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57D2" w14:textId="0006B57C" w:rsidR="009C70B8" w:rsidRDefault="00E90A11" w:rsidP="009C70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English Reviewer</w:t>
      </w:r>
    </w:p>
    <w:p w14:paraId="74970D6A" w14:textId="2B2E6B81" w:rsidR="00D2065C" w:rsidRDefault="00D2065C" w:rsidP="00D2065C">
      <w:pPr>
        <w:pStyle w:val="NoSpacing"/>
        <w:jc w:val="center"/>
        <w:rPr>
          <w:b/>
          <w:bCs/>
        </w:rPr>
      </w:pPr>
      <w:r>
        <w:rPr>
          <w:b/>
          <w:bCs/>
        </w:rPr>
        <w:t>Subject Verb Agreement</w:t>
      </w:r>
    </w:p>
    <w:p w14:paraId="5758AEC0" w14:textId="3AA20498" w:rsidR="00D2065C" w:rsidRDefault="00D2065C" w:rsidP="00D2065C">
      <w:pPr>
        <w:pStyle w:val="NoSpacing"/>
        <w:rPr>
          <w:b/>
          <w:bCs/>
        </w:rPr>
      </w:pPr>
      <w:r>
        <w:rPr>
          <w:b/>
          <w:bCs/>
        </w:rPr>
        <w:t>Subject-Verb Agreement:</w:t>
      </w:r>
    </w:p>
    <w:p w14:paraId="0034DF09" w14:textId="77777777" w:rsidR="00D2065C" w:rsidRDefault="00D2065C" w:rsidP="00D2065C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Subject Verb Agreement </w:t>
      </w:r>
      <w:r>
        <w:t xml:space="preserve">– </w:t>
      </w:r>
      <w:r w:rsidRPr="00667D5C">
        <w:t xml:space="preserve">Subject-Verb Agreement means that the verb </w:t>
      </w:r>
      <w:r w:rsidRPr="0042101C">
        <w:rPr>
          <w:b/>
          <w:bCs/>
        </w:rPr>
        <w:t>must agree in number and person with its subject</w:t>
      </w:r>
      <w:r w:rsidRPr="00667D5C">
        <w:t>.</w:t>
      </w:r>
    </w:p>
    <w:p w14:paraId="075D033C" w14:textId="77777777" w:rsidR="00D2065C" w:rsidRDefault="00D2065C" w:rsidP="00D2065C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Singular and Plural Subject Rules:</w:t>
      </w:r>
    </w:p>
    <w:p w14:paraId="1651D9A9" w14:textId="77777777" w:rsidR="00D2065C" w:rsidRDefault="00D2065C" w:rsidP="00D2065C">
      <w:pPr>
        <w:pStyle w:val="NoSpacing"/>
        <w:numPr>
          <w:ilvl w:val="0"/>
          <w:numId w:val="3"/>
        </w:numPr>
      </w:pPr>
      <w:r>
        <w:t>Singular Subject = Singular Verb</w:t>
      </w:r>
    </w:p>
    <w:p w14:paraId="5D17E779" w14:textId="77777777" w:rsidR="00D2065C" w:rsidRDefault="00D2065C" w:rsidP="00D2065C">
      <w:pPr>
        <w:pStyle w:val="NoSpacing"/>
        <w:numPr>
          <w:ilvl w:val="0"/>
          <w:numId w:val="3"/>
        </w:numPr>
      </w:pPr>
      <w:r>
        <w:t>Plural Subject = Plural Verb</w:t>
      </w:r>
    </w:p>
    <w:p w14:paraId="7917FBA9" w14:textId="77777777" w:rsidR="00D2065C" w:rsidRPr="00A77078" w:rsidRDefault="00D2065C" w:rsidP="00D2065C">
      <w:pPr>
        <w:pStyle w:val="NoSpacing"/>
        <w:numPr>
          <w:ilvl w:val="0"/>
          <w:numId w:val="3"/>
        </w:numPr>
      </w:pPr>
      <w:r w:rsidRPr="00D03E05">
        <w:rPr>
          <w:lang w:val="en-US"/>
        </w:rPr>
        <w:t>Intervening Phrase/Clause = Does Not Affect Subject-Verb Agreement</w:t>
      </w:r>
    </w:p>
    <w:p w14:paraId="281E7DBA" w14:textId="77777777" w:rsidR="00D2065C" w:rsidRPr="00A77078" w:rsidRDefault="00D2065C" w:rsidP="00D2065C">
      <w:pPr>
        <w:pStyle w:val="NoSpacing"/>
        <w:numPr>
          <w:ilvl w:val="0"/>
          <w:numId w:val="2"/>
        </w:numPr>
      </w:pPr>
      <w:r>
        <w:rPr>
          <w:b/>
          <w:bCs/>
        </w:rPr>
        <w:t>Compound Subjects:</w:t>
      </w:r>
    </w:p>
    <w:p w14:paraId="34CA21D0" w14:textId="77777777" w:rsidR="00D2065C" w:rsidRDefault="00D2065C" w:rsidP="00D2065C">
      <w:pPr>
        <w:pStyle w:val="NoSpacing"/>
        <w:numPr>
          <w:ilvl w:val="0"/>
          <w:numId w:val="4"/>
        </w:numPr>
      </w:pPr>
      <w:r>
        <w:t>Singular Compound Subject + “or/nor” = Singular Verb</w:t>
      </w:r>
    </w:p>
    <w:p w14:paraId="497FE8DA" w14:textId="77777777" w:rsidR="00D2065C" w:rsidRDefault="00D2065C" w:rsidP="00D2065C">
      <w:pPr>
        <w:pStyle w:val="NoSpacing"/>
        <w:numPr>
          <w:ilvl w:val="0"/>
          <w:numId w:val="4"/>
        </w:numPr>
      </w:pPr>
      <w:r>
        <w:t>Plural Compound Subject +” or/nor” = Plural Verb</w:t>
      </w:r>
    </w:p>
    <w:p w14:paraId="4B14C731" w14:textId="77777777" w:rsidR="00D2065C" w:rsidRPr="00AF0E21" w:rsidRDefault="00D2065C" w:rsidP="00D2065C">
      <w:pPr>
        <w:pStyle w:val="NoSpacing"/>
        <w:numPr>
          <w:ilvl w:val="0"/>
          <w:numId w:val="4"/>
        </w:numPr>
      </w:pPr>
      <w:r w:rsidRPr="00C421B5">
        <w:rPr>
          <w:lang w:val="en-US"/>
        </w:rPr>
        <w:t xml:space="preserve">One or Singular Subjects + Plural Subjects </w:t>
      </w:r>
      <w:r>
        <w:rPr>
          <w:lang w:val="en-US"/>
        </w:rPr>
        <w:t xml:space="preserve">w/ </w:t>
      </w:r>
      <w:r w:rsidRPr="00C421B5">
        <w:rPr>
          <w:lang w:val="en-US"/>
        </w:rPr>
        <w:t>“or</w:t>
      </w:r>
      <w:r>
        <w:rPr>
          <w:lang w:val="en-US"/>
        </w:rPr>
        <w:t>/</w:t>
      </w:r>
      <w:r w:rsidRPr="00C421B5">
        <w:rPr>
          <w:lang w:val="en-US"/>
        </w:rPr>
        <w:t xml:space="preserve">nor” = </w:t>
      </w:r>
      <w:r>
        <w:rPr>
          <w:lang w:val="en-US"/>
        </w:rPr>
        <w:t>Nearest Subject Verb</w:t>
      </w:r>
    </w:p>
    <w:p w14:paraId="772A6E07" w14:textId="77777777" w:rsidR="00D2065C" w:rsidRPr="00AF0E21" w:rsidRDefault="00D2065C" w:rsidP="00D2065C">
      <w:pPr>
        <w:pStyle w:val="NoSpacing"/>
        <w:numPr>
          <w:ilvl w:val="0"/>
          <w:numId w:val="4"/>
        </w:numPr>
      </w:pPr>
      <w:r>
        <w:rPr>
          <w:lang w:val="en-US"/>
        </w:rPr>
        <w:t>Compound Subject + “And” = Plural Verb</w:t>
      </w:r>
    </w:p>
    <w:p w14:paraId="31CBEA78" w14:textId="77777777" w:rsidR="00D2065C" w:rsidRPr="00AF0E21" w:rsidRDefault="00D2065C" w:rsidP="00D2065C">
      <w:pPr>
        <w:pStyle w:val="NoSpacing"/>
        <w:numPr>
          <w:ilvl w:val="0"/>
          <w:numId w:val="2"/>
        </w:numPr>
      </w:pPr>
      <w:r>
        <w:rPr>
          <w:b/>
          <w:bCs/>
        </w:rPr>
        <w:t>Confusing Subjects:</w:t>
      </w:r>
    </w:p>
    <w:p w14:paraId="76EED508" w14:textId="77777777" w:rsidR="00D2065C" w:rsidRDefault="00D2065C" w:rsidP="00D2065C">
      <w:pPr>
        <w:pStyle w:val="NoSpacing"/>
        <w:numPr>
          <w:ilvl w:val="0"/>
          <w:numId w:val="5"/>
        </w:numPr>
      </w:pPr>
      <w:r>
        <w:t>Amount or Measurement = Singular Verb</w:t>
      </w:r>
    </w:p>
    <w:p w14:paraId="436F9322" w14:textId="77777777" w:rsidR="00D2065C" w:rsidRDefault="00D2065C" w:rsidP="00D2065C">
      <w:pPr>
        <w:pStyle w:val="NoSpacing"/>
        <w:numPr>
          <w:ilvl w:val="0"/>
          <w:numId w:val="5"/>
        </w:numPr>
      </w:pPr>
      <w:r>
        <w:t>Singular Collective Noun = Singular Verb</w:t>
      </w:r>
    </w:p>
    <w:p w14:paraId="2A6C69AD" w14:textId="77777777" w:rsidR="00D2065C" w:rsidRDefault="00D2065C" w:rsidP="00D2065C">
      <w:pPr>
        <w:pStyle w:val="NoSpacing"/>
        <w:numPr>
          <w:ilvl w:val="0"/>
          <w:numId w:val="5"/>
        </w:numPr>
      </w:pPr>
      <w:r>
        <w:t>Plural Collective Noun = Plural Verb</w:t>
      </w:r>
    </w:p>
    <w:p w14:paraId="1C1EE206" w14:textId="77777777" w:rsidR="00D2065C" w:rsidRDefault="00D2065C" w:rsidP="00D2065C">
      <w:pPr>
        <w:pStyle w:val="NoSpacing"/>
        <w:numPr>
          <w:ilvl w:val="0"/>
          <w:numId w:val="5"/>
        </w:numPr>
      </w:pPr>
      <w:r>
        <w:t>Subject Preceded by Verb = Verb That Agrees w/ Subject</w:t>
      </w:r>
    </w:p>
    <w:p w14:paraId="67D1C14A" w14:textId="77777777" w:rsidR="00D2065C" w:rsidRPr="0021677F" w:rsidRDefault="00D2065C" w:rsidP="00D2065C">
      <w:pPr>
        <w:pStyle w:val="NoSpacing"/>
        <w:numPr>
          <w:ilvl w:val="0"/>
          <w:numId w:val="2"/>
        </w:numPr>
      </w:pPr>
      <w:r>
        <w:rPr>
          <w:b/>
          <w:bCs/>
        </w:rPr>
        <w:t>Indefinite Pronouns:</w:t>
      </w:r>
    </w:p>
    <w:p w14:paraId="74F12E2A" w14:textId="77777777" w:rsidR="00D2065C" w:rsidRDefault="00D2065C" w:rsidP="00D2065C">
      <w:pPr>
        <w:pStyle w:val="NoSpacing"/>
        <w:numPr>
          <w:ilvl w:val="0"/>
          <w:numId w:val="16"/>
        </w:numPr>
      </w:pPr>
      <w:r>
        <w:t xml:space="preserve">Singular Indefinite Pronouns </w:t>
      </w:r>
      <w:r>
        <w:rPr>
          <w:vertAlign w:val="superscript"/>
        </w:rPr>
        <w:t>(anyone/someone/anybody/everybody/nobody/somebody)</w:t>
      </w:r>
      <w:r>
        <w:t xml:space="preserve"> = Singular Verb</w:t>
      </w:r>
    </w:p>
    <w:p w14:paraId="6384EBE1" w14:textId="77777777" w:rsidR="00D2065C" w:rsidRDefault="00D2065C" w:rsidP="00D2065C">
      <w:pPr>
        <w:pStyle w:val="NoSpacing"/>
        <w:numPr>
          <w:ilvl w:val="0"/>
          <w:numId w:val="16"/>
        </w:numPr>
      </w:pPr>
      <w:r>
        <w:t xml:space="preserve">Plural Indefinite Pronoun </w:t>
      </w:r>
      <w:r w:rsidRPr="0021677F">
        <w:rPr>
          <w:vertAlign w:val="superscript"/>
        </w:rPr>
        <w:t>(both/few/many</w:t>
      </w:r>
      <w:r>
        <w:rPr>
          <w:vertAlign w:val="superscript"/>
        </w:rPr>
        <w:t>/others/several)</w:t>
      </w:r>
      <w:r>
        <w:t xml:space="preserve"> = Plural Verb</w:t>
      </w:r>
    </w:p>
    <w:p w14:paraId="7D5A02DB" w14:textId="77777777" w:rsidR="00D2065C" w:rsidRDefault="00D2065C" w:rsidP="00D2065C">
      <w:pPr>
        <w:pStyle w:val="NoSpacing"/>
        <w:numPr>
          <w:ilvl w:val="0"/>
          <w:numId w:val="16"/>
        </w:numPr>
      </w:pPr>
      <w:r>
        <w:t>All/Any/More/Most/None/Some = Plural Verb</w:t>
      </w:r>
    </w:p>
    <w:p w14:paraId="012C8FE3" w14:textId="77777777" w:rsidR="00D2065C" w:rsidRDefault="00D2065C" w:rsidP="00D2065C">
      <w:pPr>
        <w:pStyle w:val="NoSpacing"/>
        <w:numPr>
          <w:ilvl w:val="0"/>
          <w:numId w:val="2"/>
        </w:numPr>
        <w:rPr>
          <w:b/>
          <w:bCs/>
        </w:rPr>
      </w:pPr>
      <w:r w:rsidRPr="00A85818">
        <w:rPr>
          <w:b/>
          <w:bCs/>
        </w:rPr>
        <w:t>Miscellaneous</w:t>
      </w:r>
      <w:r>
        <w:rPr>
          <w:b/>
          <w:bCs/>
        </w:rPr>
        <w:t>:</w:t>
      </w:r>
    </w:p>
    <w:p w14:paraId="2598A28D" w14:textId="77777777" w:rsidR="00D2065C" w:rsidRDefault="00D2065C" w:rsidP="00D2065C">
      <w:pPr>
        <w:pStyle w:val="NoSpacing"/>
        <w:numPr>
          <w:ilvl w:val="0"/>
          <w:numId w:val="17"/>
        </w:numPr>
      </w:pPr>
      <w:r>
        <w:t>Plural-Looking Noun = Singular Verb</w:t>
      </w:r>
    </w:p>
    <w:p w14:paraId="6BA0BFB5" w14:textId="77777777" w:rsidR="00D2065C" w:rsidRDefault="00D2065C" w:rsidP="00D2065C">
      <w:pPr>
        <w:pStyle w:val="NoSpacing"/>
        <w:numPr>
          <w:ilvl w:val="0"/>
          <w:numId w:val="17"/>
        </w:numPr>
      </w:pPr>
      <w:r>
        <w:t>Always Plural Noun = Plural Verb</w:t>
      </w:r>
    </w:p>
    <w:p w14:paraId="10E768D9" w14:textId="77777777" w:rsidR="00D2065C" w:rsidRDefault="00D2065C" w:rsidP="00D2065C">
      <w:pPr>
        <w:pStyle w:val="NoSpacing"/>
        <w:numPr>
          <w:ilvl w:val="0"/>
          <w:numId w:val="17"/>
        </w:numPr>
      </w:pPr>
      <w:r>
        <w:t>Linking Verb = Subject That Agrees</w:t>
      </w:r>
    </w:p>
    <w:p w14:paraId="18ADFFDC" w14:textId="77777777" w:rsidR="00D2065C" w:rsidRDefault="00D2065C" w:rsidP="00D2065C">
      <w:pPr>
        <w:pStyle w:val="NoSpacing"/>
        <w:numPr>
          <w:ilvl w:val="0"/>
          <w:numId w:val="17"/>
        </w:numPr>
      </w:pPr>
      <w:r>
        <w:t>Title = Singular Verb</w:t>
      </w:r>
    </w:p>
    <w:p w14:paraId="663D6925" w14:textId="77777777" w:rsidR="00D2065C" w:rsidRDefault="00D2065C" w:rsidP="00D2065C">
      <w:pPr>
        <w:pStyle w:val="NoSpacing"/>
      </w:pPr>
    </w:p>
    <w:p w14:paraId="5CF7A28E" w14:textId="77777777" w:rsidR="00D2065C" w:rsidRDefault="00D2065C" w:rsidP="00D2065C">
      <w:pPr>
        <w:pStyle w:val="NoSpacing"/>
        <w:rPr>
          <w:b/>
          <w:bCs/>
        </w:rPr>
      </w:pPr>
      <w:r>
        <w:rPr>
          <w:b/>
          <w:bCs/>
        </w:rPr>
        <w:t>Adverbs:</w:t>
      </w:r>
    </w:p>
    <w:p w14:paraId="232413EE" w14:textId="77777777" w:rsidR="00D2065C" w:rsidRDefault="00D2065C" w:rsidP="00D2065C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Adverbs</w:t>
      </w:r>
      <w:r>
        <w:t xml:space="preserve"> – Words that modify verbs, adjectives, other adverbs, sentences, providing information about how, where, when, to what extent, or how often something happens.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818"/>
        <w:gridCol w:w="3051"/>
        <w:gridCol w:w="3185"/>
      </w:tblGrid>
      <w:tr w:rsidR="00D2065C" w14:paraId="5E053B52" w14:textId="77777777" w:rsidTr="0012600F">
        <w:tc>
          <w:tcPr>
            <w:tcW w:w="1296" w:type="dxa"/>
            <w:vAlign w:val="center"/>
          </w:tcPr>
          <w:p w14:paraId="3A1D4BFB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1818" w:type="dxa"/>
            <w:vAlign w:val="center"/>
          </w:tcPr>
          <w:p w14:paraId="10F8B0B5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Definition</w:t>
            </w:r>
          </w:p>
        </w:tc>
        <w:tc>
          <w:tcPr>
            <w:tcW w:w="3051" w:type="dxa"/>
            <w:vAlign w:val="center"/>
          </w:tcPr>
          <w:p w14:paraId="2F9FBF09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Adverbs</w:t>
            </w:r>
          </w:p>
        </w:tc>
        <w:tc>
          <w:tcPr>
            <w:tcW w:w="3185" w:type="dxa"/>
            <w:vAlign w:val="center"/>
          </w:tcPr>
          <w:p w14:paraId="1E70875A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D2065C" w14:paraId="345C928E" w14:textId="77777777" w:rsidTr="0012600F">
        <w:tc>
          <w:tcPr>
            <w:tcW w:w="1296" w:type="dxa"/>
            <w:vAlign w:val="center"/>
          </w:tcPr>
          <w:p w14:paraId="09C19867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Adverbs of Frequency</w:t>
            </w:r>
          </w:p>
        </w:tc>
        <w:tc>
          <w:tcPr>
            <w:tcW w:w="1818" w:type="dxa"/>
            <w:vAlign w:val="center"/>
          </w:tcPr>
          <w:p w14:paraId="63005233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Tell </w:t>
            </w:r>
            <w:r>
              <w:rPr>
                <w:rStyle w:val="Strong"/>
              </w:rPr>
              <w:t>how often</w:t>
            </w:r>
            <w:r>
              <w:t xml:space="preserve"> an action happens.</w:t>
            </w:r>
          </w:p>
        </w:tc>
        <w:tc>
          <w:tcPr>
            <w:tcW w:w="3051" w:type="dxa"/>
            <w:vAlign w:val="center"/>
          </w:tcPr>
          <w:p w14:paraId="1E5E63DE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>always, sometimes, often, usually, frequently, rarely, hardly ever, never, generally, etc.</w:t>
            </w:r>
          </w:p>
        </w:tc>
        <w:tc>
          <w:tcPr>
            <w:tcW w:w="3185" w:type="dxa"/>
            <w:vAlign w:val="center"/>
          </w:tcPr>
          <w:p w14:paraId="262A005C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• She </w:t>
            </w:r>
            <w:r>
              <w:rPr>
                <w:rStyle w:val="Strong"/>
              </w:rPr>
              <w:t>normally</w:t>
            </w:r>
            <w:r>
              <w:t xml:space="preserve"> eats three meals a day. </w:t>
            </w:r>
            <w:r>
              <w:br/>
              <w:t xml:space="preserve">• I </w:t>
            </w:r>
            <w:r>
              <w:rPr>
                <w:rStyle w:val="Strong"/>
              </w:rPr>
              <w:t>usually</w:t>
            </w:r>
            <w:r>
              <w:t xml:space="preserve"> buy all my vegetables at the market.</w:t>
            </w:r>
          </w:p>
        </w:tc>
      </w:tr>
      <w:tr w:rsidR="00D2065C" w14:paraId="487A05E5" w14:textId="77777777" w:rsidTr="0012600F">
        <w:tc>
          <w:tcPr>
            <w:tcW w:w="1296" w:type="dxa"/>
            <w:vAlign w:val="center"/>
          </w:tcPr>
          <w:p w14:paraId="5E6F0FDA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Adverbs of Manner</w:t>
            </w:r>
          </w:p>
        </w:tc>
        <w:tc>
          <w:tcPr>
            <w:tcW w:w="1818" w:type="dxa"/>
            <w:vAlign w:val="center"/>
          </w:tcPr>
          <w:p w14:paraId="65BFF5DC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Tell </w:t>
            </w:r>
            <w:r>
              <w:rPr>
                <w:rStyle w:val="Strong"/>
              </w:rPr>
              <w:t>how</w:t>
            </w:r>
            <w:r>
              <w:t xml:space="preserve"> or </w:t>
            </w:r>
            <w:r>
              <w:rPr>
                <w:rStyle w:val="Strong"/>
              </w:rPr>
              <w:t>in what way</w:t>
            </w:r>
            <w:r>
              <w:t xml:space="preserve"> an action happens.</w:t>
            </w:r>
          </w:p>
        </w:tc>
        <w:tc>
          <w:tcPr>
            <w:tcW w:w="3051" w:type="dxa"/>
            <w:vAlign w:val="center"/>
          </w:tcPr>
          <w:p w14:paraId="1047E6B2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>cheerfully, efficiently, painfully, carefully, slowly, badly, easily, well, quickly, etc.</w:t>
            </w:r>
          </w:p>
        </w:tc>
        <w:tc>
          <w:tcPr>
            <w:tcW w:w="3185" w:type="dxa"/>
            <w:vAlign w:val="center"/>
          </w:tcPr>
          <w:p w14:paraId="3169F21D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• The children were playing </w:t>
            </w:r>
            <w:r>
              <w:rPr>
                <w:rStyle w:val="Strong"/>
              </w:rPr>
              <w:t>happily</w:t>
            </w:r>
            <w:r>
              <w:t xml:space="preserve"> with their toys. </w:t>
            </w:r>
            <w:r>
              <w:br/>
              <w:t xml:space="preserve">• The police dealt with the incident very </w:t>
            </w:r>
            <w:r>
              <w:rPr>
                <w:rStyle w:val="Strong"/>
              </w:rPr>
              <w:t>efficiently</w:t>
            </w:r>
            <w:r>
              <w:t>.</w:t>
            </w:r>
          </w:p>
        </w:tc>
      </w:tr>
      <w:tr w:rsidR="00D2065C" w14:paraId="74A851F2" w14:textId="77777777" w:rsidTr="0012600F">
        <w:tc>
          <w:tcPr>
            <w:tcW w:w="1296" w:type="dxa"/>
            <w:vAlign w:val="center"/>
          </w:tcPr>
          <w:p w14:paraId="0C410759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Adverbs of Time</w:t>
            </w:r>
          </w:p>
        </w:tc>
        <w:tc>
          <w:tcPr>
            <w:tcW w:w="1818" w:type="dxa"/>
            <w:vAlign w:val="center"/>
          </w:tcPr>
          <w:p w14:paraId="35C39D0D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Tell </w:t>
            </w:r>
            <w:r>
              <w:rPr>
                <w:rStyle w:val="Strong"/>
              </w:rPr>
              <w:t>when</w:t>
            </w:r>
            <w:r>
              <w:t xml:space="preserve"> an action happens or its </w:t>
            </w:r>
            <w:r>
              <w:rPr>
                <w:rStyle w:val="Strong"/>
              </w:rPr>
              <w:t>duration</w:t>
            </w:r>
            <w:r>
              <w:t>.</w:t>
            </w:r>
          </w:p>
        </w:tc>
        <w:tc>
          <w:tcPr>
            <w:tcW w:w="3051" w:type="dxa"/>
            <w:vAlign w:val="center"/>
          </w:tcPr>
          <w:p w14:paraId="2C6CCCA6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>now, yesterday, soon, later, yet, tomorrow, already, tonight, today, then, last month/year, etc.</w:t>
            </w:r>
          </w:p>
        </w:tc>
        <w:tc>
          <w:tcPr>
            <w:tcW w:w="3185" w:type="dxa"/>
            <w:vAlign w:val="center"/>
          </w:tcPr>
          <w:p w14:paraId="64F3B65F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• She’d </w:t>
            </w:r>
            <w:r>
              <w:rPr>
                <w:rStyle w:val="Strong"/>
              </w:rPr>
              <w:t>already</w:t>
            </w:r>
            <w:r>
              <w:t xml:space="preserve"> gone when we got there. </w:t>
            </w:r>
            <w:r>
              <w:br/>
              <w:t xml:space="preserve">• I’m going to hang out with my friends </w:t>
            </w:r>
            <w:r>
              <w:rPr>
                <w:rStyle w:val="Strong"/>
              </w:rPr>
              <w:t>tomorrow</w:t>
            </w:r>
            <w:r>
              <w:t>.</w:t>
            </w:r>
          </w:p>
        </w:tc>
      </w:tr>
      <w:tr w:rsidR="00D2065C" w14:paraId="7A0E7A76" w14:textId="77777777" w:rsidTr="0012600F">
        <w:tc>
          <w:tcPr>
            <w:tcW w:w="1296" w:type="dxa"/>
            <w:vAlign w:val="center"/>
          </w:tcPr>
          <w:p w14:paraId="785C9F48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Adverbs of Place</w:t>
            </w:r>
          </w:p>
        </w:tc>
        <w:tc>
          <w:tcPr>
            <w:tcW w:w="1818" w:type="dxa"/>
            <w:vAlign w:val="center"/>
          </w:tcPr>
          <w:p w14:paraId="14577C6E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Tell </w:t>
            </w:r>
            <w:r>
              <w:rPr>
                <w:rStyle w:val="Strong"/>
              </w:rPr>
              <w:t>where</w:t>
            </w:r>
            <w:r>
              <w:t xml:space="preserve"> an action happens.</w:t>
            </w:r>
          </w:p>
        </w:tc>
        <w:tc>
          <w:tcPr>
            <w:tcW w:w="3051" w:type="dxa"/>
            <w:vAlign w:val="center"/>
          </w:tcPr>
          <w:p w14:paraId="7B4D3165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>off, above, abroad, far, on, away, back, here, out, outside, behind, in, down, downstairs, etc.</w:t>
            </w:r>
          </w:p>
        </w:tc>
        <w:tc>
          <w:tcPr>
            <w:tcW w:w="3185" w:type="dxa"/>
            <w:vAlign w:val="center"/>
          </w:tcPr>
          <w:p w14:paraId="5B6CDAB0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• His children go </w:t>
            </w:r>
            <w:r>
              <w:rPr>
                <w:rStyle w:val="Strong"/>
              </w:rPr>
              <w:t>everywhere</w:t>
            </w:r>
            <w:r>
              <w:t xml:space="preserve"> with him. </w:t>
            </w:r>
            <w:r>
              <w:br/>
              <w:t xml:space="preserve">• Let’s open the box and see what’s </w:t>
            </w:r>
            <w:r>
              <w:rPr>
                <w:rStyle w:val="Strong"/>
              </w:rPr>
              <w:t>inside</w:t>
            </w:r>
            <w:r>
              <w:t xml:space="preserve"> it.</w:t>
            </w:r>
          </w:p>
        </w:tc>
      </w:tr>
      <w:tr w:rsidR="00D2065C" w14:paraId="3101BA4E" w14:textId="77777777" w:rsidTr="0012600F">
        <w:tc>
          <w:tcPr>
            <w:tcW w:w="1296" w:type="dxa"/>
            <w:vAlign w:val="center"/>
          </w:tcPr>
          <w:p w14:paraId="187CE99F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Adverbs of Degree</w:t>
            </w:r>
          </w:p>
        </w:tc>
        <w:tc>
          <w:tcPr>
            <w:tcW w:w="1818" w:type="dxa"/>
            <w:vAlign w:val="center"/>
          </w:tcPr>
          <w:p w14:paraId="0B1B29D8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Tell </w:t>
            </w:r>
            <w:r>
              <w:rPr>
                <w:rStyle w:val="Strong"/>
              </w:rPr>
              <w:t>how much</w:t>
            </w:r>
            <w:r>
              <w:t xml:space="preserve"> or </w:t>
            </w:r>
            <w:r>
              <w:rPr>
                <w:rStyle w:val="Strong"/>
              </w:rPr>
              <w:t>to what extent</w:t>
            </w:r>
            <w:r>
              <w:t xml:space="preserve"> something happens.</w:t>
            </w:r>
          </w:p>
        </w:tc>
        <w:tc>
          <w:tcPr>
            <w:tcW w:w="3051" w:type="dxa"/>
            <w:vAlign w:val="center"/>
          </w:tcPr>
          <w:p w14:paraId="2C20F5F9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proofErr w:type="gramStart"/>
            <w:r>
              <w:t>quite</w:t>
            </w:r>
            <w:proofErr w:type="gramEnd"/>
            <w:r>
              <w:t>, too, entirely, very, extremely, rather, almost, absolutely, just, barely, deeply, etc.</w:t>
            </w:r>
          </w:p>
        </w:tc>
        <w:tc>
          <w:tcPr>
            <w:tcW w:w="3185" w:type="dxa"/>
            <w:vAlign w:val="center"/>
          </w:tcPr>
          <w:p w14:paraId="07891545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• I’m not </w:t>
            </w:r>
            <w:r>
              <w:rPr>
                <w:rStyle w:val="Strong"/>
              </w:rPr>
              <w:t>absolutely</w:t>
            </w:r>
            <w:r>
              <w:t xml:space="preserve"> certain I posted it. </w:t>
            </w:r>
            <w:r>
              <w:br/>
              <w:t xml:space="preserve">• He was </w:t>
            </w:r>
            <w:r>
              <w:rPr>
                <w:rStyle w:val="Strong"/>
              </w:rPr>
              <w:t>quite</w:t>
            </w:r>
            <w:r>
              <w:t xml:space="preserve"> agreeable to accepting the plan.</w:t>
            </w:r>
          </w:p>
        </w:tc>
      </w:tr>
      <w:tr w:rsidR="00D2065C" w14:paraId="100D5543" w14:textId="77777777" w:rsidTr="0012600F">
        <w:tc>
          <w:tcPr>
            <w:tcW w:w="1296" w:type="dxa"/>
            <w:vAlign w:val="center"/>
          </w:tcPr>
          <w:p w14:paraId="2A550BB1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Adverbs of Evaluation</w:t>
            </w:r>
          </w:p>
        </w:tc>
        <w:tc>
          <w:tcPr>
            <w:tcW w:w="1818" w:type="dxa"/>
            <w:vAlign w:val="center"/>
          </w:tcPr>
          <w:p w14:paraId="1BAE5879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Show the </w:t>
            </w:r>
            <w:r>
              <w:rPr>
                <w:rStyle w:val="Strong"/>
              </w:rPr>
              <w:t>speaker’s opinion</w:t>
            </w:r>
            <w:r>
              <w:t xml:space="preserve"> or </w:t>
            </w:r>
            <w:r>
              <w:rPr>
                <w:rStyle w:val="Strong"/>
              </w:rPr>
              <w:t>judgment</w:t>
            </w:r>
            <w:r>
              <w:t xml:space="preserve"> about an action.</w:t>
            </w:r>
          </w:p>
        </w:tc>
        <w:tc>
          <w:tcPr>
            <w:tcW w:w="3051" w:type="dxa"/>
            <w:vAlign w:val="center"/>
          </w:tcPr>
          <w:p w14:paraId="0A84E543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>apparently, clearly, fairly, frankly, fortunately, honestly, hopefully, carelessly, etc.</w:t>
            </w:r>
          </w:p>
        </w:tc>
        <w:tc>
          <w:tcPr>
            <w:tcW w:w="3185" w:type="dxa"/>
            <w:vAlign w:val="center"/>
          </w:tcPr>
          <w:p w14:paraId="275C03DF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• David is </w:t>
            </w:r>
            <w:r>
              <w:rPr>
                <w:rStyle w:val="Strong"/>
              </w:rPr>
              <w:t>clearly</w:t>
            </w:r>
            <w:r>
              <w:t xml:space="preserve"> unhappy to be here. </w:t>
            </w:r>
            <w:r>
              <w:br/>
              <w:t xml:space="preserve">• </w:t>
            </w:r>
            <w:r>
              <w:rPr>
                <w:rStyle w:val="Strong"/>
              </w:rPr>
              <w:t>Frankly</w:t>
            </w:r>
            <w:r>
              <w:t>, I think the Internet is overrated.</w:t>
            </w:r>
          </w:p>
        </w:tc>
      </w:tr>
      <w:tr w:rsidR="00D2065C" w14:paraId="6E33160E" w14:textId="77777777" w:rsidTr="0012600F">
        <w:tc>
          <w:tcPr>
            <w:tcW w:w="1296" w:type="dxa"/>
            <w:vAlign w:val="center"/>
          </w:tcPr>
          <w:p w14:paraId="6A8C973F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Conjunctive Adverbs</w:t>
            </w:r>
          </w:p>
        </w:tc>
        <w:tc>
          <w:tcPr>
            <w:tcW w:w="1818" w:type="dxa"/>
            <w:vAlign w:val="center"/>
          </w:tcPr>
          <w:p w14:paraId="2E9336A9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Connect </w:t>
            </w:r>
            <w:r>
              <w:rPr>
                <w:rStyle w:val="Strong"/>
              </w:rPr>
              <w:t>ideas or sentences</w:t>
            </w:r>
            <w:r>
              <w:t>, showing relationships like contrast, addition, or cause.</w:t>
            </w:r>
          </w:p>
        </w:tc>
        <w:tc>
          <w:tcPr>
            <w:tcW w:w="3051" w:type="dxa"/>
            <w:vAlign w:val="center"/>
          </w:tcPr>
          <w:p w14:paraId="60A4C503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>accordingly, besides, equally, further, hence, namely, next, now, additionally, etc.</w:t>
            </w:r>
          </w:p>
        </w:tc>
        <w:tc>
          <w:tcPr>
            <w:tcW w:w="3185" w:type="dxa"/>
            <w:vAlign w:val="center"/>
          </w:tcPr>
          <w:p w14:paraId="2C26F934" w14:textId="77777777" w:rsidR="00D2065C" w:rsidRDefault="00D2065C" w:rsidP="0012600F">
            <w:pPr>
              <w:pStyle w:val="NoSpacing"/>
              <w:rPr>
                <w:b/>
                <w:bCs/>
              </w:rPr>
            </w:pPr>
            <w:r>
              <w:t xml:space="preserve">• I don’t want to go; </w:t>
            </w:r>
            <w:r>
              <w:rPr>
                <w:rStyle w:val="Strong"/>
              </w:rPr>
              <w:t>besides</w:t>
            </w:r>
            <w:r>
              <w:t xml:space="preserve">, I’m too tired. </w:t>
            </w:r>
            <w:r>
              <w:br/>
              <w:t xml:space="preserve">• </w:t>
            </w:r>
            <w:r>
              <w:rPr>
                <w:rStyle w:val="Strong"/>
              </w:rPr>
              <w:t>Furthermore</w:t>
            </w:r>
            <w:r>
              <w:t>, they had not consulted with her.</w:t>
            </w:r>
          </w:p>
        </w:tc>
      </w:tr>
    </w:tbl>
    <w:p w14:paraId="04E11DA1" w14:textId="77777777" w:rsidR="00C97AE9" w:rsidRDefault="00C97AE9" w:rsidP="008F618A">
      <w:pPr>
        <w:pStyle w:val="NoSpacing"/>
      </w:pPr>
    </w:p>
    <w:p w14:paraId="277BEDDE" w14:textId="6A67C897" w:rsidR="003D296F" w:rsidRDefault="003D296F" w:rsidP="008F618A">
      <w:pPr>
        <w:pStyle w:val="NoSpacing"/>
        <w:rPr>
          <w:b/>
          <w:bCs/>
        </w:rPr>
      </w:pPr>
      <w:r>
        <w:rPr>
          <w:b/>
          <w:bCs/>
        </w:rPr>
        <w:t>Varieties of English and Levels of Usage:</w:t>
      </w:r>
    </w:p>
    <w:p w14:paraId="2649872E" w14:textId="19B38020" w:rsidR="00E8172E" w:rsidRPr="00D8412D" w:rsidRDefault="00E8172E" w:rsidP="00E8172E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Formal English</w:t>
      </w:r>
      <w:r w:rsidR="00E22520">
        <w:rPr>
          <w:b/>
          <w:bCs/>
        </w:rPr>
        <w:t xml:space="preserve"> (Standard English)</w:t>
      </w:r>
      <w:r>
        <w:t xml:space="preserve"> – Uses </w:t>
      </w:r>
      <w:r w:rsidRPr="00441CD1">
        <w:rPr>
          <w:b/>
          <w:bCs/>
        </w:rPr>
        <w:t>traditional standards of correctness</w:t>
      </w:r>
      <w:r>
        <w:t>. It is characterized by complex sentence structures and an extensive vocabulary.</w:t>
      </w:r>
    </w:p>
    <w:p w14:paraId="5071E50B" w14:textId="407A2919" w:rsidR="00D8412D" w:rsidRDefault="00DE5720" w:rsidP="003A57B4">
      <w:pPr>
        <w:pStyle w:val="NoSpacing"/>
        <w:numPr>
          <w:ilvl w:val="0"/>
          <w:numId w:val="2"/>
        </w:numPr>
      </w:pPr>
      <w:r>
        <w:rPr>
          <w:b/>
          <w:bCs/>
          <w:lang w:val="en-US"/>
        </w:rPr>
        <w:t>Example</w:t>
      </w:r>
      <w:r w:rsidR="00D8412D" w:rsidRPr="00D8412D">
        <w:rPr>
          <w:lang w:val="en-US"/>
        </w:rPr>
        <w:t xml:space="preserve">: </w:t>
      </w:r>
      <w:r w:rsidR="00D8412D" w:rsidRPr="00D8412D">
        <w:rPr>
          <w:b/>
          <w:bCs/>
          <w:lang w:val="en-US"/>
        </w:rPr>
        <w:t>Zeph</w:t>
      </w:r>
      <w:r w:rsidR="00D8412D" w:rsidRPr="00D8412D">
        <w:rPr>
          <w:lang w:val="en-US"/>
        </w:rPr>
        <w:t xml:space="preserve"> presented her research findings to the committee with clarity and precision, ensuring that each point was thoroughly supported by credible evidence</w:t>
      </w:r>
      <w:r w:rsidR="003A57B4">
        <w:t>.</w:t>
      </w:r>
    </w:p>
    <w:p w14:paraId="667352C6" w14:textId="182C6E80" w:rsidR="003A57B4" w:rsidRPr="00C9199F" w:rsidRDefault="003A57B4" w:rsidP="003A57B4">
      <w:pPr>
        <w:pStyle w:val="NoSpacing"/>
        <w:numPr>
          <w:ilvl w:val="0"/>
          <w:numId w:val="1"/>
        </w:numPr>
      </w:pPr>
      <w:r>
        <w:rPr>
          <w:b/>
          <w:bCs/>
          <w:lang w:val="en-US"/>
        </w:rPr>
        <w:t xml:space="preserve">Informal English </w:t>
      </w:r>
      <w:r>
        <w:rPr>
          <w:lang w:val="en-US"/>
        </w:rPr>
        <w:t xml:space="preserve">– Is </w:t>
      </w:r>
      <w:r w:rsidRPr="00B56A77">
        <w:rPr>
          <w:b/>
          <w:bCs/>
          <w:lang w:val="en-US"/>
        </w:rPr>
        <w:t>conversational in tone</w:t>
      </w:r>
      <w:r>
        <w:rPr>
          <w:lang w:val="en-US"/>
        </w:rPr>
        <w:t>. I</w:t>
      </w:r>
      <w:r w:rsidR="00B56A77">
        <w:rPr>
          <w:lang w:val="en-US"/>
        </w:rPr>
        <w:t>t</w:t>
      </w:r>
      <w:r>
        <w:rPr>
          <w:lang w:val="en-US"/>
        </w:rPr>
        <w:t xml:space="preserve"> uses a </w:t>
      </w:r>
      <w:r w:rsidRPr="00B56A77">
        <w:rPr>
          <w:b/>
          <w:bCs/>
          <w:lang w:val="en-US"/>
        </w:rPr>
        <w:t>smaller vocabulary and generally shorter</w:t>
      </w:r>
      <w:r>
        <w:rPr>
          <w:lang w:val="en-US"/>
        </w:rPr>
        <w:t xml:space="preserve"> sentences commonly used in newspapers, advertisements, television and normal conversations.</w:t>
      </w:r>
    </w:p>
    <w:p w14:paraId="64C04765" w14:textId="48D7D639" w:rsidR="000A58FB" w:rsidRDefault="00C9199F" w:rsidP="000A58FB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Example:</w:t>
      </w:r>
      <w:r>
        <w:t xml:space="preserve"> </w:t>
      </w:r>
      <w:r w:rsidRPr="00C9199F">
        <w:t xml:space="preserve">Zeph explained her research to the committee </w:t>
      </w:r>
      <w:r w:rsidRPr="00C9199F">
        <w:rPr>
          <w:b/>
          <w:bCs/>
        </w:rPr>
        <w:t>really</w:t>
      </w:r>
      <w:r w:rsidRPr="00C9199F">
        <w:t xml:space="preserve"> clearly, making </w:t>
      </w:r>
      <w:r w:rsidRPr="00C9199F">
        <w:rPr>
          <w:b/>
          <w:bCs/>
        </w:rPr>
        <w:t>sure</w:t>
      </w:r>
      <w:r w:rsidRPr="00C9199F">
        <w:t xml:space="preserve"> every point was backed up with solid evidence.</w:t>
      </w:r>
    </w:p>
    <w:p w14:paraId="65E76F51" w14:textId="77777777" w:rsidR="000A58FB" w:rsidRPr="000A58FB" w:rsidRDefault="000A58FB" w:rsidP="000A58FB">
      <w:pPr>
        <w:pStyle w:val="NoSpacing"/>
        <w:numPr>
          <w:ilvl w:val="0"/>
          <w:numId w:val="2"/>
        </w:numPr>
        <w:rPr>
          <w:b/>
          <w:bCs/>
        </w:rPr>
      </w:pPr>
      <w:r w:rsidRPr="000A58FB">
        <w:rPr>
          <w:b/>
          <w:bCs/>
        </w:rPr>
        <w:t>Nonstandard English does not follow all the rules of standard English.</w:t>
      </w:r>
    </w:p>
    <w:p w14:paraId="5A71C834" w14:textId="77777777" w:rsidR="0045746E" w:rsidRDefault="000A58FB" w:rsidP="000A58FB">
      <w:pPr>
        <w:pStyle w:val="NoSpacing"/>
        <w:numPr>
          <w:ilvl w:val="0"/>
          <w:numId w:val="2"/>
        </w:numPr>
      </w:pPr>
      <w:r w:rsidRPr="000A58FB">
        <w:rPr>
          <w:b/>
          <w:bCs/>
        </w:rPr>
        <w:t>English Dialects</w:t>
      </w:r>
      <w:r w:rsidRPr="000A58FB">
        <w:t xml:space="preserve"> </w:t>
      </w:r>
      <w:r>
        <w:t>–</w:t>
      </w:r>
      <w:r w:rsidRPr="000A58FB">
        <w:t xml:space="preserve"> </w:t>
      </w:r>
      <w:r w:rsidRPr="000A58FB">
        <w:t>The form of a language spoken by people in a particular region or group. Pronunciation, vocabulary, and sentence structure are affected by dialect.</w:t>
      </w:r>
      <w:r w:rsidRPr="000A58FB">
        <w:t xml:space="preserve"> </w:t>
      </w:r>
    </w:p>
    <w:p w14:paraId="22226546" w14:textId="77777777" w:rsidR="0045746E" w:rsidRDefault="000A58FB" w:rsidP="0045746E">
      <w:pPr>
        <w:pStyle w:val="NoSpacing"/>
        <w:numPr>
          <w:ilvl w:val="0"/>
          <w:numId w:val="21"/>
        </w:numPr>
      </w:pPr>
      <w:r w:rsidRPr="000A58FB">
        <w:t>An alternate form of a language that differs in some way from the standard form.</w:t>
      </w:r>
      <w:r w:rsidRPr="000A58FB">
        <w:t xml:space="preserve"> </w:t>
      </w:r>
    </w:p>
    <w:p w14:paraId="1597D63C" w14:textId="07B6411E" w:rsidR="00D45522" w:rsidRDefault="000A58FB" w:rsidP="00D45522">
      <w:pPr>
        <w:pStyle w:val="NoSpacing"/>
        <w:numPr>
          <w:ilvl w:val="0"/>
          <w:numId w:val="21"/>
        </w:numPr>
      </w:pPr>
      <w:r w:rsidRPr="000A58FB">
        <w:t xml:space="preserve">A variety of language, </w:t>
      </w:r>
      <w:r w:rsidRPr="0045746E">
        <w:rPr>
          <w:b/>
          <w:bCs/>
        </w:rPr>
        <w:t>spoken in one part of a country (regional dialec</w:t>
      </w:r>
      <w:r w:rsidRPr="000A58FB">
        <w:t xml:space="preserve">t), or by people belonging to a particular </w:t>
      </w:r>
      <w:r w:rsidRPr="0045746E">
        <w:rPr>
          <w:b/>
          <w:bCs/>
        </w:rPr>
        <w:t>social class (social dialect or sociolect</w:t>
      </w:r>
      <w:r w:rsidRPr="000A58FB">
        <w:t>), which is different in some words, grammar, and/or pronunciation from other forms of the same language.</w:t>
      </w:r>
    </w:p>
    <w:p w14:paraId="62765676" w14:textId="77777777" w:rsidR="00D45522" w:rsidRDefault="00D45522" w:rsidP="00D45522">
      <w:pPr>
        <w:pStyle w:val="NoSpacing"/>
      </w:pPr>
    </w:p>
    <w:p w14:paraId="1B57AAF8" w14:textId="0D46A92A" w:rsidR="00D45522" w:rsidRDefault="00D45522" w:rsidP="00D45522">
      <w:pPr>
        <w:pStyle w:val="NoSpacing"/>
        <w:rPr>
          <w:b/>
          <w:bCs/>
        </w:rPr>
      </w:pPr>
      <w:r>
        <w:rPr>
          <w:b/>
          <w:bCs/>
        </w:rPr>
        <w:t xml:space="preserve">Hamlet: Willian Shakespeare </w:t>
      </w:r>
    </w:p>
    <w:p w14:paraId="297A1258" w14:textId="66B83AF1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The </w:t>
      </w:r>
      <w:r w:rsidRPr="00D45522">
        <w:rPr>
          <w:b/>
          <w:bCs/>
        </w:rPr>
        <w:t>“To be or not to be” soliloquy</w:t>
      </w:r>
      <w:r w:rsidRPr="00D45522">
        <w:t xml:space="preserve"> appears in </w:t>
      </w:r>
      <w:r w:rsidRPr="00D45522">
        <w:rPr>
          <w:b/>
          <w:bCs/>
        </w:rPr>
        <w:t>Act 3, Scene 1</w:t>
      </w:r>
      <w:r w:rsidRPr="00D45522">
        <w:t xml:space="preserve"> of Shakespeare’s </w:t>
      </w:r>
      <w:r w:rsidRPr="00D45522">
        <w:rPr>
          <w:i/>
          <w:iCs/>
        </w:rPr>
        <w:t>Hamlet</w:t>
      </w:r>
      <w:r w:rsidRPr="00D45522">
        <w:t xml:space="preserve">, also known as the </w:t>
      </w:r>
      <w:r w:rsidRPr="00D45522">
        <w:rPr>
          <w:b/>
          <w:bCs/>
        </w:rPr>
        <w:t>“nunnery scene.”</w:t>
      </w:r>
    </w:p>
    <w:p w14:paraId="4B1E947B" w14:textId="44BA300E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Hamlet reflects deeply on </w:t>
      </w:r>
      <w:r w:rsidRPr="00D45522">
        <w:rPr>
          <w:b/>
          <w:bCs/>
        </w:rPr>
        <w:t>life</w:t>
      </w:r>
      <w:r w:rsidRPr="00D45522">
        <w:t xml:space="preserve">, </w:t>
      </w:r>
      <w:r w:rsidRPr="00D45522">
        <w:rPr>
          <w:b/>
          <w:bCs/>
        </w:rPr>
        <w:t>death</w:t>
      </w:r>
      <w:r w:rsidRPr="00D45522">
        <w:t xml:space="preserve">, and </w:t>
      </w:r>
      <w:r w:rsidRPr="00D45522">
        <w:rPr>
          <w:b/>
          <w:bCs/>
        </w:rPr>
        <w:t>suicide</w:t>
      </w:r>
      <w:r w:rsidRPr="00D45522">
        <w:t xml:space="preserve">, asking whether it is better </w:t>
      </w:r>
      <w:r w:rsidRPr="00D45522">
        <w:rPr>
          <w:b/>
          <w:bCs/>
        </w:rPr>
        <w:t>“to live or to die.”</w:t>
      </w:r>
    </w:p>
    <w:p w14:paraId="6F331CB4" w14:textId="35D25045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He specifically wonders if it might be </w:t>
      </w:r>
      <w:r w:rsidRPr="00D45522">
        <w:rPr>
          <w:b/>
          <w:bCs/>
        </w:rPr>
        <w:t>better to commit suicide</w:t>
      </w:r>
      <w:r w:rsidRPr="00D45522">
        <w:t xml:space="preserve"> to escape the </w:t>
      </w:r>
      <w:r w:rsidRPr="00D45522">
        <w:rPr>
          <w:b/>
          <w:bCs/>
        </w:rPr>
        <w:t>pain</w:t>
      </w:r>
      <w:r w:rsidRPr="00D45522">
        <w:t xml:space="preserve">, </w:t>
      </w:r>
      <w:r w:rsidRPr="00D45522">
        <w:rPr>
          <w:b/>
          <w:bCs/>
        </w:rPr>
        <w:t>suffering</w:t>
      </w:r>
      <w:r w:rsidRPr="00D45522">
        <w:t xml:space="preserve">, and </w:t>
      </w:r>
      <w:r w:rsidRPr="00D45522">
        <w:rPr>
          <w:b/>
          <w:bCs/>
        </w:rPr>
        <w:t>agonies of living</w:t>
      </w:r>
      <w:r w:rsidRPr="00D45522">
        <w:t>.</w:t>
      </w:r>
    </w:p>
    <w:p w14:paraId="16E1266C" w14:textId="605E2FF8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lastRenderedPageBreak/>
        <w:t xml:space="preserve">While speaking, Hamlet </w:t>
      </w:r>
      <w:r w:rsidRPr="00D45522">
        <w:rPr>
          <w:b/>
          <w:bCs/>
        </w:rPr>
        <w:t>believes he is alone</w:t>
      </w:r>
      <w:r w:rsidRPr="00D45522">
        <w:t xml:space="preserve">, unaware that </w:t>
      </w:r>
      <w:r w:rsidRPr="00D45522">
        <w:rPr>
          <w:b/>
          <w:bCs/>
        </w:rPr>
        <w:t>King Claudius</w:t>
      </w:r>
      <w:r w:rsidRPr="00D45522">
        <w:t xml:space="preserve"> (his uncle) and </w:t>
      </w:r>
      <w:r w:rsidRPr="00D45522">
        <w:rPr>
          <w:b/>
          <w:bCs/>
        </w:rPr>
        <w:t>Polonius</w:t>
      </w:r>
      <w:r w:rsidRPr="00D45522">
        <w:t xml:space="preserve"> (the king’s councilor) are </w:t>
      </w:r>
      <w:r w:rsidRPr="00D45522">
        <w:rPr>
          <w:b/>
          <w:bCs/>
        </w:rPr>
        <w:t>secretly hiding</w:t>
      </w:r>
      <w:r w:rsidRPr="00D45522">
        <w:t xml:space="preserve"> and </w:t>
      </w:r>
      <w:r w:rsidRPr="00D45522">
        <w:rPr>
          <w:b/>
          <w:bCs/>
        </w:rPr>
        <w:t>eavesdropping</w:t>
      </w:r>
      <w:r w:rsidRPr="00D45522">
        <w:t>.</w:t>
      </w:r>
    </w:p>
    <w:p w14:paraId="568BA89E" w14:textId="1863332F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Hamlet begins by comparing </w:t>
      </w:r>
      <w:r w:rsidRPr="00D45522">
        <w:rPr>
          <w:b/>
          <w:bCs/>
        </w:rPr>
        <w:t>death to sleep</w:t>
      </w:r>
      <w:r w:rsidRPr="00D45522">
        <w:t xml:space="preserve">, imagining it as a peaceful end to life’s </w:t>
      </w:r>
      <w:r w:rsidRPr="00D45522">
        <w:rPr>
          <w:b/>
          <w:bCs/>
        </w:rPr>
        <w:t>“heart-ache”</w:t>
      </w:r>
      <w:r w:rsidRPr="00D45522">
        <w:t xml:space="preserve"> and the </w:t>
      </w:r>
      <w:r w:rsidRPr="00D45522">
        <w:rPr>
          <w:b/>
          <w:bCs/>
        </w:rPr>
        <w:t>“thousand natural shocks”</w:t>
      </w:r>
      <w:r w:rsidRPr="00D45522">
        <w:t xml:space="preserve"> humans must endure.</w:t>
      </w:r>
    </w:p>
    <w:p w14:paraId="46D095C2" w14:textId="30AF4FBE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At first, he sees </w:t>
      </w:r>
      <w:r w:rsidRPr="00D45522">
        <w:rPr>
          <w:b/>
          <w:bCs/>
        </w:rPr>
        <w:t>death as preferable</w:t>
      </w:r>
      <w:r w:rsidRPr="00D45522">
        <w:t>, because sleep would stop suffering.</w:t>
      </w:r>
    </w:p>
    <w:p w14:paraId="4B0DFD95" w14:textId="5092F24E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But he </w:t>
      </w:r>
      <w:r w:rsidRPr="00D45522">
        <w:rPr>
          <w:b/>
          <w:bCs/>
        </w:rPr>
        <w:t>changes his mind</w:t>
      </w:r>
      <w:r w:rsidRPr="00D45522">
        <w:t xml:space="preserve"> when he considers that </w:t>
      </w:r>
      <w:r w:rsidRPr="00D45522">
        <w:rPr>
          <w:b/>
          <w:bCs/>
        </w:rPr>
        <w:t>nobody knows what happens after death</w:t>
      </w:r>
      <w:r w:rsidRPr="00D45522">
        <w:t xml:space="preserve">, including whether there is an </w:t>
      </w:r>
      <w:r w:rsidRPr="00D45522">
        <w:rPr>
          <w:b/>
          <w:bCs/>
        </w:rPr>
        <w:t>afterlife</w:t>
      </w:r>
      <w:r w:rsidRPr="00D45522">
        <w:t>.</w:t>
      </w:r>
    </w:p>
    <w:p w14:paraId="72C60941" w14:textId="306682B6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The possibility that the afterlife might be </w:t>
      </w:r>
      <w:r w:rsidRPr="00D45522">
        <w:rPr>
          <w:b/>
          <w:bCs/>
        </w:rPr>
        <w:t>even worse than life</w:t>
      </w:r>
      <w:r w:rsidRPr="00D45522">
        <w:t xml:space="preserve"> creates fear and hesitation.</w:t>
      </w:r>
    </w:p>
    <w:p w14:paraId="325DF16F" w14:textId="67B15AEE" w:rsidR="00D45522" w:rsidRP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This </w:t>
      </w:r>
      <w:r w:rsidRPr="00D45522">
        <w:rPr>
          <w:b/>
          <w:bCs/>
        </w:rPr>
        <w:t>uncertainty</w:t>
      </w:r>
      <w:r w:rsidRPr="00D45522">
        <w:t xml:space="preserve"> is what causes humans—including Hamlet—to </w:t>
      </w:r>
      <w:r w:rsidRPr="00D45522">
        <w:rPr>
          <w:b/>
          <w:bCs/>
        </w:rPr>
        <w:t>pause</w:t>
      </w:r>
      <w:r w:rsidRPr="00D45522">
        <w:t xml:space="preserve"> and avoid taking action such as suicide.</w:t>
      </w:r>
    </w:p>
    <w:p w14:paraId="5903FBAD" w14:textId="19FA3BFF" w:rsidR="00D45522" w:rsidRDefault="00D45522" w:rsidP="00D45522">
      <w:pPr>
        <w:pStyle w:val="NoSpacing"/>
        <w:numPr>
          <w:ilvl w:val="0"/>
          <w:numId w:val="22"/>
        </w:numPr>
      </w:pPr>
      <w:r w:rsidRPr="00D45522">
        <w:t xml:space="preserve">Hamlet concludes that fear of the </w:t>
      </w:r>
      <w:r w:rsidRPr="00D45522">
        <w:rPr>
          <w:b/>
          <w:bCs/>
        </w:rPr>
        <w:t>unknown after death</w:t>
      </w:r>
      <w:r w:rsidRPr="00D45522">
        <w:t xml:space="preserve"> makes people </w:t>
      </w:r>
      <w:r w:rsidRPr="00D45522">
        <w:rPr>
          <w:b/>
          <w:bCs/>
        </w:rPr>
        <w:t>immobile</w:t>
      </w:r>
      <w:r w:rsidRPr="00D45522">
        <w:t xml:space="preserve"> and prevents them from escaping their suffering.</w:t>
      </w:r>
    </w:p>
    <w:p w14:paraId="050F9B55" w14:textId="77777777" w:rsidR="00D82203" w:rsidRPr="00D45522" w:rsidRDefault="00D82203" w:rsidP="00504A56">
      <w:pPr>
        <w:pStyle w:val="NoSpacing"/>
        <w:ind w:left="720"/>
      </w:pPr>
    </w:p>
    <w:p w14:paraId="71399282" w14:textId="77777777" w:rsidR="00D45522" w:rsidRDefault="00D45522" w:rsidP="00D45522">
      <w:pPr>
        <w:pStyle w:val="NoSpacing"/>
        <w:pBdr>
          <w:bottom w:val="single" w:sz="6" w:space="1" w:color="auto"/>
        </w:pBdr>
      </w:pPr>
    </w:p>
    <w:p w14:paraId="03A88F70" w14:textId="77777777" w:rsidR="006C42D2" w:rsidRPr="00D45522" w:rsidRDefault="006C42D2" w:rsidP="00D45522">
      <w:pPr>
        <w:pStyle w:val="NoSpacing"/>
      </w:pPr>
    </w:p>
    <w:sectPr w:rsidR="006C42D2" w:rsidRPr="00D45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2C8"/>
    <w:multiLevelType w:val="multilevel"/>
    <w:tmpl w:val="4DE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D16"/>
    <w:multiLevelType w:val="multilevel"/>
    <w:tmpl w:val="FE4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41ED"/>
    <w:multiLevelType w:val="multilevel"/>
    <w:tmpl w:val="BF5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4540B"/>
    <w:multiLevelType w:val="multilevel"/>
    <w:tmpl w:val="BE7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1121F"/>
    <w:multiLevelType w:val="hybridMultilevel"/>
    <w:tmpl w:val="AFFE1EC2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935AA"/>
    <w:multiLevelType w:val="hybridMultilevel"/>
    <w:tmpl w:val="F3DCDF26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77835"/>
    <w:multiLevelType w:val="multilevel"/>
    <w:tmpl w:val="ACD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565C6"/>
    <w:multiLevelType w:val="hybridMultilevel"/>
    <w:tmpl w:val="3462109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D0817FA"/>
    <w:multiLevelType w:val="multilevel"/>
    <w:tmpl w:val="F88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45333"/>
    <w:multiLevelType w:val="multilevel"/>
    <w:tmpl w:val="44D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F7FC0"/>
    <w:multiLevelType w:val="hybridMultilevel"/>
    <w:tmpl w:val="EBA26988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B67FC"/>
    <w:multiLevelType w:val="hybridMultilevel"/>
    <w:tmpl w:val="01847FB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F8C7637"/>
    <w:multiLevelType w:val="hybridMultilevel"/>
    <w:tmpl w:val="D52C8B1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9014804"/>
    <w:multiLevelType w:val="hybridMultilevel"/>
    <w:tmpl w:val="2598934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D0F4C9E"/>
    <w:multiLevelType w:val="hybridMultilevel"/>
    <w:tmpl w:val="431C186A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0242A"/>
    <w:multiLevelType w:val="multilevel"/>
    <w:tmpl w:val="1D5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0746"/>
    <w:multiLevelType w:val="hybridMultilevel"/>
    <w:tmpl w:val="94DC4A5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0084113"/>
    <w:multiLevelType w:val="multilevel"/>
    <w:tmpl w:val="7700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535075"/>
    <w:multiLevelType w:val="hybridMultilevel"/>
    <w:tmpl w:val="6F48B5E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80C3DDF"/>
    <w:multiLevelType w:val="hybridMultilevel"/>
    <w:tmpl w:val="EB2A44D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290E8A"/>
    <w:multiLevelType w:val="multilevel"/>
    <w:tmpl w:val="E85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64538"/>
    <w:multiLevelType w:val="hybridMultilevel"/>
    <w:tmpl w:val="090A2BCE"/>
    <w:lvl w:ilvl="0" w:tplc="066481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6186">
    <w:abstractNumId w:val="21"/>
  </w:num>
  <w:num w:numId="2" w16cid:durableId="1487353135">
    <w:abstractNumId w:val="19"/>
  </w:num>
  <w:num w:numId="3" w16cid:durableId="907108771">
    <w:abstractNumId w:val="18"/>
  </w:num>
  <w:num w:numId="4" w16cid:durableId="512257590">
    <w:abstractNumId w:val="13"/>
  </w:num>
  <w:num w:numId="5" w16cid:durableId="440496076">
    <w:abstractNumId w:val="11"/>
  </w:num>
  <w:num w:numId="6" w16cid:durableId="947810638">
    <w:abstractNumId w:val="2"/>
  </w:num>
  <w:num w:numId="7" w16cid:durableId="1100294652">
    <w:abstractNumId w:val="20"/>
  </w:num>
  <w:num w:numId="8" w16cid:durableId="830215033">
    <w:abstractNumId w:val="15"/>
  </w:num>
  <w:num w:numId="9" w16cid:durableId="1307661183">
    <w:abstractNumId w:val="8"/>
  </w:num>
  <w:num w:numId="10" w16cid:durableId="303239472">
    <w:abstractNumId w:val="9"/>
  </w:num>
  <w:num w:numId="11" w16cid:durableId="1632665122">
    <w:abstractNumId w:val="1"/>
  </w:num>
  <w:num w:numId="12" w16cid:durableId="247617641">
    <w:abstractNumId w:val="3"/>
  </w:num>
  <w:num w:numId="13" w16cid:durableId="880674328">
    <w:abstractNumId w:val="0"/>
  </w:num>
  <w:num w:numId="14" w16cid:durableId="670839221">
    <w:abstractNumId w:val="17"/>
  </w:num>
  <w:num w:numId="15" w16cid:durableId="1575043648">
    <w:abstractNumId w:val="6"/>
  </w:num>
  <w:num w:numId="16" w16cid:durableId="1228342289">
    <w:abstractNumId w:val="7"/>
  </w:num>
  <w:num w:numId="17" w16cid:durableId="352415636">
    <w:abstractNumId w:val="12"/>
  </w:num>
  <w:num w:numId="18" w16cid:durableId="695427487">
    <w:abstractNumId w:val="10"/>
  </w:num>
  <w:num w:numId="19" w16cid:durableId="1933319952">
    <w:abstractNumId w:val="14"/>
  </w:num>
  <w:num w:numId="20" w16cid:durableId="87968326">
    <w:abstractNumId w:val="4"/>
  </w:num>
  <w:num w:numId="21" w16cid:durableId="1851335958">
    <w:abstractNumId w:val="16"/>
  </w:num>
  <w:num w:numId="22" w16cid:durableId="11055981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83"/>
    <w:rsid w:val="0000092D"/>
    <w:rsid w:val="000028EF"/>
    <w:rsid w:val="00004FEA"/>
    <w:rsid w:val="00025B1F"/>
    <w:rsid w:val="000433D6"/>
    <w:rsid w:val="00054D72"/>
    <w:rsid w:val="00055FAB"/>
    <w:rsid w:val="000566DF"/>
    <w:rsid w:val="00062FC0"/>
    <w:rsid w:val="00065032"/>
    <w:rsid w:val="00065CAB"/>
    <w:rsid w:val="00066D29"/>
    <w:rsid w:val="00071C52"/>
    <w:rsid w:val="0007294F"/>
    <w:rsid w:val="00074B0A"/>
    <w:rsid w:val="0008019E"/>
    <w:rsid w:val="000823EA"/>
    <w:rsid w:val="00085FE9"/>
    <w:rsid w:val="00094AA0"/>
    <w:rsid w:val="000A051D"/>
    <w:rsid w:val="000A22B5"/>
    <w:rsid w:val="000A2878"/>
    <w:rsid w:val="000A4BBC"/>
    <w:rsid w:val="000A58FB"/>
    <w:rsid w:val="000B0728"/>
    <w:rsid w:val="000B1330"/>
    <w:rsid w:val="000B2200"/>
    <w:rsid w:val="000B40A9"/>
    <w:rsid w:val="000B653C"/>
    <w:rsid w:val="000C035B"/>
    <w:rsid w:val="000C06CF"/>
    <w:rsid w:val="000C102D"/>
    <w:rsid w:val="000C251A"/>
    <w:rsid w:val="000D7103"/>
    <w:rsid w:val="000D7751"/>
    <w:rsid w:val="000F10AD"/>
    <w:rsid w:val="0010583C"/>
    <w:rsid w:val="001113BF"/>
    <w:rsid w:val="001168B5"/>
    <w:rsid w:val="0012140E"/>
    <w:rsid w:val="001234F2"/>
    <w:rsid w:val="00132018"/>
    <w:rsid w:val="00137069"/>
    <w:rsid w:val="001420D3"/>
    <w:rsid w:val="00151B8F"/>
    <w:rsid w:val="00162745"/>
    <w:rsid w:val="001708CA"/>
    <w:rsid w:val="00173BE1"/>
    <w:rsid w:val="001850C4"/>
    <w:rsid w:val="001914C2"/>
    <w:rsid w:val="00192A8A"/>
    <w:rsid w:val="0019632D"/>
    <w:rsid w:val="001B15B0"/>
    <w:rsid w:val="001B263F"/>
    <w:rsid w:val="001B6610"/>
    <w:rsid w:val="001B7B08"/>
    <w:rsid w:val="001C07C6"/>
    <w:rsid w:val="001C44E8"/>
    <w:rsid w:val="001C4FB0"/>
    <w:rsid w:val="001C7604"/>
    <w:rsid w:val="001D1FE9"/>
    <w:rsid w:val="001E145B"/>
    <w:rsid w:val="001E2DA1"/>
    <w:rsid w:val="001E7DAB"/>
    <w:rsid w:val="001F3A53"/>
    <w:rsid w:val="00200821"/>
    <w:rsid w:val="002103D8"/>
    <w:rsid w:val="00210C9B"/>
    <w:rsid w:val="00210F81"/>
    <w:rsid w:val="00211E85"/>
    <w:rsid w:val="0021677F"/>
    <w:rsid w:val="00216D87"/>
    <w:rsid w:val="00220946"/>
    <w:rsid w:val="00237272"/>
    <w:rsid w:val="00240F38"/>
    <w:rsid w:val="00241ABA"/>
    <w:rsid w:val="002426ED"/>
    <w:rsid w:val="002427B5"/>
    <w:rsid w:val="00242D4D"/>
    <w:rsid w:val="00245299"/>
    <w:rsid w:val="00250434"/>
    <w:rsid w:val="00251240"/>
    <w:rsid w:val="0026507A"/>
    <w:rsid w:val="002775AD"/>
    <w:rsid w:val="002866B0"/>
    <w:rsid w:val="002911D7"/>
    <w:rsid w:val="00291BCC"/>
    <w:rsid w:val="002A209B"/>
    <w:rsid w:val="002B3C2B"/>
    <w:rsid w:val="002B573C"/>
    <w:rsid w:val="002C34A7"/>
    <w:rsid w:val="002D1ADC"/>
    <w:rsid w:val="002D6007"/>
    <w:rsid w:val="002D7DAA"/>
    <w:rsid w:val="002E5A33"/>
    <w:rsid w:val="002E77E0"/>
    <w:rsid w:val="002F1083"/>
    <w:rsid w:val="002F12C6"/>
    <w:rsid w:val="002F5D7A"/>
    <w:rsid w:val="003101E9"/>
    <w:rsid w:val="00313337"/>
    <w:rsid w:val="00313BE5"/>
    <w:rsid w:val="00327167"/>
    <w:rsid w:val="00343145"/>
    <w:rsid w:val="00344D43"/>
    <w:rsid w:val="00345FFE"/>
    <w:rsid w:val="00347D18"/>
    <w:rsid w:val="00351591"/>
    <w:rsid w:val="00352339"/>
    <w:rsid w:val="00355069"/>
    <w:rsid w:val="00362514"/>
    <w:rsid w:val="0037129C"/>
    <w:rsid w:val="00373FD2"/>
    <w:rsid w:val="003811DE"/>
    <w:rsid w:val="0038156D"/>
    <w:rsid w:val="00382396"/>
    <w:rsid w:val="003904A1"/>
    <w:rsid w:val="003905B6"/>
    <w:rsid w:val="003916E1"/>
    <w:rsid w:val="00391704"/>
    <w:rsid w:val="003960D5"/>
    <w:rsid w:val="003A227D"/>
    <w:rsid w:val="003A37D1"/>
    <w:rsid w:val="003A57B4"/>
    <w:rsid w:val="003A689D"/>
    <w:rsid w:val="003B4E60"/>
    <w:rsid w:val="003D296F"/>
    <w:rsid w:val="003D714A"/>
    <w:rsid w:val="003F35A4"/>
    <w:rsid w:val="003F46F6"/>
    <w:rsid w:val="004012B6"/>
    <w:rsid w:val="004017EC"/>
    <w:rsid w:val="00406CEA"/>
    <w:rsid w:val="004142EE"/>
    <w:rsid w:val="004203AD"/>
    <w:rsid w:val="0042101C"/>
    <w:rsid w:val="00422567"/>
    <w:rsid w:val="00422DA3"/>
    <w:rsid w:val="00425C48"/>
    <w:rsid w:val="004260A4"/>
    <w:rsid w:val="00431CDC"/>
    <w:rsid w:val="00434EFD"/>
    <w:rsid w:val="00436BA0"/>
    <w:rsid w:val="00437085"/>
    <w:rsid w:val="00441CD1"/>
    <w:rsid w:val="004515F9"/>
    <w:rsid w:val="0045746E"/>
    <w:rsid w:val="00457746"/>
    <w:rsid w:val="004579C2"/>
    <w:rsid w:val="0046351B"/>
    <w:rsid w:val="0046527E"/>
    <w:rsid w:val="0048052F"/>
    <w:rsid w:val="00480AB6"/>
    <w:rsid w:val="00481646"/>
    <w:rsid w:val="004847C2"/>
    <w:rsid w:val="004B117E"/>
    <w:rsid w:val="004D0867"/>
    <w:rsid w:val="004D0C46"/>
    <w:rsid w:val="004E204D"/>
    <w:rsid w:val="00503031"/>
    <w:rsid w:val="00504A56"/>
    <w:rsid w:val="00504CFC"/>
    <w:rsid w:val="005051D4"/>
    <w:rsid w:val="00515133"/>
    <w:rsid w:val="00544DBA"/>
    <w:rsid w:val="0055574A"/>
    <w:rsid w:val="00564C83"/>
    <w:rsid w:val="00566BB4"/>
    <w:rsid w:val="00575229"/>
    <w:rsid w:val="00582E9F"/>
    <w:rsid w:val="00591748"/>
    <w:rsid w:val="005958E5"/>
    <w:rsid w:val="005A3976"/>
    <w:rsid w:val="005A4169"/>
    <w:rsid w:val="005A45AD"/>
    <w:rsid w:val="005A629B"/>
    <w:rsid w:val="005C2017"/>
    <w:rsid w:val="005D2ACC"/>
    <w:rsid w:val="005D46FE"/>
    <w:rsid w:val="005E1148"/>
    <w:rsid w:val="005E2560"/>
    <w:rsid w:val="005E2714"/>
    <w:rsid w:val="005E38AD"/>
    <w:rsid w:val="005E3D6C"/>
    <w:rsid w:val="005E3ECA"/>
    <w:rsid w:val="005E41FC"/>
    <w:rsid w:val="005E537C"/>
    <w:rsid w:val="005E71A6"/>
    <w:rsid w:val="005F11AC"/>
    <w:rsid w:val="005F39A4"/>
    <w:rsid w:val="006052BF"/>
    <w:rsid w:val="00613B94"/>
    <w:rsid w:val="00615932"/>
    <w:rsid w:val="00616035"/>
    <w:rsid w:val="00617747"/>
    <w:rsid w:val="00623DB4"/>
    <w:rsid w:val="00625597"/>
    <w:rsid w:val="006311EC"/>
    <w:rsid w:val="006320DB"/>
    <w:rsid w:val="0063408F"/>
    <w:rsid w:val="00636F09"/>
    <w:rsid w:val="006417B7"/>
    <w:rsid w:val="00645EB9"/>
    <w:rsid w:val="00645FD9"/>
    <w:rsid w:val="0064600E"/>
    <w:rsid w:val="006476B4"/>
    <w:rsid w:val="00650A9E"/>
    <w:rsid w:val="00657480"/>
    <w:rsid w:val="006632B4"/>
    <w:rsid w:val="006634E8"/>
    <w:rsid w:val="00667D5C"/>
    <w:rsid w:val="00676311"/>
    <w:rsid w:val="00680961"/>
    <w:rsid w:val="00681982"/>
    <w:rsid w:val="00682213"/>
    <w:rsid w:val="006841FD"/>
    <w:rsid w:val="006908C3"/>
    <w:rsid w:val="006A30AC"/>
    <w:rsid w:val="006B6082"/>
    <w:rsid w:val="006C1467"/>
    <w:rsid w:val="006C42D2"/>
    <w:rsid w:val="006D2269"/>
    <w:rsid w:val="006D7852"/>
    <w:rsid w:val="006D7EE9"/>
    <w:rsid w:val="006E028B"/>
    <w:rsid w:val="006E424A"/>
    <w:rsid w:val="006E44A5"/>
    <w:rsid w:val="006F0F90"/>
    <w:rsid w:val="006F203E"/>
    <w:rsid w:val="00701735"/>
    <w:rsid w:val="00704DF2"/>
    <w:rsid w:val="007053E7"/>
    <w:rsid w:val="00712668"/>
    <w:rsid w:val="007146A0"/>
    <w:rsid w:val="007172E2"/>
    <w:rsid w:val="00717EBC"/>
    <w:rsid w:val="007201C6"/>
    <w:rsid w:val="00720369"/>
    <w:rsid w:val="00720F9D"/>
    <w:rsid w:val="00721D7A"/>
    <w:rsid w:val="007229FD"/>
    <w:rsid w:val="0072392F"/>
    <w:rsid w:val="007301BE"/>
    <w:rsid w:val="00733E1C"/>
    <w:rsid w:val="00735B5A"/>
    <w:rsid w:val="00746EC1"/>
    <w:rsid w:val="00773527"/>
    <w:rsid w:val="007761B8"/>
    <w:rsid w:val="00776B9E"/>
    <w:rsid w:val="007814D2"/>
    <w:rsid w:val="00781565"/>
    <w:rsid w:val="00786BD6"/>
    <w:rsid w:val="0079157E"/>
    <w:rsid w:val="00791CE9"/>
    <w:rsid w:val="00795ACF"/>
    <w:rsid w:val="007972FE"/>
    <w:rsid w:val="007A05A5"/>
    <w:rsid w:val="007A15FE"/>
    <w:rsid w:val="007A383E"/>
    <w:rsid w:val="007B001F"/>
    <w:rsid w:val="007B0D6E"/>
    <w:rsid w:val="007B29AF"/>
    <w:rsid w:val="007B6E16"/>
    <w:rsid w:val="007C1296"/>
    <w:rsid w:val="007C170D"/>
    <w:rsid w:val="007C34D6"/>
    <w:rsid w:val="007C36B9"/>
    <w:rsid w:val="007C3929"/>
    <w:rsid w:val="007D0408"/>
    <w:rsid w:val="007D0975"/>
    <w:rsid w:val="007D3544"/>
    <w:rsid w:val="007E113C"/>
    <w:rsid w:val="007E1B96"/>
    <w:rsid w:val="007E4D08"/>
    <w:rsid w:val="007F7741"/>
    <w:rsid w:val="00805805"/>
    <w:rsid w:val="00806A7D"/>
    <w:rsid w:val="008107F5"/>
    <w:rsid w:val="008127A5"/>
    <w:rsid w:val="00814C1A"/>
    <w:rsid w:val="00816FD7"/>
    <w:rsid w:val="008210A0"/>
    <w:rsid w:val="00822042"/>
    <w:rsid w:val="008253AD"/>
    <w:rsid w:val="008263D9"/>
    <w:rsid w:val="00826B3A"/>
    <w:rsid w:val="0083211D"/>
    <w:rsid w:val="00845B2B"/>
    <w:rsid w:val="00853EF5"/>
    <w:rsid w:val="0085623F"/>
    <w:rsid w:val="00857066"/>
    <w:rsid w:val="00857587"/>
    <w:rsid w:val="008579A6"/>
    <w:rsid w:val="008658C7"/>
    <w:rsid w:val="00871803"/>
    <w:rsid w:val="008736A1"/>
    <w:rsid w:val="00875C9D"/>
    <w:rsid w:val="0087645F"/>
    <w:rsid w:val="00877A78"/>
    <w:rsid w:val="008848A1"/>
    <w:rsid w:val="00886A6A"/>
    <w:rsid w:val="00891112"/>
    <w:rsid w:val="0089185A"/>
    <w:rsid w:val="008A1C5D"/>
    <w:rsid w:val="008B0EE7"/>
    <w:rsid w:val="008C1BFA"/>
    <w:rsid w:val="008C3594"/>
    <w:rsid w:val="008C4CE7"/>
    <w:rsid w:val="008C619E"/>
    <w:rsid w:val="008E05EA"/>
    <w:rsid w:val="008E2A3C"/>
    <w:rsid w:val="008E6CA9"/>
    <w:rsid w:val="008F3F99"/>
    <w:rsid w:val="008F44D6"/>
    <w:rsid w:val="008F4B98"/>
    <w:rsid w:val="008F5B4A"/>
    <w:rsid w:val="008F618A"/>
    <w:rsid w:val="008F694F"/>
    <w:rsid w:val="00904E33"/>
    <w:rsid w:val="00914ECF"/>
    <w:rsid w:val="009236FF"/>
    <w:rsid w:val="009251BA"/>
    <w:rsid w:val="00932D8F"/>
    <w:rsid w:val="009430B5"/>
    <w:rsid w:val="009464F2"/>
    <w:rsid w:val="00951D79"/>
    <w:rsid w:val="009557BD"/>
    <w:rsid w:val="00955EC0"/>
    <w:rsid w:val="00960F33"/>
    <w:rsid w:val="00963AA1"/>
    <w:rsid w:val="00965FC9"/>
    <w:rsid w:val="00966400"/>
    <w:rsid w:val="009675B2"/>
    <w:rsid w:val="00967A77"/>
    <w:rsid w:val="009740F2"/>
    <w:rsid w:val="009742A5"/>
    <w:rsid w:val="00975905"/>
    <w:rsid w:val="00980EF5"/>
    <w:rsid w:val="00981E90"/>
    <w:rsid w:val="0098470C"/>
    <w:rsid w:val="00987252"/>
    <w:rsid w:val="00990122"/>
    <w:rsid w:val="00995476"/>
    <w:rsid w:val="009A149B"/>
    <w:rsid w:val="009A2FBF"/>
    <w:rsid w:val="009A5CF1"/>
    <w:rsid w:val="009A6B1B"/>
    <w:rsid w:val="009B1F8F"/>
    <w:rsid w:val="009B2F62"/>
    <w:rsid w:val="009C1D69"/>
    <w:rsid w:val="009C612D"/>
    <w:rsid w:val="009C70B8"/>
    <w:rsid w:val="009C7439"/>
    <w:rsid w:val="009D2F67"/>
    <w:rsid w:val="009E4CA8"/>
    <w:rsid w:val="00A0554D"/>
    <w:rsid w:val="00A05E06"/>
    <w:rsid w:val="00A14DB4"/>
    <w:rsid w:val="00A30EF8"/>
    <w:rsid w:val="00A31197"/>
    <w:rsid w:val="00A35E1B"/>
    <w:rsid w:val="00A47183"/>
    <w:rsid w:val="00A654EB"/>
    <w:rsid w:val="00A77078"/>
    <w:rsid w:val="00A8306E"/>
    <w:rsid w:val="00A839CC"/>
    <w:rsid w:val="00A8528E"/>
    <w:rsid w:val="00A853D3"/>
    <w:rsid w:val="00A85818"/>
    <w:rsid w:val="00A87B51"/>
    <w:rsid w:val="00A90545"/>
    <w:rsid w:val="00A928C0"/>
    <w:rsid w:val="00AA423F"/>
    <w:rsid w:val="00AA6CEB"/>
    <w:rsid w:val="00AB1595"/>
    <w:rsid w:val="00AB508A"/>
    <w:rsid w:val="00AD295F"/>
    <w:rsid w:val="00AD4D90"/>
    <w:rsid w:val="00AD4DF5"/>
    <w:rsid w:val="00AE1180"/>
    <w:rsid w:val="00AF0E21"/>
    <w:rsid w:val="00AF1F01"/>
    <w:rsid w:val="00B00956"/>
    <w:rsid w:val="00B01352"/>
    <w:rsid w:val="00B02F82"/>
    <w:rsid w:val="00B07089"/>
    <w:rsid w:val="00B2117E"/>
    <w:rsid w:val="00B257E0"/>
    <w:rsid w:val="00B347C6"/>
    <w:rsid w:val="00B3655B"/>
    <w:rsid w:val="00B409CE"/>
    <w:rsid w:val="00B425CA"/>
    <w:rsid w:val="00B4365C"/>
    <w:rsid w:val="00B46621"/>
    <w:rsid w:val="00B56A77"/>
    <w:rsid w:val="00B61785"/>
    <w:rsid w:val="00B64D53"/>
    <w:rsid w:val="00B70936"/>
    <w:rsid w:val="00B7433A"/>
    <w:rsid w:val="00B831FC"/>
    <w:rsid w:val="00B83D95"/>
    <w:rsid w:val="00B9343B"/>
    <w:rsid w:val="00B94310"/>
    <w:rsid w:val="00BA4A48"/>
    <w:rsid w:val="00BB5EBA"/>
    <w:rsid w:val="00BC0ABE"/>
    <w:rsid w:val="00BC6149"/>
    <w:rsid w:val="00BD41BE"/>
    <w:rsid w:val="00BE48A0"/>
    <w:rsid w:val="00BE5D5F"/>
    <w:rsid w:val="00BF1848"/>
    <w:rsid w:val="00BF220E"/>
    <w:rsid w:val="00C15B46"/>
    <w:rsid w:val="00C21245"/>
    <w:rsid w:val="00C26360"/>
    <w:rsid w:val="00C41939"/>
    <w:rsid w:val="00C421B5"/>
    <w:rsid w:val="00C44526"/>
    <w:rsid w:val="00C468C6"/>
    <w:rsid w:val="00C52F49"/>
    <w:rsid w:val="00C54749"/>
    <w:rsid w:val="00C644C3"/>
    <w:rsid w:val="00C66736"/>
    <w:rsid w:val="00C711DA"/>
    <w:rsid w:val="00C73154"/>
    <w:rsid w:val="00C77016"/>
    <w:rsid w:val="00C809F3"/>
    <w:rsid w:val="00C910D2"/>
    <w:rsid w:val="00C9199F"/>
    <w:rsid w:val="00C97AE9"/>
    <w:rsid w:val="00CA46DC"/>
    <w:rsid w:val="00CB7E9A"/>
    <w:rsid w:val="00CD0F3A"/>
    <w:rsid w:val="00CD25AE"/>
    <w:rsid w:val="00CD60FE"/>
    <w:rsid w:val="00CE03B4"/>
    <w:rsid w:val="00CE120F"/>
    <w:rsid w:val="00CE45DB"/>
    <w:rsid w:val="00CF1F48"/>
    <w:rsid w:val="00CF3BE5"/>
    <w:rsid w:val="00D01563"/>
    <w:rsid w:val="00D020E2"/>
    <w:rsid w:val="00D03E05"/>
    <w:rsid w:val="00D047F1"/>
    <w:rsid w:val="00D05AFD"/>
    <w:rsid w:val="00D152B0"/>
    <w:rsid w:val="00D16DFF"/>
    <w:rsid w:val="00D2065C"/>
    <w:rsid w:val="00D214FE"/>
    <w:rsid w:val="00D3359F"/>
    <w:rsid w:val="00D342C7"/>
    <w:rsid w:val="00D35E9A"/>
    <w:rsid w:val="00D373B3"/>
    <w:rsid w:val="00D45522"/>
    <w:rsid w:val="00D45CAA"/>
    <w:rsid w:val="00D47879"/>
    <w:rsid w:val="00D75739"/>
    <w:rsid w:val="00D76BFF"/>
    <w:rsid w:val="00D82203"/>
    <w:rsid w:val="00D8412D"/>
    <w:rsid w:val="00D91482"/>
    <w:rsid w:val="00D92F5B"/>
    <w:rsid w:val="00D95D94"/>
    <w:rsid w:val="00DA6E87"/>
    <w:rsid w:val="00DA7DA5"/>
    <w:rsid w:val="00DD16E6"/>
    <w:rsid w:val="00DD50F6"/>
    <w:rsid w:val="00DE3EEE"/>
    <w:rsid w:val="00DE4A72"/>
    <w:rsid w:val="00DE5678"/>
    <w:rsid w:val="00DE5720"/>
    <w:rsid w:val="00E0242A"/>
    <w:rsid w:val="00E11B3B"/>
    <w:rsid w:val="00E12F7C"/>
    <w:rsid w:val="00E15718"/>
    <w:rsid w:val="00E22520"/>
    <w:rsid w:val="00E32170"/>
    <w:rsid w:val="00E4289C"/>
    <w:rsid w:val="00E43990"/>
    <w:rsid w:val="00E4778F"/>
    <w:rsid w:val="00E52746"/>
    <w:rsid w:val="00E609B6"/>
    <w:rsid w:val="00E70096"/>
    <w:rsid w:val="00E70B9D"/>
    <w:rsid w:val="00E80355"/>
    <w:rsid w:val="00E80C97"/>
    <w:rsid w:val="00E8172E"/>
    <w:rsid w:val="00E83261"/>
    <w:rsid w:val="00E83ADE"/>
    <w:rsid w:val="00E902E1"/>
    <w:rsid w:val="00E90A11"/>
    <w:rsid w:val="00EA0048"/>
    <w:rsid w:val="00EA34FF"/>
    <w:rsid w:val="00EA393F"/>
    <w:rsid w:val="00EB1623"/>
    <w:rsid w:val="00EB2348"/>
    <w:rsid w:val="00EB287D"/>
    <w:rsid w:val="00EB4F3A"/>
    <w:rsid w:val="00EB564D"/>
    <w:rsid w:val="00EB5949"/>
    <w:rsid w:val="00EC4579"/>
    <w:rsid w:val="00ED642C"/>
    <w:rsid w:val="00EF66F1"/>
    <w:rsid w:val="00EF73C6"/>
    <w:rsid w:val="00F06775"/>
    <w:rsid w:val="00F231E2"/>
    <w:rsid w:val="00F3068F"/>
    <w:rsid w:val="00F321D9"/>
    <w:rsid w:val="00F32E6F"/>
    <w:rsid w:val="00F35A11"/>
    <w:rsid w:val="00F41B9D"/>
    <w:rsid w:val="00F451DF"/>
    <w:rsid w:val="00F4521F"/>
    <w:rsid w:val="00F6098C"/>
    <w:rsid w:val="00F63300"/>
    <w:rsid w:val="00F635F8"/>
    <w:rsid w:val="00F64C3D"/>
    <w:rsid w:val="00F65603"/>
    <w:rsid w:val="00F74449"/>
    <w:rsid w:val="00F74C75"/>
    <w:rsid w:val="00F809B6"/>
    <w:rsid w:val="00F83865"/>
    <w:rsid w:val="00F86267"/>
    <w:rsid w:val="00F90586"/>
    <w:rsid w:val="00FA04FB"/>
    <w:rsid w:val="00FA737A"/>
    <w:rsid w:val="00FB409A"/>
    <w:rsid w:val="00FC6460"/>
    <w:rsid w:val="00FD0BC6"/>
    <w:rsid w:val="00FE33F6"/>
    <w:rsid w:val="00FE4388"/>
    <w:rsid w:val="00FE5340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6F7"/>
  <w15:chartTrackingRefBased/>
  <w15:docId w15:val="{B45FC9CB-878B-481F-98EF-F2721D94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2BF"/>
    <w:rPr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0B8"/>
    <w:pPr>
      <w:spacing w:after="0" w:line="240" w:lineRule="auto"/>
    </w:pPr>
  </w:style>
  <w:style w:type="table" w:styleId="TableGrid">
    <w:name w:val="Table Grid"/>
    <w:basedOn w:val="TableNormal"/>
    <w:uiPriority w:val="39"/>
    <w:rsid w:val="0081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0B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359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A227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5E71A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40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F38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9F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B9AB-D166-4D5F-B11F-F0C46C72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3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543</cp:revision>
  <dcterms:created xsi:type="dcterms:W3CDTF">2024-07-31T07:24:00Z</dcterms:created>
  <dcterms:modified xsi:type="dcterms:W3CDTF">2025-11-22T11:07:00Z</dcterms:modified>
</cp:coreProperties>
</file>