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12F85" w14:textId="35B14FC8" w:rsidR="00585917" w:rsidRPr="00585917" w:rsidRDefault="00585917" w:rsidP="00585917">
      <w:pPr>
        <w:pStyle w:val="NoSpacing"/>
        <w:jc w:val="center"/>
        <w:rPr>
          <w:b/>
          <w:bCs/>
          <w:sz w:val="28"/>
          <w:szCs w:val="28"/>
        </w:rPr>
      </w:pPr>
      <w:r w:rsidRPr="00585917">
        <w:rPr>
          <w:b/>
          <w:bCs/>
          <w:sz w:val="28"/>
          <w:szCs w:val="28"/>
        </w:rPr>
        <w:t>Weather Script</w:t>
      </w:r>
    </w:p>
    <w:p w14:paraId="4173E1BE" w14:textId="4B5F0BB6" w:rsidR="00585917" w:rsidRPr="00585917" w:rsidRDefault="00585917" w:rsidP="00585917">
      <w:pPr>
        <w:pStyle w:val="NoSpacing"/>
        <w:rPr>
          <w:b/>
          <w:bCs/>
          <w:sz w:val="24"/>
          <w:szCs w:val="24"/>
        </w:rPr>
      </w:pPr>
      <w:r w:rsidRPr="00585917">
        <w:rPr>
          <w:b/>
          <w:bCs/>
          <w:sz w:val="24"/>
          <w:szCs w:val="24"/>
        </w:rPr>
        <w:t>Headline:</w:t>
      </w:r>
      <w:r w:rsidRPr="00585917">
        <w:rPr>
          <w:b/>
          <w:bCs/>
          <w:sz w:val="24"/>
          <w:szCs w:val="24"/>
        </w:rPr>
        <w:t xml:space="preserve"> </w:t>
      </w:r>
    </w:p>
    <w:p w14:paraId="16561C19" w14:textId="2DB2DA77" w:rsidR="00585917" w:rsidRPr="00585917" w:rsidRDefault="00585917" w:rsidP="00585917">
      <w:pPr>
        <w:pStyle w:val="NoSpacing"/>
        <w:numPr>
          <w:ilvl w:val="0"/>
          <w:numId w:val="5"/>
        </w:numPr>
        <w:rPr>
          <w:sz w:val="24"/>
          <w:szCs w:val="24"/>
        </w:rPr>
      </w:pPr>
      <w:r w:rsidRPr="00585917">
        <w:rPr>
          <w:sz w:val="24"/>
          <w:szCs w:val="24"/>
        </w:rPr>
        <w:t>Extreme Heat Forecast Prompts Emergency Measures Across Philippines</w:t>
      </w:r>
    </w:p>
    <w:p w14:paraId="29830658" w14:textId="77777777" w:rsidR="00585917" w:rsidRPr="00585917" w:rsidRDefault="00585917" w:rsidP="00585917">
      <w:pPr>
        <w:pStyle w:val="NoSpacing"/>
        <w:rPr>
          <w:sz w:val="24"/>
          <w:szCs w:val="24"/>
        </w:rPr>
      </w:pPr>
    </w:p>
    <w:p w14:paraId="56C1B2DA" w14:textId="24C15FC0" w:rsidR="00585917" w:rsidRPr="00585917" w:rsidRDefault="00585917" w:rsidP="00585917">
      <w:pPr>
        <w:pStyle w:val="NoSpacing"/>
        <w:rPr>
          <w:b/>
          <w:bCs/>
          <w:sz w:val="24"/>
          <w:szCs w:val="24"/>
        </w:rPr>
      </w:pPr>
      <w:r w:rsidRPr="00585917">
        <w:rPr>
          <w:b/>
          <w:bCs/>
          <w:sz w:val="24"/>
          <w:szCs w:val="24"/>
        </w:rPr>
        <w:t>Byline:</w:t>
      </w:r>
    </w:p>
    <w:p w14:paraId="5FF74C2E" w14:textId="04C17F58" w:rsidR="00585917" w:rsidRPr="00585917" w:rsidRDefault="00585917" w:rsidP="00585917">
      <w:pPr>
        <w:pStyle w:val="NoSpacing"/>
        <w:numPr>
          <w:ilvl w:val="0"/>
          <w:numId w:val="6"/>
        </w:numPr>
        <w:rPr>
          <w:sz w:val="24"/>
          <w:szCs w:val="24"/>
        </w:rPr>
      </w:pPr>
      <w:r w:rsidRPr="00585917">
        <w:rPr>
          <w:sz w:val="24"/>
          <w:szCs w:val="24"/>
        </w:rPr>
        <w:t xml:space="preserve">Report by Jiselle Anne </w:t>
      </w:r>
      <w:proofErr w:type="spellStart"/>
      <w:r w:rsidRPr="00585917">
        <w:rPr>
          <w:sz w:val="24"/>
          <w:szCs w:val="24"/>
        </w:rPr>
        <w:t>Casucian</w:t>
      </w:r>
      <w:proofErr w:type="spellEnd"/>
      <w:r w:rsidRPr="00585917">
        <w:rPr>
          <w:sz w:val="24"/>
          <w:szCs w:val="24"/>
        </w:rPr>
        <w:t xml:space="preserve"> for GMA Integrated News</w:t>
      </w:r>
    </w:p>
    <w:p w14:paraId="200925E8" w14:textId="77777777" w:rsidR="00585917" w:rsidRPr="00585917" w:rsidRDefault="00585917" w:rsidP="00585917">
      <w:pPr>
        <w:pStyle w:val="NoSpacing"/>
        <w:rPr>
          <w:sz w:val="24"/>
          <w:szCs w:val="24"/>
        </w:rPr>
      </w:pPr>
    </w:p>
    <w:p w14:paraId="0258076A" w14:textId="349700DE" w:rsidR="00585917" w:rsidRPr="00585917" w:rsidRDefault="00585917" w:rsidP="00585917">
      <w:pPr>
        <w:pStyle w:val="NoSpacing"/>
        <w:rPr>
          <w:b/>
          <w:bCs/>
          <w:sz w:val="24"/>
          <w:szCs w:val="24"/>
        </w:rPr>
      </w:pPr>
      <w:r w:rsidRPr="00585917">
        <w:rPr>
          <w:b/>
          <w:bCs/>
          <w:sz w:val="24"/>
          <w:szCs w:val="24"/>
        </w:rPr>
        <w:t xml:space="preserve">Lead: </w:t>
      </w:r>
    </w:p>
    <w:p w14:paraId="06210DA8" w14:textId="77777777" w:rsidR="00585917" w:rsidRPr="00585917" w:rsidRDefault="00585917" w:rsidP="00585917">
      <w:pPr>
        <w:pStyle w:val="NoSpacing"/>
        <w:numPr>
          <w:ilvl w:val="0"/>
          <w:numId w:val="7"/>
        </w:numPr>
        <w:rPr>
          <w:sz w:val="24"/>
          <w:szCs w:val="24"/>
        </w:rPr>
      </w:pPr>
      <w:r w:rsidRPr="00585917">
        <w:rPr>
          <w:sz w:val="24"/>
          <w:szCs w:val="24"/>
        </w:rPr>
        <w:t>In response to alarming forecasts by the Philippine Atmospheric, Geophysical and Astronomical Services Administration (PAGASA), the country braces for scorching temperatures with the heat index projected to soar between 45°C and 54.8°C in May. Key areas, including Metro Manila, are expected to experience a significant rise in temperature, raising concerns of heat-related illnesses.</w:t>
      </w:r>
    </w:p>
    <w:p w14:paraId="3D159696" w14:textId="77777777" w:rsidR="00585917" w:rsidRPr="00585917" w:rsidRDefault="00585917" w:rsidP="00585917">
      <w:pPr>
        <w:pStyle w:val="NoSpacing"/>
        <w:rPr>
          <w:sz w:val="24"/>
          <w:szCs w:val="24"/>
        </w:rPr>
      </w:pPr>
    </w:p>
    <w:p w14:paraId="003EDDF1" w14:textId="495DC747" w:rsidR="00585917" w:rsidRPr="00585917" w:rsidRDefault="00585917" w:rsidP="00585917">
      <w:pPr>
        <w:pStyle w:val="NoSpacing"/>
        <w:rPr>
          <w:b/>
          <w:bCs/>
          <w:sz w:val="24"/>
          <w:szCs w:val="24"/>
        </w:rPr>
      </w:pPr>
      <w:r w:rsidRPr="00585917">
        <w:rPr>
          <w:b/>
          <w:bCs/>
          <w:sz w:val="24"/>
          <w:szCs w:val="24"/>
        </w:rPr>
        <w:t>Body:</w:t>
      </w:r>
    </w:p>
    <w:p w14:paraId="06D5087F" w14:textId="77777777" w:rsidR="00585917" w:rsidRPr="00585917" w:rsidRDefault="00585917" w:rsidP="00585917">
      <w:pPr>
        <w:pStyle w:val="NoSpacing"/>
        <w:numPr>
          <w:ilvl w:val="0"/>
          <w:numId w:val="8"/>
        </w:numPr>
        <w:rPr>
          <w:sz w:val="24"/>
          <w:szCs w:val="24"/>
        </w:rPr>
      </w:pPr>
      <w:r w:rsidRPr="00585917">
        <w:rPr>
          <w:sz w:val="24"/>
          <w:szCs w:val="24"/>
        </w:rPr>
        <w:t>The state weather bureau, PAGASA, warns of a substantial increase in the number of areas experiencing danger-level heat index within the coming week. Heat index values, determined by a combination of temperature and humidity, pose risks of heat cramps, exhaustion, and potentially fatal heat stroke, particularly in regions where the index exceeds 42°C to 51°C.</w:t>
      </w:r>
    </w:p>
    <w:p w14:paraId="35B3AE7B" w14:textId="77777777" w:rsidR="00585917" w:rsidRPr="00585917" w:rsidRDefault="00585917" w:rsidP="00585917">
      <w:pPr>
        <w:pStyle w:val="NoSpacing"/>
        <w:rPr>
          <w:sz w:val="24"/>
          <w:szCs w:val="24"/>
        </w:rPr>
      </w:pPr>
    </w:p>
    <w:p w14:paraId="49396B55" w14:textId="77777777" w:rsidR="00585917" w:rsidRPr="00585917" w:rsidRDefault="00585917" w:rsidP="00585917">
      <w:pPr>
        <w:pStyle w:val="NoSpacing"/>
        <w:numPr>
          <w:ilvl w:val="0"/>
          <w:numId w:val="9"/>
        </w:numPr>
        <w:rPr>
          <w:sz w:val="24"/>
          <w:szCs w:val="24"/>
        </w:rPr>
      </w:pPr>
      <w:r w:rsidRPr="00585917">
        <w:rPr>
          <w:sz w:val="24"/>
          <w:szCs w:val="24"/>
        </w:rPr>
        <w:t>The Center for Energy Ecology and Development emphasizes the urgency of the situation, likening it to a house on fire, indicating that conventional solutions may no longer suffice. Climate Change Commission officials echo these concerns, emphasizing the need for immediate action in the face of escalating environmental indicators.</w:t>
      </w:r>
    </w:p>
    <w:p w14:paraId="3AD77173" w14:textId="77777777" w:rsidR="00585917" w:rsidRPr="00585917" w:rsidRDefault="00585917" w:rsidP="00585917">
      <w:pPr>
        <w:pStyle w:val="NoSpacing"/>
        <w:rPr>
          <w:sz w:val="24"/>
          <w:szCs w:val="24"/>
        </w:rPr>
      </w:pPr>
    </w:p>
    <w:p w14:paraId="76280CE2" w14:textId="77777777" w:rsidR="00585917" w:rsidRPr="00585917" w:rsidRDefault="00585917" w:rsidP="00585917">
      <w:pPr>
        <w:pStyle w:val="NoSpacing"/>
        <w:numPr>
          <w:ilvl w:val="0"/>
          <w:numId w:val="9"/>
        </w:numPr>
        <w:rPr>
          <w:sz w:val="24"/>
          <w:szCs w:val="24"/>
        </w:rPr>
      </w:pPr>
      <w:r w:rsidRPr="00585917">
        <w:rPr>
          <w:sz w:val="24"/>
          <w:szCs w:val="24"/>
        </w:rPr>
        <w:t>Following the recent El Niño phenomenon, PAGASA anticipates the onset of La Niña, alongside the potential arrival of 14 typhoons from June to October. While La Niña typically results in increased typhoon landfalls, the storms are projected to be relatively weaker compared to those during El Niño.</w:t>
      </w:r>
    </w:p>
    <w:p w14:paraId="79833E92" w14:textId="77777777" w:rsidR="00585917" w:rsidRPr="00585917" w:rsidRDefault="00585917" w:rsidP="00585917">
      <w:pPr>
        <w:pStyle w:val="NoSpacing"/>
        <w:rPr>
          <w:sz w:val="24"/>
          <w:szCs w:val="24"/>
        </w:rPr>
      </w:pPr>
    </w:p>
    <w:p w14:paraId="3B046CA3" w14:textId="12FD7496" w:rsidR="00585917" w:rsidRPr="00585917" w:rsidRDefault="00585917" w:rsidP="00585917">
      <w:pPr>
        <w:pStyle w:val="NoSpacing"/>
        <w:rPr>
          <w:b/>
          <w:bCs/>
          <w:sz w:val="24"/>
          <w:szCs w:val="24"/>
        </w:rPr>
      </w:pPr>
      <w:r w:rsidRPr="00585917">
        <w:rPr>
          <w:b/>
          <w:bCs/>
          <w:sz w:val="24"/>
          <w:szCs w:val="24"/>
        </w:rPr>
        <w:t>Tail:</w:t>
      </w:r>
    </w:p>
    <w:p w14:paraId="1C8C4C73" w14:textId="33C87DF6" w:rsidR="00A03543" w:rsidRPr="00585917" w:rsidRDefault="00585917" w:rsidP="00585917">
      <w:pPr>
        <w:pStyle w:val="NoSpacing"/>
        <w:numPr>
          <w:ilvl w:val="0"/>
          <w:numId w:val="10"/>
        </w:numPr>
      </w:pPr>
      <w:r w:rsidRPr="00585917">
        <w:rPr>
          <w:sz w:val="24"/>
          <w:szCs w:val="24"/>
        </w:rPr>
        <w:t>As the country confronts the threat of extreme heat and its associated health risks, urgent action is imperative. From community-level preparedness to broader climate mitigation strategies, concerted efforts are needed to address the root causes of these alarming forecasts and protect vulnerable populations from the adverse effects of climate change.</w:t>
      </w:r>
    </w:p>
    <w:sectPr w:rsidR="00A03543" w:rsidRPr="005859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D3AD2"/>
    <w:multiLevelType w:val="hybridMultilevel"/>
    <w:tmpl w:val="74F4371E"/>
    <w:lvl w:ilvl="0" w:tplc="0EE235D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1D45172"/>
    <w:multiLevelType w:val="hybridMultilevel"/>
    <w:tmpl w:val="B3F43CAA"/>
    <w:lvl w:ilvl="0" w:tplc="0EE235D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6C44900"/>
    <w:multiLevelType w:val="hybridMultilevel"/>
    <w:tmpl w:val="976209E0"/>
    <w:lvl w:ilvl="0" w:tplc="0EE235D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7F732A5"/>
    <w:multiLevelType w:val="hybridMultilevel"/>
    <w:tmpl w:val="D51ADCEE"/>
    <w:lvl w:ilvl="0" w:tplc="0EE235D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17107D4"/>
    <w:multiLevelType w:val="hybridMultilevel"/>
    <w:tmpl w:val="7884C628"/>
    <w:lvl w:ilvl="0" w:tplc="46AA5EE2">
      <w:start w:val="5"/>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87E7C3F"/>
    <w:multiLevelType w:val="hybridMultilevel"/>
    <w:tmpl w:val="A74A61DA"/>
    <w:lvl w:ilvl="0" w:tplc="0EE235D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9C20CDE"/>
    <w:multiLevelType w:val="hybridMultilevel"/>
    <w:tmpl w:val="7F38F2E6"/>
    <w:lvl w:ilvl="0" w:tplc="0EE235D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0FE0984"/>
    <w:multiLevelType w:val="hybridMultilevel"/>
    <w:tmpl w:val="EDE87BB2"/>
    <w:lvl w:ilvl="0" w:tplc="B6882BF6">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22261C3"/>
    <w:multiLevelType w:val="hybridMultilevel"/>
    <w:tmpl w:val="0F801924"/>
    <w:lvl w:ilvl="0" w:tplc="323A2894">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DC9663F"/>
    <w:multiLevelType w:val="hybridMultilevel"/>
    <w:tmpl w:val="91D07C9C"/>
    <w:lvl w:ilvl="0" w:tplc="0EE235D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16737612">
    <w:abstractNumId w:val="7"/>
  </w:num>
  <w:num w:numId="2" w16cid:durableId="2086876500">
    <w:abstractNumId w:val="8"/>
  </w:num>
  <w:num w:numId="3" w16cid:durableId="281691056">
    <w:abstractNumId w:val="3"/>
  </w:num>
  <w:num w:numId="4" w16cid:durableId="1189565599">
    <w:abstractNumId w:val="4"/>
  </w:num>
  <w:num w:numId="5" w16cid:durableId="28343964">
    <w:abstractNumId w:val="6"/>
  </w:num>
  <w:num w:numId="6" w16cid:durableId="2018994843">
    <w:abstractNumId w:val="9"/>
  </w:num>
  <w:num w:numId="7" w16cid:durableId="690649776">
    <w:abstractNumId w:val="0"/>
  </w:num>
  <w:num w:numId="8" w16cid:durableId="496654222">
    <w:abstractNumId w:val="1"/>
  </w:num>
  <w:num w:numId="9" w16cid:durableId="1064447803">
    <w:abstractNumId w:val="2"/>
  </w:num>
  <w:num w:numId="10" w16cid:durableId="799497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76E"/>
    <w:rsid w:val="0007294F"/>
    <w:rsid w:val="003C2B6E"/>
    <w:rsid w:val="00464E11"/>
    <w:rsid w:val="00585917"/>
    <w:rsid w:val="0063666D"/>
    <w:rsid w:val="00840177"/>
    <w:rsid w:val="00A03543"/>
    <w:rsid w:val="00A90545"/>
    <w:rsid w:val="00B25893"/>
    <w:rsid w:val="00C3176E"/>
    <w:rsid w:val="00F028E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73D9"/>
  <w15:chartTrackingRefBased/>
  <w15:docId w15:val="{2A3C2FDB-FBFF-4DA4-9E6A-7DA5DF4A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666D"/>
    <w:pPr>
      <w:spacing w:after="0" w:line="240" w:lineRule="auto"/>
    </w:pPr>
  </w:style>
  <w:style w:type="paragraph" w:styleId="ListParagraph">
    <w:name w:val="List Paragraph"/>
    <w:basedOn w:val="Normal"/>
    <w:uiPriority w:val="34"/>
    <w:qFormat/>
    <w:rsid w:val="00F02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051102">
      <w:bodyDiv w:val="1"/>
      <w:marLeft w:val="0"/>
      <w:marRight w:val="0"/>
      <w:marTop w:val="0"/>
      <w:marBottom w:val="0"/>
      <w:divBdr>
        <w:top w:val="none" w:sz="0" w:space="0" w:color="auto"/>
        <w:left w:val="none" w:sz="0" w:space="0" w:color="auto"/>
        <w:bottom w:val="none" w:sz="0" w:space="0" w:color="auto"/>
        <w:right w:val="none" w:sz="0" w:space="0" w:color="auto"/>
      </w:divBdr>
    </w:div>
    <w:div w:id="162576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6</cp:revision>
  <dcterms:created xsi:type="dcterms:W3CDTF">2024-03-04T10:15:00Z</dcterms:created>
  <dcterms:modified xsi:type="dcterms:W3CDTF">2024-05-06T11:50:00Z</dcterms:modified>
</cp:coreProperties>
</file>