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A5CC7" w14:textId="3321561C" w:rsidR="00A90545" w:rsidRDefault="00EF3079" w:rsidP="00663DE4">
      <w:pPr>
        <w:pStyle w:val="NoSpacing"/>
        <w:jc w:val="center"/>
        <w:rPr>
          <w:b/>
          <w:bCs/>
          <w:sz w:val="24"/>
          <w:szCs w:val="24"/>
        </w:rPr>
      </w:pPr>
      <w:r w:rsidRPr="00663DE4">
        <w:rPr>
          <w:b/>
          <w:bCs/>
          <w:sz w:val="24"/>
          <w:szCs w:val="24"/>
        </w:rPr>
        <w:t>Math Reviewer</w:t>
      </w:r>
    </w:p>
    <w:p w14:paraId="4CE238C1" w14:textId="5D566A9C" w:rsidR="00663DE4" w:rsidRDefault="00D04D46" w:rsidP="00663DE4">
      <w:pPr>
        <w:pStyle w:val="NoSpacing"/>
        <w:jc w:val="center"/>
        <w:rPr>
          <w:b/>
          <w:bCs/>
        </w:rPr>
      </w:pPr>
      <w:r>
        <w:rPr>
          <w:b/>
          <w:bCs/>
        </w:rPr>
        <w:t>Presentation of Data</w:t>
      </w:r>
    </w:p>
    <w:p w14:paraId="52E367C1" w14:textId="7DDA16C1" w:rsidR="00663DE4" w:rsidRDefault="00D04D46" w:rsidP="00D04D46">
      <w:pPr>
        <w:pStyle w:val="NoSpacing"/>
        <w:rPr>
          <w:b/>
          <w:bCs/>
        </w:rPr>
      </w:pPr>
      <w:r>
        <w:rPr>
          <w:b/>
          <w:bCs/>
        </w:rPr>
        <w:t>Line Graph:</w:t>
      </w:r>
    </w:p>
    <w:p w14:paraId="23A140E7" w14:textId="123D0E78" w:rsidR="00C740A0" w:rsidRDefault="00C740A0" w:rsidP="00C740A0">
      <w:pPr>
        <w:pStyle w:val="NoSpacing"/>
        <w:numPr>
          <w:ilvl w:val="0"/>
          <w:numId w:val="2"/>
        </w:numPr>
      </w:pPr>
      <w:r w:rsidRPr="00C740A0">
        <w:t xml:space="preserve">A line graph is used to represent changes in data over a period of time. </w:t>
      </w:r>
    </w:p>
    <w:p w14:paraId="4C88C3AD" w14:textId="77777777" w:rsidR="00C740A0" w:rsidRDefault="00C740A0" w:rsidP="00C740A0">
      <w:pPr>
        <w:pStyle w:val="NoSpacing"/>
        <w:numPr>
          <w:ilvl w:val="0"/>
          <w:numId w:val="2"/>
        </w:numPr>
      </w:pPr>
      <w:r w:rsidRPr="00C740A0">
        <w:t xml:space="preserve">Data such as changes in temperature, income, population, and the like can be represented by a line graph. </w:t>
      </w:r>
    </w:p>
    <w:p w14:paraId="44894B2A" w14:textId="77777777" w:rsidR="00C740A0" w:rsidRDefault="00C740A0" w:rsidP="00C740A0">
      <w:pPr>
        <w:pStyle w:val="NoSpacing"/>
        <w:numPr>
          <w:ilvl w:val="0"/>
          <w:numId w:val="2"/>
        </w:numPr>
      </w:pPr>
      <w:r w:rsidRPr="00C740A0">
        <w:t>In a line graph, data are represented by points and are joined by line segments.</w:t>
      </w:r>
    </w:p>
    <w:p w14:paraId="7B9FAA8B" w14:textId="35C79419" w:rsidR="00C740A0" w:rsidRPr="00C740A0" w:rsidRDefault="00C740A0" w:rsidP="00C740A0">
      <w:pPr>
        <w:pStyle w:val="NoSpacing"/>
        <w:numPr>
          <w:ilvl w:val="0"/>
          <w:numId w:val="2"/>
        </w:numPr>
      </w:pPr>
      <w:r w:rsidRPr="00C740A0">
        <w:t xml:space="preserve"> A line graph may be curved, broken, or straight.</w:t>
      </w:r>
    </w:p>
    <w:p w14:paraId="20C1C55A" w14:textId="375E9B7F" w:rsidR="00D04D46" w:rsidRPr="00C740A0" w:rsidRDefault="00C740A0" w:rsidP="00C740A0">
      <w:pPr>
        <w:pStyle w:val="NoSpacing"/>
        <w:numPr>
          <w:ilvl w:val="0"/>
          <w:numId w:val="2"/>
        </w:numPr>
      </w:pPr>
      <w:r w:rsidRPr="00C740A0">
        <w:t>Generally, the horizontal axis is used as the time axis and the vertical axis is used to show the changes in the other quantity.</w:t>
      </w:r>
    </w:p>
    <w:p w14:paraId="5F96C406" w14:textId="77777777" w:rsidR="00D04D46" w:rsidRPr="00663DE4" w:rsidRDefault="00D04D46" w:rsidP="00D04D46">
      <w:pPr>
        <w:pStyle w:val="NoSpacing"/>
        <w:rPr>
          <w:b/>
          <w:bCs/>
        </w:rPr>
      </w:pPr>
    </w:p>
    <w:p w14:paraId="5F6CD7E7" w14:textId="7D268B8A" w:rsidR="00EF3079" w:rsidRDefault="00E7576A" w:rsidP="00E7576A">
      <w:pPr>
        <w:pStyle w:val="NoSpacing"/>
        <w:rPr>
          <w:b/>
          <w:bCs/>
        </w:rPr>
      </w:pPr>
      <w:r w:rsidRPr="00E7576A">
        <w:rPr>
          <w:b/>
          <w:bCs/>
        </w:rPr>
        <w:t>Bar Graph:</w:t>
      </w:r>
      <w:r>
        <w:rPr>
          <w:b/>
          <w:bCs/>
        </w:rPr>
        <w:t xml:space="preserve"> </w:t>
      </w:r>
    </w:p>
    <w:p w14:paraId="6014E735" w14:textId="77777777" w:rsidR="00E7576A" w:rsidRDefault="00E7576A" w:rsidP="00E7576A">
      <w:pPr>
        <w:pStyle w:val="NoSpacing"/>
        <w:numPr>
          <w:ilvl w:val="0"/>
          <w:numId w:val="2"/>
        </w:numPr>
      </w:pPr>
      <w:r w:rsidRPr="00E7576A">
        <w:t xml:space="preserve">A bar graph is a graph that uses horizontal or vertical bars to represent data. </w:t>
      </w:r>
    </w:p>
    <w:p w14:paraId="4E73ACCF" w14:textId="25AB979A" w:rsidR="00E7576A" w:rsidRDefault="00E7576A" w:rsidP="00E7576A">
      <w:pPr>
        <w:pStyle w:val="NoSpacing"/>
        <w:numPr>
          <w:ilvl w:val="0"/>
          <w:numId w:val="3"/>
        </w:numPr>
      </w:pPr>
      <w:r>
        <w:rPr>
          <w:b/>
          <w:bCs/>
        </w:rPr>
        <w:t>H</w:t>
      </w:r>
      <w:r w:rsidRPr="00E7576A">
        <w:rPr>
          <w:b/>
          <w:bCs/>
        </w:rPr>
        <w:t xml:space="preserve">orizontal </w:t>
      </w:r>
      <w:r>
        <w:rPr>
          <w:b/>
          <w:bCs/>
        </w:rPr>
        <w:t>B</w:t>
      </w:r>
      <w:r w:rsidRPr="00E7576A">
        <w:rPr>
          <w:b/>
          <w:bCs/>
        </w:rPr>
        <w:t xml:space="preserve">ar </w:t>
      </w:r>
      <w:r>
        <w:rPr>
          <w:b/>
          <w:bCs/>
        </w:rPr>
        <w:t>G</w:t>
      </w:r>
      <w:r w:rsidRPr="00E7576A">
        <w:rPr>
          <w:b/>
          <w:bCs/>
        </w:rPr>
        <w:t>raph</w:t>
      </w:r>
      <w:r w:rsidRPr="00E7576A">
        <w:t xml:space="preserve"> </w:t>
      </w:r>
      <w:r>
        <w:t xml:space="preserve">- </w:t>
      </w:r>
      <w:r w:rsidRPr="00E7576A">
        <w:t xml:space="preserve">When a bar graph has bars that extend from left to right. </w:t>
      </w:r>
      <w:r w:rsidR="00033A06">
        <w:t>I</w:t>
      </w:r>
      <w:r w:rsidR="00033A06" w:rsidRPr="00E7576A">
        <w:t>n a horizontal bar graph, the horizontal line is the scale of the bar graph.</w:t>
      </w:r>
    </w:p>
    <w:p w14:paraId="37781A3E" w14:textId="3180336E" w:rsidR="00033A06" w:rsidRDefault="00E7576A" w:rsidP="00E7576A">
      <w:pPr>
        <w:pStyle w:val="NoSpacing"/>
        <w:numPr>
          <w:ilvl w:val="0"/>
          <w:numId w:val="3"/>
        </w:numPr>
      </w:pPr>
      <w:r w:rsidRPr="00E7576A">
        <w:rPr>
          <w:b/>
          <w:bCs/>
        </w:rPr>
        <w:t>Vertical Bar Graph</w:t>
      </w:r>
      <w:r>
        <w:t xml:space="preserve"> -</w:t>
      </w:r>
      <w:r w:rsidRPr="00E7576A">
        <w:t xml:space="preserve"> if the bars extend from bottom to top, it is called a vertical bar graph. In a vertical bar graph, the vertical line is called the scale of the bar graph</w:t>
      </w:r>
      <w:r w:rsidR="00033A06">
        <w:t>.</w:t>
      </w:r>
    </w:p>
    <w:p w14:paraId="60A66BCC" w14:textId="77777777" w:rsidR="00033A06" w:rsidRDefault="00E7576A" w:rsidP="00033A06">
      <w:pPr>
        <w:pStyle w:val="NoSpacing"/>
        <w:numPr>
          <w:ilvl w:val="0"/>
          <w:numId w:val="4"/>
        </w:numPr>
      </w:pPr>
      <w:r w:rsidRPr="00E7576A">
        <w:t xml:space="preserve">The length of a bar represents a quantity. Hence, the bars, which are representations of the quantities, can easily be compared by examining the lengths of the bars. Since only the lengths of the bars are important, the widths are all made equal. </w:t>
      </w:r>
    </w:p>
    <w:p w14:paraId="6179A018" w14:textId="1E41E2CC" w:rsidR="00E7576A" w:rsidRPr="00E7576A" w:rsidRDefault="00E7576A" w:rsidP="00033A06">
      <w:pPr>
        <w:pStyle w:val="NoSpacing"/>
        <w:numPr>
          <w:ilvl w:val="0"/>
          <w:numId w:val="4"/>
        </w:numPr>
      </w:pPr>
      <w:r w:rsidRPr="00E7576A">
        <w:t>A gap between the bars is spaced equally to make them stand out better.</w:t>
      </w:r>
    </w:p>
    <w:p w14:paraId="0DF8C465" w14:textId="4D8D39D0" w:rsidR="00DF7EC7" w:rsidRPr="00663DE4" w:rsidRDefault="00DF7EC7" w:rsidP="00DF7EC7">
      <w:pPr>
        <w:pStyle w:val="NoSpacing"/>
        <w:rPr>
          <w:b/>
          <w:bCs/>
          <w:sz w:val="24"/>
          <w:szCs w:val="24"/>
        </w:rPr>
      </w:pPr>
      <w:r w:rsidRPr="00DF7EC7">
        <w:t xml:space="preserve"> </w:t>
      </w:r>
    </w:p>
    <w:p w14:paraId="721CE2E3" w14:textId="000E3470" w:rsidR="00394981" w:rsidRDefault="00394981" w:rsidP="00DF7EC7">
      <w:pPr>
        <w:pStyle w:val="NoSpacing"/>
        <w:rPr>
          <w:b/>
          <w:bCs/>
        </w:rPr>
      </w:pPr>
      <w:r>
        <w:rPr>
          <w:b/>
          <w:bCs/>
        </w:rPr>
        <w:t>Pie Chart:</w:t>
      </w:r>
    </w:p>
    <w:p w14:paraId="4B02BAAD" w14:textId="7CE94182" w:rsidR="00394981" w:rsidRDefault="00394981" w:rsidP="00394981">
      <w:pPr>
        <w:pStyle w:val="NoSpacing"/>
        <w:numPr>
          <w:ilvl w:val="0"/>
          <w:numId w:val="4"/>
        </w:numPr>
      </w:pPr>
      <w:r>
        <w:t xml:space="preserve">A pie graph or pie chart is another visual representation of data. </w:t>
      </w:r>
    </w:p>
    <w:p w14:paraId="6ADA49CB" w14:textId="77777777" w:rsidR="00394981" w:rsidRDefault="00394981" w:rsidP="00394981">
      <w:pPr>
        <w:pStyle w:val="NoSpacing"/>
        <w:numPr>
          <w:ilvl w:val="0"/>
          <w:numId w:val="4"/>
        </w:numPr>
      </w:pPr>
      <w:r>
        <w:t xml:space="preserve">It is used to show how all the parts of something are related to the whole. </w:t>
      </w:r>
    </w:p>
    <w:p w14:paraId="580198CE" w14:textId="42C06B1F" w:rsidR="00394981" w:rsidRDefault="00394981" w:rsidP="00394981">
      <w:pPr>
        <w:pStyle w:val="NoSpacing"/>
        <w:numPr>
          <w:ilvl w:val="0"/>
          <w:numId w:val="4"/>
        </w:numPr>
      </w:pPr>
      <w:r>
        <w:t>It is represented by a circle divided into slices or sectors of various sizes that show each part's relationship to the whole and to the other parts of the circle.</w:t>
      </w:r>
    </w:p>
    <w:p w14:paraId="2B0382AE" w14:textId="663FC2A5" w:rsidR="00394981" w:rsidRDefault="00394981" w:rsidP="00394981">
      <w:pPr>
        <w:pStyle w:val="NoSpacing"/>
        <w:numPr>
          <w:ilvl w:val="0"/>
          <w:numId w:val="4"/>
        </w:numPr>
      </w:pPr>
      <w:r>
        <w:t>A circle can be drawn to represent 100%. If a circle is divided into fractional parts (sectors), each represents a percentage. The sum of these fractional parts must always be equal to 100%</w:t>
      </w:r>
    </w:p>
    <w:p w14:paraId="1FEF679D" w14:textId="693F8C15" w:rsidR="00433B72" w:rsidRDefault="00433B72" w:rsidP="00394981">
      <w:pPr>
        <w:pStyle w:val="NoSpacing"/>
        <w:numPr>
          <w:ilvl w:val="0"/>
          <w:numId w:val="4"/>
        </w:numPr>
      </w:pPr>
      <w:r>
        <w:t>To calculate how many a piece of the pie chart is. Find out the sum total of the Pie Chart and calculate it via</w:t>
      </w:r>
      <w:r w:rsidR="008C5788">
        <w:t xml:space="preserve"> (A = sum total of pie chart, B = percentage of pie chart)</w:t>
      </w:r>
      <w:r>
        <w:t xml:space="preserve">: A </w:t>
      </w:r>
      <w:r w:rsidR="002F0E52" w:rsidRPr="002F0E52">
        <w:t>×</w:t>
      </w:r>
      <w:r w:rsidR="002F0E52">
        <w:t xml:space="preserve"> B%</w:t>
      </w:r>
    </w:p>
    <w:p w14:paraId="6D9D88FE" w14:textId="25325271" w:rsidR="00394981" w:rsidRDefault="00394981" w:rsidP="00394981">
      <w:pPr>
        <w:pStyle w:val="NoSpacing"/>
        <w:ind w:left="360"/>
        <w:jc w:val="center"/>
      </w:pPr>
    </w:p>
    <w:p w14:paraId="65914782" w14:textId="77777777" w:rsidR="006B4AD8" w:rsidRDefault="006B4AD8" w:rsidP="006B4AD8">
      <w:pPr>
        <w:pStyle w:val="NoSpacing"/>
        <w:rPr>
          <w:b/>
          <w:bCs/>
        </w:rPr>
      </w:pPr>
    </w:p>
    <w:p w14:paraId="10DC93CF" w14:textId="73001778" w:rsidR="00394981" w:rsidRDefault="00394981" w:rsidP="006B4AD8">
      <w:pPr>
        <w:pStyle w:val="NoSpacing"/>
        <w:rPr>
          <w:b/>
          <w:bCs/>
        </w:rPr>
      </w:pPr>
      <w:r>
        <w:rPr>
          <w:b/>
          <w:bCs/>
        </w:rPr>
        <w:t>Pictograph:</w:t>
      </w:r>
    </w:p>
    <w:p w14:paraId="0DBBFAA9" w14:textId="4FF1F6D2" w:rsidR="006B4AD8" w:rsidRPr="006B4AD8" w:rsidRDefault="006B4AD8" w:rsidP="006B4AD8">
      <w:pPr>
        <w:pStyle w:val="NoSpacing"/>
        <w:numPr>
          <w:ilvl w:val="0"/>
          <w:numId w:val="5"/>
        </w:numPr>
      </w:pPr>
      <w:r w:rsidRPr="006B4AD8">
        <w:t>A pictograph is a graph that uses pictures to illustrate data. To construct a pictograph, the following steps are to be followed:</w:t>
      </w:r>
    </w:p>
    <w:p w14:paraId="36393016" w14:textId="21844816" w:rsidR="006B4AD8" w:rsidRPr="006B4AD8" w:rsidRDefault="006B4AD8" w:rsidP="006B4AD8">
      <w:pPr>
        <w:pStyle w:val="NoSpacing"/>
        <w:numPr>
          <w:ilvl w:val="0"/>
          <w:numId w:val="6"/>
        </w:numPr>
        <w:rPr>
          <w:i/>
          <w:iCs/>
        </w:rPr>
      </w:pPr>
      <w:r w:rsidRPr="006B4AD8">
        <w:rPr>
          <w:i/>
          <w:iCs/>
        </w:rPr>
        <w:t>Collect the necessary data.</w:t>
      </w:r>
    </w:p>
    <w:p w14:paraId="4AF68619" w14:textId="20915BF7" w:rsidR="006B4AD8" w:rsidRPr="006B4AD8" w:rsidRDefault="006B4AD8" w:rsidP="006B4AD8">
      <w:pPr>
        <w:pStyle w:val="NoSpacing"/>
        <w:numPr>
          <w:ilvl w:val="0"/>
          <w:numId w:val="6"/>
        </w:numPr>
        <w:rPr>
          <w:i/>
          <w:iCs/>
        </w:rPr>
      </w:pPr>
      <w:r w:rsidRPr="006B4AD8">
        <w:rPr>
          <w:i/>
          <w:iCs/>
        </w:rPr>
        <w:t>Round off numerical data if necessary.</w:t>
      </w:r>
    </w:p>
    <w:p w14:paraId="2A9EEA04" w14:textId="0381C34A" w:rsidR="006B4AD8" w:rsidRPr="006B4AD8" w:rsidRDefault="006B4AD8" w:rsidP="006B4AD8">
      <w:pPr>
        <w:pStyle w:val="NoSpacing"/>
        <w:numPr>
          <w:ilvl w:val="0"/>
          <w:numId w:val="6"/>
        </w:numPr>
        <w:rPr>
          <w:i/>
          <w:iCs/>
        </w:rPr>
      </w:pPr>
      <w:r w:rsidRPr="006B4AD8">
        <w:rPr>
          <w:i/>
          <w:iCs/>
        </w:rPr>
        <w:t>Choose an appropriate symbol to represent the subject.</w:t>
      </w:r>
    </w:p>
    <w:p w14:paraId="1013A2E5" w14:textId="242D95F9" w:rsidR="006B4AD8" w:rsidRPr="006B4AD8" w:rsidRDefault="006B4AD8" w:rsidP="006B4AD8">
      <w:pPr>
        <w:pStyle w:val="NoSpacing"/>
        <w:numPr>
          <w:ilvl w:val="0"/>
          <w:numId w:val="6"/>
        </w:numPr>
        <w:rPr>
          <w:i/>
          <w:iCs/>
        </w:rPr>
      </w:pPr>
      <w:r w:rsidRPr="006B4AD8">
        <w:rPr>
          <w:i/>
          <w:iCs/>
        </w:rPr>
        <w:t>Indicate the quantity each symbol represents.</w:t>
      </w:r>
    </w:p>
    <w:p w14:paraId="24BE8F6C" w14:textId="703F6063" w:rsidR="006B3AC5" w:rsidRDefault="006B3AC5" w:rsidP="006B3AC5">
      <w:pPr>
        <w:pStyle w:val="NoSpacing"/>
        <w:rPr>
          <w:noProof/>
        </w:rPr>
      </w:pPr>
    </w:p>
    <w:tbl>
      <w:tblPr>
        <w:tblStyle w:val="TableGrid"/>
        <w:tblW w:w="0" w:type="auto"/>
        <w:tblInd w:w="360" w:type="dxa"/>
        <w:tblLook w:val="04A0" w:firstRow="1" w:lastRow="0" w:firstColumn="1" w:lastColumn="0" w:noHBand="0" w:noVBand="1"/>
      </w:tblPr>
      <w:tblGrid>
        <w:gridCol w:w="3276"/>
        <w:gridCol w:w="3192"/>
        <w:gridCol w:w="2522"/>
      </w:tblGrid>
      <w:tr w:rsidR="00D6041E" w14:paraId="583FD78A" w14:textId="77777777" w:rsidTr="00D6041E">
        <w:tc>
          <w:tcPr>
            <w:tcW w:w="3276" w:type="dxa"/>
          </w:tcPr>
          <w:p w14:paraId="53393B7E" w14:textId="77777777" w:rsidR="00D6041E" w:rsidRDefault="00D6041E" w:rsidP="00D6041E">
            <w:pPr>
              <w:pStyle w:val="NoSpacing"/>
              <w:jc w:val="center"/>
              <w:rPr>
                <w:b/>
                <w:bCs/>
                <w:noProof/>
              </w:rPr>
            </w:pPr>
            <w:r>
              <w:rPr>
                <w:noProof/>
              </w:rPr>
              <w:lastRenderedPageBreak/>
              <w:drawing>
                <wp:inline distT="0" distB="0" distL="0" distR="0" wp14:anchorId="253E3F4E" wp14:editId="600F665B">
                  <wp:extent cx="1942857" cy="1219048"/>
                  <wp:effectExtent l="0" t="0" r="635" b="635"/>
                  <wp:docPr id="184501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10735" name=""/>
                          <pic:cNvPicPr/>
                        </pic:nvPicPr>
                        <pic:blipFill>
                          <a:blip r:embed="rId6"/>
                          <a:stretch>
                            <a:fillRect/>
                          </a:stretch>
                        </pic:blipFill>
                        <pic:spPr>
                          <a:xfrm>
                            <a:off x="0" y="0"/>
                            <a:ext cx="1942857" cy="1219048"/>
                          </a:xfrm>
                          <a:prstGeom prst="rect">
                            <a:avLst/>
                          </a:prstGeom>
                        </pic:spPr>
                      </pic:pic>
                    </a:graphicData>
                  </a:graphic>
                </wp:inline>
              </w:drawing>
            </w:r>
          </w:p>
          <w:p w14:paraId="5670CB39" w14:textId="1AD9BF24" w:rsidR="00D6041E" w:rsidRDefault="00D6041E" w:rsidP="00D6041E">
            <w:pPr>
              <w:pStyle w:val="NoSpacing"/>
              <w:jc w:val="center"/>
              <w:rPr>
                <w:b/>
                <w:bCs/>
                <w:noProof/>
              </w:rPr>
            </w:pPr>
            <w:r>
              <w:rPr>
                <w:b/>
                <w:bCs/>
                <w:noProof/>
              </w:rPr>
              <w:t>Line Graph</w:t>
            </w:r>
          </w:p>
        </w:tc>
        <w:tc>
          <w:tcPr>
            <w:tcW w:w="3192" w:type="dxa"/>
          </w:tcPr>
          <w:p w14:paraId="0D372346" w14:textId="77777777" w:rsidR="00D6041E" w:rsidRDefault="00D6041E" w:rsidP="00D6041E">
            <w:pPr>
              <w:pStyle w:val="NoSpacing"/>
              <w:jc w:val="center"/>
              <w:rPr>
                <w:b/>
                <w:bCs/>
                <w:noProof/>
              </w:rPr>
            </w:pPr>
            <w:r>
              <w:rPr>
                <w:noProof/>
              </w:rPr>
              <w:drawing>
                <wp:inline distT="0" distB="0" distL="0" distR="0" wp14:anchorId="78EEE20B" wp14:editId="431BE4AA">
                  <wp:extent cx="1889760" cy="1208575"/>
                  <wp:effectExtent l="0" t="0" r="0" b="0"/>
                  <wp:docPr id="3367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725" name=""/>
                          <pic:cNvPicPr/>
                        </pic:nvPicPr>
                        <pic:blipFill>
                          <a:blip r:embed="rId7"/>
                          <a:stretch>
                            <a:fillRect/>
                          </a:stretch>
                        </pic:blipFill>
                        <pic:spPr>
                          <a:xfrm>
                            <a:off x="0" y="0"/>
                            <a:ext cx="1930834" cy="1234844"/>
                          </a:xfrm>
                          <a:prstGeom prst="rect">
                            <a:avLst/>
                          </a:prstGeom>
                        </pic:spPr>
                      </pic:pic>
                    </a:graphicData>
                  </a:graphic>
                </wp:inline>
              </w:drawing>
            </w:r>
          </w:p>
          <w:p w14:paraId="403139A6" w14:textId="5B2CCA06" w:rsidR="00D6041E" w:rsidRDefault="00D6041E" w:rsidP="00D6041E">
            <w:pPr>
              <w:pStyle w:val="NoSpacing"/>
              <w:jc w:val="center"/>
              <w:rPr>
                <w:b/>
                <w:bCs/>
                <w:noProof/>
              </w:rPr>
            </w:pPr>
            <w:r>
              <w:rPr>
                <w:b/>
                <w:bCs/>
                <w:noProof/>
              </w:rPr>
              <w:t>Horizontal Bar Graph</w:t>
            </w:r>
          </w:p>
        </w:tc>
        <w:tc>
          <w:tcPr>
            <w:tcW w:w="2522" w:type="dxa"/>
          </w:tcPr>
          <w:p w14:paraId="58A8B3FF" w14:textId="77777777" w:rsidR="00D6041E" w:rsidRDefault="00D6041E" w:rsidP="00D6041E">
            <w:pPr>
              <w:pStyle w:val="NoSpacing"/>
              <w:jc w:val="center"/>
              <w:rPr>
                <w:b/>
                <w:bCs/>
                <w:noProof/>
              </w:rPr>
            </w:pPr>
            <w:r>
              <w:rPr>
                <w:noProof/>
              </w:rPr>
              <w:drawing>
                <wp:inline distT="0" distB="0" distL="0" distR="0" wp14:anchorId="1ADBEDE8" wp14:editId="2B89A610">
                  <wp:extent cx="1449656" cy="934720"/>
                  <wp:effectExtent l="0" t="0" r="0" b="0"/>
                  <wp:docPr id="9318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77431" name=""/>
                          <pic:cNvPicPr/>
                        </pic:nvPicPr>
                        <pic:blipFill>
                          <a:blip r:embed="rId8"/>
                          <a:stretch>
                            <a:fillRect/>
                          </a:stretch>
                        </pic:blipFill>
                        <pic:spPr>
                          <a:xfrm>
                            <a:off x="0" y="0"/>
                            <a:ext cx="1471136" cy="948570"/>
                          </a:xfrm>
                          <a:prstGeom prst="rect">
                            <a:avLst/>
                          </a:prstGeom>
                        </pic:spPr>
                      </pic:pic>
                    </a:graphicData>
                  </a:graphic>
                </wp:inline>
              </w:drawing>
            </w:r>
          </w:p>
          <w:p w14:paraId="3B7D7D61" w14:textId="31102DD8" w:rsidR="00D6041E" w:rsidRDefault="00D6041E" w:rsidP="00D6041E">
            <w:pPr>
              <w:pStyle w:val="NoSpacing"/>
              <w:jc w:val="center"/>
              <w:rPr>
                <w:b/>
                <w:bCs/>
                <w:noProof/>
              </w:rPr>
            </w:pPr>
            <w:r>
              <w:rPr>
                <w:b/>
                <w:bCs/>
                <w:noProof/>
              </w:rPr>
              <w:t>Vertical Bar Graph</w:t>
            </w:r>
          </w:p>
        </w:tc>
      </w:tr>
      <w:tr w:rsidR="00D6041E" w14:paraId="3A26AE7C" w14:textId="77777777" w:rsidTr="00D6041E">
        <w:tc>
          <w:tcPr>
            <w:tcW w:w="3276" w:type="dxa"/>
          </w:tcPr>
          <w:p w14:paraId="752EC658" w14:textId="77777777" w:rsidR="00D6041E" w:rsidRDefault="00D6041E" w:rsidP="00D6041E">
            <w:pPr>
              <w:pStyle w:val="NoSpacing"/>
              <w:jc w:val="center"/>
              <w:rPr>
                <w:b/>
                <w:bCs/>
                <w:noProof/>
              </w:rPr>
            </w:pPr>
            <w:r>
              <w:rPr>
                <w:noProof/>
              </w:rPr>
              <w:drawing>
                <wp:inline distT="0" distB="0" distL="0" distR="0" wp14:anchorId="4B8667D2" wp14:editId="7E49CFB5">
                  <wp:extent cx="1266667" cy="1228571"/>
                  <wp:effectExtent l="0" t="0" r="0" b="0"/>
                  <wp:docPr id="116693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1504" name=""/>
                          <pic:cNvPicPr/>
                        </pic:nvPicPr>
                        <pic:blipFill>
                          <a:blip r:embed="rId9"/>
                          <a:stretch>
                            <a:fillRect/>
                          </a:stretch>
                        </pic:blipFill>
                        <pic:spPr>
                          <a:xfrm>
                            <a:off x="0" y="0"/>
                            <a:ext cx="1266667" cy="1228571"/>
                          </a:xfrm>
                          <a:prstGeom prst="rect">
                            <a:avLst/>
                          </a:prstGeom>
                        </pic:spPr>
                      </pic:pic>
                    </a:graphicData>
                  </a:graphic>
                </wp:inline>
              </w:drawing>
            </w:r>
          </w:p>
          <w:p w14:paraId="243CB927" w14:textId="75107FAB" w:rsidR="00D6041E" w:rsidRDefault="00D6041E" w:rsidP="00D6041E">
            <w:pPr>
              <w:pStyle w:val="NoSpacing"/>
              <w:jc w:val="center"/>
              <w:rPr>
                <w:b/>
                <w:bCs/>
                <w:noProof/>
              </w:rPr>
            </w:pPr>
            <w:r>
              <w:rPr>
                <w:b/>
                <w:bCs/>
                <w:noProof/>
              </w:rPr>
              <w:t>Pie Chart</w:t>
            </w:r>
          </w:p>
        </w:tc>
        <w:tc>
          <w:tcPr>
            <w:tcW w:w="3192" w:type="dxa"/>
          </w:tcPr>
          <w:p w14:paraId="0AC28F75" w14:textId="77777777" w:rsidR="00D6041E" w:rsidRDefault="00D6041E" w:rsidP="00D6041E">
            <w:pPr>
              <w:pStyle w:val="NoSpacing"/>
              <w:jc w:val="center"/>
              <w:rPr>
                <w:b/>
                <w:bCs/>
                <w:noProof/>
              </w:rPr>
            </w:pPr>
            <w:r>
              <w:rPr>
                <w:noProof/>
              </w:rPr>
              <w:drawing>
                <wp:inline distT="0" distB="0" distL="0" distR="0" wp14:anchorId="18B28FB6" wp14:editId="153FED1F">
                  <wp:extent cx="1704762" cy="1085714"/>
                  <wp:effectExtent l="0" t="0" r="0" b="635"/>
                  <wp:docPr id="133954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41604" name=""/>
                          <pic:cNvPicPr/>
                        </pic:nvPicPr>
                        <pic:blipFill>
                          <a:blip r:embed="rId10"/>
                          <a:stretch>
                            <a:fillRect/>
                          </a:stretch>
                        </pic:blipFill>
                        <pic:spPr>
                          <a:xfrm>
                            <a:off x="0" y="0"/>
                            <a:ext cx="1704762" cy="1085714"/>
                          </a:xfrm>
                          <a:prstGeom prst="rect">
                            <a:avLst/>
                          </a:prstGeom>
                        </pic:spPr>
                      </pic:pic>
                    </a:graphicData>
                  </a:graphic>
                </wp:inline>
              </w:drawing>
            </w:r>
          </w:p>
          <w:p w14:paraId="4897D5D9" w14:textId="59A038C8" w:rsidR="00D6041E" w:rsidRDefault="00D6041E" w:rsidP="00D6041E">
            <w:pPr>
              <w:pStyle w:val="NoSpacing"/>
              <w:jc w:val="center"/>
              <w:rPr>
                <w:b/>
                <w:bCs/>
                <w:noProof/>
              </w:rPr>
            </w:pPr>
            <w:r>
              <w:rPr>
                <w:b/>
                <w:bCs/>
                <w:noProof/>
              </w:rPr>
              <w:t>Pictograph</w:t>
            </w:r>
          </w:p>
        </w:tc>
        <w:tc>
          <w:tcPr>
            <w:tcW w:w="2522" w:type="dxa"/>
          </w:tcPr>
          <w:p w14:paraId="03F3C705" w14:textId="77777777" w:rsidR="00D6041E" w:rsidRDefault="00D6041E" w:rsidP="00D6041E">
            <w:pPr>
              <w:pStyle w:val="NoSpacing"/>
              <w:jc w:val="center"/>
              <w:rPr>
                <w:b/>
                <w:bCs/>
                <w:noProof/>
              </w:rPr>
            </w:pPr>
          </w:p>
        </w:tc>
      </w:tr>
    </w:tbl>
    <w:p w14:paraId="4E655DAE" w14:textId="77777777" w:rsidR="004F5713" w:rsidRDefault="004F5713" w:rsidP="00D6041E">
      <w:pPr>
        <w:pStyle w:val="NoSpacing"/>
        <w:ind w:left="360"/>
        <w:rPr>
          <w:b/>
          <w:bCs/>
          <w:noProof/>
        </w:rPr>
      </w:pPr>
    </w:p>
    <w:p w14:paraId="571C11F0" w14:textId="77777777" w:rsidR="00D6041E" w:rsidRDefault="00D6041E" w:rsidP="00D6041E">
      <w:pPr>
        <w:pStyle w:val="NoSpacing"/>
        <w:jc w:val="center"/>
        <w:rPr>
          <w:b/>
          <w:bCs/>
          <w:noProof/>
        </w:rPr>
      </w:pPr>
    </w:p>
    <w:p w14:paraId="727C8002" w14:textId="13705290" w:rsidR="000B56E3" w:rsidRDefault="000B56E3" w:rsidP="00D6041E">
      <w:pPr>
        <w:pStyle w:val="NoSpacing"/>
        <w:jc w:val="center"/>
        <w:rPr>
          <w:b/>
          <w:bCs/>
          <w:noProof/>
        </w:rPr>
      </w:pPr>
      <w:r>
        <w:rPr>
          <w:b/>
          <w:bCs/>
          <w:noProof/>
        </w:rPr>
        <w:t>Measures of Central Tendency for Ungrouped Data</w:t>
      </w:r>
    </w:p>
    <w:p w14:paraId="0CF7E160" w14:textId="1D522314" w:rsidR="000B56E3" w:rsidRDefault="000B56E3" w:rsidP="000B56E3">
      <w:pPr>
        <w:pStyle w:val="NoSpacing"/>
        <w:numPr>
          <w:ilvl w:val="0"/>
          <w:numId w:val="3"/>
        </w:numPr>
        <w:rPr>
          <w:noProof/>
        </w:rPr>
      </w:pPr>
      <w:r>
        <w:rPr>
          <w:b/>
          <w:bCs/>
          <w:noProof/>
        </w:rPr>
        <w:t>Statistics</w:t>
      </w:r>
      <w:r>
        <w:rPr>
          <w:noProof/>
        </w:rPr>
        <w:t xml:space="preserve"> – Is a branch </w:t>
      </w:r>
      <w:r w:rsidR="00AC1989">
        <w:rPr>
          <w:noProof/>
        </w:rPr>
        <w:t>of Mathematics that deals with the collection organization, presentations, analysis, and interpretation of data.</w:t>
      </w:r>
    </w:p>
    <w:p w14:paraId="11A22092" w14:textId="3DC40B2C" w:rsidR="00F83E9F" w:rsidRDefault="00F83E9F" w:rsidP="000B56E3">
      <w:pPr>
        <w:pStyle w:val="NoSpacing"/>
        <w:numPr>
          <w:ilvl w:val="0"/>
          <w:numId w:val="3"/>
        </w:numPr>
        <w:rPr>
          <w:noProof/>
        </w:rPr>
      </w:pPr>
      <w:r>
        <w:rPr>
          <w:b/>
          <w:bCs/>
          <w:noProof/>
        </w:rPr>
        <w:t xml:space="preserve">Class </w:t>
      </w:r>
      <w:r>
        <w:rPr>
          <w:noProof/>
        </w:rPr>
        <w:t>– A collection of sets.</w:t>
      </w:r>
    </w:p>
    <w:p w14:paraId="2E12F09D" w14:textId="38283797" w:rsidR="004F5713" w:rsidRPr="004F5713" w:rsidRDefault="00AC1989" w:rsidP="00AC1989">
      <w:pPr>
        <w:pStyle w:val="NoSpacing"/>
        <w:numPr>
          <w:ilvl w:val="0"/>
          <w:numId w:val="5"/>
        </w:numPr>
        <w:rPr>
          <w:noProof/>
        </w:rPr>
      </w:pPr>
      <w:r>
        <w:rPr>
          <w:noProof/>
        </w:rPr>
        <w:t xml:space="preserve">An important part of data analysis is to find the average value, the middle value, or the most frequent value of a set data, which are commonly known as the </w:t>
      </w:r>
      <w:r>
        <w:rPr>
          <w:i/>
          <w:iCs/>
          <w:noProof/>
        </w:rPr>
        <w:t>mean, meadian and mode.</w:t>
      </w:r>
    </w:p>
    <w:p w14:paraId="57EBED2B" w14:textId="010AF89C" w:rsidR="00D144DA" w:rsidRDefault="0057451C" w:rsidP="002B145C">
      <w:pPr>
        <w:pStyle w:val="NoSpacing"/>
        <w:numPr>
          <w:ilvl w:val="0"/>
          <w:numId w:val="3"/>
        </w:numPr>
        <w:rPr>
          <w:noProof/>
        </w:rPr>
      </w:pPr>
      <w:r>
        <w:rPr>
          <w:b/>
          <w:bCs/>
          <w:noProof/>
        </w:rPr>
        <w:t>Mean</w:t>
      </w:r>
      <w:r w:rsidR="004F5713">
        <w:rPr>
          <w:noProof/>
        </w:rPr>
        <w:t xml:space="preserve">: </w:t>
      </w:r>
      <w:r w:rsidR="004F5713" w:rsidRPr="004F5713">
        <w:rPr>
          <w:noProof/>
        </w:rPr>
        <w:t>x̄</w:t>
      </w:r>
      <w:r>
        <w:rPr>
          <w:noProof/>
        </w:rPr>
        <w:t xml:space="preserve"> (X-Bar)</w:t>
      </w:r>
    </w:p>
    <w:p w14:paraId="3FF9A2A3" w14:textId="6E4454DD" w:rsidR="00D144DA" w:rsidRDefault="0057451C" w:rsidP="002B145C">
      <w:pPr>
        <w:pStyle w:val="NoSpacing"/>
        <w:numPr>
          <w:ilvl w:val="0"/>
          <w:numId w:val="3"/>
        </w:numPr>
        <w:rPr>
          <w:noProof/>
        </w:rPr>
      </w:pPr>
      <w:r>
        <w:rPr>
          <w:b/>
          <w:bCs/>
          <w:noProof/>
        </w:rPr>
        <w:t>Median</w:t>
      </w:r>
      <w:r w:rsidR="00593100">
        <w:rPr>
          <w:noProof/>
        </w:rPr>
        <w:t xml:space="preserve">: </w:t>
      </w:r>
      <w:r w:rsidR="00593100" w:rsidRPr="00593100">
        <w:rPr>
          <w:noProof/>
        </w:rPr>
        <w:t>x̃</w:t>
      </w:r>
      <w:r>
        <w:rPr>
          <w:noProof/>
        </w:rPr>
        <w:t xml:space="preserve"> (X-Tilde)</w:t>
      </w:r>
    </w:p>
    <w:p w14:paraId="2AAB1E42" w14:textId="175525FB" w:rsidR="00593100" w:rsidRDefault="00D6041E" w:rsidP="002B145C">
      <w:pPr>
        <w:pStyle w:val="NoSpacing"/>
        <w:numPr>
          <w:ilvl w:val="0"/>
          <w:numId w:val="3"/>
        </w:numPr>
        <w:rPr>
          <w:noProof/>
        </w:rPr>
      </w:pPr>
      <w:r w:rsidRPr="00D6041E">
        <w:rPr>
          <w:b/>
          <w:bCs/>
          <w:noProof/>
        </w:rPr>
        <w:t>Mode</w:t>
      </w:r>
      <w:r w:rsidR="00593100">
        <w:rPr>
          <w:noProof/>
        </w:rPr>
        <w:t xml:space="preserve">: </w:t>
      </w:r>
      <w:r w:rsidR="00593100" w:rsidRPr="00593100">
        <w:rPr>
          <w:noProof/>
        </w:rPr>
        <w:t>X̂</w:t>
      </w:r>
      <w:r w:rsidR="0057451C">
        <w:rPr>
          <w:noProof/>
        </w:rPr>
        <w:t xml:space="preserve"> (X-Hut)</w:t>
      </w:r>
    </w:p>
    <w:p w14:paraId="2FEA6B35" w14:textId="77777777" w:rsidR="004F5713" w:rsidRPr="004F5713" w:rsidRDefault="004F5713" w:rsidP="004F5713">
      <w:pPr>
        <w:pStyle w:val="NoSpacing"/>
        <w:ind w:left="720"/>
        <w:rPr>
          <w:noProof/>
        </w:rPr>
      </w:pPr>
    </w:p>
    <w:p w14:paraId="16048436" w14:textId="6318F1DF" w:rsidR="00AC1989" w:rsidRDefault="00AC1989" w:rsidP="00AC1989">
      <w:pPr>
        <w:pStyle w:val="NoSpacing"/>
        <w:rPr>
          <w:b/>
          <w:bCs/>
          <w:noProof/>
        </w:rPr>
      </w:pPr>
      <w:r>
        <w:rPr>
          <w:b/>
          <w:bCs/>
          <w:noProof/>
        </w:rPr>
        <w:t>Mean:</w:t>
      </w:r>
      <w:r w:rsidR="00C40BBB">
        <w:rPr>
          <w:b/>
          <w:bCs/>
          <w:noProof/>
        </w:rPr>
        <w:t xml:space="preserve"> </w:t>
      </w:r>
    </w:p>
    <w:p w14:paraId="5C77F5CF" w14:textId="57E53422" w:rsidR="00BA6067" w:rsidRPr="00BA6067" w:rsidRDefault="00BA6067" w:rsidP="00AC1989">
      <w:pPr>
        <w:pStyle w:val="NoSpacing"/>
        <w:numPr>
          <w:ilvl w:val="0"/>
          <w:numId w:val="5"/>
        </w:numPr>
        <w:rPr>
          <w:noProof/>
        </w:rPr>
      </w:pPr>
      <w:r>
        <w:rPr>
          <w:noProof/>
        </w:rPr>
        <w:t>To find the mean of a set of data, add up all the numbers in the given set and then divide by the number of data in the set.</w:t>
      </w:r>
    </w:p>
    <w:p w14:paraId="3A530542" w14:textId="28A852A9" w:rsidR="00AC1989" w:rsidRDefault="00AC1989" w:rsidP="00AC1989">
      <w:pPr>
        <w:pStyle w:val="NoSpacing"/>
        <w:numPr>
          <w:ilvl w:val="0"/>
          <w:numId w:val="5"/>
        </w:numPr>
        <w:rPr>
          <w:noProof/>
        </w:rPr>
      </w:pPr>
      <w:r>
        <w:rPr>
          <w:noProof/>
        </w:rPr>
        <w:t>The mean is the most commonly used measure of central tendency.</w:t>
      </w:r>
    </w:p>
    <w:p w14:paraId="1DD47CA1" w14:textId="55B0FCA8" w:rsidR="00AC1989" w:rsidRDefault="00AC1989" w:rsidP="00AC1989">
      <w:pPr>
        <w:pStyle w:val="NoSpacing"/>
        <w:numPr>
          <w:ilvl w:val="0"/>
          <w:numId w:val="5"/>
        </w:numPr>
        <w:rPr>
          <w:noProof/>
        </w:rPr>
      </w:pPr>
      <w:r>
        <w:rPr>
          <w:noProof/>
        </w:rPr>
        <w:t>When we speak of average, we always refer to the mean.</w:t>
      </w:r>
    </w:p>
    <w:p w14:paraId="4E50473A" w14:textId="75A87FB9" w:rsidR="00F24E0E" w:rsidRDefault="00AC1989" w:rsidP="00F24E0E">
      <w:pPr>
        <w:pStyle w:val="NoSpacing"/>
        <w:numPr>
          <w:ilvl w:val="0"/>
          <w:numId w:val="5"/>
        </w:numPr>
        <w:rPr>
          <w:noProof/>
        </w:rPr>
      </w:pPr>
      <w:r>
        <w:rPr>
          <w:noProof/>
        </w:rPr>
        <w:t>It is the sum of all items or terms divided by the total number of items.</w:t>
      </w:r>
      <w:r w:rsidR="00F24E0E">
        <w:rPr>
          <w:noProof/>
        </w:rPr>
        <w:t xml:space="preserve"> </w:t>
      </w:r>
    </w:p>
    <w:tbl>
      <w:tblPr>
        <w:tblStyle w:val="TableGrid"/>
        <w:tblW w:w="0" w:type="auto"/>
        <w:tblLook w:val="04A0" w:firstRow="1" w:lastRow="0" w:firstColumn="1" w:lastColumn="0" w:noHBand="0" w:noVBand="1"/>
      </w:tblPr>
      <w:tblGrid>
        <w:gridCol w:w="4675"/>
        <w:gridCol w:w="4675"/>
      </w:tblGrid>
      <w:tr w:rsidR="00F24E0E" w14:paraId="7383F64F" w14:textId="77777777" w:rsidTr="004F5713">
        <w:trPr>
          <w:trHeight w:val="899"/>
        </w:trPr>
        <w:tc>
          <w:tcPr>
            <w:tcW w:w="4675" w:type="dxa"/>
          </w:tcPr>
          <w:p w14:paraId="3EC61BCD" w14:textId="5105EBB5" w:rsidR="00637734" w:rsidRPr="00637734" w:rsidRDefault="00637734" w:rsidP="00637734">
            <w:pPr>
              <w:pStyle w:val="NoSpacing"/>
              <w:rPr>
                <w:rFonts w:eastAsiaTheme="minorEastAsia"/>
                <w:b/>
                <w:bCs/>
                <w:noProof/>
              </w:rPr>
            </w:pPr>
            <w:r>
              <w:rPr>
                <w:rFonts w:eastAsiaTheme="minorEastAsia"/>
                <w:b/>
                <w:bCs/>
                <w:noProof/>
              </w:rPr>
              <w:t>Formula:</w:t>
            </w:r>
          </w:p>
          <w:p w14:paraId="453D33A9" w14:textId="77777777" w:rsidR="001A4904" w:rsidRPr="00664DC2" w:rsidRDefault="001A4904" w:rsidP="00664DC2">
            <w:pPr>
              <w:pStyle w:val="NoSpacing"/>
              <w:rPr>
                <w:rFonts w:eastAsiaTheme="minorEastAsia"/>
                <w:noProof/>
              </w:rPr>
            </w:pPr>
            <m:oMathPara>
              <m:oMathParaPr>
                <m:jc m:val="left"/>
              </m:oMathParaPr>
              <m:oMath>
                <m:r>
                  <w:rPr>
                    <w:rFonts w:ascii="Cambria Math" w:hAnsi="Cambria Math"/>
                    <w:noProof/>
                  </w:rPr>
                  <m:t xml:space="preserve">Grouped Data: </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f>
                  <m:fPr>
                    <m:ctrlPr>
                      <w:rPr>
                        <w:rFonts w:ascii="Cambria Math" w:hAnsi="Cambria Math"/>
                        <w:i/>
                        <w:noProof/>
                      </w:rPr>
                    </m:ctrlPr>
                  </m:fPr>
                  <m:num>
                    <m:r>
                      <w:rPr>
                        <w:rFonts w:ascii="Cambria Math" w:hAnsi="Cambria Math"/>
                        <w:noProof/>
                      </w:rPr>
                      <m:t>∑x</m:t>
                    </m:r>
                  </m:num>
                  <m:den>
                    <m:r>
                      <w:rPr>
                        <w:rFonts w:ascii="Cambria Math" w:hAnsi="Cambria Math"/>
                        <w:noProof/>
                      </w:rPr>
                      <m:t>N</m:t>
                    </m:r>
                  </m:den>
                </m:f>
              </m:oMath>
            </m:oMathPara>
          </w:p>
          <w:p w14:paraId="3FBCC906" w14:textId="77777777" w:rsidR="009C304A" w:rsidRPr="001A4904" w:rsidRDefault="009C304A" w:rsidP="00664DC2">
            <w:pPr>
              <w:pStyle w:val="NoSpacing"/>
              <w:rPr>
                <w:rFonts w:eastAsiaTheme="minorEastAsia"/>
                <w:noProof/>
              </w:rPr>
            </w:pPr>
          </w:p>
          <w:p w14:paraId="1F990A80" w14:textId="3B4125FF" w:rsidR="001A4904" w:rsidRPr="00664DC2" w:rsidRDefault="001A4904" w:rsidP="00664DC2">
            <w:pPr>
              <w:pStyle w:val="NoSpacing"/>
              <w:rPr>
                <w:noProof/>
              </w:rPr>
            </w:pPr>
            <m:oMathPara>
              <m:oMathParaPr>
                <m:jc m:val="left"/>
              </m:oMathParaPr>
              <m:oMath>
                <m:r>
                  <w:rPr>
                    <w:rFonts w:ascii="Cambria Math" w:hAnsi="Cambria Math"/>
                    <w:noProof/>
                  </w:rPr>
                  <m:t xml:space="preserve">Ungrouped Data: </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f>
                  <m:fPr>
                    <m:ctrlPr>
                      <w:rPr>
                        <w:rFonts w:ascii="Cambria Math" w:hAnsi="Cambria Math"/>
                        <w:i/>
                        <w:noProof/>
                      </w:rPr>
                    </m:ctrlPr>
                  </m:fPr>
                  <m:num>
                    <m:r>
                      <w:rPr>
                        <w:rFonts w:ascii="Cambria Math" w:hAnsi="Cambria Math"/>
                        <w:noProof/>
                      </w:rPr>
                      <m:t>Σf</m:t>
                    </m:r>
                    <m:sSub>
                      <m:sSubPr>
                        <m:ctrlPr>
                          <w:rPr>
                            <w:rFonts w:ascii="Cambria Math" w:hAnsi="Cambria Math"/>
                            <w:i/>
                            <w:noProof/>
                          </w:rPr>
                        </m:ctrlPr>
                      </m:sSubPr>
                      <m:e>
                        <m:r>
                          <w:rPr>
                            <w:rFonts w:ascii="Cambria Math" w:hAnsi="Cambria Math"/>
                            <w:noProof/>
                          </w:rPr>
                          <m:t>x</m:t>
                        </m:r>
                      </m:e>
                      <m:sub>
                        <m:r>
                          <w:rPr>
                            <w:rFonts w:ascii="Cambria Math" w:hAnsi="Cambria Math"/>
                            <w:noProof/>
                          </w:rPr>
                          <m:t>m</m:t>
                        </m:r>
                      </m:sub>
                    </m:sSub>
                  </m:num>
                  <m:den>
                    <m:r>
                      <w:rPr>
                        <w:rFonts w:ascii="Cambria Math" w:hAnsi="Cambria Math"/>
                        <w:noProof/>
                      </w:rPr>
                      <m:t>N</m:t>
                    </m:r>
                  </m:den>
                </m:f>
              </m:oMath>
            </m:oMathPara>
          </w:p>
        </w:tc>
        <w:tc>
          <w:tcPr>
            <w:tcW w:w="4675" w:type="dxa"/>
          </w:tcPr>
          <w:p w14:paraId="7E54EBFC" w14:textId="77777777" w:rsidR="00F24E0E" w:rsidRDefault="004F5713" w:rsidP="004F5713">
            <w:pPr>
              <w:pStyle w:val="NoSpacing"/>
              <w:rPr>
                <w:b/>
                <w:bCs/>
                <w:noProof/>
              </w:rPr>
            </w:pPr>
            <w:r>
              <w:rPr>
                <w:b/>
                <w:bCs/>
                <w:noProof/>
              </w:rPr>
              <w:t>Example:</w:t>
            </w:r>
          </w:p>
          <w:p w14:paraId="2DB40F13" w14:textId="166B1536" w:rsidR="007B0A12" w:rsidRDefault="00000000" w:rsidP="004F5713">
            <w:pPr>
              <w:pStyle w:val="NoSpacing"/>
              <w:rPr>
                <w:b/>
                <w:bCs/>
                <w:noProof/>
              </w:rPr>
            </w:pPr>
            <m:oMathPara>
              <m:oMath>
                <m:acc>
                  <m:accPr>
                    <m:chr m:val="̅"/>
                    <m:ctrlPr>
                      <w:rPr>
                        <w:rFonts w:ascii="Cambria Math" w:hAnsi="Cambria Math"/>
                      </w:rPr>
                    </m:ctrlPr>
                  </m:accPr>
                  <m:e>
                    <m:r>
                      <m:rPr>
                        <m:sty m:val="bi"/>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m:rPr>
                        <m:sty m:val="bi"/>
                      </m:rPr>
                      <w:rPr>
                        <w:rFonts w:ascii="Cambria Math" w:hAnsi="Cambria Math"/>
                      </w:rPr>
                      <m:t>x</m:t>
                    </m:r>
                  </m:num>
                  <m:den>
                    <m:r>
                      <m:rPr>
                        <m:sty m:val="bi"/>
                      </m:rP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70+72+77+86+78+84+79</m:t>
                    </m:r>
                  </m:num>
                  <m:den>
                    <m:r>
                      <w:rPr>
                        <w:rFonts w:ascii="Cambria Math" w:hAnsi="Cambria Math"/>
                      </w:rPr>
                      <m:t>7</m:t>
                    </m:r>
                  </m:den>
                </m:f>
                <m:r>
                  <w:rPr>
                    <w:rFonts w:ascii="Cambria Math" w:hAnsi="Cambria Math"/>
                  </w:rPr>
                  <m:t>=</m:t>
                </m:r>
                <m:r>
                  <m:rPr>
                    <m:sty m:val="b"/>
                  </m:rPr>
                  <w:rPr>
                    <w:rFonts w:ascii="Cambria Math" w:hAnsi="Cambria Math"/>
                  </w:rPr>
                  <m:t>78</m:t>
                </m:r>
              </m:oMath>
            </m:oMathPara>
          </w:p>
          <w:p w14:paraId="4D34894C" w14:textId="0CCD4A10" w:rsidR="004F5713" w:rsidRPr="004F5713" w:rsidRDefault="004F5713" w:rsidP="004F5713">
            <w:pPr>
              <w:pStyle w:val="NoSpacing"/>
              <w:rPr>
                <w:noProof/>
              </w:rPr>
            </w:pPr>
          </w:p>
        </w:tc>
      </w:tr>
      <w:tr w:rsidR="00F24E0E" w14:paraId="0C295F00" w14:textId="77777777" w:rsidTr="00F24E0E">
        <w:tc>
          <w:tcPr>
            <w:tcW w:w="4675" w:type="dxa"/>
          </w:tcPr>
          <w:p w14:paraId="3BBA6EC0" w14:textId="4C6D8855" w:rsidR="00637734" w:rsidRPr="00637734" w:rsidRDefault="00637734" w:rsidP="00637734">
            <w:pPr>
              <w:pStyle w:val="NoSpacing"/>
              <w:rPr>
                <w:rFonts w:eastAsiaTheme="minorEastAsia"/>
                <w:b/>
                <w:bCs/>
                <w:noProof/>
              </w:rPr>
            </w:pPr>
            <w:r>
              <w:rPr>
                <w:rFonts w:eastAsiaTheme="minorEastAsia"/>
                <w:b/>
                <w:bCs/>
                <w:noProof/>
              </w:rPr>
              <w:t>Definitions:</w:t>
            </w:r>
          </w:p>
          <w:p w14:paraId="25A1A193" w14:textId="52784FB8" w:rsidR="00F24E0E" w:rsidRPr="00637734" w:rsidRDefault="00000000" w:rsidP="00C40BBB">
            <w:pPr>
              <w:pStyle w:val="NoSpacing"/>
              <w:jc w:val="center"/>
              <w:rPr>
                <w:rFonts w:eastAsiaTheme="minorEastAsia"/>
                <w:noProof/>
              </w:rPr>
            </w:pPr>
            <m:oMathPara>
              <m:oMathParaPr>
                <m:jc m:val="left"/>
              </m:oMathParaPr>
              <m:oMath>
                <m:acc>
                  <m:accPr>
                    <m:chr m:val="̅"/>
                    <m:ctrlPr>
                      <w:rPr>
                        <w:rFonts w:ascii="Cambria Math" w:hAnsi="Cambria Math"/>
                      </w:rPr>
                    </m:ctrlPr>
                  </m:accPr>
                  <m:e>
                    <m:r>
                      <m:rPr>
                        <m:sty m:val="bi"/>
                      </m:rPr>
                      <w:rPr>
                        <w:rFonts w:ascii="Cambria Math" w:hAnsi="Cambria Math"/>
                      </w:rPr>
                      <m:t>x</m:t>
                    </m:r>
                  </m:e>
                </m:acc>
                <m:r>
                  <m:rPr>
                    <m:sty m:val="p"/>
                  </m:rPr>
                  <w:rPr>
                    <w:rFonts w:ascii="Cambria Math" w:hAnsi="Cambria Math"/>
                  </w:rPr>
                  <m:t xml:space="preserve"> (X-bar)= Mean</m:t>
                </m:r>
              </m:oMath>
            </m:oMathPara>
          </w:p>
          <w:p w14:paraId="65CB9017" w14:textId="56B0DF40" w:rsidR="00637734" w:rsidRPr="00637734" w:rsidRDefault="00637734" w:rsidP="00C40BBB">
            <w:pPr>
              <w:pStyle w:val="NoSpacing"/>
              <w:jc w:val="center"/>
              <w:rPr>
                <w:rFonts w:eastAsiaTheme="minorEastAsia"/>
                <w:noProof/>
              </w:rPr>
            </w:pPr>
            <m:oMathPara>
              <m:oMathParaPr>
                <m:jc m:val="left"/>
              </m:oMathParaPr>
              <m:oMath>
                <m:r>
                  <m:rPr>
                    <m:sty m:val="p"/>
                  </m:rPr>
                  <w:rPr>
                    <w:rFonts w:ascii="Cambria Math" w:hAnsi="Cambria Math"/>
                  </w:rPr>
                  <m:t>∑</m:t>
                </m:r>
                <m:r>
                  <m:rPr>
                    <m:sty m:val="bi"/>
                  </m:rPr>
                  <w:rPr>
                    <w:rFonts w:ascii="Cambria Math" w:hAnsi="Cambria Math"/>
                  </w:rPr>
                  <m:t xml:space="preserve">x= </m:t>
                </m:r>
                <m:r>
                  <m:rPr>
                    <m:sty m:val="p"/>
                  </m:rPr>
                  <w:rPr>
                    <w:rFonts w:ascii="Cambria Math" w:hAnsi="Cambria Math"/>
                  </w:rPr>
                  <m:t>Sum of the Scores</m:t>
                </m:r>
                <m:r>
                  <w:rPr>
                    <w:rFonts w:ascii="Cambria Math" w:hAnsi="Cambria Math"/>
                  </w:rPr>
                  <m:t xml:space="preserve"> </m:t>
                </m:r>
              </m:oMath>
            </m:oMathPara>
          </w:p>
          <w:p w14:paraId="27542403" w14:textId="77777777" w:rsidR="00637734" w:rsidRPr="00637734" w:rsidRDefault="00637734" w:rsidP="00637734">
            <w:pPr>
              <w:pStyle w:val="NoSpacing"/>
              <w:rPr>
                <w:rFonts w:eastAsiaTheme="minorEastAsia"/>
                <w:noProof/>
              </w:rPr>
            </w:pPr>
            <m:oMathPara>
              <m:oMathParaPr>
                <m:jc m:val="left"/>
              </m:oMathParaPr>
              <m:oMath>
                <m:r>
                  <w:rPr>
                    <w:rFonts w:ascii="Cambria Math" w:eastAsiaTheme="minorEastAsia" w:hAnsi="Cambria Math"/>
                    <w:noProof/>
                  </w:rPr>
                  <m:t>x=Scores</m:t>
                </m:r>
              </m:oMath>
            </m:oMathPara>
          </w:p>
          <w:p w14:paraId="09082A11" w14:textId="77777777" w:rsidR="00637734" w:rsidRPr="003E16FE" w:rsidRDefault="00637734" w:rsidP="00637734">
            <w:pPr>
              <w:pStyle w:val="NoSpacing"/>
              <w:rPr>
                <w:rFonts w:eastAsiaTheme="minorEastAsia"/>
                <w:noProof/>
              </w:rPr>
            </w:pPr>
            <m:oMathPara>
              <m:oMathParaPr>
                <m:jc m:val="left"/>
              </m:oMathParaPr>
              <m:oMath>
                <m:r>
                  <w:rPr>
                    <w:rFonts w:ascii="Cambria Math" w:eastAsiaTheme="minorEastAsia" w:hAnsi="Cambria Math"/>
                    <w:noProof/>
                  </w:rPr>
                  <m:t>N=Total Frequency</m:t>
                </m:r>
              </m:oMath>
            </m:oMathPara>
          </w:p>
          <w:p w14:paraId="288D1C67" w14:textId="7858F5CE" w:rsidR="003E16FE" w:rsidRPr="003E16FE" w:rsidRDefault="003E16FE" w:rsidP="00637734">
            <w:pPr>
              <w:pStyle w:val="NoSpacing"/>
              <w:rPr>
                <w:rFonts w:eastAsiaTheme="minorEastAsia"/>
                <w:noProof/>
              </w:rPr>
            </w:pPr>
            <m:oMathPara>
              <m:oMathParaPr>
                <m:jc m:val="left"/>
              </m:oMathParaPr>
              <m:oMath>
                <m:r>
                  <w:rPr>
                    <w:rFonts w:ascii="Cambria Math" w:eastAsiaTheme="minorEastAsia" w:hAnsi="Cambria Math"/>
                    <w:noProof/>
                  </w:rPr>
                  <m:t>∑fx=Sum of the product of frequency</m:t>
                </m:r>
              </m:oMath>
            </m:oMathPara>
          </w:p>
        </w:tc>
        <w:tc>
          <w:tcPr>
            <w:tcW w:w="4675" w:type="dxa"/>
          </w:tcPr>
          <w:p w14:paraId="25B8E909" w14:textId="77777777" w:rsidR="00F24E0E" w:rsidRDefault="007B0A12" w:rsidP="007B0A12">
            <w:pPr>
              <w:pStyle w:val="NoSpacing"/>
              <w:rPr>
                <w:b/>
                <w:bCs/>
                <w:noProof/>
              </w:rPr>
            </w:pPr>
            <w:r>
              <w:rPr>
                <w:b/>
                <w:bCs/>
                <w:noProof/>
              </w:rPr>
              <w:t>Data Set:</w:t>
            </w:r>
          </w:p>
          <w:p w14:paraId="48875DE1" w14:textId="2E1EC8E5" w:rsidR="007B0A12" w:rsidRPr="007B0A12" w:rsidRDefault="00143FCF" w:rsidP="007B0A12">
            <w:pPr>
              <w:pStyle w:val="NoSpacing"/>
              <w:jc w:val="center"/>
              <w:rPr>
                <w:noProof/>
              </w:rPr>
            </w:pPr>
            <m:oMathPara>
              <m:oMath>
                <m:r>
                  <w:rPr>
                    <w:rFonts w:ascii="Cambria Math" w:hAnsi="Cambria Math"/>
                    <w:noProof/>
                  </w:rPr>
                  <m:t>70, 72, 77, 78, 86, 84, 79</m:t>
                </m:r>
              </m:oMath>
            </m:oMathPara>
          </w:p>
        </w:tc>
      </w:tr>
    </w:tbl>
    <w:p w14:paraId="2443006B" w14:textId="77777777" w:rsidR="00BA6067" w:rsidRDefault="00BA6067" w:rsidP="00BE42DB">
      <w:pPr>
        <w:pStyle w:val="NoSpacing"/>
        <w:rPr>
          <w:b/>
          <w:bCs/>
          <w:noProof/>
        </w:rPr>
      </w:pPr>
    </w:p>
    <w:p w14:paraId="109A98E6" w14:textId="0F0DECD2" w:rsidR="00BE42DB" w:rsidRDefault="00FC4719" w:rsidP="00BE42DB">
      <w:pPr>
        <w:pStyle w:val="NoSpacing"/>
        <w:rPr>
          <w:b/>
          <w:bCs/>
          <w:noProof/>
        </w:rPr>
      </w:pPr>
      <w:r>
        <w:rPr>
          <w:b/>
          <w:bCs/>
          <w:noProof/>
        </w:rPr>
        <w:lastRenderedPageBreak/>
        <w:t>Median:</w:t>
      </w:r>
      <w:r w:rsidR="00A93A9B">
        <w:rPr>
          <w:b/>
          <w:bCs/>
          <w:noProof/>
        </w:rPr>
        <w:t xml:space="preserve"> </w:t>
      </w:r>
    </w:p>
    <w:p w14:paraId="42466FB8" w14:textId="77777777" w:rsidR="00FB12E1" w:rsidRDefault="00FB12E1" w:rsidP="00FB12E1">
      <w:pPr>
        <w:pStyle w:val="NoSpacing"/>
        <w:numPr>
          <w:ilvl w:val="0"/>
          <w:numId w:val="3"/>
        </w:numPr>
        <w:rPr>
          <w:noProof/>
        </w:rPr>
      </w:pPr>
      <w:r w:rsidRPr="00762161">
        <w:rPr>
          <w:b/>
          <w:bCs/>
          <w:noProof/>
        </w:rPr>
        <w:t>Median</w:t>
      </w:r>
      <w:r>
        <w:rPr>
          <w:noProof/>
        </w:rPr>
        <w:t xml:space="preserve"> – Value in the distribution that divides an arranged ascending or descending distribution in two equal parts.</w:t>
      </w:r>
    </w:p>
    <w:p w14:paraId="4564ACD0" w14:textId="2802C64A" w:rsidR="00FB12E1" w:rsidRDefault="00FB12E1" w:rsidP="00FB12E1">
      <w:pPr>
        <w:pStyle w:val="NoSpacing"/>
        <w:numPr>
          <w:ilvl w:val="0"/>
          <w:numId w:val="3"/>
        </w:numPr>
        <w:rPr>
          <w:noProof/>
        </w:rPr>
      </w:pPr>
      <w:r>
        <w:rPr>
          <w:b/>
          <w:bCs/>
          <w:noProof/>
        </w:rPr>
        <w:t xml:space="preserve">Array </w:t>
      </w:r>
      <w:r>
        <w:rPr>
          <w:noProof/>
        </w:rPr>
        <w:t>– The distribution of data in the manner of two equal parts.</w:t>
      </w:r>
    </w:p>
    <w:p w14:paraId="595FBFD2" w14:textId="0D3856C0" w:rsidR="00FC4719" w:rsidRDefault="00FC4719" w:rsidP="00FC4719">
      <w:pPr>
        <w:pStyle w:val="NoSpacing"/>
        <w:numPr>
          <w:ilvl w:val="0"/>
          <w:numId w:val="5"/>
        </w:numPr>
        <w:rPr>
          <w:noProof/>
        </w:rPr>
      </w:pPr>
      <w:r w:rsidRPr="00FC4719">
        <w:rPr>
          <w:noProof/>
        </w:rPr>
        <w:t>The median is the midpoint of the data array.</w:t>
      </w:r>
    </w:p>
    <w:p w14:paraId="6B902445" w14:textId="77777777" w:rsidR="00FC4719" w:rsidRDefault="00FC4719" w:rsidP="00FC4719">
      <w:pPr>
        <w:pStyle w:val="NoSpacing"/>
        <w:numPr>
          <w:ilvl w:val="0"/>
          <w:numId w:val="5"/>
        </w:numPr>
        <w:rPr>
          <w:noProof/>
        </w:rPr>
      </w:pPr>
      <w:r w:rsidRPr="00FC4719">
        <w:rPr>
          <w:noProof/>
        </w:rPr>
        <w:t xml:space="preserve">Before finding this value, the data must be arranged in order, from least to greatest or vice versa. </w:t>
      </w:r>
    </w:p>
    <w:p w14:paraId="29073905" w14:textId="494EB55A" w:rsidR="00FC4719" w:rsidRDefault="00FC4719" w:rsidP="00FC4719">
      <w:pPr>
        <w:pStyle w:val="NoSpacing"/>
        <w:numPr>
          <w:ilvl w:val="0"/>
          <w:numId w:val="5"/>
        </w:numPr>
        <w:rPr>
          <w:noProof/>
        </w:rPr>
      </w:pPr>
      <w:r w:rsidRPr="00FC4719">
        <w:rPr>
          <w:noProof/>
        </w:rPr>
        <w:t>The median will either be a specific value of will fall between two values.</w:t>
      </w:r>
    </w:p>
    <w:tbl>
      <w:tblPr>
        <w:tblStyle w:val="TableGrid"/>
        <w:tblW w:w="0" w:type="auto"/>
        <w:tblLook w:val="04A0" w:firstRow="1" w:lastRow="0" w:firstColumn="1" w:lastColumn="0" w:noHBand="0" w:noVBand="1"/>
      </w:tblPr>
      <w:tblGrid>
        <w:gridCol w:w="4675"/>
        <w:gridCol w:w="4675"/>
      </w:tblGrid>
      <w:tr w:rsidR="00FC4719" w14:paraId="3BA53467" w14:textId="77777777" w:rsidTr="009E49B5">
        <w:trPr>
          <w:trHeight w:val="982"/>
        </w:trPr>
        <w:tc>
          <w:tcPr>
            <w:tcW w:w="4675" w:type="dxa"/>
          </w:tcPr>
          <w:p w14:paraId="480D8A19" w14:textId="77777777" w:rsidR="00FC4719" w:rsidRDefault="00FC4719" w:rsidP="00FC4719">
            <w:pPr>
              <w:pStyle w:val="NoSpacing"/>
              <w:rPr>
                <w:b/>
                <w:bCs/>
                <w:noProof/>
              </w:rPr>
            </w:pPr>
            <w:r>
              <w:rPr>
                <w:b/>
                <w:bCs/>
                <w:noProof/>
              </w:rPr>
              <w:t>Formula:</w:t>
            </w:r>
          </w:p>
          <w:p w14:paraId="5A4C47B6" w14:textId="6FC15A08" w:rsidR="009E49B5" w:rsidRPr="00DC0CF5" w:rsidRDefault="00DC0CF5" w:rsidP="00FC4719">
            <w:pPr>
              <w:pStyle w:val="NoSpacing"/>
              <w:rPr>
                <w:b/>
                <w:bCs/>
                <w:noProof/>
              </w:rPr>
            </w:pPr>
            <m:oMathPara>
              <m:oMathParaPr>
                <m:jc m:val="left"/>
              </m:oMathParaPr>
              <m:oMath>
                <m:r>
                  <w:rPr>
                    <w:rFonts w:ascii="Cambria Math" w:hAnsi="Cambria Math"/>
                    <w:noProof/>
                  </w:rPr>
                  <m:t xml:space="preserve">(If N is odd number) </m:t>
                </m:r>
                <m:r>
                  <m:rPr>
                    <m:sty m:val="p"/>
                  </m:rPr>
                  <w:rPr>
                    <w:rFonts w:ascii="Cambria Math" w:hAnsi="Cambria Math"/>
                    <w:noProof/>
                  </w:rPr>
                  <m:t>x̃</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3</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num>
                  <m:den>
                    <m:r>
                      <w:rPr>
                        <w:rFonts w:ascii="Cambria Math" w:hAnsi="Cambria Math"/>
                        <w:noProof/>
                      </w:rPr>
                      <m:t>2</m:t>
                    </m:r>
                  </m:den>
                </m:f>
              </m:oMath>
            </m:oMathPara>
          </w:p>
          <w:p w14:paraId="7FBD2B60" w14:textId="77777777" w:rsidR="00DC0CF5" w:rsidRPr="009E49B5" w:rsidRDefault="00DC0CF5" w:rsidP="00FC4719">
            <w:pPr>
              <w:pStyle w:val="NoSpacing"/>
              <w:rPr>
                <w:b/>
                <w:bCs/>
                <w:noProof/>
              </w:rPr>
            </w:pPr>
          </w:p>
          <w:p w14:paraId="522C1E89" w14:textId="77777777" w:rsidR="00FC4719" w:rsidRPr="00576880" w:rsidRDefault="00D144DA" w:rsidP="00FC4719">
            <w:pPr>
              <w:pStyle w:val="NoSpacing"/>
              <w:rPr>
                <w:rFonts w:eastAsiaTheme="minorEastAsia"/>
                <w:noProof/>
              </w:rPr>
            </w:pPr>
            <m:oMathPara>
              <m:oMathParaPr>
                <m:jc m:val="left"/>
              </m:oMathParaPr>
              <m:oMath>
                <m:r>
                  <w:rPr>
                    <w:rFonts w:ascii="Cambria Math" w:hAnsi="Cambria Math"/>
                    <w:noProof/>
                  </w:rPr>
                  <m:t xml:space="preserve">(If N is even number) </m:t>
                </m:r>
                <m:r>
                  <m:rPr>
                    <m:sty m:val="p"/>
                  </m:rPr>
                  <w:rPr>
                    <w:rFonts w:ascii="Cambria Math" w:hAnsi="Cambria Math"/>
                    <w:noProof/>
                  </w:rPr>
                  <m:t>x̃</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 xml:space="preserve">, </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3</m:t>
                        </m:r>
                      </m:sub>
                    </m:sSub>
                    <m:r>
                      <w:rPr>
                        <w:rFonts w:ascii="Cambria Math" w:hAnsi="Cambria Math"/>
                        <w:noProof/>
                      </w:rPr>
                      <m:t>,</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6</m:t>
                        </m:r>
                      </m:sub>
                    </m:sSub>
                  </m:num>
                  <m:den>
                    <m:r>
                      <w:rPr>
                        <w:rFonts w:ascii="Cambria Math" w:hAnsi="Cambria Math"/>
                        <w:noProof/>
                      </w:rPr>
                      <m:t>2</m:t>
                    </m:r>
                  </m:den>
                </m:f>
              </m:oMath>
            </m:oMathPara>
          </w:p>
          <w:p w14:paraId="63010284" w14:textId="77777777" w:rsidR="00576880" w:rsidRDefault="00576880" w:rsidP="00FC4719">
            <w:pPr>
              <w:pStyle w:val="NoSpacing"/>
              <w:rPr>
                <w:rFonts w:eastAsiaTheme="minorEastAsia"/>
                <w:noProof/>
              </w:rPr>
            </w:pPr>
          </w:p>
          <w:p w14:paraId="2545C507" w14:textId="5E995241" w:rsidR="00576880" w:rsidRPr="009E49B5" w:rsidRDefault="00000000" w:rsidP="00FC4719">
            <w:pPr>
              <w:pStyle w:val="NoSpacing"/>
              <w:rPr>
                <w:noProof/>
              </w:rPr>
            </w:pPr>
            <m:oMathPara>
              <m:oMathParaPr>
                <m:jc m:val="left"/>
              </m:oMathParaPr>
              <m:oMath>
                <m:acc>
                  <m:accPr>
                    <m:chr m:val="̃"/>
                    <m:ctrlPr>
                      <w:rPr>
                        <w:rFonts w:ascii="Cambria Math" w:hAnsi="Cambria Math"/>
                        <w:i/>
                        <w:noProof/>
                      </w:rPr>
                    </m:ctrlPr>
                  </m:accPr>
                  <m:e>
                    <m:r>
                      <w:rPr>
                        <w:rFonts w:ascii="Cambria Math" w:hAnsi="Cambria Math"/>
                        <w:noProof/>
                      </w:rPr>
                      <m:t>x</m:t>
                    </m:r>
                  </m:e>
                </m:acc>
                <m:r>
                  <w:rPr>
                    <w:rFonts w:ascii="Cambria Math" w:hAnsi="Cambria Math"/>
                    <w:noProof/>
                  </w:rPr>
                  <m:t>=L</m:t>
                </m:r>
                <m:sSub>
                  <m:sSubPr>
                    <m:ctrlPr>
                      <w:rPr>
                        <w:rFonts w:ascii="Cambria Math" w:hAnsi="Cambria Math"/>
                        <w:i/>
                        <w:noProof/>
                      </w:rPr>
                    </m:ctrlPr>
                  </m:sSubPr>
                  <m:e>
                    <m:r>
                      <w:rPr>
                        <w:rFonts w:ascii="Cambria Math" w:hAnsi="Cambria Math"/>
                        <w:noProof/>
                      </w:rPr>
                      <m:t>B</m:t>
                    </m:r>
                  </m:e>
                  <m:sub>
                    <m:r>
                      <w:rPr>
                        <w:rFonts w:ascii="Cambria Math" w:hAnsi="Cambria Math"/>
                        <w:noProof/>
                      </w:rPr>
                      <m:t>mc</m:t>
                    </m:r>
                  </m:sub>
                </m:sSub>
                <m:r>
                  <w:rPr>
                    <w:rFonts w:ascii="Cambria Math" w:hAnsi="Cambria Math"/>
                    <w:noProof/>
                  </w:rPr>
                  <m:t>+</m:t>
                </m:r>
                <m:d>
                  <m:dPr>
                    <m:ctrlPr>
                      <w:rPr>
                        <w:rFonts w:ascii="Cambria Math" w:hAnsi="Cambria Math"/>
                        <w:i/>
                        <w:noProof/>
                      </w:rPr>
                    </m:ctrlPr>
                  </m:dPr>
                  <m:e>
                    <m:f>
                      <m:fPr>
                        <m:ctrlPr>
                          <w:rPr>
                            <w:rFonts w:ascii="Cambria Math" w:hAnsi="Cambria Math"/>
                            <w:i/>
                            <w:noProof/>
                          </w:rPr>
                        </m:ctrlPr>
                      </m:fPr>
                      <m:num>
                        <m:f>
                          <m:fPr>
                            <m:ctrlPr>
                              <w:rPr>
                                <w:rFonts w:ascii="Cambria Math" w:hAnsi="Cambria Math"/>
                                <w:i/>
                                <w:noProof/>
                              </w:rPr>
                            </m:ctrlPr>
                          </m:fPr>
                          <m:num>
                            <m:r>
                              <w:rPr>
                                <w:rFonts w:ascii="Cambria Math" w:hAnsi="Cambria Math"/>
                                <w:noProof/>
                              </w:rPr>
                              <m:t>∑f</m:t>
                            </m:r>
                          </m:num>
                          <m:den>
                            <m:r>
                              <w:rPr>
                                <w:rFonts w:ascii="Cambria Math" w:hAnsi="Cambria Math"/>
                                <w:noProof/>
                              </w:rPr>
                              <m:t>2</m:t>
                            </m:r>
                          </m:den>
                        </m:f>
                        <m:r>
                          <w:rPr>
                            <w:rFonts w:ascii="Cambria Math" w:hAnsi="Cambria Math"/>
                            <w:noProof/>
                          </w:rPr>
                          <m:t>-</m:t>
                        </m:r>
                        <m:sSub>
                          <m:sSubPr>
                            <m:ctrlPr>
                              <w:rPr>
                                <w:rFonts w:ascii="Cambria Math" w:hAnsi="Cambria Math"/>
                                <w:i/>
                                <w:noProof/>
                              </w:rPr>
                            </m:ctrlPr>
                          </m:sSubPr>
                          <m:e>
                            <m:r>
                              <w:rPr>
                                <w:rFonts w:ascii="Cambria Math" w:hAnsi="Cambria Math"/>
                                <w:noProof/>
                              </w:rPr>
                              <m:t>&lt;Cf</m:t>
                            </m:r>
                          </m:e>
                          <m:sub>
                            <m:r>
                              <w:rPr>
                                <w:rFonts w:ascii="Cambria Math" w:hAnsi="Cambria Math"/>
                                <w:noProof/>
                              </w:rPr>
                              <m:t>b</m:t>
                            </m:r>
                          </m:sub>
                        </m:sSub>
                      </m:num>
                      <m:den>
                        <m:sSub>
                          <m:sSubPr>
                            <m:ctrlPr>
                              <w:rPr>
                                <w:rFonts w:ascii="Cambria Math" w:hAnsi="Cambria Math"/>
                                <w:i/>
                                <w:noProof/>
                              </w:rPr>
                            </m:ctrlPr>
                          </m:sSubPr>
                          <m:e>
                            <m:r>
                              <w:rPr>
                                <w:rFonts w:ascii="Cambria Math" w:hAnsi="Cambria Math"/>
                                <w:noProof/>
                              </w:rPr>
                              <m:t>f</m:t>
                            </m:r>
                          </m:e>
                          <m:sub>
                            <m:r>
                              <w:rPr>
                                <w:rFonts w:ascii="Cambria Math" w:hAnsi="Cambria Math"/>
                                <w:noProof/>
                              </w:rPr>
                              <m:t>mC</m:t>
                            </m:r>
                          </m:sub>
                        </m:sSub>
                      </m:den>
                    </m:f>
                  </m:e>
                </m:d>
                <m:r>
                  <w:rPr>
                    <w:rFonts w:ascii="Cambria Math" w:hAnsi="Cambria Math"/>
                    <w:noProof/>
                  </w:rPr>
                  <m:t>i</m:t>
                </m:r>
              </m:oMath>
            </m:oMathPara>
          </w:p>
        </w:tc>
        <w:tc>
          <w:tcPr>
            <w:tcW w:w="4675" w:type="dxa"/>
          </w:tcPr>
          <w:p w14:paraId="5E2DFDCA" w14:textId="77777777" w:rsidR="00576880" w:rsidRDefault="00576880" w:rsidP="00576880">
            <w:pPr>
              <w:pStyle w:val="NoSpacing"/>
              <w:rPr>
                <w:b/>
                <w:bCs/>
                <w:noProof/>
              </w:rPr>
            </w:pPr>
            <w:r>
              <w:rPr>
                <w:b/>
                <w:bCs/>
                <w:noProof/>
              </w:rPr>
              <w:t>Example:</w:t>
            </w:r>
          </w:p>
          <w:p w14:paraId="371307B9" w14:textId="3B86395C" w:rsidR="0027569B" w:rsidRPr="00B61065" w:rsidRDefault="00000000" w:rsidP="009315EC">
            <w:pPr>
              <w:pStyle w:val="NoSpacing"/>
              <w:jc w:val="center"/>
              <w:rPr>
                <w:rFonts w:eastAsiaTheme="minorEastAsia"/>
                <w:noProof/>
              </w:rPr>
            </w:pPr>
            <m:oMathPara>
              <m:oMath>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f>
                          <m:fPr>
                            <m:ctrlPr>
                              <w:rPr>
                                <w:rFonts w:ascii="Cambria Math" w:hAnsi="Cambria Math"/>
                                <w:i/>
                                <w:noProof/>
                              </w:rPr>
                            </m:ctrlPr>
                          </m:fPr>
                          <m:num>
                            <m:r>
                              <w:rPr>
                                <w:rFonts w:ascii="Cambria Math" w:hAnsi="Cambria Math"/>
                                <w:noProof/>
                              </w:rPr>
                              <m:t>40</m:t>
                            </m:r>
                          </m:num>
                          <m:den>
                            <m:r>
                              <w:rPr>
                                <w:rFonts w:ascii="Cambria Math" w:hAnsi="Cambria Math"/>
                                <w:noProof/>
                              </w:rPr>
                              <m:t>2</m:t>
                            </m:r>
                          </m:den>
                        </m:f>
                        <m:r>
                          <w:rPr>
                            <w:rFonts w:ascii="Cambria Math" w:hAnsi="Cambria Math"/>
                            <w:noProof/>
                          </w:rPr>
                          <m:t>-9</m:t>
                        </m:r>
                      </m:num>
                      <m:den>
                        <m:r>
                          <w:rPr>
                            <w:rFonts w:ascii="Cambria Math" w:hAnsi="Cambria Math"/>
                            <w:noProof/>
                          </w:rPr>
                          <m:t>14</m:t>
                        </m:r>
                      </m:den>
                    </m:f>
                  </m:e>
                </m:d>
                <m:r>
                  <w:rPr>
                    <w:rFonts w:ascii="Cambria Math" w:hAnsi="Cambria Math"/>
                    <w:noProof/>
                  </w:rPr>
                  <m:t>i</m:t>
                </m:r>
              </m:oMath>
            </m:oMathPara>
          </w:p>
          <w:p w14:paraId="7EC40E75" w14:textId="27534DFF" w:rsidR="0027569B" w:rsidRPr="0027569B"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20-9</m:t>
                        </m:r>
                      </m:num>
                      <m:den>
                        <m:r>
                          <w:rPr>
                            <w:rFonts w:ascii="Cambria Math" w:hAnsi="Cambria Math"/>
                            <w:noProof/>
                          </w:rPr>
                          <m:t>14</m:t>
                        </m:r>
                      </m:den>
                    </m:f>
                  </m:e>
                </m:d>
                <m:r>
                  <w:rPr>
                    <w:rFonts w:ascii="Cambria Math" w:hAnsi="Cambria Math"/>
                    <w:noProof/>
                  </w:rPr>
                  <m:t>5</m:t>
                </m:r>
              </m:oMath>
            </m:oMathPara>
          </w:p>
          <w:p w14:paraId="02185FC4" w14:textId="41E405BB"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11</m:t>
                        </m:r>
                      </m:num>
                      <m:den>
                        <m:r>
                          <w:rPr>
                            <w:rFonts w:ascii="Cambria Math" w:hAnsi="Cambria Math"/>
                            <w:noProof/>
                          </w:rPr>
                          <m:t>14</m:t>
                        </m:r>
                      </m:den>
                    </m:f>
                  </m:e>
                </m:d>
                <m:r>
                  <w:rPr>
                    <w:rFonts w:ascii="Cambria Math" w:hAnsi="Cambria Math"/>
                    <w:noProof/>
                  </w:rPr>
                  <m:t>5</m:t>
                </m:r>
              </m:oMath>
            </m:oMathPara>
          </w:p>
          <w:p w14:paraId="3EF06866" w14:textId="1B6141A1"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eastAsiaTheme="minorEastAsia" w:hAnsi="Cambria Math"/>
                    <w:noProof/>
                  </w:rPr>
                  <m:t>=25.5+</m:t>
                </m:r>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55</m:t>
                        </m:r>
                      </m:num>
                      <m:den>
                        <m:r>
                          <w:rPr>
                            <w:rFonts w:ascii="Cambria Math" w:eastAsiaTheme="minorEastAsia" w:hAnsi="Cambria Math"/>
                            <w:noProof/>
                          </w:rPr>
                          <m:t>14</m:t>
                        </m:r>
                      </m:den>
                    </m:f>
                  </m:e>
                </m:d>
              </m:oMath>
            </m:oMathPara>
          </w:p>
          <w:p w14:paraId="218CDE66" w14:textId="7D1F8D6F"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eastAsiaTheme="minorEastAsia" w:hAnsi="Cambria Math"/>
                    <w:noProof/>
                  </w:rPr>
                  <m:t>=25.5+3.93</m:t>
                </m:r>
              </m:oMath>
            </m:oMathPara>
          </w:p>
          <w:p w14:paraId="00A456DE" w14:textId="638DB8E2" w:rsidR="00D336F5" w:rsidRPr="00D336F5" w:rsidRDefault="0027569B" w:rsidP="0027569B">
            <w:pPr>
              <w:pStyle w:val="NoSpacing"/>
              <w:jc w:val="center"/>
              <w:rPr>
                <w:rFonts w:eastAsiaTheme="minorEastAsia"/>
                <w:b/>
                <w:bCs/>
                <w:noProof/>
              </w:rPr>
            </w:pPr>
            <m:oMathPara>
              <m:oMath>
                <m:r>
                  <m:rPr>
                    <m:sty m:val="bi"/>
                  </m:rPr>
                  <w:rPr>
                    <w:rFonts w:ascii="Cambria Math" w:hAnsi="Cambria Math"/>
                    <w:noProof/>
                  </w:rPr>
                  <m:t>=</m:t>
                </m:r>
                <m:acc>
                  <m:accPr>
                    <m:chr m:val="̃"/>
                    <m:ctrlPr>
                      <w:rPr>
                        <w:rFonts w:ascii="Cambria Math" w:hAnsi="Cambria Math"/>
                        <w:b/>
                        <w:bCs/>
                        <w:i/>
                        <w:noProof/>
                      </w:rPr>
                    </m:ctrlPr>
                  </m:accPr>
                  <m:e>
                    <m:r>
                      <m:rPr>
                        <m:sty m:val="bi"/>
                      </m:rPr>
                      <w:rPr>
                        <w:rFonts w:ascii="Cambria Math" w:hAnsi="Cambria Math"/>
                        <w:noProof/>
                      </w:rPr>
                      <m:t>x</m:t>
                    </m:r>
                  </m:e>
                </m:acc>
                <m:r>
                  <m:rPr>
                    <m:sty m:val="bi"/>
                  </m:rPr>
                  <w:rPr>
                    <w:rFonts w:ascii="Cambria Math" w:eastAsiaTheme="minorEastAsia" w:hAnsi="Cambria Math"/>
                    <w:noProof/>
                  </w:rPr>
                  <m:t>=29.43</m:t>
                </m:r>
              </m:oMath>
            </m:oMathPara>
          </w:p>
        </w:tc>
      </w:tr>
      <w:tr w:rsidR="00576880" w14:paraId="64ECE1C6" w14:textId="77777777" w:rsidTr="00FC4719">
        <w:tc>
          <w:tcPr>
            <w:tcW w:w="4675" w:type="dxa"/>
          </w:tcPr>
          <w:p w14:paraId="76D0FDE9" w14:textId="77777777" w:rsidR="00576880" w:rsidRDefault="00576880" w:rsidP="00576880">
            <w:pPr>
              <w:pStyle w:val="NoSpacing"/>
              <w:rPr>
                <w:b/>
                <w:bCs/>
                <w:noProof/>
              </w:rPr>
            </w:pPr>
            <w:r>
              <w:rPr>
                <w:b/>
                <w:bCs/>
                <w:noProof/>
              </w:rPr>
              <w:t>Definitions:</w:t>
            </w:r>
          </w:p>
          <w:p w14:paraId="15B8C86A" w14:textId="77777777" w:rsidR="00576880" w:rsidRPr="009315EC" w:rsidRDefault="00000000" w:rsidP="00576880">
            <w:pPr>
              <w:pStyle w:val="NoSpacing"/>
              <w:rPr>
                <w:rFonts w:eastAsiaTheme="minorEastAsia"/>
                <w:noProof/>
              </w:rPr>
            </w:pPr>
            <m:oMathPara>
              <m:oMathParaPr>
                <m:jc m:val="left"/>
              </m:oMathParaPr>
              <m:oMath>
                <m:acc>
                  <m:accPr>
                    <m:chr m:val="̃"/>
                    <m:ctrlPr>
                      <w:rPr>
                        <w:rFonts w:ascii="Cambria Math" w:hAnsi="Cambria Math"/>
                        <w:i/>
                        <w:noProof/>
                      </w:rPr>
                    </m:ctrlPr>
                  </m:accPr>
                  <m:e>
                    <m:r>
                      <w:rPr>
                        <w:rFonts w:ascii="Cambria Math" w:hAnsi="Cambria Math"/>
                        <w:noProof/>
                      </w:rPr>
                      <m:t>x</m:t>
                    </m:r>
                  </m:e>
                </m:acc>
                <m:r>
                  <w:rPr>
                    <w:rFonts w:ascii="Cambria Math" w:hAnsi="Cambria Math"/>
                    <w:noProof/>
                  </w:rPr>
                  <m:t>=Median</m:t>
                </m:r>
              </m:oMath>
            </m:oMathPara>
          </w:p>
          <w:p w14:paraId="4C55E30F" w14:textId="4DF4E0F9" w:rsidR="009315EC" w:rsidRPr="009315EC"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L</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mc</m:t>
                    </m:r>
                  </m:sub>
                </m:sSub>
                <m:r>
                  <w:rPr>
                    <w:rFonts w:ascii="Cambria Math" w:eastAsiaTheme="minorEastAsia" w:hAnsi="Cambria Math"/>
                    <w:noProof/>
                  </w:rPr>
                  <m:t>=Lower Boundary of Median Class</m:t>
                </m:r>
              </m:oMath>
            </m:oMathPara>
          </w:p>
          <w:p w14:paraId="44601F83" w14:textId="2CE9EC22" w:rsidR="009315EC" w:rsidRPr="009315EC"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N =Total Frequency</m:t>
                </m:r>
              </m:oMath>
            </m:oMathPara>
          </w:p>
          <w:p w14:paraId="399356BA" w14:textId="42F88405" w:rsidR="009315EC" w:rsidRPr="00D6041E"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c</m:t>
                </m:r>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b</m:t>
                    </m:r>
                  </m:sub>
                </m:sSub>
                <m:r>
                  <w:rPr>
                    <w:rFonts w:ascii="Cambria Math" w:eastAsiaTheme="minorEastAsia" w:hAnsi="Cambria Math"/>
                    <w:noProof/>
                  </w:rPr>
                  <m:t>=Frequency Before Median Class</m:t>
                </m:r>
              </m:oMath>
            </m:oMathPara>
          </w:p>
          <w:p w14:paraId="41398B78" w14:textId="561F1A0A" w:rsidR="00D6041E" w:rsidRPr="00BE2A83" w:rsidRDefault="00000000" w:rsidP="00576880">
            <w:pPr>
              <w:pStyle w:val="NoSpacing"/>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m</m:t>
                    </m:r>
                  </m:sub>
                </m:sSub>
                <m:r>
                  <w:rPr>
                    <w:rFonts w:ascii="Cambria Math" w:eastAsiaTheme="minorEastAsia" w:hAnsi="Cambria Math"/>
                    <w:noProof/>
                  </w:rPr>
                  <m:t>=Frequency of Median Class</m:t>
                </m:r>
              </m:oMath>
            </m:oMathPara>
          </w:p>
          <w:p w14:paraId="4BD81E46" w14:textId="7B557947" w:rsidR="00D6041E" w:rsidRPr="0043542C" w:rsidRDefault="00BE2A83" w:rsidP="00BE2A83">
            <w:pPr>
              <w:pStyle w:val="NoSpacing"/>
              <w:rPr>
                <w:rFonts w:eastAsiaTheme="minorEastAsia"/>
                <w:noProof/>
              </w:rPr>
            </w:pPr>
            <m:oMathPara>
              <m:oMathParaPr>
                <m:jc m:val="left"/>
              </m:oMathParaPr>
              <m:oMath>
                <m:r>
                  <w:rPr>
                    <w:rFonts w:ascii="Cambria Math" w:eastAsiaTheme="minorEastAsia" w:hAnsi="Cambria Math"/>
                    <w:noProof/>
                  </w:rPr>
                  <m:t>i=Interval</m:t>
                </m:r>
              </m:oMath>
            </m:oMathPara>
          </w:p>
        </w:tc>
        <w:tc>
          <w:tcPr>
            <w:tcW w:w="4675" w:type="dxa"/>
          </w:tcPr>
          <w:p w14:paraId="1CAFB497" w14:textId="77777777" w:rsidR="00576880" w:rsidRDefault="00576880" w:rsidP="00576880">
            <w:pPr>
              <w:pStyle w:val="NoSpacing"/>
              <w:rPr>
                <w:b/>
                <w:bCs/>
                <w:noProof/>
              </w:rPr>
            </w:pPr>
            <w:r>
              <w:rPr>
                <w:b/>
                <w:bCs/>
                <w:noProof/>
              </w:rPr>
              <w:t>Data Set:</w:t>
            </w:r>
          </w:p>
          <w:p w14:paraId="3D0E33FA" w14:textId="17F14467" w:rsidR="00576880" w:rsidRDefault="008C65E8" w:rsidP="00576880">
            <w:pPr>
              <w:pStyle w:val="NoSpacing"/>
              <w:rPr>
                <w:noProof/>
              </w:rPr>
            </w:pPr>
            <m:oMathPara>
              <m:oMath>
                <m:r>
                  <w:rPr>
                    <w:rFonts w:ascii="Cambria Math" w:hAnsi="Cambria Math"/>
                    <w:noProof/>
                  </w:rPr>
                  <m:t>*Check the bottom page*</m:t>
                </m:r>
              </m:oMath>
            </m:oMathPara>
          </w:p>
        </w:tc>
      </w:tr>
    </w:tbl>
    <w:p w14:paraId="2D56DC6E" w14:textId="77777777" w:rsidR="00661997" w:rsidRDefault="00661997" w:rsidP="00FC4719">
      <w:pPr>
        <w:pStyle w:val="NoSpacing"/>
        <w:rPr>
          <w:b/>
          <w:bCs/>
          <w:noProof/>
        </w:rPr>
      </w:pPr>
    </w:p>
    <w:p w14:paraId="11D60A47" w14:textId="5BE64E4E" w:rsidR="002A49B7" w:rsidRDefault="002A49B7" w:rsidP="00FC4719">
      <w:pPr>
        <w:pStyle w:val="NoSpacing"/>
        <w:rPr>
          <w:b/>
          <w:bCs/>
          <w:noProof/>
        </w:rPr>
      </w:pPr>
      <w:r>
        <w:rPr>
          <w:b/>
          <w:bCs/>
          <w:noProof/>
        </w:rPr>
        <w:t>Mode:</w:t>
      </w:r>
    </w:p>
    <w:p w14:paraId="3F21DD18" w14:textId="77380C18" w:rsidR="003731F6" w:rsidRDefault="00B3124C" w:rsidP="003731F6">
      <w:pPr>
        <w:pStyle w:val="NoSpacing"/>
        <w:numPr>
          <w:ilvl w:val="0"/>
          <w:numId w:val="5"/>
        </w:numPr>
        <w:rPr>
          <w:noProof/>
        </w:rPr>
      </w:pPr>
      <w:r>
        <w:rPr>
          <w:noProof/>
        </w:rPr>
        <w:t>Mode is merely the score with the largest frequency.</w:t>
      </w:r>
    </w:p>
    <w:p w14:paraId="5368F8BA" w14:textId="6B3E770C" w:rsidR="00B3124C" w:rsidRDefault="00B3124C" w:rsidP="00B3124C">
      <w:pPr>
        <w:pStyle w:val="NoSpacing"/>
        <w:numPr>
          <w:ilvl w:val="0"/>
          <w:numId w:val="3"/>
        </w:numPr>
        <w:rPr>
          <w:noProof/>
        </w:rPr>
      </w:pPr>
      <w:r>
        <w:rPr>
          <w:b/>
          <w:bCs/>
          <w:noProof/>
        </w:rPr>
        <w:t>Modal Class</w:t>
      </w:r>
      <w:r>
        <w:rPr>
          <w:noProof/>
        </w:rPr>
        <w:t xml:space="preserve"> – Class interval with the highest frequency.</w:t>
      </w:r>
    </w:p>
    <w:tbl>
      <w:tblPr>
        <w:tblStyle w:val="TableGrid"/>
        <w:tblW w:w="0" w:type="auto"/>
        <w:tblLook w:val="04A0" w:firstRow="1" w:lastRow="0" w:firstColumn="1" w:lastColumn="0" w:noHBand="0" w:noVBand="1"/>
      </w:tblPr>
      <w:tblGrid>
        <w:gridCol w:w="4531"/>
        <w:gridCol w:w="4819"/>
      </w:tblGrid>
      <w:tr w:rsidR="003659B8" w14:paraId="2737CCE7" w14:textId="77777777" w:rsidTr="003659B8">
        <w:tc>
          <w:tcPr>
            <w:tcW w:w="4531" w:type="dxa"/>
          </w:tcPr>
          <w:p w14:paraId="1DE855A3" w14:textId="77777777" w:rsidR="003731F6" w:rsidRDefault="003731F6" w:rsidP="003731F6">
            <w:pPr>
              <w:pStyle w:val="NoSpacing"/>
              <w:rPr>
                <w:b/>
                <w:bCs/>
                <w:noProof/>
              </w:rPr>
            </w:pPr>
            <w:r>
              <w:rPr>
                <w:b/>
                <w:bCs/>
                <w:noProof/>
              </w:rPr>
              <w:t>Formula:</w:t>
            </w:r>
          </w:p>
          <w:p w14:paraId="29431285" w14:textId="5A754F62" w:rsidR="003731F6" w:rsidRPr="003731F6" w:rsidRDefault="00000000" w:rsidP="003731F6">
            <w:pPr>
              <w:pStyle w:val="NoSpacing"/>
              <w:rPr>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LB</m:t>
                    </m:r>
                  </m:sub>
                </m:sSub>
                <m:r>
                  <w:rPr>
                    <w:rFonts w:ascii="Cambria Math" w:hAnsi="Cambria Math"/>
                    <w:noProof/>
                  </w:rPr>
                  <m:t>+</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t>
                            </m:r>
                          </m:e>
                          <m:sub>
                            <m:r>
                              <w:rPr>
                                <w:rFonts w:ascii="Cambria Math" w:hAnsi="Cambria Math"/>
                                <w:noProof/>
                              </w:rPr>
                              <m:t>1</m:t>
                            </m:r>
                          </m:sub>
                        </m:sSub>
                      </m:num>
                      <m:den>
                        <m:sSub>
                          <m:sSubPr>
                            <m:ctrlPr>
                              <w:rPr>
                                <w:rFonts w:ascii="Cambria Math" w:hAnsi="Cambria Math"/>
                                <w:i/>
                                <w:noProof/>
                              </w:rPr>
                            </m:ctrlPr>
                          </m:sSubPr>
                          <m:e>
                            <m:r>
                              <w:rPr>
                                <w:rFonts w:ascii="Cambria Math" w:hAnsi="Cambria Math"/>
                                <w:noProof/>
                              </w:rPr>
                              <m: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m:t>
                            </m:r>
                          </m:e>
                          <m:sub>
                            <m:r>
                              <w:rPr>
                                <w:rFonts w:ascii="Cambria Math" w:hAnsi="Cambria Math"/>
                                <w:noProof/>
                              </w:rPr>
                              <m:t>2</m:t>
                            </m:r>
                          </m:sub>
                        </m:sSub>
                      </m:den>
                    </m:f>
                  </m:e>
                </m:d>
                <m:r>
                  <w:rPr>
                    <w:rFonts w:ascii="Cambria Math" w:hAnsi="Cambria Math"/>
                    <w:noProof/>
                  </w:rPr>
                  <m:t xml:space="preserve">i </m:t>
                </m:r>
              </m:oMath>
            </m:oMathPara>
          </w:p>
        </w:tc>
        <w:tc>
          <w:tcPr>
            <w:tcW w:w="4819" w:type="dxa"/>
          </w:tcPr>
          <w:p w14:paraId="50EEEFE5" w14:textId="13245CD1" w:rsidR="003731F6" w:rsidRDefault="00182566" w:rsidP="003731F6">
            <w:pPr>
              <w:pStyle w:val="NoSpacing"/>
              <w:rPr>
                <w:b/>
                <w:bCs/>
                <w:noProof/>
              </w:rPr>
            </w:pPr>
            <w:r>
              <w:rPr>
                <w:b/>
                <w:bCs/>
                <w:noProof/>
              </w:rPr>
              <w:t>Example</w:t>
            </w:r>
            <w:r w:rsidR="008A00A7">
              <w:rPr>
                <w:b/>
                <w:bCs/>
                <w:noProof/>
              </w:rPr>
              <w:t xml:space="preserve"> (Up to 2 decimal round up or off)</w:t>
            </w:r>
            <w:r>
              <w:rPr>
                <w:b/>
                <w:bCs/>
                <w:noProof/>
              </w:rPr>
              <w:t>:</w:t>
            </w:r>
          </w:p>
          <w:p w14:paraId="7975F676" w14:textId="1F7DFF58" w:rsidR="00182566" w:rsidRPr="00182566"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6</m:t>
                        </m:r>
                      </m:num>
                      <m:den>
                        <m:r>
                          <w:rPr>
                            <w:rFonts w:ascii="Cambria Math" w:hAnsi="Cambria Math"/>
                            <w:noProof/>
                          </w:rPr>
                          <m:t>6+7</m:t>
                        </m:r>
                      </m:den>
                    </m:f>
                  </m:e>
                </m:d>
                <m:r>
                  <w:rPr>
                    <w:rFonts w:ascii="Cambria Math" w:hAnsi="Cambria Math"/>
                    <w:noProof/>
                  </w:rPr>
                  <m:t>5</m:t>
                </m:r>
              </m:oMath>
            </m:oMathPara>
          </w:p>
          <w:p w14:paraId="16747451" w14:textId="57DE774B" w:rsidR="00182566" w:rsidRPr="00182566"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6</m:t>
                        </m:r>
                      </m:num>
                      <m:den>
                        <m:r>
                          <w:rPr>
                            <w:rFonts w:ascii="Cambria Math" w:hAnsi="Cambria Math"/>
                            <w:noProof/>
                          </w:rPr>
                          <m:t>13</m:t>
                        </m:r>
                      </m:den>
                    </m:f>
                  </m:e>
                </m:d>
                <m:r>
                  <w:rPr>
                    <w:rFonts w:ascii="Cambria Math" w:hAnsi="Cambria Math"/>
                    <w:noProof/>
                  </w:rPr>
                  <m:t>5</m:t>
                </m:r>
              </m:oMath>
            </m:oMathPara>
          </w:p>
          <w:p w14:paraId="58067665" w14:textId="23385898" w:rsidR="00182566" w:rsidRPr="008A00A7" w:rsidRDefault="00000000"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f>
                  <m:fPr>
                    <m:ctrlPr>
                      <w:rPr>
                        <w:rFonts w:ascii="Cambria Math" w:hAnsi="Cambria Math"/>
                        <w:i/>
                        <w:noProof/>
                      </w:rPr>
                    </m:ctrlPr>
                  </m:fPr>
                  <m:num>
                    <m:r>
                      <w:rPr>
                        <w:rFonts w:ascii="Cambria Math" w:hAnsi="Cambria Math"/>
                        <w:noProof/>
                      </w:rPr>
                      <m:t>30</m:t>
                    </m:r>
                  </m:num>
                  <m:den>
                    <m:r>
                      <w:rPr>
                        <w:rFonts w:ascii="Cambria Math" w:hAnsi="Cambria Math"/>
                        <w:noProof/>
                      </w:rPr>
                      <m:t>13</m:t>
                    </m:r>
                  </m:den>
                </m:f>
              </m:oMath>
            </m:oMathPara>
          </w:p>
          <w:p w14:paraId="22327C46" w14:textId="29CCA588" w:rsidR="008A00A7" w:rsidRPr="008A00A7" w:rsidRDefault="00000000" w:rsidP="008A00A7">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=25.5+2.31</m:t>
                </m:r>
              </m:oMath>
            </m:oMathPara>
          </w:p>
          <w:p w14:paraId="0D2A34C9" w14:textId="5B7FDCCF" w:rsidR="00182566" w:rsidRPr="00407F3A" w:rsidRDefault="00000000" w:rsidP="00B7361F">
            <w:pPr>
              <w:pStyle w:val="NoSpacing"/>
              <w:jc w:val="center"/>
              <w:rPr>
                <w:rFonts w:eastAsiaTheme="minorEastAsia"/>
                <w:b/>
                <w:bCs/>
                <w:noProof/>
              </w:rPr>
            </w:pPr>
            <m:oMathPara>
              <m:oMath>
                <m:acc>
                  <m:accPr>
                    <m:ctrlPr>
                      <w:rPr>
                        <w:rFonts w:ascii="Cambria Math" w:hAnsi="Cambria Math"/>
                        <w:b/>
                        <w:bCs/>
                        <w:i/>
                        <w:noProof/>
                      </w:rPr>
                    </m:ctrlPr>
                  </m:accPr>
                  <m:e>
                    <m:r>
                      <m:rPr>
                        <m:sty m:val="bi"/>
                      </m:rPr>
                      <w:rPr>
                        <w:rFonts w:ascii="Cambria Math" w:hAnsi="Cambria Math"/>
                        <w:noProof/>
                      </w:rPr>
                      <m:t>x</m:t>
                    </m:r>
                  </m:e>
                </m:acc>
                <m:r>
                  <m:rPr>
                    <m:sty m:val="bi"/>
                  </m:rPr>
                  <w:rPr>
                    <w:rFonts w:ascii="Cambria Math" w:hAnsi="Cambria Math"/>
                    <w:noProof/>
                  </w:rPr>
                  <m:t>=27.81</m:t>
                </m:r>
              </m:oMath>
            </m:oMathPara>
          </w:p>
        </w:tc>
      </w:tr>
      <w:tr w:rsidR="003659B8" w14:paraId="59A5B0B5" w14:textId="77777777" w:rsidTr="003659B8">
        <w:tc>
          <w:tcPr>
            <w:tcW w:w="4531" w:type="dxa"/>
          </w:tcPr>
          <w:p w14:paraId="1E420C94" w14:textId="77777777" w:rsidR="003731F6" w:rsidRDefault="003659B8" w:rsidP="003731F6">
            <w:pPr>
              <w:pStyle w:val="NoSpacing"/>
              <w:rPr>
                <w:b/>
                <w:bCs/>
                <w:noProof/>
              </w:rPr>
            </w:pPr>
            <w:r>
              <w:rPr>
                <w:b/>
                <w:bCs/>
                <w:noProof/>
              </w:rPr>
              <w:t>Definitions:</w:t>
            </w:r>
          </w:p>
          <w:p w14:paraId="66E95524" w14:textId="525325FD" w:rsidR="003659B8" w:rsidRPr="009315EC" w:rsidRDefault="00000000" w:rsidP="003659B8">
            <w:pPr>
              <w:pStyle w:val="NoSpacing"/>
              <w:rPr>
                <w:rFonts w:eastAsiaTheme="minorEastAsia"/>
                <w:noProof/>
              </w:rPr>
            </w:pPr>
            <m:oMathPara>
              <m:oMathParaPr>
                <m:jc m:val="left"/>
              </m:oMathParaPr>
              <m:oMath>
                <m:acc>
                  <m:accPr>
                    <m:ctrlPr>
                      <w:rPr>
                        <w:rFonts w:ascii="Cambria Math" w:hAnsi="Cambria Math"/>
                        <w:i/>
                        <w:noProof/>
                      </w:rPr>
                    </m:ctrlPr>
                  </m:accPr>
                  <m:e>
                    <m:r>
                      <w:rPr>
                        <w:rFonts w:ascii="Cambria Math" w:hAnsi="Cambria Math"/>
                        <w:noProof/>
                      </w:rPr>
                      <m:t>x</m:t>
                    </m:r>
                  </m:e>
                </m:acc>
                <m:r>
                  <w:rPr>
                    <w:rFonts w:ascii="Cambria Math" w:hAnsi="Cambria Math"/>
                    <w:noProof/>
                  </w:rPr>
                  <m:t>=M</m:t>
                </m:r>
              </m:oMath>
            </m:oMathPara>
          </w:p>
          <w:p w14:paraId="20743BF1" w14:textId="431D69EC" w:rsidR="003659B8" w:rsidRPr="009315EC" w:rsidRDefault="00000000" w:rsidP="003659B8">
            <w:pPr>
              <w:pStyle w:val="NoSpacing"/>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LB</m:t>
                    </m:r>
                  </m:sub>
                </m:sSub>
                <m:r>
                  <w:rPr>
                    <w:rFonts w:ascii="Cambria Math" w:eastAsiaTheme="minorEastAsia" w:hAnsi="Cambria Math"/>
                    <w:noProof/>
                  </w:rPr>
                  <m:t>=Lower Boundary of Median Class</m:t>
                </m:r>
              </m:oMath>
            </m:oMathPara>
          </w:p>
          <w:p w14:paraId="48CC968E" w14:textId="77777777" w:rsidR="0014013A" w:rsidRPr="0014013A" w:rsidRDefault="003659B8" w:rsidP="003659B8">
            <w:pPr>
              <w:pStyle w:val="NoSpacing"/>
              <w:rPr>
                <w:rFonts w:eastAsiaTheme="minorEastAsia"/>
                <w:noProof/>
              </w:rPr>
            </w:pPr>
            <m:oMathPara>
              <m:oMathParaPr>
                <m:jc m:val="left"/>
              </m:oMathParaPr>
              <m:oMath>
                <m:r>
                  <w:rPr>
                    <w:rFonts w:ascii="Cambria Math" w:eastAsiaTheme="minorEastAsia" w:hAnsi="Cambria Math"/>
                    <w:noProof/>
                  </w:rPr>
                  <m:t>∆1=Difference between the frequency</m:t>
                </m:r>
              </m:oMath>
            </m:oMathPara>
          </w:p>
          <w:p w14:paraId="5A71E8B9" w14:textId="77777777" w:rsidR="0014013A" w:rsidRPr="0014013A" w:rsidRDefault="003659B8" w:rsidP="003659B8">
            <w:pPr>
              <w:pStyle w:val="NoSpacing"/>
              <w:rPr>
                <w:rFonts w:eastAsiaTheme="minorEastAsia"/>
                <w:noProof/>
              </w:rPr>
            </w:pPr>
            <m:oMathPara>
              <m:oMath>
                <m:r>
                  <w:rPr>
                    <w:rFonts w:ascii="Cambria Math" w:eastAsiaTheme="minorEastAsia" w:hAnsi="Cambria Math"/>
                    <w:noProof/>
                  </w:rPr>
                  <m:t xml:space="preserve"> of the modal class and the frequecy </m:t>
                </m:r>
              </m:oMath>
            </m:oMathPara>
          </w:p>
          <w:p w14:paraId="262C5BAD" w14:textId="2A9CBFAC" w:rsidR="003659B8" w:rsidRPr="0014013A" w:rsidRDefault="003659B8" w:rsidP="003659B8">
            <w:pPr>
              <w:pStyle w:val="NoSpacing"/>
              <w:rPr>
                <w:rFonts w:eastAsiaTheme="minorEastAsia"/>
                <w:noProof/>
              </w:rPr>
            </w:pPr>
            <m:oMathPara>
              <m:oMath>
                <m:r>
                  <w:rPr>
                    <w:rFonts w:ascii="Cambria Math" w:eastAsiaTheme="minorEastAsia" w:hAnsi="Cambria Math"/>
                    <w:noProof/>
                  </w:rPr>
                  <m:t>preceeding it</m:t>
                </m:r>
              </m:oMath>
            </m:oMathPara>
          </w:p>
          <w:p w14:paraId="493D17A3" w14:textId="77777777" w:rsidR="0014013A" w:rsidRPr="0014013A" w:rsidRDefault="003659B8" w:rsidP="001E0E61">
            <w:pPr>
              <w:pStyle w:val="NoSpacing"/>
              <w:rPr>
                <w:rFonts w:eastAsiaTheme="minorEastAsia"/>
                <w:noProof/>
              </w:rPr>
            </w:pPr>
            <m:oMathPara>
              <m:oMathParaPr>
                <m:jc m:val="left"/>
              </m:oMathParaPr>
              <m:oMath>
                <m:r>
                  <w:rPr>
                    <w:rFonts w:ascii="Cambria Math" w:eastAsiaTheme="minorEastAsia" w:hAnsi="Cambria Math"/>
                    <w:noProof/>
                  </w:rPr>
                  <m:t xml:space="preserve">∆2= Difference between the frequency </m:t>
                </m:r>
              </m:oMath>
            </m:oMathPara>
          </w:p>
          <w:p w14:paraId="7BDD951F" w14:textId="77777777" w:rsidR="0014013A" w:rsidRPr="0014013A" w:rsidRDefault="001E0E61" w:rsidP="003659B8">
            <w:pPr>
              <w:pStyle w:val="NoSpacing"/>
              <w:rPr>
                <w:rFonts w:eastAsiaTheme="minorEastAsia"/>
                <w:noProof/>
              </w:rPr>
            </w:pPr>
            <m:oMathPara>
              <m:oMath>
                <m:r>
                  <w:rPr>
                    <w:rFonts w:ascii="Cambria Math" w:eastAsiaTheme="minorEastAsia" w:hAnsi="Cambria Math"/>
                    <w:noProof/>
                  </w:rPr>
                  <m:t xml:space="preserve">of the modal class and the frequecy </m:t>
                </m:r>
              </m:oMath>
            </m:oMathPara>
          </w:p>
          <w:p w14:paraId="558F9F06" w14:textId="213B52A0" w:rsidR="003659B8" w:rsidRPr="0014013A" w:rsidRDefault="001E0E61" w:rsidP="003659B8">
            <w:pPr>
              <w:pStyle w:val="NoSpacing"/>
              <w:rPr>
                <w:rFonts w:eastAsiaTheme="minorEastAsia"/>
                <w:noProof/>
              </w:rPr>
            </w:pPr>
            <m:oMathPara>
              <m:oMath>
                <m:r>
                  <w:rPr>
                    <w:rFonts w:ascii="Cambria Math" w:eastAsiaTheme="minorEastAsia" w:hAnsi="Cambria Math"/>
                    <w:noProof/>
                  </w:rPr>
                  <m:t>succeeding it</m:t>
                </m:r>
              </m:oMath>
            </m:oMathPara>
          </w:p>
          <w:p w14:paraId="22BC7124" w14:textId="7EAEADA9" w:rsidR="003659B8" w:rsidRPr="003659B8" w:rsidRDefault="003659B8" w:rsidP="003659B8">
            <w:pPr>
              <w:pStyle w:val="NoSpacing"/>
              <w:rPr>
                <w:noProof/>
              </w:rPr>
            </w:pPr>
            <m:oMath>
              <m:r>
                <w:rPr>
                  <w:rFonts w:ascii="Cambria Math" w:eastAsiaTheme="minorEastAsia" w:hAnsi="Cambria Math"/>
                  <w:noProof/>
                </w:rPr>
                <m:t>i=Interva</m:t>
              </m:r>
            </m:oMath>
            <w:r w:rsidR="0014013A">
              <w:rPr>
                <w:rFonts w:eastAsiaTheme="minorEastAsia"/>
                <w:noProof/>
              </w:rPr>
              <w:t>l</w:t>
            </w:r>
          </w:p>
        </w:tc>
        <w:tc>
          <w:tcPr>
            <w:tcW w:w="4819" w:type="dxa"/>
          </w:tcPr>
          <w:p w14:paraId="05988580" w14:textId="77777777" w:rsidR="000B196A" w:rsidRDefault="000B196A" w:rsidP="000B196A">
            <w:pPr>
              <w:pStyle w:val="NoSpacing"/>
              <w:rPr>
                <w:b/>
                <w:bCs/>
                <w:noProof/>
              </w:rPr>
            </w:pPr>
            <w:r>
              <w:rPr>
                <w:b/>
                <w:bCs/>
                <w:noProof/>
              </w:rPr>
              <w:t>Data Set:</w:t>
            </w:r>
          </w:p>
          <w:p w14:paraId="324D46E6" w14:textId="57551667" w:rsidR="003731F6" w:rsidRDefault="000B196A" w:rsidP="000B196A">
            <w:pPr>
              <w:pStyle w:val="NoSpacing"/>
              <w:rPr>
                <w:noProof/>
              </w:rPr>
            </w:pPr>
            <m:oMathPara>
              <m:oMath>
                <m:r>
                  <w:rPr>
                    <w:rFonts w:ascii="Cambria Math" w:hAnsi="Cambria Math"/>
                    <w:noProof/>
                  </w:rPr>
                  <m:t>*Check the bottom page*</m:t>
                </m:r>
              </m:oMath>
            </m:oMathPara>
          </w:p>
        </w:tc>
      </w:tr>
    </w:tbl>
    <w:p w14:paraId="62455D39" w14:textId="77777777" w:rsidR="003731F6" w:rsidRDefault="003731F6" w:rsidP="003731F6">
      <w:pPr>
        <w:pStyle w:val="NoSpacing"/>
        <w:rPr>
          <w:noProof/>
        </w:rPr>
      </w:pPr>
    </w:p>
    <w:p w14:paraId="4D506170" w14:textId="77777777" w:rsidR="000B196A" w:rsidRDefault="000B196A" w:rsidP="003731F6">
      <w:pPr>
        <w:pStyle w:val="NoSpacing"/>
        <w:rPr>
          <w:noProof/>
        </w:rPr>
      </w:pPr>
    </w:p>
    <w:p w14:paraId="47002BCA" w14:textId="77777777" w:rsidR="000B196A" w:rsidRDefault="000B196A" w:rsidP="003731F6">
      <w:pPr>
        <w:pStyle w:val="NoSpacing"/>
        <w:rPr>
          <w:noProof/>
        </w:rPr>
      </w:pPr>
    </w:p>
    <w:p w14:paraId="391B7CF7" w14:textId="77777777" w:rsidR="000B196A" w:rsidRDefault="000B196A" w:rsidP="003731F6">
      <w:pPr>
        <w:pStyle w:val="NoSpacing"/>
        <w:rPr>
          <w:noProof/>
        </w:rPr>
      </w:pPr>
    </w:p>
    <w:p w14:paraId="075101AC" w14:textId="30114AB4" w:rsidR="000B196A" w:rsidRDefault="000B196A" w:rsidP="003731F6">
      <w:pPr>
        <w:pStyle w:val="NoSpacing"/>
        <w:rPr>
          <w:b/>
          <w:bCs/>
          <w:noProof/>
        </w:rPr>
      </w:pPr>
      <w:r>
        <w:rPr>
          <w:b/>
          <w:bCs/>
          <w:noProof/>
        </w:rPr>
        <w:t>Complete Data Set:</w:t>
      </w:r>
    </w:p>
    <w:p w14:paraId="4023B79E" w14:textId="091C35D5" w:rsidR="000B196A" w:rsidRDefault="000B196A" w:rsidP="000B196A">
      <w:pPr>
        <w:pStyle w:val="NoSpacing"/>
        <w:numPr>
          <w:ilvl w:val="0"/>
          <w:numId w:val="5"/>
        </w:numPr>
        <w:rPr>
          <w:b/>
          <w:bCs/>
          <w:noProof/>
        </w:rPr>
      </w:pPr>
      <w:r>
        <w:rPr>
          <w:noProof/>
        </w:rPr>
        <w:t>Interval = 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B196A" w14:paraId="225C532B" w14:textId="77777777" w:rsidTr="000B196A">
        <w:tc>
          <w:tcPr>
            <w:tcW w:w="1558" w:type="dxa"/>
          </w:tcPr>
          <w:p w14:paraId="105A197E" w14:textId="1F6F4531" w:rsidR="000B196A" w:rsidRPr="000B196A" w:rsidRDefault="000B196A" w:rsidP="000B196A">
            <w:pPr>
              <w:pStyle w:val="NoSpacing"/>
              <w:jc w:val="center"/>
              <w:rPr>
                <w:b/>
                <w:bCs/>
                <w:noProof/>
              </w:rPr>
            </w:pPr>
            <w:r>
              <w:rPr>
                <w:b/>
                <w:bCs/>
                <w:noProof/>
              </w:rPr>
              <w:t>Given Data</w:t>
            </w:r>
          </w:p>
        </w:tc>
        <w:tc>
          <w:tcPr>
            <w:tcW w:w="1558" w:type="dxa"/>
          </w:tcPr>
          <w:p w14:paraId="6B90BF4D" w14:textId="39ABCB6D" w:rsidR="000B196A" w:rsidRPr="000B196A" w:rsidRDefault="000B196A" w:rsidP="000B196A">
            <w:pPr>
              <w:pStyle w:val="NoSpacing"/>
              <w:jc w:val="center"/>
              <w:rPr>
                <w:b/>
                <w:bCs/>
                <w:noProof/>
              </w:rPr>
            </w:pPr>
            <w:r>
              <w:rPr>
                <w:b/>
                <w:bCs/>
                <w:noProof/>
              </w:rPr>
              <w:t>Frequency (f)</w:t>
            </w:r>
          </w:p>
        </w:tc>
        <w:tc>
          <w:tcPr>
            <w:tcW w:w="1558" w:type="dxa"/>
          </w:tcPr>
          <w:p w14:paraId="2B07E695" w14:textId="26067C75" w:rsidR="000B196A" w:rsidRPr="000B196A" w:rsidRDefault="000B196A" w:rsidP="000B196A">
            <w:pPr>
              <w:pStyle w:val="NoSpacing"/>
              <w:jc w:val="center"/>
              <w:rPr>
                <w:b/>
                <w:bCs/>
                <w:noProof/>
              </w:rPr>
            </w:pPr>
            <w:r>
              <w:rPr>
                <w:b/>
                <w:bCs/>
                <w:noProof/>
              </w:rPr>
              <w:t>Central Mode</w:t>
            </w:r>
            <w:r w:rsidR="009340AD">
              <w:rPr>
                <w:b/>
                <w:bCs/>
                <w:noProof/>
              </w:rPr>
              <w:t xml:space="preserve"> (x)</w:t>
            </w:r>
          </w:p>
        </w:tc>
        <w:tc>
          <w:tcPr>
            <w:tcW w:w="1558" w:type="dxa"/>
          </w:tcPr>
          <w:p w14:paraId="6925B479" w14:textId="135D9C01" w:rsidR="000B196A" w:rsidRPr="000B196A" w:rsidRDefault="009340AD" w:rsidP="000B196A">
            <w:pPr>
              <w:pStyle w:val="NoSpacing"/>
              <w:jc w:val="center"/>
              <w:rPr>
                <w:b/>
                <w:bCs/>
                <w:noProof/>
              </w:rPr>
            </w:pPr>
            <w:r>
              <w:rPr>
                <w:b/>
                <w:bCs/>
                <w:noProof/>
              </w:rPr>
              <w:t>Multiply Frequency (</w:t>
            </w:r>
            <w:r w:rsidR="000B196A">
              <w:rPr>
                <w:b/>
                <w:bCs/>
                <w:noProof/>
              </w:rPr>
              <w:t>Fx</w:t>
            </w:r>
            <w:r>
              <w:rPr>
                <w:b/>
                <w:bCs/>
                <w:noProof/>
              </w:rPr>
              <w:t>)</w:t>
            </w:r>
          </w:p>
        </w:tc>
        <w:tc>
          <w:tcPr>
            <w:tcW w:w="1559" w:type="dxa"/>
          </w:tcPr>
          <w:p w14:paraId="668977B2" w14:textId="60CDEFB1" w:rsidR="000B196A" w:rsidRPr="000B196A" w:rsidRDefault="009340AD" w:rsidP="000B196A">
            <w:pPr>
              <w:pStyle w:val="NoSpacing"/>
              <w:jc w:val="center"/>
              <w:rPr>
                <w:b/>
                <w:bCs/>
                <w:noProof/>
              </w:rPr>
            </w:pPr>
            <w:r>
              <w:rPr>
                <w:b/>
                <w:bCs/>
                <w:noProof/>
              </w:rPr>
              <w:t>Class Boundary (Lower Boundary)</w:t>
            </w:r>
          </w:p>
        </w:tc>
        <w:tc>
          <w:tcPr>
            <w:tcW w:w="1559" w:type="dxa"/>
          </w:tcPr>
          <w:p w14:paraId="42C1DD87" w14:textId="4F464610" w:rsidR="000B196A" w:rsidRPr="000B196A" w:rsidRDefault="00DF117F" w:rsidP="000B196A">
            <w:pPr>
              <w:pStyle w:val="NoSpacing"/>
              <w:jc w:val="center"/>
              <w:rPr>
                <w:b/>
                <w:bCs/>
                <w:noProof/>
              </w:rPr>
            </w:pPr>
            <w:r>
              <w:rPr>
                <w:b/>
                <w:bCs/>
                <w:noProof/>
              </w:rPr>
              <w:t>Class Frequency</w:t>
            </w:r>
          </w:p>
        </w:tc>
      </w:tr>
      <w:tr w:rsidR="000B196A" w14:paraId="61BB1267" w14:textId="77777777" w:rsidTr="000B196A">
        <w:tc>
          <w:tcPr>
            <w:tcW w:w="1558" w:type="dxa"/>
          </w:tcPr>
          <w:p w14:paraId="4AEF6B44" w14:textId="0ADD3C9C" w:rsidR="000B196A" w:rsidRDefault="00FC382A" w:rsidP="000B196A">
            <w:pPr>
              <w:pStyle w:val="NoSpacing"/>
              <w:jc w:val="center"/>
              <w:rPr>
                <w:noProof/>
              </w:rPr>
            </w:pPr>
            <w:r>
              <w:rPr>
                <w:noProof/>
              </w:rPr>
              <w:t>41 – 45</w:t>
            </w:r>
          </w:p>
        </w:tc>
        <w:tc>
          <w:tcPr>
            <w:tcW w:w="1558" w:type="dxa"/>
          </w:tcPr>
          <w:p w14:paraId="5DF2F6F4" w14:textId="124984EB" w:rsidR="000B196A" w:rsidRDefault="003C097C" w:rsidP="000B196A">
            <w:pPr>
              <w:pStyle w:val="NoSpacing"/>
              <w:jc w:val="center"/>
              <w:rPr>
                <w:noProof/>
              </w:rPr>
            </w:pPr>
            <w:r>
              <w:rPr>
                <w:noProof/>
              </w:rPr>
              <w:t>1</w:t>
            </w:r>
          </w:p>
        </w:tc>
        <w:tc>
          <w:tcPr>
            <w:tcW w:w="1558" w:type="dxa"/>
          </w:tcPr>
          <w:p w14:paraId="4CF8D405" w14:textId="20083B01" w:rsidR="000B196A" w:rsidRDefault="00026905" w:rsidP="000B196A">
            <w:pPr>
              <w:pStyle w:val="NoSpacing"/>
              <w:jc w:val="center"/>
              <w:rPr>
                <w:noProof/>
              </w:rPr>
            </w:pPr>
            <w:r>
              <w:rPr>
                <w:noProof/>
              </w:rPr>
              <w:t>43</w:t>
            </w:r>
          </w:p>
        </w:tc>
        <w:tc>
          <w:tcPr>
            <w:tcW w:w="1558" w:type="dxa"/>
          </w:tcPr>
          <w:p w14:paraId="00EA9472" w14:textId="41448749" w:rsidR="000B196A" w:rsidRDefault="00026905" w:rsidP="000B196A">
            <w:pPr>
              <w:pStyle w:val="NoSpacing"/>
              <w:jc w:val="center"/>
              <w:rPr>
                <w:noProof/>
              </w:rPr>
            </w:pPr>
            <w:r>
              <w:rPr>
                <w:noProof/>
              </w:rPr>
              <w:t>43</w:t>
            </w:r>
          </w:p>
        </w:tc>
        <w:tc>
          <w:tcPr>
            <w:tcW w:w="1559" w:type="dxa"/>
          </w:tcPr>
          <w:p w14:paraId="424D779C" w14:textId="73467C36" w:rsidR="000B196A" w:rsidRDefault="00DF117F" w:rsidP="000B196A">
            <w:pPr>
              <w:pStyle w:val="NoSpacing"/>
              <w:jc w:val="center"/>
              <w:rPr>
                <w:noProof/>
              </w:rPr>
            </w:pPr>
            <w:r>
              <w:rPr>
                <w:noProof/>
              </w:rPr>
              <w:t>40.5 – 45.5</w:t>
            </w:r>
          </w:p>
        </w:tc>
        <w:tc>
          <w:tcPr>
            <w:tcW w:w="1559" w:type="dxa"/>
          </w:tcPr>
          <w:p w14:paraId="30F27D3B" w14:textId="1B8AF99D" w:rsidR="000B196A" w:rsidRDefault="004F755A" w:rsidP="000B196A">
            <w:pPr>
              <w:pStyle w:val="NoSpacing"/>
              <w:jc w:val="center"/>
              <w:rPr>
                <w:noProof/>
              </w:rPr>
            </w:pPr>
            <w:r>
              <w:rPr>
                <w:noProof/>
              </w:rPr>
              <w:t>50</w:t>
            </w:r>
          </w:p>
        </w:tc>
      </w:tr>
      <w:tr w:rsidR="000B196A" w14:paraId="2FFDFE83" w14:textId="77777777" w:rsidTr="000B196A">
        <w:tc>
          <w:tcPr>
            <w:tcW w:w="1558" w:type="dxa"/>
          </w:tcPr>
          <w:p w14:paraId="60BDEEAE" w14:textId="6E777439" w:rsidR="000B196A" w:rsidRDefault="00FC382A" w:rsidP="000B196A">
            <w:pPr>
              <w:pStyle w:val="NoSpacing"/>
              <w:jc w:val="center"/>
              <w:rPr>
                <w:noProof/>
              </w:rPr>
            </w:pPr>
            <w:r>
              <w:rPr>
                <w:noProof/>
              </w:rPr>
              <w:t>36 – 40</w:t>
            </w:r>
          </w:p>
        </w:tc>
        <w:tc>
          <w:tcPr>
            <w:tcW w:w="1558" w:type="dxa"/>
          </w:tcPr>
          <w:p w14:paraId="717A6D50" w14:textId="297CF46E" w:rsidR="000B196A" w:rsidRDefault="003C097C" w:rsidP="000B196A">
            <w:pPr>
              <w:pStyle w:val="NoSpacing"/>
              <w:jc w:val="center"/>
              <w:rPr>
                <w:noProof/>
              </w:rPr>
            </w:pPr>
            <w:r>
              <w:rPr>
                <w:noProof/>
              </w:rPr>
              <w:t>8</w:t>
            </w:r>
          </w:p>
        </w:tc>
        <w:tc>
          <w:tcPr>
            <w:tcW w:w="1558" w:type="dxa"/>
          </w:tcPr>
          <w:p w14:paraId="00C089AE" w14:textId="4430C96C" w:rsidR="000B196A" w:rsidRDefault="00026905" w:rsidP="000B196A">
            <w:pPr>
              <w:pStyle w:val="NoSpacing"/>
              <w:jc w:val="center"/>
              <w:rPr>
                <w:noProof/>
              </w:rPr>
            </w:pPr>
            <w:r>
              <w:rPr>
                <w:noProof/>
              </w:rPr>
              <w:t>38</w:t>
            </w:r>
            <w:r w:rsidR="00762161">
              <w:rPr>
                <w:noProof/>
              </w:rPr>
              <w:t xml:space="preserve"> </w:t>
            </w:r>
          </w:p>
        </w:tc>
        <w:tc>
          <w:tcPr>
            <w:tcW w:w="1558" w:type="dxa"/>
          </w:tcPr>
          <w:p w14:paraId="756E962C" w14:textId="7FFDA810" w:rsidR="000B196A" w:rsidRDefault="00026905" w:rsidP="000B196A">
            <w:pPr>
              <w:pStyle w:val="NoSpacing"/>
              <w:jc w:val="center"/>
              <w:rPr>
                <w:noProof/>
              </w:rPr>
            </w:pPr>
            <w:r>
              <w:rPr>
                <w:noProof/>
              </w:rPr>
              <w:t>304</w:t>
            </w:r>
          </w:p>
        </w:tc>
        <w:tc>
          <w:tcPr>
            <w:tcW w:w="1559" w:type="dxa"/>
          </w:tcPr>
          <w:p w14:paraId="2E841E82" w14:textId="2344F532" w:rsidR="000B196A" w:rsidRDefault="00DF117F" w:rsidP="000B196A">
            <w:pPr>
              <w:pStyle w:val="NoSpacing"/>
              <w:jc w:val="center"/>
              <w:rPr>
                <w:noProof/>
              </w:rPr>
            </w:pPr>
            <w:r>
              <w:rPr>
                <w:noProof/>
              </w:rPr>
              <w:t>35.5 – 40.5</w:t>
            </w:r>
          </w:p>
        </w:tc>
        <w:tc>
          <w:tcPr>
            <w:tcW w:w="1559" w:type="dxa"/>
          </w:tcPr>
          <w:p w14:paraId="1D931E4C" w14:textId="6E1CBF03" w:rsidR="000B196A" w:rsidRDefault="004F755A" w:rsidP="000B196A">
            <w:pPr>
              <w:pStyle w:val="NoSpacing"/>
              <w:jc w:val="center"/>
              <w:rPr>
                <w:noProof/>
              </w:rPr>
            </w:pPr>
            <w:r>
              <w:rPr>
                <w:noProof/>
              </w:rPr>
              <w:t>49</w:t>
            </w:r>
          </w:p>
        </w:tc>
      </w:tr>
      <w:tr w:rsidR="000B196A" w14:paraId="5155DFF4" w14:textId="77777777" w:rsidTr="000B196A">
        <w:tc>
          <w:tcPr>
            <w:tcW w:w="1558" w:type="dxa"/>
          </w:tcPr>
          <w:p w14:paraId="3E19A435" w14:textId="2509E578" w:rsidR="000B196A" w:rsidRDefault="00FC382A" w:rsidP="000B196A">
            <w:pPr>
              <w:pStyle w:val="NoSpacing"/>
              <w:jc w:val="center"/>
              <w:rPr>
                <w:noProof/>
              </w:rPr>
            </w:pPr>
            <w:r>
              <w:rPr>
                <w:noProof/>
              </w:rPr>
              <w:t>31 – 35</w:t>
            </w:r>
          </w:p>
        </w:tc>
        <w:tc>
          <w:tcPr>
            <w:tcW w:w="1558" w:type="dxa"/>
          </w:tcPr>
          <w:p w14:paraId="78BD5D11" w14:textId="39B9D742" w:rsidR="000B196A" w:rsidRDefault="003C097C" w:rsidP="000B196A">
            <w:pPr>
              <w:pStyle w:val="NoSpacing"/>
              <w:jc w:val="center"/>
              <w:rPr>
                <w:noProof/>
              </w:rPr>
            </w:pPr>
            <w:r>
              <w:rPr>
                <w:noProof/>
              </w:rPr>
              <w:t>8</w:t>
            </w:r>
          </w:p>
        </w:tc>
        <w:tc>
          <w:tcPr>
            <w:tcW w:w="1558" w:type="dxa"/>
          </w:tcPr>
          <w:p w14:paraId="13A850E3" w14:textId="058AB0A7" w:rsidR="000B196A" w:rsidRDefault="00026905" w:rsidP="000B196A">
            <w:pPr>
              <w:pStyle w:val="NoSpacing"/>
              <w:jc w:val="center"/>
              <w:rPr>
                <w:noProof/>
              </w:rPr>
            </w:pPr>
            <w:r>
              <w:rPr>
                <w:noProof/>
              </w:rPr>
              <w:t>33</w:t>
            </w:r>
          </w:p>
        </w:tc>
        <w:tc>
          <w:tcPr>
            <w:tcW w:w="1558" w:type="dxa"/>
          </w:tcPr>
          <w:p w14:paraId="3B33C3BF" w14:textId="04792E8F" w:rsidR="000B196A" w:rsidRDefault="00026905" w:rsidP="000B196A">
            <w:pPr>
              <w:pStyle w:val="NoSpacing"/>
              <w:jc w:val="center"/>
              <w:rPr>
                <w:noProof/>
              </w:rPr>
            </w:pPr>
            <w:r>
              <w:rPr>
                <w:noProof/>
              </w:rPr>
              <w:t>264</w:t>
            </w:r>
          </w:p>
        </w:tc>
        <w:tc>
          <w:tcPr>
            <w:tcW w:w="1559" w:type="dxa"/>
          </w:tcPr>
          <w:p w14:paraId="4BE94177" w14:textId="576E124A" w:rsidR="000B196A" w:rsidRDefault="00DF117F" w:rsidP="000B196A">
            <w:pPr>
              <w:pStyle w:val="NoSpacing"/>
              <w:jc w:val="center"/>
              <w:rPr>
                <w:noProof/>
              </w:rPr>
            </w:pPr>
            <w:r>
              <w:rPr>
                <w:noProof/>
              </w:rPr>
              <w:t>30.5 – 35.5</w:t>
            </w:r>
          </w:p>
        </w:tc>
        <w:tc>
          <w:tcPr>
            <w:tcW w:w="1559" w:type="dxa"/>
          </w:tcPr>
          <w:p w14:paraId="4E814C38" w14:textId="7F64FEDE" w:rsidR="000B196A" w:rsidRDefault="004F755A" w:rsidP="000B196A">
            <w:pPr>
              <w:pStyle w:val="NoSpacing"/>
              <w:jc w:val="center"/>
              <w:rPr>
                <w:noProof/>
              </w:rPr>
            </w:pPr>
            <w:r>
              <w:rPr>
                <w:noProof/>
              </w:rPr>
              <w:t>41</w:t>
            </w:r>
          </w:p>
        </w:tc>
      </w:tr>
      <w:tr w:rsidR="000B196A" w14:paraId="39D2E78B" w14:textId="77777777" w:rsidTr="000B196A">
        <w:tc>
          <w:tcPr>
            <w:tcW w:w="1558" w:type="dxa"/>
          </w:tcPr>
          <w:p w14:paraId="667D64C9" w14:textId="1A82F35D" w:rsidR="000B196A" w:rsidRPr="00105E91" w:rsidRDefault="00FC382A" w:rsidP="000B196A">
            <w:pPr>
              <w:pStyle w:val="NoSpacing"/>
              <w:jc w:val="center"/>
              <w:rPr>
                <w:noProof/>
                <w:highlight w:val="yellow"/>
              </w:rPr>
            </w:pPr>
            <w:r w:rsidRPr="00105E91">
              <w:rPr>
                <w:noProof/>
                <w:highlight w:val="yellow"/>
              </w:rPr>
              <w:t>26 – 30</w:t>
            </w:r>
          </w:p>
        </w:tc>
        <w:tc>
          <w:tcPr>
            <w:tcW w:w="1558" w:type="dxa"/>
          </w:tcPr>
          <w:p w14:paraId="7390685B" w14:textId="426C583C" w:rsidR="000B196A" w:rsidRPr="00105E91" w:rsidRDefault="003C097C" w:rsidP="000B196A">
            <w:pPr>
              <w:pStyle w:val="NoSpacing"/>
              <w:jc w:val="center"/>
              <w:rPr>
                <w:noProof/>
                <w:highlight w:val="yellow"/>
              </w:rPr>
            </w:pPr>
            <w:r w:rsidRPr="00105E91">
              <w:rPr>
                <w:noProof/>
                <w:highlight w:val="yellow"/>
              </w:rPr>
              <w:t>14</w:t>
            </w:r>
          </w:p>
        </w:tc>
        <w:tc>
          <w:tcPr>
            <w:tcW w:w="1558" w:type="dxa"/>
          </w:tcPr>
          <w:p w14:paraId="06005623" w14:textId="1D7C7308" w:rsidR="000B196A" w:rsidRPr="00105E91" w:rsidRDefault="00026905" w:rsidP="000B196A">
            <w:pPr>
              <w:pStyle w:val="NoSpacing"/>
              <w:jc w:val="center"/>
              <w:rPr>
                <w:noProof/>
                <w:highlight w:val="yellow"/>
              </w:rPr>
            </w:pPr>
            <w:r w:rsidRPr="00105E91">
              <w:rPr>
                <w:noProof/>
                <w:highlight w:val="yellow"/>
              </w:rPr>
              <w:t>28</w:t>
            </w:r>
          </w:p>
        </w:tc>
        <w:tc>
          <w:tcPr>
            <w:tcW w:w="1558" w:type="dxa"/>
          </w:tcPr>
          <w:p w14:paraId="55F51F8E" w14:textId="1E2C4D6B" w:rsidR="000B196A" w:rsidRPr="00105E91" w:rsidRDefault="00026905" w:rsidP="000B196A">
            <w:pPr>
              <w:pStyle w:val="NoSpacing"/>
              <w:jc w:val="center"/>
              <w:rPr>
                <w:noProof/>
                <w:highlight w:val="yellow"/>
              </w:rPr>
            </w:pPr>
            <w:r w:rsidRPr="00105E91">
              <w:rPr>
                <w:noProof/>
                <w:highlight w:val="yellow"/>
              </w:rPr>
              <w:t>392</w:t>
            </w:r>
          </w:p>
        </w:tc>
        <w:tc>
          <w:tcPr>
            <w:tcW w:w="1559" w:type="dxa"/>
          </w:tcPr>
          <w:p w14:paraId="37C8762F" w14:textId="25DE23ED" w:rsidR="000B196A" w:rsidRPr="00105E91" w:rsidRDefault="00DF117F" w:rsidP="000B196A">
            <w:pPr>
              <w:pStyle w:val="NoSpacing"/>
              <w:jc w:val="center"/>
              <w:rPr>
                <w:noProof/>
                <w:highlight w:val="yellow"/>
              </w:rPr>
            </w:pPr>
            <w:r w:rsidRPr="00105E91">
              <w:rPr>
                <w:noProof/>
                <w:highlight w:val="yellow"/>
              </w:rPr>
              <w:t>25.5 – 30.5</w:t>
            </w:r>
          </w:p>
        </w:tc>
        <w:tc>
          <w:tcPr>
            <w:tcW w:w="1559" w:type="dxa"/>
          </w:tcPr>
          <w:p w14:paraId="206ABC9F" w14:textId="3F189193" w:rsidR="000B196A" w:rsidRPr="00105E91" w:rsidRDefault="004F755A" w:rsidP="000B196A">
            <w:pPr>
              <w:pStyle w:val="NoSpacing"/>
              <w:jc w:val="center"/>
              <w:rPr>
                <w:noProof/>
                <w:highlight w:val="yellow"/>
              </w:rPr>
            </w:pPr>
            <w:r w:rsidRPr="00105E91">
              <w:rPr>
                <w:noProof/>
                <w:highlight w:val="yellow"/>
              </w:rPr>
              <w:t>23</w:t>
            </w:r>
          </w:p>
        </w:tc>
      </w:tr>
      <w:tr w:rsidR="000B196A" w14:paraId="00864285" w14:textId="77777777" w:rsidTr="000B196A">
        <w:tc>
          <w:tcPr>
            <w:tcW w:w="1558" w:type="dxa"/>
          </w:tcPr>
          <w:p w14:paraId="6B0999C8" w14:textId="161195F4" w:rsidR="000B196A" w:rsidRDefault="00FC382A" w:rsidP="000B196A">
            <w:pPr>
              <w:pStyle w:val="NoSpacing"/>
              <w:jc w:val="center"/>
              <w:rPr>
                <w:noProof/>
              </w:rPr>
            </w:pPr>
            <w:r>
              <w:rPr>
                <w:noProof/>
              </w:rPr>
              <w:t>21 – 25</w:t>
            </w:r>
          </w:p>
        </w:tc>
        <w:tc>
          <w:tcPr>
            <w:tcW w:w="1558" w:type="dxa"/>
          </w:tcPr>
          <w:p w14:paraId="6A5D8923" w14:textId="5181D721" w:rsidR="000B196A" w:rsidRDefault="003C097C" w:rsidP="000B196A">
            <w:pPr>
              <w:pStyle w:val="NoSpacing"/>
              <w:jc w:val="center"/>
              <w:rPr>
                <w:noProof/>
              </w:rPr>
            </w:pPr>
            <w:r>
              <w:rPr>
                <w:noProof/>
              </w:rPr>
              <w:t>7</w:t>
            </w:r>
          </w:p>
        </w:tc>
        <w:tc>
          <w:tcPr>
            <w:tcW w:w="1558" w:type="dxa"/>
          </w:tcPr>
          <w:p w14:paraId="2162EABE" w14:textId="56F73718" w:rsidR="000B196A" w:rsidRDefault="00026905" w:rsidP="000B196A">
            <w:pPr>
              <w:pStyle w:val="NoSpacing"/>
              <w:jc w:val="center"/>
              <w:rPr>
                <w:noProof/>
              </w:rPr>
            </w:pPr>
            <w:r>
              <w:rPr>
                <w:noProof/>
              </w:rPr>
              <w:t>23</w:t>
            </w:r>
          </w:p>
        </w:tc>
        <w:tc>
          <w:tcPr>
            <w:tcW w:w="1558" w:type="dxa"/>
          </w:tcPr>
          <w:p w14:paraId="6AD44B7E" w14:textId="58E98E90" w:rsidR="000B196A" w:rsidRDefault="00026905" w:rsidP="000B196A">
            <w:pPr>
              <w:pStyle w:val="NoSpacing"/>
              <w:jc w:val="center"/>
              <w:rPr>
                <w:noProof/>
              </w:rPr>
            </w:pPr>
            <w:r>
              <w:rPr>
                <w:noProof/>
              </w:rPr>
              <w:t>161</w:t>
            </w:r>
          </w:p>
        </w:tc>
        <w:tc>
          <w:tcPr>
            <w:tcW w:w="1559" w:type="dxa"/>
          </w:tcPr>
          <w:p w14:paraId="6D61241F" w14:textId="58BE744C" w:rsidR="000B196A" w:rsidRDefault="00DF117F" w:rsidP="000B196A">
            <w:pPr>
              <w:pStyle w:val="NoSpacing"/>
              <w:jc w:val="center"/>
              <w:rPr>
                <w:noProof/>
              </w:rPr>
            </w:pPr>
            <w:r>
              <w:rPr>
                <w:noProof/>
              </w:rPr>
              <w:t>20.5 – 25.5</w:t>
            </w:r>
          </w:p>
        </w:tc>
        <w:tc>
          <w:tcPr>
            <w:tcW w:w="1559" w:type="dxa"/>
          </w:tcPr>
          <w:p w14:paraId="42B3A323" w14:textId="6A702E77" w:rsidR="000B196A" w:rsidRDefault="004F755A" w:rsidP="000B196A">
            <w:pPr>
              <w:pStyle w:val="NoSpacing"/>
              <w:jc w:val="center"/>
              <w:rPr>
                <w:noProof/>
              </w:rPr>
            </w:pPr>
            <w:r>
              <w:rPr>
                <w:noProof/>
              </w:rPr>
              <w:t>9</w:t>
            </w:r>
          </w:p>
        </w:tc>
      </w:tr>
      <w:tr w:rsidR="000B196A" w14:paraId="4DFAB4E4" w14:textId="77777777" w:rsidTr="000B196A">
        <w:tc>
          <w:tcPr>
            <w:tcW w:w="1558" w:type="dxa"/>
          </w:tcPr>
          <w:p w14:paraId="39B2A2C3" w14:textId="6E1F9F34" w:rsidR="000B196A" w:rsidRDefault="00FC382A" w:rsidP="000B196A">
            <w:pPr>
              <w:pStyle w:val="NoSpacing"/>
              <w:jc w:val="center"/>
              <w:rPr>
                <w:noProof/>
              </w:rPr>
            </w:pPr>
            <w:r>
              <w:rPr>
                <w:noProof/>
              </w:rPr>
              <w:t>16 – 20</w:t>
            </w:r>
          </w:p>
        </w:tc>
        <w:tc>
          <w:tcPr>
            <w:tcW w:w="1558" w:type="dxa"/>
          </w:tcPr>
          <w:p w14:paraId="151AE065" w14:textId="7D26E4F3" w:rsidR="000B196A" w:rsidRDefault="003C097C" w:rsidP="000B196A">
            <w:pPr>
              <w:pStyle w:val="NoSpacing"/>
              <w:jc w:val="center"/>
              <w:rPr>
                <w:noProof/>
              </w:rPr>
            </w:pPr>
            <w:r>
              <w:rPr>
                <w:noProof/>
              </w:rPr>
              <w:t>2</w:t>
            </w:r>
          </w:p>
        </w:tc>
        <w:tc>
          <w:tcPr>
            <w:tcW w:w="1558" w:type="dxa"/>
          </w:tcPr>
          <w:p w14:paraId="431F418E" w14:textId="3A2965AB" w:rsidR="000B196A" w:rsidRDefault="00026905" w:rsidP="000B196A">
            <w:pPr>
              <w:pStyle w:val="NoSpacing"/>
              <w:jc w:val="center"/>
              <w:rPr>
                <w:noProof/>
              </w:rPr>
            </w:pPr>
            <w:r>
              <w:rPr>
                <w:noProof/>
              </w:rPr>
              <w:t>18</w:t>
            </w:r>
          </w:p>
        </w:tc>
        <w:tc>
          <w:tcPr>
            <w:tcW w:w="1558" w:type="dxa"/>
          </w:tcPr>
          <w:p w14:paraId="2122CDA3" w14:textId="41B7A27F" w:rsidR="000B196A" w:rsidRDefault="00026905" w:rsidP="000B196A">
            <w:pPr>
              <w:pStyle w:val="NoSpacing"/>
              <w:jc w:val="center"/>
              <w:rPr>
                <w:noProof/>
              </w:rPr>
            </w:pPr>
            <w:r>
              <w:rPr>
                <w:noProof/>
              </w:rPr>
              <w:t>36</w:t>
            </w:r>
          </w:p>
        </w:tc>
        <w:tc>
          <w:tcPr>
            <w:tcW w:w="1559" w:type="dxa"/>
          </w:tcPr>
          <w:p w14:paraId="4F37B304" w14:textId="5A487A94" w:rsidR="000B196A" w:rsidRDefault="00DF117F" w:rsidP="000B196A">
            <w:pPr>
              <w:pStyle w:val="NoSpacing"/>
              <w:jc w:val="center"/>
              <w:rPr>
                <w:noProof/>
              </w:rPr>
            </w:pPr>
            <w:r>
              <w:rPr>
                <w:noProof/>
              </w:rPr>
              <w:t>15.5 – 20.5</w:t>
            </w:r>
          </w:p>
        </w:tc>
        <w:tc>
          <w:tcPr>
            <w:tcW w:w="1559" w:type="dxa"/>
          </w:tcPr>
          <w:p w14:paraId="26DB8143" w14:textId="4A48EB1A" w:rsidR="000B196A" w:rsidRDefault="004F755A" w:rsidP="000B196A">
            <w:pPr>
              <w:pStyle w:val="NoSpacing"/>
              <w:jc w:val="center"/>
              <w:rPr>
                <w:noProof/>
              </w:rPr>
            </w:pPr>
            <w:r>
              <w:rPr>
                <w:noProof/>
              </w:rPr>
              <w:t>2</w:t>
            </w:r>
          </w:p>
        </w:tc>
      </w:tr>
      <w:tr w:rsidR="000B196A" w14:paraId="001A3089" w14:textId="77777777" w:rsidTr="000B196A">
        <w:tc>
          <w:tcPr>
            <w:tcW w:w="1558" w:type="dxa"/>
          </w:tcPr>
          <w:p w14:paraId="25FA6898" w14:textId="77777777" w:rsidR="000B196A" w:rsidRDefault="000B196A" w:rsidP="000B196A">
            <w:pPr>
              <w:pStyle w:val="NoSpacing"/>
              <w:jc w:val="center"/>
              <w:rPr>
                <w:noProof/>
              </w:rPr>
            </w:pPr>
          </w:p>
        </w:tc>
        <w:tc>
          <w:tcPr>
            <w:tcW w:w="1558" w:type="dxa"/>
          </w:tcPr>
          <w:p w14:paraId="128B59ED" w14:textId="6881B157" w:rsidR="000B196A" w:rsidRDefault="003C097C" w:rsidP="000B196A">
            <w:pPr>
              <w:pStyle w:val="NoSpacing"/>
              <w:jc w:val="center"/>
              <w:rPr>
                <w:noProof/>
              </w:rPr>
            </w:pPr>
            <w:r>
              <w:rPr>
                <w:noProof/>
              </w:rPr>
              <w:t>Total:</w:t>
            </w:r>
            <w:r w:rsidR="00026905">
              <w:rPr>
                <w:noProof/>
              </w:rPr>
              <w:t xml:space="preserve"> 50</w:t>
            </w:r>
          </w:p>
        </w:tc>
        <w:tc>
          <w:tcPr>
            <w:tcW w:w="1558" w:type="dxa"/>
          </w:tcPr>
          <w:p w14:paraId="07059040" w14:textId="77777777" w:rsidR="000B196A" w:rsidRDefault="000B196A" w:rsidP="000B196A">
            <w:pPr>
              <w:pStyle w:val="NoSpacing"/>
              <w:jc w:val="center"/>
              <w:rPr>
                <w:noProof/>
              </w:rPr>
            </w:pPr>
          </w:p>
        </w:tc>
        <w:tc>
          <w:tcPr>
            <w:tcW w:w="1558" w:type="dxa"/>
          </w:tcPr>
          <w:p w14:paraId="7B7B8EBC" w14:textId="28790F6C" w:rsidR="000B196A" w:rsidRDefault="00397FCD" w:rsidP="000B196A">
            <w:pPr>
              <w:pStyle w:val="NoSpacing"/>
              <w:jc w:val="center"/>
              <w:rPr>
                <w:noProof/>
              </w:rPr>
            </w:pPr>
            <w:r>
              <w:rPr>
                <w:noProof/>
              </w:rPr>
              <w:t>Total: 1200</w:t>
            </w:r>
          </w:p>
        </w:tc>
        <w:tc>
          <w:tcPr>
            <w:tcW w:w="1559" w:type="dxa"/>
          </w:tcPr>
          <w:p w14:paraId="4E1FB7EF" w14:textId="4D5038E7" w:rsidR="000B196A" w:rsidRDefault="00EC00FE" w:rsidP="000B196A">
            <w:pPr>
              <w:pStyle w:val="NoSpacing"/>
              <w:jc w:val="center"/>
              <w:rPr>
                <w:noProof/>
              </w:rPr>
            </w:pPr>
            <w:r>
              <w:rPr>
                <w:noProof/>
              </w:rPr>
              <w:t>Median Class: 23</w:t>
            </w:r>
          </w:p>
        </w:tc>
        <w:tc>
          <w:tcPr>
            <w:tcW w:w="1559" w:type="dxa"/>
          </w:tcPr>
          <w:p w14:paraId="31E02C8F" w14:textId="77777777" w:rsidR="000B196A" w:rsidRDefault="000B196A" w:rsidP="000B196A">
            <w:pPr>
              <w:pStyle w:val="NoSpacing"/>
              <w:jc w:val="center"/>
              <w:rPr>
                <w:noProof/>
              </w:rPr>
            </w:pPr>
          </w:p>
        </w:tc>
      </w:tr>
    </w:tbl>
    <w:p w14:paraId="183FB3AE" w14:textId="77777777" w:rsidR="000B196A" w:rsidRDefault="000B196A" w:rsidP="003731F6">
      <w:pPr>
        <w:pStyle w:val="NoSpacing"/>
        <w:rPr>
          <w:noProof/>
        </w:rPr>
      </w:pPr>
    </w:p>
    <w:p w14:paraId="12A0F58D" w14:textId="4CAA6902" w:rsidR="00A63107" w:rsidRDefault="00A63107" w:rsidP="003731F6">
      <w:pPr>
        <w:pStyle w:val="NoSpacing"/>
        <w:rPr>
          <w:b/>
          <w:bCs/>
          <w:noProof/>
        </w:rPr>
      </w:pPr>
      <w:r>
        <w:rPr>
          <w:b/>
          <w:bCs/>
          <w:noProof/>
        </w:rPr>
        <w:t>Explanation of “Complete Data Set”:</w:t>
      </w:r>
    </w:p>
    <w:p w14:paraId="3CE15433" w14:textId="694065B8" w:rsidR="00A63107" w:rsidRPr="00A63107" w:rsidRDefault="00A63107" w:rsidP="00A63107">
      <w:pPr>
        <w:pStyle w:val="NoSpacing"/>
        <w:numPr>
          <w:ilvl w:val="0"/>
          <w:numId w:val="3"/>
        </w:numPr>
        <w:rPr>
          <w:b/>
          <w:bCs/>
          <w:noProof/>
        </w:rPr>
      </w:pPr>
      <w:r>
        <w:rPr>
          <w:b/>
          <w:bCs/>
          <w:noProof/>
        </w:rPr>
        <w:t>Explanation 1:</w:t>
      </w:r>
      <w:r>
        <w:rPr>
          <w:noProof/>
        </w:rPr>
        <w:t xml:space="preserve"> To get the central mode (x), you must find the median or middle of the interval.</w:t>
      </w:r>
    </w:p>
    <w:p w14:paraId="5C323ED7" w14:textId="77D81C95" w:rsidR="00A63107" w:rsidRPr="00A63107" w:rsidRDefault="00A63107" w:rsidP="00A63107">
      <w:pPr>
        <w:pStyle w:val="NoSpacing"/>
        <w:numPr>
          <w:ilvl w:val="0"/>
          <w:numId w:val="3"/>
        </w:numPr>
        <w:rPr>
          <w:b/>
          <w:bCs/>
          <w:noProof/>
        </w:rPr>
      </w:pPr>
      <w:r>
        <w:rPr>
          <w:b/>
          <w:bCs/>
          <w:noProof/>
        </w:rPr>
        <w:t xml:space="preserve">Explanation 2: </w:t>
      </w:r>
      <w:r>
        <w:rPr>
          <w:noProof/>
        </w:rPr>
        <w:t xml:space="preserve">To get the </w:t>
      </w:r>
      <w:r w:rsidR="00CD36C8">
        <w:rPr>
          <w:noProof/>
        </w:rPr>
        <w:t>m</w:t>
      </w:r>
      <w:r>
        <w:rPr>
          <w:noProof/>
        </w:rPr>
        <w:t xml:space="preserve">ultiply </w:t>
      </w:r>
      <w:r w:rsidR="00CD36C8">
        <w:rPr>
          <w:noProof/>
        </w:rPr>
        <w:t>f</w:t>
      </w:r>
      <w:r>
        <w:rPr>
          <w:noProof/>
        </w:rPr>
        <w:t>requency (Fx), multiply the frequency and central mode.</w:t>
      </w:r>
    </w:p>
    <w:p w14:paraId="1FBD808E" w14:textId="3042D83A" w:rsidR="00A63107" w:rsidRPr="00A63107" w:rsidRDefault="00A63107" w:rsidP="00A63107">
      <w:pPr>
        <w:pStyle w:val="NoSpacing"/>
        <w:numPr>
          <w:ilvl w:val="0"/>
          <w:numId w:val="3"/>
        </w:numPr>
        <w:rPr>
          <w:b/>
          <w:bCs/>
          <w:noProof/>
        </w:rPr>
      </w:pPr>
      <w:r>
        <w:rPr>
          <w:b/>
          <w:bCs/>
          <w:noProof/>
        </w:rPr>
        <w:t>Explanation 3:</w:t>
      </w:r>
      <w:r>
        <w:t xml:space="preserve"> Class Boundary (Lower </w:t>
      </w:r>
      <w:r w:rsidR="00CD36C8">
        <w:t>Boundary</w:t>
      </w:r>
      <w:r>
        <w:t>) is basically “true limits” and you just minus 0.5 to get the lower boundary.</w:t>
      </w:r>
    </w:p>
    <w:p w14:paraId="56A2BC99" w14:textId="76465FFE" w:rsidR="001D542D" w:rsidRPr="001D542D" w:rsidRDefault="00A63107" w:rsidP="001D542D">
      <w:pPr>
        <w:pStyle w:val="NoSpacing"/>
        <w:numPr>
          <w:ilvl w:val="0"/>
          <w:numId w:val="3"/>
        </w:numPr>
        <w:rPr>
          <w:b/>
          <w:bCs/>
          <w:noProof/>
        </w:rPr>
      </w:pPr>
      <w:r>
        <w:rPr>
          <w:b/>
          <w:bCs/>
          <w:noProof/>
        </w:rPr>
        <w:t>Explanation 4:</w:t>
      </w:r>
      <w:r>
        <w:t xml:space="preserve"> To get the class frequency, you just add up vertically and it stacks or adds up.</w:t>
      </w:r>
    </w:p>
    <w:sectPr w:rsidR="001D542D" w:rsidRPr="001D5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933"/>
    <w:multiLevelType w:val="hybridMultilevel"/>
    <w:tmpl w:val="B66CC0E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1D42E2"/>
    <w:multiLevelType w:val="hybridMultilevel"/>
    <w:tmpl w:val="22FC67B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356655"/>
    <w:multiLevelType w:val="hybridMultilevel"/>
    <w:tmpl w:val="A5A888F4"/>
    <w:lvl w:ilvl="0" w:tplc="BA32BBF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F6163"/>
    <w:multiLevelType w:val="hybridMultilevel"/>
    <w:tmpl w:val="402AE638"/>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34D45A0"/>
    <w:multiLevelType w:val="hybridMultilevel"/>
    <w:tmpl w:val="AEF0C4B6"/>
    <w:lvl w:ilvl="0" w:tplc="E16689D8">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7F318BE"/>
    <w:multiLevelType w:val="hybridMultilevel"/>
    <w:tmpl w:val="CD643306"/>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58012B"/>
    <w:multiLevelType w:val="hybridMultilevel"/>
    <w:tmpl w:val="018A70DA"/>
    <w:lvl w:ilvl="0" w:tplc="93C2EB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69311819">
    <w:abstractNumId w:val="6"/>
  </w:num>
  <w:num w:numId="2" w16cid:durableId="152184516">
    <w:abstractNumId w:val="3"/>
  </w:num>
  <w:num w:numId="3" w16cid:durableId="1246306668">
    <w:abstractNumId w:val="4"/>
  </w:num>
  <w:num w:numId="4" w16cid:durableId="97070778">
    <w:abstractNumId w:val="2"/>
  </w:num>
  <w:num w:numId="5" w16cid:durableId="1675957261">
    <w:abstractNumId w:val="5"/>
  </w:num>
  <w:num w:numId="6" w16cid:durableId="1694502982">
    <w:abstractNumId w:val="0"/>
  </w:num>
  <w:num w:numId="7" w16cid:durableId="68709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6"/>
    <w:rsid w:val="00026905"/>
    <w:rsid w:val="00033A06"/>
    <w:rsid w:val="0007294F"/>
    <w:rsid w:val="000B196A"/>
    <w:rsid w:val="000B56E3"/>
    <w:rsid w:val="00105E91"/>
    <w:rsid w:val="0014013A"/>
    <w:rsid w:val="00143FCF"/>
    <w:rsid w:val="00173619"/>
    <w:rsid w:val="00176D17"/>
    <w:rsid w:val="00182566"/>
    <w:rsid w:val="001A4904"/>
    <w:rsid w:val="001B6848"/>
    <w:rsid w:val="001D542D"/>
    <w:rsid w:val="001E0E61"/>
    <w:rsid w:val="00231370"/>
    <w:rsid w:val="0027569B"/>
    <w:rsid w:val="002A49B7"/>
    <w:rsid w:val="002B145C"/>
    <w:rsid w:val="002F0E52"/>
    <w:rsid w:val="003204B0"/>
    <w:rsid w:val="003659B8"/>
    <w:rsid w:val="003731F6"/>
    <w:rsid w:val="00394981"/>
    <w:rsid w:val="00397FCD"/>
    <w:rsid w:val="003C097C"/>
    <w:rsid w:val="003E16FE"/>
    <w:rsid w:val="00407F3A"/>
    <w:rsid w:val="00433B72"/>
    <w:rsid w:val="0043542C"/>
    <w:rsid w:val="00436221"/>
    <w:rsid w:val="00455EAA"/>
    <w:rsid w:val="0047210F"/>
    <w:rsid w:val="004F5713"/>
    <w:rsid w:val="004F755A"/>
    <w:rsid w:val="005053D0"/>
    <w:rsid w:val="005077C9"/>
    <w:rsid w:val="0057451C"/>
    <w:rsid w:val="00576880"/>
    <w:rsid w:val="00593100"/>
    <w:rsid w:val="00637734"/>
    <w:rsid w:val="00661997"/>
    <w:rsid w:val="00663DE4"/>
    <w:rsid w:val="00664DC2"/>
    <w:rsid w:val="006B3AC5"/>
    <w:rsid w:val="006B46AA"/>
    <w:rsid w:val="006B4AD8"/>
    <w:rsid w:val="006F0531"/>
    <w:rsid w:val="006F410B"/>
    <w:rsid w:val="00754356"/>
    <w:rsid w:val="00762161"/>
    <w:rsid w:val="007B0A12"/>
    <w:rsid w:val="00822B06"/>
    <w:rsid w:val="00853A47"/>
    <w:rsid w:val="00871D04"/>
    <w:rsid w:val="00881620"/>
    <w:rsid w:val="008870BA"/>
    <w:rsid w:val="008A00A7"/>
    <w:rsid w:val="008C5788"/>
    <w:rsid w:val="008C65E8"/>
    <w:rsid w:val="00912E3E"/>
    <w:rsid w:val="009315EC"/>
    <w:rsid w:val="009340AD"/>
    <w:rsid w:val="009776D2"/>
    <w:rsid w:val="00987CE3"/>
    <w:rsid w:val="009C304A"/>
    <w:rsid w:val="009E49B5"/>
    <w:rsid w:val="00A3084A"/>
    <w:rsid w:val="00A557FA"/>
    <w:rsid w:val="00A63107"/>
    <w:rsid w:val="00A90545"/>
    <w:rsid w:val="00A93A9B"/>
    <w:rsid w:val="00AC1989"/>
    <w:rsid w:val="00B3124C"/>
    <w:rsid w:val="00B61065"/>
    <w:rsid w:val="00B7361F"/>
    <w:rsid w:val="00BA6067"/>
    <w:rsid w:val="00BE2A83"/>
    <w:rsid w:val="00BE42DB"/>
    <w:rsid w:val="00BF1621"/>
    <w:rsid w:val="00C40BBB"/>
    <w:rsid w:val="00C740A0"/>
    <w:rsid w:val="00CD36C8"/>
    <w:rsid w:val="00CD6F28"/>
    <w:rsid w:val="00D04D46"/>
    <w:rsid w:val="00D144DA"/>
    <w:rsid w:val="00D23B13"/>
    <w:rsid w:val="00D336F5"/>
    <w:rsid w:val="00D6041E"/>
    <w:rsid w:val="00D722FD"/>
    <w:rsid w:val="00DC0CF5"/>
    <w:rsid w:val="00DF117F"/>
    <w:rsid w:val="00DF7EC7"/>
    <w:rsid w:val="00E03D04"/>
    <w:rsid w:val="00E357DC"/>
    <w:rsid w:val="00E7576A"/>
    <w:rsid w:val="00EC00FE"/>
    <w:rsid w:val="00EF3079"/>
    <w:rsid w:val="00F24E0E"/>
    <w:rsid w:val="00F42CEB"/>
    <w:rsid w:val="00F83E9F"/>
    <w:rsid w:val="00FB12E1"/>
    <w:rsid w:val="00FB4F02"/>
    <w:rsid w:val="00FC382A"/>
    <w:rsid w:val="00FC3AB4"/>
    <w:rsid w:val="00FC47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EC34"/>
  <w15:chartTrackingRefBased/>
  <w15:docId w15:val="{261FF2EE-4CBE-405A-BF0F-762684B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079"/>
    <w:pPr>
      <w:spacing w:after="0" w:line="240" w:lineRule="auto"/>
    </w:pPr>
  </w:style>
  <w:style w:type="table" w:styleId="TableGrid">
    <w:name w:val="Table Grid"/>
    <w:basedOn w:val="TableNormal"/>
    <w:uiPriority w:val="39"/>
    <w:rsid w:val="00DF7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981"/>
    <w:rPr>
      <w:color w:val="0563C1" w:themeColor="hyperlink"/>
      <w:u w:val="single"/>
    </w:rPr>
  </w:style>
  <w:style w:type="character" w:styleId="UnresolvedMention">
    <w:name w:val="Unresolved Mention"/>
    <w:basedOn w:val="DefaultParagraphFont"/>
    <w:uiPriority w:val="99"/>
    <w:semiHidden/>
    <w:unhideWhenUsed/>
    <w:rsid w:val="00394981"/>
    <w:rPr>
      <w:color w:val="605E5C"/>
      <w:shd w:val="clear" w:color="auto" w:fill="E1DFDD"/>
    </w:rPr>
  </w:style>
  <w:style w:type="character" w:styleId="PlaceholderText">
    <w:name w:val="Placeholder Text"/>
    <w:basedOn w:val="DefaultParagraphFont"/>
    <w:uiPriority w:val="99"/>
    <w:semiHidden/>
    <w:rsid w:val="00AC19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37790">
      <w:bodyDiv w:val="1"/>
      <w:marLeft w:val="0"/>
      <w:marRight w:val="0"/>
      <w:marTop w:val="0"/>
      <w:marBottom w:val="0"/>
      <w:divBdr>
        <w:top w:val="none" w:sz="0" w:space="0" w:color="auto"/>
        <w:left w:val="none" w:sz="0" w:space="0" w:color="auto"/>
        <w:bottom w:val="none" w:sz="0" w:space="0" w:color="auto"/>
        <w:right w:val="none" w:sz="0" w:space="0" w:color="auto"/>
      </w:divBdr>
      <w:divsChild>
        <w:div w:id="427891831">
          <w:marLeft w:val="0"/>
          <w:marRight w:val="0"/>
          <w:marTop w:val="0"/>
          <w:marBottom w:val="0"/>
          <w:divBdr>
            <w:top w:val="none" w:sz="0" w:space="0" w:color="auto"/>
            <w:left w:val="none" w:sz="0" w:space="0" w:color="auto"/>
            <w:bottom w:val="none" w:sz="0" w:space="0" w:color="auto"/>
            <w:right w:val="none" w:sz="0" w:space="0" w:color="auto"/>
          </w:divBdr>
          <w:divsChild>
            <w:div w:id="929311587">
              <w:marLeft w:val="0"/>
              <w:marRight w:val="0"/>
              <w:marTop w:val="0"/>
              <w:marBottom w:val="0"/>
              <w:divBdr>
                <w:top w:val="none" w:sz="0" w:space="0" w:color="auto"/>
                <w:left w:val="none" w:sz="0" w:space="0" w:color="auto"/>
                <w:bottom w:val="none" w:sz="0" w:space="0" w:color="auto"/>
                <w:right w:val="none" w:sz="0" w:space="0" w:color="auto"/>
              </w:divBdr>
              <w:divsChild>
                <w:div w:id="1701929999">
                  <w:marLeft w:val="0"/>
                  <w:marRight w:val="0"/>
                  <w:marTop w:val="0"/>
                  <w:marBottom w:val="0"/>
                  <w:divBdr>
                    <w:top w:val="none" w:sz="0" w:space="0" w:color="auto"/>
                    <w:left w:val="none" w:sz="0" w:space="0" w:color="auto"/>
                    <w:bottom w:val="none" w:sz="0" w:space="0" w:color="auto"/>
                    <w:right w:val="none" w:sz="0" w:space="0" w:color="auto"/>
                  </w:divBdr>
                  <w:divsChild>
                    <w:div w:id="1593126451">
                      <w:marLeft w:val="0"/>
                      <w:marRight w:val="0"/>
                      <w:marTop w:val="0"/>
                      <w:marBottom w:val="0"/>
                      <w:divBdr>
                        <w:top w:val="none" w:sz="0" w:space="0" w:color="auto"/>
                        <w:left w:val="none" w:sz="0" w:space="0" w:color="auto"/>
                        <w:bottom w:val="none" w:sz="0" w:space="0" w:color="auto"/>
                        <w:right w:val="none" w:sz="0" w:space="0" w:color="auto"/>
                      </w:divBdr>
                      <w:divsChild>
                        <w:div w:id="376510508">
                          <w:marLeft w:val="0"/>
                          <w:marRight w:val="0"/>
                          <w:marTop w:val="0"/>
                          <w:marBottom w:val="0"/>
                          <w:divBdr>
                            <w:top w:val="none" w:sz="0" w:space="0" w:color="auto"/>
                            <w:left w:val="none" w:sz="0" w:space="0" w:color="auto"/>
                            <w:bottom w:val="none" w:sz="0" w:space="0" w:color="auto"/>
                            <w:right w:val="none" w:sz="0" w:space="0" w:color="auto"/>
                          </w:divBdr>
                          <w:divsChild>
                            <w:div w:id="782529621">
                              <w:marLeft w:val="0"/>
                              <w:marRight w:val="0"/>
                              <w:marTop w:val="0"/>
                              <w:marBottom w:val="0"/>
                              <w:divBdr>
                                <w:top w:val="none" w:sz="0" w:space="0" w:color="auto"/>
                                <w:left w:val="none" w:sz="0" w:space="0" w:color="auto"/>
                                <w:bottom w:val="none" w:sz="0" w:space="0" w:color="auto"/>
                                <w:right w:val="none" w:sz="0" w:space="0" w:color="auto"/>
                              </w:divBdr>
                              <w:divsChild>
                                <w:div w:id="266354924">
                                  <w:marLeft w:val="0"/>
                                  <w:marRight w:val="0"/>
                                  <w:marTop w:val="0"/>
                                  <w:marBottom w:val="0"/>
                                  <w:divBdr>
                                    <w:top w:val="none" w:sz="0" w:space="0" w:color="auto"/>
                                    <w:left w:val="none" w:sz="0" w:space="0" w:color="auto"/>
                                    <w:bottom w:val="none" w:sz="0" w:space="0" w:color="auto"/>
                                    <w:right w:val="none" w:sz="0" w:space="0" w:color="auto"/>
                                  </w:divBdr>
                                  <w:divsChild>
                                    <w:div w:id="1527449130">
                                      <w:marLeft w:val="0"/>
                                      <w:marRight w:val="0"/>
                                      <w:marTop w:val="0"/>
                                      <w:marBottom w:val="0"/>
                                      <w:divBdr>
                                        <w:top w:val="single" w:sz="24" w:space="6" w:color="auto"/>
                                        <w:left w:val="single" w:sz="24" w:space="9" w:color="auto"/>
                                        <w:bottom w:val="single" w:sz="24" w:space="6" w:color="auto"/>
                                        <w:right w:val="single" w:sz="24" w:space="9" w:color="auto"/>
                                      </w:divBdr>
                                      <w:divsChild>
                                        <w:div w:id="14370994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4BF2-2D3F-427D-9ADD-6CF6CBCF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138</cp:revision>
  <dcterms:created xsi:type="dcterms:W3CDTF">2024-03-04T10:22:00Z</dcterms:created>
  <dcterms:modified xsi:type="dcterms:W3CDTF">2024-05-10T15:24:00Z</dcterms:modified>
</cp:coreProperties>
</file>