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751F" w:rsidRDefault="0022751F" w:rsidP="0022751F">
      <w:pPr>
        <w:spacing w:before="60" w:after="60"/>
        <w:jc w:val="center"/>
      </w:pPr>
      <w:r>
        <w:rPr>
          <w:b/>
          <w:bCs/>
          <w:sz w:val="24"/>
          <w:szCs w:val="24"/>
        </w:rPr>
        <w:t>Name: Niranjan Joglekar</w:t>
      </w:r>
    </w:p>
    <w:p w:rsidR="0022751F" w:rsidRDefault="0022751F" w:rsidP="0022751F">
      <w:pPr>
        <w:spacing w:before="60" w:after="60"/>
        <w:jc w:val="center"/>
      </w:pPr>
      <w:r>
        <w:rPr>
          <w:b/>
          <w:bCs/>
          <w:sz w:val="24"/>
          <w:szCs w:val="24"/>
        </w:rPr>
        <w:t>Roll No: 381043</w:t>
      </w:r>
    </w:p>
    <w:p w:rsidR="0022751F" w:rsidRDefault="0022751F" w:rsidP="0022751F">
      <w:pPr>
        <w:spacing w:before="60" w:after="60"/>
        <w:jc w:val="center"/>
      </w:pPr>
      <w:r>
        <w:rPr>
          <w:b/>
          <w:bCs/>
          <w:sz w:val="24"/>
          <w:szCs w:val="24"/>
        </w:rPr>
        <w:t>Batch: A2</w:t>
      </w:r>
    </w:p>
    <w:p w:rsidR="0022751F" w:rsidRDefault="0022751F" w:rsidP="0022751F">
      <w:pPr>
        <w:spacing w:before="60" w:after="60"/>
        <w:jc w:val="center"/>
      </w:pPr>
      <w:r>
        <w:rPr>
          <w:b/>
          <w:bCs/>
          <w:sz w:val="24"/>
          <w:szCs w:val="24"/>
        </w:rPr>
        <w:t xml:space="preserve">Assignment No: </w:t>
      </w:r>
      <w:r>
        <w:rPr>
          <w:b/>
          <w:bCs/>
          <w:sz w:val="24"/>
          <w:szCs w:val="24"/>
        </w:rPr>
        <w:t>3</w:t>
      </w:r>
    </w:p>
    <w:p w:rsidR="004F2693" w:rsidRDefault="004F2693">
      <w:pPr>
        <w:spacing w:before="100" w:after="100"/>
      </w:pPr>
    </w:p>
    <w:p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Problem Statement:</w:t>
      </w:r>
    </w:p>
    <w:p w:rsidR="004F2693" w:rsidRDefault="00000000">
      <w:pPr>
        <w:spacing w:before="60" w:after="60"/>
      </w:pPr>
      <w:r>
        <w:rPr>
          <w:sz w:val="24"/>
          <w:szCs w:val="24"/>
        </w:rPr>
        <w:t>Fine-tune GPT or GPT-2 for creative story generation.</w:t>
      </w:r>
    </w:p>
    <w:p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Objective: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understand the architecture of GPT-2 and the concept of fine-tuning pre-trained language models on domain-specific data.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prepare a custom story dataset and convert it into a Hugging Face Dataset object suitable for training.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tokenize the dataset using the GPT-2 tokenizer with padding and truncation for fixed-length input sequences.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configure and execute fine-tuning of GPT-2 using the Hugging Face Trainer API with causal language modeling.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generate creative story text from the fine-tuned model using a prompt and evaluate the quality of the output.</w:t>
      </w:r>
    </w:p>
    <w:p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S/W Packages and H/W apparatus used: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Operating System: Windows/Linux/MacOS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Kernel: Python 3.x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Tools: Google Colab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Hardware: GPU (T4/A100 via Google Colab recommended); CPU minimum 8GB RAM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Libraries and packages used: Transformers (GPT2Tokenizer, GPT2LMHeadModel, Trainer, TrainingArguments, DataCollatorForLanguageModeling), Datasets (Dataset), Pandas, Accelerate</w:t>
      </w:r>
    </w:p>
    <w:p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Theory:</w:t>
      </w:r>
    </w:p>
    <w:p w:rsidR="004F2693" w:rsidRDefault="00000000">
      <w:pPr>
        <w:spacing w:before="60" w:after="60"/>
      </w:pPr>
      <w:r>
        <w:rPr>
          <w:sz w:val="24"/>
          <w:szCs w:val="24"/>
        </w:rPr>
        <w:t>GPT-2, or Generative Pre-trained Transformer 2, is an autoregressive language model created by OpenAI. Built on a decoder-only Transformer architecture and trained over 40GB of web text, it learns to predict each successive token from all tokens that came before it. GPT-2 is available in four sizes (small: 117M, medium: 345M, large: 762M, XL: 1.5B parameters). The base 'gpt2' model with 117M parameters is widely used for fine-tuning on downstream text generation tasks due to its balance of capability and computational cost.</w:t>
      </w:r>
    </w:p>
    <w:p w:rsidR="004F2693" w:rsidRDefault="004F2693">
      <w:pPr>
        <w:spacing w:before="80" w:after="40"/>
      </w:pPr>
    </w:p>
    <w:p w:rsidR="004F2693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Transfer Learning and Fine-tuning:</w:t>
      </w:r>
    </w:p>
    <w:p w:rsidR="004F2693" w:rsidRDefault="00000000">
      <w:pPr>
        <w:spacing w:before="60" w:after="60"/>
      </w:pPr>
      <w:r>
        <w:rPr>
          <w:sz w:val="24"/>
          <w:szCs w:val="24"/>
        </w:rPr>
        <w:t>Transfer learning is the process of taking a model already trained on a broad general corpus and continuing its training on a smaller, domain-specific dataset to adapt it to a particular task. For GPT-2, fine-tuning updates all model weights using gradient descent on the domain-specific corpus. The pre-trained weights provide a strong initialization that captures general language patterns, and fine-tuning shifts the distribution towards the target domain — in this case, creative short story narration.</w:t>
      </w:r>
    </w:p>
    <w:p w:rsidR="004F2693" w:rsidRDefault="004F2693">
      <w:pPr>
        <w:spacing w:before="80" w:after="40"/>
      </w:pPr>
    </w:p>
    <w:p w:rsidR="004F2693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Causal Language Modeling (CLM):</w:t>
      </w:r>
    </w:p>
    <w:p w:rsidR="004F2693" w:rsidRDefault="00000000">
      <w:pPr>
        <w:spacing w:before="60" w:after="60"/>
      </w:pPr>
      <w:r>
        <w:rPr>
          <w:sz w:val="24"/>
          <w:szCs w:val="24"/>
        </w:rPr>
        <w:lastRenderedPageBreak/>
        <w:t>Causal Language Modeling is the training objective used by GPT-2, where the model predicts the next token given all previous tokens in a left-to-right manner. Unlike Masked Language Modeling (used by BERT), CLM never sees future tokens during training, making it inherently suited for text generation. DataCollatorForLanguageModeling with mlm=False configures the data pipeline for CLM by automatically creating input_ids and labels where labels are shifted by one position relative to inputs.</w:t>
      </w:r>
    </w:p>
    <w:p w:rsidR="004F2693" w:rsidRDefault="004F2693">
      <w:pPr>
        <w:spacing w:before="80" w:after="40"/>
      </w:pPr>
    </w:p>
    <w:p w:rsidR="004F2693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Hugging Face Trainer API:</w:t>
      </w:r>
    </w:p>
    <w:p w:rsidR="004F2693" w:rsidRDefault="00000000">
      <w:pPr>
        <w:spacing w:before="60" w:after="60"/>
      </w:pPr>
      <w:r>
        <w:rPr>
          <w:sz w:val="24"/>
          <w:szCs w:val="24"/>
        </w:rPr>
        <w:t>The Trainer class from Hugging Face Transformers provides a high-level training loop that handles batching, gradient accumulation, mixed precision, checkpointing, and logging automatically. TrainingArguments configures all hyperparameters including output directory, number of training epochs, per-device batch size, logging frequency, and checkpoint saving intervals. This abstraction significantly reduces the boilerplate code required for model fine-tuning.</w:t>
      </w:r>
    </w:p>
    <w:p w:rsidR="004F2693" w:rsidRDefault="004F2693">
      <w:pPr>
        <w:spacing w:before="80" w:after="40"/>
      </w:pPr>
    </w:p>
    <w:p w:rsidR="004F2693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Text Generation with Sampling:</w:t>
      </w:r>
    </w:p>
    <w:p w:rsidR="004F2693" w:rsidRDefault="00000000">
      <w:pPr>
        <w:spacing w:before="60" w:after="60"/>
      </w:pPr>
      <w:r>
        <w:rPr>
          <w:sz w:val="24"/>
          <w:szCs w:val="24"/>
        </w:rPr>
        <w:t>After fine-tuning, the model generates text by tokenizing a prompt, then iteratively sampling the next token using model.generate(). Key generation parameters include max_length (maximum output token count), temperature (controls randomness — higher values produce more creative but less coherent text), and top_k (restricts sampling to the k most probable next tokens, preventing extremely unlikely word choices). The generated token IDs are decoded back to text using the tokenizer.</w:t>
      </w:r>
    </w:p>
    <w:p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Methodology: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Install required libraries: transformers, datasets, and accelerate using pip.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Import GPT2Tokenizer, GPT2LMHeadModel, Trainer, TrainingArguments, and DataCollatorForLanguageModeling from transformers; Dataset from datasets; Pandas.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Create a small story dataset of 5 creative short story sentences covering genres including fantasy, science fiction, mystery, and adventure. Store as a Pandas DataFrame and convert to a Hugging Face Dataset object.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Load the GPT-2 tokenizer using GPT2Tokenizer.from_pretrained('gpt2') and set the pad token to the EOS token (GPT-2 has no dedicated pad token by default).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Load the GPT-2 base model using GPT2LMHeadModel.from_pretrained('gpt2').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Define a tokenize_function that applies the tokenizer with truncation=True, padding='max_length', and max_length=128. Apply it to the dataset using dataset.map() with batched=True.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Initialize DataCollatorForLanguageModeling with mlm=False to configure causal language modeling data preparation.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Define TrainingArguments with output_dir='./gpt2-story', num_train_epochs=5, per_device_train_batch_size=2, logging_steps=50, and save settings.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Instantiate Trainer with the model, training arguments, tokenized dataset, and data collator. Call trainer.train() to fine-tune the model.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Generate a story by tokenizing the prompt 'Once upon a time', calling model.generate() with max_length=100, temperature=0.9, and top_k=50, then decoding and printing the output.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Save the fine-tuned model and tokenizer using model.save_pretrained() and tokenizer.save_pretrained() for future reuse.</w:t>
      </w:r>
    </w:p>
    <w:p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Use Cases: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lastRenderedPageBreak/>
        <w:t>Use Case 1 - Children's Story Generation: Fine-tuning GPT-2 on a corpus of children's fairy tales and fables produces a story generator that creates age-appropriate, imaginative narratives on demand, useful for educational apps and interactive storytelling platforms.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Use Case 2 - Game Narrative and Dialogue Generation: Game developers can fine-tune GPT-2 on lore documents, quest descriptions, and NPC dialogue to auto-generate contextually consistent in-game text, reducing manual content creation effort for open-world RPGs.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Use Case 3 - Creative Writing Assistance: Writers can fine-tune GPT-2 on their own prose to create a personalized writing assistant that generates story continuations matching their unique style, vocabulary, and narrative voice.</w:t>
      </w:r>
    </w:p>
    <w:p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Advantages: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GPT-2's pre-trained weights capture broad linguistic knowledge, requiring only a small domain-specific dataset for effective fine-tuning.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Hugging Face Trainer API abstracts the training loop, making fine-tuning accessible without writing custom PyTorch training code.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Causal language modeling naturally suits open-ended creative text generation without requiring structured labels.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Temperature and top-k sampling parameters provide fine-grained control over the creativity and coherence of generated stories.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fine-tuned model and tokenizer can be saved and reloaded, enabling reuse without retraining.</w:t>
      </w:r>
    </w:p>
    <w:p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Limitations: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training corpus of only 5 short sentences is far too small to produce high-quality, coherent story generation; a minimum of hundreds to thousands of stories is needed.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GPT-2 has no explicit memory of story structure — it cannot reliably maintain consistent characters, plot, or setting across long generated passages.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Fine-tuning on a very small dataset risks overfitting, where the model memorizes training sentences rather than generalizing story patterns.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GPT-2 base (117M parameters) is relatively small; larger models (GPT-2 XL, GPT-3, LLaMA) produce significantly more coherent long-form text.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GPU resources are required for efficient training; CPU-based fine-tuning is prohibitively slow for even moderate dataset sizes.</w:t>
      </w:r>
    </w:p>
    <w:p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Applications: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Automated creative content platforms: Generate personalized short stories, poems, and fables based on user-provided themes or prompts.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Interactive fiction and adventure games: Produce dynamic, branching narrative text that responds to player choices in real time.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Marketing copywriting: Fine-tune on brand voice examples to generate product descriptions, taglines, and campaign narratives.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Scriptwriting assistance: Generate scene descriptions, character monologues, and plot outlines for film, TV, and theatre productions.</w:t>
      </w:r>
    </w:p>
    <w:p w:rsidR="004F26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Educational storytelling: Create curriculum-aligned stories that teach vocabulary, moral lessons, or historical events to students.</w:t>
      </w:r>
    </w:p>
    <w:p w:rsidR="004F2693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Conclusion:</w:t>
      </w:r>
    </w:p>
    <w:p w:rsidR="004F2693" w:rsidRDefault="00000000">
      <w:pPr>
        <w:spacing w:before="60" w:after="60"/>
      </w:pPr>
      <w:r>
        <w:rPr>
          <w:sz w:val="24"/>
          <w:szCs w:val="24"/>
        </w:rPr>
        <w:lastRenderedPageBreak/>
        <w:t>This experiment performed fine-tuning of the GPT-2 language model for the purpose of creative story generation, utilizing the Hugging Face Transformers framework. A five-sentence story dataset was created, tokenized with padding and truncation to 128 tokens, and used to fine-tune GPT-2 for 5 epochs using causal language modeling with the Trainer API. The fine-tuned model successfully generated a story continuation from the prompt 'Once upon a time' using temperature-based sampling with top-k filtering. Despite the limited training data constraining output quality, this work illustrates the end-to-end fine-tuning workflow spanning data preparation, model training, inference, and saving the resulting model. Scaling this approach with a larger, more diverse story corpus would significantly improve the fluency and creativity of generated narratives.</w:t>
      </w:r>
    </w:p>
    <w:sectPr w:rsidR="004F269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1B4"/>
    <w:multiLevelType w:val="hybridMultilevel"/>
    <w:tmpl w:val="61D0FE2E"/>
    <w:lvl w:ilvl="0" w:tplc="AE80F84C">
      <w:start w:val="1"/>
      <w:numFmt w:val="bullet"/>
      <w:lvlText w:val="●"/>
      <w:lvlJc w:val="left"/>
      <w:pPr>
        <w:ind w:left="720" w:hanging="360"/>
      </w:pPr>
    </w:lvl>
    <w:lvl w:ilvl="1" w:tplc="34BC840A">
      <w:start w:val="1"/>
      <w:numFmt w:val="bullet"/>
      <w:lvlText w:val="○"/>
      <w:lvlJc w:val="left"/>
      <w:pPr>
        <w:ind w:left="1440" w:hanging="360"/>
      </w:pPr>
    </w:lvl>
    <w:lvl w:ilvl="2" w:tplc="04966EB4">
      <w:start w:val="1"/>
      <w:numFmt w:val="bullet"/>
      <w:lvlText w:val="■"/>
      <w:lvlJc w:val="left"/>
      <w:pPr>
        <w:ind w:left="2160" w:hanging="360"/>
      </w:pPr>
    </w:lvl>
    <w:lvl w:ilvl="3" w:tplc="49A2627A">
      <w:start w:val="1"/>
      <w:numFmt w:val="bullet"/>
      <w:lvlText w:val="●"/>
      <w:lvlJc w:val="left"/>
      <w:pPr>
        <w:ind w:left="2880" w:hanging="360"/>
      </w:pPr>
    </w:lvl>
    <w:lvl w:ilvl="4" w:tplc="61741C0A">
      <w:start w:val="1"/>
      <w:numFmt w:val="bullet"/>
      <w:lvlText w:val="○"/>
      <w:lvlJc w:val="left"/>
      <w:pPr>
        <w:ind w:left="3600" w:hanging="360"/>
      </w:pPr>
    </w:lvl>
    <w:lvl w:ilvl="5" w:tplc="EE76DFD4">
      <w:start w:val="1"/>
      <w:numFmt w:val="bullet"/>
      <w:lvlText w:val="■"/>
      <w:lvlJc w:val="left"/>
      <w:pPr>
        <w:ind w:left="4320" w:hanging="360"/>
      </w:pPr>
    </w:lvl>
    <w:lvl w:ilvl="6" w:tplc="6F7A1762">
      <w:start w:val="1"/>
      <w:numFmt w:val="bullet"/>
      <w:lvlText w:val="●"/>
      <w:lvlJc w:val="left"/>
      <w:pPr>
        <w:ind w:left="5040" w:hanging="360"/>
      </w:pPr>
    </w:lvl>
    <w:lvl w:ilvl="7" w:tplc="81B2284E">
      <w:start w:val="1"/>
      <w:numFmt w:val="bullet"/>
      <w:lvlText w:val="●"/>
      <w:lvlJc w:val="left"/>
      <w:pPr>
        <w:ind w:left="5760" w:hanging="360"/>
      </w:pPr>
    </w:lvl>
    <w:lvl w:ilvl="8" w:tplc="AE322E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D733D1"/>
    <w:multiLevelType w:val="hybridMultilevel"/>
    <w:tmpl w:val="3246F9A0"/>
    <w:lvl w:ilvl="0" w:tplc="1F00B7F4">
      <w:start w:val="1"/>
      <w:numFmt w:val="bullet"/>
      <w:lvlText w:val="•"/>
      <w:lvlJc w:val="left"/>
      <w:pPr>
        <w:ind w:left="720" w:hanging="360"/>
      </w:pPr>
    </w:lvl>
    <w:lvl w:ilvl="1" w:tplc="83BC32A0">
      <w:numFmt w:val="decimal"/>
      <w:lvlText w:val=""/>
      <w:lvlJc w:val="left"/>
    </w:lvl>
    <w:lvl w:ilvl="2" w:tplc="914E034C">
      <w:numFmt w:val="decimal"/>
      <w:lvlText w:val=""/>
      <w:lvlJc w:val="left"/>
    </w:lvl>
    <w:lvl w:ilvl="3" w:tplc="D3924684">
      <w:numFmt w:val="decimal"/>
      <w:lvlText w:val=""/>
      <w:lvlJc w:val="left"/>
    </w:lvl>
    <w:lvl w:ilvl="4" w:tplc="94A055B4">
      <w:numFmt w:val="decimal"/>
      <w:lvlText w:val=""/>
      <w:lvlJc w:val="left"/>
    </w:lvl>
    <w:lvl w:ilvl="5" w:tplc="763E94BC">
      <w:numFmt w:val="decimal"/>
      <w:lvlText w:val=""/>
      <w:lvlJc w:val="left"/>
    </w:lvl>
    <w:lvl w:ilvl="6" w:tplc="6270B6FC">
      <w:numFmt w:val="decimal"/>
      <w:lvlText w:val=""/>
      <w:lvlJc w:val="left"/>
    </w:lvl>
    <w:lvl w:ilvl="7" w:tplc="709A34BA">
      <w:numFmt w:val="decimal"/>
      <w:lvlText w:val=""/>
      <w:lvlJc w:val="left"/>
    </w:lvl>
    <w:lvl w:ilvl="8" w:tplc="154C80F2">
      <w:numFmt w:val="decimal"/>
      <w:lvlText w:val=""/>
      <w:lvlJc w:val="left"/>
    </w:lvl>
  </w:abstractNum>
  <w:num w:numId="1" w16cid:durableId="1168406499">
    <w:abstractNumId w:val="0"/>
    <w:lvlOverride w:ilvl="0">
      <w:startOverride w:val="1"/>
    </w:lvlOverride>
  </w:num>
  <w:num w:numId="2" w16cid:durableId="14000582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693"/>
    <w:rsid w:val="0022751F"/>
    <w:rsid w:val="00304834"/>
    <w:rsid w:val="004F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3C6B9"/>
  <w15:docId w15:val="{2A125D16-616B-41C7-9103-9EE99211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1333</Words>
  <Characters>7604</Characters>
  <Application>Microsoft Office Word</Application>
  <DocSecurity>0</DocSecurity>
  <Lines>63</Lines>
  <Paragraphs>17</Paragraphs>
  <ScaleCrop>false</ScaleCrop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Niranjan Joglekar</cp:lastModifiedBy>
  <cp:revision>2</cp:revision>
  <dcterms:created xsi:type="dcterms:W3CDTF">2026-03-24T05:32:00Z</dcterms:created>
  <dcterms:modified xsi:type="dcterms:W3CDTF">2026-03-25T05:04:00Z</dcterms:modified>
</cp:coreProperties>
</file>