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06" w:rsidRPr="00D67EEC" w:rsidRDefault="00871F7E" w:rsidP="00871F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EC">
        <w:rPr>
          <w:rFonts w:ascii="Times New Roman" w:hAnsi="Times New Roman" w:cs="Times New Roman"/>
          <w:b/>
          <w:sz w:val="28"/>
          <w:szCs w:val="28"/>
        </w:rPr>
        <w:t>REAL ESTATE VALUE PREDICTION</w:t>
      </w:r>
    </w:p>
    <w:p w:rsidR="00871F7E" w:rsidRPr="00D67EEC" w:rsidRDefault="00871F7E" w:rsidP="00871F7E">
      <w:pPr>
        <w:rPr>
          <w:rFonts w:ascii="Times New Roman" w:hAnsi="Times New Roman" w:cs="Times New Roman"/>
          <w:b/>
          <w:sz w:val="24"/>
          <w:szCs w:val="24"/>
        </w:rPr>
      </w:pPr>
    </w:p>
    <w:p w:rsidR="00871F7E" w:rsidRPr="00D67EEC" w:rsidRDefault="00871F7E" w:rsidP="00871F7E">
      <w:pPr>
        <w:pStyle w:val="Normal1"/>
        <w:rPr>
          <w:color w:val="123654"/>
          <w:sz w:val="20"/>
          <w:szCs w:val="20"/>
        </w:rPr>
      </w:pPr>
      <w:r w:rsidRPr="00D67EEC">
        <w:rPr>
          <w:b/>
          <w:bCs/>
          <w:color w:val="123654"/>
          <w:sz w:val="20"/>
          <w:szCs w:val="20"/>
        </w:rPr>
        <w:t>Abstract</w:t>
      </w:r>
      <w:r w:rsidRPr="00D67EEC">
        <w:rPr>
          <w:color w:val="123654"/>
          <w:sz w:val="20"/>
          <w:szCs w:val="20"/>
        </w:rPr>
        <w:t>: It is a regression problem. The market historical data set of real estate valuation are collected from Sindian Dist., New Taipei City, Taiwan.</w:t>
      </w:r>
    </w:p>
    <w:p w:rsidR="00871F7E" w:rsidRPr="00D67EEC" w:rsidRDefault="00871F7E" w:rsidP="00871F7E">
      <w:pPr>
        <w:pStyle w:val="Normal1"/>
        <w:rPr>
          <w:color w:val="123654"/>
          <w:sz w:val="20"/>
          <w:szCs w:val="20"/>
        </w:rPr>
      </w:pPr>
    </w:p>
    <w:p w:rsidR="00871F7E" w:rsidRPr="00D67EEC" w:rsidRDefault="00871F7E" w:rsidP="00871F7E">
      <w:pPr>
        <w:pStyle w:val="small-heading"/>
        <w:spacing w:after="0" w:afterAutospacing="0"/>
        <w:rPr>
          <w:b/>
          <w:bCs/>
          <w:color w:val="123654"/>
        </w:rPr>
      </w:pPr>
      <w:r w:rsidRPr="00D67EEC">
        <w:rPr>
          <w:b/>
          <w:bCs/>
          <w:color w:val="123654"/>
          <w:sz w:val="20"/>
          <w:szCs w:val="20"/>
        </w:rPr>
        <w:t>Source</w:t>
      </w:r>
      <w:r w:rsidRPr="00D67EEC">
        <w:rPr>
          <w:b/>
          <w:bCs/>
          <w:color w:val="123654"/>
        </w:rPr>
        <w:t>:</w:t>
      </w:r>
    </w:p>
    <w:p w:rsidR="00871F7E" w:rsidRPr="00D67EEC" w:rsidRDefault="00871F7E" w:rsidP="00871F7E">
      <w:pPr>
        <w:pStyle w:val="small-heading"/>
        <w:spacing w:after="0" w:afterAutospacing="0"/>
        <w:rPr>
          <w:color w:val="123654"/>
          <w:sz w:val="20"/>
          <w:szCs w:val="20"/>
        </w:rPr>
      </w:pPr>
      <w:r w:rsidRPr="00D67EEC">
        <w:rPr>
          <w:color w:val="123654"/>
          <w:sz w:val="20"/>
          <w:szCs w:val="20"/>
        </w:rPr>
        <w:t>Original Owner and Donor</w:t>
      </w:r>
      <w:r w:rsidRPr="00D67EEC">
        <w:rPr>
          <w:color w:val="123654"/>
          <w:sz w:val="20"/>
          <w:szCs w:val="20"/>
        </w:rPr>
        <w:br/>
        <w:t>Name: Prof. I-Cheng Yeh</w:t>
      </w:r>
      <w:r w:rsidRPr="00D67EEC">
        <w:rPr>
          <w:color w:val="123654"/>
          <w:sz w:val="20"/>
          <w:szCs w:val="20"/>
        </w:rPr>
        <w:br/>
        <w:t>Institutions: Department of Civil Engineering, Tamkang University, Taiwan.</w:t>
      </w:r>
      <w:r w:rsidRPr="00D67EEC">
        <w:rPr>
          <w:color w:val="123654"/>
          <w:sz w:val="20"/>
          <w:szCs w:val="20"/>
        </w:rPr>
        <w:br/>
        <w:t>Email: </w:t>
      </w:r>
      <w:r w:rsidRPr="00D67EEC">
        <w:rPr>
          <w:color w:val="123654"/>
          <w:sz w:val="20"/>
          <w:szCs w:val="20"/>
          <w:u w:val="single"/>
        </w:rPr>
        <w:t>140910 </w:t>
      </w:r>
      <w:r w:rsidRPr="00D67EEC">
        <w:rPr>
          <w:b/>
          <w:bCs/>
          <w:color w:val="123654"/>
          <w:sz w:val="20"/>
          <w:szCs w:val="20"/>
          <w:u w:val="single"/>
        </w:rPr>
        <w:t>'@'</w:t>
      </w:r>
      <w:r w:rsidRPr="00D67EEC">
        <w:rPr>
          <w:color w:val="123654"/>
          <w:sz w:val="20"/>
          <w:szCs w:val="20"/>
          <w:u w:val="single"/>
        </w:rPr>
        <w:t> mail.tku.edu.tw</w:t>
      </w:r>
      <w:r w:rsidRPr="00D67EEC">
        <w:rPr>
          <w:color w:val="123654"/>
          <w:sz w:val="20"/>
          <w:szCs w:val="20"/>
        </w:rPr>
        <w:br/>
        <w:t>TEL: 886-2-26215656 ext. 3181</w:t>
      </w:r>
      <w:r w:rsidRPr="00D67EEC">
        <w:rPr>
          <w:color w:val="123654"/>
          <w:sz w:val="20"/>
          <w:szCs w:val="20"/>
        </w:rPr>
        <w:br/>
      </w:r>
      <w:r w:rsidRPr="00D67EEC">
        <w:rPr>
          <w:color w:val="123654"/>
          <w:sz w:val="20"/>
          <w:szCs w:val="20"/>
        </w:rPr>
        <w:br/>
        <w:t>Date Donated: Aug. 18, 2018</w:t>
      </w:r>
    </w:p>
    <w:p w:rsidR="00871F7E" w:rsidRPr="00D67EEC" w:rsidRDefault="00871F7E" w:rsidP="00871F7E">
      <w:pPr>
        <w:pStyle w:val="small-heading"/>
        <w:spacing w:after="0" w:afterAutospacing="0"/>
        <w:rPr>
          <w:color w:val="123654"/>
          <w:sz w:val="27"/>
          <w:szCs w:val="27"/>
        </w:rPr>
      </w:pPr>
    </w:p>
    <w:p w:rsidR="00871F7E" w:rsidRPr="00D67EEC" w:rsidRDefault="00871F7E" w:rsidP="00871F7E">
      <w:pPr>
        <w:pStyle w:val="Normal1"/>
        <w:rPr>
          <w:b/>
          <w:bCs/>
          <w:color w:val="123654"/>
          <w:sz w:val="20"/>
          <w:szCs w:val="20"/>
        </w:rPr>
      </w:pPr>
      <w:r w:rsidRPr="00D67EEC">
        <w:rPr>
          <w:b/>
          <w:bCs/>
          <w:color w:val="123654"/>
          <w:sz w:val="20"/>
          <w:szCs w:val="20"/>
        </w:rPr>
        <w:t>Data Set Information</w:t>
      </w:r>
      <w:r w:rsidRPr="00D67EEC">
        <w:rPr>
          <w:b/>
          <w:bCs/>
          <w:color w:val="123654"/>
        </w:rPr>
        <w:t xml:space="preserve">:  </w:t>
      </w:r>
      <w:r w:rsidR="00C8640C">
        <w:rPr>
          <w:bCs/>
          <w:color w:val="123654"/>
          <w:sz w:val="20"/>
          <w:szCs w:val="20"/>
        </w:rPr>
        <w:t>415</w:t>
      </w:r>
      <w:bookmarkStart w:id="0" w:name="_GoBack"/>
      <w:bookmarkEnd w:id="0"/>
      <w:r w:rsidRPr="00D67EEC">
        <w:rPr>
          <w:bCs/>
          <w:color w:val="123654"/>
          <w:sz w:val="20"/>
          <w:szCs w:val="20"/>
        </w:rPr>
        <w:t xml:space="preserve"> rows, 7 columns</w:t>
      </w:r>
    </w:p>
    <w:p w:rsidR="00871F7E" w:rsidRPr="00D67EEC" w:rsidRDefault="00871F7E" w:rsidP="00871F7E">
      <w:pPr>
        <w:pStyle w:val="Normal1"/>
        <w:rPr>
          <w:bCs/>
          <w:color w:val="123654"/>
        </w:rPr>
      </w:pPr>
      <w:r w:rsidRPr="00D67EEC">
        <w:rPr>
          <w:b/>
          <w:bCs/>
          <w:color w:val="123654"/>
        </w:rPr>
        <w:t xml:space="preserve"> </w:t>
      </w:r>
    </w:p>
    <w:p w:rsidR="00871F7E" w:rsidRPr="00D67EEC" w:rsidRDefault="00871F7E" w:rsidP="00871F7E">
      <w:pPr>
        <w:pStyle w:val="small-heading"/>
        <w:rPr>
          <w:color w:val="123654"/>
          <w:sz w:val="20"/>
          <w:szCs w:val="20"/>
        </w:rPr>
      </w:pPr>
      <w:r w:rsidRPr="00D67EEC">
        <w:rPr>
          <w:b/>
          <w:bCs/>
          <w:color w:val="123654"/>
          <w:sz w:val="20"/>
          <w:szCs w:val="20"/>
        </w:rPr>
        <w:t>Attribute Information:</w:t>
      </w:r>
    </w:p>
    <w:p w:rsidR="00871F7E" w:rsidRPr="00D67EEC" w:rsidRDefault="00871F7E" w:rsidP="00871F7E">
      <w:pPr>
        <w:pStyle w:val="Normal1"/>
        <w:rPr>
          <w:color w:val="123654"/>
          <w:sz w:val="20"/>
          <w:szCs w:val="20"/>
        </w:rPr>
      </w:pPr>
      <w:r w:rsidRPr="00D67EEC">
        <w:rPr>
          <w:color w:val="123654"/>
          <w:sz w:val="20"/>
          <w:szCs w:val="20"/>
        </w:rPr>
        <w:t>The inputs are as follows</w:t>
      </w:r>
      <w:r w:rsidRPr="00D67EEC">
        <w:rPr>
          <w:color w:val="123654"/>
          <w:sz w:val="20"/>
          <w:szCs w:val="20"/>
        </w:rPr>
        <w:br/>
        <w:t>X1=the transaction date (for example, 2013.250=2013 March, 2013.500=2013 June, etc.)</w:t>
      </w:r>
      <w:r w:rsidRPr="00D67EEC">
        <w:rPr>
          <w:color w:val="123654"/>
          <w:sz w:val="20"/>
          <w:szCs w:val="20"/>
        </w:rPr>
        <w:br/>
        <w:t>X2=the house age (unit: year)</w:t>
      </w:r>
      <w:r w:rsidRPr="00D67EEC">
        <w:rPr>
          <w:color w:val="123654"/>
          <w:sz w:val="20"/>
          <w:szCs w:val="20"/>
        </w:rPr>
        <w:br/>
        <w:t>X3=the distance to the nearest MRT station (unit: meter)</w:t>
      </w:r>
      <w:r w:rsidRPr="00D67EEC">
        <w:rPr>
          <w:color w:val="123654"/>
          <w:sz w:val="20"/>
          <w:szCs w:val="20"/>
        </w:rPr>
        <w:br/>
        <w:t>X4=the number of convenience stores in the living circle on foot (integer)</w:t>
      </w:r>
      <w:r w:rsidRPr="00D67EEC">
        <w:rPr>
          <w:color w:val="123654"/>
          <w:sz w:val="20"/>
          <w:szCs w:val="20"/>
        </w:rPr>
        <w:br/>
        <w:t>X5=the geographic coordinate, latitude. (unit: degree)</w:t>
      </w:r>
      <w:r w:rsidRPr="00D67EEC">
        <w:rPr>
          <w:color w:val="123654"/>
          <w:sz w:val="20"/>
          <w:szCs w:val="20"/>
        </w:rPr>
        <w:br/>
        <w:t>X6=the geographic coordinate, longitude. (unit: degree)</w:t>
      </w:r>
      <w:r w:rsidRPr="00D67EEC">
        <w:rPr>
          <w:color w:val="123654"/>
          <w:sz w:val="20"/>
          <w:szCs w:val="20"/>
        </w:rPr>
        <w:br/>
      </w:r>
      <w:r w:rsidRPr="00D67EEC">
        <w:rPr>
          <w:color w:val="123654"/>
          <w:sz w:val="20"/>
          <w:szCs w:val="20"/>
        </w:rPr>
        <w:br/>
        <w:t>The output is as follow</w:t>
      </w:r>
      <w:r w:rsidRPr="00D67EEC">
        <w:rPr>
          <w:color w:val="123654"/>
          <w:sz w:val="20"/>
          <w:szCs w:val="20"/>
        </w:rPr>
        <w:br/>
        <w:t>Y= house price of unit area (10000 New Taiwan Dollar/Ping, where Ping is a local unit, 1 Ping = 3.3 meter squared)</w:t>
      </w:r>
    </w:p>
    <w:p w:rsidR="00871F7E" w:rsidRPr="00D67EEC" w:rsidRDefault="00871F7E" w:rsidP="00871F7E">
      <w:pPr>
        <w:pStyle w:val="Normal1"/>
        <w:rPr>
          <w:bCs/>
          <w:color w:val="123654"/>
        </w:rPr>
      </w:pPr>
    </w:p>
    <w:p w:rsidR="00871F7E" w:rsidRPr="00D67EEC" w:rsidRDefault="00871F7E" w:rsidP="00871F7E">
      <w:pPr>
        <w:pStyle w:val="Normal1"/>
        <w:rPr>
          <w:bCs/>
          <w:color w:val="123654"/>
        </w:rPr>
      </w:pPr>
    </w:p>
    <w:p w:rsidR="00871F7E" w:rsidRPr="00D67EEC" w:rsidRDefault="00871F7E" w:rsidP="00871F7E">
      <w:pPr>
        <w:pStyle w:val="Normal1"/>
        <w:rPr>
          <w:b/>
          <w:bCs/>
          <w:color w:val="123654"/>
        </w:rPr>
      </w:pPr>
    </w:p>
    <w:p w:rsidR="00871F7E" w:rsidRPr="00D67EEC" w:rsidRDefault="00871F7E" w:rsidP="00871F7E">
      <w:pPr>
        <w:pStyle w:val="Normal1"/>
        <w:rPr>
          <w:color w:val="123654"/>
          <w:sz w:val="20"/>
          <w:szCs w:val="20"/>
        </w:rPr>
      </w:pPr>
    </w:p>
    <w:p w:rsidR="00871F7E" w:rsidRPr="00D67EEC" w:rsidRDefault="00871F7E" w:rsidP="00871F7E">
      <w:pPr>
        <w:rPr>
          <w:rFonts w:ascii="Times New Roman" w:hAnsi="Times New Roman" w:cs="Times New Roman"/>
          <w:b/>
          <w:sz w:val="24"/>
          <w:szCs w:val="24"/>
        </w:rPr>
      </w:pPr>
    </w:p>
    <w:sectPr w:rsidR="00871F7E" w:rsidRPr="00D6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7E"/>
    <w:rsid w:val="000E3606"/>
    <w:rsid w:val="00871F7E"/>
    <w:rsid w:val="00C8640C"/>
    <w:rsid w:val="00D6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37E5E-FBEF-4AFD-9AAF-F816BA79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7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87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2020-05-26T18:52:00Z</dcterms:created>
  <dcterms:modified xsi:type="dcterms:W3CDTF">2020-05-26T20:51:00Z</dcterms:modified>
</cp:coreProperties>
</file>