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5F" w:rsidRDefault="0009425F" w:rsidP="00094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 and errors </w:t>
      </w:r>
    </w:p>
    <w:p w:rsidR="0009425F" w:rsidRDefault="0009425F" w:rsidP="000942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1373E">
        <w:rPr>
          <w:rFonts w:ascii="Times New Roman" w:hAnsi="Times New Roman" w:cs="Times New Roman"/>
          <w:sz w:val="28"/>
        </w:rPr>
        <w:t>tLogCatcher</w:t>
      </w:r>
      <w:r w:rsidR="00E418CB">
        <w:rPr>
          <w:rFonts w:ascii="Times New Roman" w:hAnsi="Times New Roman" w:cs="Times New Roman"/>
          <w:sz w:val="28"/>
        </w:rPr>
        <w:t xml:space="preserve"> </w:t>
      </w:r>
    </w:p>
    <w:p w:rsidR="00E418CB" w:rsidRDefault="00E418CB" w:rsidP="00E418CB">
      <w:pPr>
        <w:pStyle w:val="ListParagraph"/>
        <w:rPr>
          <w:rFonts w:ascii="Times New Roman" w:hAnsi="Times New Roman" w:cs="Times New Roman"/>
          <w:sz w:val="28"/>
        </w:rPr>
      </w:pPr>
    </w:p>
    <w:p w:rsidR="00E418CB" w:rsidRPr="0009425F" w:rsidRDefault="00E418CB" w:rsidP="00E418CB">
      <w:pPr>
        <w:pStyle w:val="ListParagraph"/>
        <w:rPr>
          <w:rFonts w:ascii="Times New Roman" w:hAnsi="Times New Roman" w:cs="Times New Roman"/>
          <w:sz w:val="28"/>
        </w:rPr>
      </w:pPr>
      <w:r w:rsidRPr="00E418CB">
        <w:rPr>
          <w:rFonts w:ascii="Times New Roman" w:hAnsi="Times New Roman" w:cs="Times New Roman"/>
          <w:sz w:val="28"/>
        </w:rPr>
        <w:t>https://help.talend.com/reader/jomWd_GKqAmTZviwG_oxHQ/gqyrMhmSI04nWUVxTZfOww</w:t>
      </w:r>
    </w:p>
    <w:p w:rsidR="00600AD1" w:rsidRPr="00600AD1" w:rsidRDefault="00600AD1" w:rsidP="00600A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675C1"/>
          <w:sz w:val="27"/>
          <w:szCs w:val="27"/>
        </w:rPr>
      </w:pPr>
      <w:r w:rsidRPr="00600AD1">
        <w:rPr>
          <w:rFonts w:ascii="Arial" w:eastAsia="Times New Roman" w:hAnsi="Arial" w:cs="Arial"/>
          <w:color w:val="0675C1"/>
          <w:sz w:val="27"/>
          <w:szCs w:val="27"/>
        </w:rPr>
        <w:t>Scenario 2: Log &amp; kill a Job</w:t>
      </w:r>
    </w:p>
    <w:p w:rsidR="00600AD1" w:rsidRPr="00600AD1" w:rsidRDefault="00600AD1" w:rsidP="00600A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This scenario uses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and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component.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tRowGenerator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is connected to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tFileOutputDelimited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using a Row link. On error,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triggers the catcher subjob which displays the log data content on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Run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console.</w:t>
      </w:r>
    </w:p>
    <w:p w:rsidR="00600AD1" w:rsidRPr="00600AD1" w:rsidRDefault="00600AD1" w:rsidP="0060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00AD1" w:rsidRPr="00600AD1" w:rsidRDefault="00600AD1" w:rsidP="00600A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Drop all required components from various folders of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Palette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to the design workspace: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tRowGenerator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,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tFileOutputDelimited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,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,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,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tLogRow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600AD1" w:rsidRPr="00600AD1" w:rsidRDefault="00600AD1" w:rsidP="00600A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On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tRowGenerator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Component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view, define the setting of the input entries to be handled.</w:t>
      </w:r>
    </w:p>
    <w:p w:rsidR="00600AD1" w:rsidRPr="00600AD1" w:rsidRDefault="00600AD1" w:rsidP="0060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Edit the schema and define the following columns as random input examples: </w:t>
      </w:r>
      <w:r w:rsidRPr="00600AD1">
        <w:rPr>
          <w:rFonts w:ascii="Arial" w:eastAsia="Times New Roman" w:hAnsi="Arial" w:cs="Arial"/>
          <w:i/>
          <w:iCs/>
          <w:color w:val="444444"/>
          <w:sz w:val="23"/>
          <w:szCs w:val="23"/>
        </w:rPr>
        <w:t>id, name, quantity, flag and creation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.</w:t>
      </w: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Set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Number of rows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onto 0. This will constitute the error which the Die operation is based on.</w:t>
      </w: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On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Values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table, define the functions to feed the input flow.</w:t>
      </w: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Define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tFileOutputDelimited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to hold the possible output data.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row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connection from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tRowGenerator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feeds automatically the output schema. The separator is a simple semi-colon.</w:t>
      </w: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Connect this output component to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using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Trigger &gt; If 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connection. Double-click on the newly created connection to define the if:</w:t>
      </w:r>
    </w:p>
    <w:p w:rsidR="00600AD1" w:rsidRPr="00600AD1" w:rsidRDefault="00600AD1" w:rsidP="00600AD1">
      <w:pPr>
        <w:pBdr>
          <w:left w:val="single" w:sz="18" w:space="8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44444"/>
          <w:sz w:val="24"/>
          <w:szCs w:val="24"/>
        </w:rPr>
      </w:pPr>
      <w:r w:rsidRPr="00600AD1">
        <w:rPr>
          <w:rFonts w:ascii="Consolas" w:eastAsia="Times New Roman" w:hAnsi="Consolas" w:cs="Consolas"/>
          <w:color w:val="444444"/>
          <w:sz w:val="24"/>
          <w:szCs w:val="24"/>
        </w:rPr>
        <w:t>((Integer)globalMap.get("tRowGenerator_1_NB_LINE")) &lt;=0</w:t>
      </w:r>
    </w:p>
    <w:p w:rsidR="00600AD1" w:rsidRPr="00600AD1" w:rsidRDefault="00600AD1" w:rsidP="00600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Then double-click to select and define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Basic settings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of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component.</w:t>
      </w:r>
    </w:p>
    <w:p w:rsidR="00600AD1" w:rsidRPr="00600AD1" w:rsidRDefault="00600AD1" w:rsidP="0060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00AD1" w:rsidRPr="00600AD1" w:rsidRDefault="00600AD1" w:rsidP="00600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Enter your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message to be transmitted to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before the actual kill-job operation happens.</w:t>
      </w:r>
    </w:p>
    <w:p w:rsidR="00600AD1" w:rsidRPr="00600AD1" w:rsidRDefault="00600AD1" w:rsidP="00600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Next to the Job but not physically connected to it, drop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from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Palette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to the design workspace and connect it to a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tLogRow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component.</w:t>
      </w:r>
    </w:p>
    <w:p w:rsidR="00600AD1" w:rsidRPr="00600AD1" w:rsidRDefault="00600AD1" w:rsidP="00600A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Define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Basic settings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. Make sure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box is selected in order to add the Die message to the Log information transmitted to the final component.</w:t>
      </w:r>
    </w:p>
    <w:p w:rsidR="00600AD1" w:rsidRPr="00600AD1" w:rsidRDefault="00600AD1" w:rsidP="00600A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</w:p>
    <w:p w:rsidR="00600AD1" w:rsidRPr="00600AD1" w:rsidRDefault="00600AD1" w:rsidP="00600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Press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F6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to run the Job and notice that the log contains a black message and a red one.</w:t>
      </w:r>
    </w:p>
    <w:p w:rsidR="00600AD1" w:rsidRPr="00600AD1" w:rsidRDefault="00600AD1" w:rsidP="00600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600AD1">
        <w:rPr>
          <w:rFonts w:ascii="Arial" w:eastAsia="Times New Roman" w:hAnsi="Arial" w:cs="Arial"/>
          <w:color w:val="444444"/>
          <w:sz w:val="23"/>
          <w:szCs w:val="23"/>
        </w:rPr>
        <w:t>The black log data come from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tDie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 and are transmitted by the </w:t>
      </w:r>
      <w:r w:rsidRPr="00600AD1">
        <w:rPr>
          <w:rFonts w:ascii="Arial" w:eastAsia="Times New Roman" w:hAnsi="Arial" w:cs="Arial"/>
          <w:b/>
          <w:bCs/>
          <w:color w:val="444444"/>
          <w:sz w:val="23"/>
          <w:szCs w:val="23"/>
        </w:rPr>
        <w:t>tLogCatcher</w:t>
      </w:r>
      <w:r w:rsidRPr="00600AD1">
        <w:rPr>
          <w:rFonts w:ascii="Arial" w:eastAsia="Times New Roman" w:hAnsi="Arial" w:cs="Arial"/>
          <w:color w:val="444444"/>
          <w:sz w:val="23"/>
          <w:szCs w:val="23"/>
        </w:rPr>
        <w:t>. In addition the normal Java Exception message in red displays as a Job abnormally died.</w:t>
      </w:r>
    </w:p>
    <w:p w:rsidR="007F3914" w:rsidRDefault="007F3914"/>
    <w:p w:rsidR="00F05057" w:rsidRDefault="00F05057">
      <w:pPr>
        <w:rPr>
          <w:sz w:val="28"/>
        </w:rPr>
      </w:pPr>
      <w:r>
        <w:rPr>
          <w:sz w:val="28"/>
        </w:rPr>
        <w:t xml:space="preserve">2. </w:t>
      </w:r>
    </w:p>
    <w:p w:rsidR="00F05057" w:rsidRPr="00F05057" w:rsidRDefault="00F05057">
      <w:pPr>
        <w:rPr>
          <w:sz w:val="28"/>
        </w:rPr>
      </w:pPr>
      <w:bookmarkStart w:id="0" w:name="_GoBack"/>
      <w:bookmarkEnd w:id="0"/>
    </w:p>
    <w:sectPr w:rsidR="00F05057" w:rsidRPr="00F0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1CC9"/>
    <w:multiLevelType w:val="multilevel"/>
    <w:tmpl w:val="08D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45D69"/>
    <w:multiLevelType w:val="multilevel"/>
    <w:tmpl w:val="7F3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9460AE"/>
    <w:multiLevelType w:val="multilevel"/>
    <w:tmpl w:val="6528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21747E"/>
    <w:multiLevelType w:val="multilevel"/>
    <w:tmpl w:val="ABC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CB04EF"/>
    <w:multiLevelType w:val="hybridMultilevel"/>
    <w:tmpl w:val="F018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27"/>
    <w:rsid w:val="0009425F"/>
    <w:rsid w:val="00566727"/>
    <w:rsid w:val="00600AD1"/>
    <w:rsid w:val="007F3914"/>
    <w:rsid w:val="00E418CB"/>
    <w:rsid w:val="00F0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A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AD1"/>
    <w:rPr>
      <w:b/>
      <w:bCs/>
    </w:rPr>
  </w:style>
  <w:style w:type="character" w:styleId="Emphasis">
    <w:name w:val="Emphasis"/>
    <w:basedOn w:val="DefaultParagraphFont"/>
    <w:uiPriority w:val="20"/>
    <w:qFormat/>
    <w:rsid w:val="00600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425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A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0AD1"/>
    <w:rPr>
      <w:b/>
      <w:bCs/>
    </w:rPr>
  </w:style>
  <w:style w:type="character" w:styleId="Emphasis">
    <w:name w:val="Emphasis"/>
    <w:basedOn w:val="DefaultParagraphFont"/>
    <w:uiPriority w:val="20"/>
    <w:qFormat/>
    <w:rsid w:val="00600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425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2018-12-18T14:53:00Z</dcterms:created>
  <dcterms:modified xsi:type="dcterms:W3CDTF">2018-12-18T14:55:00Z</dcterms:modified>
</cp:coreProperties>
</file>