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68" w:type="dxa"/>
        <w:tblInd w:w="-804" w:type="dxa"/>
        <w:tblCellMar>
          <w:top w:w="0" w:type="dxa"/>
          <w:left w:w="84" w:type="dxa"/>
          <w:bottom w:w="431" w:type="dxa"/>
          <w:right w:w="115" w:type="dxa"/>
        </w:tblCellMar>
        <w:tblLook w:val="04A0" w:firstRow="1" w:lastRow="0" w:firstColumn="1" w:lastColumn="0" w:noHBand="0" w:noVBand="1"/>
      </w:tblPr>
      <w:tblGrid>
        <w:gridCol w:w="10968"/>
      </w:tblGrid>
      <w:tr w:rsidR="00CD2EB4">
        <w:trPr>
          <w:trHeight w:val="14450"/>
        </w:trPr>
        <w:tc>
          <w:tcPr>
            <w:tcW w:w="10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75"/>
              <w:jc w:val="center"/>
            </w:pPr>
            <w:r>
              <w:rPr>
                <w:sz w:val="28"/>
              </w:rPr>
              <w:t>Requirement Phase</w:t>
            </w:r>
          </w:p>
          <w:tbl>
            <w:tblPr>
              <w:tblStyle w:val="TableGrid"/>
              <w:tblW w:w="10346" w:type="dxa"/>
              <w:tblInd w:w="211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6350"/>
            </w:tblGrid>
            <w:tr w:rsidR="00CD2EB4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7"/>
                    </w:rPr>
                    <w:t>Date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06 </w:t>
                  </w:r>
                  <w:proofErr w:type="spellStart"/>
                  <w:r>
                    <w:rPr>
                      <w:sz w:val="24"/>
                    </w:rPr>
                    <w:t>sep</w:t>
                  </w:r>
                  <w:proofErr w:type="spellEnd"/>
                  <w:r>
                    <w:rPr>
                      <w:sz w:val="24"/>
                    </w:rPr>
                    <w:t xml:space="preserve"> 2025</w:t>
                  </w:r>
                </w:p>
              </w:tc>
            </w:tr>
            <w:tr w:rsidR="00CD2EB4">
              <w:trPr>
                <w:trHeight w:val="29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7"/>
                    </w:rPr>
                    <w:t>Team ID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 NM2025TMID13007</w:t>
                  </w:r>
                </w:p>
              </w:tc>
            </w:tr>
            <w:tr w:rsidR="00CD2EB4">
              <w:trPr>
                <w:trHeight w:val="574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7"/>
                    </w:rPr>
                    <w:t>Project Name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sz w:val="24"/>
                    </w:rPr>
                    <w:t>StreamliningTicketAssignmentforEfficientSupport</w:t>
                  </w:r>
                  <w:proofErr w:type="spellEnd"/>
                  <w:r>
                    <w:rPr>
                      <w:sz w:val="24"/>
                    </w:rPr>
                    <w:t xml:space="preserve"> Operations 4 Marks</w:t>
                  </w:r>
                </w:p>
              </w:tc>
            </w:tr>
            <w:tr w:rsidR="00CD2EB4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7"/>
                    </w:rPr>
                    <w:t>Maximum Marks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CD2EB4"/>
              </w:tc>
            </w:tr>
          </w:tbl>
          <w:p w:rsidR="00CD2EB4" w:rsidRDefault="00000000">
            <w:pPr>
              <w:spacing w:after="209"/>
            </w:pPr>
            <w:r>
              <w:rPr>
                <w:sz w:val="24"/>
              </w:rPr>
              <w:t>Solution Requirements (Functional &amp; Non-functional):</w:t>
            </w:r>
          </w:p>
          <w:p w:rsidR="00CD2EB4" w:rsidRDefault="00000000">
            <w:pPr>
              <w:spacing w:after="335"/>
            </w:pPr>
            <w:r>
              <w:rPr>
                <w:sz w:val="24"/>
              </w:rPr>
              <w:t>Functional Requirements:</w:t>
            </w:r>
          </w:p>
          <w:p w:rsidR="00CD2EB4" w:rsidRDefault="00000000">
            <w:pPr>
              <w:spacing w:after="0"/>
            </w:pPr>
            <w:proofErr w:type="spellStart"/>
            <w:r>
              <w:rPr>
                <w:sz w:val="24"/>
              </w:rPr>
              <w:t>Followingarethefunctionalrequirements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oftheproposedsolution</w:t>
            </w:r>
            <w:proofErr w:type="spellEnd"/>
            <w:r>
              <w:rPr>
                <w:sz w:val="24"/>
              </w:rPr>
              <w:t>.</w:t>
            </w:r>
          </w:p>
          <w:tbl>
            <w:tblPr>
              <w:tblStyle w:val="TableGrid"/>
              <w:tblW w:w="10332" w:type="dxa"/>
              <w:tblInd w:w="199" w:type="dxa"/>
              <w:tblCellMar>
                <w:top w:w="0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68"/>
              <w:gridCol w:w="2880"/>
              <w:gridCol w:w="4884"/>
            </w:tblGrid>
            <w:tr w:rsidR="00CD2EB4">
              <w:trPr>
                <w:trHeight w:val="574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proofErr w:type="spellStart"/>
                  <w:r>
                    <w:rPr>
                      <w:sz w:val="24"/>
                    </w:rPr>
                    <w:t>FRNo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FunctionalRequirement</w:t>
                  </w:r>
                  <w:proofErr w:type="spellEnd"/>
                  <w:r>
                    <w:rPr>
                      <w:sz w:val="24"/>
                    </w:rPr>
                    <w:t xml:space="preserve"> (Epic)</w:t>
                  </w:r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proofErr w:type="gramStart"/>
                  <w:r>
                    <w:rPr>
                      <w:sz w:val="24"/>
                    </w:rPr>
                    <w:t>SubRequirement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Story/Sub-Task)</w:t>
                  </w:r>
                </w:p>
              </w:tc>
            </w:tr>
            <w:tr w:rsidR="00CD2EB4">
              <w:trPr>
                <w:trHeight w:val="854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FR-1 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UserManagement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Createnewuseraccounts</w:t>
                  </w:r>
                  <w:proofErr w:type="spellEnd"/>
                </w:p>
                <w:p w:rsidR="00CD2EB4" w:rsidRDefault="00000000">
                  <w:pPr>
                    <w:spacing w:after="0"/>
                    <w:ind w:left="2" w:right="565"/>
                  </w:pPr>
                  <w:proofErr w:type="spellStart"/>
                  <w:r>
                    <w:rPr>
                      <w:sz w:val="24"/>
                    </w:rPr>
                    <w:t>Assignuserstoappropriategroups</w:t>
                  </w:r>
                  <w:proofErr w:type="spellEnd"/>
                  <w:r>
                    <w:rPr>
                      <w:sz w:val="24"/>
                    </w:rPr>
                    <w:t xml:space="preserve"> Assign roles to users</w:t>
                  </w:r>
                </w:p>
              </w:tc>
            </w:tr>
            <w:tr w:rsidR="00CD2EB4">
              <w:trPr>
                <w:trHeight w:val="1135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FR-2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GroupManagement</w:t>
                  </w:r>
                  <w:proofErr w:type="spellEnd"/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CreatesupportgroupsforPlatformand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Certificate teams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Assign users to respective groups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Link groups with specific roles</w:t>
                  </w:r>
                </w:p>
              </w:tc>
            </w:tr>
            <w:tr w:rsidR="00CD2EB4">
              <w:trPr>
                <w:trHeight w:val="854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FR-3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RoleManagement</w:t>
                  </w:r>
                  <w:proofErr w:type="spellEnd"/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CreaterolessuchasPlatform_Roleand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Certificate_Role</w:t>
                  </w:r>
                  <w:proofErr w:type="spellEnd"/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Assign roles to groups as per their function</w:t>
                  </w:r>
                </w:p>
              </w:tc>
            </w:tr>
            <w:tr w:rsidR="00CD2EB4">
              <w:trPr>
                <w:trHeight w:val="854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FR-4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TableandFormDesign</w:t>
                  </w:r>
                  <w:proofErr w:type="spellEnd"/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proofErr w:type="gramStart"/>
                  <w:r>
                    <w:rPr>
                      <w:sz w:val="24"/>
                    </w:rPr>
                    <w:t>Createcustomtable“</w:t>
                  </w:r>
                  <w:proofErr w:type="gramEnd"/>
                  <w:r>
                    <w:rPr>
                      <w:sz w:val="24"/>
                    </w:rPr>
                    <w:t>OperationsRelated</w:t>
                  </w:r>
                  <w:proofErr w:type="spellEnd"/>
                  <w:r>
                    <w:rPr>
                      <w:sz w:val="24"/>
                    </w:rPr>
                    <w:t xml:space="preserve">” 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Add issue types as field choices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Enable module and mobile module creation</w:t>
                  </w:r>
                </w:p>
              </w:tc>
            </w:tr>
            <w:tr w:rsidR="00CD2EB4">
              <w:trPr>
                <w:trHeight w:val="1414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FR-5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AccessControl</w:t>
                  </w:r>
                  <w:proofErr w:type="spellEnd"/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 w:line="233" w:lineRule="auto"/>
                    <w:ind w:left="2" w:right="148"/>
                  </w:pPr>
                  <w:proofErr w:type="spellStart"/>
                  <w:r>
                    <w:rPr>
                      <w:sz w:val="24"/>
                    </w:rPr>
                    <w:t>CreateandconfigureACLsforoperations</w:t>
                  </w:r>
                  <w:proofErr w:type="spellEnd"/>
                  <w:r>
                    <w:rPr>
                      <w:sz w:val="24"/>
                    </w:rPr>
                    <w:t xml:space="preserve"> table</w:t>
                  </w:r>
                </w:p>
                <w:p w:rsidR="00CD2EB4" w:rsidRDefault="00000000">
                  <w:pPr>
                    <w:spacing w:after="0" w:line="233" w:lineRule="auto"/>
                    <w:ind w:left="2"/>
                  </w:pPr>
                  <w:r>
                    <w:rPr>
                      <w:sz w:val="24"/>
                    </w:rPr>
                    <w:t>Restrict read/write access to appropriate roles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Use security admin to enforce permissions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DesignflowsinFlowDesignertoroute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CD2EB4">
              <w:trPr>
                <w:trHeight w:val="1699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FR-6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AutomatedAssignment</w:t>
                  </w:r>
                  <w:proofErr w:type="spellEnd"/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tickets based on issue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>Set conditions for issues like “Regarding</w:t>
                  </w:r>
                </w:p>
                <w:p w:rsidR="00CD2EB4" w:rsidRDefault="00000000">
                  <w:pPr>
                    <w:spacing w:after="15" w:line="221" w:lineRule="auto"/>
                    <w:ind w:left="2"/>
                  </w:pPr>
                  <w:r>
                    <w:rPr>
                      <w:sz w:val="24"/>
                    </w:rPr>
                    <w:t>Certificates”, “404 Error”, “User Expired” Auto-assign tickets to respective support groups</w:t>
                  </w:r>
                </w:p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Activateflowsandtestusingdemoentries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CD2EB4">
              <w:trPr>
                <w:trHeight w:val="571"/>
              </w:trPr>
              <w:tc>
                <w:tcPr>
                  <w:tcW w:w="2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</w:pPr>
                  <w:r>
                    <w:rPr>
                      <w:sz w:val="24"/>
                    </w:rPr>
                    <w:t>FR-7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FlowActivationand</w:t>
                  </w:r>
                  <w:proofErr w:type="spellEnd"/>
                  <w:r>
                    <w:rPr>
                      <w:sz w:val="24"/>
                    </w:rPr>
                    <w:t xml:space="preserve"> Testing </w:t>
                  </w:r>
                </w:p>
              </w:tc>
              <w:tc>
                <w:tcPr>
                  <w:tcW w:w="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D2EB4" w:rsidRDefault="00000000">
                  <w:pPr>
                    <w:spacing w:after="0"/>
                    <w:ind w:left="2"/>
                  </w:pPr>
                  <w:proofErr w:type="spellStart"/>
                  <w:r>
                    <w:rPr>
                      <w:sz w:val="24"/>
                    </w:rPr>
                    <w:t>Ensurecorrectroutingandrole-basedaccess</w:t>
                  </w:r>
                  <w:proofErr w:type="spellEnd"/>
                </w:p>
              </w:tc>
            </w:tr>
          </w:tbl>
          <w:p w:rsidR="00CD2EB4" w:rsidRDefault="00000000">
            <w:pPr>
              <w:spacing w:after="326"/>
            </w:pPr>
            <w:r>
              <w:rPr>
                <w:sz w:val="24"/>
              </w:rPr>
              <w:t>Non-functional Requirements:</w:t>
            </w:r>
          </w:p>
          <w:p w:rsidR="00CD2EB4" w:rsidRDefault="00000000">
            <w:pPr>
              <w:spacing w:after="0"/>
            </w:pPr>
            <w:proofErr w:type="spellStart"/>
            <w:r>
              <w:rPr>
                <w:sz w:val="24"/>
              </w:rPr>
              <w:t>Followingarethenon-functionalrequirements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oftheproposedsolution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CD2EB4" w:rsidRDefault="00CD2EB4">
      <w:pPr>
        <w:spacing w:after="0"/>
        <w:ind w:left="-1440" w:right="10800"/>
      </w:pPr>
    </w:p>
    <w:tbl>
      <w:tblPr>
        <w:tblStyle w:val="TableGrid"/>
        <w:tblW w:w="10968" w:type="dxa"/>
        <w:tblInd w:w="-809" w:type="dxa"/>
        <w:tblCellMar>
          <w:top w:w="4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852"/>
        <w:gridCol w:w="1704"/>
        <w:gridCol w:w="2880"/>
        <w:gridCol w:w="4896"/>
        <w:gridCol w:w="336"/>
      </w:tblGrid>
      <w:tr w:rsidR="00CD2EB4">
        <w:trPr>
          <w:trHeight w:val="588"/>
        </w:trPr>
        <w:tc>
          <w:tcPr>
            <w:tcW w:w="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FR 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000000">
            <w:pPr>
              <w:spacing w:after="0"/>
            </w:pPr>
            <w:r>
              <w:rPr>
                <w:sz w:val="24"/>
              </w:rPr>
              <w:t>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Non-</w:t>
            </w:r>
          </w:p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Functional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Description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Requirement</w:t>
            </w:r>
          </w:p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Usability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EB4" w:rsidRDefault="00000000">
            <w:pPr>
              <w:spacing w:after="0"/>
              <w:ind w:left="108"/>
            </w:pPr>
            <w:proofErr w:type="spellStart"/>
            <w:r>
              <w:rPr>
                <w:sz w:val="24"/>
              </w:rPr>
              <w:t>TheUIissimpletouseforsupportstaffwith</w:t>
            </w:r>
            <w:proofErr w:type="spellEnd"/>
            <w:r>
              <w:rPr>
                <w:sz w:val="24"/>
              </w:rPr>
              <w:t xml:space="preserve"> minimal training.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NFR-2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Security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108" w:right="230"/>
            </w:pPr>
            <w:proofErr w:type="spellStart"/>
            <w:r>
              <w:rPr>
                <w:sz w:val="24"/>
              </w:rPr>
              <w:t>RolesandACLsensuresecuredataaccess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modificationrights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Reliability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108"/>
            </w:pPr>
            <w:proofErr w:type="spellStart"/>
            <w:r>
              <w:rPr>
                <w:sz w:val="24"/>
              </w:rPr>
              <w:t>Theticketroutingworksconsistentlyacross</w:t>
            </w:r>
            <w:proofErr w:type="spellEnd"/>
            <w:r>
              <w:rPr>
                <w:sz w:val="24"/>
              </w:rPr>
              <w:t xml:space="preserve"> different ticket types.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NFR-4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Performance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108"/>
            </w:pPr>
            <w:proofErr w:type="spellStart"/>
            <w:r>
              <w:rPr>
                <w:sz w:val="24"/>
              </w:rPr>
              <w:t>Automationreducesmanualoverheadand</w:t>
            </w:r>
            <w:proofErr w:type="spellEnd"/>
            <w:r>
              <w:rPr>
                <w:sz w:val="24"/>
              </w:rPr>
              <w:t xml:space="preserve"> increases ticket handling speed.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NFR-5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Availability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108" w:right="130"/>
            </w:pPr>
            <w:proofErr w:type="spellStart"/>
            <w:r>
              <w:rPr>
                <w:sz w:val="24"/>
              </w:rPr>
              <w:t>ThesolutionishostedonServiceNowcloud</w:t>
            </w:r>
            <w:proofErr w:type="spellEnd"/>
            <w:r>
              <w:rPr>
                <w:sz w:val="24"/>
              </w:rPr>
              <w:t xml:space="preserve"> and available 24/7.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>NFR-6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A260DD">
            <w: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EB4" w:rsidRDefault="00000000">
            <w:pPr>
              <w:spacing w:after="0"/>
              <w:ind w:left="108"/>
            </w:pPr>
            <w:r>
              <w:rPr>
                <w:sz w:val="24"/>
              </w:rPr>
              <w:t>Scalability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2EB4" w:rsidRDefault="00000000">
            <w:pPr>
              <w:spacing w:after="0"/>
              <w:ind w:left="108" w:right="32"/>
            </w:pPr>
            <w:proofErr w:type="spellStart"/>
            <w:proofErr w:type="gramStart"/>
            <w:r>
              <w:rPr>
                <w:sz w:val="24"/>
              </w:rPr>
              <w:t>Newusers,groups</w:t>
            </w:r>
            <w:proofErr w:type="gramEnd"/>
            <w:r>
              <w:rPr>
                <w:sz w:val="24"/>
              </w:rPr>
              <w:t>,andissuetypescanbe</w:t>
            </w:r>
            <w:proofErr w:type="spellEnd"/>
            <w:r>
              <w:rPr>
                <w:sz w:val="24"/>
              </w:rPr>
              <w:t xml:space="preserve"> added without modifying existing logic.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D2EB4" w:rsidRDefault="00CD2EB4"/>
        </w:tc>
      </w:tr>
      <w:tr w:rsidR="00CD2EB4">
        <w:trPr>
          <w:trHeight w:val="10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D2EB4" w:rsidRDefault="00CD2EB4"/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2EB4" w:rsidRDefault="00CD2EB4"/>
        </w:tc>
        <w:tc>
          <w:tcPr>
            <w:tcW w:w="94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D2EB4" w:rsidRDefault="00CD2EB4"/>
          <w:p w:rsidR="00B638FA" w:rsidRPr="00B638FA" w:rsidRDefault="00B638FA" w:rsidP="00B638FA"/>
          <w:p w:rsidR="00B638FA" w:rsidRDefault="00B638FA" w:rsidP="00B638FA"/>
          <w:p w:rsidR="00B638FA" w:rsidRPr="00B638FA" w:rsidRDefault="00B638FA" w:rsidP="00B638FA">
            <w:pPr>
              <w:tabs>
                <w:tab w:val="left" w:pos="2280"/>
              </w:tabs>
            </w:pPr>
            <w:r>
              <w:tab/>
            </w:r>
            <w:r w:rsidR="00A260DD">
              <w:t>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2EB4" w:rsidRDefault="00CD2EB4"/>
        </w:tc>
      </w:tr>
    </w:tbl>
    <w:p w:rsidR="00D6668D" w:rsidRDefault="00D6668D"/>
    <w:sectPr w:rsidR="00D6668D">
      <w:pgSz w:w="12240" w:h="15840"/>
      <w:pgMar w:top="696" w:right="1440" w:bottom="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B4"/>
    <w:rsid w:val="000F5350"/>
    <w:rsid w:val="00A260DD"/>
    <w:rsid w:val="00B638FA"/>
    <w:rsid w:val="00CD2EB4"/>
    <w:rsid w:val="00D6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1757"/>
  <w15:docId w15:val="{8A21E9ED-42A3-4A7B-8172-4AF1041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Requiurement Phase.pdf</dc:title>
  <dc:subject/>
  <dc:creator>SURESH B.</dc:creator>
  <cp:keywords>DAGyLlR_Uc4,BAGyKwlIido,0</cp:keywords>
  <cp:lastModifiedBy>nathiyapunniyam@gmail.com</cp:lastModifiedBy>
  <cp:revision>4</cp:revision>
  <dcterms:created xsi:type="dcterms:W3CDTF">2025-09-15T12:17:00Z</dcterms:created>
  <dcterms:modified xsi:type="dcterms:W3CDTF">2025-09-15T12:19:00Z</dcterms:modified>
</cp:coreProperties>
</file>