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D8FE" w14:textId="77777777" w:rsidR="007F1692" w:rsidRPr="007F1692" w:rsidRDefault="007F1692">
      <w:pPr>
        <w:pStyle w:val="Task"/>
        <w:rPr>
          <w:rFonts w:ascii="Times New Roman" w:hAnsi="Times New Roman" w:cs="Times New Roman"/>
          <w:sz w:val="24"/>
          <w:szCs w:val="24"/>
        </w:rPr>
      </w:pPr>
      <w:r w:rsidRPr="007F1692">
        <w:rPr>
          <w:rFonts w:ascii="Times New Roman" w:hAnsi="Times New Roman" w:cs="Times New Roman"/>
          <w:sz w:val="24"/>
          <w:szCs w:val="24"/>
        </w:rPr>
        <w:drawing>
          <wp:anchor distT="0" distB="0" distL="114300" distR="114300" simplePos="0" relativeHeight="251657216" behindDoc="1" locked="0" layoutInCell="1" allowOverlap="1" wp14:anchorId="2DA486FF" wp14:editId="3FAA1FA6">
            <wp:simplePos x="0" y="0"/>
            <wp:positionH relativeFrom="column">
              <wp:posOffset>-365760</wp:posOffset>
            </wp:positionH>
            <wp:positionV relativeFrom="paragraph">
              <wp:posOffset>0</wp:posOffset>
            </wp:positionV>
            <wp:extent cx="6888480" cy="8282940"/>
            <wp:effectExtent l="0" t="0" r="7620" b="3810"/>
            <wp:wrapTight wrapText="bothSides">
              <wp:wrapPolygon edited="0">
                <wp:start x="0" y="0"/>
                <wp:lineTo x="0" y="21560"/>
                <wp:lineTo x="21564" y="21560"/>
                <wp:lineTo x="21564" y="0"/>
                <wp:lineTo x="0" y="0"/>
              </wp:wrapPolygon>
            </wp:wrapTight>
            <wp:docPr id="17698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2674" name=""/>
                    <pic:cNvPicPr/>
                  </pic:nvPicPr>
                  <pic:blipFill>
                    <a:blip r:embed="rId6"/>
                    <a:stretch>
                      <a:fillRect/>
                    </a:stretch>
                  </pic:blipFill>
                  <pic:spPr>
                    <a:xfrm>
                      <a:off x="0" y="0"/>
                      <a:ext cx="6888480" cy="8282940"/>
                    </a:xfrm>
                    <a:prstGeom prst="rect">
                      <a:avLst/>
                    </a:prstGeom>
                  </pic:spPr>
                </pic:pic>
              </a:graphicData>
            </a:graphic>
            <wp14:sizeRelH relativeFrom="margin">
              <wp14:pctWidth>0</wp14:pctWidth>
            </wp14:sizeRelH>
            <wp14:sizeRelV relativeFrom="margin">
              <wp14:pctHeight>0</wp14:pctHeight>
            </wp14:sizeRelV>
          </wp:anchor>
        </w:drawing>
      </w:r>
    </w:p>
    <w:p w14:paraId="014389C0" w14:textId="492E56B9" w:rsidR="00C61077" w:rsidRPr="007F1692" w:rsidRDefault="009E2A09">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1. HYBRID AI RECOMMENDATION ENGINE DESIGN</w:t>
      </w:r>
    </w:p>
    <w:p w14:paraId="170834B6"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9E2A09">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Extract user profiles, item features and ratings.</w:t>
      </w:r>
    </w:p>
    <w:p w14:paraId="4B9B4061"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or incomplete interactions.</w:t>
      </w:r>
    </w:p>
    <w:p w14:paraId="1E01AB2C"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user interactions with item metadata.</w:t>
      </w:r>
    </w:p>
    <w:p w14:paraId="411079F8"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ratings or interaction counts by user/item.</w:t>
      </w:r>
    </w:p>
    <w:p w14:paraId="302407C5"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xml:space="preserve">): Group interactions for collaborative analysis </w:t>
      </w:r>
      <w:proofErr w:type="gramStart"/>
      <w:r w:rsidRPr="007F1692">
        <w:rPr>
          <w:rFonts w:ascii="Times New Roman" w:hAnsi="Times New Roman" w:cs="Times New Roman"/>
          <w:sz w:val="24"/>
          <w:szCs w:val="24"/>
        </w:rPr>
        <w:t>where</w:t>
      </w:r>
      <w:proofErr w:type="gramEnd"/>
      <w:r w:rsidRPr="007F1692">
        <w:rPr>
          <w:rFonts w:ascii="Times New Roman" w:hAnsi="Times New Roman" w:cs="Times New Roman"/>
          <w:sz w:val="24"/>
          <w:szCs w:val="24"/>
        </w:rPr>
        <w:t xml:space="preserve"> required.</w:t>
      </w:r>
    </w:p>
    <w:p w14:paraId="714AE0E3"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collect(</w:t>
      </w:r>
      <w:proofErr w:type="gramEnd"/>
      <w:r w:rsidRPr="007F1692">
        <w:rPr>
          <w:rFonts w:ascii="Times New Roman" w:hAnsi="Times New Roman" w:cs="Times New Roman"/>
          <w:sz w:val="24"/>
          <w:szCs w:val="24"/>
        </w:rPr>
        <w:t xml:space="preserve">) / </w:t>
      </w:r>
      <w:proofErr w:type="gramStart"/>
      <w:r w:rsidRPr="007F1692">
        <w:rPr>
          <w:rFonts w:ascii="Times New Roman" w:hAnsi="Times New Roman" w:cs="Times New Roman"/>
          <w:sz w:val="24"/>
          <w:szCs w:val="24"/>
        </w:rPr>
        <w:t>take(</w:t>
      </w:r>
      <w:proofErr w:type="gramEnd"/>
      <w:r w:rsidRPr="007F1692">
        <w:rPr>
          <w:rFonts w:ascii="Times New Roman" w:hAnsi="Times New Roman" w:cs="Times New Roman"/>
          <w:sz w:val="24"/>
          <w:szCs w:val="24"/>
        </w:rPr>
        <w:t xml:space="preserve">): Retrieve </w:t>
      </w:r>
      <w:proofErr w:type="gramStart"/>
      <w:r w:rsidRPr="007F1692">
        <w:rPr>
          <w:rFonts w:ascii="Times New Roman" w:hAnsi="Times New Roman" w:cs="Times New Roman"/>
          <w:sz w:val="24"/>
          <w:szCs w:val="24"/>
        </w:rPr>
        <w:t>final results</w:t>
      </w:r>
      <w:proofErr w:type="gramEnd"/>
      <w:r w:rsidRPr="007F1692">
        <w:rPr>
          <w:rFonts w:ascii="Times New Roman" w:hAnsi="Times New Roman" w:cs="Times New Roman"/>
          <w:sz w:val="24"/>
          <w:szCs w:val="24"/>
        </w:rPr>
        <w:t xml:space="preserve"> or samples for output.</w:t>
      </w:r>
    </w:p>
    <w:p w14:paraId="60A259E0"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 &amp; Distributed Design</w:t>
      </w:r>
    </w:p>
    <w:p w14:paraId="284917A2"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9E2A09">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9E2A09">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9E2A09">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9E2A09">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9E2A09">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for source-specific feature extraction.</w:t>
      </w:r>
    </w:p>
    <w:p w14:paraId="6B83C715"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for noisy or irrelevant records.</w:t>
      </w:r>
    </w:p>
    <w:p w14:paraId="39796E6F"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union(</w:t>
      </w:r>
      <w:proofErr w:type="gramEnd"/>
      <w:r w:rsidRPr="007F1692">
        <w:rPr>
          <w:rFonts w:ascii="Times New Roman" w:hAnsi="Times New Roman" w:cs="Times New Roman"/>
          <w:sz w:val="24"/>
          <w:szCs w:val="24"/>
        </w:rPr>
        <w:t>) to combine RDDs from multiple sources.</w:t>
      </w:r>
    </w:p>
    <w:p w14:paraId="028E7145"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to combine related records.</w:t>
      </w:r>
    </w:p>
    <w:p w14:paraId="2D9C087C"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to aggregate evidence by region or event.</w:t>
      </w:r>
    </w:p>
    <w:p w14:paraId="55FE3B2A"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9E2A09">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9E2A09">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 xml:space="preserve">Transaction records are partitioned across workers. Each partition calculates anomaly indicators such as unusual transaction amount, frequency or behavioural deviation. </w:t>
      </w: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xml:space="preserve">) can aggregate suspicious activity by account or region, while </w:t>
      </w: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can combine transactions with historical profiles.</w:t>
      </w:r>
    </w:p>
    <w:p w14:paraId="0E6FC0A9"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transactions into feature records.</w:t>
      </w:r>
    </w:p>
    <w:p w14:paraId="32381801"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transactions or apply rule-based screening.</w:t>
      </w:r>
    </w:p>
    <w:p w14:paraId="2CFDBA4D"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counts and anomaly evidence.</w:t>
      </w:r>
    </w:p>
    <w:p w14:paraId="1CE0F0F2"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current transactions with customer history.</w:t>
      </w:r>
    </w:p>
    <w:p w14:paraId="7C8826A3"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distinct(</w:t>
      </w:r>
      <w:proofErr w:type="gramEnd"/>
      <w:r w:rsidRPr="007F1692">
        <w:rPr>
          <w:rFonts w:ascii="Times New Roman" w:hAnsi="Times New Roman" w:cs="Times New Roman"/>
          <w:sz w:val="24"/>
          <w:szCs w:val="24"/>
        </w:rPr>
        <w:t>): Remove duplicate transaction identifiers where necessary.</w:t>
      </w:r>
    </w:p>
    <w:p w14:paraId="0E3F3A4C"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9E2A09">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9E2A09">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Transform raw demand, stock and logistics records.</w:t>
      </w:r>
    </w:p>
    <w:p w14:paraId="1E37400B"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Select relevant products, routes or time periods.</w:t>
      </w:r>
    </w:p>
    <w:p w14:paraId="48A0A469"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demand with inventory and logistics information.</w:t>
      </w:r>
    </w:p>
    <w:p w14:paraId="55D035BF"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demand and stock values by product/location.</w:t>
      </w:r>
    </w:p>
    <w:p w14:paraId="2FAAC5EA"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sortByKey(</w:t>
      </w:r>
      <w:proofErr w:type="gramEnd"/>
      <w:r w:rsidRPr="007F1692">
        <w:rPr>
          <w:rFonts w:ascii="Times New Roman" w:hAnsi="Times New Roman" w:cs="Times New Roman"/>
          <w:sz w:val="24"/>
          <w:szCs w:val="24"/>
        </w:rPr>
        <w:t>): Support priority ordering for selected optimisation results.</w:t>
      </w:r>
    </w:p>
    <w:p w14:paraId="45778091"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9E2A09">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9E2A09">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activity logs into learner feature records.</w:t>
      </w:r>
    </w:p>
    <w:p w14:paraId="5D9C07B3"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incomplete or irrelevant events.</w:t>
      </w:r>
    </w:p>
    <w:p w14:paraId="45E051DE"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scores, attempts or activity by student.</w:t>
      </w:r>
    </w:p>
    <w:p w14:paraId="49B18472"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student profiles with assessment and content data.</w:t>
      </w:r>
    </w:p>
    <w:p w14:paraId="3A32D83D" w14:textId="77777777" w:rsidR="00C61077" w:rsidRPr="007F1692" w:rsidRDefault="009E2A09">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multiple learning events for learner-level analysis.</w:t>
      </w:r>
    </w:p>
    <w:p w14:paraId="4B9E794C"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9E2A09">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9E2A09">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9E2A09">
      <w:pPr>
        <w:rPr>
          <w:rFonts w:ascii="Times New Roman" w:hAnsi="Times New Roman" w:cs="Times New Roman"/>
          <w:sz w:val="24"/>
          <w:szCs w:val="24"/>
        </w:rPr>
      </w:pPr>
      <w:r w:rsidRPr="007F1692">
        <w:rPr>
          <w:rFonts w:ascii="Times New Roman" w:hAnsi="Times New Roman" w:cs="Times New Roman"/>
          <w:sz w:val="24"/>
          <w:szCs w:val="24"/>
        </w:rPr>
        <w:t xml:space="preserve">The five designs demonstrate CO5 concepts by combining PySpark RDD transformations and actions, scalable distributed processing and intelligent-agent architectures. Each design defines </w:t>
      </w:r>
      <w:proofErr w:type="gramStart"/>
      <w:r w:rsidRPr="007F1692">
        <w:rPr>
          <w:rFonts w:ascii="Times New Roman" w:hAnsi="Times New Roman" w:cs="Times New Roman"/>
          <w:sz w:val="24"/>
          <w:szCs w:val="24"/>
        </w:rPr>
        <w:t>a problem</w:t>
      </w:r>
      <w:proofErr w:type="gramEnd"/>
      <w:r w:rsidRPr="007F1692">
        <w:rPr>
          <w:rFonts w:ascii="Times New Roman" w:hAnsi="Times New Roman" w:cs="Times New Roman"/>
          <w:sz w:val="24"/>
          <w:szCs w:val="24"/>
        </w:rPr>
        <w:t>,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29639D"/>
    <w:rsid w:val="00326F90"/>
    <w:rsid w:val="00406FBB"/>
    <w:rsid w:val="007F1692"/>
    <w:rsid w:val="00AA1D8D"/>
    <w:rsid w:val="00B47730"/>
    <w:rsid w:val="00C61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thalariniranjankumar@gmail.com</cp:lastModifiedBy>
  <cp:revision>2</cp:revision>
  <dcterms:created xsi:type="dcterms:W3CDTF">2026-08-22T03:28:00Z</dcterms:created>
  <dcterms:modified xsi:type="dcterms:W3CDTF">2026-08-22T03:28:00Z</dcterms:modified>
  <cp:category/>
</cp:coreProperties>
</file>