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13B69C9" w14:textId="1120D061" w:rsidR="004D018D" w:rsidRDefault="004F565A">
      <w:pPr>
        <w:rPr>
          <w:rFonts w:cstheme="majorHAnsi"/>
          <w:b/>
        </w:rPr>
      </w:pPr>
      <w:r>
        <w:rPr>
          <w:rFonts w:cstheme="majorHAnsi"/>
          <w:b/>
          <w:noProof/>
        </w:rPr>
        <w:drawing>
          <wp:anchor distT="0" distB="0" distL="114300" distR="114300" simplePos="0" relativeHeight="251665408" behindDoc="0" locked="0" layoutInCell="1" allowOverlap="1" wp14:anchorId="2AE38E82" wp14:editId="4BD7860E">
            <wp:simplePos x="0" y="0"/>
            <wp:positionH relativeFrom="column">
              <wp:posOffset>-903767</wp:posOffset>
            </wp:positionH>
            <wp:positionV relativeFrom="paragraph">
              <wp:posOffset>-1360967</wp:posOffset>
            </wp:positionV>
            <wp:extent cx="7750544" cy="10090620"/>
            <wp:effectExtent l="0" t="0" r="3175" b="635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Environmental  Sustainable Roadmap.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7757887" cy="10100180"/>
                    </a:xfrm>
                    <a:prstGeom prst="rect">
                      <a:avLst/>
                    </a:prstGeom>
                  </pic:spPr>
                </pic:pic>
              </a:graphicData>
            </a:graphic>
            <wp14:sizeRelH relativeFrom="page">
              <wp14:pctWidth>0</wp14:pctWidth>
            </wp14:sizeRelH>
            <wp14:sizeRelV relativeFrom="page">
              <wp14:pctHeight>0</wp14:pctHeight>
            </wp14:sizeRelV>
          </wp:anchor>
        </w:drawing>
      </w:r>
      <w:r w:rsidR="004D018D">
        <w:rPr>
          <w:rFonts w:cstheme="majorHAnsi"/>
          <w:b/>
        </w:rPr>
        <w:br w:type="page"/>
      </w:r>
    </w:p>
    <w:sdt>
      <w:sdtPr>
        <w:rPr>
          <w:rFonts w:asciiTheme="minorHAnsi" w:eastAsiaTheme="minorHAnsi" w:hAnsiTheme="minorHAnsi" w:cstheme="minorBidi"/>
          <w:color w:val="auto"/>
          <w:sz w:val="22"/>
          <w:szCs w:val="22"/>
        </w:rPr>
        <w:id w:val="1697115453"/>
        <w:docPartObj>
          <w:docPartGallery w:val="Table of Contents"/>
          <w:docPartUnique/>
        </w:docPartObj>
      </w:sdtPr>
      <w:sdtEndPr>
        <w:rPr>
          <w:b/>
          <w:bCs/>
          <w:noProof/>
        </w:rPr>
      </w:sdtEndPr>
      <w:sdtContent>
        <w:p w14:paraId="0F5637C9" w14:textId="77777777" w:rsidR="004D018D" w:rsidRDefault="004D018D">
          <w:pPr>
            <w:pStyle w:val="TOCHeading"/>
          </w:pPr>
          <w:r>
            <w:t>Table of Contents</w:t>
          </w:r>
        </w:p>
        <w:p w14:paraId="639D8208" w14:textId="060A7474" w:rsidR="00015AED" w:rsidRDefault="004D018D">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33903107" w:history="1">
            <w:r w:rsidR="00015AED" w:rsidRPr="008C5A47">
              <w:rPr>
                <w:rStyle w:val="Hyperlink"/>
                <w:b/>
                <w:noProof/>
              </w:rPr>
              <w:t>List of Abbreviations</w:t>
            </w:r>
            <w:r w:rsidR="00015AED">
              <w:rPr>
                <w:noProof/>
                <w:webHidden/>
              </w:rPr>
              <w:tab/>
            </w:r>
            <w:r w:rsidR="00015AED">
              <w:rPr>
                <w:noProof/>
                <w:webHidden/>
              </w:rPr>
              <w:fldChar w:fldCharType="begin"/>
            </w:r>
            <w:r w:rsidR="00015AED">
              <w:rPr>
                <w:noProof/>
                <w:webHidden/>
              </w:rPr>
              <w:instrText xml:space="preserve"> PAGEREF _Toc233903107 \h </w:instrText>
            </w:r>
            <w:r w:rsidR="00015AED">
              <w:rPr>
                <w:noProof/>
                <w:webHidden/>
              </w:rPr>
            </w:r>
            <w:r w:rsidR="00015AED">
              <w:rPr>
                <w:noProof/>
                <w:webHidden/>
              </w:rPr>
              <w:fldChar w:fldCharType="separate"/>
            </w:r>
            <w:r w:rsidR="00015AED">
              <w:rPr>
                <w:noProof/>
                <w:webHidden/>
              </w:rPr>
              <w:t>3</w:t>
            </w:r>
            <w:r w:rsidR="00015AED">
              <w:rPr>
                <w:noProof/>
                <w:webHidden/>
              </w:rPr>
              <w:fldChar w:fldCharType="end"/>
            </w:r>
          </w:hyperlink>
        </w:p>
        <w:p w14:paraId="2C925E20" w14:textId="4FD32347" w:rsidR="00015AED" w:rsidRDefault="00941F1B">
          <w:pPr>
            <w:pStyle w:val="TOC1"/>
            <w:tabs>
              <w:tab w:val="left" w:pos="440"/>
              <w:tab w:val="right" w:leader="dot" w:pos="9350"/>
            </w:tabs>
            <w:rPr>
              <w:rFonts w:eastAsiaTheme="minorEastAsia"/>
              <w:noProof/>
            </w:rPr>
          </w:pPr>
          <w:hyperlink w:anchor="_Toc233903108" w:history="1">
            <w:r w:rsidR="00015AED" w:rsidRPr="008C5A47">
              <w:rPr>
                <w:rStyle w:val="Hyperlink"/>
                <w:rFonts w:cstheme="majorHAnsi"/>
                <w:b/>
                <w:noProof/>
              </w:rPr>
              <w:t>1.</w:t>
            </w:r>
            <w:r w:rsidR="00015AED">
              <w:rPr>
                <w:rFonts w:eastAsiaTheme="minorEastAsia"/>
                <w:noProof/>
              </w:rPr>
              <w:tab/>
            </w:r>
            <w:r w:rsidR="00015AED" w:rsidRPr="008C5A47">
              <w:rPr>
                <w:rStyle w:val="Hyperlink"/>
                <w:rFonts w:cstheme="majorHAnsi"/>
                <w:b/>
                <w:noProof/>
              </w:rPr>
              <w:t>Alignment with Anthea Group Environmental Sustainability Framework</w:t>
            </w:r>
            <w:r w:rsidR="00015AED">
              <w:rPr>
                <w:noProof/>
                <w:webHidden/>
              </w:rPr>
              <w:tab/>
            </w:r>
            <w:r w:rsidR="00015AED">
              <w:rPr>
                <w:noProof/>
                <w:webHidden/>
              </w:rPr>
              <w:fldChar w:fldCharType="begin"/>
            </w:r>
            <w:r w:rsidR="00015AED">
              <w:rPr>
                <w:noProof/>
                <w:webHidden/>
              </w:rPr>
              <w:instrText xml:space="preserve"> PAGEREF _Toc233903108 \h </w:instrText>
            </w:r>
            <w:r w:rsidR="00015AED">
              <w:rPr>
                <w:noProof/>
                <w:webHidden/>
              </w:rPr>
            </w:r>
            <w:r w:rsidR="00015AED">
              <w:rPr>
                <w:noProof/>
                <w:webHidden/>
              </w:rPr>
              <w:fldChar w:fldCharType="separate"/>
            </w:r>
            <w:r w:rsidR="00015AED">
              <w:rPr>
                <w:noProof/>
                <w:webHidden/>
              </w:rPr>
              <w:t>4</w:t>
            </w:r>
            <w:r w:rsidR="00015AED">
              <w:rPr>
                <w:noProof/>
                <w:webHidden/>
              </w:rPr>
              <w:fldChar w:fldCharType="end"/>
            </w:r>
          </w:hyperlink>
        </w:p>
        <w:p w14:paraId="0631B6B6" w14:textId="1837C638" w:rsidR="00015AED" w:rsidRDefault="00941F1B">
          <w:pPr>
            <w:pStyle w:val="TOC1"/>
            <w:tabs>
              <w:tab w:val="left" w:pos="440"/>
              <w:tab w:val="right" w:leader="dot" w:pos="9350"/>
            </w:tabs>
            <w:rPr>
              <w:rFonts w:eastAsiaTheme="minorEastAsia"/>
              <w:noProof/>
            </w:rPr>
          </w:pPr>
          <w:hyperlink w:anchor="_Toc233903109" w:history="1">
            <w:r w:rsidR="00015AED" w:rsidRPr="008C5A47">
              <w:rPr>
                <w:rStyle w:val="Hyperlink"/>
                <w:rFonts w:cstheme="majorHAnsi"/>
                <w:b/>
                <w:noProof/>
              </w:rPr>
              <w:t>2.</w:t>
            </w:r>
            <w:r w:rsidR="00015AED">
              <w:rPr>
                <w:rFonts w:eastAsiaTheme="minorEastAsia"/>
                <w:noProof/>
              </w:rPr>
              <w:tab/>
            </w:r>
            <w:r w:rsidR="00015AED" w:rsidRPr="008C5A47">
              <w:rPr>
                <w:rStyle w:val="Hyperlink"/>
                <w:rFonts w:cstheme="majorHAnsi"/>
                <w:b/>
                <w:noProof/>
              </w:rPr>
              <w:t>Preamble</w:t>
            </w:r>
            <w:r w:rsidR="00015AED">
              <w:rPr>
                <w:noProof/>
                <w:webHidden/>
              </w:rPr>
              <w:tab/>
            </w:r>
            <w:r w:rsidR="00015AED">
              <w:rPr>
                <w:noProof/>
                <w:webHidden/>
              </w:rPr>
              <w:fldChar w:fldCharType="begin"/>
            </w:r>
            <w:r w:rsidR="00015AED">
              <w:rPr>
                <w:noProof/>
                <w:webHidden/>
              </w:rPr>
              <w:instrText xml:space="preserve"> PAGEREF _Toc233903109 \h </w:instrText>
            </w:r>
            <w:r w:rsidR="00015AED">
              <w:rPr>
                <w:noProof/>
                <w:webHidden/>
              </w:rPr>
            </w:r>
            <w:r w:rsidR="00015AED">
              <w:rPr>
                <w:noProof/>
                <w:webHidden/>
              </w:rPr>
              <w:fldChar w:fldCharType="separate"/>
            </w:r>
            <w:r w:rsidR="00015AED">
              <w:rPr>
                <w:noProof/>
                <w:webHidden/>
              </w:rPr>
              <w:t>4</w:t>
            </w:r>
            <w:r w:rsidR="00015AED">
              <w:rPr>
                <w:noProof/>
                <w:webHidden/>
              </w:rPr>
              <w:fldChar w:fldCharType="end"/>
            </w:r>
          </w:hyperlink>
        </w:p>
        <w:p w14:paraId="3C3B29BA" w14:textId="34BFB5D2" w:rsidR="00015AED" w:rsidRDefault="00941F1B">
          <w:pPr>
            <w:pStyle w:val="TOC1"/>
            <w:tabs>
              <w:tab w:val="left" w:pos="440"/>
              <w:tab w:val="right" w:leader="dot" w:pos="9350"/>
            </w:tabs>
            <w:rPr>
              <w:rFonts w:eastAsiaTheme="minorEastAsia"/>
              <w:noProof/>
            </w:rPr>
          </w:pPr>
          <w:hyperlink w:anchor="_Toc233903110" w:history="1">
            <w:r w:rsidR="00015AED" w:rsidRPr="008C5A47">
              <w:rPr>
                <w:rStyle w:val="Hyperlink"/>
                <w:rFonts w:cstheme="majorHAnsi"/>
                <w:b/>
                <w:noProof/>
              </w:rPr>
              <w:t>3.</w:t>
            </w:r>
            <w:r w:rsidR="00015AED">
              <w:rPr>
                <w:rFonts w:eastAsiaTheme="minorEastAsia"/>
                <w:noProof/>
              </w:rPr>
              <w:tab/>
            </w:r>
            <w:r w:rsidR="00015AED" w:rsidRPr="008C5A47">
              <w:rPr>
                <w:rStyle w:val="Hyperlink"/>
                <w:rFonts w:cstheme="majorHAnsi"/>
                <w:b/>
                <w:noProof/>
              </w:rPr>
              <w:t>Objective</w:t>
            </w:r>
            <w:r w:rsidR="00015AED">
              <w:rPr>
                <w:noProof/>
                <w:webHidden/>
              </w:rPr>
              <w:tab/>
            </w:r>
            <w:r w:rsidR="00015AED">
              <w:rPr>
                <w:noProof/>
                <w:webHidden/>
              </w:rPr>
              <w:fldChar w:fldCharType="begin"/>
            </w:r>
            <w:r w:rsidR="00015AED">
              <w:rPr>
                <w:noProof/>
                <w:webHidden/>
              </w:rPr>
              <w:instrText xml:space="preserve"> PAGEREF _Toc233903110 \h </w:instrText>
            </w:r>
            <w:r w:rsidR="00015AED">
              <w:rPr>
                <w:noProof/>
                <w:webHidden/>
              </w:rPr>
            </w:r>
            <w:r w:rsidR="00015AED">
              <w:rPr>
                <w:noProof/>
                <w:webHidden/>
              </w:rPr>
              <w:fldChar w:fldCharType="separate"/>
            </w:r>
            <w:r w:rsidR="00015AED">
              <w:rPr>
                <w:noProof/>
                <w:webHidden/>
              </w:rPr>
              <w:t>4</w:t>
            </w:r>
            <w:r w:rsidR="00015AED">
              <w:rPr>
                <w:noProof/>
                <w:webHidden/>
              </w:rPr>
              <w:fldChar w:fldCharType="end"/>
            </w:r>
          </w:hyperlink>
        </w:p>
        <w:p w14:paraId="44BC9498" w14:textId="31046043" w:rsidR="00015AED" w:rsidRDefault="00941F1B">
          <w:pPr>
            <w:pStyle w:val="TOC1"/>
            <w:tabs>
              <w:tab w:val="left" w:pos="440"/>
              <w:tab w:val="right" w:leader="dot" w:pos="9350"/>
            </w:tabs>
            <w:rPr>
              <w:rFonts w:eastAsiaTheme="minorEastAsia"/>
              <w:noProof/>
            </w:rPr>
          </w:pPr>
          <w:hyperlink w:anchor="_Toc233903111" w:history="1">
            <w:r w:rsidR="00015AED" w:rsidRPr="008C5A47">
              <w:rPr>
                <w:rStyle w:val="Hyperlink"/>
                <w:rFonts w:cstheme="majorHAnsi"/>
                <w:b/>
                <w:noProof/>
              </w:rPr>
              <w:t>4.</w:t>
            </w:r>
            <w:r w:rsidR="00015AED">
              <w:rPr>
                <w:rFonts w:eastAsiaTheme="minorEastAsia"/>
                <w:noProof/>
              </w:rPr>
              <w:tab/>
            </w:r>
            <w:r w:rsidR="00015AED" w:rsidRPr="008C5A47">
              <w:rPr>
                <w:rStyle w:val="Hyperlink"/>
                <w:rFonts w:cstheme="majorHAnsi"/>
                <w:b/>
                <w:noProof/>
              </w:rPr>
              <w:t>Scope</w:t>
            </w:r>
            <w:r w:rsidR="00015AED">
              <w:rPr>
                <w:noProof/>
                <w:webHidden/>
              </w:rPr>
              <w:tab/>
            </w:r>
            <w:r w:rsidR="00015AED">
              <w:rPr>
                <w:noProof/>
                <w:webHidden/>
              </w:rPr>
              <w:fldChar w:fldCharType="begin"/>
            </w:r>
            <w:r w:rsidR="00015AED">
              <w:rPr>
                <w:noProof/>
                <w:webHidden/>
              </w:rPr>
              <w:instrText xml:space="preserve"> PAGEREF _Toc233903111 \h </w:instrText>
            </w:r>
            <w:r w:rsidR="00015AED">
              <w:rPr>
                <w:noProof/>
                <w:webHidden/>
              </w:rPr>
            </w:r>
            <w:r w:rsidR="00015AED">
              <w:rPr>
                <w:noProof/>
                <w:webHidden/>
              </w:rPr>
              <w:fldChar w:fldCharType="separate"/>
            </w:r>
            <w:r w:rsidR="00015AED">
              <w:rPr>
                <w:noProof/>
                <w:webHidden/>
              </w:rPr>
              <w:t>5</w:t>
            </w:r>
            <w:r w:rsidR="00015AED">
              <w:rPr>
                <w:noProof/>
                <w:webHidden/>
              </w:rPr>
              <w:fldChar w:fldCharType="end"/>
            </w:r>
          </w:hyperlink>
        </w:p>
        <w:p w14:paraId="119D64C3" w14:textId="02F54A49" w:rsidR="00015AED" w:rsidRDefault="00941F1B">
          <w:pPr>
            <w:pStyle w:val="TOC1"/>
            <w:tabs>
              <w:tab w:val="left" w:pos="440"/>
              <w:tab w:val="right" w:leader="dot" w:pos="9350"/>
            </w:tabs>
            <w:rPr>
              <w:rFonts w:eastAsiaTheme="minorEastAsia"/>
              <w:noProof/>
            </w:rPr>
          </w:pPr>
          <w:hyperlink w:anchor="_Toc233903112" w:history="1">
            <w:r w:rsidR="00015AED" w:rsidRPr="008C5A47">
              <w:rPr>
                <w:rStyle w:val="Hyperlink"/>
                <w:rFonts w:cstheme="majorHAnsi"/>
                <w:b/>
                <w:noProof/>
              </w:rPr>
              <w:t>5.</w:t>
            </w:r>
            <w:r w:rsidR="00015AED">
              <w:rPr>
                <w:rFonts w:eastAsiaTheme="minorEastAsia"/>
                <w:noProof/>
              </w:rPr>
              <w:tab/>
            </w:r>
            <w:r w:rsidR="00015AED" w:rsidRPr="008C5A47">
              <w:rPr>
                <w:rStyle w:val="Hyperlink"/>
                <w:rFonts w:cstheme="majorHAnsi"/>
                <w:b/>
                <w:noProof/>
              </w:rPr>
              <w:t>Key</w:t>
            </w:r>
            <w:r w:rsidR="00015AED" w:rsidRPr="008C5A47">
              <w:rPr>
                <w:rStyle w:val="Hyperlink"/>
                <w:rFonts w:cstheme="majorHAnsi"/>
                <w:b/>
                <w:noProof/>
              </w:rPr>
              <w:t xml:space="preserve"> Performance Areas</w:t>
            </w:r>
            <w:r w:rsidR="00015AED">
              <w:rPr>
                <w:noProof/>
                <w:webHidden/>
              </w:rPr>
              <w:tab/>
            </w:r>
            <w:r w:rsidR="00015AED">
              <w:rPr>
                <w:noProof/>
                <w:webHidden/>
              </w:rPr>
              <w:fldChar w:fldCharType="begin"/>
            </w:r>
            <w:r w:rsidR="00015AED">
              <w:rPr>
                <w:noProof/>
                <w:webHidden/>
              </w:rPr>
              <w:instrText xml:space="preserve"> PAGEREF _Toc233903112 \h </w:instrText>
            </w:r>
            <w:r w:rsidR="00015AED">
              <w:rPr>
                <w:noProof/>
                <w:webHidden/>
              </w:rPr>
            </w:r>
            <w:r w:rsidR="00015AED">
              <w:rPr>
                <w:noProof/>
                <w:webHidden/>
              </w:rPr>
              <w:fldChar w:fldCharType="separate"/>
            </w:r>
            <w:r w:rsidR="00015AED">
              <w:rPr>
                <w:noProof/>
                <w:webHidden/>
              </w:rPr>
              <w:t>5</w:t>
            </w:r>
            <w:r w:rsidR="00015AED">
              <w:rPr>
                <w:noProof/>
                <w:webHidden/>
              </w:rPr>
              <w:fldChar w:fldCharType="end"/>
            </w:r>
          </w:hyperlink>
        </w:p>
        <w:p w14:paraId="5E2F42A3" w14:textId="477138DD" w:rsidR="00015AED" w:rsidRDefault="00941F1B">
          <w:pPr>
            <w:pStyle w:val="TOC2"/>
            <w:tabs>
              <w:tab w:val="right" w:leader="dot" w:pos="9350"/>
            </w:tabs>
            <w:rPr>
              <w:rFonts w:eastAsiaTheme="minorEastAsia"/>
              <w:noProof/>
            </w:rPr>
          </w:pPr>
          <w:hyperlink w:anchor="_Toc233903113" w:history="1">
            <w:r w:rsidR="00015AED" w:rsidRPr="008C5A47">
              <w:rPr>
                <w:rStyle w:val="Hyperlink"/>
                <w:b/>
                <w:noProof/>
              </w:rPr>
              <w:t>4.1 Water Stewardship</w:t>
            </w:r>
            <w:r w:rsidR="00015AED">
              <w:rPr>
                <w:noProof/>
                <w:webHidden/>
              </w:rPr>
              <w:tab/>
            </w:r>
            <w:r w:rsidR="00015AED">
              <w:rPr>
                <w:noProof/>
                <w:webHidden/>
              </w:rPr>
              <w:fldChar w:fldCharType="begin"/>
            </w:r>
            <w:r w:rsidR="00015AED">
              <w:rPr>
                <w:noProof/>
                <w:webHidden/>
              </w:rPr>
              <w:instrText xml:space="preserve"> PAGEREF _Toc233903113 \h </w:instrText>
            </w:r>
            <w:r w:rsidR="00015AED">
              <w:rPr>
                <w:noProof/>
                <w:webHidden/>
              </w:rPr>
            </w:r>
            <w:r w:rsidR="00015AED">
              <w:rPr>
                <w:noProof/>
                <w:webHidden/>
              </w:rPr>
              <w:fldChar w:fldCharType="separate"/>
            </w:r>
            <w:r w:rsidR="00015AED">
              <w:rPr>
                <w:noProof/>
                <w:webHidden/>
              </w:rPr>
              <w:t>6</w:t>
            </w:r>
            <w:r w:rsidR="00015AED">
              <w:rPr>
                <w:noProof/>
                <w:webHidden/>
              </w:rPr>
              <w:fldChar w:fldCharType="end"/>
            </w:r>
          </w:hyperlink>
        </w:p>
        <w:p w14:paraId="561C5116" w14:textId="42F599CF" w:rsidR="00015AED" w:rsidRDefault="00941F1B">
          <w:pPr>
            <w:pStyle w:val="TOC2"/>
            <w:tabs>
              <w:tab w:val="right" w:leader="dot" w:pos="9350"/>
            </w:tabs>
            <w:rPr>
              <w:rFonts w:eastAsiaTheme="minorEastAsia"/>
              <w:noProof/>
            </w:rPr>
          </w:pPr>
          <w:hyperlink w:anchor="_Toc233903114" w:history="1">
            <w:r w:rsidR="00015AED" w:rsidRPr="008C5A47">
              <w:rPr>
                <w:rStyle w:val="Hyperlink"/>
                <w:b/>
                <w:noProof/>
              </w:rPr>
              <w:t>4.2 Energy Efficiency and Climate Change</w:t>
            </w:r>
            <w:r w:rsidR="00015AED">
              <w:rPr>
                <w:noProof/>
                <w:webHidden/>
              </w:rPr>
              <w:tab/>
            </w:r>
            <w:r w:rsidR="00015AED">
              <w:rPr>
                <w:noProof/>
                <w:webHidden/>
              </w:rPr>
              <w:fldChar w:fldCharType="begin"/>
            </w:r>
            <w:r w:rsidR="00015AED">
              <w:rPr>
                <w:noProof/>
                <w:webHidden/>
              </w:rPr>
              <w:instrText xml:space="preserve"> PAGEREF _Toc233903114 \h </w:instrText>
            </w:r>
            <w:r w:rsidR="00015AED">
              <w:rPr>
                <w:noProof/>
                <w:webHidden/>
              </w:rPr>
            </w:r>
            <w:r w:rsidR="00015AED">
              <w:rPr>
                <w:noProof/>
                <w:webHidden/>
              </w:rPr>
              <w:fldChar w:fldCharType="separate"/>
            </w:r>
            <w:r w:rsidR="00015AED">
              <w:rPr>
                <w:noProof/>
                <w:webHidden/>
              </w:rPr>
              <w:t>6</w:t>
            </w:r>
            <w:r w:rsidR="00015AED">
              <w:rPr>
                <w:noProof/>
                <w:webHidden/>
              </w:rPr>
              <w:fldChar w:fldCharType="end"/>
            </w:r>
          </w:hyperlink>
        </w:p>
        <w:p w14:paraId="175FAC16" w14:textId="7238BC1A" w:rsidR="00015AED" w:rsidRDefault="00941F1B">
          <w:pPr>
            <w:pStyle w:val="TOC2"/>
            <w:tabs>
              <w:tab w:val="right" w:leader="dot" w:pos="9350"/>
            </w:tabs>
            <w:rPr>
              <w:rFonts w:eastAsiaTheme="minorEastAsia"/>
              <w:noProof/>
            </w:rPr>
          </w:pPr>
          <w:hyperlink w:anchor="_Toc233903115" w:history="1">
            <w:r w:rsidR="00015AED" w:rsidRPr="008C5A47">
              <w:rPr>
                <w:rStyle w:val="Hyperlink"/>
                <w:b/>
                <w:noProof/>
              </w:rPr>
              <w:t>4.3 Air Emissions and Pollution Prevention</w:t>
            </w:r>
            <w:r w:rsidR="00015AED">
              <w:rPr>
                <w:noProof/>
                <w:webHidden/>
              </w:rPr>
              <w:tab/>
            </w:r>
            <w:r w:rsidR="00015AED">
              <w:rPr>
                <w:noProof/>
                <w:webHidden/>
              </w:rPr>
              <w:fldChar w:fldCharType="begin"/>
            </w:r>
            <w:r w:rsidR="00015AED">
              <w:rPr>
                <w:noProof/>
                <w:webHidden/>
              </w:rPr>
              <w:instrText xml:space="preserve"> PAGEREF _Toc233903115 \h </w:instrText>
            </w:r>
            <w:r w:rsidR="00015AED">
              <w:rPr>
                <w:noProof/>
                <w:webHidden/>
              </w:rPr>
            </w:r>
            <w:r w:rsidR="00015AED">
              <w:rPr>
                <w:noProof/>
                <w:webHidden/>
              </w:rPr>
              <w:fldChar w:fldCharType="separate"/>
            </w:r>
            <w:r w:rsidR="00015AED">
              <w:rPr>
                <w:noProof/>
                <w:webHidden/>
              </w:rPr>
              <w:t>6</w:t>
            </w:r>
            <w:r w:rsidR="00015AED">
              <w:rPr>
                <w:noProof/>
                <w:webHidden/>
              </w:rPr>
              <w:fldChar w:fldCharType="end"/>
            </w:r>
          </w:hyperlink>
        </w:p>
        <w:p w14:paraId="4C597B78" w14:textId="2CA15663" w:rsidR="00015AED" w:rsidRDefault="00941F1B">
          <w:pPr>
            <w:pStyle w:val="TOC2"/>
            <w:tabs>
              <w:tab w:val="right" w:leader="dot" w:pos="9350"/>
            </w:tabs>
            <w:rPr>
              <w:rFonts w:eastAsiaTheme="minorEastAsia"/>
              <w:noProof/>
            </w:rPr>
          </w:pPr>
          <w:hyperlink w:anchor="_Toc233903116" w:history="1">
            <w:r w:rsidR="00015AED" w:rsidRPr="008C5A47">
              <w:rPr>
                <w:rStyle w:val="Hyperlink"/>
                <w:b/>
                <w:noProof/>
              </w:rPr>
              <w:t>4.4 Sustainable Management of Materials, Chemicals, and Waste</w:t>
            </w:r>
            <w:r w:rsidR="00015AED">
              <w:rPr>
                <w:noProof/>
                <w:webHidden/>
              </w:rPr>
              <w:tab/>
            </w:r>
            <w:r w:rsidR="00015AED">
              <w:rPr>
                <w:noProof/>
                <w:webHidden/>
              </w:rPr>
              <w:fldChar w:fldCharType="begin"/>
            </w:r>
            <w:r w:rsidR="00015AED">
              <w:rPr>
                <w:noProof/>
                <w:webHidden/>
              </w:rPr>
              <w:instrText xml:space="preserve"> PAGEREF _Toc233903116 \h </w:instrText>
            </w:r>
            <w:r w:rsidR="00015AED">
              <w:rPr>
                <w:noProof/>
                <w:webHidden/>
              </w:rPr>
            </w:r>
            <w:r w:rsidR="00015AED">
              <w:rPr>
                <w:noProof/>
                <w:webHidden/>
              </w:rPr>
              <w:fldChar w:fldCharType="separate"/>
            </w:r>
            <w:r w:rsidR="00015AED">
              <w:rPr>
                <w:noProof/>
                <w:webHidden/>
              </w:rPr>
              <w:t>6</w:t>
            </w:r>
            <w:r w:rsidR="00015AED">
              <w:rPr>
                <w:noProof/>
                <w:webHidden/>
              </w:rPr>
              <w:fldChar w:fldCharType="end"/>
            </w:r>
          </w:hyperlink>
        </w:p>
        <w:p w14:paraId="1FE27C45" w14:textId="01113C78" w:rsidR="00015AED" w:rsidRDefault="00941F1B">
          <w:pPr>
            <w:pStyle w:val="TOC2"/>
            <w:tabs>
              <w:tab w:val="right" w:leader="dot" w:pos="9350"/>
            </w:tabs>
            <w:rPr>
              <w:rFonts w:eastAsiaTheme="minorEastAsia"/>
              <w:noProof/>
            </w:rPr>
          </w:pPr>
          <w:hyperlink w:anchor="_Toc233903117" w:history="1">
            <w:r w:rsidR="00015AED" w:rsidRPr="008C5A47">
              <w:rPr>
                <w:rStyle w:val="Hyperlink"/>
                <w:b/>
                <w:noProof/>
              </w:rPr>
              <w:t>4.5 Product Stewardship and Lifecycle Management</w:t>
            </w:r>
            <w:r w:rsidR="00015AED">
              <w:rPr>
                <w:noProof/>
                <w:webHidden/>
              </w:rPr>
              <w:tab/>
            </w:r>
            <w:r w:rsidR="00015AED">
              <w:rPr>
                <w:noProof/>
                <w:webHidden/>
              </w:rPr>
              <w:fldChar w:fldCharType="begin"/>
            </w:r>
            <w:r w:rsidR="00015AED">
              <w:rPr>
                <w:noProof/>
                <w:webHidden/>
              </w:rPr>
              <w:instrText xml:space="preserve"> PAGEREF _Toc233903117 \h </w:instrText>
            </w:r>
            <w:r w:rsidR="00015AED">
              <w:rPr>
                <w:noProof/>
                <w:webHidden/>
              </w:rPr>
            </w:r>
            <w:r w:rsidR="00015AED">
              <w:rPr>
                <w:noProof/>
                <w:webHidden/>
              </w:rPr>
              <w:fldChar w:fldCharType="separate"/>
            </w:r>
            <w:r w:rsidR="00015AED">
              <w:rPr>
                <w:noProof/>
                <w:webHidden/>
              </w:rPr>
              <w:t>6</w:t>
            </w:r>
            <w:r w:rsidR="00015AED">
              <w:rPr>
                <w:noProof/>
                <w:webHidden/>
              </w:rPr>
              <w:fldChar w:fldCharType="end"/>
            </w:r>
          </w:hyperlink>
        </w:p>
        <w:p w14:paraId="4EC61618" w14:textId="48B9F309" w:rsidR="00015AED" w:rsidRDefault="00941F1B">
          <w:pPr>
            <w:pStyle w:val="TOC2"/>
            <w:tabs>
              <w:tab w:val="right" w:leader="dot" w:pos="9350"/>
            </w:tabs>
            <w:rPr>
              <w:rFonts w:eastAsiaTheme="minorEastAsia"/>
              <w:noProof/>
            </w:rPr>
          </w:pPr>
          <w:hyperlink w:anchor="_Toc233903118" w:history="1">
            <w:r w:rsidR="00015AED" w:rsidRPr="008C5A47">
              <w:rPr>
                <w:rStyle w:val="Hyperlink"/>
                <w:b/>
                <w:noProof/>
              </w:rPr>
              <w:t>4.6 Customer Health and Product Safety</w:t>
            </w:r>
            <w:r w:rsidR="00015AED">
              <w:rPr>
                <w:noProof/>
                <w:webHidden/>
              </w:rPr>
              <w:tab/>
            </w:r>
            <w:r w:rsidR="00015AED">
              <w:rPr>
                <w:noProof/>
                <w:webHidden/>
              </w:rPr>
              <w:fldChar w:fldCharType="begin"/>
            </w:r>
            <w:r w:rsidR="00015AED">
              <w:rPr>
                <w:noProof/>
                <w:webHidden/>
              </w:rPr>
              <w:instrText xml:space="preserve"> PAGEREF _Toc233903118 \h </w:instrText>
            </w:r>
            <w:r w:rsidR="00015AED">
              <w:rPr>
                <w:noProof/>
                <w:webHidden/>
              </w:rPr>
            </w:r>
            <w:r w:rsidR="00015AED">
              <w:rPr>
                <w:noProof/>
                <w:webHidden/>
              </w:rPr>
              <w:fldChar w:fldCharType="separate"/>
            </w:r>
            <w:r w:rsidR="00015AED">
              <w:rPr>
                <w:noProof/>
                <w:webHidden/>
              </w:rPr>
              <w:t>6</w:t>
            </w:r>
            <w:r w:rsidR="00015AED">
              <w:rPr>
                <w:noProof/>
                <w:webHidden/>
              </w:rPr>
              <w:fldChar w:fldCharType="end"/>
            </w:r>
          </w:hyperlink>
        </w:p>
        <w:p w14:paraId="204A64F2" w14:textId="6E9216B0" w:rsidR="00015AED" w:rsidRDefault="00941F1B">
          <w:pPr>
            <w:pStyle w:val="TOC2"/>
            <w:tabs>
              <w:tab w:val="right" w:leader="dot" w:pos="9350"/>
            </w:tabs>
            <w:rPr>
              <w:rFonts w:eastAsiaTheme="minorEastAsia"/>
              <w:noProof/>
            </w:rPr>
          </w:pPr>
          <w:hyperlink w:anchor="_Toc233903119" w:history="1">
            <w:r w:rsidR="00015AED" w:rsidRPr="008C5A47">
              <w:rPr>
                <w:rStyle w:val="Hyperlink"/>
                <w:b/>
                <w:noProof/>
              </w:rPr>
              <w:t>4.7 Environmental Compliance and Risk Management</w:t>
            </w:r>
            <w:r w:rsidR="00015AED">
              <w:rPr>
                <w:noProof/>
                <w:webHidden/>
              </w:rPr>
              <w:tab/>
            </w:r>
            <w:r w:rsidR="00015AED">
              <w:rPr>
                <w:noProof/>
                <w:webHidden/>
              </w:rPr>
              <w:fldChar w:fldCharType="begin"/>
            </w:r>
            <w:r w:rsidR="00015AED">
              <w:rPr>
                <w:noProof/>
                <w:webHidden/>
              </w:rPr>
              <w:instrText xml:space="preserve"> PAGEREF _Toc233903119 \h </w:instrText>
            </w:r>
            <w:r w:rsidR="00015AED">
              <w:rPr>
                <w:noProof/>
                <w:webHidden/>
              </w:rPr>
            </w:r>
            <w:r w:rsidR="00015AED">
              <w:rPr>
                <w:noProof/>
                <w:webHidden/>
              </w:rPr>
              <w:fldChar w:fldCharType="separate"/>
            </w:r>
            <w:r w:rsidR="00015AED">
              <w:rPr>
                <w:noProof/>
                <w:webHidden/>
              </w:rPr>
              <w:t>7</w:t>
            </w:r>
            <w:r w:rsidR="00015AED">
              <w:rPr>
                <w:noProof/>
                <w:webHidden/>
              </w:rPr>
              <w:fldChar w:fldCharType="end"/>
            </w:r>
          </w:hyperlink>
        </w:p>
        <w:p w14:paraId="610F63AA" w14:textId="1F2EF627" w:rsidR="00015AED" w:rsidRDefault="00941F1B">
          <w:pPr>
            <w:pStyle w:val="TOC2"/>
            <w:tabs>
              <w:tab w:val="right" w:leader="dot" w:pos="9350"/>
            </w:tabs>
            <w:rPr>
              <w:rFonts w:eastAsiaTheme="minorEastAsia"/>
              <w:noProof/>
            </w:rPr>
          </w:pPr>
          <w:hyperlink w:anchor="_Toc233903120" w:history="1">
            <w:r w:rsidR="00015AED" w:rsidRPr="008C5A47">
              <w:rPr>
                <w:rStyle w:val="Hyperlink"/>
                <w:b/>
                <w:noProof/>
              </w:rPr>
              <w:t>4.8 Resource Efficiency and Continuous Improvement</w:t>
            </w:r>
            <w:r w:rsidR="00015AED">
              <w:rPr>
                <w:noProof/>
                <w:webHidden/>
              </w:rPr>
              <w:tab/>
            </w:r>
            <w:r w:rsidR="00015AED">
              <w:rPr>
                <w:noProof/>
                <w:webHidden/>
              </w:rPr>
              <w:fldChar w:fldCharType="begin"/>
            </w:r>
            <w:r w:rsidR="00015AED">
              <w:rPr>
                <w:noProof/>
                <w:webHidden/>
              </w:rPr>
              <w:instrText xml:space="preserve"> PAGEREF _Toc233903120 \h </w:instrText>
            </w:r>
            <w:r w:rsidR="00015AED">
              <w:rPr>
                <w:noProof/>
                <w:webHidden/>
              </w:rPr>
            </w:r>
            <w:r w:rsidR="00015AED">
              <w:rPr>
                <w:noProof/>
                <w:webHidden/>
              </w:rPr>
              <w:fldChar w:fldCharType="separate"/>
            </w:r>
            <w:r w:rsidR="00015AED">
              <w:rPr>
                <w:noProof/>
                <w:webHidden/>
              </w:rPr>
              <w:t>7</w:t>
            </w:r>
            <w:r w:rsidR="00015AED">
              <w:rPr>
                <w:noProof/>
                <w:webHidden/>
              </w:rPr>
              <w:fldChar w:fldCharType="end"/>
            </w:r>
          </w:hyperlink>
        </w:p>
        <w:p w14:paraId="266F631A" w14:textId="0E3B2436" w:rsidR="00015AED" w:rsidRDefault="00941F1B">
          <w:pPr>
            <w:pStyle w:val="TOC1"/>
            <w:tabs>
              <w:tab w:val="left" w:pos="440"/>
              <w:tab w:val="right" w:leader="dot" w:pos="9350"/>
            </w:tabs>
            <w:rPr>
              <w:rFonts w:eastAsiaTheme="minorEastAsia"/>
              <w:noProof/>
            </w:rPr>
          </w:pPr>
          <w:hyperlink w:anchor="_Toc233903121" w:history="1">
            <w:r w:rsidR="00015AED" w:rsidRPr="008C5A47">
              <w:rPr>
                <w:rStyle w:val="Hyperlink"/>
                <w:b/>
                <w:noProof/>
              </w:rPr>
              <w:t>6.</w:t>
            </w:r>
            <w:r w:rsidR="00015AED">
              <w:rPr>
                <w:rFonts w:eastAsiaTheme="minorEastAsia"/>
                <w:noProof/>
              </w:rPr>
              <w:tab/>
            </w:r>
            <w:r w:rsidR="00015AED" w:rsidRPr="008C5A47">
              <w:rPr>
                <w:rStyle w:val="Hyperlink"/>
                <w:b/>
                <w:noProof/>
              </w:rPr>
              <w:t>Commitments &amp; Targets</w:t>
            </w:r>
            <w:r w:rsidR="00015AED">
              <w:rPr>
                <w:noProof/>
                <w:webHidden/>
              </w:rPr>
              <w:tab/>
            </w:r>
            <w:r w:rsidR="00015AED">
              <w:rPr>
                <w:noProof/>
                <w:webHidden/>
              </w:rPr>
              <w:fldChar w:fldCharType="begin"/>
            </w:r>
            <w:r w:rsidR="00015AED">
              <w:rPr>
                <w:noProof/>
                <w:webHidden/>
              </w:rPr>
              <w:instrText xml:space="preserve"> PAGEREF _Toc233903121 \h </w:instrText>
            </w:r>
            <w:r w:rsidR="00015AED">
              <w:rPr>
                <w:noProof/>
                <w:webHidden/>
              </w:rPr>
            </w:r>
            <w:r w:rsidR="00015AED">
              <w:rPr>
                <w:noProof/>
                <w:webHidden/>
              </w:rPr>
              <w:fldChar w:fldCharType="separate"/>
            </w:r>
            <w:r w:rsidR="00015AED">
              <w:rPr>
                <w:noProof/>
                <w:webHidden/>
              </w:rPr>
              <w:t>7</w:t>
            </w:r>
            <w:r w:rsidR="00015AED">
              <w:rPr>
                <w:noProof/>
                <w:webHidden/>
              </w:rPr>
              <w:fldChar w:fldCharType="end"/>
            </w:r>
          </w:hyperlink>
        </w:p>
        <w:p w14:paraId="1A3996F8" w14:textId="36801111" w:rsidR="00015AED" w:rsidRDefault="00941F1B">
          <w:pPr>
            <w:pStyle w:val="TOC2"/>
            <w:tabs>
              <w:tab w:val="right" w:leader="dot" w:pos="9350"/>
            </w:tabs>
            <w:rPr>
              <w:rFonts w:eastAsiaTheme="minorEastAsia"/>
              <w:noProof/>
            </w:rPr>
          </w:pPr>
          <w:hyperlink w:anchor="_Toc233903122" w:history="1">
            <w:r w:rsidR="00015AED" w:rsidRPr="008C5A47">
              <w:rPr>
                <w:rStyle w:val="Hyperlink"/>
                <w:b/>
                <w:noProof/>
              </w:rPr>
              <w:t>5.1 Water Stewardship</w:t>
            </w:r>
            <w:r w:rsidR="00015AED">
              <w:rPr>
                <w:noProof/>
                <w:webHidden/>
              </w:rPr>
              <w:tab/>
            </w:r>
            <w:r w:rsidR="00015AED">
              <w:rPr>
                <w:noProof/>
                <w:webHidden/>
              </w:rPr>
              <w:fldChar w:fldCharType="begin"/>
            </w:r>
            <w:r w:rsidR="00015AED">
              <w:rPr>
                <w:noProof/>
                <w:webHidden/>
              </w:rPr>
              <w:instrText xml:space="preserve"> PAGEREF _Toc233903122 \h </w:instrText>
            </w:r>
            <w:r w:rsidR="00015AED">
              <w:rPr>
                <w:noProof/>
                <w:webHidden/>
              </w:rPr>
            </w:r>
            <w:r w:rsidR="00015AED">
              <w:rPr>
                <w:noProof/>
                <w:webHidden/>
              </w:rPr>
              <w:fldChar w:fldCharType="separate"/>
            </w:r>
            <w:r w:rsidR="00015AED">
              <w:rPr>
                <w:noProof/>
                <w:webHidden/>
              </w:rPr>
              <w:t>7</w:t>
            </w:r>
            <w:r w:rsidR="00015AED">
              <w:rPr>
                <w:noProof/>
                <w:webHidden/>
              </w:rPr>
              <w:fldChar w:fldCharType="end"/>
            </w:r>
          </w:hyperlink>
        </w:p>
        <w:p w14:paraId="2E615640" w14:textId="7CDA8B82" w:rsidR="00015AED" w:rsidRDefault="00941F1B">
          <w:pPr>
            <w:pStyle w:val="TOC2"/>
            <w:tabs>
              <w:tab w:val="right" w:leader="dot" w:pos="9350"/>
            </w:tabs>
            <w:rPr>
              <w:rFonts w:eastAsiaTheme="minorEastAsia"/>
              <w:noProof/>
            </w:rPr>
          </w:pPr>
          <w:hyperlink w:anchor="_Toc233903123" w:history="1">
            <w:r w:rsidR="00015AED" w:rsidRPr="008C5A47">
              <w:rPr>
                <w:rStyle w:val="Hyperlink"/>
                <w:b/>
                <w:noProof/>
              </w:rPr>
              <w:t>5.2 Energy Consumption &amp; Greenhouse Gas (GHG) Emissions</w:t>
            </w:r>
            <w:r w:rsidR="00015AED">
              <w:rPr>
                <w:noProof/>
                <w:webHidden/>
              </w:rPr>
              <w:tab/>
            </w:r>
            <w:r w:rsidR="00015AED">
              <w:rPr>
                <w:noProof/>
                <w:webHidden/>
              </w:rPr>
              <w:fldChar w:fldCharType="begin"/>
            </w:r>
            <w:r w:rsidR="00015AED">
              <w:rPr>
                <w:noProof/>
                <w:webHidden/>
              </w:rPr>
              <w:instrText xml:space="preserve"> PAGEREF _Toc233903123 \h </w:instrText>
            </w:r>
            <w:r w:rsidR="00015AED">
              <w:rPr>
                <w:noProof/>
                <w:webHidden/>
              </w:rPr>
            </w:r>
            <w:r w:rsidR="00015AED">
              <w:rPr>
                <w:noProof/>
                <w:webHidden/>
              </w:rPr>
              <w:fldChar w:fldCharType="separate"/>
            </w:r>
            <w:r w:rsidR="00015AED">
              <w:rPr>
                <w:noProof/>
                <w:webHidden/>
              </w:rPr>
              <w:t>8</w:t>
            </w:r>
            <w:r w:rsidR="00015AED">
              <w:rPr>
                <w:noProof/>
                <w:webHidden/>
              </w:rPr>
              <w:fldChar w:fldCharType="end"/>
            </w:r>
          </w:hyperlink>
        </w:p>
        <w:p w14:paraId="6736AAE4" w14:textId="183CA5CC" w:rsidR="00015AED" w:rsidRDefault="00941F1B">
          <w:pPr>
            <w:pStyle w:val="TOC2"/>
            <w:tabs>
              <w:tab w:val="right" w:leader="dot" w:pos="9350"/>
            </w:tabs>
            <w:rPr>
              <w:rFonts w:eastAsiaTheme="minorEastAsia"/>
              <w:noProof/>
            </w:rPr>
          </w:pPr>
          <w:hyperlink w:anchor="_Toc233903124" w:history="1">
            <w:r w:rsidR="00015AED" w:rsidRPr="008C5A47">
              <w:rPr>
                <w:rStyle w:val="Hyperlink"/>
                <w:b/>
                <w:noProof/>
              </w:rPr>
              <w:t>5.3 Air Pollution Control</w:t>
            </w:r>
            <w:r w:rsidR="00015AED">
              <w:rPr>
                <w:noProof/>
                <w:webHidden/>
              </w:rPr>
              <w:tab/>
            </w:r>
            <w:r w:rsidR="00015AED">
              <w:rPr>
                <w:noProof/>
                <w:webHidden/>
              </w:rPr>
              <w:fldChar w:fldCharType="begin"/>
            </w:r>
            <w:r w:rsidR="00015AED">
              <w:rPr>
                <w:noProof/>
                <w:webHidden/>
              </w:rPr>
              <w:instrText xml:space="preserve"> PAGEREF _Toc233903124 \h </w:instrText>
            </w:r>
            <w:r w:rsidR="00015AED">
              <w:rPr>
                <w:noProof/>
                <w:webHidden/>
              </w:rPr>
            </w:r>
            <w:r w:rsidR="00015AED">
              <w:rPr>
                <w:noProof/>
                <w:webHidden/>
              </w:rPr>
              <w:fldChar w:fldCharType="separate"/>
            </w:r>
            <w:r w:rsidR="00015AED">
              <w:rPr>
                <w:noProof/>
                <w:webHidden/>
              </w:rPr>
              <w:t>9</w:t>
            </w:r>
            <w:r w:rsidR="00015AED">
              <w:rPr>
                <w:noProof/>
                <w:webHidden/>
              </w:rPr>
              <w:fldChar w:fldCharType="end"/>
            </w:r>
          </w:hyperlink>
        </w:p>
        <w:p w14:paraId="3746DE45" w14:textId="152E20BC" w:rsidR="00015AED" w:rsidRDefault="00941F1B">
          <w:pPr>
            <w:pStyle w:val="TOC2"/>
            <w:tabs>
              <w:tab w:val="right" w:leader="dot" w:pos="9350"/>
            </w:tabs>
            <w:rPr>
              <w:rFonts w:eastAsiaTheme="minorEastAsia"/>
              <w:noProof/>
            </w:rPr>
          </w:pPr>
          <w:hyperlink w:anchor="_Toc233903125" w:history="1">
            <w:r w:rsidR="00015AED" w:rsidRPr="008C5A47">
              <w:rPr>
                <w:rStyle w:val="Hyperlink"/>
                <w:b/>
                <w:noProof/>
              </w:rPr>
              <w:t>5.4 Materials, Chemicals &amp; Waste Management</w:t>
            </w:r>
            <w:r w:rsidR="00015AED">
              <w:rPr>
                <w:noProof/>
                <w:webHidden/>
              </w:rPr>
              <w:tab/>
            </w:r>
            <w:r w:rsidR="00015AED">
              <w:rPr>
                <w:noProof/>
                <w:webHidden/>
              </w:rPr>
              <w:fldChar w:fldCharType="begin"/>
            </w:r>
            <w:r w:rsidR="00015AED">
              <w:rPr>
                <w:noProof/>
                <w:webHidden/>
              </w:rPr>
              <w:instrText xml:space="preserve"> PAGEREF _Toc233903125 \h </w:instrText>
            </w:r>
            <w:r w:rsidR="00015AED">
              <w:rPr>
                <w:noProof/>
                <w:webHidden/>
              </w:rPr>
            </w:r>
            <w:r w:rsidR="00015AED">
              <w:rPr>
                <w:noProof/>
                <w:webHidden/>
              </w:rPr>
              <w:fldChar w:fldCharType="separate"/>
            </w:r>
            <w:r w:rsidR="00015AED">
              <w:rPr>
                <w:noProof/>
                <w:webHidden/>
              </w:rPr>
              <w:t>9</w:t>
            </w:r>
            <w:r w:rsidR="00015AED">
              <w:rPr>
                <w:noProof/>
                <w:webHidden/>
              </w:rPr>
              <w:fldChar w:fldCharType="end"/>
            </w:r>
          </w:hyperlink>
        </w:p>
        <w:p w14:paraId="34C9D70E" w14:textId="02B37638" w:rsidR="00015AED" w:rsidRDefault="00941F1B">
          <w:pPr>
            <w:pStyle w:val="TOC2"/>
            <w:tabs>
              <w:tab w:val="right" w:leader="dot" w:pos="9350"/>
            </w:tabs>
            <w:rPr>
              <w:rFonts w:eastAsiaTheme="minorEastAsia"/>
              <w:noProof/>
            </w:rPr>
          </w:pPr>
          <w:hyperlink w:anchor="_Toc233903126" w:history="1">
            <w:r w:rsidR="00015AED" w:rsidRPr="008C5A47">
              <w:rPr>
                <w:rStyle w:val="Hyperlink"/>
                <w:b/>
                <w:noProof/>
              </w:rPr>
              <w:t>5.5 Product Use</w:t>
            </w:r>
            <w:r w:rsidR="00015AED">
              <w:rPr>
                <w:noProof/>
                <w:webHidden/>
              </w:rPr>
              <w:tab/>
            </w:r>
            <w:r w:rsidR="00015AED">
              <w:rPr>
                <w:noProof/>
                <w:webHidden/>
              </w:rPr>
              <w:fldChar w:fldCharType="begin"/>
            </w:r>
            <w:r w:rsidR="00015AED">
              <w:rPr>
                <w:noProof/>
                <w:webHidden/>
              </w:rPr>
              <w:instrText xml:space="preserve"> PAGEREF _Toc233903126 \h </w:instrText>
            </w:r>
            <w:r w:rsidR="00015AED">
              <w:rPr>
                <w:noProof/>
                <w:webHidden/>
              </w:rPr>
            </w:r>
            <w:r w:rsidR="00015AED">
              <w:rPr>
                <w:noProof/>
                <w:webHidden/>
              </w:rPr>
              <w:fldChar w:fldCharType="separate"/>
            </w:r>
            <w:r w:rsidR="00015AED">
              <w:rPr>
                <w:noProof/>
                <w:webHidden/>
              </w:rPr>
              <w:t>10</w:t>
            </w:r>
            <w:r w:rsidR="00015AED">
              <w:rPr>
                <w:noProof/>
                <w:webHidden/>
              </w:rPr>
              <w:fldChar w:fldCharType="end"/>
            </w:r>
          </w:hyperlink>
        </w:p>
        <w:p w14:paraId="3E4C13B2" w14:textId="775C2C0E" w:rsidR="00015AED" w:rsidRDefault="00941F1B">
          <w:pPr>
            <w:pStyle w:val="TOC2"/>
            <w:tabs>
              <w:tab w:val="right" w:leader="dot" w:pos="9350"/>
            </w:tabs>
            <w:rPr>
              <w:rFonts w:eastAsiaTheme="minorEastAsia"/>
              <w:noProof/>
            </w:rPr>
          </w:pPr>
          <w:hyperlink w:anchor="_Toc233903127" w:history="1">
            <w:r w:rsidR="00015AED" w:rsidRPr="008C5A47">
              <w:rPr>
                <w:rStyle w:val="Hyperlink"/>
                <w:b/>
                <w:noProof/>
              </w:rPr>
              <w:t>5.6 Product End-of-Life Management</w:t>
            </w:r>
            <w:r w:rsidR="00015AED">
              <w:rPr>
                <w:noProof/>
                <w:webHidden/>
              </w:rPr>
              <w:tab/>
            </w:r>
            <w:r w:rsidR="00015AED">
              <w:rPr>
                <w:noProof/>
                <w:webHidden/>
              </w:rPr>
              <w:fldChar w:fldCharType="begin"/>
            </w:r>
            <w:r w:rsidR="00015AED">
              <w:rPr>
                <w:noProof/>
                <w:webHidden/>
              </w:rPr>
              <w:instrText xml:space="preserve"> PAGEREF _Toc233903127 \h </w:instrText>
            </w:r>
            <w:r w:rsidR="00015AED">
              <w:rPr>
                <w:noProof/>
                <w:webHidden/>
              </w:rPr>
            </w:r>
            <w:r w:rsidR="00015AED">
              <w:rPr>
                <w:noProof/>
                <w:webHidden/>
              </w:rPr>
              <w:fldChar w:fldCharType="separate"/>
            </w:r>
            <w:r w:rsidR="00015AED">
              <w:rPr>
                <w:noProof/>
                <w:webHidden/>
              </w:rPr>
              <w:t>11</w:t>
            </w:r>
            <w:r w:rsidR="00015AED">
              <w:rPr>
                <w:noProof/>
                <w:webHidden/>
              </w:rPr>
              <w:fldChar w:fldCharType="end"/>
            </w:r>
          </w:hyperlink>
        </w:p>
        <w:p w14:paraId="079C64D1" w14:textId="775D8496" w:rsidR="00015AED" w:rsidRDefault="00941F1B">
          <w:pPr>
            <w:pStyle w:val="TOC2"/>
            <w:tabs>
              <w:tab w:val="right" w:leader="dot" w:pos="9350"/>
            </w:tabs>
            <w:rPr>
              <w:rFonts w:eastAsiaTheme="minorEastAsia"/>
              <w:noProof/>
            </w:rPr>
          </w:pPr>
          <w:hyperlink w:anchor="_Toc233903128" w:history="1">
            <w:r w:rsidR="00015AED" w:rsidRPr="008C5A47">
              <w:rPr>
                <w:rStyle w:val="Hyperlink"/>
                <w:b/>
                <w:noProof/>
              </w:rPr>
              <w:t>5.7 Customer Health &amp; Safety</w:t>
            </w:r>
            <w:r w:rsidR="00015AED">
              <w:rPr>
                <w:noProof/>
                <w:webHidden/>
              </w:rPr>
              <w:tab/>
            </w:r>
            <w:r w:rsidR="00015AED">
              <w:rPr>
                <w:noProof/>
                <w:webHidden/>
              </w:rPr>
              <w:fldChar w:fldCharType="begin"/>
            </w:r>
            <w:r w:rsidR="00015AED">
              <w:rPr>
                <w:noProof/>
                <w:webHidden/>
              </w:rPr>
              <w:instrText xml:space="preserve"> PAGEREF _Toc233903128 \h </w:instrText>
            </w:r>
            <w:r w:rsidR="00015AED">
              <w:rPr>
                <w:noProof/>
                <w:webHidden/>
              </w:rPr>
            </w:r>
            <w:r w:rsidR="00015AED">
              <w:rPr>
                <w:noProof/>
                <w:webHidden/>
              </w:rPr>
              <w:fldChar w:fldCharType="separate"/>
            </w:r>
            <w:r w:rsidR="00015AED">
              <w:rPr>
                <w:noProof/>
                <w:webHidden/>
              </w:rPr>
              <w:t>12</w:t>
            </w:r>
            <w:r w:rsidR="00015AED">
              <w:rPr>
                <w:noProof/>
                <w:webHidden/>
              </w:rPr>
              <w:fldChar w:fldCharType="end"/>
            </w:r>
          </w:hyperlink>
        </w:p>
        <w:p w14:paraId="15D44E8A" w14:textId="52D2D32C" w:rsidR="00015AED" w:rsidRDefault="00941F1B">
          <w:pPr>
            <w:pStyle w:val="TOC1"/>
            <w:tabs>
              <w:tab w:val="left" w:pos="440"/>
              <w:tab w:val="right" w:leader="dot" w:pos="9350"/>
            </w:tabs>
            <w:rPr>
              <w:rFonts w:eastAsiaTheme="minorEastAsia"/>
              <w:noProof/>
            </w:rPr>
          </w:pPr>
          <w:hyperlink w:anchor="_Toc233903129" w:history="1">
            <w:r w:rsidR="00015AED" w:rsidRPr="008C5A47">
              <w:rPr>
                <w:rStyle w:val="Hyperlink"/>
                <w:b/>
                <w:noProof/>
              </w:rPr>
              <w:t>7.</w:t>
            </w:r>
            <w:r w:rsidR="00015AED">
              <w:rPr>
                <w:rFonts w:eastAsiaTheme="minorEastAsia"/>
                <w:noProof/>
              </w:rPr>
              <w:tab/>
            </w:r>
            <w:r w:rsidR="00015AED" w:rsidRPr="008C5A47">
              <w:rPr>
                <w:rStyle w:val="Hyperlink"/>
                <w:b/>
                <w:noProof/>
              </w:rPr>
              <w:t>Governance and Responsibilities</w:t>
            </w:r>
            <w:r w:rsidR="00015AED">
              <w:rPr>
                <w:noProof/>
                <w:webHidden/>
              </w:rPr>
              <w:tab/>
            </w:r>
            <w:r w:rsidR="00015AED">
              <w:rPr>
                <w:noProof/>
                <w:webHidden/>
              </w:rPr>
              <w:fldChar w:fldCharType="begin"/>
            </w:r>
            <w:r w:rsidR="00015AED">
              <w:rPr>
                <w:noProof/>
                <w:webHidden/>
              </w:rPr>
              <w:instrText xml:space="preserve"> PAGEREF _Toc233903129 \h </w:instrText>
            </w:r>
            <w:r w:rsidR="00015AED">
              <w:rPr>
                <w:noProof/>
                <w:webHidden/>
              </w:rPr>
            </w:r>
            <w:r w:rsidR="00015AED">
              <w:rPr>
                <w:noProof/>
                <w:webHidden/>
              </w:rPr>
              <w:fldChar w:fldCharType="separate"/>
            </w:r>
            <w:r w:rsidR="00015AED">
              <w:rPr>
                <w:noProof/>
                <w:webHidden/>
              </w:rPr>
              <w:t>13</w:t>
            </w:r>
            <w:r w:rsidR="00015AED">
              <w:rPr>
                <w:noProof/>
                <w:webHidden/>
              </w:rPr>
              <w:fldChar w:fldCharType="end"/>
            </w:r>
          </w:hyperlink>
        </w:p>
        <w:p w14:paraId="0CD5C8D8" w14:textId="4560F260" w:rsidR="00015AED" w:rsidRDefault="00941F1B">
          <w:pPr>
            <w:pStyle w:val="TOC1"/>
            <w:tabs>
              <w:tab w:val="left" w:pos="440"/>
              <w:tab w:val="right" w:leader="dot" w:pos="9350"/>
            </w:tabs>
            <w:rPr>
              <w:rFonts w:eastAsiaTheme="minorEastAsia"/>
              <w:noProof/>
            </w:rPr>
          </w:pPr>
          <w:hyperlink w:anchor="_Toc233903130" w:history="1">
            <w:r w:rsidR="00015AED" w:rsidRPr="008C5A47">
              <w:rPr>
                <w:rStyle w:val="Hyperlink"/>
                <w:b/>
                <w:noProof/>
              </w:rPr>
              <w:t>8.</w:t>
            </w:r>
            <w:r w:rsidR="00015AED">
              <w:rPr>
                <w:rFonts w:eastAsiaTheme="minorEastAsia"/>
                <w:noProof/>
              </w:rPr>
              <w:tab/>
            </w:r>
            <w:r w:rsidR="00015AED" w:rsidRPr="008C5A47">
              <w:rPr>
                <w:rStyle w:val="Hyperlink"/>
                <w:b/>
                <w:noProof/>
              </w:rPr>
              <w:t>Reporting</w:t>
            </w:r>
            <w:r w:rsidR="00015AED">
              <w:rPr>
                <w:noProof/>
                <w:webHidden/>
              </w:rPr>
              <w:tab/>
            </w:r>
            <w:r w:rsidR="00015AED">
              <w:rPr>
                <w:noProof/>
                <w:webHidden/>
              </w:rPr>
              <w:fldChar w:fldCharType="begin"/>
            </w:r>
            <w:r w:rsidR="00015AED">
              <w:rPr>
                <w:noProof/>
                <w:webHidden/>
              </w:rPr>
              <w:instrText xml:space="preserve"> PAGEREF _Toc233903130 \h </w:instrText>
            </w:r>
            <w:r w:rsidR="00015AED">
              <w:rPr>
                <w:noProof/>
                <w:webHidden/>
              </w:rPr>
            </w:r>
            <w:r w:rsidR="00015AED">
              <w:rPr>
                <w:noProof/>
                <w:webHidden/>
              </w:rPr>
              <w:fldChar w:fldCharType="separate"/>
            </w:r>
            <w:r w:rsidR="00015AED">
              <w:rPr>
                <w:noProof/>
                <w:webHidden/>
              </w:rPr>
              <w:t>14</w:t>
            </w:r>
            <w:r w:rsidR="00015AED">
              <w:rPr>
                <w:noProof/>
                <w:webHidden/>
              </w:rPr>
              <w:fldChar w:fldCharType="end"/>
            </w:r>
          </w:hyperlink>
        </w:p>
        <w:p w14:paraId="0086CF9A" w14:textId="4C8AA405" w:rsidR="00015AED" w:rsidRDefault="00941F1B">
          <w:pPr>
            <w:pStyle w:val="TOC1"/>
            <w:tabs>
              <w:tab w:val="left" w:pos="440"/>
              <w:tab w:val="right" w:leader="dot" w:pos="9350"/>
            </w:tabs>
            <w:rPr>
              <w:rFonts w:eastAsiaTheme="minorEastAsia"/>
              <w:noProof/>
            </w:rPr>
          </w:pPr>
          <w:hyperlink w:anchor="_Toc233903131" w:history="1">
            <w:r w:rsidR="00015AED" w:rsidRPr="008C5A47">
              <w:rPr>
                <w:rStyle w:val="Hyperlink"/>
                <w:b/>
                <w:noProof/>
              </w:rPr>
              <w:t>9.</w:t>
            </w:r>
            <w:r w:rsidR="00015AED">
              <w:rPr>
                <w:rFonts w:eastAsiaTheme="minorEastAsia"/>
                <w:noProof/>
              </w:rPr>
              <w:tab/>
            </w:r>
            <w:r w:rsidR="00015AED" w:rsidRPr="008C5A47">
              <w:rPr>
                <w:rStyle w:val="Hyperlink"/>
                <w:b/>
                <w:noProof/>
              </w:rPr>
              <w:t>Policy Align with SDGs</w:t>
            </w:r>
            <w:r w:rsidR="00015AED">
              <w:rPr>
                <w:noProof/>
                <w:webHidden/>
              </w:rPr>
              <w:tab/>
            </w:r>
            <w:r w:rsidR="00015AED">
              <w:rPr>
                <w:noProof/>
                <w:webHidden/>
              </w:rPr>
              <w:fldChar w:fldCharType="begin"/>
            </w:r>
            <w:r w:rsidR="00015AED">
              <w:rPr>
                <w:noProof/>
                <w:webHidden/>
              </w:rPr>
              <w:instrText xml:space="preserve"> PAGEREF _Toc233903131 \h </w:instrText>
            </w:r>
            <w:r w:rsidR="00015AED">
              <w:rPr>
                <w:noProof/>
                <w:webHidden/>
              </w:rPr>
            </w:r>
            <w:r w:rsidR="00015AED">
              <w:rPr>
                <w:noProof/>
                <w:webHidden/>
              </w:rPr>
              <w:fldChar w:fldCharType="separate"/>
            </w:r>
            <w:r w:rsidR="00015AED">
              <w:rPr>
                <w:noProof/>
                <w:webHidden/>
              </w:rPr>
              <w:t>15</w:t>
            </w:r>
            <w:r w:rsidR="00015AED">
              <w:rPr>
                <w:noProof/>
                <w:webHidden/>
              </w:rPr>
              <w:fldChar w:fldCharType="end"/>
            </w:r>
          </w:hyperlink>
        </w:p>
        <w:p w14:paraId="4ED70536" w14:textId="002AF503" w:rsidR="00015AED" w:rsidRDefault="00941F1B">
          <w:pPr>
            <w:pStyle w:val="TOC1"/>
            <w:tabs>
              <w:tab w:val="left" w:pos="660"/>
              <w:tab w:val="right" w:leader="dot" w:pos="9350"/>
            </w:tabs>
            <w:rPr>
              <w:rFonts w:eastAsiaTheme="minorEastAsia"/>
              <w:noProof/>
            </w:rPr>
          </w:pPr>
          <w:hyperlink w:anchor="_Toc233903132" w:history="1">
            <w:r w:rsidR="00015AED" w:rsidRPr="008C5A47">
              <w:rPr>
                <w:rStyle w:val="Hyperlink"/>
                <w:b/>
                <w:noProof/>
              </w:rPr>
              <w:t>10.</w:t>
            </w:r>
            <w:r w:rsidR="00015AED">
              <w:rPr>
                <w:rFonts w:eastAsiaTheme="minorEastAsia"/>
                <w:noProof/>
              </w:rPr>
              <w:tab/>
            </w:r>
            <w:r w:rsidR="00015AED" w:rsidRPr="008C5A47">
              <w:rPr>
                <w:rStyle w:val="Hyperlink"/>
                <w:b/>
                <w:noProof/>
              </w:rPr>
              <w:t>Review Mechanism</w:t>
            </w:r>
            <w:r w:rsidR="00015AED">
              <w:rPr>
                <w:noProof/>
                <w:webHidden/>
              </w:rPr>
              <w:tab/>
            </w:r>
            <w:r w:rsidR="00015AED">
              <w:rPr>
                <w:noProof/>
                <w:webHidden/>
              </w:rPr>
              <w:fldChar w:fldCharType="begin"/>
            </w:r>
            <w:r w:rsidR="00015AED">
              <w:rPr>
                <w:noProof/>
                <w:webHidden/>
              </w:rPr>
              <w:instrText xml:space="preserve"> PAGEREF _Toc233903132 \h </w:instrText>
            </w:r>
            <w:r w:rsidR="00015AED">
              <w:rPr>
                <w:noProof/>
                <w:webHidden/>
              </w:rPr>
            </w:r>
            <w:r w:rsidR="00015AED">
              <w:rPr>
                <w:noProof/>
                <w:webHidden/>
              </w:rPr>
              <w:fldChar w:fldCharType="separate"/>
            </w:r>
            <w:r w:rsidR="00015AED">
              <w:rPr>
                <w:noProof/>
                <w:webHidden/>
              </w:rPr>
              <w:t>15</w:t>
            </w:r>
            <w:r w:rsidR="00015AED">
              <w:rPr>
                <w:noProof/>
                <w:webHidden/>
              </w:rPr>
              <w:fldChar w:fldCharType="end"/>
            </w:r>
          </w:hyperlink>
        </w:p>
        <w:p w14:paraId="29EFC049" w14:textId="7F2873F1" w:rsidR="00015AED" w:rsidRDefault="00941F1B">
          <w:pPr>
            <w:pStyle w:val="TOC1"/>
            <w:tabs>
              <w:tab w:val="left" w:pos="660"/>
              <w:tab w:val="right" w:leader="dot" w:pos="9350"/>
            </w:tabs>
            <w:rPr>
              <w:rFonts w:eastAsiaTheme="minorEastAsia"/>
              <w:noProof/>
            </w:rPr>
          </w:pPr>
          <w:hyperlink w:anchor="_Toc233903133" w:history="1">
            <w:r w:rsidR="00015AED" w:rsidRPr="008C5A47">
              <w:rPr>
                <w:rStyle w:val="Hyperlink"/>
                <w:b/>
                <w:noProof/>
              </w:rPr>
              <w:t>11.</w:t>
            </w:r>
            <w:r w:rsidR="00015AED">
              <w:rPr>
                <w:rFonts w:eastAsiaTheme="minorEastAsia"/>
                <w:noProof/>
              </w:rPr>
              <w:tab/>
            </w:r>
            <w:r w:rsidR="00015AED" w:rsidRPr="008C5A47">
              <w:rPr>
                <w:rStyle w:val="Hyperlink"/>
                <w:b/>
                <w:noProof/>
              </w:rPr>
              <w:t>Employee Acknowledgement Form</w:t>
            </w:r>
            <w:r w:rsidR="00015AED">
              <w:rPr>
                <w:noProof/>
                <w:webHidden/>
              </w:rPr>
              <w:tab/>
            </w:r>
            <w:r w:rsidR="00015AED">
              <w:rPr>
                <w:noProof/>
                <w:webHidden/>
              </w:rPr>
              <w:fldChar w:fldCharType="begin"/>
            </w:r>
            <w:r w:rsidR="00015AED">
              <w:rPr>
                <w:noProof/>
                <w:webHidden/>
              </w:rPr>
              <w:instrText xml:space="preserve"> PAGEREF _Toc233903133 \h </w:instrText>
            </w:r>
            <w:r w:rsidR="00015AED">
              <w:rPr>
                <w:noProof/>
                <w:webHidden/>
              </w:rPr>
            </w:r>
            <w:r w:rsidR="00015AED">
              <w:rPr>
                <w:noProof/>
                <w:webHidden/>
              </w:rPr>
              <w:fldChar w:fldCharType="separate"/>
            </w:r>
            <w:r w:rsidR="00015AED">
              <w:rPr>
                <w:noProof/>
                <w:webHidden/>
              </w:rPr>
              <w:t>16</w:t>
            </w:r>
            <w:r w:rsidR="00015AED">
              <w:rPr>
                <w:noProof/>
                <w:webHidden/>
              </w:rPr>
              <w:fldChar w:fldCharType="end"/>
            </w:r>
          </w:hyperlink>
        </w:p>
        <w:p w14:paraId="69ADE9DC" w14:textId="5DAD7CE7" w:rsidR="004D018D" w:rsidRDefault="004D018D">
          <w:r>
            <w:rPr>
              <w:b/>
              <w:bCs/>
              <w:noProof/>
            </w:rPr>
            <w:fldChar w:fldCharType="end"/>
          </w:r>
        </w:p>
      </w:sdtContent>
    </w:sdt>
    <w:p w14:paraId="252442D3" w14:textId="77777777" w:rsidR="00015AED" w:rsidRDefault="00015AED">
      <w:pPr>
        <w:rPr>
          <w:rFonts w:cstheme="majorHAnsi"/>
          <w:b/>
        </w:rPr>
      </w:pPr>
    </w:p>
    <w:p w14:paraId="0FAFC032" w14:textId="77777777" w:rsidR="00015AED" w:rsidRDefault="00015AED">
      <w:pPr>
        <w:rPr>
          <w:rFonts w:cstheme="majorHAnsi"/>
          <w:b/>
        </w:rPr>
      </w:pPr>
    </w:p>
    <w:p w14:paraId="29A65106" w14:textId="2BC7E803" w:rsidR="00015AED" w:rsidRDefault="00015AED" w:rsidP="00015AED">
      <w:pPr>
        <w:pStyle w:val="Heading1"/>
        <w:rPr>
          <w:b/>
          <w:color w:val="auto"/>
          <w:u w:val="single"/>
        </w:rPr>
      </w:pPr>
      <w:bookmarkStart w:id="0" w:name="_Toc233903107"/>
      <w:r w:rsidRPr="00015AED">
        <w:rPr>
          <w:b/>
          <w:color w:val="auto"/>
          <w:u w:val="single"/>
        </w:rPr>
        <w:lastRenderedPageBreak/>
        <w:t>List of Abbreviations</w:t>
      </w:r>
      <w:bookmarkEnd w:id="0"/>
      <w:r>
        <w:rPr>
          <w:b/>
          <w:color w:val="auto"/>
          <w:u w:val="single"/>
        </w:rPr>
        <w:t>:</w:t>
      </w:r>
    </w:p>
    <w:p w14:paraId="2F1C79E2" w14:textId="77777777" w:rsidR="00E5171C" w:rsidRPr="00E5171C" w:rsidRDefault="00E5171C" w:rsidP="00E5171C"/>
    <w:tbl>
      <w:tblPr>
        <w:tblStyle w:val="TableGrid"/>
        <w:tblW w:w="0" w:type="auto"/>
        <w:tblLook w:val="04A0" w:firstRow="1" w:lastRow="0" w:firstColumn="1" w:lastColumn="0" w:noHBand="0" w:noVBand="1"/>
      </w:tblPr>
      <w:tblGrid>
        <w:gridCol w:w="1517"/>
        <w:gridCol w:w="6963"/>
      </w:tblGrid>
      <w:tr w:rsidR="00015AED" w:rsidRPr="00015AED" w14:paraId="4DAB18CC" w14:textId="77777777" w:rsidTr="00015AED">
        <w:tc>
          <w:tcPr>
            <w:tcW w:w="0" w:type="auto"/>
            <w:hideMark/>
          </w:tcPr>
          <w:p w14:paraId="50877FF2" w14:textId="77777777" w:rsidR="00015AED" w:rsidRPr="00015AED" w:rsidRDefault="00015AED" w:rsidP="00015AED">
            <w:pPr>
              <w:jc w:val="center"/>
              <w:rPr>
                <w:rFonts w:eastAsia="Times New Roman" w:cs="Times New Roman"/>
                <w:b/>
                <w:bCs/>
                <w:sz w:val="24"/>
                <w:szCs w:val="24"/>
              </w:rPr>
            </w:pPr>
            <w:r w:rsidRPr="00015AED">
              <w:rPr>
                <w:rFonts w:eastAsia="Times New Roman" w:cs="Times New Roman"/>
                <w:b/>
                <w:bCs/>
                <w:sz w:val="24"/>
                <w:szCs w:val="24"/>
              </w:rPr>
              <w:t>Abbreviation</w:t>
            </w:r>
          </w:p>
        </w:tc>
        <w:tc>
          <w:tcPr>
            <w:tcW w:w="0" w:type="auto"/>
            <w:hideMark/>
          </w:tcPr>
          <w:p w14:paraId="7944562E" w14:textId="77777777" w:rsidR="00015AED" w:rsidRPr="00015AED" w:rsidRDefault="00015AED" w:rsidP="00015AED">
            <w:pPr>
              <w:jc w:val="center"/>
              <w:rPr>
                <w:rFonts w:eastAsia="Times New Roman" w:cs="Times New Roman"/>
                <w:b/>
                <w:bCs/>
                <w:sz w:val="24"/>
                <w:szCs w:val="24"/>
              </w:rPr>
            </w:pPr>
            <w:r w:rsidRPr="00015AED">
              <w:rPr>
                <w:rFonts w:eastAsia="Times New Roman" w:cs="Times New Roman"/>
                <w:b/>
                <w:bCs/>
                <w:sz w:val="24"/>
                <w:szCs w:val="24"/>
              </w:rPr>
              <w:t>Full Form</w:t>
            </w:r>
          </w:p>
        </w:tc>
      </w:tr>
      <w:tr w:rsidR="00015AED" w:rsidRPr="00015AED" w14:paraId="0F6B6ECD" w14:textId="77777777" w:rsidTr="00015AED">
        <w:tc>
          <w:tcPr>
            <w:tcW w:w="0" w:type="auto"/>
            <w:hideMark/>
          </w:tcPr>
          <w:p w14:paraId="37E32E24" w14:textId="77777777" w:rsidR="00015AED" w:rsidRPr="00015AED" w:rsidRDefault="00015AED" w:rsidP="00015AED">
            <w:pPr>
              <w:jc w:val="center"/>
              <w:rPr>
                <w:rFonts w:eastAsia="Times New Roman" w:cs="Times New Roman"/>
                <w:sz w:val="24"/>
                <w:szCs w:val="24"/>
              </w:rPr>
            </w:pPr>
            <w:r w:rsidRPr="00015AED">
              <w:rPr>
                <w:rFonts w:eastAsia="Times New Roman" w:cs="Times New Roman"/>
                <w:sz w:val="24"/>
                <w:szCs w:val="24"/>
              </w:rPr>
              <w:t>ESG</w:t>
            </w:r>
          </w:p>
        </w:tc>
        <w:tc>
          <w:tcPr>
            <w:tcW w:w="0" w:type="auto"/>
            <w:hideMark/>
          </w:tcPr>
          <w:p w14:paraId="216DE15D" w14:textId="77777777" w:rsidR="00015AED" w:rsidRPr="00015AED" w:rsidRDefault="00015AED" w:rsidP="00015AED">
            <w:pPr>
              <w:jc w:val="center"/>
              <w:rPr>
                <w:rFonts w:eastAsia="Times New Roman" w:cs="Times New Roman"/>
                <w:sz w:val="24"/>
                <w:szCs w:val="24"/>
              </w:rPr>
            </w:pPr>
            <w:r w:rsidRPr="00015AED">
              <w:rPr>
                <w:rFonts w:eastAsia="Times New Roman" w:cs="Times New Roman"/>
                <w:sz w:val="24"/>
                <w:szCs w:val="24"/>
              </w:rPr>
              <w:t>Environmental, Social and Governance</w:t>
            </w:r>
          </w:p>
        </w:tc>
      </w:tr>
      <w:tr w:rsidR="00015AED" w:rsidRPr="00015AED" w14:paraId="01883C40" w14:textId="77777777" w:rsidTr="00015AED">
        <w:tc>
          <w:tcPr>
            <w:tcW w:w="0" w:type="auto"/>
            <w:hideMark/>
          </w:tcPr>
          <w:p w14:paraId="278662ED" w14:textId="77777777" w:rsidR="00015AED" w:rsidRPr="00015AED" w:rsidRDefault="00015AED" w:rsidP="00015AED">
            <w:pPr>
              <w:jc w:val="center"/>
              <w:rPr>
                <w:rFonts w:eastAsia="Times New Roman" w:cs="Times New Roman"/>
                <w:sz w:val="24"/>
                <w:szCs w:val="24"/>
              </w:rPr>
            </w:pPr>
            <w:r w:rsidRPr="00015AED">
              <w:rPr>
                <w:rFonts w:eastAsia="Times New Roman" w:cs="Times New Roman"/>
                <w:sz w:val="24"/>
                <w:szCs w:val="24"/>
              </w:rPr>
              <w:t>EHS</w:t>
            </w:r>
          </w:p>
        </w:tc>
        <w:tc>
          <w:tcPr>
            <w:tcW w:w="0" w:type="auto"/>
            <w:hideMark/>
          </w:tcPr>
          <w:p w14:paraId="698DD744" w14:textId="77777777" w:rsidR="00015AED" w:rsidRPr="00015AED" w:rsidRDefault="00015AED" w:rsidP="00015AED">
            <w:pPr>
              <w:jc w:val="center"/>
              <w:rPr>
                <w:rFonts w:eastAsia="Times New Roman" w:cs="Times New Roman"/>
                <w:sz w:val="24"/>
                <w:szCs w:val="24"/>
              </w:rPr>
            </w:pPr>
            <w:r w:rsidRPr="00015AED">
              <w:rPr>
                <w:rFonts w:eastAsia="Times New Roman" w:cs="Times New Roman"/>
                <w:sz w:val="24"/>
                <w:szCs w:val="24"/>
              </w:rPr>
              <w:t>Environment, Health &amp; Safety</w:t>
            </w:r>
          </w:p>
        </w:tc>
      </w:tr>
      <w:tr w:rsidR="00015AED" w:rsidRPr="00015AED" w14:paraId="180E8838" w14:textId="77777777" w:rsidTr="00015AED">
        <w:tc>
          <w:tcPr>
            <w:tcW w:w="0" w:type="auto"/>
            <w:hideMark/>
          </w:tcPr>
          <w:p w14:paraId="627C0FFB" w14:textId="77777777" w:rsidR="00015AED" w:rsidRPr="00015AED" w:rsidRDefault="00015AED" w:rsidP="00015AED">
            <w:pPr>
              <w:jc w:val="center"/>
              <w:rPr>
                <w:rFonts w:eastAsia="Times New Roman" w:cs="Times New Roman"/>
                <w:sz w:val="24"/>
                <w:szCs w:val="24"/>
              </w:rPr>
            </w:pPr>
            <w:r w:rsidRPr="00015AED">
              <w:rPr>
                <w:rFonts w:eastAsia="Times New Roman" w:cs="Times New Roman"/>
                <w:sz w:val="24"/>
                <w:szCs w:val="24"/>
              </w:rPr>
              <w:t>EMS</w:t>
            </w:r>
          </w:p>
        </w:tc>
        <w:tc>
          <w:tcPr>
            <w:tcW w:w="0" w:type="auto"/>
            <w:hideMark/>
          </w:tcPr>
          <w:p w14:paraId="4C7DFAE2" w14:textId="77777777" w:rsidR="00015AED" w:rsidRPr="00015AED" w:rsidRDefault="00015AED" w:rsidP="00015AED">
            <w:pPr>
              <w:jc w:val="center"/>
              <w:rPr>
                <w:rFonts w:eastAsia="Times New Roman" w:cs="Times New Roman"/>
                <w:sz w:val="24"/>
                <w:szCs w:val="24"/>
              </w:rPr>
            </w:pPr>
            <w:r w:rsidRPr="00015AED">
              <w:rPr>
                <w:rFonts w:eastAsia="Times New Roman" w:cs="Times New Roman"/>
                <w:sz w:val="24"/>
                <w:szCs w:val="24"/>
              </w:rPr>
              <w:t>Environmental Management System</w:t>
            </w:r>
          </w:p>
        </w:tc>
      </w:tr>
      <w:tr w:rsidR="00015AED" w:rsidRPr="00015AED" w14:paraId="5C0200A5" w14:textId="77777777" w:rsidTr="00015AED">
        <w:tc>
          <w:tcPr>
            <w:tcW w:w="0" w:type="auto"/>
            <w:hideMark/>
          </w:tcPr>
          <w:p w14:paraId="008C9734" w14:textId="77777777" w:rsidR="00015AED" w:rsidRPr="00015AED" w:rsidRDefault="00015AED" w:rsidP="00015AED">
            <w:pPr>
              <w:jc w:val="center"/>
              <w:rPr>
                <w:rFonts w:eastAsia="Times New Roman" w:cs="Times New Roman"/>
                <w:sz w:val="24"/>
                <w:szCs w:val="24"/>
              </w:rPr>
            </w:pPr>
            <w:r w:rsidRPr="00015AED">
              <w:rPr>
                <w:rFonts w:eastAsia="Times New Roman" w:cs="Times New Roman"/>
                <w:sz w:val="24"/>
                <w:szCs w:val="24"/>
              </w:rPr>
              <w:t>GHG</w:t>
            </w:r>
          </w:p>
        </w:tc>
        <w:tc>
          <w:tcPr>
            <w:tcW w:w="0" w:type="auto"/>
            <w:hideMark/>
          </w:tcPr>
          <w:p w14:paraId="2C91449D" w14:textId="77777777" w:rsidR="00015AED" w:rsidRPr="00015AED" w:rsidRDefault="00015AED" w:rsidP="00015AED">
            <w:pPr>
              <w:jc w:val="center"/>
              <w:rPr>
                <w:rFonts w:eastAsia="Times New Roman" w:cs="Times New Roman"/>
                <w:sz w:val="24"/>
                <w:szCs w:val="24"/>
              </w:rPr>
            </w:pPr>
            <w:r w:rsidRPr="00015AED">
              <w:rPr>
                <w:rFonts w:eastAsia="Times New Roman" w:cs="Times New Roman"/>
                <w:sz w:val="24"/>
                <w:szCs w:val="24"/>
              </w:rPr>
              <w:t>Greenhouse Gas</w:t>
            </w:r>
          </w:p>
        </w:tc>
      </w:tr>
      <w:tr w:rsidR="00015AED" w:rsidRPr="00015AED" w14:paraId="1BE11B83" w14:textId="77777777" w:rsidTr="00015AED">
        <w:tc>
          <w:tcPr>
            <w:tcW w:w="0" w:type="auto"/>
            <w:hideMark/>
          </w:tcPr>
          <w:p w14:paraId="53DF9577" w14:textId="77777777" w:rsidR="00015AED" w:rsidRPr="00015AED" w:rsidRDefault="00015AED" w:rsidP="00015AED">
            <w:pPr>
              <w:jc w:val="center"/>
              <w:rPr>
                <w:rFonts w:eastAsia="Times New Roman" w:cs="Times New Roman"/>
                <w:sz w:val="24"/>
                <w:szCs w:val="24"/>
              </w:rPr>
            </w:pPr>
            <w:r w:rsidRPr="00015AED">
              <w:rPr>
                <w:rFonts w:eastAsia="Times New Roman" w:cs="Times New Roman"/>
                <w:sz w:val="24"/>
                <w:szCs w:val="24"/>
              </w:rPr>
              <w:t>GRI</w:t>
            </w:r>
          </w:p>
        </w:tc>
        <w:tc>
          <w:tcPr>
            <w:tcW w:w="0" w:type="auto"/>
            <w:hideMark/>
          </w:tcPr>
          <w:p w14:paraId="4375DE62" w14:textId="77777777" w:rsidR="00015AED" w:rsidRPr="00015AED" w:rsidRDefault="00015AED" w:rsidP="00015AED">
            <w:pPr>
              <w:jc w:val="center"/>
              <w:rPr>
                <w:rFonts w:eastAsia="Times New Roman" w:cs="Times New Roman"/>
                <w:sz w:val="24"/>
                <w:szCs w:val="24"/>
              </w:rPr>
            </w:pPr>
            <w:r w:rsidRPr="00015AED">
              <w:rPr>
                <w:rFonts w:eastAsia="Times New Roman" w:cs="Times New Roman"/>
                <w:sz w:val="24"/>
                <w:szCs w:val="24"/>
              </w:rPr>
              <w:t>Global Reporting Initiative</w:t>
            </w:r>
          </w:p>
        </w:tc>
      </w:tr>
      <w:tr w:rsidR="00015AED" w:rsidRPr="00015AED" w14:paraId="477B1ADF" w14:textId="77777777" w:rsidTr="00015AED">
        <w:tc>
          <w:tcPr>
            <w:tcW w:w="0" w:type="auto"/>
            <w:hideMark/>
          </w:tcPr>
          <w:p w14:paraId="25E93620" w14:textId="77777777" w:rsidR="00015AED" w:rsidRPr="00015AED" w:rsidRDefault="00015AED" w:rsidP="00015AED">
            <w:pPr>
              <w:jc w:val="center"/>
              <w:rPr>
                <w:rFonts w:eastAsia="Times New Roman" w:cs="Times New Roman"/>
                <w:sz w:val="24"/>
                <w:szCs w:val="24"/>
              </w:rPr>
            </w:pPr>
            <w:r w:rsidRPr="00015AED">
              <w:rPr>
                <w:rFonts w:eastAsia="Times New Roman" w:cs="Times New Roman"/>
                <w:sz w:val="24"/>
                <w:szCs w:val="24"/>
              </w:rPr>
              <w:t>FY</w:t>
            </w:r>
          </w:p>
        </w:tc>
        <w:tc>
          <w:tcPr>
            <w:tcW w:w="0" w:type="auto"/>
            <w:hideMark/>
          </w:tcPr>
          <w:p w14:paraId="7ECE32AD" w14:textId="77777777" w:rsidR="00015AED" w:rsidRPr="00015AED" w:rsidRDefault="00015AED" w:rsidP="00015AED">
            <w:pPr>
              <w:jc w:val="center"/>
              <w:rPr>
                <w:rFonts w:eastAsia="Times New Roman" w:cs="Times New Roman"/>
                <w:sz w:val="24"/>
                <w:szCs w:val="24"/>
              </w:rPr>
            </w:pPr>
            <w:r w:rsidRPr="00015AED">
              <w:rPr>
                <w:rFonts w:eastAsia="Times New Roman" w:cs="Times New Roman"/>
                <w:sz w:val="24"/>
                <w:szCs w:val="24"/>
              </w:rPr>
              <w:t>Financial Year</w:t>
            </w:r>
          </w:p>
        </w:tc>
      </w:tr>
      <w:tr w:rsidR="00015AED" w:rsidRPr="00015AED" w14:paraId="060EA4FB" w14:textId="77777777" w:rsidTr="00015AED">
        <w:tc>
          <w:tcPr>
            <w:tcW w:w="0" w:type="auto"/>
            <w:hideMark/>
          </w:tcPr>
          <w:p w14:paraId="58C2B8F3" w14:textId="77777777" w:rsidR="00015AED" w:rsidRPr="00015AED" w:rsidRDefault="00015AED" w:rsidP="00015AED">
            <w:pPr>
              <w:jc w:val="center"/>
              <w:rPr>
                <w:rFonts w:eastAsia="Times New Roman" w:cs="Times New Roman"/>
                <w:sz w:val="24"/>
                <w:szCs w:val="24"/>
              </w:rPr>
            </w:pPr>
            <w:r w:rsidRPr="00015AED">
              <w:rPr>
                <w:rFonts w:eastAsia="Times New Roman" w:cs="Times New Roman"/>
                <w:sz w:val="24"/>
                <w:szCs w:val="24"/>
              </w:rPr>
              <w:t>KPI</w:t>
            </w:r>
          </w:p>
        </w:tc>
        <w:tc>
          <w:tcPr>
            <w:tcW w:w="0" w:type="auto"/>
            <w:hideMark/>
          </w:tcPr>
          <w:p w14:paraId="413E173F" w14:textId="77777777" w:rsidR="00015AED" w:rsidRPr="00015AED" w:rsidRDefault="00015AED" w:rsidP="00015AED">
            <w:pPr>
              <w:jc w:val="center"/>
              <w:rPr>
                <w:rFonts w:eastAsia="Times New Roman" w:cs="Times New Roman"/>
                <w:sz w:val="24"/>
                <w:szCs w:val="24"/>
              </w:rPr>
            </w:pPr>
            <w:r w:rsidRPr="00015AED">
              <w:rPr>
                <w:rFonts w:eastAsia="Times New Roman" w:cs="Times New Roman"/>
                <w:sz w:val="24"/>
                <w:szCs w:val="24"/>
              </w:rPr>
              <w:t>Key Performance Indicator</w:t>
            </w:r>
          </w:p>
        </w:tc>
      </w:tr>
      <w:tr w:rsidR="00015AED" w:rsidRPr="00015AED" w14:paraId="1542A648" w14:textId="77777777" w:rsidTr="00015AED">
        <w:tc>
          <w:tcPr>
            <w:tcW w:w="0" w:type="auto"/>
            <w:hideMark/>
          </w:tcPr>
          <w:p w14:paraId="7ADBE388" w14:textId="77777777" w:rsidR="00015AED" w:rsidRPr="00015AED" w:rsidRDefault="00015AED" w:rsidP="00015AED">
            <w:pPr>
              <w:jc w:val="center"/>
              <w:rPr>
                <w:rFonts w:eastAsia="Times New Roman" w:cs="Times New Roman"/>
                <w:sz w:val="24"/>
                <w:szCs w:val="24"/>
              </w:rPr>
            </w:pPr>
            <w:r w:rsidRPr="00015AED">
              <w:rPr>
                <w:rFonts w:eastAsia="Times New Roman" w:cs="Times New Roman"/>
                <w:sz w:val="24"/>
                <w:szCs w:val="24"/>
              </w:rPr>
              <w:t>ETP</w:t>
            </w:r>
          </w:p>
        </w:tc>
        <w:tc>
          <w:tcPr>
            <w:tcW w:w="0" w:type="auto"/>
            <w:hideMark/>
          </w:tcPr>
          <w:p w14:paraId="60B4DB01" w14:textId="77777777" w:rsidR="00015AED" w:rsidRPr="00015AED" w:rsidRDefault="00015AED" w:rsidP="00015AED">
            <w:pPr>
              <w:jc w:val="center"/>
              <w:rPr>
                <w:rFonts w:eastAsia="Times New Roman" w:cs="Times New Roman"/>
                <w:sz w:val="24"/>
                <w:szCs w:val="24"/>
              </w:rPr>
            </w:pPr>
            <w:r w:rsidRPr="00015AED">
              <w:rPr>
                <w:rFonts w:eastAsia="Times New Roman" w:cs="Times New Roman"/>
                <w:sz w:val="24"/>
                <w:szCs w:val="24"/>
              </w:rPr>
              <w:t>Effluent Treatment Plant</w:t>
            </w:r>
          </w:p>
        </w:tc>
      </w:tr>
      <w:tr w:rsidR="00015AED" w:rsidRPr="00015AED" w14:paraId="30072612" w14:textId="77777777" w:rsidTr="00015AED">
        <w:tc>
          <w:tcPr>
            <w:tcW w:w="0" w:type="auto"/>
            <w:hideMark/>
          </w:tcPr>
          <w:p w14:paraId="38F1E7BB" w14:textId="77777777" w:rsidR="00015AED" w:rsidRPr="00015AED" w:rsidRDefault="00015AED" w:rsidP="00015AED">
            <w:pPr>
              <w:jc w:val="center"/>
              <w:rPr>
                <w:rFonts w:eastAsia="Times New Roman" w:cs="Times New Roman"/>
                <w:sz w:val="24"/>
                <w:szCs w:val="24"/>
              </w:rPr>
            </w:pPr>
            <w:r w:rsidRPr="00015AED">
              <w:rPr>
                <w:rFonts w:eastAsia="Times New Roman" w:cs="Times New Roman"/>
                <w:sz w:val="24"/>
                <w:szCs w:val="24"/>
              </w:rPr>
              <w:t>NABL</w:t>
            </w:r>
          </w:p>
        </w:tc>
        <w:tc>
          <w:tcPr>
            <w:tcW w:w="0" w:type="auto"/>
            <w:hideMark/>
          </w:tcPr>
          <w:p w14:paraId="3353C707" w14:textId="77777777" w:rsidR="00015AED" w:rsidRPr="00015AED" w:rsidRDefault="00015AED" w:rsidP="00015AED">
            <w:pPr>
              <w:jc w:val="center"/>
              <w:rPr>
                <w:rFonts w:eastAsia="Times New Roman" w:cs="Times New Roman"/>
                <w:sz w:val="24"/>
                <w:szCs w:val="24"/>
              </w:rPr>
            </w:pPr>
            <w:r w:rsidRPr="00015AED">
              <w:rPr>
                <w:rFonts w:eastAsia="Times New Roman" w:cs="Times New Roman"/>
                <w:sz w:val="24"/>
                <w:szCs w:val="24"/>
              </w:rPr>
              <w:t>National Accreditation Board for Testing and Calibration Laboratories</w:t>
            </w:r>
          </w:p>
        </w:tc>
      </w:tr>
      <w:tr w:rsidR="00015AED" w:rsidRPr="00015AED" w14:paraId="3EA873E6" w14:textId="77777777" w:rsidTr="00015AED">
        <w:tc>
          <w:tcPr>
            <w:tcW w:w="0" w:type="auto"/>
            <w:hideMark/>
          </w:tcPr>
          <w:p w14:paraId="1D4C41CE" w14:textId="77777777" w:rsidR="00015AED" w:rsidRPr="00015AED" w:rsidRDefault="00015AED" w:rsidP="00015AED">
            <w:pPr>
              <w:jc w:val="center"/>
              <w:rPr>
                <w:rFonts w:eastAsia="Times New Roman" w:cs="Times New Roman"/>
                <w:sz w:val="24"/>
                <w:szCs w:val="24"/>
              </w:rPr>
            </w:pPr>
            <w:r w:rsidRPr="00015AED">
              <w:rPr>
                <w:rFonts w:eastAsia="Times New Roman" w:cs="Times New Roman"/>
                <w:sz w:val="24"/>
                <w:szCs w:val="24"/>
              </w:rPr>
              <w:t>SOP</w:t>
            </w:r>
          </w:p>
        </w:tc>
        <w:tc>
          <w:tcPr>
            <w:tcW w:w="0" w:type="auto"/>
            <w:hideMark/>
          </w:tcPr>
          <w:p w14:paraId="11853755" w14:textId="77777777" w:rsidR="00015AED" w:rsidRPr="00015AED" w:rsidRDefault="00015AED" w:rsidP="00015AED">
            <w:pPr>
              <w:jc w:val="center"/>
              <w:rPr>
                <w:rFonts w:eastAsia="Times New Roman" w:cs="Times New Roman"/>
                <w:sz w:val="24"/>
                <w:szCs w:val="24"/>
              </w:rPr>
            </w:pPr>
            <w:r w:rsidRPr="00015AED">
              <w:rPr>
                <w:rFonts w:eastAsia="Times New Roman" w:cs="Times New Roman"/>
                <w:sz w:val="24"/>
                <w:szCs w:val="24"/>
              </w:rPr>
              <w:t>Standard Operating Procedure</w:t>
            </w:r>
          </w:p>
        </w:tc>
      </w:tr>
      <w:tr w:rsidR="00015AED" w:rsidRPr="00015AED" w14:paraId="5B53237E" w14:textId="77777777" w:rsidTr="00015AED">
        <w:tc>
          <w:tcPr>
            <w:tcW w:w="0" w:type="auto"/>
            <w:hideMark/>
          </w:tcPr>
          <w:p w14:paraId="5F7304FC" w14:textId="77777777" w:rsidR="00015AED" w:rsidRPr="00015AED" w:rsidRDefault="00015AED" w:rsidP="00015AED">
            <w:pPr>
              <w:jc w:val="center"/>
              <w:rPr>
                <w:rFonts w:eastAsia="Times New Roman" w:cs="Times New Roman"/>
                <w:sz w:val="24"/>
                <w:szCs w:val="24"/>
              </w:rPr>
            </w:pPr>
            <w:r w:rsidRPr="00015AED">
              <w:rPr>
                <w:rFonts w:eastAsia="Times New Roman" w:cs="Times New Roman"/>
                <w:sz w:val="24"/>
                <w:szCs w:val="24"/>
              </w:rPr>
              <w:t>TSDF</w:t>
            </w:r>
          </w:p>
        </w:tc>
        <w:tc>
          <w:tcPr>
            <w:tcW w:w="0" w:type="auto"/>
            <w:hideMark/>
          </w:tcPr>
          <w:p w14:paraId="5A932DDB" w14:textId="77777777" w:rsidR="00015AED" w:rsidRPr="00015AED" w:rsidRDefault="00015AED" w:rsidP="00015AED">
            <w:pPr>
              <w:jc w:val="center"/>
              <w:rPr>
                <w:rFonts w:eastAsia="Times New Roman" w:cs="Times New Roman"/>
                <w:sz w:val="24"/>
                <w:szCs w:val="24"/>
              </w:rPr>
            </w:pPr>
            <w:r w:rsidRPr="00015AED">
              <w:rPr>
                <w:rFonts w:eastAsia="Times New Roman" w:cs="Times New Roman"/>
                <w:sz w:val="24"/>
                <w:szCs w:val="24"/>
              </w:rPr>
              <w:t>Treatment, Storage and Disposal Facility</w:t>
            </w:r>
          </w:p>
        </w:tc>
      </w:tr>
      <w:tr w:rsidR="00015AED" w:rsidRPr="00015AED" w14:paraId="3B0405BE" w14:textId="77777777" w:rsidTr="00015AED">
        <w:tc>
          <w:tcPr>
            <w:tcW w:w="0" w:type="auto"/>
            <w:hideMark/>
          </w:tcPr>
          <w:p w14:paraId="1F85790F" w14:textId="77777777" w:rsidR="00015AED" w:rsidRPr="00015AED" w:rsidRDefault="00015AED" w:rsidP="00015AED">
            <w:pPr>
              <w:jc w:val="center"/>
              <w:rPr>
                <w:rFonts w:eastAsia="Times New Roman" w:cs="Times New Roman"/>
                <w:sz w:val="24"/>
                <w:szCs w:val="24"/>
              </w:rPr>
            </w:pPr>
            <w:r w:rsidRPr="00015AED">
              <w:rPr>
                <w:rFonts w:eastAsia="Times New Roman" w:cs="Times New Roman"/>
                <w:sz w:val="24"/>
                <w:szCs w:val="24"/>
              </w:rPr>
              <w:t>VOC</w:t>
            </w:r>
          </w:p>
        </w:tc>
        <w:tc>
          <w:tcPr>
            <w:tcW w:w="0" w:type="auto"/>
            <w:hideMark/>
          </w:tcPr>
          <w:p w14:paraId="5E81F795" w14:textId="77777777" w:rsidR="00015AED" w:rsidRPr="00015AED" w:rsidRDefault="00015AED" w:rsidP="00015AED">
            <w:pPr>
              <w:jc w:val="center"/>
              <w:rPr>
                <w:rFonts w:eastAsia="Times New Roman" w:cs="Times New Roman"/>
                <w:sz w:val="24"/>
                <w:szCs w:val="24"/>
              </w:rPr>
            </w:pPr>
            <w:r w:rsidRPr="00015AED">
              <w:rPr>
                <w:rFonts w:eastAsia="Times New Roman" w:cs="Times New Roman"/>
                <w:sz w:val="24"/>
                <w:szCs w:val="24"/>
              </w:rPr>
              <w:t>Volatile Organic Compound</w:t>
            </w:r>
          </w:p>
        </w:tc>
      </w:tr>
      <w:tr w:rsidR="00015AED" w:rsidRPr="00015AED" w14:paraId="2222D64F" w14:textId="77777777" w:rsidTr="00015AED">
        <w:tc>
          <w:tcPr>
            <w:tcW w:w="0" w:type="auto"/>
            <w:hideMark/>
          </w:tcPr>
          <w:p w14:paraId="245D121B" w14:textId="77777777" w:rsidR="00015AED" w:rsidRPr="00015AED" w:rsidRDefault="00015AED" w:rsidP="00015AED">
            <w:pPr>
              <w:jc w:val="center"/>
              <w:rPr>
                <w:rFonts w:eastAsia="Times New Roman" w:cs="Times New Roman"/>
                <w:sz w:val="24"/>
                <w:szCs w:val="24"/>
              </w:rPr>
            </w:pPr>
            <w:r w:rsidRPr="00015AED">
              <w:rPr>
                <w:rFonts w:eastAsia="Times New Roman" w:cs="Times New Roman"/>
                <w:sz w:val="24"/>
                <w:szCs w:val="24"/>
              </w:rPr>
              <w:t>VFD</w:t>
            </w:r>
          </w:p>
        </w:tc>
        <w:tc>
          <w:tcPr>
            <w:tcW w:w="0" w:type="auto"/>
            <w:hideMark/>
          </w:tcPr>
          <w:p w14:paraId="218C659C" w14:textId="77777777" w:rsidR="00015AED" w:rsidRPr="00015AED" w:rsidRDefault="00015AED" w:rsidP="00015AED">
            <w:pPr>
              <w:jc w:val="center"/>
              <w:rPr>
                <w:rFonts w:eastAsia="Times New Roman" w:cs="Times New Roman"/>
                <w:sz w:val="24"/>
                <w:szCs w:val="24"/>
              </w:rPr>
            </w:pPr>
            <w:r w:rsidRPr="00015AED">
              <w:rPr>
                <w:rFonts w:eastAsia="Times New Roman" w:cs="Times New Roman"/>
                <w:sz w:val="24"/>
                <w:szCs w:val="24"/>
              </w:rPr>
              <w:t>Variable Frequency Drive</w:t>
            </w:r>
          </w:p>
        </w:tc>
      </w:tr>
      <w:tr w:rsidR="00015AED" w:rsidRPr="00015AED" w14:paraId="647683C6" w14:textId="77777777" w:rsidTr="00015AED">
        <w:tc>
          <w:tcPr>
            <w:tcW w:w="0" w:type="auto"/>
            <w:hideMark/>
          </w:tcPr>
          <w:p w14:paraId="2D8456DD" w14:textId="77777777" w:rsidR="00015AED" w:rsidRPr="00015AED" w:rsidRDefault="00015AED" w:rsidP="00015AED">
            <w:pPr>
              <w:jc w:val="center"/>
              <w:rPr>
                <w:rFonts w:eastAsia="Times New Roman" w:cs="Times New Roman"/>
                <w:sz w:val="24"/>
                <w:szCs w:val="24"/>
              </w:rPr>
            </w:pPr>
            <w:r w:rsidRPr="00015AED">
              <w:rPr>
                <w:rFonts w:eastAsia="Times New Roman" w:cs="Times New Roman"/>
                <w:sz w:val="24"/>
                <w:szCs w:val="24"/>
              </w:rPr>
              <w:t>PCF</w:t>
            </w:r>
          </w:p>
        </w:tc>
        <w:tc>
          <w:tcPr>
            <w:tcW w:w="0" w:type="auto"/>
            <w:hideMark/>
          </w:tcPr>
          <w:p w14:paraId="49051EAC" w14:textId="77777777" w:rsidR="00015AED" w:rsidRPr="00015AED" w:rsidRDefault="00015AED" w:rsidP="00015AED">
            <w:pPr>
              <w:jc w:val="center"/>
              <w:rPr>
                <w:rFonts w:eastAsia="Times New Roman" w:cs="Times New Roman"/>
                <w:sz w:val="24"/>
                <w:szCs w:val="24"/>
              </w:rPr>
            </w:pPr>
            <w:r w:rsidRPr="00015AED">
              <w:rPr>
                <w:rFonts w:eastAsia="Times New Roman" w:cs="Times New Roman"/>
                <w:sz w:val="24"/>
                <w:szCs w:val="24"/>
              </w:rPr>
              <w:t>Product Carbon Footprint</w:t>
            </w:r>
          </w:p>
        </w:tc>
      </w:tr>
      <w:tr w:rsidR="00015AED" w:rsidRPr="00015AED" w14:paraId="0FB50C55" w14:textId="77777777" w:rsidTr="00015AED">
        <w:tc>
          <w:tcPr>
            <w:tcW w:w="0" w:type="auto"/>
            <w:hideMark/>
          </w:tcPr>
          <w:p w14:paraId="31AA3439" w14:textId="77777777" w:rsidR="00015AED" w:rsidRPr="00015AED" w:rsidRDefault="00015AED" w:rsidP="00015AED">
            <w:pPr>
              <w:jc w:val="center"/>
              <w:rPr>
                <w:rFonts w:eastAsia="Times New Roman" w:cs="Times New Roman"/>
                <w:sz w:val="24"/>
                <w:szCs w:val="24"/>
              </w:rPr>
            </w:pPr>
            <w:r w:rsidRPr="00015AED">
              <w:rPr>
                <w:rFonts w:eastAsia="Times New Roman" w:cs="Times New Roman"/>
                <w:sz w:val="24"/>
                <w:szCs w:val="24"/>
              </w:rPr>
              <w:t>SDS</w:t>
            </w:r>
          </w:p>
        </w:tc>
        <w:tc>
          <w:tcPr>
            <w:tcW w:w="0" w:type="auto"/>
            <w:hideMark/>
          </w:tcPr>
          <w:p w14:paraId="69A23AC2" w14:textId="77777777" w:rsidR="00015AED" w:rsidRPr="00015AED" w:rsidRDefault="00015AED" w:rsidP="00015AED">
            <w:pPr>
              <w:jc w:val="center"/>
              <w:rPr>
                <w:rFonts w:eastAsia="Times New Roman" w:cs="Times New Roman"/>
                <w:sz w:val="24"/>
                <w:szCs w:val="24"/>
              </w:rPr>
            </w:pPr>
            <w:r w:rsidRPr="00015AED">
              <w:rPr>
                <w:rFonts w:eastAsia="Times New Roman" w:cs="Times New Roman"/>
                <w:sz w:val="24"/>
                <w:szCs w:val="24"/>
              </w:rPr>
              <w:t>Safety Data Sheet</w:t>
            </w:r>
          </w:p>
        </w:tc>
      </w:tr>
      <w:tr w:rsidR="00015AED" w:rsidRPr="00015AED" w14:paraId="5CE71119" w14:textId="77777777" w:rsidTr="00015AED">
        <w:tc>
          <w:tcPr>
            <w:tcW w:w="0" w:type="auto"/>
            <w:hideMark/>
          </w:tcPr>
          <w:p w14:paraId="2FA6C2EA" w14:textId="77777777" w:rsidR="00015AED" w:rsidRPr="00015AED" w:rsidRDefault="00015AED" w:rsidP="00015AED">
            <w:pPr>
              <w:jc w:val="center"/>
              <w:rPr>
                <w:rFonts w:eastAsia="Times New Roman" w:cs="Times New Roman"/>
                <w:sz w:val="24"/>
                <w:szCs w:val="24"/>
              </w:rPr>
            </w:pPr>
            <w:r w:rsidRPr="00015AED">
              <w:rPr>
                <w:rFonts w:eastAsia="Times New Roman" w:cs="Times New Roman"/>
                <w:sz w:val="24"/>
                <w:szCs w:val="24"/>
              </w:rPr>
              <w:t>TDS</w:t>
            </w:r>
          </w:p>
        </w:tc>
        <w:tc>
          <w:tcPr>
            <w:tcW w:w="0" w:type="auto"/>
            <w:hideMark/>
          </w:tcPr>
          <w:p w14:paraId="2B906107" w14:textId="77777777" w:rsidR="00015AED" w:rsidRPr="00015AED" w:rsidRDefault="00015AED" w:rsidP="00015AED">
            <w:pPr>
              <w:jc w:val="center"/>
              <w:rPr>
                <w:rFonts w:eastAsia="Times New Roman" w:cs="Times New Roman"/>
                <w:sz w:val="24"/>
                <w:szCs w:val="24"/>
              </w:rPr>
            </w:pPr>
            <w:r w:rsidRPr="00015AED">
              <w:rPr>
                <w:rFonts w:eastAsia="Times New Roman" w:cs="Times New Roman"/>
                <w:sz w:val="24"/>
                <w:szCs w:val="24"/>
              </w:rPr>
              <w:t>Technical Data Sheet</w:t>
            </w:r>
          </w:p>
        </w:tc>
      </w:tr>
      <w:tr w:rsidR="00015AED" w:rsidRPr="00015AED" w14:paraId="575F0B0A" w14:textId="77777777" w:rsidTr="00015AED">
        <w:tc>
          <w:tcPr>
            <w:tcW w:w="0" w:type="auto"/>
            <w:hideMark/>
          </w:tcPr>
          <w:p w14:paraId="2787D7D5" w14:textId="77777777" w:rsidR="00015AED" w:rsidRPr="00015AED" w:rsidRDefault="00015AED" w:rsidP="00015AED">
            <w:pPr>
              <w:jc w:val="center"/>
              <w:rPr>
                <w:rFonts w:eastAsia="Times New Roman" w:cs="Times New Roman"/>
                <w:sz w:val="24"/>
                <w:szCs w:val="24"/>
              </w:rPr>
            </w:pPr>
            <w:r w:rsidRPr="00015AED">
              <w:rPr>
                <w:rFonts w:eastAsia="Times New Roman" w:cs="Times New Roman"/>
                <w:sz w:val="24"/>
                <w:szCs w:val="24"/>
              </w:rPr>
              <w:t>CAPA</w:t>
            </w:r>
          </w:p>
        </w:tc>
        <w:tc>
          <w:tcPr>
            <w:tcW w:w="0" w:type="auto"/>
            <w:hideMark/>
          </w:tcPr>
          <w:p w14:paraId="216FC180" w14:textId="77777777" w:rsidR="00015AED" w:rsidRPr="00015AED" w:rsidRDefault="00015AED" w:rsidP="00015AED">
            <w:pPr>
              <w:jc w:val="center"/>
              <w:rPr>
                <w:rFonts w:eastAsia="Times New Roman" w:cs="Times New Roman"/>
                <w:sz w:val="24"/>
                <w:szCs w:val="24"/>
              </w:rPr>
            </w:pPr>
            <w:r w:rsidRPr="00015AED">
              <w:rPr>
                <w:rFonts w:eastAsia="Times New Roman" w:cs="Times New Roman"/>
                <w:sz w:val="24"/>
                <w:szCs w:val="24"/>
              </w:rPr>
              <w:t>Corrective and Preventive Action</w:t>
            </w:r>
          </w:p>
        </w:tc>
      </w:tr>
      <w:tr w:rsidR="00015AED" w:rsidRPr="00015AED" w14:paraId="3547F747" w14:textId="77777777" w:rsidTr="00015AED">
        <w:tc>
          <w:tcPr>
            <w:tcW w:w="0" w:type="auto"/>
            <w:hideMark/>
          </w:tcPr>
          <w:p w14:paraId="743759AB" w14:textId="77777777" w:rsidR="00015AED" w:rsidRPr="00015AED" w:rsidRDefault="00015AED" w:rsidP="00015AED">
            <w:pPr>
              <w:jc w:val="center"/>
              <w:rPr>
                <w:rFonts w:eastAsia="Times New Roman" w:cs="Times New Roman"/>
                <w:sz w:val="24"/>
                <w:szCs w:val="24"/>
              </w:rPr>
            </w:pPr>
            <w:r w:rsidRPr="00015AED">
              <w:rPr>
                <w:rFonts w:eastAsia="Times New Roman" w:cs="Times New Roman"/>
                <w:sz w:val="24"/>
                <w:szCs w:val="24"/>
              </w:rPr>
              <w:t>ERP</w:t>
            </w:r>
          </w:p>
        </w:tc>
        <w:tc>
          <w:tcPr>
            <w:tcW w:w="0" w:type="auto"/>
            <w:hideMark/>
          </w:tcPr>
          <w:p w14:paraId="0A77E990" w14:textId="77777777" w:rsidR="00015AED" w:rsidRPr="00015AED" w:rsidRDefault="00015AED" w:rsidP="00015AED">
            <w:pPr>
              <w:jc w:val="center"/>
              <w:rPr>
                <w:rFonts w:eastAsia="Times New Roman" w:cs="Times New Roman"/>
                <w:sz w:val="24"/>
                <w:szCs w:val="24"/>
              </w:rPr>
            </w:pPr>
            <w:r w:rsidRPr="00015AED">
              <w:rPr>
                <w:rFonts w:eastAsia="Times New Roman" w:cs="Times New Roman"/>
                <w:sz w:val="24"/>
                <w:szCs w:val="24"/>
              </w:rPr>
              <w:t>Enterprise Resource Planning</w:t>
            </w:r>
          </w:p>
        </w:tc>
      </w:tr>
      <w:tr w:rsidR="00015AED" w:rsidRPr="00015AED" w14:paraId="01CC87F0" w14:textId="77777777" w:rsidTr="00015AED">
        <w:tc>
          <w:tcPr>
            <w:tcW w:w="0" w:type="auto"/>
            <w:hideMark/>
          </w:tcPr>
          <w:p w14:paraId="24E640F3" w14:textId="77777777" w:rsidR="00015AED" w:rsidRPr="00015AED" w:rsidRDefault="00015AED" w:rsidP="00015AED">
            <w:pPr>
              <w:jc w:val="center"/>
              <w:rPr>
                <w:rFonts w:eastAsia="Times New Roman" w:cs="Times New Roman"/>
                <w:sz w:val="24"/>
                <w:szCs w:val="24"/>
              </w:rPr>
            </w:pPr>
            <w:r w:rsidRPr="00015AED">
              <w:rPr>
                <w:rFonts w:eastAsia="Times New Roman" w:cs="Times New Roman"/>
                <w:sz w:val="24"/>
                <w:szCs w:val="24"/>
              </w:rPr>
              <w:t>SDGs</w:t>
            </w:r>
          </w:p>
        </w:tc>
        <w:tc>
          <w:tcPr>
            <w:tcW w:w="0" w:type="auto"/>
            <w:hideMark/>
          </w:tcPr>
          <w:p w14:paraId="3056822B" w14:textId="77777777" w:rsidR="00015AED" w:rsidRPr="00015AED" w:rsidRDefault="00015AED" w:rsidP="00015AED">
            <w:pPr>
              <w:jc w:val="center"/>
              <w:rPr>
                <w:rFonts w:eastAsia="Times New Roman" w:cs="Times New Roman"/>
                <w:sz w:val="24"/>
                <w:szCs w:val="24"/>
              </w:rPr>
            </w:pPr>
            <w:r w:rsidRPr="00015AED">
              <w:rPr>
                <w:rFonts w:eastAsia="Times New Roman" w:cs="Times New Roman"/>
                <w:sz w:val="24"/>
                <w:szCs w:val="24"/>
              </w:rPr>
              <w:t>Sustainable Development Goals</w:t>
            </w:r>
          </w:p>
        </w:tc>
      </w:tr>
      <w:tr w:rsidR="00015AED" w:rsidRPr="00015AED" w14:paraId="1C88749A" w14:textId="77777777" w:rsidTr="00015AED">
        <w:tc>
          <w:tcPr>
            <w:tcW w:w="0" w:type="auto"/>
            <w:hideMark/>
          </w:tcPr>
          <w:p w14:paraId="1E87AD46" w14:textId="77777777" w:rsidR="00015AED" w:rsidRPr="00015AED" w:rsidRDefault="00015AED" w:rsidP="00015AED">
            <w:pPr>
              <w:jc w:val="center"/>
              <w:rPr>
                <w:rFonts w:eastAsia="Times New Roman" w:cs="Times New Roman"/>
                <w:sz w:val="24"/>
                <w:szCs w:val="24"/>
              </w:rPr>
            </w:pPr>
            <w:r w:rsidRPr="00015AED">
              <w:rPr>
                <w:rFonts w:eastAsia="Times New Roman" w:cs="Times New Roman"/>
                <w:sz w:val="24"/>
                <w:szCs w:val="24"/>
              </w:rPr>
              <w:t>MIDC</w:t>
            </w:r>
          </w:p>
        </w:tc>
        <w:tc>
          <w:tcPr>
            <w:tcW w:w="0" w:type="auto"/>
            <w:hideMark/>
          </w:tcPr>
          <w:p w14:paraId="560F1AEA" w14:textId="77777777" w:rsidR="00015AED" w:rsidRPr="00015AED" w:rsidRDefault="00015AED" w:rsidP="00015AED">
            <w:pPr>
              <w:jc w:val="center"/>
              <w:rPr>
                <w:rFonts w:eastAsia="Times New Roman" w:cs="Times New Roman"/>
                <w:sz w:val="24"/>
                <w:szCs w:val="24"/>
              </w:rPr>
            </w:pPr>
            <w:r w:rsidRPr="00015AED">
              <w:rPr>
                <w:rFonts w:eastAsia="Times New Roman" w:cs="Times New Roman"/>
                <w:sz w:val="24"/>
                <w:szCs w:val="24"/>
              </w:rPr>
              <w:t>Maharashtra Industrial Development Corporation</w:t>
            </w:r>
          </w:p>
        </w:tc>
      </w:tr>
    </w:tbl>
    <w:p w14:paraId="4FF194F5" w14:textId="156A4A05" w:rsidR="004D018D" w:rsidRPr="00015AED" w:rsidRDefault="004D018D" w:rsidP="00015AED">
      <w:r w:rsidRPr="00015AED">
        <w:br w:type="page"/>
      </w:r>
    </w:p>
    <w:p w14:paraId="5618E477" w14:textId="77777777" w:rsidR="00C028C6" w:rsidRPr="00C028C6" w:rsidRDefault="00C028C6" w:rsidP="00C028C6">
      <w:pPr>
        <w:pStyle w:val="Heading1"/>
        <w:numPr>
          <w:ilvl w:val="0"/>
          <w:numId w:val="3"/>
        </w:numPr>
        <w:rPr>
          <w:rFonts w:cstheme="majorHAnsi"/>
          <w:b/>
          <w:color w:val="auto"/>
        </w:rPr>
      </w:pPr>
      <w:bookmarkStart w:id="1" w:name="_Toc233903108"/>
      <w:r w:rsidRPr="00C028C6">
        <w:rPr>
          <w:rFonts w:cstheme="majorHAnsi"/>
          <w:b/>
          <w:color w:val="auto"/>
        </w:rPr>
        <w:lastRenderedPageBreak/>
        <w:t>Alignment with Anthea Group Environmental Sustainability Framework</w:t>
      </w:r>
      <w:bookmarkEnd w:id="1"/>
    </w:p>
    <w:p w14:paraId="14017E47" w14:textId="0549E1B0" w:rsidR="00C028C6" w:rsidRPr="00EF37A6" w:rsidRDefault="00C028C6" w:rsidP="00C028C6">
      <w:pPr>
        <w:pStyle w:val="isselectedend"/>
        <w:jc w:val="both"/>
        <w:rPr>
          <w:rFonts w:asciiTheme="minorHAnsi" w:hAnsiTheme="minorHAnsi" w:cstheme="minorHAnsi"/>
        </w:rPr>
      </w:pPr>
      <w:r w:rsidRPr="00EF37A6">
        <w:rPr>
          <w:rFonts w:asciiTheme="minorHAnsi" w:hAnsiTheme="minorHAnsi" w:cstheme="minorHAnsi"/>
        </w:rPr>
        <w:t xml:space="preserve">To support and align with the environmental vision, sustainability commitments, and strategic objectives of the Anthea Group, DRT-Anthea Aroma Chemicals Pvt. Ltd. has established this </w:t>
      </w:r>
      <w:r w:rsidR="00B61148" w:rsidRPr="00EF37A6">
        <w:rPr>
          <w:rFonts w:asciiTheme="minorHAnsi" w:hAnsiTheme="minorHAnsi" w:cstheme="minorHAnsi"/>
        </w:rPr>
        <w:t>Environmental Sustainability Roadmap</w:t>
      </w:r>
      <w:r w:rsidR="00EF37A6" w:rsidRPr="00EF37A6">
        <w:rPr>
          <w:rFonts w:asciiTheme="minorHAnsi" w:hAnsiTheme="minorHAnsi" w:cstheme="minorHAnsi"/>
        </w:rPr>
        <w:t xml:space="preserve"> </w:t>
      </w:r>
      <w:r w:rsidRPr="00EF37A6">
        <w:rPr>
          <w:rFonts w:asciiTheme="minorHAnsi" w:hAnsiTheme="minorHAnsi" w:cstheme="minorHAnsi"/>
        </w:rPr>
        <w:t>as a holistic framework for managing its environmental responsibilities across all business operations.</w:t>
      </w:r>
    </w:p>
    <w:p w14:paraId="1856237E" w14:textId="77777777" w:rsidR="00C028C6" w:rsidRPr="00C028C6" w:rsidRDefault="00C028C6" w:rsidP="00C028C6">
      <w:pPr>
        <w:pStyle w:val="isselectedend"/>
        <w:jc w:val="both"/>
        <w:rPr>
          <w:rFonts w:asciiTheme="minorHAnsi" w:hAnsiTheme="minorHAnsi" w:cstheme="minorHAnsi"/>
        </w:rPr>
      </w:pPr>
      <w:r w:rsidRPr="00EF37A6">
        <w:rPr>
          <w:rFonts w:asciiTheme="minorHAnsi" w:hAnsiTheme="minorHAnsi" w:cstheme="minorHAnsi"/>
        </w:rPr>
        <w:t>To facilitate the effective implementation of this Policy, the Company has also developed an internal Environmental Sustainability Roadmap, which translates the Group's environmental priorities into site-specific objectives, targets, action plans, and performance monitoring mechanisms.</w:t>
      </w:r>
      <w:r w:rsidRPr="00C028C6">
        <w:rPr>
          <w:rFonts w:asciiTheme="minorHAnsi" w:hAnsiTheme="minorHAnsi" w:cstheme="minorHAnsi"/>
        </w:rPr>
        <w:t xml:space="preserve"> </w:t>
      </w:r>
    </w:p>
    <w:p w14:paraId="42882720" w14:textId="71CE8783" w:rsidR="00347F28" w:rsidRPr="008E6C0E" w:rsidRDefault="00A87800" w:rsidP="00FC588A">
      <w:pPr>
        <w:pStyle w:val="Heading1"/>
        <w:numPr>
          <w:ilvl w:val="0"/>
          <w:numId w:val="3"/>
        </w:numPr>
        <w:rPr>
          <w:rFonts w:cstheme="majorHAnsi"/>
          <w:b/>
          <w:color w:val="auto"/>
        </w:rPr>
      </w:pPr>
      <w:bookmarkStart w:id="2" w:name="_Toc233903109"/>
      <w:r w:rsidRPr="008E6C0E">
        <w:rPr>
          <w:rFonts w:cstheme="majorHAnsi"/>
          <w:b/>
          <w:color w:val="auto"/>
        </w:rPr>
        <w:t>Preamble</w:t>
      </w:r>
      <w:bookmarkEnd w:id="2"/>
    </w:p>
    <w:p w14:paraId="7C51D99A" w14:textId="5B163E6A" w:rsidR="00A87800" w:rsidRPr="008E6C0E" w:rsidRDefault="00A87800" w:rsidP="00A87800">
      <w:pPr>
        <w:pStyle w:val="isselectedend"/>
        <w:jc w:val="both"/>
        <w:rPr>
          <w:rFonts w:asciiTheme="minorHAnsi" w:hAnsiTheme="minorHAnsi" w:cstheme="minorHAnsi"/>
        </w:rPr>
      </w:pPr>
      <w:r w:rsidRPr="008E6C0E">
        <w:rPr>
          <w:rFonts w:asciiTheme="minorHAnsi" w:hAnsiTheme="minorHAnsi" w:cstheme="minorHAnsi"/>
        </w:rPr>
        <w:t>DRT-Anthea Aroma Chemicals Pvt. Ltd. is committed to conducting its manufacturing operations in an environmentally responsible and sustainable manner. As a manufacturer of specialty aroma chemicals, the Company recognizes that effective environmental stewardship is essential to protecting natural resources, minimizing environ</w:t>
      </w:r>
      <w:r w:rsidR="00B61148">
        <w:rPr>
          <w:rFonts w:asciiTheme="minorHAnsi" w:hAnsiTheme="minorHAnsi" w:cstheme="minorHAnsi"/>
        </w:rPr>
        <w:tab/>
      </w:r>
      <w:r w:rsidRPr="008E6C0E">
        <w:rPr>
          <w:rFonts w:asciiTheme="minorHAnsi" w:hAnsiTheme="minorHAnsi" w:cstheme="minorHAnsi"/>
        </w:rPr>
        <w:t>mental impacts, ensuring regulatory compliance, and creating long-term value for customers, employees, and other stakeholders.</w:t>
      </w:r>
    </w:p>
    <w:p w14:paraId="6B15E71F" w14:textId="5B4CA713" w:rsidR="00A87800" w:rsidRPr="008E6C0E" w:rsidRDefault="00A87800" w:rsidP="00A87800">
      <w:pPr>
        <w:pStyle w:val="isselectedend"/>
        <w:jc w:val="both"/>
        <w:rPr>
          <w:rFonts w:asciiTheme="minorHAnsi" w:hAnsiTheme="minorHAnsi" w:cstheme="minorHAnsi"/>
        </w:rPr>
      </w:pPr>
      <w:r w:rsidRPr="008E6C0E">
        <w:rPr>
          <w:rFonts w:asciiTheme="minorHAnsi" w:hAnsiTheme="minorHAnsi" w:cstheme="minorHAnsi"/>
        </w:rPr>
        <w:t xml:space="preserve">This </w:t>
      </w:r>
      <w:r w:rsidR="00B61148">
        <w:rPr>
          <w:rFonts w:asciiTheme="minorHAnsi" w:hAnsiTheme="minorHAnsi" w:cstheme="minorHAnsi"/>
        </w:rPr>
        <w:t>Environmental Sustainability Roadmap</w:t>
      </w:r>
      <w:r w:rsidR="00EF37A6">
        <w:rPr>
          <w:rFonts w:asciiTheme="minorHAnsi" w:hAnsiTheme="minorHAnsi" w:cstheme="minorHAnsi"/>
        </w:rPr>
        <w:t xml:space="preserve"> </w:t>
      </w:r>
      <w:r w:rsidRPr="008E6C0E">
        <w:rPr>
          <w:rFonts w:asciiTheme="minorHAnsi" w:hAnsiTheme="minorHAnsi" w:cstheme="minorHAnsi"/>
        </w:rPr>
        <w:t>establishes the Company's commitment to integrating environmental considerations into all aspects of its business activities at its manufacturing facilities located at Unit I and Unit II in Roha, Raigad, Maharashtra. The policy provides a framework for managing environmental aspects associated with the use of energy, water, raw materials, chemicals, emissions, waste generation, product stewardship, and customer health and safety throughout the product lifecycle.</w:t>
      </w:r>
    </w:p>
    <w:p w14:paraId="42508BF8" w14:textId="77777777" w:rsidR="00A87800" w:rsidRPr="008E6C0E" w:rsidRDefault="00FC588A" w:rsidP="00FC588A">
      <w:pPr>
        <w:pStyle w:val="Heading1"/>
        <w:numPr>
          <w:ilvl w:val="0"/>
          <w:numId w:val="3"/>
        </w:numPr>
        <w:rPr>
          <w:rFonts w:cstheme="majorHAnsi"/>
          <w:b/>
          <w:color w:val="auto"/>
        </w:rPr>
      </w:pPr>
      <w:bookmarkStart w:id="3" w:name="_Toc233903110"/>
      <w:r w:rsidRPr="008E6C0E">
        <w:rPr>
          <w:rFonts w:cstheme="majorHAnsi"/>
          <w:b/>
          <w:color w:val="auto"/>
        </w:rPr>
        <w:t>Objective</w:t>
      </w:r>
      <w:bookmarkEnd w:id="3"/>
    </w:p>
    <w:p w14:paraId="27167EBD" w14:textId="56DCB988" w:rsidR="00FC588A" w:rsidRPr="00FC588A" w:rsidRDefault="00FC588A" w:rsidP="00FC588A">
      <w:pPr>
        <w:spacing w:before="100" w:beforeAutospacing="1" w:after="100" w:afterAutospacing="1" w:line="240" w:lineRule="auto"/>
        <w:jc w:val="both"/>
        <w:rPr>
          <w:rFonts w:eastAsia="Times New Roman" w:cstheme="minorHAnsi"/>
          <w:sz w:val="24"/>
          <w:szCs w:val="24"/>
        </w:rPr>
      </w:pPr>
      <w:r w:rsidRPr="00FC588A">
        <w:rPr>
          <w:rFonts w:eastAsia="Times New Roman" w:cstheme="minorHAnsi"/>
          <w:sz w:val="24"/>
          <w:szCs w:val="24"/>
        </w:rPr>
        <w:t xml:space="preserve">The objective of this </w:t>
      </w:r>
      <w:r w:rsidR="00B61148">
        <w:rPr>
          <w:rFonts w:eastAsia="Times New Roman" w:cstheme="minorHAnsi"/>
          <w:sz w:val="24"/>
          <w:szCs w:val="24"/>
        </w:rPr>
        <w:t>Environmental Sustainability Roadmap</w:t>
      </w:r>
      <w:r w:rsidR="00C7237C">
        <w:rPr>
          <w:rFonts w:eastAsia="Times New Roman" w:cstheme="minorHAnsi"/>
          <w:sz w:val="24"/>
          <w:szCs w:val="24"/>
        </w:rPr>
        <w:t xml:space="preserve"> </w:t>
      </w:r>
      <w:r w:rsidRPr="00FC588A">
        <w:rPr>
          <w:rFonts w:eastAsia="Times New Roman" w:cstheme="minorHAnsi"/>
          <w:sz w:val="24"/>
          <w:szCs w:val="24"/>
        </w:rPr>
        <w:t>is to establish a comprehensive framework for integrating environmental sustainability into the operations of DRT-Anthea Aroma Chemicals Pvt. Ltd. and to promote responsible environmental management across all applicable business activities.</w:t>
      </w:r>
    </w:p>
    <w:p w14:paraId="2508E3BE" w14:textId="77777777" w:rsidR="00FC588A" w:rsidRPr="00FC588A" w:rsidRDefault="00FC588A" w:rsidP="00FC588A">
      <w:pPr>
        <w:spacing w:before="100" w:beforeAutospacing="1" w:after="100" w:afterAutospacing="1" w:line="240" w:lineRule="auto"/>
        <w:rPr>
          <w:rFonts w:eastAsia="Times New Roman" w:cstheme="minorHAnsi"/>
          <w:sz w:val="24"/>
          <w:szCs w:val="24"/>
        </w:rPr>
      </w:pPr>
      <w:r w:rsidRPr="00FC588A">
        <w:rPr>
          <w:rFonts w:eastAsia="Times New Roman" w:cstheme="minorHAnsi"/>
          <w:sz w:val="24"/>
          <w:szCs w:val="24"/>
        </w:rPr>
        <w:t>This policy aims to:</w:t>
      </w:r>
    </w:p>
    <w:p w14:paraId="6115A3A6" w14:textId="77777777" w:rsidR="00FC588A" w:rsidRPr="00FC588A" w:rsidRDefault="00FC588A" w:rsidP="00FC588A">
      <w:pPr>
        <w:numPr>
          <w:ilvl w:val="0"/>
          <w:numId w:val="1"/>
        </w:numPr>
        <w:spacing w:before="100" w:beforeAutospacing="1" w:after="100" w:afterAutospacing="1" w:line="240" w:lineRule="auto"/>
        <w:jc w:val="both"/>
        <w:rPr>
          <w:rFonts w:eastAsia="Times New Roman" w:cstheme="minorHAnsi"/>
          <w:sz w:val="24"/>
          <w:szCs w:val="24"/>
        </w:rPr>
      </w:pPr>
      <w:r w:rsidRPr="00FC588A">
        <w:rPr>
          <w:rFonts w:eastAsia="Times New Roman" w:cstheme="minorHAnsi"/>
          <w:sz w:val="24"/>
          <w:szCs w:val="24"/>
        </w:rPr>
        <w:t>Ensure compliance with all applicable environmental laws, regulations, permits, and other statutory requirements.</w:t>
      </w:r>
    </w:p>
    <w:p w14:paraId="1633F6EB" w14:textId="77777777" w:rsidR="00FC588A" w:rsidRPr="00FC588A" w:rsidRDefault="00FC588A" w:rsidP="00FC588A">
      <w:pPr>
        <w:numPr>
          <w:ilvl w:val="0"/>
          <w:numId w:val="1"/>
        </w:numPr>
        <w:spacing w:before="100" w:beforeAutospacing="1" w:after="100" w:afterAutospacing="1" w:line="240" w:lineRule="auto"/>
        <w:jc w:val="both"/>
        <w:rPr>
          <w:rFonts w:eastAsia="Times New Roman" w:cstheme="minorHAnsi"/>
          <w:sz w:val="24"/>
          <w:szCs w:val="24"/>
        </w:rPr>
      </w:pPr>
      <w:r w:rsidRPr="00FC588A">
        <w:rPr>
          <w:rFonts w:eastAsia="Times New Roman" w:cstheme="minorHAnsi"/>
          <w:sz w:val="24"/>
          <w:szCs w:val="24"/>
        </w:rPr>
        <w:lastRenderedPageBreak/>
        <w:t>Prevent pollution and minimize adverse environmental impacts arising from manufacturing operations, products, and services.</w:t>
      </w:r>
    </w:p>
    <w:p w14:paraId="62944027" w14:textId="77777777" w:rsidR="00FC588A" w:rsidRPr="00FC588A" w:rsidRDefault="00FC588A" w:rsidP="00FC588A">
      <w:pPr>
        <w:numPr>
          <w:ilvl w:val="0"/>
          <w:numId w:val="1"/>
        </w:numPr>
        <w:spacing w:before="100" w:beforeAutospacing="1" w:after="100" w:afterAutospacing="1" w:line="240" w:lineRule="auto"/>
        <w:jc w:val="both"/>
        <w:rPr>
          <w:rFonts w:eastAsia="Times New Roman" w:cstheme="minorHAnsi"/>
          <w:sz w:val="24"/>
          <w:szCs w:val="24"/>
        </w:rPr>
      </w:pPr>
      <w:r w:rsidRPr="00FC588A">
        <w:rPr>
          <w:rFonts w:eastAsia="Times New Roman" w:cstheme="minorHAnsi"/>
          <w:sz w:val="24"/>
          <w:szCs w:val="24"/>
        </w:rPr>
        <w:t>Promote the efficient use of natural resources, including water, energy, raw materials, and chemicals, through responsible consumption and continuous improvement.</w:t>
      </w:r>
    </w:p>
    <w:p w14:paraId="6C6E0D81" w14:textId="77777777" w:rsidR="00FC588A" w:rsidRPr="00FC588A" w:rsidRDefault="00FC588A" w:rsidP="00FC588A">
      <w:pPr>
        <w:numPr>
          <w:ilvl w:val="0"/>
          <w:numId w:val="1"/>
        </w:numPr>
        <w:spacing w:before="100" w:beforeAutospacing="1" w:after="100" w:afterAutospacing="1" w:line="240" w:lineRule="auto"/>
        <w:jc w:val="both"/>
        <w:rPr>
          <w:rFonts w:eastAsia="Times New Roman" w:cstheme="minorHAnsi"/>
          <w:sz w:val="24"/>
          <w:szCs w:val="24"/>
        </w:rPr>
      </w:pPr>
      <w:r w:rsidRPr="00FC588A">
        <w:rPr>
          <w:rFonts w:eastAsia="Times New Roman" w:cstheme="minorHAnsi"/>
          <w:sz w:val="24"/>
          <w:szCs w:val="24"/>
        </w:rPr>
        <w:t>Reduce greenhouse gas (GHG) emissions and improve energy efficiency to support climate change mitigation efforts.</w:t>
      </w:r>
    </w:p>
    <w:p w14:paraId="5508F8EF" w14:textId="77777777" w:rsidR="00FC588A" w:rsidRPr="00FC588A" w:rsidRDefault="00FC588A" w:rsidP="00FC588A">
      <w:pPr>
        <w:numPr>
          <w:ilvl w:val="0"/>
          <w:numId w:val="1"/>
        </w:numPr>
        <w:spacing w:before="100" w:beforeAutospacing="1" w:after="100" w:afterAutospacing="1" w:line="240" w:lineRule="auto"/>
        <w:jc w:val="both"/>
        <w:rPr>
          <w:rFonts w:eastAsia="Times New Roman" w:cstheme="minorHAnsi"/>
          <w:sz w:val="24"/>
          <w:szCs w:val="24"/>
        </w:rPr>
      </w:pPr>
      <w:r w:rsidRPr="00FC588A">
        <w:rPr>
          <w:rFonts w:eastAsia="Times New Roman" w:cstheme="minorHAnsi"/>
          <w:sz w:val="24"/>
          <w:szCs w:val="24"/>
        </w:rPr>
        <w:t>Manage air emissions, wastewater, hazardous and non-hazardous waste, and chemical substances in a safe, responsible, and environmentally sound manner.</w:t>
      </w:r>
    </w:p>
    <w:p w14:paraId="5442D864" w14:textId="77777777" w:rsidR="00FC588A" w:rsidRPr="00FC588A" w:rsidRDefault="00FC588A" w:rsidP="00FC588A">
      <w:pPr>
        <w:numPr>
          <w:ilvl w:val="0"/>
          <w:numId w:val="1"/>
        </w:numPr>
        <w:spacing w:before="100" w:beforeAutospacing="1" w:after="100" w:afterAutospacing="1" w:line="240" w:lineRule="auto"/>
        <w:jc w:val="both"/>
        <w:rPr>
          <w:rFonts w:eastAsia="Times New Roman" w:cstheme="minorHAnsi"/>
          <w:sz w:val="24"/>
          <w:szCs w:val="24"/>
        </w:rPr>
      </w:pPr>
      <w:r w:rsidRPr="00FC588A">
        <w:rPr>
          <w:rFonts w:eastAsia="Times New Roman" w:cstheme="minorHAnsi"/>
          <w:sz w:val="24"/>
          <w:szCs w:val="24"/>
        </w:rPr>
        <w:t>Encourage waste minimization, recycling, reuse, and resource recovery in accordance with the principles of the circular economy.</w:t>
      </w:r>
    </w:p>
    <w:p w14:paraId="23745FED" w14:textId="77777777" w:rsidR="00FC588A" w:rsidRPr="00FC588A" w:rsidRDefault="00FC588A" w:rsidP="00FC588A">
      <w:pPr>
        <w:numPr>
          <w:ilvl w:val="0"/>
          <w:numId w:val="1"/>
        </w:numPr>
        <w:spacing w:before="100" w:beforeAutospacing="1" w:after="100" w:afterAutospacing="1" w:line="240" w:lineRule="auto"/>
        <w:jc w:val="both"/>
        <w:rPr>
          <w:rFonts w:eastAsia="Times New Roman" w:cstheme="minorHAnsi"/>
          <w:sz w:val="24"/>
          <w:szCs w:val="24"/>
        </w:rPr>
      </w:pPr>
      <w:r w:rsidRPr="00FC588A">
        <w:rPr>
          <w:rFonts w:eastAsia="Times New Roman" w:cstheme="minorHAnsi"/>
          <w:sz w:val="24"/>
          <w:szCs w:val="24"/>
        </w:rPr>
        <w:t>Incorporate product stewardship by considering environmental, health, and safety aspects throughout the product lifecycle, including product use and end-of-life management where applicable.</w:t>
      </w:r>
    </w:p>
    <w:p w14:paraId="4290DAA5" w14:textId="77777777" w:rsidR="00FC588A" w:rsidRPr="008E6C0E" w:rsidRDefault="00FC588A" w:rsidP="00FC588A">
      <w:pPr>
        <w:pStyle w:val="Heading1"/>
        <w:numPr>
          <w:ilvl w:val="0"/>
          <w:numId w:val="3"/>
        </w:numPr>
        <w:rPr>
          <w:rFonts w:cstheme="majorHAnsi"/>
          <w:b/>
          <w:color w:val="auto"/>
        </w:rPr>
      </w:pPr>
      <w:bookmarkStart w:id="4" w:name="_Toc233903111"/>
      <w:r w:rsidRPr="008E6C0E">
        <w:rPr>
          <w:rFonts w:cstheme="majorHAnsi"/>
          <w:b/>
          <w:color w:val="auto"/>
        </w:rPr>
        <w:t>Scope</w:t>
      </w:r>
      <w:bookmarkEnd w:id="4"/>
    </w:p>
    <w:p w14:paraId="4A20B3B9" w14:textId="702E4A50" w:rsidR="00FC588A" w:rsidRPr="00FC588A" w:rsidRDefault="00FC588A" w:rsidP="00B3783A">
      <w:pPr>
        <w:spacing w:before="100" w:beforeAutospacing="1" w:after="100" w:afterAutospacing="1" w:line="240" w:lineRule="auto"/>
        <w:jc w:val="both"/>
        <w:rPr>
          <w:rFonts w:eastAsia="Times New Roman" w:cstheme="minorHAnsi"/>
          <w:sz w:val="24"/>
          <w:szCs w:val="24"/>
        </w:rPr>
      </w:pPr>
      <w:r w:rsidRPr="00FC588A">
        <w:rPr>
          <w:rFonts w:eastAsia="Times New Roman" w:cstheme="minorHAnsi"/>
          <w:sz w:val="24"/>
          <w:szCs w:val="24"/>
        </w:rPr>
        <w:t xml:space="preserve">This </w:t>
      </w:r>
      <w:r w:rsidR="00B61148">
        <w:rPr>
          <w:rFonts w:eastAsia="Times New Roman" w:cstheme="minorHAnsi"/>
          <w:sz w:val="24"/>
          <w:szCs w:val="24"/>
        </w:rPr>
        <w:t>Environmental Sustainability Roadmap</w:t>
      </w:r>
      <w:r w:rsidR="00EF37A6">
        <w:rPr>
          <w:rFonts w:eastAsia="Times New Roman" w:cstheme="minorHAnsi"/>
          <w:sz w:val="24"/>
          <w:szCs w:val="24"/>
        </w:rPr>
        <w:t xml:space="preserve"> </w:t>
      </w:r>
      <w:r w:rsidRPr="00FC588A">
        <w:rPr>
          <w:rFonts w:eastAsia="Times New Roman" w:cstheme="minorHAnsi"/>
          <w:sz w:val="24"/>
          <w:szCs w:val="24"/>
        </w:rPr>
        <w:t xml:space="preserve">applies to all business activities, manufacturing operations, products, and services of </w:t>
      </w:r>
      <w:r w:rsidRPr="008E6C0E">
        <w:rPr>
          <w:rFonts w:eastAsia="Times New Roman" w:cstheme="minorHAnsi"/>
          <w:b/>
          <w:bCs/>
          <w:sz w:val="24"/>
          <w:szCs w:val="24"/>
        </w:rPr>
        <w:t>DRT-Anthea Aroma Chemicals Pvt. Ltd.</w:t>
      </w:r>
      <w:r w:rsidRPr="00FC588A">
        <w:rPr>
          <w:rFonts w:eastAsia="Times New Roman" w:cstheme="minorHAnsi"/>
          <w:sz w:val="24"/>
          <w:szCs w:val="24"/>
        </w:rPr>
        <w:t xml:space="preserve"> The policy is applicable to all employees, contract workers, trainees, consultants, and other personnel working on behalf of the Company, as well as visitors and service providers whose activities may have an environmental impact.</w:t>
      </w:r>
    </w:p>
    <w:p w14:paraId="639B9A7E" w14:textId="77777777" w:rsidR="00FC588A" w:rsidRPr="00FC588A" w:rsidRDefault="00FC588A" w:rsidP="00FC588A">
      <w:pPr>
        <w:spacing w:before="100" w:beforeAutospacing="1" w:after="100" w:afterAutospacing="1" w:line="240" w:lineRule="auto"/>
        <w:rPr>
          <w:rFonts w:eastAsia="Times New Roman" w:cstheme="minorHAnsi"/>
          <w:sz w:val="24"/>
          <w:szCs w:val="24"/>
        </w:rPr>
      </w:pPr>
      <w:r w:rsidRPr="00FC588A">
        <w:rPr>
          <w:rFonts w:eastAsia="Times New Roman" w:cstheme="minorHAnsi"/>
          <w:sz w:val="24"/>
          <w:szCs w:val="24"/>
        </w:rPr>
        <w:t>The scope of this policy covers all operational areas of the Company, including:</w:t>
      </w:r>
    </w:p>
    <w:p w14:paraId="6382CF41" w14:textId="77777777" w:rsidR="00FC588A" w:rsidRPr="00FC588A" w:rsidRDefault="00FC588A" w:rsidP="00FC588A">
      <w:pPr>
        <w:numPr>
          <w:ilvl w:val="0"/>
          <w:numId w:val="2"/>
        </w:numPr>
        <w:spacing w:before="100" w:beforeAutospacing="1" w:after="100" w:afterAutospacing="1" w:line="240" w:lineRule="auto"/>
        <w:jc w:val="both"/>
        <w:rPr>
          <w:rFonts w:eastAsia="Times New Roman" w:cstheme="minorHAnsi"/>
          <w:sz w:val="24"/>
          <w:szCs w:val="24"/>
        </w:rPr>
      </w:pPr>
      <w:r w:rsidRPr="008E6C0E">
        <w:rPr>
          <w:rFonts w:eastAsia="Times New Roman" w:cstheme="minorHAnsi"/>
          <w:b/>
          <w:bCs/>
          <w:sz w:val="24"/>
          <w:szCs w:val="24"/>
        </w:rPr>
        <w:t>Unit I:</w:t>
      </w:r>
      <w:r w:rsidRPr="00FC588A">
        <w:rPr>
          <w:rFonts w:eastAsia="Times New Roman" w:cstheme="minorHAnsi"/>
          <w:sz w:val="24"/>
          <w:szCs w:val="24"/>
        </w:rPr>
        <w:t xml:space="preserve"> Plot Nos. 49, 50 &amp; 51 A, MIDC </w:t>
      </w:r>
      <w:proofErr w:type="spellStart"/>
      <w:r w:rsidRPr="00FC588A">
        <w:rPr>
          <w:rFonts w:eastAsia="Times New Roman" w:cstheme="minorHAnsi"/>
          <w:sz w:val="24"/>
          <w:szCs w:val="24"/>
        </w:rPr>
        <w:t>Dhatav</w:t>
      </w:r>
      <w:proofErr w:type="spellEnd"/>
      <w:r w:rsidRPr="00FC588A">
        <w:rPr>
          <w:rFonts w:eastAsia="Times New Roman" w:cstheme="minorHAnsi"/>
          <w:sz w:val="24"/>
          <w:szCs w:val="24"/>
        </w:rPr>
        <w:t xml:space="preserve">, </w:t>
      </w:r>
      <w:proofErr w:type="spellStart"/>
      <w:r w:rsidRPr="00FC588A">
        <w:rPr>
          <w:rFonts w:eastAsia="Times New Roman" w:cstheme="minorHAnsi"/>
          <w:sz w:val="24"/>
          <w:szCs w:val="24"/>
        </w:rPr>
        <w:t>Roha</w:t>
      </w:r>
      <w:proofErr w:type="spellEnd"/>
      <w:r w:rsidRPr="00FC588A">
        <w:rPr>
          <w:rFonts w:eastAsia="Times New Roman" w:cstheme="minorHAnsi"/>
          <w:sz w:val="24"/>
          <w:szCs w:val="24"/>
        </w:rPr>
        <w:t>, Dist. Raigad – 402116, Maharashtra, India.</w:t>
      </w:r>
    </w:p>
    <w:p w14:paraId="2C55D7A4" w14:textId="77777777" w:rsidR="00FC588A" w:rsidRPr="00FC588A" w:rsidRDefault="00FC588A" w:rsidP="00FC588A">
      <w:pPr>
        <w:numPr>
          <w:ilvl w:val="0"/>
          <w:numId w:val="2"/>
        </w:numPr>
        <w:spacing w:before="100" w:beforeAutospacing="1" w:after="100" w:afterAutospacing="1" w:line="240" w:lineRule="auto"/>
        <w:jc w:val="both"/>
        <w:rPr>
          <w:rFonts w:eastAsia="Times New Roman" w:cstheme="minorHAnsi"/>
          <w:sz w:val="24"/>
          <w:szCs w:val="24"/>
        </w:rPr>
      </w:pPr>
      <w:r w:rsidRPr="008E6C0E">
        <w:rPr>
          <w:rFonts w:eastAsia="Times New Roman" w:cstheme="minorHAnsi"/>
          <w:b/>
          <w:bCs/>
          <w:sz w:val="24"/>
          <w:szCs w:val="24"/>
        </w:rPr>
        <w:t>Unit II:</w:t>
      </w:r>
      <w:r w:rsidRPr="00FC588A">
        <w:rPr>
          <w:rFonts w:eastAsia="Times New Roman" w:cstheme="minorHAnsi"/>
          <w:sz w:val="24"/>
          <w:szCs w:val="24"/>
        </w:rPr>
        <w:t xml:space="preserve"> Plot No. 51 A/1, Roha Industrial Area, Village Roth </w:t>
      </w:r>
      <w:proofErr w:type="spellStart"/>
      <w:r w:rsidRPr="00FC588A">
        <w:rPr>
          <w:rFonts w:eastAsia="Times New Roman" w:cstheme="minorHAnsi"/>
          <w:sz w:val="24"/>
          <w:szCs w:val="24"/>
        </w:rPr>
        <w:t>Budruk</w:t>
      </w:r>
      <w:proofErr w:type="spellEnd"/>
      <w:r w:rsidRPr="00FC588A">
        <w:rPr>
          <w:rFonts w:eastAsia="Times New Roman" w:cstheme="minorHAnsi"/>
          <w:sz w:val="24"/>
          <w:szCs w:val="24"/>
        </w:rPr>
        <w:t xml:space="preserve">, </w:t>
      </w:r>
      <w:proofErr w:type="spellStart"/>
      <w:r w:rsidRPr="00FC588A">
        <w:rPr>
          <w:rFonts w:eastAsia="Times New Roman" w:cstheme="minorHAnsi"/>
          <w:sz w:val="24"/>
          <w:szCs w:val="24"/>
        </w:rPr>
        <w:t>Roha</w:t>
      </w:r>
      <w:proofErr w:type="spellEnd"/>
      <w:r w:rsidRPr="00FC588A">
        <w:rPr>
          <w:rFonts w:eastAsia="Times New Roman" w:cstheme="minorHAnsi"/>
          <w:sz w:val="24"/>
          <w:szCs w:val="24"/>
        </w:rPr>
        <w:t>, Dist. Raigad – 402116, Maharashtra, India.</w:t>
      </w:r>
    </w:p>
    <w:p w14:paraId="743E7F0C" w14:textId="77777777" w:rsidR="00FC588A" w:rsidRPr="00FC588A" w:rsidRDefault="00FC588A" w:rsidP="00B3783A">
      <w:pPr>
        <w:spacing w:before="100" w:beforeAutospacing="1" w:after="100" w:afterAutospacing="1" w:line="240" w:lineRule="auto"/>
        <w:jc w:val="both"/>
        <w:rPr>
          <w:rFonts w:eastAsia="Times New Roman" w:cstheme="minorHAnsi"/>
          <w:sz w:val="24"/>
          <w:szCs w:val="24"/>
        </w:rPr>
      </w:pPr>
      <w:r w:rsidRPr="00FC588A">
        <w:rPr>
          <w:rFonts w:eastAsia="Times New Roman" w:cstheme="minorHAnsi"/>
          <w:sz w:val="24"/>
          <w:szCs w:val="24"/>
        </w:rPr>
        <w:t>This policy encompasses all activities associated with the manufacturing of specialty aroma chemicals, including procurement of raw materials, storage and handling of chemicals, production processes, utilities, packaging, warehousing, maintenance, laboratory operations, transportation, and product distribution, where applicable.</w:t>
      </w:r>
    </w:p>
    <w:p w14:paraId="1C9CF2B6" w14:textId="77777777" w:rsidR="00FC588A" w:rsidRPr="008E6C0E" w:rsidRDefault="00FC588A" w:rsidP="00FC588A">
      <w:pPr>
        <w:pStyle w:val="Heading1"/>
        <w:numPr>
          <w:ilvl w:val="0"/>
          <w:numId w:val="3"/>
        </w:numPr>
        <w:rPr>
          <w:rFonts w:cstheme="majorHAnsi"/>
          <w:b/>
          <w:color w:val="auto"/>
        </w:rPr>
      </w:pPr>
      <w:bookmarkStart w:id="5" w:name="_Toc233903112"/>
      <w:r w:rsidRPr="008E6C0E">
        <w:rPr>
          <w:rFonts w:cstheme="majorHAnsi"/>
          <w:b/>
          <w:color w:val="auto"/>
        </w:rPr>
        <w:t>Key Performance Areas</w:t>
      </w:r>
      <w:bookmarkEnd w:id="5"/>
    </w:p>
    <w:p w14:paraId="4C17F3A1" w14:textId="77777777" w:rsidR="00FC588A" w:rsidRPr="008E6C0E" w:rsidRDefault="00FC588A" w:rsidP="00B3783A">
      <w:pPr>
        <w:pStyle w:val="isselectedend"/>
        <w:jc w:val="both"/>
        <w:rPr>
          <w:rFonts w:asciiTheme="minorHAnsi" w:hAnsiTheme="minorHAnsi" w:cstheme="minorHAnsi"/>
        </w:rPr>
      </w:pPr>
      <w:r w:rsidRPr="008E6C0E">
        <w:rPr>
          <w:rFonts w:asciiTheme="minorHAnsi" w:hAnsiTheme="minorHAnsi" w:cstheme="minorHAnsi"/>
        </w:rPr>
        <w:t>To achieve the objectives of this Environment Policy, DRT-Anthea Aroma Chemicals Pvt. Ltd. shall focus on the following key environmental performance areas:</w:t>
      </w:r>
    </w:p>
    <w:p w14:paraId="4DEA3437" w14:textId="6DB4DA87" w:rsidR="00FC588A" w:rsidRPr="008E6C0E" w:rsidRDefault="00E161E6" w:rsidP="008E6C0E">
      <w:pPr>
        <w:pStyle w:val="Heading2"/>
        <w:rPr>
          <w:b/>
          <w:color w:val="auto"/>
          <w:sz w:val="28"/>
          <w:u w:val="single"/>
        </w:rPr>
      </w:pPr>
      <w:bookmarkStart w:id="6" w:name="_Toc233903113"/>
      <w:r>
        <w:rPr>
          <w:b/>
          <w:color w:val="auto"/>
          <w:sz w:val="28"/>
          <w:u w:val="single"/>
        </w:rPr>
        <w:lastRenderedPageBreak/>
        <w:t>5</w:t>
      </w:r>
      <w:r w:rsidR="008E6C0E">
        <w:rPr>
          <w:b/>
          <w:color w:val="auto"/>
          <w:sz w:val="28"/>
          <w:u w:val="single"/>
        </w:rPr>
        <w:t xml:space="preserve">.1 </w:t>
      </w:r>
      <w:r w:rsidR="00FC588A" w:rsidRPr="008E6C0E">
        <w:rPr>
          <w:b/>
          <w:color w:val="auto"/>
          <w:sz w:val="28"/>
          <w:u w:val="single"/>
        </w:rPr>
        <w:t>Water Stewardship</w:t>
      </w:r>
      <w:bookmarkEnd w:id="6"/>
    </w:p>
    <w:p w14:paraId="2CE1FBD2" w14:textId="77777777" w:rsidR="00FC588A" w:rsidRPr="008E6C0E" w:rsidRDefault="00FC588A" w:rsidP="008E6C0E">
      <w:pPr>
        <w:pStyle w:val="isselectedend"/>
        <w:jc w:val="both"/>
        <w:rPr>
          <w:rFonts w:asciiTheme="minorHAnsi" w:hAnsiTheme="minorHAnsi" w:cstheme="minorHAnsi"/>
        </w:rPr>
      </w:pPr>
      <w:r w:rsidRPr="008E6C0E">
        <w:rPr>
          <w:rFonts w:asciiTheme="minorHAnsi" w:hAnsiTheme="minorHAnsi" w:cstheme="minorHAnsi"/>
        </w:rPr>
        <w:t>Promote the efficient use and conservation of water by optimizing consumption, monitoring water usage, implementing water recycling and reuse initiatives where feasible, and ensuring compliant treatment and discharge of wastewater.</w:t>
      </w:r>
    </w:p>
    <w:p w14:paraId="748678F5" w14:textId="0DFD7C76" w:rsidR="00FC588A" w:rsidRPr="008E6C0E" w:rsidRDefault="00E161E6" w:rsidP="008E6C0E">
      <w:pPr>
        <w:pStyle w:val="Heading2"/>
        <w:rPr>
          <w:b/>
          <w:color w:val="auto"/>
          <w:sz w:val="28"/>
          <w:u w:val="single"/>
        </w:rPr>
      </w:pPr>
      <w:bookmarkStart w:id="7" w:name="_Toc233903114"/>
      <w:r>
        <w:rPr>
          <w:b/>
          <w:color w:val="auto"/>
          <w:sz w:val="28"/>
          <w:u w:val="single"/>
        </w:rPr>
        <w:t>5</w:t>
      </w:r>
      <w:r w:rsidR="00FC588A" w:rsidRPr="008E6C0E">
        <w:rPr>
          <w:b/>
          <w:color w:val="auto"/>
          <w:sz w:val="28"/>
          <w:u w:val="single"/>
        </w:rPr>
        <w:t>.2 Energy Efficiency and Climate Change</w:t>
      </w:r>
      <w:bookmarkEnd w:id="7"/>
    </w:p>
    <w:p w14:paraId="65DB4EC1" w14:textId="77777777" w:rsidR="00B3783A" w:rsidRDefault="00FC588A" w:rsidP="008E6C0E">
      <w:pPr>
        <w:pStyle w:val="isselectedend"/>
        <w:jc w:val="both"/>
        <w:rPr>
          <w:rFonts w:asciiTheme="minorHAnsi" w:hAnsiTheme="minorHAnsi" w:cstheme="minorHAnsi"/>
        </w:rPr>
      </w:pPr>
      <w:r w:rsidRPr="008E6C0E">
        <w:rPr>
          <w:rFonts w:asciiTheme="minorHAnsi" w:hAnsiTheme="minorHAnsi" w:cstheme="minorHAnsi"/>
        </w:rPr>
        <w:t>Enhance energy efficiency across operations by optimizing processes, adopting energy-efficient technologies, increasing the use of cleaner energy sources where feasible, and reducing Scope 1 and Scope 2 greenhouse gas (GHG) emissions.</w:t>
      </w:r>
    </w:p>
    <w:p w14:paraId="296936C7" w14:textId="3CEB0E2C" w:rsidR="00FC588A" w:rsidRPr="008E6C0E" w:rsidRDefault="00E161E6" w:rsidP="008E6C0E">
      <w:pPr>
        <w:pStyle w:val="Heading2"/>
        <w:rPr>
          <w:b/>
          <w:color w:val="auto"/>
          <w:sz w:val="28"/>
          <w:u w:val="single"/>
        </w:rPr>
      </w:pPr>
      <w:bookmarkStart w:id="8" w:name="_Toc233903115"/>
      <w:r>
        <w:rPr>
          <w:b/>
          <w:color w:val="auto"/>
          <w:sz w:val="28"/>
          <w:u w:val="single"/>
        </w:rPr>
        <w:t>5</w:t>
      </w:r>
      <w:r w:rsidR="00FC588A" w:rsidRPr="008E6C0E">
        <w:rPr>
          <w:b/>
          <w:color w:val="auto"/>
          <w:sz w:val="28"/>
          <w:u w:val="single"/>
        </w:rPr>
        <w:t>.3 Air Emissions and Pollution Prevention</w:t>
      </w:r>
      <w:bookmarkEnd w:id="8"/>
    </w:p>
    <w:p w14:paraId="44674304" w14:textId="77777777" w:rsidR="00FC588A" w:rsidRPr="008E6C0E" w:rsidRDefault="00FC588A" w:rsidP="008E6C0E">
      <w:pPr>
        <w:pStyle w:val="isselectedend"/>
        <w:jc w:val="both"/>
        <w:rPr>
          <w:rFonts w:asciiTheme="minorHAnsi" w:hAnsiTheme="minorHAnsi" w:cstheme="minorHAnsi"/>
        </w:rPr>
      </w:pPr>
      <w:r w:rsidRPr="008E6C0E">
        <w:rPr>
          <w:rFonts w:asciiTheme="minorHAnsi" w:hAnsiTheme="minorHAnsi" w:cstheme="minorHAnsi"/>
        </w:rPr>
        <w:t>Prevent and minimize air pollution by controlling process emissions, monitoring air quality, maintaining emission control systems, and complying with all applicable environmental regulations and permit requirements.</w:t>
      </w:r>
    </w:p>
    <w:p w14:paraId="4882B84F" w14:textId="478F7033" w:rsidR="00FC588A" w:rsidRPr="008E6C0E" w:rsidRDefault="00E161E6" w:rsidP="008E6C0E">
      <w:pPr>
        <w:pStyle w:val="Heading2"/>
        <w:rPr>
          <w:b/>
          <w:color w:val="auto"/>
          <w:sz w:val="28"/>
          <w:u w:val="single"/>
        </w:rPr>
      </w:pPr>
      <w:bookmarkStart w:id="9" w:name="_Toc233903116"/>
      <w:r>
        <w:rPr>
          <w:b/>
          <w:color w:val="auto"/>
          <w:sz w:val="28"/>
          <w:u w:val="single"/>
        </w:rPr>
        <w:t>5</w:t>
      </w:r>
      <w:r w:rsidR="00FC588A" w:rsidRPr="008E6C0E">
        <w:rPr>
          <w:b/>
          <w:color w:val="auto"/>
          <w:sz w:val="28"/>
          <w:u w:val="single"/>
        </w:rPr>
        <w:t>.4 Sustainable Management of Materials, Chemicals, and Waste</w:t>
      </w:r>
      <w:bookmarkEnd w:id="9"/>
    </w:p>
    <w:p w14:paraId="59E58FF4" w14:textId="77777777" w:rsidR="00FC588A" w:rsidRPr="008E6C0E" w:rsidRDefault="00FC588A" w:rsidP="008E6C0E">
      <w:pPr>
        <w:pStyle w:val="isselectedend"/>
        <w:jc w:val="both"/>
        <w:rPr>
          <w:rFonts w:asciiTheme="minorHAnsi" w:hAnsiTheme="minorHAnsi" w:cstheme="minorHAnsi"/>
        </w:rPr>
      </w:pPr>
      <w:r w:rsidRPr="008E6C0E">
        <w:rPr>
          <w:rFonts w:asciiTheme="minorHAnsi" w:hAnsiTheme="minorHAnsi" w:cstheme="minorHAnsi"/>
        </w:rPr>
        <w:t>Promote the responsible procurement, storage, handling, and use of raw materials and chemicals while minimizing waste generation through source reduction, reuse, recycling, recovery, and environmentally sound disposal of hazardous and non-hazardous waste.</w:t>
      </w:r>
    </w:p>
    <w:p w14:paraId="56D07B00" w14:textId="06BBBBB4" w:rsidR="00FC588A" w:rsidRPr="008E6C0E" w:rsidRDefault="00E161E6" w:rsidP="008E6C0E">
      <w:pPr>
        <w:pStyle w:val="Heading2"/>
        <w:rPr>
          <w:b/>
          <w:color w:val="auto"/>
          <w:sz w:val="28"/>
          <w:u w:val="single"/>
        </w:rPr>
      </w:pPr>
      <w:bookmarkStart w:id="10" w:name="_Toc233903117"/>
      <w:r>
        <w:rPr>
          <w:b/>
          <w:color w:val="auto"/>
          <w:sz w:val="28"/>
          <w:u w:val="single"/>
        </w:rPr>
        <w:t>5</w:t>
      </w:r>
      <w:r w:rsidR="00FC588A" w:rsidRPr="008E6C0E">
        <w:rPr>
          <w:b/>
          <w:color w:val="auto"/>
          <w:sz w:val="28"/>
          <w:u w:val="single"/>
        </w:rPr>
        <w:t>.5 Product Stewardship and Lifecycle Management</w:t>
      </w:r>
      <w:bookmarkEnd w:id="10"/>
    </w:p>
    <w:p w14:paraId="170B9667" w14:textId="77777777" w:rsidR="00FC588A" w:rsidRPr="008E6C0E" w:rsidRDefault="00FC588A" w:rsidP="008E6C0E">
      <w:pPr>
        <w:pStyle w:val="isselectedend"/>
        <w:jc w:val="both"/>
        <w:rPr>
          <w:rFonts w:asciiTheme="minorHAnsi" w:hAnsiTheme="minorHAnsi" w:cstheme="minorHAnsi"/>
        </w:rPr>
      </w:pPr>
      <w:r w:rsidRPr="008E6C0E">
        <w:rPr>
          <w:rFonts w:asciiTheme="minorHAnsi" w:hAnsiTheme="minorHAnsi" w:cstheme="minorHAnsi"/>
        </w:rPr>
        <w:t>Integrate environmental, health, and safety considerations throughout the product lifecycle, including product development, manufacturing, packaging, transportation, customer use, and end-of-life management, wherever applicable.</w:t>
      </w:r>
    </w:p>
    <w:p w14:paraId="3295BA5F" w14:textId="27BEB9C7" w:rsidR="00FC588A" w:rsidRPr="008E6C0E" w:rsidRDefault="00E161E6" w:rsidP="008E6C0E">
      <w:pPr>
        <w:pStyle w:val="Heading2"/>
        <w:rPr>
          <w:b/>
          <w:color w:val="auto"/>
          <w:sz w:val="28"/>
          <w:u w:val="single"/>
        </w:rPr>
      </w:pPr>
      <w:bookmarkStart w:id="11" w:name="_Toc233903118"/>
      <w:r>
        <w:rPr>
          <w:b/>
          <w:color w:val="auto"/>
          <w:sz w:val="28"/>
          <w:u w:val="single"/>
        </w:rPr>
        <w:t>5</w:t>
      </w:r>
      <w:r w:rsidR="00FC588A" w:rsidRPr="008E6C0E">
        <w:rPr>
          <w:b/>
          <w:color w:val="auto"/>
          <w:sz w:val="28"/>
          <w:u w:val="single"/>
        </w:rPr>
        <w:t>.6 Customer Health and Product Safety</w:t>
      </w:r>
      <w:bookmarkEnd w:id="11"/>
    </w:p>
    <w:p w14:paraId="351B96E5" w14:textId="77777777" w:rsidR="00FC588A" w:rsidRPr="008E6C0E" w:rsidRDefault="00FC588A" w:rsidP="008E6C0E">
      <w:pPr>
        <w:pStyle w:val="isselectedend"/>
        <w:jc w:val="both"/>
        <w:rPr>
          <w:rFonts w:asciiTheme="minorHAnsi" w:hAnsiTheme="minorHAnsi" w:cstheme="minorHAnsi"/>
        </w:rPr>
      </w:pPr>
      <w:r w:rsidRPr="008E6C0E">
        <w:rPr>
          <w:rFonts w:asciiTheme="minorHAnsi" w:hAnsiTheme="minorHAnsi" w:cstheme="minorHAnsi"/>
        </w:rPr>
        <w:t>Ensure that products are manufactured, handled, stored, and supplied in accordance with applicable quality, environmental, and safety requirements to safeguard customer health and promote the safe use of products.</w:t>
      </w:r>
    </w:p>
    <w:p w14:paraId="7E78947F" w14:textId="68FE8002" w:rsidR="00FC588A" w:rsidRPr="008E6C0E" w:rsidRDefault="00E161E6" w:rsidP="008E6C0E">
      <w:pPr>
        <w:pStyle w:val="Heading2"/>
        <w:rPr>
          <w:b/>
          <w:color w:val="auto"/>
          <w:sz w:val="28"/>
          <w:u w:val="single"/>
        </w:rPr>
      </w:pPr>
      <w:bookmarkStart w:id="12" w:name="_Toc233903119"/>
      <w:r>
        <w:rPr>
          <w:b/>
          <w:color w:val="auto"/>
          <w:sz w:val="28"/>
          <w:u w:val="single"/>
        </w:rPr>
        <w:lastRenderedPageBreak/>
        <w:t>5</w:t>
      </w:r>
      <w:r w:rsidR="00FC588A" w:rsidRPr="008E6C0E">
        <w:rPr>
          <w:b/>
          <w:color w:val="auto"/>
          <w:sz w:val="28"/>
          <w:u w:val="single"/>
        </w:rPr>
        <w:t>.7 Environmental Compliance and Risk Management</w:t>
      </w:r>
      <w:bookmarkEnd w:id="12"/>
    </w:p>
    <w:p w14:paraId="72E5CD03" w14:textId="77777777" w:rsidR="00FC588A" w:rsidRPr="008E6C0E" w:rsidRDefault="00FC588A" w:rsidP="008E6C0E">
      <w:pPr>
        <w:pStyle w:val="isselectedend"/>
        <w:jc w:val="both"/>
        <w:rPr>
          <w:rFonts w:asciiTheme="minorHAnsi" w:hAnsiTheme="minorHAnsi" w:cstheme="minorHAnsi"/>
        </w:rPr>
      </w:pPr>
      <w:r w:rsidRPr="008E6C0E">
        <w:rPr>
          <w:rFonts w:asciiTheme="minorHAnsi" w:hAnsiTheme="minorHAnsi" w:cstheme="minorHAnsi"/>
        </w:rPr>
        <w:t>Maintain full compliance with applicable environmental laws, regulations, permits, and other compliance obligations while proactively identifying, assessing, and mitigating environmental risks associated with operations.</w:t>
      </w:r>
    </w:p>
    <w:p w14:paraId="74F6D61C" w14:textId="6F2977F0" w:rsidR="00FC588A" w:rsidRPr="008E6C0E" w:rsidRDefault="00E161E6" w:rsidP="008E6C0E">
      <w:pPr>
        <w:pStyle w:val="Heading2"/>
        <w:rPr>
          <w:b/>
          <w:color w:val="auto"/>
          <w:sz w:val="28"/>
          <w:u w:val="single"/>
        </w:rPr>
      </w:pPr>
      <w:bookmarkStart w:id="13" w:name="_Toc233903120"/>
      <w:r>
        <w:rPr>
          <w:b/>
          <w:color w:val="auto"/>
          <w:sz w:val="28"/>
          <w:u w:val="single"/>
        </w:rPr>
        <w:t>5</w:t>
      </w:r>
      <w:r w:rsidR="00FC588A" w:rsidRPr="008E6C0E">
        <w:rPr>
          <w:b/>
          <w:color w:val="auto"/>
          <w:sz w:val="28"/>
          <w:u w:val="single"/>
        </w:rPr>
        <w:t>.8 Resource Efficiency and Continuous Improvement</w:t>
      </w:r>
      <w:bookmarkEnd w:id="13"/>
    </w:p>
    <w:p w14:paraId="3C80F146" w14:textId="77777777" w:rsidR="00FC588A" w:rsidRDefault="00FC588A" w:rsidP="008E6C0E">
      <w:pPr>
        <w:pStyle w:val="NormalWeb"/>
        <w:jc w:val="both"/>
        <w:rPr>
          <w:rFonts w:asciiTheme="minorHAnsi" w:hAnsiTheme="minorHAnsi" w:cstheme="minorHAnsi"/>
        </w:rPr>
      </w:pPr>
      <w:r w:rsidRPr="008E6C0E">
        <w:rPr>
          <w:rFonts w:asciiTheme="minorHAnsi" w:hAnsiTheme="minorHAnsi" w:cstheme="minorHAnsi"/>
        </w:rPr>
        <w:t>Improve environmental performance through efficient utilization of natural resources, adoption of sustainable technologies, performance monitoring, periodic audits, employee engagement, and continual improvement of the Environmental Management System.</w:t>
      </w:r>
    </w:p>
    <w:p w14:paraId="39B4E312" w14:textId="77777777" w:rsidR="00B1060E" w:rsidRPr="00C655E4" w:rsidRDefault="00B1060E" w:rsidP="00B1060E">
      <w:pPr>
        <w:pStyle w:val="Heading1"/>
        <w:numPr>
          <w:ilvl w:val="0"/>
          <w:numId w:val="3"/>
        </w:numPr>
        <w:rPr>
          <w:b/>
          <w:color w:val="auto"/>
        </w:rPr>
      </w:pPr>
      <w:bookmarkStart w:id="14" w:name="_Toc233903121"/>
      <w:r w:rsidRPr="00C655E4">
        <w:rPr>
          <w:b/>
          <w:color w:val="auto"/>
        </w:rPr>
        <w:t>Commitments &amp; Targets</w:t>
      </w:r>
      <w:bookmarkEnd w:id="14"/>
    </w:p>
    <w:p w14:paraId="6B77FECE" w14:textId="790730B1" w:rsidR="00B1060E" w:rsidRPr="00C655E4" w:rsidRDefault="00B1060E" w:rsidP="00C655E4">
      <w:pPr>
        <w:pStyle w:val="NormalWeb"/>
        <w:jc w:val="both"/>
        <w:rPr>
          <w:rFonts w:asciiTheme="minorHAnsi" w:hAnsiTheme="minorHAnsi" w:cstheme="minorHAnsi"/>
        </w:rPr>
      </w:pPr>
      <w:r w:rsidRPr="00C655E4">
        <w:rPr>
          <w:rStyle w:val="Strong"/>
          <w:rFonts w:asciiTheme="minorHAnsi" w:hAnsiTheme="minorHAnsi" w:cstheme="minorHAnsi"/>
        </w:rPr>
        <w:t>Baseline Year:</w:t>
      </w:r>
      <w:r w:rsidRPr="00C655E4">
        <w:rPr>
          <w:rFonts w:asciiTheme="minorHAnsi" w:hAnsiTheme="minorHAnsi" w:cstheme="minorHAnsi"/>
        </w:rPr>
        <w:t xml:space="preserve"> </w:t>
      </w:r>
      <w:r w:rsidR="000532CF">
        <w:rPr>
          <w:rFonts w:asciiTheme="minorHAnsi" w:hAnsiTheme="minorHAnsi" w:cstheme="minorHAnsi"/>
        </w:rPr>
        <w:t xml:space="preserve">FY </w:t>
      </w:r>
      <w:r w:rsidRPr="00C655E4">
        <w:rPr>
          <w:rFonts w:asciiTheme="minorHAnsi" w:hAnsiTheme="minorHAnsi" w:cstheme="minorHAnsi"/>
        </w:rPr>
        <w:t>2023</w:t>
      </w:r>
      <w:r w:rsidR="000532CF">
        <w:rPr>
          <w:rFonts w:asciiTheme="minorHAnsi" w:hAnsiTheme="minorHAnsi" w:cstheme="minorHAnsi"/>
        </w:rPr>
        <w:t>-24</w:t>
      </w:r>
    </w:p>
    <w:p w14:paraId="757719CC" w14:textId="77777777" w:rsidR="00B1060E" w:rsidRPr="00C655E4" w:rsidRDefault="00B1060E" w:rsidP="00C655E4">
      <w:pPr>
        <w:pStyle w:val="NormalWeb"/>
        <w:jc w:val="both"/>
        <w:rPr>
          <w:rFonts w:asciiTheme="minorHAnsi" w:hAnsiTheme="minorHAnsi" w:cstheme="minorHAnsi"/>
        </w:rPr>
      </w:pPr>
      <w:r w:rsidRPr="00C655E4">
        <w:rPr>
          <w:rFonts w:asciiTheme="minorHAnsi" w:hAnsiTheme="minorHAnsi" w:cstheme="minorHAnsi"/>
        </w:rPr>
        <w:t>DRT-Anthea Aroma Chemicals Pvt. Ltd. is committed to continuously improving its environmental performance by integrating sustainability into its manufacturing operations, business decisions, and value chain. The Company shall pursue the following commitments and qualitative targets.</w:t>
      </w:r>
    </w:p>
    <w:p w14:paraId="752595C7" w14:textId="647B387A" w:rsidR="00B1060E" w:rsidRPr="00C655E4" w:rsidRDefault="00E161E6" w:rsidP="00C655E4">
      <w:pPr>
        <w:pStyle w:val="Heading2"/>
        <w:rPr>
          <w:b/>
          <w:color w:val="auto"/>
          <w:sz w:val="28"/>
          <w:u w:val="single"/>
        </w:rPr>
      </w:pPr>
      <w:bookmarkStart w:id="15" w:name="_Toc233903122"/>
      <w:r>
        <w:rPr>
          <w:b/>
          <w:color w:val="auto"/>
          <w:sz w:val="28"/>
          <w:u w:val="single"/>
        </w:rPr>
        <w:t>6</w:t>
      </w:r>
      <w:r w:rsidR="00B1060E" w:rsidRPr="00C655E4">
        <w:rPr>
          <w:b/>
          <w:color w:val="auto"/>
          <w:sz w:val="28"/>
          <w:u w:val="single"/>
        </w:rPr>
        <w:t>.1 Water Stewardship</w:t>
      </w:r>
      <w:bookmarkEnd w:id="15"/>
    </w:p>
    <w:tbl>
      <w:tblPr>
        <w:tblStyle w:val="TableGrid"/>
        <w:tblW w:w="0" w:type="auto"/>
        <w:tblLook w:val="04A0" w:firstRow="1" w:lastRow="0" w:firstColumn="1" w:lastColumn="0" w:noHBand="0" w:noVBand="1"/>
      </w:tblPr>
      <w:tblGrid>
        <w:gridCol w:w="1585"/>
        <w:gridCol w:w="2413"/>
        <w:gridCol w:w="2644"/>
        <w:gridCol w:w="2708"/>
      </w:tblGrid>
      <w:tr w:rsidR="00B1060E" w14:paraId="5CEA9988" w14:textId="77777777" w:rsidTr="0025691A">
        <w:trPr>
          <w:trHeight w:val="791"/>
        </w:trPr>
        <w:tc>
          <w:tcPr>
            <w:tcW w:w="0" w:type="auto"/>
            <w:vAlign w:val="center"/>
            <w:hideMark/>
          </w:tcPr>
          <w:p w14:paraId="3DEFD812" w14:textId="77777777" w:rsidR="00B1060E" w:rsidRDefault="00B1060E" w:rsidP="00F22692">
            <w:pPr>
              <w:jc w:val="center"/>
              <w:rPr>
                <w:b/>
                <w:bCs/>
              </w:rPr>
            </w:pPr>
            <w:r>
              <w:rPr>
                <w:b/>
                <w:bCs/>
              </w:rPr>
              <w:t>Objective</w:t>
            </w:r>
          </w:p>
        </w:tc>
        <w:tc>
          <w:tcPr>
            <w:tcW w:w="0" w:type="auto"/>
            <w:vAlign w:val="center"/>
            <w:hideMark/>
          </w:tcPr>
          <w:p w14:paraId="35411038" w14:textId="77777777" w:rsidR="00B1060E" w:rsidRDefault="00B1060E" w:rsidP="00F22692">
            <w:pPr>
              <w:jc w:val="center"/>
              <w:rPr>
                <w:b/>
                <w:bCs/>
              </w:rPr>
            </w:pPr>
            <w:r>
              <w:rPr>
                <w:b/>
                <w:bCs/>
              </w:rPr>
              <w:t>Commitment</w:t>
            </w:r>
          </w:p>
        </w:tc>
        <w:tc>
          <w:tcPr>
            <w:tcW w:w="0" w:type="auto"/>
            <w:vAlign w:val="center"/>
            <w:hideMark/>
          </w:tcPr>
          <w:p w14:paraId="1C17FA7B" w14:textId="4C45A374" w:rsidR="00B1060E" w:rsidRDefault="00B1060E" w:rsidP="00F22692">
            <w:pPr>
              <w:jc w:val="center"/>
              <w:rPr>
                <w:b/>
                <w:bCs/>
              </w:rPr>
            </w:pPr>
            <w:r>
              <w:rPr>
                <w:b/>
                <w:bCs/>
              </w:rPr>
              <w:t xml:space="preserve">Target (Baseline Year: </w:t>
            </w:r>
            <w:r w:rsidR="000532CF">
              <w:rPr>
                <w:b/>
                <w:bCs/>
              </w:rPr>
              <w:t xml:space="preserve">FY </w:t>
            </w:r>
            <w:r>
              <w:rPr>
                <w:b/>
                <w:bCs/>
              </w:rPr>
              <w:t>2023</w:t>
            </w:r>
            <w:r w:rsidR="000532CF">
              <w:rPr>
                <w:b/>
                <w:bCs/>
              </w:rPr>
              <w:t>-24</w:t>
            </w:r>
            <w:r>
              <w:rPr>
                <w:b/>
                <w:bCs/>
              </w:rPr>
              <w:t>)</w:t>
            </w:r>
          </w:p>
        </w:tc>
        <w:tc>
          <w:tcPr>
            <w:tcW w:w="0" w:type="auto"/>
            <w:vAlign w:val="center"/>
            <w:hideMark/>
          </w:tcPr>
          <w:p w14:paraId="5EF0F4C2" w14:textId="77777777" w:rsidR="00B1060E" w:rsidRDefault="00787E59" w:rsidP="00787E59">
            <w:pPr>
              <w:jc w:val="center"/>
              <w:rPr>
                <w:b/>
                <w:bCs/>
              </w:rPr>
            </w:pPr>
            <w:r>
              <w:rPr>
                <w:b/>
                <w:bCs/>
              </w:rPr>
              <w:t>Future Action Plan</w:t>
            </w:r>
          </w:p>
        </w:tc>
      </w:tr>
      <w:tr w:rsidR="00B1060E" w14:paraId="15AF317D" w14:textId="77777777" w:rsidTr="00F22692">
        <w:tc>
          <w:tcPr>
            <w:tcW w:w="0" w:type="auto"/>
            <w:vAlign w:val="center"/>
            <w:hideMark/>
          </w:tcPr>
          <w:p w14:paraId="2F10D531" w14:textId="77777777" w:rsidR="00B1060E" w:rsidRDefault="00B1060E" w:rsidP="00F22692">
            <w:pPr>
              <w:jc w:val="center"/>
            </w:pPr>
            <w:r>
              <w:t>Water Consumption</w:t>
            </w:r>
          </w:p>
        </w:tc>
        <w:tc>
          <w:tcPr>
            <w:tcW w:w="0" w:type="auto"/>
            <w:vAlign w:val="center"/>
            <w:hideMark/>
          </w:tcPr>
          <w:p w14:paraId="33CF8A06" w14:textId="77777777" w:rsidR="00B1060E" w:rsidRDefault="00B1060E" w:rsidP="00F22692">
            <w:pPr>
              <w:jc w:val="center"/>
            </w:pPr>
            <w:r>
              <w:t>Reduce freshwater consumption across manufacturing operations</w:t>
            </w:r>
          </w:p>
        </w:tc>
        <w:tc>
          <w:tcPr>
            <w:tcW w:w="0" w:type="auto"/>
            <w:vAlign w:val="center"/>
            <w:hideMark/>
          </w:tcPr>
          <w:p w14:paraId="3BEEDE1F" w14:textId="24CC1271" w:rsidR="00B1060E" w:rsidRDefault="00B1060E" w:rsidP="00F22692">
            <w:pPr>
              <w:jc w:val="center"/>
            </w:pPr>
            <w:r>
              <w:t xml:space="preserve">Reduce freshwater consumption intensity by </w:t>
            </w:r>
            <w:r w:rsidR="00F22692">
              <w:rPr>
                <w:rStyle w:val="Strong"/>
              </w:rPr>
              <w:t xml:space="preserve">5% by </w:t>
            </w:r>
            <w:r w:rsidR="000532CF">
              <w:rPr>
                <w:rStyle w:val="Strong"/>
              </w:rPr>
              <w:t xml:space="preserve">FY </w:t>
            </w:r>
            <w:r w:rsidR="00F22692">
              <w:rPr>
                <w:rStyle w:val="Strong"/>
              </w:rPr>
              <w:t>20</w:t>
            </w:r>
            <w:r w:rsidR="000532CF">
              <w:rPr>
                <w:rStyle w:val="Strong"/>
              </w:rPr>
              <w:t>29-</w:t>
            </w:r>
            <w:r w:rsidR="00F22692">
              <w:rPr>
                <w:rStyle w:val="Strong"/>
              </w:rPr>
              <w:t>30</w:t>
            </w:r>
          </w:p>
        </w:tc>
        <w:tc>
          <w:tcPr>
            <w:tcW w:w="0" w:type="auto"/>
            <w:vAlign w:val="center"/>
            <w:hideMark/>
          </w:tcPr>
          <w:p w14:paraId="55CC3236" w14:textId="77777777" w:rsidR="00B1060E" w:rsidRDefault="00B1060E" w:rsidP="00F22692">
            <w:pPr>
              <w:jc w:val="center"/>
            </w:pPr>
            <w:r>
              <w:t>Optimize process water consumption, install water-efficient fixtures, conduct periodic water audits</w:t>
            </w:r>
          </w:p>
        </w:tc>
      </w:tr>
      <w:tr w:rsidR="00B1060E" w14:paraId="3EB111AA" w14:textId="77777777" w:rsidTr="00F22692">
        <w:tc>
          <w:tcPr>
            <w:tcW w:w="0" w:type="auto"/>
            <w:vAlign w:val="center"/>
            <w:hideMark/>
          </w:tcPr>
          <w:p w14:paraId="6D2B8406" w14:textId="77777777" w:rsidR="00B1060E" w:rsidRPr="00B61148" w:rsidRDefault="00B1060E" w:rsidP="00F22692">
            <w:pPr>
              <w:jc w:val="center"/>
              <w:rPr>
                <w:highlight w:val="yellow"/>
              </w:rPr>
            </w:pPr>
            <w:r w:rsidRPr="00B61148">
              <w:rPr>
                <w:highlight w:val="yellow"/>
              </w:rPr>
              <w:t>Water Recycling &amp; Reuse</w:t>
            </w:r>
          </w:p>
        </w:tc>
        <w:tc>
          <w:tcPr>
            <w:tcW w:w="0" w:type="auto"/>
            <w:vAlign w:val="center"/>
            <w:hideMark/>
          </w:tcPr>
          <w:p w14:paraId="3974CBB2" w14:textId="77777777" w:rsidR="00B1060E" w:rsidRPr="00B61148" w:rsidRDefault="00B1060E" w:rsidP="00F22692">
            <w:pPr>
              <w:jc w:val="center"/>
              <w:rPr>
                <w:highlight w:val="yellow"/>
              </w:rPr>
            </w:pPr>
            <w:r w:rsidRPr="00B61148">
              <w:rPr>
                <w:highlight w:val="yellow"/>
              </w:rPr>
              <w:t>Increase reuse of treated water</w:t>
            </w:r>
          </w:p>
        </w:tc>
        <w:tc>
          <w:tcPr>
            <w:tcW w:w="0" w:type="auto"/>
            <w:vAlign w:val="center"/>
            <w:hideMark/>
          </w:tcPr>
          <w:p w14:paraId="50B74CB2" w14:textId="246AC491" w:rsidR="00B1060E" w:rsidRPr="00B61148" w:rsidRDefault="00B1060E" w:rsidP="00F22692">
            <w:pPr>
              <w:jc w:val="center"/>
              <w:rPr>
                <w:highlight w:val="yellow"/>
              </w:rPr>
            </w:pPr>
            <w:r w:rsidRPr="00B61148">
              <w:rPr>
                <w:highlight w:val="yellow"/>
              </w:rPr>
              <w:t xml:space="preserve">Recycle or reuse </w:t>
            </w:r>
            <w:r w:rsidR="00B61148">
              <w:rPr>
                <w:rStyle w:val="Strong"/>
                <w:highlight w:val="yellow"/>
              </w:rPr>
              <w:t>1</w:t>
            </w:r>
            <w:r w:rsidRPr="00B61148">
              <w:rPr>
                <w:rStyle w:val="Strong"/>
                <w:highlight w:val="yellow"/>
              </w:rPr>
              <w:t xml:space="preserve">5% of treated wastewater by </w:t>
            </w:r>
            <w:r w:rsidR="000532CF" w:rsidRPr="00B61148">
              <w:rPr>
                <w:rStyle w:val="Strong"/>
                <w:highlight w:val="yellow"/>
              </w:rPr>
              <w:t xml:space="preserve">FY </w:t>
            </w:r>
            <w:r w:rsidRPr="00B61148">
              <w:rPr>
                <w:rStyle w:val="Strong"/>
                <w:highlight w:val="yellow"/>
              </w:rPr>
              <w:t>20</w:t>
            </w:r>
            <w:r w:rsidR="000532CF" w:rsidRPr="00B61148">
              <w:rPr>
                <w:rStyle w:val="Strong"/>
                <w:highlight w:val="yellow"/>
              </w:rPr>
              <w:t>29-</w:t>
            </w:r>
            <w:r w:rsidRPr="00B61148">
              <w:rPr>
                <w:rStyle w:val="Strong"/>
                <w:highlight w:val="yellow"/>
              </w:rPr>
              <w:t>30</w:t>
            </w:r>
            <w:r w:rsidRPr="00B61148">
              <w:rPr>
                <w:highlight w:val="yellow"/>
              </w:rPr>
              <w:t>, where technically feasible</w:t>
            </w:r>
          </w:p>
        </w:tc>
        <w:tc>
          <w:tcPr>
            <w:tcW w:w="0" w:type="auto"/>
            <w:vAlign w:val="center"/>
            <w:hideMark/>
          </w:tcPr>
          <w:p w14:paraId="23062B1F" w14:textId="77777777" w:rsidR="00B1060E" w:rsidRPr="00B61148" w:rsidRDefault="00B1060E" w:rsidP="00F22692">
            <w:pPr>
              <w:jc w:val="center"/>
              <w:rPr>
                <w:highlight w:val="yellow"/>
              </w:rPr>
            </w:pPr>
            <w:r w:rsidRPr="00B61148">
              <w:rPr>
                <w:highlight w:val="yellow"/>
              </w:rPr>
              <w:t>Upgrade ETP, reuse treated water for utilities, gardening and non-process applications</w:t>
            </w:r>
          </w:p>
        </w:tc>
      </w:tr>
      <w:tr w:rsidR="00B1060E" w14:paraId="16CC889C" w14:textId="77777777" w:rsidTr="00F22692">
        <w:tc>
          <w:tcPr>
            <w:tcW w:w="0" w:type="auto"/>
            <w:vAlign w:val="center"/>
            <w:hideMark/>
          </w:tcPr>
          <w:p w14:paraId="29FF7296" w14:textId="77777777" w:rsidR="00B1060E" w:rsidRPr="00B61148" w:rsidRDefault="00B1060E" w:rsidP="00F22692">
            <w:pPr>
              <w:jc w:val="center"/>
              <w:rPr>
                <w:highlight w:val="yellow"/>
              </w:rPr>
            </w:pPr>
            <w:r w:rsidRPr="00B61148">
              <w:rPr>
                <w:highlight w:val="yellow"/>
              </w:rPr>
              <w:t>Rainwater Harvesting</w:t>
            </w:r>
          </w:p>
        </w:tc>
        <w:tc>
          <w:tcPr>
            <w:tcW w:w="0" w:type="auto"/>
            <w:vAlign w:val="center"/>
            <w:hideMark/>
          </w:tcPr>
          <w:p w14:paraId="47DBB770" w14:textId="77777777" w:rsidR="00B1060E" w:rsidRPr="00B61148" w:rsidRDefault="00B1060E" w:rsidP="00F22692">
            <w:pPr>
              <w:jc w:val="center"/>
              <w:rPr>
                <w:highlight w:val="yellow"/>
              </w:rPr>
            </w:pPr>
            <w:r w:rsidRPr="00B61148">
              <w:rPr>
                <w:highlight w:val="yellow"/>
              </w:rPr>
              <w:t>Improve alternative water sourcing</w:t>
            </w:r>
          </w:p>
        </w:tc>
        <w:tc>
          <w:tcPr>
            <w:tcW w:w="0" w:type="auto"/>
            <w:vAlign w:val="center"/>
            <w:hideMark/>
          </w:tcPr>
          <w:p w14:paraId="53192073" w14:textId="21D2FA33" w:rsidR="00B1060E" w:rsidRPr="00B61148" w:rsidRDefault="00B1060E" w:rsidP="00F22692">
            <w:pPr>
              <w:jc w:val="center"/>
              <w:rPr>
                <w:highlight w:val="yellow"/>
              </w:rPr>
            </w:pPr>
            <w:r w:rsidRPr="00B61148">
              <w:rPr>
                <w:highlight w:val="yellow"/>
              </w:rPr>
              <w:t xml:space="preserve">Increase rainwater harvesting capacity by </w:t>
            </w:r>
            <w:r w:rsidR="00B61148" w:rsidRPr="00B61148">
              <w:rPr>
                <w:rStyle w:val="Strong"/>
                <w:highlight w:val="yellow"/>
              </w:rPr>
              <w:t>1</w:t>
            </w:r>
            <w:r w:rsidR="00F22692" w:rsidRPr="00B61148">
              <w:rPr>
                <w:rStyle w:val="Strong"/>
                <w:highlight w:val="yellow"/>
              </w:rPr>
              <w:t xml:space="preserve">5% by </w:t>
            </w:r>
            <w:r w:rsidR="000532CF" w:rsidRPr="00B61148">
              <w:rPr>
                <w:rStyle w:val="Strong"/>
                <w:highlight w:val="yellow"/>
              </w:rPr>
              <w:t>FY 2029-30</w:t>
            </w:r>
          </w:p>
        </w:tc>
        <w:tc>
          <w:tcPr>
            <w:tcW w:w="0" w:type="auto"/>
            <w:vAlign w:val="center"/>
            <w:hideMark/>
          </w:tcPr>
          <w:p w14:paraId="05FEB0AD" w14:textId="77777777" w:rsidR="00B1060E" w:rsidRPr="00B61148" w:rsidRDefault="00B1060E" w:rsidP="00F22692">
            <w:pPr>
              <w:jc w:val="center"/>
              <w:rPr>
                <w:highlight w:val="yellow"/>
              </w:rPr>
            </w:pPr>
            <w:r w:rsidRPr="00B61148">
              <w:rPr>
                <w:highlight w:val="yellow"/>
              </w:rPr>
              <w:t>Expand harvesting infrastructure and storage capacity</w:t>
            </w:r>
          </w:p>
        </w:tc>
      </w:tr>
      <w:tr w:rsidR="00B1060E" w14:paraId="3CFF9A7B" w14:textId="77777777" w:rsidTr="00F22692">
        <w:tc>
          <w:tcPr>
            <w:tcW w:w="0" w:type="auto"/>
            <w:vAlign w:val="center"/>
            <w:hideMark/>
          </w:tcPr>
          <w:p w14:paraId="3FA17F25" w14:textId="77777777" w:rsidR="00B1060E" w:rsidRDefault="00B1060E" w:rsidP="00F22692">
            <w:pPr>
              <w:jc w:val="center"/>
            </w:pPr>
            <w:r>
              <w:t>Wastewater Quality</w:t>
            </w:r>
          </w:p>
        </w:tc>
        <w:tc>
          <w:tcPr>
            <w:tcW w:w="0" w:type="auto"/>
            <w:vAlign w:val="center"/>
            <w:hideMark/>
          </w:tcPr>
          <w:p w14:paraId="31978A4E" w14:textId="77777777" w:rsidR="00B1060E" w:rsidRDefault="00B1060E" w:rsidP="00F22692">
            <w:pPr>
              <w:jc w:val="center"/>
            </w:pPr>
            <w:r>
              <w:t>Ensure environmentally responsible wastewater management</w:t>
            </w:r>
          </w:p>
        </w:tc>
        <w:tc>
          <w:tcPr>
            <w:tcW w:w="0" w:type="auto"/>
            <w:vAlign w:val="center"/>
            <w:hideMark/>
          </w:tcPr>
          <w:p w14:paraId="1DA1A057" w14:textId="77777777" w:rsidR="00B1060E" w:rsidRDefault="00B1060E" w:rsidP="00F22692">
            <w:pPr>
              <w:jc w:val="center"/>
            </w:pPr>
            <w:r>
              <w:t xml:space="preserve">Maintain </w:t>
            </w:r>
            <w:r>
              <w:rPr>
                <w:rStyle w:val="Strong"/>
              </w:rPr>
              <w:t>100% compliance</w:t>
            </w:r>
            <w:r>
              <w:t xml:space="preserve"> with applicable wastewater discharge standards annually</w:t>
            </w:r>
          </w:p>
        </w:tc>
        <w:tc>
          <w:tcPr>
            <w:tcW w:w="0" w:type="auto"/>
            <w:vAlign w:val="center"/>
            <w:hideMark/>
          </w:tcPr>
          <w:p w14:paraId="5C90E074" w14:textId="77777777" w:rsidR="00B1060E" w:rsidRDefault="00B1060E" w:rsidP="00F22692">
            <w:pPr>
              <w:jc w:val="center"/>
            </w:pPr>
            <w:r>
              <w:t>Operate and maintain ETP, periodic testing through NABL-accredited laboratories</w:t>
            </w:r>
          </w:p>
        </w:tc>
      </w:tr>
      <w:tr w:rsidR="00B1060E" w14:paraId="24287640" w14:textId="77777777" w:rsidTr="00F22692">
        <w:tc>
          <w:tcPr>
            <w:tcW w:w="0" w:type="auto"/>
            <w:vAlign w:val="center"/>
            <w:hideMark/>
          </w:tcPr>
          <w:p w14:paraId="34D64071" w14:textId="77777777" w:rsidR="00B1060E" w:rsidRDefault="00B1060E" w:rsidP="00F22692">
            <w:pPr>
              <w:jc w:val="center"/>
            </w:pPr>
            <w:r>
              <w:lastRenderedPageBreak/>
              <w:t>Water Monitoring</w:t>
            </w:r>
          </w:p>
        </w:tc>
        <w:tc>
          <w:tcPr>
            <w:tcW w:w="0" w:type="auto"/>
            <w:vAlign w:val="center"/>
            <w:hideMark/>
          </w:tcPr>
          <w:p w14:paraId="1A730E23" w14:textId="77777777" w:rsidR="00B1060E" w:rsidRDefault="00B1060E" w:rsidP="00F22692">
            <w:pPr>
              <w:jc w:val="center"/>
            </w:pPr>
            <w:r>
              <w:t>Improve monitoring and accountability</w:t>
            </w:r>
          </w:p>
        </w:tc>
        <w:tc>
          <w:tcPr>
            <w:tcW w:w="0" w:type="auto"/>
            <w:vAlign w:val="center"/>
            <w:hideMark/>
          </w:tcPr>
          <w:p w14:paraId="4AF21B72" w14:textId="147A74EE" w:rsidR="00B1060E" w:rsidRDefault="00B1060E" w:rsidP="00F22692">
            <w:pPr>
              <w:jc w:val="center"/>
            </w:pPr>
            <w:r>
              <w:t xml:space="preserve">Install water monitoring systems covering </w:t>
            </w:r>
            <w:r>
              <w:rPr>
                <w:rStyle w:val="Strong"/>
              </w:rPr>
              <w:t xml:space="preserve">100% major water consumption points by </w:t>
            </w:r>
            <w:r w:rsidR="000532CF">
              <w:rPr>
                <w:rStyle w:val="Strong"/>
              </w:rPr>
              <w:t>FY 2029-30</w:t>
            </w:r>
          </w:p>
        </w:tc>
        <w:tc>
          <w:tcPr>
            <w:tcW w:w="0" w:type="auto"/>
            <w:vAlign w:val="center"/>
            <w:hideMark/>
          </w:tcPr>
          <w:p w14:paraId="4513D03C" w14:textId="77777777" w:rsidR="00B1060E" w:rsidRDefault="00B1060E" w:rsidP="00F22692">
            <w:pPr>
              <w:jc w:val="center"/>
            </w:pPr>
            <w:r>
              <w:t>Smart water meters, monthly KPI review and corrective actions</w:t>
            </w:r>
          </w:p>
        </w:tc>
      </w:tr>
      <w:tr w:rsidR="00B1060E" w14:paraId="0EFB612B" w14:textId="77777777" w:rsidTr="00F22692">
        <w:tc>
          <w:tcPr>
            <w:tcW w:w="0" w:type="auto"/>
            <w:vAlign w:val="center"/>
            <w:hideMark/>
          </w:tcPr>
          <w:p w14:paraId="6D65F6C0" w14:textId="77777777" w:rsidR="00B1060E" w:rsidRDefault="00B1060E" w:rsidP="00F22692">
            <w:pPr>
              <w:jc w:val="center"/>
            </w:pPr>
            <w:r>
              <w:t>Employee Awareness</w:t>
            </w:r>
          </w:p>
        </w:tc>
        <w:tc>
          <w:tcPr>
            <w:tcW w:w="0" w:type="auto"/>
            <w:vAlign w:val="center"/>
            <w:hideMark/>
          </w:tcPr>
          <w:p w14:paraId="7BB80F45" w14:textId="77777777" w:rsidR="00B1060E" w:rsidRDefault="00B1060E" w:rsidP="00F22692">
            <w:pPr>
              <w:jc w:val="center"/>
            </w:pPr>
            <w:r>
              <w:t>Promote responsible water management culture</w:t>
            </w:r>
          </w:p>
        </w:tc>
        <w:tc>
          <w:tcPr>
            <w:tcW w:w="0" w:type="auto"/>
            <w:vAlign w:val="center"/>
            <w:hideMark/>
          </w:tcPr>
          <w:p w14:paraId="5F2EBD14" w14:textId="77777777" w:rsidR="00B1060E" w:rsidRDefault="00B1060E" w:rsidP="00F22692">
            <w:pPr>
              <w:jc w:val="center"/>
            </w:pPr>
            <w:r>
              <w:t xml:space="preserve">Provide annual water conservation training to </w:t>
            </w:r>
            <w:r>
              <w:rPr>
                <w:rStyle w:val="Strong"/>
              </w:rPr>
              <w:t>100% of relevant employees and contractors</w:t>
            </w:r>
          </w:p>
        </w:tc>
        <w:tc>
          <w:tcPr>
            <w:tcW w:w="0" w:type="auto"/>
            <w:vAlign w:val="center"/>
            <w:hideMark/>
          </w:tcPr>
          <w:p w14:paraId="1F18A194" w14:textId="77777777" w:rsidR="00B1060E" w:rsidRDefault="00B1060E" w:rsidP="00F22692">
            <w:pPr>
              <w:jc w:val="center"/>
            </w:pPr>
            <w:r>
              <w:t xml:space="preserve">Awareness campaigns, toolbox talks and </w:t>
            </w:r>
            <w:r w:rsidR="007C62DC">
              <w:t>behavioral</w:t>
            </w:r>
            <w:r w:rsidR="00C655E4">
              <w:t xml:space="preserve"> improvement programs</w:t>
            </w:r>
          </w:p>
        </w:tc>
      </w:tr>
    </w:tbl>
    <w:p w14:paraId="7137F91F" w14:textId="77777777" w:rsidR="00B1060E" w:rsidRDefault="00B1060E" w:rsidP="00B1060E"/>
    <w:p w14:paraId="0B5D1C0B" w14:textId="5556AF6E" w:rsidR="00B1060E" w:rsidRPr="00C655E4" w:rsidRDefault="00E161E6" w:rsidP="00C655E4">
      <w:pPr>
        <w:pStyle w:val="Heading2"/>
        <w:rPr>
          <w:b/>
          <w:color w:val="auto"/>
          <w:sz w:val="28"/>
          <w:u w:val="single"/>
        </w:rPr>
      </w:pPr>
      <w:bookmarkStart w:id="16" w:name="_Toc233903123"/>
      <w:r>
        <w:rPr>
          <w:b/>
          <w:color w:val="auto"/>
          <w:sz w:val="28"/>
          <w:u w:val="single"/>
        </w:rPr>
        <w:t>6</w:t>
      </w:r>
      <w:r w:rsidR="00B1060E" w:rsidRPr="00C655E4">
        <w:rPr>
          <w:b/>
          <w:color w:val="auto"/>
          <w:sz w:val="28"/>
          <w:u w:val="single"/>
        </w:rPr>
        <w:t>.2 Energy Consumption &amp; Greenhouse Gas (GHG) Emissions</w:t>
      </w:r>
      <w:bookmarkEnd w:id="16"/>
    </w:p>
    <w:tbl>
      <w:tblPr>
        <w:tblStyle w:val="TableGrid"/>
        <w:tblW w:w="0" w:type="auto"/>
        <w:tblLook w:val="04A0" w:firstRow="1" w:lastRow="0" w:firstColumn="1" w:lastColumn="0" w:noHBand="0" w:noVBand="1"/>
      </w:tblPr>
      <w:tblGrid>
        <w:gridCol w:w="1563"/>
        <w:gridCol w:w="2205"/>
        <w:gridCol w:w="2964"/>
        <w:gridCol w:w="2618"/>
      </w:tblGrid>
      <w:tr w:rsidR="008C100B" w14:paraId="66425635" w14:textId="77777777" w:rsidTr="004F1013">
        <w:tc>
          <w:tcPr>
            <w:tcW w:w="0" w:type="auto"/>
            <w:hideMark/>
          </w:tcPr>
          <w:p w14:paraId="0E097631" w14:textId="77777777" w:rsidR="008C100B" w:rsidRDefault="008C100B" w:rsidP="008C100B">
            <w:pPr>
              <w:jc w:val="center"/>
              <w:rPr>
                <w:b/>
                <w:bCs/>
              </w:rPr>
            </w:pPr>
            <w:r>
              <w:rPr>
                <w:b/>
                <w:bCs/>
              </w:rPr>
              <w:t>Objective</w:t>
            </w:r>
          </w:p>
        </w:tc>
        <w:tc>
          <w:tcPr>
            <w:tcW w:w="0" w:type="auto"/>
            <w:hideMark/>
          </w:tcPr>
          <w:p w14:paraId="1C07DF04" w14:textId="77777777" w:rsidR="008C100B" w:rsidRDefault="008C100B" w:rsidP="008C100B">
            <w:pPr>
              <w:jc w:val="center"/>
              <w:rPr>
                <w:b/>
                <w:bCs/>
              </w:rPr>
            </w:pPr>
            <w:r>
              <w:rPr>
                <w:b/>
                <w:bCs/>
              </w:rPr>
              <w:t>Commitment</w:t>
            </w:r>
          </w:p>
        </w:tc>
        <w:tc>
          <w:tcPr>
            <w:tcW w:w="0" w:type="auto"/>
            <w:vAlign w:val="center"/>
            <w:hideMark/>
          </w:tcPr>
          <w:p w14:paraId="75034C2E" w14:textId="5DC37045" w:rsidR="008C100B" w:rsidRDefault="008C100B" w:rsidP="008C100B">
            <w:pPr>
              <w:jc w:val="center"/>
              <w:rPr>
                <w:b/>
                <w:bCs/>
              </w:rPr>
            </w:pPr>
            <w:r>
              <w:rPr>
                <w:b/>
                <w:bCs/>
              </w:rPr>
              <w:t>Target (Baseline Year: FY 2023-24)</w:t>
            </w:r>
          </w:p>
        </w:tc>
        <w:tc>
          <w:tcPr>
            <w:tcW w:w="0" w:type="auto"/>
            <w:hideMark/>
          </w:tcPr>
          <w:p w14:paraId="1A8E759A" w14:textId="77777777" w:rsidR="008C100B" w:rsidRDefault="008C100B" w:rsidP="008C100B">
            <w:pPr>
              <w:jc w:val="center"/>
              <w:rPr>
                <w:b/>
                <w:bCs/>
              </w:rPr>
            </w:pPr>
            <w:r>
              <w:rPr>
                <w:b/>
                <w:bCs/>
              </w:rPr>
              <w:t>Future Action Plan</w:t>
            </w:r>
          </w:p>
        </w:tc>
      </w:tr>
      <w:tr w:rsidR="00B1060E" w14:paraId="64D067C6" w14:textId="77777777" w:rsidTr="00C655E4">
        <w:tc>
          <w:tcPr>
            <w:tcW w:w="0" w:type="auto"/>
            <w:hideMark/>
          </w:tcPr>
          <w:p w14:paraId="19F2111D" w14:textId="77777777" w:rsidR="00B1060E" w:rsidRDefault="00B1060E">
            <w:r>
              <w:t>Energy Consumption</w:t>
            </w:r>
          </w:p>
        </w:tc>
        <w:tc>
          <w:tcPr>
            <w:tcW w:w="0" w:type="auto"/>
            <w:hideMark/>
          </w:tcPr>
          <w:p w14:paraId="7687418D" w14:textId="77777777" w:rsidR="00B1060E" w:rsidRDefault="00B1060E">
            <w:r>
              <w:t>Improve energy efficiency across operations</w:t>
            </w:r>
          </w:p>
        </w:tc>
        <w:tc>
          <w:tcPr>
            <w:tcW w:w="0" w:type="auto"/>
            <w:hideMark/>
          </w:tcPr>
          <w:p w14:paraId="3DEAAB05" w14:textId="54AB10C8" w:rsidR="00B1060E" w:rsidRDefault="008C100B" w:rsidP="00F22692">
            <w:r>
              <w:t>Reduce energy intensity by 5% by FY 2029-30</w:t>
            </w:r>
          </w:p>
        </w:tc>
        <w:tc>
          <w:tcPr>
            <w:tcW w:w="0" w:type="auto"/>
            <w:hideMark/>
          </w:tcPr>
          <w:p w14:paraId="6EAFAEC3" w14:textId="77777777" w:rsidR="00B1060E" w:rsidRDefault="00B1060E">
            <w:r>
              <w:t>Energy-efficient motors, LED lighting, VFDs, process optimization</w:t>
            </w:r>
          </w:p>
        </w:tc>
      </w:tr>
      <w:tr w:rsidR="00B1060E" w14:paraId="26DB2B01" w14:textId="77777777" w:rsidTr="00C655E4">
        <w:tc>
          <w:tcPr>
            <w:tcW w:w="0" w:type="auto"/>
            <w:hideMark/>
          </w:tcPr>
          <w:p w14:paraId="2A29F75D" w14:textId="77777777" w:rsidR="00B1060E" w:rsidRDefault="00B1060E">
            <w:r>
              <w:t>Energy Performance</w:t>
            </w:r>
          </w:p>
        </w:tc>
        <w:tc>
          <w:tcPr>
            <w:tcW w:w="0" w:type="auto"/>
            <w:hideMark/>
          </w:tcPr>
          <w:p w14:paraId="27037BDC" w14:textId="77777777" w:rsidR="00B1060E" w:rsidRDefault="00B1060E">
            <w:r>
              <w:t>Improve energy utilization efficiency</w:t>
            </w:r>
          </w:p>
        </w:tc>
        <w:tc>
          <w:tcPr>
            <w:tcW w:w="0" w:type="auto"/>
            <w:hideMark/>
          </w:tcPr>
          <w:p w14:paraId="4BB36EED" w14:textId="3460888F" w:rsidR="00B1060E" w:rsidRDefault="00B1060E">
            <w:r>
              <w:t xml:space="preserve">Improve overall energy efficiency by </w:t>
            </w:r>
            <w:r>
              <w:rPr>
                <w:rStyle w:val="Strong"/>
              </w:rPr>
              <w:t xml:space="preserve">15% by </w:t>
            </w:r>
            <w:r w:rsidR="000532CF">
              <w:rPr>
                <w:rStyle w:val="Strong"/>
              </w:rPr>
              <w:t>FY 2029-30</w:t>
            </w:r>
          </w:p>
        </w:tc>
        <w:tc>
          <w:tcPr>
            <w:tcW w:w="0" w:type="auto"/>
            <w:hideMark/>
          </w:tcPr>
          <w:p w14:paraId="3DB3694B" w14:textId="77777777" w:rsidR="00B1060E" w:rsidRDefault="00B1060E">
            <w:r>
              <w:t>Energy performance reviews, equipment optimization and preventive maintenance</w:t>
            </w:r>
          </w:p>
        </w:tc>
      </w:tr>
      <w:tr w:rsidR="00B1060E" w14:paraId="485326C7" w14:textId="77777777" w:rsidTr="00C655E4">
        <w:tc>
          <w:tcPr>
            <w:tcW w:w="0" w:type="auto"/>
            <w:hideMark/>
          </w:tcPr>
          <w:p w14:paraId="410D8727" w14:textId="77777777" w:rsidR="00B1060E" w:rsidRPr="00B61148" w:rsidRDefault="00B1060E">
            <w:pPr>
              <w:rPr>
                <w:highlight w:val="yellow"/>
              </w:rPr>
            </w:pPr>
            <w:r w:rsidRPr="00B61148">
              <w:rPr>
                <w:highlight w:val="yellow"/>
              </w:rPr>
              <w:t>Scope 1 GHG Emissions</w:t>
            </w:r>
          </w:p>
        </w:tc>
        <w:tc>
          <w:tcPr>
            <w:tcW w:w="0" w:type="auto"/>
            <w:hideMark/>
          </w:tcPr>
          <w:p w14:paraId="3F06A914" w14:textId="77777777" w:rsidR="00B1060E" w:rsidRPr="00B61148" w:rsidRDefault="00B1060E">
            <w:pPr>
              <w:rPr>
                <w:highlight w:val="yellow"/>
              </w:rPr>
            </w:pPr>
            <w:r w:rsidRPr="00B61148">
              <w:rPr>
                <w:highlight w:val="yellow"/>
              </w:rPr>
              <w:t>Reduce direct greenhouse gas emissions</w:t>
            </w:r>
          </w:p>
        </w:tc>
        <w:tc>
          <w:tcPr>
            <w:tcW w:w="0" w:type="auto"/>
            <w:hideMark/>
          </w:tcPr>
          <w:p w14:paraId="7D9129CC" w14:textId="012D273B" w:rsidR="00B1060E" w:rsidRPr="008C100B" w:rsidRDefault="00B1060E">
            <w:pPr>
              <w:rPr>
                <w:highlight w:val="yellow"/>
              </w:rPr>
            </w:pPr>
            <w:r w:rsidRPr="008C100B">
              <w:rPr>
                <w:highlight w:val="yellow"/>
              </w:rPr>
              <w:t xml:space="preserve">Reduce Scope 1 emission intensity by </w:t>
            </w:r>
            <w:r w:rsidR="00B61148" w:rsidRPr="008C100B">
              <w:rPr>
                <w:rStyle w:val="Strong"/>
                <w:highlight w:val="yellow"/>
              </w:rPr>
              <w:t>10</w:t>
            </w:r>
            <w:r w:rsidRPr="008C100B">
              <w:rPr>
                <w:rStyle w:val="Strong"/>
                <w:highlight w:val="yellow"/>
              </w:rPr>
              <w:t xml:space="preserve">% by </w:t>
            </w:r>
            <w:r w:rsidR="000532CF" w:rsidRPr="008C100B">
              <w:rPr>
                <w:rStyle w:val="Strong"/>
                <w:highlight w:val="yellow"/>
              </w:rPr>
              <w:t>FY 2029-30</w:t>
            </w:r>
          </w:p>
        </w:tc>
        <w:tc>
          <w:tcPr>
            <w:tcW w:w="0" w:type="auto"/>
            <w:hideMark/>
          </w:tcPr>
          <w:p w14:paraId="44FD6687" w14:textId="77777777" w:rsidR="00B1060E" w:rsidRPr="00B61148" w:rsidRDefault="00B1060E">
            <w:pPr>
              <w:rPr>
                <w:highlight w:val="yellow"/>
              </w:rPr>
            </w:pPr>
            <w:r w:rsidRPr="00B61148">
              <w:rPr>
                <w:highlight w:val="yellow"/>
              </w:rPr>
              <w:t>Fuel optimization, combustion efficiency improvements and process optimization</w:t>
            </w:r>
          </w:p>
        </w:tc>
      </w:tr>
      <w:tr w:rsidR="00B1060E" w14:paraId="2C52CF5E" w14:textId="77777777" w:rsidTr="00C655E4">
        <w:tc>
          <w:tcPr>
            <w:tcW w:w="0" w:type="auto"/>
            <w:hideMark/>
          </w:tcPr>
          <w:p w14:paraId="3903830D" w14:textId="77777777" w:rsidR="00B1060E" w:rsidRPr="00B61148" w:rsidRDefault="00B1060E">
            <w:pPr>
              <w:rPr>
                <w:highlight w:val="yellow"/>
              </w:rPr>
            </w:pPr>
            <w:r w:rsidRPr="00B61148">
              <w:rPr>
                <w:highlight w:val="yellow"/>
              </w:rPr>
              <w:t>Scope 2 GHG Emissions</w:t>
            </w:r>
          </w:p>
        </w:tc>
        <w:tc>
          <w:tcPr>
            <w:tcW w:w="0" w:type="auto"/>
            <w:hideMark/>
          </w:tcPr>
          <w:p w14:paraId="56C74CA2" w14:textId="77777777" w:rsidR="00B1060E" w:rsidRPr="00B61148" w:rsidRDefault="00B1060E">
            <w:pPr>
              <w:rPr>
                <w:highlight w:val="yellow"/>
              </w:rPr>
            </w:pPr>
            <w:r w:rsidRPr="00B61148">
              <w:rPr>
                <w:highlight w:val="yellow"/>
              </w:rPr>
              <w:t>Reduce indirect electricity-related emissions</w:t>
            </w:r>
          </w:p>
        </w:tc>
        <w:tc>
          <w:tcPr>
            <w:tcW w:w="0" w:type="auto"/>
            <w:hideMark/>
          </w:tcPr>
          <w:p w14:paraId="36D3C48F" w14:textId="04C86187" w:rsidR="00B1060E" w:rsidRPr="008C100B" w:rsidRDefault="00B1060E">
            <w:pPr>
              <w:rPr>
                <w:highlight w:val="yellow"/>
              </w:rPr>
            </w:pPr>
            <w:r w:rsidRPr="008C100B">
              <w:rPr>
                <w:highlight w:val="yellow"/>
              </w:rPr>
              <w:t xml:space="preserve">Reduce Scope 2 emission intensity by </w:t>
            </w:r>
            <w:r w:rsidR="00B61148" w:rsidRPr="008C100B">
              <w:rPr>
                <w:rStyle w:val="Strong"/>
                <w:highlight w:val="yellow"/>
              </w:rPr>
              <w:t>1</w:t>
            </w:r>
            <w:r w:rsidRPr="008C100B">
              <w:rPr>
                <w:rStyle w:val="Strong"/>
                <w:highlight w:val="yellow"/>
              </w:rPr>
              <w:t xml:space="preserve">0% by </w:t>
            </w:r>
            <w:r w:rsidR="000532CF" w:rsidRPr="008C100B">
              <w:rPr>
                <w:rStyle w:val="Strong"/>
                <w:highlight w:val="yellow"/>
              </w:rPr>
              <w:t>FY 2029-30</w:t>
            </w:r>
          </w:p>
        </w:tc>
        <w:tc>
          <w:tcPr>
            <w:tcW w:w="0" w:type="auto"/>
            <w:hideMark/>
          </w:tcPr>
          <w:p w14:paraId="75287664" w14:textId="77777777" w:rsidR="00B1060E" w:rsidRPr="00B61148" w:rsidRDefault="00B1060E">
            <w:pPr>
              <w:rPr>
                <w:highlight w:val="yellow"/>
              </w:rPr>
            </w:pPr>
            <w:r w:rsidRPr="00B61148">
              <w:rPr>
                <w:highlight w:val="yellow"/>
              </w:rPr>
              <w:t>Energy conservation projects, procurement of cleaner electricity where feasible</w:t>
            </w:r>
          </w:p>
        </w:tc>
      </w:tr>
      <w:tr w:rsidR="00B1060E" w14:paraId="1545B660" w14:textId="77777777" w:rsidTr="00C655E4">
        <w:tc>
          <w:tcPr>
            <w:tcW w:w="0" w:type="auto"/>
            <w:hideMark/>
          </w:tcPr>
          <w:p w14:paraId="7FEA187E" w14:textId="77777777" w:rsidR="00B1060E" w:rsidRDefault="00B1060E">
            <w:r>
              <w:t>Scope 3 GHG Emissions</w:t>
            </w:r>
          </w:p>
        </w:tc>
        <w:tc>
          <w:tcPr>
            <w:tcW w:w="0" w:type="auto"/>
            <w:hideMark/>
          </w:tcPr>
          <w:p w14:paraId="52BAA7B0" w14:textId="3B211353" w:rsidR="00B1060E" w:rsidRDefault="00B1060E">
            <w:r>
              <w:t xml:space="preserve">Measure and </w:t>
            </w:r>
            <w:r w:rsidR="008C100B">
              <w:t>progressively emissions</w:t>
            </w:r>
          </w:p>
        </w:tc>
        <w:tc>
          <w:tcPr>
            <w:tcW w:w="0" w:type="auto"/>
            <w:hideMark/>
          </w:tcPr>
          <w:p w14:paraId="5DBFE5F9" w14:textId="5B2A4B63" w:rsidR="00B1060E" w:rsidRPr="008C100B" w:rsidRDefault="008C100B">
            <w:r w:rsidRPr="008C100B">
              <w:t xml:space="preserve">Develop a Scope 3 GHG inventory by FY 2029-30 and achieve a 5% reduction in Scope 3 GHG emissions by FY 2029–30 </w:t>
            </w:r>
          </w:p>
        </w:tc>
        <w:tc>
          <w:tcPr>
            <w:tcW w:w="0" w:type="auto"/>
            <w:hideMark/>
          </w:tcPr>
          <w:p w14:paraId="25E675E6" w14:textId="325E18D4" w:rsidR="00B1060E" w:rsidRDefault="008C100B">
            <w:r w:rsidRPr="008C100B">
              <w:t>logistics optimization, sustainable procurement, business travel reduction</w:t>
            </w:r>
          </w:p>
        </w:tc>
      </w:tr>
      <w:tr w:rsidR="00B1060E" w14:paraId="35C7E93E" w14:textId="77777777" w:rsidTr="00C655E4">
        <w:tc>
          <w:tcPr>
            <w:tcW w:w="0" w:type="auto"/>
            <w:hideMark/>
          </w:tcPr>
          <w:p w14:paraId="2E722EBC" w14:textId="77777777" w:rsidR="00B1060E" w:rsidRPr="00B61148" w:rsidRDefault="00B1060E">
            <w:pPr>
              <w:rPr>
                <w:highlight w:val="yellow"/>
              </w:rPr>
            </w:pPr>
            <w:r w:rsidRPr="00B61148">
              <w:rPr>
                <w:highlight w:val="yellow"/>
              </w:rPr>
              <w:t>Renewable Energy</w:t>
            </w:r>
          </w:p>
        </w:tc>
        <w:tc>
          <w:tcPr>
            <w:tcW w:w="0" w:type="auto"/>
            <w:hideMark/>
          </w:tcPr>
          <w:p w14:paraId="6D779C10" w14:textId="77777777" w:rsidR="00B1060E" w:rsidRPr="00B61148" w:rsidRDefault="00B1060E">
            <w:pPr>
              <w:rPr>
                <w:highlight w:val="yellow"/>
              </w:rPr>
            </w:pPr>
            <w:r w:rsidRPr="00B61148">
              <w:rPr>
                <w:highlight w:val="yellow"/>
              </w:rPr>
              <w:t>Increase the use of renewable energy</w:t>
            </w:r>
          </w:p>
        </w:tc>
        <w:tc>
          <w:tcPr>
            <w:tcW w:w="0" w:type="auto"/>
            <w:hideMark/>
          </w:tcPr>
          <w:p w14:paraId="20AB13BE" w14:textId="74ACBD86" w:rsidR="00B1060E" w:rsidRPr="008C100B" w:rsidRDefault="00B1060E">
            <w:pPr>
              <w:rPr>
                <w:highlight w:val="yellow"/>
              </w:rPr>
            </w:pPr>
            <w:r w:rsidRPr="008C100B">
              <w:rPr>
                <w:highlight w:val="yellow"/>
              </w:rPr>
              <w:t xml:space="preserve">Source </w:t>
            </w:r>
            <w:r w:rsidR="008C100B" w:rsidRPr="008C100B">
              <w:rPr>
                <w:highlight w:val="yellow"/>
              </w:rPr>
              <w:t>5</w:t>
            </w:r>
            <w:r w:rsidRPr="008C100B">
              <w:rPr>
                <w:rStyle w:val="Strong"/>
                <w:highlight w:val="yellow"/>
              </w:rPr>
              <w:t>% of electricity</w:t>
            </w:r>
            <w:r w:rsidRPr="008C100B">
              <w:rPr>
                <w:highlight w:val="yellow"/>
              </w:rPr>
              <w:t xml:space="preserve"> from renewable energy by </w:t>
            </w:r>
            <w:r w:rsidR="000532CF" w:rsidRPr="008C100B">
              <w:rPr>
                <w:rStyle w:val="Strong"/>
                <w:highlight w:val="yellow"/>
              </w:rPr>
              <w:t>FY 2029-30</w:t>
            </w:r>
            <w:r w:rsidRPr="008C100B">
              <w:rPr>
                <w:highlight w:val="yellow"/>
              </w:rPr>
              <w:t>, where technically and economically feasible</w:t>
            </w:r>
          </w:p>
        </w:tc>
        <w:tc>
          <w:tcPr>
            <w:tcW w:w="0" w:type="auto"/>
            <w:hideMark/>
          </w:tcPr>
          <w:p w14:paraId="5E21124C" w14:textId="77777777" w:rsidR="00B1060E" w:rsidRPr="00B61148" w:rsidRDefault="00B1060E">
            <w:pPr>
              <w:rPr>
                <w:highlight w:val="yellow"/>
              </w:rPr>
            </w:pPr>
            <w:r w:rsidRPr="00B61148">
              <w:rPr>
                <w:highlight w:val="yellow"/>
              </w:rPr>
              <w:t>Rooftop solar evaluation, green power procurement and renewable energy agreements</w:t>
            </w:r>
          </w:p>
        </w:tc>
      </w:tr>
      <w:tr w:rsidR="00B1060E" w14:paraId="2D19ED47" w14:textId="77777777" w:rsidTr="00C655E4">
        <w:tc>
          <w:tcPr>
            <w:tcW w:w="0" w:type="auto"/>
            <w:hideMark/>
          </w:tcPr>
          <w:p w14:paraId="514BBE1F" w14:textId="77777777" w:rsidR="00B1060E" w:rsidRDefault="00B1060E">
            <w:r>
              <w:t>Energy Monitoring</w:t>
            </w:r>
          </w:p>
        </w:tc>
        <w:tc>
          <w:tcPr>
            <w:tcW w:w="0" w:type="auto"/>
            <w:hideMark/>
          </w:tcPr>
          <w:p w14:paraId="61C999DB" w14:textId="77777777" w:rsidR="00B1060E" w:rsidRDefault="00B1060E">
            <w:r>
              <w:t>Strengthen energy performance monitoring</w:t>
            </w:r>
          </w:p>
        </w:tc>
        <w:tc>
          <w:tcPr>
            <w:tcW w:w="0" w:type="auto"/>
            <w:hideMark/>
          </w:tcPr>
          <w:p w14:paraId="0E20444C" w14:textId="0CB89A1E" w:rsidR="00B1060E" w:rsidRPr="008C100B" w:rsidRDefault="00B1060E">
            <w:r w:rsidRPr="008C100B">
              <w:t xml:space="preserve">Install energy monitoring systems for </w:t>
            </w:r>
            <w:r w:rsidRPr="008C100B">
              <w:rPr>
                <w:rStyle w:val="Strong"/>
              </w:rPr>
              <w:t>100% significant energy-</w:t>
            </w:r>
            <w:r w:rsidR="00F22692" w:rsidRPr="008C100B">
              <w:rPr>
                <w:rStyle w:val="Strong"/>
              </w:rPr>
              <w:t xml:space="preserve">consuming equipment by </w:t>
            </w:r>
            <w:r w:rsidR="000532CF" w:rsidRPr="008C100B">
              <w:rPr>
                <w:rStyle w:val="Strong"/>
              </w:rPr>
              <w:t>FY 2029-30</w:t>
            </w:r>
          </w:p>
        </w:tc>
        <w:tc>
          <w:tcPr>
            <w:tcW w:w="0" w:type="auto"/>
            <w:hideMark/>
          </w:tcPr>
          <w:p w14:paraId="06E8D401" w14:textId="77777777" w:rsidR="00B1060E" w:rsidRDefault="00B1060E">
            <w:r>
              <w:t>Digital energy meters, monthly KPI review and energy dashboards</w:t>
            </w:r>
          </w:p>
        </w:tc>
      </w:tr>
      <w:tr w:rsidR="00B1060E" w14:paraId="73803700" w14:textId="77777777" w:rsidTr="00C655E4">
        <w:tc>
          <w:tcPr>
            <w:tcW w:w="0" w:type="auto"/>
            <w:hideMark/>
          </w:tcPr>
          <w:p w14:paraId="561CF6C7" w14:textId="77777777" w:rsidR="00B1060E" w:rsidRDefault="00B1060E">
            <w:r>
              <w:t>Employee Awareness</w:t>
            </w:r>
          </w:p>
        </w:tc>
        <w:tc>
          <w:tcPr>
            <w:tcW w:w="0" w:type="auto"/>
            <w:hideMark/>
          </w:tcPr>
          <w:p w14:paraId="30341346" w14:textId="77777777" w:rsidR="00B1060E" w:rsidRDefault="00B1060E">
            <w:r>
              <w:t xml:space="preserve">Develop employee capability on climate </w:t>
            </w:r>
            <w:r>
              <w:lastRenderedPageBreak/>
              <w:t>and energy management</w:t>
            </w:r>
          </w:p>
        </w:tc>
        <w:tc>
          <w:tcPr>
            <w:tcW w:w="0" w:type="auto"/>
            <w:hideMark/>
          </w:tcPr>
          <w:p w14:paraId="58D43C3F" w14:textId="77777777" w:rsidR="00B1060E" w:rsidRPr="008C100B" w:rsidRDefault="00B1060E">
            <w:r w:rsidRPr="008C100B">
              <w:lastRenderedPageBreak/>
              <w:t xml:space="preserve">Provide annual energy efficiency and climate change </w:t>
            </w:r>
            <w:r w:rsidRPr="008C100B">
              <w:lastRenderedPageBreak/>
              <w:t xml:space="preserve">training to </w:t>
            </w:r>
            <w:r w:rsidRPr="008C100B">
              <w:rPr>
                <w:rStyle w:val="Strong"/>
              </w:rPr>
              <w:t>100% of relevant employees and contractors</w:t>
            </w:r>
          </w:p>
        </w:tc>
        <w:tc>
          <w:tcPr>
            <w:tcW w:w="0" w:type="auto"/>
            <w:hideMark/>
          </w:tcPr>
          <w:p w14:paraId="6118123A" w14:textId="77777777" w:rsidR="00B1060E" w:rsidRDefault="007C62DC">
            <w:r>
              <w:lastRenderedPageBreak/>
              <w:t>Training program</w:t>
            </w:r>
            <w:r w:rsidR="00B1060E">
              <w:t xml:space="preserve">s, awareness campaigns and </w:t>
            </w:r>
            <w:r w:rsidR="00B1060E">
              <w:lastRenderedPageBreak/>
              <w:t>departmental energy initiatives</w:t>
            </w:r>
          </w:p>
        </w:tc>
      </w:tr>
    </w:tbl>
    <w:p w14:paraId="68A8EF75" w14:textId="5F174C7B" w:rsidR="00C655E4" w:rsidRPr="00C655E4" w:rsidRDefault="00E161E6" w:rsidP="00C655E4">
      <w:pPr>
        <w:pStyle w:val="Heading2"/>
        <w:rPr>
          <w:b/>
          <w:color w:val="auto"/>
          <w:sz w:val="28"/>
          <w:u w:val="single"/>
        </w:rPr>
      </w:pPr>
      <w:bookmarkStart w:id="17" w:name="_Toc233903124"/>
      <w:r>
        <w:rPr>
          <w:b/>
          <w:color w:val="auto"/>
          <w:sz w:val="28"/>
          <w:u w:val="single"/>
        </w:rPr>
        <w:lastRenderedPageBreak/>
        <w:t>6</w:t>
      </w:r>
      <w:r w:rsidR="00C655E4" w:rsidRPr="00C655E4">
        <w:rPr>
          <w:b/>
          <w:color w:val="auto"/>
          <w:sz w:val="28"/>
          <w:u w:val="single"/>
        </w:rPr>
        <w:t>.3 Air Pollution Control</w:t>
      </w:r>
      <w:bookmarkEnd w:id="17"/>
    </w:p>
    <w:tbl>
      <w:tblPr>
        <w:tblStyle w:val="TableGrid"/>
        <w:tblW w:w="0" w:type="auto"/>
        <w:tblLook w:val="04A0" w:firstRow="1" w:lastRow="0" w:firstColumn="1" w:lastColumn="0" w:noHBand="0" w:noVBand="1"/>
      </w:tblPr>
      <w:tblGrid>
        <w:gridCol w:w="1536"/>
        <w:gridCol w:w="2076"/>
        <w:gridCol w:w="2791"/>
        <w:gridCol w:w="2947"/>
      </w:tblGrid>
      <w:tr w:rsidR="00C655E4" w14:paraId="18B13493" w14:textId="77777777" w:rsidTr="00C655E4">
        <w:tc>
          <w:tcPr>
            <w:tcW w:w="0" w:type="auto"/>
            <w:hideMark/>
          </w:tcPr>
          <w:p w14:paraId="33F74DEC" w14:textId="77777777" w:rsidR="00C655E4" w:rsidRDefault="00C655E4">
            <w:pPr>
              <w:jc w:val="center"/>
              <w:rPr>
                <w:b/>
                <w:bCs/>
              </w:rPr>
            </w:pPr>
            <w:r>
              <w:rPr>
                <w:rStyle w:val="Strong"/>
              </w:rPr>
              <w:t>Objective</w:t>
            </w:r>
          </w:p>
        </w:tc>
        <w:tc>
          <w:tcPr>
            <w:tcW w:w="0" w:type="auto"/>
            <w:hideMark/>
          </w:tcPr>
          <w:p w14:paraId="31751839" w14:textId="77777777" w:rsidR="00C655E4" w:rsidRDefault="00C655E4">
            <w:pPr>
              <w:jc w:val="center"/>
              <w:rPr>
                <w:b/>
                <w:bCs/>
              </w:rPr>
            </w:pPr>
            <w:r>
              <w:rPr>
                <w:rStyle w:val="Strong"/>
              </w:rPr>
              <w:t>Commitment</w:t>
            </w:r>
          </w:p>
        </w:tc>
        <w:tc>
          <w:tcPr>
            <w:tcW w:w="0" w:type="auto"/>
            <w:hideMark/>
          </w:tcPr>
          <w:p w14:paraId="742F131A" w14:textId="2A470710" w:rsidR="00C655E4" w:rsidRDefault="00C655E4">
            <w:pPr>
              <w:jc w:val="center"/>
              <w:rPr>
                <w:b/>
                <w:bCs/>
              </w:rPr>
            </w:pPr>
            <w:r>
              <w:rPr>
                <w:rStyle w:val="Strong"/>
              </w:rPr>
              <w:t xml:space="preserve">Target (Baseline Year: </w:t>
            </w:r>
            <w:r w:rsidR="00B61148">
              <w:rPr>
                <w:rStyle w:val="Strong"/>
              </w:rPr>
              <w:t xml:space="preserve">FY </w:t>
            </w:r>
            <w:r>
              <w:rPr>
                <w:rStyle w:val="Strong"/>
              </w:rPr>
              <w:t>2023</w:t>
            </w:r>
            <w:r w:rsidR="00B61148">
              <w:rPr>
                <w:rStyle w:val="Strong"/>
              </w:rPr>
              <w:t>-24</w:t>
            </w:r>
            <w:r>
              <w:rPr>
                <w:rStyle w:val="Strong"/>
              </w:rPr>
              <w:t>)</w:t>
            </w:r>
          </w:p>
        </w:tc>
        <w:tc>
          <w:tcPr>
            <w:tcW w:w="0" w:type="auto"/>
            <w:hideMark/>
          </w:tcPr>
          <w:p w14:paraId="4CFCC8D3" w14:textId="77777777" w:rsidR="00C655E4" w:rsidRDefault="00787E59">
            <w:pPr>
              <w:jc w:val="center"/>
              <w:rPr>
                <w:b/>
                <w:bCs/>
              </w:rPr>
            </w:pPr>
            <w:r>
              <w:rPr>
                <w:b/>
                <w:bCs/>
              </w:rPr>
              <w:t>Future Action Plan</w:t>
            </w:r>
          </w:p>
        </w:tc>
      </w:tr>
      <w:tr w:rsidR="00C655E4" w14:paraId="05B26651" w14:textId="77777777" w:rsidTr="00C655E4">
        <w:tc>
          <w:tcPr>
            <w:tcW w:w="0" w:type="auto"/>
            <w:hideMark/>
          </w:tcPr>
          <w:p w14:paraId="22B4BDF2" w14:textId="77777777" w:rsidR="00C655E4" w:rsidRPr="00B61148" w:rsidRDefault="00C655E4">
            <w:pPr>
              <w:rPr>
                <w:highlight w:val="yellow"/>
              </w:rPr>
            </w:pPr>
            <w:r w:rsidRPr="00B61148">
              <w:rPr>
                <w:highlight w:val="yellow"/>
              </w:rPr>
              <w:t>VOC Emissions</w:t>
            </w:r>
          </w:p>
        </w:tc>
        <w:tc>
          <w:tcPr>
            <w:tcW w:w="0" w:type="auto"/>
            <w:hideMark/>
          </w:tcPr>
          <w:p w14:paraId="0AE7C123" w14:textId="77777777" w:rsidR="00C655E4" w:rsidRPr="00B61148" w:rsidRDefault="00C655E4">
            <w:pPr>
              <w:rPr>
                <w:highlight w:val="yellow"/>
              </w:rPr>
            </w:pPr>
            <w:r w:rsidRPr="00B61148">
              <w:rPr>
                <w:highlight w:val="yellow"/>
              </w:rPr>
              <w:t>Minimize Volatile Organic Compound (VOC) emissions</w:t>
            </w:r>
          </w:p>
        </w:tc>
        <w:tc>
          <w:tcPr>
            <w:tcW w:w="0" w:type="auto"/>
            <w:hideMark/>
          </w:tcPr>
          <w:p w14:paraId="77E9157B" w14:textId="7C4B63D3" w:rsidR="00C655E4" w:rsidRPr="00B61148" w:rsidRDefault="00C655E4">
            <w:pPr>
              <w:rPr>
                <w:highlight w:val="yellow"/>
              </w:rPr>
            </w:pPr>
            <w:r w:rsidRPr="00B61148">
              <w:rPr>
                <w:highlight w:val="yellow"/>
              </w:rPr>
              <w:t xml:space="preserve">Reduce VOC emission intensity by </w:t>
            </w:r>
            <w:r w:rsidRPr="00B61148">
              <w:rPr>
                <w:rStyle w:val="Strong"/>
                <w:highlight w:val="yellow"/>
              </w:rPr>
              <w:t xml:space="preserve">30% by </w:t>
            </w:r>
            <w:r w:rsidR="000532CF" w:rsidRPr="00B61148">
              <w:rPr>
                <w:rStyle w:val="Strong"/>
                <w:highlight w:val="yellow"/>
              </w:rPr>
              <w:t>FY 2029-30</w:t>
            </w:r>
          </w:p>
        </w:tc>
        <w:tc>
          <w:tcPr>
            <w:tcW w:w="0" w:type="auto"/>
            <w:hideMark/>
          </w:tcPr>
          <w:p w14:paraId="43EA119C" w14:textId="77777777" w:rsidR="00C655E4" w:rsidRPr="00B61148" w:rsidRDefault="00C655E4">
            <w:pPr>
              <w:rPr>
                <w:highlight w:val="yellow"/>
              </w:rPr>
            </w:pPr>
            <w:r w:rsidRPr="00B61148">
              <w:rPr>
                <w:highlight w:val="yellow"/>
              </w:rPr>
              <w:t>Improve solvent management, optimize process controls, adopt low-emission technologies where feasible</w:t>
            </w:r>
          </w:p>
        </w:tc>
      </w:tr>
      <w:tr w:rsidR="00C655E4" w14:paraId="3F2FCEC8" w14:textId="77777777" w:rsidTr="00C655E4">
        <w:tc>
          <w:tcPr>
            <w:tcW w:w="0" w:type="auto"/>
            <w:hideMark/>
          </w:tcPr>
          <w:p w14:paraId="280BE055" w14:textId="77777777" w:rsidR="00C655E4" w:rsidRDefault="00C655E4">
            <w:r>
              <w:t>Particulate Matter</w:t>
            </w:r>
          </w:p>
        </w:tc>
        <w:tc>
          <w:tcPr>
            <w:tcW w:w="0" w:type="auto"/>
            <w:hideMark/>
          </w:tcPr>
          <w:p w14:paraId="6AA9EB7A" w14:textId="77777777" w:rsidR="00C655E4" w:rsidRDefault="00C655E4">
            <w:r>
              <w:t>Reduce particulate emissions from operations</w:t>
            </w:r>
          </w:p>
        </w:tc>
        <w:tc>
          <w:tcPr>
            <w:tcW w:w="0" w:type="auto"/>
            <w:hideMark/>
          </w:tcPr>
          <w:p w14:paraId="13BB95EB" w14:textId="09A38328" w:rsidR="00C655E4" w:rsidRDefault="00C655E4">
            <w:r>
              <w:t xml:space="preserve">Reduce particulate emission intensity by </w:t>
            </w:r>
            <w:r w:rsidR="008C100B">
              <w:rPr>
                <w:rStyle w:val="Strong"/>
              </w:rPr>
              <w:t>4</w:t>
            </w:r>
            <w:r w:rsidR="00F22692">
              <w:rPr>
                <w:rStyle w:val="Strong"/>
              </w:rPr>
              <w:t xml:space="preserve">% by </w:t>
            </w:r>
            <w:r w:rsidR="000532CF">
              <w:rPr>
                <w:rStyle w:val="Strong"/>
              </w:rPr>
              <w:t>FY 2029-30</w:t>
            </w:r>
          </w:p>
        </w:tc>
        <w:tc>
          <w:tcPr>
            <w:tcW w:w="0" w:type="auto"/>
            <w:hideMark/>
          </w:tcPr>
          <w:p w14:paraId="1E730FBF" w14:textId="77777777" w:rsidR="00C655E4" w:rsidRDefault="00C655E4">
            <w:r>
              <w:t>Maintain bag filters, scrubbers and dust collection systems</w:t>
            </w:r>
          </w:p>
        </w:tc>
      </w:tr>
      <w:tr w:rsidR="00C655E4" w14:paraId="3402A40B" w14:textId="77777777" w:rsidTr="00C655E4">
        <w:tc>
          <w:tcPr>
            <w:tcW w:w="0" w:type="auto"/>
            <w:hideMark/>
          </w:tcPr>
          <w:p w14:paraId="4BDEB544" w14:textId="77777777" w:rsidR="00C655E4" w:rsidRDefault="00C655E4">
            <w:r>
              <w:t>Air Quality Monitoring</w:t>
            </w:r>
          </w:p>
        </w:tc>
        <w:tc>
          <w:tcPr>
            <w:tcW w:w="0" w:type="auto"/>
            <w:hideMark/>
          </w:tcPr>
          <w:p w14:paraId="39DCD9DB" w14:textId="77777777" w:rsidR="00C655E4" w:rsidRDefault="00C655E4">
            <w:r>
              <w:t>Strengthen emission monitoring</w:t>
            </w:r>
          </w:p>
        </w:tc>
        <w:tc>
          <w:tcPr>
            <w:tcW w:w="0" w:type="auto"/>
            <w:hideMark/>
          </w:tcPr>
          <w:p w14:paraId="689E6C77" w14:textId="77777777" w:rsidR="00C655E4" w:rsidRDefault="00C655E4">
            <w:r>
              <w:t xml:space="preserve">Conduct </w:t>
            </w:r>
            <w:r>
              <w:rPr>
                <w:rStyle w:val="Strong"/>
              </w:rPr>
              <w:t>100% scheduled stack emission and ambient air quality monitoring</w:t>
            </w:r>
          </w:p>
        </w:tc>
        <w:tc>
          <w:tcPr>
            <w:tcW w:w="0" w:type="auto"/>
            <w:hideMark/>
          </w:tcPr>
          <w:p w14:paraId="20B3FD21" w14:textId="77777777" w:rsidR="00C655E4" w:rsidRDefault="00C655E4">
            <w:r>
              <w:t>Monitoring through NABL-accredited laboratories and periodic performance reviews</w:t>
            </w:r>
          </w:p>
        </w:tc>
      </w:tr>
      <w:tr w:rsidR="00C655E4" w14:paraId="6346823A" w14:textId="77777777" w:rsidTr="00C655E4">
        <w:tc>
          <w:tcPr>
            <w:tcW w:w="0" w:type="auto"/>
            <w:hideMark/>
          </w:tcPr>
          <w:p w14:paraId="645C17A8" w14:textId="77777777" w:rsidR="00C655E4" w:rsidRDefault="00C655E4">
            <w:r>
              <w:t>Pollution Control Equipment</w:t>
            </w:r>
          </w:p>
        </w:tc>
        <w:tc>
          <w:tcPr>
            <w:tcW w:w="0" w:type="auto"/>
            <w:hideMark/>
          </w:tcPr>
          <w:p w14:paraId="3C0463D2" w14:textId="77777777" w:rsidR="00C655E4" w:rsidRDefault="00C655E4">
            <w:r>
              <w:t>Maintain effective pollution control systems</w:t>
            </w:r>
          </w:p>
        </w:tc>
        <w:tc>
          <w:tcPr>
            <w:tcW w:w="0" w:type="auto"/>
            <w:hideMark/>
          </w:tcPr>
          <w:p w14:paraId="0F763653" w14:textId="77777777" w:rsidR="00C655E4" w:rsidRDefault="00C655E4">
            <w:r>
              <w:t xml:space="preserve">Achieve </w:t>
            </w:r>
            <w:r>
              <w:rPr>
                <w:rStyle w:val="Strong"/>
              </w:rPr>
              <w:t>100% preventive maintenance compliance</w:t>
            </w:r>
            <w:r>
              <w:t xml:space="preserve"> for air pollution control equipment annually</w:t>
            </w:r>
          </w:p>
        </w:tc>
        <w:tc>
          <w:tcPr>
            <w:tcW w:w="0" w:type="auto"/>
            <w:hideMark/>
          </w:tcPr>
          <w:p w14:paraId="450EC91F" w14:textId="77777777" w:rsidR="00C655E4" w:rsidRDefault="00C655E4">
            <w:r>
              <w:t>Preventive maintenance schedules, calibration and equipment inspections</w:t>
            </w:r>
          </w:p>
        </w:tc>
      </w:tr>
      <w:tr w:rsidR="00C655E4" w14:paraId="6056D06A" w14:textId="77777777" w:rsidTr="00C655E4">
        <w:tc>
          <w:tcPr>
            <w:tcW w:w="0" w:type="auto"/>
            <w:hideMark/>
          </w:tcPr>
          <w:p w14:paraId="22FECE5A" w14:textId="77777777" w:rsidR="00C655E4" w:rsidRDefault="00C655E4">
            <w:r>
              <w:t>Regulatory Compliance</w:t>
            </w:r>
          </w:p>
        </w:tc>
        <w:tc>
          <w:tcPr>
            <w:tcW w:w="0" w:type="auto"/>
            <w:hideMark/>
          </w:tcPr>
          <w:p w14:paraId="243F2006" w14:textId="77777777" w:rsidR="00C655E4" w:rsidRDefault="00C655E4">
            <w:r>
              <w:t>Ensure compliance with statutory emission limits</w:t>
            </w:r>
          </w:p>
        </w:tc>
        <w:tc>
          <w:tcPr>
            <w:tcW w:w="0" w:type="auto"/>
            <w:hideMark/>
          </w:tcPr>
          <w:p w14:paraId="24BC4B0A" w14:textId="77777777" w:rsidR="00C655E4" w:rsidRDefault="00C655E4">
            <w:r>
              <w:t xml:space="preserve">Maintain </w:t>
            </w:r>
            <w:r>
              <w:rPr>
                <w:rStyle w:val="Strong"/>
              </w:rPr>
              <w:t>100% compliance</w:t>
            </w:r>
            <w:r>
              <w:t xml:space="preserve"> with applicable air emission regulations and permit conditions annually</w:t>
            </w:r>
          </w:p>
        </w:tc>
        <w:tc>
          <w:tcPr>
            <w:tcW w:w="0" w:type="auto"/>
            <w:hideMark/>
          </w:tcPr>
          <w:p w14:paraId="669795B3" w14:textId="77777777" w:rsidR="00C655E4" w:rsidRDefault="00C655E4">
            <w:r>
              <w:t>Internal compliance audits and regulatory monitoring</w:t>
            </w:r>
          </w:p>
        </w:tc>
      </w:tr>
    </w:tbl>
    <w:p w14:paraId="4D2B770C" w14:textId="77777777" w:rsidR="00F22EA1" w:rsidRDefault="00F22EA1" w:rsidP="00F22EA1"/>
    <w:p w14:paraId="1283BDF4" w14:textId="349576E2" w:rsidR="00C655E4" w:rsidRPr="00C655E4" w:rsidRDefault="00E161E6" w:rsidP="00C655E4">
      <w:pPr>
        <w:pStyle w:val="Heading2"/>
        <w:rPr>
          <w:b/>
          <w:u w:val="single"/>
        </w:rPr>
      </w:pPr>
      <w:bookmarkStart w:id="18" w:name="_Toc233903125"/>
      <w:r>
        <w:rPr>
          <w:b/>
          <w:color w:val="auto"/>
          <w:sz w:val="28"/>
          <w:u w:val="single"/>
        </w:rPr>
        <w:t>6</w:t>
      </w:r>
      <w:r w:rsidR="00C655E4" w:rsidRPr="00C655E4">
        <w:rPr>
          <w:b/>
          <w:color w:val="auto"/>
          <w:sz w:val="28"/>
          <w:u w:val="single"/>
        </w:rPr>
        <w:t>.4 Materials, Chemicals &amp; Waste Management</w:t>
      </w:r>
      <w:bookmarkEnd w:id="18"/>
    </w:p>
    <w:tbl>
      <w:tblPr>
        <w:tblStyle w:val="TableGrid"/>
        <w:tblW w:w="0" w:type="auto"/>
        <w:tblLook w:val="04A0" w:firstRow="1" w:lastRow="0" w:firstColumn="1" w:lastColumn="0" w:noHBand="0" w:noVBand="1"/>
      </w:tblPr>
      <w:tblGrid>
        <w:gridCol w:w="1707"/>
        <w:gridCol w:w="2377"/>
        <w:gridCol w:w="2867"/>
        <w:gridCol w:w="2399"/>
      </w:tblGrid>
      <w:tr w:rsidR="00C655E4" w14:paraId="5CE622CF" w14:textId="77777777" w:rsidTr="00C655E4">
        <w:tc>
          <w:tcPr>
            <w:tcW w:w="0" w:type="auto"/>
            <w:hideMark/>
          </w:tcPr>
          <w:p w14:paraId="631AEB9E" w14:textId="77777777" w:rsidR="00C655E4" w:rsidRDefault="00C655E4">
            <w:pPr>
              <w:jc w:val="center"/>
              <w:rPr>
                <w:b/>
                <w:bCs/>
              </w:rPr>
            </w:pPr>
            <w:r>
              <w:rPr>
                <w:rStyle w:val="Strong"/>
              </w:rPr>
              <w:t>Objective</w:t>
            </w:r>
          </w:p>
        </w:tc>
        <w:tc>
          <w:tcPr>
            <w:tcW w:w="0" w:type="auto"/>
            <w:hideMark/>
          </w:tcPr>
          <w:p w14:paraId="1ACDEC29" w14:textId="77777777" w:rsidR="00C655E4" w:rsidRDefault="00C655E4">
            <w:pPr>
              <w:jc w:val="center"/>
              <w:rPr>
                <w:b/>
                <w:bCs/>
              </w:rPr>
            </w:pPr>
            <w:r>
              <w:rPr>
                <w:rStyle w:val="Strong"/>
              </w:rPr>
              <w:t>Commitment</w:t>
            </w:r>
          </w:p>
        </w:tc>
        <w:tc>
          <w:tcPr>
            <w:tcW w:w="0" w:type="auto"/>
            <w:hideMark/>
          </w:tcPr>
          <w:p w14:paraId="68E9999D" w14:textId="6FA81D2A" w:rsidR="00C655E4" w:rsidRDefault="00C655E4">
            <w:pPr>
              <w:jc w:val="center"/>
              <w:rPr>
                <w:b/>
                <w:bCs/>
              </w:rPr>
            </w:pPr>
            <w:r>
              <w:rPr>
                <w:rStyle w:val="Strong"/>
              </w:rPr>
              <w:t xml:space="preserve">Target (Baseline Year: </w:t>
            </w:r>
            <w:r w:rsidR="00B61148">
              <w:rPr>
                <w:rStyle w:val="Strong"/>
              </w:rPr>
              <w:t xml:space="preserve">FY </w:t>
            </w:r>
            <w:r>
              <w:rPr>
                <w:rStyle w:val="Strong"/>
              </w:rPr>
              <w:t>2023</w:t>
            </w:r>
            <w:r w:rsidR="00B61148">
              <w:rPr>
                <w:rStyle w:val="Strong"/>
              </w:rPr>
              <w:t>-24</w:t>
            </w:r>
            <w:r>
              <w:rPr>
                <w:rStyle w:val="Strong"/>
              </w:rPr>
              <w:t>)</w:t>
            </w:r>
          </w:p>
        </w:tc>
        <w:tc>
          <w:tcPr>
            <w:tcW w:w="0" w:type="auto"/>
            <w:hideMark/>
          </w:tcPr>
          <w:p w14:paraId="64B70921" w14:textId="77777777" w:rsidR="00C655E4" w:rsidRDefault="00787E59">
            <w:pPr>
              <w:jc w:val="center"/>
              <w:rPr>
                <w:b/>
                <w:bCs/>
              </w:rPr>
            </w:pPr>
            <w:r>
              <w:rPr>
                <w:b/>
                <w:bCs/>
              </w:rPr>
              <w:t>Future Action Plan</w:t>
            </w:r>
          </w:p>
        </w:tc>
      </w:tr>
      <w:tr w:rsidR="00C655E4" w14:paraId="26492F78" w14:textId="77777777" w:rsidTr="00C655E4">
        <w:tc>
          <w:tcPr>
            <w:tcW w:w="0" w:type="auto"/>
            <w:hideMark/>
          </w:tcPr>
          <w:p w14:paraId="3D8F1205" w14:textId="77777777" w:rsidR="00C655E4" w:rsidRDefault="00C655E4">
            <w:r>
              <w:t>Responsible Chemical Management</w:t>
            </w:r>
          </w:p>
        </w:tc>
        <w:tc>
          <w:tcPr>
            <w:tcW w:w="0" w:type="auto"/>
            <w:hideMark/>
          </w:tcPr>
          <w:p w14:paraId="34B3186B" w14:textId="77777777" w:rsidR="00C655E4" w:rsidRDefault="00C655E4">
            <w:r>
              <w:t>Ensure safe storage, handling and use of chemicals</w:t>
            </w:r>
          </w:p>
        </w:tc>
        <w:tc>
          <w:tcPr>
            <w:tcW w:w="0" w:type="auto"/>
            <w:hideMark/>
          </w:tcPr>
          <w:p w14:paraId="55BC891A" w14:textId="77777777" w:rsidR="00C655E4" w:rsidRDefault="00C655E4">
            <w:r>
              <w:t xml:space="preserve">Maintain </w:t>
            </w:r>
            <w:r>
              <w:rPr>
                <w:rStyle w:val="Strong"/>
              </w:rPr>
              <w:t>100% compliance</w:t>
            </w:r>
            <w:r>
              <w:t xml:space="preserve"> with approved chemical management procedures annually</w:t>
            </w:r>
          </w:p>
        </w:tc>
        <w:tc>
          <w:tcPr>
            <w:tcW w:w="0" w:type="auto"/>
            <w:hideMark/>
          </w:tcPr>
          <w:p w14:paraId="3CE4882E" w14:textId="77777777" w:rsidR="00C655E4" w:rsidRDefault="00C655E4">
            <w:r>
              <w:t>Chemical inventory control, SOP implementation and inspections</w:t>
            </w:r>
          </w:p>
        </w:tc>
      </w:tr>
      <w:tr w:rsidR="00C655E4" w14:paraId="2FC34B68" w14:textId="77777777" w:rsidTr="00C655E4">
        <w:tc>
          <w:tcPr>
            <w:tcW w:w="0" w:type="auto"/>
            <w:hideMark/>
          </w:tcPr>
          <w:p w14:paraId="60AED181" w14:textId="77777777" w:rsidR="00C655E4" w:rsidRDefault="00C655E4">
            <w:r>
              <w:t>Chemical Risk Assessment</w:t>
            </w:r>
          </w:p>
        </w:tc>
        <w:tc>
          <w:tcPr>
            <w:tcW w:w="0" w:type="auto"/>
            <w:hideMark/>
          </w:tcPr>
          <w:p w14:paraId="2DA82392" w14:textId="77777777" w:rsidR="00C655E4" w:rsidRDefault="00C655E4">
            <w:r>
              <w:t>Identify and manage chemical risks</w:t>
            </w:r>
          </w:p>
        </w:tc>
        <w:tc>
          <w:tcPr>
            <w:tcW w:w="0" w:type="auto"/>
            <w:hideMark/>
          </w:tcPr>
          <w:p w14:paraId="26696C7C" w14:textId="77777777" w:rsidR="00C655E4" w:rsidRDefault="00C655E4">
            <w:r>
              <w:t xml:space="preserve">Conduct chemical risk assessments for </w:t>
            </w:r>
            <w:r>
              <w:rPr>
                <w:rStyle w:val="Strong"/>
              </w:rPr>
              <w:t>100% newly introduced chemicals</w:t>
            </w:r>
            <w:r>
              <w:t xml:space="preserve"> before use</w:t>
            </w:r>
          </w:p>
        </w:tc>
        <w:tc>
          <w:tcPr>
            <w:tcW w:w="0" w:type="auto"/>
            <w:hideMark/>
          </w:tcPr>
          <w:p w14:paraId="35739FB9" w14:textId="77777777" w:rsidR="00C655E4" w:rsidRDefault="00C655E4">
            <w:r>
              <w:t>Hazard identification, risk evaluation and approval process</w:t>
            </w:r>
          </w:p>
        </w:tc>
      </w:tr>
      <w:tr w:rsidR="00C655E4" w14:paraId="1CC41F2E" w14:textId="77777777" w:rsidTr="00C655E4">
        <w:tc>
          <w:tcPr>
            <w:tcW w:w="0" w:type="auto"/>
            <w:hideMark/>
          </w:tcPr>
          <w:p w14:paraId="0DD5E9C4" w14:textId="77777777" w:rsidR="00C655E4" w:rsidRDefault="00C655E4">
            <w:r>
              <w:t>Non-Hazardous Waste Reduction</w:t>
            </w:r>
          </w:p>
        </w:tc>
        <w:tc>
          <w:tcPr>
            <w:tcW w:w="0" w:type="auto"/>
            <w:hideMark/>
          </w:tcPr>
          <w:p w14:paraId="6275BC8C" w14:textId="77777777" w:rsidR="00C655E4" w:rsidRDefault="00C655E4">
            <w:r>
              <w:t>Reduce general waste generation</w:t>
            </w:r>
          </w:p>
        </w:tc>
        <w:tc>
          <w:tcPr>
            <w:tcW w:w="0" w:type="auto"/>
            <w:hideMark/>
          </w:tcPr>
          <w:p w14:paraId="59CF377A" w14:textId="0D496F74" w:rsidR="00C655E4" w:rsidRDefault="00C655E4">
            <w:r>
              <w:t xml:space="preserve">Reduce non-hazardous waste generation intensity by </w:t>
            </w:r>
            <w:r w:rsidR="00F22692">
              <w:rPr>
                <w:rStyle w:val="Strong"/>
              </w:rPr>
              <w:t xml:space="preserve">20% by </w:t>
            </w:r>
            <w:r w:rsidR="000532CF">
              <w:rPr>
                <w:rStyle w:val="Strong"/>
              </w:rPr>
              <w:t>FY 2029-30</w:t>
            </w:r>
          </w:p>
        </w:tc>
        <w:tc>
          <w:tcPr>
            <w:tcW w:w="0" w:type="auto"/>
            <w:hideMark/>
          </w:tcPr>
          <w:p w14:paraId="7D901D61" w14:textId="77777777" w:rsidR="00C655E4" w:rsidRDefault="00C655E4">
            <w:r>
              <w:t>Good housekeeping, operational impr</w:t>
            </w:r>
            <w:r w:rsidR="007C62DC">
              <w:t>ovements and awareness program</w:t>
            </w:r>
            <w:r>
              <w:t>s</w:t>
            </w:r>
          </w:p>
        </w:tc>
      </w:tr>
      <w:tr w:rsidR="00C655E4" w14:paraId="50C34915" w14:textId="77777777" w:rsidTr="00C655E4">
        <w:tc>
          <w:tcPr>
            <w:tcW w:w="0" w:type="auto"/>
            <w:hideMark/>
          </w:tcPr>
          <w:p w14:paraId="2AECF4D0" w14:textId="77777777" w:rsidR="00C655E4" w:rsidRDefault="00C655E4">
            <w:r>
              <w:t>Waste Segregation</w:t>
            </w:r>
          </w:p>
        </w:tc>
        <w:tc>
          <w:tcPr>
            <w:tcW w:w="0" w:type="auto"/>
            <w:hideMark/>
          </w:tcPr>
          <w:p w14:paraId="5F78A5E1" w14:textId="77777777" w:rsidR="00C655E4" w:rsidRDefault="00C655E4">
            <w:r>
              <w:t>Improve waste segregation practices</w:t>
            </w:r>
          </w:p>
        </w:tc>
        <w:tc>
          <w:tcPr>
            <w:tcW w:w="0" w:type="auto"/>
            <w:hideMark/>
          </w:tcPr>
          <w:p w14:paraId="32808C2B" w14:textId="77777777" w:rsidR="00C655E4" w:rsidRDefault="00C655E4">
            <w:r>
              <w:t xml:space="preserve">Achieve </w:t>
            </w:r>
            <w:r>
              <w:rPr>
                <w:rStyle w:val="Strong"/>
              </w:rPr>
              <w:t>100% segregation</w:t>
            </w:r>
            <w:r>
              <w:t xml:space="preserve"> of hazardous and non-hazardous waste at source</w:t>
            </w:r>
          </w:p>
        </w:tc>
        <w:tc>
          <w:tcPr>
            <w:tcW w:w="0" w:type="auto"/>
            <w:hideMark/>
          </w:tcPr>
          <w:p w14:paraId="088E28E3" w14:textId="77777777" w:rsidR="00C655E4" w:rsidRDefault="00C655E4">
            <w:r>
              <w:t>Color-coded bins, employee training and periodic inspections</w:t>
            </w:r>
          </w:p>
        </w:tc>
      </w:tr>
      <w:tr w:rsidR="00C655E4" w14:paraId="1AE36F99" w14:textId="77777777" w:rsidTr="00C655E4">
        <w:tc>
          <w:tcPr>
            <w:tcW w:w="0" w:type="auto"/>
            <w:hideMark/>
          </w:tcPr>
          <w:p w14:paraId="6ED78271" w14:textId="77777777" w:rsidR="00C655E4" w:rsidRDefault="00C655E4">
            <w:r>
              <w:lastRenderedPageBreak/>
              <w:t>Recycling &amp; Resource Recovery</w:t>
            </w:r>
          </w:p>
        </w:tc>
        <w:tc>
          <w:tcPr>
            <w:tcW w:w="0" w:type="auto"/>
            <w:hideMark/>
          </w:tcPr>
          <w:p w14:paraId="5CB424C2" w14:textId="77777777" w:rsidR="00C655E4" w:rsidRDefault="00C655E4">
            <w:r>
              <w:t>Increase recycling and recovery</w:t>
            </w:r>
          </w:p>
        </w:tc>
        <w:tc>
          <w:tcPr>
            <w:tcW w:w="0" w:type="auto"/>
            <w:hideMark/>
          </w:tcPr>
          <w:p w14:paraId="05F2FC20" w14:textId="650D0D13" w:rsidR="00C655E4" w:rsidRDefault="00C655E4">
            <w:r>
              <w:t xml:space="preserve">Divert </w:t>
            </w:r>
            <w:r>
              <w:rPr>
                <w:rStyle w:val="Strong"/>
              </w:rPr>
              <w:t>90% of recyclable non-hazardous waste</w:t>
            </w:r>
            <w:r>
              <w:t xml:space="preserve"> from landfill by </w:t>
            </w:r>
            <w:r w:rsidR="000532CF">
              <w:rPr>
                <w:rStyle w:val="Strong"/>
              </w:rPr>
              <w:t>FY 2029-30</w:t>
            </w:r>
          </w:p>
        </w:tc>
        <w:tc>
          <w:tcPr>
            <w:tcW w:w="0" w:type="auto"/>
            <w:hideMark/>
          </w:tcPr>
          <w:p w14:paraId="55BEFC57" w14:textId="77777777" w:rsidR="00C655E4" w:rsidRDefault="00C655E4">
            <w:r>
              <w:t>Recycling partnerships, material recovery and reuse initiatives</w:t>
            </w:r>
          </w:p>
        </w:tc>
      </w:tr>
      <w:tr w:rsidR="00C655E4" w14:paraId="0A0A5F5C" w14:textId="77777777" w:rsidTr="00C655E4">
        <w:tc>
          <w:tcPr>
            <w:tcW w:w="0" w:type="auto"/>
            <w:hideMark/>
          </w:tcPr>
          <w:p w14:paraId="223CF9D4" w14:textId="77777777" w:rsidR="00C655E4" w:rsidRDefault="00C655E4">
            <w:r>
              <w:t>Authorized Disposal</w:t>
            </w:r>
          </w:p>
        </w:tc>
        <w:tc>
          <w:tcPr>
            <w:tcW w:w="0" w:type="auto"/>
            <w:hideMark/>
          </w:tcPr>
          <w:p w14:paraId="18490B2A" w14:textId="77777777" w:rsidR="00C655E4" w:rsidRDefault="00C655E4">
            <w:r>
              <w:t>Ensure environmentally sound disposal</w:t>
            </w:r>
          </w:p>
        </w:tc>
        <w:tc>
          <w:tcPr>
            <w:tcW w:w="0" w:type="auto"/>
            <w:hideMark/>
          </w:tcPr>
          <w:p w14:paraId="453E193B" w14:textId="77777777" w:rsidR="00C655E4" w:rsidRDefault="00C655E4">
            <w:r>
              <w:t xml:space="preserve">Maintain </w:t>
            </w:r>
            <w:r>
              <w:rPr>
                <w:rStyle w:val="Strong"/>
              </w:rPr>
              <w:t>100% disposal</w:t>
            </w:r>
            <w:r>
              <w:t xml:space="preserve"> of hazardous waste through authorized recyclers and TSDF facilities annually</w:t>
            </w:r>
          </w:p>
        </w:tc>
        <w:tc>
          <w:tcPr>
            <w:tcW w:w="0" w:type="auto"/>
            <w:hideMark/>
          </w:tcPr>
          <w:p w14:paraId="7A5AD781" w14:textId="77777777" w:rsidR="00C655E4" w:rsidRDefault="00C655E4">
            <w:r>
              <w:t>Approved vendor management and compliance verification</w:t>
            </w:r>
          </w:p>
        </w:tc>
      </w:tr>
      <w:tr w:rsidR="00C655E4" w14:paraId="3ECBE89B" w14:textId="77777777" w:rsidTr="00C655E4">
        <w:tc>
          <w:tcPr>
            <w:tcW w:w="0" w:type="auto"/>
            <w:hideMark/>
          </w:tcPr>
          <w:p w14:paraId="4AF90AB0" w14:textId="77777777" w:rsidR="00C655E4" w:rsidRDefault="00C655E4">
            <w:r>
              <w:t>Packaging Waste Reduction</w:t>
            </w:r>
          </w:p>
        </w:tc>
        <w:tc>
          <w:tcPr>
            <w:tcW w:w="0" w:type="auto"/>
            <w:hideMark/>
          </w:tcPr>
          <w:p w14:paraId="4F1BD99A" w14:textId="77777777" w:rsidR="00C655E4" w:rsidRDefault="00C655E4">
            <w:r>
              <w:t>Minimize packaging waste</w:t>
            </w:r>
          </w:p>
        </w:tc>
        <w:tc>
          <w:tcPr>
            <w:tcW w:w="0" w:type="auto"/>
            <w:hideMark/>
          </w:tcPr>
          <w:p w14:paraId="7A77D6B6" w14:textId="3D5F8345" w:rsidR="00C655E4" w:rsidRDefault="00C655E4">
            <w:r>
              <w:t xml:space="preserve">Reduce packaging waste generation by </w:t>
            </w:r>
            <w:r w:rsidR="008C100B">
              <w:rPr>
                <w:rStyle w:val="Strong"/>
              </w:rPr>
              <w:t>3</w:t>
            </w:r>
            <w:r w:rsidR="00F22692">
              <w:rPr>
                <w:rStyle w:val="Strong"/>
              </w:rPr>
              <w:t xml:space="preserve">% by </w:t>
            </w:r>
            <w:r w:rsidR="000532CF">
              <w:rPr>
                <w:rStyle w:val="Strong"/>
              </w:rPr>
              <w:t>FY 2029-30</w:t>
            </w:r>
          </w:p>
        </w:tc>
        <w:tc>
          <w:tcPr>
            <w:tcW w:w="0" w:type="auto"/>
            <w:hideMark/>
          </w:tcPr>
          <w:p w14:paraId="6275084A" w14:textId="77777777" w:rsidR="00C655E4" w:rsidRDefault="00C655E4">
            <w:r>
              <w:t>Packaging optimization, reusable containers and material substitution</w:t>
            </w:r>
          </w:p>
        </w:tc>
      </w:tr>
      <w:tr w:rsidR="00C655E4" w14:paraId="03A0CF39" w14:textId="77777777" w:rsidTr="00C655E4">
        <w:tc>
          <w:tcPr>
            <w:tcW w:w="0" w:type="auto"/>
            <w:hideMark/>
          </w:tcPr>
          <w:p w14:paraId="5F1DA30E" w14:textId="77777777" w:rsidR="00C655E4" w:rsidRDefault="00C655E4">
            <w:r>
              <w:t>Spill Prevention</w:t>
            </w:r>
          </w:p>
        </w:tc>
        <w:tc>
          <w:tcPr>
            <w:tcW w:w="0" w:type="auto"/>
            <w:hideMark/>
          </w:tcPr>
          <w:p w14:paraId="0F053F5C" w14:textId="77777777" w:rsidR="00C655E4" w:rsidRDefault="00C655E4">
            <w:r>
              <w:t>Prevent chemical spills and environmental contamination</w:t>
            </w:r>
          </w:p>
        </w:tc>
        <w:tc>
          <w:tcPr>
            <w:tcW w:w="0" w:type="auto"/>
            <w:hideMark/>
          </w:tcPr>
          <w:p w14:paraId="575C55C8" w14:textId="77777777" w:rsidR="00C655E4" w:rsidRDefault="00C655E4">
            <w:r>
              <w:t xml:space="preserve">Achieve </w:t>
            </w:r>
            <w:r>
              <w:rPr>
                <w:rStyle w:val="Strong"/>
              </w:rPr>
              <w:t>zero major environmental incidents</w:t>
            </w:r>
            <w:r>
              <w:t xml:space="preserve"> related to chemical spills annually</w:t>
            </w:r>
          </w:p>
        </w:tc>
        <w:tc>
          <w:tcPr>
            <w:tcW w:w="0" w:type="auto"/>
            <w:hideMark/>
          </w:tcPr>
          <w:p w14:paraId="0C53BDB0" w14:textId="77777777" w:rsidR="00C655E4" w:rsidRDefault="00C655E4">
            <w:r>
              <w:t>Secondary containment, spill kits, emergency response drills</w:t>
            </w:r>
          </w:p>
        </w:tc>
      </w:tr>
      <w:tr w:rsidR="00C655E4" w14:paraId="181ED20A" w14:textId="77777777" w:rsidTr="00C655E4">
        <w:tc>
          <w:tcPr>
            <w:tcW w:w="0" w:type="auto"/>
            <w:hideMark/>
          </w:tcPr>
          <w:p w14:paraId="280BB52F" w14:textId="77777777" w:rsidR="00C655E4" w:rsidRDefault="00C655E4">
            <w:r>
              <w:t>Employee Competence</w:t>
            </w:r>
          </w:p>
        </w:tc>
        <w:tc>
          <w:tcPr>
            <w:tcW w:w="0" w:type="auto"/>
            <w:hideMark/>
          </w:tcPr>
          <w:p w14:paraId="64329773" w14:textId="77777777" w:rsidR="00C655E4" w:rsidRDefault="00C655E4">
            <w:r>
              <w:t>Strengthen employee awareness on chemical and waste management</w:t>
            </w:r>
          </w:p>
        </w:tc>
        <w:tc>
          <w:tcPr>
            <w:tcW w:w="0" w:type="auto"/>
            <w:hideMark/>
          </w:tcPr>
          <w:p w14:paraId="03E90CA5" w14:textId="77777777" w:rsidR="00C655E4" w:rsidRDefault="00C655E4">
            <w:r>
              <w:t xml:space="preserve">Provide annual chemical handling and waste management training to </w:t>
            </w:r>
            <w:r>
              <w:rPr>
                <w:rStyle w:val="Strong"/>
              </w:rPr>
              <w:t>100% of relevant employees and contractors</w:t>
            </w:r>
          </w:p>
        </w:tc>
        <w:tc>
          <w:tcPr>
            <w:tcW w:w="0" w:type="auto"/>
            <w:hideMark/>
          </w:tcPr>
          <w:p w14:paraId="1E96BEB4" w14:textId="77777777" w:rsidR="00C655E4" w:rsidRDefault="007C62DC">
            <w:r>
              <w:t>Competency program</w:t>
            </w:r>
            <w:r w:rsidR="00C655E4">
              <w:t>s, toolbox talks and refresher training</w:t>
            </w:r>
          </w:p>
        </w:tc>
      </w:tr>
      <w:tr w:rsidR="00C655E4" w14:paraId="427C9772" w14:textId="77777777" w:rsidTr="00C655E4">
        <w:tc>
          <w:tcPr>
            <w:tcW w:w="0" w:type="auto"/>
            <w:hideMark/>
          </w:tcPr>
          <w:p w14:paraId="716C8A85" w14:textId="77777777" w:rsidR="00C655E4" w:rsidRDefault="00C655E4">
            <w:r>
              <w:t>Contractor &amp; Supplier Engagement</w:t>
            </w:r>
          </w:p>
        </w:tc>
        <w:tc>
          <w:tcPr>
            <w:tcW w:w="0" w:type="auto"/>
            <w:hideMark/>
          </w:tcPr>
          <w:p w14:paraId="6C0AF5B1" w14:textId="77777777" w:rsidR="00C655E4" w:rsidRDefault="00C655E4">
            <w:r>
              <w:t>Improve environmental performance across the value chain</w:t>
            </w:r>
          </w:p>
        </w:tc>
        <w:tc>
          <w:tcPr>
            <w:tcW w:w="0" w:type="auto"/>
            <w:hideMark/>
          </w:tcPr>
          <w:p w14:paraId="7B807E5C" w14:textId="51FDC562" w:rsidR="00C655E4" w:rsidRDefault="00C655E4">
            <w:r>
              <w:t xml:space="preserve">Communicate waste management requirements to </w:t>
            </w:r>
            <w:r>
              <w:rPr>
                <w:rStyle w:val="Strong"/>
              </w:rPr>
              <w:t>100% of key contractors an</w:t>
            </w:r>
            <w:r w:rsidR="00F22692">
              <w:rPr>
                <w:rStyle w:val="Strong"/>
              </w:rPr>
              <w:t xml:space="preserve">d suppliers by </w:t>
            </w:r>
            <w:r w:rsidR="000532CF">
              <w:rPr>
                <w:rStyle w:val="Strong"/>
              </w:rPr>
              <w:t>FY 2029-30</w:t>
            </w:r>
          </w:p>
        </w:tc>
        <w:tc>
          <w:tcPr>
            <w:tcW w:w="0" w:type="auto"/>
            <w:hideMark/>
          </w:tcPr>
          <w:p w14:paraId="0B7C8164" w14:textId="77777777" w:rsidR="00C655E4" w:rsidRDefault="00C655E4">
            <w:r>
              <w:t xml:space="preserve">Environmental clauses in contracts </w:t>
            </w:r>
            <w:r w:rsidR="007C62DC">
              <w:t>and supplier awareness program</w:t>
            </w:r>
            <w:r>
              <w:t>s</w:t>
            </w:r>
          </w:p>
        </w:tc>
      </w:tr>
    </w:tbl>
    <w:p w14:paraId="31C32006" w14:textId="77777777" w:rsidR="00C655E4" w:rsidRDefault="00C655E4" w:rsidP="00FC588A">
      <w:pPr>
        <w:rPr>
          <w:rFonts w:cstheme="minorHAnsi"/>
        </w:rPr>
      </w:pPr>
    </w:p>
    <w:p w14:paraId="5FF8163D" w14:textId="009D7B08" w:rsidR="005B5105" w:rsidRPr="00E161E6" w:rsidRDefault="00E161E6" w:rsidP="00E161E6">
      <w:pPr>
        <w:pStyle w:val="Heading2"/>
        <w:rPr>
          <w:b/>
          <w:color w:val="auto"/>
          <w:sz w:val="28"/>
          <w:u w:val="single"/>
        </w:rPr>
      </w:pPr>
      <w:bookmarkStart w:id="19" w:name="_Toc233903126"/>
      <w:r>
        <w:rPr>
          <w:b/>
          <w:color w:val="auto"/>
          <w:sz w:val="28"/>
          <w:u w:val="single"/>
        </w:rPr>
        <w:t>6</w:t>
      </w:r>
      <w:r w:rsidR="00C655E4" w:rsidRPr="00B61148">
        <w:rPr>
          <w:b/>
          <w:color w:val="auto"/>
          <w:sz w:val="28"/>
          <w:u w:val="single"/>
        </w:rPr>
        <w:t>.5 Product Use</w:t>
      </w:r>
      <w:bookmarkEnd w:id="19"/>
    </w:p>
    <w:tbl>
      <w:tblPr>
        <w:tblStyle w:val="TableGrid"/>
        <w:tblW w:w="0" w:type="auto"/>
        <w:tblLook w:val="04A0" w:firstRow="1" w:lastRow="0" w:firstColumn="1" w:lastColumn="0" w:noHBand="0" w:noVBand="1"/>
      </w:tblPr>
      <w:tblGrid>
        <w:gridCol w:w="1866"/>
        <w:gridCol w:w="2057"/>
        <w:gridCol w:w="2630"/>
        <w:gridCol w:w="2797"/>
      </w:tblGrid>
      <w:tr w:rsidR="005B5105" w:rsidRPr="005B5105" w14:paraId="76D17297" w14:textId="77777777" w:rsidTr="005B5105">
        <w:tc>
          <w:tcPr>
            <w:tcW w:w="0" w:type="auto"/>
            <w:hideMark/>
          </w:tcPr>
          <w:p w14:paraId="121192DC" w14:textId="77777777" w:rsidR="005B5105" w:rsidRPr="005B5105" w:rsidRDefault="005B5105" w:rsidP="005B5105">
            <w:pPr>
              <w:rPr>
                <w:b/>
                <w:bCs/>
              </w:rPr>
            </w:pPr>
            <w:r w:rsidRPr="005B5105">
              <w:rPr>
                <w:b/>
                <w:bCs/>
              </w:rPr>
              <w:t>Objective</w:t>
            </w:r>
          </w:p>
        </w:tc>
        <w:tc>
          <w:tcPr>
            <w:tcW w:w="0" w:type="auto"/>
            <w:hideMark/>
          </w:tcPr>
          <w:p w14:paraId="473BC5A8" w14:textId="77777777" w:rsidR="005B5105" w:rsidRPr="005B5105" w:rsidRDefault="005B5105" w:rsidP="005B5105">
            <w:pPr>
              <w:rPr>
                <w:b/>
                <w:bCs/>
              </w:rPr>
            </w:pPr>
            <w:r w:rsidRPr="005B5105">
              <w:rPr>
                <w:b/>
                <w:bCs/>
              </w:rPr>
              <w:t>Commitment</w:t>
            </w:r>
          </w:p>
        </w:tc>
        <w:tc>
          <w:tcPr>
            <w:tcW w:w="0" w:type="auto"/>
            <w:hideMark/>
          </w:tcPr>
          <w:p w14:paraId="5B1A9FA9" w14:textId="77777777" w:rsidR="005B5105" w:rsidRPr="005B5105" w:rsidRDefault="005B5105" w:rsidP="005B5105">
            <w:pPr>
              <w:rPr>
                <w:b/>
                <w:bCs/>
              </w:rPr>
            </w:pPr>
            <w:r w:rsidRPr="005B5105">
              <w:rPr>
                <w:b/>
                <w:bCs/>
              </w:rPr>
              <w:t>Target (Baseline Year: FY 2023–24)</w:t>
            </w:r>
          </w:p>
        </w:tc>
        <w:tc>
          <w:tcPr>
            <w:tcW w:w="0" w:type="auto"/>
            <w:hideMark/>
          </w:tcPr>
          <w:p w14:paraId="276C0A3C" w14:textId="77777777" w:rsidR="005B5105" w:rsidRPr="005B5105" w:rsidRDefault="005B5105" w:rsidP="005B5105">
            <w:pPr>
              <w:rPr>
                <w:b/>
                <w:bCs/>
              </w:rPr>
            </w:pPr>
            <w:r w:rsidRPr="005B5105">
              <w:rPr>
                <w:b/>
                <w:bCs/>
              </w:rPr>
              <w:t>Future Action Plan</w:t>
            </w:r>
          </w:p>
        </w:tc>
      </w:tr>
      <w:tr w:rsidR="005B5105" w:rsidRPr="005B5105" w14:paraId="09C4BB40" w14:textId="77777777" w:rsidTr="005B5105">
        <w:tc>
          <w:tcPr>
            <w:tcW w:w="0" w:type="auto"/>
          </w:tcPr>
          <w:p w14:paraId="495CBF00" w14:textId="54EC56F9" w:rsidR="005B5105" w:rsidRPr="005B5105" w:rsidRDefault="005B5105" w:rsidP="005B5105">
            <w:r w:rsidRPr="005B5105">
              <w:t>Product Carbon Footprint (PCF)</w:t>
            </w:r>
          </w:p>
        </w:tc>
        <w:tc>
          <w:tcPr>
            <w:tcW w:w="0" w:type="auto"/>
          </w:tcPr>
          <w:p w14:paraId="06182DDB" w14:textId="6EC38558" w:rsidR="005B5105" w:rsidRPr="005B5105" w:rsidRDefault="005B5105" w:rsidP="005B5105">
            <w:r w:rsidRPr="005B5105">
              <w:t>Measure and reduce the carbon footprint of products</w:t>
            </w:r>
          </w:p>
        </w:tc>
        <w:tc>
          <w:tcPr>
            <w:tcW w:w="0" w:type="auto"/>
          </w:tcPr>
          <w:p w14:paraId="68A3EFA4" w14:textId="3E73D49C" w:rsidR="005B5105" w:rsidRPr="005B5105" w:rsidRDefault="005B5105" w:rsidP="005B5105">
            <w:r w:rsidRPr="005B5105">
              <w:t xml:space="preserve">Conduct Product Carbon Footprint (PCF) assessments for </w:t>
            </w:r>
            <w:proofErr w:type="spellStart"/>
            <w:r w:rsidRPr="005B5105">
              <w:t>atleast</w:t>
            </w:r>
            <w:proofErr w:type="spellEnd"/>
            <w:r w:rsidRPr="005B5105">
              <w:t xml:space="preserve"> 2 products FY 2029–30.</w:t>
            </w:r>
          </w:p>
        </w:tc>
        <w:tc>
          <w:tcPr>
            <w:tcW w:w="0" w:type="auto"/>
          </w:tcPr>
          <w:p w14:paraId="742D528C" w14:textId="47632291" w:rsidR="005B5105" w:rsidRPr="005B5105" w:rsidRDefault="005B5105" w:rsidP="005B5105">
            <w:r w:rsidRPr="005B5105">
              <w:t xml:space="preserve">Develop a PCF methodology, collect lifecycle data, perform PCF assessments, engage suppliers, and implement </w:t>
            </w:r>
          </w:p>
        </w:tc>
      </w:tr>
      <w:tr w:rsidR="005B5105" w:rsidRPr="005B5105" w14:paraId="2CDAB3C7" w14:textId="77777777" w:rsidTr="005B5105">
        <w:tc>
          <w:tcPr>
            <w:tcW w:w="0" w:type="auto"/>
            <w:hideMark/>
          </w:tcPr>
          <w:p w14:paraId="5C26000B" w14:textId="77777777" w:rsidR="005B5105" w:rsidRPr="005B5105" w:rsidRDefault="005B5105" w:rsidP="005B5105">
            <w:r w:rsidRPr="005B5105">
              <w:t>Safe Chemical Use</w:t>
            </w:r>
          </w:p>
        </w:tc>
        <w:tc>
          <w:tcPr>
            <w:tcW w:w="0" w:type="auto"/>
            <w:hideMark/>
          </w:tcPr>
          <w:p w14:paraId="38DC8322" w14:textId="77777777" w:rsidR="005B5105" w:rsidRPr="005B5105" w:rsidRDefault="005B5105" w:rsidP="005B5105">
            <w:r w:rsidRPr="005B5105">
              <w:t>Ensure safe use of chemical products throughout their lifecycle</w:t>
            </w:r>
          </w:p>
        </w:tc>
        <w:tc>
          <w:tcPr>
            <w:tcW w:w="0" w:type="auto"/>
            <w:hideMark/>
          </w:tcPr>
          <w:p w14:paraId="7E9F80B8" w14:textId="77777777" w:rsidR="005B5105" w:rsidRPr="005B5105" w:rsidRDefault="005B5105" w:rsidP="005B5105">
            <w:r w:rsidRPr="005B5105">
              <w:t>Provide safe handling and usage guidance for 100% of products by FY 2029–30</w:t>
            </w:r>
          </w:p>
        </w:tc>
        <w:tc>
          <w:tcPr>
            <w:tcW w:w="0" w:type="auto"/>
            <w:hideMark/>
          </w:tcPr>
          <w:p w14:paraId="481A1D16" w14:textId="77777777" w:rsidR="005B5105" w:rsidRPr="005B5105" w:rsidRDefault="005B5105" w:rsidP="005B5105">
            <w:r w:rsidRPr="005B5105">
              <w:t>Update SDS, product labels and technical guidance documents</w:t>
            </w:r>
          </w:p>
        </w:tc>
      </w:tr>
      <w:tr w:rsidR="005B5105" w:rsidRPr="005B5105" w14:paraId="10577C19" w14:textId="77777777" w:rsidTr="005B5105">
        <w:tc>
          <w:tcPr>
            <w:tcW w:w="0" w:type="auto"/>
            <w:hideMark/>
          </w:tcPr>
          <w:p w14:paraId="5D2FAA84" w14:textId="77777777" w:rsidR="005B5105" w:rsidRPr="005B5105" w:rsidRDefault="005B5105" w:rsidP="005B5105">
            <w:r w:rsidRPr="005B5105">
              <w:t>Customer Technical Support</w:t>
            </w:r>
          </w:p>
        </w:tc>
        <w:tc>
          <w:tcPr>
            <w:tcW w:w="0" w:type="auto"/>
            <w:hideMark/>
          </w:tcPr>
          <w:p w14:paraId="08AD5FE6" w14:textId="77777777" w:rsidR="005B5105" w:rsidRPr="005B5105" w:rsidRDefault="005B5105" w:rsidP="005B5105">
            <w:r w:rsidRPr="005B5105">
              <w:t>Support customers in the safe application of products</w:t>
            </w:r>
          </w:p>
        </w:tc>
        <w:tc>
          <w:tcPr>
            <w:tcW w:w="0" w:type="auto"/>
            <w:hideMark/>
          </w:tcPr>
          <w:p w14:paraId="7E44BB24" w14:textId="77777777" w:rsidR="005B5105" w:rsidRPr="005B5105" w:rsidRDefault="005B5105" w:rsidP="005B5105">
            <w:r w:rsidRPr="005B5105">
              <w:t>Conduct technical support or product stewardship sessions for key customers at least once annually</w:t>
            </w:r>
          </w:p>
        </w:tc>
        <w:tc>
          <w:tcPr>
            <w:tcW w:w="0" w:type="auto"/>
            <w:hideMark/>
          </w:tcPr>
          <w:p w14:paraId="2DCC43F3" w14:textId="77777777" w:rsidR="005B5105" w:rsidRPr="005B5105" w:rsidRDefault="005B5105" w:rsidP="005B5105">
            <w:r w:rsidRPr="005B5105">
              <w:t>Customer visits, technical workshops and product guidance</w:t>
            </w:r>
          </w:p>
        </w:tc>
      </w:tr>
      <w:tr w:rsidR="005B5105" w:rsidRPr="005B5105" w14:paraId="4B646483" w14:textId="77777777" w:rsidTr="005B5105">
        <w:tc>
          <w:tcPr>
            <w:tcW w:w="0" w:type="auto"/>
            <w:hideMark/>
          </w:tcPr>
          <w:p w14:paraId="0740951D" w14:textId="77777777" w:rsidR="005B5105" w:rsidRPr="005B5105" w:rsidRDefault="005B5105" w:rsidP="005B5105">
            <w:r w:rsidRPr="005B5105">
              <w:t>Chemical Risk Communication</w:t>
            </w:r>
          </w:p>
        </w:tc>
        <w:tc>
          <w:tcPr>
            <w:tcW w:w="0" w:type="auto"/>
            <w:hideMark/>
          </w:tcPr>
          <w:p w14:paraId="53A53EB1" w14:textId="77777777" w:rsidR="005B5105" w:rsidRPr="005B5105" w:rsidRDefault="005B5105" w:rsidP="005B5105">
            <w:r w:rsidRPr="005B5105">
              <w:t>Communicate product hazards transparently</w:t>
            </w:r>
          </w:p>
        </w:tc>
        <w:tc>
          <w:tcPr>
            <w:tcW w:w="0" w:type="auto"/>
            <w:hideMark/>
          </w:tcPr>
          <w:p w14:paraId="0562FF3F" w14:textId="77777777" w:rsidR="005B5105" w:rsidRPr="005B5105" w:rsidRDefault="005B5105" w:rsidP="005B5105">
            <w:r w:rsidRPr="005B5105">
              <w:t xml:space="preserve">Ensure 100% of products are supplied with updated SDS and hazard </w:t>
            </w:r>
            <w:r w:rsidRPr="005B5105">
              <w:lastRenderedPageBreak/>
              <w:t>communication documents</w:t>
            </w:r>
          </w:p>
        </w:tc>
        <w:tc>
          <w:tcPr>
            <w:tcW w:w="0" w:type="auto"/>
            <w:hideMark/>
          </w:tcPr>
          <w:p w14:paraId="41E6B96D" w14:textId="77777777" w:rsidR="005B5105" w:rsidRPr="005B5105" w:rsidRDefault="005B5105" w:rsidP="005B5105">
            <w:r w:rsidRPr="005B5105">
              <w:lastRenderedPageBreak/>
              <w:t>Periodic review of SDS, labels and regulatory requirements</w:t>
            </w:r>
          </w:p>
        </w:tc>
      </w:tr>
      <w:tr w:rsidR="005B5105" w:rsidRPr="005B5105" w14:paraId="5F957399" w14:textId="77777777" w:rsidTr="005B5105">
        <w:tc>
          <w:tcPr>
            <w:tcW w:w="0" w:type="auto"/>
            <w:hideMark/>
          </w:tcPr>
          <w:p w14:paraId="6570CE3A" w14:textId="77777777" w:rsidR="005B5105" w:rsidRPr="005B5105" w:rsidRDefault="005B5105" w:rsidP="005B5105">
            <w:r w:rsidRPr="005B5105">
              <w:lastRenderedPageBreak/>
              <w:t>Product Quality &amp; Consistency</w:t>
            </w:r>
          </w:p>
        </w:tc>
        <w:tc>
          <w:tcPr>
            <w:tcW w:w="0" w:type="auto"/>
            <w:hideMark/>
          </w:tcPr>
          <w:p w14:paraId="33A482B4" w14:textId="77777777" w:rsidR="005B5105" w:rsidRPr="005B5105" w:rsidRDefault="005B5105" w:rsidP="005B5105">
            <w:r w:rsidRPr="005B5105">
              <w:t>Maintain consistent product quality and safety</w:t>
            </w:r>
          </w:p>
        </w:tc>
        <w:tc>
          <w:tcPr>
            <w:tcW w:w="0" w:type="auto"/>
            <w:hideMark/>
          </w:tcPr>
          <w:p w14:paraId="493701FD" w14:textId="77777777" w:rsidR="005B5105" w:rsidRPr="005B5105" w:rsidRDefault="005B5105" w:rsidP="005B5105">
            <w:r w:rsidRPr="005B5105">
              <w:t>Achieve ≥98% batch conformity against approved product specifications annually</w:t>
            </w:r>
          </w:p>
        </w:tc>
        <w:tc>
          <w:tcPr>
            <w:tcW w:w="0" w:type="auto"/>
            <w:hideMark/>
          </w:tcPr>
          <w:p w14:paraId="5E543581" w14:textId="77777777" w:rsidR="005B5105" w:rsidRPr="005B5105" w:rsidRDefault="005B5105" w:rsidP="005B5105">
            <w:r w:rsidRPr="005B5105">
              <w:t>Quality control testing, process monitoring and CAPA implementation</w:t>
            </w:r>
          </w:p>
        </w:tc>
      </w:tr>
      <w:tr w:rsidR="005B5105" w:rsidRPr="005B5105" w14:paraId="62905C2F" w14:textId="77777777" w:rsidTr="005B5105">
        <w:tc>
          <w:tcPr>
            <w:tcW w:w="0" w:type="auto"/>
            <w:hideMark/>
          </w:tcPr>
          <w:p w14:paraId="64E838DB" w14:textId="77777777" w:rsidR="005B5105" w:rsidRPr="005B5105" w:rsidRDefault="005B5105" w:rsidP="005B5105">
            <w:r w:rsidRPr="005B5105">
              <w:t>Restricted Substance Management</w:t>
            </w:r>
          </w:p>
        </w:tc>
        <w:tc>
          <w:tcPr>
            <w:tcW w:w="0" w:type="auto"/>
            <w:hideMark/>
          </w:tcPr>
          <w:p w14:paraId="3BDA0340" w14:textId="77777777" w:rsidR="005B5105" w:rsidRPr="005B5105" w:rsidRDefault="005B5105" w:rsidP="005B5105">
            <w:r w:rsidRPr="005B5105">
              <w:t>Control the use of restricted or regulated substances</w:t>
            </w:r>
          </w:p>
        </w:tc>
        <w:tc>
          <w:tcPr>
            <w:tcW w:w="0" w:type="auto"/>
            <w:hideMark/>
          </w:tcPr>
          <w:p w14:paraId="35BB71FC" w14:textId="77777777" w:rsidR="005B5105" w:rsidRPr="005B5105" w:rsidRDefault="005B5105" w:rsidP="005B5105">
            <w:r w:rsidRPr="005B5105">
              <w:t>Assess 100% of new raw materials for regulatory and environmental compliance before approval</w:t>
            </w:r>
          </w:p>
        </w:tc>
        <w:tc>
          <w:tcPr>
            <w:tcW w:w="0" w:type="auto"/>
            <w:hideMark/>
          </w:tcPr>
          <w:p w14:paraId="7310B22D" w14:textId="77777777" w:rsidR="005B5105" w:rsidRPr="005B5105" w:rsidRDefault="005B5105" w:rsidP="005B5105">
            <w:r w:rsidRPr="005B5105">
              <w:t>Supplier evaluation and regulatory screening</w:t>
            </w:r>
          </w:p>
        </w:tc>
      </w:tr>
      <w:tr w:rsidR="005B5105" w:rsidRPr="005B5105" w14:paraId="3F733E9B" w14:textId="77777777" w:rsidTr="005B5105">
        <w:tc>
          <w:tcPr>
            <w:tcW w:w="0" w:type="auto"/>
            <w:hideMark/>
          </w:tcPr>
          <w:p w14:paraId="0A8D7A59" w14:textId="77777777" w:rsidR="005B5105" w:rsidRPr="005B5105" w:rsidRDefault="005B5105" w:rsidP="005B5105">
            <w:r w:rsidRPr="005B5105">
              <w:t>Product Compliance</w:t>
            </w:r>
          </w:p>
        </w:tc>
        <w:tc>
          <w:tcPr>
            <w:tcW w:w="0" w:type="auto"/>
            <w:hideMark/>
          </w:tcPr>
          <w:p w14:paraId="709B4FF7" w14:textId="77777777" w:rsidR="005B5105" w:rsidRPr="005B5105" w:rsidRDefault="005B5105" w:rsidP="005B5105">
            <w:r w:rsidRPr="005B5105">
              <w:t>Ensure compliance with all applicable chemical regulations</w:t>
            </w:r>
          </w:p>
        </w:tc>
        <w:tc>
          <w:tcPr>
            <w:tcW w:w="0" w:type="auto"/>
            <w:hideMark/>
          </w:tcPr>
          <w:p w14:paraId="1157BA4F" w14:textId="77777777" w:rsidR="005B5105" w:rsidRPr="005B5105" w:rsidRDefault="005B5105" w:rsidP="005B5105">
            <w:r w:rsidRPr="005B5105">
              <w:t>Maintain 100% compliance with applicable product regulations annually</w:t>
            </w:r>
          </w:p>
        </w:tc>
        <w:tc>
          <w:tcPr>
            <w:tcW w:w="0" w:type="auto"/>
            <w:hideMark/>
          </w:tcPr>
          <w:p w14:paraId="6D931AAD" w14:textId="77777777" w:rsidR="005B5105" w:rsidRPr="005B5105" w:rsidRDefault="005B5105" w:rsidP="005B5105">
            <w:r w:rsidRPr="005B5105">
              <w:t>Compliance reviews, regulatory monitoring and internal audits</w:t>
            </w:r>
          </w:p>
        </w:tc>
      </w:tr>
    </w:tbl>
    <w:p w14:paraId="60769D96" w14:textId="0786C6A1" w:rsidR="00C655E4" w:rsidRDefault="00C655E4" w:rsidP="00C655E4"/>
    <w:p w14:paraId="70FE2DE0" w14:textId="0BF866CA" w:rsidR="005B5105" w:rsidRPr="00E161E6" w:rsidRDefault="00E161E6" w:rsidP="00E161E6">
      <w:pPr>
        <w:pStyle w:val="Heading2"/>
        <w:rPr>
          <w:b/>
          <w:color w:val="auto"/>
          <w:sz w:val="28"/>
          <w:u w:val="single"/>
        </w:rPr>
      </w:pPr>
      <w:bookmarkStart w:id="20" w:name="_Toc233903127"/>
      <w:r>
        <w:rPr>
          <w:b/>
          <w:color w:val="auto"/>
          <w:sz w:val="28"/>
          <w:u w:val="single"/>
        </w:rPr>
        <w:t>6</w:t>
      </w:r>
      <w:r w:rsidR="00C655E4" w:rsidRPr="00C655E4">
        <w:rPr>
          <w:b/>
          <w:color w:val="auto"/>
          <w:sz w:val="28"/>
          <w:u w:val="single"/>
        </w:rPr>
        <w:t>.6 Product End-of-Life Management</w:t>
      </w:r>
      <w:bookmarkEnd w:id="20"/>
    </w:p>
    <w:tbl>
      <w:tblPr>
        <w:tblStyle w:val="TableGrid"/>
        <w:tblW w:w="0" w:type="auto"/>
        <w:tblLook w:val="04A0" w:firstRow="1" w:lastRow="0" w:firstColumn="1" w:lastColumn="0" w:noHBand="0" w:noVBand="1"/>
      </w:tblPr>
      <w:tblGrid>
        <w:gridCol w:w="1714"/>
        <w:gridCol w:w="2398"/>
        <w:gridCol w:w="3029"/>
        <w:gridCol w:w="2209"/>
      </w:tblGrid>
      <w:tr w:rsidR="005B5105" w:rsidRPr="005B5105" w14:paraId="634E770E" w14:textId="77777777" w:rsidTr="005B5105">
        <w:tc>
          <w:tcPr>
            <w:tcW w:w="0" w:type="auto"/>
            <w:hideMark/>
          </w:tcPr>
          <w:p w14:paraId="25517CA0" w14:textId="77777777" w:rsidR="005B5105" w:rsidRPr="005B5105" w:rsidRDefault="005B5105" w:rsidP="005B5105">
            <w:pPr>
              <w:jc w:val="center"/>
              <w:rPr>
                <w:rStyle w:val="Strong"/>
                <w:b w:val="0"/>
                <w:bCs w:val="0"/>
              </w:rPr>
            </w:pPr>
            <w:r w:rsidRPr="005B5105">
              <w:rPr>
                <w:rStyle w:val="Strong"/>
                <w:b w:val="0"/>
                <w:bCs w:val="0"/>
              </w:rPr>
              <w:t>Objective</w:t>
            </w:r>
          </w:p>
        </w:tc>
        <w:tc>
          <w:tcPr>
            <w:tcW w:w="0" w:type="auto"/>
            <w:hideMark/>
          </w:tcPr>
          <w:p w14:paraId="4226DB65" w14:textId="77777777" w:rsidR="005B5105" w:rsidRPr="005B5105" w:rsidRDefault="005B5105" w:rsidP="005B5105">
            <w:pPr>
              <w:jc w:val="center"/>
              <w:rPr>
                <w:rStyle w:val="Strong"/>
                <w:b w:val="0"/>
                <w:bCs w:val="0"/>
              </w:rPr>
            </w:pPr>
            <w:r w:rsidRPr="005B5105">
              <w:rPr>
                <w:rStyle w:val="Strong"/>
                <w:b w:val="0"/>
                <w:bCs w:val="0"/>
              </w:rPr>
              <w:t>Commitment</w:t>
            </w:r>
          </w:p>
        </w:tc>
        <w:tc>
          <w:tcPr>
            <w:tcW w:w="0" w:type="auto"/>
            <w:hideMark/>
          </w:tcPr>
          <w:p w14:paraId="67BB804A" w14:textId="77777777" w:rsidR="005B5105" w:rsidRPr="005B5105" w:rsidRDefault="005B5105" w:rsidP="005B5105">
            <w:pPr>
              <w:jc w:val="center"/>
              <w:rPr>
                <w:rStyle w:val="Strong"/>
                <w:b w:val="0"/>
                <w:bCs w:val="0"/>
              </w:rPr>
            </w:pPr>
            <w:r w:rsidRPr="005B5105">
              <w:rPr>
                <w:rStyle w:val="Strong"/>
                <w:b w:val="0"/>
                <w:bCs w:val="0"/>
              </w:rPr>
              <w:t>Target (Baseline Year: FY 2023–24)</w:t>
            </w:r>
          </w:p>
        </w:tc>
        <w:tc>
          <w:tcPr>
            <w:tcW w:w="0" w:type="auto"/>
            <w:hideMark/>
          </w:tcPr>
          <w:p w14:paraId="1F35857B" w14:textId="77777777" w:rsidR="005B5105" w:rsidRPr="005B5105" w:rsidRDefault="005B5105" w:rsidP="005B5105">
            <w:pPr>
              <w:jc w:val="center"/>
              <w:rPr>
                <w:rStyle w:val="Strong"/>
                <w:b w:val="0"/>
                <w:bCs w:val="0"/>
              </w:rPr>
            </w:pPr>
            <w:r w:rsidRPr="005B5105">
              <w:rPr>
                <w:rStyle w:val="Strong"/>
                <w:b w:val="0"/>
                <w:bCs w:val="0"/>
              </w:rPr>
              <w:t>Future Action Plan</w:t>
            </w:r>
          </w:p>
        </w:tc>
      </w:tr>
      <w:tr w:rsidR="005B5105" w:rsidRPr="005B5105" w14:paraId="4D324519" w14:textId="77777777" w:rsidTr="005B5105">
        <w:tc>
          <w:tcPr>
            <w:tcW w:w="0" w:type="auto"/>
            <w:hideMark/>
          </w:tcPr>
          <w:p w14:paraId="543A36D7" w14:textId="77777777" w:rsidR="005B5105" w:rsidRPr="005B5105" w:rsidRDefault="005B5105" w:rsidP="005B5105">
            <w:pPr>
              <w:jc w:val="center"/>
              <w:rPr>
                <w:rStyle w:val="Strong"/>
                <w:b w:val="0"/>
                <w:bCs w:val="0"/>
              </w:rPr>
            </w:pPr>
            <w:r w:rsidRPr="005B5105">
              <w:rPr>
                <w:rStyle w:val="Strong"/>
                <w:b w:val="0"/>
                <w:bCs w:val="0"/>
              </w:rPr>
              <w:t>Responsible Chemical Disposal</w:t>
            </w:r>
          </w:p>
        </w:tc>
        <w:tc>
          <w:tcPr>
            <w:tcW w:w="0" w:type="auto"/>
            <w:hideMark/>
          </w:tcPr>
          <w:p w14:paraId="5856BF61" w14:textId="77777777" w:rsidR="005B5105" w:rsidRPr="005B5105" w:rsidRDefault="005B5105" w:rsidP="005B5105">
            <w:pPr>
              <w:jc w:val="center"/>
              <w:rPr>
                <w:rStyle w:val="Strong"/>
                <w:b w:val="0"/>
                <w:bCs w:val="0"/>
              </w:rPr>
            </w:pPr>
            <w:r w:rsidRPr="005B5105">
              <w:rPr>
                <w:rStyle w:val="Strong"/>
                <w:b w:val="0"/>
                <w:bCs w:val="0"/>
              </w:rPr>
              <w:t>Promote environmentally sound disposal of chemical products</w:t>
            </w:r>
          </w:p>
        </w:tc>
        <w:tc>
          <w:tcPr>
            <w:tcW w:w="0" w:type="auto"/>
            <w:hideMark/>
          </w:tcPr>
          <w:p w14:paraId="12F8CDF3" w14:textId="3EF32683" w:rsidR="005B5105" w:rsidRPr="005B5105" w:rsidRDefault="005B5105" w:rsidP="005B5105">
            <w:pPr>
              <w:jc w:val="center"/>
              <w:rPr>
                <w:rStyle w:val="Strong"/>
              </w:rPr>
            </w:pPr>
            <w:r w:rsidRPr="005B5105">
              <w:rPr>
                <w:rStyle w:val="Strong"/>
                <w:b w:val="0"/>
                <w:bCs w:val="0"/>
              </w:rPr>
              <w:t>Provide disposal instructions for 100% of applicable products</w:t>
            </w:r>
            <w:r>
              <w:rPr>
                <w:rStyle w:val="Strong"/>
                <w:b w:val="0"/>
                <w:bCs w:val="0"/>
              </w:rPr>
              <w:t xml:space="preserve"> and packaging material</w:t>
            </w:r>
          </w:p>
        </w:tc>
        <w:tc>
          <w:tcPr>
            <w:tcW w:w="0" w:type="auto"/>
            <w:hideMark/>
          </w:tcPr>
          <w:p w14:paraId="6E01915B" w14:textId="77777777" w:rsidR="005B5105" w:rsidRPr="005B5105" w:rsidRDefault="005B5105" w:rsidP="005B5105">
            <w:pPr>
              <w:jc w:val="center"/>
              <w:rPr>
                <w:rStyle w:val="Strong"/>
                <w:b w:val="0"/>
                <w:bCs w:val="0"/>
              </w:rPr>
            </w:pPr>
            <w:r w:rsidRPr="005B5105">
              <w:rPr>
                <w:rStyle w:val="Strong"/>
                <w:b w:val="0"/>
                <w:bCs w:val="0"/>
              </w:rPr>
              <w:t>SDS updates, product labels and customer guidance</w:t>
            </w:r>
          </w:p>
        </w:tc>
      </w:tr>
      <w:tr w:rsidR="005B5105" w:rsidRPr="005B5105" w14:paraId="422834B6" w14:textId="77777777" w:rsidTr="005B5105">
        <w:tc>
          <w:tcPr>
            <w:tcW w:w="0" w:type="auto"/>
            <w:hideMark/>
          </w:tcPr>
          <w:p w14:paraId="1C919F6F" w14:textId="77777777" w:rsidR="005B5105" w:rsidRPr="005B5105" w:rsidRDefault="005B5105" w:rsidP="005B5105">
            <w:pPr>
              <w:jc w:val="center"/>
              <w:rPr>
                <w:rStyle w:val="Strong"/>
                <w:b w:val="0"/>
                <w:bCs w:val="0"/>
              </w:rPr>
            </w:pPr>
            <w:r w:rsidRPr="005B5105">
              <w:rPr>
                <w:rStyle w:val="Strong"/>
                <w:b w:val="0"/>
                <w:bCs w:val="0"/>
              </w:rPr>
              <w:t>Chemical Container Management</w:t>
            </w:r>
          </w:p>
        </w:tc>
        <w:tc>
          <w:tcPr>
            <w:tcW w:w="0" w:type="auto"/>
            <w:hideMark/>
          </w:tcPr>
          <w:p w14:paraId="199E2684" w14:textId="77777777" w:rsidR="005B5105" w:rsidRPr="005B5105" w:rsidRDefault="005B5105" w:rsidP="005B5105">
            <w:pPr>
              <w:jc w:val="center"/>
              <w:rPr>
                <w:rStyle w:val="Strong"/>
                <w:b w:val="0"/>
                <w:bCs w:val="0"/>
              </w:rPr>
            </w:pPr>
            <w:r w:rsidRPr="005B5105">
              <w:rPr>
                <w:rStyle w:val="Strong"/>
                <w:b w:val="0"/>
                <w:bCs w:val="0"/>
              </w:rPr>
              <w:t>Encourage responsible management of used chemical containers</w:t>
            </w:r>
          </w:p>
        </w:tc>
        <w:tc>
          <w:tcPr>
            <w:tcW w:w="0" w:type="auto"/>
            <w:hideMark/>
          </w:tcPr>
          <w:p w14:paraId="63384A7A" w14:textId="77777777" w:rsidR="005B5105" w:rsidRPr="005B5105" w:rsidRDefault="005B5105" w:rsidP="005B5105">
            <w:pPr>
              <w:jc w:val="center"/>
              <w:rPr>
                <w:rStyle w:val="Strong"/>
                <w:b w:val="0"/>
                <w:bCs w:val="0"/>
              </w:rPr>
            </w:pPr>
            <w:r w:rsidRPr="005B5105">
              <w:rPr>
                <w:rStyle w:val="Strong"/>
                <w:b w:val="0"/>
                <w:bCs w:val="0"/>
              </w:rPr>
              <w:t>Develop a container reuse, return or recycling programme, where feasible, by FY 2029–30</w:t>
            </w:r>
          </w:p>
        </w:tc>
        <w:tc>
          <w:tcPr>
            <w:tcW w:w="0" w:type="auto"/>
            <w:hideMark/>
          </w:tcPr>
          <w:p w14:paraId="018E10D4" w14:textId="77777777" w:rsidR="005B5105" w:rsidRPr="005B5105" w:rsidRDefault="005B5105" w:rsidP="005B5105">
            <w:pPr>
              <w:jc w:val="center"/>
              <w:rPr>
                <w:rStyle w:val="Strong"/>
                <w:b w:val="0"/>
                <w:bCs w:val="0"/>
              </w:rPr>
            </w:pPr>
            <w:r w:rsidRPr="005B5105">
              <w:rPr>
                <w:rStyle w:val="Strong"/>
                <w:b w:val="0"/>
                <w:bCs w:val="0"/>
              </w:rPr>
              <w:t>Customer awareness, supplier collaboration and recycling initiatives</w:t>
            </w:r>
          </w:p>
        </w:tc>
      </w:tr>
      <w:tr w:rsidR="005B5105" w:rsidRPr="005B5105" w14:paraId="62A495D8" w14:textId="77777777" w:rsidTr="005B5105">
        <w:tc>
          <w:tcPr>
            <w:tcW w:w="0" w:type="auto"/>
            <w:hideMark/>
          </w:tcPr>
          <w:p w14:paraId="3EE82E8D" w14:textId="77777777" w:rsidR="005B5105" w:rsidRPr="005B5105" w:rsidRDefault="005B5105" w:rsidP="005B5105">
            <w:pPr>
              <w:jc w:val="center"/>
              <w:rPr>
                <w:rStyle w:val="Strong"/>
                <w:b w:val="0"/>
                <w:bCs w:val="0"/>
              </w:rPr>
            </w:pPr>
            <w:r w:rsidRPr="005B5105">
              <w:rPr>
                <w:rStyle w:val="Strong"/>
                <w:b w:val="0"/>
                <w:bCs w:val="0"/>
              </w:rPr>
              <w:t>Product Recovery</w:t>
            </w:r>
          </w:p>
        </w:tc>
        <w:tc>
          <w:tcPr>
            <w:tcW w:w="0" w:type="auto"/>
            <w:hideMark/>
          </w:tcPr>
          <w:p w14:paraId="6C4EAE4A" w14:textId="77777777" w:rsidR="005B5105" w:rsidRPr="005B5105" w:rsidRDefault="005B5105" w:rsidP="005B5105">
            <w:pPr>
              <w:jc w:val="center"/>
              <w:rPr>
                <w:rStyle w:val="Strong"/>
                <w:b w:val="0"/>
                <w:bCs w:val="0"/>
              </w:rPr>
            </w:pPr>
            <w:r w:rsidRPr="005B5105">
              <w:rPr>
                <w:rStyle w:val="Strong"/>
                <w:b w:val="0"/>
                <w:bCs w:val="0"/>
              </w:rPr>
              <w:t>Evaluate opportunities for recovery or reuse of products</w:t>
            </w:r>
          </w:p>
        </w:tc>
        <w:tc>
          <w:tcPr>
            <w:tcW w:w="0" w:type="auto"/>
            <w:hideMark/>
          </w:tcPr>
          <w:p w14:paraId="21814046" w14:textId="77777777" w:rsidR="005B5105" w:rsidRPr="005B5105" w:rsidRDefault="005B5105" w:rsidP="005B5105">
            <w:pPr>
              <w:jc w:val="center"/>
              <w:rPr>
                <w:rStyle w:val="Strong"/>
                <w:b w:val="0"/>
                <w:bCs w:val="0"/>
              </w:rPr>
            </w:pPr>
            <w:r w:rsidRPr="005B5105">
              <w:rPr>
                <w:rStyle w:val="Strong"/>
                <w:b w:val="0"/>
                <w:bCs w:val="0"/>
              </w:rPr>
              <w:t>Assess recovery or reuse opportunities for applicable product streams annually</w:t>
            </w:r>
          </w:p>
        </w:tc>
        <w:tc>
          <w:tcPr>
            <w:tcW w:w="0" w:type="auto"/>
            <w:hideMark/>
          </w:tcPr>
          <w:p w14:paraId="768B8CC7" w14:textId="77777777" w:rsidR="005B5105" w:rsidRPr="005B5105" w:rsidRDefault="005B5105" w:rsidP="005B5105">
            <w:pPr>
              <w:jc w:val="center"/>
              <w:rPr>
                <w:rStyle w:val="Strong"/>
                <w:b w:val="0"/>
                <w:bCs w:val="0"/>
              </w:rPr>
            </w:pPr>
            <w:r w:rsidRPr="005B5105">
              <w:rPr>
                <w:rStyle w:val="Strong"/>
                <w:b w:val="0"/>
                <w:bCs w:val="0"/>
              </w:rPr>
              <w:t>Resource recovery studies and pilot projects</w:t>
            </w:r>
          </w:p>
        </w:tc>
      </w:tr>
      <w:tr w:rsidR="005B5105" w:rsidRPr="005B5105" w14:paraId="7B1E7718" w14:textId="77777777" w:rsidTr="005B5105">
        <w:tc>
          <w:tcPr>
            <w:tcW w:w="0" w:type="auto"/>
            <w:hideMark/>
          </w:tcPr>
          <w:p w14:paraId="5F155A81" w14:textId="77777777" w:rsidR="005B5105" w:rsidRPr="005B5105" w:rsidRDefault="005B5105" w:rsidP="005B5105">
            <w:pPr>
              <w:jc w:val="center"/>
              <w:rPr>
                <w:rStyle w:val="Strong"/>
                <w:b w:val="0"/>
                <w:bCs w:val="0"/>
              </w:rPr>
            </w:pPr>
            <w:r w:rsidRPr="005B5105">
              <w:rPr>
                <w:rStyle w:val="Strong"/>
                <w:b w:val="0"/>
                <w:bCs w:val="0"/>
              </w:rPr>
              <w:t>Customer Awareness</w:t>
            </w:r>
          </w:p>
        </w:tc>
        <w:tc>
          <w:tcPr>
            <w:tcW w:w="0" w:type="auto"/>
            <w:hideMark/>
          </w:tcPr>
          <w:p w14:paraId="513DFB4D" w14:textId="77777777" w:rsidR="005B5105" w:rsidRPr="005B5105" w:rsidRDefault="005B5105" w:rsidP="005B5105">
            <w:pPr>
              <w:jc w:val="center"/>
              <w:rPr>
                <w:rStyle w:val="Strong"/>
                <w:b w:val="0"/>
                <w:bCs w:val="0"/>
              </w:rPr>
            </w:pPr>
            <w:r w:rsidRPr="005B5105">
              <w:rPr>
                <w:rStyle w:val="Strong"/>
                <w:b w:val="0"/>
                <w:bCs w:val="0"/>
              </w:rPr>
              <w:t>Promote responsible end-of-life practices</w:t>
            </w:r>
          </w:p>
        </w:tc>
        <w:tc>
          <w:tcPr>
            <w:tcW w:w="0" w:type="auto"/>
            <w:hideMark/>
          </w:tcPr>
          <w:p w14:paraId="51DE9D27" w14:textId="77777777" w:rsidR="005B5105" w:rsidRPr="005B5105" w:rsidRDefault="005B5105" w:rsidP="005B5105">
            <w:pPr>
              <w:jc w:val="center"/>
              <w:rPr>
                <w:rStyle w:val="Strong"/>
                <w:b w:val="0"/>
                <w:bCs w:val="0"/>
              </w:rPr>
            </w:pPr>
            <w:r w:rsidRPr="005B5105">
              <w:rPr>
                <w:rStyle w:val="Strong"/>
                <w:b w:val="0"/>
                <w:bCs w:val="0"/>
              </w:rPr>
              <w:t>Share disposal and recycling guidance with 100% of applicable customers</w:t>
            </w:r>
          </w:p>
        </w:tc>
        <w:tc>
          <w:tcPr>
            <w:tcW w:w="0" w:type="auto"/>
            <w:hideMark/>
          </w:tcPr>
          <w:p w14:paraId="643FB563" w14:textId="77777777" w:rsidR="005B5105" w:rsidRPr="005B5105" w:rsidRDefault="005B5105" w:rsidP="005B5105">
            <w:pPr>
              <w:jc w:val="center"/>
              <w:rPr>
                <w:rStyle w:val="Strong"/>
                <w:b w:val="0"/>
                <w:bCs w:val="0"/>
              </w:rPr>
            </w:pPr>
            <w:r w:rsidRPr="005B5105">
              <w:rPr>
                <w:rStyle w:val="Strong"/>
                <w:b w:val="0"/>
                <w:bCs w:val="0"/>
              </w:rPr>
              <w:t>Technical bulletins, SDS and awareness programmes</w:t>
            </w:r>
          </w:p>
        </w:tc>
      </w:tr>
      <w:tr w:rsidR="005B5105" w:rsidRPr="005B5105" w14:paraId="758C4042" w14:textId="77777777" w:rsidTr="005B5105">
        <w:tc>
          <w:tcPr>
            <w:tcW w:w="0" w:type="auto"/>
            <w:hideMark/>
          </w:tcPr>
          <w:p w14:paraId="5ACBD5A5" w14:textId="77777777" w:rsidR="005B5105" w:rsidRPr="005B5105" w:rsidRDefault="005B5105" w:rsidP="005B5105">
            <w:pPr>
              <w:jc w:val="center"/>
              <w:rPr>
                <w:rStyle w:val="Strong"/>
                <w:b w:val="0"/>
                <w:bCs w:val="0"/>
              </w:rPr>
            </w:pPr>
            <w:r w:rsidRPr="005B5105">
              <w:rPr>
                <w:rStyle w:val="Strong"/>
                <w:b w:val="0"/>
                <w:bCs w:val="0"/>
              </w:rPr>
              <w:t>Regulatory Compliance</w:t>
            </w:r>
          </w:p>
        </w:tc>
        <w:tc>
          <w:tcPr>
            <w:tcW w:w="0" w:type="auto"/>
            <w:hideMark/>
          </w:tcPr>
          <w:p w14:paraId="58CFF395" w14:textId="77777777" w:rsidR="005B5105" w:rsidRPr="005B5105" w:rsidRDefault="005B5105" w:rsidP="005B5105">
            <w:pPr>
              <w:jc w:val="center"/>
              <w:rPr>
                <w:rStyle w:val="Strong"/>
                <w:b w:val="0"/>
                <w:bCs w:val="0"/>
              </w:rPr>
            </w:pPr>
            <w:r w:rsidRPr="005B5105">
              <w:rPr>
                <w:rStyle w:val="Strong"/>
                <w:b w:val="0"/>
                <w:bCs w:val="0"/>
              </w:rPr>
              <w:t>Meet all applicable product disposal regulations</w:t>
            </w:r>
          </w:p>
        </w:tc>
        <w:tc>
          <w:tcPr>
            <w:tcW w:w="0" w:type="auto"/>
            <w:hideMark/>
          </w:tcPr>
          <w:p w14:paraId="3CC07066" w14:textId="77777777" w:rsidR="005B5105" w:rsidRPr="005B5105" w:rsidRDefault="005B5105" w:rsidP="005B5105">
            <w:pPr>
              <w:jc w:val="center"/>
              <w:rPr>
                <w:rStyle w:val="Strong"/>
                <w:b w:val="0"/>
                <w:bCs w:val="0"/>
              </w:rPr>
            </w:pPr>
            <w:r w:rsidRPr="005B5105">
              <w:rPr>
                <w:rStyle w:val="Strong"/>
                <w:b w:val="0"/>
                <w:bCs w:val="0"/>
              </w:rPr>
              <w:t>Maintain 100% compliance with applicable waste and chemical regulations annually</w:t>
            </w:r>
          </w:p>
        </w:tc>
        <w:tc>
          <w:tcPr>
            <w:tcW w:w="0" w:type="auto"/>
            <w:hideMark/>
          </w:tcPr>
          <w:p w14:paraId="3DA4C7A8" w14:textId="77777777" w:rsidR="005B5105" w:rsidRPr="005B5105" w:rsidRDefault="005B5105" w:rsidP="005B5105">
            <w:pPr>
              <w:jc w:val="center"/>
              <w:rPr>
                <w:rStyle w:val="Strong"/>
                <w:b w:val="0"/>
                <w:bCs w:val="0"/>
              </w:rPr>
            </w:pPr>
            <w:r w:rsidRPr="005B5105">
              <w:rPr>
                <w:rStyle w:val="Strong"/>
                <w:b w:val="0"/>
                <w:bCs w:val="0"/>
              </w:rPr>
              <w:t>Regulatory reviews, audits and legal compliance monitoring</w:t>
            </w:r>
          </w:p>
        </w:tc>
      </w:tr>
      <w:tr w:rsidR="00C655E4" w14:paraId="7CBF10DB" w14:textId="77777777" w:rsidTr="00C655E4">
        <w:tc>
          <w:tcPr>
            <w:tcW w:w="0" w:type="auto"/>
            <w:hideMark/>
          </w:tcPr>
          <w:p w14:paraId="612FBE76" w14:textId="77777777" w:rsidR="00C655E4" w:rsidRPr="00F22EA1" w:rsidRDefault="00C655E4">
            <w:pPr>
              <w:rPr>
                <w:highlight w:val="yellow"/>
              </w:rPr>
            </w:pPr>
            <w:r w:rsidRPr="00F22EA1">
              <w:rPr>
                <w:highlight w:val="yellow"/>
              </w:rPr>
              <w:t>Packaging Recovery</w:t>
            </w:r>
          </w:p>
        </w:tc>
        <w:tc>
          <w:tcPr>
            <w:tcW w:w="0" w:type="auto"/>
            <w:hideMark/>
          </w:tcPr>
          <w:p w14:paraId="7FAAA7BB" w14:textId="77777777" w:rsidR="00C655E4" w:rsidRPr="00F22EA1" w:rsidRDefault="00C655E4">
            <w:pPr>
              <w:rPr>
                <w:highlight w:val="yellow"/>
              </w:rPr>
            </w:pPr>
            <w:r w:rsidRPr="00F22EA1">
              <w:rPr>
                <w:highlight w:val="yellow"/>
              </w:rPr>
              <w:t>Improve packaging recyclability</w:t>
            </w:r>
          </w:p>
        </w:tc>
        <w:tc>
          <w:tcPr>
            <w:tcW w:w="0" w:type="auto"/>
            <w:hideMark/>
          </w:tcPr>
          <w:p w14:paraId="50F19C3B" w14:textId="384AF985" w:rsidR="00C655E4" w:rsidRPr="00F22EA1" w:rsidRDefault="00C655E4">
            <w:pPr>
              <w:rPr>
                <w:highlight w:val="yellow"/>
              </w:rPr>
            </w:pPr>
            <w:r w:rsidRPr="00F22EA1">
              <w:rPr>
                <w:highlight w:val="yellow"/>
              </w:rPr>
              <w:t xml:space="preserve">Achieve </w:t>
            </w:r>
            <w:r w:rsidRPr="00F22EA1">
              <w:rPr>
                <w:rStyle w:val="Strong"/>
                <w:highlight w:val="yellow"/>
              </w:rPr>
              <w:t>100% recyclable, reusable or recoverable packaging</w:t>
            </w:r>
            <w:r w:rsidRPr="00F22EA1">
              <w:rPr>
                <w:highlight w:val="yellow"/>
              </w:rPr>
              <w:t xml:space="preserve">, where technically and commercially feasible, by </w:t>
            </w:r>
            <w:r w:rsidR="000532CF" w:rsidRPr="00F22EA1">
              <w:rPr>
                <w:rStyle w:val="Strong"/>
                <w:highlight w:val="yellow"/>
              </w:rPr>
              <w:t>FY 2029-30</w:t>
            </w:r>
          </w:p>
        </w:tc>
        <w:tc>
          <w:tcPr>
            <w:tcW w:w="0" w:type="auto"/>
            <w:hideMark/>
          </w:tcPr>
          <w:p w14:paraId="60036178" w14:textId="77777777" w:rsidR="00C655E4" w:rsidRPr="00F22EA1" w:rsidRDefault="00C655E4">
            <w:pPr>
              <w:rPr>
                <w:highlight w:val="yellow"/>
              </w:rPr>
            </w:pPr>
            <w:r w:rsidRPr="00F22EA1">
              <w:rPr>
                <w:highlight w:val="yellow"/>
              </w:rPr>
              <w:t>Packaging optimization and supplier collaboration</w:t>
            </w:r>
          </w:p>
        </w:tc>
      </w:tr>
    </w:tbl>
    <w:p w14:paraId="6B8394B7" w14:textId="4B94C363" w:rsidR="00C655E4" w:rsidRDefault="00C655E4" w:rsidP="00C655E4"/>
    <w:p w14:paraId="31ED181C" w14:textId="5190952D" w:rsidR="00C655E4" w:rsidRPr="00C655E4" w:rsidRDefault="00E161E6" w:rsidP="00C655E4">
      <w:pPr>
        <w:pStyle w:val="Heading2"/>
        <w:rPr>
          <w:b/>
          <w:color w:val="auto"/>
          <w:sz w:val="28"/>
          <w:u w:val="single"/>
        </w:rPr>
      </w:pPr>
      <w:bookmarkStart w:id="21" w:name="_Toc233903128"/>
      <w:r>
        <w:rPr>
          <w:b/>
          <w:color w:val="auto"/>
          <w:sz w:val="28"/>
          <w:u w:val="single"/>
        </w:rPr>
        <w:lastRenderedPageBreak/>
        <w:t>6</w:t>
      </w:r>
      <w:r w:rsidR="00C655E4" w:rsidRPr="00C655E4">
        <w:rPr>
          <w:b/>
          <w:color w:val="auto"/>
          <w:sz w:val="28"/>
          <w:u w:val="single"/>
        </w:rPr>
        <w:t>.7 Customer Health &amp; Safety</w:t>
      </w:r>
      <w:bookmarkEnd w:id="21"/>
    </w:p>
    <w:tbl>
      <w:tblPr>
        <w:tblStyle w:val="TableGrid"/>
        <w:tblW w:w="0" w:type="auto"/>
        <w:tblLook w:val="04A0" w:firstRow="1" w:lastRow="0" w:firstColumn="1" w:lastColumn="0" w:noHBand="0" w:noVBand="1"/>
      </w:tblPr>
      <w:tblGrid>
        <w:gridCol w:w="1874"/>
        <w:gridCol w:w="2249"/>
        <w:gridCol w:w="2770"/>
        <w:gridCol w:w="2457"/>
      </w:tblGrid>
      <w:tr w:rsidR="00C655E4" w14:paraId="6BCC7CDA" w14:textId="77777777" w:rsidTr="00C655E4">
        <w:tc>
          <w:tcPr>
            <w:tcW w:w="0" w:type="auto"/>
            <w:hideMark/>
          </w:tcPr>
          <w:p w14:paraId="6FC2A5BD" w14:textId="77777777" w:rsidR="00C655E4" w:rsidRDefault="00C655E4">
            <w:pPr>
              <w:jc w:val="center"/>
              <w:rPr>
                <w:b/>
                <w:bCs/>
              </w:rPr>
            </w:pPr>
            <w:r>
              <w:rPr>
                <w:rStyle w:val="Strong"/>
              </w:rPr>
              <w:t>Objective</w:t>
            </w:r>
          </w:p>
        </w:tc>
        <w:tc>
          <w:tcPr>
            <w:tcW w:w="0" w:type="auto"/>
            <w:hideMark/>
          </w:tcPr>
          <w:p w14:paraId="195D2D03" w14:textId="77777777" w:rsidR="00C655E4" w:rsidRDefault="00C655E4">
            <w:pPr>
              <w:jc w:val="center"/>
              <w:rPr>
                <w:b/>
                <w:bCs/>
              </w:rPr>
            </w:pPr>
            <w:r>
              <w:rPr>
                <w:rStyle w:val="Strong"/>
              </w:rPr>
              <w:t>Commitment</w:t>
            </w:r>
          </w:p>
        </w:tc>
        <w:tc>
          <w:tcPr>
            <w:tcW w:w="0" w:type="auto"/>
            <w:hideMark/>
          </w:tcPr>
          <w:p w14:paraId="26948E8E" w14:textId="3569AE20" w:rsidR="00C655E4" w:rsidRDefault="00C655E4">
            <w:pPr>
              <w:jc w:val="center"/>
              <w:rPr>
                <w:b/>
                <w:bCs/>
              </w:rPr>
            </w:pPr>
            <w:r>
              <w:rPr>
                <w:rStyle w:val="Strong"/>
              </w:rPr>
              <w:t xml:space="preserve">Target (Baseline Year: </w:t>
            </w:r>
            <w:r w:rsidR="00B61148">
              <w:rPr>
                <w:rStyle w:val="Strong"/>
              </w:rPr>
              <w:t xml:space="preserve">FY </w:t>
            </w:r>
            <w:r>
              <w:rPr>
                <w:rStyle w:val="Strong"/>
              </w:rPr>
              <w:t>2023</w:t>
            </w:r>
            <w:r w:rsidR="00B61148">
              <w:rPr>
                <w:rStyle w:val="Strong"/>
              </w:rPr>
              <w:t>-24</w:t>
            </w:r>
            <w:r>
              <w:rPr>
                <w:rStyle w:val="Strong"/>
              </w:rPr>
              <w:t>)</w:t>
            </w:r>
          </w:p>
        </w:tc>
        <w:tc>
          <w:tcPr>
            <w:tcW w:w="0" w:type="auto"/>
            <w:hideMark/>
          </w:tcPr>
          <w:p w14:paraId="2C2D957C" w14:textId="77777777" w:rsidR="00C655E4" w:rsidRDefault="00787E59">
            <w:pPr>
              <w:jc w:val="center"/>
              <w:rPr>
                <w:b/>
                <w:bCs/>
              </w:rPr>
            </w:pPr>
            <w:r>
              <w:rPr>
                <w:b/>
                <w:bCs/>
              </w:rPr>
              <w:t>Future Action Plan</w:t>
            </w:r>
          </w:p>
        </w:tc>
      </w:tr>
      <w:tr w:rsidR="00C655E4" w14:paraId="7D3B7BEB" w14:textId="77777777" w:rsidTr="00C655E4">
        <w:tc>
          <w:tcPr>
            <w:tcW w:w="0" w:type="auto"/>
            <w:hideMark/>
          </w:tcPr>
          <w:p w14:paraId="1EDEA9FD" w14:textId="77777777" w:rsidR="00C655E4" w:rsidRDefault="00C655E4">
            <w:r>
              <w:t>Product Safety</w:t>
            </w:r>
          </w:p>
        </w:tc>
        <w:tc>
          <w:tcPr>
            <w:tcW w:w="0" w:type="auto"/>
            <w:hideMark/>
          </w:tcPr>
          <w:p w14:paraId="5F2C0CE0" w14:textId="77777777" w:rsidR="00C655E4" w:rsidRDefault="00C655E4">
            <w:r>
              <w:t>Manufacture and supply safe products</w:t>
            </w:r>
          </w:p>
        </w:tc>
        <w:tc>
          <w:tcPr>
            <w:tcW w:w="0" w:type="auto"/>
            <w:hideMark/>
          </w:tcPr>
          <w:p w14:paraId="37F6CF88" w14:textId="77777777" w:rsidR="00C655E4" w:rsidRDefault="00C655E4">
            <w:r>
              <w:t xml:space="preserve">Maintain </w:t>
            </w:r>
            <w:r>
              <w:rPr>
                <w:rStyle w:val="Strong"/>
              </w:rPr>
              <w:t>100% compliance</w:t>
            </w:r>
            <w:r>
              <w:t xml:space="preserve"> with applicable product quality and safety requirements annually</w:t>
            </w:r>
          </w:p>
        </w:tc>
        <w:tc>
          <w:tcPr>
            <w:tcW w:w="0" w:type="auto"/>
            <w:hideMark/>
          </w:tcPr>
          <w:p w14:paraId="12846C4D" w14:textId="77777777" w:rsidR="00C655E4" w:rsidRDefault="00C655E4">
            <w:r>
              <w:t>Product testing, quality assurance and process controls</w:t>
            </w:r>
          </w:p>
        </w:tc>
      </w:tr>
      <w:tr w:rsidR="00C655E4" w14:paraId="0087327B" w14:textId="77777777" w:rsidTr="00C655E4">
        <w:tc>
          <w:tcPr>
            <w:tcW w:w="0" w:type="auto"/>
            <w:hideMark/>
          </w:tcPr>
          <w:p w14:paraId="6E0DDE2E" w14:textId="77777777" w:rsidR="00C655E4" w:rsidRDefault="00C655E4">
            <w:r>
              <w:t>Customer Health Protection</w:t>
            </w:r>
          </w:p>
        </w:tc>
        <w:tc>
          <w:tcPr>
            <w:tcW w:w="0" w:type="auto"/>
            <w:hideMark/>
          </w:tcPr>
          <w:p w14:paraId="251175A3" w14:textId="77777777" w:rsidR="00C655E4" w:rsidRDefault="00C655E4">
            <w:r>
              <w:t>Minimize product-related health and safety risks</w:t>
            </w:r>
          </w:p>
        </w:tc>
        <w:tc>
          <w:tcPr>
            <w:tcW w:w="0" w:type="auto"/>
            <w:hideMark/>
          </w:tcPr>
          <w:p w14:paraId="29DAA97C" w14:textId="77777777" w:rsidR="00C655E4" w:rsidRDefault="00C655E4">
            <w:r>
              <w:t xml:space="preserve">Conduct product health and safety evaluations for </w:t>
            </w:r>
            <w:r>
              <w:rPr>
                <w:rStyle w:val="Strong"/>
              </w:rPr>
              <w:t>100% of new or modified products</w:t>
            </w:r>
          </w:p>
        </w:tc>
        <w:tc>
          <w:tcPr>
            <w:tcW w:w="0" w:type="auto"/>
            <w:hideMark/>
          </w:tcPr>
          <w:p w14:paraId="44A4C786" w14:textId="77777777" w:rsidR="00C655E4" w:rsidRDefault="00C655E4">
            <w:r>
              <w:t>Product risk assessments and regulatory reviews</w:t>
            </w:r>
          </w:p>
        </w:tc>
      </w:tr>
      <w:tr w:rsidR="00C655E4" w14:paraId="58B89959" w14:textId="77777777" w:rsidTr="00C655E4">
        <w:tc>
          <w:tcPr>
            <w:tcW w:w="0" w:type="auto"/>
            <w:hideMark/>
          </w:tcPr>
          <w:p w14:paraId="5DA84125" w14:textId="77777777" w:rsidR="00C655E4" w:rsidRDefault="00C655E4">
            <w:r>
              <w:t>Product Quality</w:t>
            </w:r>
          </w:p>
        </w:tc>
        <w:tc>
          <w:tcPr>
            <w:tcW w:w="0" w:type="auto"/>
            <w:hideMark/>
          </w:tcPr>
          <w:p w14:paraId="1AD80595" w14:textId="77777777" w:rsidR="00C655E4" w:rsidRDefault="00C655E4">
            <w:r>
              <w:t>Ensure consistent product quality</w:t>
            </w:r>
          </w:p>
        </w:tc>
        <w:tc>
          <w:tcPr>
            <w:tcW w:w="0" w:type="auto"/>
            <w:hideMark/>
          </w:tcPr>
          <w:p w14:paraId="6C5ADB99" w14:textId="77777777" w:rsidR="00C655E4" w:rsidRDefault="00C655E4">
            <w:r>
              <w:t xml:space="preserve">Maintain customer specifications and quality requirements for </w:t>
            </w:r>
            <w:r>
              <w:rPr>
                <w:rStyle w:val="Strong"/>
              </w:rPr>
              <w:t>100% of products supplied</w:t>
            </w:r>
          </w:p>
        </w:tc>
        <w:tc>
          <w:tcPr>
            <w:tcW w:w="0" w:type="auto"/>
            <w:hideMark/>
          </w:tcPr>
          <w:p w14:paraId="74A77ECE" w14:textId="77777777" w:rsidR="00C655E4" w:rsidRDefault="00C655E4">
            <w:r>
              <w:t>Process monitoring, laboratory testing and quality assurance</w:t>
            </w:r>
          </w:p>
        </w:tc>
      </w:tr>
      <w:tr w:rsidR="00C655E4" w14:paraId="389F0919" w14:textId="77777777" w:rsidTr="00C655E4">
        <w:tc>
          <w:tcPr>
            <w:tcW w:w="0" w:type="auto"/>
            <w:hideMark/>
          </w:tcPr>
          <w:p w14:paraId="3CDFD68E" w14:textId="77777777" w:rsidR="00C655E4" w:rsidRDefault="00C655E4">
            <w:r>
              <w:t>Safety Documentation</w:t>
            </w:r>
          </w:p>
        </w:tc>
        <w:tc>
          <w:tcPr>
            <w:tcW w:w="0" w:type="auto"/>
            <w:hideMark/>
          </w:tcPr>
          <w:p w14:paraId="7236DCA6" w14:textId="77777777" w:rsidR="00C655E4" w:rsidRDefault="00C655E4">
            <w:r>
              <w:t>Provide comprehensive safety information</w:t>
            </w:r>
          </w:p>
        </w:tc>
        <w:tc>
          <w:tcPr>
            <w:tcW w:w="0" w:type="auto"/>
            <w:hideMark/>
          </w:tcPr>
          <w:p w14:paraId="3DBBCF0E" w14:textId="77777777" w:rsidR="00C655E4" w:rsidRDefault="00C655E4">
            <w:r>
              <w:t xml:space="preserve">Maintain updated SDS and TDS for </w:t>
            </w:r>
            <w:r>
              <w:rPr>
                <w:rStyle w:val="Strong"/>
              </w:rPr>
              <w:t>100% of applicable products</w:t>
            </w:r>
          </w:p>
        </w:tc>
        <w:tc>
          <w:tcPr>
            <w:tcW w:w="0" w:type="auto"/>
            <w:hideMark/>
          </w:tcPr>
          <w:p w14:paraId="69032493" w14:textId="77777777" w:rsidR="00C655E4" w:rsidRDefault="00C655E4">
            <w:r>
              <w:t>Document management and periodic review</w:t>
            </w:r>
          </w:p>
        </w:tc>
      </w:tr>
      <w:tr w:rsidR="00C655E4" w14:paraId="64A0A97B" w14:textId="77777777" w:rsidTr="00C655E4">
        <w:tc>
          <w:tcPr>
            <w:tcW w:w="0" w:type="auto"/>
            <w:hideMark/>
          </w:tcPr>
          <w:p w14:paraId="482CDAEC" w14:textId="77777777" w:rsidR="00C655E4" w:rsidRDefault="00C655E4">
            <w:r>
              <w:t>Customer Complaint Management</w:t>
            </w:r>
          </w:p>
        </w:tc>
        <w:tc>
          <w:tcPr>
            <w:tcW w:w="0" w:type="auto"/>
            <w:hideMark/>
          </w:tcPr>
          <w:p w14:paraId="7BD77D93" w14:textId="77777777" w:rsidR="00C655E4" w:rsidRDefault="00C655E4">
            <w:r>
              <w:t>Improve customer satisfaction and responsiveness</w:t>
            </w:r>
          </w:p>
        </w:tc>
        <w:tc>
          <w:tcPr>
            <w:tcW w:w="0" w:type="auto"/>
            <w:hideMark/>
          </w:tcPr>
          <w:p w14:paraId="14F97B8C" w14:textId="77777777" w:rsidR="00C655E4" w:rsidRDefault="00C655E4">
            <w:r>
              <w:t xml:space="preserve">Investigate and respond to </w:t>
            </w:r>
            <w:r>
              <w:rPr>
                <w:rStyle w:val="Strong"/>
              </w:rPr>
              <w:t>100% of product-related health and safety complaints</w:t>
            </w:r>
            <w:r>
              <w:t xml:space="preserve"> within defined timelines</w:t>
            </w:r>
          </w:p>
        </w:tc>
        <w:tc>
          <w:tcPr>
            <w:tcW w:w="0" w:type="auto"/>
            <w:hideMark/>
          </w:tcPr>
          <w:p w14:paraId="4205692D" w14:textId="77777777" w:rsidR="00C655E4" w:rsidRDefault="00C655E4">
            <w:r>
              <w:t>Root cause analysis, CAPA and customer communication</w:t>
            </w:r>
          </w:p>
        </w:tc>
      </w:tr>
      <w:tr w:rsidR="00C655E4" w14:paraId="7A1E1658" w14:textId="77777777" w:rsidTr="00C655E4">
        <w:tc>
          <w:tcPr>
            <w:tcW w:w="0" w:type="auto"/>
            <w:hideMark/>
          </w:tcPr>
          <w:p w14:paraId="0292AE20" w14:textId="77777777" w:rsidR="00C655E4" w:rsidRDefault="00C655E4">
            <w:r>
              <w:t>Product Traceability</w:t>
            </w:r>
          </w:p>
        </w:tc>
        <w:tc>
          <w:tcPr>
            <w:tcW w:w="0" w:type="auto"/>
            <w:hideMark/>
          </w:tcPr>
          <w:p w14:paraId="502EBE51" w14:textId="77777777" w:rsidR="00C655E4" w:rsidRDefault="00C655E4">
            <w:r>
              <w:t>Strengthen product traceability</w:t>
            </w:r>
          </w:p>
        </w:tc>
        <w:tc>
          <w:tcPr>
            <w:tcW w:w="0" w:type="auto"/>
            <w:hideMark/>
          </w:tcPr>
          <w:p w14:paraId="2C480837" w14:textId="77777777" w:rsidR="00C655E4" w:rsidRDefault="00C655E4">
            <w:r>
              <w:t xml:space="preserve">Maintain </w:t>
            </w:r>
            <w:r>
              <w:rPr>
                <w:rStyle w:val="Strong"/>
              </w:rPr>
              <w:t>100% batch traceability</w:t>
            </w:r>
            <w:r>
              <w:t xml:space="preserve"> for manufactured products</w:t>
            </w:r>
          </w:p>
        </w:tc>
        <w:tc>
          <w:tcPr>
            <w:tcW w:w="0" w:type="auto"/>
            <w:hideMark/>
          </w:tcPr>
          <w:p w14:paraId="626FE7D7" w14:textId="77777777" w:rsidR="00C655E4" w:rsidRDefault="00C655E4">
            <w:r>
              <w:t>ERP systems, batch records and document control</w:t>
            </w:r>
          </w:p>
        </w:tc>
      </w:tr>
      <w:tr w:rsidR="00C655E4" w14:paraId="205A2C6C" w14:textId="77777777" w:rsidTr="00C655E4">
        <w:tc>
          <w:tcPr>
            <w:tcW w:w="0" w:type="auto"/>
            <w:hideMark/>
          </w:tcPr>
          <w:p w14:paraId="6F4C15BE" w14:textId="77777777" w:rsidR="00C655E4" w:rsidRDefault="00C655E4">
            <w:r>
              <w:t>Regulatory Compliance</w:t>
            </w:r>
          </w:p>
        </w:tc>
        <w:tc>
          <w:tcPr>
            <w:tcW w:w="0" w:type="auto"/>
            <w:hideMark/>
          </w:tcPr>
          <w:p w14:paraId="54EB09E4" w14:textId="77777777" w:rsidR="00C655E4" w:rsidRDefault="00C655E4">
            <w:r>
              <w:t>Ensure compliance with customer and regulatory requirements</w:t>
            </w:r>
          </w:p>
        </w:tc>
        <w:tc>
          <w:tcPr>
            <w:tcW w:w="0" w:type="auto"/>
            <w:hideMark/>
          </w:tcPr>
          <w:p w14:paraId="57E75102" w14:textId="77777777" w:rsidR="00C655E4" w:rsidRDefault="00C655E4">
            <w:r>
              <w:t xml:space="preserve">Maintain </w:t>
            </w:r>
            <w:r>
              <w:rPr>
                <w:rStyle w:val="Strong"/>
              </w:rPr>
              <w:t>100% compliance</w:t>
            </w:r>
            <w:r>
              <w:t xml:space="preserve"> with applicable product safety regulations and customer specifications annually</w:t>
            </w:r>
          </w:p>
        </w:tc>
        <w:tc>
          <w:tcPr>
            <w:tcW w:w="0" w:type="auto"/>
            <w:hideMark/>
          </w:tcPr>
          <w:p w14:paraId="601BAA1E" w14:textId="77777777" w:rsidR="00C655E4" w:rsidRDefault="00C655E4">
            <w:r>
              <w:t>Compliance audits and product reviews</w:t>
            </w:r>
          </w:p>
        </w:tc>
      </w:tr>
      <w:tr w:rsidR="00C655E4" w14:paraId="2946AD49" w14:textId="77777777" w:rsidTr="00C655E4">
        <w:tc>
          <w:tcPr>
            <w:tcW w:w="0" w:type="auto"/>
            <w:hideMark/>
          </w:tcPr>
          <w:p w14:paraId="7AF0BAD8" w14:textId="77777777" w:rsidR="00C655E4" w:rsidRDefault="00C655E4">
            <w:r>
              <w:t>Customer Engagement</w:t>
            </w:r>
          </w:p>
        </w:tc>
        <w:tc>
          <w:tcPr>
            <w:tcW w:w="0" w:type="auto"/>
            <w:hideMark/>
          </w:tcPr>
          <w:p w14:paraId="003CE716" w14:textId="77777777" w:rsidR="00C655E4" w:rsidRDefault="00C655E4">
            <w:r>
              <w:t>Promote safe handling and responsible use</w:t>
            </w:r>
          </w:p>
        </w:tc>
        <w:tc>
          <w:tcPr>
            <w:tcW w:w="0" w:type="auto"/>
            <w:hideMark/>
          </w:tcPr>
          <w:p w14:paraId="3B79D8C9" w14:textId="77777777" w:rsidR="00C655E4" w:rsidRDefault="00C655E4">
            <w:r>
              <w:t>Conduct perio</w:t>
            </w:r>
            <w:r w:rsidR="00F01D12">
              <w:t>dic customer awareness program</w:t>
            </w:r>
            <w:r>
              <w:t>s and technical support initiatives</w:t>
            </w:r>
          </w:p>
        </w:tc>
        <w:tc>
          <w:tcPr>
            <w:tcW w:w="0" w:type="auto"/>
            <w:hideMark/>
          </w:tcPr>
          <w:p w14:paraId="4C7E6DCA" w14:textId="77777777" w:rsidR="00C655E4" w:rsidRDefault="00C655E4">
            <w:r>
              <w:t>Technical seminars, customer visits and product stewardship communication</w:t>
            </w:r>
          </w:p>
        </w:tc>
      </w:tr>
    </w:tbl>
    <w:p w14:paraId="1067A829" w14:textId="2197AC8A" w:rsidR="00C655E4" w:rsidRDefault="00C655E4" w:rsidP="00FC588A">
      <w:pPr>
        <w:rPr>
          <w:rFonts w:cstheme="minorHAnsi"/>
        </w:rPr>
      </w:pPr>
    </w:p>
    <w:p w14:paraId="73AAF5DF" w14:textId="77777777" w:rsidR="00F01D12" w:rsidRPr="00F01D12" w:rsidRDefault="00F01D12" w:rsidP="00F01D12">
      <w:pPr>
        <w:pStyle w:val="Heading1"/>
        <w:numPr>
          <w:ilvl w:val="0"/>
          <w:numId w:val="3"/>
        </w:numPr>
        <w:rPr>
          <w:b/>
          <w:color w:val="auto"/>
        </w:rPr>
      </w:pPr>
      <w:bookmarkStart w:id="22" w:name="_Toc233903129"/>
      <w:r w:rsidRPr="00F01D12">
        <w:rPr>
          <w:b/>
          <w:color w:val="auto"/>
        </w:rPr>
        <w:t>Governance and Responsibilities</w:t>
      </w:r>
      <w:bookmarkEnd w:id="22"/>
    </w:p>
    <w:p w14:paraId="00A76912" w14:textId="2359A116" w:rsidR="00F01D12" w:rsidRPr="00F01D12" w:rsidRDefault="00F01D12" w:rsidP="00F01D12">
      <w:pPr>
        <w:pStyle w:val="NormalWeb"/>
        <w:jc w:val="both"/>
        <w:rPr>
          <w:rFonts w:asciiTheme="minorHAnsi" w:hAnsiTheme="minorHAnsi" w:cstheme="minorHAnsi"/>
        </w:rPr>
      </w:pPr>
      <w:r w:rsidRPr="00F01D12">
        <w:rPr>
          <w:rFonts w:asciiTheme="minorHAnsi" w:hAnsiTheme="minorHAnsi" w:cstheme="minorHAnsi"/>
        </w:rPr>
        <w:t xml:space="preserve">Effective implementation of this </w:t>
      </w:r>
      <w:r w:rsidR="00B61148">
        <w:rPr>
          <w:rFonts w:asciiTheme="minorHAnsi" w:hAnsiTheme="minorHAnsi" w:cstheme="minorHAnsi"/>
        </w:rPr>
        <w:t xml:space="preserve">Environmental Sustainability Roadmap </w:t>
      </w:r>
      <w:r w:rsidRPr="00F01D12">
        <w:rPr>
          <w:rFonts w:asciiTheme="minorHAnsi" w:hAnsiTheme="minorHAnsi" w:cstheme="minorHAnsi"/>
        </w:rPr>
        <w:t>requires active participation and accountability across all levels of DRT-Anthea Aroma Chemicals Pvt. Ltd. The following governance structure defines the roles and responsibilities for achieving the Company's environmental objectives and commitments.</w:t>
      </w:r>
    </w:p>
    <w:tbl>
      <w:tblPr>
        <w:tblStyle w:val="TableGrid"/>
        <w:tblW w:w="9715" w:type="dxa"/>
        <w:tblLook w:val="04A0" w:firstRow="1" w:lastRow="0" w:firstColumn="1" w:lastColumn="0" w:noHBand="0" w:noVBand="1"/>
      </w:tblPr>
      <w:tblGrid>
        <w:gridCol w:w="2100"/>
        <w:gridCol w:w="7615"/>
      </w:tblGrid>
      <w:tr w:rsidR="00F01D12" w14:paraId="4F139D8D" w14:textId="77777777" w:rsidTr="00F01D12">
        <w:tc>
          <w:tcPr>
            <w:tcW w:w="0" w:type="auto"/>
            <w:hideMark/>
          </w:tcPr>
          <w:p w14:paraId="31769129" w14:textId="4EB9754A" w:rsidR="00F01D12" w:rsidRPr="00F22EA1" w:rsidRDefault="00F01D12" w:rsidP="00B61148">
            <w:pPr>
              <w:jc w:val="center"/>
              <w:rPr>
                <w:b/>
                <w:bCs/>
                <w:sz w:val="24"/>
              </w:rPr>
            </w:pPr>
            <w:r w:rsidRPr="00F22EA1">
              <w:rPr>
                <w:rStyle w:val="Strong"/>
                <w:sz w:val="24"/>
              </w:rPr>
              <w:lastRenderedPageBreak/>
              <w:t xml:space="preserve">Role </w:t>
            </w:r>
          </w:p>
        </w:tc>
        <w:tc>
          <w:tcPr>
            <w:tcW w:w="7615" w:type="dxa"/>
            <w:hideMark/>
          </w:tcPr>
          <w:p w14:paraId="2CAB9F86" w14:textId="77777777" w:rsidR="00F01D12" w:rsidRPr="00F22EA1" w:rsidRDefault="00F01D12">
            <w:pPr>
              <w:jc w:val="center"/>
              <w:rPr>
                <w:b/>
                <w:bCs/>
                <w:sz w:val="24"/>
              </w:rPr>
            </w:pPr>
            <w:r w:rsidRPr="00F22EA1">
              <w:rPr>
                <w:rStyle w:val="Strong"/>
                <w:sz w:val="24"/>
              </w:rPr>
              <w:t>Key Responsibilities</w:t>
            </w:r>
          </w:p>
        </w:tc>
      </w:tr>
      <w:tr w:rsidR="00F01D12" w14:paraId="76A9F962" w14:textId="77777777" w:rsidTr="00F01D12">
        <w:tc>
          <w:tcPr>
            <w:tcW w:w="0" w:type="auto"/>
            <w:hideMark/>
          </w:tcPr>
          <w:p w14:paraId="3E8FFF74" w14:textId="16D64116" w:rsidR="00F01D12" w:rsidRDefault="00F01D12">
            <w:r>
              <w:rPr>
                <w:rStyle w:val="Strong"/>
              </w:rPr>
              <w:t>Executive Management</w:t>
            </w:r>
          </w:p>
        </w:tc>
        <w:tc>
          <w:tcPr>
            <w:tcW w:w="7615" w:type="dxa"/>
            <w:hideMark/>
          </w:tcPr>
          <w:p w14:paraId="3547E367" w14:textId="77777777" w:rsidR="00F01D12" w:rsidRDefault="00F01D12">
            <w:r>
              <w:t>• Provide strategic direction and leadership for environmental sustainability.</w:t>
            </w:r>
          </w:p>
          <w:p w14:paraId="21EBAD3A" w14:textId="6C773575" w:rsidR="00F01D12" w:rsidRDefault="00F01D12">
            <w:r>
              <w:t xml:space="preserve">• Approve the </w:t>
            </w:r>
            <w:r w:rsidR="00B61148">
              <w:t xml:space="preserve">Environmental Sustainability Roadmap </w:t>
            </w:r>
            <w:r>
              <w:t>and environmental objectives.</w:t>
            </w:r>
          </w:p>
          <w:p w14:paraId="6961567F" w14:textId="77777777" w:rsidR="00F01D12" w:rsidRDefault="00F01D12">
            <w:r>
              <w:t>• Allocate adequate financial, technological and human resources for implementation.</w:t>
            </w:r>
          </w:p>
          <w:p w14:paraId="56402A77" w14:textId="77777777" w:rsidR="00F01D12" w:rsidRDefault="00F01D12">
            <w:r>
              <w:t>• Review environmental performance and ensure continual improvement through Management Review meetings.</w:t>
            </w:r>
          </w:p>
        </w:tc>
      </w:tr>
      <w:tr w:rsidR="00F01D12" w14:paraId="42D7159C" w14:textId="77777777" w:rsidTr="00F01D12">
        <w:tc>
          <w:tcPr>
            <w:tcW w:w="0" w:type="auto"/>
            <w:hideMark/>
          </w:tcPr>
          <w:p w14:paraId="71D122DA" w14:textId="276926DE" w:rsidR="00F01D12" w:rsidRDefault="00F01D12" w:rsidP="00B61148">
            <w:r>
              <w:rPr>
                <w:rStyle w:val="Strong"/>
              </w:rPr>
              <w:t>Plant Head</w:t>
            </w:r>
          </w:p>
        </w:tc>
        <w:tc>
          <w:tcPr>
            <w:tcW w:w="7615" w:type="dxa"/>
            <w:hideMark/>
          </w:tcPr>
          <w:p w14:paraId="7F3307F1" w14:textId="328F923F" w:rsidR="00F01D12" w:rsidRDefault="00F01D12">
            <w:r>
              <w:t xml:space="preserve">• Ensure effective implementation of the </w:t>
            </w:r>
            <w:r w:rsidR="00F22EA1">
              <w:t>Environmental Sustainability</w:t>
            </w:r>
            <w:r w:rsidR="00EF37A6">
              <w:t xml:space="preserve"> Roadmap</w:t>
            </w:r>
            <w:r w:rsidR="00F22EA1">
              <w:t xml:space="preserve"> </w:t>
            </w:r>
            <w:r>
              <w:t>at Unit I and Unit II.</w:t>
            </w:r>
          </w:p>
          <w:p w14:paraId="63C4A767" w14:textId="77777777" w:rsidR="00F01D12" w:rsidRDefault="00F01D12">
            <w:r>
              <w:t>• Ensure compliance with applicable environmental laws, permits and regulatory requirements.</w:t>
            </w:r>
          </w:p>
          <w:p w14:paraId="0A570831" w14:textId="77777777" w:rsidR="00F01D12" w:rsidRDefault="00F01D12">
            <w:r>
              <w:t>• Monitor achievement of environmental objectives, targets and KPIs.</w:t>
            </w:r>
          </w:p>
          <w:p w14:paraId="47E1F73F" w14:textId="77777777" w:rsidR="00F01D12" w:rsidRDefault="00F01D12">
            <w:r>
              <w:t>• Promote environmental awareness and a culture of sustainability across the facility.</w:t>
            </w:r>
          </w:p>
        </w:tc>
      </w:tr>
      <w:tr w:rsidR="00F01D12" w14:paraId="14B29B8B" w14:textId="77777777" w:rsidTr="00F01D12">
        <w:tc>
          <w:tcPr>
            <w:tcW w:w="0" w:type="auto"/>
            <w:hideMark/>
          </w:tcPr>
          <w:p w14:paraId="5064E6D3" w14:textId="77777777" w:rsidR="00F01D12" w:rsidRDefault="00F01D12">
            <w:r>
              <w:rPr>
                <w:rStyle w:val="Strong"/>
              </w:rPr>
              <w:t>EHS (Environment, Health &amp; Safety) Department</w:t>
            </w:r>
          </w:p>
        </w:tc>
        <w:tc>
          <w:tcPr>
            <w:tcW w:w="7615" w:type="dxa"/>
            <w:hideMark/>
          </w:tcPr>
          <w:p w14:paraId="49F80EBC" w14:textId="77777777" w:rsidR="00F01D12" w:rsidRDefault="00F01D12">
            <w:r>
              <w:t>• Develop, implement and maintain the Environmental Management System (EMS).</w:t>
            </w:r>
          </w:p>
          <w:p w14:paraId="4C5A1338" w14:textId="77777777" w:rsidR="00F01D12" w:rsidRDefault="00F01D12">
            <w:r>
              <w:t>• Identify environmental aspects, impacts and compliance obligations.</w:t>
            </w:r>
          </w:p>
          <w:p w14:paraId="36A02BC7" w14:textId="77777777" w:rsidR="00F01D12" w:rsidRDefault="00F01D12">
            <w:r>
              <w:t>• Monitor energy, water, air emissions, GHG emissions and waste performance.</w:t>
            </w:r>
          </w:p>
          <w:p w14:paraId="39BC425E" w14:textId="77777777" w:rsidR="00F01D12" w:rsidRDefault="00F01D12">
            <w:r>
              <w:t>• Coordinate environmental monitoring, audits, inspections and compliance reporting.</w:t>
            </w:r>
          </w:p>
          <w:p w14:paraId="064AD829" w14:textId="77777777" w:rsidR="00F01D12" w:rsidRDefault="00F01D12">
            <w:r>
              <w:t>• Conduct environmental risk assessments and recommend corrective actions.</w:t>
            </w:r>
          </w:p>
          <w:p w14:paraId="00533F5E" w14:textId="77777777" w:rsidR="00F01D12" w:rsidRDefault="00F01D12">
            <w:r>
              <w:t>• Organize environmental awareness and training programs for employees and contractors.</w:t>
            </w:r>
          </w:p>
        </w:tc>
      </w:tr>
      <w:tr w:rsidR="00F01D12" w14:paraId="45F925C9" w14:textId="77777777" w:rsidTr="00F01D12">
        <w:tc>
          <w:tcPr>
            <w:tcW w:w="0" w:type="auto"/>
            <w:hideMark/>
          </w:tcPr>
          <w:p w14:paraId="2305E549" w14:textId="77777777" w:rsidR="00F01D12" w:rsidRDefault="00F01D12">
            <w:r>
              <w:rPr>
                <w:rStyle w:val="Strong"/>
              </w:rPr>
              <w:t>Department Heads</w:t>
            </w:r>
          </w:p>
        </w:tc>
        <w:tc>
          <w:tcPr>
            <w:tcW w:w="7615" w:type="dxa"/>
            <w:hideMark/>
          </w:tcPr>
          <w:p w14:paraId="3439F5CC" w14:textId="77777777" w:rsidR="00F01D12" w:rsidRDefault="00F01D12">
            <w:r>
              <w:t>• Integrate environmental requirements into departmental operations.</w:t>
            </w:r>
          </w:p>
          <w:p w14:paraId="2E975BB7" w14:textId="77777777" w:rsidR="00F01D12" w:rsidRDefault="00F01D12">
            <w:r>
              <w:t>• Ensure efficient utilization of water, energy, chemicals and raw materials.</w:t>
            </w:r>
          </w:p>
          <w:p w14:paraId="7FA655B1" w14:textId="77777777" w:rsidR="00F01D12" w:rsidRDefault="00F01D12">
            <w:r>
              <w:t>• Monitor departmental environmental KPIs and implement improvement initiatives.</w:t>
            </w:r>
          </w:p>
          <w:p w14:paraId="2B325BD1" w14:textId="77777777" w:rsidR="00F01D12" w:rsidRDefault="00F01D12">
            <w:r>
              <w:t>• Support environmental audits and corrective action implementation.</w:t>
            </w:r>
          </w:p>
        </w:tc>
      </w:tr>
      <w:tr w:rsidR="00F01D12" w14:paraId="58819650" w14:textId="77777777" w:rsidTr="00F01D12">
        <w:tc>
          <w:tcPr>
            <w:tcW w:w="0" w:type="auto"/>
            <w:hideMark/>
          </w:tcPr>
          <w:p w14:paraId="022B6717" w14:textId="77777777" w:rsidR="00F01D12" w:rsidRDefault="00F01D12">
            <w:r>
              <w:rPr>
                <w:rStyle w:val="Strong"/>
              </w:rPr>
              <w:t>Production Department</w:t>
            </w:r>
          </w:p>
        </w:tc>
        <w:tc>
          <w:tcPr>
            <w:tcW w:w="7615" w:type="dxa"/>
            <w:hideMark/>
          </w:tcPr>
          <w:p w14:paraId="561E9361" w14:textId="77777777" w:rsidR="006A0023" w:rsidRDefault="00F01D12">
            <w:r>
              <w:t>• Operate manufacturing processes in accordance with approved environmental procedures.</w:t>
            </w:r>
          </w:p>
          <w:p w14:paraId="6E08C8A7" w14:textId="77777777" w:rsidR="006A0023" w:rsidRDefault="00F01D12">
            <w:r>
              <w:t>• Minimize resource consumption, waste generation and process emissions.</w:t>
            </w:r>
          </w:p>
          <w:p w14:paraId="6206AC65" w14:textId="77777777" w:rsidR="006A0023" w:rsidRDefault="00F01D12">
            <w:r>
              <w:t>• Immediately report environmental incidents, spills or abnormal conditions.</w:t>
            </w:r>
          </w:p>
          <w:p w14:paraId="3510971A" w14:textId="77777777" w:rsidR="00F01D12" w:rsidRDefault="00F01D12">
            <w:r>
              <w:t>• Support cleaner production and process optimization initiatives.</w:t>
            </w:r>
          </w:p>
        </w:tc>
      </w:tr>
      <w:tr w:rsidR="00F01D12" w14:paraId="7677A143" w14:textId="77777777" w:rsidTr="00F01D12">
        <w:tc>
          <w:tcPr>
            <w:tcW w:w="0" w:type="auto"/>
            <w:hideMark/>
          </w:tcPr>
          <w:p w14:paraId="7E705B0B" w14:textId="77777777" w:rsidR="00F01D12" w:rsidRDefault="00F01D12">
            <w:r>
              <w:rPr>
                <w:rStyle w:val="Strong"/>
              </w:rPr>
              <w:t>Engineering &amp; Maintenance Department</w:t>
            </w:r>
          </w:p>
        </w:tc>
        <w:tc>
          <w:tcPr>
            <w:tcW w:w="7615" w:type="dxa"/>
            <w:hideMark/>
          </w:tcPr>
          <w:p w14:paraId="3761A8FC" w14:textId="77777777" w:rsidR="006A0023" w:rsidRDefault="00F01D12">
            <w:r>
              <w:t>• Maintain pollution control equipment, utilities and environmental infrastructure.</w:t>
            </w:r>
          </w:p>
          <w:p w14:paraId="389CAC48" w14:textId="77777777" w:rsidR="006A0023" w:rsidRDefault="00F01D12">
            <w:r>
              <w:t>• Improve energy efficiency through preventive and predictive maintenance.</w:t>
            </w:r>
          </w:p>
          <w:p w14:paraId="6D8A0CBC" w14:textId="77777777" w:rsidR="006A0023" w:rsidRDefault="00F01D12">
            <w:r>
              <w:t>• Reduce equipment-related emissions, leaks and resource losses.</w:t>
            </w:r>
          </w:p>
          <w:p w14:paraId="64178C8B" w14:textId="77777777" w:rsidR="00F01D12" w:rsidRDefault="00F01D12">
            <w:r>
              <w:t>• Support implementation of energy conservation and water efficiency projects.</w:t>
            </w:r>
          </w:p>
        </w:tc>
      </w:tr>
      <w:tr w:rsidR="00F01D12" w14:paraId="3A4E27FE" w14:textId="77777777" w:rsidTr="00F01D12">
        <w:tc>
          <w:tcPr>
            <w:tcW w:w="0" w:type="auto"/>
            <w:hideMark/>
          </w:tcPr>
          <w:p w14:paraId="66726F57" w14:textId="77777777" w:rsidR="00F01D12" w:rsidRDefault="00F01D12">
            <w:r>
              <w:rPr>
                <w:rStyle w:val="Strong"/>
              </w:rPr>
              <w:t>Quality Assurance &amp; Laboratory</w:t>
            </w:r>
          </w:p>
        </w:tc>
        <w:tc>
          <w:tcPr>
            <w:tcW w:w="7615" w:type="dxa"/>
            <w:hideMark/>
          </w:tcPr>
          <w:p w14:paraId="4F263AF1" w14:textId="77777777" w:rsidR="006A0023" w:rsidRDefault="00F01D12">
            <w:r>
              <w:t>• Monitor environmental parameters related to products and manufacturing processes.</w:t>
            </w:r>
          </w:p>
          <w:p w14:paraId="08AFFD54" w14:textId="77777777" w:rsidR="006A0023" w:rsidRDefault="00F01D12">
            <w:r>
              <w:t>• Ensure compliance with product quality, environmental and customer requirements.</w:t>
            </w:r>
          </w:p>
          <w:p w14:paraId="629647D2" w14:textId="77777777" w:rsidR="00F01D12" w:rsidRDefault="00F01D12">
            <w:r>
              <w:t>• Support product stewardship, testing and environmental data verification.</w:t>
            </w:r>
          </w:p>
        </w:tc>
      </w:tr>
      <w:tr w:rsidR="00F01D12" w14:paraId="7A0486DC" w14:textId="77777777" w:rsidTr="00F01D12">
        <w:tc>
          <w:tcPr>
            <w:tcW w:w="0" w:type="auto"/>
            <w:hideMark/>
          </w:tcPr>
          <w:p w14:paraId="636119E8" w14:textId="77777777" w:rsidR="00F01D12" w:rsidRDefault="00F01D12">
            <w:r>
              <w:rPr>
                <w:rStyle w:val="Strong"/>
              </w:rPr>
              <w:t>Procurement &amp; Supply Chain</w:t>
            </w:r>
          </w:p>
        </w:tc>
        <w:tc>
          <w:tcPr>
            <w:tcW w:w="7615" w:type="dxa"/>
            <w:hideMark/>
          </w:tcPr>
          <w:p w14:paraId="1F2BC2EF" w14:textId="77777777" w:rsidR="006A0023" w:rsidRDefault="00F01D12">
            <w:r>
              <w:t>• Promote sustainable procurement practices.</w:t>
            </w:r>
          </w:p>
          <w:p w14:paraId="6CE202A5" w14:textId="77777777" w:rsidR="006A0023" w:rsidRDefault="00F01D12">
            <w:r>
              <w:t>• Evaluate environmental performance of suppliers where applicable.</w:t>
            </w:r>
          </w:p>
          <w:p w14:paraId="358C5A25" w14:textId="77777777" w:rsidR="006A0023" w:rsidRDefault="00F01D12">
            <w:r>
              <w:lastRenderedPageBreak/>
              <w:t>• Encourage suppliers and contractors to comply with Company environmental requirements.</w:t>
            </w:r>
          </w:p>
          <w:p w14:paraId="646B0DFD" w14:textId="77777777" w:rsidR="00F01D12" w:rsidRDefault="00F01D12">
            <w:r>
              <w:t>• Support procurement of environmentally preferable products and services where feasible.</w:t>
            </w:r>
          </w:p>
        </w:tc>
      </w:tr>
      <w:tr w:rsidR="00F01D12" w14:paraId="5ADA0B53" w14:textId="77777777" w:rsidTr="00F01D12">
        <w:tc>
          <w:tcPr>
            <w:tcW w:w="0" w:type="auto"/>
            <w:hideMark/>
          </w:tcPr>
          <w:p w14:paraId="1AB6B1F7" w14:textId="77777777" w:rsidR="00F01D12" w:rsidRDefault="00F01D12">
            <w:r>
              <w:rPr>
                <w:rStyle w:val="Strong"/>
              </w:rPr>
              <w:lastRenderedPageBreak/>
              <w:t>Human Resources Department</w:t>
            </w:r>
          </w:p>
        </w:tc>
        <w:tc>
          <w:tcPr>
            <w:tcW w:w="7615" w:type="dxa"/>
            <w:hideMark/>
          </w:tcPr>
          <w:p w14:paraId="6DD616F0" w14:textId="77777777" w:rsidR="006A0023" w:rsidRDefault="00F01D12">
            <w:r>
              <w:t>• Integrate environmental awareness into employee induction and competency development.</w:t>
            </w:r>
          </w:p>
          <w:p w14:paraId="493AD698" w14:textId="77777777" w:rsidR="006A0023" w:rsidRDefault="00F01D12">
            <w:r>
              <w:t>• Coordinate periodic</w:t>
            </w:r>
            <w:r w:rsidR="006A0023">
              <w:t xml:space="preserve"> environmental training program</w:t>
            </w:r>
            <w:r>
              <w:t>s.</w:t>
            </w:r>
          </w:p>
          <w:p w14:paraId="71476426" w14:textId="77777777" w:rsidR="00F01D12" w:rsidRDefault="00F01D12">
            <w:r>
              <w:t>• Encourage employee participation in sustainability initiatives and awareness campaigns.</w:t>
            </w:r>
          </w:p>
        </w:tc>
      </w:tr>
      <w:tr w:rsidR="00F01D12" w14:paraId="212FAFA1" w14:textId="77777777" w:rsidTr="00F01D12">
        <w:tc>
          <w:tcPr>
            <w:tcW w:w="0" w:type="auto"/>
            <w:hideMark/>
          </w:tcPr>
          <w:p w14:paraId="79F1635D" w14:textId="77777777" w:rsidR="00F01D12" w:rsidRDefault="00F01D12">
            <w:r>
              <w:rPr>
                <w:rStyle w:val="Strong"/>
              </w:rPr>
              <w:t>Employees &amp; Contract Workers</w:t>
            </w:r>
          </w:p>
        </w:tc>
        <w:tc>
          <w:tcPr>
            <w:tcW w:w="7615" w:type="dxa"/>
            <w:hideMark/>
          </w:tcPr>
          <w:p w14:paraId="3C7DDC6C" w14:textId="4FD7FA76" w:rsidR="006A0023" w:rsidRDefault="00F01D12">
            <w:r>
              <w:t xml:space="preserve">• Comply with this </w:t>
            </w:r>
            <w:r w:rsidR="009D42C5">
              <w:t xml:space="preserve">Environmental </w:t>
            </w:r>
            <w:r w:rsidR="00B61148">
              <w:t xml:space="preserve">Sustainability Roadmap </w:t>
            </w:r>
            <w:r>
              <w:t>and applicable environmental procedures.</w:t>
            </w:r>
          </w:p>
          <w:p w14:paraId="437DFBF8" w14:textId="77777777" w:rsidR="006A0023" w:rsidRDefault="00F01D12">
            <w:r>
              <w:t>• Use water, energy and materials responsibly.</w:t>
            </w:r>
          </w:p>
          <w:p w14:paraId="53381FAD" w14:textId="77777777" w:rsidR="006A0023" w:rsidRDefault="00F01D12">
            <w:r>
              <w:t>• Segregate waste and handle chemicals safely.</w:t>
            </w:r>
          </w:p>
          <w:p w14:paraId="2B240DBC" w14:textId="77777777" w:rsidR="00F01D12" w:rsidRDefault="00F01D12">
            <w:r>
              <w:t>• Report environmental hazards, unsafe conditions, spills or incidents promptly.</w:t>
            </w:r>
          </w:p>
        </w:tc>
      </w:tr>
    </w:tbl>
    <w:p w14:paraId="3D716E28" w14:textId="77777777" w:rsidR="006A0023" w:rsidRPr="006A0023" w:rsidRDefault="006A0023" w:rsidP="007C62DC">
      <w:pPr>
        <w:pStyle w:val="Heading1"/>
        <w:numPr>
          <w:ilvl w:val="0"/>
          <w:numId w:val="3"/>
        </w:numPr>
        <w:rPr>
          <w:b/>
          <w:color w:val="auto"/>
        </w:rPr>
      </w:pPr>
      <w:bookmarkStart w:id="23" w:name="_Toc233903130"/>
      <w:r w:rsidRPr="006A0023">
        <w:rPr>
          <w:b/>
          <w:color w:val="auto"/>
        </w:rPr>
        <w:t>Reporting</w:t>
      </w:r>
      <w:bookmarkEnd w:id="23"/>
    </w:p>
    <w:p w14:paraId="439BD6FD" w14:textId="77777777" w:rsidR="006A0023" w:rsidRPr="006A0023" w:rsidRDefault="006A0023" w:rsidP="006A0023">
      <w:pPr>
        <w:pStyle w:val="NormalWeb"/>
        <w:jc w:val="both"/>
        <w:rPr>
          <w:rFonts w:asciiTheme="minorHAnsi" w:hAnsiTheme="minorHAnsi" w:cstheme="minorHAnsi"/>
        </w:rPr>
      </w:pPr>
      <w:r w:rsidRPr="006A0023">
        <w:rPr>
          <w:rFonts w:asciiTheme="minorHAnsi" w:hAnsiTheme="minorHAnsi" w:cstheme="minorHAnsi"/>
        </w:rPr>
        <w:t>DRT-Anthea Aroma Chemicals Pvt. Ltd. shall establish and maintain a systematic process for monitoring, recording, and reporting its environmental performance across Unit I and Unit II. Environmental reporting shall include key performance indicators such as water consumption, energy consumption, Scope 1, Scope 2, and where applicable Scope 3 GHG emissions, air emissions, waste generation, recycling, chemical management, environmental incidents, and compliance with applicable legal and regulatory requirements.</w:t>
      </w:r>
    </w:p>
    <w:p w14:paraId="4C937550" w14:textId="63C014AF" w:rsidR="006A0023" w:rsidRDefault="006A0023" w:rsidP="006A0023">
      <w:pPr>
        <w:pStyle w:val="NormalWeb"/>
        <w:jc w:val="both"/>
        <w:rPr>
          <w:rFonts w:asciiTheme="minorHAnsi" w:hAnsiTheme="minorHAnsi" w:cstheme="minorHAnsi"/>
        </w:rPr>
      </w:pPr>
      <w:r w:rsidRPr="006A0023">
        <w:rPr>
          <w:rFonts w:asciiTheme="minorHAnsi" w:hAnsiTheme="minorHAnsi" w:cstheme="minorHAnsi"/>
        </w:rPr>
        <w:t>The EHS Department shall periodically review environmental performance and report progress against the Company's environmental objectives, commitments, and targets to the Management. Environmental data and records shall be maintained to support regulatory compliance, customer requirements, internal audits, management reviews, and continual improvement of the Environmental Management System.</w:t>
      </w:r>
    </w:p>
    <w:p w14:paraId="500849E4" w14:textId="77777777" w:rsidR="00B3783A" w:rsidRDefault="00B3783A" w:rsidP="00B3783A">
      <w:pPr>
        <w:pStyle w:val="Heading1"/>
        <w:numPr>
          <w:ilvl w:val="0"/>
          <w:numId w:val="3"/>
        </w:numPr>
        <w:rPr>
          <w:b/>
          <w:color w:val="auto"/>
        </w:rPr>
      </w:pPr>
      <w:bookmarkStart w:id="24" w:name="_Toc233903131"/>
      <w:r>
        <w:rPr>
          <w:b/>
          <w:color w:val="auto"/>
        </w:rPr>
        <w:t>Policy Align with SDGs</w:t>
      </w:r>
      <w:bookmarkEnd w:id="24"/>
    </w:p>
    <w:p w14:paraId="690782C6" w14:textId="34C7F62C" w:rsidR="004D018D" w:rsidRPr="004D018D" w:rsidRDefault="000532CF" w:rsidP="004D018D">
      <w:r>
        <w:rPr>
          <w:noProof/>
        </w:rPr>
        <w:drawing>
          <wp:anchor distT="0" distB="0" distL="114300" distR="114300" simplePos="0" relativeHeight="251661312" behindDoc="0" locked="0" layoutInCell="1" allowOverlap="1" wp14:anchorId="031CDB10" wp14:editId="0FEAAA14">
            <wp:simplePos x="0" y="0"/>
            <wp:positionH relativeFrom="column">
              <wp:posOffset>2998470</wp:posOffset>
            </wp:positionH>
            <wp:positionV relativeFrom="paragraph">
              <wp:posOffset>145415</wp:posOffset>
            </wp:positionV>
            <wp:extent cx="838200" cy="838200"/>
            <wp:effectExtent l="19050" t="0" r="19050" b="26670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9.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838200" cy="83820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2336" behindDoc="0" locked="0" layoutInCell="1" allowOverlap="1" wp14:anchorId="60329CBE" wp14:editId="67F027D2">
            <wp:simplePos x="0" y="0"/>
            <wp:positionH relativeFrom="column">
              <wp:posOffset>4099132</wp:posOffset>
            </wp:positionH>
            <wp:positionV relativeFrom="paragraph">
              <wp:posOffset>145327</wp:posOffset>
            </wp:positionV>
            <wp:extent cx="838200" cy="838200"/>
            <wp:effectExtent l="19050" t="0" r="19050" b="26670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12.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838200" cy="83820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page">
              <wp14:pctWidth>0</wp14:pctWidth>
            </wp14:sizeRelH>
            <wp14:sizeRelV relativeFrom="page">
              <wp14:pctHeight>0</wp14:pctHeight>
            </wp14:sizeRelV>
          </wp:anchor>
        </w:drawing>
      </w:r>
      <w:r w:rsidR="00B539C0">
        <w:rPr>
          <w:noProof/>
        </w:rPr>
        <w:drawing>
          <wp:anchor distT="0" distB="0" distL="114300" distR="114300" simplePos="0" relativeHeight="251660288" behindDoc="0" locked="0" layoutInCell="1" allowOverlap="1" wp14:anchorId="79025192" wp14:editId="690033CA">
            <wp:simplePos x="0" y="0"/>
            <wp:positionH relativeFrom="column">
              <wp:posOffset>2012315</wp:posOffset>
            </wp:positionH>
            <wp:positionV relativeFrom="paragraph">
              <wp:posOffset>145680</wp:posOffset>
            </wp:positionV>
            <wp:extent cx="838200" cy="838200"/>
            <wp:effectExtent l="19050" t="0" r="19050" b="26670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7.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38200" cy="83820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page">
              <wp14:pctWidth>0</wp14:pctWidth>
            </wp14:sizeRelH>
            <wp14:sizeRelV relativeFrom="page">
              <wp14:pctHeight>0</wp14:pctHeight>
            </wp14:sizeRelV>
          </wp:anchor>
        </w:drawing>
      </w:r>
      <w:r w:rsidR="00B539C0">
        <w:rPr>
          <w:noProof/>
        </w:rPr>
        <w:drawing>
          <wp:anchor distT="0" distB="0" distL="114300" distR="114300" simplePos="0" relativeHeight="251659264" behindDoc="0" locked="0" layoutInCell="1" allowOverlap="1" wp14:anchorId="7D06121B" wp14:editId="6CF19569">
            <wp:simplePos x="0" y="0"/>
            <wp:positionH relativeFrom="column">
              <wp:posOffset>1061085</wp:posOffset>
            </wp:positionH>
            <wp:positionV relativeFrom="paragraph">
              <wp:posOffset>145680</wp:posOffset>
            </wp:positionV>
            <wp:extent cx="838200" cy="838200"/>
            <wp:effectExtent l="19050" t="0" r="19050" b="26670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6.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838200" cy="83820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page">
              <wp14:pctWidth>0</wp14:pctWidth>
            </wp14:sizeRelH>
            <wp14:sizeRelV relativeFrom="page">
              <wp14:pctHeight>0</wp14:pctHeight>
            </wp14:sizeRelV>
          </wp:anchor>
        </w:drawing>
      </w:r>
      <w:r w:rsidR="00B539C0">
        <w:rPr>
          <w:noProof/>
        </w:rPr>
        <w:drawing>
          <wp:anchor distT="0" distB="0" distL="114300" distR="114300" simplePos="0" relativeHeight="251658240" behindDoc="0" locked="0" layoutInCell="1" allowOverlap="1" wp14:anchorId="51B58F77" wp14:editId="3D4DA0A5">
            <wp:simplePos x="0" y="0"/>
            <wp:positionH relativeFrom="column">
              <wp:posOffset>59387</wp:posOffset>
            </wp:positionH>
            <wp:positionV relativeFrom="paragraph">
              <wp:posOffset>133937</wp:posOffset>
            </wp:positionV>
            <wp:extent cx="838200" cy="838200"/>
            <wp:effectExtent l="19050" t="0" r="19050" b="26670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3.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838200" cy="83820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page">
              <wp14:pctWidth>0</wp14:pctWidth>
            </wp14:sizeRelH>
            <wp14:sizeRelV relativeFrom="page">
              <wp14:pctHeight>0</wp14:pctHeight>
            </wp14:sizeRelV>
          </wp:anchor>
        </w:drawing>
      </w:r>
    </w:p>
    <w:p w14:paraId="6030C2B0" w14:textId="2DAE5EEC" w:rsidR="00B3783A" w:rsidRDefault="00B3783A" w:rsidP="00B3783A"/>
    <w:p w14:paraId="49A9D532" w14:textId="107AF435" w:rsidR="00B3783A" w:rsidRDefault="00B3783A" w:rsidP="00B3783A"/>
    <w:p w14:paraId="1364B14A" w14:textId="6B7DAA6A" w:rsidR="00B3783A" w:rsidRDefault="00B3783A" w:rsidP="00B3783A"/>
    <w:p w14:paraId="18F21A5C" w14:textId="1AE3B5E7" w:rsidR="004D018D" w:rsidRDefault="00E161E6" w:rsidP="00B3783A">
      <w:r>
        <w:rPr>
          <w:noProof/>
        </w:rPr>
        <w:drawing>
          <wp:anchor distT="0" distB="0" distL="114300" distR="114300" simplePos="0" relativeHeight="251663360" behindDoc="0" locked="0" layoutInCell="1" allowOverlap="1" wp14:anchorId="379250A5" wp14:editId="2152B28C">
            <wp:simplePos x="0" y="0"/>
            <wp:positionH relativeFrom="column">
              <wp:posOffset>53009</wp:posOffset>
            </wp:positionH>
            <wp:positionV relativeFrom="paragraph">
              <wp:posOffset>66040</wp:posOffset>
            </wp:positionV>
            <wp:extent cx="841248" cy="841248"/>
            <wp:effectExtent l="19050" t="0" r="16510" b="26416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13.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841248" cy="841248"/>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4384" behindDoc="0" locked="0" layoutInCell="1" allowOverlap="1" wp14:anchorId="68A65A85" wp14:editId="77409488">
            <wp:simplePos x="0" y="0"/>
            <wp:positionH relativeFrom="column">
              <wp:posOffset>1055618</wp:posOffset>
            </wp:positionH>
            <wp:positionV relativeFrom="paragraph">
              <wp:posOffset>68580</wp:posOffset>
            </wp:positionV>
            <wp:extent cx="840740" cy="840740"/>
            <wp:effectExtent l="19050" t="0" r="16510" b="26416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15.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840740" cy="84074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page">
              <wp14:pctWidth>0</wp14:pctWidth>
            </wp14:sizeRelH>
            <wp14:sizeRelV relativeFrom="page">
              <wp14:pctHeight>0</wp14:pctHeight>
            </wp14:sizeRelV>
          </wp:anchor>
        </w:drawing>
      </w:r>
    </w:p>
    <w:p w14:paraId="63A6B42E" w14:textId="1C7A7545" w:rsidR="000532CF" w:rsidRDefault="000532CF" w:rsidP="00B3783A">
      <w:bookmarkStart w:id="25" w:name="_GoBack"/>
      <w:bookmarkEnd w:id="25"/>
    </w:p>
    <w:p w14:paraId="0715D1DE" w14:textId="7A0E5A32" w:rsidR="000532CF" w:rsidRDefault="000532CF" w:rsidP="00B3783A"/>
    <w:p w14:paraId="08EE33F2" w14:textId="77777777" w:rsidR="00B3783A" w:rsidRPr="00B3783A" w:rsidRDefault="006A0023" w:rsidP="00B3783A">
      <w:pPr>
        <w:pStyle w:val="Heading1"/>
        <w:numPr>
          <w:ilvl w:val="0"/>
          <w:numId w:val="3"/>
        </w:numPr>
        <w:rPr>
          <w:b/>
          <w:color w:val="auto"/>
        </w:rPr>
      </w:pPr>
      <w:bookmarkStart w:id="26" w:name="_Toc233903132"/>
      <w:r w:rsidRPr="007C62DC">
        <w:rPr>
          <w:b/>
          <w:color w:val="auto"/>
        </w:rPr>
        <w:lastRenderedPageBreak/>
        <w:t>Review Mechanism</w:t>
      </w:r>
      <w:bookmarkEnd w:id="26"/>
    </w:p>
    <w:p w14:paraId="354B74E0" w14:textId="1BEE6174" w:rsidR="006A0023" w:rsidRPr="007C62DC" w:rsidRDefault="006A0023" w:rsidP="007C62DC">
      <w:pPr>
        <w:pStyle w:val="NormalWeb"/>
        <w:jc w:val="both"/>
        <w:rPr>
          <w:rFonts w:asciiTheme="minorHAnsi" w:hAnsiTheme="minorHAnsi" w:cstheme="minorHAnsi"/>
        </w:rPr>
      </w:pPr>
      <w:r w:rsidRPr="007C62DC">
        <w:rPr>
          <w:rFonts w:asciiTheme="minorHAnsi" w:hAnsiTheme="minorHAnsi" w:cstheme="minorHAnsi"/>
        </w:rPr>
        <w:t xml:space="preserve">This </w:t>
      </w:r>
      <w:r w:rsidR="00B61148">
        <w:rPr>
          <w:rFonts w:asciiTheme="minorHAnsi" w:hAnsiTheme="minorHAnsi" w:cstheme="minorHAnsi"/>
        </w:rPr>
        <w:t xml:space="preserve">Environmental Sustainability Roadmap </w:t>
      </w:r>
      <w:r w:rsidRPr="007C62DC">
        <w:rPr>
          <w:rFonts w:asciiTheme="minorHAnsi" w:hAnsiTheme="minorHAnsi" w:cstheme="minorHAnsi"/>
        </w:rPr>
        <w:t xml:space="preserve">shall be reviewed at least </w:t>
      </w:r>
      <w:r w:rsidRPr="007C62DC">
        <w:rPr>
          <w:rStyle w:val="Strong"/>
          <w:rFonts w:asciiTheme="minorHAnsi" w:hAnsiTheme="minorHAnsi" w:cstheme="minorHAnsi"/>
        </w:rPr>
        <w:t>once every year</w:t>
      </w:r>
      <w:r w:rsidRPr="007C62DC">
        <w:rPr>
          <w:rFonts w:asciiTheme="minorHAnsi" w:hAnsiTheme="minorHAnsi" w:cstheme="minorHAnsi"/>
        </w:rPr>
        <w:t>, or earlier if required due to changes in applicable legal and regulatory requirements, business operations, environmental risks, stakeholder expectations, or organizational objectives. The review shall ensure that the policy remains relevant, effective, and aligned with the Company's strategic sustainability goals and environmental commitments.</w:t>
      </w:r>
    </w:p>
    <w:p w14:paraId="2ACF846D" w14:textId="77777777" w:rsidR="006A0023" w:rsidRPr="007C62DC" w:rsidRDefault="006A0023" w:rsidP="007C62DC">
      <w:pPr>
        <w:pStyle w:val="NormalWeb"/>
        <w:jc w:val="both"/>
        <w:rPr>
          <w:rFonts w:asciiTheme="minorHAnsi" w:hAnsiTheme="minorHAnsi" w:cstheme="minorHAnsi"/>
        </w:rPr>
      </w:pPr>
      <w:r w:rsidRPr="007C62DC">
        <w:rPr>
          <w:rFonts w:asciiTheme="minorHAnsi" w:hAnsiTheme="minorHAnsi" w:cstheme="minorHAnsi"/>
        </w:rPr>
        <w:t xml:space="preserve">The review shall be coordinated by the </w:t>
      </w:r>
      <w:r w:rsidRPr="007C62DC">
        <w:rPr>
          <w:rStyle w:val="Strong"/>
          <w:rFonts w:asciiTheme="minorHAnsi" w:hAnsiTheme="minorHAnsi" w:cstheme="minorHAnsi"/>
        </w:rPr>
        <w:t>Environment, Health &amp; Safety (EHS) Department</w:t>
      </w:r>
      <w:r w:rsidRPr="007C62DC">
        <w:rPr>
          <w:rFonts w:asciiTheme="minorHAnsi" w:hAnsiTheme="minorHAnsi" w:cstheme="minorHAnsi"/>
        </w:rPr>
        <w:t xml:space="preserve"> and approved by the Management. Any revisions arising from the review shall be communicated to all relevant employees and stakeholders, and appropriate actions shall be implemented to support the continual improvement of the Company's Environmental Management System and environmental performance.</w:t>
      </w:r>
    </w:p>
    <w:p w14:paraId="76181546" w14:textId="77777777" w:rsidR="007C62DC" w:rsidRDefault="007C62DC" w:rsidP="007C62DC">
      <w:pPr>
        <w:rPr>
          <w:b/>
          <w:spacing w:val="-5"/>
          <w:sz w:val="24"/>
        </w:rPr>
      </w:pPr>
      <w:r>
        <w:rPr>
          <w:b/>
          <w:sz w:val="24"/>
        </w:rPr>
        <w:t>Authorized</w:t>
      </w:r>
      <w:r>
        <w:rPr>
          <w:b/>
          <w:spacing w:val="-11"/>
          <w:sz w:val="24"/>
        </w:rPr>
        <w:t xml:space="preserve"> </w:t>
      </w:r>
      <w:r>
        <w:rPr>
          <w:b/>
          <w:spacing w:val="-5"/>
          <w:sz w:val="24"/>
        </w:rPr>
        <w:t>by:</w:t>
      </w:r>
    </w:p>
    <w:p w14:paraId="14F509CE" w14:textId="77777777" w:rsidR="007C62DC" w:rsidRDefault="007C62DC" w:rsidP="007C62DC">
      <w:pPr>
        <w:ind w:left="360"/>
        <w:rPr>
          <w:b/>
          <w:spacing w:val="-5"/>
          <w:sz w:val="24"/>
        </w:rPr>
      </w:pPr>
    </w:p>
    <w:p w14:paraId="1785E28E" w14:textId="77777777" w:rsidR="007C62DC" w:rsidRDefault="007C62DC" w:rsidP="007C62DC">
      <w:pPr>
        <w:ind w:left="360"/>
        <w:rPr>
          <w:b/>
          <w:sz w:val="24"/>
        </w:rPr>
      </w:pPr>
    </w:p>
    <w:p w14:paraId="06511657" w14:textId="77777777" w:rsidR="007C62DC" w:rsidRDefault="007C62DC" w:rsidP="007C62DC">
      <w:pPr>
        <w:spacing w:before="54"/>
        <w:rPr>
          <w:b/>
          <w:sz w:val="24"/>
        </w:rPr>
      </w:pPr>
      <w:r>
        <w:rPr>
          <w:b/>
          <w:sz w:val="24"/>
        </w:rPr>
        <w:t>Legal</w:t>
      </w:r>
      <w:r>
        <w:rPr>
          <w:b/>
          <w:spacing w:val="-8"/>
          <w:sz w:val="24"/>
        </w:rPr>
        <w:t xml:space="preserve"> </w:t>
      </w:r>
      <w:r>
        <w:rPr>
          <w:b/>
          <w:sz w:val="24"/>
        </w:rPr>
        <w:t>&amp;</w:t>
      </w:r>
      <w:r>
        <w:rPr>
          <w:b/>
          <w:spacing w:val="-7"/>
          <w:sz w:val="24"/>
        </w:rPr>
        <w:t xml:space="preserve"> </w:t>
      </w:r>
      <w:r>
        <w:rPr>
          <w:b/>
          <w:sz w:val="24"/>
        </w:rPr>
        <w:t>Compliance</w:t>
      </w:r>
      <w:r>
        <w:rPr>
          <w:b/>
          <w:spacing w:val="-7"/>
          <w:sz w:val="24"/>
        </w:rPr>
        <w:t xml:space="preserve"> </w:t>
      </w:r>
      <w:r>
        <w:rPr>
          <w:b/>
          <w:spacing w:val="-4"/>
          <w:sz w:val="24"/>
        </w:rPr>
        <w:t>Head</w:t>
      </w:r>
    </w:p>
    <w:p w14:paraId="6FD2B649" w14:textId="77777777" w:rsidR="007C62DC" w:rsidRDefault="007C62DC" w:rsidP="007C62DC">
      <w:pPr>
        <w:spacing w:before="43"/>
        <w:rPr>
          <w:b/>
          <w:sz w:val="24"/>
        </w:rPr>
      </w:pPr>
      <w:r>
        <w:rPr>
          <w:b/>
          <w:sz w:val="24"/>
        </w:rPr>
        <w:t>DRT</w:t>
      </w:r>
      <w:r>
        <w:rPr>
          <w:b/>
          <w:spacing w:val="-7"/>
          <w:sz w:val="24"/>
        </w:rPr>
        <w:t xml:space="preserve"> </w:t>
      </w:r>
      <w:r>
        <w:rPr>
          <w:b/>
          <w:sz w:val="24"/>
        </w:rPr>
        <w:t>–</w:t>
      </w:r>
      <w:r>
        <w:rPr>
          <w:b/>
          <w:spacing w:val="-6"/>
          <w:sz w:val="24"/>
        </w:rPr>
        <w:t xml:space="preserve"> </w:t>
      </w:r>
      <w:r>
        <w:rPr>
          <w:b/>
          <w:sz w:val="24"/>
        </w:rPr>
        <w:t>Anthea</w:t>
      </w:r>
      <w:r>
        <w:rPr>
          <w:b/>
          <w:spacing w:val="-9"/>
          <w:sz w:val="24"/>
        </w:rPr>
        <w:t xml:space="preserve"> </w:t>
      </w:r>
      <w:r>
        <w:rPr>
          <w:b/>
          <w:sz w:val="24"/>
        </w:rPr>
        <w:t>Aroma</w:t>
      </w:r>
      <w:r>
        <w:rPr>
          <w:b/>
          <w:spacing w:val="-7"/>
          <w:sz w:val="24"/>
        </w:rPr>
        <w:t xml:space="preserve"> </w:t>
      </w:r>
      <w:r>
        <w:rPr>
          <w:b/>
          <w:sz w:val="24"/>
        </w:rPr>
        <w:t>Chemicals</w:t>
      </w:r>
      <w:r>
        <w:rPr>
          <w:b/>
          <w:spacing w:val="-3"/>
          <w:sz w:val="24"/>
        </w:rPr>
        <w:t xml:space="preserve"> </w:t>
      </w:r>
      <w:r>
        <w:rPr>
          <w:b/>
          <w:sz w:val="24"/>
        </w:rPr>
        <w:t>Pvt.</w:t>
      </w:r>
      <w:r>
        <w:rPr>
          <w:b/>
          <w:spacing w:val="-5"/>
          <w:sz w:val="24"/>
        </w:rPr>
        <w:t xml:space="preserve"> </w:t>
      </w:r>
      <w:r>
        <w:rPr>
          <w:b/>
          <w:spacing w:val="-4"/>
          <w:sz w:val="24"/>
        </w:rPr>
        <w:t>Ltd.</w:t>
      </w:r>
    </w:p>
    <w:p w14:paraId="01A7EE95" w14:textId="77777777" w:rsidR="006A0023" w:rsidRDefault="006A0023" w:rsidP="007C62DC">
      <w:pPr>
        <w:rPr>
          <w:rFonts w:cstheme="minorHAnsi"/>
        </w:rPr>
      </w:pPr>
    </w:p>
    <w:p w14:paraId="720E87DF" w14:textId="77777777" w:rsidR="007C62DC" w:rsidRPr="007C62DC" w:rsidRDefault="007C62DC" w:rsidP="007C62DC">
      <w:pPr>
        <w:pStyle w:val="Heading1"/>
        <w:numPr>
          <w:ilvl w:val="0"/>
          <w:numId w:val="3"/>
        </w:numPr>
        <w:rPr>
          <w:b/>
          <w:color w:val="auto"/>
        </w:rPr>
      </w:pPr>
      <w:bookmarkStart w:id="27" w:name="_Toc233903133"/>
      <w:r w:rsidRPr="007C62DC">
        <w:rPr>
          <w:b/>
          <w:color w:val="auto"/>
        </w:rPr>
        <w:t>Employee Acknowledgement Form</w:t>
      </w:r>
      <w:bookmarkEnd w:id="27"/>
    </w:p>
    <w:p w14:paraId="327F7863" w14:textId="62324456" w:rsidR="007C62DC" w:rsidRPr="007C62DC" w:rsidRDefault="007C62DC" w:rsidP="007C62DC">
      <w:pPr>
        <w:pStyle w:val="NormalWeb"/>
        <w:jc w:val="both"/>
        <w:rPr>
          <w:rFonts w:asciiTheme="minorHAnsi" w:hAnsiTheme="minorHAnsi" w:cstheme="minorHAnsi"/>
        </w:rPr>
      </w:pPr>
      <w:r w:rsidRPr="007C62DC">
        <w:rPr>
          <w:rFonts w:asciiTheme="minorHAnsi" w:hAnsiTheme="minorHAnsi" w:cstheme="minorHAnsi"/>
        </w:rPr>
        <w:t xml:space="preserve">I acknowledge that I have read, understood, and agree to comply with the </w:t>
      </w:r>
      <w:r w:rsidR="00B61148">
        <w:rPr>
          <w:rStyle w:val="Strong"/>
          <w:rFonts w:asciiTheme="minorHAnsi" w:hAnsiTheme="minorHAnsi" w:cstheme="minorHAnsi"/>
        </w:rPr>
        <w:t xml:space="preserve">Environmental Sustainability Roadmap </w:t>
      </w:r>
      <w:r w:rsidRPr="007C62DC">
        <w:rPr>
          <w:rFonts w:asciiTheme="minorHAnsi" w:hAnsiTheme="minorHAnsi" w:cstheme="minorHAnsi"/>
        </w:rPr>
        <w:t xml:space="preserve">of </w:t>
      </w:r>
      <w:r w:rsidRPr="007C62DC">
        <w:rPr>
          <w:rStyle w:val="Strong"/>
          <w:rFonts w:asciiTheme="minorHAnsi" w:hAnsiTheme="minorHAnsi" w:cstheme="minorHAnsi"/>
        </w:rPr>
        <w:t>DRT-Anthea Aroma Chemicals Pvt. Ltd.</w:t>
      </w:r>
      <w:r w:rsidRPr="007C62DC">
        <w:rPr>
          <w:rFonts w:asciiTheme="minorHAnsi" w:hAnsiTheme="minorHAnsi" w:cstheme="minorHAnsi"/>
        </w:rPr>
        <w:t xml:space="preserve"> I understand my responsibility to support the Company's environmental commitments by adhering to applicable environmental procedures, using natural resources responsibly, preventing pollution, reporting environmental incidents or concerns, and contributing to the continual improvement of the Company's environmental performance.</w:t>
      </w:r>
    </w:p>
    <w:p w14:paraId="5F3A49E6" w14:textId="77777777" w:rsidR="007C62DC" w:rsidRPr="007C62DC" w:rsidRDefault="007C62DC" w:rsidP="007C62DC">
      <w:pPr>
        <w:pStyle w:val="NormalWeb"/>
        <w:jc w:val="both"/>
        <w:rPr>
          <w:rFonts w:asciiTheme="minorHAnsi" w:hAnsiTheme="minorHAnsi" w:cstheme="minorHAnsi"/>
        </w:rPr>
      </w:pPr>
      <w:r w:rsidRPr="007C62DC">
        <w:rPr>
          <w:rFonts w:asciiTheme="minorHAnsi" w:hAnsiTheme="minorHAnsi" w:cstheme="minorHAnsi"/>
        </w:rPr>
        <w:t>I further acknowledge that compliance with this policy is a condition of my employment and that I am committed to conducting my duties in accordance with the Company's environmental objectives, applicable legal and regulatory requirements, and established Environmental Management System.</w:t>
      </w:r>
    </w:p>
    <w:p w14:paraId="5A31F7E3" w14:textId="77777777" w:rsidR="007C62DC" w:rsidRPr="007C62DC" w:rsidRDefault="007C62DC" w:rsidP="007C62DC">
      <w:pPr>
        <w:pStyle w:val="NormalWeb"/>
        <w:rPr>
          <w:rFonts w:asciiTheme="minorHAnsi" w:hAnsiTheme="minorHAnsi" w:cstheme="minorHAnsi"/>
        </w:rPr>
      </w:pPr>
      <w:r w:rsidRPr="007C62DC">
        <w:rPr>
          <w:rStyle w:val="Strong"/>
          <w:rFonts w:asciiTheme="minorHAnsi" w:hAnsiTheme="minorHAnsi" w:cstheme="minorHAnsi"/>
        </w:rPr>
        <w:t>Employee Name:</w:t>
      </w:r>
      <w:r w:rsidRPr="007C62DC">
        <w:rPr>
          <w:rFonts w:asciiTheme="minorHAnsi" w:hAnsiTheme="minorHAnsi" w:cstheme="minorHAnsi"/>
        </w:rPr>
        <w:t xml:space="preserve"> _______________________________________</w:t>
      </w:r>
    </w:p>
    <w:p w14:paraId="49FF988E" w14:textId="77777777" w:rsidR="007C62DC" w:rsidRPr="007C62DC" w:rsidRDefault="007C62DC" w:rsidP="007C62DC">
      <w:pPr>
        <w:pStyle w:val="NormalWeb"/>
        <w:rPr>
          <w:rFonts w:asciiTheme="minorHAnsi" w:hAnsiTheme="minorHAnsi" w:cstheme="minorHAnsi"/>
        </w:rPr>
      </w:pPr>
      <w:r w:rsidRPr="007C62DC">
        <w:rPr>
          <w:rStyle w:val="Strong"/>
          <w:rFonts w:asciiTheme="minorHAnsi" w:hAnsiTheme="minorHAnsi" w:cstheme="minorHAnsi"/>
        </w:rPr>
        <w:t>Employee ID:</w:t>
      </w:r>
      <w:r w:rsidRPr="007C62DC">
        <w:rPr>
          <w:rFonts w:asciiTheme="minorHAnsi" w:hAnsiTheme="minorHAnsi" w:cstheme="minorHAnsi"/>
        </w:rPr>
        <w:t xml:space="preserve"> _________________________________________</w:t>
      </w:r>
    </w:p>
    <w:p w14:paraId="6D8C584C" w14:textId="77777777" w:rsidR="007C62DC" w:rsidRPr="007C62DC" w:rsidRDefault="007C62DC" w:rsidP="007C62DC">
      <w:pPr>
        <w:pStyle w:val="NormalWeb"/>
        <w:rPr>
          <w:rFonts w:asciiTheme="minorHAnsi" w:hAnsiTheme="minorHAnsi" w:cstheme="minorHAnsi"/>
        </w:rPr>
      </w:pPr>
      <w:r w:rsidRPr="007C62DC">
        <w:rPr>
          <w:rStyle w:val="Strong"/>
          <w:rFonts w:asciiTheme="minorHAnsi" w:hAnsiTheme="minorHAnsi" w:cstheme="minorHAnsi"/>
        </w:rPr>
        <w:lastRenderedPageBreak/>
        <w:t>Department:</w:t>
      </w:r>
      <w:r w:rsidRPr="007C62DC">
        <w:rPr>
          <w:rFonts w:asciiTheme="minorHAnsi" w:hAnsiTheme="minorHAnsi" w:cstheme="minorHAnsi"/>
        </w:rPr>
        <w:t xml:space="preserve"> __________________________________________</w:t>
      </w:r>
    </w:p>
    <w:p w14:paraId="3C245E36" w14:textId="77777777" w:rsidR="007C62DC" w:rsidRPr="007C62DC" w:rsidRDefault="007C62DC" w:rsidP="007C62DC">
      <w:pPr>
        <w:pStyle w:val="NormalWeb"/>
        <w:rPr>
          <w:rFonts w:asciiTheme="minorHAnsi" w:hAnsiTheme="minorHAnsi" w:cstheme="minorHAnsi"/>
        </w:rPr>
      </w:pPr>
      <w:r w:rsidRPr="007C62DC">
        <w:rPr>
          <w:rStyle w:val="Strong"/>
          <w:rFonts w:asciiTheme="minorHAnsi" w:hAnsiTheme="minorHAnsi" w:cstheme="minorHAnsi"/>
        </w:rPr>
        <w:t>Designation:</w:t>
      </w:r>
      <w:r w:rsidRPr="007C62DC">
        <w:rPr>
          <w:rFonts w:asciiTheme="minorHAnsi" w:hAnsiTheme="minorHAnsi" w:cstheme="minorHAnsi"/>
        </w:rPr>
        <w:t xml:space="preserve"> _________________________________________</w:t>
      </w:r>
    </w:p>
    <w:p w14:paraId="5A3F082B" w14:textId="77777777" w:rsidR="007C62DC" w:rsidRPr="007C62DC" w:rsidRDefault="007C62DC" w:rsidP="007C62DC">
      <w:pPr>
        <w:pStyle w:val="NormalWeb"/>
        <w:rPr>
          <w:rFonts w:asciiTheme="minorHAnsi" w:hAnsiTheme="minorHAnsi" w:cstheme="minorHAnsi"/>
        </w:rPr>
      </w:pPr>
      <w:r w:rsidRPr="007C62DC">
        <w:rPr>
          <w:rStyle w:val="Strong"/>
          <w:rFonts w:asciiTheme="minorHAnsi" w:hAnsiTheme="minorHAnsi" w:cstheme="minorHAnsi"/>
        </w:rPr>
        <w:t>Signature:</w:t>
      </w:r>
      <w:r w:rsidRPr="007C62DC">
        <w:rPr>
          <w:rFonts w:asciiTheme="minorHAnsi" w:hAnsiTheme="minorHAnsi" w:cstheme="minorHAnsi"/>
        </w:rPr>
        <w:t xml:space="preserve"> ___________________________________________</w:t>
      </w:r>
    </w:p>
    <w:p w14:paraId="3F294F8F" w14:textId="77777777" w:rsidR="007C62DC" w:rsidRPr="007C62DC" w:rsidRDefault="007C62DC" w:rsidP="007C62DC">
      <w:pPr>
        <w:pStyle w:val="NormalWeb"/>
        <w:rPr>
          <w:rFonts w:asciiTheme="minorHAnsi" w:hAnsiTheme="minorHAnsi" w:cstheme="minorHAnsi"/>
        </w:rPr>
      </w:pPr>
      <w:r w:rsidRPr="007C62DC">
        <w:rPr>
          <w:rStyle w:val="Strong"/>
          <w:rFonts w:asciiTheme="minorHAnsi" w:hAnsiTheme="minorHAnsi" w:cstheme="minorHAnsi"/>
        </w:rPr>
        <w:t>Date:</w:t>
      </w:r>
      <w:r w:rsidRPr="007C62DC">
        <w:rPr>
          <w:rFonts w:asciiTheme="minorHAnsi" w:hAnsiTheme="minorHAnsi" w:cstheme="minorHAnsi"/>
        </w:rPr>
        <w:t xml:space="preserve"> ________________________________________________</w:t>
      </w:r>
    </w:p>
    <w:p w14:paraId="2EDDF70B" w14:textId="77777777" w:rsidR="007C62DC" w:rsidRPr="007C62DC" w:rsidRDefault="007C62DC" w:rsidP="007C62DC">
      <w:pPr>
        <w:rPr>
          <w:rFonts w:cstheme="minorHAnsi"/>
        </w:rPr>
      </w:pPr>
    </w:p>
    <w:sectPr w:rsidR="007C62DC" w:rsidRPr="007C62DC" w:rsidSect="00B539C0">
      <w:headerReference w:type="default" r:id="rId16"/>
      <w:footerReference w:type="default" r:id="rId17"/>
      <w:pgSz w:w="12240" w:h="15840"/>
      <w:pgMar w:top="2160" w:right="1440" w:bottom="1440" w:left="1440" w:header="720" w:footer="720" w:gutter="0"/>
      <w:pgBorders w:display="notFirstPage"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B835BBB" w14:textId="77777777" w:rsidR="00941F1B" w:rsidRDefault="00941F1B" w:rsidP="007C62DC">
      <w:pPr>
        <w:spacing w:after="0" w:line="240" w:lineRule="auto"/>
      </w:pPr>
      <w:r>
        <w:separator/>
      </w:r>
    </w:p>
  </w:endnote>
  <w:endnote w:type="continuationSeparator" w:id="0">
    <w:p w14:paraId="6E8C8BDB" w14:textId="77777777" w:rsidR="00941F1B" w:rsidRDefault="00941F1B" w:rsidP="007C62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7DB7FE8" w14:textId="77777777" w:rsidR="000532CF" w:rsidRDefault="000532CF" w:rsidP="007C62DC">
    <w:pPr>
      <w:pStyle w:val="BodyText"/>
      <w:spacing w:line="14" w:lineRule="auto"/>
      <w:rPr>
        <w:sz w:val="20"/>
      </w:rPr>
    </w:pPr>
    <w:r>
      <w:rPr>
        <w:noProof/>
        <w:sz w:val="20"/>
      </w:rPr>
      <mc:AlternateContent>
        <mc:Choice Requires="wps">
          <w:drawing>
            <wp:anchor distT="0" distB="0" distL="0" distR="0" simplePos="0" relativeHeight="251664384" behindDoc="1" locked="0" layoutInCell="1" allowOverlap="1" wp14:anchorId="113B5677" wp14:editId="2C70C728">
              <wp:simplePos x="0" y="0"/>
              <wp:positionH relativeFrom="page">
                <wp:posOffset>5857875</wp:posOffset>
              </wp:positionH>
              <wp:positionV relativeFrom="page">
                <wp:posOffset>9172575</wp:posOffset>
              </wp:positionV>
              <wp:extent cx="940435" cy="61912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40435" cy="619125"/>
                      </a:xfrm>
                      <a:prstGeom prst="rect">
                        <a:avLst/>
                      </a:prstGeom>
                    </wps:spPr>
                    <wps:txbx>
                      <w:txbxContent>
                        <w:p w14:paraId="4ADD4E94" w14:textId="77777777" w:rsidR="000532CF" w:rsidRDefault="000532CF" w:rsidP="007C62DC">
                          <w:pPr>
                            <w:spacing w:before="6"/>
                            <w:ind w:left="20"/>
                            <w:rPr>
                              <w:rFonts w:ascii="Times New Roman"/>
                              <w:sz w:val="20"/>
                            </w:rPr>
                          </w:pPr>
                          <w:r>
                            <w:rPr>
                              <w:rFonts w:ascii="Times New Roman"/>
                              <w:spacing w:val="-2"/>
                              <w:sz w:val="20"/>
                            </w:rPr>
                            <w:t>AACPL/</w:t>
                          </w:r>
                          <w:r>
                            <w:rPr>
                              <w:spacing w:val="-2"/>
                              <w:sz w:val="20"/>
                            </w:rPr>
                            <w:t>P</w:t>
                          </w:r>
                          <w:r>
                            <w:rPr>
                              <w:rFonts w:ascii="Times New Roman"/>
                              <w:spacing w:val="-2"/>
                              <w:sz w:val="20"/>
                            </w:rPr>
                            <w:t>OL/01</w:t>
                          </w:r>
                        </w:p>
                        <w:p w14:paraId="271C6C5E" w14:textId="00B5D5A2" w:rsidR="000532CF" w:rsidRDefault="000532CF" w:rsidP="00B3783A">
                          <w:pPr>
                            <w:spacing w:before="73"/>
                            <w:rPr>
                              <w:sz w:val="20"/>
                            </w:rPr>
                          </w:pPr>
                          <w:r>
                            <w:rPr>
                              <w:sz w:val="20"/>
                            </w:rPr>
                            <w:t>Page</w:t>
                          </w:r>
                          <w:r>
                            <w:rPr>
                              <w:spacing w:val="-3"/>
                              <w:sz w:val="20"/>
                            </w:rPr>
                            <w:t xml:space="preserve"> </w:t>
                          </w:r>
                          <w:r>
                            <w:rPr>
                              <w:sz w:val="20"/>
                            </w:rPr>
                            <w:fldChar w:fldCharType="begin"/>
                          </w:r>
                          <w:r>
                            <w:rPr>
                              <w:sz w:val="20"/>
                            </w:rPr>
                            <w:instrText xml:space="preserve"> PAGE </w:instrText>
                          </w:r>
                          <w:r>
                            <w:rPr>
                              <w:sz w:val="20"/>
                            </w:rPr>
                            <w:fldChar w:fldCharType="separate"/>
                          </w:r>
                          <w:r w:rsidR="00E161E6">
                            <w:rPr>
                              <w:noProof/>
                              <w:sz w:val="20"/>
                            </w:rPr>
                            <w:t>16</w:t>
                          </w:r>
                          <w:r>
                            <w:rPr>
                              <w:sz w:val="20"/>
                            </w:rPr>
                            <w:fldChar w:fldCharType="end"/>
                          </w:r>
                          <w:r>
                            <w:rPr>
                              <w:spacing w:val="-2"/>
                              <w:sz w:val="20"/>
                            </w:rPr>
                            <w:t xml:space="preserve"> </w:t>
                          </w:r>
                          <w:r>
                            <w:rPr>
                              <w:sz w:val="20"/>
                            </w:rPr>
                            <w:t>of</w:t>
                          </w:r>
                          <w:r>
                            <w:rPr>
                              <w:spacing w:val="-3"/>
                              <w:sz w:val="20"/>
                            </w:rPr>
                            <w:t xml:space="preserve"> </w:t>
                          </w:r>
                          <w:r>
                            <w:rPr>
                              <w:spacing w:val="-10"/>
                              <w:sz w:val="20"/>
                            </w:rPr>
                            <w:fldChar w:fldCharType="begin"/>
                          </w:r>
                          <w:r>
                            <w:rPr>
                              <w:spacing w:val="-10"/>
                              <w:sz w:val="20"/>
                            </w:rPr>
                            <w:instrText xml:space="preserve"> NUMPAGES </w:instrText>
                          </w:r>
                          <w:r>
                            <w:rPr>
                              <w:spacing w:val="-10"/>
                              <w:sz w:val="20"/>
                            </w:rPr>
                            <w:fldChar w:fldCharType="separate"/>
                          </w:r>
                          <w:r w:rsidR="00E161E6">
                            <w:rPr>
                              <w:noProof/>
                              <w:spacing w:val="-10"/>
                              <w:sz w:val="20"/>
                            </w:rPr>
                            <w:t>16</w:t>
                          </w:r>
                          <w:r>
                            <w:rPr>
                              <w:spacing w:val="-10"/>
                              <w:sz w:val="20"/>
                            </w:rPr>
                            <w:fldChar w:fldCharType="end"/>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113B5677" id="_x0000_t202" coordsize="21600,21600" o:spt="202" path="m,l,21600r21600,l21600,xe">
              <v:stroke joinstyle="miter"/>
              <v:path gradientshapeok="t" o:connecttype="rect"/>
            </v:shapetype>
            <v:shape id="Textbox 5" o:spid="_x0000_s1028" type="#_x0000_t202" style="position:absolute;margin-left:461.25pt;margin-top:722.25pt;width:74.05pt;height:48.75pt;z-index:-25165209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" filled="f" stroked="f">
              <v:path arrowok="t"/>
              <v:textbox inset="0,0,0,0">
                <w:txbxContent>
                  <w:p w14:paraId="4ADD4E94" w14:textId="77777777" w:rsidR="000532CF" w:rsidRDefault="000532CF" w:rsidP="007C62DC">
                    <w:pPr>
                      <w:spacing w:before="6"/>
                      <w:ind w:left="20"/>
                      <w:rPr>
                        <w:rFonts w:ascii="Times New Roman"/>
                        <w:sz w:val="20"/>
                      </w:rPr>
                    </w:pPr>
                    <w:r>
                      <w:rPr>
                        <w:rFonts w:ascii="Times New Roman"/>
                        <w:spacing w:val="-2"/>
                        <w:sz w:val="20"/>
                      </w:rPr>
                      <w:t>AACPL/</w:t>
                    </w:r>
                    <w:r>
                      <w:rPr>
                        <w:spacing w:val="-2"/>
                        <w:sz w:val="20"/>
                      </w:rPr>
                      <w:t>P</w:t>
                    </w:r>
                    <w:r>
                      <w:rPr>
                        <w:rFonts w:ascii="Times New Roman"/>
                        <w:spacing w:val="-2"/>
                        <w:sz w:val="20"/>
                      </w:rPr>
                      <w:t>OL/01</w:t>
                    </w:r>
                  </w:p>
                  <w:p w14:paraId="271C6C5E" w14:textId="00B5D5A2" w:rsidR="000532CF" w:rsidRDefault="000532CF" w:rsidP="00B3783A">
                    <w:pPr>
                      <w:spacing w:before="73"/>
                      <w:rPr>
                        <w:sz w:val="20"/>
                      </w:rPr>
                    </w:pPr>
                    <w:r>
                      <w:rPr>
                        <w:sz w:val="20"/>
                      </w:rPr>
                      <w:t>Page</w:t>
                    </w:r>
                    <w:r>
                      <w:rPr>
                        <w:spacing w:val="-3"/>
                        <w:sz w:val="20"/>
                      </w:rPr>
                      <w:t xml:space="preserve"> </w:t>
                    </w:r>
                    <w:r>
                      <w:rPr>
                        <w:sz w:val="20"/>
                      </w:rPr>
                      <w:fldChar w:fldCharType="begin"/>
                    </w:r>
                    <w:r>
                      <w:rPr>
                        <w:sz w:val="20"/>
                      </w:rPr>
                      <w:instrText xml:space="preserve"> PAGE </w:instrText>
                    </w:r>
                    <w:r>
                      <w:rPr>
                        <w:sz w:val="20"/>
                      </w:rPr>
                      <w:fldChar w:fldCharType="separate"/>
                    </w:r>
                    <w:r w:rsidR="00E161E6">
                      <w:rPr>
                        <w:noProof/>
                        <w:sz w:val="20"/>
                      </w:rPr>
                      <w:t>16</w:t>
                    </w:r>
                    <w:r>
                      <w:rPr>
                        <w:sz w:val="20"/>
                      </w:rPr>
                      <w:fldChar w:fldCharType="end"/>
                    </w:r>
                    <w:r>
                      <w:rPr>
                        <w:spacing w:val="-2"/>
                        <w:sz w:val="20"/>
                      </w:rPr>
                      <w:t xml:space="preserve"> </w:t>
                    </w:r>
                    <w:r>
                      <w:rPr>
                        <w:sz w:val="20"/>
                      </w:rPr>
                      <w:t>of</w:t>
                    </w:r>
                    <w:r>
                      <w:rPr>
                        <w:spacing w:val="-3"/>
                        <w:sz w:val="20"/>
                      </w:rPr>
                      <w:t xml:space="preserve"> </w:t>
                    </w:r>
                    <w:r>
                      <w:rPr>
                        <w:spacing w:val="-10"/>
                        <w:sz w:val="20"/>
                      </w:rPr>
                      <w:fldChar w:fldCharType="begin"/>
                    </w:r>
                    <w:r>
                      <w:rPr>
                        <w:spacing w:val="-10"/>
                        <w:sz w:val="20"/>
                      </w:rPr>
                      <w:instrText xml:space="preserve"> NUMPAGES </w:instrText>
                    </w:r>
                    <w:r>
                      <w:rPr>
                        <w:spacing w:val="-10"/>
                        <w:sz w:val="20"/>
                      </w:rPr>
                      <w:fldChar w:fldCharType="separate"/>
                    </w:r>
                    <w:r w:rsidR="00E161E6">
                      <w:rPr>
                        <w:noProof/>
                        <w:spacing w:val="-10"/>
                        <w:sz w:val="20"/>
                      </w:rPr>
                      <w:t>16</w:t>
                    </w:r>
                    <w:r>
                      <w:rPr>
                        <w:spacing w:val="-10"/>
                        <w:sz w:val="20"/>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251665408" behindDoc="1" locked="0" layoutInCell="1" allowOverlap="1" wp14:anchorId="6633D01C" wp14:editId="6CC3A6CC">
              <wp:simplePos x="0" y="0"/>
              <wp:positionH relativeFrom="page">
                <wp:posOffset>971550</wp:posOffset>
              </wp:positionH>
              <wp:positionV relativeFrom="page">
                <wp:posOffset>9191625</wp:posOffset>
              </wp:positionV>
              <wp:extent cx="605790" cy="47625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5790" cy="476250"/>
                      </a:xfrm>
                      <a:prstGeom prst="rect">
                        <a:avLst/>
                      </a:prstGeom>
                    </wps:spPr>
                    <wps:txbx>
                      <w:txbxContent>
                        <w:p w14:paraId="3609F709" w14:textId="77777777" w:rsidR="000532CF" w:rsidRDefault="000532CF" w:rsidP="007C62DC">
                          <w:pPr>
                            <w:spacing w:line="223" w:lineRule="exact"/>
                            <w:ind w:left="20"/>
                            <w:rPr>
                              <w:sz w:val="20"/>
                            </w:rPr>
                          </w:pPr>
                          <w:r>
                            <w:rPr>
                              <w:sz w:val="20"/>
                            </w:rPr>
                            <w:t>Version</w:t>
                          </w:r>
                          <w:r>
                            <w:rPr>
                              <w:spacing w:val="-6"/>
                              <w:sz w:val="20"/>
                            </w:rPr>
                            <w:t xml:space="preserve"> </w:t>
                          </w:r>
                          <w:r>
                            <w:rPr>
                              <w:spacing w:val="-5"/>
                              <w:sz w:val="20"/>
                            </w:rPr>
                            <w:t>1.0</w:t>
                          </w:r>
                        </w:p>
                        <w:p w14:paraId="3756DF93" w14:textId="77777777" w:rsidR="000532CF" w:rsidRDefault="000532CF" w:rsidP="007C62DC">
                          <w:pPr>
                            <w:spacing w:before="72"/>
                            <w:ind w:left="20"/>
                            <w:rPr>
                              <w:sz w:val="20"/>
                            </w:rPr>
                          </w:pPr>
                        </w:p>
                      </w:txbxContent>
                    </wps:txbx>
                    <wps:bodyPr wrap="square" lIns="0" tIns="0" rIns="0" bIns="0" rtlCol="0">
                      <a:noAutofit/>
                    </wps:bodyPr>
                  </wps:wsp>
                </a:graphicData>
              </a:graphic>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6633D01C" id="Textbox 6" o:spid="_x0000_s1029" type="#_x0000_t202" style="position:absolute;margin-left:76.5pt;margin-top:723.75pt;width:47.7pt;height:37.5pt;z-index:-251651072;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" filled="f" stroked="f">
              <v:textbox inset="0,0,0,0">
                <w:txbxContent>
                  <w:p w14:paraId="3609F709" w14:textId="77777777" w:rsidR="00EC54EA" w:rsidRDefault="00EC54EA" w:rsidP="007C62DC">
                    <w:pPr>
                      <w:spacing w:line="223" w:lineRule="exact"/>
                      <w:ind w:left="20"/>
                      <w:rPr>
                        <w:sz w:val="20"/>
                      </w:rPr>
                    </w:pPr>
                    <w:r>
                      <w:rPr>
                        <w:sz w:val="20"/>
                      </w:rPr>
                      <w:t>Version</w:t>
                    </w:r>
                    <w:r>
                      <w:rPr>
                        <w:spacing w:val="-6"/>
                        <w:sz w:val="20"/>
                      </w:rPr>
                      <w:t xml:space="preserve"> </w:t>
                    </w:r>
                    <w:r>
                      <w:rPr>
                        <w:spacing w:val="-5"/>
                        <w:sz w:val="20"/>
                      </w:rPr>
                      <w:t>1.0</w:t>
                    </w:r>
                  </w:p>
                  <w:p w14:paraId="3756DF93" w14:textId="77777777" w:rsidR="00EC54EA" w:rsidRDefault="00EC54EA" w:rsidP="007C62DC">
                    <w:pPr>
                      <w:spacing w:before="72"/>
                      <w:ind w:left="20"/>
                      <w:rPr>
                        <w:sz w:val="20"/>
                      </w:rPr>
                    </w:pPr>
                  </w:p>
                </w:txbxContent>
              </v:textbox>
              <w10:wrap anchorx="page" anchory="page"/>
            </v:shape>
          </w:pict>
        </mc:Fallback>
      </mc:AlternateContent>
    </w:r>
    <w:r>
      <w:rPr>
        <w:noProof/>
        <w:sz w:val="20"/>
      </w:rPr>
      <mc:AlternateContent>
        <mc:Choice Requires="wps">
          <w:drawing>
            <wp:anchor distT="0" distB="0" distL="0" distR="0" simplePos="0" relativeHeight="251663360" behindDoc="1" locked="0" layoutInCell="1" allowOverlap="1" wp14:anchorId="28E2DE24" wp14:editId="2270D2A3">
              <wp:simplePos x="0" y="0"/>
              <wp:positionH relativeFrom="page">
                <wp:posOffset>914400</wp:posOffset>
              </wp:positionH>
              <wp:positionV relativeFrom="page">
                <wp:posOffset>9165335</wp:posOffset>
              </wp:positionV>
              <wp:extent cx="5943600" cy="178435"/>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78435"/>
                      </a:xfrm>
                      <a:custGeom>
                        <a:avLst/>
                        <a:gdLst/>
                        <a:ahLst/>
                        <a:cxnLst/>
                        <a:rect l="l" t="t" r="r" b="b"/>
                        <a:pathLst>
                          <a:path w="5943600" h="178435">
                            <a:moveTo>
                              <a:pt x="5943600" y="12"/>
                            </a:moveTo>
                            <a:lnTo>
                              <a:pt x="5937504" y="12"/>
                            </a:lnTo>
                            <a:lnTo>
                              <a:pt x="5937504" y="6108"/>
                            </a:lnTo>
                            <a:lnTo>
                              <a:pt x="5937491" y="172224"/>
                            </a:lnTo>
                            <a:lnTo>
                              <a:pt x="6096" y="172224"/>
                            </a:lnTo>
                            <a:lnTo>
                              <a:pt x="6096" y="6108"/>
                            </a:lnTo>
                            <a:lnTo>
                              <a:pt x="5937491" y="6108"/>
                            </a:lnTo>
                            <a:lnTo>
                              <a:pt x="5937491" y="0"/>
                            </a:lnTo>
                            <a:lnTo>
                              <a:pt x="0" y="0"/>
                            </a:lnTo>
                            <a:lnTo>
                              <a:pt x="0" y="6108"/>
                            </a:lnTo>
                            <a:lnTo>
                              <a:pt x="0" y="172224"/>
                            </a:lnTo>
                            <a:lnTo>
                              <a:pt x="0" y="178320"/>
                            </a:lnTo>
                            <a:lnTo>
                              <a:pt x="5943600" y="178320"/>
                            </a:lnTo>
                            <a:lnTo>
                              <a:pt x="5943600" y="172224"/>
                            </a:lnTo>
                            <a:lnTo>
                              <a:pt x="5943600" y="6108"/>
                            </a:lnTo>
                            <a:lnTo>
                              <a:pt x="5943600"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2756D585" id="Graphic 4" o:spid="_x0000_s1026" style="position:absolute;margin-left:1in;margin-top:721.7pt;width:468pt;height:14.05pt;z-index:-251653120;visibility:visible;mso-wrap-style:square;mso-wrap-distance-left:0;mso-wrap-distance-top:0;mso-wrap-distance-right:0;mso-wrap-distance-bottom:0;mso-position-horizontal:absolute;mso-position-horizontal-relative:page;mso-position-vertical:absolute;mso-position-vertical-relative:page;v-text-anchor:top" coordsize="5943600,178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" path="m5943600,12r-6096,l5937504,6108r-13,166116l6096,172224r,-166116l5937491,6108r,-6108l,,,6108,,172224r,6096l5943600,178320r,-6096l5943600,6108r,-6096xe" fillcolor="black" stroked="f">
              <v:path arrowok="t"/>
              <w10:wrap anchorx="page" anchory="page"/>
            </v:shape>
          </w:pict>
        </mc:Fallback>
      </mc:AlternateContent>
    </w:r>
  </w:p>
  <w:p w14:paraId="5AC6B787" w14:textId="77777777" w:rsidR="000532CF" w:rsidRDefault="000532CF">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D9076F3" w14:textId="77777777" w:rsidR="00941F1B" w:rsidRDefault="00941F1B" w:rsidP="007C62DC">
      <w:pPr>
        <w:spacing w:after="0" w:line="240" w:lineRule="auto"/>
      </w:pPr>
      <w:r>
        <w:separator/>
      </w:r>
    </w:p>
  </w:footnote>
  <w:footnote w:type="continuationSeparator" w:id="0">
    <w:p w14:paraId="18ACF031" w14:textId="77777777" w:rsidR="00941F1B" w:rsidRDefault="00941F1B" w:rsidP="007C62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8761F85" w14:textId="77777777" w:rsidR="000532CF" w:rsidRDefault="000532CF" w:rsidP="007C62DC">
    <w:pPr>
      <w:pStyle w:val="BodyText"/>
      <w:spacing w:line="14" w:lineRule="auto"/>
      <w:rPr>
        <w:sz w:val="20"/>
      </w:rPr>
    </w:pPr>
    <w:r>
      <w:rPr>
        <w:noProof/>
        <w:sz w:val="20"/>
      </w:rPr>
      <mc:AlternateContent>
        <mc:Choice Requires="wps">
          <w:drawing>
            <wp:anchor distT="0" distB="0" distL="0" distR="0" simplePos="0" relativeHeight="251660288" behindDoc="1" locked="0" layoutInCell="1" allowOverlap="1" wp14:anchorId="73A06605" wp14:editId="6B76CBB2">
              <wp:simplePos x="0" y="0"/>
              <wp:positionH relativeFrom="page">
                <wp:posOffset>783678</wp:posOffset>
              </wp:positionH>
              <wp:positionV relativeFrom="page">
                <wp:posOffset>483826</wp:posOffset>
              </wp:positionV>
              <wp:extent cx="2065655" cy="48577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65655" cy="485775"/>
                      </a:xfrm>
                      <a:prstGeom prst="rect">
                        <a:avLst/>
                      </a:prstGeom>
                    </wps:spPr>
                    <wps:txbx>
                      <w:txbxContent>
                        <w:p w14:paraId="5D541F40" w14:textId="77777777" w:rsidR="000532CF" w:rsidRDefault="000532CF" w:rsidP="007C62DC">
                          <w:pPr>
                            <w:spacing w:line="244" w:lineRule="exact"/>
                            <w:ind w:left="20"/>
                          </w:pPr>
                          <w:r>
                            <w:t>DRT</w:t>
                          </w:r>
                          <w:r>
                            <w:rPr>
                              <w:spacing w:val="-4"/>
                            </w:rPr>
                            <w:t xml:space="preserve"> </w:t>
                          </w:r>
                          <w:r>
                            <w:t>–</w:t>
                          </w:r>
                          <w:r>
                            <w:rPr>
                              <w:spacing w:val="-1"/>
                            </w:rPr>
                            <w:t xml:space="preserve"> </w:t>
                          </w:r>
                          <w:r>
                            <w:t>Anthea</w:t>
                          </w:r>
                          <w:r>
                            <w:rPr>
                              <w:spacing w:val="-6"/>
                            </w:rPr>
                            <w:t xml:space="preserve"> </w:t>
                          </w:r>
                          <w:r>
                            <w:t>Aroma</w:t>
                          </w:r>
                          <w:r>
                            <w:rPr>
                              <w:spacing w:val="-4"/>
                            </w:rPr>
                            <w:t xml:space="preserve"> </w:t>
                          </w:r>
                          <w:r>
                            <w:t>Chemicals</w:t>
                          </w:r>
                          <w:r>
                            <w:rPr>
                              <w:spacing w:val="1"/>
                            </w:rPr>
                            <w:t xml:space="preserve"> </w:t>
                          </w:r>
                          <w:r>
                            <w:rPr>
                              <w:spacing w:val="-4"/>
                            </w:rPr>
                            <w:t>Pvt.</w:t>
                          </w:r>
                        </w:p>
                        <w:p w14:paraId="7F3FC2C5" w14:textId="77777777" w:rsidR="000532CF" w:rsidRDefault="000532CF" w:rsidP="007C62DC">
                          <w:pPr>
                            <w:spacing w:before="41"/>
                            <w:ind w:left="20"/>
                          </w:pPr>
                          <w:r>
                            <w:rPr>
                              <w:spacing w:val="-4"/>
                            </w:rPr>
                            <w:t>Ltd.</w:t>
                          </w:r>
                        </w:p>
                      </w:txbxContent>
                    </wps:txbx>
                    <wps:bodyPr wrap="square" lIns="0" tIns="0" rIns="0" bIns="0" rtlCol="0">
                      <a:noAutofit/>
                    </wps:bodyPr>
                  </wps:wsp>
                </a:graphicData>
              </a:graphic>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73A06605" id="_x0000_t202" coordsize="21600,21600" o:spt="202" path="m,l,21600r21600,l21600,xe">
              <v:stroke joinstyle="miter"/>
              <v:path gradientshapeok="t" o:connecttype="rect"/>
            </v:shapetype>
            <v:shape id="Textbox 2" o:spid="_x0000_s1026" type="#_x0000_t202" style="position:absolute;margin-left:61.7pt;margin-top:38.1pt;width:162.65pt;height:38.25pt;z-index:-251656192;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" filled="f" stroked="f">
              <v:textbox inset="0,0,0,0">
                <w:txbxContent>
                  <w:p w14:paraId="5D541F40" w14:textId="77777777" w:rsidR="00EC54EA" w:rsidRDefault="00EC54EA" w:rsidP="007C62DC">
                    <w:pPr>
                      <w:spacing w:line="244" w:lineRule="exact"/>
                      <w:ind w:left="20"/>
                    </w:pPr>
                    <w:r>
                      <w:t>DRT</w:t>
                    </w:r>
                    <w:r>
                      <w:rPr>
                        <w:spacing w:val="-4"/>
                      </w:rPr>
                      <w:t xml:space="preserve"> </w:t>
                    </w:r>
                    <w:r>
                      <w:t>–</w:t>
                    </w:r>
                    <w:r>
                      <w:rPr>
                        <w:spacing w:val="-1"/>
                      </w:rPr>
                      <w:t xml:space="preserve"> </w:t>
                    </w:r>
                    <w:r>
                      <w:t>Anthea</w:t>
                    </w:r>
                    <w:r>
                      <w:rPr>
                        <w:spacing w:val="-6"/>
                      </w:rPr>
                      <w:t xml:space="preserve"> </w:t>
                    </w:r>
                    <w:r>
                      <w:t>Aroma</w:t>
                    </w:r>
                    <w:r>
                      <w:rPr>
                        <w:spacing w:val="-4"/>
                      </w:rPr>
                      <w:t xml:space="preserve"> </w:t>
                    </w:r>
                    <w:r>
                      <w:t>Chemicals</w:t>
                    </w:r>
                    <w:r>
                      <w:rPr>
                        <w:spacing w:val="1"/>
                      </w:rPr>
                      <w:t xml:space="preserve"> </w:t>
                    </w:r>
                    <w:r>
                      <w:rPr>
                        <w:spacing w:val="-4"/>
                      </w:rPr>
                      <w:t>Pvt.</w:t>
                    </w:r>
                  </w:p>
                  <w:p w14:paraId="7F3FC2C5" w14:textId="77777777" w:rsidR="00EC54EA" w:rsidRDefault="00EC54EA" w:rsidP="007C62DC">
                    <w:pPr>
                      <w:spacing w:before="41"/>
                      <w:ind w:left="20"/>
                    </w:pPr>
                    <w:r>
                      <w:rPr>
                        <w:spacing w:val="-4"/>
                      </w:rPr>
                      <w:t>Ltd.</w:t>
                    </w:r>
                  </w:p>
                </w:txbxContent>
              </v:textbox>
              <w10:wrap anchorx="page" anchory="page"/>
            </v:shape>
          </w:pict>
        </mc:Fallback>
      </mc:AlternateContent>
    </w:r>
    <w:r>
      <w:rPr>
        <w:noProof/>
        <w:sz w:val="20"/>
      </w:rPr>
      <mc:AlternateContent>
        <mc:Choice Requires="wps">
          <w:drawing>
            <wp:anchor distT="0" distB="0" distL="0" distR="0" simplePos="0" relativeHeight="251659264" behindDoc="1" locked="0" layoutInCell="1" allowOverlap="1" wp14:anchorId="367FA6AF" wp14:editId="5A2A63A9">
              <wp:simplePos x="0" y="0"/>
              <wp:positionH relativeFrom="page">
                <wp:posOffset>896112</wp:posOffset>
              </wp:positionH>
              <wp:positionV relativeFrom="page">
                <wp:posOffset>1254251</wp:posOffset>
              </wp:positionV>
              <wp:extent cx="5980430" cy="635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350"/>
                      </a:xfrm>
                      <a:custGeom>
                        <a:avLst/>
                        <a:gdLst/>
                        <a:ahLst/>
                        <a:cxnLst/>
                        <a:rect l="l" t="t" r="r" b="b"/>
                        <a:pathLst>
                          <a:path w="5980430" h="6350">
                            <a:moveTo>
                              <a:pt x="5980175" y="6096"/>
                            </a:moveTo>
                            <a:lnTo>
                              <a:pt x="0" y="6096"/>
                            </a:lnTo>
                            <a:lnTo>
                              <a:pt x="0" y="0"/>
                            </a:lnTo>
                            <a:lnTo>
                              <a:pt x="5980175" y="0"/>
                            </a:lnTo>
                            <a:lnTo>
                              <a:pt x="5980175" y="6096"/>
                            </a:lnTo>
                            <a:close/>
                          </a:path>
                        </a:pathLst>
                      </a:custGeom>
                      <a:solidFill>
                        <a:srgbClr val="4F80BC"/>
                      </a:solidFill>
                    </wps:spPr>
                    <wps:bodyPr wrap="square" lIns="0" tIns="0" rIns="0" bIns="0" rtlCol="0">
                      <a:prstTxWarp prst="textNoShape">
                        <a:avLst/>
                      </a:prstTxWarp>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4DE20738" id="Graphic 1" o:spid="_x0000_s1026" style="position:absolute;margin-left:70.55pt;margin-top:98.75pt;width:470.9pt;height:.5pt;z-index:-251657216;visibility:visible;mso-wrap-style:square;mso-wrap-distance-left:0;mso-wrap-distance-top:0;mso-wrap-distance-right:0;mso-wrap-distance-bottom:0;mso-position-horizontal:absolute;mso-position-horizontal-relative:page;mso-position-vertical:absolute;mso-position-vertical-relative:page;v-text-anchor:top" coordsize="59804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" path="m5980175,6096l,6096,,,5980175,r,6096xe" fillcolor="#4f80bc" stroked="f">
              <v:path arrowok="t"/>
              <w10:wrap anchorx="page" anchory="page"/>
            </v:shape>
          </w:pict>
        </mc:Fallback>
      </mc:AlternateContent>
    </w:r>
  </w:p>
  <w:p w14:paraId="16A42A41" w14:textId="77777777" w:rsidR="000532CF" w:rsidRDefault="000532CF">
    <w:pPr>
      <w:pStyle w:val="Header"/>
    </w:pPr>
    <w:r>
      <w:rPr>
        <w:noProof/>
        <w:sz w:val="20"/>
      </w:rPr>
      <mc:AlternateContent>
        <mc:Choice Requires="wps">
          <w:drawing>
            <wp:anchor distT="0" distB="0" distL="0" distR="0" simplePos="0" relativeHeight="251661312" behindDoc="1" locked="0" layoutInCell="1" allowOverlap="1" wp14:anchorId="225512DF" wp14:editId="372E8768">
              <wp:simplePos x="0" y="0"/>
              <wp:positionH relativeFrom="margin">
                <wp:align>right</wp:align>
              </wp:positionH>
              <wp:positionV relativeFrom="page">
                <wp:posOffset>804437</wp:posOffset>
              </wp:positionV>
              <wp:extent cx="3134141" cy="415637"/>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34141" cy="415637"/>
                      </a:xfrm>
                      <a:prstGeom prst="rect">
                        <a:avLst/>
                      </a:prstGeom>
                    </wps:spPr>
                    <wps:txbx>
                      <w:txbxContent>
                        <w:p w14:paraId="04E000A8" w14:textId="23871E6B" w:rsidR="000532CF" w:rsidRDefault="000532CF" w:rsidP="00214F06">
                          <w:pPr>
                            <w:spacing w:line="305" w:lineRule="exact"/>
                            <w:ind w:left="20"/>
                            <w:jc w:val="right"/>
                            <w:rPr>
                              <w:b/>
                              <w:sz w:val="28"/>
                            </w:rPr>
                          </w:pPr>
                          <w:r w:rsidRPr="00F22EA1">
                            <w:rPr>
                              <w:b/>
                              <w:color w:val="3F3F3F"/>
                              <w:sz w:val="28"/>
                            </w:rPr>
                            <w:t xml:space="preserve">ENVIRONMENTAL SUSTAINABILITY </w:t>
                          </w:r>
                          <w:r w:rsidRPr="00F22EA1">
                            <w:rPr>
                              <w:b/>
                              <w:color w:val="3F3F3F"/>
                              <w:spacing w:val="-2"/>
                              <w:sz w:val="28"/>
                            </w:rPr>
                            <w:t>ROADMAP</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225512DF" id="_x0000_t202" coordsize="21600,21600" o:spt="202" path="m,l,21600r21600,l21600,xe">
              <v:stroke joinstyle="miter"/>
              <v:path gradientshapeok="t" o:connecttype="rect"/>
            </v:shapetype>
            <v:shape id="Textbox 3" o:spid="_x0000_s1027" type="#_x0000_t202" style="position:absolute;margin-left:195.6pt;margin-top:63.35pt;width:246.8pt;height:32.75pt;z-index:-251655168;visibility:visible;mso-wrap-style:square;mso-width-percent:0;mso-height-percent:0;mso-wrap-distance-left:0;mso-wrap-distance-top:0;mso-wrap-distance-right:0;mso-wrap-distance-bottom:0;mso-position-horizontal:righ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" filled="f" stroked="f">
              <v:path arrowok="t"/>
              <v:textbox inset="0,0,0,0">
                <w:txbxContent>
                  <w:p w14:paraId="04E000A8" w14:textId="23871E6B" w:rsidR="000532CF" w:rsidRDefault="000532CF" w:rsidP="00214F06">
                    <w:pPr>
                      <w:spacing w:line="305" w:lineRule="exact"/>
                      <w:ind w:left="20"/>
                      <w:jc w:val="right"/>
                      <w:rPr>
                        <w:b/>
                        <w:sz w:val="28"/>
                      </w:rPr>
                    </w:pPr>
                    <w:r w:rsidRPr="00F22EA1">
                      <w:rPr>
                        <w:b/>
                        <w:color w:val="3F3F3F"/>
                        <w:sz w:val="28"/>
                      </w:rPr>
                      <w:t xml:space="preserve">ENVIRONMENTAL SUSTAINABILITY </w:t>
                    </w:r>
                    <w:r w:rsidRPr="00F22EA1">
                      <w:rPr>
                        <w:b/>
                        <w:color w:val="3F3F3F"/>
                        <w:spacing w:val="-2"/>
                        <w:sz w:val="28"/>
                      </w:rPr>
                      <w:t>ROADMAP</w:t>
                    </w:r>
                  </w:p>
                </w:txbxContent>
              </v:textbox>
              <w10:wrap anchorx="margin" anchory="page"/>
            </v:shap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EF5F16"/>
    <w:multiLevelType w:val="multilevel"/>
    <w:tmpl w:val="44BEC26A"/>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1" w15:restartNumberingAfterBreak="0">
    <w:nsid w:val="3F5B4C21"/>
    <w:multiLevelType w:val="hybridMultilevel"/>
    <w:tmpl w:val="4BA2045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629A7DB5"/>
    <w:multiLevelType w:val="multilevel"/>
    <w:tmpl w:val="D2D24DA8"/>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3" w15:restartNumberingAfterBreak="0">
    <w:nsid w:val="6AAF0D63"/>
    <w:multiLevelType w:val="hybridMultilevel"/>
    <w:tmpl w:val="BD64380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7800"/>
    <w:rsid w:val="00015AED"/>
    <w:rsid w:val="000532CF"/>
    <w:rsid w:val="00091D6E"/>
    <w:rsid w:val="001206E0"/>
    <w:rsid w:val="00214F06"/>
    <w:rsid w:val="0025691A"/>
    <w:rsid w:val="00276A88"/>
    <w:rsid w:val="00347F28"/>
    <w:rsid w:val="0037581C"/>
    <w:rsid w:val="00395253"/>
    <w:rsid w:val="0040268D"/>
    <w:rsid w:val="00426E18"/>
    <w:rsid w:val="004D018D"/>
    <w:rsid w:val="004F13B6"/>
    <w:rsid w:val="004F565A"/>
    <w:rsid w:val="005A3553"/>
    <w:rsid w:val="005B5105"/>
    <w:rsid w:val="005C7142"/>
    <w:rsid w:val="006A0023"/>
    <w:rsid w:val="00710DB2"/>
    <w:rsid w:val="00746C08"/>
    <w:rsid w:val="0076397D"/>
    <w:rsid w:val="00765523"/>
    <w:rsid w:val="007855EA"/>
    <w:rsid w:val="00787E59"/>
    <w:rsid w:val="007C07C2"/>
    <w:rsid w:val="007C62DC"/>
    <w:rsid w:val="008972C1"/>
    <w:rsid w:val="008C100B"/>
    <w:rsid w:val="008D0119"/>
    <w:rsid w:val="008E6C0E"/>
    <w:rsid w:val="00941F1B"/>
    <w:rsid w:val="009D42C5"/>
    <w:rsid w:val="00A71DDF"/>
    <w:rsid w:val="00A87800"/>
    <w:rsid w:val="00AF4264"/>
    <w:rsid w:val="00B05901"/>
    <w:rsid w:val="00B1060E"/>
    <w:rsid w:val="00B3783A"/>
    <w:rsid w:val="00B539C0"/>
    <w:rsid w:val="00B61148"/>
    <w:rsid w:val="00B91888"/>
    <w:rsid w:val="00C028C6"/>
    <w:rsid w:val="00C655E4"/>
    <w:rsid w:val="00C7237C"/>
    <w:rsid w:val="00C8638C"/>
    <w:rsid w:val="00CA586F"/>
    <w:rsid w:val="00D34C24"/>
    <w:rsid w:val="00D937CF"/>
    <w:rsid w:val="00DA04D9"/>
    <w:rsid w:val="00DD7B96"/>
    <w:rsid w:val="00DE0FFD"/>
    <w:rsid w:val="00DF2F8A"/>
    <w:rsid w:val="00E161E6"/>
    <w:rsid w:val="00E25227"/>
    <w:rsid w:val="00E5171C"/>
    <w:rsid w:val="00EC54EA"/>
    <w:rsid w:val="00EF37A6"/>
    <w:rsid w:val="00F01D12"/>
    <w:rsid w:val="00F22692"/>
    <w:rsid w:val="00F22EA1"/>
    <w:rsid w:val="00FC58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3B6C1F9"/>
  <w15:chartTrackingRefBased/>
  <w15:docId w15:val="{103DD842-17E9-4424-8FCD-5D416C3075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A8780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C588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FC588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7800"/>
    <w:rPr>
      <w:rFonts w:asciiTheme="majorHAnsi" w:eastAsiaTheme="majorEastAsia" w:hAnsiTheme="majorHAnsi" w:cstheme="majorBidi"/>
      <w:color w:val="2E74B5" w:themeColor="accent1" w:themeShade="BF"/>
      <w:sz w:val="32"/>
      <w:szCs w:val="32"/>
    </w:rPr>
  </w:style>
  <w:style w:type="paragraph" w:customStyle="1" w:styleId="isselectedend">
    <w:name w:val="isselectedend"/>
    <w:basedOn w:val="Normal"/>
    <w:rsid w:val="00A87800"/>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A8780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C588A"/>
    <w:rPr>
      <w:b/>
      <w:bCs/>
    </w:rPr>
  </w:style>
  <w:style w:type="character" w:customStyle="1" w:styleId="Heading2Char">
    <w:name w:val="Heading 2 Char"/>
    <w:basedOn w:val="DefaultParagraphFont"/>
    <w:link w:val="Heading2"/>
    <w:uiPriority w:val="9"/>
    <w:rsid w:val="00FC588A"/>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FC588A"/>
    <w:rPr>
      <w:rFonts w:asciiTheme="majorHAnsi" w:eastAsiaTheme="majorEastAsia" w:hAnsiTheme="majorHAnsi" w:cstheme="majorBidi"/>
      <w:color w:val="1F4D78" w:themeColor="accent1" w:themeShade="7F"/>
      <w:sz w:val="24"/>
      <w:szCs w:val="24"/>
    </w:rPr>
  </w:style>
  <w:style w:type="table" w:styleId="TableGrid">
    <w:name w:val="Table Grid"/>
    <w:basedOn w:val="TableNormal"/>
    <w:uiPriority w:val="39"/>
    <w:rsid w:val="00B106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C62DC"/>
    <w:pPr>
      <w:tabs>
        <w:tab w:val="center" w:pos="4680"/>
        <w:tab w:val="right" w:pos="9360"/>
      </w:tabs>
      <w:spacing w:after="0" w:line="240" w:lineRule="auto"/>
    </w:pPr>
  </w:style>
  <w:style w:type="character" w:customStyle="1" w:styleId="HeaderChar">
    <w:name w:val="Header Char"/>
    <w:basedOn w:val="DefaultParagraphFont"/>
    <w:link w:val="Header"/>
    <w:uiPriority w:val="99"/>
    <w:rsid w:val="007C62DC"/>
  </w:style>
  <w:style w:type="paragraph" w:styleId="Footer">
    <w:name w:val="footer"/>
    <w:basedOn w:val="Normal"/>
    <w:link w:val="FooterChar"/>
    <w:uiPriority w:val="99"/>
    <w:unhideWhenUsed/>
    <w:rsid w:val="007C62DC"/>
    <w:pPr>
      <w:tabs>
        <w:tab w:val="center" w:pos="4680"/>
        <w:tab w:val="right" w:pos="9360"/>
      </w:tabs>
      <w:spacing w:after="0" w:line="240" w:lineRule="auto"/>
    </w:pPr>
  </w:style>
  <w:style w:type="character" w:customStyle="1" w:styleId="FooterChar">
    <w:name w:val="Footer Char"/>
    <w:basedOn w:val="DefaultParagraphFont"/>
    <w:link w:val="Footer"/>
    <w:uiPriority w:val="99"/>
    <w:rsid w:val="007C62DC"/>
  </w:style>
  <w:style w:type="paragraph" w:styleId="BodyText">
    <w:name w:val="Body Text"/>
    <w:basedOn w:val="Normal"/>
    <w:link w:val="BodyTextChar"/>
    <w:uiPriority w:val="1"/>
    <w:qFormat/>
    <w:rsid w:val="007C62DC"/>
    <w:pPr>
      <w:widowControl w:val="0"/>
      <w:autoSpaceDE w:val="0"/>
      <w:autoSpaceDN w:val="0"/>
      <w:spacing w:after="0" w:line="240" w:lineRule="auto"/>
    </w:pPr>
    <w:rPr>
      <w:rFonts w:ascii="Calibri" w:eastAsia="Calibri" w:hAnsi="Calibri" w:cs="Calibri"/>
      <w:sz w:val="24"/>
      <w:szCs w:val="24"/>
    </w:rPr>
  </w:style>
  <w:style w:type="character" w:customStyle="1" w:styleId="BodyTextChar">
    <w:name w:val="Body Text Char"/>
    <w:basedOn w:val="DefaultParagraphFont"/>
    <w:link w:val="BodyText"/>
    <w:uiPriority w:val="1"/>
    <w:rsid w:val="007C62DC"/>
    <w:rPr>
      <w:rFonts w:ascii="Calibri" w:eastAsia="Calibri" w:hAnsi="Calibri" w:cs="Calibri"/>
      <w:sz w:val="24"/>
      <w:szCs w:val="24"/>
    </w:rPr>
  </w:style>
  <w:style w:type="paragraph" w:styleId="TOCHeading">
    <w:name w:val="TOC Heading"/>
    <w:basedOn w:val="Heading1"/>
    <w:next w:val="Normal"/>
    <w:uiPriority w:val="39"/>
    <w:unhideWhenUsed/>
    <w:qFormat/>
    <w:rsid w:val="004D018D"/>
    <w:pPr>
      <w:outlineLvl w:val="9"/>
    </w:pPr>
  </w:style>
  <w:style w:type="paragraph" w:styleId="TOC1">
    <w:name w:val="toc 1"/>
    <w:basedOn w:val="Normal"/>
    <w:next w:val="Normal"/>
    <w:autoRedefine/>
    <w:uiPriority w:val="39"/>
    <w:unhideWhenUsed/>
    <w:rsid w:val="004D018D"/>
    <w:pPr>
      <w:spacing w:after="100"/>
    </w:pPr>
  </w:style>
  <w:style w:type="paragraph" w:styleId="TOC2">
    <w:name w:val="toc 2"/>
    <w:basedOn w:val="Normal"/>
    <w:next w:val="Normal"/>
    <w:autoRedefine/>
    <w:uiPriority w:val="39"/>
    <w:unhideWhenUsed/>
    <w:rsid w:val="004D018D"/>
    <w:pPr>
      <w:spacing w:after="100"/>
      <w:ind w:left="220"/>
    </w:pPr>
  </w:style>
  <w:style w:type="character" w:styleId="Hyperlink">
    <w:name w:val="Hyperlink"/>
    <w:basedOn w:val="DefaultParagraphFont"/>
    <w:uiPriority w:val="99"/>
    <w:unhideWhenUsed/>
    <w:rsid w:val="004D018D"/>
    <w:rPr>
      <w:color w:val="0563C1" w:themeColor="hyperlink"/>
      <w:u w:val="single"/>
    </w:rPr>
  </w:style>
  <w:style w:type="character" w:styleId="CommentReference">
    <w:name w:val="annotation reference"/>
    <w:basedOn w:val="DefaultParagraphFont"/>
    <w:uiPriority w:val="99"/>
    <w:semiHidden/>
    <w:unhideWhenUsed/>
    <w:rsid w:val="00B91888"/>
    <w:rPr>
      <w:sz w:val="16"/>
      <w:szCs w:val="16"/>
    </w:rPr>
  </w:style>
  <w:style w:type="paragraph" w:styleId="CommentText">
    <w:name w:val="annotation text"/>
    <w:basedOn w:val="Normal"/>
    <w:link w:val="CommentTextChar"/>
    <w:uiPriority w:val="99"/>
    <w:semiHidden/>
    <w:unhideWhenUsed/>
    <w:rsid w:val="00B91888"/>
    <w:pPr>
      <w:spacing w:line="240" w:lineRule="auto"/>
    </w:pPr>
    <w:rPr>
      <w:sz w:val="20"/>
      <w:szCs w:val="20"/>
    </w:rPr>
  </w:style>
  <w:style w:type="character" w:customStyle="1" w:styleId="CommentTextChar">
    <w:name w:val="Comment Text Char"/>
    <w:basedOn w:val="DefaultParagraphFont"/>
    <w:link w:val="CommentText"/>
    <w:uiPriority w:val="99"/>
    <w:semiHidden/>
    <w:rsid w:val="00B91888"/>
    <w:rPr>
      <w:sz w:val="20"/>
      <w:szCs w:val="20"/>
    </w:rPr>
  </w:style>
  <w:style w:type="paragraph" w:styleId="CommentSubject">
    <w:name w:val="annotation subject"/>
    <w:basedOn w:val="CommentText"/>
    <w:next w:val="CommentText"/>
    <w:link w:val="CommentSubjectChar"/>
    <w:uiPriority w:val="99"/>
    <w:semiHidden/>
    <w:unhideWhenUsed/>
    <w:rsid w:val="00B91888"/>
    <w:rPr>
      <w:b/>
      <w:bCs/>
    </w:rPr>
  </w:style>
  <w:style w:type="character" w:customStyle="1" w:styleId="CommentSubjectChar">
    <w:name w:val="Comment Subject Char"/>
    <w:basedOn w:val="CommentTextChar"/>
    <w:link w:val="CommentSubject"/>
    <w:uiPriority w:val="99"/>
    <w:semiHidden/>
    <w:rsid w:val="00B91888"/>
    <w:rPr>
      <w:b/>
      <w:bCs/>
      <w:sz w:val="20"/>
      <w:szCs w:val="20"/>
    </w:rPr>
  </w:style>
  <w:style w:type="paragraph" w:styleId="BalloonText">
    <w:name w:val="Balloon Text"/>
    <w:basedOn w:val="Normal"/>
    <w:link w:val="BalloonTextChar"/>
    <w:uiPriority w:val="99"/>
    <w:semiHidden/>
    <w:unhideWhenUsed/>
    <w:rsid w:val="000532C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532C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459828">
      <w:bodyDiv w:val="1"/>
      <w:marLeft w:val="0"/>
      <w:marRight w:val="0"/>
      <w:marTop w:val="0"/>
      <w:marBottom w:val="0"/>
      <w:divBdr>
        <w:top w:val="none" w:sz="0" w:space="0" w:color="auto"/>
        <w:left w:val="none" w:sz="0" w:space="0" w:color="auto"/>
        <w:bottom w:val="none" w:sz="0" w:space="0" w:color="auto"/>
        <w:right w:val="none" w:sz="0" w:space="0" w:color="auto"/>
      </w:divBdr>
    </w:div>
    <w:div w:id="36904869">
      <w:bodyDiv w:val="1"/>
      <w:marLeft w:val="0"/>
      <w:marRight w:val="0"/>
      <w:marTop w:val="0"/>
      <w:marBottom w:val="0"/>
      <w:divBdr>
        <w:top w:val="none" w:sz="0" w:space="0" w:color="auto"/>
        <w:left w:val="none" w:sz="0" w:space="0" w:color="auto"/>
        <w:bottom w:val="none" w:sz="0" w:space="0" w:color="auto"/>
        <w:right w:val="none" w:sz="0" w:space="0" w:color="auto"/>
      </w:divBdr>
    </w:div>
    <w:div w:id="69352728">
      <w:bodyDiv w:val="1"/>
      <w:marLeft w:val="0"/>
      <w:marRight w:val="0"/>
      <w:marTop w:val="0"/>
      <w:marBottom w:val="0"/>
      <w:divBdr>
        <w:top w:val="none" w:sz="0" w:space="0" w:color="auto"/>
        <w:left w:val="none" w:sz="0" w:space="0" w:color="auto"/>
        <w:bottom w:val="none" w:sz="0" w:space="0" w:color="auto"/>
        <w:right w:val="none" w:sz="0" w:space="0" w:color="auto"/>
      </w:divBdr>
    </w:div>
    <w:div w:id="175315788">
      <w:bodyDiv w:val="1"/>
      <w:marLeft w:val="0"/>
      <w:marRight w:val="0"/>
      <w:marTop w:val="0"/>
      <w:marBottom w:val="0"/>
      <w:divBdr>
        <w:top w:val="none" w:sz="0" w:space="0" w:color="auto"/>
        <w:left w:val="none" w:sz="0" w:space="0" w:color="auto"/>
        <w:bottom w:val="none" w:sz="0" w:space="0" w:color="auto"/>
        <w:right w:val="none" w:sz="0" w:space="0" w:color="auto"/>
      </w:divBdr>
    </w:div>
    <w:div w:id="181749933">
      <w:bodyDiv w:val="1"/>
      <w:marLeft w:val="0"/>
      <w:marRight w:val="0"/>
      <w:marTop w:val="0"/>
      <w:marBottom w:val="0"/>
      <w:divBdr>
        <w:top w:val="none" w:sz="0" w:space="0" w:color="auto"/>
        <w:left w:val="none" w:sz="0" w:space="0" w:color="auto"/>
        <w:bottom w:val="none" w:sz="0" w:space="0" w:color="auto"/>
        <w:right w:val="none" w:sz="0" w:space="0" w:color="auto"/>
      </w:divBdr>
    </w:div>
    <w:div w:id="251663290">
      <w:bodyDiv w:val="1"/>
      <w:marLeft w:val="0"/>
      <w:marRight w:val="0"/>
      <w:marTop w:val="0"/>
      <w:marBottom w:val="0"/>
      <w:divBdr>
        <w:top w:val="none" w:sz="0" w:space="0" w:color="auto"/>
        <w:left w:val="none" w:sz="0" w:space="0" w:color="auto"/>
        <w:bottom w:val="none" w:sz="0" w:space="0" w:color="auto"/>
        <w:right w:val="none" w:sz="0" w:space="0" w:color="auto"/>
      </w:divBdr>
    </w:div>
    <w:div w:id="411315706">
      <w:bodyDiv w:val="1"/>
      <w:marLeft w:val="0"/>
      <w:marRight w:val="0"/>
      <w:marTop w:val="0"/>
      <w:marBottom w:val="0"/>
      <w:divBdr>
        <w:top w:val="none" w:sz="0" w:space="0" w:color="auto"/>
        <w:left w:val="none" w:sz="0" w:space="0" w:color="auto"/>
        <w:bottom w:val="none" w:sz="0" w:space="0" w:color="auto"/>
        <w:right w:val="none" w:sz="0" w:space="0" w:color="auto"/>
      </w:divBdr>
    </w:div>
    <w:div w:id="486015219">
      <w:bodyDiv w:val="1"/>
      <w:marLeft w:val="0"/>
      <w:marRight w:val="0"/>
      <w:marTop w:val="0"/>
      <w:marBottom w:val="0"/>
      <w:divBdr>
        <w:top w:val="none" w:sz="0" w:space="0" w:color="auto"/>
        <w:left w:val="none" w:sz="0" w:space="0" w:color="auto"/>
        <w:bottom w:val="none" w:sz="0" w:space="0" w:color="auto"/>
        <w:right w:val="none" w:sz="0" w:space="0" w:color="auto"/>
      </w:divBdr>
    </w:div>
    <w:div w:id="1213345813">
      <w:bodyDiv w:val="1"/>
      <w:marLeft w:val="0"/>
      <w:marRight w:val="0"/>
      <w:marTop w:val="0"/>
      <w:marBottom w:val="0"/>
      <w:divBdr>
        <w:top w:val="none" w:sz="0" w:space="0" w:color="auto"/>
        <w:left w:val="none" w:sz="0" w:space="0" w:color="auto"/>
        <w:bottom w:val="none" w:sz="0" w:space="0" w:color="auto"/>
        <w:right w:val="none" w:sz="0" w:space="0" w:color="auto"/>
      </w:divBdr>
    </w:div>
    <w:div w:id="1510364498">
      <w:bodyDiv w:val="1"/>
      <w:marLeft w:val="0"/>
      <w:marRight w:val="0"/>
      <w:marTop w:val="0"/>
      <w:marBottom w:val="0"/>
      <w:divBdr>
        <w:top w:val="none" w:sz="0" w:space="0" w:color="auto"/>
        <w:left w:val="none" w:sz="0" w:space="0" w:color="auto"/>
        <w:bottom w:val="none" w:sz="0" w:space="0" w:color="auto"/>
        <w:right w:val="none" w:sz="0" w:space="0" w:color="auto"/>
      </w:divBdr>
    </w:div>
    <w:div w:id="1931886016">
      <w:bodyDiv w:val="1"/>
      <w:marLeft w:val="0"/>
      <w:marRight w:val="0"/>
      <w:marTop w:val="0"/>
      <w:marBottom w:val="0"/>
      <w:divBdr>
        <w:top w:val="none" w:sz="0" w:space="0" w:color="auto"/>
        <w:left w:val="none" w:sz="0" w:space="0" w:color="auto"/>
        <w:bottom w:val="none" w:sz="0" w:space="0" w:color="auto"/>
        <w:right w:val="none" w:sz="0" w:space="0" w:color="auto"/>
      </w:divBdr>
    </w:div>
    <w:div w:id="2030637330">
      <w:bodyDiv w:val="1"/>
      <w:marLeft w:val="0"/>
      <w:marRight w:val="0"/>
      <w:marTop w:val="0"/>
      <w:marBottom w:val="0"/>
      <w:divBdr>
        <w:top w:val="none" w:sz="0" w:space="0" w:color="auto"/>
        <w:left w:val="none" w:sz="0" w:space="0" w:color="auto"/>
        <w:bottom w:val="none" w:sz="0" w:space="0" w:color="auto"/>
        <w:right w:val="none" w:sz="0" w:space="0" w:color="auto"/>
      </w:divBdr>
    </w:div>
    <w:div w:id="21093507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FCEF59-72FA-4E4C-837F-AD0580CFD2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603</TotalTime>
  <Pages>16</Pages>
  <Words>4252</Words>
  <Characters>24237</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Anthea</dc:creator>
  <cp:keywords/>
  <dc:description/>
  <cp:lastModifiedBy>HP</cp:lastModifiedBy>
  <cp:revision>55</cp:revision>
  <dcterms:created xsi:type="dcterms:W3CDTF">2026-06-29T07:28:00Z</dcterms:created>
  <dcterms:modified xsi:type="dcterms:W3CDTF">2026-07-16T12:07:00Z</dcterms:modified>
</cp:coreProperties>
</file>