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D7A0A" w14:textId="55AF257C" w:rsidR="0079333A" w:rsidRPr="00D44E35" w:rsidRDefault="00047F2B" w:rsidP="00D44E35">
      <w:pPr>
        <w:tabs>
          <w:tab w:val="left" w:pos="947"/>
        </w:tabs>
        <w:spacing w:after="0" w:line="276" w:lineRule="auto"/>
        <w:ind w:left="-270" w:right="-424"/>
        <w:rPr>
          <w:rFonts w:ascii="inherit" w:hAnsi="inherit"/>
          <w:sz w:val="20"/>
          <w:szCs w:val="20"/>
        </w:rPr>
      </w:pPr>
      <w:r w:rsidRPr="00D44E35">
        <w:rPr>
          <w:rFonts w:ascii="inherit" w:hAnsi="inherit"/>
          <w:noProof/>
          <w:sz w:val="20"/>
          <w:szCs w:val="20"/>
          <w:lang w:eastAsia="en-IN"/>
        </w:rPr>
        <w:drawing>
          <wp:anchor distT="0" distB="0" distL="114300" distR="114300" simplePos="0" relativeHeight="251656704" behindDoc="1" locked="0" layoutInCell="1" allowOverlap="1" wp14:anchorId="141BABF0" wp14:editId="6D326477">
            <wp:simplePos x="0" y="0"/>
            <wp:positionH relativeFrom="column">
              <wp:posOffset>-914400</wp:posOffset>
            </wp:positionH>
            <wp:positionV relativeFrom="paragraph">
              <wp:posOffset>-788035</wp:posOffset>
            </wp:positionV>
            <wp:extent cx="7586980" cy="10693400"/>
            <wp:effectExtent l="0" t="0" r="0" b="0"/>
            <wp:wrapTight wrapText="bothSides">
              <wp:wrapPolygon edited="0">
                <wp:start x="0" y="0"/>
                <wp:lineTo x="0" y="21549"/>
                <wp:lineTo x="21531" y="21549"/>
                <wp:lineTo x="21531" y="0"/>
                <wp:lineTo x="0" y="0"/>
              </wp:wrapPolygon>
            </wp:wrapTight>
            <wp:docPr id="1503986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8683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7586980" cy="10693400"/>
                    </a:xfrm>
                    <a:prstGeom prst="rect">
                      <a:avLst/>
                    </a:prstGeom>
                  </pic:spPr>
                </pic:pic>
              </a:graphicData>
            </a:graphic>
            <wp14:sizeRelH relativeFrom="margin">
              <wp14:pctWidth>0</wp14:pctWidth>
            </wp14:sizeRelH>
            <wp14:sizeRelV relativeFrom="margin">
              <wp14:pctHeight>0</wp14:pctHeight>
            </wp14:sizeRelV>
          </wp:anchor>
        </w:drawing>
      </w:r>
      <w:r w:rsidR="0079333A" w:rsidRPr="00D44E35">
        <w:rPr>
          <w:rFonts w:ascii="inherit" w:hAnsi="inherit"/>
          <w:sz w:val="20"/>
          <w:szCs w:val="20"/>
        </w:rPr>
        <w:tab/>
      </w:r>
    </w:p>
    <w:sdt>
      <w:sdtPr>
        <w:rPr>
          <w:rFonts w:ascii="inherit" w:eastAsiaTheme="minorHAnsi" w:hAnsi="inherit" w:cstheme="minorBidi"/>
          <w:color w:val="auto"/>
          <w:kern w:val="2"/>
          <w:sz w:val="22"/>
          <w:szCs w:val="22"/>
          <w:lang w:val="en-IN"/>
        </w:rPr>
        <w:id w:val="108712546"/>
        <w:docPartObj>
          <w:docPartGallery w:val="Table of Contents"/>
          <w:docPartUnique/>
        </w:docPartObj>
      </w:sdtPr>
      <w:sdtEndPr>
        <w:rPr>
          <w:b/>
          <w:bCs/>
          <w:noProof/>
        </w:rPr>
      </w:sdtEndPr>
      <w:sdtContent>
        <w:p w14:paraId="748FB374" w14:textId="71387E98" w:rsidR="003B7F2E" w:rsidRPr="00D44E35" w:rsidRDefault="003B7F2E" w:rsidP="00D44E35">
          <w:pPr>
            <w:pStyle w:val="TOCHeading"/>
            <w:spacing w:line="276" w:lineRule="auto"/>
            <w:jc w:val="center"/>
            <w:rPr>
              <w:rFonts w:ascii="inherit" w:hAnsi="inherit"/>
            </w:rPr>
          </w:pPr>
          <w:r w:rsidRPr="00D44E35">
            <w:rPr>
              <w:rFonts w:ascii="inherit" w:hAnsi="inherit"/>
            </w:rPr>
            <w:t>Table of Contents</w:t>
          </w:r>
        </w:p>
        <w:p w14:paraId="48555D00" w14:textId="41AE9D2B" w:rsidR="00CD37B3" w:rsidRDefault="003B7F2E">
          <w:pPr>
            <w:pStyle w:val="TOC1"/>
            <w:tabs>
              <w:tab w:val="right" w:leader="dot" w:pos="9260"/>
            </w:tabs>
            <w:rPr>
              <w:rFonts w:eastAsiaTheme="minorEastAsia"/>
              <w:noProof/>
              <w:sz w:val="24"/>
              <w:szCs w:val="24"/>
              <w:lang w:eastAsia="en-IN"/>
            </w:rPr>
          </w:pPr>
          <w:r w:rsidRPr="00D44E35">
            <w:rPr>
              <w:rFonts w:ascii="inherit" w:hAnsi="inherit"/>
            </w:rPr>
            <w:fldChar w:fldCharType="begin"/>
          </w:r>
          <w:r w:rsidRPr="00D44E35">
            <w:rPr>
              <w:rFonts w:ascii="inherit" w:hAnsi="inherit"/>
            </w:rPr>
            <w:instrText xml:space="preserve"> TOC \o "1-3" \h \z \u </w:instrText>
          </w:r>
          <w:r w:rsidRPr="00D44E35">
            <w:rPr>
              <w:rFonts w:ascii="inherit" w:hAnsi="inherit"/>
            </w:rPr>
            <w:fldChar w:fldCharType="separate"/>
          </w:r>
          <w:hyperlink w:anchor="_Toc217984043" w:history="1">
            <w:r w:rsidR="00CD37B3" w:rsidRPr="00467842">
              <w:rPr>
                <w:rStyle w:val="Hyperlink"/>
                <w:rFonts w:ascii="inherit" w:hAnsi="inherit"/>
                <w:b/>
                <w:bCs/>
                <w:noProof/>
              </w:rPr>
              <w:t>Introduction</w:t>
            </w:r>
            <w:r w:rsidR="00CD37B3">
              <w:rPr>
                <w:noProof/>
                <w:webHidden/>
              </w:rPr>
              <w:tab/>
            </w:r>
            <w:r w:rsidR="00CD37B3">
              <w:rPr>
                <w:noProof/>
                <w:webHidden/>
              </w:rPr>
              <w:fldChar w:fldCharType="begin"/>
            </w:r>
            <w:r w:rsidR="00CD37B3">
              <w:rPr>
                <w:noProof/>
                <w:webHidden/>
              </w:rPr>
              <w:instrText xml:space="preserve"> PAGEREF _Toc217984043 \h </w:instrText>
            </w:r>
            <w:r w:rsidR="00CD37B3">
              <w:rPr>
                <w:noProof/>
                <w:webHidden/>
              </w:rPr>
            </w:r>
            <w:r w:rsidR="00CD37B3">
              <w:rPr>
                <w:noProof/>
                <w:webHidden/>
              </w:rPr>
              <w:fldChar w:fldCharType="separate"/>
            </w:r>
            <w:r w:rsidR="00CD37B3">
              <w:rPr>
                <w:noProof/>
                <w:webHidden/>
              </w:rPr>
              <w:t>3</w:t>
            </w:r>
            <w:r w:rsidR="00CD37B3">
              <w:rPr>
                <w:noProof/>
                <w:webHidden/>
              </w:rPr>
              <w:fldChar w:fldCharType="end"/>
            </w:r>
          </w:hyperlink>
        </w:p>
        <w:p w14:paraId="0DDD9A00" w14:textId="6C384097" w:rsidR="00CD37B3" w:rsidRDefault="00CD37B3">
          <w:pPr>
            <w:pStyle w:val="TOC1"/>
            <w:tabs>
              <w:tab w:val="right" w:leader="dot" w:pos="9260"/>
            </w:tabs>
            <w:rPr>
              <w:rFonts w:eastAsiaTheme="minorEastAsia"/>
              <w:noProof/>
              <w:sz w:val="24"/>
              <w:szCs w:val="24"/>
              <w:lang w:eastAsia="en-IN"/>
            </w:rPr>
          </w:pPr>
          <w:hyperlink w:anchor="_Toc217984044" w:history="1">
            <w:r w:rsidRPr="00467842">
              <w:rPr>
                <w:rStyle w:val="Hyperlink"/>
                <w:rFonts w:ascii="inherit" w:hAnsi="inherit"/>
                <w:b/>
                <w:bCs/>
                <w:noProof/>
              </w:rPr>
              <w:t>Scope</w:t>
            </w:r>
            <w:r>
              <w:rPr>
                <w:noProof/>
                <w:webHidden/>
              </w:rPr>
              <w:tab/>
            </w:r>
            <w:r>
              <w:rPr>
                <w:noProof/>
                <w:webHidden/>
              </w:rPr>
              <w:fldChar w:fldCharType="begin"/>
            </w:r>
            <w:r>
              <w:rPr>
                <w:noProof/>
                <w:webHidden/>
              </w:rPr>
              <w:instrText xml:space="preserve"> PAGEREF _Toc217984044 \h </w:instrText>
            </w:r>
            <w:r>
              <w:rPr>
                <w:noProof/>
                <w:webHidden/>
              </w:rPr>
            </w:r>
            <w:r>
              <w:rPr>
                <w:noProof/>
                <w:webHidden/>
              </w:rPr>
              <w:fldChar w:fldCharType="separate"/>
            </w:r>
            <w:r>
              <w:rPr>
                <w:noProof/>
                <w:webHidden/>
              </w:rPr>
              <w:t>3</w:t>
            </w:r>
            <w:r>
              <w:rPr>
                <w:noProof/>
                <w:webHidden/>
              </w:rPr>
              <w:fldChar w:fldCharType="end"/>
            </w:r>
          </w:hyperlink>
        </w:p>
        <w:p w14:paraId="0969B30B" w14:textId="7FFA9212" w:rsidR="00CD37B3" w:rsidRDefault="00CD37B3">
          <w:pPr>
            <w:pStyle w:val="TOC1"/>
            <w:tabs>
              <w:tab w:val="right" w:leader="dot" w:pos="9260"/>
            </w:tabs>
            <w:rPr>
              <w:rFonts w:eastAsiaTheme="minorEastAsia"/>
              <w:noProof/>
              <w:sz w:val="24"/>
              <w:szCs w:val="24"/>
              <w:lang w:eastAsia="en-IN"/>
            </w:rPr>
          </w:pPr>
          <w:hyperlink w:anchor="_Toc217984045" w:history="1">
            <w:r w:rsidRPr="00467842">
              <w:rPr>
                <w:rStyle w:val="Hyperlink"/>
                <w:rFonts w:ascii="inherit" w:hAnsi="inherit"/>
                <w:b/>
                <w:bCs/>
                <w:noProof/>
              </w:rPr>
              <w:t>Objectives</w:t>
            </w:r>
            <w:r>
              <w:rPr>
                <w:noProof/>
                <w:webHidden/>
              </w:rPr>
              <w:tab/>
            </w:r>
            <w:r>
              <w:rPr>
                <w:noProof/>
                <w:webHidden/>
              </w:rPr>
              <w:fldChar w:fldCharType="begin"/>
            </w:r>
            <w:r>
              <w:rPr>
                <w:noProof/>
                <w:webHidden/>
              </w:rPr>
              <w:instrText xml:space="preserve"> PAGEREF _Toc217984045 \h </w:instrText>
            </w:r>
            <w:r>
              <w:rPr>
                <w:noProof/>
                <w:webHidden/>
              </w:rPr>
            </w:r>
            <w:r>
              <w:rPr>
                <w:noProof/>
                <w:webHidden/>
              </w:rPr>
              <w:fldChar w:fldCharType="separate"/>
            </w:r>
            <w:r>
              <w:rPr>
                <w:noProof/>
                <w:webHidden/>
              </w:rPr>
              <w:t>3</w:t>
            </w:r>
            <w:r>
              <w:rPr>
                <w:noProof/>
                <w:webHidden/>
              </w:rPr>
              <w:fldChar w:fldCharType="end"/>
            </w:r>
          </w:hyperlink>
        </w:p>
        <w:p w14:paraId="37065396" w14:textId="2E115CB4" w:rsidR="00CD37B3" w:rsidRDefault="00CD37B3">
          <w:pPr>
            <w:pStyle w:val="TOC1"/>
            <w:tabs>
              <w:tab w:val="right" w:leader="dot" w:pos="9260"/>
            </w:tabs>
            <w:rPr>
              <w:rFonts w:eastAsiaTheme="minorEastAsia"/>
              <w:noProof/>
              <w:sz w:val="24"/>
              <w:szCs w:val="24"/>
              <w:lang w:eastAsia="en-IN"/>
            </w:rPr>
          </w:pPr>
          <w:hyperlink w:anchor="_Toc217984046" w:history="1">
            <w:r w:rsidRPr="00467842">
              <w:rPr>
                <w:rStyle w:val="Hyperlink"/>
                <w:rFonts w:ascii="inherit" w:hAnsi="inherit"/>
                <w:b/>
                <w:bCs/>
                <w:noProof/>
              </w:rPr>
              <w:t>Birla's Ethical Focus</w:t>
            </w:r>
            <w:r>
              <w:rPr>
                <w:noProof/>
                <w:webHidden/>
              </w:rPr>
              <w:tab/>
            </w:r>
            <w:r>
              <w:rPr>
                <w:noProof/>
                <w:webHidden/>
              </w:rPr>
              <w:fldChar w:fldCharType="begin"/>
            </w:r>
            <w:r>
              <w:rPr>
                <w:noProof/>
                <w:webHidden/>
              </w:rPr>
              <w:instrText xml:space="preserve"> PAGEREF _Toc217984046 \h </w:instrText>
            </w:r>
            <w:r>
              <w:rPr>
                <w:noProof/>
                <w:webHidden/>
              </w:rPr>
            </w:r>
            <w:r>
              <w:rPr>
                <w:noProof/>
                <w:webHidden/>
              </w:rPr>
              <w:fldChar w:fldCharType="separate"/>
            </w:r>
            <w:r>
              <w:rPr>
                <w:noProof/>
                <w:webHidden/>
              </w:rPr>
              <w:t>4</w:t>
            </w:r>
            <w:r>
              <w:rPr>
                <w:noProof/>
                <w:webHidden/>
              </w:rPr>
              <w:fldChar w:fldCharType="end"/>
            </w:r>
          </w:hyperlink>
        </w:p>
        <w:p w14:paraId="08C169E0" w14:textId="7EF45410" w:rsidR="00CD37B3" w:rsidRDefault="00CD37B3">
          <w:pPr>
            <w:pStyle w:val="TOC1"/>
            <w:tabs>
              <w:tab w:val="right" w:leader="dot" w:pos="9260"/>
            </w:tabs>
            <w:rPr>
              <w:rFonts w:eastAsiaTheme="minorEastAsia"/>
              <w:noProof/>
              <w:sz w:val="24"/>
              <w:szCs w:val="24"/>
              <w:lang w:eastAsia="en-IN"/>
            </w:rPr>
          </w:pPr>
          <w:hyperlink w:anchor="_Toc217984047" w:history="1">
            <w:r w:rsidRPr="00467842">
              <w:rPr>
                <w:rStyle w:val="Hyperlink"/>
                <w:rFonts w:ascii="inherit" w:hAnsi="inherit"/>
                <w:b/>
                <w:bCs/>
                <w:noProof/>
              </w:rPr>
              <w:t>Strategic Approach</w:t>
            </w:r>
            <w:r>
              <w:rPr>
                <w:noProof/>
                <w:webHidden/>
              </w:rPr>
              <w:tab/>
            </w:r>
            <w:r>
              <w:rPr>
                <w:noProof/>
                <w:webHidden/>
              </w:rPr>
              <w:fldChar w:fldCharType="begin"/>
            </w:r>
            <w:r>
              <w:rPr>
                <w:noProof/>
                <w:webHidden/>
              </w:rPr>
              <w:instrText xml:space="preserve"> PAGEREF _Toc217984047 \h </w:instrText>
            </w:r>
            <w:r>
              <w:rPr>
                <w:noProof/>
                <w:webHidden/>
              </w:rPr>
            </w:r>
            <w:r>
              <w:rPr>
                <w:noProof/>
                <w:webHidden/>
              </w:rPr>
              <w:fldChar w:fldCharType="separate"/>
            </w:r>
            <w:r>
              <w:rPr>
                <w:noProof/>
                <w:webHidden/>
              </w:rPr>
              <w:t>6</w:t>
            </w:r>
            <w:r>
              <w:rPr>
                <w:noProof/>
                <w:webHidden/>
              </w:rPr>
              <w:fldChar w:fldCharType="end"/>
            </w:r>
          </w:hyperlink>
        </w:p>
        <w:p w14:paraId="7F077BAE" w14:textId="75B1A10A" w:rsidR="00CD37B3" w:rsidRDefault="00CD37B3">
          <w:pPr>
            <w:pStyle w:val="TOC1"/>
            <w:tabs>
              <w:tab w:val="right" w:leader="dot" w:pos="9260"/>
            </w:tabs>
            <w:rPr>
              <w:rFonts w:eastAsiaTheme="minorEastAsia"/>
              <w:noProof/>
              <w:sz w:val="24"/>
              <w:szCs w:val="24"/>
              <w:lang w:eastAsia="en-IN"/>
            </w:rPr>
          </w:pPr>
          <w:hyperlink w:anchor="_Toc217984048" w:history="1">
            <w:r w:rsidRPr="00467842">
              <w:rPr>
                <w:rStyle w:val="Hyperlink"/>
                <w:rFonts w:ascii="inherit" w:hAnsi="inherit"/>
                <w:b/>
                <w:bCs/>
                <w:noProof/>
              </w:rPr>
              <w:t>Birla’s targets</w:t>
            </w:r>
            <w:r>
              <w:rPr>
                <w:noProof/>
                <w:webHidden/>
              </w:rPr>
              <w:tab/>
            </w:r>
            <w:r>
              <w:rPr>
                <w:noProof/>
                <w:webHidden/>
              </w:rPr>
              <w:fldChar w:fldCharType="begin"/>
            </w:r>
            <w:r>
              <w:rPr>
                <w:noProof/>
                <w:webHidden/>
              </w:rPr>
              <w:instrText xml:space="preserve"> PAGEREF _Toc217984048 \h </w:instrText>
            </w:r>
            <w:r>
              <w:rPr>
                <w:noProof/>
                <w:webHidden/>
              </w:rPr>
            </w:r>
            <w:r>
              <w:rPr>
                <w:noProof/>
                <w:webHidden/>
              </w:rPr>
              <w:fldChar w:fldCharType="separate"/>
            </w:r>
            <w:r>
              <w:rPr>
                <w:noProof/>
                <w:webHidden/>
              </w:rPr>
              <w:t>7</w:t>
            </w:r>
            <w:r>
              <w:rPr>
                <w:noProof/>
                <w:webHidden/>
              </w:rPr>
              <w:fldChar w:fldCharType="end"/>
            </w:r>
          </w:hyperlink>
        </w:p>
        <w:p w14:paraId="5D20C316" w14:textId="420CAA93" w:rsidR="00CD37B3" w:rsidRDefault="00CD37B3">
          <w:pPr>
            <w:pStyle w:val="TOC1"/>
            <w:tabs>
              <w:tab w:val="right" w:leader="dot" w:pos="9260"/>
            </w:tabs>
            <w:rPr>
              <w:rFonts w:eastAsiaTheme="minorEastAsia"/>
              <w:noProof/>
              <w:sz w:val="24"/>
              <w:szCs w:val="24"/>
              <w:lang w:eastAsia="en-IN"/>
            </w:rPr>
          </w:pPr>
          <w:hyperlink w:anchor="_Toc217984049" w:history="1">
            <w:r w:rsidRPr="00467842">
              <w:rPr>
                <w:rStyle w:val="Hyperlink"/>
                <w:rFonts w:ascii="inherit" w:hAnsi="inherit"/>
                <w:b/>
                <w:bCs/>
                <w:noProof/>
                <w:highlight w:val="yellow"/>
              </w:rPr>
              <w:t>Guidelines for Employees</w:t>
            </w:r>
            <w:r>
              <w:rPr>
                <w:noProof/>
                <w:webHidden/>
              </w:rPr>
              <w:tab/>
            </w:r>
            <w:r>
              <w:rPr>
                <w:noProof/>
                <w:webHidden/>
              </w:rPr>
              <w:fldChar w:fldCharType="begin"/>
            </w:r>
            <w:r>
              <w:rPr>
                <w:noProof/>
                <w:webHidden/>
              </w:rPr>
              <w:instrText xml:space="preserve"> PAGEREF _Toc217984049 \h </w:instrText>
            </w:r>
            <w:r>
              <w:rPr>
                <w:noProof/>
                <w:webHidden/>
              </w:rPr>
            </w:r>
            <w:r>
              <w:rPr>
                <w:noProof/>
                <w:webHidden/>
              </w:rPr>
              <w:fldChar w:fldCharType="separate"/>
            </w:r>
            <w:r>
              <w:rPr>
                <w:noProof/>
                <w:webHidden/>
              </w:rPr>
              <w:t>9</w:t>
            </w:r>
            <w:r>
              <w:rPr>
                <w:noProof/>
                <w:webHidden/>
              </w:rPr>
              <w:fldChar w:fldCharType="end"/>
            </w:r>
          </w:hyperlink>
        </w:p>
        <w:p w14:paraId="4CE90D04" w14:textId="301CAD60" w:rsidR="00CD37B3" w:rsidRDefault="00CD37B3">
          <w:pPr>
            <w:pStyle w:val="TOC1"/>
            <w:tabs>
              <w:tab w:val="right" w:leader="dot" w:pos="9260"/>
            </w:tabs>
            <w:rPr>
              <w:rFonts w:eastAsiaTheme="minorEastAsia"/>
              <w:noProof/>
              <w:sz w:val="24"/>
              <w:szCs w:val="24"/>
              <w:lang w:eastAsia="en-IN"/>
            </w:rPr>
          </w:pPr>
          <w:hyperlink w:anchor="_Toc217984050" w:history="1">
            <w:r w:rsidRPr="00467842">
              <w:rPr>
                <w:rStyle w:val="Hyperlink"/>
                <w:rFonts w:ascii="inherit" w:hAnsi="inherit"/>
                <w:b/>
                <w:bCs/>
                <w:noProof/>
              </w:rPr>
              <w:t>Risk Management</w:t>
            </w:r>
            <w:r>
              <w:rPr>
                <w:noProof/>
                <w:webHidden/>
              </w:rPr>
              <w:tab/>
            </w:r>
            <w:r>
              <w:rPr>
                <w:noProof/>
                <w:webHidden/>
              </w:rPr>
              <w:fldChar w:fldCharType="begin"/>
            </w:r>
            <w:r>
              <w:rPr>
                <w:noProof/>
                <w:webHidden/>
              </w:rPr>
              <w:instrText xml:space="preserve"> PAGEREF _Toc217984050 \h </w:instrText>
            </w:r>
            <w:r>
              <w:rPr>
                <w:noProof/>
                <w:webHidden/>
              </w:rPr>
            </w:r>
            <w:r>
              <w:rPr>
                <w:noProof/>
                <w:webHidden/>
              </w:rPr>
              <w:fldChar w:fldCharType="separate"/>
            </w:r>
            <w:r>
              <w:rPr>
                <w:noProof/>
                <w:webHidden/>
              </w:rPr>
              <w:t>11</w:t>
            </w:r>
            <w:r>
              <w:rPr>
                <w:noProof/>
                <w:webHidden/>
              </w:rPr>
              <w:fldChar w:fldCharType="end"/>
            </w:r>
          </w:hyperlink>
        </w:p>
        <w:p w14:paraId="23A52D1E" w14:textId="0517D4CF" w:rsidR="00CD37B3" w:rsidRDefault="00CD37B3">
          <w:pPr>
            <w:pStyle w:val="TOC1"/>
            <w:tabs>
              <w:tab w:val="right" w:leader="dot" w:pos="9260"/>
            </w:tabs>
            <w:rPr>
              <w:rFonts w:eastAsiaTheme="minorEastAsia"/>
              <w:noProof/>
              <w:sz w:val="24"/>
              <w:szCs w:val="24"/>
              <w:lang w:eastAsia="en-IN"/>
            </w:rPr>
          </w:pPr>
          <w:hyperlink w:anchor="_Toc217984051" w:history="1">
            <w:r w:rsidRPr="00467842">
              <w:rPr>
                <w:rStyle w:val="Hyperlink"/>
                <w:rFonts w:ascii="inherit" w:hAnsi="inherit"/>
                <w:b/>
                <w:bCs/>
                <w:noProof/>
              </w:rPr>
              <w:t>Responsibility</w:t>
            </w:r>
            <w:r>
              <w:rPr>
                <w:noProof/>
                <w:webHidden/>
              </w:rPr>
              <w:tab/>
            </w:r>
            <w:r>
              <w:rPr>
                <w:noProof/>
                <w:webHidden/>
              </w:rPr>
              <w:fldChar w:fldCharType="begin"/>
            </w:r>
            <w:r>
              <w:rPr>
                <w:noProof/>
                <w:webHidden/>
              </w:rPr>
              <w:instrText xml:space="preserve"> PAGEREF _Toc217984051 \h </w:instrText>
            </w:r>
            <w:r>
              <w:rPr>
                <w:noProof/>
                <w:webHidden/>
              </w:rPr>
            </w:r>
            <w:r>
              <w:rPr>
                <w:noProof/>
                <w:webHidden/>
              </w:rPr>
              <w:fldChar w:fldCharType="separate"/>
            </w:r>
            <w:r>
              <w:rPr>
                <w:noProof/>
                <w:webHidden/>
              </w:rPr>
              <w:t>13</w:t>
            </w:r>
            <w:r>
              <w:rPr>
                <w:noProof/>
                <w:webHidden/>
              </w:rPr>
              <w:fldChar w:fldCharType="end"/>
            </w:r>
          </w:hyperlink>
        </w:p>
        <w:p w14:paraId="12C0A980" w14:textId="3CD6B065" w:rsidR="00CD37B3" w:rsidRDefault="00CD37B3">
          <w:pPr>
            <w:pStyle w:val="TOC1"/>
            <w:tabs>
              <w:tab w:val="right" w:leader="dot" w:pos="9260"/>
            </w:tabs>
            <w:rPr>
              <w:rFonts w:eastAsiaTheme="minorEastAsia"/>
              <w:noProof/>
              <w:sz w:val="24"/>
              <w:szCs w:val="24"/>
              <w:lang w:eastAsia="en-IN"/>
            </w:rPr>
          </w:pPr>
          <w:hyperlink w:anchor="_Toc217984052" w:history="1">
            <w:r w:rsidRPr="00467842">
              <w:rPr>
                <w:rStyle w:val="Hyperlink"/>
                <w:rFonts w:ascii="inherit" w:hAnsi="inherit"/>
                <w:b/>
                <w:bCs/>
                <w:noProof/>
              </w:rPr>
              <w:t>Reporting</w:t>
            </w:r>
            <w:r>
              <w:rPr>
                <w:noProof/>
                <w:webHidden/>
              </w:rPr>
              <w:tab/>
            </w:r>
            <w:r>
              <w:rPr>
                <w:noProof/>
                <w:webHidden/>
              </w:rPr>
              <w:fldChar w:fldCharType="begin"/>
            </w:r>
            <w:r>
              <w:rPr>
                <w:noProof/>
                <w:webHidden/>
              </w:rPr>
              <w:instrText xml:space="preserve"> PAGEREF _Toc217984052 \h </w:instrText>
            </w:r>
            <w:r>
              <w:rPr>
                <w:noProof/>
                <w:webHidden/>
              </w:rPr>
            </w:r>
            <w:r>
              <w:rPr>
                <w:noProof/>
                <w:webHidden/>
              </w:rPr>
              <w:fldChar w:fldCharType="separate"/>
            </w:r>
            <w:r>
              <w:rPr>
                <w:noProof/>
                <w:webHidden/>
              </w:rPr>
              <w:t>14</w:t>
            </w:r>
            <w:r>
              <w:rPr>
                <w:noProof/>
                <w:webHidden/>
              </w:rPr>
              <w:fldChar w:fldCharType="end"/>
            </w:r>
          </w:hyperlink>
        </w:p>
        <w:p w14:paraId="04333F90" w14:textId="31DD5BF0" w:rsidR="00CD37B3" w:rsidRDefault="00CD37B3">
          <w:pPr>
            <w:pStyle w:val="TOC1"/>
            <w:tabs>
              <w:tab w:val="right" w:leader="dot" w:pos="9260"/>
            </w:tabs>
            <w:rPr>
              <w:rFonts w:eastAsiaTheme="minorEastAsia"/>
              <w:noProof/>
              <w:sz w:val="24"/>
              <w:szCs w:val="24"/>
              <w:lang w:eastAsia="en-IN"/>
            </w:rPr>
          </w:pPr>
          <w:hyperlink w:anchor="_Toc217984053" w:history="1">
            <w:r w:rsidRPr="00467842">
              <w:rPr>
                <w:rStyle w:val="Hyperlink"/>
                <w:rFonts w:ascii="inherit" w:hAnsi="inherit"/>
                <w:b/>
                <w:bCs/>
                <w:noProof/>
              </w:rPr>
              <w:t>Consequences for violation of this policy</w:t>
            </w:r>
            <w:r>
              <w:rPr>
                <w:noProof/>
                <w:webHidden/>
              </w:rPr>
              <w:tab/>
            </w:r>
            <w:r>
              <w:rPr>
                <w:noProof/>
                <w:webHidden/>
              </w:rPr>
              <w:fldChar w:fldCharType="begin"/>
            </w:r>
            <w:r>
              <w:rPr>
                <w:noProof/>
                <w:webHidden/>
              </w:rPr>
              <w:instrText xml:space="preserve"> PAGEREF _Toc217984053 \h </w:instrText>
            </w:r>
            <w:r>
              <w:rPr>
                <w:noProof/>
                <w:webHidden/>
              </w:rPr>
            </w:r>
            <w:r>
              <w:rPr>
                <w:noProof/>
                <w:webHidden/>
              </w:rPr>
              <w:fldChar w:fldCharType="separate"/>
            </w:r>
            <w:r>
              <w:rPr>
                <w:noProof/>
                <w:webHidden/>
              </w:rPr>
              <w:t>15</w:t>
            </w:r>
            <w:r>
              <w:rPr>
                <w:noProof/>
                <w:webHidden/>
              </w:rPr>
              <w:fldChar w:fldCharType="end"/>
            </w:r>
          </w:hyperlink>
        </w:p>
        <w:p w14:paraId="3D1A234C" w14:textId="334F7844" w:rsidR="00CD37B3" w:rsidRDefault="00CD37B3">
          <w:pPr>
            <w:pStyle w:val="TOC1"/>
            <w:tabs>
              <w:tab w:val="right" w:leader="dot" w:pos="9260"/>
            </w:tabs>
            <w:rPr>
              <w:rFonts w:eastAsiaTheme="minorEastAsia"/>
              <w:noProof/>
              <w:sz w:val="24"/>
              <w:szCs w:val="24"/>
              <w:lang w:eastAsia="en-IN"/>
            </w:rPr>
          </w:pPr>
          <w:hyperlink w:anchor="_Toc217984054" w:history="1">
            <w:r w:rsidRPr="00467842">
              <w:rPr>
                <w:rStyle w:val="Hyperlink"/>
                <w:rFonts w:ascii="inherit" w:hAnsi="inherit"/>
                <w:b/>
                <w:bCs/>
                <w:noProof/>
              </w:rPr>
              <w:t>Continuous Improvement</w:t>
            </w:r>
            <w:r>
              <w:rPr>
                <w:noProof/>
                <w:webHidden/>
              </w:rPr>
              <w:tab/>
            </w:r>
            <w:r>
              <w:rPr>
                <w:noProof/>
                <w:webHidden/>
              </w:rPr>
              <w:fldChar w:fldCharType="begin"/>
            </w:r>
            <w:r>
              <w:rPr>
                <w:noProof/>
                <w:webHidden/>
              </w:rPr>
              <w:instrText xml:space="preserve"> PAGEREF _Toc217984054 \h </w:instrText>
            </w:r>
            <w:r>
              <w:rPr>
                <w:noProof/>
                <w:webHidden/>
              </w:rPr>
            </w:r>
            <w:r>
              <w:rPr>
                <w:noProof/>
                <w:webHidden/>
              </w:rPr>
              <w:fldChar w:fldCharType="separate"/>
            </w:r>
            <w:r>
              <w:rPr>
                <w:noProof/>
                <w:webHidden/>
              </w:rPr>
              <w:t>15</w:t>
            </w:r>
            <w:r>
              <w:rPr>
                <w:noProof/>
                <w:webHidden/>
              </w:rPr>
              <w:fldChar w:fldCharType="end"/>
            </w:r>
          </w:hyperlink>
        </w:p>
        <w:p w14:paraId="2EC8E5FD" w14:textId="5B3E7D10" w:rsidR="00CD37B3" w:rsidRDefault="00CD37B3">
          <w:pPr>
            <w:pStyle w:val="TOC1"/>
            <w:tabs>
              <w:tab w:val="right" w:leader="dot" w:pos="9260"/>
            </w:tabs>
            <w:rPr>
              <w:rFonts w:eastAsiaTheme="minorEastAsia"/>
              <w:noProof/>
              <w:sz w:val="24"/>
              <w:szCs w:val="24"/>
              <w:lang w:eastAsia="en-IN"/>
            </w:rPr>
          </w:pPr>
          <w:hyperlink w:anchor="_Toc217984055" w:history="1">
            <w:r w:rsidRPr="00467842">
              <w:rPr>
                <w:rStyle w:val="Hyperlink"/>
                <w:rFonts w:ascii="inherit" w:hAnsi="inherit"/>
                <w:b/>
                <w:bCs/>
                <w:noProof/>
              </w:rPr>
              <w:t>Covered SDGs</w:t>
            </w:r>
            <w:r>
              <w:rPr>
                <w:noProof/>
                <w:webHidden/>
              </w:rPr>
              <w:tab/>
            </w:r>
            <w:r>
              <w:rPr>
                <w:noProof/>
                <w:webHidden/>
              </w:rPr>
              <w:fldChar w:fldCharType="begin"/>
            </w:r>
            <w:r>
              <w:rPr>
                <w:noProof/>
                <w:webHidden/>
              </w:rPr>
              <w:instrText xml:space="preserve"> PAGEREF _Toc217984055 \h </w:instrText>
            </w:r>
            <w:r>
              <w:rPr>
                <w:noProof/>
                <w:webHidden/>
              </w:rPr>
            </w:r>
            <w:r>
              <w:rPr>
                <w:noProof/>
                <w:webHidden/>
              </w:rPr>
              <w:fldChar w:fldCharType="separate"/>
            </w:r>
            <w:r>
              <w:rPr>
                <w:noProof/>
                <w:webHidden/>
              </w:rPr>
              <w:t>15</w:t>
            </w:r>
            <w:r>
              <w:rPr>
                <w:noProof/>
                <w:webHidden/>
              </w:rPr>
              <w:fldChar w:fldCharType="end"/>
            </w:r>
          </w:hyperlink>
        </w:p>
        <w:p w14:paraId="6C2BEA68" w14:textId="3EBE852F" w:rsidR="00CD37B3" w:rsidRDefault="00CD37B3">
          <w:pPr>
            <w:pStyle w:val="TOC1"/>
            <w:tabs>
              <w:tab w:val="right" w:leader="dot" w:pos="9260"/>
            </w:tabs>
            <w:rPr>
              <w:rFonts w:eastAsiaTheme="minorEastAsia"/>
              <w:noProof/>
              <w:sz w:val="24"/>
              <w:szCs w:val="24"/>
              <w:lang w:eastAsia="en-IN"/>
            </w:rPr>
          </w:pPr>
          <w:hyperlink w:anchor="_Toc217984056" w:history="1">
            <w:r w:rsidRPr="00467842">
              <w:rPr>
                <w:rStyle w:val="Hyperlink"/>
                <w:rFonts w:ascii="inherit" w:hAnsi="inherit"/>
                <w:b/>
                <w:bCs/>
                <w:noProof/>
              </w:rPr>
              <w:t>Review Mechanism</w:t>
            </w:r>
            <w:r>
              <w:rPr>
                <w:noProof/>
                <w:webHidden/>
              </w:rPr>
              <w:tab/>
            </w:r>
            <w:r>
              <w:rPr>
                <w:noProof/>
                <w:webHidden/>
              </w:rPr>
              <w:fldChar w:fldCharType="begin"/>
            </w:r>
            <w:r>
              <w:rPr>
                <w:noProof/>
                <w:webHidden/>
              </w:rPr>
              <w:instrText xml:space="preserve"> PAGEREF _Toc217984056 \h </w:instrText>
            </w:r>
            <w:r>
              <w:rPr>
                <w:noProof/>
                <w:webHidden/>
              </w:rPr>
            </w:r>
            <w:r>
              <w:rPr>
                <w:noProof/>
                <w:webHidden/>
              </w:rPr>
              <w:fldChar w:fldCharType="separate"/>
            </w:r>
            <w:r>
              <w:rPr>
                <w:noProof/>
                <w:webHidden/>
              </w:rPr>
              <w:t>16</w:t>
            </w:r>
            <w:r>
              <w:rPr>
                <w:noProof/>
                <w:webHidden/>
              </w:rPr>
              <w:fldChar w:fldCharType="end"/>
            </w:r>
          </w:hyperlink>
        </w:p>
        <w:p w14:paraId="6BCC8D44" w14:textId="08C1C972" w:rsidR="00CD37B3" w:rsidRDefault="00CD37B3">
          <w:pPr>
            <w:pStyle w:val="TOC1"/>
            <w:tabs>
              <w:tab w:val="right" w:leader="dot" w:pos="9260"/>
            </w:tabs>
            <w:rPr>
              <w:rFonts w:eastAsiaTheme="minorEastAsia"/>
              <w:noProof/>
              <w:sz w:val="24"/>
              <w:szCs w:val="24"/>
              <w:lang w:eastAsia="en-IN"/>
            </w:rPr>
          </w:pPr>
          <w:hyperlink w:anchor="_Toc217984057" w:history="1">
            <w:r w:rsidRPr="00467842">
              <w:rPr>
                <w:rStyle w:val="Hyperlink"/>
                <w:rFonts w:ascii="inherit" w:hAnsi="inherit"/>
                <w:b/>
                <w:bCs/>
                <w:noProof/>
              </w:rPr>
              <w:t>Employee Acknowledgement Form</w:t>
            </w:r>
            <w:r>
              <w:rPr>
                <w:noProof/>
                <w:webHidden/>
              </w:rPr>
              <w:tab/>
            </w:r>
            <w:r>
              <w:rPr>
                <w:noProof/>
                <w:webHidden/>
              </w:rPr>
              <w:fldChar w:fldCharType="begin"/>
            </w:r>
            <w:r>
              <w:rPr>
                <w:noProof/>
                <w:webHidden/>
              </w:rPr>
              <w:instrText xml:space="preserve"> PAGEREF _Toc217984057 \h </w:instrText>
            </w:r>
            <w:r>
              <w:rPr>
                <w:noProof/>
                <w:webHidden/>
              </w:rPr>
            </w:r>
            <w:r>
              <w:rPr>
                <w:noProof/>
                <w:webHidden/>
              </w:rPr>
              <w:fldChar w:fldCharType="separate"/>
            </w:r>
            <w:r>
              <w:rPr>
                <w:noProof/>
                <w:webHidden/>
              </w:rPr>
              <w:t>17</w:t>
            </w:r>
            <w:r>
              <w:rPr>
                <w:noProof/>
                <w:webHidden/>
              </w:rPr>
              <w:fldChar w:fldCharType="end"/>
            </w:r>
          </w:hyperlink>
        </w:p>
        <w:p w14:paraId="47E44E4B" w14:textId="215462B7" w:rsidR="003B7F2E" w:rsidRPr="00D44E35" w:rsidRDefault="003B7F2E" w:rsidP="00D44E35">
          <w:pPr>
            <w:spacing w:line="276" w:lineRule="auto"/>
            <w:rPr>
              <w:rFonts w:ascii="inherit" w:hAnsi="inherit"/>
            </w:rPr>
          </w:pPr>
          <w:r w:rsidRPr="00D44E35">
            <w:rPr>
              <w:rFonts w:ascii="inherit" w:hAnsi="inherit"/>
              <w:b/>
              <w:bCs/>
              <w:noProof/>
            </w:rPr>
            <w:fldChar w:fldCharType="end"/>
          </w:r>
        </w:p>
      </w:sdtContent>
    </w:sdt>
    <w:p w14:paraId="35E9B752" w14:textId="2C0CC349" w:rsidR="00234398" w:rsidRPr="00D44E35" w:rsidRDefault="00234398" w:rsidP="00D44E35">
      <w:pPr>
        <w:spacing w:after="0" w:line="276" w:lineRule="auto"/>
        <w:ind w:left="-270" w:right="-424"/>
        <w:rPr>
          <w:rFonts w:ascii="inherit" w:hAnsi="inherit"/>
          <w:sz w:val="20"/>
          <w:szCs w:val="20"/>
        </w:rPr>
      </w:pPr>
    </w:p>
    <w:p w14:paraId="1CF1E19B" w14:textId="77777777" w:rsidR="004B0271" w:rsidRPr="00D44E35" w:rsidRDefault="004B0271" w:rsidP="00D44E35">
      <w:pPr>
        <w:pStyle w:val="Heading1"/>
        <w:spacing w:after="240" w:line="276" w:lineRule="auto"/>
        <w:ind w:left="-270" w:right="-424"/>
        <w:rPr>
          <w:rFonts w:ascii="inherit" w:hAnsi="inherit"/>
          <w:sz w:val="28"/>
          <w:szCs w:val="28"/>
        </w:rPr>
      </w:pPr>
    </w:p>
    <w:p w14:paraId="7B832F20" w14:textId="77777777" w:rsidR="004B0271" w:rsidRPr="00D44E35" w:rsidRDefault="004B0271" w:rsidP="00D44E35">
      <w:pPr>
        <w:spacing w:line="276" w:lineRule="auto"/>
        <w:rPr>
          <w:rFonts w:ascii="inherit" w:hAnsi="inherit"/>
          <w:lang w:val="en-US"/>
        </w:rPr>
      </w:pPr>
    </w:p>
    <w:p w14:paraId="764AC149" w14:textId="77777777" w:rsidR="004B0271" w:rsidRPr="00D44E35" w:rsidRDefault="004B0271" w:rsidP="00D44E35">
      <w:pPr>
        <w:spacing w:line="276" w:lineRule="auto"/>
        <w:rPr>
          <w:rFonts w:ascii="inherit" w:hAnsi="inherit"/>
          <w:lang w:val="en-US"/>
        </w:rPr>
      </w:pPr>
    </w:p>
    <w:p w14:paraId="0D286C4F" w14:textId="7727D1D5" w:rsidR="004B0271" w:rsidRPr="00D44E35" w:rsidRDefault="004B0271" w:rsidP="00D44E35">
      <w:pPr>
        <w:pStyle w:val="Heading1"/>
        <w:tabs>
          <w:tab w:val="left" w:pos="2080"/>
        </w:tabs>
        <w:spacing w:after="240" w:line="276" w:lineRule="auto"/>
        <w:ind w:left="-270" w:right="-424"/>
        <w:rPr>
          <w:rFonts w:ascii="inherit" w:hAnsi="inherit"/>
          <w:sz w:val="28"/>
          <w:szCs w:val="28"/>
        </w:rPr>
      </w:pPr>
      <w:r w:rsidRPr="00D44E35">
        <w:rPr>
          <w:rFonts w:ascii="inherit" w:hAnsi="inherit"/>
          <w:sz w:val="28"/>
          <w:szCs w:val="28"/>
        </w:rPr>
        <w:tab/>
      </w:r>
    </w:p>
    <w:p w14:paraId="212B4758" w14:textId="2CE5F659" w:rsidR="002A2515" w:rsidRPr="00D44E35" w:rsidRDefault="009E2EE0" w:rsidP="00D44E35">
      <w:pPr>
        <w:pStyle w:val="Heading1"/>
        <w:spacing w:after="240" w:line="276" w:lineRule="auto"/>
        <w:ind w:left="-270" w:right="-424"/>
        <w:rPr>
          <w:rFonts w:ascii="inherit" w:hAnsi="inherit"/>
          <w:b/>
          <w:bCs/>
          <w:color w:val="5A9066"/>
          <w:sz w:val="28"/>
          <w:szCs w:val="28"/>
        </w:rPr>
      </w:pPr>
      <w:r w:rsidRPr="00D44E35">
        <w:rPr>
          <w:rFonts w:ascii="inherit" w:hAnsi="inherit"/>
        </w:rPr>
        <w:br w:type="column"/>
      </w:r>
      <w:bookmarkStart w:id="0" w:name="_Toc217984043"/>
      <w:r w:rsidRPr="00D44E35">
        <w:rPr>
          <w:rFonts w:ascii="inherit" w:hAnsi="inherit"/>
          <w:b/>
          <w:bCs/>
          <w:color w:val="5A9066"/>
          <w:sz w:val="28"/>
          <w:szCs w:val="28"/>
        </w:rPr>
        <w:lastRenderedPageBreak/>
        <w:t>Introduction</w:t>
      </w:r>
      <w:bookmarkEnd w:id="0"/>
    </w:p>
    <w:p w14:paraId="037A8541" w14:textId="69EE91DE" w:rsidR="001F7388" w:rsidRPr="00D44E35" w:rsidRDefault="001F7388" w:rsidP="00D44E35">
      <w:pPr>
        <w:spacing w:line="276" w:lineRule="auto"/>
        <w:ind w:left="-270"/>
        <w:jc w:val="both"/>
        <w:rPr>
          <w:rFonts w:ascii="inherit" w:hAnsi="inherit"/>
        </w:rPr>
      </w:pPr>
      <w:r w:rsidRPr="00D44E35">
        <w:rPr>
          <w:rFonts w:ascii="inherit" w:hAnsi="inherit"/>
        </w:rPr>
        <w:t>At Birla Jute Mills, we recognize that our success and reputation are built not only on the quality of our products but also on the integrity of our actions. We are committed to conducting our business with the highest standards of ethics and compliance, going beyond mere adherence to laws and regulations. We believe that ethical behavio</w:t>
      </w:r>
      <w:r w:rsidR="00690ADD" w:rsidRPr="00D44E35">
        <w:rPr>
          <w:rFonts w:ascii="inherit" w:hAnsi="inherit"/>
        </w:rPr>
        <w:t>u</w:t>
      </w:r>
      <w:r w:rsidRPr="00D44E35">
        <w:rPr>
          <w:rFonts w:ascii="inherit" w:hAnsi="inherit"/>
        </w:rPr>
        <w:t>r is fundamental to fostering trust with our stakeholders, maintaining our competitive edge, and contributing positively to society.</w:t>
      </w:r>
    </w:p>
    <w:p w14:paraId="0E56B6B4" w14:textId="77777777" w:rsidR="001F7388" w:rsidRPr="00D44E35" w:rsidRDefault="001F7388" w:rsidP="00D44E35">
      <w:pPr>
        <w:spacing w:line="276" w:lineRule="auto"/>
        <w:ind w:left="-270"/>
        <w:jc w:val="both"/>
        <w:rPr>
          <w:rFonts w:ascii="inherit" w:hAnsi="inherit"/>
        </w:rPr>
      </w:pPr>
      <w:r w:rsidRPr="00D44E35">
        <w:rPr>
          <w:rFonts w:ascii="inherit" w:hAnsi="inherit"/>
        </w:rPr>
        <w:t>This Compliance and Ethics Policy serves as a cornerstone of our corporate culture, guiding our decisions and actions across all levels of the organization. It reflects our commitment to transparency, accountability, and responsible business practices. By integrating ethical considerations into every aspect of our operations, we aim to create sustainable value for our shareholders, employees, customers, and the communities in which we operate.</w:t>
      </w:r>
    </w:p>
    <w:p w14:paraId="65879F11" w14:textId="1EEE3D19" w:rsidR="006B780F" w:rsidRPr="00D44E35" w:rsidRDefault="006B780F" w:rsidP="00D44E35">
      <w:pPr>
        <w:pStyle w:val="Heading1"/>
        <w:spacing w:after="240" w:line="276" w:lineRule="auto"/>
        <w:ind w:left="-270" w:right="-424"/>
        <w:rPr>
          <w:rFonts w:ascii="inherit" w:hAnsi="inherit"/>
          <w:b/>
          <w:bCs/>
          <w:color w:val="5A9066"/>
          <w:sz w:val="28"/>
          <w:szCs w:val="28"/>
        </w:rPr>
      </w:pPr>
      <w:bookmarkStart w:id="1" w:name="_Toc217984044"/>
      <w:r w:rsidRPr="00D44E35">
        <w:rPr>
          <w:rFonts w:ascii="inherit" w:hAnsi="inherit"/>
          <w:b/>
          <w:bCs/>
          <w:color w:val="5A9066"/>
          <w:sz w:val="28"/>
          <w:szCs w:val="28"/>
        </w:rPr>
        <w:t>Scope</w:t>
      </w:r>
      <w:bookmarkEnd w:id="1"/>
    </w:p>
    <w:p w14:paraId="3CE18387" w14:textId="348BBA79" w:rsidR="006B780F" w:rsidRPr="00D44E35" w:rsidRDefault="00182C6F" w:rsidP="00D44E35">
      <w:pPr>
        <w:spacing w:line="276" w:lineRule="auto"/>
        <w:ind w:left="-270"/>
        <w:jc w:val="both"/>
        <w:rPr>
          <w:rFonts w:ascii="inherit" w:hAnsi="inherit"/>
          <w:lang w:val="en-US"/>
        </w:rPr>
      </w:pPr>
      <w:r w:rsidRPr="00D44E35">
        <w:rPr>
          <w:rFonts w:ascii="inherit" w:hAnsi="inherit"/>
          <w:lang w:val="en-US"/>
        </w:rPr>
        <w:t xml:space="preserve">This policy applies to all employees, stakeholders, </w:t>
      </w:r>
      <w:r w:rsidR="00690ADD" w:rsidRPr="00D44E35">
        <w:rPr>
          <w:rFonts w:ascii="inherit" w:hAnsi="inherit"/>
          <w:lang w:val="en-US"/>
        </w:rPr>
        <w:t xml:space="preserve">suppliers, vendors, </w:t>
      </w:r>
      <w:r w:rsidRPr="00D44E35">
        <w:rPr>
          <w:rFonts w:ascii="inherit" w:hAnsi="inherit"/>
          <w:lang w:val="en-US"/>
        </w:rPr>
        <w:t>contractors, partners, customers, contractual workers, and anyone acting on behalf of following site:</w:t>
      </w:r>
    </w:p>
    <w:tbl>
      <w:tblPr>
        <w:tblStyle w:val="TableGrid"/>
        <w:tblW w:w="0" w:type="auto"/>
        <w:tblInd w:w="-162" w:type="dxa"/>
        <w:tblLook w:val="04A0" w:firstRow="1" w:lastRow="0" w:firstColumn="1" w:lastColumn="0" w:noHBand="0" w:noVBand="1"/>
      </w:tblPr>
      <w:tblGrid>
        <w:gridCol w:w="2186"/>
        <w:gridCol w:w="7462"/>
      </w:tblGrid>
      <w:tr w:rsidR="00C44750" w:rsidRPr="00D44E35" w14:paraId="79AA8C35" w14:textId="77777777" w:rsidTr="00690ADD">
        <w:tc>
          <w:tcPr>
            <w:tcW w:w="2186" w:type="dxa"/>
            <w:vMerge w:val="restart"/>
            <w:vAlign w:val="center"/>
          </w:tcPr>
          <w:p w14:paraId="63D2E858" w14:textId="700CA9C5" w:rsidR="00C44750" w:rsidRPr="00D44E35" w:rsidRDefault="00962F89" w:rsidP="00D44E35">
            <w:pPr>
              <w:pStyle w:val="ListParagraph"/>
              <w:spacing w:line="276" w:lineRule="auto"/>
              <w:ind w:left="0" w:right="102"/>
              <w:jc w:val="center"/>
              <w:rPr>
                <w:rFonts w:ascii="inherit" w:hAnsi="inherit"/>
                <w:b/>
                <w:bCs/>
                <w:sz w:val="22"/>
                <w:szCs w:val="22"/>
                <w:lang w:val="en-IN"/>
              </w:rPr>
            </w:pPr>
            <w:r w:rsidRPr="00D44E35">
              <w:rPr>
                <w:rFonts w:ascii="inherit" w:hAnsi="inherit"/>
                <w:b/>
                <w:bCs/>
                <w:noProof/>
                <w:sz w:val="22"/>
                <w:szCs w:val="22"/>
                <w:lang w:val="en-IN" w:eastAsia="en-IN"/>
              </w:rPr>
              <w:drawing>
                <wp:anchor distT="0" distB="0" distL="114300" distR="114300" simplePos="0" relativeHeight="251658240" behindDoc="1" locked="0" layoutInCell="1" allowOverlap="1" wp14:anchorId="30D9D797" wp14:editId="7DE9C796">
                  <wp:simplePos x="0" y="0"/>
                  <wp:positionH relativeFrom="column">
                    <wp:posOffset>64770</wp:posOffset>
                  </wp:positionH>
                  <wp:positionV relativeFrom="page">
                    <wp:posOffset>0</wp:posOffset>
                  </wp:positionV>
                  <wp:extent cx="1250950" cy="787400"/>
                  <wp:effectExtent l="0" t="0" r="0" b="0"/>
                  <wp:wrapTight wrapText="bothSides">
                    <wp:wrapPolygon edited="0">
                      <wp:start x="658" y="2613"/>
                      <wp:lineTo x="0" y="5226"/>
                      <wp:lineTo x="0" y="14632"/>
                      <wp:lineTo x="329" y="16723"/>
                      <wp:lineTo x="658" y="18290"/>
                      <wp:lineTo x="18420" y="18290"/>
                      <wp:lineTo x="21381" y="15677"/>
                      <wp:lineTo x="21381" y="12542"/>
                      <wp:lineTo x="11842" y="10974"/>
                      <wp:lineTo x="11184" y="5226"/>
                      <wp:lineTo x="10526" y="2613"/>
                      <wp:lineTo x="658" y="2613"/>
                    </wp:wrapPolygon>
                  </wp:wrapTight>
                  <wp:docPr id="11170937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93783" name="Picture 1117093783"/>
                          <pic:cNvPicPr/>
                        </pic:nvPicPr>
                        <pic:blipFill>
                          <a:blip r:embed="rId9">
                            <a:extLst>
                              <a:ext uri="{28A0092B-C50C-407E-A947-70E740481C1C}">
                                <a14:useLocalDpi xmlns:a14="http://schemas.microsoft.com/office/drawing/2010/main" val="0"/>
                              </a:ext>
                            </a:extLst>
                          </a:blip>
                          <a:stretch>
                            <a:fillRect/>
                          </a:stretch>
                        </pic:blipFill>
                        <pic:spPr>
                          <a:xfrm>
                            <a:off x="0" y="0"/>
                            <a:ext cx="1250950" cy="787400"/>
                          </a:xfrm>
                          <a:prstGeom prst="rect">
                            <a:avLst/>
                          </a:prstGeom>
                        </pic:spPr>
                      </pic:pic>
                    </a:graphicData>
                  </a:graphic>
                  <wp14:sizeRelH relativeFrom="margin">
                    <wp14:pctWidth>0</wp14:pctWidth>
                  </wp14:sizeRelH>
                  <wp14:sizeRelV relativeFrom="margin">
                    <wp14:pctHeight>0</wp14:pctHeight>
                  </wp14:sizeRelV>
                </wp:anchor>
              </w:drawing>
            </w:r>
          </w:p>
        </w:tc>
        <w:tc>
          <w:tcPr>
            <w:tcW w:w="7462" w:type="dxa"/>
          </w:tcPr>
          <w:p w14:paraId="6CB51319" w14:textId="64852B16" w:rsidR="00C44750" w:rsidRPr="00D44E35" w:rsidRDefault="00C44750" w:rsidP="00D44E35">
            <w:pPr>
              <w:pStyle w:val="ListParagraph"/>
              <w:spacing w:line="276" w:lineRule="auto"/>
              <w:ind w:left="0"/>
              <w:jc w:val="both"/>
              <w:rPr>
                <w:rFonts w:ascii="inherit" w:hAnsi="inherit"/>
                <w:sz w:val="22"/>
                <w:szCs w:val="22"/>
              </w:rPr>
            </w:pPr>
            <w:r w:rsidRPr="00D44E35">
              <w:rPr>
                <w:rFonts w:ascii="inherit" w:hAnsi="inherit"/>
                <w:b/>
                <w:bCs/>
                <w:sz w:val="22"/>
                <w:szCs w:val="22"/>
                <w:lang w:val="en-IN"/>
              </w:rPr>
              <w:t>Birla Jute Mills</w:t>
            </w:r>
          </w:p>
        </w:tc>
      </w:tr>
      <w:tr w:rsidR="00C44750" w:rsidRPr="00D44E35" w14:paraId="4AA237C2" w14:textId="77777777" w:rsidTr="00690ADD">
        <w:tc>
          <w:tcPr>
            <w:tcW w:w="2186" w:type="dxa"/>
            <w:vMerge/>
          </w:tcPr>
          <w:p w14:paraId="03ED694A" w14:textId="77777777" w:rsidR="00C44750" w:rsidRPr="00D44E35" w:rsidRDefault="00C44750" w:rsidP="00D44E35">
            <w:pPr>
              <w:pStyle w:val="ListParagraph"/>
              <w:spacing w:line="276" w:lineRule="auto"/>
              <w:ind w:left="0"/>
              <w:jc w:val="both"/>
              <w:rPr>
                <w:rFonts w:ascii="inherit" w:hAnsi="inherit"/>
                <w:sz w:val="22"/>
                <w:szCs w:val="22"/>
                <w:lang w:val="en-IN"/>
              </w:rPr>
            </w:pPr>
          </w:p>
        </w:tc>
        <w:tc>
          <w:tcPr>
            <w:tcW w:w="7462" w:type="dxa"/>
          </w:tcPr>
          <w:p w14:paraId="233BDD36" w14:textId="2D2873C0" w:rsidR="00C44750" w:rsidRPr="00D44E35" w:rsidRDefault="00C44750" w:rsidP="00D44E35">
            <w:pPr>
              <w:pStyle w:val="ListParagraph"/>
              <w:spacing w:line="276" w:lineRule="auto"/>
              <w:ind w:left="0"/>
              <w:jc w:val="both"/>
              <w:rPr>
                <w:rFonts w:ascii="inherit" w:hAnsi="inherit"/>
                <w:sz w:val="22"/>
                <w:szCs w:val="22"/>
              </w:rPr>
            </w:pPr>
            <w:r w:rsidRPr="00D44E35">
              <w:rPr>
                <w:rFonts w:ascii="inherit" w:hAnsi="inherit"/>
                <w:sz w:val="22"/>
                <w:szCs w:val="22"/>
                <w:lang w:val="en-IN"/>
              </w:rPr>
              <w:t>Address: Birlapur, 24 Parganas (S), West Bengal 743 318 Kolkata, West Bengal India</w:t>
            </w:r>
          </w:p>
        </w:tc>
      </w:tr>
      <w:tr w:rsidR="00C44750" w:rsidRPr="00D44E35" w14:paraId="6F56EF2F" w14:textId="77777777" w:rsidTr="00690ADD">
        <w:tc>
          <w:tcPr>
            <w:tcW w:w="2186" w:type="dxa"/>
            <w:vMerge/>
          </w:tcPr>
          <w:p w14:paraId="2F87787F" w14:textId="77777777" w:rsidR="00C44750" w:rsidRPr="00D44E35" w:rsidRDefault="00C44750" w:rsidP="00D44E35">
            <w:pPr>
              <w:pStyle w:val="ListParagraph"/>
              <w:spacing w:line="276" w:lineRule="auto"/>
              <w:ind w:left="-3"/>
              <w:jc w:val="both"/>
              <w:rPr>
                <w:rFonts w:ascii="inherit" w:hAnsi="inherit"/>
                <w:sz w:val="22"/>
                <w:szCs w:val="22"/>
                <w:lang w:val="en-IN"/>
              </w:rPr>
            </w:pPr>
          </w:p>
        </w:tc>
        <w:tc>
          <w:tcPr>
            <w:tcW w:w="7462" w:type="dxa"/>
          </w:tcPr>
          <w:p w14:paraId="1ED1BD46" w14:textId="45ECFBDF" w:rsidR="00C44750" w:rsidRPr="00D44E35" w:rsidRDefault="00C44750" w:rsidP="00D44E35">
            <w:pPr>
              <w:pStyle w:val="ListParagraph"/>
              <w:spacing w:line="276" w:lineRule="auto"/>
              <w:ind w:left="-3"/>
              <w:jc w:val="both"/>
              <w:rPr>
                <w:rFonts w:ascii="inherit" w:hAnsi="inherit"/>
                <w:sz w:val="22"/>
                <w:szCs w:val="22"/>
                <w:lang w:val="en-IN"/>
              </w:rPr>
            </w:pPr>
            <w:hyperlink r:id="rId10" w:history="1">
              <w:r w:rsidRPr="00D44E35">
                <w:rPr>
                  <w:rStyle w:val="Hyperlink"/>
                  <w:rFonts w:ascii="inherit" w:hAnsi="inherit"/>
                  <w:sz w:val="22"/>
                  <w:szCs w:val="22"/>
                  <w:lang w:val="en-IN"/>
                </w:rPr>
                <w:t>birlajute@birlacorp.com</w:t>
              </w:r>
            </w:hyperlink>
          </w:p>
        </w:tc>
      </w:tr>
    </w:tbl>
    <w:p w14:paraId="1C40CB0F" w14:textId="6B471310" w:rsidR="00182C6F" w:rsidRPr="00D44E35" w:rsidRDefault="00182C6F" w:rsidP="00D44E35">
      <w:pPr>
        <w:pStyle w:val="ListParagraph"/>
        <w:spacing w:line="276" w:lineRule="auto"/>
        <w:ind w:left="90"/>
        <w:jc w:val="both"/>
        <w:rPr>
          <w:rFonts w:ascii="inherit" w:hAnsi="inherit"/>
          <w:sz w:val="22"/>
          <w:szCs w:val="22"/>
        </w:rPr>
      </w:pPr>
    </w:p>
    <w:p w14:paraId="3D4E53C5" w14:textId="77777777" w:rsidR="006B780F" w:rsidRPr="00D44E35" w:rsidRDefault="006B780F" w:rsidP="00D44E35">
      <w:pPr>
        <w:pStyle w:val="Heading1"/>
        <w:spacing w:before="0" w:after="240" w:line="276" w:lineRule="auto"/>
        <w:ind w:left="-270" w:right="-424"/>
        <w:rPr>
          <w:rFonts w:ascii="inherit" w:hAnsi="inherit"/>
          <w:b/>
          <w:bCs/>
          <w:color w:val="5A9066"/>
          <w:sz w:val="28"/>
          <w:szCs w:val="28"/>
        </w:rPr>
      </w:pPr>
      <w:bookmarkStart w:id="2" w:name="_Toc217984045"/>
      <w:r w:rsidRPr="00D44E35">
        <w:rPr>
          <w:rFonts w:ascii="inherit" w:hAnsi="inherit"/>
          <w:b/>
          <w:bCs/>
          <w:color w:val="5A9066"/>
          <w:sz w:val="28"/>
          <w:szCs w:val="28"/>
        </w:rPr>
        <w:t>Objectives</w:t>
      </w:r>
      <w:bookmarkEnd w:id="2"/>
    </w:p>
    <w:p w14:paraId="4A03B8C0" w14:textId="10AFF27B" w:rsidR="00690ADD" w:rsidRPr="00D44E35" w:rsidRDefault="00690ADD" w:rsidP="00D44E35">
      <w:pPr>
        <w:pStyle w:val="ListParagraph"/>
        <w:numPr>
          <w:ilvl w:val="0"/>
          <w:numId w:val="6"/>
        </w:numPr>
        <w:spacing w:before="240" w:line="276" w:lineRule="auto"/>
        <w:ind w:left="90"/>
        <w:contextualSpacing w:val="0"/>
        <w:jc w:val="both"/>
        <w:rPr>
          <w:rFonts w:ascii="inherit" w:hAnsi="inherit"/>
          <w:sz w:val="22"/>
          <w:szCs w:val="20"/>
        </w:rPr>
      </w:pPr>
      <w:r w:rsidRPr="00D44E35">
        <w:rPr>
          <w:rFonts w:ascii="inherit" w:hAnsi="inherit"/>
          <w:b/>
          <w:bCs/>
          <w:sz w:val="22"/>
          <w:szCs w:val="20"/>
        </w:rPr>
        <w:t xml:space="preserve">Ethical Conduct: </w:t>
      </w:r>
      <w:r w:rsidRPr="00D44E35">
        <w:rPr>
          <w:rFonts w:ascii="inherit" w:hAnsi="inherit"/>
          <w:sz w:val="22"/>
          <w:szCs w:val="20"/>
        </w:rPr>
        <w:t xml:space="preserve">To promote and maintain the highest standards of ethical </w:t>
      </w:r>
      <w:r w:rsidR="000276C6" w:rsidRPr="00D44E35">
        <w:rPr>
          <w:rFonts w:ascii="inherit" w:hAnsi="inherit"/>
          <w:sz w:val="22"/>
          <w:szCs w:val="20"/>
        </w:rPr>
        <w:t>behavior</w:t>
      </w:r>
      <w:r w:rsidRPr="00D44E35">
        <w:rPr>
          <w:rFonts w:ascii="inherit" w:hAnsi="inherit"/>
          <w:sz w:val="22"/>
          <w:szCs w:val="20"/>
        </w:rPr>
        <w:t xml:space="preserve"> in all our business activities, fostering a culture where integrity is non-negotiable. </w:t>
      </w:r>
    </w:p>
    <w:p w14:paraId="0BD37738" w14:textId="2E879495" w:rsidR="00690ADD" w:rsidRPr="00D44E35" w:rsidRDefault="00690ADD" w:rsidP="00D44E35">
      <w:pPr>
        <w:pStyle w:val="ListParagraph"/>
        <w:numPr>
          <w:ilvl w:val="0"/>
          <w:numId w:val="6"/>
        </w:numPr>
        <w:spacing w:before="240" w:line="276" w:lineRule="auto"/>
        <w:ind w:left="90"/>
        <w:contextualSpacing w:val="0"/>
        <w:jc w:val="both"/>
        <w:rPr>
          <w:rFonts w:ascii="inherit" w:hAnsi="inherit"/>
          <w:sz w:val="22"/>
          <w:szCs w:val="20"/>
        </w:rPr>
      </w:pPr>
      <w:r w:rsidRPr="00D44E35">
        <w:rPr>
          <w:rFonts w:ascii="inherit" w:hAnsi="inherit"/>
          <w:b/>
          <w:bCs/>
          <w:sz w:val="22"/>
          <w:szCs w:val="20"/>
        </w:rPr>
        <w:t xml:space="preserve">Compliance: </w:t>
      </w:r>
      <w:r w:rsidRPr="00D44E35">
        <w:rPr>
          <w:rFonts w:ascii="inherit" w:hAnsi="inherit"/>
          <w:sz w:val="22"/>
          <w:szCs w:val="20"/>
        </w:rPr>
        <w:t xml:space="preserve">To ensure full compliance with all applicable laws, regulations, and industry standards, both in letter and spirit, across all jurisdictions where we operate. </w:t>
      </w:r>
    </w:p>
    <w:p w14:paraId="4A914E2C" w14:textId="7BCDE4C4" w:rsidR="00690ADD" w:rsidRPr="00D44E35" w:rsidRDefault="00690ADD" w:rsidP="00D44E35">
      <w:pPr>
        <w:pStyle w:val="ListParagraph"/>
        <w:numPr>
          <w:ilvl w:val="0"/>
          <w:numId w:val="6"/>
        </w:numPr>
        <w:spacing w:before="240" w:line="276" w:lineRule="auto"/>
        <w:ind w:left="90"/>
        <w:contextualSpacing w:val="0"/>
        <w:jc w:val="both"/>
        <w:rPr>
          <w:rFonts w:ascii="inherit" w:hAnsi="inherit"/>
          <w:sz w:val="22"/>
          <w:szCs w:val="20"/>
        </w:rPr>
      </w:pPr>
      <w:r w:rsidRPr="00D44E35">
        <w:rPr>
          <w:rFonts w:ascii="inherit" w:hAnsi="inherit"/>
          <w:b/>
          <w:bCs/>
          <w:sz w:val="22"/>
          <w:szCs w:val="20"/>
        </w:rPr>
        <w:t xml:space="preserve">Transparency: </w:t>
      </w:r>
      <w:r w:rsidRPr="00D44E35">
        <w:rPr>
          <w:rFonts w:ascii="inherit" w:hAnsi="inherit"/>
          <w:sz w:val="22"/>
          <w:szCs w:val="20"/>
        </w:rPr>
        <w:t xml:space="preserve">To foster a culture of openness and accountability in all our dealings, ensuring clear and honest communication with all stakeholders. </w:t>
      </w:r>
    </w:p>
    <w:p w14:paraId="4370DBFB" w14:textId="10470EA4" w:rsidR="00690ADD" w:rsidRPr="00D44E35" w:rsidRDefault="00690ADD" w:rsidP="00D44E35">
      <w:pPr>
        <w:pStyle w:val="ListParagraph"/>
        <w:numPr>
          <w:ilvl w:val="0"/>
          <w:numId w:val="6"/>
        </w:numPr>
        <w:spacing w:before="240" w:line="276" w:lineRule="auto"/>
        <w:ind w:left="90"/>
        <w:contextualSpacing w:val="0"/>
        <w:jc w:val="both"/>
        <w:rPr>
          <w:rFonts w:ascii="inherit" w:hAnsi="inherit"/>
          <w:b/>
          <w:bCs/>
          <w:sz w:val="22"/>
          <w:szCs w:val="20"/>
        </w:rPr>
      </w:pPr>
      <w:r w:rsidRPr="00D44E35">
        <w:rPr>
          <w:rFonts w:ascii="inherit" w:hAnsi="inherit"/>
          <w:b/>
          <w:bCs/>
          <w:sz w:val="22"/>
          <w:szCs w:val="20"/>
        </w:rPr>
        <w:t xml:space="preserve">Risk Management: </w:t>
      </w:r>
      <w:r w:rsidRPr="00D44E35">
        <w:rPr>
          <w:rFonts w:ascii="inherit" w:hAnsi="inherit"/>
          <w:sz w:val="22"/>
          <w:szCs w:val="20"/>
        </w:rPr>
        <w:t xml:space="preserve">To identify, assess, and mitigate ethical and compliance risks effectively, safeguarding our operations and reputation. </w:t>
      </w:r>
    </w:p>
    <w:p w14:paraId="5BB3F889" w14:textId="64EE6BDE" w:rsidR="00690ADD" w:rsidRPr="00D44E35" w:rsidRDefault="00690ADD" w:rsidP="00D44E35">
      <w:pPr>
        <w:pStyle w:val="ListParagraph"/>
        <w:numPr>
          <w:ilvl w:val="0"/>
          <w:numId w:val="6"/>
        </w:numPr>
        <w:spacing w:before="240" w:line="276" w:lineRule="auto"/>
        <w:ind w:left="90"/>
        <w:contextualSpacing w:val="0"/>
        <w:jc w:val="both"/>
        <w:rPr>
          <w:rFonts w:ascii="inherit" w:hAnsi="inherit"/>
          <w:b/>
          <w:bCs/>
          <w:sz w:val="22"/>
          <w:szCs w:val="20"/>
        </w:rPr>
      </w:pPr>
      <w:r w:rsidRPr="00D44E35">
        <w:rPr>
          <w:rFonts w:ascii="inherit" w:hAnsi="inherit"/>
          <w:b/>
          <w:bCs/>
          <w:sz w:val="22"/>
          <w:szCs w:val="20"/>
        </w:rPr>
        <w:t xml:space="preserve">Continuous Improvement: </w:t>
      </w:r>
      <w:r w:rsidRPr="00D44E35">
        <w:rPr>
          <w:rFonts w:ascii="inherit" w:hAnsi="inherit"/>
          <w:sz w:val="22"/>
          <w:szCs w:val="20"/>
        </w:rPr>
        <w:t>To regularly review and enhance our ethical practices and compliance measures, adapting to evolving business environments and stakeholder expectations.</w:t>
      </w:r>
      <w:r w:rsidRPr="00D44E35">
        <w:rPr>
          <w:rFonts w:ascii="inherit" w:hAnsi="inherit"/>
          <w:b/>
          <w:bCs/>
          <w:sz w:val="22"/>
          <w:szCs w:val="20"/>
        </w:rPr>
        <w:t xml:space="preserve"> </w:t>
      </w:r>
    </w:p>
    <w:p w14:paraId="22527D22" w14:textId="7496D357" w:rsidR="00690ADD" w:rsidRPr="00D44E35" w:rsidRDefault="00690ADD" w:rsidP="00D44E35">
      <w:pPr>
        <w:pStyle w:val="ListParagraph"/>
        <w:numPr>
          <w:ilvl w:val="0"/>
          <w:numId w:val="6"/>
        </w:numPr>
        <w:spacing w:before="240" w:line="276" w:lineRule="auto"/>
        <w:ind w:left="90"/>
        <w:contextualSpacing w:val="0"/>
        <w:jc w:val="both"/>
        <w:rPr>
          <w:rFonts w:ascii="inherit" w:hAnsi="inherit"/>
          <w:b/>
          <w:bCs/>
          <w:sz w:val="22"/>
          <w:szCs w:val="20"/>
        </w:rPr>
      </w:pPr>
      <w:r w:rsidRPr="00D44E35">
        <w:rPr>
          <w:rFonts w:ascii="inherit" w:hAnsi="inherit"/>
          <w:b/>
          <w:bCs/>
          <w:sz w:val="22"/>
          <w:szCs w:val="20"/>
        </w:rPr>
        <w:t xml:space="preserve">Stakeholder Trust: </w:t>
      </w:r>
      <w:r w:rsidRPr="00D44E35">
        <w:rPr>
          <w:rFonts w:ascii="inherit" w:hAnsi="inherit"/>
          <w:sz w:val="22"/>
          <w:szCs w:val="20"/>
        </w:rPr>
        <w:t>To build and maintain trust with our employees, customers, suppliers, shareholders, and the wider community through consistent ethical behavior.</w:t>
      </w:r>
      <w:r w:rsidRPr="00D44E35">
        <w:rPr>
          <w:rFonts w:ascii="inherit" w:hAnsi="inherit"/>
          <w:b/>
          <w:bCs/>
          <w:sz w:val="22"/>
          <w:szCs w:val="20"/>
        </w:rPr>
        <w:t xml:space="preserve"> </w:t>
      </w:r>
    </w:p>
    <w:p w14:paraId="1CFB6BE9" w14:textId="280E7D56" w:rsidR="003D7319" w:rsidRPr="00D44E35" w:rsidRDefault="00690ADD" w:rsidP="00D44E35">
      <w:pPr>
        <w:pStyle w:val="ListParagraph"/>
        <w:numPr>
          <w:ilvl w:val="0"/>
          <w:numId w:val="6"/>
        </w:numPr>
        <w:spacing w:before="240" w:line="276" w:lineRule="auto"/>
        <w:ind w:left="90"/>
        <w:contextualSpacing w:val="0"/>
        <w:jc w:val="both"/>
        <w:rPr>
          <w:rFonts w:ascii="inherit" w:hAnsi="inherit"/>
          <w:b/>
          <w:bCs/>
          <w:sz w:val="22"/>
          <w:szCs w:val="20"/>
        </w:rPr>
      </w:pPr>
      <w:r w:rsidRPr="00D44E35">
        <w:rPr>
          <w:rFonts w:ascii="inherit" w:hAnsi="inherit"/>
          <w:b/>
          <w:bCs/>
          <w:sz w:val="22"/>
          <w:szCs w:val="20"/>
        </w:rPr>
        <w:t xml:space="preserve">Leadership in Ethics: </w:t>
      </w:r>
      <w:r w:rsidRPr="00D44E35">
        <w:rPr>
          <w:rFonts w:ascii="inherit" w:hAnsi="inherit"/>
          <w:sz w:val="22"/>
          <w:szCs w:val="20"/>
        </w:rPr>
        <w:t>To set an example in our industry for ethical business practices and corporate responsibility.</w:t>
      </w:r>
    </w:p>
    <w:p w14:paraId="2C0E2BF0" w14:textId="4457DAA2" w:rsidR="00481DCC" w:rsidRPr="00D44E35" w:rsidRDefault="00C44750" w:rsidP="00D44E35">
      <w:pPr>
        <w:pStyle w:val="ListParagraph"/>
        <w:spacing w:before="240" w:after="240" w:line="276" w:lineRule="auto"/>
        <w:ind w:left="-270"/>
        <w:jc w:val="both"/>
        <w:rPr>
          <w:rFonts w:ascii="inherit" w:hAnsi="inherit"/>
          <w:sz w:val="22"/>
          <w:szCs w:val="24"/>
        </w:rPr>
      </w:pPr>
      <w:r w:rsidRPr="00D44E35">
        <w:rPr>
          <w:rFonts w:ascii="inherit" w:hAnsi="inherit"/>
          <w:b/>
          <w:bCs/>
          <w:sz w:val="22"/>
          <w:szCs w:val="24"/>
        </w:rPr>
        <w:lastRenderedPageBreak/>
        <w:t xml:space="preserve">This policy covers the following </w:t>
      </w:r>
      <w:r w:rsidR="00481DCC" w:rsidRPr="00D44E35">
        <w:rPr>
          <w:rFonts w:ascii="inherit" w:hAnsi="inherit"/>
          <w:b/>
          <w:bCs/>
          <w:sz w:val="22"/>
          <w:szCs w:val="24"/>
        </w:rPr>
        <w:t>Ethical</w:t>
      </w:r>
      <w:r w:rsidRPr="00D44E35">
        <w:rPr>
          <w:rFonts w:ascii="inherit" w:hAnsi="inherit"/>
          <w:b/>
          <w:bCs/>
          <w:sz w:val="22"/>
          <w:szCs w:val="24"/>
        </w:rPr>
        <w:t xml:space="preserve"> issues at Birla Jute Mills premises:</w:t>
      </w:r>
      <w:r w:rsidRPr="00D44E35">
        <w:rPr>
          <w:rFonts w:ascii="inherit" w:hAnsi="inherit"/>
          <w:sz w:val="22"/>
          <w:szCs w:val="24"/>
        </w:rPr>
        <w:t xml:space="preserve"> </w:t>
      </w:r>
    </w:p>
    <w:p w14:paraId="6C88C1A8" w14:textId="77777777" w:rsidR="00481DCC" w:rsidRPr="00D44E35" w:rsidRDefault="00481DCC" w:rsidP="00D44E35">
      <w:pPr>
        <w:pStyle w:val="ListParagraph"/>
        <w:spacing w:before="240" w:after="240" w:line="276" w:lineRule="auto"/>
        <w:ind w:left="-270"/>
        <w:jc w:val="both"/>
        <w:rPr>
          <w:rFonts w:ascii="inherit" w:hAnsi="inherit"/>
          <w:sz w:val="22"/>
          <w:szCs w:val="24"/>
        </w:rPr>
      </w:pPr>
    </w:p>
    <w:p w14:paraId="4636D3AB" w14:textId="5CE5A53A" w:rsidR="00481DCC" w:rsidRPr="00D44E35" w:rsidRDefault="00481DCC" w:rsidP="00D44E35">
      <w:pPr>
        <w:pStyle w:val="ListParagraph"/>
        <w:numPr>
          <w:ilvl w:val="1"/>
          <w:numId w:val="6"/>
        </w:numPr>
        <w:spacing w:before="240" w:after="240" w:line="276" w:lineRule="auto"/>
        <w:ind w:left="633" w:hanging="547"/>
        <w:jc w:val="both"/>
        <w:rPr>
          <w:rFonts w:ascii="inherit" w:hAnsi="inherit"/>
          <w:sz w:val="22"/>
          <w:szCs w:val="20"/>
          <w:lang w:val="en-IN"/>
        </w:rPr>
      </w:pPr>
      <w:r w:rsidRPr="00D44E35">
        <w:rPr>
          <w:rFonts w:ascii="inherit" w:hAnsi="inherit"/>
          <w:szCs w:val="24"/>
          <w:lang w:val="en-IN"/>
        </w:rPr>
        <w:t>Anti-</w:t>
      </w:r>
      <w:r w:rsidRPr="00D44E35">
        <w:rPr>
          <w:rFonts w:ascii="inherit" w:hAnsi="inherit"/>
          <w:sz w:val="22"/>
          <w:szCs w:val="20"/>
          <w:lang w:val="en-IN"/>
        </w:rPr>
        <w:t xml:space="preserve">bribery and Corruption Prevention </w:t>
      </w:r>
    </w:p>
    <w:p w14:paraId="4063211C" w14:textId="0C907B0A" w:rsidR="00481DCC" w:rsidRPr="00D44E35" w:rsidRDefault="00481DCC" w:rsidP="00D44E35">
      <w:pPr>
        <w:pStyle w:val="ListParagraph"/>
        <w:numPr>
          <w:ilvl w:val="1"/>
          <w:numId w:val="6"/>
        </w:numPr>
        <w:spacing w:before="240" w:after="240" w:line="276" w:lineRule="auto"/>
        <w:ind w:left="633" w:hanging="547"/>
        <w:jc w:val="both"/>
        <w:rPr>
          <w:rFonts w:ascii="inherit" w:hAnsi="inherit"/>
          <w:sz w:val="22"/>
          <w:szCs w:val="20"/>
          <w:lang w:val="en-IN"/>
        </w:rPr>
      </w:pPr>
      <w:r w:rsidRPr="00D44E35">
        <w:rPr>
          <w:rFonts w:ascii="inherit" w:hAnsi="inherit"/>
          <w:sz w:val="22"/>
          <w:szCs w:val="20"/>
          <w:lang w:val="en-IN"/>
        </w:rPr>
        <w:t xml:space="preserve">Ethical Conflict Resolution </w:t>
      </w:r>
    </w:p>
    <w:p w14:paraId="35FA0EC8" w14:textId="43396D0D" w:rsidR="00481DCC" w:rsidRPr="00D44E35" w:rsidRDefault="00481DCC" w:rsidP="00D44E35">
      <w:pPr>
        <w:pStyle w:val="ListParagraph"/>
        <w:numPr>
          <w:ilvl w:val="1"/>
          <w:numId w:val="6"/>
        </w:numPr>
        <w:spacing w:before="240" w:after="240" w:line="276" w:lineRule="auto"/>
        <w:ind w:left="633" w:hanging="547"/>
        <w:jc w:val="both"/>
        <w:rPr>
          <w:rFonts w:ascii="inherit" w:hAnsi="inherit"/>
          <w:sz w:val="22"/>
          <w:szCs w:val="20"/>
          <w:lang w:val="en-IN"/>
        </w:rPr>
      </w:pPr>
      <w:r w:rsidRPr="00D44E35">
        <w:rPr>
          <w:rFonts w:ascii="inherit" w:hAnsi="inherit"/>
          <w:sz w:val="22"/>
          <w:szCs w:val="20"/>
          <w:lang w:val="en-IN"/>
        </w:rPr>
        <w:t xml:space="preserve">Financial Integrity and Anti-fraud Measures </w:t>
      </w:r>
    </w:p>
    <w:p w14:paraId="5515DFCD" w14:textId="404212D3" w:rsidR="00481DCC" w:rsidRPr="00D44E35" w:rsidRDefault="00481DCC" w:rsidP="00D44E35">
      <w:pPr>
        <w:pStyle w:val="ListParagraph"/>
        <w:numPr>
          <w:ilvl w:val="1"/>
          <w:numId w:val="6"/>
        </w:numPr>
        <w:spacing w:before="240" w:after="240" w:line="276" w:lineRule="auto"/>
        <w:ind w:left="633" w:hanging="547"/>
        <w:jc w:val="both"/>
        <w:rPr>
          <w:rFonts w:ascii="inherit" w:hAnsi="inherit"/>
          <w:sz w:val="22"/>
          <w:szCs w:val="20"/>
          <w:lang w:val="en-IN"/>
        </w:rPr>
      </w:pPr>
      <w:r w:rsidRPr="00D44E35">
        <w:rPr>
          <w:rFonts w:ascii="inherit" w:hAnsi="inherit"/>
          <w:sz w:val="22"/>
          <w:szCs w:val="20"/>
          <w:lang w:val="en-IN"/>
        </w:rPr>
        <w:t xml:space="preserve">Economic Crime Prevention </w:t>
      </w:r>
    </w:p>
    <w:p w14:paraId="4337B0CF" w14:textId="158CD7EA" w:rsidR="00481DCC" w:rsidRPr="00D44E35" w:rsidRDefault="00481DCC" w:rsidP="00D44E35">
      <w:pPr>
        <w:pStyle w:val="ListParagraph"/>
        <w:numPr>
          <w:ilvl w:val="1"/>
          <w:numId w:val="6"/>
        </w:numPr>
        <w:spacing w:before="240" w:after="240" w:line="276" w:lineRule="auto"/>
        <w:ind w:left="633" w:hanging="547"/>
        <w:jc w:val="both"/>
        <w:rPr>
          <w:rFonts w:ascii="inherit" w:hAnsi="inherit"/>
          <w:sz w:val="22"/>
          <w:szCs w:val="20"/>
          <w:lang w:val="en-IN"/>
        </w:rPr>
      </w:pPr>
      <w:r w:rsidRPr="00D44E35">
        <w:rPr>
          <w:rFonts w:ascii="inherit" w:hAnsi="inherit"/>
          <w:sz w:val="22"/>
          <w:szCs w:val="20"/>
          <w:lang w:val="en-IN"/>
        </w:rPr>
        <w:t>Fair Competition Practices</w:t>
      </w:r>
    </w:p>
    <w:p w14:paraId="44918E78" w14:textId="2CC69A00" w:rsidR="00481DCC" w:rsidRPr="00D44E35" w:rsidRDefault="00481DCC" w:rsidP="00D44E35">
      <w:pPr>
        <w:pStyle w:val="ListParagraph"/>
        <w:numPr>
          <w:ilvl w:val="1"/>
          <w:numId w:val="6"/>
        </w:numPr>
        <w:spacing w:before="240" w:after="240" w:line="276" w:lineRule="auto"/>
        <w:ind w:left="633" w:hanging="547"/>
        <w:jc w:val="both"/>
        <w:rPr>
          <w:rFonts w:ascii="inherit" w:hAnsi="inherit"/>
          <w:sz w:val="22"/>
          <w:szCs w:val="20"/>
          <w:lang w:val="en-IN"/>
        </w:rPr>
      </w:pPr>
      <w:r w:rsidRPr="00D44E35">
        <w:rPr>
          <w:rFonts w:ascii="inherit" w:hAnsi="inherit"/>
          <w:sz w:val="22"/>
          <w:szCs w:val="20"/>
          <w:lang w:val="en-IN"/>
        </w:rPr>
        <w:t>Data Manipulation</w:t>
      </w:r>
    </w:p>
    <w:p w14:paraId="00EEB3FA" w14:textId="248FCDAA" w:rsidR="00481DCC" w:rsidRPr="00D44E35" w:rsidRDefault="00481DCC" w:rsidP="00D44E35">
      <w:pPr>
        <w:pStyle w:val="ListParagraph"/>
        <w:numPr>
          <w:ilvl w:val="1"/>
          <w:numId w:val="6"/>
        </w:numPr>
        <w:spacing w:before="240" w:after="240" w:line="276" w:lineRule="auto"/>
        <w:ind w:left="633" w:hanging="547"/>
        <w:jc w:val="both"/>
        <w:rPr>
          <w:rFonts w:ascii="inherit" w:hAnsi="inherit"/>
          <w:sz w:val="22"/>
          <w:szCs w:val="20"/>
          <w:lang w:val="en-IN"/>
        </w:rPr>
      </w:pPr>
      <w:r w:rsidRPr="00D44E35">
        <w:rPr>
          <w:rFonts w:ascii="inherit" w:hAnsi="inherit"/>
          <w:sz w:val="22"/>
          <w:szCs w:val="20"/>
          <w:lang w:val="en-IN"/>
        </w:rPr>
        <w:t>Intellectual property theft</w:t>
      </w:r>
    </w:p>
    <w:p w14:paraId="644DBFB4" w14:textId="41AF23AA" w:rsidR="00C44750" w:rsidRPr="00D44E35" w:rsidRDefault="00481DCC" w:rsidP="00D44E35">
      <w:pPr>
        <w:pStyle w:val="ListParagraph"/>
        <w:numPr>
          <w:ilvl w:val="1"/>
          <w:numId w:val="6"/>
        </w:numPr>
        <w:spacing w:before="240" w:after="240" w:line="276" w:lineRule="auto"/>
        <w:ind w:left="633" w:hanging="547"/>
        <w:jc w:val="both"/>
        <w:rPr>
          <w:rFonts w:ascii="inherit" w:hAnsi="inherit"/>
          <w:sz w:val="22"/>
          <w:szCs w:val="20"/>
          <w:lang w:val="en-IN"/>
        </w:rPr>
      </w:pPr>
      <w:r w:rsidRPr="00D44E35">
        <w:rPr>
          <w:rFonts w:ascii="inherit" w:hAnsi="inherit"/>
          <w:sz w:val="22"/>
          <w:szCs w:val="20"/>
          <w:lang w:val="en-IN"/>
        </w:rPr>
        <w:t>Data Protection and Cybersecurity</w:t>
      </w:r>
    </w:p>
    <w:p w14:paraId="39723BC0" w14:textId="470C015B" w:rsidR="00385068" w:rsidRPr="00D44E35" w:rsidRDefault="00385068" w:rsidP="00D44E35">
      <w:pPr>
        <w:pStyle w:val="Heading1"/>
        <w:spacing w:after="240" w:line="276" w:lineRule="auto"/>
        <w:ind w:left="-270" w:right="-424"/>
        <w:rPr>
          <w:rFonts w:ascii="inherit" w:hAnsi="inherit"/>
          <w:b/>
          <w:bCs/>
          <w:color w:val="5A9066"/>
          <w:sz w:val="28"/>
          <w:szCs w:val="28"/>
        </w:rPr>
      </w:pPr>
      <w:bookmarkStart w:id="3" w:name="_Toc217984046"/>
      <w:r w:rsidRPr="00D44E35">
        <w:rPr>
          <w:rFonts w:ascii="inherit" w:hAnsi="inherit"/>
          <w:b/>
          <w:bCs/>
          <w:color w:val="5A9066"/>
          <w:sz w:val="28"/>
          <w:szCs w:val="28"/>
        </w:rPr>
        <w:t xml:space="preserve">Birla's </w:t>
      </w:r>
      <w:r w:rsidR="001C5C2E" w:rsidRPr="00D44E35">
        <w:rPr>
          <w:rFonts w:ascii="inherit" w:hAnsi="inherit"/>
          <w:b/>
          <w:bCs/>
          <w:color w:val="5A9066"/>
          <w:sz w:val="28"/>
          <w:szCs w:val="28"/>
        </w:rPr>
        <w:t>Ethical</w:t>
      </w:r>
      <w:r w:rsidRPr="00D44E35">
        <w:rPr>
          <w:rFonts w:ascii="inherit" w:hAnsi="inherit"/>
          <w:b/>
          <w:bCs/>
          <w:color w:val="5A9066"/>
          <w:sz w:val="28"/>
          <w:szCs w:val="28"/>
        </w:rPr>
        <w:t xml:space="preserve"> Focus</w:t>
      </w:r>
      <w:bookmarkEnd w:id="3"/>
    </w:p>
    <w:p w14:paraId="1F09DA11" w14:textId="3B5AF684" w:rsidR="00C44750" w:rsidRPr="00D44E35" w:rsidRDefault="001C5C2E" w:rsidP="00D44E35">
      <w:pPr>
        <w:pStyle w:val="ListParagraph"/>
        <w:spacing w:before="240" w:line="276" w:lineRule="auto"/>
        <w:ind w:left="-270"/>
        <w:contextualSpacing w:val="0"/>
        <w:jc w:val="both"/>
        <w:rPr>
          <w:rFonts w:ascii="inherit" w:hAnsi="inherit"/>
          <w:sz w:val="22"/>
          <w:szCs w:val="24"/>
        </w:rPr>
      </w:pPr>
      <w:r w:rsidRPr="00D44E35">
        <w:rPr>
          <w:rFonts w:ascii="inherit" w:hAnsi="inherit"/>
          <w:sz w:val="22"/>
          <w:szCs w:val="24"/>
          <w:lang w:val="en-IN"/>
        </w:rPr>
        <w:t xml:space="preserve">This policy demonstrates Birla Jute Mills' commitment to ethical </w:t>
      </w:r>
      <w:r w:rsidR="000276C6" w:rsidRPr="00D44E35">
        <w:rPr>
          <w:rFonts w:ascii="inherit" w:hAnsi="inherit"/>
          <w:sz w:val="22"/>
          <w:szCs w:val="24"/>
          <w:lang w:val="en-IN"/>
        </w:rPr>
        <w:t>behaviour</w:t>
      </w:r>
      <w:r w:rsidRPr="00D44E35">
        <w:rPr>
          <w:rFonts w:ascii="inherit" w:hAnsi="inherit"/>
          <w:sz w:val="22"/>
          <w:szCs w:val="24"/>
          <w:lang w:val="en-IN"/>
        </w:rPr>
        <w:t xml:space="preserve"> and ensures they meet all compliance requirements.</w:t>
      </w:r>
      <w:r w:rsidR="00234398" w:rsidRPr="00D44E35">
        <w:rPr>
          <w:rFonts w:ascii="inherit" w:hAnsi="inherit"/>
          <w:sz w:val="22"/>
          <w:szCs w:val="24"/>
        </w:rPr>
        <w:t xml:space="preserve"> </w:t>
      </w:r>
    </w:p>
    <w:p w14:paraId="70837809" w14:textId="2BED01FA" w:rsidR="00876610" w:rsidRPr="00D44E35" w:rsidRDefault="00DF7385" w:rsidP="00D44E35">
      <w:pPr>
        <w:pStyle w:val="ListParagraph"/>
        <w:numPr>
          <w:ilvl w:val="0"/>
          <w:numId w:val="6"/>
        </w:numPr>
        <w:spacing w:before="240" w:line="276" w:lineRule="auto"/>
        <w:ind w:left="90"/>
        <w:contextualSpacing w:val="0"/>
        <w:jc w:val="both"/>
        <w:rPr>
          <w:rFonts w:ascii="inherit" w:hAnsi="inherit"/>
          <w:b/>
          <w:bCs/>
          <w:szCs w:val="22"/>
        </w:rPr>
      </w:pPr>
      <w:r w:rsidRPr="00D44E35">
        <w:rPr>
          <w:rFonts w:ascii="inherit" w:hAnsi="inherit"/>
          <w:b/>
          <w:bCs/>
          <w:szCs w:val="22"/>
        </w:rPr>
        <w:t xml:space="preserve">Anti-bribery and Corruption Prevention </w:t>
      </w:r>
    </w:p>
    <w:p w14:paraId="7381A174" w14:textId="1E58CC33" w:rsidR="00DF7385" w:rsidRPr="00D44E35" w:rsidRDefault="00DF7385"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We aim to establish clear reporting mechanisms for employees to confidentially report any suspicious activities related to bribery or corruption within the firm.</w:t>
      </w:r>
    </w:p>
    <w:p w14:paraId="7B6DE379" w14:textId="4F9E7713" w:rsidR="00DF7385" w:rsidRPr="00D44E35" w:rsidRDefault="00DF7385"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We aim to uphold the highest standards of integrity by rigorously enforcing anti-bribery policies across all levels.</w:t>
      </w:r>
    </w:p>
    <w:p w14:paraId="7B6C2A4A" w14:textId="77777777" w:rsidR="00DF7385" w:rsidRPr="00D44E35" w:rsidRDefault="00DF7385"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We focus on transparent financial practices, ensuring that all transactions in our jute production supply chain are accurately recorded and documented.</w:t>
      </w:r>
    </w:p>
    <w:p w14:paraId="20238791" w14:textId="77777777" w:rsidR="00DF7385" w:rsidRPr="00D44E35" w:rsidRDefault="00DF7385"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We focus on implementing strict controls to monitor and review all financial transactions related to our jute manufacturing operations to detect any signs of corruption.</w:t>
      </w:r>
    </w:p>
    <w:p w14:paraId="00B2FA3F" w14:textId="77777777" w:rsidR="006F1A76" w:rsidRPr="00D44E35" w:rsidRDefault="006F1A76" w:rsidP="00D44E35">
      <w:pPr>
        <w:pStyle w:val="ListParagraph"/>
        <w:spacing w:before="240" w:after="240" w:line="276" w:lineRule="auto"/>
        <w:ind w:left="633"/>
        <w:jc w:val="both"/>
        <w:rPr>
          <w:rFonts w:ascii="inherit" w:hAnsi="inherit"/>
          <w:sz w:val="22"/>
          <w:szCs w:val="20"/>
        </w:rPr>
      </w:pPr>
    </w:p>
    <w:p w14:paraId="02E10C31" w14:textId="00F0F614" w:rsidR="009C5C0E" w:rsidRPr="00D44E35" w:rsidRDefault="009C7105" w:rsidP="00D44E35">
      <w:pPr>
        <w:pStyle w:val="ListParagraph"/>
        <w:numPr>
          <w:ilvl w:val="0"/>
          <w:numId w:val="6"/>
        </w:numPr>
        <w:spacing w:before="240" w:line="276" w:lineRule="auto"/>
        <w:ind w:left="90"/>
        <w:contextualSpacing w:val="0"/>
        <w:jc w:val="both"/>
        <w:rPr>
          <w:rFonts w:ascii="inherit" w:hAnsi="inherit"/>
          <w:b/>
          <w:bCs/>
          <w:szCs w:val="22"/>
        </w:rPr>
      </w:pPr>
      <w:r w:rsidRPr="00D44E35">
        <w:rPr>
          <w:rFonts w:ascii="inherit" w:hAnsi="inherit"/>
          <w:b/>
          <w:bCs/>
          <w:szCs w:val="22"/>
          <w:lang w:val="en-IN"/>
        </w:rPr>
        <w:t xml:space="preserve">Ethical Conflict Resolution </w:t>
      </w:r>
    </w:p>
    <w:p w14:paraId="5F9D8AD4" w14:textId="5DB88D55" w:rsidR="009C7105" w:rsidRPr="00D44E35" w:rsidRDefault="009C7105"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We emphasize establishing clear guidelines for handling situations where personal and professional responsibilities may conflict, promoting integrity and accountability in decision-making processes.</w:t>
      </w:r>
    </w:p>
    <w:p w14:paraId="750519B7" w14:textId="1C540B52" w:rsidR="009C7105" w:rsidRPr="00D44E35" w:rsidRDefault="009C7105"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We aim to foster a culture where ethical behaviour is encouraged and rewarded, reducing the likelihood of conflicts arising between personal and professional responsibilities.</w:t>
      </w:r>
    </w:p>
    <w:p w14:paraId="2FE369F9" w14:textId="668697F3" w:rsidR="006B780F" w:rsidRPr="00D44E35" w:rsidRDefault="009C7105" w:rsidP="00D44E35">
      <w:pPr>
        <w:pStyle w:val="ListParagraph"/>
        <w:numPr>
          <w:ilvl w:val="0"/>
          <w:numId w:val="6"/>
        </w:numPr>
        <w:spacing w:before="240" w:line="276" w:lineRule="auto"/>
        <w:ind w:left="90"/>
        <w:contextualSpacing w:val="0"/>
        <w:jc w:val="both"/>
        <w:rPr>
          <w:rFonts w:ascii="inherit" w:hAnsi="inherit"/>
          <w:b/>
          <w:bCs/>
          <w:szCs w:val="22"/>
        </w:rPr>
      </w:pPr>
      <w:r w:rsidRPr="00D44E35">
        <w:rPr>
          <w:rFonts w:ascii="inherit" w:hAnsi="inherit"/>
          <w:b/>
          <w:bCs/>
          <w:szCs w:val="22"/>
          <w:lang w:val="en-IN"/>
        </w:rPr>
        <w:t>Financial Integrity and Anti-fraud Measures</w:t>
      </w:r>
    </w:p>
    <w:p w14:paraId="156CFE16" w14:textId="6DC57F43" w:rsidR="009E5D74" w:rsidRPr="00D44E35" w:rsidRDefault="00B662B5"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 xml:space="preserve">We emphasize implementing advanced fraud detection technologies to monitor transactions and identify unusual patterns that may indicate fraudulent </w:t>
      </w:r>
      <w:r w:rsidR="0058653D" w:rsidRPr="00D44E35">
        <w:rPr>
          <w:rFonts w:ascii="inherit" w:hAnsi="inherit"/>
          <w:sz w:val="22"/>
          <w:szCs w:val="20"/>
          <w:lang w:val="en-IN"/>
        </w:rPr>
        <w:t>behaviour</w:t>
      </w:r>
      <w:r w:rsidR="0016725F" w:rsidRPr="00D44E35">
        <w:rPr>
          <w:rFonts w:ascii="inherit" w:hAnsi="inherit"/>
          <w:sz w:val="22"/>
          <w:szCs w:val="20"/>
          <w:lang w:val="en-IN"/>
        </w:rPr>
        <w:t>.</w:t>
      </w:r>
    </w:p>
    <w:p w14:paraId="526D7B4E" w14:textId="5FA9CCA7" w:rsidR="00B662B5" w:rsidRPr="00D44E35" w:rsidRDefault="00B662B5"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We focus on regular internal and external audits to identify and address any discrepancies or irregularities in financial practices promptly.</w:t>
      </w:r>
    </w:p>
    <w:p w14:paraId="322130EF" w14:textId="1CDB33BD" w:rsidR="0016725F" w:rsidRPr="00D44E35" w:rsidRDefault="00B662B5" w:rsidP="00D44E35">
      <w:pPr>
        <w:pStyle w:val="ListParagraph"/>
        <w:numPr>
          <w:ilvl w:val="0"/>
          <w:numId w:val="6"/>
        </w:numPr>
        <w:spacing w:before="240" w:line="276" w:lineRule="auto"/>
        <w:ind w:left="90"/>
        <w:contextualSpacing w:val="0"/>
        <w:jc w:val="both"/>
        <w:rPr>
          <w:rFonts w:ascii="inherit" w:hAnsi="inherit"/>
          <w:b/>
          <w:bCs/>
          <w:szCs w:val="22"/>
        </w:rPr>
      </w:pPr>
      <w:r w:rsidRPr="00D44E35">
        <w:rPr>
          <w:rFonts w:ascii="inherit" w:hAnsi="inherit"/>
          <w:b/>
          <w:bCs/>
          <w:szCs w:val="22"/>
          <w:lang w:val="en-IN"/>
        </w:rPr>
        <w:t>Economic Crime Prevention</w:t>
      </w:r>
      <w:r w:rsidR="0016725F" w:rsidRPr="00D44E35">
        <w:rPr>
          <w:rFonts w:ascii="inherit" w:hAnsi="inherit"/>
          <w:b/>
          <w:bCs/>
          <w:szCs w:val="22"/>
        </w:rPr>
        <w:t>:</w:t>
      </w:r>
    </w:p>
    <w:p w14:paraId="3E5F1C2A" w14:textId="7DB57070" w:rsidR="0016725F" w:rsidRPr="00D44E35" w:rsidRDefault="00B662B5"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We commit to regular audits and reviews of financial records to detect and prevent any concealment of illegal funds within our legitimate business processes</w:t>
      </w:r>
      <w:r w:rsidR="0016725F" w:rsidRPr="00D44E35">
        <w:rPr>
          <w:rFonts w:ascii="inherit" w:hAnsi="inherit"/>
          <w:sz w:val="22"/>
          <w:szCs w:val="20"/>
          <w:lang w:val="en-IN"/>
        </w:rPr>
        <w:t>.</w:t>
      </w:r>
    </w:p>
    <w:p w14:paraId="1BA5A467" w14:textId="77777777" w:rsidR="00B662B5" w:rsidRPr="00D44E35" w:rsidRDefault="00B662B5"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We strive to conduct thorough due diligence on all transactions to uncover any hidden attempts to integrate illicit money into our legitimate economic operations.</w:t>
      </w:r>
    </w:p>
    <w:p w14:paraId="4038007A" w14:textId="667488A3" w:rsidR="002A7596" w:rsidRPr="00D44E35" w:rsidRDefault="00B662B5"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lastRenderedPageBreak/>
        <w:t>We prioritize the development of comprehensive training programs to educate employees on recognizing and reporting activities related to economic crime and money laundering</w:t>
      </w:r>
      <w:r w:rsidR="002A7596" w:rsidRPr="00D44E35">
        <w:rPr>
          <w:rFonts w:ascii="inherit" w:hAnsi="inherit"/>
          <w:sz w:val="22"/>
          <w:szCs w:val="20"/>
          <w:lang w:val="en-IN"/>
        </w:rPr>
        <w:t>.</w:t>
      </w:r>
    </w:p>
    <w:p w14:paraId="07A4C61A" w14:textId="6B62B216" w:rsidR="002A7596" w:rsidRPr="00D44E35" w:rsidRDefault="00B662B5"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We aim to foster a culture of transparency and accountability by ensuring all financial activities are fully documented and aligned with anti-money laundering regulations</w:t>
      </w:r>
      <w:r w:rsidR="002A7596" w:rsidRPr="00D44E35">
        <w:rPr>
          <w:rFonts w:ascii="inherit" w:hAnsi="inherit"/>
          <w:sz w:val="22"/>
          <w:szCs w:val="20"/>
          <w:lang w:val="en-IN"/>
        </w:rPr>
        <w:t xml:space="preserve">. </w:t>
      </w:r>
    </w:p>
    <w:p w14:paraId="7F13CFFB" w14:textId="542570EC" w:rsidR="002A7596" w:rsidRPr="00D44E35" w:rsidRDefault="00B662B5" w:rsidP="00D44E35">
      <w:pPr>
        <w:pStyle w:val="ListParagraph"/>
        <w:numPr>
          <w:ilvl w:val="0"/>
          <w:numId w:val="6"/>
        </w:numPr>
        <w:spacing w:before="240" w:line="276" w:lineRule="auto"/>
        <w:ind w:left="90"/>
        <w:contextualSpacing w:val="0"/>
        <w:jc w:val="both"/>
        <w:rPr>
          <w:rFonts w:ascii="inherit" w:hAnsi="inherit"/>
          <w:b/>
          <w:bCs/>
          <w:szCs w:val="22"/>
        </w:rPr>
      </w:pPr>
      <w:r w:rsidRPr="00D44E35">
        <w:rPr>
          <w:rFonts w:ascii="inherit" w:hAnsi="inherit"/>
          <w:b/>
          <w:bCs/>
          <w:szCs w:val="22"/>
          <w:lang w:val="en-IN"/>
        </w:rPr>
        <w:t>Fair Competition Practices</w:t>
      </w:r>
    </w:p>
    <w:p w14:paraId="762C91C4" w14:textId="38FDC86F" w:rsidR="000F39CD" w:rsidRPr="00D44E35" w:rsidRDefault="000F39CD"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We aim to uphold fair competition by avoiding practices that unfairly limit market access, ensuring our operations are transparent and competitive for all industry players.</w:t>
      </w:r>
    </w:p>
    <w:p w14:paraId="26E10CEF" w14:textId="1EB9696B" w:rsidR="000F39CD" w:rsidRPr="00D44E35" w:rsidRDefault="000F39CD"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Our commitment is to never engage in market manipulation or abusive tactics that could harm competitors, fostering a healthy and dynamic business environment.</w:t>
      </w:r>
    </w:p>
    <w:p w14:paraId="22B9E2B3" w14:textId="10490EF7" w:rsidR="000F39CD" w:rsidRPr="00D44E35" w:rsidRDefault="000F39CD"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We focus on maintaining ethical standards by refraining from colluding with competitors, ensuring our market position is achieved through fair and legitimate means.</w:t>
      </w:r>
    </w:p>
    <w:p w14:paraId="503AB781" w14:textId="117E3E78" w:rsidR="000F39CD" w:rsidRPr="00D44E35" w:rsidRDefault="000F39CD"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We strive to ensure our business practices do not restrict competitors or misuse our market power, promoting a competitive and fair marketplace for all stakeholders.</w:t>
      </w:r>
    </w:p>
    <w:p w14:paraId="75DC8BF2" w14:textId="07A4392A" w:rsidR="00B81407" w:rsidRPr="00D44E35" w:rsidRDefault="00B662B5" w:rsidP="00D44E35">
      <w:pPr>
        <w:pStyle w:val="ListParagraph"/>
        <w:numPr>
          <w:ilvl w:val="0"/>
          <w:numId w:val="6"/>
        </w:numPr>
        <w:spacing w:before="240" w:line="276" w:lineRule="auto"/>
        <w:ind w:left="90"/>
        <w:contextualSpacing w:val="0"/>
        <w:jc w:val="both"/>
        <w:rPr>
          <w:rFonts w:ascii="inherit" w:hAnsi="inherit"/>
          <w:b/>
          <w:bCs/>
          <w:szCs w:val="22"/>
        </w:rPr>
      </w:pPr>
      <w:r w:rsidRPr="00D44E35">
        <w:rPr>
          <w:rFonts w:ascii="inherit" w:hAnsi="inherit"/>
          <w:b/>
          <w:bCs/>
          <w:szCs w:val="22"/>
          <w:lang w:val="en-IN"/>
        </w:rPr>
        <w:t>Data Manipulation</w:t>
      </w:r>
    </w:p>
    <w:p w14:paraId="72EB07D9" w14:textId="77777777" w:rsidR="000F39CD" w:rsidRPr="00D44E35" w:rsidRDefault="000F39CD"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We aim to maintain transparent data reporting, ensuring all information is accurately represented and free from manipulation.</w:t>
      </w:r>
    </w:p>
    <w:p w14:paraId="3100DDEF" w14:textId="77777777" w:rsidR="000F39CD" w:rsidRPr="00D44E35" w:rsidRDefault="000F39CD"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Our commitment is to regularly audit data systems to detect and prevent any form of unauthorized manipulation or tampering.</w:t>
      </w:r>
    </w:p>
    <w:p w14:paraId="15A8E660" w14:textId="35E666EC" w:rsidR="00B81407" w:rsidRPr="00D44E35" w:rsidRDefault="000F39CD"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We focus on implementing robust access controls to safeguard against data manipulation by unauthorized personnel or external threats.</w:t>
      </w:r>
    </w:p>
    <w:p w14:paraId="691361FE" w14:textId="549C78B1" w:rsidR="000F39CD" w:rsidRPr="00D44E35" w:rsidRDefault="00B662B5" w:rsidP="00D44E35">
      <w:pPr>
        <w:pStyle w:val="ListParagraph"/>
        <w:numPr>
          <w:ilvl w:val="0"/>
          <w:numId w:val="6"/>
        </w:numPr>
        <w:spacing w:before="240" w:line="276" w:lineRule="auto"/>
        <w:ind w:left="90"/>
        <w:contextualSpacing w:val="0"/>
        <w:jc w:val="both"/>
        <w:rPr>
          <w:rFonts w:ascii="inherit" w:hAnsi="inherit"/>
          <w:b/>
          <w:bCs/>
          <w:szCs w:val="22"/>
        </w:rPr>
      </w:pPr>
      <w:r w:rsidRPr="00D44E35">
        <w:rPr>
          <w:rFonts w:ascii="inherit" w:hAnsi="inherit"/>
          <w:b/>
          <w:bCs/>
          <w:szCs w:val="22"/>
          <w:lang w:val="en-IN"/>
        </w:rPr>
        <w:t>Intellectual property theft</w:t>
      </w:r>
    </w:p>
    <w:p w14:paraId="5A390224" w14:textId="64A03DB4" w:rsidR="000F39CD" w:rsidRPr="00D44E35" w:rsidRDefault="000F39CD"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Our commitment involves educating employees about intellectual property rights and the importance of safeguarding proprietary information against internal and external threats.</w:t>
      </w:r>
    </w:p>
    <w:p w14:paraId="355BE23A" w14:textId="5E4FD6CE" w:rsidR="000F39CD" w:rsidRPr="00D44E35" w:rsidRDefault="000F39CD"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Our goal is to monitor and enforce compliance with intellectual property laws and regulations to mitigate the risk of theft and infringement.</w:t>
      </w:r>
    </w:p>
    <w:p w14:paraId="5FD81247" w14:textId="57A11895" w:rsidR="000F39CD" w:rsidRPr="00D44E35" w:rsidRDefault="000F39CD" w:rsidP="00D44E35">
      <w:pPr>
        <w:pStyle w:val="ListParagraph"/>
        <w:numPr>
          <w:ilvl w:val="1"/>
          <w:numId w:val="6"/>
        </w:numPr>
        <w:spacing w:before="240" w:line="276" w:lineRule="auto"/>
        <w:ind w:left="633" w:hanging="547"/>
        <w:jc w:val="both"/>
        <w:rPr>
          <w:rFonts w:ascii="inherit" w:hAnsi="inherit"/>
          <w:sz w:val="22"/>
          <w:szCs w:val="22"/>
          <w:lang w:val="en-IN"/>
        </w:rPr>
      </w:pPr>
      <w:r w:rsidRPr="00D44E35">
        <w:rPr>
          <w:rFonts w:ascii="inherit" w:hAnsi="inherit"/>
          <w:sz w:val="22"/>
          <w:szCs w:val="20"/>
          <w:lang w:val="en-IN"/>
        </w:rPr>
        <w:t xml:space="preserve">We aim to collaborate with legal experts to address any potential breaches of intellectual </w:t>
      </w:r>
      <w:r w:rsidRPr="00D44E35">
        <w:rPr>
          <w:rFonts w:ascii="inherit" w:hAnsi="inherit"/>
          <w:sz w:val="22"/>
          <w:szCs w:val="22"/>
          <w:lang w:val="en-IN"/>
        </w:rPr>
        <w:t>property rights swiftly and effectively to protect our innovations.</w:t>
      </w:r>
    </w:p>
    <w:p w14:paraId="7F420D06" w14:textId="517D8696" w:rsidR="000F39CD" w:rsidRPr="00D44E35" w:rsidRDefault="000F39CD" w:rsidP="00D44E35">
      <w:pPr>
        <w:pStyle w:val="ListParagraph"/>
        <w:numPr>
          <w:ilvl w:val="1"/>
          <w:numId w:val="6"/>
        </w:numPr>
        <w:spacing w:before="240" w:line="276" w:lineRule="auto"/>
        <w:ind w:left="633" w:hanging="547"/>
        <w:jc w:val="both"/>
        <w:rPr>
          <w:rFonts w:ascii="inherit" w:eastAsia="Times New Roman" w:hAnsi="inherit" w:cs="Times New Roman"/>
          <w:sz w:val="22"/>
          <w:szCs w:val="22"/>
          <w:lang w:eastAsia="en-IN"/>
          <w14:ligatures w14:val="none"/>
        </w:rPr>
      </w:pPr>
      <w:r w:rsidRPr="00D44E35">
        <w:rPr>
          <w:rFonts w:ascii="inherit" w:hAnsi="inherit"/>
          <w:sz w:val="22"/>
          <w:szCs w:val="22"/>
          <w:lang w:val="en-IN"/>
        </w:rPr>
        <w:t>Our commitment includes conducting thorough due</w:t>
      </w:r>
      <w:r w:rsidRPr="00D44E35">
        <w:rPr>
          <w:rFonts w:ascii="inherit" w:eastAsia="Times New Roman" w:hAnsi="inherit" w:cs="Times New Roman"/>
          <w:sz w:val="22"/>
          <w:szCs w:val="22"/>
          <w:lang w:eastAsia="en-IN"/>
          <w14:ligatures w14:val="none"/>
        </w:rPr>
        <w:t xml:space="preserve"> diligence when entering into partnerships or agreements to ensure the protection of our intellectual property.</w:t>
      </w:r>
    </w:p>
    <w:p w14:paraId="20F5380F" w14:textId="77777777" w:rsidR="00B662B5" w:rsidRPr="00D44E35" w:rsidRDefault="00B662B5" w:rsidP="00D44E35">
      <w:pPr>
        <w:pStyle w:val="ListParagraph"/>
        <w:numPr>
          <w:ilvl w:val="0"/>
          <w:numId w:val="6"/>
        </w:numPr>
        <w:spacing w:before="240" w:line="276" w:lineRule="auto"/>
        <w:ind w:left="90"/>
        <w:contextualSpacing w:val="0"/>
        <w:jc w:val="both"/>
        <w:rPr>
          <w:rFonts w:ascii="inherit" w:hAnsi="inherit"/>
          <w:b/>
          <w:bCs/>
          <w:lang w:val="en-IN"/>
        </w:rPr>
      </w:pPr>
      <w:r w:rsidRPr="00D44E35">
        <w:rPr>
          <w:rFonts w:ascii="inherit" w:hAnsi="inherit"/>
          <w:b/>
          <w:bCs/>
          <w:lang w:val="en-IN"/>
        </w:rPr>
        <w:t xml:space="preserve">Data </w:t>
      </w:r>
      <w:r w:rsidRPr="00D44E35">
        <w:rPr>
          <w:rFonts w:ascii="inherit" w:hAnsi="inherit"/>
          <w:b/>
          <w:bCs/>
          <w:szCs w:val="22"/>
          <w:lang w:val="en-IN"/>
        </w:rPr>
        <w:t>Protection</w:t>
      </w:r>
      <w:r w:rsidRPr="00D44E35">
        <w:rPr>
          <w:rFonts w:ascii="inherit" w:hAnsi="inherit"/>
          <w:b/>
          <w:bCs/>
          <w:lang w:val="en-IN"/>
        </w:rPr>
        <w:t xml:space="preserve"> and Cybersecurity</w:t>
      </w:r>
    </w:p>
    <w:p w14:paraId="681460D8" w14:textId="7C226953" w:rsidR="0038122C" w:rsidRPr="00D44E35" w:rsidRDefault="00484863"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We aim to protect all data with advanced encryption methods, ensuring only authorized individuals have access and preserving the confidentiality of our information.</w:t>
      </w:r>
    </w:p>
    <w:p w14:paraId="6F39B91C" w14:textId="324E883C" w:rsidR="00484863" w:rsidRPr="00D44E35" w:rsidRDefault="00484863"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We aim to establish effective incident response protocols to swiftly manage and mitigate the impact of any data security breaches.</w:t>
      </w:r>
    </w:p>
    <w:p w14:paraId="2FFF804A" w14:textId="798FDFE8" w:rsidR="00484863" w:rsidRPr="00D44E35" w:rsidRDefault="00484863"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We focus on keeping our software and security patches current to defend against known vulnerabilities and emerging cyber threats.</w:t>
      </w:r>
    </w:p>
    <w:p w14:paraId="26B1EBBB" w14:textId="77777777" w:rsidR="0058653D" w:rsidRPr="00D44E35" w:rsidRDefault="0058653D" w:rsidP="00D44E35">
      <w:pPr>
        <w:spacing w:before="240" w:line="276" w:lineRule="auto"/>
        <w:jc w:val="both"/>
        <w:rPr>
          <w:rFonts w:ascii="inherit" w:hAnsi="inherit"/>
          <w:b/>
          <w:bCs/>
          <w:szCs w:val="24"/>
        </w:rPr>
      </w:pPr>
      <w:r w:rsidRPr="00D44E35">
        <w:rPr>
          <w:rFonts w:ascii="inherit" w:hAnsi="inherit"/>
          <w:b/>
          <w:bCs/>
          <w:szCs w:val="24"/>
        </w:rPr>
        <w:t>**</w:t>
      </w:r>
      <w:r w:rsidRPr="00D44E35">
        <w:rPr>
          <w:rFonts w:ascii="inherit" w:hAnsi="inherit"/>
          <w:b/>
          <w:bCs/>
          <w:kern w:val="0"/>
          <w:szCs w:val="24"/>
        </w:rPr>
        <w:t xml:space="preserve"> </w:t>
      </w:r>
      <w:r w:rsidRPr="00D44E35">
        <w:rPr>
          <w:rFonts w:ascii="inherit" w:hAnsi="inherit"/>
          <w:b/>
          <w:bCs/>
          <w:szCs w:val="24"/>
        </w:rPr>
        <w:t>We aim to conduct comprehensive training for all employees on anti-bribery, ethical conflict resolution, financial integrity, economic crime prevention, fair competition, data manipulation, intellectual property protection, and cybersecurity, ensuring ongoing awareness and compliance. **</w:t>
      </w:r>
    </w:p>
    <w:p w14:paraId="0D872538" w14:textId="0CBAF63C" w:rsidR="00B34C21" w:rsidRPr="00D44E35" w:rsidRDefault="00B34C21" w:rsidP="00D44E35">
      <w:pPr>
        <w:pStyle w:val="Heading1"/>
        <w:spacing w:after="240" w:line="276" w:lineRule="auto"/>
        <w:ind w:left="-270" w:right="-424"/>
        <w:rPr>
          <w:rFonts w:ascii="inherit" w:hAnsi="inherit"/>
          <w:b/>
          <w:bCs/>
          <w:color w:val="5A9066"/>
          <w:sz w:val="28"/>
          <w:szCs w:val="28"/>
        </w:rPr>
      </w:pPr>
      <w:bookmarkStart w:id="4" w:name="_Toc217984047"/>
      <w:r w:rsidRPr="00D44E35">
        <w:rPr>
          <w:rFonts w:ascii="inherit" w:hAnsi="inherit"/>
          <w:b/>
          <w:bCs/>
          <w:color w:val="5A9066"/>
          <w:sz w:val="28"/>
          <w:szCs w:val="28"/>
        </w:rPr>
        <w:lastRenderedPageBreak/>
        <w:t>Strategic Approach</w:t>
      </w:r>
      <w:bookmarkEnd w:id="4"/>
    </w:p>
    <w:p w14:paraId="35734C74" w14:textId="70B797CB" w:rsidR="005F3237" w:rsidRPr="00D44E35" w:rsidRDefault="00F56A2E" w:rsidP="00D44E35">
      <w:pPr>
        <w:pStyle w:val="ListParagraph"/>
        <w:spacing w:before="240" w:line="276" w:lineRule="auto"/>
        <w:ind w:left="-270"/>
        <w:contextualSpacing w:val="0"/>
        <w:jc w:val="both"/>
        <w:rPr>
          <w:rFonts w:ascii="inherit" w:hAnsi="inherit"/>
          <w:sz w:val="22"/>
          <w:szCs w:val="24"/>
        </w:rPr>
      </w:pPr>
      <w:r w:rsidRPr="00D44E35">
        <w:rPr>
          <w:rFonts w:ascii="inherit" w:hAnsi="inherit"/>
          <w:sz w:val="22"/>
          <w:szCs w:val="24"/>
          <w:lang w:val="en-IN"/>
        </w:rPr>
        <w:t xml:space="preserve">To </w:t>
      </w:r>
      <w:r w:rsidR="00DE1965" w:rsidRPr="00D44E35">
        <w:rPr>
          <w:rFonts w:ascii="inherit" w:hAnsi="inherit"/>
          <w:sz w:val="22"/>
          <w:szCs w:val="24"/>
          <w:lang w:val="en-IN"/>
        </w:rPr>
        <w:t>fulfil</w:t>
      </w:r>
      <w:r w:rsidRPr="00D44E35">
        <w:rPr>
          <w:rFonts w:ascii="inherit" w:hAnsi="inherit"/>
          <w:sz w:val="22"/>
          <w:szCs w:val="24"/>
          <w:lang w:val="en-IN"/>
        </w:rPr>
        <w:t xml:space="preserve"> our commitments, we have incorporated the following initiatives:</w:t>
      </w:r>
    </w:p>
    <w:p w14:paraId="449EBC69" w14:textId="27B82C6A" w:rsidR="00390AB3" w:rsidRPr="00D44E35" w:rsidRDefault="00221082" w:rsidP="00D44E35">
      <w:pPr>
        <w:pStyle w:val="ListParagraph"/>
        <w:numPr>
          <w:ilvl w:val="0"/>
          <w:numId w:val="6"/>
        </w:numPr>
        <w:spacing w:before="240" w:line="276" w:lineRule="auto"/>
        <w:ind w:left="90"/>
        <w:contextualSpacing w:val="0"/>
        <w:jc w:val="both"/>
        <w:rPr>
          <w:rFonts w:ascii="inherit" w:hAnsi="inherit"/>
          <w:b/>
          <w:bCs/>
          <w:szCs w:val="22"/>
        </w:rPr>
      </w:pPr>
      <w:r w:rsidRPr="00D44E35">
        <w:rPr>
          <w:rFonts w:ascii="inherit" w:hAnsi="inherit"/>
          <w:b/>
          <w:bCs/>
          <w:szCs w:val="22"/>
          <w:lang w:val="en-IN"/>
        </w:rPr>
        <w:t>Anti-bribery and Corruption Prevention</w:t>
      </w:r>
    </w:p>
    <w:p w14:paraId="6C9475F2" w14:textId="77777777" w:rsidR="000E22FC" w:rsidRPr="00D44E35" w:rsidRDefault="000E22FC"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We are currently implementing a comprehensive anti-bribery management system aligned with ISO 37001 standards to enhance our integrity.</w:t>
      </w:r>
    </w:p>
    <w:p w14:paraId="126434BB" w14:textId="2F49B87A" w:rsidR="00390AB3" w:rsidRPr="00D44E35" w:rsidRDefault="000E22FC"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Annual corruption risk assessments are meticulously conducted across all business operations to identify potential risks.</w:t>
      </w:r>
    </w:p>
    <w:p w14:paraId="2947A3EE" w14:textId="550305B6" w:rsidR="00390AB3" w:rsidRPr="00D44E35" w:rsidRDefault="000E22FC"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A confidential whistleblowing hotline and secure online reporting system are established for reporting suspected violations, safeguarding employee anonymity</w:t>
      </w:r>
      <w:r w:rsidR="00390AB3" w:rsidRPr="00D44E35">
        <w:rPr>
          <w:rFonts w:ascii="inherit" w:hAnsi="inherit"/>
          <w:sz w:val="22"/>
          <w:szCs w:val="20"/>
          <w:lang w:val="en-IN"/>
        </w:rPr>
        <w:t>.</w:t>
      </w:r>
    </w:p>
    <w:p w14:paraId="3C68AB91" w14:textId="086C4E07" w:rsidR="00390AB3" w:rsidRPr="00D44E35" w:rsidRDefault="000E22FC"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We maintain a detailed gifts and hospitality register with clearly defined approval processes to manage and monitor acceptable practices</w:t>
      </w:r>
      <w:r w:rsidR="00390AB3" w:rsidRPr="00D44E35">
        <w:rPr>
          <w:rFonts w:ascii="inherit" w:hAnsi="inherit"/>
          <w:sz w:val="22"/>
          <w:szCs w:val="20"/>
          <w:lang w:val="en-IN"/>
        </w:rPr>
        <w:t>.</w:t>
      </w:r>
    </w:p>
    <w:p w14:paraId="00722426" w14:textId="10319042" w:rsidR="00390AB3" w:rsidRPr="00D44E35" w:rsidRDefault="000E22FC" w:rsidP="00D44E35">
      <w:pPr>
        <w:pStyle w:val="ListParagraph"/>
        <w:numPr>
          <w:ilvl w:val="0"/>
          <w:numId w:val="6"/>
        </w:numPr>
        <w:spacing w:before="240" w:line="276" w:lineRule="auto"/>
        <w:ind w:left="90"/>
        <w:contextualSpacing w:val="0"/>
        <w:jc w:val="both"/>
        <w:rPr>
          <w:rFonts w:ascii="inherit" w:hAnsi="inherit"/>
          <w:b/>
          <w:bCs/>
          <w:szCs w:val="22"/>
        </w:rPr>
      </w:pPr>
      <w:r w:rsidRPr="00D44E35">
        <w:rPr>
          <w:rFonts w:ascii="inherit" w:hAnsi="inherit"/>
          <w:b/>
          <w:bCs/>
          <w:szCs w:val="22"/>
          <w:lang w:val="en-IN"/>
        </w:rPr>
        <w:t>Ethical Conflict Resolution</w:t>
      </w:r>
    </w:p>
    <w:p w14:paraId="7D0C054D" w14:textId="5134691C" w:rsidR="000E22FC" w:rsidRPr="00D44E35" w:rsidRDefault="000E22FC"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A structured decision-making framework helps employees navigate ethical dilemmas and make informed choices aligned with company values.</w:t>
      </w:r>
    </w:p>
    <w:p w14:paraId="7BD25ACB" w14:textId="23D4BF7C" w:rsidR="00390AB3" w:rsidRPr="00D44E35" w:rsidRDefault="000E22FC"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An annual conflict of interest declaration process is systematically implemented for all employees and board members to maintain transparency.</w:t>
      </w:r>
    </w:p>
    <w:p w14:paraId="012B32B4" w14:textId="654182B7" w:rsidR="000E22FC" w:rsidRPr="00D44E35" w:rsidRDefault="000E22FC"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Regular ethics audits are conducted to identify potential conflicts and ensure adherence to policy, reinforcing our commitment to ethical standards.</w:t>
      </w:r>
    </w:p>
    <w:p w14:paraId="3F7A4375" w14:textId="0C192D24" w:rsidR="00390AB3" w:rsidRPr="00D44E35" w:rsidRDefault="00702112" w:rsidP="00D44E35">
      <w:pPr>
        <w:pStyle w:val="ListParagraph"/>
        <w:numPr>
          <w:ilvl w:val="0"/>
          <w:numId w:val="6"/>
        </w:numPr>
        <w:spacing w:before="240" w:line="276" w:lineRule="auto"/>
        <w:ind w:left="90"/>
        <w:contextualSpacing w:val="0"/>
        <w:jc w:val="both"/>
        <w:rPr>
          <w:rFonts w:ascii="inherit" w:hAnsi="inherit"/>
          <w:b/>
          <w:bCs/>
          <w:szCs w:val="22"/>
        </w:rPr>
      </w:pPr>
      <w:r w:rsidRPr="00D44E35">
        <w:rPr>
          <w:rFonts w:ascii="inherit" w:hAnsi="inherit"/>
          <w:b/>
          <w:bCs/>
          <w:szCs w:val="22"/>
          <w:lang w:val="en-IN"/>
        </w:rPr>
        <w:t>Financial Integrity and Anti-fraud Measures</w:t>
      </w:r>
    </w:p>
    <w:p w14:paraId="06BBFCAF" w14:textId="77777777" w:rsidR="00702112" w:rsidRPr="00D44E35" w:rsidRDefault="00702112"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A robust Enterprise Resource Planning (ERP) system with advanced built-in fraud detection capabilities is used to monitor financial activities effectively.</w:t>
      </w:r>
    </w:p>
    <w:p w14:paraId="14522C79" w14:textId="46F8F2C7" w:rsidR="00F818E0" w:rsidRPr="00D44E35" w:rsidRDefault="00702112"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Surprise audits and spot checks are routinely conducted in addition to regular internal and external audits to detect and address potential fraud</w:t>
      </w:r>
      <w:r w:rsidR="00B3112B" w:rsidRPr="00D44E35">
        <w:rPr>
          <w:rFonts w:ascii="inherit" w:hAnsi="inherit"/>
          <w:sz w:val="22"/>
          <w:szCs w:val="20"/>
          <w:lang w:val="en-IN"/>
        </w:rPr>
        <w:t>.</w:t>
      </w:r>
    </w:p>
    <w:p w14:paraId="4029074B" w14:textId="4F70B763" w:rsidR="00702112" w:rsidRPr="00D44E35" w:rsidRDefault="00702112"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 xml:space="preserve">A </w:t>
      </w:r>
      <w:r w:rsidR="003E591A" w:rsidRPr="00D44E35">
        <w:rPr>
          <w:rFonts w:ascii="inherit" w:hAnsi="inherit"/>
          <w:sz w:val="22"/>
          <w:szCs w:val="20"/>
          <w:lang w:val="en-IN"/>
        </w:rPr>
        <w:t>comprehensive fraud response plan outlining investigation procedure</w:t>
      </w:r>
      <w:r w:rsidRPr="00D44E35">
        <w:rPr>
          <w:rFonts w:ascii="inherit" w:hAnsi="inherit"/>
          <w:sz w:val="22"/>
          <w:szCs w:val="20"/>
          <w:lang w:val="en-IN"/>
        </w:rPr>
        <w:t xml:space="preserve"> and reporting protocols is established to address and manage fraud incidents efficiently.</w:t>
      </w:r>
    </w:p>
    <w:p w14:paraId="374266C7" w14:textId="4C59F45F" w:rsidR="00B3112B" w:rsidRPr="00D44E35" w:rsidRDefault="00702112"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Advanced data analytics tools are used to identify unusual patterns or transactions, helping to detect and</w:t>
      </w:r>
      <w:r w:rsidRPr="00D44E35">
        <w:rPr>
          <w:rFonts w:ascii="inherit" w:eastAsia="Times New Roman" w:hAnsi="inherit" w:cs="Times New Roman"/>
          <w:szCs w:val="24"/>
          <w:lang w:val="en-IN" w:eastAsia="en-IN"/>
          <w14:ligatures w14:val="none"/>
        </w:rPr>
        <w:t xml:space="preserve"> prevent fraudulent activities proactively.</w:t>
      </w:r>
    </w:p>
    <w:p w14:paraId="75F5E097" w14:textId="20AF0E0A" w:rsidR="00B3112B" w:rsidRPr="00D44E35" w:rsidRDefault="000A6FAC" w:rsidP="00D44E35">
      <w:pPr>
        <w:pStyle w:val="ListParagraph"/>
        <w:numPr>
          <w:ilvl w:val="0"/>
          <w:numId w:val="6"/>
        </w:numPr>
        <w:spacing w:before="240" w:line="276" w:lineRule="auto"/>
        <w:ind w:left="90"/>
        <w:contextualSpacing w:val="0"/>
        <w:jc w:val="both"/>
        <w:rPr>
          <w:rFonts w:ascii="inherit" w:hAnsi="inherit"/>
          <w:b/>
          <w:bCs/>
          <w:szCs w:val="22"/>
        </w:rPr>
      </w:pPr>
      <w:r w:rsidRPr="00D44E35">
        <w:rPr>
          <w:rFonts w:ascii="inherit" w:hAnsi="inherit"/>
          <w:b/>
          <w:bCs/>
          <w:szCs w:val="22"/>
          <w:lang w:val="en-IN"/>
        </w:rPr>
        <w:t>Economic Crime Prevention:</w:t>
      </w:r>
    </w:p>
    <w:p w14:paraId="06891D39" w14:textId="4BCED225" w:rsidR="000A6FAC" w:rsidRPr="00D44E35" w:rsidRDefault="000A6FAC" w:rsidP="00D44E35">
      <w:pPr>
        <w:pStyle w:val="ListParagraph"/>
        <w:numPr>
          <w:ilvl w:val="1"/>
          <w:numId w:val="6"/>
        </w:numPr>
        <w:spacing w:before="240" w:line="276" w:lineRule="auto"/>
        <w:ind w:left="633" w:hanging="547"/>
        <w:jc w:val="both"/>
        <w:rPr>
          <w:rFonts w:ascii="inherit" w:hAnsi="inherit"/>
          <w:szCs w:val="20"/>
        </w:rPr>
      </w:pPr>
      <w:r w:rsidRPr="00D44E35">
        <w:rPr>
          <w:rFonts w:ascii="inherit" w:hAnsi="inherit"/>
          <w:szCs w:val="20"/>
        </w:rPr>
        <w:t>An advanced transaction monitoring system is actively implemented to detect suspicious activities and prevent potential economic crimes.</w:t>
      </w:r>
    </w:p>
    <w:p w14:paraId="5532B80C" w14:textId="3A49DC93" w:rsidR="000A6FAC" w:rsidRPr="00D44E35" w:rsidRDefault="000A6FAC" w:rsidP="00D44E35">
      <w:pPr>
        <w:pStyle w:val="ListParagraph"/>
        <w:numPr>
          <w:ilvl w:val="1"/>
          <w:numId w:val="6"/>
        </w:numPr>
        <w:spacing w:before="240" w:line="276" w:lineRule="auto"/>
        <w:ind w:left="633" w:hanging="547"/>
        <w:jc w:val="both"/>
        <w:rPr>
          <w:rFonts w:ascii="inherit" w:hAnsi="inherit"/>
          <w:szCs w:val="20"/>
        </w:rPr>
      </w:pPr>
      <w:r w:rsidRPr="00D44E35">
        <w:rPr>
          <w:rFonts w:ascii="inherit" w:hAnsi="inherit"/>
          <w:szCs w:val="20"/>
        </w:rPr>
        <w:t>Enhanced due diligence is performed on high-risk customers and transactions to mitigate risks and ensure compliance with regulatory requirements.</w:t>
      </w:r>
    </w:p>
    <w:p w14:paraId="0564B1FB" w14:textId="4D60CC5D" w:rsidR="0012145D" w:rsidRPr="00D44E35" w:rsidRDefault="000A6FAC"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A dedicated Anti-Money Laundering (AML) team is established to oversee compliance, conduct investigations, and address potential money laundering activities</w:t>
      </w:r>
      <w:r w:rsidR="0012145D" w:rsidRPr="00D44E35">
        <w:rPr>
          <w:rFonts w:ascii="inherit" w:hAnsi="inherit"/>
          <w:sz w:val="22"/>
          <w:szCs w:val="20"/>
          <w:lang w:val="en-IN"/>
        </w:rPr>
        <w:t>.</w:t>
      </w:r>
    </w:p>
    <w:p w14:paraId="04F98D9B" w14:textId="594E7A05" w:rsidR="0012145D" w:rsidRPr="00D44E35" w:rsidRDefault="000A6FAC" w:rsidP="00D44E35">
      <w:pPr>
        <w:pStyle w:val="ListParagraph"/>
        <w:numPr>
          <w:ilvl w:val="0"/>
          <w:numId w:val="6"/>
        </w:numPr>
        <w:spacing w:before="240" w:line="276" w:lineRule="auto"/>
        <w:ind w:left="90"/>
        <w:contextualSpacing w:val="0"/>
        <w:jc w:val="both"/>
        <w:rPr>
          <w:rFonts w:ascii="inherit" w:hAnsi="inherit"/>
          <w:b/>
          <w:bCs/>
          <w:szCs w:val="22"/>
        </w:rPr>
      </w:pPr>
      <w:r w:rsidRPr="00D44E35">
        <w:rPr>
          <w:rFonts w:ascii="inherit" w:hAnsi="inherit"/>
          <w:b/>
          <w:bCs/>
          <w:szCs w:val="22"/>
          <w:lang w:val="en-IN"/>
        </w:rPr>
        <w:t>Fair Competition Practices</w:t>
      </w:r>
    </w:p>
    <w:p w14:paraId="045A812D" w14:textId="6B0E55C3" w:rsidR="000A6FAC" w:rsidRPr="00D44E35" w:rsidRDefault="000A6FAC"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A comprehensive competition law compliance program is developed to ensure adherence to fair competition practices and regulatory requirements.</w:t>
      </w:r>
    </w:p>
    <w:p w14:paraId="319926ED" w14:textId="728F73CD" w:rsidR="0012145D" w:rsidRPr="00D44E35" w:rsidRDefault="000A6FAC"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lastRenderedPageBreak/>
        <w:t>A structured pre-approval process is implemented for all interactions with competitors to avoid anti-competitive practices and potential legal issues.</w:t>
      </w:r>
    </w:p>
    <w:p w14:paraId="6DF0424C" w14:textId="7F1A867D" w:rsidR="0012145D" w:rsidRPr="00D44E35" w:rsidRDefault="000A6FAC"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Clear guidelines are established for pricing strategies, tender participation, and market intelligence gathering to ensure fair and ethical competition.</w:t>
      </w:r>
    </w:p>
    <w:p w14:paraId="324E96A1" w14:textId="77777777" w:rsidR="000A6FAC" w:rsidRPr="00D44E35" w:rsidRDefault="000A6FAC" w:rsidP="00D44E35">
      <w:pPr>
        <w:pStyle w:val="ListParagraph"/>
        <w:numPr>
          <w:ilvl w:val="0"/>
          <w:numId w:val="6"/>
        </w:numPr>
        <w:spacing w:before="240" w:line="276" w:lineRule="auto"/>
        <w:ind w:left="90"/>
        <w:contextualSpacing w:val="0"/>
        <w:jc w:val="both"/>
        <w:rPr>
          <w:rFonts w:ascii="inherit" w:hAnsi="inherit"/>
          <w:b/>
          <w:bCs/>
          <w:lang w:val="en-IN"/>
        </w:rPr>
      </w:pPr>
      <w:r w:rsidRPr="00D44E35">
        <w:rPr>
          <w:rFonts w:ascii="inherit" w:hAnsi="inherit"/>
          <w:b/>
          <w:bCs/>
          <w:lang w:val="en-IN"/>
        </w:rPr>
        <w:t xml:space="preserve">Data </w:t>
      </w:r>
      <w:r w:rsidRPr="00D44E35">
        <w:rPr>
          <w:rFonts w:ascii="inherit" w:hAnsi="inherit"/>
          <w:b/>
          <w:bCs/>
          <w:szCs w:val="22"/>
        </w:rPr>
        <w:t>Manipulation</w:t>
      </w:r>
    </w:p>
    <w:p w14:paraId="0561A2F1" w14:textId="77777777" w:rsidR="000A6FAC" w:rsidRPr="00D44E35" w:rsidRDefault="000A6FAC"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All data manipulation activities are logged and monitored to maintain a comprehensive record of data changes and ensure accountability.</w:t>
      </w:r>
    </w:p>
    <w:p w14:paraId="4F627095" w14:textId="528A9B3C" w:rsidR="0012145D" w:rsidRPr="00D44E35" w:rsidRDefault="000A6FAC"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Access to sensitive data is restricted through role-based permissions and is regularly reviewed to prevent unauthorized access</w:t>
      </w:r>
      <w:r w:rsidR="0012145D" w:rsidRPr="00D44E35">
        <w:rPr>
          <w:rFonts w:ascii="inherit" w:hAnsi="inherit"/>
          <w:sz w:val="22"/>
          <w:szCs w:val="20"/>
          <w:lang w:val="en-IN"/>
        </w:rPr>
        <w:t>.</w:t>
      </w:r>
    </w:p>
    <w:p w14:paraId="729B6546" w14:textId="2BC9770C" w:rsidR="0012145D" w:rsidRPr="00D44E35" w:rsidRDefault="000A6FAC" w:rsidP="00D44E35">
      <w:pPr>
        <w:pStyle w:val="ListParagraph"/>
        <w:numPr>
          <w:ilvl w:val="0"/>
          <w:numId w:val="6"/>
        </w:numPr>
        <w:spacing w:before="240" w:line="276" w:lineRule="auto"/>
        <w:ind w:left="90"/>
        <w:contextualSpacing w:val="0"/>
        <w:jc w:val="both"/>
        <w:rPr>
          <w:rFonts w:ascii="inherit" w:hAnsi="inherit"/>
          <w:b/>
          <w:bCs/>
          <w:szCs w:val="22"/>
        </w:rPr>
      </w:pPr>
      <w:r w:rsidRPr="00D44E35">
        <w:rPr>
          <w:rFonts w:ascii="inherit" w:hAnsi="inherit"/>
          <w:b/>
          <w:bCs/>
          <w:szCs w:val="22"/>
          <w:lang w:val="en-IN"/>
        </w:rPr>
        <w:t>Intellectual property theft</w:t>
      </w:r>
    </w:p>
    <w:p w14:paraId="66451591" w14:textId="77777777" w:rsidR="000A6FAC" w:rsidRPr="00D44E35" w:rsidRDefault="000A6FAC"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We have implemented robust intellectual property (IP) protection measures, including legal safeguards and technological solutions, to prevent theft.</w:t>
      </w:r>
    </w:p>
    <w:p w14:paraId="03594554" w14:textId="77777777" w:rsidR="000A6FAC" w:rsidRPr="00D44E35" w:rsidRDefault="000A6FAC"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Regular audits of our IP assets are conducted to ensure their protection and to identify any potential vulnerabilities.</w:t>
      </w:r>
    </w:p>
    <w:p w14:paraId="260299D6" w14:textId="2AB4B245" w:rsidR="000B4559" w:rsidRPr="00D44E35" w:rsidRDefault="000A6FAC"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Access to intellectual property is restricted through secure systems and is only available to authorized personnel based on their roles.</w:t>
      </w:r>
    </w:p>
    <w:p w14:paraId="6D0EC833" w14:textId="5CB4C569" w:rsidR="000B4559" w:rsidRPr="00D44E35" w:rsidRDefault="000A6FAC" w:rsidP="00D44E35">
      <w:pPr>
        <w:pStyle w:val="ListParagraph"/>
        <w:numPr>
          <w:ilvl w:val="0"/>
          <w:numId w:val="6"/>
        </w:numPr>
        <w:spacing w:before="240" w:line="276" w:lineRule="auto"/>
        <w:ind w:left="90"/>
        <w:contextualSpacing w:val="0"/>
        <w:jc w:val="both"/>
        <w:rPr>
          <w:rFonts w:ascii="inherit" w:hAnsi="inherit"/>
          <w:b/>
          <w:bCs/>
          <w:szCs w:val="22"/>
        </w:rPr>
      </w:pPr>
      <w:r w:rsidRPr="00D44E35">
        <w:rPr>
          <w:rFonts w:ascii="inherit" w:hAnsi="inherit"/>
          <w:b/>
          <w:bCs/>
          <w:szCs w:val="22"/>
          <w:lang w:val="en-IN"/>
        </w:rPr>
        <w:t>Data Protection and Cybersecurity</w:t>
      </w:r>
    </w:p>
    <w:p w14:paraId="00CF0653" w14:textId="77777777" w:rsidR="0058653D" w:rsidRPr="00D44E35" w:rsidRDefault="0058653D"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A comprehensive Information Security Management System (ISMS) aligned with ISO 27001 standards is implemented to safeguard our information assets effectively.</w:t>
      </w:r>
    </w:p>
    <w:p w14:paraId="21324724" w14:textId="77777777" w:rsidR="0058653D" w:rsidRPr="00D44E35" w:rsidRDefault="0058653D"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Regular penetration testing and vulnerability assessments of our IT infrastructure are conducted to identify and address potential security weaknesses.</w:t>
      </w:r>
    </w:p>
    <w:p w14:paraId="434625B1" w14:textId="77CADACA" w:rsidR="000B4559" w:rsidRPr="00D44E35" w:rsidRDefault="0058653D"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Multi-factor authentication and end-to-end encryption are used for sensitive data and communications to ensure robust protection against unauthorized access.</w:t>
      </w:r>
    </w:p>
    <w:p w14:paraId="48B2B9DB" w14:textId="353EEC2F" w:rsidR="00F56A2E" w:rsidRPr="00D44E35" w:rsidRDefault="00F56A2E" w:rsidP="00D44E35">
      <w:pPr>
        <w:pStyle w:val="Heading1"/>
        <w:spacing w:after="240" w:line="276" w:lineRule="auto"/>
        <w:ind w:left="-270" w:right="-424"/>
        <w:rPr>
          <w:rFonts w:ascii="inherit" w:hAnsi="inherit"/>
          <w:b/>
          <w:bCs/>
          <w:color w:val="5A9066"/>
          <w:sz w:val="28"/>
          <w:szCs w:val="28"/>
        </w:rPr>
      </w:pPr>
      <w:bookmarkStart w:id="5" w:name="_Toc217984048"/>
      <w:r w:rsidRPr="00D44E35">
        <w:rPr>
          <w:rFonts w:ascii="inherit" w:hAnsi="inherit"/>
          <w:b/>
          <w:bCs/>
          <w:color w:val="5A9066"/>
          <w:sz w:val="28"/>
          <w:szCs w:val="28"/>
        </w:rPr>
        <w:t>Birla</w:t>
      </w:r>
      <w:r w:rsidR="003037F7" w:rsidRPr="00D44E35">
        <w:rPr>
          <w:rFonts w:ascii="inherit" w:hAnsi="inherit"/>
          <w:b/>
          <w:bCs/>
          <w:color w:val="5A9066"/>
          <w:sz w:val="28"/>
          <w:szCs w:val="28"/>
        </w:rPr>
        <w:t xml:space="preserve">’s </w:t>
      </w:r>
      <w:r w:rsidRPr="00D44E35">
        <w:rPr>
          <w:rFonts w:ascii="inherit" w:hAnsi="inherit"/>
          <w:b/>
          <w:bCs/>
          <w:color w:val="5A9066"/>
          <w:sz w:val="28"/>
          <w:szCs w:val="28"/>
        </w:rPr>
        <w:t>targets</w:t>
      </w:r>
      <w:bookmarkEnd w:id="5"/>
    </w:p>
    <w:p w14:paraId="1965ADC6" w14:textId="77777777" w:rsidR="0058653D" w:rsidRPr="00D44E35" w:rsidRDefault="0058653D" w:rsidP="00D44E35">
      <w:pPr>
        <w:pStyle w:val="ListParagraph"/>
        <w:numPr>
          <w:ilvl w:val="0"/>
          <w:numId w:val="6"/>
        </w:numPr>
        <w:spacing w:before="240" w:line="276" w:lineRule="auto"/>
        <w:ind w:left="90"/>
        <w:contextualSpacing w:val="0"/>
        <w:jc w:val="both"/>
        <w:rPr>
          <w:rFonts w:ascii="inherit" w:hAnsi="inherit"/>
          <w:b/>
          <w:bCs/>
          <w:szCs w:val="22"/>
        </w:rPr>
      </w:pPr>
      <w:r w:rsidRPr="00D44E35">
        <w:rPr>
          <w:rFonts w:ascii="inherit" w:hAnsi="inherit"/>
          <w:b/>
          <w:bCs/>
          <w:szCs w:val="22"/>
          <w:lang w:val="en-IN"/>
        </w:rPr>
        <w:t>Anti-bribery and Corruption Prevention</w:t>
      </w:r>
    </w:p>
    <w:p w14:paraId="22523793" w14:textId="539016E1" w:rsidR="00621767" w:rsidRPr="00D44E35" w:rsidRDefault="00621767"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 xml:space="preserve">We aim to completely eliminate of corruption-related incidents in </w:t>
      </w:r>
      <w:r w:rsidR="000849D7">
        <w:rPr>
          <w:rFonts w:ascii="inherit" w:hAnsi="inherit"/>
          <w:sz w:val="22"/>
          <w:szCs w:val="20"/>
          <w:lang w:val="en-IN"/>
        </w:rPr>
        <w:t>FY 2029-30</w:t>
      </w:r>
      <w:r w:rsidRPr="00D44E35">
        <w:rPr>
          <w:rFonts w:ascii="inherit" w:hAnsi="inherit"/>
          <w:sz w:val="22"/>
          <w:szCs w:val="20"/>
          <w:lang w:val="en-IN"/>
        </w:rPr>
        <w:t xml:space="preserve"> compared to FY 2023-24.</w:t>
      </w:r>
    </w:p>
    <w:p w14:paraId="54080751" w14:textId="4E542B83" w:rsidR="00621767" w:rsidRPr="00D44E35" w:rsidRDefault="00621767"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 xml:space="preserve">Decrease the average time to resolve corruption-related complaints by 15% in </w:t>
      </w:r>
      <w:r w:rsidR="000849D7">
        <w:rPr>
          <w:rFonts w:ascii="inherit" w:hAnsi="inherit"/>
          <w:sz w:val="22"/>
          <w:szCs w:val="20"/>
          <w:lang w:val="en-IN"/>
        </w:rPr>
        <w:t>FY 2029-30</w:t>
      </w:r>
      <w:r w:rsidRPr="00D44E35">
        <w:rPr>
          <w:rFonts w:ascii="inherit" w:hAnsi="inherit"/>
          <w:sz w:val="22"/>
          <w:szCs w:val="20"/>
          <w:lang w:val="en-IN"/>
        </w:rPr>
        <w:t xml:space="preserve"> from the baseline FY 2023-24.</w:t>
      </w:r>
    </w:p>
    <w:p w14:paraId="130CCCA1" w14:textId="7F03F685" w:rsidR="00621767" w:rsidRDefault="00621767"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 xml:space="preserve">Increase the frequency of anti-corruption workshops to twice annually for all senior management by </w:t>
      </w:r>
      <w:r w:rsidR="000849D7">
        <w:rPr>
          <w:rFonts w:ascii="inherit" w:hAnsi="inherit"/>
          <w:sz w:val="22"/>
          <w:szCs w:val="20"/>
          <w:lang w:val="en-IN"/>
        </w:rPr>
        <w:t>FY 2029-30</w:t>
      </w:r>
      <w:r w:rsidRPr="00D44E35">
        <w:rPr>
          <w:rFonts w:ascii="inherit" w:hAnsi="inherit"/>
          <w:sz w:val="22"/>
          <w:szCs w:val="20"/>
          <w:lang w:val="en-IN"/>
        </w:rPr>
        <w:t xml:space="preserve"> from the baseline FY 2023-24.</w:t>
      </w:r>
    </w:p>
    <w:p w14:paraId="5898BE31" w14:textId="54F3A6C8" w:rsidR="0058653D" w:rsidRPr="00D44E35" w:rsidRDefault="0058653D" w:rsidP="00D44E35">
      <w:pPr>
        <w:pStyle w:val="ListParagraph"/>
        <w:numPr>
          <w:ilvl w:val="0"/>
          <w:numId w:val="6"/>
        </w:numPr>
        <w:spacing w:before="240" w:line="276" w:lineRule="auto"/>
        <w:ind w:left="90"/>
        <w:contextualSpacing w:val="0"/>
        <w:jc w:val="both"/>
        <w:rPr>
          <w:rFonts w:ascii="inherit" w:hAnsi="inherit"/>
          <w:b/>
          <w:bCs/>
          <w:szCs w:val="22"/>
        </w:rPr>
      </w:pPr>
      <w:r w:rsidRPr="00D44E35">
        <w:rPr>
          <w:rFonts w:ascii="inherit" w:hAnsi="inherit"/>
          <w:b/>
          <w:bCs/>
          <w:szCs w:val="22"/>
          <w:lang w:val="en-IN"/>
        </w:rPr>
        <w:t>Ethical Conflict Resolution</w:t>
      </w:r>
    </w:p>
    <w:p w14:paraId="2C81338E" w14:textId="0A283BDD" w:rsidR="0058653D" w:rsidRPr="00D44E35" w:rsidRDefault="00006B51"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 xml:space="preserve">Resolve 90% of reported conflict of interest issues within 30 days of receipt by </w:t>
      </w:r>
      <w:r w:rsidR="000849D7">
        <w:rPr>
          <w:rFonts w:ascii="inherit" w:hAnsi="inherit"/>
          <w:sz w:val="22"/>
          <w:szCs w:val="20"/>
          <w:lang w:val="en-IN"/>
        </w:rPr>
        <w:t>FY 2029-30</w:t>
      </w:r>
      <w:r w:rsidRPr="00D44E35">
        <w:rPr>
          <w:rFonts w:ascii="inherit" w:hAnsi="inherit"/>
          <w:sz w:val="22"/>
          <w:szCs w:val="20"/>
          <w:lang w:val="en-IN"/>
        </w:rPr>
        <w:t xml:space="preserve"> from the baseline FY 2023-24.</w:t>
      </w:r>
    </w:p>
    <w:p w14:paraId="7940D253" w14:textId="794AF266" w:rsidR="00006B51" w:rsidRDefault="00006B51"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 xml:space="preserve">Achieve a 20% decline in conflict-of-interest cases by </w:t>
      </w:r>
      <w:r w:rsidR="000849D7">
        <w:rPr>
          <w:rFonts w:ascii="inherit" w:hAnsi="inherit"/>
          <w:sz w:val="22"/>
          <w:szCs w:val="20"/>
          <w:lang w:val="en-IN"/>
        </w:rPr>
        <w:t>FY 2029-30</w:t>
      </w:r>
      <w:r w:rsidRPr="00D44E35">
        <w:rPr>
          <w:rFonts w:ascii="inherit" w:hAnsi="inherit"/>
          <w:sz w:val="22"/>
          <w:szCs w:val="20"/>
          <w:lang w:val="en-IN"/>
        </w:rPr>
        <w:t xml:space="preserve"> from the baseline FY 2023-24.</w:t>
      </w:r>
    </w:p>
    <w:p w14:paraId="5685E403" w14:textId="77777777" w:rsidR="000849D7" w:rsidRPr="000849D7" w:rsidRDefault="000849D7" w:rsidP="000849D7">
      <w:pPr>
        <w:spacing w:before="240" w:line="276" w:lineRule="auto"/>
        <w:jc w:val="both"/>
        <w:rPr>
          <w:rFonts w:ascii="inherit" w:hAnsi="inherit"/>
          <w:szCs w:val="20"/>
        </w:rPr>
      </w:pPr>
    </w:p>
    <w:p w14:paraId="73A39B76" w14:textId="77777777" w:rsidR="0058653D" w:rsidRPr="00D44E35" w:rsidRDefault="0058653D" w:rsidP="00D44E35">
      <w:pPr>
        <w:pStyle w:val="ListParagraph"/>
        <w:numPr>
          <w:ilvl w:val="0"/>
          <w:numId w:val="6"/>
        </w:numPr>
        <w:spacing w:before="240" w:line="276" w:lineRule="auto"/>
        <w:ind w:left="90"/>
        <w:contextualSpacing w:val="0"/>
        <w:jc w:val="both"/>
        <w:rPr>
          <w:rFonts w:ascii="inherit" w:hAnsi="inherit"/>
          <w:b/>
          <w:bCs/>
          <w:szCs w:val="22"/>
        </w:rPr>
      </w:pPr>
      <w:r w:rsidRPr="00D44E35">
        <w:rPr>
          <w:rFonts w:ascii="inherit" w:hAnsi="inherit"/>
          <w:b/>
          <w:bCs/>
          <w:szCs w:val="22"/>
          <w:lang w:val="en-IN"/>
        </w:rPr>
        <w:lastRenderedPageBreak/>
        <w:t>Financial Integrity and Anti-fraud Measures</w:t>
      </w:r>
    </w:p>
    <w:p w14:paraId="1732468B" w14:textId="136D9E6D" w:rsidR="00006B51" w:rsidRPr="00D44E35" w:rsidRDefault="00006B51"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 xml:space="preserve">Increase the number of fraud risk assessments conducted annually by 15% by </w:t>
      </w:r>
      <w:r w:rsidR="000849D7">
        <w:rPr>
          <w:rFonts w:ascii="inherit" w:hAnsi="inherit"/>
          <w:sz w:val="22"/>
          <w:szCs w:val="20"/>
          <w:lang w:val="en-IN"/>
        </w:rPr>
        <w:t>FY 2029-30</w:t>
      </w:r>
      <w:r w:rsidRPr="00D44E35">
        <w:rPr>
          <w:rFonts w:ascii="inherit" w:hAnsi="inherit"/>
          <w:sz w:val="22"/>
          <w:szCs w:val="20"/>
          <w:lang w:val="en-IN"/>
        </w:rPr>
        <w:t xml:space="preserve"> from the baseline FY 2023-24.</w:t>
      </w:r>
    </w:p>
    <w:p w14:paraId="7F491AD9" w14:textId="53FC8555" w:rsidR="00006B51" w:rsidRPr="00D44E35" w:rsidRDefault="00006B51"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 xml:space="preserve">Achieve a 20% reduction in the average time to investigate fraud cases by </w:t>
      </w:r>
      <w:r w:rsidR="000849D7">
        <w:rPr>
          <w:rFonts w:ascii="inherit" w:hAnsi="inherit"/>
          <w:sz w:val="22"/>
          <w:szCs w:val="20"/>
          <w:lang w:val="en-IN"/>
        </w:rPr>
        <w:t>FY 2029-30</w:t>
      </w:r>
      <w:r w:rsidRPr="00D44E35">
        <w:rPr>
          <w:rFonts w:ascii="inherit" w:hAnsi="inherit"/>
          <w:sz w:val="22"/>
          <w:szCs w:val="20"/>
          <w:lang w:val="en-IN"/>
        </w:rPr>
        <w:t xml:space="preserve"> from the baseline FY 2023-24.</w:t>
      </w:r>
    </w:p>
    <w:p w14:paraId="516989BD" w14:textId="5CB1328C" w:rsidR="0058653D" w:rsidRPr="00D44E35" w:rsidRDefault="00006B51"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 xml:space="preserve">Increase the frequency of internal audits focusing on fraud prevention to twice annually by </w:t>
      </w:r>
      <w:r w:rsidR="000849D7">
        <w:rPr>
          <w:rFonts w:ascii="inherit" w:hAnsi="inherit"/>
          <w:sz w:val="22"/>
          <w:szCs w:val="20"/>
          <w:lang w:val="en-IN"/>
        </w:rPr>
        <w:t>FY 2029-30</w:t>
      </w:r>
      <w:r w:rsidRPr="00D44E35">
        <w:rPr>
          <w:rFonts w:ascii="inherit" w:hAnsi="inherit"/>
          <w:sz w:val="22"/>
          <w:szCs w:val="20"/>
          <w:lang w:val="en-IN"/>
        </w:rPr>
        <w:t xml:space="preserve"> from the baseline FY 2023-24.</w:t>
      </w:r>
    </w:p>
    <w:p w14:paraId="58D6074D" w14:textId="77777777" w:rsidR="0058653D" w:rsidRPr="00D44E35" w:rsidRDefault="0058653D" w:rsidP="00D44E35">
      <w:pPr>
        <w:pStyle w:val="ListParagraph"/>
        <w:numPr>
          <w:ilvl w:val="0"/>
          <w:numId w:val="6"/>
        </w:numPr>
        <w:spacing w:before="240" w:line="276" w:lineRule="auto"/>
        <w:ind w:left="90"/>
        <w:contextualSpacing w:val="0"/>
        <w:jc w:val="both"/>
        <w:rPr>
          <w:rFonts w:ascii="inherit" w:hAnsi="inherit"/>
          <w:b/>
          <w:bCs/>
          <w:szCs w:val="22"/>
        </w:rPr>
      </w:pPr>
      <w:r w:rsidRPr="00D44E35">
        <w:rPr>
          <w:rFonts w:ascii="inherit" w:hAnsi="inherit"/>
          <w:b/>
          <w:bCs/>
          <w:szCs w:val="22"/>
          <w:lang w:val="en-IN"/>
        </w:rPr>
        <w:t>Economic Crime Prevention:</w:t>
      </w:r>
    </w:p>
    <w:p w14:paraId="592DFD4D" w14:textId="6286AF9D" w:rsidR="0012202A" w:rsidRPr="00D44E35" w:rsidRDefault="00006B51" w:rsidP="00D44E35">
      <w:pPr>
        <w:pStyle w:val="ListParagraph"/>
        <w:numPr>
          <w:ilvl w:val="1"/>
          <w:numId w:val="6"/>
        </w:numPr>
        <w:spacing w:before="240" w:line="276" w:lineRule="auto"/>
        <w:ind w:left="633" w:hanging="547"/>
        <w:jc w:val="both"/>
        <w:rPr>
          <w:rFonts w:ascii="inherit" w:hAnsi="inherit"/>
          <w:sz w:val="22"/>
          <w:szCs w:val="22"/>
        </w:rPr>
      </w:pPr>
      <w:r w:rsidRPr="00D44E35">
        <w:rPr>
          <w:rFonts w:ascii="inherit" w:hAnsi="inherit"/>
          <w:sz w:val="22"/>
          <w:szCs w:val="22"/>
          <w:lang w:val="en-IN"/>
        </w:rPr>
        <w:t xml:space="preserve">We </w:t>
      </w:r>
      <w:r w:rsidR="0012202A" w:rsidRPr="00D44E35">
        <w:rPr>
          <w:rFonts w:ascii="inherit" w:hAnsi="inherit"/>
          <w:sz w:val="22"/>
          <w:szCs w:val="22"/>
          <w:lang w:val="en-IN"/>
        </w:rPr>
        <w:t>aim to</w:t>
      </w:r>
      <w:r w:rsidR="0012202A" w:rsidRPr="00D44E35">
        <w:rPr>
          <w:rFonts w:ascii="inherit" w:eastAsia="Times New Roman" w:hAnsi="inherit" w:cs="Times New Roman"/>
          <w:sz w:val="22"/>
          <w:szCs w:val="22"/>
          <w:lang w:eastAsia="en-IN"/>
          <w14:ligatures w14:val="none"/>
        </w:rPr>
        <w:t xml:space="preserve"> </w:t>
      </w:r>
      <w:r w:rsidR="0012202A" w:rsidRPr="00D44E35">
        <w:rPr>
          <w:rFonts w:ascii="inherit" w:hAnsi="inherit"/>
          <w:sz w:val="22"/>
          <w:szCs w:val="22"/>
        </w:rPr>
        <w:t xml:space="preserve">implement more rigorous verification protocols, targeting a 20% reduction in fraudulent activities </w:t>
      </w:r>
      <w:r w:rsidR="0012202A" w:rsidRPr="00D44E35">
        <w:rPr>
          <w:rFonts w:ascii="inherit" w:hAnsi="inherit"/>
          <w:sz w:val="22"/>
          <w:szCs w:val="22"/>
          <w:lang w:val="en-IN"/>
        </w:rPr>
        <w:t xml:space="preserve">by </w:t>
      </w:r>
      <w:r w:rsidR="000849D7">
        <w:rPr>
          <w:rFonts w:ascii="inherit" w:hAnsi="inherit"/>
          <w:sz w:val="22"/>
          <w:szCs w:val="22"/>
          <w:lang w:val="en-IN"/>
        </w:rPr>
        <w:t>FY 2029-30</w:t>
      </w:r>
      <w:r w:rsidR="0012202A" w:rsidRPr="00D44E35">
        <w:rPr>
          <w:rFonts w:ascii="inherit" w:hAnsi="inherit"/>
          <w:sz w:val="22"/>
          <w:szCs w:val="22"/>
          <w:lang w:val="en-IN"/>
        </w:rPr>
        <w:t xml:space="preserve"> from the baseline FY 2023-24.</w:t>
      </w:r>
    </w:p>
    <w:p w14:paraId="7DB96B09" w14:textId="39FF2564" w:rsidR="00006B51" w:rsidRDefault="0012202A" w:rsidP="00D44E35">
      <w:pPr>
        <w:pStyle w:val="ListParagraph"/>
        <w:numPr>
          <w:ilvl w:val="1"/>
          <w:numId w:val="6"/>
        </w:numPr>
        <w:spacing w:before="240" w:line="276" w:lineRule="auto"/>
        <w:ind w:left="633" w:hanging="547"/>
        <w:jc w:val="both"/>
        <w:rPr>
          <w:rFonts w:ascii="inherit" w:hAnsi="inherit"/>
          <w:sz w:val="22"/>
          <w:szCs w:val="22"/>
          <w:lang w:val="en-IN"/>
        </w:rPr>
      </w:pPr>
      <w:r w:rsidRPr="00D44E35">
        <w:rPr>
          <w:rFonts w:ascii="inherit" w:hAnsi="inherit"/>
          <w:sz w:val="22"/>
          <w:szCs w:val="22"/>
          <w:lang w:val="en-IN"/>
        </w:rPr>
        <w:t xml:space="preserve">Upgrade surveillance systems to identify and prevent fraud, aiming for a 25% decrease in incidents by </w:t>
      </w:r>
      <w:r w:rsidR="000849D7">
        <w:rPr>
          <w:rFonts w:ascii="inherit" w:hAnsi="inherit"/>
          <w:sz w:val="22"/>
          <w:szCs w:val="22"/>
          <w:lang w:val="en-IN"/>
        </w:rPr>
        <w:t>FY 2029-30</w:t>
      </w:r>
      <w:r w:rsidRPr="00D44E35">
        <w:rPr>
          <w:rFonts w:ascii="inherit" w:hAnsi="inherit"/>
          <w:sz w:val="22"/>
          <w:szCs w:val="22"/>
          <w:lang w:val="en-IN"/>
        </w:rPr>
        <w:t xml:space="preserve"> from the baseline FY 2023-24.</w:t>
      </w:r>
    </w:p>
    <w:p w14:paraId="6A57CA14" w14:textId="7D1115E9" w:rsidR="0076077B" w:rsidRPr="0076077B" w:rsidRDefault="0076077B" w:rsidP="00D44E35">
      <w:pPr>
        <w:pStyle w:val="ListParagraph"/>
        <w:numPr>
          <w:ilvl w:val="1"/>
          <w:numId w:val="6"/>
        </w:numPr>
        <w:spacing w:before="240" w:line="276" w:lineRule="auto"/>
        <w:ind w:left="633" w:hanging="547"/>
        <w:jc w:val="both"/>
        <w:rPr>
          <w:rFonts w:ascii="inherit" w:hAnsi="inherit"/>
          <w:sz w:val="22"/>
          <w:szCs w:val="22"/>
          <w:highlight w:val="yellow"/>
          <w:lang w:val="en-IN"/>
        </w:rPr>
      </w:pPr>
      <w:r w:rsidRPr="0076077B">
        <w:rPr>
          <w:rFonts w:ascii="inherit" w:hAnsi="inherit"/>
          <w:sz w:val="22"/>
          <w:szCs w:val="22"/>
          <w:highlight w:val="yellow"/>
          <w:lang w:val="en-IN"/>
        </w:rPr>
        <w:t>Ensure 100% documentation and record-keeping compliance for AML-related checks (KYC, vendor verification, payment approvals) by FY 2029–30, using FY 2023–24 as the baseline.</w:t>
      </w:r>
    </w:p>
    <w:p w14:paraId="33FDC894" w14:textId="77777777" w:rsidR="0058653D" w:rsidRPr="00D44E35" w:rsidRDefault="0058653D" w:rsidP="00D44E35">
      <w:pPr>
        <w:pStyle w:val="ListParagraph"/>
        <w:numPr>
          <w:ilvl w:val="0"/>
          <w:numId w:val="6"/>
        </w:numPr>
        <w:spacing w:before="240" w:line="276" w:lineRule="auto"/>
        <w:ind w:left="90"/>
        <w:contextualSpacing w:val="0"/>
        <w:jc w:val="both"/>
        <w:rPr>
          <w:rFonts w:ascii="inherit" w:hAnsi="inherit"/>
          <w:b/>
          <w:bCs/>
          <w:szCs w:val="22"/>
        </w:rPr>
      </w:pPr>
      <w:r w:rsidRPr="00D44E35">
        <w:rPr>
          <w:rFonts w:ascii="inherit" w:hAnsi="inherit"/>
          <w:b/>
          <w:bCs/>
          <w:szCs w:val="22"/>
          <w:lang w:val="en-IN"/>
        </w:rPr>
        <w:t>Fair Competition Practices</w:t>
      </w:r>
    </w:p>
    <w:p w14:paraId="5DF51E6F" w14:textId="194B4647" w:rsidR="0012202A" w:rsidRPr="00D44E35" w:rsidRDefault="0012202A" w:rsidP="00D44E35">
      <w:pPr>
        <w:pStyle w:val="ListParagraph"/>
        <w:numPr>
          <w:ilvl w:val="1"/>
          <w:numId w:val="6"/>
        </w:numPr>
        <w:spacing w:before="240" w:line="276" w:lineRule="auto"/>
        <w:ind w:left="633" w:hanging="547"/>
        <w:jc w:val="both"/>
        <w:rPr>
          <w:rFonts w:ascii="inherit" w:hAnsi="inherit"/>
          <w:sz w:val="22"/>
          <w:szCs w:val="22"/>
        </w:rPr>
      </w:pPr>
      <w:r w:rsidRPr="00D44E35">
        <w:rPr>
          <w:rFonts w:ascii="inherit" w:hAnsi="inherit"/>
          <w:sz w:val="22"/>
          <w:szCs w:val="22"/>
        </w:rPr>
        <w:t xml:space="preserve">Reduce price-fixing incidents by 20% by the end of </w:t>
      </w:r>
      <w:r w:rsidR="000849D7">
        <w:rPr>
          <w:rFonts w:ascii="inherit" w:hAnsi="inherit"/>
          <w:sz w:val="22"/>
          <w:szCs w:val="22"/>
        </w:rPr>
        <w:t>FY 2029-30</w:t>
      </w:r>
      <w:r w:rsidRPr="00D44E35">
        <w:rPr>
          <w:rFonts w:ascii="inherit" w:hAnsi="inherit"/>
          <w:sz w:val="22"/>
          <w:szCs w:val="22"/>
        </w:rPr>
        <w:t xml:space="preserve"> from the baseline FY 2023-24.</w:t>
      </w:r>
    </w:p>
    <w:p w14:paraId="425FB561" w14:textId="1426A404" w:rsidR="0012202A" w:rsidRPr="00D44E35" w:rsidRDefault="0012202A" w:rsidP="00D44E35">
      <w:pPr>
        <w:pStyle w:val="ListParagraph"/>
        <w:numPr>
          <w:ilvl w:val="1"/>
          <w:numId w:val="6"/>
        </w:numPr>
        <w:spacing w:before="240" w:line="276" w:lineRule="auto"/>
        <w:ind w:left="633" w:hanging="547"/>
        <w:jc w:val="both"/>
        <w:rPr>
          <w:rFonts w:ascii="inherit" w:hAnsi="inherit"/>
          <w:sz w:val="22"/>
          <w:szCs w:val="22"/>
        </w:rPr>
      </w:pPr>
      <w:r w:rsidRPr="00D44E35">
        <w:rPr>
          <w:rFonts w:ascii="inherit" w:hAnsi="inherit"/>
          <w:sz w:val="22"/>
          <w:szCs w:val="22"/>
        </w:rPr>
        <w:t xml:space="preserve">Increase transparency in equipment procurement processes by 15% to prevent anti-competitive practices by </w:t>
      </w:r>
      <w:r w:rsidR="000849D7">
        <w:rPr>
          <w:rFonts w:ascii="inherit" w:hAnsi="inherit"/>
          <w:sz w:val="22"/>
          <w:szCs w:val="22"/>
        </w:rPr>
        <w:t>FY 2029-30</w:t>
      </w:r>
      <w:r w:rsidRPr="00D44E35">
        <w:rPr>
          <w:rFonts w:ascii="inherit" w:hAnsi="inherit"/>
          <w:sz w:val="22"/>
          <w:szCs w:val="22"/>
        </w:rPr>
        <w:t xml:space="preserve"> form the baseline FY 2023-24.</w:t>
      </w:r>
    </w:p>
    <w:p w14:paraId="2A049648" w14:textId="1D675FC2" w:rsidR="0058653D" w:rsidRPr="00D44E35" w:rsidRDefault="0012202A" w:rsidP="00D44E35">
      <w:pPr>
        <w:pStyle w:val="ListParagraph"/>
        <w:numPr>
          <w:ilvl w:val="1"/>
          <w:numId w:val="6"/>
        </w:numPr>
        <w:spacing w:before="240" w:line="276" w:lineRule="auto"/>
        <w:ind w:left="633" w:hanging="547"/>
        <w:jc w:val="both"/>
        <w:rPr>
          <w:rFonts w:ascii="inherit" w:hAnsi="inherit"/>
          <w:sz w:val="22"/>
          <w:szCs w:val="22"/>
        </w:rPr>
      </w:pPr>
      <w:r w:rsidRPr="00D44E35">
        <w:rPr>
          <w:rFonts w:ascii="inherit" w:hAnsi="inherit"/>
          <w:sz w:val="22"/>
          <w:szCs w:val="22"/>
        </w:rPr>
        <w:t xml:space="preserve">Ensure 100% compliance with anti-competitive regulations by </w:t>
      </w:r>
      <w:r w:rsidR="000849D7">
        <w:rPr>
          <w:rFonts w:ascii="inherit" w:hAnsi="inherit"/>
          <w:sz w:val="22"/>
          <w:szCs w:val="22"/>
        </w:rPr>
        <w:t>FY 2029-30</w:t>
      </w:r>
      <w:r w:rsidRPr="00D44E35">
        <w:rPr>
          <w:rFonts w:ascii="inherit" w:hAnsi="inherit"/>
          <w:sz w:val="22"/>
          <w:szCs w:val="22"/>
        </w:rPr>
        <w:t>, building upon FY 2023-24 baseline.</w:t>
      </w:r>
    </w:p>
    <w:p w14:paraId="35E5D987" w14:textId="77777777" w:rsidR="0058653D" w:rsidRPr="00D44E35" w:rsidRDefault="0058653D" w:rsidP="00D44E35">
      <w:pPr>
        <w:pStyle w:val="ListParagraph"/>
        <w:numPr>
          <w:ilvl w:val="0"/>
          <w:numId w:val="6"/>
        </w:numPr>
        <w:spacing w:before="240" w:line="276" w:lineRule="auto"/>
        <w:ind w:left="90"/>
        <w:contextualSpacing w:val="0"/>
        <w:jc w:val="both"/>
        <w:rPr>
          <w:rFonts w:ascii="inherit" w:hAnsi="inherit"/>
          <w:b/>
          <w:bCs/>
          <w:lang w:val="en-IN"/>
        </w:rPr>
      </w:pPr>
      <w:r w:rsidRPr="00D44E35">
        <w:rPr>
          <w:rFonts w:ascii="inherit" w:hAnsi="inherit"/>
          <w:b/>
          <w:bCs/>
          <w:lang w:val="en-IN"/>
        </w:rPr>
        <w:t xml:space="preserve">Data </w:t>
      </w:r>
      <w:r w:rsidRPr="00D44E35">
        <w:rPr>
          <w:rFonts w:ascii="inherit" w:hAnsi="inherit"/>
          <w:b/>
          <w:bCs/>
          <w:szCs w:val="22"/>
        </w:rPr>
        <w:t>Manipulation</w:t>
      </w:r>
    </w:p>
    <w:p w14:paraId="46E04B68" w14:textId="74E2CA91" w:rsidR="0058653D" w:rsidRPr="00D44E35" w:rsidRDefault="0012202A"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 xml:space="preserve">Implement data encryption on 90% of all data manipulation devices by the end of </w:t>
      </w:r>
      <w:r w:rsidR="000849D7">
        <w:rPr>
          <w:rFonts w:ascii="inherit" w:hAnsi="inherit"/>
          <w:sz w:val="22"/>
          <w:szCs w:val="20"/>
          <w:lang w:val="en-IN"/>
        </w:rPr>
        <w:t>FY 2029-30</w:t>
      </w:r>
      <w:r w:rsidRPr="00D44E35">
        <w:rPr>
          <w:rFonts w:ascii="inherit" w:hAnsi="inherit"/>
          <w:sz w:val="22"/>
          <w:szCs w:val="20"/>
          <w:lang w:val="en-IN"/>
        </w:rPr>
        <w:t xml:space="preserve"> from the baseline FY 2023-24.</w:t>
      </w:r>
    </w:p>
    <w:p w14:paraId="2A357733" w14:textId="0AC5A80A" w:rsidR="0012202A" w:rsidRPr="00D44E35" w:rsidRDefault="003B0F04"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 xml:space="preserve">Ensure 100% of data manipulation processes are documented and reviewed quarterly by </w:t>
      </w:r>
      <w:r w:rsidR="000849D7">
        <w:rPr>
          <w:rFonts w:ascii="inherit" w:hAnsi="inherit"/>
          <w:sz w:val="22"/>
          <w:szCs w:val="20"/>
          <w:lang w:val="en-IN"/>
        </w:rPr>
        <w:t>FY 2029-30</w:t>
      </w:r>
      <w:r w:rsidRPr="00D44E35">
        <w:rPr>
          <w:rFonts w:ascii="inherit" w:hAnsi="inherit"/>
          <w:sz w:val="22"/>
          <w:szCs w:val="20"/>
          <w:lang w:val="en-IN"/>
        </w:rPr>
        <w:t xml:space="preserve"> from the baseline FY 2023-24.</w:t>
      </w:r>
    </w:p>
    <w:p w14:paraId="18CCCEC3" w14:textId="450192F9" w:rsidR="003B0F04" w:rsidRDefault="003B0F04"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 xml:space="preserve">Reduce the average response time to data manipulation incidents by 35% through enhanced reporting systems by </w:t>
      </w:r>
      <w:r w:rsidR="000849D7">
        <w:rPr>
          <w:rFonts w:ascii="inherit" w:hAnsi="inherit"/>
          <w:sz w:val="22"/>
          <w:szCs w:val="20"/>
          <w:lang w:val="en-IN"/>
        </w:rPr>
        <w:t>FY 2029-30</w:t>
      </w:r>
      <w:r w:rsidRPr="00D44E35">
        <w:rPr>
          <w:rFonts w:ascii="inherit" w:hAnsi="inherit"/>
          <w:sz w:val="22"/>
          <w:szCs w:val="20"/>
          <w:lang w:val="en-IN"/>
        </w:rPr>
        <w:t xml:space="preserve"> from the baseline FY 2023-24.</w:t>
      </w:r>
    </w:p>
    <w:p w14:paraId="25B9A674" w14:textId="77777777" w:rsidR="0058653D" w:rsidRPr="00D44E35" w:rsidRDefault="0058653D" w:rsidP="00D44E35">
      <w:pPr>
        <w:pStyle w:val="ListParagraph"/>
        <w:numPr>
          <w:ilvl w:val="0"/>
          <w:numId w:val="6"/>
        </w:numPr>
        <w:spacing w:before="240" w:line="276" w:lineRule="auto"/>
        <w:ind w:left="90"/>
        <w:contextualSpacing w:val="0"/>
        <w:jc w:val="both"/>
        <w:rPr>
          <w:rFonts w:ascii="inherit" w:hAnsi="inherit"/>
          <w:b/>
          <w:bCs/>
          <w:szCs w:val="22"/>
        </w:rPr>
      </w:pPr>
      <w:r w:rsidRPr="00D44E35">
        <w:rPr>
          <w:rFonts w:ascii="inherit" w:hAnsi="inherit"/>
          <w:b/>
          <w:bCs/>
          <w:szCs w:val="22"/>
          <w:lang w:val="en-IN"/>
        </w:rPr>
        <w:t>Intellectual property theft</w:t>
      </w:r>
    </w:p>
    <w:p w14:paraId="5D6B920B" w14:textId="341FF2F2" w:rsidR="0090273A" w:rsidRPr="00D44E35" w:rsidRDefault="0090273A"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 xml:space="preserve">We aim to reduce instances of IP theft through unauthorized digital access by 25% by </w:t>
      </w:r>
      <w:r w:rsidR="000849D7">
        <w:rPr>
          <w:rFonts w:ascii="inherit" w:hAnsi="inherit"/>
          <w:sz w:val="22"/>
          <w:szCs w:val="20"/>
          <w:lang w:val="en-IN"/>
        </w:rPr>
        <w:t>FY 2029-30</w:t>
      </w:r>
      <w:r w:rsidRPr="00D44E35">
        <w:rPr>
          <w:rFonts w:ascii="inherit" w:hAnsi="inherit"/>
          <w:sz w:val="22"/>
          <w:szCs w:val="20"/>
          <w:lang w:val="en-IN"/>
        </w:rPr>
        <w:t xml:space="preserve"> from the baseline FY 2023-24.</w:t>
      </w:r>
    </w:p>
    <w:p w14:paraId="1CC8B69B" w14:textId="5578FB05" w:rsidR="0058653D" w:rsidRPr="00D44E35" w:rsidRDefault="0090273A"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 xml:space="preserve">We focus on improving data encryption practices to reduce IP theft incidents by 20% by </w:t>
      </w:r>
      <w:r w:rsidR="000849D7">
        <w:rPr>
          <w:rFonts w:ascii="inherit" w:hAnsi="inherit"/>
          <w:sz w:val="22"/>
          <w:szCs w:val="20"/>
          <w:lang w:val="en-IN"/>
        </w:rPr>
        <w:t>FY 2029-30</w:t>
      </w:r>
      <w:r w:rsidRPr="00D44E35">
        <w:rPr>
          <w:rFonts w:ascii="inherit" w:hAnsi="inherit"/>
          <w:sz w:val="22"/>
          <w:szCs w:val="20"/>
          <w:lang w:val="en-IN"/>
        </w:rPr>
        <w:t xml:space="preserve"> from the baseline FY 2023-24.</w:t>
      </w:r>
    </w:p>
    <w:p w14:paraId="5B12245C" w14:textId="77777777" w:rsidR="0058653D" w:rsidRPr="00D44E35" w:rsidRDefault="0058653D" w:rsidP="00D44E35">
      <w:pPr>
        <w:pStyle w:val="ListParagraph"/>
        <w:numPr>
          <w:ilvl w:val="0"/>
          <w:numId w:val="6"/>
        </w:numPr>
        <w:spacing w:before="240" w:line="276" w:lineRule="auto"/>
        <w:ind w:left="90"/>
        <w:contextualSpacing w:val="0"/>
        <w:jc w:val="both"/>
        <w:rPr>
          <w:rFonts w:ascii="inherit" w:hAnsi="inherit"/>
          <w:b/>
          <w:bCs/>
          <w:szCs w:val="22"/>
        </w:rPr>
      </w:pPr>
      <w:r w:rsidRPr="00D44E35">
        <w:rPr>
          <w:rFonts w:ascii="inherit" w:hAnsi="inherit"/>
          <w:b/>
          <w:bCs/>
          <w:szCs w:val="22"/>
          <w:lang w:val="en-IN"/>
        </w:rPr>
        <w:t>Data Protection and Cybersecurity</w:t>
      </w:r>
    </w:p>
    <w:p w14:paraId="7843CA74" w14:textId="26DEFDC8" w:rsidR="008A29EF" w:rsidRPr="00D44E35" w:rsidRDefault="008A29EF"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 xml:space="preserve">Reduce the number of reported phishing attacks by 40% compared to FY 2022-23 by </w:t>
      </w:r>
      <w:r w:rsidR="000849D7">
        <w:rPr>
          <w:rFonts w:ascii="inherit" w:hAnsi="inherit"/>
          <w:sz w:val="22"/>
          <w:szCs w:val="20"/>
          <w:lang w:val="en-IN"/>
        </w:rPr>
        <w:t>FY 2029-30</w:t>
      </w:r>
      <w:r w:rsidRPr="00D44E35">
        <w:rPr>
          <w:rFonts w:ascii="inherit" w:hAnsi="inherit"/>
          <w:sz w:val="22"/>
          <w:szCs w:val="20"/>
          <w:lang w:val="en-IN"/>
        </w:rPr>
        <w:t xml:space="preserve"> from the baseline FY 2023-24.</w:t>
      </w:r>
    </w:p>
    <w:p w14:paraId="5BBABDAC" w14:textId="3B4804DF" w:rsidR="008A29EF" w:rsidRPr="00D44E35" w:rsidRDefault="008A29EF"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 xml:space="preserve">Reduce equipment-related data breaches by 50% compared to FY 2022-23 baseline by </w:t>
      </w:r>
      <w:r w:rsidR="000849D7">
        <w:rPr>
          <w:rFonts w:ascii="inherit" w:hAnsi="inherit"/>
          <w:sz w:val="22"/>
          <w:szCs w:val="20"/>
          <w:lang w:val="en-IN"/>
        </w:rPr>
        <w:t>FY 2029-30</w:t>
      </w:r>
      <w:r w:rsidRPr="00D44E35">
        <w:rPr>
          <w:rFonts w:ascii="inherit" w:hAnsi="inherit"/>
          <w:sz w:val="22"/>
          <w:szCs w:val="20"/>
          <w:lang w:val="en-IN"/>
        </w:rPr>
        <w:t xml:space="preserve"> from the baseline FY 2023-24.</w:t>
      </w:r>
    </w:p>
    <w:p w14:paraId="2BC677D4" w14:textId="0D4B2115" w:rsidR="00F56A2E" w:rsidRPr="00D44E35" w:rsidRDefault="008A29EF"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 xml:space="preserve">Implement multi-factor authentication (MFA) on 95% of all company devices by the end of </w:t>
      </w:r>
      <w:r w:rsidR="000849D7">
        <w:rPr>
          <w:rFonts w:ascii="inherit" w:hAnsi="inherit"/>
          <w:sz w:val="22"/>
          <w:szCs w:val="20"/>
          <w:lang w:val="en-IN"/>
        </w:rPr>
        <w:t>FY 2029-30</w:t>
      </w:r>
      <w:r w:rsidRPr="00D44E35">
        <w:rPr>
          <w:rFonts w:ascii="inherit" w:hAnsi="inherit"/>
          <w:sz w:val="22"/>
          <w:szCs w:val="20"/>
          <w:lang w:val="en-IN"/>
        </w:rPr>
        <w:t xml:space="preserve"> from the baseline FY 2023-24.</w:t>
      </w:r>
    </w:p>
    <w:p w14:paraId="79ECAC79" w14:textId="16C01D01" w:rsidR="00F56A2E" w:rsidRPr="00D44E35" w:rsidRDefault="00DE1965" w:rsidP="00D44E35">
      <w:pPr>
        <w:spacing w:before="240" w:line="276" w:lineRule="auto"/>
        <w:jc w:val="both"/>
        <w:rPr>
          <w:rFonts w:ascii="inherit" w:hAnsi="inherit"/>
          <w:b/>
          <w:bCs/>
          <w:kern w:val="0"/>
          <w:szCs w:val="20"/>
        </w:rPr>
      </w:pPr>
      <w:r w:rsidRPr="00D44E35">
        <w:rPr>
          <w:rFonts w:ascii="inherit" w:hAnsi="inherit"/>
          <w:b/>
          <w:bCs/>
          <w:kern w:val="0"/>
          <w:szCs w:val="20"/>
        </w:rPr>
        <w:lastRenderedPageBreak/>
        <w:t xml:space="preserve">**Our goal is to ensure that </w:t>
      </w:r>
      <w:r w:rsidR="008A29EF" w:rsidRPr="00D44E35">
        <w:rPr>
          <w:rFonts w:ascii="inherit" w:hAnsi="inherit"/>
          <w:b/>
          <w:bCs/>
          <w:kern w:val="0"/>
          <w:szCs w:val="20"/>
        </w:rPr>
        <w:t>7</w:t>
      </w:r>
      <w:r w:rsidRPr="00D44E35">
        <w:rPr>
          <w:rFonts w:ascii="inherit" w:hAnsi="inherit"/>
          <w:b/>
          <w:bCs/>
          <w:kern w:val="0"/>
          <w:szCs w:val="20"/>
        </w:rPr>
        <w:t>5% of employees participate in training sessions related to</w:t>
      </w:r>
      <w:r w:rsidR="005A2505" w:rsidRPr="00D44E35">
        <w:rPr>
          <w:rFonts w:ascii="inherit" w:hAnsi="inherit"/>
          <w:b/>
          <w:bCs/>
          <w:kern w:val="0"/>
          <w:szCs w:val="20"/>
        </w:rPr>
        <w:t xml:space="preserve"> all Ethic</w:t>
      </w:r>
      <w:r w:rsidRPr="00D44E35">
        <w:rPr>
          <w:rFonts w:ascii="inherit" w:hAnsi="inherit"/>
          <w:b/>
          <w:bCs/>
          <w:kern w:val="0"/>
          <w:szCs w:val="20"/>
        </w:rPr>
        <w:t>al issues mentioned above. **</w:t>
      </w:r>
    </w:p>
    <w:p w14:paraId="14E3BCB5" w14:textId="77777777" w:rsidR="004948FA" w:rsidRPr="00642309" w:rsidRDefault="004948FA" w:rsidP="00D44E35">
      <w:pPr>
        <w:pStyle w:val="Heading1"/>
        <w:spacing w:after="240" w:line="276" w:lineRule="auto"/>
        <w:ind w:left="-270" w:right="-424"/>
        <w:rPr>
          <w:rFonts w:ascii="inherit" w:hAnsi="inherit"/>
          <w:b/>
          <w:bCs/>
          <w:color w:val="5A9066"/>
          <w:sz w:val="28"/>
          <w:szCs w:val="28"/>
          <w:highlight w:val="yellow"/>
        </w:rPr>
      </w:pPr>
      <w:bookmarkStart w:id="6" w:name="_Toc217984049"/>
      <w:r w:rsidRPr="00642309">
        <w:rPr>
          <w:rFonts w:ascii="inherit" w:hAnsi="inherit"/>
          <w:b/>
          <w:bCs/>
          <w:color w:val="5A9066"/>
          <w:sz w:val="28"/>
          <w:szCs w:val="28"/>
          <w:highlight w:val="yellow"/>
        </w:rPr>
        <w:t>Guidelines for Employees</w:t>
      </w:r>
      <w:bookmarkEnd w:id="6"/>
    </w:p>
    <w:p w14:paraId="7FCB27EB" w14:textId="04C3F915" w:rsidR="004948FA" w:rsidRPr="00642309" w:rsidRDefault="004948FA" w:rsidP="00D44E35">
      <w:pPr>
        <w:pStyle w:val="ListParagraph"/>
        <w:numPr>
          <w:ilvl w:val="0"/>
          <w:numId w:val="6"/>
        </w:numPr>
        <w:spacing w:before="240" w:line="276" w:lineRule="auto"/>
        <w:ind w:left="90"/>
        <w:contextualSpacing w:val="0"/>
        <w:jc w:val="both"/>
        <w:rPr>
          <w:rFonts w:ascii="inherit" w:hAnsi="inherit"/>
          <w:b/>
          <w:bCs/>
          <w:szCs w:val="22"/>
          <w:highlight w:val="yellow"/>
          <w:lang w:val="en-IN"/>
        </w:rPr>
      </w:pPr>
      <w:r w:rsidRPr="00642309">
        <w:rPr>
          <w:rFonts w:ascii="inherit" w:hAnsi="inherit"/>
          <w:b/>
          <w:bCs/>
          <w:szCs w:val="22"/>
          <w:highlight w:val="yellow"/>
          <w:lang w:val="en-IN"/>
        </w:rPr>
        <w:t>Professional Conduct and Integrity</w:t>
      </w:r>
    </w:p>
    <w:p w14:paraId="5385D52C" w14:textId="77777777" w:rsidR="004948FA" w:rsidRPr="00642309" w:rsidRDefault="004948FA" w:rsidP="00D44E35">
      <w:pPr>
        <w:pStyle w:val="ListParagraph"/>
        <w:numPr>
          <w:ilvl w:val="1"/>
          <w:numId w:val="6"/>
        </w:numPr>
        <w:spacing w:before="240" w:line="276" w:lineRule="auto"/>
        <w:ind w:left="633" w:hanging="547"/>
        <w:jc w:val="both"/>
        <w:rPr>
          <w:rFonts w:ascii="inherit" w:hAnsi="inherit"/>
          <w:sz w:val="22"/>
          <w:szCs w:val="20"/>
          <w:highlight w:val="yellow"/>
          <w:lang w:val="en-IN"/>
        </w:rPr>
      </w:pPr>
      <w:r w:rsidRPr="00642309">
        <w:rPr>
          <w:rFonts w:ascii="inherit" w:hAnsi="inherit"/>
          <w:sz w:val="22"/>
          <w:szCs w:val="20"/>
          <w:highlight w:val="yellow"/>
          <w:lang w:val="en-IN"/>
        </w:rPr>
        <w:t>Always act honestly, ethically, and responsibly in all business activities.</w:t>
      </w:r>
    </w:p>
    <w:p w14:paraId="47548A13" w14:textId="77777777" w:rsidR="004948FA" w:rsidRPr="00642309" w:rsidRDefault="004948FA" w:rsidP="00D44E35">
      <w:pPr>
        <w:pStyle w:val="ListParagraph"/>
        <w:numPr>
          <w:ilvl w:val="1"/>
          <w:numId w:val="6"/>
        </w:numPr>
        <w:spacing w:before="240" w:line="276" w:lineRule="auto"/>
        <w:ind w:left="633" w:hanging="547"/>
        <w:jc w:val="both"/>
        <w:rPr>
          <w:rFonts w:ascii="inherit" w:hAnsi="inherit"/>
          <w:sz w:val="22"/>
          <w:szCs w:val="20"/>
          <w:highlight w:val="yellow"/>
          <w:lang w:val="en-IN"/>
        </w:rPr>
      </w:pPr>
      <w:r w:rsidRPr="00642309">
        <w:rPr>
          <w:rFonts w:ascii="inherit" w:hAnsi="inherit"/>
          <w:sz w:val="22"/>
          <w:szCs w:val="20"/>
          <w:highlight w:val="yellow"/>
          <w:lang w:val="en-IN"/>
        </w:rPr>
        <w:t>Maintain professionalism in behavior, communication, and appearance at all times.</w:t>
      </w:r>
    </w:p>
    <w:p w14:paraId="64A04503" w14:textId="77777777" w:rsidR="004948FA" w:rsidRPr="00642309" w:rsidRDefault="004948FA" w:rsidP="00D44E35">
      <w:pPr>
        <w:pStyle w:val="ListParagraph"/>
        <w:numPr>
          <w:ilvl w:val="1"/>
          <w:numId w:val="6"/>
        </w:numPr>
        <w:spacing w:before="240" w:line="276" w:lineRule="auto"/>
        <w:ind w:left="633" w:hanging="547"/>
        <w:jc w:val="both"/>
        <w:rPr>
          <w:rFonts w:ascii="inherit" w:hAnsi="inherit"/>
          <w:sz w:val="22"/>
          <w:szCs w:val="20"/>
          <w:highlight w:val="yellow"/>
          <w:lang w:val="en-IN"/>
        </w:rPr>
      </w:pPr>
      <w:r w:rsidRPr="00642309">
        <w:rPr>
          <w:rFonts w:ascii="inherit" w:hAnsi="inherit"/>
          <w:sz w:val="22"/>
          <w:szCs w:val="20"/>
          <w:highlight w:val="yellow"/>
          <w:lang w:val="en-IN"/>
        </w:rPr>
        <w:t>Treat everyone with dignity and respect, regardless of role, background, or opinion.</w:t>
      </w:r>
    </w:p>
    <w:p w14:paraId="2FC75D1B" w14:textId="041B36D2" w:rsidR="004948FA" w:rsidRPr="00642309" w:rsidRDefault="004948FA" w:rsidP="00D44E35">
      <w:pPr>
        <w:pStyle w:val="ListParagraph"/>
        <w:numPr>
          <w:ilvl w:val="1"/>
          <w:numId w:val="6"/>
        </w:numPr>
        <w:spacing w:before="240" w:line="276" w:lineRule="auto"/>
        <w:ind w:left="633" w:hanging="547"/>
        <w:jc w:val="both"/>
        <w:rPr>
          <w:rFonts w:ascii="inherit" w:hAnsi="inherit"/>
          <w:sz w:val="22"/>
          <w:szCs w:val="20"/>
          <w:highlight w:val="yellow"/>
          <w:lang w:val="en-IN"/>
        </w:rPr>
      </w:pPr>
      <w:r w:rsidRPr="00642309">
        <w:rPr>
          <w:rFonts w:ascii="inherit" w:hAnsi="inherit"/>
          <w:sz w:val="22"/>
          <w:szCs w:val="20"/>
          <w:highlight w:val="yellow"/>
          <w:lang w:val="en-IN"/>
        </w:rPr>
        <w:t>Address concerns, complaints, or issues promptly through appropriate channels.</w:t>
      </w:r>
    </w:p>
    <w:p w14:paraId="05C60705" w14:textId="6C014E69" w:rsidR="004948FA" w:rsidRPr="00642309" w:rsidRDefault="004948FA" w:rsidP="00D44E35">
      <w:pPr>
        <w:pStyle w:val="NormalWeb"/>
        <w:spacing w:before="0" w:beforeAutospacing="0" w:line="276" w:lineRule="auto"/>
        <w:rPr>
          <w:rFonts w:ascii="inherit" w:hAnsi="inherit"/>
          <w:sz w:val="22"/>
          <w:highlight w:val="yellow"/>
        </w:rPr>
      </w:pPr>
      <w:r w:rsidRPr="00642309">
        <w:rPr>
          <w:rStyle w:val="Strong"/>
          <w:rFonts w:ascii="inherit" w:hAnsi="inherit"/>
          <w:highlight w:val="yellow"/>
        </w:rPr>
        <w:t>Example:</w:t>
      </w:r>
      <w:r w:rsidRPr="00642309">
        <w:rPr>
          <w:rFonts w:ascii="inherit" w:hAnsi="inherit"/>
          <w:highlight w:val="yellow"/>
        </w:rPr>
        <w:br/>
      </w:r>
      <w:r w:rsidRPr="00642309">
        <w:rPr>
          <w:rFonts w:ascii="Segoe UI Emoji" w:hAnsi="Segoe UI Emoji" w:cs="Segoe UI Emoji"/>
          <w:highlight w:val="yellow"/>
        </w:rPr>
        <w:t>✅</w:t>
      </w:r>
      <w:r w:rsidRPr="00642309">
        <w:rPr>
          <w:rFonts w:ascii="inherit" w:hAnsi="inherit"/>
          <w:highlight w:val="yellow"/>
        </w:rPr>
        <w:t xml:space="preserve">  </w:t>
      </w:r>
      <w:r w:rsidRPr="00642309">
        <w:rPr>
          <w:rFonts w:ascii="inherit" w:hAnsi="inherit"/>
          <w:i/>
          <w:sz w:val="22"/>
          <w:highlight w:val="yellow"/>
        </w:rPr>
        <w:t>If a customer raises a quality concern, explain the facts clearly and propose corrective actions.</w:t>
      </w:r>
      <w:r w:rsidRPr="00642309">
        <w:rPr>
          <w:rFonts w:ascii="inherit" w:hAnsi="inherit"/>
          <w:highlight w:val="yellow"/>
        </w:rPr>
        <w:br/>
      </w:r>
      <w:r w:rsidRPr="00642309">
        <w:rPr>
          <w:rFonts w:ascii="Segoe UI Emoji" w:hAnsi="Segoe UI Emoji" w:cs="Segoe UI Emoji"/>
          <w:b/>
          <w:highlight w:val="yellow"/>
        </w:rPr>
        <w:t>❌</w:t>
      </w:r>
      <w:r w:rsidRPr="00642309">
        <w:rPr>
          <w:rFonts w:ascii="inherit" w:hAnsi="inherit"/>
          <w:highlight w:val="yellow"/>
        </w:rPr>
        <w:t xml:space="preserve">  </w:t>
      </w:r>
      <w:r w:rsidRPr="00642309">
        <w:rPr>
          <w:rFonts w:ascii="inherit" w:hAnsi="inherit"/>
          <w:i/>
          <w:sz w:val="22"/>
          <w:highlight w:val="yellow"/>
        </w:rPr>
        <w:t>Misleading the customer or ignoring the concern to avoid accountability is unacceptable.</w:t>
      </w:r>
    </w:p>
    <w:p w14:paraId="1907F574" w14:textId="42BF047B" w:rsidR="004948FA" w:rsidRPr="00642309" w:rsidRDefault="004948FA" w:rsidP="00D44E35">
      <w:pPr>
        <w:pStyle w:val="ListParagraph"/>
        <w:numPr>
          <w:ilvl w:val="0"/>
          <w:numId w:val="6"/>
        </w:numPr>
        <w:spacing w:before="240" w:line="276" w:lineRule="auto"/>
        <w:ind w:left="90"/>
        <w:contextualSpacing w:val="0"/>
        <w:jc w:val="both"/>
        <w:rPr>
          <w:rFonts w:ascii="inherit" w:hAnsi="inherit"/>
          <w:b/>
          <w:bCs/>
          <w:szCs w:val="22"/>
          <w:highlight w:val="yellow"/>
          <w:lang w:val="en-IN"/>
        </w:rPr>
      </w:pPr>
      <w:r w:rsidRPr="00642309">
        <w:rPr>
          <w:rFonts w:ascii="inherit" w:hAnsi="inherit"/>
          <w:b/>
          <w:bCs/>
          <w:szCs w:val="22"/>
          <w:highlight w:val="yellow"/>
          <w:lang w:val="en-IN"/>
        </w:rPr>
        <w:t>Compliance with Laws, Policies, and Procedures</w:t>
      </w:r>
    </w:p>
    <w:p w14:paraId="044A9F02" w14:textId="77777777" w:rsidR="004948FA" w:rsidRPr="00642309" w:rsidRDefault="004948FA" w:rsidP="00D44E35">
      <w:pPr>
        <w:pStyle w:val="ListParagraph"/>
        <w:numPr>
          <w:ilvl w:val="1"/>
          <w:numId w:val="6"/>
        </w:numPr>
        <w:spacing w:before="240" w:line="276" w:lineRule="auto"/>
        <w:ind w:left="633" w:hanging="547"/>
        <w:jc w:val="both"/>
        <w:rPr>
          <w:rFonts w:ascii="inherit" w:hAnsi="inherit"/>
          <w:sz w:val="22"/>
          <w:szCs w:val="20"/>
          <w:highlight w:val="yellow"/>
          <w:lang w:val="en-IN"/>
        </w:rPr>
      </w:pPr>
      <w:r w:rsidRPr="00642309">
        <w:rPr>
          <w:rFonts w:ascii="inherit" w:hAnsi="inherit"/>
          <w:sz w:val="22"/>
          <w:szCs w:val="20"/>
          <w:highlight w:val="yellow"/>
          <w:lang w:val="en-IN"/>
        </w:rPr>
        <w:t>Follow all applicable laws, regulations, and internal company policies.</w:t>
      </w:r>
    </w:p>
    <w:p w14:paraId="4814AC8F" w14:textId="77777777" w:rsidR="004948FA" w:rsidRPr="00642309" w:rsidRDefault="004948FA" w:rsidP="00D44E35">
      <w:pPr>
        <w:pStyle w:val="ListParagraph"/>
        <w:numPr>
          <w:ilvl w:val="1"/>
          <w:numId w:val="6"/>
        </w:numPr>
        <w:spacing w:before="240" w:line="276" w:lineRule="auto"/>
        <w:ind w:left="633" w:hanging="547"/>
        <w:jc w:val="both"/>
        <w:rPr>
          <w:rFonts w:ascii="inherit" w:hAnsi="inherit"/>
          <w:sz w:val="22"/>
          <w:szCs w:val="20"/>
          <w:highlight w:val="yellow"/>
          <w:lang w:val="en-IN"/>
        </w:rPr>
      </w:pPr>
      <w:r w:rsidRPr="00642309">
        <w:rPr>
          <w:rFonts w:ascii="inherit" w:hAnsi="inherit"/>
          <w:sz w:val="22"/>
          <w:szCs w:val="20"/>
          <w:highlight w:val="yellow"/>
          <w:lang w:val="en-IN"/>
        </w:rPr>
        <w:t>Understand and comply with workplace rules, safety procedures, and operational guidelines.</w:t>
      </w:r>
    </w:p>
    <w:p w14:paraId="583231F7" w14:textId="77777777" w:rsidR="004948FA" w:rsidRPr="00642309" w:rsidRDefault="004948FA" w:rsidP="00D44E35">
      <w:pPr>
        <w:pStyle w:val="ListParagraph"/>
        <w:numPr>
          <w:ilvl w:val="1"/>
          <w:numId w:val="6"/>
        </w:numPr>
        <w:spacing w:before="240" w:line="276" w:lineRule="auto"/>
        <w:ind w:left="633" w:hanging="547"/>
        <w:jc w:val="both"/>
        <w:rPr>
          <w:rFonts w:ascii="inherit" w:hAnsi="inherit"/>
          <w:sz w:val="22"/>
          <w:szCs w:val="20"/>
          <w:highlight w:val="yellow"/>
          <w:lang w:val="en-IN"/>
        </w:rPr>
      </w:pPr>
      <w:r w:rsidRPr="00642309">
        <w:rPr>
          <w:rFonts w:ascii="inherit" w:hAnsi="inherit"/>
          <w:sz w:val="22"/>
          <w:szCs w:val="20"/>
          <w:highlight w:val="yellow"/>
          <w:lang w:val="en-IN"/>
        </w:rPr>
        <w:t>Never engage in activities that violate legal or regulatory requirements.</w:t>
      </w:r>
    </w:p>
    <w:p w14:paraId="6160242D" w14:textId="18B3B583" w:rsidR="004948FA" w:rsidRPr="00642309" w:rsidRDefault="004948FA" w:rsidP="00D44E35">
      <w:pPr>
        <w:pStyle w:val="ListParagraph"/>
        <w:numPr>
          <w:ilvl w:val="1"/>
          <w:numId w:val="6"/>
        </w:numPr>
        <w:spacing w:before="240" w:line="276" w:lineRule="auto"/>
        <w:ind w:left="633" w:hanging="547"/>
        <w:jc w:val="both"/>
        <w:rPr>
          <w:rFonts w:ascii="inherit" w:hAnsi="inherit"/>
          <w:sz w:val="22"/>
          <w:szCs w:val="20"/>
          <w:highlight w:val="yellow"/>
          <w:lang w:val="en-IN"/>
        </w:rPr>
      </w:pPr>
      <w:r w:rsidRPr="00642309">
        <w:rPr>
          <w:rFonts w:ascii="inherit" w:hAnsi="inherit"/>
          <w:sz w:val="22"/>
          <w:szCs w:val="20"/>
          <w:highlight w:val="yellow"/>
          <w:lang w:val="en-IN"/>
        </w:rPr>
        <w:t>Seek guidance if unsure about legal or policy obligations before acting.</w:t>
      </w:r>
    </w:p>
    <w:p w14:paraId="28A3D324" w14:textId="37A7C6ED" w:rsidR="004948FA" w:rsidRPr="00642309" w:rsidRDefault="004948FA" w:rsidP="00D44E35">
      <w:pPr>
        <w:pStyle w:val="NormalWeb"/>
        <w:spacing w:before="0" w:beforeAutospacing="0" w:line="276" w:lineRule="auto"/>
        <w:rPr>
          <w:rFonts w:ascii="inherit" w:hAnsi="inherit"/>
          <w:i/>
          <w:sz w:val="22"/>
          <w:highlight w:val="yellow"/>
        </w:rPr>
      </w:pPr>
      <w:r w:rsidRPr="00642309">
        <w:rPr>
          <w:rStyle w:val="Strong"/>
          <w:rFonts w:ascii="inherit" w:hAnsi="inherit"/>
          <w:highlight w:val="yellow"/>
        </w:rPr>
        <w:t>Example:</w:t>
      </w:r>
      <w:r w:rsidRPr="00642309">
        <w:rPr>
          <w:rFonts w:ascii="inherit" w:hAnsi="inherit"/>
          <w:highlight w:val="yellow"/>
        </w:rPr>
        <w:br/>
      </w:r>
      <w:r w:rsidRPr="00642309">
        <w:rPr>
          <w:rFonts w:ascii="Segoe UI Emoji" w:hAnsi="Segoe UI Emoji" w:cs="Segoe UI Emoji"/>
          <w:highlight w:val="yellow"/>
        </w:rPr>
        <w:t>✅</w:t>
      </w:r>
      <w:r w:rsidRPr="00642309">
        <w:rPr>
          <w:rFonts w:ascii="inherit" w:hAnsi="inherit"/>
          <w:highlight w:val="yellow"/>
        </w:rPr>
        <w:t xml:space="preserve">  </w:t>
      </w:r>
      <w:r w:rsidRPr="00642309">
        <w:rPr>
          <w:rFonts w:ascii="inherit" w:hAnsi="inherit"/>
          <w:i/>
          <w:sz w:val="22"/>
          <w:highlight w:val="yellow"/>
        </w:rPr>
        <w:t>Reporting a regulatory requirement to your supervisor and following prescribed procedures.</w:t>
      </w:r>
      <w:r w:rsidRPr="00642309">
        <w:rPr>
          <w:rFonts w:ascii="inherit" w:hAnsi="inherit"/>
          <w:i/>
          <w:sz w:val="22"/>
          <w:highlight w:val="yellow"/>
        </w:rPr>
        <w:br/>
      </w:r>
      <w:r w:rsidRPr="00642309">
        <w:rPr>
          <w:rFonts w:ascii="Segoe UI Emoji" w:hAnsi="Segoe UI Emoji" w:cs="Segoe UI Emoji"/>
          <w:b/>
          <w:highlight w:val="yellow"/>
        </w:rPr>
        <w:t>❌</w:t>
      </w:r>
      <w:r w:rsidRPr="00642309">
        <w:rPr>
          <w:rFonts w:ascii="inherit" w:hAnsi="inherit"/>
          <w:b/>
          <w:highlight w:val="yellow"/>
        </w:rPr>
        <w:t xml:space="preserve">  </w:t>
      </w:r>
      <w:r w:rsidRPr="00642309">
        <w:rPr>
          <w:rFonts w:ascii="inherit" w:hAnsi="inherit"/>
          <w:i/>
          <w:sz w:val="22"/>
          <w:highlight w:val="yellow"/>
        </w:rPr>
        <w:t>Ignoring legal requirements to save time or cost is a violation of ethics.</w:t>
      </w:r>
    </w:p>
    <w:p w14:paraId="2FE7D163" w14:textId="636AB0CC" w:rsidR="004948FA" w:rsidRPr="00642309" w:rsidRDefault="004948FA" w:rsidP="00D44E35">
      <w:pPr>
        <w:pStyle w:val="ListParagraph"/>
        <w:numPr>
          <w:ilvl w:val="0"/>
          <w:numId w:val="6"/>
        </w:numPr>
        <w:spacing w:before="240" w:line="276" w:lineRule="auto"/>
        <w:ind w:left="90"/>
        <w:contextualSpacing w:val="0"/>
        <w:jc w:val="both"/>
        <w:rPr>
          <w:rFonts w:ascii="inherit" w:hAnsi="inherit"/>
          <w:b/>
          <w:bCs/>
          <w:szCs w:val="22"/>
          <w:highlight w:val="yellow"/>
          <w:lang w:val="en-IN"/>
        </w:rPr>
      </w:pPr>
      <w:r w:rsidRPr="00642309">
        <w:rPr>
          <w:rFonts w:ascii="inherit" w:hAnsi="inherit"/>
          <w:b/>
          <w:bCs/>
          <w:szCs w:val="22"/>
          <w:highlight w:val="yellow"/>
          <w:lang w:val="en-IN"/>
        </w:rPr>
        <w:t>Anti-Corruption and Fair Dealing</w:t>
      </w:r>
    </w:p>
    <w:p w14:paraId="7063EC72" w14:textId="77777777" w:rsidR="004948FA" w:rsidRPr="00642309" w:rsidRDefault="004948FA" w:rsidP="00D44E35">
      <w:pPr>
        <w:pStyle w:val="ListParagraph"/>
        <w:numPr>
          <w:ilvl w:val="1"/>
          <w:numId w:val="6"/>
        </w:numPr>
        <w:spacing w:before="240" w:line="276" w:lineRule="auto"/>
        <w:ind w:left="633" w:hanging="547"/>
        <w:jc w:val="both"/>
        <w:rPr>
          <w:rFonts w:ascii="inherit" w:hAnsi="inherit"/>
          <w:sz w:val="22"/>
          <w:szCs w:val="20"/>
          <w:highlight w:val="yellow"/>
          <w:lang w:val="en-IN"/>
        </w:rPr>
      </w:pPr>
      <w:r w:rsidRPr="00642309">
        <w:rPr>
          <w:rFonts w:ascii="inherit" w:hAnsi="inherit"/>
          <w:sz w:val="22"/>
          <w:szCs w:val="20"/>
          <w:highlight w:val="yellow"/>
          <w:lang w:val="en-IN"/>
        </w:rPr>
        <w:t>Do not offer, accept, or solicit bribes, kickbacks, or improper benefits.</w:t>
      </w:r>
    </w:p>
    <w:p w14:paraId="42A5A034" w14:textId="77777777" w:rsidR="004948FA" w:rsidRPr="00642309" w:rsidRDefault="004948FA" w:rsidP="00D44E35">
      <w:pPr>
        <w:pStyle w:val="ListParagraph"/>
        <w:numPr>
          <w:ilvl w:val="1"/>
          <w:numId w:val="6"/>
        </w:numPr>
        <w:spacing w:before="240" w:line="276" w:lineRule="auto"/>
        <w:ind w:left="633" w:hanging="547"/>
        <w:jc w:val="both"/>
        <w:rPr>
          <w:rFonts w:ascii="inherit" w:hAnsi="inherit"/>
          <w:sz w:val="22"/>
          <w:szCs w:val="20"/>
          <w:highlight w:val="yellow"/>
          <w:lang w:val="en-IN"/>
        </w:rPr>
      </w:pPr>
      <w:r w:rsidRPr="00642309">
        <w:rPr>
          <w:rFonts w:ascii="inherit" w:hAnsi="inherit"/>
          <w:sz w:val="22"/>
          <w:szCs w:val="20"/>
          <w:highlight w:val="yellow"/>
          <w:lang w:val="en-IN"/>
        </w:rPr>
        <w:t>Ensure all business decisions are based on merit, quality, and transparency.</w:t>
      </w:r>
    </w:p>
    <w:p w14:paraId="0B66E432" w14:textId="77777777" w:rsidR="004948FA" w:rsidRPr="00642309" w:rsidRDefault="004948FA" w:rsidP="00D44E35">
      <w:pPr>
        <w:pStyle w:val="ListParagraph"/>
        <w:numPr>
          <w:ilvl w:val="1"/>
          <w:numId w:val="6"/>
        </w:numPr>
        <w:spacing w:before="240" w:line="276" w:lineRule="auto"/>
        <w:ind w:left="633" w:hanging="547"/>
        <w:jc w:val="both"/>
        <w:rPr>
          <w:rFonts w:ascii="inherit" w:hAnsi="inherit"/>
          <w:sz w:val="22"/>
          <w:szCs w:val="20"/>
          <w:highlight w:val="yellow"/>
          <w:lang w:val="en-IN"/>
        </w:rPr>
      </w:pPr>
      <w:r w:rsidRPr="00642309">
        <w:rPr>
          <w:rFonts w:ascii="inherit" w:hAnsi="inherit"/>
          <w:sz w:val="22"/>
          <w:szCs w:val="20"/>
          <w:highlight w:val="yellow"/>
          <w:lang w:val="en-IN"/>
        </w:rPr>
        <w:t>Avoid influencing decisions through personal favors or unofficial payments.</w:t>
      </w:r>
    </w:p>
    <w:p w14:paraId="6B589D7A" w14:textId="054D0AE4" w:rsidR="004948FA" w:rsidRPr="00642309" w:rsidRDefault="004948FA" w:rsidP="00D44E35">
      <w:pPr>
        <w:pStyle w:val="ListParagraph"/>
        <w:numPr>
          <w:ilvl w:val="1"/>
          <w:numId w:val="6"/>
        </w:numPr>
        <w:spacing w:before="240" w:line="276" w:lineRule="auto"/>
        <w:ind w:left="633" w:hanging="547"/>
        <w:jc w:val="both"/>
        <w:rPr>
          <w:rFonts w:ascii="inherit" w:hAnsi="inherit"/>
          <w:sz w:val="22"/>
          <w:szCs w:val="20"/>
          <w:highlight w:val="yellow"/>
          <w:lang w:val="en-IN"/>
        </w:rPr>
      </w:pPr>
      <w:r w:rsidRPr="00642309">
        <w:rPr>
          <w:rFonts w:ascii="inherit" w:hAnsi="inherit"/>
          <w:sz w:val="22"/>
          <w:szCs w:val="20"/>
          <w:highlight w:val="yellow"/>
          <w:lang w:val="en-IN"/>
        </w:rPr>
        <w:t>Report any suspected corruption or unethical practices immediately.</w:t>
      </w:r>
    </w:p>
    <w:p w14:paraId="6E5779B4" w14:textId="7EA9CE6B" w:rsidR="004948FA" w:rsidRPr="00642309" w:rsidRDefault="004948FA" w:rsidP="00D44E35">
      <w:pPr>
        <w:pStyle w:val="NormalWeb"/>
        <w:spacing w:before="0" w:beforeAutospacing="0" w:line="276" w:lineRule="auto"/>
        <w:rPr>
          <w:rFonts w:ascii="inherit" w:hAnsi="inherit"/>
          <w:i/>
          <w:sz w:val="22"/>
          <w:highlight w:val="yellow"/>
        </w:rPr>
      </w:pPr>
      <w:r w:rsidRPr="00642309">
        <w:rPr>
          <w:rStyle w:val="Strong"/>
          <w:rFonts w:ascii="inherit" w:hAnsi="inherit"/>
          <w:highlight w:val="yellow"/>
        </w:rPr>
        <w:t>Example:</w:t>
      </w:r>
      <w:r w:rsidRPr="00642309">
        <w:rPr>
          <w:rFonts w:ascii="inherit" w:hAnsi="inherit"/>
          <w:highlight w:val="yellow"/>
        </w:rPr>
        <w:br/>
      </w:r>
      <w:r w:rsidRPr="00642309">
        <w:rPr>
          <w:rFonts w:ascii="Segoe UI Emoji" w:hAnsi="Segoe UI Emoji" w:cs="Segoe UI Emoji"/>
          <w:highlight w:val="yellow"/>
        </w:rPr>
        <w:t>✅</w:t>
      </w:r>
      <w:r w:rsidR="00D44E35" w:rsidRPr="00642309">
        <w:rPr>
          <w:rFonts w:ascii="inherit" w:hAnsi="inherit" w:cs="Cambria"/>
          <w:highlight w:val="yellow"/>
        </w:rPr>
        <w:t xml:space="preserve"> </w:t>
      </w:r>
      <w:r w:rsidRPr="00642309">
        <w:rPr>
          <w:rFonts w:ascii="inherit" w:hAnsi="inherit"/>
          <w:highlight w:val="yellow"/>
        </w:rPr>
        <w:t xml:space="preserve"> </w:t>
      </w:r>
      <w:r w:rsidRPr="00642309">
        <w:rPr>
          <w:rFonts w:ascii="inherit" w:hAnsi="inherit"/>
          <w:i/>
          <w:sz w:val="22"/>
          <w:highlight w:val="yellow"/>
        </w:rPr>
        <w:t>Declining a supplier’s gift that could influence purchasing decisions.</w:t>
      </w:r>
      <w:r w:rsidRPr="00642309">
        <w:rPr>
          <w:rFonts w:ascii="inherit" w:hAnsi="inherit"/>
          <w:highlight w:val="yellow"/>
        </w:rPr>
        <w:br/>
      </w:r>
      <w:r w:rsidRPr="00642309">
        <w:rPr>
          <w:rFonts w:ascii="Segoe UI Emoji" w:hAnsi="Segoe UI Emoji" w:cs="Segoe UI Emoji"/>
          <w:b/>
          <w:highlight w:val="yellow"/>
        </w:rPr>
        <w:t>❌</w:t>
      </w:r>
      <w:r w:rsidRPr="00642309">
        <w:rPr>
          <w:rFonts w:ascii="inherit" w:hAnsi="inherit"/>
          <w:highlight w:val="yellow"/>
        </w:rPr>
        <w:t xml:space="preserve"> </w:t>
      </w:r>
      <w:r w:rsidR="00D44E35" w:rsidRPr="00642309">
        <w:rPr>
          <w:rFonts w:ascii="inherit" w:hAnsi="inherit"/>
          <w:highlight w:val="yellow"/>
        </w:rPr>
        <w:t xml:space="preserve"> </w:t>
      </w:r>
      <w:r w:rsidRPr="00642309">
        <w:rPr>
          <w:rFonts w:ascii="inherit" w:hAnsi="inherit"/>
          <w:i/>
          <w:sz w:val="22"/>
          <w:highlight w:val="yellow"/>
        </w:rPr>
        <w:t>Accepting cash or favors to approve contracts or orders is strictly prohibited.</w:t>
      </w:r>
    </w:p>
    <w:p w14:paraId="2CE4ED52" w14:textId="0EB46219" w:rsidR="004948FA" w:rsidRPr="00642309" w:rsidRDefault="004948FA" w:rsidP="00D44E35">
      <w:pPr>
        <w:pStyle w:val="ListParagraph"/>
        <w:numPr>
          <w:ilvl w:val="0"/>
          <w:numId w:val="6"/>
        </w:numPr>
        <w:spacing w:before="240" w:line="276" w:lineRule="auto"/>
        <w:ind w:left="90"/>
        <w:contextualSpacing w:val="0"/>
        <w:jc w:val="both"/>
        <w:rPr>
          <w:rFonts w:ascii="inherit" w:hAnsi="inherit"/>
          <w:highlight w:val="yellow"/>
        </w:rPr>
      </w:pPr>
      <w:r w:rsidRPr="00642309">
        <w:rPr>
          <w:rFonts w:ascii="inherit" w:hAnsi="inherit"/>
          <w:b/>
          <w:bCs/>
          <w:szCs w:val="22"/>
          <w:highlight w:val="yellow"/>
          <w:lang w:val="en-IN"/>
        </w:rPr>
        <w:t>Conflict of Interest</w:t>
      </w:r>
    </w:p>
    <w:p w14:paraId="60224887" w14:textId="77777777" w:rsidR="004948FA" w:rsidRPr="00642309" w:rsidRDefault="004948FA" w:rsidP="00D44E35">
      <w:pPr>
        <w:pStyle w:val="ListParagraph"/>
        <w:numPr>
          <w:ilvl w:val="1"/>
          <w:numId w:val="6"/>
        </w:numPr>
        <w:spacing w:before="240" w:line="276" w:lineRule="auto"/>
        <w:ind w:left="633" w:hanging="547"/>
        <w:jc w:val="both"/>
        <w:rPr>
          <w:rFonts w:ascii="inherit" w:hAnsi="inherit"/>
          <w:sz w:val="22"/>
          <w:szCs w:val="20"/>
          <w:highlight w:val="yellow"/>
          <w:lang w:val="en-IN"/>
        </w:rPr>
      </w:pPr>
      <w:r w:rsidRPr="00642309">
        <w:rPr>
          <w:rFonts w:ascii="inherit" w:hAnsi="inherit"/>
          <w:sz w:val="22"/>
          <w:szCs w:val="20"/>
          <w:highlight w:val="yellow"/>
          <w:lang w:val="en-IN"/>
        </w:rPr>
        <w:t>Avoid situations where personal interests may conflict with company interests.</w:t>
      </w:r>
    </w:p>
    <w:p w14:paraId="7B21BA25" w14:textId="77777777" w:rsidR="004948FA" w:rsidRPr="00642309" w:rsidRDefault="004948FA" w:rsidP="00D44E35">
      <w:pPr>
        <w:pStyle w:val="ListParagraph"/>
        <w:numPr>
          <w:ilvl w:val="1"/>
          <w:numId w:val="6"/>
        </w:numPr>
        <w:spacing w:before="240" w:line="276" w:lineRule="auto"/>
        <w:ind w:left="633" w:hanging="547"/>
        <w:jc w:val="both"/>
        <w:rPr>
          <w:rFonts w:ascii="inherit" w:hAnsi="inherit"/>
          <w:sz w:val="22"/>
          <w:szCs w:val="20"/>
          <w:highlight w:val="yellow"/>
          <w:lang w:val="en-IN"/>
        </w:rPr>
      </w:pPr>
      <w:r w:rsidRPr="00642309">
        <w:rPr>
          <w:rFonts w:ascii="inherit" w:hAnsi="inherit"/>
          <w:sz w:val="22"/>
          <w:szCs w:val="20"/>
          <w:highlight w:val="yellow"/>
          <w:lang w:val="en-IN"/>
        </w:rPr>
        <w:t>Disclose any actual or potential conflict of interest to management.</w:t>
      </w:r>
    </w:p>
    <w:p w14:paraId="19CF0461" w14:textId="77777777" w:rsidR="004948FA" w:rsidRPr="00642309" w:rsidRDefault="004948FA" w:rsidP="00D44E35">
      <w:pPr>
        <w:pStyle w:val="ListParagraph"/>
        <w:numPr>
          <w:ilvl w:val="1"/>
          <w:numId w:val="6"/>
        </w:numPr>
        <w:spacing w:before="240" w:line="276" w:lineRule="auto"/>
        <w:ind w:left="633" w:hanging="547"/>
        <w:jc w:val="both"/>
        <w:rPr>
          <w:rFonts w:ascii="inherit" w:hAnsi="inherit"/>
          <w:sz w:val="22"/>
          <w:szCs w:val="20"/>
          <w:highlight w:val="yellow"/>
          <w:lang w:val="en-IN"/>
        </w:rPr>
      </w:pPr>
      <w:r w:rsidRPr="00642309">
        <w:rPr>
          <w:rFonts w:ascii="inherit" w:hAnsi="inherit"/>
          <w:sz w:val="22"/>
          <w:szCs w:val="20"/>
          <w:highlight w:val="yellow"/>
          <w:lang w:val="en-IN"/>
        </w:rPr>
        <w:t>Do not use company position for personal gain or benefit of relatives or friends.</w:t>
      </w:r>
    </w:p>
    <w:p w14:paraId="7CD024E6" w14:textId="2392D344" w:rsidR="004948FA" w:rsidRDefault="004948FA" w:rsidP="00D44E35">
      <w:pPr>
        <w:pStyle w:val="NormalWeb"/>
        <w:spacing w:before="0" w:beforeAutospacing="0" w:line="276" w:lineRule="auto"/>
        <w:rPr>
          <w:rFonts w:ascii="inherit" w:hAnsi="inherit"/>
          <w:i/>
          <w:sz w:val="22"/>
          <w:highlight w:val="yellow"/>
        </w:rPr>
      </w:pPr>
      <w:r w:rsidRPr="00642309">
        <w:rPr>
          <w:rStyle w:val="Strong"/>
          <w:rFonts w:ascii="inherit" w:hAnsi="inherit"/>
          <w:highlight w:val="yellow"/>
        </w:rPr>
        <w:t>Example:</w:t>
      </w:r>
      <w:r w:rsidRPr="00642309">
        <w:rPr>
          <w:rFonts w:ascii="inherit" w:hAnsi="inherit"/>
          <w:highlight w:val="yellow"/>
        </w:rPr>
        <w:br/>
      </w:r>
      <w:r w:rsidRPr="00642309">
        <w:rPr>
          <w:rFonts w:ascii="Segoe UI Emoji" w:hAnsi="Segoe UI Emoji" w:cs="Segoe UI Emoji"/>
          <w:sz w:val="22"/>
          <w:highlight w:val="yellow"/>
        </w:rPr>
        <w:t>✅</w:t>
      </w:r>
      <w:r w:rsidRPr="00642309">
        <w:rPr>
          <w:rFonts w:ascii="inherit" w:hAnsi="inherit"/>
          <w:i/>
          <w:sz w:val="22"/>
          <w:highlight w:val="yellow"/>
        </w:rPr>
        <w:t xml:space="preserve">  </w:t>
      </w:r>
      <w:r w:rsidR="00D44E35" w:rsidRPr="00642309">
        <w:rPr>
          <w:rFonts w:ascii="inherit" w:hAnsi="inherit"/>
          <w:i/>
          <w:sz w:val="22"/>
          <w:highlight w:val="yellow"/>
        </w:rPr>
        <w:t xml:space="preserve"> </w:t>
      </w:r>
      <w:r w:rsidRPr="00642309">
        <w:rPr>
          <w:rFonts w:ascii="inherit" w:hAnsi="inherit"/>
          <w:i/>
          <w:sz w:val="22"/>
          <w:highlight w:val="yellow"/>
        </w:rPr>
        <w:t>Informing management if a relative is bidding for a company contract.</w:t>
      </w:r>
      <w:r w:rsidRPr="00642309">
        <w:rPr>
          <w:rFonts w:ascii="inherit" w:hAnsi="inherit"/>
          <w:i/>
          <w:sz w:val="22"/>
          <w:highlight w:val="yellow"/>
        </w:rPr>
        <w:br/>
      </w:r>
      <w:r w:rsidRPr="00642309">
        <w:rPr>
          <w:rFonts w:ascii="Segoe UI Emoji" w:hAnsi="Segoe UI Emoji" w:cs="Segoe UI Emoji"/>
          <w:b/>
          <w:sz w:val="22"/>
          <w:highlight w:val="yellow"/>
        </w:rPr>
        <w:t>❌</w:t>
      </w:r>
      <w:r w:rsidRPr="00642309">
        <w:rPr>
          <w:rFonts w:ascii="inherit" w:hAnsi="inherit"/>
          <w:b/>
          <w:sz w:val="22"/>
          <w:highlight w:val="yellow"/>
        </w:rPr>
        <w:t xml:space="preserve"> </w:t>
      </w:r>
      <w:r w:rsidR="00D44E35" w:rsidRPr="00642309">
        <w:rPr>
          <w:rFonts w:ascii="inherit" w:hAnsi="inherit"/>
          <w:b/>
          <w:sz w:val="22"/>
          <w:highlight w:val="yellow"/>
        </w:rPr>
        <w:t xml:space="preserve"> </w:t>
      </w:r>
      <w:r w:rsidRPr="00642309">
        <w:rPr>
          <w:rFonts w:ascii="inherit" w:hAnsi="inherit"/>
          <w:i/>
          <w:sz w:val="22"/>
          <w:highlight w:val="yellow"/>
        </w:rPr>
        <w:t xml:space="preserve"> Approving a vendor because of personal relationships is unethical.</w:t>
      </w:r>
    </w:p>
    <w:p w14:paraId="1E41BC39" w14:textId="77777777" w:rsidR="00642309" w:rsidRPr="00642309" w:rsidRDefault="00642309" w:rsidP="00D44E35">
      <w:pPr>
        <w:pStyle w:val="NormalWeb"/>
        <w:spacing w:before="0" w:beforeAutospacing="0" w:line="276" w:lineRule="auto"/>
        <w:rPr>
          <w:rFonts w:ascii="inherit" w:hAnsi="inherit"/>
          <w:highlight w:val="yellow"/>
        </w:rPr>
      </w:pPr>
    </w:p>
    <w:p w14:paraId="2621294E" w14:textId="44BCFC97" w:rsidR="004948FA" w:rsidRPr="00642309" w:rsidRDefault="004948FA" w:rsidP="00D44E35">
      <w:pPr>
        <w:pStyle w:val="ListParagraph"/>
        <w:numPr>
          <w:ilvl w:val="0"/>
          <w:numId w:val="6"/>
        </w:numPr>
        <w:spacing w:before="240" w:line="276" w:lineRule="auto"/>
        <w:ind w:left="90"/>
        <w:contextualSpacing w:val="0"/>
        <w:jc w:val="both"/>
        <w:rPr>
          <w:rFonts w:ascii="inherit" w:hAnsi="inherit"/>
          <w:highlight w:val="yellow"/>
        </w:rPr>
      </w:pPr>
      <w:r w:rsidRPr="00642309">
        <w:rPr>
          <w:rFonts w:ascii="inherit" w:hAnsi="inherit"/>
          <w:b/>
          <w:bCs/>
          <w:szCs w:val="22"/>
          <w:highlight w:val="yellow"/>
          <w:lang w:val="en-IN"/>
        </w:rPr>
        <w:lastRenderedPageBreak/>
        <w:t>Health, Safety, and Environment Responsibility</w:t>
      </w:r>
    </w:p>
    <w:p w14:paraId="3B41B797" w14:textId="77777777" w:rsidR="00D44E35" w:rsidRPr="00642309" w:rsidRDefault="004948FA" w:rsidP="00D44E35">
      <w:pPr>
        <w:pStyle w:val="ListParagraph"/>
        <w:numPr>
          <w:ilvl w:val="1"/>
          <w:numId w:val="6"/>
        </w:numPr>
        <w:spacing w:before="240" w:line="276" w:lineRule="auto"/>
        <w:ind w:left="633" w:hanging="547"/>
        <w:jc w:val="both"/>
        <w:rPr>
          <w:rFonts w:ascii="inherit" w:hAnsi="inherit"/>
          <w:sz w:val="22"/>
          <w:szCs w:val="20"/>
          <w:highlight w:val="yellow"/>
          <w:lang w:val="en-IN"/>
        </w:rPr>
      </w:pPr>
      <w:r w:rsidRPr="00642309">
        <w:rPr>
          <w:rFonts w:ascii="inherit" w:hAnsi="inherit"/>
          <w:sz w:val="22"/>
          <w:szCs w:val="20"/>
          <w:highlight w:val="yellow"/>
          <w:lang w:val="en-IN"/>
        </w:rPr>
        <w:t>Follow all health and safety rules to protect yourself and others.</w:t>
      </w:r>
    </w:p>
    <w:p w14:paraId="54CD0D05" w14:textId="77777777" w:rsidR="00D44E35" w:rsidRPr="00642309" w:rsidRDefault="004948FA" w:rsidP="00D44E35">
      <w:pPr>
        <w:pStyle w:val="ListParagraph"/>
        <w:numPr>
          <w:ilvl w:val="1"/>
          <w:numId w:val="6"/>
        </w:numPr>
        <w:spacing w:before="240" w:line="276" w:lineRule="auto"/>
        <w:ind w:left="633" w:hanging="547"/>
        <w:jc w:val="both"/>
        <w:rPr>
          <w:rFonts w:ascii="inherit" w:hAnsi="inherit"/>
          <w:sz w:val="22"/>
          <w:szCs w:val="20"/>
          <w:highlight w:val="yellow"/>
          <w:lang w:val="en-IN"/>
        </w:rPr>
      </w:pPr>
      <w:r w:rsidRPr="00642309">
        <w:rPr>
          <w:rFonts w:ascii="inherit" w:hAnsi="inherit"/>
          <w:sz w:val="22"/>
          <w:szCs w:val="20"/>
          <w:highlight w:val="yellow"/>
          <w:lang w:val="en-IN"/>
        </w:rPr>
        <w:t>Use personal protective equipment (PPE) as required.</w:t>
      </w:r>
    </w:p>
    <w:p w14:paraId="1F0408B2" w14:textId="77777777" w:rsidR="00D44E35" w:rsidRPr="00642309" w:rsidRDefault="004948FA" w:rsidP="00D44E35">
      <w:pPr>
        <w:pStyle w:val="ListParagraph"/>
        <w:numPr>
          <w:ilvl w:val="1"/>
          <w:numId w:val="6"/>
        </w:numPr>
        <w:spacing w:before="240" w:line="276" w:lineRule="auto"/>
        <w:ind w:left="633" w:hanging="547"/>
        <w:jc w:val="both"/>
        <w:rPr>
          <w:rFonts w:ascii="inherit" w:hAnsi="inherit"/>
          <w:sz w:val="22"/>
          <w:szCs w:val="20"/>
          <w:highlight w:val="yellow"/>
          <w:lang w:val="en-IN"/>
        </w:rPr>
      </w:pPr>
      <w:r w:rsidRPr="00642309">
        <w:rPr>
          <w:rFonts w:ascii="inherit" w:hAnsi="inherit"/>
          <w:sz w:val="22"/>
          <w:szCs w:val="20"/>
          <w:highlight w:val="yellow"/>
          <w:lang w:val="en-IN"/>
        </w:rPr>
        <w:t>Report unsafe conditions, accidents, or near-miss incidents immediately.</w:t>
      </w:r>
    </w:p>
    <w:p w14:paraId="613A4C68" w14:textId="78CE61D6" w:rsidR="004948FA" w:rsidRPr="00642309" w:rsidRDefault="004948FA" w:rsidP="00D44E35">
      <w:pPr>
        <w:pStyle w:val="ListParagraph"/>
        <w:numPr>
          <w:ilvl w:val="1"/>
          <w:numId w:val="6"/>
        </w:numPr>
        <w:spacing w:before="240" w:line="276" w:lineRule="auto"/>
        <w:ind w:left="633" w:hanging="547"/>
        <w:jc w:val="both"/>
        <w:rPr>
          <w:rFonts w:ascii="inherit" w:hAnsi="inherit"/>
          <w:sz w:val="22"/>
          <w:szCs w:val="20"/>
          <w:highlight w:val="yellow"/>
          <w:lang w:val="en-IN"/>
        </w:rPr>
      </w:pPr>
      <w:r w:rsidRPr="00642309">
        <w:rPr>
          <w:rFonts w:ascii="inherit" w:hAnsi="inherit"/>
          <w:sz w:val="22"/>
          <w:szCs w:val="20"/>
          <w:highlight w:val="yellow"/>
          <w:lang w:val="en-IN"/>
        </w:rPr>
        <w:t>Support environmentally responsible practices and waste reduction.</w:t>
      </w:r>
    </w:p>
    <w:p w14:paraId="44BD22F0" w14:textId="1D7EF766" w:rsidR="004948FA" w:rsidRPr="00642309" w:rsidRDefault="004948FA" w:rsidP="00D44E35">
      <w:pPr>
        <w:pStyle w:val="NormalWeb"/>
        <w:spacing w:before="0" w:beforeAutospacing="0" w:line="276" w:lineRule="auto"/>
        <w:rPr>
          <w:rFonts w:ascii="inherit" w:hAnsi="inherit"/>
          <w:highlight w:val="yellow"/>
        </w:rPr>
      </w:pPr>
      <w:r w:rsidRPr="00642309">
        <w:rPr>
          <w:rStyle w:val="Strong"/>
          <w:rFonts w:ascii="inherit" w:hAnsi="inherit"/>
          <w:highlight w:val="yellow"/>
        </w:rPr>
        <w:t>Example:</w:t>
      </w:r>
      <w:r w:rsidRPr="00642309">
        <w:rPr>
          <w:rFonts w:ascii="inherit" w:hAnsi="inherit"/>
          <w:highlight w:val="yellow"/>
        </w:rPr>
        <w:br/>
      </w:r>
      <w:r w:rsidRPr="00642309">
        <w:rPr>
          <w:rFonts w:ascii="Segoe UI Emoji" w:hAnsi="Segoe UI Emoji" w:cs="Segoe UI Emoji"/>
          <w:highlight w:val="yellow"/>
        </w:rPr>
        <w:t>✅</w:t>
      </w:r>
      <w:r w:rsidRPr="00642309">
        <w:rPr>
          <w:rFonts w:ascii="inherit" w:hAnsi="inherit"/>
          <w:highlight w:val="yellow"/>
        </w:rPr>
        <w:t xml:space="preserve"> </w:t>
      </w:r>
      <w:r w:rsidR="00D44E35" w:rsidRPr="00642309">
        <w:rPr>
          <w:rFonts w:ascii="inherit" w:hAnsi="inherit"/>
          <w:highlight w:val="yellow"/>
        </w:rPr>
        <w:t xml:space="preserve"> </w:t>
      </w:r>
      <w:r w:rsidRPr="00642309">
        <w:rPr>
          <w:rFonts w:ascii="inherit" w:hAnsi="inherit"/>
          <w:i/>
          <w:sz w:val="22"/>
          <w:highlight w:val="yellow"/>
        </w:rPr>
        <w:t>Reporting a damaged machine guard before operating equipment.</w:t>
      </w:r>
      <w:r w:rsidRPr="00642309">
        <w:rPr>
          <w:rFonts w:ascii="inherit" w:hAnsi="inherit"/>
          <w:i/>
          <w:sz w:val="22"/>
          <w:highlight w:val="yellow"/>
        </w:rPr>
        <w:br/>
      </w:r>
      <w:r w:rsidRPr="00642309">
        <w:rPr>
          <w:rFonts w:ascii="Segoe UI Emoji" w:hAnsi="Segoe UI Emoji" w:cs="Segoe UI Emoji"/>
          <w:b/>
          <w:highlight w:val="yellow"/>
        </w:rPr>
        <w:t>❌</w:t>
      </w:r>
      <w:r w:rsidRPr="00642309">
        <w:rPr>
          <w:rFonts w:ascii="inherit" w:hAnsi="inherit"/>
          <w:highlight w:val="yellow"/>
        </w:rPr>
        <w:t xml:space="preserve"> </w:t>
      </w:r>
      <w:r w:rsidR="00D44E35" w:rsidRPr="00642309">
        <w:rPr>
          <w:rFonts w:ascii="inherit" w:hAnsi="inherit"/>
          <w:highlight w:val="yellow"/>
        </w:rPr>
        <w:t xml:space="preserve"> </w:t>
      </w:r>
      <w:r w:rsidRPr="00642309">
        <w:rPr>
          <w:rFonts w:ascii="inherit" w:hAnsi="inherit"/>
          <w:i/>
          <w:sz w:val="22"/>
          <w:highlight w:val="yellow"/>
        </w:rPr>
        <w:t>Ignoring safety hazards to speed up work puts everyone at risk.</w:t>
      </w:r>
    </w:p>
    <w:p w14:paraId="26F23166" w14:textId="09CC91C9" w:rsidR="004948FA" w:rsidRPr="00642309" w:rsidRDefault="004948FA" w:rsidP="00D44E35">
      <w:pPr>
        <w:pStyle w:val="ListParagraph"/>
        <w:numPr>
          <w:ilvl w:val="0"/>
          <w:numId w:val="6"/>
        </w:numPr>
        <w:spacing w:before="240" w:line="276" w:lineRule="auto"/>
        <w:ind w:left="90"/>
        <w:contextualSpacing w:val="0"/>
        <w:jc w:val="both"/>
        <w:rPr>
          <w:rFonts w:ascii="inherit" w:hAnsi="inherit"/>
          <w:b/>
          <w:bCs/>
          <w:szCs w:val="22"/>
          <w:highlight w:val="yellow"/>
          <w:lang w:val="en-IN"/>
        </w:rPr>
      </w:pPr>
      <w:r w:rsidRPr="00642309">
        <w:rPr>
          <w:rFonts w:ascii="inherit" w:hAnsi="inherit"/>
          <w:b/>
          <w:bCs/>
          <w:szCs w:val="22"/>
          <w:highlight w:val="yellow"/>
          <w:lang w:val="en-IN"/>
        </w:rPr>
        <w:t>Protection of Company Assets and Resources</w:t>
      </w:r>
    </w:p>
    <w:p w14:paraId="13E39360" w14:textId="77777777" w:rsidR="00D44E35" w:rsidRPr="00642309" w:rsidRDefault="004948FA" w:rsidP="00D44E35">
      <w:pPr>
        <w:pStyle w:val="ListParagraph"/>
        <w:numPr>
          <w:ilvl w:val="1"/>
          <w:numId w:val="6"/>
        </w:numPr>
        <w:spacing w:before="240" w:line="276" w:lineRule="auto"/>
        <w:ind w:left="633" w:hanging="547"/>
        <w:jc w:val="both"/>
        <w:rPr>
          <w:rFonts w:ascii="inherit" w:hAnsi="inherit"/>
          <w:sz w:val="22"/>
          <w:szCs w:val="20"/>
          <w:highlight w:val="yellow"/>
          <w:lang w:val="en-IN"/>
        </w:rPr>
      </w:pPr>
      <w:r w:rsidRPr="00642309">
        <w:rPr>
          <w:rFonts w:ascii="inherit" w:hAnsi="inherit"/>
          <w:sz w:val="22"/>
          <w:szCs w:val="20"/>
          <w:highlight w:val="yellow"/>
          <w:lang w:val="en-IN"/>
        </w:rPr>
        <w:t>Use company property, materials, and resources responsibly and only for official purposes.</w:t>
      </w:r>
    </w:p>
    <w:p w14:paraId="14ADB61A" w14:textId="77777777" w:rsidR="00D44E35" w:rsidRPr="00642309" w:rsidRDefault="004948FA" w:rsidP="00D44E35">
      <w:pPr>
        <w:pStyle w:val="ListParagraph"/>
        <w:numPr>
          <w:ilvl w:val="1"/>
          <w:numId w:val="6"/>
        </w:numPr>
        <w:spacing w:before="240" w:line="276" w:lineRule="auto"/>
        <w:ind w:left="633" w:hanging="547"/>
        <w:jc w:val="both"/>
        <w:rPr>
          <w:rFonts w:ascii="inherit" w:hAnsi="inherit"/>
          <w:sz w:val="22"/>
          <w:szCs w:val="20"/>
          <w:highlight w:val="yellow"/>
          <w:lang w:val="en-IN"/>
        </w:rPr>
      </w:pPr>
      <w:r w:rsidRPr="00642309">
        <w:rPr>
          <w:rFonts w:ascii="inherit" w:hAnsi="inherit"/>
          <w:sz w:val="22"/>
          <w:szCs w:val="20"/>
          <w:highlight w:val="yellow"/>
          <w:lang w:val="en-IN"/>
        </w:rPr>
        <w:t>Prevent misuse, theft, or damage of company assets.</w:t>
      </w:r>
    </w:p>
    <w:p w14:paraId="32836CDB" w14:textId="77777777" w:rsidR="00D44E35" w:rsidRPr="00642309" w:rsidRDefault="004948FA" w:rsidP="00D44E35">
      <w:pPr>
        <w:pStyle w:val="ListParagraph"/>
        <w:numPr>
          <w:ilvl w:val="1"/>
          <w:numId w:val="6"/>
        </w:numPr>
        <w:spacing w:before="240" w:line="276" w:lineRule="auto"/>
        <w:ind w:left="633" w:hanging="547"/>
        <w:jc w:val="both"/>
        <w:rPr>
          <w:rFonts w:ascii="inherit" w:hAnsi="inherit"/>
          <w:sz w:val="22"/>
          <w:szCs w:val="20"/>
          <w:highlight w:val="yellow"/>
          <w:lang w:val="en-IN"/>
        </w:rPr>
      </w:pPr>
      <w:r w:rsidRPr="00642309">
        <w:rPr>
          <w:rFonts w:ascii="inherit" w:hAnsi="inherit"/>
          <w:sz w:val="22"/>
          <w:szCs w:val="20"/>
          <w:highlight w:val="yellow"/>
          <w:lang w:val="en-IN"/>
        </w:rPr>
        <w:t>Protect confidential information, records, and intellectual property.</w:t>
      </w:r>
    </w:p>
    <w:p w14:paraId="345DD239" w14:textId="76F3D6B0" w:rsidR="004948FA" w:rsidRPr="00642309" w:rsidRDefault="004948FA" w:rsidP="00D44E35">
      <w:pPr>
        <w:pStyle w:val="ListParagraph"/>
        <w:numPr>
          <w:ilvl w:val="1"/>
          <w:numId w:val="6"/>
        </w:numPr>
        <w:spacing w:before="240" w:line="276" w:lineRule="auto"/>
        <w:ind w:left="633" w:hanging="547"/>
        <w:jc w:val="both"/>
        <w:rPr>
          <w:rFonts w:ascii="inherit" w:hAnsi="inherit"/>
          <w:sz w:val="22"/>
          <w:szCs w:val="20"/>
          <w:highlight w:val="yellow"/>
          <w:lang w:val="en-IN"/>
        </w:rPr>
      </w:pPr>
      <w:r w:rsidRPr="00642309">
        <w:rPr>
          <w:rFonts w:ascii="inherit" w:hAnsi="inherit"/>
          <w:sz w:val="22"/>
          <w:szCs w:val="20"/>
          <w:highlight w:val="yellow"/>
          <w:lang w:val="en-IN"/>
        </w:rPr>
        <w:t>Avoid unauthorized sharing of sensitive business information.</w:t>
      </w:r>
    </w:p>
    <w:p w14:paraId="2DA12BF9" w14:textId="4E257B62" w:rsidR="004948FA" w:rsidRPr="00642309" w:rsidRDefault="004948FA" w:rsidP="00D44E35">
      <w:pPr>
        <w:pStyle w:val="NormalWeb"/>
        <w:spacing w:before="0" w:beforeAutospacing="0" w:line="276" w:lineRule="auto"/>
        <w:rPr>
          <w:rFonts w:ascii="inherit" w:hAnsi="inherit"/>
          <w:i/>
          <w:sz w:val="22"/>
          <w:highlight w:val="yellow"/>
        </w:rPr>
      </w:pPr>
      <w:r w:rsidRPr="00642309">
        <w:rPr>
          <w:rStyle w:val="Strong"/>
          <w:rFonts w:ascii="inherit" w:hAnsi="inherit"/>
          <w:highlight w:val="yellow"/>
        </w:rPr>
        <w:t>Example:</w:t>
      </w:r>
      <w:r w:rsidRPr="00642309">
        <w:rPr>
          <w:rFonts w:ascii="inherit" w:hAnsi="inherit"/>
          <w:highlight w:val="yellow"/>
        </w:rPr>
        <w:br/>
      </w:r>
      <w:r w:rsidRPr="00642309">
        <w:rPr>
          <w:rFonts w:ascii="Segoe UI Emoji" w:hAnsi="Segoe UI Emoji" w:cs="Segoe UI Emoji"/>
          <w:highlight w:val="yellow"/>
        </w:rPr>
        <w:t>✅</w:t>
      </w:r>
      <w:r w:rsidRPr="00642309">
        <w:rPr>
          <w:rFonts w:ascii="inherit" w:hAnsi="inherit"/>
          <w:highlight w:val="yellow"/>
        </w:rPr>
        <w:t xml:space="preserve"> </w:t>
      </w:r>
      <w:r w:rsidR="00D44E35" w:rsidRPr="00642309">
        <w:rPr>
          <w:rFonts w:ascii="inherit" w:hAnsi="inherit"/>
          <w:highlight w:val="yellow"/>
        </w:rPr>
        <w:t xml:space="preserve"> </w:t>
      </w:r>
      <w:r w:rsidRPr="00642309">
        <w:rPr>
          <w:rFonts w:ascii="inherit" w:hAnsi="inherit"/>
          <w:i/>
          <w:sz w:val="22"/>
          <w:highlight w:val="yellow"/>
        </w:rPr>
        <w:t>Using company equipment strictly for assigned work tasks.</w:t>
      </w:r>
      <w:r w:rsidRPr="00642309">
        <w:rPr>
          <w:rFonts w:ascii="inherit" w:hAnsi="inherit"/>
          <w:i/>
          <w:sz w:val="22"/>
          <w:highlight w:val="yellow"/>
        </w:rPr>
        <w:br/>
      </w:r>
      <w:r w:rsidRPr="00642309">
        <w:rPr>
          <w:rFonts w:ascii="Segoe UI Emoji" w:hAnsi="Segoe UI Emoji" w:cs="Segoe UI Emoji"/>
          <w:b/>
          <w:highlight w:val="yellow"/>
        </w:rPr>
        <w:t>❌</w:t>
      </w:r>
      <w:r w:rsidRPr="00642309">
        <w:rPr>
          <w:rFonts w:ascii="inherit" w:hAnsi="inherit"/>
          <w:highlight w:val="yellow"/>
        </w:rPr>
        <w:t xml:space="preserve"> </w:t>
      </w:r>
      <w:r w:rsidR="00D44E35" w:rsidRPr="00642309">
        <w:rPr>
          <w:rFonts w:ascii="inherit" w:hAnsi="inherit"/>
          <w:highlight w:val="yellow"/>
        </w:rPr>
        <w:t xml:space="preserve"> </w:t>
      </w:r>
      <w:r w:rsidRPr="00642309">
        <w:rPr>
          <w:rFonts w:ascii="inherit" w:hAnsi="inherit"/>
          <w:i/>
          <w:sz w:val="22"/>
          <w:highlight w:val="yellow"/>
        </w:rPr>
        <w:t>Taking materials or tools for personal use without permission is misconduct.</w:t>
      </w:r>
    </w:p>
    <w:p w14:paraId="39721559" w14:textId="60106E62" w:rsidR="007C66E5" w:rsidRPr="007C66E5" w:rsidRDefault="007C66E5" w:rsidP="007C66E5">
      <w:pPr>
        <w:pStyle w:val="ListParagraph"/>
        <w:numPr>
          <w:ilvl w:val="0"/>
          <w:numId w:val="6"/>
        </w:numPr>
        <w:spacing w:before="240" w:line="276" w:lineRule="auto"/>
        <w:ind w:left="90"/>
        <w:contextualSpacing w:val="0"/>
        <w:jc w:val="both"/>
        <w:rPr>
          <w:rFonts w:ascii="inherit" w:hAnsi="inherit"/>
          <w:b/>
          <w:bCs/>
          <w:szCs w:val="22"/>
          <w:highlight w:val="yellow"/>
          <w:lang w:val="en-IN"/>
        </w:rPr>
      </w:pPr>
      <w:r w:rsidRPr="007C66E5">
        <w:rPr>
          <w:rFonts w:ascii="inherit" w:hAnsi="inherit"/>
          <w:b/>
          <w:bCs/>
          <w:szCs w:val="22"/>
          <w:highlight w:val="yellow"/>
          <w:lang w:val="en-IN"/>
        </w:rPr>
        <w:t>Fraud Prevention and Financial Integrity</w:t>
      </w:r>
    </w:p>
    <w:p w14:paraId="1855D626" w14:textId="77777777" w:rsidR="007C66E5" w:rsidRPr="00642309" w:rsidRDefault="007C66E5" w:rsidP="007C66E5">
      <w:pPr>
        <w:pStyle w:val="ListParagraph"/>
        <w:numPr>
          <w:ilvl w:val="1"/>
          <w:numId w:val="6"/>
        </w:numPr>
        <w:spacing w:before="240" w:line="276" w:lineRule="auto"/>
        <w:ind w:left="633" w:hanging="547"/>
        <w:jc w:val="both"/>
        <w:rPr>
          <w:rFonts w:ascii="inherit" w:hAnsi="inherit"/>
          <w:sz w:val="22"/>
          <w:szCs w:val="20"/>
          <w:highlight w:val="yellow"/>
          <w:lang w:val="en-IN"/>
        </w:rPr>
      </w:pPr>
      <w:r w:rsidRPr="007C66E5">
        <w:rPr>
          <w:rFonts w:ascii="inherit" w:hAnsi="inherit"/>
          <w:sz w:val="22"/>
          <w:szCs w:val="20"/>
          <w:highlight w:val="yellow"/>
          <w:lang w:val="en-IN"/>
        </w:rPr>
        <w:t>Act honestly and transparently in all financial and business transactions.</w:t>
      </w:r>
    </w:p>
    <w:p w14:paraId="361A7AAD" w14:textId="77777777" w:rsidR="007C66E5" w:rsidRPr="00642309" w:rsidRDefault="007C66E5" w:rsidP="007C66E5">
      <w:pPr>
        <w:pStyle w:val="ListParagraph"/>
        <w:numPr>
          <w:ilvl w:val="1"/>
          <w:numId w:val="6"/>
        </w:numPr>
        <w:spacing w:before="240" w:line="276" w:lineRule="auto"/>
        <w:ind w:left="633" w:hanging="547"/>
        <w:jc w:val="both"/>
        <w:rPr>
          <w:rFonts w:ascii="inherit" w:hAnsi="inherit"/>
          <w:sz w:val="22"/>
          <w:szCs w:val="20"/>
          <w:highlight w:val="yellow"/>
          <w:lang w:val="en-IN"/>
        </w:rPr>
      </w:pPr>
      <w:r w:rsidRPr="007C66E5">
        <w:rPr>
          <w:rFonts w:ascii="inherit" w:hAnsi="inherit"/>
          <w:sz w:val="22"/>
          <w:szCs w:val="20"/>
          <w:highlight w:val="yellow"/>
          <w:lang w:val="en-IN"/>
        </w:rPr>
        <w:t>Do not engage in falsification, manipulation, or misrepresentation of records, reports, or data.</w:t>
      </w:r>
    </w:p>
    <w:p w14:paraId="65C01CAB" w14:textId="77777777" w:rsidR="007C66E5" w:rsidRPr="00642309" w:rsidRDefault="007C66E5" w:rsidP="007C66E5">
      <w:pPr>
        <w:pStyle w:val="ListParagraph"/>
        <w:numPr>
          <w:ilvl w:val="1"/>
          <w:numId w:val="6"/>
        </w:numPr>
        <w:spacing w:before="240" w:line="276" w:lineRule="auto"/>
        <w:ind w:left="633" w:hanging="547"/>
        <w:jc w:val="both"/>
        <w:rPr>
          <w:rFonts w:ascii="inherit" w:hAnsi="inherit"/>
          <w:sz w:val="22"/>
          <w:szCs w:val="20"/>
          <w:highlight w:val="yellow"/>
          <w:lang w:val="en-IN"/>
        </w:rPr>
      </w:pPr>
      <w:r w:rsidRPr="007C66E5">
        <w:rPr>
          <w:rFonts w:ascii="inherit" w:hAnsi="inherit"/>
          <w:sz w:val="22"/>
          <w:szCs w:val="20"/>
          <w:highlight w:val="yellow"/>
          <w:lang w:val="en-IN"/>
        </w:rPr>
        <w:t>Ensure all expenses, invoices, claims, and approvals are accurate and supported by valid documentation.</w:t>
      </w:r>
    </w:p>
    <w:p w14:paraId="68A9DD02" w14:textId="50640A65" w:rsidR="007C66E5" w:rsidRPr="007C66E5" w:rsidRDefault="007C66E5" w:rsidP="007C66E5">
      <w:pPr>
        <w:pStyle w:val="ListParagraph"/>
        <w:numPr>
          <w:ilvl w:val="1"/>
          <w:numId w:val="6"/>
        </w:numPr>
        <w:spacing w:before="240" w:line="276" w:lineRule="auto"/>
        <w:ind w:left="633" w:hanging="547"/>
        <w:jc w:val="both"/>
        <w:rPr>
          <w:rFonts w:ascii="inherit" w:hAnsi="inherit"/>
          <w:sz w:val="22"/>
          <w:szCs w:val="20"/>
          <w:highlight w:val="yellow"/>
          <w:lang w:val="en-IN"/>
        </w:rPr>
      </w:pPr>
      <w:r w:rsidRPr="007C66E5">
        <w:rPr>
          <w:rFonts w:ascii="inherit" w:hAnsi="inherit"/>
          <w:sz w:val="22"/>
          <w:szCs w:val="20"/>
          <w:highlight w:val="yellow"/>
          <w:lang w:val="en-IN"/>
        </w:rPr>
        <w:t>Immediately report any suspected fraud, misappropriation, or financial irregularity.</w:t>
      </w:r>
    </w:p>
    <w:p w14:paraId="57908239" w14:textId="77777777" w:rsidR="007C66E5" w:rsidRPr="007C66E5" w:rsidRDefault="007C66E5" w:rsidP="007C66E5">
      <w:pPr>
        <w:pStyle w:val="NormalWeb"/>
        <w:spacing w:before="0" w:beforeAutospacing="0" w:line="276" w:lineRule="auto"/>
        <w:rPr>
          <w:rFonts w:ascii="inherit" w:hAnsi="inherit"/>
          <w:highlight w:val="yellow"/>
        </w:rPr>
      </w:pPr>
      <w:r w:rsidRPr="007C66E5">
        <w:rPr>
          <w:rFonts w:ascii="inherit" w:hAnsi="inherit"/>
          <w:b/>
          <w:bCs/>
          <w:highlight w:val="yellow"/>
        </w:rPr>
        <w:t>Example:</w:t>
      </w:r>
      <w:r w:rsidRPr="007C66E5">
        <w:rPr>
          <w:rFonts w:ascii="inherit" w:hAnsi="inherit"/>
          <w:highlight w:val="yellow"/>
        </w:rPr>
        <w:br/>
      </w:r>
      <w:r w:rsidRPr="007C66E5">
        <w:rPr>
          <w:rFonts w:ascii="Segoe UI Emoji" w:hAnsi="Segoe UI Emoji" w:cs="Segoe UI Emoji"/>
          <w:sz w:val="22"/>
          <w:szCs w:val="22"/>
          <w:highlight w:val="yellow"/>
        </w:rPr>
        <w:t>✅</w:t>
      </w:r>
      <w:r w:rsidRPr="007C66E5">
        <w:rPr>
          <w:rFonts w:ascii="inherit" w:hAnsi="inherit"/>
          <w:sz w:val="22"/>
          <w:szCs w:val="22"/>
          <w:highlight w:val="yellow"/>
        </w:rPr>
        <w:t xml:space="preserve"> </w:t>
      </w:r>
      <w:r w:rsidRPr="007C66E5">
        <w:rPr>
          <w:rFonts w:ascii="inherit" w:hAnsi="inherit"/>
          <w:i/>
          <w:iCs/>
          <w:sz w:val="22"/>
          <w:szCs w:val="22"/>
          <w:highlight w:val="yellow"/>
        </w:rPr>
        <w:t>Submitting genuine expense claims with correct supporting bills.</w:t>
      </w:r>
      <w:r w:rsidRPr="007C66E5">
        <w:rPr>
          <w:rFonts w:ascii="inherit" w:hAnsi="inherit"/>
          <w:sz w:val="22"/>
          <w:szCs w:val="22"/>
          <w:highlight w:val="yellow"/>
        </w:rPr>
        <w:br/>
      </w:r>
      <w:r w:rsidRPr="007C66E5">
        <w:rPr>
          <w:rFonts w:ascii="Segoe UI Emoji" w:hAnsi="Segoe UI Emoji" w:cs="Segoe UI Emoji"/>
          <w:sz w:val="22"/>
          <w:szCs w:val="22"/>
          <w:highlight w:val="yellow"/>
        </w:rPr>
        <w:t>❌</w:t>
      </w:r>
      <w:r w:rsidRPr="007C66E5">
        <w:rPr>
          <w:rFonts w:ascii="inherit" w:hAnsi="inherit"/>
          <w:sz w:val="22"/>
          <w:szCs w:val="22"/>
          <w:highlight w:val="yellow"/>
        </w:rPr>
        <w:t xml:space="preserve"> </w:t>
      </w:r>
      <w:r w:rsidRPr="007C66E5">
        <w:rPr>
          <w:rFonts w:ascii="inherit" w:hAnsi="inherit"/>
          <w:i/>
          <w:iCs/>
          <w:sz w:val="22"/>
          <w:szCs w:val="22"/>
          <w:highlight w:val="yellow"/>
        </w:rPr>
        <w:t>Creating fake invoices, inflating expenses, or altering financial records is fraud and strictly prohibited.</w:t>
      </w:r>
    </w:p>
    <w:p w14:paraId="0D463180" w14:textId="6F9B0B3D" w:rsidR="007C66E5" w:rsidRPr="007C66E5" w:rsidRDefault="007C66E5" w:rsidP="007C66E5">
      <w:pPr>
        <w:pStyle w:val="ListParagraph"/>
        <w:numPr>
          <w:ilvl w:val="0"/>
          <w:numId w:val="6"/>
        </w:numPr>
        <w:spacing w:before="240" w:line="276" w:lineRule="auto"/>
        <w:ind w:left="90"/>
        <w:contextualSpacing w:val="0"/>
        <w:jc w:val="both"/>
        <w:rPr>
          <w:rFonts w:ascii="inherit" w:hAnsi="inherit"/>
          <w:b/>
          <w:bCs/>
          <w:szCs w:val="22"/>
          <w:highlight w:val="yellow"/>
          <w:lang w:val="en-IN"/>
        </w:rPr>
      </w:pPr>
      <w:r w:rsidRPr="007C66E5">
        <w:rPr>
          <w:rFonts w:ascii="inherit" w:hAnsi="inherit"/>
          <w:b/>
          <w:bCs/>
          <w:szCs w:val="22"/>
          <w:highlight w:val="yellow"/>
          <w:lang w:val="en-IN"/>
        </w:rPr>
        <w:t>Anti-Money Laundering (AML) and Financial Compliance</w:t>
      </w:r>
    </w:p>
    <w:p w14:paraId="05B86DB8" w14:textId="77777777" w:rsidR="007C66E5" w:rsidRPr="00642309" w:rsidRDefault="007C66E5" w:rsidP="007C66E5">
      <w:pPr>
        <w:pStyle w:val="ListParagraph"/>
        <w:numPr>
          <w:ilvl w:val="1"/>
          <w:numId w:val="6"/>
        </w:numPr>
        <w:spacing w:before="240" w:line="276" w:lineRule="auto"/>
        <w:ind w:left="633" w:hanging="547"/>
        <w:jc w:val="both"/>
        <w:rPr>
          <w:rFonts w:ascii="inherit" w:hAnsi="inherit"/>
          <w:sz w:val="22"/>
          <w:szCs w:val="20"/>
          <w:highlight w:val="yellow"/>
          <w:lang w:val="en-IN"/>
        </w:rPr>
      </w:pPr>
      <w:r w:rsidRPr="007C66E5">
        <w:rPr>
          <w:rFonts w:ascii="inherit" w:hAnsi="inherit"/>
          <w:sz w:val="22"/>
          <w:szCs w:val="20"/>
          <w:highlight w:val="yellow"/>
          <w:lang w:val="en-IN"/>
        </w:rPr>
        <w:t>Comply with all applicable anti-money laundering laws, regulations, and internal AML procedures.</w:t>
      </w:r>
    </w:p>
    <w:p w14:paraId="5596B6DA" w14:textId="77777777" w:rsidR="007C66E5" w:rsidRPr="00642309" w:rsidRDefault="007C66E5" w:rsidP="007C66E5">
      <w:pPr>
        <w:pStyle w:val="ListParagraph"/>
        <w:numPr>
          <w:ilvl w:val="1"/>
          <w:numId w:val="6"/>
        </w:numPr>
        <w:spacing w:before="240" w:line="276" w:lineRule="auto"/>
        <w:ind w:left="633" w:hanging="547"/>
        <w:jc w:val="both"/>
        <w:rPr>
          <w:rFonts w:ascii="inherit" w:hAnsi="inherit"/>
          <w:sz w:val="22"/>
          <w:szCs w:val="20"/>
          <w:highlight w:val="yellow"/>
          <w:lang w:val="en-IN"/>
        </w:rPr>
      </w:pPr>
      <w:r w:rsidRPr="007C66E5">
        <w:rPr>
          <w:rFonts w:ascii="inherit" w:hAnsi="inherit"/>
          <w:sz w:val="22"/>
          <w:szCs w:val="20"/>
          <w:highlight w:val="yellow"/>
          <w:lang w:val="en-IN"/>
        </w:rPr>
        <w:t>Conduct business only with authorized, legitimate, and verified customers, suppliers, and partners.</w:t>
      </w:r>
    </w:p>
    <w:p w14:paraId="5E8C1450" w14:textId="77777777" w:rsidR="007C66E5" w:rsidRPr="00642309" w:rsidRDefault="007C66E5" w:rsidP="007C66E5">
      <w:pPr>
        <w:pStyle w:val="ListParagraph"/>
        <w:numPr>
          <w:ilvl w:val="1"/>
          <w:numId w:val="6"/>
        </w:numPr>
        <w:spacing w:before="240" w:line="276" w:lineRule="auto"/>
        <w:ind w:left="633" w:hanging="547"/>
        <w:jc w:val="both"/>
        <w:rPr>
          <w:rFonts w:ascii="inherit" w:hAnsi="inherit"/>
          <w:sz w:val="22"/>
          <w:szCs w:val="20"/>
          <w:highlight w:val="yellow"/>
          <w:lang w:val="en-IN"/>
        </w:rPr>
      </w:pPr>
      <w:r w:rsidRPr="007C66E5">
        <w:rPr>
          <w:rFonts w:ascii="inherit" w:hAnsi="inherit"/>
          <w:sz w:val="22"/>
          <w:szCs w:val="20"/>
          <w:highlight w:val="yellow"/>
          <w:lang w:val="en-IN"/>
        </w:rPr>
        <w:t>Be alert to unusual or suspicious transactions, payment patterns, or requests.</w:t>
      </w:r>
    </w:p>
    <w:p w14:paraId="58E5B3EB" w14:textId="60DDC9C9" w:rsidR="007C66E5" w:rsidRPr="007C66E5" w:rsidRDefault="007C66E5" w:rsidP="007C66E5">
      <w:pPr>
        <w:pStyle w:val="ListParagraph"/>
        <w:numPr>
          <w:ilvl w:val="1"/>
          <w:numId w:val="6"/>
        </w:numPr>
        <w:spacing w:before="240" w:line="276" w:lineRule="auto"/>
        <w:ind w:left="633" w:hanging="547"/>
        <w:jc w:val="both"/>
        <w:rPr>
          <w:rFonts w:ascii="inherit" w:hAnsi="inherit"/>
          <w:sz w:val="22"/>
          <w:szCs w:val="20"/>
          <w:highlight w:val="yellow"/>
          <w:lang w:val="en-IN"/>
        </w:rPr>
      </w:pPr>
      <w:r w:rsidRPr="007C66E5">
        <w:rPr>
          <w:rFonts w:ascii="inherit" w:hAnsi="inherit"/>
          <w:sz w:val="22"/>
          <w:szCs w:val="20"/>
          <w:highlight w:val="yellow"/>
          <w:lang w:val="en-IN"/>
        </w:rPr>
        <w:t>Promptly report any suspected money laundering or suspicious financial activity through designated channels.</w:t>
      </w:r>
    </w:p>
    <w:p w14:paraId="7F3435F4" w14:textId="77777777" w:rsidR="007C66E5" w:rsidRPr="007C66E5" w:rsidRDefault="007C66E5" w:rsidP="007C66E5">
      <w:pPr>
        <w:pStyle w:val="NormalWeb"/>
        <w:spacing w:before="0" w:beforeAutospacing="0" w:line="276" w:lineRule="auto"/>
        <w:rPr>
          <w:rFonts w:ascii="inherit" w:hAnsi="inherit"/>
          <w:highlight w:val="yellow"/>
        </w:rPr>
      </w:pPr>
      <w:r w:rsidRPr="007C66E5">
        <w:rPr>
          <w:rFonts w:ascii="inherit" w:hAnsi="inherit"/>
          <w:b/>
          <w:bCs/>
          <w:highlight w:val="yellow"/>
        </w:rPr>
        <w:t>Example:</w:t>
      </w:r>
      <w:r w:rsidRPr="007C66E5">
        <w:rPr>
          <w:rFonts w:ascii="inherit" w:hAnsi="inherit"/>
          <w:highlight w:val="yellow"/>
        </w:rPr>
        <w:br/>
      </w:r>
      <w:r w:rsidRPr="007C66E5">
        <w:rPr>
          <w:rFonts w:ascii="Segoe UI Emoji" w:hAnsi="Segoe UI Emoji" w:cs="Segoe UI Emoji"/>
          <w:sz w:val="22"/>
          <w:szCs w:val="22"/>
          <w:highlight w:val="yellow"/>
        </w:rPr>
        <w:t>✅</w:t>
      </w:r>
      <w:r w:rsidRPr="007C66E5">
        <w:rPr>
          <w:rFonts w:ascii="inherit" w:hAnsi="inherit"/>
          <w:i/>
          <w:iCs/>
          <w:sz w:val="22"/>
          <w:szCs w:val="22"/>
          <w:highlight w:val="yellow"/>
        </w:rPr>
        <w:t xml:space="preserve"> Reporting an unusual payment request that does not align with normal business practices.</w:t>
      </w:r>
      <w:r w:rsidRPr="007C66E5">
        <w:rPr>
          <w:rFonts w:ascii="inherit" w:hAnsi="inherit"/>
          <w:i/>
          <w:iCs/>
          <w:sz w:val="22"/>
          <w:szCs w:val="22"/>
          <w:highlight w:val="yellow"/>
        </w:rPr>
        <w:br/>
      </w:r>
      <w:r w:rsidRPr="007C66E5">
        <w:rPr>
          <w:rFonts w:ascii="Segoe UI Emoji" w:hAnsi="Segoe UI Emoji" w:cs="Segoe UI Emoji"/>
          <w:sz w:val="22"/>
          <w:szCs w:val="22"/>
          <w:highlight w:val="yellow"/>
        </w:rPr>
        <w:t>❌</w:t>
      </w:r>
      <w:r w:rsidRPr="007C66E5">
        <w:rPr>
          <w:rFonts w:ascii="inherit" w:hAnsi="inherit"/>
          <w:i/>
          <w:iCs/>
          <w:sz w:val="22"/>
          <w:szCs w:val="22"/>
          <w:highlight w:val="yellow"/>
        </w:rPr>
        <w:t xml:space="preserve"> Processing or ignoring suspicious transactions to avoid delays or scrutiny is a serious violation.</w:t>
      </w:r>
    </w:p>
    <w:p w14:paraId="4D17A3F1" w14:textId="151FBC04" w:rsidR="007C66E5" w:rsidRPr="007C66E5" w:rsidRDefault="007C66E5" w:rsidP="007C66E5">
      <w:pPr>
        <w:pStyle w:val="ListParagraph"/>
        <w:numPr>
          <w:ilvl w:val="0"/>
          <w:numId w:val="6"/>
        </w:numPr>
        <w:spacing w:before="240" w:line="276" w:lineRule="auto"/>
        <w:ind w:left="90"/>
        <w:contextualSpacing w:val="0"/>
        <w:jc w:val="both"/>
        <w:rPr>
          <w:rFonts w:ascii="inherit" w:hAnsi="inherit"/>
          <w:b/>
          <w:bCs/>
          <w:szCs w:val="22"/>
          <w:highlight w:val="yellow"/>
          <w:lang w:val="en-IN"/>
        </w:rPr>
      </w:pPr>
      <w:r w:rsidRPr="007C66E5">
        <w:rPr>
          <w:rFonts w:ascii="inherit" w:hAnsi="inherit"/>
          <w:b/>
          <w:bCs/>
          <w:szCs w:val="22"/>
          <w:highlight w:val="yellow"/>
          <w:lang w:val="en-IN"/>
        </w:rPr>
        <w:lastRenderedPageBreak/>
        <w:t>Information Security and Data Protection</w:t>
      </w:r>
    </w:p>
    <w:p w14:paraId="791A8FDF" w14:textId="77777777" w:rsidR="007C66E5" w:rsidRPr="00642309" w:rsidRDefault="007C66E5" w:rsidP="007C66E5">
      <w:pPr>
        <w:pStyle w:val="ListParagraph"/>
        <w:numPr>
          <w:ilvl w:val="1"/>
          <w:numId w:val="6"/>
        </w:numPr>
        <w:spacing w:before="240" w:line="276" w:lineRule="auto"/>
        <w:ind w:left="633" w:hanging="547"/>
        <w:jc w:val="both"/>
        <w:rPr>
          <w:rFonts w:ascii="inherit" w:hAnsi="inherit"/>
          <w:sz w:val="22"/>
          <w:szCs w:val="20"/>
          <w:highlight w:val="yellow"/>
          <w:lang w:val="en-IN"/>
        </w:rPr>
      </w:pPr>
      <w:r w:rsidRPr="007C66E5">
        <w:rPr>
          <w:rFonts w:ascii="inherit" w:hAnsi="inherit"/>
          <w:sz w:val="22"/>
          <w:szCs w:val="20"/>
          <w:highlight w:val="yellow"/>
          <w:lang w:val="en-IN"/>
        </w:rPr>
        <w:t>Protect company information, systems, and data from unauthorized access, misuse, or disclosure.</w:t>
      </w:r>
    </w:p>
    <w:p w14:paraId="34780B87" w14:textId="77777777" w:rsidR="007C66E5" w:rsidRPr="00642309" w:rsidRDefault="007C66E5" w:rsidP="007C66E5">
      <w:pPr>
        <w:pStyle w:val="ListParagraph"/>
        <w:numPr>
          <w:ilvl w:val="1"/>
          <w:numId w:val="6"/>
        </w:numPr>
        <w:spacing w:before="240" w:line="276" w:lineRule="auto"/>
        <w:ind w:left="633" w:hanging="547"/>
        <w:jc w:val="both"/>
        <w:rPr>
          <w:rFonts w:ascii="inherit" w:hAnsi="inherit"/>
          <w:sz w:val="22"/>
          <w:szCs w:val="20"/>
          <w:highlight w:val="yellow"/>
          <w:lang w:val="en-IN"/>
        </w:rPr>
      </w:pPr>
      <w:r w:rsidRPr="007C66E5">
        <w:rPr>
          <w:rFonts w:ascii="inherit" w:hAnsi="inherit"/>
          <w:sz w:val="22"/>
          <w:szCs w:val="20"/>
          <w:highlight w:val="yellow"/>
          <w:lang w:val="en-IN"/>
        </w:rPr>
        <w:t>Follow all information security policies, access controls, and data handling procedures.</w:t>
      </w:r>
    </w:p>
    <w:p w14:paraId="1EF92507" w14:textId="4647D4E9" w:rsidR="007C66E5" w:rsidRPr="007C66E5" w:rsidRDefault="007C66E5" w:rsidP="007C66E5">
      <w:pPr>
        <w:pStyle w:val="ListParagraph"/>
        <w:numPr>
          <w:ilvl w:val="1"/>
          <w:numId w:val="6"/>
        </w:numPr>
        <w:spacing w:before="240" w:line="276" w:lineRule="auto"/>
        <w:ind w:left="633" w:hanging="547"/>
        <w:jc w:val="both"/>
        <w:rPr>
          <w:rFonts w:ascii="inherit" w:hAnsi="inherit"/>
          <w:sz w:val="22"/>
          <w:szCs w:val="20"/>
          <w:highlight w:val="yellow"/>
          <w:lang w:val="en-IN"/>
        </w:rPr>
      </w:pPr>
      <w:r w:rsidRPr="007C66E5">
        <w:rPr>
          <w:rFonts w:ascii="inherit" w:hAnsi="inherit"/>
          <w:sz w:val="22"/>
          <w:szCs w:val="20"/>
          <w:highlight w:val="yellow"/>
          <w:lang w:val="en-IN"/>
        </w:rPr>
        <w:t>Use company IT systems, passwords, and credentials responsibly and securely.</w:t>
      </w:r>
      <w:r w:rsidRPr="007C66E5">
        <w:rPr>
          <w:rFonts w:ascii="inherit" w:hAnsi="inherit"/>
          <w:sz w:val="22"/>
          <w:szCs w:val="20"/>
          <w:highlight w:val="yellow"/>
          <w:lang w:val="en-IN"/>
        </w:rPr>
        <w:br/>
      </w:r>
      <w:r w:rsidRPr="007C66E5">
        <w:rPr>
          <w:rFonts w:ascii="inherit" w:hAnsi="inherit"/>
          <w:sz w:val="22"/>
          <w:szCs w:val="20"/>
          <w:highlight w:val="yellow"/>
          <w:lang w:val="en-IN"/>
        </w:rPr>
        <w:sym w:font="Symbol" w:char="F0D8"/>
      </w:r>
      <w:r w:rsidRPr="007C66E5">
        <w:rPr>
          <w:rFonts w:ascii="inherit" w:hAnsi="inherit"/>
          <w:sz w:val="22"/>
          <w:szCs w:val="20"/>
          <w:highlight w:val="yellow"/>
          <w:lang w:val="en-IN"/>
        </w:rPr>
        <w:t xml:space="preserve"> Immediately report any data breach, cyber incident, or suspected information security risk.</w:t>
      </w:r>
    </w:p>
    <w:p w14:paraId="570E342A" w14:textId="77777777" w:rsidR="007C66E5" w:rsidRPr="007C66E5" w:rsidRDefault="007C66E5" w:rsidP="007C66E5">
      <w:pPr>
        <w:pStyle w:val="NormalWeb"/>
        <w:spacing w:before="0" w:beforeAutospacing="0" w:line="276" w:lineRule="auto"/>
        <w:rPr>
          <w:rFonts w:ascii="inherit" w:hAnsi="inherit"/>
          <w:highlight w:val="yellow"/>
        </w:rPr>
      </w:pPr>
      <w:r w:rsidRPr="007C66E5">
        <w:rPr>
          <w:rFonts w:ascii="inherit" w:hAnsi="inherit"/>
          <w:b/>
          <w:bCs/>
          <w:highlight w:val="yellow"/>
        </w:rPr>
        <w:t>Example:</w:t>
      </w:r>
      <w:r w:rsidRPr="007C66E5">
        <w:rPr>
          <w:rFonts w:ascii="inherit" w:hAnsi="inherit"/>
          <w:highlight w:val="yellow"/>
        </w:rPr>
        <w:br/>
      </w:r>
      <w:r w:rsidRPr="007C66E5">
        <w:rPr>
          <w:rFonts w:ascii="Segoe UI Emoji" w:hAnsi="Segoe UI Emoji" w:cs="Segoe UI Emoji"/>
          <w:iCs/>
          <w:sz w:val="22"/>
          <w:highlight w:val="yellow"/>
        </w:rPr>
        <w:t>✅</w:t>
      </w:r>
      <w:r w:rsidRPr="007C66E5">
        <w:rPr>
          <w:rFonts w:ascii="inherit" w:hAnsi="inherit"/>
          <w:i/>
          <w:sz w:val="22"/>
          <w:highlight w:val="yellow"/>
        </w:rPr>
        <w:t xml:space="preserve"> Locking your system when unattended and reporting a suspected phishing email.</w:t>
      </w:r>
      <w:r w:rsidRPr="007C66E5">
        <w:rPr>
          <w:rFonts w:ascii="inherit" w:hAnsi="inherit"/>
          <w:i/>
          <w:sz w:val="22"/>
          <w:highlight w:val="yellow"/>
        </w:rPr>
        <w:br/>
      </w:r>
      <w:r w:rsidRPr="007C66E5">
        <w:rPr>
          <w:rFonts w:ascii="Segoe UI Emoji" w:hAnsi="Segoe UI Emoji" w:cs="Segoe UI Emoji"/>
          <w:iCs/>
          <w:sz w:val="22"/>
          <w:highlight w:val="yellow"/>
        </w:rPr>
        <w:t>❌</w:t>
      </w:r>
      <w:r w:rsidRPr="007C66E5">
        <w:rPr>
          <w:rFonts w:ascii="inherit" w:hAnsi="inherit"/>
          <w:i/>
          <w:sz w:val="22"/>
          <w:highlight w:val="yellow"/>
        </w:rPr>
        <w:t xml:space="preserve"> Sharing passwords, downloading unauthorized software, or leaking confidential data is prohibited.</w:t>
      </w:r>
    </w:p>
    <w:p w14:paraId="1B20C2C8" w14:textId="4F1943D4" w:rsidR="004948FA" w:rsidRPr="00642309" w:rsidRDefault="004948FA" w:rsidP="00D44E35">
      <w:pPr>
        <w:pStyle w:val="ListParagraph"/>
        <w:numPr>
          <w:ilvl w:val="0"/>
          <w:numId w:val="6"/>
        </w:numPr>
        <w:spacing w:before="240" w:line="276" w:lineRule="auto"/>
        <w:ind w:left="90"/>
        <w:contextualSpacing w:val="0"/>
        <w:jc w:val="both"/>
        <w:rPr>
          <w:rFonts w:ascii="inherit" w:hAnsi="inherit"/>
          <w:highlight w:val="yellow"/>
        </w:rPr>
      </w:pPr>
      <w:r w:rsidRPr="00642309">
        <w:rPr>
          <w:rFonts w:ascii="inherit" w:hAnsi="inherit"/>
          <w:b/>
          <w:bCs/>
          <w:szCs w:val="22"/>
          <w:highlight w:val="yellow"/>
          <w:lang w:val="en-IN"/>
        </w:rPr>
        <w:t>Ethical Communication and Reporting</w:t>
      </w:r>
    </w:p>
    <w:p w14:paraId="1352D2A5" w14:textId="77777777" w:rsidR="00D44E35" w:rsidRPr="00642309" w:rsidRDefault="004948FA" w:rsidP="00D44E35">
      <w:pPr>
        <w:pStyle w:val="ListParagraph"/>
        <w:numPr>
          <w:ilvl w:val="1"/>
          <w:numId w:val="6"/>
        </w:numPr>
        <w:spacing w:before="240" w:line="276" w:lineRule="auto"/>
        <w:ind w:left="633" w:hanging="547"/>
        <w:jc w:val="both"/>
        <w:rPr>
          <w:rFonts w:ascii="inherit" w:hAnsi="inherit"/>
          <w:sz w:val="22"/>
          <w:szCs w:val="20"/>
          <w:highlight w:val="yellow"/>
          <w:lang w:val="en-IN"/>
        </w:rPr>
      </w:pPr>
      <w:r w:rsidRPr="00642309">
        <w:rPr>
          <w:rFonts w:ascii="inherit" w:hAnsi="inherit"/>
          <w:sz w:val="22"/>
          <w:szCs w:val="20"/>
          <w:highlight w:val="yellow"/>
          <w:lang w:val="en-IN"/>
        </w:rPr>
        <w:t>Speak up about unethical behavior, safety risks, or policy violations.</w:t>
      </w:r>
    </w:p>
    <w:p w14:paraId="70C7549D" w14:textId="77777777" w:rsidR="00D44E35" w:rsidRPr="00642309" w:rsidRDefault="004948FA" w:rsidP="00D44E35">
      <w:pPr>
        <w:pStyle w:val="ListParagraph"/>
        <w:numPr>
          <w:ilvl w:val="1"/>
          <w:numId w:val="6"/>
        </w:numPr>
        <w:spacing w:before="240" w:line="276" w:lineRule="auto"/>
        <w:ind w:left="633" w:hanging="547"/>
        <w:jc w:val="both"/>
        <w:rPr>
          <w:rFonts w:ascii="inherit" w:hAnsi="inherit"/>
          <w:sz w:val="22"/>
          <w:szCs w:val="20"/>
          <w:highlight w:val="yellow"/>
          <w:lang w:val="en-IN"/>
        </w:rPr>
      </w:pPr>
      <w:r w:rsidRPr="00642309">
        <w:rPr>
          <w:rFonts w:ascii="inherit" w:hAnsi="inherit"/>
          <w:sz w:val="22"/>
          <w:szCs w:val="20"/>
          <w:highlight w:val="yellow"/>
          <w:lang w:val="en-IN"/>
        </w:rPr>
        <w:t>Report concerns through designated reporting or grievance mechanisms.</w:t>
      </w:r>
    </w:p>
    <w:p w14:paraId="48A2900F" w14:textId="77777777" w:rsidR="00D44E35" w:rsidRPr="00642309" w:rsidRDefault="004948FA" w:rsidP="00D44E35">
      <w:pPr>
        <w:pStyle w:val="ListParagraph"/>
        <w:numPr>
          <w:ilvl w:val="1"/>
          <w:numId w:val="6"/>
        </w:numPr>
        <w:spacing w:before="240" w:line="276" w:lineRule="auto"/>
        <w:ind w:left="633" w:hanging="547"/>
        <w:jc w:val="both"/>
        <w:rPr>
          <w:rFonts w:ascii="inherit" w:hAnsi="inherit"/>
          <w:sz w:val="22"/>
          <w:szCs w:val="20"/>
          <w:highlight w:val="yellow"/>
          <w:lang w:val="en-IN"/>
        </w:rPr>
      </w:pPr>
      <w:r w:rsidRPr="00642309">
        <w:rPr>
          <w:rFonts w:ascii="inherit" w:hAnsi="inherit"/>
          <w:sz w:val="22"/>
          <w:szCs w:val="20"/>
          <w:highlight w:val="yellow"/>
          <w:lang w:val="en-IN"/>
        </w:rPr>
        <w:t>Cooperate honestly during internal investigations.</w:t>
      </w:r>
    </w:p>
    <w:p w14:paraId="52DD2588" w14:textId="1F7D6B8A" w:rsidR="004948FA" w:rsidRPr="00642309" w:rsidRDefault="004948FA" w:rsidP="00D44E35">
      <w:pPr>
        <w:pStyle w:val="ListParagraph"/>
        <w:numPr>
          <w:ilvl w:val="1"/>
          <w:numId w:val="6"/>
        </w:numPr>
        <w:spacing w:before="240" w:line="276" w:lineRule="auto"/>
        <w:ind w:left="633" w:hanging="547"/>
        <w:jc w:val="both"/>
        <w:rPr>
          <w:rFonts w:ascii="inherit" w:hAnsi="inherit"/>
          <w:sz w:val="22"/>
          <w:szCs w:val="20"/>
          <w:highlight w:val="yellow"/>
          <w:lang w:val="en-IN"/>
        </w:rPr>
      </w:pPr>
      <w:r w:rsidRPr="00642309">
        <w:rPr>
          <w:rFonts w:ascii="inherit" w:hAnsi="inherit"/>
          <w:sz w:val="22"/>
          <w:szCs w:val="20"/>
          <w:highlight w:val="yellow"/>
          <w:lang w:val="en-IN"/>
        </w:rPr>
        <w:t>Reports made in good faith will be treated confidentially and without retaliation.</w:t>
      </w:r>
    </w:p>
    <w:p w14:paraId="55C94871" w14:textId="3C7EF51B" w:rsidR="004948FA" w:rsidRPr="00642309" w:rsidRDefault="004948FA" w:rsidP="00D44E35">
      <w:pPr>
        <w:pStyle w:val="NormalWeb"/>
        <w:spacing w:before="0" w:beforeAutospacing="0" w:line="276" w:lineRule="auto"/>
        <w:rPr>
          <w:rFonts w:ascii="inherit" w:hAnsi="inherit"/>
          <w:i/>
          <w:sz w:val="22"/>
          <w:highlight w:val="yellow"/>
        </w:rPr>
      </w:pPr>
      <w:r w:rsidRPr="00642309">
        <w:rPr>
          <w:rStyle w:val="Strong"/>
          <w:rFonts w:ascii="inherit" w:hAnsi="inherit"/>
          <w:highlight w:val="yellow"/>
        </w:rPr>
        <w:t>Example:</w:t>
      </w:r>
      <w:r w:rsidRPr="00642309">
        <w:rPr>
          <w:rFonts w:ascii="inherit" w:hAnsi="inherit"/>
          <w:highlight w:val="yellow"/>
        </w:rPr>
        <w:br/>
      </w:r>
      <w:r w:rsidRPr="00642309">
        <w:rPr>
          <w:rFonts w:ascii="Segoe UI Emoji" w:hAnsi="Segoe UI Emoji" w:cs="Segoe UI Emoji"/>
          <w:highlight w:val="yellow"/>
        </w:rPr>
        <w:t>✅</w:t>
      </w:r>
      <w:r w:rsidRPr="00642309">
        <w:rPr>
          <w:rFonts w:ascii="inherit" w:hAnsi="inherit"/>
          <w:highlight w:val="yellow"/>
        </w:rPr>
        <w:t xml:space="preserve"> </w:t>
      </w:r>
      <w:r w:rsidR="00D44E35" w:rsidRPr="00642309">
        <w:rPr>
          <w:rFonts w:ascii="inherit" w:hAnsi="inherit"/>
          <w:highlight w:val="yellow"/>
        </w:rPr>
        <w:t xml:space="preserve"> </w:t>
      </w:r>
      <w:r w:rsidRPr="00642309">
        <w:rPr>
          <w:rFonts w:ascii="inherit" w:hAnsi="inherit"/>
          <w:i/>
          <w:sz w:val="22"/>
          <w:highlight w:val="yellow"/>
        </w:rPr>
        <w:t>Reporting unethical conduct through official reporting channels.</w:t>
      </w:r>
      <w:r w:rsidRPr="00642309">
        <w:rPr>
          <w:rFonts w:ascii="inherit" w:hAnsi="inherit"/>
          <w:i/>
          <w:sz w:val="22"/>
          <w:highlight w:val="yellow"/>
        </w:rPr>
        <w:br/>
      </w:r>
      <w:r w:rsidRPr="00642309">
        <w:rPr>
          <w:rFonts w:ascii="Segoe UI Emoji" w:hAnsi="Segoe UI Emoji" w:cs="Segoe UI Emoji"/>
          <w:b/>
          <w:highlight w:val="yellow"/>
        </w:rPr>
        <w:t>❌</w:t>
      </w:r>
      <w:r w:rsidRPr="00642309">
        <w:rPr>
          <w:rFonts w:ascii="inherit" w:hAnsi="inherit"/>
          <w:b/>
          <w:highlight w:val="yellow"/>
        </w:rPr>
        <w:t xml:space="preserve"> </w:t>
      </w:r>
      <w:r w:rsidR="00D44E35" w:rsidRPr="00642309">
        <w:rPr>
          <w:rFonts w:ascii="inherit" w:hAnsi="inherit"/>
          <w:b/>
          <w:highlight w:val="yellow"/>
        </w:rPr>
        <w:t xml:space="preserve"> </w:t>
      </w:r>
      <w:r w:rsidRPr="00642309">
        <w:rPr>
          <w:rFonts w:ascii="inherit" w:hAnsi="inherit"/>
          <w:i/>
          <w:sz w:val="22"/>
          <w:highlight w:val="yellow"/>
        </w:rPr>
        <w:t>Remaining silent about wrongdoing despite awareness undermines ethical standards.</w:t>
      </w:r>
    </w:p>
    <w:p w14:paraId="25ED08A5" w14:textId="07669EE8" w:rsidR="004948FA" w:rsidRPr="00642309" w:rsidRDefault="004948FA" w:rsidP="00D44E35">
      <w:pPr>
        <w:pStyle w:val="ListParagraph"/>
        <w:numPr>
          <w:ilvl w:val="0"/>
          <w:numId w:val="6"/>
        </w:numPr>
        <w:spacing w:before="240" w:line="276" w:lineRule="auto"/>
        <w:ind w:left="90"/>
        <w:contextualSpacing w:val="0"/>
        <w:jc w:val="both"/>
        <w:rPr>
          <w:rFonts w:ascii="inherit" w:hAnsi="inherit"/>
          <w:b/>
          <w:bCs/>
          <w:szCs w:val="22"/>
          <w:highlight w:val="yellow"/>
          <w:lang w:val="en-IN"/>
        </w:rPr>
      </w:pPr>
      <w:r w:rsidRPr="00642309">
        <w:rPr>
          <w:rFonts w:ascii="inherit" w:hAnsi="inherit"/>
          <w:b/>
          <w:bCs/>
          <w:szCs w:val="22"/>
          <w:highlight w:val="yellow"/>
          <w:lang w:val="en-IN"/>
        </w:rPr>
        <w:t>Accountability and Responsibility</w:t>
      </w:r>
    </w:p>
    <w:p w14:paraId="618A3349" w14:textId="77777777" w:rsidR="00D44E35" w:rsidRPr="00642309" w:rsidRDefault="004948FA" w:rsidP="00D44E35">
      <w:pPr>
        <w:pStyle w:val="ListParagraph"/>
        <w:numPr>
          <w:ilvl w:val="1"/>
          <w:numId w:val="6"/>
        </w:numPr>
        <w:spacing w:before="240" w:line="276" w:lineRule="auto"/>
        <w:ind w:left="633" w:hanging="547"/>
        <w:jc w:val="both"/>
        <w:rPr>
          <w:rFonts w:ascii="inherit" w:hAnsi="inherit"/>
          <w:sz w:val="22"/>
          <w:szCs w:val="20"/>
          <w:highlight w:val="yellow"/>
          <w:lang w:val="en-IN"/>
        </w:rPr>
      </w:pPr>
      <w:r w:rsidRPr="00642309">
        <w:rPr>
          <w:rFonts w:ascii="inherit" w:hAnsi="inherit"/>
          <w:sz w:val="22"/>
          <w:szCs w:val="20"/>
          <w:highlight w:val="yellow"/>
          <w:lang w:val="en-IN"/>
        </w:rPr>
        <w:t>Take responsibility for your actions and decisions.</w:t>
      </w:r>
    </w:p>
    <w:p w14:paraId="4551C1A8" w14:textId="77777777" w:rsidR="00D44E35" w:rsidRPr="00642309" w:rsidRDefault="004948FA" w:rsidP="00D44E35">
      <w:pPr>
        <w:pStyle w:val="ListParagraph"/>
        <w:numPr>
          <w:ilvl w:val="1"/>
          <w:numId w:val="6"/>
        </w:numPr>
        <w:spacing w:before="240" w:line="276" w:lineRule="auto"/>
        <w:ind w:left="633" w:hanging="547"/>
        <w:jc w:val="both"/>
        <w:rPr>
          <w:rFonts w:ascii="inherit" w:hAnsi="inherit"/>
          <w:sz w:val="22"/>
          <w:szCs w:val="20"/>
          <w:highlight w:val="yellow"/>
          <w:lang w:val="en-IN"/>
        </w:rPr>
      </w:pPr>
      <w:r w:rsidRPr="00642309">
        <w:rPr>
          <w:rFonts w:ascii="inherit" w:hAnsi="inherit"/>
          <w:sz w:val="22"/>
          <w:szCs w:val="20"/>
          <w:highlight w:val="yellow"/>
          <w:lang w:val="en-IN"/>
        </w:rPr>
        <w:t>Correct mistakes promptly and honestly.</w:t>
      </w:r>
    </w:p>
    <w:p w14:paraId="500642CE" w14:textId="77777777" w:rsidR="00D44E35" w:rsidRPr="00642309" w:rsidRDefault="004948FA" w:rsidP="00D44E35">
      <w:pPr>
        <w:pStyle w:val="ListParagraph"/>
        <w:numPr>
          <w:ilvl w:val="1"/>
          <w:numId w:val="6"/>
        </w:numPr>
        <w:spacing w:before="240" w:line="276" w:lineRule="auto"/>
        <w:ind w:left="633" w:hanging="547"/>
        <w:jc w:val="both"/>
        <w:rPr>
          <w:rFonts w:ascii="inherit" w:hAnsi="inherit"/>
          <w:sz w:val="22"/>
          <w:szCs w:val="20"/>
          <w:highlight w:val="yellow"/>
          <w:lang w:val="en-IN"/>
        </w:rPr>
      </w:pPr>
      <w:r w:rsidRPr="00642309">
        <w:rPr>
          <w:rFonts w:ascii="inherit" w:hAnsi="inherit"/>
          <w:sz w:val="22"/>
          <w:szCs w:val="20"/>
          <w:highlight w:val="yellow"/>
          <w:lang w:val="en-IN"/>
        </w:rPr>
        <w:t>Cooperate with audits, inspections, and compliance reviews.</w:t>
      </w:r>
    </w:p>
    <w:p w14:paraId="11716382" w14:textId="1B3DC316" w:rsidR="004948FA" w:rsidRPr="00642309" w:rsidRDefault="004948FA" w:rsidP="00D44E35">
      <w:pPr>
        <w:pStyle w:val="ListParagraph"/>
        <w:numPr>
          <w:ilvl w:val="1"/>
          <w:numId w:val="6"/>
        </w:numPr>
        <w:spacing w:before="240" w:line="276" w:lineRule="auto"/>
        <w:ind w:left="633" w:hanging="547"/>
        <w:jc w:val="both"/>
        <w:rPr>
          <w:rFonts w:ascii="inherit" w:hAnsi="inherit"/>
          <w:sz w:val="22"/>
          <w:szCs w:val="20"/>
          <w:highlight w:val="yellow"/>
          <w:lang w:val="en-IN"/>
        </w:rPr>
      </w:pPr>
      <w:r w:rsidRPr="00642309">
        <w:rPr>
          <w:rFonts w:ascii="inherit" w:hAnsi="inherit"/>
          <w:sz w:val="22"/>
          <w:szCs w:val="20"/>
          <w:highlight w:val="yellow"/>
          <w:lang w:val="en-IN"/>
        </w:rPr>
        <w:t>Understand that violations of this policy may lead to disciplinary action.</w:t>
      </w:r>
    </w:p>
    <w:p w14:paraId="3D108B81" w14:textId="55FEE0BD" w:rsidR="004948FA" w:rsidRPr="00642309" w:rsidRDefault="004948FA" w:rsidP="00D44E35">
      <w:pPr>
        <w:pStyle w:val="NormalWeb"/>
        <w:spacing w:before="0" w:beforeAutospacing="0" w:line="276" w:lineRule="auto"/>
        <w:rPr>
          <w:rFonts w:ascii="inherit" w:hAnsi="inherit"/>
          <w:i/>
          <w:sz w:val="22"/>
        </w:rPr>
      </w:pPr>
      <w:r w:rsidRPr="00642309">
        <w:rPr>
          <w:rStyle w:val="Strong"/>
          <w:rFonts w:ascii="inherit" w:hAnsi="inherit"/>
          <w:highlight w:val="yellow"/>
        </w:rPr>
        <w:t>Example:</w:t>
      </w:r>
      <w:r w:rsidRPr="00642309">
        <w:rPr>
          <w:rFonts w:ascii="inherit" w:hAnsi="inherit"/>
          <w:highlight w:val="yellow"/>
        </w:rPr>
        <w:br/>
      </w:r>
      <w:r w:rsidRPr="00642309">
        <w:rPr>
          <w:rFonts w:ascii="Segoe UI Emoji" w:hAnsi="Segoe UI Emoji" w:cs="Segoe UI Emoji"/>
          <w:highlight w:val="yellow"/>
        </w:rPr>
        <w:t>✅</w:t>
      </w:r>
      <w:r w:rsidRPr="00642309">
        <w:rPr>
          <w:rFonts w:ascii="inherit" w:hAnsi="inherit"/>
          <w:highlight w:val="yellow"/>
        </w:rPr>
        <w:t xml:space="preserve"> </w:t>
      </w:r>
      <w:r w:rsidR="00D44E35" w:rsidRPr="00642309">
        <w:rPr>
          <w:rFonts w:ascii="inherit" w:hAnsi="inherit"/>
          <w:highlight w:val="yellow"/>
        </w:rPr>
        <w:t xml:space="preserve"> </w:t>
      </w:r>
      <w:r w:rsidRPr="00642309">
        <w:rPr>
          <w:rFonts w:ascii="inherit" w:hAnsi="inherit"/>
          <w:i/>
          <w:sz w:val="22"/>
          <w:highlight w:val="yellow"/>
        </w:rPr>
        <w:t>Acknowledging an error and assisting in corrective action.</w:t>
      </w:r>
      <w:r w:rsidRPr="00642309">
        <w:rPr>
          <w:rFonts w:ascii="inherit" w:hAnsi="inherit"/>
          <w:highlight w:val="yellow"/>
        </w:rPr>
        <w:br/>
      </w:r>
      <w:r w:rsidRPr="00642309">
        <w:rPr>
          <w:rFonts w:ascii="Segoe UI Emoji" w:hAnsi="Segoe UI Emoji" w:cs="Segoe UI Emoji"/>
          <w:b/>
          <w:highlight w:val="yellow"/>
        </w:rPr>
        <w:t>❌</w:t>
      </w:r>
      <w:r w:rsidRPr="00642309">
        <w:rPr>
          <w:rFonts w:ascii="inherit" w:hAnsi="inherit"/>
          <w:highlight w:val="yellow"/>
        </w:rPr>
        <w:t xml:space="preserve"> </w:t>
      </w:r>
      <w:r w:rsidR="00D44E35" w:rsidRPr="00642309">
        <w:rPr>
          <w:rFonts w:ascii="inherit" w:hAnsi="inherit"/>
          <w:highlight w:val="yellow"/>
        </w:rPr>
        <w:t xml:space="preserve"> </w:t>
      </w:r>
      <w:r w:rsidRPr="00642309">
        <w:rPr>
          <w:rFonts w:ascii="inherit" w:hAnsi="inherit"/>
          <w:i/>
          <w:sz w:val="22"/>
          <w:highlight w:val="yellow"/>
        </w:rPr>
        <w:t>Blaming others or concealing mistakes is unethical behavior.</w:t>
      </w:r>
    </w:p>
    <w:p w14:paraId="49F0C2B9" w14:textId="77777777" w:rsidR="0010609E" w:rsidRPr="00D44E35" w:rsidRDefault="0010609E" w:rsidP="00D44E35">
      <w:pPr>
        <w:pStyle w:val="Heading1"/>
        <w:spacing w:after="240" w:line="276" w:lineRule="auto"/>
        <w:ind w:left="-270" w:right="-424"/>
        <w:rPr>
          <w:rFonts w:ascii="inherit" w:hAnsi="inherit"/>
          <w:b/>
          <w:bCs/>
          <w:color w:val="5A9066"/>
          <w:sz w:val="28"/>
          <w:szCs w:val="28"/>
        </w:rPr>
      </w:pPr>
      <w:bookmarkStart w:id="7" w:name="_Toc217984050"/>
      <w:r w:rsidRPr="00D44E35">
        <w:rPr>
          <w:rFonts w:ascii="inherit" w:hAnsi="inherit"/>
          <w:b/>
          <w:bCs/>
          <w:color w:val="5A9066"/>
          <w:sz w:val="28"/>
          <w:szCs w:val="28"/>
        </w:rPr>
        <w:t>Risk Management</w:t>
      </w:r>
      <w:bookmarkEnd w:id="7"/>
    </w:p>
    <w:p w14:paraId="346B0EB2" w14:textId="32BD2C80" w:rsidR="0010609E" w:rsidRPr="00D44E35" w:rsidRDefault="0010609E" w:rsidP="00D44E35">
      <w:pPr>
        <w:pStyle w:val="ListParagraph"/>
        <w:numPr>
          <w:ilvl w:val="0"/>
          <w:numId w:val="6"/>
        </w:numPr>
        <w:spacing w:before="240" w:line="276" w:lineRule="auto"/>
        <w:ind w:left="90"/>
        <w:contextualSpacing w:val="0"/>
        <w:jc w:val="both"/>
        <w:rPr>
          <w:rFonts w:ascii="inherit" w:hAnsi="inherit"/>
          <w:b/>
          <w:bCs/>
          <w:szCs w:val="22"/>
        </w:rPr>
      </w:pPr>
      <w:r w:rsidRPr="00D44E35">
        <w:rPr>
          <w:rFonts w:ascii="inherit" w:hAnsi="inherit"/>
          <w:b/>
          <w:bCs/>
          <w:szCs w:val="22"/>
        </w:rPr>
        <w:t>Risk Identification:</w:t>
      </w:r>
    </w:p>
    <w:p w14:paraId="71B1FED5" w14:textId="77777777" w:rsidR="008A29EF" w:rsidRPr="00D44E35" w:rsidRDefault="008A29EF" w:rsidP="00D44E35">
      <w:pPr>
        <w:spacing w:before="100" w:beforeAutospacing="1" w:after="100" w:afterAutospacing="1" w:line="276" w:lineRule="auto"/>
        <w:rPr>
          <w:rFonts w:ascii="inherit" w:eastAsia="Times New Roman" w:hAnsi="inherit" w:cs="Times New Roman"/>
          <w:kern w:val="0"/>
          <w:lang w:eastAsia="en-IN"/>
          <w14:ligatures w14:val="none"/>
        </w:rPr>
      </w:pPr>
      <w:r w:rsidRPr="00D44E35">
        <w:rPr>
          <w:rFonts w:ascii="inherit" w:eastAsia="Times New Roman" w:hAnsi="inherit" w:cs="Times New Roman"/>
          <w:kern w:val="0"/>
          <w:lang w:eastAsia="en-IN"/>
          <w14:ligatures w14:val="none"/>
        </w:rPr>
        <w:t>We proactively identify potential risks that could impact our ethical and compliance standards by:</w:t>
      </w:r>
    </w:p>
    <w:p w14:paraId="548A2E49" w14:textId="77777777" w:rsidR="008A29EF" w:rsidRPr="00D44E35" w:rsidRDefault="008A29EF" w:rsidP="00D44E35">
      <w:pPr>
        <w:pStyle w:val="ListParagraph"/>
        <w:numPr>
          <w:ilvl w:val="1"/>
          <w:numId w:val="6"/>
        </w:numPr>
        <w:spacing w:before="240" w:line="276" w:lineRule="auto"/>
        <w:ind w:left="633" w:hanging="547"/>
        <w:jc w:val="both"/>
        <w:rPr>
          <w:rFonts w:ascii="inherit" w:hAnsi="inherit"/>
          <w:sz w:val="22"/>
          <w:szCs w:val="22"/>
          <w:lang w:val="en-IN"/>
        </w:rPr>
      </w:pPr>
      <w:r w:rsidRPr="00D44E35">
        <w:rPr>
          <w:rFonts w:ascii="inherit" w:eastAsia="Times New Roman" w:hAnsi="inherit" w:cs="Times New Roman"/>
          <w:sz w:val="22"/>
          <w:szCs w:val="22"/>
          <w:lang w:eastAsia="en-IN"/>
          <w14:ligatures w14:val="none"/>
        </w:rPr>
        <w:t xml:space="preserve">Regular Risk Assessments: </w:t>
      </w:r>
      <w:r w:rsidRPr="00D44E35">
        <w:rPr>
          <w:rFonts w:ascii="inherit" w:hAnsi="inherit"/>
          <w:sz w:val="22"/>
          <w:szCs w:val="22"/>
          <w:lang w:val="en-IN"/>
        </w:rPr>
        <w:t>Conducting comprehensive risk assessments annually to identify and evaluate potential risks in our operations.</w:t>
      </w:r>
    </w:p>
    <w:p w14:paraId="541E7891" w14:textId="77777777" w:rsidR="008A29EF" w:rsidRPr="00D44E35" w:rsidRDefault="008A29EF" w:rsidP="00D44E35">
      <w:pPr>
        <w:pStyle w:val="ListParagraph"/>
        <w:numPr>
          <w:ilvl w:val="1"/>
          <w:numId w:val="6"/>
        </w:numPr>
        <w:spacing w:before="240" w:line="276" w:lineRule="auto"/>
        <w:ind w:left="633" w:hanging="547"/>
        <w:jc w:val="both"/>
        <w:rPr>
          <w:rFonts w:ascii="inherit" w:hAnsi="inherit"/>
          <w:sz w:val="22"/>
          <w:szCs w:val="22"/>
          <w:lang w:val="en-IN"/>
        </w:rPr>
      </w:pPr>
      <w:r w:rsidRPr="00D44E35">
        <w:rPr>
          <w:rFonts w:ascii="inherit" w:hAnsi="inherit"/>
          <w:sz w:val="22"/>
          <w:szCs w:val="22"/>
          <w:lang w:val="en-IN"/>
        </w:rPr>
        <w:t>Stakeholder Feedback: Collecting and analyzing feedback from employees, customers, and other stakeholders to uncover any emerging risks.</w:t>
      </w:r>
    </w:p>
    <w:p w14:paraId="13E1FE2D" w14:textId="3CC3F860" w:rsidR="008A29EF" w:rsidRPr="00D44E35" w:rsidRDefault="008A29EF" w:rsidP="00D44E35">
      <w:pPr>
        <w:pStyle w:val="ListParagraph"/>
        <w:numPr>
          <w:ilvl w:val="1"/>
          <w:numId w:val="6"/>
        </w:numPr>
        <w:spacing w:before="240" w:line="276" w:lineRule="auto"/>
        <w:ind w:left="633" w:hanging="547"/>
        <w:jc w:val="both"/>
        <w:rPr>
          <w:rFonts w:ascii="inherit" w:eastAsia="Times New Roman" w:hAnsi="inherit" w:cs="Times New Roman"/>
          <w:sz w:val="22"/>
          <w:szCs w:val="22"/>
          <w:lang w:eastAsia="en-IN"/>
          <w14:ligatures w14:val="none"/>
        </w:rPr>
      </w:pPr>
      <w:r w:rsidRPr="00D44E35">
        <w:rPr>
          <w:rFonts w:ascii="inherit" w:hAnsi="inherit"/>
          <w:sz w:val="22"/>
          <w:szCs w:val="22"/>
          <w:lang w:val="en-IN"/>
        </w:rPr>
        <w:t>Regulatory Changes: Monitoring changes in laws, regulations, and industry standards that could impact our compliance requirements.</w:t>
      </w:r>
    </w:p>
    <w:p w14:paraId="1F9CC972" w14:textId="08CF22C3" w:rsidR="008A29EF" w:rsidRPr="00D44E35" w:rsidRDefault="008A29EF" w:rsidP="00D44E35">
      <w:pPr>
        <w:pStyle w:val="ListParagraph"/>
        <w:numPr>
          <w:ilvl w:val="0"/>
          <w:numId w:val="6"/>
        </w:numPr>
        <w:spacing w:before="240" w:line="276" w:lineRule="auto"/>
        <w:ind w:left="90"/>
        <w:contextualSpacing w:val="0"/>
        <w:jc w:val="both"/>
        <w:rPr>
          <w:rFonts w:ascii="inherit" w:hAnsi="inherit"/>
          <w:b/>
          <w:bCs/>
          <w:szCs w:val="22"/>
        </w:rPr>
      </w:pPr>
      <w:r w:rsidRPr="00D44E35">
        <w:rPr>
          <w:rFonts w:ascii="inherit" w:hAnsi="inherit"/>
          <w:b/>
          <w:bCs/>
          <w:szCs w:val="22"/>
        </w:rPr>
        <w:lastRenderedPageBreak/>
        <w:t>Risk Assessment:</w:t>
      </w:r>
    </w:p>
    <w:p w14:paraId="3F30FB9C" w14:textId="77777777" w:rsidR="008A29EF" w:rsidRPr="00D44E35" w:rsidRDefault="008A29EF" w:rsidP="00D44E35">
      <w:pPr>
        <w:spacing w:before="100" w:beforeAutospacing="1" w:after="100" w:afterAutospacing="1" w:line="276" w:lineRule="auto"/>
        <w:rPr>
          <w:rFonts w:ascii="inherit" w:eastAsia="Times New Roman" w:hAnsi="inherit" w:cs="Times New Roman"/>
          <w:kern w:val="0"/>
          <w:lang w:eastAsia="en-IN"/>
          <w14:ligatures w14:val="none"/>
        </w:rPr>
      </w:pPr>
      <w:r w:rsidRPr="00D44E35">
        <w:rPr>
          <w:rFonts w:ascii="inherit" w:eastAsia="Times New Roman" w:hAnsi="inherit" w:cs="Times New Roman"/>
          <w:kern w:val="0"/>
          <w:lang w:eastAsia="en-IN"/>
          <w14:ligatures w14:val="none"/>
        </w:rPr>
        <w:t>We evaluate the identified risks by:</w:t>
      </w:r>
    </w:p>
    <w:p w14:paraId="553154AE" w14:textId="77777777" w:rsidR="008A29EF" w:rsidRPr="00D44E35" w:rsidRDefault="008A29EF" w:rsidP="00D44E35">
      <w:pPr>
        <w:pStyle w:val="ListParagraph"/>
        <w:numPr>
          <w:ilvl w:val="1"/>
          <w:numId w:val="6"/>
        </w:numPr>
        <w:spacing w:before="240" w:line="276" w:lineRule="auto"/>
        <w:ind w:left="633" w:hanging="547"/>
        <w:jc w:val="both"/>
        <w:rPr>
          <w:rFonts w:ascii="inherit" w:hAnsi="inherit"/>
          <w:sz w:val="22"/>
          <w:szCs w:val="22"/>
          <w:lang w:val="en-IN"/>
        </w:rPr>
      </w:pPr>
      <w:r w:rsidRPr="00D44E35">
        <w:rPr>
          <w:rFonts w:ascii="inherit" w:hAnsi="inherit"/>
          <w:sz w:val="22"/>
          <w:szCs w:val="22"/>
          <w:lang w:val="en-IN"/>
        </w:rPr>
        <w:t>Risk Matrix: Utilizing a risk matrix to assess the likelihood and impact of each risk, categorizing them into high, medium, or low risk levels.</w:t>
      </w:r>
    </w:p>
    <w:p w14:paraId="608A7C36" w14:textId="77777777" w:rsidR="008A29EF" w:rsidRPr="00D44E35" w:rsidRDefault="008A29EF" w:rsidP="00D44E35">
      <w:pPr>
        <w:pStyle w:val="ListParagraph"/>
        <w:numPr>
          <w:ilvl w:val="1"/>
          <w:numId w:val="6"/>
        </w:numPr>
        <w:spacing w:before="240" w:line="276" w:lineRule="auto"/>
        <w:ind w:left="633" w:hanging="547"/>
        <w:jc w:val="both"/>
        <w:rPr>
          <w:rFonts w:ascii="inherit" w:hAnsi="inherit"/>
          <w:sz w:val="22"/>
          <w:szCs w:val="22"/>
          <w:lang w:val="en-IN"/>
        </w:rPr>
      </w:pPr>
      <w:r w:rsidRPr="00D44E35">
        <w:rPr>
          <w:rFonts w:ascii="inherit" w:hAnsi="inherit"/>
          <w:sz w:val="22"/>
          <w:szCs w:val="22"/>
          <w:lang w:val="en-IN"/>
        </w:rPr>
        <w:t>Scenario Analysis: Performing scenario analysis to understand potential outcomes and impacts of identified risks.</w:t>
      </w:r>
    </w:p>
    <w:p w14:paraId="3BCC1E20" w14:textId="77777777" w:rsidR="008A29EF" w:rsidRPr="00D44E35" w:rsidRDefault="008A29EF" w:rsidP="00D44E35">
      <w:pPr>
        <w:pStyle w:val="ListParagraph"/>
        <w:numPr>
          <w:ilvl w:val="1"/>
          <w:numId w:val="6"/>
        </w:numPr>
        <w:spacing w:before="240" w:line="276" w:lineRule="auto"/>
        <w:ind w:left="633" w:hanging="547"/>
        <w:jc w:val="both"/>
        <w:rPr>
          <w:rFonts w:ascii="inherit" w:hAnsi="inherit"/>
          <w:sz w:val="22"/>
          <w:szCs w:val="22"/>
          <w:lang w:val="en-IN"/>
        </w:rPr>
      </w:pPr>
      <w:r w:rsidRPr="00D44E35">
        <w:rPr>
          <w:rFonts w:ascii="inherit" w:hAnsi="inherit"/>
          <w:sz w:val="22"/>
          <w:szCs w:val="22"/>
          <w:lang w:val="en-IN"/>
        </w:rPr>
        <w:t>Impact Assessment: Analyzing the potential impact of each risk on our business operations, financial performance, and reputation.</w:t>
      </w:r>
    </w:p>
    <w:p w14:paraId="17E8C14C" w14:textId="15A207F1" w:rsidR="0010609E" w:rsidRPr="00D44E35" w:rsidRDefault="0010609E" w:rsidP="00D44E35">
      <w:pPr>
        <w:pStyle w:val="ListParagraph"/>
        <w:numPr>
          <w:ilvl w:val="0"/>
          <w:numId w:val="6"/>
        </w:numPr>
        <w:spacing w:before="240" w:line="276" w:lineRule="auto"/>
        <w:ind w:left="90"/>
        <w:contextualSpacing w:val="0"/>
        <w:jc w:val="both"/>
        <w:rPr>
          <w:rFonts w:ascii="inherit" w:hAnsi="inherit"/>
          <w:b/>
          <w:bCs/>
          <w:szCs w:val="22"/>
        </w:rPr>
      </w:pPr>
      <w:r w:rsidRPr="00D44E35">
        <w:rPr>
          <w:rFonts w:ascii="inherit" w:hAnsi="inherit"/>
          <w:b/>
          <w:bCs/>
          <w:szCs w:val="22"/>
        </w:rPr>
        <w:t>Risk Mitigation:</w:t>
      </w:r>
    </w:p>
    <w:p w14:paraId="0FF934D9" w14:textId="77777777" w:rsidR="008A29EF" w:rsidRPr="00D44E35" w:rsidRDefault="008A29EF" w:rsidP="00D44E35">
      <w:pPr>
        <w:spacing w:before="100" w:beforeAutospacing="1" w:after="100" w:afterAutospacing="1" w:line="276" w:lineRule="auto"/>
        <w:rPr>
          <w:rFonts w:ascii="inherit" w:eastAsia="Times New Roman" w:hAnsi="inherit" w:cs="Times New Roman"/>
          <w:kern w:val="0"/>
          <w:lang w:eastAsia="en-IN"/>
          <w14:ligatures w14:val="none"/>
        </w:rPr>
      </w:pPr>
      <w:r w:rsidRPr="00D44E35">
        <w:rPr>
          <w:rFonts w:ascii="inherit" w:eastAsia="Times New Roman" w:hAnsi="inherit" w:cs="Times New Roman"/>
          <w:kern w:val="0"/>
          <w:lang w:eastAsia="en-IN"/>
          <w14:ligatures w14:val="none"/>
        </w:rPr>
        <w:t>We implement strategies to mitigate identified risks through:</w:t>
      </w:r>
    </w:p>
    <w:p w14:paraId="666D0FB8" w14:textId="77777777" w:rsidR="008A29EF" w:rsidRPr="00D44E35" w:rsidRDefault="008A29EF" w:rsidP="00D44E35">
      <w:pPr>
        <w:pStyle w:val="ListParagraph"/>
        <w:numPr>
          <w:ilvl w:val="1"/>
          <w:numId w:val="6"/>
        </w:numPr>
        <w:spacing w:before="240" w:line="276" w:lineRule="auto"/>
        <w:ind w:left="633" w:hanging="547"/>
        <w:jc w:val="both"/>
        <w:rPr>
          <w:rFonts w:ascii="inherit" w:hAnsi="inherit"/>
          <w:sz w:val="22"/>
          <w:szCs w:val="22"/>
          <w:lang w:val="en-IN"/>
        </w:rPr>
      </w:pPr>
      <w:r w:rsidRPr="00D44E35">
        <w:rPr>
          <w:rFonts w:ascii="inherit" w:hAnsi="inherit"/>
          <w:sz w:val="22"/>
          <w:szCs w:val="22"/>
          <w:lang w:val="en-IN"/>
        </w:rPr>
        <w:t>Control Measures: Establishing robust internal controls and procedures to address high-risk areas, such as anti-bribery, financial integrity, and data protection.</w:t>
      </w:r>
    </w:p>
    <w:p w14:paraId="0100EA1A" w14:textId="77777777" w:rsidR="008A29EF" w:rsidRPr="00D44E35" w:rsidRDefault="008A29EF" w:rsidP="00D44E35">
      <w:pPr>
        <w:pStyle w:val="ListParagraph"/>
        <w:numPr>
          <w:ilvl w:val="1"/>
          <w:numId w:val="6"/>
        </w:numPr>
        <w:spacing w:before="240" w:line="276" w:lineRule="auto"/>
        <w:ind w:left="633" w:hanging="547"/>
        <w:jc w:val="both"/>
        <w:rPr>
          <w:rFonts w:ascii="inherit" w:hAnsi="inherit"/>
          <w:sz w:val="22"/>
          <w:szCs w:val="22"/>
          <w:lang w:val="en-IN"/>
        </w:rPr>
      </w:pPr>
      <w:r w:rsidRPr="00D44E35">
        <w:rPr>
          <w:rFonts w:ascii="inherit" w:hAnsi="inherit"/>
          <w:sz w:val="22"/>
          <w:szCs w:val="22"/>
          <w:lang w:val="en-IN"/>
        </w:rPr>
        <w:t>Training and Awareness: Providing ongoing training and awareness programs to employees to ensure they understand and can effectively manage risks.</w:t>
      </w:r>
    </w:p>
    <w:p w14:paraId="1B219C46" w14:textId="77777777" w:rsidR="008A29EF" w:rsidRPr="00D44E35" w:rsidRDefault="008A29EF" w:rsidP="00D44E35">
      <w:pPr>
        <w:pStyle w:val="ListParagraph"/>
        <w:numPr>
          <w:ilvl w:val="1"/>
          <w:numId w:val="6"/>
        </w:numPr>
        <w:spacing w:before="240" w:line="276" w:lineRule="auto"/>
        <w:ind w:left="633" w:hanging="547"/>
        <w:jc w:val="both"/>
        <w:rPr>
          <w:rFonts w:ascii="inherit" w:hAnsi="inherit"/>
          <w:sz w:val="22"/>
          <w:szCs w:val="22"/>
          <w:lang w:val="en-IN"/>
        </w:rPr>
      </w:pPr>
      <w:r w:rsidRPr="00D44E35">
        <w:rPr>
          <w:rFonts w:ascii="inherit" w:hAnsi="inherit"/>
          <w:sz w:val="22"/>
          <w:szCs w:val="22"/>
          <w:lang w:val="en-IN"/>
        </w:rPr>
        <w:t>Incident Response Plans: Developing and maintaining incident response plans to manage and respond to any ethical or compliance breaches swiftly.</w:t>
      </w:r>
    </w:p>
    <w:p w14:paraId="0C72659A" w14:textId="1A9BC601" w:rsidR="0010609E" w:rsidRPr="00D44E35" w:rsidRDefault="008A29EF" w:rsidP="00D44E35">
      <w:pPr>
        <w:pStyle w:val="ListParagraph"/>
        <w:numPr>
          <w:ilvl w:val="0"/>
          <w:numId w:val="6"/>
        </w:numPr>
        <w:spacing w:before="240" w:line="276" w:lineRule="auto"/>
        <w:ind w:left="90"/>
        <w:contextualSpacing w:val="0"/>
        <w:jc w:val="both"/>
        <w:rPr>
          <w:rFonts w:ascii="inherit" w:hAnsi="inherit"/>
          <w:b/>
          <w:bCs/>
          <w:szCs w:val="22"/>
        </w:rPr>
      </w:pPr>
      <w:r w:rsidRPr="00D44E35">
        <w:rPr>
          <w:rFonts w:ascii="inherit" w:hAnsi="inherit"/>
          <w:b/>
          <w:bCs/>
          <w:szCs w:val="22"/>
        </w:rPr>
        <w:t xml:space="preserve">Risk </w:t>
      </w:r>
      <w:r w:rsidR="0010609E" w:rsidRPr="00D44E35">
        <w:rPr>
          <w:rFonts w:ascii="inherit" w:hAnsi="inherit"/>
          <w:b/>
          <w:bCs/>
          <w:szCs w:val="22"/>
        </w:rPr>
        <w:t>Monitoring</w:t>
      </w:r>
      <w:r w:rsidRPr="00D44E35">
        <w:rPr>
          <w:rFonts w:ascii="inherit" w:hAnsi="inherit"/>
          <w:b/>
          <w:bCs/>
          <w:szCs w:val="22"/>
        </w:rPr>
        <w:t xml:space="preserve"> and Review</w:t>
      </w:r>
      <w:r w:rsidR="0010609E" w:rsidRPr="00D44E35">
        <w:rPr>
          <w:rFonts w:ascii="inherit" w:hAnsi="inherit"/>
          <w:b/>
          <w:bCs/>
          <w:szCs w:val="22"/>
        </w:rPr>
        <w:t>:</w:t>
      </w:r>
    </w:p>
    <w:p w14:paraId="4CE24B9D" w14:textId="6A77FEAF" w:rsidR="008A29EF" w:rsidRPr="00D44E35" w:rsidRDefault="008A29EF" w:rsidP="00D44E35">
      <w:pPr>
        <w:spacing w:before="100" w:beforeAutospacing="1" w:after="100" w:afterAutospacing="1" w:line="276" w:lineRule="auto"/>
        <w:rPr>
          <w:rFonts w:ascii="inherit" w:eastAsia="Times New Roman" w:hAnsi="inherit" w:cs="Times New Roman"/>
          <w:kern w:val="0"/>
          <w:lang w:eastAsia="en-IN"/>
          <w14:ligatures w14:val="none"/>
        </w:rPr>
      </w:pPr>
      <w:r w:rsidRPr="00D44E35">
        <w:rPr>
          <w:rFonts w:ascii="inherit" w:eastAsia="Times New Roman" w:hAnsi="inherit" w:cs="Times New Roman"/>
          <w:kern w:val="0"/>
          <w:lang w:eastAsia="en-IN"/>
          <w14:ligatures w14:val="none"/>
        </w:rPr>
        <w:t>We continuously monitor and review our risk management efforts by:</w:t>
      </w:r>
    </w:p>
    <w:p w14:paraId="11E10938" w14:textId="77777777" w:rsidR="008A29EF" w:rsidRPr="00D44E35" w:rsidRDefault="008A29EF" w:rsidP="00D44E35">
      <w:pPr>
        <w:pStyle w:val="ListParagraph"/>
        <w:numPr>
          <w:ilvl w:val="1"/>
          <w:numId w:val="6"/>
        </w:numPr>
        <w:spacing w:before="240" w:line="276" w:lineRule="auto"/>
        <w:ind w:left="633" w:hanging="547"/>
        <w:jc w:val="both"/>
        <w:rPr>
          <w:rFonts w:ascii="inherit" w:hAnsi="inherit"/>
          <w:sz w:val="22"/>
          <w:szCs w:val="22"/>
          <w:lang w:val="en-IN"/>
        </w:rPr>
      </w:pPr>
      <w:r w:rsidRPr="00D44E35">
        <w:rPr>
          <w:rFonts w:ascii="inherit" w:hAnsi="inherit"/>
          <w:sz w:val="22"/>
          <w:szCs w:val="22"/>
          <w:lang w:val="en-IN"/>
        </w:rPr>
        <w:t>Regular Audits: Conducting regular internal and external audits to assess the effectiveness of our risk management controls and practices.</w:t>
      </w:r>
    </w:p>
    <w:p w14:paraId="1BB0701B" w14:textId="2EC2050F" w:rsidR="0010609E" w:rsidRPr="00D44E35" w:rsidRDefault="008A29EF" w:rsidP="00D44E35">
      <w:pPr>
        <w:pStyle w:val="ListParagraph"/>
        <w:numPr>
          <w:ilvl w:val="1"/>
          <w:numId w:val="6"/>
        </w:numPr>
        <w:spacing w:before="240" w:line="276" w:lineRule="auto"/>
        <w:ind w:left="633" w:hanging="547"/>
        <w:jc w:val="both"/>
        <w:rPr>
          <w:rFonts w:ascii="inherit" w:hAnsi="inherit"/>
          <w:sz w:val="22"/>
          <w:szCs w:val="22"/>
          <w:lang w:val="en-IN"/>
        </w:rPr>
      </w:pPr>
      <w:r w:rsidRPr="00D44E35">
        <w:rPr>
          <w:rFonts w:ascii="inherit" w:hAnsi="inherit"/>
          <w:sz w:val="22"/>
          <w:szCs w:val="22"/>
          <w:lang w:val="en-IN"/>
        </w:rPr>
        <w:t>Risk Reporting: Implementing a risk reporting system to track and report on identified risks, mitigation efforts, and incidents.</w:t>
      </w:r>
    </w:p>
    <w:p w14:paraId="0056EBD0" w14:textId="5FCD7FE3" w:rsidR="0010609E" w:rsidRPr="00D44E35" w:rsidRDefault="008A29EF" w:rsidP="00D44E35">
      <w:pPr>
        <w:pStyle w:val="ListParagraph"/>
        <w:numPr>
          <w:ilvl w:val="0"/>
          <w:numId w:val="6"/>
        </w:numPr>
        <w:spacing w:before="240" w:after="240" w:line="276" w:lineRule="auto"/>
        <w:ind w:left="90"/>
        <w:contextualSpacing w:val="0"/>
        <w:jc w:val="both"/>
        <w:rPr>
          <w:rFonts w:ascii="inherit" w:hAnsi="inherit"/>
          <w:b/>
          <w:bCs/>
          <w:szCs w:val="22"/>
        </w:rPr>
      </w:pPr>
      <w:r w:rsidRPr="00D44E35">
        <w:rPr>
          <w:rFonts w:ascii="inherit" w:hAnsi="inherit"/>
          <w:b/>
          <w:bCs/>
          <w:szCs w:val="22"/>
        </w:rPr>
        <w:t>Risk Communication</w:t>
      </w:r>
      <w:r w:rsidR="0010609E" w:rsidRPr="00D44E35">
        <w:rPr>
          <w:rFonts w:ascii="inherit" w:hAnsi="inherit"/>
          <w:b/>
          <w:bCs/>
          <w:szCs w:val="22"/>
        </w:rPr>
        <w:t>:</w:t>
      </w:r>
    </w:p>
    <w:p w14:paraId="085BBF5D" w14:textId="64536063" w:rsidR="008A29EF" w:rsidRPr="00D44E35" w:rsidRDefault="008A29EF" w:rsidP="00D44E35">
      <w:pPr>
        <w:spacing w:before="100" w:beforeAutospacing="1" w:after="100" w:afterAutospacing="1" w:line="276" w:lineRule="auto"/>
        <w:rPr>
          <w:rFonts w:ascii="inherit" w:eastAsia="Times New Roman" w:hAnsi="inherit" w:cs="Times New Roman"/>
          <w:kern w:val="0"/>
          <w:lang w:eastAsia="en-IN"/>
          <w14:ligatures w14:val="none"/>
        </w:rPr>
      </w:pPr>
      <w:r w:rsidRPr="00D44E35">
        <w:rPr>
          <w:rFonts w:ascii="inherit" w:eastAsia="Times New Roman" w:hAnsi="inherit" w:cs="Times New Roman"/>
          <w:kern w:val="0"/>
          <w:lang w:eastAsia="en-IN"/>
          <w14:ligatures w14:val="none"/>
        </w:rPr>
        <w:t>We ensure effective communication of risk management activities by:</w:t>
      </w:r>
    </w:p>
    <w:p w14:paraId="40CA6738" w14:textId="77777777" w:rsidR="008A29EF" w:rsidRPr="00D44E35" w:rsidRDefault="008A29EF" w:rsidP="00D44E35">
      <w:pPr>
        <w:pStyle w:val="ListParagraph"/>
        <w:numPr>
          <w:ilvl w:val="1"/>
          <w:numId w:val="6"/>
        </w:numPr>
        <w:spacing w:before="240" w:line="276" w:lineRule="auto"/>
        <w:ind w:left="633" w:hanging="547"/>
        <w:jc w:val="both"/>
        <w:rPr>
          <w:rFonts w:ascii="inherit" w:hAnsi="inherit"/>
          <w:sz w:val="22"/>
          <w:szCs w:val="22"/>
          <w:lang w:val="en-IN"/>
        </w:rPr>
      </w:pPr>
      <w:r w:rsidRPr="00D44E35">
        <w:rPr>
          <w:rFonts w:ascii="inherit" w:hAnsi="inherit"/>
          <w:sz w:val="22"/>
          <w:szCs w:val="20"/>
          <w:lang w:val="en-IN"/>
        </w:rPr>
        <w:t xml:space="preserve">Reporting Channels: Maintaining clear reporting channels for employees to raise concerns or </w:t>
      </w:r>
      <w:r w:rsidRPr="00D44E35">
        <w:rPr>
          <w:rFonts w:ascii="inherit" w:hAnsi="inherit"/>
          <w:sz w:val="22"/>
          <w:szCs w:val="22"/>
          <w:lang w:val="en-IN"/>
        </w:rPr>
        <w:t>report risks anonymously.</w:t>
      </w:r>
    </w:p>
    <w:p w14:paraId="2FE69BFF" w14:textId="77777777" w:rsidR="008A29EF" w:rsidRPr="00D44E35" w:rsidRDefault="008A29EF" w:rsidP="00D44E35">
      <w:pPr>
        <w:pStyle w:val="ListParagraph"/>
        <w:numPr>
          <w:ilvl w:val="1"/>
          <w:numId w:val="6"/>
        </w:numPr>
        <w:spacing w:before="240" w:line="276" w:lineRule="auto"/>
        <w:ind w:left="633" w:hanging="547"/>
        <w:jc w:val="both"/>
        <w:rPr>
          <w:rFonts w:ascii="inherit" w:hAnsi="inherit"/>
          <w:sz w:val="22"/>
          <w:szCs w:val="22"/>
          <w:lang w:val="en-IN"/>
        </w:rPr>
      </w:pPr>
      <w:r w:rsidRPr="00D44E35">
        <w:rPr>
          <w:rFonts w:ascii="inherit" w:hAnsi="inherit"/>
          <w:sz w:val="22"/>
          <w:szCs w:val="22"/>
          <w:lang w:val="en-IN"/>
        </w:rPr>
        <w:t>Stakeholder Engagement: Engaging with stakeholders to communicate our risk management efforts and any changes to our policies or procedures.</w:t>
      </w:r>
    </w:p>
    <w:p w14:paraId="3F9CB0EA" w14:textId="6EC1BE3F" w:rsidR="0010609E" w:rsidRDefault="008A29EF"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2"/>
          <w:lang w:val="en-IN"/>
        </w:rPr>
        <w:t>Transparency: Providing transparent reports on risk management activities and outcomes to senior management and relevant</w:t>
      </w:r>
      <w:r w:rsidRPr="00D44E35">
        <w:rPr>
          <w:rFonts w:ascii="inherit" w:hAnsi="inherit"/>
          <w:sz w:val="22"/>
          <w:szCs w:val="20"/>
          <w:lang w:val="en-IN"/>
        </w:rPr>
        <w:t xml:space="preserve"> stakeholders.</w:t>
      </w:r>
    </w:p>
    <w:p w14:paraId="29535D1F" w14:textId="77777777" w:rsidR="00642309" w:rsidRDefault="00642309" w:rsidP="00642309">
      <w:pPr>
        <w:spacing w:before="240" w:line="276" w:lineRule="auto"/>
        <w:jc w:val="both"/>
        <w:rPr>
          <w:rFonts w:ascii="inherit" w:hAnsi="inherit"/>
          <w:szCs w:val="20"/>
        </w:rPr>
      </w:pPr>
    </w:p>
    <w:p w14:paraId="041E4B5A" w14:textId="77777777" w:rsidR="00642309" w:rsidRPr="00642309" w:rsidRDefault="00642309" w:rsidP="00642309">
      <w:pPr>
        <w:spacing w:before="240" w:line="276" w:lineRule="auto"/>
        <w:jc w:val="both"/>
        <w:rPr>
          <w:rFonts w:ascii="inherit" w:hAnsi="inherit"/>
          <w:szCs w:val="20"/>
        </w:rPr>
      </w:pPr>
    </w:p>
    <w:p w14:paraId="1F329AF6" w14:textId="77777777" w:rsidR="005604C0" w:rsidRPr="00D44E35" w:rsidRDefault="005604C0" w:rsidP="00D44E35">
      <w:pPr>
        <w:pStyle w:val="ListParagraph"/>
        <w:numPr>
          <w:ilvl w:val="0"/>
          <w:numId w:val="6"/>
        </w:numPr>
        <w:spacing w:before="240" w:after="240" w:line="276" w:lineRule="auto"/>
        <w:ind w:left="90"/>
        <w:contextualSpacing w:val="0"/>
        <w:jc w:val="both"/>
        <w:rPr>
          <w:rFonts w:ascii="inherit" w:hAnsi="inherit"/>
          <w:b/>
          <w:bCs/>
          <w:szCs w:val="22"/>
        </w:rPr>
      </w:pPr>
      <w:r w:rsidRPr="00D44E35">
        <w:rPr>
          <w:rFonts w:ascii="inherit" w:hAnsi="inherit"/>
          <w:b/>
          <w:bCs/>
          <w:szCs w:val="22"/>
        </w:rPr>
        <w:lastRenderedPageBreak/>
        <w:t>Risk Ownership and Accountability</w:t>
      </w:r>
    </w:p>
    <w:p w14:paraId="4D787586" w14:textId="77777777" w:rsidR="008A29EF" w:rsidRPr="00D44E35" w:rsidRDefault="008A29EF" w:rsidP="00D44E35">
      <w:pPr>
        <w:spacing w:before="100" w:beforeAutospacing="1" w:after="100" w:afterAutospacing="1" w:line="276" w:lineRule="auto"/>
        <w:rPr>
          <w:rFonts w:ascii="inherit" w:eastAsia="Times New Roman" w:hAnsi="inherit" w:cs="Times New Roman"/>
          <w:kern w:val="0"/>
          <w:sz w:val="24"/>
          <w:szCs w:val="24"/>
          <w:lang w:eastAsia="en-IN"/>
          <w14:ligatures w14:val="none"/>
        </w:rPr>
      </w:pPr>
      <w:r w:rsidRPr="00D44E35">
        <w:rPr>
          <w:rFonts w:ascii="inherit" w:eastAsia="Times New Roman" w:hAnsi="inherit" w:cs="Times New Roman"/>
          <w:kern w:val="0"/>
          <w:sz w:val="24"/>
          <w:szCs w:val="24"/>
          <w:lang w:eastAsia="en-IN"/>
          <w14:ligatures w14:val="none"/>
        </w:rPr>
        <w:t>We define roles and responsibilities for managing risks by:</w:t>
      </w:r>
    </w:p>
    <w:p w14:paraId="21417AE9" w14:textId="77777777" w:rsidR="008A29EF" w:rsidRPr="00D44E35" w:rsidRDefault="008A29EF" w:rsidP="00D44E35">
      <w:pPr>
        <w:pStyle w:val="ListParagraph"/>
        <w:numPr>
          <w:ilvl w:val="1"/>
          <w:numId w:val="6"/>
        </w:numPr>
        <w:spacing w:before="240" w:line="276" w:lineRule="auto"/>
        <w:ind w:left="633" w:hanging="547"/>
        <w:jc w:val="both"/>
        <w:rPr>
          <w:rFonts w:ascii="inherit" w:hAnsi="inherit"/>
          <w:sz w:val="22"/>
          <w:szCs w:val="22"/>
          <w:lang w:val="en-IN"/>
        </w:rPr>
      </w:pPr>
      <w:r w:rsidRPr="00D44E35">
        <w:rPr>
          <w:rFonts w:ascii="inherit" w:hAnsi="inherit"/>
          <w:sz w:val="22"/>
          <w:szCs w:val="22"/>
          <w:lang w:val="en-IN"/>
        </w:rPr>
        <w:t>Risk Owners: Assigning risk owners for each identified risk, responsible for monitoring and managing the risk.</w:t>
      </w:r>
    </w:p>
    <w:p w14:paraId="6814FF54" w14:textId="77777777" w:rsidR="008A29EF" w:rsidRPr="00D44E35" w:rsidRDefault="008A29EF" w:rsidP="00D44E35">
      <w:pPr>
        <w:pStyle w:val="ListParagraph"/>
        <w:numPr>
          <w:ilvl w:val="1"/>
          <w:numId w:val="6"/>
        </w:numPr>
        <w:spacing w:before="240" w:line="276" w:lineRule="auto"/>
        <w:ind w:left="633" w:hanging="547"/>
        <w:jc w:val="both"/>
        <w:rPr>
          <w:rFonts w:ascii="inherit" w:hAnsi="inherit"/>
          <w:sz w:val="22"/>
          <w:szCs w:val="22"/>
          <w:lang w:val="en-IN"/>
        </w:rPr>
      </w:pPr>
      <w:r w:rsidRPr="00D44E35">
        <w:rPr>
          <w:rFonts w:ascii="inherit" w:hAnsi="inherit"/>
          <w:sz w:val="22"/>
          <w:szCs w:val="22"/>
          <w:lang w:val="en-IN"/>
        </w:rPr>
        <w:t>Management Oversight: Ensuring senior management provides oversight and support for risk management activities.</w:t>
      </w:r>
    </w:p>
    <w:p w14:paraId="08942CAF" w14:textId="77777777" w:rsidR="008A29EF" w:rsidRPr="00D44E35" w:rsidRDefault="008A29EF" w:rsidP="00D44E35">
      <w:pPr>
        <w:pStyle w:val="ListParagraph"/>
        <w:numPr>
          <w:ilvl w:val="1"/>
          <w:numId w:val="6"/>
        </w:numPr>
        <w:spacing w:before="240" w:line="276" w:lineRule="auto"/>
        <w:ind w:left="633" w:hanging="547"/>
        <w:jc w:val="both"/>
        <w:rPr>
          <w:rFonts w:ascii="inherit" w:hAnsi="inherit"/>
          <w:sz w:val="22"/>
          <w:szCs w:val="22"/>
          <w:lang w:val="en-IN"/>
        </w:rPr>
      </w:pPr>
      <w:r w:rsidRPr="00D44E35">
        <w:rPr>
          <w:rFonts w:ascii="inherit" w:hAnsi="inherit"/>
          <w:sz w:val="22"/>
          <w:szCs w:val="22"/>
          <w:lang w:val="en-IN"/>
        </w:rPr>
        <w:t>Accountability: Holding individuals accountable for implementing and adhering to risk management controls and procedures.</w:t>
      </w:r>
    </w:p>
    <w:p w14:paraId="2BBBA5A1" w14:textId="72841E55" w:rsidR="0010609E" w:rsidRPr="00D44E35" w:rsidRDefault="0010609E" w:rsidP="00D44E35">
      <w:pPr>
        <w:pStyle w:val="Heading1"/>
        <w:spacing w:after="240" w:line="276" w:lineRule="auto"/>
        <w:ind w:left="-270" w:right="-424"/>
        <w:rPr>
          <w:rFonts w:ascii="inherit" w:hAnsi="inherit"/>
          <w:b/>
          <w:bCs/>
          <w:color w:val="5A9066"/>
          <w:sz w:val="28"/>
          <w:szCs w:val="28"/>
        </w:rPr>
      </w:pPr>
      <w:bookmarkStart w:id="8" w:name="_Toc217984051"/>
      <w:r w:rsidRPr="00D44E35">
        <w:rPr>
          <w:rFonts w:ascii="inherit" w:hAnsi="inherit"/>
          <w:b/>
          <w:bCs/>
          <w:color w:val="5A9066"/>
          <w:sz w:val="28"/>
          <w:szCs w:val="28"/>
        </w:rPr>
        <w:t>Responsibility</w:t>
      </w:r>
      <w:bookmarkEnd w:id="8"/>
    </w:p>
    <w:p w14:paraId="3AD806DE" w14:textId="2DFDD81F" w:rsidR="005604C0" w:rsidRPr="00D44E35" w:rsidRDefault="005604C0" w:rsidP="00D44E35">
      <w:pPr>
        <w:pStyle w:val="ListParagraph"/>
        <w:numPr>
          <w:ilvl w:val="0"/>
          <w:numId w:val="6"/>
        </w:numPr>
        <w:spacing w:before="240" w:line="276" w:lineRule="auto"/>
        <w:ind w:left="90"/>
        <w:contextualSpacing w:val="0"/>
        <w:jc w:val="both"/>
        <w:rPr>
          <w:rFonts w:ascii="inherit" w:hAnsi="inherit"/>
          <w:b/>
          <w:bCs/>
          <w:szCs w:val="22"/>
        </w:rPr>
      </w:pPr>
      <w:r w:rsidRPr="00D44E35">
        <w:rPr>
          <w:rFonts w:ascii="inherit" w:hAnsi="inherit"/>
          <w:b/>
          <w:bCs/>
          <w:szCs w:val="22"/>
        </w:rPr>
        <w:t>Board of Directors</w:t>
      </w:r>
    </w:p>
    <w:p w14:paraId="2312E093" w14:textId="77777777" w:rsidR="005604C0" w:rsidRPr="00D44E35" w:rsidRDefault="005604C0"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Oversight and Approval: Ensure the Compliance and Ethics Policy is approved and reviewed regularly to reflect current legal and ethical standards.</w:t>
      </w:r>
    </w:p>
    <w:p w14:paraId="354EBAA7" w14:textId="12C21989" w:rsidR="005604C0" w:rsidRPr="00D44E35" w:rsidRDefault="005604C0" w:rsidP="00D44E35">
      <w:pPr>
        <w:pStyle w:val="ListParagraph"/>
        <w:numPr>
          <w:ilvl w:val="1"/>
          <w:numId w:val="6"/>
        </w:numPr>
        <w:spacing w:before="240" w:line="276" w:lineRule="auto"/>
        <w:ind w:left="633" w:hanging="547"/>
        <w:jc w:val="both"/>
        <w:rPr>
          <w:rFonts w:ascii="inherit" w:hAnsi="inherit"/>
          <w:b/>
          <w:bCs/>
          <w:szCs w:val="22"/>
        </w:rPr>
      </w:pPr>
      <w:r w:rsidRPr="00D44E35">
        <w:rPr>
          <w:rFonts w:ascii="inherit" w:hAnsi="inherit"/>
          <w:sz w:val="22"/>
          <w:szCs w:val="20"/>
          <w:lang w:val="en-IN"/>
        </w:rPr>
        <w:t>Governance: Provide strategic direction and oversight for the implementation and effectiveness of the policy across all business operations</w:t>
      </w:r>
      <w:r w:rsidRPr="00D44E35">
        <w:rPr>
          <w:rFonts w:ascii="inherit" w:hAnsi="inherit"/>
          <w:b/>
          <w:bCs/>
          <w:szCs w:val="22"/>
        </w:rPr>
        <w:t>.</w:t>
      </w:r>
    </w:p>
    <w:p w14:paraId="1537F65E" w14:textId="39285468" w:rsidR="005604C0" w:rsidRPr="00D44E35" w:rsidRDefault="005604C0" w:rsidP="00D44E35">
      <w:pPr>
        <w:pStyle w:val="ListParagraph"/>
        <w:numPr>
          <w:ilvl w:val="0"/>
          <w:numId w:val="6"/>
        </w:numPr>
        <w:spacing w:before="240" w:line="276" w:lineRule="auto"/>
        <w:ind w:left="90"/>
        <w:contextualSpacing w:val="0"/>
        <w:jc w:val="both"/>
        <w:rPr>
          <w:rFonts w:ascii="inherit" w:hAnsi="inherit"/>
          <w:b/>
          <w:bCs/>
          <w:szCs w:val="22"/>
        </w:rPr>
      </w:pPr>
      <w:r w:rsidRPr="00D44E35">
        <w:rPr>
          <w:rFonts w:ascii="inherit" w:hAnsi="inherit"/>
          <w:b/>
          <w:bCs/>
          <w:szCs w:val="22"/>
        </w:rPr>
        <w:t>Senior Management</w:t>
      </w:r>
    </w:p>
    <w:p w14:paraId="0EBB3557" w14:textId="3942D60F" w:rsidR="005604C0" w:rsidRPr="00D44E35" w:rsidRDefault="005604C0"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Leadership: Promote a culture of integrity and compliance within the organization, leading by example and supporting ethical behaviour.</w:t>
      </w:r>
    </w:p>
    <w:p w14:paraId="444321A7" w14:textId="6A5AC8DD" w:rsidR="001F79D6" w:rsidRPr="00D44E35" w:rsidRDefault="005604C0" w:rsidP="00D44E35">
      <w:pPr>
        <w:pStyle w:val="ListParagraph"/>
        <w:numPr>
          <w:ilvl w:val="0"/>
          <w:numId w:val="6"/>
        </w:numPr>
        <w:spacing w:before="240" w:line="276" w:lineRule="auto"/>
        <w:ind w:left="90"/>
        <w:contextualSpacing w:val="0"/>
        <w:jc w:val="both"/>
        <w:rPr>
          <w:rFonts w:ascii="inherit" w:hAnsi="inherit"/>
          <w:b/>
          <w:bCs/>
          <w:szCs w:val="22"/>
        </w:rPr>
      </w:pPr>
      <w:r w:rsidRPr="00D44E35">
        <w:rPr>
          <w:rFonts w:ascii="inherit" w:hAnsi="inherit"/>
          <w:b/>
          <w:bCs/>
          <w:szCs w:val="22"/>
        </w:rPr>
        <w:t>Chief</w:t>
      </w:r>
      <w:r w:rsidR="001F79D6" w:rsidRPr="00D44E35">
        <w:rPr>
          <w:rFonts w:ascii="inherit" w:hAnsi="inherit"/>
          <w:b/>
          <w:bCs/>
          <w:szCs w:val="22"/>
        </w:rPr>
        <w:t xml:space="preserve"> Compliance Officer</w:t>
      </w:r>
    </w:p>
    <w:p w14:paraId="6140EBBA" w14:textId="77777777" w:rsidR="005604C0" w:rsidRPr="00D44E35" w:rsidRDefault="005604C0"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Policy Management: Oversee the development, implementation, and ongoing review of the Compliance and Ethics Policy. Ensure that it aligns with evolving laws, regulations, and industry best practices.</w:t>
      </w:r>
    </w:p>
    <w:p w14:paraId="12A01B30" w14:textId="50F9FCA6" w:rsidR="005604C0" w:rsidRPr="00D44E35" w:rsidRDefault="005604C0"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Training and Awareness: Develop and deliver training programs on compliance and ethical behaviour to all employees, ensuring understanding and adherence to the policy.</w:t>
      </w:r>
    </w:p>
    <w:p w14:paraId="233FB809" w14:textId="77777777" w:rsidR="005604C0" w:rsidRPr="00D44E35" w:rsidRDefault="005604C0"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Monitoring and Reporting: Continuously monitor compliance with the policy, conduct investigations into potential breaches, and report findings to senior management and the Board of Directors.</w:t>
      </w:r>
    </w:p>
    <w:p w14:paraId="167D1468" w14:textId="5E840291" w:rsidR="0010609E" w:rsidRPr="00D44E35" w:rsidRDefault="005604C0"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Review and Improvement: Regularly assess the effectiveness of the policy and its implementation, making recommendations for improvements as necessary. Ensure that the policy is updated in response to changes in laws or business operations</w:t>
      </w:r>
    </w:p>
    <w:p w14:paraId="34BF7941" w14:textId="2E34CB0F" w:rsidR="0010609E" w:rsidRPr="00D44E35" w:rsidRDefault="0010609E" w:rsidP="00D44E35">
      <w:pPr>
        <w:pStyle w:val="ListParagraph"/>
        <w:numPr>
          <w:ilvl w:val="0"/>
          <w:numId w:val="6"/>
        </w:numPr>
        <w:spacing w:before="240" w:line="276" w:lineRule="auto"/>
        <w:ind w:left="90"/>
        <w:contextualSpacing w:val="0"/>
        <w:jc w:val="both"/>
        <w:rPr>
          <w:rFonts w:ascii="inherit" w:hAnsi="inherit"/>
          <w:b/>
          <w:bCs/>
          <w:szCs w:val="22"/>
        </w:rPr>
      </w:pPr>
      <w:r w:rsidRPr="00D44E35">
        <w:rPr>
          <w:rFonts w:ascii="inherit" w:hAnsi="inherit"/>
          <w:b/>
          <w:bCs/>
          <w:szCs w:val="22"/>
        </w:rPr>
        <w:t>Managers</w:t>
      </w:r>
      <w:r w:rsidR="005604C0" w:rsidRPr="00D44E35">
        <w:rPr>
          <w:rFonts w:ascii="inherit" w:hAnsi="inherit"/>
          <w:b/>
          <w:bCs/>
          <w:szCs w:val="22"/>
        </w:rPr>
        <w:t xml:space="preserve"> and Supervisors:</w:t>
      </w:r>
    </w:p>
    <w:p w14:paraId="4A96E8F1" w14:textId="77777777" w:rsidR="005604C0" w:rsidRPr="00D44E35" w:rsidRDefault="005604C0"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Enforcement: Implement and enforce the Compliance and Ethics Policy within their respective departments or teams, ensuring all employees understand and adhere to ethical standards.</w:t>
      </w:r>
    </w:p>
    <w:p w14:paraId="1A734B15" w14:textId="77777777" w:rsidR="005604C0" w:rsidRPr="00D44E35" w:rsidRDefault="005604C0"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Support: Provide support and guidance to employees on ethical issues and conflict resolution, facilitating a transparent and accountable work environment.</w:t>
      </w:r>
    </w:p>
    <w:p w14:paraId="247F6521" w14:textId="4A491A4C" w:rsidR="0010609E" w:rsidRPr="00D44E35" w:rsidRDefault="005604C0"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Reporting: Report any violations or concerns related to the policy to the Compliance Officer or through established reporting channels.</w:t>
      </w:r>
    </w:p>
    <w:p w14:paraId="7D630426" w14:textId="1BD9BFFE" w:rsidR="0010609E" w:rsidRPr="00D44E35" w:rsidRDefault="0010609E" w:rsidP="00D44E35">
      <w:pPr>
        <w:pStyle w:val="ListParagraph"/>
        <w:numPr>
          <w:ilvl w:val="0"/>
          <w:numId w:val="6"/>
        </w:numPr>
        <w:spacing w:before="240" w:line="276" w:lineRule="auto"/>
        <w:ind w:left="90"/>
        <w:contextualSpacing w:val="0"/>
        <w:jc w:val="both"/>
        <w:rPr>
          <w:rFonts w:ascii="inherit" w:hAnsi="inherit"/>
          <w:b/>
          <w:bCs/>
          <w:szCs w:val="22"/>
        </w:rPr>
      </w:pPr>
      <w:r w:rsidRPr="00D44E35">
        <w:rPr>
          <w:rFonts w:ascii="inherit" w:hAnsi="inherit"/>
          <w:b/>
          <w:bCs/>
          <w:szCs w:val="22"/>
        </w:rPr>
        <w:lastRenderedPageBreak/>
        <w:t>Employees</w:t>
      </w:r>
    </w:p>
    <w:p w14:paraId="029522A5" w14:textId="4DD77EC0" w:rsidR="005604C0" w:rsidRPr="00D44E35" w:rsidRDefault="005604C0"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Adherence: Follow the Compliance and Ethics Policy in all business activities, demonstrating ethical behaviour and integrity in their roles.</w:t>
      </w:r>
    </w:p>
    <w:p w14:paraId="2E5EBAFB" w14:textId="77777777" w:rsidR="005604C0" w:rsidRPr="00D44E35" w:rsidRDefault="005604C0"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Reporting: Report any suspected violations of the policy, ethical concerns, or breaches through designated reporting mechanisms.</w:t>
      </w:r>
    </w:p>
    <w:p w14:paraId="7806E52B" w14:textId="0D0A52FF" w:rsidR="0010609E" w:rsidRPr="00D44E35" w:rsidRDefault="005604C0"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Participation: Participate in mandatory training and awareness programs to stay informed about compliance requirements and ethical practices.</w:t>
      </w:r>
    </w:p>
    <w:p w14:paraId="3B928B99" w14:textId="29196069" w:rsidR="0010609E" w:rsidRPr="00D44E35" w:rsidRDefault="005604C0" w:rsidP="00D44E35">
      <w:pPr>
        <w:pStyle w:val="ListParagraph"/>
        <w:numPr>
          <w:ilvl w:val="0"/>
          <w:numId w:val="6"/>
        </w:numPr>
        <w:spacing w:before="240" w:line="276" w:lineRule="auto"/>
        <w:ind w:left="90"/>
        <w:contextualSpacing w:val="0"/>
        <w:jc w:val="both"/>
        <w:rPr>
          <w:rFonts w:ascii="inherit" w:hAnsi="inherit"/>
          <w:b/>
          <w:bCs/>
          <w:szCs w:val="22"/>
        </w:rPr>
      </w:pPr>
      <w:r w:rsidRPr="00D44E35">
        <w:rPr>
          <w:rFonts w:ascii="inherit" w:hAnsi="inherit"/>
          <w:b/>
          <w:bCs/>
          <w:szCs w:val="22"/>
        </w:rPr>
        <w:t xml:space="preserve">Supplier, </w:t>
      </w:r>
      <w:r w:rsidR="0010609E" w:rsidRPr="00D44E35">
        <w:rPr>
          <w:rFonts w:ascii="inherit" w:hAnsi="inherit"/>
          <w:b/>
          <w:bCs/>
          <w:szCs w:val="22"/>
        </w:rPr>
        <w:t>Contractors and Partners</w:t>
      </w:r>
    </w:p>
    <w:p w14:paraId="1CD57EFB" w14:textId="77777777" w:rsidR="005604C0" w:rsidRPr="00D44E35" w:rsidRDefault="005604C0"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Compliance: Adhere to the ethical standards outlined in the Compliance and Ethics Policy when conducting business with Birla Jute Mills.</w:t>
      </w:r>
    </w:p>
    <w:p w14:paraId="457526B2" w14:textId="77777777" w:rsidR="005604C0" w:rsidRPr="00D44E35" w:rsidRDefault="005604C0"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Cooperation: Cooperate with Birla Jute Mills in any investigations or audits related to compliance and ethical practices.</w:t>
      </w:r>
    </w:p>
    <w:p w14:paraId="17058CC2" w14:textId="3A5A4764" w:rsidR="0010609E" w:rsidRPr="00D44E35" w:rsidRDefault="005604C0"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Reporting: Report any ethical concerns or breaches that may impact the company’s operations or reputation.</w:t>
      </w:r>
    </w:p>
    <w:p w14:paraId="5D96F35B" w14:textId="195AA95E" w:rsidR="005604C0" w:rsidRPr="00D44E35" w:rsidRDefault="005604C0" w:rsidP="00D44E35">
      <w:pPr>
        <w:pStyle w:val="ListParagraph"/>
        <w:numPr>
          <w:ilvl w:val="0"/>
          <w:numId w:val="6"/>
        </w:numPr>
        <w:spacing w:before="240" w:line="276" w:lineRule="auto"/>
        <w:ind w:left="90"/>
        <w:contextualSpacing w:val="0"/>
        <w:jc w:val="both"/>
        <w:rPr>
          <w:rFonts w:ascii="inherit" w:hAnsi="inherit"/>
          <w:b/>
          <w:bCs/>
          <w:szCs w:val="22"/>
        </w:rPr>
      </w:pPr>
      <w:r w:rsidRPr="00D44E35">
        <w:rPr>
          <w:rFonts w:ascii="inherit" w:hAnsi="inherit"/>
          <w:b/>
          <w:bCs/>
          <w:szCs w:val="22"/>
        </w:rPr>
        <w:t>Human Resources</w:t>
      </w:r>
    </w:p>
    <w:p w14:paraId="4592C986" w14:textId="0B52E973" w:rsidR="005604C0" w:rsidRPr="00D44E35" w:rsidRDefault="005604C0"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Support: Assist in integrating the Compliance and Ethics Policy into employee handbooks, onboarding programs, and performance evaluations.</w:t>
      </w:r>
    </w:p>
    <w:p w14:paraId="629BD338" w14:textId="2D14A8B4" w:rsidR="005604C0" w:rsidRPr="00D44E35" w:rsidRDefault="005604C0"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Conflict Resolution: Support the resolution of ethical conflicts and concerns, ensuring fair and transparent processes are followed.</w:t>
      </w:r>
    </w:p>
    <w:p w14:paraId="122A9DF2" w14:textId="1B25F9D6" w:rsidR="00A035C9" w:rsidRPr="00D44E35" w:rsidRDefault="00A035C9" w:rsidP="00D44E35">
      <w:pPr>
        <w:pStyle w:val="Heading1"/>
        <w:spacing w:after="240" w:line="276" w:lineRule="auto"/>
        <w:ind w:right="-424"/>
        <w:rPr>
          <w:rFonts w:ascii="inherit" w:hAnsi="inherit"/>
          <w:b/>
          <w:bCs/>
          <w:color w:val="5A9066"/>
          <w:sz w:val="28"/>
          <w:szCs w:val="28"/>
        </w:rPr>
      </w:pPr>
      <w:bookmarkStart w:id="9" w:name="_Toc217984052"/>
      <w:r w:rsidRPr="00D44E35">
        <w:rPr>
          <w:rFonts w:ascii="inherit" w:hAnsi="inherit"/>
          <w:b/>
          <w:bCs/>
          <w:color w:val="5A9066"/>
          <w:sz w:val="28"/>
          <w:szCs w:val="28"/>
        </w:rPr>
        <w:t>Reporting</w:t>
      </w:r>
      <w:bookmarkEnd w:id="9"/>
    </w:p>
    <w:p w14:paraId="07DDC6DD" w14:textId="60951F80" w:rsidR="00A035C9" w:rsidRPr="00D44E35" w:rsidRDefault="00376CE1" w:rsidP="00D44E35">
      <w:pPr>
        <w:spacing w:line="276" w:lineRule="auto"/>
        <w:jc w:val="both"/>
        <w:rPr>
          <w:rFonts w:ascii="inherit" w:hAnsi="inherit"/>
          <w:lang w:val="en-US"/>
        </w:rPr>
      </w:pPr>
      <w:r w:rsidRPr="00D44E35">
        <w:rPr>
          <w:rFonts w:ascii="inherit" w:hAnsi="inherit"/>
          <w:lang w:val="en-US"/>
        </w:rPr>
        <w:t>Our approach to reporting under the Compliance and Ethics Policy is comprehensive and includes the following key components:</w:t>
      </w:r>
    </w:p>
    <w:p w14:paraId="557FCB6E" w14:textId="6C3D9FAA" w:rsidR="00F817F5" w:rsidRPr="00D44E35" w:rsidRDefault="00F817F5"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Policy Adherence Monitoring: We continuously monitor compliance with the Compliance and Ethics Policy through routine audits, employee feedback, and reporting mechanisms. This includes evaluating adherence to anti-bribery, ethical conflict resolution, financial integrity, and other key focus areas.</w:t>
      </w:r>
    </w:p>
    <w:p w14:paraId="22AC201E" w14:textId="77A1D560" w:rsidR="00F817F5" w:rsidRPr="00D44E35" w:rsidRDefault="00F817F5"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Performance Metrics Review: We regularly review performance metrics related to the policy’s objectives, such as the frequency of ethical training, the number of reported incidents, and the effectiveness of fraud detection measures. This review process helps identify areas for improvement and ensure alignment with our ethical standards.</w:t>
      </w:r>
    </w:p>
    <w:p w14:paraId="4058DA9E" w14:textId="78FF5C07" w:rsidR="00F817F5" w:rsidRPr="00D44E35" w:rsidRDefault="00F817F5"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Incident Reporting Analysis: We analyze reports of policy violations or ethical concerns to assess trends and recurring issues. This analysis helps us address systemic problems, refine our risk management strategies, and enhance overall policy effectiveness.</w:t>
      </w:r>
    </w:p>
    <w:p w14:paraId="2BC7B053" w14:textId="50883935" w:rsidR="00F817F5" w:rsidRPr="00D44E35" w:rsidRDefault="00F817F5"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Training and Awareness Evaluation: We evaluate the impact of our training programs on employee awareness and understanding of compliance requirements. This involves assessing participation rates, feedback from training sessions, and the practical application of learned concepts in daily operations.</w:t>
      </w:r>
    </w:p>
    <w:p w14:paraId="26C41A39" w14:textId="63BC7BB6" w:rsidR="00F817F5" w:rsidRPr="00D44E35" w:rsidRDefault="00F817F5"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Stakeholder Feedback Collection: We gather feedback from employees, suppliers, contractors, and other stakeholders to gain insights into the effectiveness of our policy and identify any areas where additional support or changes may be necessary.</w:t>
      </w:r>
    </w:p>
    <w:p w14:paraId="4761358F" w14:textId="73EA7320" w:rsidR="00F817F5" w:rsidRPr="00D44E35" w:rsidRDefault="00F817F5"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lastRenderedPageBreak/>
        <w:t>Audit Findings Reporting: Audit findings related to compliance and ethics are documented and reported to senior management and the Board of Directors. This reporting includes recommendations for corrective actions and improvements based on audit results.</w:t>
      </w:r>
    </w:p>
    <w:p w14:paraId="77509A05" w14:textId="0509BEA6" w:rsidR="00F817F5" w:rsidRPr="00D44E35" w:rsidRDefault="00F817F5"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Compliance Report Distribution: We prepare and distribute compliance reports to senior management and the Board of Directors, summarizing the effectiveness of the policy, any incidents or breaches, and the actions taken to address them.</w:t>
      </w:r>
    </w:p>
    <w:p w14:paraId="6A31A14F" w14:textId="53AC2309" w:rsidR="00F817F5" w:rsidRPr="00D44E35" w:rsidRDefault="00F817F5"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Incident Response Documentation: All incidents of policy violations or ethical breaches are documented, including the nature of the issue, the investigation process, and the resolution. This documentation is reviewed to ensure appropriate actions are taken and to prevent recurrence.</w:t>
      </w:r>
    </w:p>
    <w:p w14:paraId="3F4DE0FB" w14:textId="746F454A" w:rsidR="00BE3B09" w:rsidRPr="00D44E35" w:rsidRDefault="00BE3B09" w:rsidP="00D44E35">
      <w:pPr>
        <w:pStyle w:val="Heading1"/>
        <w:spacing w:after="240" w:line="276" w:lineRule="auto"/>
        <w:ind w:left="-270" w:right="-424"/>
        <w:rPr>
          <w:rFonts w:ascii="inherit" w:hAnsi="inherit"/>
          <w:b/>
          <w:bCs/>
          <w:color w:val="5A9066"/>
          <w:sz w:val="28"/>
          <w:szCs w:val="28"/>
        </w:rPr>
      </w:pPr>
      <w:bookmarkStart w:id="10" w:name="_Toc217984053"/>
      <w:r w:rsidRPr="00D44E35">
        <w:rPr>
          <w:rFonts w:ascii="inherit" w:hAnsi="inherit"/>
          <w:b/>
          <w:bCs/>
          <w:color w:val="5A9066"/>
          <w:sz w:val="28"/>
          <w:szCs w:val="28"/>
        </w:rPr>
        <w:t>Consequences for violation of this policy</w:t>
      </w:r>
      <w:bookmarkEnd w:id="10"/>
      <w:r w:rsidRPr="00D44E35">
        <w:rPr>
          <w:rFonts w:ascii="inherit" w:hAnsi="inherit"/>
          <w:b/>
          <w:bCs/>
          <w:color w:val="5A9066"/>
          <w:sz w:val="28"/>
          <w:szCs w:val="28"/>
        </w:rPr>
        <w:t xml:space="preserve"> </w:t>
      </w:r>
    </w:p>
    <w:p w14:paraId="5EC55BA5" w14:textId="2CAE5929" w:rsidR="00BE3B09" w:rsidRPr="00D44E35" w:rsidRDefault="00BE3B09"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Disciplinary Actions: May include verbal warnings, written reprimands, suspension, or termination based on severity.</w:t>
      </w:r>
    </w:p>
    <w:p w14:paraId="5459A03B" w14:textId="2AC10BE3" w:rsidR="00BE3B09" w:rsidRPr="00D44E35" w:rsidRDefault="00BE3B09"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Legal Action: Legal proceedings or civil actions may be pursued for violations involving illegal activities or significant harm.</w:t>
      </w:r>
    </w:p>
    <w:p w14:paraId="0D64E8BB" w14:textId="057DBFFB" w:rsidR="00BE3B09" w:rsidRPr="00D44E35" w:rsidRDefault="00BE3B09"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Fines and Penalties: Financial penalties or fines may be imposed for breaches of regulatory requirements or ethical standards.</w:t>
      </w:r>
    </w:p>
    <w:p w14:paraId="7340F39F" w14:textId="3A38AAE4" w:rsidR="00BE3B09" w:rsidRPr="00D44E35" w:rsidRDefault="00BE3B09"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Loss of Privileges: Access to certain roles, responsibilities, or company resources may be revoked.</w:t>
      </w:r>
    </w:p>
    <w:p w14:paraId="1DCF029D" w14:textId="36BEE1BB" w:rsidR="00BE3B09" w:rsidRPr="00D44E35" w:rsidRDefault="00BE3B09"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Reputation Damage: Internal and external reputation may be adversely affected, impacting professional standing and career advancement.</w:t>
      </w:r>
    </w:p>
    <w:p w14:paraId="29A41196" w14:textId="688877E6" w:rsidR="00BE3B09" w:rsidRPr="00D44E35" w:rsidRDefault="00BE3B09"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Remedial Measures: Required to undergo additional training or counselling to address and correct behaviour.</w:t>
      </w:r>
    </w:p>
    <w:p w14:paraId="16436516" w14:textId="7F999D63" w:rsidR="00BE3B09" w:rsidRPr="00D44E35" w:rsidRDefault="00BE3B09"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Contract Termination: Termination of contracts or partnerships with suppliers, vendors, or partners involved in policy violations.</w:t>
      </w:r>
    </w:p>
    <w:p w14:paraId="3289BC4F" w14:textId="7F7FBF48" w:rsidR="00BE3B09" w:rsidRPr="00D44E35" w:rsidRDefault="00BE3B09"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Civil Liability: Responsibility for damages caused by the violation, including compensation to affected parties.</w:t>
      </w:r>
    </w:p>
    <w:p w14:paraId="02CBAE9B" w14:textId="3812A6DB" w:rsidR="00BE3B09" w:rsidRPr="00D44E35" w:rsidRDefault="00BE3B09" w:rsidP="00D44E35">
      <w:pPr>
        <w:pStyle w:val="ListParagraph"/>
        <w:numPr>
          <w:ilvl w:val="1"/>
          <w:numId w:val="6"/>
        </w:numPr>
        <w:spacing w:before="240" w:line="276" w:lineRule="auto"/>
        <w:ind w:left="633" w:hanging="547"/>
        <w:jc w:val="both"/>
        <w:rPr>
          <w:rFonts w:ascii="inherit" w:hAnsi="inherit"/>
          <w:sz w:val="22"/>
          <w:szCs w:val="20"/>
          <w:lang w:val="en-IN"/>
        </w:rPr>
      </w:pPr>
      <w:r w:rsidRPr="00D44E35">
        <w:rPr>
          <w:rFonts w:ascii="inherit" w:hAnsi="inherit"/>
          <w:sz w:val="22"/>
          <w:szCs w:val="20"/>
          <w:lang w:val="en-IN"/>
        </w:rPr>
        <w:t>Reporting to Authorities: Mandatory reporting to relevant regulatory or law enforcement authorities if required by law.</w:t>
      </w:r>
    </w:p>
    <w:p w14:paraId="510F7D9F" w14:textId="27381B57" w:rsidR="00E178BA" w:rsidRPr="00D44E35" w:rsidRDefault="00E178BA" w:rsidP="00D44E35">
      <w:pPr>
        <w:pStyle w:val="Heading1"/>
        <w:spacing w:after="240" w:line="276" w:lineRule="auto"/>
        <w:ind w:left="-270" w:right="-424"/>
        <w:rPr>
          <w:rFonts w:ascii="inherit" w:hAnsi="inherit"/>
          <w:b/>
          <w:bCs/>
          <w:color w:val="5A9066"/>
          <w:sz w:val="28"/>
          <w:szCs w:val="28"/>
        </w:rPr>
      </w:pPr>
      <w:bookmarkStart w:id="11" w:name="_Toc217984054"/>
      <w:r w:rsidRPr="00D44E35">
        <w:rPr>
          <w:rFonts w:ascii="inherit" w:hAnsi="inherit"/>
          <w:b/>
          <w:bCs/>
          <w:color w:val="5A9066"/>
          <w:sz w:val="28"/>
          <w:szCs w:val="28"/>
        </w:rPr>
        <w:t>Continuous Improvement</w:t>
      </w:r>
      <w:bookmarkEnd w:id="11"/>
    </w:p>
    <w:p w14:paraId="7B5167A4" w14:textId="41E7D7E9" w:rsidR="00E178BA" w:rsidRPr="00D44E35" w:rsidRDefault="00F817F5" w:rsidP="00D44E35">
      <w:pPr>
        <w:spacing w:line="276" w:lineRule="auto"/>
        <w:ind w:left="-270"/>
        <w:jc w:val="both"/>
        <w:rPr>
          <w:rFonts w:ascii="inherit" w:hAnsi="inherit"/>
          <w:lang w:val="en-US"/>
        </w:rPr>
      </w:pPr>
      <w:r w:rsidRPr="00D44E35">
        <w:rPr>
          <w:rFonts w:ascii="inherit" w:hAnsi="inherit"/>
        </w:rPr>
        <w:t>We are committed to the ongoing enhancement of our Compliance and Ethics Policy. We will regularly review and update this policy to address emerging ethical challenges, regulatory changes, and stakeholder feedback. Through periodic audits, risk assessments, and employee feedback, we aim to identify areas for improvement and implement necessary changes. This proactive approach ensures that our ethical standards remain robust, relevant, and effective in supporting our mission and values</w:t>
      </w:r>
      <w:r w:rsidR="00E178BA" w:rsidRPr="00D44E35">
        <w:rPr>
          <w:rFonts w:ascii="inherit" w:hAnsi="inherit"/>
          <w:lang w:val="en-US"/>
        </w:rPr>
        <w:t>.</w:t>
      </w:r>
    </w:p>
    <w:p w14:paraId="2292B841" w14:textId="06D12B1B" w:rsidR="00E178BA" w:rsidRPr="00D44E35" w:rsidRDefault="00E178BA" w:rsidP="00D44E35">
      <w:pPr>
        <w:pStyle w:val="Heading1"/>
        <w:spacing w:after="240" w:line="276" w:lineRule="auto"/>
        <w:ind w:left="-270" w:right="-424"/>
        <w:rPr>
          <w:rFonts w:ascii="inherit" w:hAnsi="inherit"/>
          <w:b/>
          <w:bCs/>
          <w:color w:val="5A9066"/>
          <w:sz w:val="28"/>
          <w:szCs w:val="28"/>
        </w:rPr>
      </w:pPr>
      <w:bookmarkStart w:id="12" w:name="_Toc217984055"/>
      <w:r w:rsidRPr="00D44E35">
        <w:rPr>
          <w:rFonts w:ascii="inherit" w:hAnsi="inherit"/>
          <w:b/>
          <w:bCs/>
          <w:color w:val="5A9066"/>
          <w:sz w:val="28"/>
          <w:szCs w:val="28"/>
        </w:rPr>
        <w:lastRenderedPageBreak/>
        <w:t>Covered SD</w:t>
      </w:r>
      <w:r w:rsidR="00962F89" w:rsidRPr="00D44E35">
        <w:rPr>
          <w:rFonts w:ascii="inherit" w:hAnsi="inherit"/>
          <w:b/>
          <w:bCs/>
          <w:color w:val="5A9066"/>
          <w:sz w:val="28"/>
          <w:szCs w:val="28"/>
        </w:rPr>
        <w:t>G</w:t>
      </w:r>
      <w:r w:rsidRPr="00D44E35">
        <w:rPr>
          <w:rFonts w:ascii="inherit" w:hAnsi="inherit"/>
          <w:b/>
          <w:bCs/>
          <w:color w:val="5A9066"/>
          <w:sz w:val="28"/>
          <w:szCs w:val="28"/>
        </w:rPr>
        <w:t>s</w:t>
      </w:r>
      <w:bookmarkEnd w:id="12"/>
    </w:p>
    <w:tbl>
      <w:tblPr>
        <w:tblStyle w:val="TableGrid"/>
        <w:tblW w:w="59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3"/>
        <w:gridCol w:w="1483"/>
        <w:gridCol w:w="1483"/>
        <w:gridCol w:w="1483"/>
      </w:tblGrid>
      <w:tr w:rsidR="00F817F5" w:rsidRPr="00D44E35" w14:paraId="2E3CA6D4" w14:textId="77777777" w:rsidTr="00F817F5">
        <w:trPr>
          <w:trHeight w:val="991"/>
        </w:trPr>
        <w:tc>
          <w:tcPr>
            <w:tcW w:w="1483" w:type="dxa"/>
          </w:tcPr>
          <w:p w14:paraId="29226397" w14:textId="3639BE82" w:rsidR="00F817F5" w:rsidRPr="00D44E35" w:rsidRDefault="00F817F5" w:rsidP="00D44E35">
            <w:pPr>
              <w:spacing w:line="276" w:lineRule="auto"/>
              <w:rPr>
                <w:rFonts w:ascii="inherit" w:hAnsi="inherit"/>
                <w:sz w:val="36"/>
                <w:szCs w:val="36"/>
                <w:lang w:val="en-US"/>
              </w:rPr>
            </w:pPr>
            <w:r w:rsidRPr="00D44E35">
              <w:rPr>
                <w:rFonts w:ascii="inherit" w:hAnsi="inherit"/>
                <w:noProof/>
                <w:sz w:val="36"/>
                <w:szCs w:val="36"/>
                <w:lang w:eastAsia="en-IN"/>
              </w:rPr>
              <w:drawing>
                <wp:inline distT="0" distB="0" distL="0" distR="0" wp14:anchorId="4DDC9DF8" wp14:editId="7F37A067">
                  <wp:extent cx="804672" cy="804672"/>
                  <wp:effectExtent l="0" t="0" r="0" b="0"/>
                  <wp:docPr id="34574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48957" name="Picture 3457489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04672" cy="804672"/>
                          </a:xfrm>
                          <a:prstGeom prst="rect">
                            <a:avLst/>
                          </a:prstGeom>
                        </pic:spPr>
                      </pic:pic>
                    </a:graphicData>
                  </a:graphic>
                </wp:inline>
              </w:drawing>
            </w:r>
          </w:p>
        </w:tc>
        <w:tc>
          <w:tcPr>
            <w:tcW w:w="1483" w:type="dxa"/>
          </w:tcPr>
          <w:p w14:paraId="27536436" w14:textId="4C752CEF" w:rsidR="00F817F5" w:rsidRPr="00D44E35" w:rsidRDefault="00F817F5" w:rsidP="00D44E35">
            <w:pPr>
              <w:spacing w:line="276" w:lineRule="auto"/>
              <w:rPr>
                <w:rFonts w:ascii="inherit" w:hAnsi="inherit"/>
                <w:sz w:val="36"/>
                <w:szCs w:val="36"/>
                <w:lang w:val="en-US"/>
              </w:rPr>
            </w:pPr>
            <w:r w:rsidRPr="00D44E35">
              <w:rPr>
                <w:rFonts w:ascii="inherit" w:hAnsi="inherit"/>
                <w:noProof/>
                <w:sz w:val="36"/>
                <w:szCs w:val="36"/>
                <w:lang w:eastAsia="en-IN"/>
              </w:rPr>
              <w:drawing>
                <wp:inline distT="0" distB="0" distL="0" distR="0" wp14:anchorId="4649AE15" wp14:editId="13A82CA1">
                  <wp:extent cx="804672" cy="804672"/>
                  <wp:effectExtent l="0" t="0" r="0" b="0"/>
                  <wp:docPr id="2006380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80606" name="Picture 200638060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4672" cy="804672"/>
                          </a:xfrm>
                          <a:prstGeom prst="rect">
                            <a:avLst/>
                          </a:prstGeom>
                        </pic:spPr>
                      </pic:pic>
                    </a:graphicData>
                  </a:graphic>
                </wp:inline>
              </w:drawing>
            </w:r>
          </w:p>
        </w:tc>
        <w:tc>
          <w:tcPr>
            <w:tcW w:w="1483" w:type="dxa"/>
          </w:tcPr>
          <w:p w14:paraId="4538229D" w14:textId="5B10A392" w:rsidR="00F817F5" w:rsidRPr="00D44E35" w:rsidRDefault="00F817F5" w:rsidP="00D44E35">
            <w:pPr>
              <w:spacing w:line="276" w:lineRule="auto"/>
              <w:rPr>
                <w:rFonts w:ascii="inherit" w:hAnsi="inherit"/>
                <w:sz w:val="36"/>
                <w:szCs w:val="36"/>
                <w:lang w:val="en-US"/>
              </w:rPr>
            </w:pPr>
            <w:r w:rsidRPr="00D44E35">
              <w:rPr>
                <w:rFonts w:ascii="inherit" w:hAnsi="inherit"/>
                <w:noProof/>
                <w:sz w:val="36"/>
                <w:szCs w:val="36"/>
                <w:lang w:eastAsia="en-IN"/>
              </w:rPr>
              <w:drawing>
                <wp:inline distT="0" distB="0" distL="0" distR="0" wp14:anchorId="285FF806" wp14:editId="04BACBCF">
                  <wp:extent cx="804672" cy="804672"/>
                  <wp:effectExtent l="0" t="0" r="0" b="0"/>
                  <wp:docPr id="1622301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01515" name="Picture 162230151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04672" cy="804672"/>
                          </a:xfrm>
                          <a:prstGeom prst="rect">
                            <a:avLst/>
                          </a:prstGeom>
                        </pic:spPr>
                      </pic:pic>
                    </a:graphicData>
                  </a:graphic>
                </wp:inline>
              </w:drawing>
            </w:r>
          </w:p>
        </w:tc>
        <w:tc>
          <w:tcPr>
            <w:tcW w:w="1483" w:type="dxa"/>
          </w:tcPr>
          <w:p w14:paraId="1594C751" w14:textId="2E659229" w:rsidR="00F817F5" w:rsidRPr="00D44E35" w:rsidRDefault="00F817F5" w:rsidP="00D44E35">
            <w:pPr>
              <w:spacing w:line="276" w:lineRule="auto"/>
              <w:rPr>
                <w:rFonts w:ascii="inherit" w:hAnsi="inherit"/>
                <w:sz w:val="36"/>
                <w:szCs w:val="36"/>
                <w:lang w:val="en-US"/>
              </w:rPr>
            </w:pPr>
            <w:r w:rsidRPr="00D44E35">
              <w:rPr>
                <w:rFonts w:ascii="inherit" w:hAnsi="inherit"/>
                <w:noProof/>
                <w:sz w:val="36"/>
                <w:szCs w:val="36"/>
                <w:lang w:eastAsia="en-IN"/>
              </w:rPr>
              <w:drawing>
                <wp:inline distT="0" distB="0" distL="0" distR="0" wp14:anchorId="09A4EF43" wp14:editId="177B91F1">
                  <wp:extent cx="804672" cy="804672"/>
                  <wp:effectExtent l="0" t="0" r="0" b="0"/>
                  <wp:docPr id="840872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72905" name="Picture 84087290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04672" cy="804672"/>
                          </a:xfrm>
                          <a:prstGeom prst="rect">
                            <a:avLst/>
                          </a:prstGeom>
                        </pic:spPr>
                      </pic:pic>
                    </a:graphicData>
                  </a:graphic>
                </wp:inline>
              </w:drawing>
            </w:r>
          </w:p>
        </w:tc>
      </w:tr>
    </w:tbl>
    <w:p w14:paraId="205C27BD" w14:textId="19D52EFD" w:rsidR="001F79D6" w:rsidRPr="00D44E35" w:rsidRDefault="001F79D6" w:rsidP="00D44E35">
      <w:pPr>
        <w:spacing w:line="276" w:lineRule="auto"/>
        <w:rPr>
          <w:rFonts w:ascii="inherit" w:hAnsi="inherit"/>
          <w:lang w:val="en-US"/>
        </w:rPr>
      </w:pPr>
    </w:p>
    <w:p w14:paraId="11B64DD9" w14:textId="5FCADC14" w:rsidR="00E178BA" w:rsidRPr="00D44E35" w:rsidRDefault="001F79D6" w:rsidP="00D44E35">
      <w:pPr>
        <w:pStyle w:val="Heading1"/>
        <w:spacing w:after="240" w:line="276" w:lineRule="auto"/>
        <w:ind w:left="-270" w:right="-424"/>
        <w:rPr>
          <w:rFonts w:ascii="inherit" w:hAnsi="inherit"/>
          <w:b/>
          <w:bCs/>
          <w:color w:val="5A9066"/>
          <w:sz w:val="28"/>
          <w:szCs w:val="28"/>
        </w:rPr>
      </w:pPr>
      <w:bookmarkStart w:id="13" w:name="_Toc217984056"/>
      <w:r w:rsidRPr="00D44E35">
        <w:rPr>
          <w:rFonts w:ascii="inherit" w:hAnsi="inherit"/>
          <w:b/>
          <w:bCs/>
          <w:color w:val="5A9066"/>
          <w:sz w:val="28"/>
          <w:szCs w:val="28"/>
        </w:rPr>
        <w:t>Review Mechanism</w:t>
      </w:r>
      <w:bookmarkEnd w:id="13"/>
    </w:p>
    <w:p w14:paraId="63A3AE55" w14:textId="3FA7138E" w:rsidR="003B7F2E" w:rsidRPr="00D44E35" w:rsidRDefault="003B7F2E" w:rsidP="00D44E35">
      <w:pPr>
        <w:spacing w:line="276" w:lineRule="auto"/>
        <w:ind w:left="-270"/>
        <w:jc w:val="both"/>
        <w:rPr>
          <w:rFonts w:ascii="inherit" w:hAnsi="inherit"/>
          <w:lang w:val="en-US"/>
        </w:rPr>
      </w:pPr>
      <w:r w:rsidRPr="00D44E35">
        <w:rPr>
          <w:rFonts w:ascii="inherit" w:hAnsi="inherit"/>
          <w:lang w:val="en-US"/>
        </w:rPr>
        <w:t xml:space="preserve">The </w:t>
      </w:r>
      <w:r w:rsidR="00F817F5" w:rsidRPr="00D44E35">
        <w:rPr>
          <w:rFonts w:ascii="inherit" w:hAnsi="inherit"/>
          <w:lang w:val="en-US"/>
        </w:rPr>
        <w:t>Chief</w:t>
      </w:r>
      <w:r w:rsidRPr="00D44E35">
        <w:rPr>
          <w:rFonts w:ascii="inherit" w:hAnsi="inherit"/>
          <w:lang w:val="en-US"/>
        </w:rPr>
        <w:t xml:space="preserve"> Compliance Officer will conduct an </w:t>
      </w:r>
      <w:r w:rsidR="00791AF8" w:rsidRPr="003B7F2E">
        <w:rPr>
          <w:rFonts w:ascii="inherit" w:hAnsi="inherit"/>
          <w:lang w:val="en-US"/>
        </w:rPr>
        <w:t xml:space="preserve">annual </w:t>
      </w:r>
      <w:r w:rsidR="00791AF8">
        <w:rPr>
          <w:rFonts w:ascii="inherit" w:hAnsi="inherit"/>
          <w:lang w:val="en-US"/>
        </w:rPr>
        <w:t xml:space="preserve">and Ad hoc </w:t>
      </w:r>
      <w:r w:rsidR="00791AF8" w:rsidRPr="003B7F2E">
        <w:rPr>
          <w:rFonts w:ascii="inherit" w:hAnsi="inherit"/>
          <w:lang w:val="en-US"/>
        </w:rPr>
        <w:t>review</w:t>
      </w:r>
      <w:r w:rsidR="00791AF8">
        <w:rPr>
          <w:rFonts w:ascii="inherit" w:hAnsi="inherit"/>
          <w:lang w:val="en-US"/>
        </w:rPr>
        <w:t xml:space="preserve"> </w:t>
      </w:r>
      <w:r w:rsidRPr="00D44E35">
        <w:rPr>
          <w:rFonts w:ascii="inherit" w:hAnsi="inherit"/>
          <w:lang w:val="en-US"/>
        </w:rPr>
        <w:t>of this policy.</w:t>
      </w:r>
    </w:p>
    <w:tbl>
      <w:tblPr>
        <w:tblStyle w:val="TableGrid"/>
        <w:tblW w:w="5000" w:type="pct"/>
        <w:jc w:val="center"/>
        <w:tblLook w:val="04A0" w:firstRow="1" w:lastRow="0" w:firstColumn="1" w:lastColumn="0" w:noHBand="0" w:noVBand="1"/>
      </w:tblPr>
      <w:tblGrid>
        <w:gridCol w:w="1667"/>
        <w:gridCol w:w="1465"/>
        <w:gridCol w:w="2364"/>
        <w:gridCol w:w="1842"/>
        <w:gridCol w:w="2148"/>
      </w:tblGrid>
      <w:tr w:rsidR="00624D22" w:rsidRPr="003E591A" w14:paraId="3B23B8F9" w14:textId="0B3884B4" w:rsidTr="006B0E8C">
        <w:trPr>
          <w:jc w:val="center"/>
        </w:trPr>
        <w:tc>
          <w:tcPr>
            <w:tcW w:w="879" w:type="pct"/>
            <w:vAlign w:val="center"/>
          </w:tcPr>
          <w:p w14:paraId="62FFB1AA" w14:textId="5D77F44C" w:rsidR="00624D22" w:rsidRPr="003E591A" w:rsidRDefault="00624D22" w:rsidP="000849D7">
            <w:pPr>
              <w:spacing w:line="276" w:lineRule="auto"/>
              <w:jc w:val="center"/>
              <w:rPr>
                <w:rFonts w:ascii="inherit" w:hAnsi="inherit"/>
                <w:b/>
                <w:bCs/>
                <w:lang w:val="en-US"/>
              </w:rPr>
            </w:pPr>
            <w:r w:rsidRPr="003E591A">
              <w:rPr>
                <w:rFonts w:ascii="inherit" w:hAnsi="inherit"/>
                <w:b/>
                <w:bCs/>
                <w:lang w:val="en-US"/>
              </w:rPr>
              <w:t>Review Date</w:t>
            </w:r>
          </w:p>
        </w:tc>
        <w:tc>
          <w:tcPr>
            <w:tcW w:w="772" w:type="pct"/>
            <w:vAlign w:val="center"/>
          </w:tcPr>
          <w:p w14:paraId="064FB6C8" w14:textId="6E1D39FB" w:rsidR="00624D22" w:rsidRPr="003E591A" w:rsidRDefault="00624D22" w:rsidP="000849D7">
            <w:pPr>
              <w:spacing w:line="276" w:lineRule="auto"/>
              <w:jc w:val="center"/>
              <w:rPr>
                <w:rFonts w:ascii="inherit" w:hAnsi="inherit"/>
                <w:b/>
                <w:bCs/>
                <w:lang w:val="en-US"/>
              </w:rPr>
            </w:pPr>
            <w:r w:rsidRPr="003E591A">
              <w:rPr>
                <w:rFonts w:ascii="inherit" w:hAnsi="inherit"/>
                <w:b/>
                <w:bCs/>
                <w:lang w:val="en-US"/>
              </w:rPr>
              <w:t>Revision No.</w:t>
            </w:r>
          </w:p>
        </w:tc>
        <w:tc>
          <w:tcPr>
            <w:tcW w:w="1246" w:type="pct"/>
            <w:vAlign w:val="center"/>
          </w:tcPr>
          <w:p w14:paraId="192A5CB8" w14:textId="46430790" w:rsidR="00624D22" w:rsidRPr="003E591A" w:rsidRDefault="00624D22" w:rsidP="000849D7">
            <w:pPr>
              <w:spacing w:line="276" w:lineRule="auto"/>
              <w:jc w:val="center"/>
              <w:rPr>
                <w:rFonts w:ascii="inherit" w:hAnsi="inherit"/>
                <w:b/>
                <w:bCs/>
                <w:lang w:val="en-US"/>
              </w:rPr>
            </w:pPr>
            <w:r w:rsidRPr="003E591A">
              <w:rPr>
                <w:rFonts w:ascii="inherit" w:hAnsi="inherit"/>
                <w:b/>
                <w:bCs/>
                <w:lang w:val="en-US"/>
              </w:rPr>
              <w:t>Reviewed by</w:t>
            </w:r>
          </w:p>
        </w:tc>
        <w:tc>
          <w:tcPr>
            <w:tcW w:w="971" w:type="pct"/>
            <w:vAlign w:val="center"/>
          </w:tcPr>
          <w:p w14:paraId="4C2413CA" w14:textId="2F1FDF1C" w:rsidR="00624D22" w:rsidRPr="003E591A" w:rsidRDefault="00624D22" w:rsidP="000849D7">
            <w:pPr>
              <w:spacing w:line="276" w:lineRule="auto"/>
              <w:jc w:val="center"/>
              <w:rPr>
                <w:rFonts w:ascii="inherit" w:hAnsi="inherit"/>
                <w:b/>
                <w:bCs/>
                <w:lang w:val="en-US"/>
              </w:rPr>
            </w:pPr>
            <w:r w:rsidRPr="003E591A">
              <w:rPr>
                <w:rFonts w:ascii="inherit" w:hAnsi="inherit"/>
                <w:b/>
                <w:bCs/>
                <w:lang w:val="en-US"/>
              </w:rPr>
              <w:t>Signature of Reviewer</w:t>
            </w:r>
          </w:p>
        </w:tc>
        <w:tc>
          <w:tcPr>
            <w:tcW w:w="1132" w:type="pct"/>
            <w:vAlign w:val="center"/>
          </w:tcPr>
          <w:p w14:paraId="1247B6F9" w14:textId="341208AE" w:rsidR="00624D22" w:rsidRPr="003E591A" w:rsidRDefault="00624D22" w:rsidP="000849D7">
            <w:pPr>
              <w:spacing w:line="276" w:lineRule="auto"/>
              <w:jc w:val="center"/>
              <w:rPr>
                <w:rFonts w:ascii="inherit" w:hAnsi="inherit"/>
                <w:b/>
                <w:bCs/>
                <w:lang w:val="en-US"/>
              </w:rPr>
            </w:pPr>
            <w:r w:rsidRPr="003E591A">
              <w:rPr>
                <w:rFonts w:ascii="inherit" w:hAnsi="inherit"/>
                <w:b/>
                <w:bCs/>
                <w:lang w:val="en-US"/>
              </w:rPr>
              <w:t>Change Summary</w:t>
            </w:r>
          </w:p>
        </w:tc>
      </w:tr>
      <w:tr w:rsidR="00624D22" w:rsidRPr="00D44E35" w14:paraId="663F5AF4" w14:textId="6443302B" w:rsidTr="006B0E8C">
        <w:trPr>
          <w:jc w:val="center"/>
        </w:trPr>
        <w:tc>
          <w:tcPr>
            <w:tcW w:w="879" w:type="pct"/>
            <w:vAlign w:val="center"/>
          </w:tcPr>
          <w:p w14:paraId="058AA29C" w14:textId="086B1808" w:rsidR="00624D22" w:rsidRPr="00D44E35" w:rsidRDefault="00624D22" w:rsidP="000849D7">
            <w:pPr>
              <w:spacing w:line="276" w:lineRule="auto"/>
              <w:jc w:val="center"/>
              <w:rPr>
                <w:rFonts w:ascii="inherit" w:hAnsi="inherit"/>
                <w:lang w:val="en-US"/>
              </w:rPr>
            </w:pPr>
            <w:r w:rsidRPr="00D44E35">
              <w:rPr>
                <w:rFonts w:ascii="inherit" w:hAnsi="inherit"/>
                <w:lang w:val="en-US"/>
              </w:rPr>
              <w:t>-</w:t>
            </w:r>
          </w:p>
        </w:tc>
        <w:tc>
          <w:tcPr>
            <w:tcW w:w="772" w:type="pct"/>
            <w:vAlign w:val="center"/>
          </w:tcPr>
          <w:p w14:paraId="328CFFD5" w14:textId="057E6491" w:rsidR="00624D22" w:rsidRPr="00D44E35" w:rsidRDefault="00624D22" w:rsidP="000849D7">
            <w:pPr>
              <w:spacing w:line="276" w:lineRule="auto"/>
              <w:jc w:val="center"/>
              <w:rPr>
                <w:rFonts w:ascii="inherit" w:hAnsi="inherit"/>
                <w:lang w:val="en-US"/>
              </w:rPr>
            </w:pPr>
            <w:r w:rsidRPr="00D44E35">
              <w:rPr>
                <w:rFonts w:ascii="inherit" w:hAnsi="inherit"/>
                <w:lang w:val="en-US"/>
              </w:rPr>
              <w:t>0.0</w:t>
            </w:r>
          </w:p>
        </w:tc>
        <w:tc>
          <w:tcPr>
            <w:tcW w:w="1246" w:type="pct"/>
            <w:vAlign w:val="center"/>
          </w:tcPr>
          <w:p w14:paraId="2382B4F7" w14:textId="4FB0CEA6" w:rsidR="00624D22" w:rsidRPr="00D44E35" w:rsidRDefault="00624D22" w:rsidP="000849D7">
            <w:pPr>
              <w:spacing w:line="276" w:lineRule="auto"/>
              <w:jc w:val="center"/>
              <w:rPr>
                <w:rFonts w:ascii="inherit" w:hAnsi="inherit"/>
                <w:lang w:val="en-US"/>
              </w:rPr>
            </w:pPr>
            <w:r w:rsidRPr="00D44E35">
              <w:rPr>
                <w:rFonts w:ascii="inherit" w:hAnsi="inherit"/>
                <w:lang w:val="en-US"/>
              </w:rPr>
              <w:t>-</w:t>
            </w:r>
          </w:p>
        </w:tc>
        <w:tc>
          <w:tcPr>
            <w:tcW w:w="971" w:type="pct"/>
            <w:vAlign w:val="center"/>
          </w:tcPr>
          <w:p w14:paraId="797C95D0" w14:textId="77777777" w:rsidR="00624D22" w:rsidRPr="00D44E35" w:rsidRDefault="00624D22" w:rsidP="000849D7">
            <w:pPr>
              <w:spacing w:line="276" w:lineRule="auto"/>
              <w:jc w:val="center"/>
              <w:rPr>
                <w:rFonts w:ascii="inherit" w:hAnsi="inherit"/>
                <w:lang w:val="en-US"/>
              </w:rPr>
            </w:pPr>
          </w:p>
        </w:tc>
        <w:tc>
          <w:tcPr>
            <w:tcW w:w="1132" w:type="pct"/>
            <w:vAlign w:val="center"/>
          </w:tcPr>
          <w:p w14:paraId="009BC6EE" w14:textId="04FF0D4F" w:rsidR="00624D22" w:rsidRPr="00D44E35" w:rsidRDefault="007D49F4" w:rsidP="000849D7">
            <w:pPr>
              <w:spacing w:line="276" w:lineRule="auto"/>
              <w:jc w:val="center"/>
              <w:rPr>
                <w:rFonts w:ascii="inherit" w:hAnsi="inherit"/>
                <w:lang w:val="en-US"/>
              </w:rPr>
            </w:pPr>
            <w:r>
              <w:rPr>
                <w:rFonts w:ascii="inherit" w:hAnsi="inherit"/>
                <w:lang w:val="en-US"/>
              </w:rPr>
              <w:t>New Policy</w:t>
            </w:r>
          </w:p>
        </w:tc>
      </w:tr>
      <w:tr w:rsidR="00624D22" w:rsidRPr="00D44E35" w14:paraId="6AD2041A" w14:textId="732B3BC0" w:rsidTr="006B0E8C">
        <w:trPr>
          <w:jc w:val="center"/>
        </w:trPr>
        <w:tc>
          <w:tcPr>
            <w:tcW w:w="879" w:type="pct"/>
            <w:vAlign w:val="center"/>
          </w:tcPr>
          <w:p w14:paraId="08A78233" w14:textId="5F981884" w:rsidR="00624D22" w:rsidRPr="00D44E35" w:rsidRDefault="00624D22" w:rsidP="000849D7">
            <w:pPr>
              <w:spacing w:line="276" w:lineRule="auto"/>
              <w:jc w:val="center"/>
              <w:rPr>
                <w:rFonts w:ascii="inherit" w:hAnsi="inherit"/>
                <w:lang w:val="en-US"/>
              </w:rPr>
            </w:pPr>
            <w:r w:rsidRPr="00D44E35">
              <w:rPr>
                <w:rFonts w:ascii="inherit" w:hAnsi="inherit"/>
                <w:lang w:val="en-US"/>
              </w:rPr>
              <w:t>01 / 01 / 2024</w:t>
            </w:r>
          </w:p>
        </w:tc>
        <w:tc>
          <w:tcPr>
            <w:tcW w:w="772" w:type="pct"/>
            <w:vAlign w:val="center"/>
          </w:tcPr>
          <w:p w14:paraId="1D3A90CF" w14:textId="69EEB40E" w:rsidR="00624D22" w:rsidRPr="00D44E35" w:rsidRDefault="00624D22" w:rsidP="000849D7">
            <w:pPr>
              <w:spacing w:line="276" w:lineRule="auto"/>
              <w:jc w:val="center"/>
              <w:rPr>
                <w:rFonts w:ascii="inherit" w:hAnsi="inherit"/>
                <w:lang w:val="en-US"/>
              </w:rPr>
            </w:pPr>
            <w:r w:rsidRPr="00D44E35">
              <w:rPr>
                <w:rFonts w:ascii="inherit" w:hAnsi="inherit"/>
                <w:lang w:val="en-US"/>
              </w:rPr>
              <w:t>1.0</w:t>
            </w:r>
          </w:p>
        </w:tc>
        <w:tc>
          <w:tcPr>
            <w:tcW w:w="1246" w:type="pct"/>
            <w:vAlign w:val="center"/>
          </w:tcPr>
          <w:p w14:paraId="0DDF433E" w14:textId="5AC2666F" w:rsidR="00624D22" w:rsidRPr="00D44E35" w:rsidRDefault="00624D22" w:rsidP="000849D7">
            <w:pPr>
              <w:spacing w:line="276" w:lineRule="auto"/>
              <w:jc w:val="center"/>
              <w:rPr>
                <w:rFonts w:ascii="inherit" w:hAnsi="inherit"/>
                <w:lang w:val="en-US"/>
              </w:rPr>
            </w:pPr>
            <w:r w:rsidRPr="00D44E35">
              <w:rPr>
                <w:rFonts w:ascii="inherit" w:hAnsi="inherit"/>
                <w:lang w:val="en-US"/>
              </w:rPr>
              <w:t>Chief Compliance Officer</w:t>
            </w:r>
          </w:p>
        </w:tc>
        <w:tc>
          <w:tcPr>
            <w:tcW w:w="971" w:type="pct"/>
            <w:vAlign w:val="center"/>
          </w:tcPr>
          <w:p w14:paraId="0FE2B2F5" w14:textId="77777777" w:rsidR="00624D22" w:rsidRPr="00D44E35" w:rsidRDefault="00624D22" w:rsidP="000849D7">
            <w:pPr>
              <w:spacing w:line="276" w:lineRule="auto"/>
              <w:jc w:val="center"/>
              <w:rPr>
                <w:rFonts w:ascii="inherit" w:hAnsi="inherit"/>
                <w:lang w:val="en-US"/>
              </w:rPr>
            </w:pPr>
          </w:p>
        </w:tc>
        <w:tc>
          <w:tcPr>
            <w:tcW w:w="1132" w:type="pct"/>
            <w:vAlign w:val="center"/>
          </w:tcPr>
          <w:p w14:paraId="5CA023CB" w14:textId="531B5434" w:rsidR="00624D22" w:rsidRPr="00D44E35" w:rsidRDefault="007D49F4" w:rsidP="000849D7">
            <w:pPr>
              <w:spacing w:line="276" w:lineRule="auto"/>
              <w:jc w:val="center"/>
              <w:rPr>
                <w:rFonts w:ascii="inherit" w:hAnsi="inherit"/>
                <w:lang w:val="en-US"/>
              </w:rPr>
            </w:pPr>
            <w:r>
              <w:rPr>
                <w:rFonts w:ascii="inherit" w:hAnsi="inherit"/>
                <w:lang w:val="en-US"/>
              </w:rPr>
              <w:t>Cosmetic changes</w:t>
            </w:r>
          </w:p>
        </w:tc>
      </w:tr>
      <w:tr w:rsidR="00624D22" w:rsidRPr="00D44E35" w14:paraId="555E1751" w14:textId="068A0F79" w:rsidTr="006B0E8C">
        <w:trPr>
          <w:trHeight w:val="576"/>
          <w:jc w:val="center"/>
        </w:trPr>
        <w:tc>
          <w:tcPr>
            <w:tcW w:w="879" w:type="pct"/>
            <w:vAlign w:val="center"/>
          </w:tcPr>
          <w:p w14:paraId="5870DA73" w14:textId="2685906D" w:rsidR="00624D22" w:rsidRPr="00D44E35" w:rsidRDefault="00791AF8" w:rsidP="000849D7">
            <w:pPr>
              <w:spacing w:line="276" w:lineRule="auto"/>
              <w:jc w:val="center"/>
              <w:rPr>
                <w:rFonts w:ascii="inherit" w:hAnsi="inherit"/>
                <w:lang w:val="en-US"/>
              </w:rPr>
            </w:pPr>
            <w:r>
              <w:rPr>
                <w:rFonts w:ascii="inherit" w:hAnsi="inherit"/>
                <w:lang w:val="en-US"/>
              </w:rPr>
              <w:t>01 / 04</w:t>
            </w:r>
            <w:r w:rsidR="00624D22" w:rsidRPr="00D44E35">
              <w:rPr>
                <w:rFonts w:ascii="inherit" w:hAnsi="inherit"/>
                <w:lang w:val="en-US"/>
              </w:rPr>
              <w:t xml:space="preserve"> / 2025</w:t>
            </w:r>
          </w:p>
        </w:tc>
        <w:tc>
          <w:tcPr>
            <w:tcW w:w="772" w:type="pct"/>
            <w:vAlign w:val="center"/>
          </w:tcPr>
          <w:p w14:paraId="7C79527A" w14:textId="7E54723B" w:rsidR="00624D22" w:rsidRPr="00D44E35" w:rsidRDefault="006B0E8C" w:rsidP="000849D7">
            <w:pPr>
              <w:spacing w:line="276" w:lineRule="auto"/>
              <w:jc w:val="center"/>
              <w:rPr>
                <w:rFonts w:ascii="inherit" w:hAnsi="inherit"/>
                <w:lang w:val="en-US"/>
              </w:rPr>
            </w:pPr>
            <w:r>
              <w:rPr>
                <w:rFonts w:ascii="inherit" w:hAnsi="inherit"/>
                <w:lang w:val="en-US"/>
              </w:rPr>
              <w:t>1.1</w:t>
            </w:r>
          </w:p>
        </w:tc>
        <w:tc>
          <w:tcPr>
            <w:tcW w:w="1246" w:type="pct"/>
            <w:vAlign w:val="center"/>
          </w:tcPr>
          <w:p w14:paraId="6CB444D5" w14:textId="023584D5" w:rsidR="00624D22" w:rsidRPr="00D44E35" w:rsidRDefault="006B0E8C" w:rsidP="000849D7">
            <w:pPr>
              <w:spacing w:line="276" w:lineRule="auto"/>
              <w:jc w:val="center"/>
              <w:rPr>
                <w:rFonts w:ascii="inherit" w:hAnsi="inherit"/>
                <w:lang w:val="en-US"/>
              </w:rPr>
            </w:pPr>
            <w:r w:rsidRPr="00D44E35">
              <w:rPr>
                <w:rFonts w:ascii="inherit" w:hAnsi="inherit"/>
                <w:lang w:val="en-US"/>
              </w:rPr>
              <w:t>Chief Compliance Officer</w:t>
            </w:r>
          </w:p>
        </w:tc>
        <w:tc>
          <w:tcPr>
            <w:tcW w:w="971" w:type="pct"/>
            <w:vAlign w:val="center"/>
          </w:tcPr>
          <w:p w14:paraId="766D21E5" w14:textId="77777777" w:rsidR="00624D22" w:rsidRPr="00D44E35" w:rsidRDefault="00624D22" w:rsidP="000849D7">
            <w:pPr>
              <w:spacing w:line="276" w:lineRule="auto"/>
              <w:jc w:val="center"/>
              <w:rPr>
                <w:rFonts w:ascii="inherit" w:hAnsi="inherit"/>
                <w:lang w:val="en-US"/>
              </w:rPr>
            </w:pPr>
          </w:p>
        </w:tc>
        <w:tc>
          <w:tcPr>
            <w:tcW w:w="1132" w:type="pct"/>
            <w:vAlign w:val="center"/>
          </w:tcPr>
          <w:p w14:paraId="79803792" w14:textId="5A358032" w:rsidR="00624D22" w:rsidRPr="00D44E35" w:rsidRDefault="007D49F4" w:rsidP="000849D7">
            <w:pPr>
              <w:spacing w:line="276" w:lineRule="auto"/>
              <w:jc w:val="center"/>
              <w:rPr>
                <w:rFonts w:ascii="inherit" w:hAnsi="inherit"/>
                <w:lang w:val="en-US"/>
              </w:rPr>
            </w:pPr>
            <w:r>
              <w:rPr>
                <w:rFonts w:ascii="inherit" w:hAnsi="inherit"/>
                <w:lang w:val="en-US"/>
              </w:rPr>
              <w:t>Added Guidelines for employees</w:t>
            </w:r>
          </w:p>
        </w:tc>
      </w:tr>
      <w:tr w:rsidR="00624D22" w:rsidRPr="00D44E35" w14:paraId="7AD77FE9" w14:textId="46E0D918" w:rsidTr="006B0E8C">
        <w:trPr>
          <w:trHeight w:val="441"/>
          <w:jc w:val="center"/>
        </w:trPr>
        <w:tc>
          <w:tcPr>
            <w:tcW w:w="879" w:type="pct"/>
            <w:vAlign w:val="center"/>
          </w:tcPr>
          <w:p w14:paraId="51F55EF5" w14:textId="75EEEEE4" w:rsidR="00624D22" w:rsidRPr="00D44E35" w:rsidRDefault="00791AF8" w:rsidP="000849D7">
            <w:pPr>
              <w:spacing w:line="276" w:lineRule="auto"/>
              <w:jc w:val="center"/>
              <w:rPr>
                <w:rFonts w:ascii="inherit" w:hAnsi="inherit"/>
                <w:lang w:val="en-US"/>
              </w:rPr>
            </w:pPr>
            <w:r>
              <w:rPr>
                <w:rFonts w:ascii="inherit" w:hAnsi="inherit"/>
                <w:lang w:val="en-US"/>
              </w:rPr>
              <w:t>01 / 04</w:t>
            </w:r>
            <w:r w:rsidR="00624D22" w:rsidRPr="00D44E35">
              <w:rPr>
                <w:rFonts w:ascii="inherit" w:hAnsi="inherit"/>
                <w:lang w:val="en-US"/>
              </w:rPr>
              <w:t xml:space="preserve"> / 2026</w:t>
            </w:r>
          </w:p>
        </w:tc>
        <w:tc>
          <w:tcPr>
            <w:tcW w:w="772" w:type="pct"/>
            <w:vAlign w:val="center"/>
          </w:tcPr>
          <w:p w14:paraId="4D48BF16" w14:textId="77777777" w:rsidR="00624D22" w:rsidRPr="00D44E35" w:rsidRDefault="00624D22" w:rsidP="000849D7">
            <w:pPr>
              <w:spacing w:line="276" w:lineRule="auto"/>
              <w:jc w:val="center"/>
              <w:rPr>
                <w:rFonts w:ascii="inherit" w:hAnsi="inherit"/>
                <w:lang w:val="en-US"/>
              </w:rPr>
            </w:pPr>
          </w:p>
        </w:tc>
        <w:tc>
          <w:tcPr>
            <w:tcW w:w="1246" w:type="pct"/>
            <w:vAlign w:val="center"/>
          </w:tcPr>
          <w:p w14:paraId="4E2B6A4C" w14:textId="77777777" w:rsidR="00624D22" w:rsidRPr="00D44E35" w:rsidRDefault="00624D22" w:rsidP="000849D7">
            <w:pPr>
              <w:spacing w:line="276" w:lineRule="auto"/>
              <w:jc w:val="center"/>
              <w:rPr>
                <w:rFonts w:ascii="inherit" w:hAnsi="inherit"/>
                <w:lang w:val="en-US"/>
              </w:rPr>
            </w:pPr>
          </w:p>
        </w:tc>
        <w:tc>
          <w:tcPr>
            <w:tcW w:w="971" w:type="pct"/>
            <w:vAlign w:val="center"/>
          </w:tcPr>
          <w:p w14:paraId="2D10ADDB" w14:textId="77777777" w:rsidR="00624D22" w:rsidRPr="00D44E35" w:rsidRDefault="00624D22" w:rsidP="000849D7">
            <w:pPr>
              <w:spacing w:line="276" w:lineRule="auto"/>
              <w:jc w:val="center"/>
              <w:rPr>
                <w:rFonts w:ascii="inherit" w:hAnsi="inherit"/>
                <w:lang w:val="en-US"/>
              </w:rPr>
            </w:pPr>
          </w:p>
        </w:tc>
        <w:tc>
          <w:tcPr>
            <w:tcW w:w="1132" w:type="pct"/>
            <w:vAlign w:val="center"/>
          </w:tcPr>
          <w:p w14:paraId="3AF54DB4" w14:textId="77777777" w:rsidR="00624D22" w:rsidRPr="00D44E35" w:rsidRDefault="00624D22" w:rsidP="000849D7">
            <w:pPr>
              <w:spacing w:line="276" w:lineRule="auto"/>
              <w:jc w:val="center"/>
              <w:rPr>
                <w:rFonts w:ascii="inherit" w:hAnsi="inherit"/>
                <w:lang w:val="en-US"/>
              </w:rPr>
            </w:pPr>
          </w:p>
        </w:tc>
      </w:tr>
    </w:tbl>
    <w:p w14:paraId="4692605D" w14:textId="77777777" w:rsidR="001F79D6" w:rsidRPr="00D44E35" w:rsidRDefault="001F79D6" w:rsidP="00D44E35">
      <w:pPr>
        <w:spacing w:line="276" w:lineRule="auto"/>
        <w:ind w:left="-270"/>
        <w:rPr>
          <w:rFonts w:ascii="inherit" w:hAnsi="inherit"/>
          <w:lang w:val="en-US"/>
        </w:rPr>
      </w:pPr>
    </w:p>
    <w:p w14:paraId="2F622045" w14:textId="77777777" w:rsidR="003E591A" w:rsidRDefault="003E591A" w:rsidP="00D44E35">
      <w:pPr>
        <w:spacing w:line="276" w:lineRule="auto"/>
        <w:ind w:left="-270"/>
        <w:jc w:val="right"/>
        <w:rPr>
          <w:rFonts w:ascii="inherit" w:hAnsi="inherit"/>
          <w:b/>
          <w:bCs/>
          <w:sz w:val="32"/>
          <w:szCs w:val="32"/>
          <w:lang w:val="en-US"/>
        </w:rPr>
      </w:pPr>
    </w:p>
    <w:p w14:paraId="6841F324" w14:textId="77777777" w:rsidR="003E591A" w:rsidRDefault="003E591A" w:rsidP="00D44E35">
      <w:pPr>
        <w:spacing w:line="276" w:lineRule="auto"/>
        <w:ind w:left="-270"/>
        <w:jc w:val="right"/>
        <w:rPr>
          <w:rFonts w:ascii="inherit" w:hAnsi="inherit"/>
          <w:b/>
          <w:bCs/>
          <w:sz w:val="32"/>
          <w:szCs w:val="32"/>
          <w:lang w:val="en-US"/>
        </w:rPr>
      </w:pPr>
    </w:p>
    <w:p w14:paraId="497A615D" w14:textId="77777777" w:rsidR="000849D7" w:rsidRDefault="000849D7" w:rsidP="00D44E35">
      <w:pPr>
        <w:spacing w:line="276" w:lineRule="auto"/>
        <w:ind w:left="-270"/>
        <w:jc w:val="right"/>
        <w:rPr>
          <w:rFonts w:ascii="inherit" w:hAnsi="inherit"/>
          <w:b/>
          <w:bCs/>
          <w:sz w:val="32"/>
          <w:szCs w:val="32"/>
          <w:lang w:val="en-US"/>
        </w:rPr>
      </w:pPr>
    </w:p>
    <w:p w14:paraId="68489783" w14:textId="2A819D40" w:rsidR="00263934" w:rsidRPr="00D44E35" w:rsidRDefault="003037F7" w:rsidP="00D44E35">
      <w:pPr>
        <w:spacing w:line="276" w:lineRule="auto"/>
        <w:ind w:left="-270"/>
        <w:jc w:val="right"/>
        <w:rPr>
          <w:rFonts w:ascii="inherit" w:hAnsi="inherit"/>
          <w:b/>
          <w:bCs/>
          <w:sz w:val="32"/>
          <w:szCs w:val="32"/>
          <w:lang w:val="en-US"/>
        </w:rPr>
      </w:pPr>
      <w:r w:rsidRPr="00D44E35">
        <w:rPr>
          <w:rFonts w:ascii="inherit" w:hAnsi="inherit"/>
          <w:b/>
          <w:bCs/>
          <w:sz w:val="32"/>
          <w:szCs w:val="32"/>
          <w:lang w:val="en-US"/>
        </w:rPr>
        <w:t>Approved by: General Manager</w:t>
      </w:r>
    </w:p>
    <w:p w14:paraId="46FDC2C4" w14:textId="0684AA30" w:rsidR="00530C88" w:rsidRPr="00D44E35" w:rsidRDefault="000849D7" w:rsidP="00D44E35">
      <w:pPr>
        <w:pStyle w:val="Heading1"/>
        <w:spacing w:after="240" w:line="276" w:lineRule="auto"/>
        <w:ind w:left="-270" w:right="-424"/>
        <w:jc w:val="center"/>
        <w:rPr>
          <w:rFonts w:ascii="inherit" w:hAnsi="inherit"/>
          <w:b/>
          <w:bCs/>
          <w:color w:val="5A9066"/>
          <w:sz w:val="30"/>
        </w:rPr>
      </w:pPr>
      <w:r>
        <w:rPr>
          <w:rFonts w:ascii="inherit" w:hAnsi="inherit"/>
          <w:b/>
          <w:bCs/>
          <w:color w:val="5A9066"/>
          <w:sz w:val="30"/>
        </w:rPr>
        <w:br w:type="column"/>
      </w:r>
      <w:bookmarkStart w:id="14" w:name="_Toc217984057"/>
      <w:r w:rsidR="00530C88" w:rsidRPr="00D44E35">
        <w:rPr>
          <w:rFonts w:ascii="inherit" w:hAnsi="inherit"/>
          <w:b/>
          <w:bCs/>
          <w:color w:val="5A9066"/>
          <w:sz w:val="30"/>
        </w:rPr>
        <w:lastRenderedPageBreak/>
        <w:t>Employee Acknowledgement Form</w:t>
      </w:r>
      <w:bookmarkEnd w:id="14"/>
    </w:p>
    <w:p w14:paraId="0EA003A3" w14:textId="77777777" w:rsidR="00530C88" w:rsidRPr="00D44E35" w:rsidRDefault="00530C88" w:rsidP="00D44E35">
      <w:pPr>
        <w:spacing w:line="276" w:lineRule="auto"/>
        <w:rPr>
          <w:rFonts w:ascii="inherit" w:hAnsi="inherit"/>
          <w:lang w:val="en-US"/>
        </w:rPr>
      </w:pPr>
    </w:p>
    <w:p w14:paraId="36BC03AE" w14:textId="77777777" w:rsidR="00530C88" w:rsidRPr="00D44E35" w:rsidRDefault="00530C88" w:rsidP="00D44E35">
      <w:pPr>
        <w:spacing w:line="276" w:lineRule="auto"/>
        <w:jc w:val="both"/>
        <w:rPr>
          <w:rFonts w:ascii="inherit" w:hAnsi="inherit"/>
          <w:sz w:val="24"/>
          <w:szCs w:val="24"/>
          <w:lang w:val="en-US"/>
        </w:rPr>
      </w:pPr>
      <w:r w:rsidRPr="00D44E35">
        <w:rPr>
          <w:rFonts w:ascii="inherit" w:hAnsi="inherit"/>
          <w:sz w:val="24"/>
          <w:szCs w:val="24"/>
          <w:lang w:val="en-US"/>
        </w:rPr>
        <w:t>I acknowledge that I have received, read, and understood the Compliance and Ethics Policy of Birla Jute Mills. I recognize that it is my responsibility to comply with the policy and adhere to its ethical standards in all aspects of my work. I understand that the policy covers important areas such as anti-bribery, conflict resolution, financial integrity, fair competition, data protection, and cybersecurity.</w:t>
      </w:r>
    </w:p>
    <w:p w14:paraId="44D17169" w14:textId="77777777" w:rsidR="00530C88" w:rsidRPr="00D44E35" w:rsidRDefault="00530C88" w:rsidP="00D44E35">
      <w:pPr>
        <w:spacing w:line="276" w:lineRule="auto"/>
        <w:jc w:val="both"/>
        <w:rPr>
          <w:rFonts w:ascii="inherit" w:hAnsi="inherit"/>
          <w:sz w:val="24"/>
          <w:szCs w:val="24"/>
          <w:lang w:val="en-US"/>
        </w:rPr>
      </w:pPr>
      <w:r w:rsidRPr="00D44E35">
        <w:rPr>
          <w:rFonts w:ascii="inherit" w:hAnsi="inherit"/>
          <w:sz w:val="24"/>
          <w:szCs w:val="24"/>
          <w:lang w:val="en-US"/>
        </w:rPr>
        <w:t>I am aware that violations of this policy may result in disciplinary actions, including termination of employment, legal consequences, and other sanctions. I agree to participate in mandatory training sessions and seek guidance from management if I have any questions or concerns about the policy.</w:t>
      </w:r>
    </w:p>
    <w:p w14:paraId="2BA562CE" w14:textId="77777777" w:rsidR="00530C88" w:rsidRDefault="00530C88" w:rsidP="00D44E35">
      <w:pPr>
        <w:spacing w:line="276" w:lineRule="auto"/>
        <w:jc w:val="both"/>
        <w:rPr>
          <w:rFonts w:ascii="inherit" w:hAnsi="inherit"/>
          <w:sz w:val="24"/>
          <w:szCs w:val="24"/>
          <w:lang w:val="en-US"/>
        </w:rPr>
      </w:pPr>
      <w:r w:rsidRPr="00D44E35">
        <w:rPr>
          <w:rFonts w:ascii="inherit" w:hAnsi="inherit"/>
          <w:sz w:val="24"/>
          <w:szCs w:val="24"/>
          <w:lang w:val="en-US"/>
        </w:rPr>
        <w:t>By signing below, I confirm my commitment to uphold the standards outlined in the Compliance and Ethics Policy and to contribute to a culture of integrity and accountability at Birla Jute Mills.</w:t>
      </w:r>
    </w:p>
    <w:p w14:paraId="585F6984" w14:textId="77777777" w:rsidR="006013AB" w:rsidRPr="00D44E35" w:rsidRDefault="006013AB" w:rsidP="00D44E35">
      <w:pPr>
        <w:spacing w:line="276" w:lineRule="auto"/>
        <w:jc w:val="both"/>
        <w:rPr>
          <w:rFonts w:ascii="inherit" w:hAnsi="inherit"/>
          <w:sz w:val="24"/>
          <w:szCs w:val="24"/>
          <w:lang w:val="en-US"/>
        </w:rPr>
      </w:pPr>
    </w:p>
    <w:p w14:paraId="71AF5DFC" w14:textId="3CAFC88B" w:rsidR="00530C88" w:rsidRDefault="00530C88" w:rsidP="00D44E35">
      <w:pPr>
        <w:spacing w:line="276" w:lineRule="auto"/>
        <w:jc w:val="both"/>
        <w:rPr>
          <w:rFonts w:ascii="inherit" w:hAnsi="inherit"/>
          <w:b/>
          <w:bCs/>
          <w:sz w:val="26"/>
          <w:szCs w:val="28"/>
          <w:lang w:val="en-US"/>
        </w:rPr>
      </w:pPr>
      <w:r w:rsidRPr="00D44E35">
        <w:rPr>
          <w:rFonts w:ascii="inherit" w:hAnsi="inherit"/>
          <w:b/>
          <w:bCs/>
          <w:sz w:val="26"/>
          <w:szCs w:val="28"/>
          <w:lang w:val="en-US"/>
        </w:rPr>
        <w:t>Employee Name: _____________________________________________________________</w:t>
      </w:r>
    </w:p>
    <w:p w14:paraId="7ADE0E72" w14:textId="77777777" w:rsidR="006013AB" w:rsidRPr="00D44E35" w:rsidRDefault="006013AB" w:rsidP="00D44E35">
      <w:pPr>
        <w:spacing w:line="276" w:lineRule="auto"/>
        <w:jc w:val="both"/>
        <w:rPr>
          <w:rFonts w:ascii="inherit" w:hAnsi="inherit"/>
          <w:b/>
          <w:bCs/>
          <w:sz w:val="26"/>
          <w:szCs w:val="28"/>
          <w:lang w:val="en-US"/>
        </w:rPr>
      </w:pPr>
    </w:p>
    <w:p w14:paraId="6FB585DB" w14:textId="7BDDD3A5" w:rsidR="00530C88" w:rsidRDefault="00530C88" w:rsidP="00D44E35">
      <w:pPr>
        <w:spacing w:line="276" w:lineRule="auto"/>
        <w:jc w:val="both"/>
        <w:rPr>
          <w:rFonts w:ascii="inherit" w:hAnsi="inherit"/>
          <w:b/>
          <w:bCs/>
          <w:sz w:val="26"/>
          <w:szCs w:val="28"/>
          <w:lang w:val="en-US"/>
        </w:rPr>
      </w:pPr>
      <w:r w:rsidRPr="00D44E35">
        <w:rPr>
          <w:rFonts w:ascii="inherit" w:hAnsi="inherit"/>
          <w:b/>
          <w:bCs/>
          <w:sz w:val="26"/>
          <w:szCs w:val="28"/>
          <w:lang w:val="en-US"/>
        </w:rPr>
        <w:t>Employee Signature: ________________________________________________________</w:t>
      </w:r>
    </w:p>
    <w:p w14:paraId="4671E30F" w14:textId="6FBF07DE" w:rsidR="006013AB" w:rsidRPr="00D44E35" w:rsidRDefault="006013AB" w:rsidP="00D44E35">
      <w:pPr>
        <w:spacing w:line="276" w:lineRule="auto"/>
        <w:jc w:val="both"/>
        <w:rPr>
          <w:rFonts w:ascii="inherit" w:hAnsi="inherit"/>
          <w:b/>
          <w:bCs/>
          <w:sz w:val="26"/>
          <w:szCs w:val="28"/>
          <w:lang w:val="en-US"/>
        </w:rPr>
      </w:pPr>
      <w:r>
        <w:rPr>
          <w:rFonts w:ascii="inherit" w:hAnsi="inherit"/>
          <w:b/>
          <w:bCs/>
          <w:sz w:val="26"/>
          <w:szCs w:val="28"/>
          <w:lang w:val="en-US"/>
        </w:rPr>
        <w:tab/>
        <w:t xml:space="preserve"> </w:t>
      </w:r>
    </w:p>
    <w:p w14:paraId="1338F6DD" w14:textId="3CE78B4E" w:rsidR="00530C88" w:rsidRPr="00D44E35" w:rsidRDefault="00530C88" w:rsidP="00D44E35">
      <w:pPr>
        <w:spacing w:line="276" w:lineRule="auto"/>
        <w:jc w:val="both"/>
        <w:rPr>
          <w:rFonts w:ascii="inherit" w:hAnsi="inherit"/>
          <w:b/>
          <w:bCs/>
          <w:sz w:val="28"/>
          <w:szCs w:val="32"/>
          <w:lang w:val="en-US"/>
        </w:rPr>
      </w:pPr>
      <w:r w:rsidRPr="00D44E35">
        <w:rPr>
          <w:rFonts w:ascii="inherit" w:hAnsi="inherit"/>
          <w:b/>
          <w:bCs/>
          <w:sz w:val="26"/>
          <w:szCs w:val="28"/>
          <w:lang w:val="en-US"/>
        </w:rPr>
        <w:t>Date: ___________________________________________________________________________</w:t>
      </w:r>
    </w:p>
    <w:sectPr w:rsidR="00530C88" w:rsidRPr="00D44E35" w:rsidSect="00234398">
      <w:headerReference w:type="default" r:id="rId15"/>
      <w:footerReference w:type="default" r:id="rId16"/>
      <w:pgSz w:w="11906" w:h="16838"/>
      <w:pgMar w:top="1241" w:right="1196" w:bottom="1440" w:left="1440" w:header="792" w:footer="708" w:gutter="0"/>
      <w:pgBorders w:display="notFirstPage"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0DA6B" w14:textId="77777777" w:rsidR="00A43B9B" w:rsidRDefault="00A43B9B" w:rsidP="00C4130F">
      <w:pPr>
        <w:spacing w:after="0" w:line="240" w:lineRule="auto"/>
      </w:pPr>
      <w:r>
        <w:separator/>
      </w:r>
    </w:p>
  </w:endnote>
  <w:endnote w:type="continuationSeparator" w:id="0">
    <w:p w14:paraId="7B0AC490" w14:textId="77777777" w:rsidR="00A43B9B" w:rsidRDefault="00A43B9B" w:rsidP="00C413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inherit">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02FE8" w14:textId="2871D82F" w:rsidR="00561F1D" w:rsidRDefault="00561F1D">
    <w:pPr>
      <w:pStyle w:val="Footer"/>
    </w:pPr>
    <w:r>
      <w:t>DOC_BCL_POL_0</w:t>
    </w:r>
    <w:r w:rsidR="00006B51">
      <w:t>3</w:t>
    </w:r>
    <w:r>
      <w:ptab w:relativeTo="margin" w:alignment="center" w:leader="none"/>
    </w:r>
    <w:r>
      <w:t>Revision No.</w:t>
    </w:r>
    <w:r w:rsidR="00E61D74">
      <w:t>1.</w:t>
    </w:r>
    <w:r w:rsidR="000849D7">
      <w:t>1</w:t>
    </w:r>
    <w:r>
      <w:ptab w:relativeTo="margin" w:alignment="right" w:leader="none"/>
    </w:r>
    <w:r>
      <w:rPr>
        <w:color w:val="7F7F7F" w:themeColor="background1" w:themeShade="7F"/>
        <w:spacing w:val="60"/>
      </w:rPr>
      <w:t>Page</w:t>
    </w:r>
    <w:r>
      <w:t xml:space="preserve"> | </w:t>
    </w:r>
    <w:r>
      <w:fldChar w:fldCharType="begin"/>
    </w:r>
    <w:r>
      <w:instrText xml:space="preserve"> PAGE   \* MERGEFORMAT </w:instrText>
    </w:r>
    <w:r>
      <w:fldChar w:fldCharType="separate"/>
    </w:r>
    <w:r w:rsidR="00771022" w:rsidRPr="00771022">
      <w:rPr>
        <w:b/>
        <w:bCs/>
        <w:noProof/>
      </w:rPr>
      <w:t>2</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BCC61" w14:textId="77777777" w:rsidR="00A43B9B" w:rsidRDefault="00A43B9B" w:rsidP="00C4130F">
      <w:pPr>
        <w:spacing w:after="0" w:line="240" w:lineRule="auto"/>
      </w:pPr>
      <w:r>
        <w:separator/>
      </w:r>
    </w:p>
  </w:footnote>
  <w:footnote w:type="continuationSeparator" w:id="0">
    <w:p w14:paraId="78247491" w14:textId="77777777" w:rsidR="00A43B9B" w:rsidRDefault="00A43B9B" w:rsidP="00C413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40" w:type="dxa"/>
      <w:tblInd w:w="-612" w:type="dxa"/>
      <w:shd w:val="clear" w:color="auto" w:fill="C5E0B3" w:themeFill="accent6" w:themeFillTint="66"/>
      <w:tblLook w:val="04A0" w:firstRow="1" w:lastRow="0" w:firstColumn="1" w:lastColumn="0" w:noHBand="0" w:noVBand="1"/>
    </w:tblPr>
    <w:tblGrid>
      <w:gridCol w:w="1980"/>
      <w:gridCol w:w="8460"/>
    </w:tblGrid>
    <w:tr w:rsidR="00C55236" w:rsidRPr="00D65E3F" w14:paraId="7E706EE4" w14:textId="77777777" w:rsidTr="0090273A">
      <w:trPr>
        <w:trHeight w:val="1073"/>
      </w:trPr>
      <w:tc>
        <w:tcPr>
          <w:tcW w:w="1980" w:type="dxa"/>
          <w:shd w:val="clear" w:color="auto" w:fill="C5E0B3" w:themeFill="accent6" w:themeFillTint="66"/>
          <w:vAlign w:val="center"/>
        </w:tcPr>
        <w:p w14:paraId="20831043" w14:textId="5A3F8170" w:rsidR="00561F1D" w:rsidRPr="00D65E3F" w:rsidRDefault="00561F1D" w:rsidP="00C55236">
          <w:pPr>
            <w:pStyle w:val="HTMLPreformatted"/>
            <w:ind w:right="-290"/>
            <w:jc w:val="center"/>
            <w:textAlignment w:val="baseline"/>
            <w:rPr>
              <w:rFonts w:ascii="inherit" w:hAnsi="inherit"/>
              <w:color w:val="2F5496" w:themeColor="accent1" w:themeShade="BF"/>
              <w:sz w:val="33"/>
              <w:szCs w:val="40"/>
            </w:rPr>
          </w:pPr>
          <w:r>
            <w:rPr>
              <w:rFonts w:ascii="inherit" w:hAnsi="inherit"/>
              <w:noProof/>
              <w:color w:val="2F5496" w:themeColor="accent1" w:themeShade="BF"/>
              <w:sz w:val="33"/>
              <w:szCs w:val="40"/>
              <w:lang w:eastAsia="en-IN"/>
            </w:rPr>
            <w:drawing>
              <wp:anchor distT="0" distB="0" distL="114300" distR="114300" simplePos="0" relativeHeight="251695104" behindDoc="0" locked="0" layoutInCell="1" allowOverlap="1" wp14:anchorId="71A21AEF" wp14:editId="1DB15AC5">
                <wp:simplePos x="0" y="0"/>
                <wp:positionH relativeFrom="column">
                  <wp:posOffset>55880</wp:posOffset>
                </wp:positionH>
                <wp:positionV relativeFrom="page">
                  <wp:posOffset>3175</wp:posOffset>
                </wp:positionV>
                <wp:extent cx="1037590" cy="652780"/>
                <wp:effectExtent l="0" t="0" r="0" b="0"/>
                <wp:wrapNone/>
                <wp:docPr id="6093547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64253" name="Picture 2080764253"/>
                        <pic:cNvPicPr/>
                      </pic:nvPicPr>
                      <pic:blipFill>
                        <a:blip r:embed="rId1">
                          <a:extLst>
                            <a:ext uri="{28A0092B-C50C-407E-A947-70E740481C1C}">
                              <a14:useLocalDpi xmlns:a14="http://schemas.microsoft.com/office/drawing/2010/main" val="0"/>
                            </a:ext>
                          </a:extLst>
                        </a:blip>
                        <a:stretch>
                          <a:fillRect/>
                        </a:stretch>
                      </pic:blipFill>
                      <pic:spPr>
                        <a:xfrm>
                          <a:off x="0" y="0"/>
                          <a:ext cx="1037590" cy="652780"/>
                        </a:xfrm>
                        <a:prstGeom prst="rect">
                          <a:avLst/>
                        </a:prstGeom>
                      </pic:spPr>
                    </pic:pic>
                  </a:graphicData>
                </a:graphic>
              </wp:anchor>
            </w:drawing>
          </w:r>
        </w:p>
      </w:tc>
      <w:tc>
        <w:tcPr>
          <w:tcW w:w="8460" w:type="dxa"/>
          <w:shd w:val="clear" w:color="auto" w:fill="C5E0B3" w:themeFill="accent6" w:themeFillTint="66"/>
          <w:vAlign w:val="center"/>
        </w:tcPr>
        <w:p w14:paraId="438C74FA" w14:textId="4BE8100F" w:rsidR="00561F1D" w:rsidRPr="00561F1D" w:rsidRDefault="00561F1D" w:rsidP="00C55236">
          <w:pPr>
            <w:pStyle w:val="HTMLPreformatted"/>
            <w:ind w:right="22"/>
            <w:jc w:val="center"/>
            <w:textAlignment w:val="baseline"/>
            <w:rPr>
              <w:b/>
              <w:bCs/>
              <w:sz w:val="31"/>
              <w:szCs w:val="31"/>
            </w:rPr>
          </w:pPr>
          <w:r w:rsidRPr="00C55236">
            <w:rPr>
              <w:rFonts w:ascii="inherit" w:hAnsi="inherit"/>
              <w:b/>
              <w:bCs/>
              <w:color w:val="2F5496" w:themeColor="accent1" w:themeShade="BF"/>
              <w:sz w:val="35"/>
              <w:szCs w:val="36"/>
            </w:rPr>
            <w:t xml:space="preserve">Birla </w:t>
          </w:r>
          <w:r w:rsidR="00C55236" w:rsidRPr="00C55236">
            <w:rPr>
              <w:rFonts w:ascii="inherit" w:hAnsi="inherit"/>
              <w:b/>
              <w:bCs/>
              <w:color w:val="2F5496" w:themeColor="accent1" w:themeShade="BF"/>
              <w:sz w:val="35"/>
              <w:szCs w:val="36"/>
            </w:rPr>
            <w:t>Jute Mills</w:t>
          </w:r>
          <w:r w:rsidRPr="00C55236">
            <w:rPr>
              <w:b/>
              <w:bCs/>
              <w:sz w:val="36"/>
              <w:szCs w:val="36"/>
            </w:rPr>
            <w:t>|</w:t>
          </w:r>
          <w:r w:rsidRPr="00C55236">
            <w:rPr>
              <w:rFonts w:ascii="inherit" w:eastAsia="Times New Roman" w:hAnsi="inherit" w:cs="Courier New"/>
              <w:b/>
              <w:bCs/>
              <w:color w:val="538135" w:themeColor="accent6" w:themeShade="BF"/>
              <w:kern w:val="0"/>
              <w:sz w:val="35"/>
              <w:szCs w:val="36"/>
              <w:lang w:eastAsia="en-IN"/>
              <w14:ligatures w14:val="none"/>
            </w:rPr>
            <w:t xml:space="preserve"> </w:t>
          </w:r>
          <w:r w:rsidR="00167C51">
            <w:rPr>
              <w:rFonts w:ascii="inherit" w:eastAsia="Times New Roman" w:hAnsi="inherit" w:cs="Courier New"/>
              <w:b/>
              <w:bCs/>
              <w:color w:val="538135" w:themeColor="accent6" w:themeShade="BF"/>
              <w:kern w:val="0"/>
              <w:sz w:val="35"/>
              <w:szCs w:val="36"/>
              <w:lang w:eastAsia="en-IN"/>
              <w14:ligatures w14:val="none"/>
            </w:rPr>
            <w:t>Compliance and Ethics P</w:t>
          </w:r>
          <w:r w:rsidRPr="00C55236">
            <w:rPr>
              <w:rFonts w:ascii="inherit" w:eastAsia="Times New Roman" w:hAnsi="inherit" w:cs="Courier New"/>
              <w:b/>
              <w:bCs/>
              <w:color w:val="538135" w:themeColor="accent6" w:themeShade="BF"/>
              <w:kern w:val="0"/>
              <w:sz w:val="35"/>
              <w:szCs w:val="36"/>
              <w:lang w:eastAsia="en-IN"/>
              <w14:ligatures w14:val="none"/>
            </w:rPr>
            <w:t>olicy</w:t>
          </w:r>
        </w:p>
      </w:tc>
    </w:tr>
  </w:tbl>
  <w:p w14:paraId="0FE54EDD" w14:textId="1C056062" w:rsidR="00C4130F" w:rsidRDefault="00C413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52F7E"/>
    <w:multiLevelType w:val="multilevel"/>
    <w:tmpl w:val="754A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C339F"/>
    <w:multiLevelType w:val="multilevel"/>
    <w:tmpl w:val="1024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23CFA"/>
    <w:multiLevelType w:val="multilevel"/>
    <w:tmpl w:val="187E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F054A"/>
    <w:multiLevelType w:val="multilevel"/>
    <w:tmpl w:val="2A54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B503F"/>
    <w:multiLevelType w:val="multilevel"/>
    <w:tmpl w:val="699E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D48F7"/>
    <w:multiLevelType w:val="multilevel"/>
    <w:tmpl w:val="D616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D0D40"/>
    <w:multiLevelType w:val="multilevel"/>
    <w:tmpl w:val="2B40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D4D4E"/>
    <w:multiLevelType w:val="hybridMultilevel"/>
    <w:tmpl w:val="EC88E0B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20A0958"/>
    <w:multiLevelType w:val="hybridMultilevel"/>
    <w:tmpl w:val="F19C8B3C"/>
    <w:lvl w:ilvl="0" w:tplc="40090009">
      <w:start w:val="1"/>
      <w:numFmt w:val="bullet"/>
      <w:lvlText w:val=""/>
      <w:lvlJc w:val="left"/>
      <w:pPr>
        <w:ind w:left="450" w:hanging="360"/>
      </w:pPr>
      <w:rPr>
        <w:rFonts w:ascii="Wingdings" w:hAnsi="Wingdings" w:hint="default"/>
      </w:rPr>
    </w:lvl>
    <w:lvl w:ilvl="1" w:tplc="4009000B">
      <w:start w:val="1"/>
      <w:numFmt w:val="bullet"/>
      <w:lvlText w:val=""/>
      <w:lvlJc w:val="left"/>
      <w:pPr>
        <w:ind w:left="1170" w:hanging="360"/>
      </w:pPr>
      <w:rPr>
        <w:rFonts w:ascii="Wingdings" w:hAnsi="Wingdings"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9" w15:restartNumberingAfterBreak="0">
    <w:nsid w:val="235110F5"/>
    <w:multiLevelType w:val="multilevel"/>
    <w:tmpl w:val="5BF43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735473"/>
    <w:multiLevelType w:val="hybridMultilevel"/>
    <w:tmpl w:val="BCA22662"/>
    <w:lvl w:ilvl="0" w:tplc="B9322F30">
      <w:start w:val="1"/>
      <w:numFmt w:val="decimal"/>
      <w:lvlText w:val="%1."/>
      <w:lvlJc w:val="left"/>
      <w:pPr>
        <w:ind w:left="90" w:hanging="360"/>
      </w:pPr>
      <w:rPr>
        <w:rFonts w:hint="default"/>
      </w:rPr>
    </w:lvl>
    <w:lvl w:ilvl="1" w:tplc="40090019" w:tentative="1">
      <w:start w:val="1"/>
      <w:numFmt w:val="lowerLetter"/>
      <w:lvlText w:val="%2."/>
      <w:lvlJc w:val="left"/>
      <w:pPr>
        <w:ind w:left="810" w:hanging="360"/>
      </w:pPr>
    </w:lvl>
    <w:lvl w:ilvl="2" w:tplc="4009001B" w:tentative="1">
      <w:start w:val="1"/>
      <w:numFmt w:val="lowerRoman"/>
      <w:lvlText w:val="%3."/>
      <w:lvlJc w:val="right"/>
      <w:pPr>
        <w:ind w:left="1530" w:hanging="180"/>
      </w:pPr>
    </w:lvl>
    <w:lvl w:ilvl="3" w:tplc="4009000F" w:tentative="1">
      <w:start w:val="1"/>
      <w:numFmt w:val="decimal"/>
      <w:lvlText w:val="%4."/>
      <w:lvlJc w:val="left"/>
      <w:pPr>
        <w:ind w:left="2250" w:hanging="360"/>
      </w:pPr>
    </w:lvl>
    <w:lvl w:ilvl="4" w:tplc="40090019" w:tentative="1">
      <w:start w:val="1"/>
      <w:numFmt w:val="lowerLetter"/>
      <w:lvlText w:val="%5."/>
      <w:lvlJc w:val="left"/>
      <w:pPr>
        <w:ind w:left="2970" w:hanging="360"/>
      </w:pPr>
    </w:lvl>
    <w:lvl w:ilvl="5" w:tplc="4009001B" w:tentative="1">
      <w:start w:val="1"/>
      <w:numFmt w:val="lowerRoman"/>
      <w:lvlText w:val="%6."/>
      <w:lvlJc w:val="right"/>
      <w:pPr>
        <w:ind w:left="3690" w:hanging="180"/>
      </w:pPr>
    </w:lvl>
    <w:lvl w:ilvl="6" w:tplc="4009000F" w:tentative="1">
      <w:start w:val="1"/>
      <w:numFmt w:val="decimal"/>
      <w:lvlText w:val="%7."/>
      <w:lvlJc w:val="left"/>
      <w:pPr>
        <w:ind w:left="4410" w:hanging="360"/>
      </w:pPr>
    </w:lvl>
    <w:lvl w:ilvl="7" w:tplc="40090019" w:tentative="1">
      <w:start w:val="1"/>
      <w:numFmt w:val="lowerLetter"/>
      <w:lvlText w:val="%8."/>
      <w:lvlJc w:val="left"/>
      <w:pPr>
        <w:ind w:left="5130" w:hanging="360"/>
      </w:pPr>
    </w:lvl>
    <w:lvl w:ilvl="8" w:tplc="4009001B" w:tentative="1">
      <w:start w:val="1"/>
      <w:numFmt w:val="lowerRoman"/>
      <w:lvlText w:val="%9."/>
      <w:lvlJc w:val="right"/>
      <w:pPr>
        <w:ind w:left="5850" w:hanging="180"/>
      </w:pPr>
    </w:lvl>
  </w:abstractNum>
  <w:abstractNum w:abstractNumId="11" w15:restartNumberingAfterBreak="0">
    <w:nsid w:val="29E74877"/>
    <w:multiLevelType w:val="multilevel"/>
    <w:tmpl w:val="7E72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F273B8"/>
    <w:multiLevelType w:val="multilevel"/>
    <w:tmpl w:val="4AC2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8D7938"/>
    <w:multiLevelType w:val="multilevel"/>
    <w:tmpl w:val="5568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8812F8"/>
    <w:multiLevelType w:val="multilevel"/>
    <w:tmpl w:val="DB200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F501AB"/>
    <w:multiLevelType w:val="multilevel"/>
    <w:tmpl w:val="65BC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4F20A0"/>
    <w:multiLevelType w:val="multilevel"/>
    <w:tmpl w:val="9930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8529D5"/>
    <w:multiLevelType w:val="multilevel"/>
    <w:tmpl w:val="F6B2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10BDA"/>
    <w:multiLevelType w:val="multilevel"/>
    <w:tmpl w:val="A8D8D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782DF9"/>
    <w:multiLevelType w:val="multilevel"/>
    <w:tmpl w:val="AB64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920197"/>
    <w:multiLevelType w:val="multilevel"/>
    <w:tmpl w:val="3EE6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8B6C24"/>
    <w:multiLevelType w:val="multilevel"/>
    <w:tmpl w:val="D1D8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B13EF0"/>
    <w:multiLevelType w:val="multilevel"/>
    <w:tmpl w:val="7648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703098"/>
    <w:multiLevelType w:val="multilevel"/>
    <w:tmpl w:val="D4E6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E21EEA"/>
    <w:multiLevelType w:val="hybridMultilevel"/>
    <w:tmpl w:val="8BF83CD0"/>
    <w:lvl w:ilvl="0" w:tplc="7DF495C0">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46F7043"/>
    <w:multiLevelType w:val="hybridMultilevel"/>
    <w:tmpl w:val="CAEAFE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7B91499"/>
    <w:multiLevelType w:val="multilevel"/>
    <w:tmpl w:val="AED0F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9750E3"/>
    <w:multiLevelType w:val="multilevel"/>
    <w:tmpl w:val="C0B8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E97C62"/>
    <w:multiLevelType w:val="multilevel"/>
    <w:tmpl w:val="3DBE1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F31C26"/>
    <w:multiLevelType w:val="multilevel"/>
    <w:tmpl w:val="27622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002E52"/>
    <w:multiLevelType w:val="multilevel"/>
    <w:tmpl w:val="6C46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1F4134"/>
    <w:multiLevelType w:val="multilevel"/>
    <w:tmpl w:val="7144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2C55A4"/>
    <w:multiLevelType w:val="multilevel"/>
    <w:tmpl w:val="5C0CC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C9148A"/>
    <w:multiLevelType w:val="hybridMultilevel"/>
    <w:tmpl w:val="A208B4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5285491"/>
    <w:multiLevelType w:val="multilevel"/>
    <w:tmpl w:val="097C3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B71498"/>
    <w:multiLevelType w:val="multilevel"/>
    <w:tmpl w:val="7A78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E51438"/>
    <w:multiLevelType w:val="multilevel"/>
    <w:tmpl w:val="A452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A22031"/>
    <w:multiLevelType w:val="multilevel"/>
    <w:tmpl w:val="439C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1C28CD"/>
    <w:multiLevelType w:val="multilevel"/>
    <w:tmpl w:val="DE36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C90B84"/>
    <w:multiLevelType w:val="multilevel"/>
    <w:tmpl w:val="CED0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6269CF"/>
    <w:multiLevelType w:val="multilevel"/>
    <w:tmpl w:val="DE66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74316C"/>
    <w:multiLevelType w:val="multilevel"/>
    <w:tmpl w:val="704E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484F6C"/>
    <w:multiLevelType w:val="multilevel"/>
    <w:tmpl w:val="5D02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5F3AE6"/>
    <w:multiLevelType w:val="hybridMultilevel"/>
    <w:tmpl w:val="CAEAFE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97420054">
    <w:abstractNumId w:val="25"/>
  </w:num>
  <w:num w:numId="2" w16cid:durableId="864100026">
    <w:abstractNumId w:val="7"/>
  </w:num>
  <w:num w:numId="3" w16cid:durableId="1485052809">
    <w:abstractNumId w:val="10"/>
  </w:num>
  <w:num w:numId="4" w16cid:durableId="2035157311">
    <w:abstractNumId w:val="33"/>
  </w:num>
  <w:num w:numId="5" w16cid:durableId="1009911512">
    <w:abstractNumId w:val="43"/>
  </w:num>
  <w:num w:numId="6" w16cid:durableId="188687546">
    <w:abstractNumId w:val="8"/>
  </w:num>
  <w:num w:numId="7" w16cid:durableId="1822848921">
    <w:abstractNumId w:val="31"/>
  </w:num>
  <w:num w:numId="8" w16cid:durableId="740641123">
    <w:abstractNumId w:val="41"/>
  </w:num>
  <w:num w:numId="9" w16cid:durableId="1529222482">
    <w:abstractNumId w:val="35"/>
  </w:num>
  <w:num w:numId="10" w16cid:durableId="113064841">
    <w:abstractNumId w:val="5"/>
  </w:num>
  <w:num w:numId="11" w16cid:durableId="1866360833">
    <w:abstractNumId w:val="17"/>
  </w:num>
  <w:num w:numId="12" w16cid:durableId="642852670">
    <w:abstractNumId w:val="36"/>
  </w:num>
  <w:num w:numId="13" w16cid:durableId="1604459894">
    <w:abstractNumId w:val="23"/>
  </w:num>
  <w:num w:numId="14" w16cid:durableId="1759599472">
    <w:abstractNumId w:val="15"/>
  </w:num>
  <w:num w:numId="15" w16cid:durableId="75320662">
    <w:abstractNumId w:val="12"/>
  </w:num>
  <w:num w:numId="16" w16cid:durableId="1626809329">
    <w:abstractNumId w:val="3"/>
  </w:num>
  <w:num w:numId="17" w16cid:durableId="1290016706">
    <w:abstractNumId w:val="1"/>
  </w:num>
  <w:num w:numId="18" w16cid:durableId="2000033490">
    <w:abstractNumId w:val="11"/>
  </w:num>
  <w:num w:numId="19" w16cid:durableId="1557931299">
    <w:abstractNumId w:val="6"/>
  </w:num>
  <w:num w:numId="20" w16cid:durableId="1523010004">
    <w:abstractNumId w:val="38"/>
  </w:num>
  <w:num w:numId="21" w16cid:durableId="1764766828">
    <w:abstractNumId w:val="13"/>
  </w:num>
  <w:num w:numId="22" w16cid:durableId="716517028">
    <w:abstractNumId w:val="27"/>
  </w:num>
  <w:num w:numId="23" w16cid:durableId="1912881563">
    <w:abstractNumId w:val="37"/>
  </w:num>
  <w:num w:numId="24" w16cid:durableId="544021880">
    <w:abstractNumId w:val="19"/>
  </w:num>
  <w:num w:numId="25" w16cid:durableId="953441576">
    <w:abstractNumId w:val="2"/>
  </w:num>
  <w:num w:numId="26" w16cid:durableId="1893150347">
    <w:abstractNumId w:val="16"/>
  </w:num>
  <w:num w:numId="27" w16cid:durableId="175848248">
    <w:abstractNumId w:val="20"/>
  </w:num>
  <w:num w:numId="28" w16cid:durableId="1659461298">
    <w:abstractNumId w:val="40"/>
  </w:num>
  <w:num w:numId="29" w16cid:durableId="1950237010">
    <w:abstractNumId w:val="21"/>
  </w:num>
  <w:num w:numId="30" w16cid:durableId="1618177771">
    <w:abstractNumId w:val="4"/>
  </w:num>
  <w:num w:numId="31" w16cid:durableId="427504453">
    <w:abstractNumId w:val="39"/>
  </w:num>
  <w:num w:numId="32" w16cid:durableId="393242632">
    <w:abstractNumId w:val="32"/>
  </w:num>
  <w:num w:numId="33" w16cid:durableId="15735129">
    <w:abstractNumId w:val="9"/>
  </w:num>
  <w:num w:numId="34" w16cid:durableId="1691640604">
    <w:abstractNumId w:val="28"/>
  </w:num>
  <w:num w:numId="35" w16cid:durableId="652299840">
    <w:abstractNumId w:val="18"/>
  </w:num>
  <w:num w:numId="36" w16cid:durableId="971206257">
    <w:abstractNumId w:val="34"/>
  </w:num>
  <w:num w:numId="37" w16cid:durableId="1359621586">
    <w:abstractNumId w:val="26"/>
  </w:num>
  <w:num w:numId="38" w16cid:durableId="2033795859">
    <w:abstractNumId w:val="14"/>
  </w:num>
  <w:num w:numId="39" w16cid:durableId="902181666">
    <w:abstractNumId w:val="29"/>
  </w:num>
  <w:num w:numId="40" w16cid:durableId="1940288512">
    <w:abstractNumId w:val="42"/>
  </w:num>
  <w:num w:numId="41" w16cid:durableId="208318">
    <w:abstractNumId w:val="22"/>
  </w:num>
  <w:num w:numId="42" w16cid:durableId="1619217135">
    <w:abstractNumId w:val="30"/>
  </w:num>
  <w:num w:numId="43" w16cid:durableId="1373967592">
    <w:abstractNumId w:val="0"/>
  </w:num>
  <w:num w:numId="44" w16cid:durableId="147903645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D3619"/>
    <w:rsid w:val="00006B51"/>
    <w:rsid w:val="000131C9"/>
    <w:rsid w:val="00021486"/>
    <w:rsid w:val="000276C6"/>
    <w:rsid w:val="00030A8A"/>
    <w:rsid w:val="00037C28"/>
    <w:rsid w:val="00047F2B"/>
    <w:rsid w:val="0006607B"/>
    <w:rsid w:val="00080A3B"/>
    <w:rsid w:val="000849D7"/>
    <w:rsid w:val="0009732D"/>
    <w:rsid w:val="000A6FAC"/>
    <w:rsid w:val="000B4559"/>
    <w:rsid w:val="000C6E57"/>
    <w:rsid w:val="000E22FC"/>
    <w:rsid w:val="000F39CD"/>
    <w:rsid w:val="0010609E"/>
    <w:rsid w:val="001125DF"/>
    <w:rsid w:val="0012145D"/>
    <w:rsid w:val="0012202A"/>
    <w:rsid w:val="00125131"/>
    <w:rsid w:val="0016725F"/>
    <w:rsid w:val="00167C51"/>
    <w:rsid w:val="00182C6F"/>
    <w:rsid w:val="00194EED"/>
    <w:rsid w:val="001C5C2E"/>
    <w:rsid w:val="001F7388"/>
    <w:rsid w:val="001F79D6"/>
    <w:rsid w:val="00221082"/>
    <w:rsid w:val="0023427B"/>
    <w:rsid w:val="00234398"/>
    <w:rsid w:val="00263934"/>
    <w:rsid w:val="00281C79"/>
    <w:rsid w:val="00291F8D"/>
    <w:rsid w:val="002A2515"/>
    <w:rsid w:val="002A3440"/>
    <w:rsid w:val="002A7596"/>
    <w:rsid w:val="002C1208"/>
    <w:rsid w:val="002D3619"/>
    <w:rsid w:val="002E2FCA"/>
    <w:rsid w:val="002F6C3E"/>
    <w:rsid w:val="003037F7"/>
    <w:rsid w:val="003062A4"/>
    <w:rsid w:val="00320783"/>
    <w:rsid w:val="0032452F"/>
    <w:rsid w:val="003413B9"/>
    <w:rsid w:val="0035268A"/>
    <w:rsid w:val="00376CE1"/>
    <w:rsid w:val="0038122C"/>
    <w:rsid w:val="00385068"/>
    <w:rsid w:val="00390AB3"/>
    <w:rsid w:val="003B0F04"/>
    <w:rsid w:val="003B35D9"/>
    <w:rsid w:val="003B3FF4"/>
    <w:rsid w:val="003B7F2E"/>
    <w:rsid w:val="003C71E1"/>
    <w:rsid w:val="003D7319"/>
    <w:rsid w:val="003E591A"/>
    <w:rsid w:val="00412C3E"/>
    <w:rsid w:val="00481DCC"/>
    <w:rsid w:val="00484863"/>
    <w:rsid w:val="00485767"/>
    <w:rsid w:val="004948FA"/>
    <w:rsid w:val="004B0271"/>
    <w:rsid w:val="004B2427"/>
    <w:rsid w:val="004C259A"/>
    <w:rsid w:val="00515A69"/>
    <w:rsid w:val="00530C88"/>
    <w:rsid w:val="005604C0"/>
    <w:rsid w:val="00561F1D"/>
    <w:rsid w:val="0058653D"/>
    <w:rsid w:val="00590E59"/>
    <w:rsid w:val="00596F8F"/>
    <w:rsid w:val="005A2505"/>
    <w:rsid w:val="005A6E7A"/>
    <w:rsid w:val="005F3237"/>
    <w:rsid w:val="006013AB"/>
    <w:rsid w:val="00621767"/>
    <w:rsid w:val="00624D22"/>
    <w:rsid w:val="00634E09"/>
    <w:rsid w:val="00642309"/>
    <w:rsid w:val="006511BF"/>
    <w:rsid w:val="00690ADD"/>
    <w:rsid w:val="006B0E8C"/>
    <w:rsid w:val="006B780F"/>
    <w:rsid w:val="006C0FA2"/>
    <w:rsid w:val="006F1A76"/>
    <w:rsid w:val="00702112"/>
    <w:rsid w:val="0076077B"/>
    <w:rsid w:val="00771022"/>
    <w:rsid w:val="00774E85"/>
    <w:rsid w:val="00791AF8"/>
    <w:rsid w:val="0079333A"/>
    <w:rsid w:val="007C66E5"/>
    <w:rsid w:val="007D49F4"/>
    <w:rsid w:val="0084649C"/>
    <w:rsid w:val="00876610"/>
    <w:rsid w:val="00894BC2"/>
    <w:rsid w:val="008A29EF"/>
    <w:rsid w:val="008D1E71"/>
    <w:rsid w:val="0090273A"/>
    <w:rsid w:val="00903D8C"/>
    <w:rsid w:val="00911173"/>
    <w:rsid w:val="009452B3"/>
    <w:rsid w:val="009473B3"/>
    <w:rsid w:val="00962F89"/>
    <w:rsid w:val="009C5C0E"/>
    <w:rsid w:val="009C7105"/>
    <w:rsid w:val="009E12B2"/>
    <w:rsid w:val="009E2EE0"/>
    <w:rsid w:val="009E5D74"/>
    <w:rsid w:val="00A01966"/>
    <w:rsid w:val="00A035C9"/>
    <w:rsid w:val="00A17258"/>
    <w:rsid w:val="00A2252D"/>
    <w:rsid w:val="00A43B9B"/>
    <w:rsid w:val="00AB4070"/>
    <w:rsid w:val="00AC01CD"/>
    <w:rsid w:val="00AE37E7"/>
    <w:rsid w:val="00B3112B"/>
    <w:rsid w:val="00B34C21"/>
    <w:rsid w:val="00B54410"/>
    <w:rsid w:val="00B6606C"/>
    <w:rsid w:val="00B662B5"/>
    <w:rsid w:val="00B76E77"/>
    <w:rsid w:val="00B81407"/>
    <w:rsid w:val="00B87AF5"/>
    <w:rsid w:val="00BE3B09"/>
    <w:rsid w:val="00BF0312"/>
    <w:rsid w:val="00C4130F"/>
    <w:rsid w:val="00C44750"/>
    <w:rsid w:val="00C55236"/>
    <w:rsid w:val="00C57468"/>
    <w:rsid w:val="00C658AF"/>
    <w:rsid w:val="00C66074"/>
    <w:rsid w:val="00CA0959"/>
    <w:rsid w:val="00CD37B3"/>
    <w:rsid w:val="00CE3C1E"/>
    <w:rsid w:val="00D036E5"/>
    <w:rsid w:val="00D04355"/>
    <w:rsid w:val="00D13661"/>
    <w:rsid w:val="00D44E35"/>
    <w:rsid w:val="00D65E3F"/>
    <w:rsid w:val="00DD101A"/>
    <w:rsid w:val="00DD1200"/>
    <w:rsid w:val="00DE1965"/>
    <w:rsid w:val="00DF5C4D"/>
    <w:rsid w:val="00DF6CA7"/>
    <w:rsid w:val="00DF7385"/>
    <w:rsid w:val="00E178BA"/>
    <w:rsid w:val="00E27C3D"/>
    <w:rsid w:val="00E60541"/>
    <w:rsid w:val="00E61D74"/>
    <w:rsid w:val="00E632D6"/>
    <w:rsid w:val="00E86585"/>
    <w:rsid w:val="00ED0CEF"/>
    <w:rsid w:val="00F000B4"/>
    <w:rsid w:val="00F14DDD"/>
    <w:rsid w:val="00F56A2E"/>
    <w:rsid w:val="00F817F5"/>
    <w:rsid w:val="00F818E0"/>
    <w:rsid w:val="00FA55F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816D8E"/>
  <w15:docId w15:val="{15DDC5F4-6A51-4833-9814-512AE96BE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44750"/>
  </w:style>
  <w:style w:type="paragraph" w:styleId="Heading1">
    <w:name w:val="heading 1"/>
    <w:basedOn w:val="Normal"/>
    <w:next w:val="Normal"/>
    <w:link w:val="Heading1Char"/>
    <w:uiPriority w:val="9"/>
    <w:qFormat/>
    <w:rsid w:val="00BF0312"/>
    <w:pPr>
      <w:keepNext/>
      <w:keepLines/>
      <w:spacing w:before="240"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2">
    <w:name w:val="heading 2"/>
    <w:basedOn w:val="Normal"/>
    <w:next w:val="Normal"/>
    <w:link w:val="Heading2Char"/>
    <w:uiPriority w:val="9"/>
    <w:semiHidden/>
    <w:unhideWhenUsed/>
    <w:qFormat/>
    <w:rsid w:val="004948FA"/>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paragraph" w:styleId="Header">
    <w:name w:val="header"/>
    <w:basedOn w:val="Normal"/>
    <w:link w:val="HeaderChar"/>
    <w:uiPriority w:val="99"/>
    <w:unhideWhenUsed/>
    <w:rsid w:val="00C413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130F"/>
  </w:style>
  <w:style w:type="paragraph" w:styleId="Footer">
    <w:name w:val="footer"/>
    <w:basedOn w:val="Normal"/>
    <w:link w:val="FooterChar"/>
    <w:uiPriority w:val="99"/>
    <w:unhideWhenUsed/>
    <w:rsid w:val="00C413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130F"/>
  </w:style>
  <w:style w:type="table" w:styleId="TableGrid">
    <w:name w:val="Table Grid"/>
    <w:basedOn w:val="TableNormal"/>
    <w:uiPriority w:val="39"/>
    <w:rsid w:val="00C413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D65E3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D65E3F"/>
    <w:rPr>
      <w:rFonts w:ascii="Consolas" w:hAnsi="Consolas"/>
      <w:sz w:val="20"/>
      <w:szCs w:val="20"/>
    </w:rPr>
  </w:style>
  <w:style w:type="paragraph" w:styleId="Title">
    <w:name w:val="Title"/>
    <w:basedOn w:val="Normal"/>
    <w:next w:val="Normal"/>
    <w:link w:val="TitleChar"/>
    <w:uiPriority w:val="10"/>
    <w:qFormat/>
    <w:rsid w:val="00C5523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236"/>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C44750"/>
    <w:rPr>
      <w:color w:val="0563C1" w:themeColor="hyperlink"/>
      <w:u w:val="single"/>
    </w:rPr>
  </w:style>
  <w:style w:type="character" w:customStyle="1" w:styleId="UnresolvedMention1">
    <w:name w:val="Unresolved Mention1"/>
    <w:basedOn w:val="DefaultParagraphFont"/>
    <w:uiPriority w:val="99"/>
    <w:semiHidden/>
    <w:unhideWhenUsed/>
    <w:rsid w:val="00C44750"/>
    <w:rPr>
      <w:color w:val="605E5C"/>
      <w:shd w:val="clear" w:color="auto" w:fill="E1DFDD"/>
    </w:rPr>
  </w:style>
  <w:style w:type="paragraph" w:styleId="TOC1">
    <w:name w:val="toc 1"/>
    <w:basedOn w:val="Normal"/>
    <w:next w:val="Normal"/>
    <w:autoRedefine/>
    <w:uiPriority w:val="39"/>
    <w:unhideWhenUsed/>
    <w:rsid w:val="00234398"/>
    <w:pPr>
      <w:spacing w:after="100"/>
    </w:pPr>
  </w:style>
  <w:style w:type="paragraph" w:styleId="NormalWeb">
    <w:name w:val="Normal (Web)"/>
    <w:basedOn w:val="Normal"/>
    <w:uiPriority w:val="99"/>
    <w:unhideWhenUsed/>
    <w:rsid w:val="00047F2B"/>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0F39CD"/>
    <w:rPr>
      <w:b/>
      <w:bCs/>
    </w:rPr>
  </w:style>
  <w:style w:type="paragraph" w:styleId="BalloonText">
    <w:name w:val="Balloon Text"/>
    <w:basedOn w:val="Normal"/>
    <w:link w:val="BalloonTextChar"/>
    <w:uiPriority w:val="99"/>
    <w:semiHidden/>
    <w:unhideWhenUsed/>
    <w:rsid w:val="00624D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4D22"/>
    <w:rPr>
      <w:rFonts w:ascii="Tahoma" w:hAnsi="Tahoma" w:cs="Tahoma"/>
      <w:sz w:val="16"/>
      <w:szCs w:val="16"/>
    </w:rPr>
  </w:style>
  <w:style w:type="character" w:customStyle="1" w:styleId="Heading2Char">
    <w:name w:val="Heading 2 Char"/>
    <w:basedOn w:val="DefaultParagraphFont"/>
    <w:link w:val="Heading2"/>
    <w:uiPriority w:val="9"/>
    <w:semiHidden/>
    <w:rsid w:val="004948FA"/>
    <w:rPr>
      <w:rFonts w:asciiTheme="majorHAnsi" w:eastAsiaTheme="majorEastAsia" w:hAnsiTheme="majorHAnsi" w:cstheme="majorBidi"/>
      <w:b/>
      <w:bCs/>
      <w:color w:val="4472C4" w:themeColor="accent1"/>
      <w:sz w:val="26"/>
      <w:szCs w:val="26"/>
    </w:rPr>
  </w:style>
  <w:style w:type="paragraph" w:styleId="NoSpacing">
    <w:name w:val="No Spacing"/>
    <w:uiPriority w:val="1"/>
    <w:qFormat/>
    <w:rsid w:val="004948F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55155">
      <w:bodyDiv w:val="1"/>
      <w:marLeft w:val="0"/>
      <w:marRight w:val="0"/>
      <w:marTop w:val="0"/>
      <w:marBottom w:val="0"/>
      <w:divBdr>
        <w:top w:val="none" w:sz="0" w:space="0" w:color="auto"/>
        <w:left w:val="none" w:sz="0" w:space="0" w:color="auto"/>
        <w:bottom w:val="none" w:sz="0" w:space="0" w:color="auto"/>
        <w:right w:val="none" w:sz="0" w:space="0" w:color="auto"/>
      </w:divBdr>
    </w:div>
    <w:div w:id="50740645">
      <w:bodyDiv w:val="1"/>
      <w:marLeft w:val="0"/>
      <w:marRight w:val="0"/>
      <w:marTop w:val="0"/>
      <w:marBottom w:val="0"/>
      <w:divBdr>
        <w:top w:val="none" w:sz="0" w:space="0" w:color="auto"/>
        <w:left w:val="none" w:sz="0" w:space="0" w:color="auto"/>
        <w:bottom w:val="none" w:sz="0" w:space="0" w:color="auto"/>
        <w:right w:val="none" w:sz="0" w:space="0" w:color="auto"/>
      </w:divBdr>
    </w:div>
    <w:div w:id="55319781">
      <w:bodyDiv w:val="1"/>
      <w:marLeft w:val="0"/>
      <w:marRight w:val="0"/>
      <w:marTop w:val="0"/>
      <w:marBottom w:val="0"/>
      <w:divBdr>
        <w:top w:val="none" w:sz="0" w:space="0" w:color="auto"/>
        <w:left w:val="none" w:sz="0" w:space="0" w:color="auto"/>
        <w:bottom w:val="none" w:sz="0" w:space="0" w:color="auto"/>
        <w:right w:val="none" w:sz="0" w:space="0" w:color="auto"/>
      </w:divBdr>
    </w:div>
    <w:div w:id="57630061">
      <w:bodyDiv w:val="1"/>
      <w:marLeft w:val="0"/>
      <w:marRight w:val="0"/>
      <w:marTop w:val="0"/>
      <w:marBottom w:val="0"/>
      <w:divBdr>
        <w:top w:val="none" w:sz="0" w:space="0" w:color="auto"/>
        <w:left w:val="none" w:sz="0" w:space="0" w:color="auto"/>
        <w:bottom w:val="none" w:sz="0" w:space="0" w:color="auto"/>
        <w:right w:val="none" w:sz="0" w:space="0" w:color="auto"/>
      </w:divBdr>
    </w:div>
    <w:div w:id="88284634">
      <w:bodyDiv w:val="1"/>
      <w:marLeft w:val="0"/>
      <w:marRight w:val="0"/>
      <w:marTop w:val="0"/>
      <w:marBottom w:val="0"/>
      <w:divBdr>
        <w:top w:val="none" w:sz="0" w:space="0" w:color="auto"/>
        <w:left w:val="none" w:sz="0" w:space="0" w:color="auto"/>
        <w:bottom w:val="none" w:sz="0" w:space="0" w:color="auto"/>
        <w:right w:val="none" w:sz="0" w:space="0" w:color="auto"/>
      </w:divBdr>
    </w:div>
    <w:div w:id="104350330">
      <w:bodyDiv w:val="1"/>
      <w:marLeft w:val="0"/>
      <w:marRight w:val="0"/>
      <w:marTop w:val="0"/>
      <w:marBottom w:val="0"/>
      <w:divBdr>
        <w:top w:val="none" w:sz="0" w:space="0" w:color="auto"/>
        <w:left w:val="none" w:sz="0" w:space="0" w:color="auto"/>
        <w:bottom w:val="none" w:sz="0" w:space="0" w:color="auto"/>
        <w:right w:val="none" w:sz="0" w:space="0" w:color="auto"/>
      </w:divBdr>
    </w:div>
    <w:div w:id="138691950">
      <w:bodyDiv w:val="1"/>
      <w:marLeft w:val="0"/>
      <w:marRight w:val="0"/>
      <w:marTop w:val="0"/>
      <w:marBottom w:val="0"/>
      <w:divBdr>
        <w:top w:val="none" w:sz="0" w:space="0" w:color="auto"/>
        <w:left w:val="none" w:sz="0" w:space="0" w:color="auto"/>
        <w:bottom w:val="none" w:sz="0" w:space="0" w:color="auto"/>
        <w:right w:val="none" w:sz="0" w:space="0" w:color="auto"/>
      </w:divBdr>
    </w:div>
    <w:div w:id="161288088">
      <w:bodyDiv w:val="1"/>
      <w:marLeft w:val="0"/>
      <w:marRight w:val="0"/>
      <w:marTop w:val="0"/>
      <w:marBottom w:val="0"/>
      <w:divBdr>
        <w:top w:val="none" w:sz="0" w:space="0" w:color="auto"/>
        <w:left w:val="none" w:sz="0" w:space="0" w:color="auto"/>
        <w:bottom w:val="none" w:sz="0" w:space="0" w:color="auto"/>
        <w:right w:val="none" w:sz="0" w:space="0" w:color="auto"/>
      </w:divBdr>
    </w:div>
    <w:div w:id="189756562">
      <w:bodyDiv w:val="1"/>
      <w:marLeft w:val="0"/>
      <w:marRight w:val="0"/>
      <w:marTop w:val="0"/>
      <w:marBottom w:val="0"/>
      <w:divBdr>
        <w:top w:val="none" w:sz="0" w:space="0" w:color="auto"/>
        <w:left w:val="none" w:sz="0" w:space="0" w:color="auto"/>
        <w:bottom w:val="none" w:sz="0" w:space="0" w:color="auto"/>
        <w:right w:val="none" w:sz="0" w:space="0" w:color="auto"/>
      </w:divBdr>
    </w:div>
    <w:div w:id="205338630">
      <w:bodyDiv w:val="1"/>
      <w:marLeft w:val="0"/>
      <w:marRight w:val="0"/>
      <w:marTop w:val="0"/>
      <w:marBottom w:val="0"/>
      <w:divBdr>
        <w:top w:val="none" w:sz="0" w:space="0" w:color="auto"/>
        <w:left w:val="none" w:sz="0" w:space="0" w:color="auto"/>
        <w:bottom w:val="none" w:sz="0" w:space="0" w:color="auto"/>
        <w:right w:val="none" w:sz="0" w:space="0" w:color="auto"/>
      </w:divBdr>
    </w:div>
    <w:div w:id="208960198">
      <w:bodyDiv w:val="1"/>
      <w:marLeft w:val="0"/>
      <w:marRight w:val="0"/>
      <w:marTop w:val="0"/>
      <w:marBottom w:val="0"/>
      <w:divBdr>
        <w:top w:val="none" w:sz="0" w:space="0" w:color="auto"/>
        <w:left w:val="none" w:sz="0" w:space="0" w:color="auto"/>
        <w:bottom w:val="none" w:sz="0" w:space="0" w:color="auto"/>
        <w:right w:val="none" w:sz="0" w:space="0" w:color="auto"/>
      </w:divBdr>
    </w:div>
    <w:div w:id="209920027">
      <w:bodyDiv w:val="1"/>
      <w:marLeft w:val="0"/>
      <w:marRight w:val="0"/>
      <w:marTop w:val="0"/>
      <w:marBottom w:val="0"/>
      <w:divBdr>
        <w:top w:val="none" w:sz="0" w:space="0" w:color="auto"/>
        <w:left w:val="none" w:sz="0" w:space="0" w:color="auto"/>
        <w:bottom w:val="none" w:sz="0" w:space="0" w:color="auto"/>
        <w:right w:val="none" w:sz="0" w:space="0" w:color="auto"/>
      </w:divBdr>
      <w:divsChild>
        <w:div w:id="834496851">
          <w:marLeft w:val="0"/>
          <w:marRight w:val="0"/>
          <w:marTop w:val="0"/>
          <w:marBottom w:val="0"/>
          <w:divBdr>
            <w:top w:val="single" w:sz="2" w:space="0" w:color="auto"/>
            <w:left w:val="single" w:sz="2" w:space="0" w:color="auto"/>
            <w:bottom w:val="single" w:sz="2" w:space="0" w:color="auto"/>
            <w:right w:val="single" w:sz="2" w:space="0" w:color="auto"/>
          </w:divBdr>
          <w:divsChild>
            <w:div w:id="128206891">
              <w:marLeft w:val="0"/>
              <w:marRight w:val="0"/>
              <w:marTop w:val="0"/>
              <w:marBottom w:val="0"/>
              <w:divBdr>
                <w:top w:val="single" w:sz="2" w:space="0" w:color="auto"/>
                <w:left w:val="single" w:sz="2" w:space="0" w:color="auto"/>
                <w:bottom w:val="single" w:sz="2" w:space="0" w:color="auto"/>
                <w:right w:val="single" w:sz="2" w:space="0" w:color="auto"/>
              </w:divBdr>
              <w:divsChild>
                <w:div w:id="1862166445">
                  <w:marLeft w:val="0"/>
                  <w:marRight w:val="0"/>
                  <w:marTop w:val="0"/>
                  <w:marBottom w:val="0"/>
                  <w:divBdr>
                    <w:top w:val="single" w:sz="2" w:space="0" w:color="auto"/>
                    <w:left w:val="single" w:sz="2" w:space="0" w:color="auto"/>
                    <w:bottom w:val="single" w:sz="2" w:space="0" w:color="auto"/>
                    <w:right w:val="single" w:sz="2" w:space="0" w:color="auto"/>
                  </w:divBdr>
                  <w:divsChild>
                    <w:div w:id="1482427151">
                      <w:marLeft w:val="0"/>
                      <w:marRight w:val="0"/>
                      <w:marTop w:val="0"/>
                      <w:marBottom w:val="0"/>
                      <w:divBdr>
                        <w:top w:val="single" w:sz="2" w:space="0" w:color="auto"/>
                        <w:left w:val="single" w:sz="2" w:space="0" w:color="auto"/>
                        <w:bottom w:val="single" w:sz="2" w:space="0" w:color="auto"/>
                        <w:right w:val="single" w:sz="2" w:space="0" w:color="auto"/>
                      </w:divBdr>
                      <w:divsChild>
                        <w:div w:id="335304702">
                          <w:marLeft w:val="0"/>
                          <w:marRight w:val="0"/>
                          <w:marTop w:val="0"/>
                          <w:marBottom w:val="0"/>
                          <w:divBdr>
                            <w:top w:val="single" w:sz="2" w:space="0" w:color="auto"/>
                            <w:left w:val="single" w:sz="2" w:space="0" w:color="auto"/>
                            <w:bottom w:val="single" w:sz="2" w:space="0" w:color="auto"/>
                            <w:right w:val="single" w:sz="2" w:space="0" w:color="auto"/>
                          </w:divBdr>
                          <w:divsChild>
                            <w:div w:id="21073857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68016284">
                      <w:marLeft w:val="0"/>
                      <w:marRight w:val="0"/>
                      <w:marTop w:val="0"/>
                      <w:marBottom w:val="0"/>
                      <w:divBdr>
                        <w:top w:val="single" w:sz="2" w:space="0" w:color="auto"/>
                        <w:left w:val="single" w:sz="2" w:space="0" w:color="auto"/>
                        <w:bottom w:val="single" w:sz="2" w:space="0" w:color="auto"/>
                        <w:right w:val="single" w:sz="2" w:space="0" w:color="auto"/>
                      </w:divBdr>
                      <w:divsChild>
                        <w:div w:id="1694041065">
                          <w:marLeft w:val="0"/>
                          <w:marRight w:val="0"/>
                          <w:marTop w:val="0"/>
                          <w:marBottom w:val="0"/>
                          <w:divBdr>
                            <w:top w:val="single" w:sz="2" w:space="0" w:color="auto"/>
                            <w:left w:val="single" w:sz="2" w:space="0" w:color="auto"/>
                            <w:bottom w:val="single" w:sz="2" w:space="0" w:color="auto"/>
                            <w:right w:val="single" w:sz="2" w:space="0" w:color="auto"/>
                          </w:divBdr>
                          <w:divsChild>
                            <w:div w:id="589389359">
                              <w:marLeft w:val="0"/>
                              <w:marRight w:val="0"/>
                              <w:marTop w:val="0"/>
                              <w:marBottom w:val="0"/>
                              <w:divBdr>
                                <w:top w:val="single" w:sz="2" w:space="0" w:color="auto"/>
                                <w:left w:val="single" w:sz="2" w:space="0" w:color="auto"/>
                                <w:bottom w:val="single" w:sz="2" w:space="0" w:color="auto"/>
                                <w:right w:val="single" w:sz="2" w:space="0" w:color="auto"/>
                              </w:divBdr>
                              <w:divsChild>
                                <w:div w:id="14027564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78076361">
                      <w:marLeft w:val="0"/>
                      <w:marRight w:val="0"/>
                      <w:marTop w:val="0"/>
                      <w:marBottom w:val="0"/>
                      <w:divBdr>
                        <w:top w:val="single" w:sz="2" w:space="0" w:color="auto"/>
                        <w:left w:val="single" w:sz="2" w:space="0" w:color="auto"/>
                        <w:bottom w:val="single" w:sz="2" w:space="0" w:color="auto"/>
                        <w:right w:val="single" w:sz="2" w:space="0" w:color="auto"/>
                      </w:divBdr>
                      <w:divsChild>
                        <w:div w:id="18628204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98549833">
          <w:marLeft w:val="0"/>
          <w:marRight w:val="0"/>
          <w:marTop w:val="0"/>
          <w:marBottom w:val="0"/>
          <w:divBdr>
            <w:top w:val="single" w:sz="2" w:space="0" w:color="auto"/>
            <w:left w:val="single" w:sz="2" w:space="0" w:color="auto"/>
            <w:bottom w:val="single" w:sz="2" w:space="0" w:color="auto"/>
            <w:right w:val="single" w:sz="2" w:space="0" w:color="auto"/>
          </w:divBdr>
          <w:divsChild>
            <w:div w:id="11228430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21018623">
      <w:bodyDiv w:val="1"/>
      <w:marLeft w:val="0"/>
      <w:marRight w:val="0"/>
      <w:marTop w:val="0"/>
      <w:marBottom w:val="0"/>
      <w:divBdr>
        <w:top w:val="none" w:sz="0" w:space="0" w:color="auto"/>
        <w:left w:val="none" w:sz="0" w:space="0" w:color="auto"/>
        <w:bottom w:val="none" w:sz="0" w:space="0" w:color="auto"/>
        <w:right w:val="none" w:sz="0" w:space="0" w:color="auto"/>
      </w:divBdr>
    </w:div>
    <w:div w:id="241723214">
      <w:bodyDiv w:val="1"/>
      <w:marLeft w:val="0"/>
      <w:marRight w:val="0"/>
      <w:marTop w:val="0"/>
      <w:marBottom w:val="0"/>
      <w:divBdr>
        <w:top w:val="none" w:sz="0" w:space="0" w:color="auto"/>
        <w:left w:val="none" w:sz="0" w:space="0" w:color="auto"/>
        <w:bottom w:val="none" w:sz="0" w:space="0" w:color="auto"/>
        <w:right w:val="none" w:sz="0" w:space="0" w:color="auto"/>
      </w:divBdr>
    </w:div>
    <w:div w:id="259678317">
      <w:bodyDiv w:val="1"/>
      <w:marLeft w:val="0"/>
      <w:marRight w:val="0"/>
      <w:marTop w:val="0"/>
      <w:marBottom w:val="0"/>
      <w:divBdr>
        <w:top w:val="none" w:sz="0" w:space="0" w:color="auto"/>
        <w:left w:val="none" w:sz="0" w:space="0" w:color="auto"/>
        <w:bottom w:val="none" w:sz="0" w:space="0" w:color="auto"/>
        <w:right w:val="none" w:sz="0" w:space="0" w:color="auto"/>
      </w:divBdr>
    </w:div>
    <w:div w:id="259879226">
      <w:bodyDiv w:val="1"/>
      <w:marLeft w:val="0"/>
      <w:marRight w:val="0"/>
      <w:marTop w:val="0"/>
      <w:marBottom w:val="0"/>
      <w:divBdr>
        <w:top w:val="none" w:sz="0" w:space="0" w:color="auto"/>
        <w:left w:val="none" w:sz="0" w:space="0" w:color="auto"/>
        <w:bottom w:val="none" w:sz="0" w:space="0" w:color="auto"/>
        <w:right w:val="none" w:sz="0" w:space="0" w:color="auto"/>
      </w:divBdr>
    </w:div>
    <w:div w:id="276370993">
      <w:bodyDiv w:val="1"/>
      <w:marLeft w:val="0"/>
      <w:marRight w:val="0"/>
      <w:marTop w:val="0"/>
      <w:marBottom w:val="0"/>
      <w:divBdr>
        <w:top w:val="none" w:sz="0" w:space="0" w:color="auto"/>
        <w:left w:val="none" w:sz="0" w:space="0" w:color="auto"/>
        <w:bottom w:val="none" w:sz="0" w:space="0" w:color="auto"/>
        <w:right w:val="none" w:sz="0" w:space="0" w:color="auto"/>
      </w:divBdr>
    </w:div>
    <w:div w:id="280501629">
      <w:bodyDiv w:val="1"/>
      <w:marLeft w:val="0"/>
      <w:marRight w:val="0"/>
      <w:marTop w:val="0"/>
      <w:marBottom w:val="0"/>
      <w:divBdr>
        <w:top w:val="none" w:sz="0" w:space="0" w:color="auto"/>
        <w:left w:val="none" w:sz="0" w:space="0" w:color="auto"/>
        <w:bottom w:val="none" w:sz="0" w:space="0" w:color="auto"/>
        <w:right w:val="none" w:sz="0" w:space="0" w:color="auto"/>
      </w:divBdr>
    </w:div>
    <w:div w:id="323360533">
      <w:bodyDiv w:val="1"/>
      <w:marLeft w:val="0"/>
      <w:marRight w:val="0"/>
      <w:marTop w:val="0"/>
      <w:marBottom w:val="0"/>
      <w:divBdr>
        <w:top w:val="none" w:sz="0" w:space="0" w:color="auto"/>
        <w:left w:val="none" w:sz="0" w:space="0" w:color="auto"/>
        <w:bottom w:val="none" w:sz="0" w:space="0" w:color="auto"/>
        <w:right w:val="none" w:sz="0" w:space="0" w:color="auto"/>
      </w:divBdr>
    </w:div>
    <w:div w:id="363554507">
      <w:bodyDiv w:val="1"/>
      <w:marLeft w:val="0"/>
      <w:marRight w:val="0"/>
      <w:marTop w:val="0"/>
      <w:marBottom w:val="0"/>
      <w:divBdr>
        <w:top w:val="none" w:sz="0" w:space="0" w:color="auto"/>
        <w:left w:val="none" w:sz="0" w:space="0" w:color="auto"/>
        <w:bottom w:val="none" w:sz="0" w:space="0" w:color="auto"/>
        <w:right w:val="none" w:sz="0" w:space="0" w:color="auto"/>
      </w:divBdr>
    </w:div>
    <w:div w:id="377633397">
      <w:bodyDiv w:val="1"/>
      <w:marLeft w:val="0"/>
      <w:marRight w:val="0"/>
      <w:marTop w:val="0"/>
      <w:marBottom w:val="0"/>
      <w:divBdr>
        <w:top w:val="none" w:sz="0" w:space="0" w:color="auto"/>
        <w:left w:val="none" w:sz="0" w:space="0" w:color="auto"/>
        <w:bottom w:val="none" w:sz="0" w:space="0" w:color="auto"/>
        <w:right w:val="none" w:sz="0" w:space="0" w:color="auto"/>
      </w:divBdr>
    </w:div>
    <w:div w:id="395205522">
      <w:bodyDiv w:val="1"/>
      <w:marLeft w:val="0"/>
      <w:marRight w:val="0"/>
      <w:marTop w:val="0"/>
      <w:marBottom w:val="0"/>
      <w:divBdr>
        <w:top w:val="none" w:sz="0" w:space="0" w:color="auto"/>
        <w:left w:val="none" w:sz="0" w:space="0" w:color="auto"/>
        <w:bottom w:val="none" w:sz="0" w:space="0" w:color="auto"/>
        <w:right w:val="none" w:sz="0" w:space="0" w:color="auto"/>
      </w:divBdr>
    </w:div>
    <w:div w:id="404031345">
      <w:bodyDiv w:val="1"/>
      <w:marLeft w:val="0"/>
      <w:marRight w:val="0"/>
      <w:marTop w:val="0"/>
      <w:marBottom w:val="0"/>
      <w:divBdr>
        <w:top w:val="none" w:sz="0" w:space="0" w:color="auto"/>
        <w:left w:val="none" w:sz="0" w:space="0" w:color="auto"/>
        <w:bottom w:val="none" w:sz="0" w:space="0" w:color="auto"/>
        <w:right w:val="none" w:sz="0" w:space="0" w:color="auto"/>
      </w:divBdr>
    </w:div>
    <w:div w:id="410392697">
      <w:bodyDiv w:val="1"/>
      <w:marLeft w:val="0"/>
      <w:marRight w:val="0"/>
      <w:marTop w:val="0"/>
      <w:marBottom w:val="0"/>
      <w:divBdr>
        <w:top w:val="none" w:sz="0" w:space="0" w:color="auto"/>
        <w:left w:val="none" w:sz="0" w:space="0" w:color="auto"/>
        <w:bottom w:val="none" w:sz="0" w:space="0" w:color="auto"/>
        <w:right w:val="none" w:sz="0" w:space="0" w:color="auto"/>
      </w:divBdr>
    </w:div>
    <w:div w:id="411241360">
      <w:bodyDiv w:val="1"/>
      <w:marLeft w:val="0"/>
      <w:marRight w:val="0"/>
      <w:marTop w:val="0"/>
      <w:marBottom w:val="0"/>
      <w:divBdr>
        <w:top w:val="none" w:sz="0" w:space="0" w:color="auto"/>
        <w:left w:val="none" w:sz="0" w:space="0" w:color="auto"/>
        <w:bottom w:val="none" w:sz="0" w:space="0" w:color="auto"/>
        <w:right w:val="none" w:sz="0" w:space="0" w:color="auto"/>
      </w:divBdr>
    </w:div>
    <w:div w:id="448355284">
      <w:bodyDiv w:val="1"/>
      <w:marLeft w:val="0"/>
      <w:marRight w:val="0"/>
      <w:marTop w:val="0"/>
      <w:marBottom w:val="0"/>
      <w:divBdr>
        <w:top w:val="none" w:sz="0" w:space="0" w:color="auto"/>
        <w:left w:val="none" w:sz="0" w:space="0" w:color="auto"/>
        <w:bottom w:val="none" w:sz="0" w:space="0" w:color="auto"/>
        <w:right w:val="none" w:sz="0" w:space="0" w:color="auto"/>
      </w:divBdr>
    </w:div>
    <w:div w:id="449398929">
      <w:bodyDiv w:val="1"/>
      <w:marLeft w:val="0"/>
      <w:marRight w:val="0"/>
      <w:marTop w:val="0"/>
      <w:marBottom w:val="0"/>
      <w:divBdr>
        <w:top w:val="none" w:sz="0" w:space="0" w:color="auto"/>
        <w:left w:val="none" w:sz="0" w:space="0" w:color="auto"/>
        <w:bottom w:val="none" w:sz="0" w:space="0" w:color="auto"/>
        <w:right w:val="none" w:sz="0" w:space="0" w:color="auto"/>
      </w:divBdr>
    </w:div>
    <w:div w:id="471993541">
      <w:bodyDiv w:val="1"/>
      <w:marLeft w:val="0"/>
      <w:marRight w:val="0"/>
      <w:marTop w:val="0"/>
      <w:marBottom w:val="0"/>
      <w:divBdr>
        <w:top w:val="none" w:sz="0" w:space="0" w:color="auto"/>
        <w:left w:val="none" w:sz="0" w:space="0" w:color="auto"/>
        <w:bottom w:val="none" w:sz="0" w:space="0" w:color="auto"/>
        <w:right w:val="none" w:sz="0" w:space="0" w:color="auto"/>
      </w:divBdr>
    </w:div>
    <w:div w:id="480974302">
      <w:bodyDiv w:val="1"/>
      <w:marLeft w:val="0"/>
      <w:marRight w:val="0"/>
      <w:marTop w:val="0"/>
      <w:marBottom w:val="0"/>
      <w:divBdr>
        <w:top w:val="none" w:sz="0" w:space="0" w:color="auto"/>
        <w:left w:val="none" w:sz="0" w:space="0" w:color="auto"/>
        <w:bottom w:val="none" w:sz="0" w:space="0" w:color="auto"/>
        <w:right w:val="none" w:sz="0" w:space="0" w:color="auto"/>
      </w:divBdr>
    </w:div>
    <w:div w:id="487206868">
      <w:bodyDiv w:val="1"/>
      <w:marLeft w:val="0"/>
      <w:marRight w:val="0"/>
      <w:marTop w:val="0"/>
      <w:marBottom w:val="0"/>
      <w:divBdr>
        <w:top w:val="none" w:sz="0" w:space="0" w:color="auto"/>
        <w:left w:val="none" w:sz="0" w:space="0" w:color="auto"/>
        <w:bottom w:val="none" w:sz="0" w:space="0" w:color="auto"/>
        <w:right w:val="none" w:sz="0" w:space="0" w:color="auto"/>
      </w:divBdr>
    </w:div>
    <w:div w:id="513568882">
      <w:bodyDiv w:val="1"/>
      <w:marLeft w:val="0"/>
      <w:marRight w:val="0"/>
      <w:marTop w:val="0"/>
      <w:marBottom w:val="0"/>
      <w:divBdr>
        <w:top w:val="none" w:sz="0" w:space="0" w:color="auto"/>
        <w:left w:val="none" w:sz="0" w:space="0" w:color="auto"/>
        <w:bottom w:val="none" w:sz="0" w:space="0" w:color="auto"/>
        <w:right w:val="none" w:sz="0" w:space="0" w:color="auto"/>
      </w:divBdr>
    </w:div>
    <w:div w:id="519783427">
      <w:bodyDiv w:val="1"/>
      <w:marLeft w:val="0"/>
      <w:marRight w:val="0"/>
      <w:marTop w:val="0"/>
      <w:marBottom w:val="0"/>
      <w:divBdr>
        <w:top w:val="none" w:sz="0" w:space="0" w:color="auto"/>
        <w:left w:val="none" w:sz="0" w:space="0" w:color="auto"/>
        <w:bottom w:val="none" w:sz="0" w:space="0" w:color="auto"/>
        <w:right w:val="none" w:sz="0" w:space="0" w:color="auto"/>
      </w:divBdr>
    </w:div>
    <w:div w:id="521090437">
      <w:bodyDiv w:val="1"/>
      <w:marLeft w:val="0"/>
      <w:marRight w:val="0"/>
      <w:marTop w:val="0"/>
      <w:marBottom w:val="0"/>
      <w:divBdr>
        <w:top w:val="none" w:sz="0" w:space="0" w:color="auto"/>
        <w:left w:val="none" w:sz="0" w:space="0" w:color="auto"/>
        <w:bottom w:val="none" w:sz="0" w:space="0" w:color="auto"/>
        <w:right w:val="none" w:sz="0" w:space="0" w:color="auto"/>
      </w:divBdr>
    </w:div>
    <w:div w:id="559904430">
      <w:bodyDiv w:val="1"/>
      <w:marLeft w:val="0"/>
      <w:marRight w:val="0"/>
      <w:marTop w:val="0"/>
      <w:marBottom w:val="0"/>
      <w:divBdr>
        <w:top w:val="none" w:sz="0" w:space="0" w:color="auto"/>
        <w:left w:val="none" w:sz="0" w:space="0" w:color="auto"/>
        <w:bottom w:val="none" w:sz="0" w:space="0" w:color="auto"/>
        <w:right w:val="none" w:sz="0" w:space="0" w:color="auto"/>
      </w:divBdr>
    </w:div>
    <w:div w:id="562906354">
      <w:bodyDiv w:val="1"/>
      <w:marLeft w:val="0"/>
      <w:marRight w:val="0"/>
      <w:marTop w:val="0"/>
      <w:marBottom w:val="0"/>
      <w:divBdr>
        <w:top w:val="none" w:sz="0" w:space="0" w:color="auto"/>
        <w:left w:val="none" w:sz="0" w:space="0" w:color="auto"/>
        <w:bottom w:val="none" w:sz="0" w:space="0" w:color="auto"/>
        <w:right w:val="none" w:sz="0" w:space="0" w:color="auto"/>
      </w:divBdr>
    </w:div>
    <w:div w:id="570386602">
      <w:bodyDiv w:val="1"/>
      <w:marLeft w:val="0"/>
      <w:marRight w:val="0"/>
      <w:marTop w:val="0"/>
      <w:marBottom w:val="0"/>
      <w:divBdr>
        <w:top w:val="none" w:sz="0" w:space="0" w:color="auto"/>
        <w:left w:val="none" w:sz="0" w:space="0" w:color="auto"/>
        <w:bottom w:val="none" w:sz="0" w:space="0" w:color="auto"/>
        <w:right w:val="none" w:sz="0" w:space="0" w:color="auto"/>
      </w:divBdr>
    </w:div>
    <w:div w:id="573125227">
      <w:bodyDiv w:val="1"/>
      <w:marLeft w:val="0"/>
      <w:marRight w:val="0"/>
      <w:marTop w:val="0"/>
      <w:marBottom w:val="0"/>
      <w:divBdr>
        <w:top w:val="none" w:sz="0" w:space="0" w:color="auto"/>
        <w:left w:val="none" w:sz="0" w:space="0" w:color="auto"/>
        <w:bottom w:val="none" w:sz="0" w:space="0" w:color="auto"/>
        <w:right w:val="none" w:sz="0" w:space="0" w:color="auto"/>
      </w:divBdr>
    </w:div>
    <w:div w:id="579556538">
      <w:bodyDiv w:val="1"/>
      <w:marLeft w:val="0"/>
      <w:marRight w:val="0"/>
      <w:marTop w:val="0"/>
      <w:marBottom w:val="0"/>
      <w:divBdr>
        <w:top w:val="none" w:sz="0" w:space="0" w:color="auto"/>
        <w:left w:val="none" w:sz="0" w:space="0" w:color="auto"/>
        <w:bottom w:val="none" w:sz="0" w:space="0" w:color="auto"/>
        <w:right w:val="none" w:sz="0" w:space="0" w:color="auto"/>
      </w:divBdr>
    </w:div>
    <w:div w:id="595136768">
      <w:bodyDiv w:val="1"/>
      <w:marLeft w:val="0"/>
      <w:marRight w:val="0"/>
      <w:marTop w:val="0"/>
      <w:marBottom w:val="0"/>
      <w:divBdr>
        <w:top w:val="none" w:sz="0" w:space="0" w:color="auto"/>
        <w:left w:val="none" w:sz="0" w:space="0" w:color="auto"/>
        <w:bottom w:val="none" w:sz="0" w:space="0" w:color="auto"/>
        <w:right w:val="none" w:sz="0" w:space="0" w:color="auto"/>
      </w:divBdr>
    </w:div>
    <w:div w:id="601232421">
      <w:bodyDiv w:val="1"/>
      <w:marLeft w:val="0"/>
      <w:marRight w:val="0"/>
      <w:marTop w:val="0"/>
      <w:marBottom w:val="0"/>
      <w:divBdr>
        <w:top w:val="none" w:sz="0" w:space="0" w:color="auto"/>
        <w:left w:val="none" w:sz="0" w:space="0" w:color="auto"/>
        <w:bottom w:val="none" w:sz="0" w:space="0" w:color="auto"/>
        <w:right w:val="none" w:sz="0" w:space="0" w:color="auto"/>
      </w:divBdr>
      <w:divsChild>
        <w:div w:id="1189679857">
          <w:marLeft w:val="0"/>
          <w:marRight w:val="0"/>
          <w:marTop w:val="0"/>
          <w:marBottom w:val="0"/>
          <w:divBdr>
            <w:top w:val="none" w:sz="0" w:space="0" w:color="auto"/>
            <w:left w:val="none" w:sz="0" w:space="0" w:color="auto"/>
            <w:bottom w:val="none" w:sz="0" w:space="0" w:color="auto"/>
            <w:right w:val="none" w:sz="0" w:space="0" w:color="auto"/>
          </w:divBdr>
          <w:divsChild>
            <w:div w:id="1620641701">
              <w:marLeft w:val="0"/>
              <w:marRight w:val="0"/>
              <w:marTop w:val="0"/>
              <w:marBottom w:val="0"/>
              <w:divBdr>
                <w:top w:val="none" w:sz="0" w:space="0" w:color="auto"/>
                <w:left w:val="none" w:sz="0" w:space="0" w:color="auto"/>
                <w:bottom w:val="none" w:sz="0" w:space="0" w:color="auto"/>
                <w:right w:val="none" w:sz="0" w:space="0" w:color="auto"/>
              </w:divBdr>
              <w:divsChild>
                <w:div w:id="450981321">
                  <w:marLeft w:val="0"/>
                  <w:marRight w:val="0"/>
                  <w:marTop w:val="0"/>
                  <w:marBottom w:val="0"/>
                  <w:divBdr>
                    <w:top w:val="none" w:sz="0" w:space="0" w:color="auto"/>
                    <w:left w:val="none" w:sz="0" w:space="0" w:color="auto"/>
                    <w:bottom w:val="none" w:sz="0" w:space="0" w:color="auto"/>
                    <w:right w:val="none" w:sz="0" w:space="0" w:color="auto"/>
                  </w:divBdr>
                  <w:divsChild>
                    <w:div w:id="803355790">
                      <w:marLeft w:val="0"/>
                      <w:marRight w:val="0"/>
                      <w:marTop w:val="0"/>
                      <w:marBottom w:val="0"/>
                      <w:divBdr>
                        <w:top w:val="none" w:sz="0" w:space="0" w:color="auto"/>
                        <w:left w:val="none" w:sz="0" w:space="0" w:color="auto"/>
                        <w:bottom w:val="none" w:sz="0" w:space="0" w:color="auto"/>
                        <w:right w:val="none" w:sz="0" w:space="0" w:color="auto"/>
                      </w:divBdr>
                      <w:divsChild>
                        <w:div w:id="1872760544">
                          <w:marLeft w:val="0"/>
                          <w:marRight w:val="0"/>
                          <w:marTop w:val="0"/>
                          <w:marBottom w:val="0"/>
                          <w:divBdr>
                            <w:top w:val="none" w:sz="0" w:space="0" w:color="auto"/>
                            <w:left w:val="none" w:sz="0" w:space="0" w:color="auto"/>
                            <w:bottom w:val="none" w:sz="0" w:space="0" w:color="auto"/>
                            <w:right w:val="none" w:sz="0" w:space="0" w:color="auto"/>
                          </w:divBdr>
                          <w:divsChild>
                            <w:div w:id="140656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627598">
      <w:bodyDiv w:val="1"/>
      <w:marLeft w:val="0"/>
      <w:marRight w:val="0"/>
      <w:marTop w:val="0"/>
      <w:marBottom w:val="0"/>
      <w:divBdr>
        <w:top w:val="none" w:sz="0" w:space="0" w:color="auto"/>
        <w:left w:val="none" w:sz="0" w:space="0" w:color="auto"/>
        <w:bottom w:val="none" w:sz="0" w:space="0" w:color="auto"/>
        <w:right w:val="none" w:sz="0" w:space="0" w:color="auto"/>
      </w:divBdr>
      <w:divsChild>
        <w:div w:id="1866479197">
          <w:marLeft w:val="0"/>
          <w:marRight w:val="0"/>
          <w:marTop w:val="0"/>
          <w:marBottom w:val="0"/>
          <w:divBdr>
            <w:top w:val="none" w:sz="0" w:space="0" w:color="auto"/>
            <w:left w:val="none" w:sz="0" w:space="0" w:color="auto"/>
            <w:bottom w:val="none" w:sz="0" w:space="0" w:color="auto"/>
            <w:right w:val="none" w:sz="0" w:space="0" w:color="auto"/>
          </w:divBdr>
          <w:divsChild>
            <w:div w:id="427892571">
              <w:marLeft w:val="0"/>
              <w:marRight w:val="0"/>
              <w:marTop w:val="0"/>
              <w:marBottom w:val="0"/>
              <w:divBdr>
                <w:top w:val="none" w:sz="0" w:space="0" w:color="auto"/>
                <w:left w:val="none" w:sz="0" w:space="0" w:color="auto"/>
                <w:bottom w:val="none" w:sz="0" w:space="0" w:color="auto"/>
                <w:right w:val="none" w:sz="0" w:space="0" w:color="auto"/>
              </w:divBdr>
              <w:divsChild>
                <w:div w:id="542792517">
                  <w:marLeft w:val="0"/>
                  <w:marRight w:val="0"/>
                  <w:marTop w:val="0"/>
                  <w:marBottom w:val="0"/>
                  <w:divBdr>
                    <w:top w:val="none" w:sz="0" w:space="0" w:color="auto"/>
                    <w:left w:val="none" w:sz="0" w:space="0" w:color="auto"/>
                    <w:bottom w:val="none" w:sz="0" w:space="0" w:color="auto"/>
                    <w:right w:val="none" w:sz="0" w:space="0" w:color="auto"/>
                  </w:divBdr>
                  <w:divsChild>
                    <w:div w:id="737094733">
                      <w:marLeft w:val="0"/>
                      <w:marRight w:val="0"/>
                      <w:marTop w:val="0"/>
                      <w:marBottom w:val="0"/>
                      <w:divBdr>
                        <w:top w:val="none" w:sz="0" w:space="0" w:color="auto"/>
                        <w:left w:val="none" w:sz="0" w:space="0" w:color="auto"/>
                        <w:bottom w:val="none" w:sz="0" w:space="0" w:color="auto"/>
                        <w:right w:val="none" w:sz="0" w:space="0" w:color="auto"/>
                      </w:divBdr>
                      <w:divsChild>
                        <w:div w:id="998004032">
                          <w:marLeft w:val="0"/>
                          <w:marRight w:val="0"/>
                          <w:marTop w:val="0"/>
                          <w:marBottom w:val="0"/>
                          <w:divBdr>
                            <w:top w:val="none" w:sz="0" w:space="0" w:color="auto"/>
                            <w:left w:val="none" w:sz="0" w:space="0" w:color="auto"/>
                            <w:bottom w:val="none" w:sz="0" w:space="0" w:color="auto"/>
                            <w:right w:val="none" w:sz="0" w:space="0" w:color="auto"/>
                          </w:divBdr>
                          <w:divsChild>
                            <w:div w:id="72915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6952172">
      <w:bodyDiv w:val="1"/>
      <w:marLeft w:val="0"/>
      <w:marRight w:val="0"/>
      <w:marTop w:val="0"/>
      <w:marBottom w:val="0"/>
      <w:divBdr>
        <w:top w:val="none" w:sz="0" w:space="0" w:color="auto"/>
        <w:left w:val="none" w:sz="0" w:space="0" w:color="auto"/>
        <w:bottom w:val="none" w:sz="0" w:space="0" w:color="auto"/>
        <w:right w:val="none" w:sz="0" w:space="0" w:color="auto"/>
      </w:divBdr>
    </w:div>
    <w:div w:id="642974248">
      <w:bodyDiv w:val="1"/>
      <w:marLeft w:val="0"/>
      <w:marRight w:val="0"/>
      <w:marTop w:val="0"/>
      <w:marBottom w:val="0"/>
      <w:divBdr>
        <w:top w:val="none" w:sz="0" w:space="0" w:color="auto"/>
        <w:left w:val="none" w:sz="0" w:space="0" w:color="auto"/>
        <w:bottom w:val="none" w:sz="0" w:space="0" w:color="auto"/>
        <w:right w:val="none" w:sz="0" w:space="0" w:color="auto"/>
      </w:divBdr>
    </w:div>
    <w:div w:id="648166602">
      <w:bodyDiv w:val="1"/>
      <w:marLeft w:val="0"/>
      <w:marRight w:val="0"/>
      <w:marTop w:val="0"/>
      <w:marBottom w:val="0"/>
      <w:divBdr>
        <w:top w:val="none" w:sz="0" w:space="0" w:color="auto"/>
        <w:left w:val="none" w:sz="0" w:space="0" w:color="auto"/>
        <w:bottom w:val="none" w:sz="0" w:space="0" w:color="auto"/>
        <w:right w:val="none" w:sz="0" w:space="0" w:color="auto"/>
      </w:divBdr>
    </w:div>
    <w:div w:id="685981742">
      <w:bodyDiv w:val="1"/>
      <w:marLeft w:val="0"/>
      <w:marRight w:val="0"/>
      <w:marTop w:val="0"/>
      <w:marBottom w:val="0"/>
      <w:divBdr>
        <w:top w:val="none" w:sz="0" w:space="0" w:color="auto"/>
        <w:left w:val="none" w:sz="0" w:space="0" w:color="auto"/>
        <w:bottom w:val="none" w:sz="0" w:space="0" w:color="auto"/>
        <w:right w:val="none" w:sz="0" w:space="0" w:color="auto"/>
      </w:divBdr>
    </w:div>
    <w:div w:id="705566108">
      <w:bodyDiv w:val="1"/>
      <w:marLeft w:val="0"/>
      <w:marRight w:val="0"/>
      <w:marTop w:val="0"/>
      <w:marBottom w:val="0"/>
      <w:divBdr>
        <w:top w:val="none" w:sz="0" w:space="0" w:color="auto"/>
        <w:left w:val="none" w:sz="0" w:space="0" w:color="auto"/>
        <w:bottom w:val="none" w:sz="0" w:space="0" w:color="auto"/>
        <w:right w:val="none" w:sz="0" w:space="0" w:color="auto"/>
      </w:divBdr>
    </w:div>
    <w:div w:id="711424300">
      <w:bodyDiv w:val="1"/>
      <w:marLeft w:val="0"/>
      <w:marRight w:val="0"/>
      <w:marTop w:val="0"/>
      <w:marBottom w:val="0"/>
      <w:divBdr>
        <w:top w:val="none" w:sz="0" w:space="0" w:color="auto"/>
        <w:left w:val="none" w:sz="0" w:space="0" w:color="auto"/>
        <w:bottom w:val="none" w:sz="0" w:space="0" w:color="auto"/>
        <w:right w:val="none" w:sz="0" w:space="0" w:color="auto"/>
      </w:divBdr>
    </w:div>
    <w:div w:id="712847897">
      <w:bodyDiv w:val="1"/>
      <w:marLeft w:val="0"/>
      <w:marRight w:val="0"/>
      <w:marTop w:val="0"/>
      <w:marBottom w:val="0"/>
      <w:divBdr>
        <w:top w:val="none" w:sz="0" w:space="0" w:color="auto"/>
        <w:left w:val="none" w:sz="0" w:space="0" w:color="auto"/>
        <w:bottom w:val="none" w:sz="0" w:space="0" w:color="auto"/>
        <w:right w:val="none" w:sz="0" w:space="0" w:color="auto"/>
      </w:divBdr>
    </w:div>
    <w:div w:id="744566485">
      <w:bodyDiv w:val="1"/>
      <w:marLeft w:val="0"/>
      <w:marRight w:val="0"/>
      <w:marTop w:val="0"/>
      <w:marBottom w:val="0"/>
      <w:divBdr>
        <w:top w:val="none" w:sz="0" w:space="0" w:color="auto"/>
        <w:left w:val="none" w:sz="0" w:space="0" w:color="auto"/>
        <w:bottom w:val="none" w:sz="0" w:space="0" w:color="auto"/>
        <w:right w:val="none" w:sz="0" w:space="0" w:color="auto"/>
      </w:divBdr>
    </w:div>
    <w:div w:id="748188267">
      <w:bodyDiv w:val="1"/>
      <w:marLeft w:val="0"/>
      <w:marRight w:val="0"/>
      <w:marTop w:val="0"/>
      <w:marBottom w:val="0"/>
      <w:divBdr>
        <w:top w:val="none" w:sz="0" w:space="0" w:color="auto"/>
        <w:left w:val="none" w:sz="0" w:space="0" w:color="auto"/>
        <w:bottom w:val="none" w:sz="0" w:space="0" w:color="auto"/>
        <w:right w:val="none" w:sz="0" w:space="0" w:color="auto"/>
      </w:divBdr>
    </w:div>
    <w:div w:id="753010938">
      <w:bodyDiv w:val="1"/>
      <w:marLeft w:val="0"/>
      <w:marRight w:val="0"/>
      <w:marTop w:val="0"/>
      <w:marBottom w:val="0"/>
      <w:divBdr>
        <w:top w:val="none" w:sz="0" w:space="0" w:color="auto"/>
        <w:left w:val="none" w:sz="0" w:space="0" w:color="auto"/>
        <w:bottom w:val="none" w:sz="0" w:space="0" w:color="auto"/>
        <w:right w:val="none" w:sz="0" w:space="0" w:color="auto"/>
      </w:divBdr>
    </w:div>
    <w:div w:id="771900195">
      <w:bodyDiv w:val="1"/>
      <w:marLeft w:val="0"/>
      <w:marRight w:val="0"/>
      <w:marTop w:val="0"/>
      <w:marBottom w:val="0"/>
      <w:divBdr>
        <w:top w:val="none" w:sz="0" w:space="0" w:color="auto"/>
        <w:left w:val="none" w:sz="0" w:space="0" w:color="auto"/>
        <w:bottom w:val="none" w:sz="0" w:space="0" w:color="auto"/>
        <w:right w:val="none" w:sz="0" w:space="0" w:color="auto"/>
      </w:divBdr>
    </w:div>
    <w:div w:id="784737119">
      <w:bodyDiv w:val="1"/>
      <w:marLeft w:val="0"/>
      <w:marRight w:val="0"/>
      <w:marTop w:val="0"/>
      <w:marBottom w:val="0"/>
      <w:divBdr>
        <w:top w:val="none" w:sz="0" w:space="0" w:color="auto"/>
        <w:left w:val="none" w:sz="0" w:space="0" w:color="auto"/>
        <w:bottom w:val="none" w:sz="0" w:space="0" w:color="auto"/>
        <w:right w:val="none" w:sz="0" w:space="0" w:color="auto"/>
      </w:divBdr>
    </w:div>
    <w:div w:id="789667079">
      <w:bodyDiv w:val="1"/>
      <w:marLeft w:val="0"/>
      <w:marRight w:val="0"/>
      <w:marTop w:val="0"/>
      <w:marBottom w:val="0"/>
      <w:divBdr>
        <w:top w:val="none" w:sz="0" w:space="0" w:color="auto"/>
        <w:left w:val="none" w:sz="0" w:space="0" w:color="auto"/>
        <w:bottom w:val="none" w:sz="0" w:space="0" w:color="auto"/>
        <w:right w:val="none" w:sz="0" w:space="0" w:color="auto"/>
      </w:divBdr>
    </w:div>
    <w:div w:id="800534571">
      <w:bodyDiv w:val="1"/>
      <w:marLeft w:val="0"/>
      <w:marRight w:val="0"/>
      <w:marTop w:val="0"/>
      <w:marBottom w:val="0"/>
      <w:divBdr>
        <w:top w:val="none" w:sz="0" w:space="0" w:color="auto"/>
        <w:left w:val="none" w:sz="0" w:space="0" w:color="auto"/>
        <w:bottom w:val="none" w:sz="0" w:space="0" w:color="auto"/>
        <w:right w:val="none" w:sz="0" w:space="0" w:color="auto"/>
      </w:divBdr>
    </w:div>
    <w:div w:id="832796998">
      <w:bodyDiv w:val="1"/>
      <w:marLeft w:val="0"/>
      <w:marRight w:val="0"/>
      <w:marTop w:val="0"/>
      <w:marBottom w:val="0"/>
      <w:divBdr>
        <w:top w:val="none" w:sz="0" w:space="0" w:color="auto"/>
        <w:left w:val="none" w:sz="0" w:space="0" w:color="auto"/>
        <w:bottom w:val="none" w:sz="0" w:space="0" w:color="auto"/>
        <w:right w:val="none" w:sz="0" w:space="0" w:color="auto"/>
      </w:divBdr>
    </w:div>
    <w:div w:id="877199467">
      <w:bodyDiv w:val="1"/>
      <w:marLeft w:val="0"/>
      <w:marRight w:val="0"/>
      <w:marTop w:val="0"/>
      <w:marBottom w:val="0"/>
      <w:divBdr>
        <w:top w:val="none" w:sz="0" w:space="0" w:color="auto"/>
        <w:left w:val="none" w:sz="0" w:space="0" w:color="auto"/>
        <w:bottom w:val="none" w:sz="0" w:space="0" w:color="auto"/>
        <w:right w:val="none" w:sz="0" w:space="0" w:color="auto"/>
      </w:divBdr>
    </w:div>
    <w:div w:id="903029426">
      <w:bodyDiv w:val="1"/>
      <w:marLeft w:val="0"/>
      <w:marRight w:val="0"/>
      <w:marTop w:val="0"/>
      <w:marBottom w:val="0"/>
      <w:divBdr>
        <w:top w:val="none" w:sz="0" w:space="0" w:color="auto"/>
        <w:left w:val="none" w:sz="0" w:space="0" w:color="auto"/>
        <w:bottom w:val="none" w:sz="0" w:space="0" w:color="auto"/>
        <w:right w:val="none" w:sz="0" w:space="0" w:color="auto"/>
      </w:divBdr>
    </w:div>
    <w:div w:id="905071612">
      <w:bodyDiv w:val="1"/>
      <w:marLeft w:val="0"/>
      <w:marRight w:val="0"/>
      <w:marTop w:val="0"/>
      <w:marBottom w:val="0"/>
      <w:divBdr>
        <w:top w:val="none" w:sz="0" w:space="0" w:color="auto"/>
        <w:left w:val="none" w:sz="0" w:space="0" w:color="auto"/>
        <w:bottom w:val="none" w:sz="0" w:space="0" w:color="auto"/>
        <w:right w:val="none" w:sz="0" w:space="0" w:color="auto"/>
      </w:divBdr>
    </w:div>
    <w:div w:id="911307711">
      <w:bodyDiv w:val="1"/>
      <w:marLeft w:val="0"/>
      <w:marRight w:val="0"/>
      <w:marTop w:val="0"/>
      <w:marBottom w:val="0"/>
      <w:divBdr>
        <w:top w:val="none" w:sz="0" w:space="0" w:color="auto"/>
        <w:left w:val="none" w:sz="0" w:space="0" w:color="auto"/>
        <w:bottom w:val="none" w:sz="0" w:space="0" w:color="auto"/>
        <w:right w:val="none" w:sz="0" w:space="0" w:color="auto"/>
      </w:divBdr>
    </w:div>
    <w:div w:id="916521130">
      <w:bodyDiv w:val="1"/>
      <w:marLeft w:val="0"/>
      <w:marRight w:val="0"/>
      <w:marTop w:val="0"/>
      <w:marBottom w:val="0"/>
      <w:divBdr>
        <w:top w:val="none" w:sz="0" w:space="0" w:color="auto"/>
        <w:left w:val="none" w:sz="0" w:space="0" w:color="auto"/>
        <w:bottom w:val="none" w:sz="0" w:space="0" w:color="auto"/>
        <w:right w:val="none" w:sz="0" w:space="0" w:color="auto"/>
      </w:divBdr>
    </w:div>
    <w:div w:id="926115855">
      <w:bodyDiv w:val="1"/>
      <w:marLeft w:val="0"/>
      <w:marRight w:val="0"/>
      <w:marTop w:val="0"/>
      <w:marBottom w:val="0"/>
      <w:divBdr>
        <w:top w:val="none" w:sz="0" w:space="0" w:color="auto"/>
        <w:left w:val="none" w:sz="0" w:space="0" w:color="auto"/>
        <w:bottom w:val="none" w:sz="0" w:space="0" w:color="auto"/>
        <w:right w:val="none" w:sz="0" w:space="0" w:color="auto"/>
      </w:divBdr>
    </w:div>
    <w:div w:id="944339608">
      <w:bodyDiv w:val="1"/>
      <w:marLeft w:val="0"/>
      <w:marRight w:val="0"/>
      <w:marTop w:val="0"/>
      <w:marBottom w:val="0"/>
      <w:divBdr>
        <w:top w:val="none" w:sz="0" w:space="0" w:color="auto"/>
        <w:left w:val="none" w:sz="0" w:space="0" w:color="auto"/>
        <w:bottom w:val="none" w:sz="0" w:space="0" w:color="auto"/>
        <w:right w:val="none" w:sz="0" w:space="0" w:color="auto"/>
      </w:divBdr>
    </w:div>
    <w:div w:id="945311530">
      <w:bodyDiv w:val="1"/>
      <w:marLeft w:val="0"/>
      <w:marRight w:val="0"/>
      <w:marTop w:val="0"/>
      <w:marBottom w:val="0"/>
      <w:divBdr>
        <w:top w:val="none" w:sz="0" w:space="0" w:color="auto"/>
        <w:left w:val="none" w:sz="0" w:space="0" w:color="auto"/>
        <w:bottom w:val="none" w:sz="0" w:space="0" w:color="auto"/>
        <w:right w:val="none" w:sz="0" w:space="0" w:color="auto"/>
      </w:divBdr>
    </w:div>
    <w:div w:id="976565789">
      <w:bodyDiv w:val="1"/>
      <w:marLeft w:val="0"/>
      <w:marRight w:val="0"/>
      <w:marTop w:val="0"/>
      <w:marBottom w:val="0"/>
      <w:divBdr>
        <w:top w:val="none" w:sz="0" w:space="0" w:color="auto"/>
        <w:left w:val="none" w:sz="0" w:space="0" w:color="auto"/>
        <w:bottom w:val="none" w:sz="0" w:space="0" w:color="auto"/>
        <w:right w:val="none" w:sz="0" w:space="0" w:color="auto"/>
      </w:divBdr>
      <w:divsChild>
        <w:div w:id="745146750">
          <w:marLeft w:val="0"/>
          <w:marRight w:val="0"/>
          <w:marTop w:val="0"/>
          <w:marBottom w:val="0"/>
          <w:divBdr>
            <w:top w:val="none" w:sz="0" w:space="0" w:color="auto"/>
            <w:left w:val="none" w:sz="0" w:space="0" w:color="auto"/>
            <w:bottom w:val="none" w:sz="0" w:space="0" w:color="auto"/>
            <w:right w:val="none" w:sz="0" w:space="0" w:color="auto"/>
          </w:divBdr>
          <w:divsChild>
            <w:div w:id="46536049">
              <w:marLeft w:val="0"/>
              <w:marRight w:val="0"/>
              <w:marTop w:val="0"/>
              <w:marBottom w:val="0"/>
              <w:divBdr>
                <w:top w:val="none" w:sz="0" w:space="0" w:color="auto"/>
                <w:left w:val="none" w:sz="0" w:space="0" w:color="auto"/>
                <w:bottom w:val="none" w:sz="0" w:space="0" w:color="auto"/>
                <w:right w:val="none" w:sz="0" w:space="0" w:color="auto"/>
              </w:divBdr>
              <w:divsChild>
                <w:div w:id="1419908334">
                  <w:marLeft w:val="0"/>
                  <w:marRight w:val="0"/>
                  <w:marTop w:val="0"/>
                  <w:marBottom w:val="0"/>
                  <w:divBdr>
                    <w:top w:val="none" w:sz="0" w:space="0" w:color="auto"/>
                    <w:left w:val="none" w:sz="0" w:space="0" w:color="auto"/>
                    <w:bottom w:val="none" w:sz="0" w:space="0" w:color="auto"/>
                    <w:right w:val="none" w:sz="0" w:space="0" w:color="auto"/>
                  </w:divBdr>
                  <w:divsChild>
                    <w:div w:id="867445855">
                      <w:marLeft w:val="0"/>
                      <w:marRight w:val="0"/>
                      <w:marTop w:val="0"/>
                      <w:marBottom w:val="0"/>
                      <w:divBdr>
                        <w:top w:val="none" w:sz="0" w:space="0" w:color="auto"/>
                        <w:left w:val="none" w:sz="0" w:space="0" w:color="auto"/>
                        <w:bottom w:val="none" w:sz="0" w:space="0" w:color="auto"/>
                        <w:right w:val="none" w:sz="0" w:space="0" w:color="auto"/>
                      </w:divBdr>
                      <w:divsChild>
                        <w:div w:id="869949628">
                          <w:marLeft w:val="0"/>
                          <w:marRight w:val="0"/>
                          <w:marTop w:val="0"/>
                          <w:marBottom w:val="0"/>
                          <w:divBdr>
                            <w:top w:val="none" w:sz="0" w:space="0" w:color="auto"/>
                            <w:left w:val="none" w:sz="0" w:space="0" w:color="auto"/>
                            <w:bottom w:val="none" w:sz="0" w:space="0" w:color="auto"/>
                            <w:right w:val="none" w:sz="0" w:space="0" w:color="auto"/>
                          </w:divBdr>
                          <w:divsChild>
                            <w:div w:id="193686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4749759">
      <w:bodyDiv w:val="1"/>
      <w:marLeft w:val="0"/>
      <w:marRight w:val="0"/>
      <w:marTop w:val="0"/>
      <w:marBottom w:val="0"/>
      <w:divBdr>
        <w:top w:val="none" w:sz="0" w:space="0" w:color="auto"/>
        <w:left w:val="none" w:sz="0" w:space="0" w:color="auto"/>
        <w:bottom w:val="none" w:sz="0" w:space="0" w:color="auto"/>
        <w:right w:val="none" w:sz="0" w:space="0" w:color="auto"/>
      </w:divBdr>
    </w:div>
    <w:div w:id="1026100863">
      <w:bodyDiv w:val="1"/>
      <w:marLeft w:val="0"/>
      <w:marRight w:val="0"/>
      <w:marTop w:val="0"/>
      <w:marBottom w:val="0"/>
      <w:divBdr>
        <w:top w:val="none" w:sz="0" w:space="0" w:color="auto"/>
        <w:left w:val="none" w:sz="0" w:space="0" w:color="auto"/>
        <w:bottom w:val="none" w:sz="0" w:space="0" w:color="auto"/>
        <w:right w:val="none" w:sz="0" w:space="0" w:color="auto"/>
      </w:divBdr>
    </w:div>
    <w:div w:id="1092429051">
      <w:bodyDiv w:val="1"/>
      <w:marLeft w:val="0"/>
      <w:marRight w:val="0"/>
      <w:marTop w:val="0"/>
      <w:marBottom w:val="0"/>
      <w:divBdr>
        <w:top w:val="none" w:sz="0" w:space="0" w:color="auto"/>
        <w:left w:val="none" w:sz="0" w:space="0" w:color="auto"/>
        <w:bottom w:val="none" w:sz="0" w:space="0" w:color="auto"/>
        <w:right w:val="none" w:sz="0" w:space="0" w:color="auto"/>
      </w:divBdr>
    </w:div>
    <w:div w:id="1102644704">
      <w:bodyDiv w:val="1"/>
      <w:marLeft w:val="0"/>
      <w:marRight w:val="0"/>
      <w:marTop w:val="0"/>
      <w:marBottom w:val="0"/>
      <w:divBdr>
        <w:top w:val="none" w:sz="0" w:space="0" w:color="auto"/>
        <w:left w:val="none" w:sz="0" w:space="0" w:color="auto"/>
        <w:bottom w:val="none" w:sz="0" w:space="0" w:color="auto"/>
        <w:right w:val="none" w:sz="0" w:space="0" w:color="auto"/>
      </w:divBdr>
    </w:div>
    <w:div w:id="1104691147">
      <w:bodyDiv w:val="1"/>
      <w:marLeft w:val="0"/>
      <w:marRight w:val="0"/>
      <w:marTop w:val="0"/>
      <w:marBottom w:val="0"/>
      <w:divBdr>
        <w:top w:val="none" w:sz="0" w:space="0" w:color="auto"/>
        <w:left w:val="none" w:sz="0" w:space="0" w:color="auto"/>
        <w:bottom w:val="none" w:sz="0" w:space="0" w:color="auto"/>
        <w:right w:val="none" w:sz="0" w:space="0" w:color="auto"/>
      </w:divBdr>
    </w:div>
    <w:div w:id="1125663795">
      <w:bodyDiv w:val="1"/>
      <w:marLeft w:val="0"/>
      <w:marRight w:val="0"/>
      <w:marTop w:val="0"/>
      <w:marBottom w:val="0"/>
      <w:divBdr>
        <w:top w:val="none" w:sz="0" w:space="0" w:color="auto"/>
        <w:left w:val="none" w:sz="0" w:space="0" w:color="auto"/>
        <w:bottom w:val="none" w:sz="0" w:space="0" w:color="auto"/>
        <w:right w:val="none" w:sz="0" w:space="0" w:color="auto"/>
      </w:divBdr>
    </w:div>
    <w:div w:id="1142424969">
      <w:bodyDiv w:val="1"/>
      <w:marLeft w:val="0"/>
      <w:marRight w:val="0"/>
      <w:marTop w:val="0"/>
      <w:marBottom w:val="0"/>
      <w:divBdr>
        <w:top w:val="none" w:sz="0" w:space="0" w:color="auto"/>
        <w:left w:val="none" w:sz="0" w:space="0" w:color="auto"/>
        <w:bottom w:val="none" w:sz="0" w:space="0" w:color="auto"/>
        <w:right w:val="none" w:sz="0" w:space="0" w:color="auto"/>
      </w:divBdr>
    </w:div>
    <w:div w:id="1151140003">
      <w:bodyDiv w:val="1"/>
      <w:marLeft w:val="0"/>
      <w:marRight w:val="0"/>
      <w:marTop w:val="0"/>
      <w:marBottom w:val="0"/>
      <w:divBdr>
        <w:top w:val="none" w:sz="0" w:space="0" w:color="auto"/>
        <w:left w:val="none" w:sz="0" w:space="0" w:color="auto"/>
        <w:bottom w:val="none" w:sz="0" w:space="0" w:color="auto"/>
        <w:right w:val="none" w:sz="0" w:space="0" w:color="auto"/>
      </w:divBdr>
    </w:div>
    <w:div w:id="1158574834">
      <w:bodyDiv w:val="1"/>
      <w:marLeft w:val="0"/>
      <w:marRight w:val="0"/>
      <w:marTop w:val="0"/>
      <w:marBottom w:val="0"/>
      <w:divBdr>
        <w:top w:val="none" w:sz="0" w:space="0" w:color="auto"/>
        <w:left w:val="none" w:sz="0" w:space="0" w:color="auto"/>
        <w:bottom w:val="none" w:sz="0" w:space="0" w:color="auto"/>
        <w:right w:val="none" w:sz="0" w:space="0" w:color="auto"/>
      </w:divBdr>
    </w:div>
    <w:div w:id="1170413847">
      <w:bodyDiv w:val="1"/>
      <w:marLeft w:val="0"/>
      <w:marRight w:val="0"/>
      <w:marTop w:val="0"/>
      <w:marBottom w:val="0"/>
      <w:divBdr>
        <w:top w:val="none" w:sz="0" w:space="0" w:color="auto"/>
        <w:left w:val="none" w:sz="0" w:space="0" w:color="auto"/>
        <w:bottom w:val="none" w:sz="0" w:space="0" w:color="auto"/>
        <w:right w:val="none" w:sz="0" w:space="0" w:color="auto"/>
      </w:divBdr>
    </w:div>
    <w:div w:id="1186364481">
      <w:bodyDiv w:val="1"/>
      <w:marLeft w:val="0"/>
      <w:marRight w:val="0"/>
      <w:marTop w:val="0"/>
      <w:marBottom w:val="0"/>
      <w:divBdr>
        <w:top w:val="none" w:sz="0" w:space="0" w:color="auto"/>
        <w:left w:val="none" w:sz="0" w:space="0" w:color="auto"/>
        <w:bottom w:val="none" w:sz="0" w:space="0" w:color="auto"/>
        <w:right w:val="none" w:sz="0" w:space="0" w:color="auto"/>
      </w:divBdr>
    </w:div>
    <w:div w:id="1214927341">
      <w:bodyDiv w:val="1"/>
      <w:marLeft w:val="0"/>
      <w:marRight w:val="0"/>
      <w:marTop w:val="0"/>
      <w:marBottom w:val="0"/>
      <w:divBdr>
        <w:top w:val="none" w:sz="0" w:space="0" w:color="auto"/>
        <w:left w:val="none" w:sz="0" w:space="0" w:color="auto"/>
        <w:bottom w:val="none" w:sz="0" w:space="0" w:color="auto"/>
        <w:right w:val="none" w:sz="0" w:space="0" w:color="auto"/>
      </w:divBdr>
    </w:div>
    <w:div w:id="1231766774">
      <w:bodyDiv w:val="1"/>
      <w:marLeft w:val="0"/>
      <w:marRight w:val="0"/>
      <w:marTop w:val="0"/>
      <w:marBottom w:val="0"/>
      <w:divBdr>
        <w:top w:val="none" w:sz="0" w:space="0" w:color="auto"/>
        <w:left w:val="none" w:sz="0" w:space="0" w:color="auto"/>
        <w:bottom w:val="none" w:sz="0" w:space="0" w:color="auto"/>
        <w:right w:val="none" w:sz="0" w:space="0" w:color="auto"/>
      </w:divBdr>
    </w:div>
    <w:div w:id="1272667359">
      <w:bodyDiv w:val="1"/>
      <w:marLeft w:val="0"/>
      <w:marRight w:val="0"/>
      <w:marTop w:val="0"/>
      <w:marBottom w:val="0"/>
      <w:divBdr>
        <w:top w:val="none" w:sz="0" w:space="0" w:color="auto"/>
        <w:left w:val="none" w:sz="0" w:space="0" w:color="auto"/>
        <w:bottom w:val="none" w:sz="0" w:space="0" w:color="auto"/>
        <w:right w:val="none" w:sz="0" w:space="0" w:color="auto"/>
      </w:divBdr>
    </w:div>
    <w:div w:id="1337994484">
      <w:bodyDiv w:val="1"/>
      <w:marLeft w:val="0"/>
      <w:marRight w:val="0"/>
      <w:marTop w:val="0"/>
      <w:marBottom w:val="0"/>
      <w:divBdr>
        <w:top w:val="none" w:sz="0" w:space="0" w:color="auto"/>
        <w:left w:val="none" w:sz="0" w:space="0" w:color="auto"/>
        <w:bottom w:val="none" w:sz="0" w:space="0" w:color="auto"/>
        <w:right w:val="none" w:sz="0" w:space="0" w:color="auto"/>
      </w:divBdr>
    </w:div>
    <w:div w:id="1348602024">
      <w:bodyDiv w:val="1"/>
      <w:marLeft w:val="0"/>
      <w:marRight w:val="0"/>
      <w:marTop w:val="0"/>
      <w:marBottom w:val="0"/>
      <w:divBdr>
        <w:top w:val="none" w:sz="0" w:space="0" w:color="auto"/>
        <w:left w:val="none" w:sz="0" w:space="0" w:color="auto"/>
        <w:bottom w:val="none" w:sz="0" w:space="0" w:color="auto"/>
        <w:right w:val="none" w:sz="0" w:space="0" w:color="auto"/>
      </w:divBdr>
    </w:div>
    <w:div w:id="1353334666">
      <w:bodyDiv w:val="1"/>
      <w:marLeft w:val="0"/>
      <w:marRight w:val="0"/>
      <w:marTop w:val="0"/>
      <w:marBottom w:val="0"/>
      <w:divBdr>
        <w:top w:val="none" w:sz="0" w:space="0" w:color="auto"/>
        <w:left w:val="none" w:sz="0" w:space="0" w:color="auto"/>
        <w:bottom w:val="none" w:sz="0" w:space="0" w:color="auto"/>
        <w:right w:val="none" w:sz="0" w:space="0" w:color="auto"/>
      </w:divBdr>
    </w:div>
    <w:div w:id="1369179362">
      <w:bodyDiv w:val="1"/>
      <w:marLeft w:val="0"/>
      <w:marRight w:val="0"/>
      <w:marTop w:val="0"/>
      <w:marBottom w:val="0"/>
      <w:divBdr>
        <w:top w:val="none" w:sz="0" w:space="0" w:color="auto"/>
        <w:left w:val="none" w:sz="0" w:space="0" w:color="auto"/>
        <w:bottom w:val="none" w:sz="0" w:space="0" w:color="auto"/>
        <w:right w:val="none" w:sz="0" w:space="0" w:color="auto"/>
      </w:divBdr>
    </w:div>
    <w:div w:id="1378621183">
      <w:bodyDiv w:val="1"/>
      <w:marLeft w:val="0"/>
      <w:marRight w:val="0"/>
      <w:marTop w:val="0"/>
      <w:marBottom w:val="0"/>
      <w:divBdr>
        <w:top w:val="none" w:sz="0" w:space="0" w:color="auto"/>
        <w:left w:val="none" w:sz="0" w:space="0" w:color="auto"/>
        <w:bottom w:val="none" w:sz="0" w:space="0" w:color="auto"/>
        <w:right w:val="none" w:sz="0" w:space="0" w:color="auto"/>
      </w:divBdr>
    </w:div>
    <w:div w:id="1391077343">
      <w:bodyDiv w:val="1"/>
      <w:marLeft w:val="0"/>
      <w:marRight w:val="0"/>
      <w:marTop w:val="0"/>
      <w:marBottom w:val="0"/>
      <w:divBdr>
        <w:top w:val="none" w:sz="0" w:space="0" w:color="auto"/>
        <w:left w:val="none" w:sz="0" w:space="0" w:color="auto"/>
        <w:bottom w:val="none" w:sz="0" w:space="0" w:color="auto"/>
        <w:right w:val="none" w:sz="0" w:space="0" w:color="auto"/>
      </w:divBdr>
    </w:div>
    <w:div w:id="1426730756">
      <w:bodyDiv w:val="1"/>
      <w:marLeft w:val="0"/>
      <w:marRight w:val="0"/>
      <w:marTop w:val="0"/>
      <w:marBottom w:val="0"/>
      <w:divBdr>
        <w:top w:val="none" w:sz="0" w:space="0" w:color="auto"/>
        <w:left w:val="none" w:sz="0" w:space="0" w:color="auto"/>
        <w:bottom w:val="none" w:sz="0" w:space="0" w:color="auto"/>
        <w:right w:val="none" w:sz="0" w:space="0" w:color="auto"/>
      </w:divBdr>
    </w:div>
    <w:div w:id="1434205899">
      <w:bodyDiv w:val="1"/>
      <w:marLeft w:val="0"/>
      <w:marRight w:val="0"/>
      <w:marTop w:val="0"/>
      <w:marBottom w:val="0"/>
      <w:divBdr>
        <w:top w:val="none" w:sz="0" w:space="0" w:color="auto"/>
        <w:left w:val="none" w:sz="0" w:space="0" w:color="auto"/>
        <w:bottom w:val="none" w:sz="0" w:space="0" w:color="auto"/>
        <w:right w:val="none" w:sz="0" w:space="0" w:color="auto"/>
      </w:divBdr>
    </w:div>
    <w:div w:id="1500001492">
      <w:bodyDiv w:val="1"/>
      <w:marLeft w:val="0"/>
      <w:marRight w:val="0"/>
      <w:marTop w:val="0"/>
      <w:marBottom w:val="0"/>
      <w:divBdr>
        <w:top w:val="none" w:sz="0" w:space="0" w:color="auto"/>
        <w:left w:val="none" w:sz="0" w:space="0" w:color="auto"/>
        <w:bottom w:val="none" w:sz="0" w:space="0" w:color="auto"/>
        <w:right w:val="none" w:sz="0" w:space="0" w:color="auto"/>
      </w:divBdr>
    </w:div>
    <w:div w:id="1543592520">
      <w:bodyDiv w:val="1"/>
      <w:marLeft w:val="0"/>
      <w:marRight w:val="0"/>
      <w:marTop w:val="0"/>
      <w:marBottom w:val="0"/>
      <w:divBdr>
        <w:top w:val="none" w:sz="0" w:space="0" w:color="auto"/>
        <w:left w:val="none" w:sz="0" w:space="0" w:color="auto"/>
        <w:bottom w:val="none" w:sz="0" w:space="0" w:color="auto"/>
        <w:right w:val="none" w:sz="0" w:space="0" w:color="auto"/>
      </w:divBdr>
    </w:div>
    <w:div w:id="1552427146">
      <w:bodyDiv w:val="1"/>
      <w:marLeft w:val="0"/>
      <w:marRight w:val="0"/>
      <w:marTop w:val="0"/>
      <w:marBottom w:val="0"/>
      <w:divBdr>
        <w:top w:val="none" w:sz="0" w:space="0" w:color="auto"/>
        <w:left w:val="none" w:sz="0" w:space="0" w:color="auto"/>
        <w:bottom w:val="none" w:sz="0" w:space="0" w:color="auto"/>
        <w:right w:val="none" w:sz="0" w:space="0" w:color="auto"/>
      </w:divBdr>
    </w:div>
    <w:div w:id="1563370356">
      <w:bodyDiv w:val="1"/>
      <w:marLeft w:val="0"/>
      <w:marRight w:val="0"/>
      <w:marTop w:val="0"/>
      <w:marBottom w:val="0"/>
      <w:divBdr>
        <w:top w:val="none" w:sz="0" w:space="0" w:color="auto"/>
        <w:left w:val="none" w:sz="0" w:space="0" w:color="auto"/>
        <w:bottom w:val="none" w:sz="0" w:space="0" w:color="auto"/>
        <w:right w:val="none" w:sz="0" w:space="0" w:color="auto"/>
      </w:divBdr>
    </w:div>
    <w:div w:id="1565869929">
      <w:bodyDiv w:val="1"/>
      <w:marLeft w:val="0"/>
      <w:marRight w:val="0"/>
      <w:marTop w:val="0"/>
      <w:marBottom w:val="0"/>
      <w:divBdr>
        <w:top w:val="none" w:sz="0" w:space="0" w:color="auto"/>
        <w:left w:val="none" w:sz="0" w:space="0" w:color="auto"/>
        <w:bottom w:val="none" w:sz="0" w:space="0" w:color="auto"/>
        <w:right w:val="none" w:sz="0" w:space="0" w:color="auto"/>
      </w:divBdr>
    </w:div>
    <w:div w:id="1589733817">
      <w:bodyDiv w:val="1"/>
      <w:marLeft w:val="0"/>
      <w:marRight w:val="0"/>
      <w:marTop w:val="0"/>
      <w:marBottom w:val="0"/>
      <w:divBdr>
        <w:top w:val="none" w:sz="0" w:space="0" w:color="auto"/>
        <w:left w:val="none" w:sz="0" w:space="0" w:color="auto"/>
        <w:bottom w:val="none" w:sz="0" w:space="0" w:color="auto"/>
        <w:right w:val="none" w:sz="0" w:space="0" w:color="auto"/>
      </w:divBdr>
    </w:div>
    <w:div w:id="1591231758">
      <w:bodyDiv w:val="1"/>
      <w:marLeft w:val="0"/>
      <w:marRight w:val="0"/>
      <w:marTop w:val="0"/>
      <w:marBottom w:val="0"/>
      <w:divBdr>
        <w:top w:val="none" w:sz="0" w:space="0" w:color="auto"/>
        <w:left w:val="none" w:sz="0" w:space="0" w:color="auto"/>
        <w:bottom w:val="none" w:sz="0" w:space="0" w:color="auto"/>
        <w:right w:val="none" w:sz="0" w:space="0" w:color="auto"/>
      </w:divBdr>
    </w:div>
    <w:div w:id="1595046544">
      <w:bodyDiv w:val="1"/>
      <w:marLeft w:val="0"/>
      <w:marRight w:val="0"/>
      <w:marTop w:val="0"/>
      <w:marBottom w:val="0"/>
      <w:divBdr>
        <w:top w:val="none" w:sz="0" w:space="0" w:color="auto"/>
        <w:left w:val="none" w:sz="0" w:space="0" w:color="auto"/>
        <w:bottom w:val="none" w:sz="0" w:space="0" w:color="auto"/>
        <w:right w:val="none" w:sz="0" w:space="0" w:color="auto"/>
      </w:divBdr>
    </w:div>
    <w:div w:id="1618023160">
      <w:bodyDiv w:val="1"/>
      <w:marLeft w:val="0"/>
      <w:marRight w:val="0"/>
      <w:marTop w:val="0"/>
      <w:marBottom w:val="0"/>
      <w:divBdr>
        <w:top w:val="none" w:sz="0" w:space="0" w:color="auto"/>
        <w:left w:val="none" w:sz="0" w:space="0" w:color="auto"/>
        <w:bottom w:val="none" w:sz="0" w:space="0" w:color="auto"/>
        <w:right w:val="none" w:sz="0" w:space="0" w:color="auto"/>
      </w:divBdr>
    </w:div>
    <w:div w:id="1638608545">
      <w:bodyDiv w:val="1"/>
      <w:marLeft w:val="0"/>
      <w:marRight w:val="0"/>
      <w:marTop w:val="0"/>
      <w:marBottom w:val="0"/>
      <w:divBdr>
        <w:top w:val="none" w:sz="0" w:space="0" w:color="auto"/>
        <w:left w:val="none" w:sz="0" w:space="0" w:color="auto"/>
        <w:bottom w:val="none" w:sz="0" w:space="0" w:color="auto"/>
        <w:right w:val="none" w:sz="0" w:space="0" w:color="auto"/>
      </w:divBdr>
    </w:div>
    <w:div w:id="1641883771">
      <w:bodyDiv w:val="1"/>
      <w:marLeft w:val="0"/>
      <w:marRight w:val="0"/>
      <w:marTop w:val="0"/>
      <w:marBottom w:val="0"/>
      <w:divBdr>
        <w:top w:val="none" w:sz="0" w:space="0" w:color="auto"/>
        <w:left w:val="none" w:sz="0" w:space="0" w:color="auto"/>
        <w:bottom w:val="none" w:sz="0" w:space="0" w:color="auto"/>
        <w:right w:val="none" w:sz="0" w:space="0" w:color="auto"/>
      </w:divBdr>
    </w:div>
    <w:div w:id="1647857681">
      <w:bodyDiv w:val="1"/>
      <w:marLeft w:val="0"/>
      <w:marRight w:val="0"/>
      <w:marTop w:val="0"/>
      <w:marBottom w:val="0"/>
      <w:divBdr>
        <w:top w:val="none" w:sz="0" w:space="0" w:color="auto"/>
        <w:left w:val="none" w:sz="0" w:space="0" w:color="auto"/>
        <w:bottom w:val="none" w:sz="0" w:space="0" w:color="auto"/>
        <w:right w:val="none" w:sz="0" w:space="0" w:color="auto"/>
      </w:divBdr>
    </w:div>
    <w:div w:id="1655065361">
      <w:bodyDiv w:val="1"/>
      <w:marLeft w:val="0"/>
      <w:marRight w:val="0"/>
      <w:marTop w:val="0"/>
      <w:marBottom w:val="0"/>
      <w:divBdr>
        <w:top w:val="none" w:sz="0" w:space="0" w:color="auto"/>
        <w:left w:val="none" w:sz="0" w:space="0" w:color="auto"/>
        <w:bottom w:val="none" w:sz="0" w:space="0" w:color="auto"/>
        <w:right w:val="none" w:sz="0" w:space="0" w:color="auto"/>
      </w:divBdr>
    </w:div>
    <w:div w:id="1719696243">
      <w:bodyDiv w:val="1"/>
      <w:marLeft w:val="0"/>
      <w:marRight w:val="0"/>
      <w:marTop w:val="0"/>
      <w:marBottom w:val="0"/>
      <w:divBdr>
        <w:top w:val="none" w:sz="0" w:space="0" w:color="auto"/>
        <w:left w:val="none" w:sz="0" w:space="0" w:color="auto"/>
        <w:bottom w:val="none" w:sz="0" w:space="0" w:color="auto"/>
        <w:right w:val="none" w:sz="0" w:space="0" w:color="auto"/>
      </w:divBdr>
    </w:div>
    <w:div w:id="1740248107">
      <w:bodyDiv w:val="1"/>
      <w:marLeft w:val="0"/>
      <w:marRight w:val="0"/>
      <w:marTop w:val="0"/>
      <w:marBottom w:val="0"/>
      <w:divBdr>
        <w:top w:val="none" w:sz="0" w:space="0" w:color="auto"/>
        <w:left w:val="none" w:sz="0" w:space="0" w:color="auto"/>
        <w:bottom w:val="none" w:sz="0" w:space="0" w:color="auto"/>
        <w:right w:val="none" w:sz="0" w:space="0" w:color="auto"/>
      </w:divBdr>
    </w:div>
    <w:div w:id="1741950648">
      <w:bodyDiv w:val="1"/>
      <w:marLeft w:val="0"/>
      <w:marRight w:val="0"/>
      <w:marTop w:val="0"/>
      <w:marBottom w:val="0"/>
      <w:divBdr>
        <w:top w:val="none" w:sz="0" w:space="0" w:color="auto"/>
        <w:left w:val="none" w:sz="0" w:space="0" w:color="auto"/>
        <w:bottom w:val="none" w:sz="0" w:space="0" w:color="auto"/>
        <w:right w:val="none" w:sz="0" w:space="0" w:color="auto"/>
      </w:divBdr>
    </w:div>
    <w:div w:id="1771122256">
      <w:bodyDiv w:val="1"/>
      <w:marLeft w:val="0"/>
      <w:marRight w:val="0"/>
      <w:marTop w:val="0"/>
      <w:marBottom w:val="0"/>
      <w:divBdr>
        <w:top w:val="none" w:sz="0" w:space="0" w:color="auto"/>
        <w:left w:val="none" w:sz="0" w:space="0" w:color="auto"/>
        <w:bottom w:val="none" w:sz="0" w:space="0" w:color="auto"/>
        <w:right w:val="none" w:sz="0" w:space="0" w:color="auto"/>
      </w:divBdr>
    </w:div>
    <w:div w:id="1807239934">
      <w:bodyDiv w:val="1"/>
      <w:marLeft w:val="0"/>
      <w:marRight w:val="0"/>
      <w:marTop w:val="0"/>
      <w:marBottom w:val="0"/>
      <w:divBdr>
        <w:top w:val="none" w:sz="0" w:space="0" w:color="auto"/>
        <w:left w:val="none" w:sz="0" w:space="0" w:color="auto"/>
        <w:bottom w:val="none" w:sz="0" w:space="0" w:color="auto"/>
        <w:right w:val="none" w:sz="0" w:space="0" w:color="auto"/>
      </w:divBdr>
    </w:div>
    <w:div w:id="1809396611">
      <w:bodyDiv w:val="1"/>
      <w:marLeft w:val="0"/>
      <w:marRight w:val="0"/>
      <w:marTop w:val="0"/>
      <w:marBottom w:val="0"/>
      <w:divBdr>
        <w:top w:val="none" w:sz="0" w:space="0" w:color="auto"/>
        <w:left w:val="none" w:sz="0" w:space="0" w:color="auto"/>
        <w:bottom w:val="none" w:sz="0" w:space="0" w:color="auto"/>
        <w:right w:val="none" w:sz="0" w:space="0" w:color="auto"/>
      </w:divBdr>
    </w:div>
    <w:div w:id="1817723493">
      <w:bodyDiv w:val="1"/>
      <w:marLeft w:val="0"/>
      <w:marRight w:val="0"/>
      <w:marTop w:val="0"/>
      <w:marBottom w:val="0"/>
      <w:divBdr>
        <w:top w:val="none" w:sz="0" w:space="0" w:color="auto"/>
        <w:left w:val="none" w:sz="0" w:space="0" w:color="auto"/>
        <w:bottom w:val="none" w:sz="0" w:space="0" w:color="auto"/>
        <w:right w:val="none" w:sz="0" w:space="0" w:color="auto"/>
      </w:divBdr>
    </w:div>
    <w:div w:id="1827817551">
      <w:bodyDiv w:val="1"/>
      <w:marLeft w:val="0"/>
      <w:marRight w:val="0"/>
      <w:marTop w:val="0"/>
      <w:marBottom w:val="0"/>
      <w:divBdr>
        <w:top w:val="none" w:sz="0" w:space="0" w:color="auto"/>
        <w:left w:val="none" w:sz="0" w:space="0" w:color="auto"/>
        <w:bottom w:val="none" w:sz="0" w:space="0" w:color="auto"/>
        <w:right w:val="none" w:sz="0" w:space="0" w:color="auto"/>
      </w:divBdr>
    </w:div>
    <w:div w:id="1848057143">
      <w:bodyDiv w:val="1"/>
      <w:marLeft w:val="0"/>
      <w:marRight w:val="0"/>
      <w:marTop w:val="0"/>
      <w:marBottom w:val="0"/>
      <w:divBdr>
        <w:top w:val="none" w:sz="0" w:space="0" w:color="auto"/>
        <w:left w:val="none" w:sz="0" w:space="0" w:color="auto"/>
        <w:bottom w:val="none" w:sz="0" w:space="0" w:color="auto"/>
        <w:right w:val="none" w:sz="0" w:space="0" w:color="auto"/>
      </w:divBdr>
    </w:div>
    <w:div w:id="1851291767">
      <w:bodyDiv w:val="1"/>
      <w:marLeft w:val="0"/>
      <w:marRight w:val="0"/>
      <w:marTop w:val="0"/>
      <w:marBottom w:val="0"/>
      <w:divBdr>
        <w:top w:val="none" w:sz="0" w:space="0" w:color="auto"/>
        <w:left w:val="none" w:sz="0" w:space="0" w:color="auto"/>
        <w:bottom w:val="none" w:sz="0" w:space="0" w:color="auto"/>
        <w:right w:val="none" w:sz="0" w:space="0" w:color="auto"/>
      </w:divBdr>
    </w:div>
    <w:div w:id="1865248942">
      <w:bodyDiv w:val="1"/>
      <w:marLeft w:val="0"/>
      <w:marRight w:val="0"/>
      <w:marTop w:val="0"/>
      <w:marBottom w:val="0"/>
      <w:divBdr>
        <w:top w:val="none" w:sz="0" w:space="0" w:color="auto"/>
        <w:left w:val="none" w:sz="0" w:space="0" w:color="auto"/>
        <w:bottom w:val="none" w:sz="0" w:space="0" w:color="auto"/>
        <w:right w:val="none" w:sz="0" w:space="0" w:color="auto"/>
      </w:divBdr>
    </w:div>
    <w:div w:id="1867520128">
      <w:bodyDiv w:val="1"/>
      <w:marLeft w:val="0"/>
      <w:marRight w:val="0"/>
      <w:marTop w:val="0"/>
      <w:marBottom w:val="0"/>
      <w:divBdr>
        <w:top w:val="none" w:sz="0" w:space="0" w:color="auto"/>
        <w:left w:val="none" w:sz="0" w:space="0" w:color="auto"/>
        <w:bottom w:val="none" w:sz="0" w:space="0" w:color="auto"/>
        <w:right w:val="none" w:sz="0" w:space="0" w:color="auto"/>
      </w:divBdr>
    </w:div>
    <w:div w:id="1903129724">
      <w:bodyDiv w:val="1"/>
      <w:marLeft w:val="0"/>
      <w:marRight w:val="0"/>
      <w:marTop w:val="0"/>
      <w:marBottom w:val="0"/>
      <w:divBdr>
        <w:top w:val="none" w:sz="0" w:space="0" w:color="auto"/>
        <w:left w:val="none" w:sz="0" w:space="0" w:color="auto"/>
        <w:bottom w:val="none" w:sz="0" w:space="0" w:color="auto"/>
        <w:right w:val="none" w:sz="0" w:space="0" w:color="auto"/>
      </w:divBdr>
    </w:div>
    <w:div w:id="1919902193">
      <w:bodyDiv w:val="1"/>
      <w:marLeft w:val="0"/>
      <w:marRight w:val="0"/>
      <w:marTop w:val="0"/>
      <w:marBottom w:val="0"/>
      <w:divBdr>
        <w:top w:val="none" w:sz="0" w:space="0" w:color="auto"/>
        <w:left w:val="none" w:sz="0" w:space="0" w:color="auto"/>
        <w:bottom w:val="none" w:sz="0" w:space="0" w:color="auto"/>
        <w:right w:val="none" w:sz="0" w:space="0" w:color="auto"/>
      </w:divBdr>
    </w:div>
    <w:div w:id="1931615516">
      <w:bodyDiv w:val="1"/>
      <w:marLeft w:val="0"/>
      <w:marRight w:val="0"/>
      <w:marTop w:val="0"/>
      <w:marBottom w:val="0"/>
      <w:divBdr>
        <w:top w:val="none" w:sz="0" w:space="0" w:color="auto"/>
        <w:left w:val="none" w:sz="0" w:space="0" w:color="auto"/>
        <w:bottom w:val="none" w:sz="0" w:space="0" w:color="auto"/>
        <w:right w:val="none" w:sz="0" w:space="0" w:color="auto"/>
      </w:divBdr>
    </w:div>
    <w:div w:id="1937058864">
      <w:bodyDiv w:val="1"/>
      <w:marLeft w:val="0"/>
      <w:marRight w:val="0"/>
      <w:marTop w:val="0"/>
      <w:marBottom w:val="0"/>
      <w:divBdr>
        <w:top w:val="none" w:sz="0" w:space="0" w:color="auto"/>
        <w:left w:val="none" w:sz="0" w:space="0" w:color="auto"/>
        <w:bottom w:val="none" w:sz="0" w:space="0" w:color="auto"/>
        <w:right w:val="none" w:sz="0" w:space="0" w:color="auto"/>
      </w:divBdr>
    </w:div>
    <w:div w:id="1943032615">
      <w:bodyDiv w:val="1"/>
      <w:marLeft w:val="0"/>
      <w:marRight w:val="0"/>
      <w:marTop w:val="0"/>
      <w:marBottom w:val="0"/>
      <w:divBdr>
        <w:top w:val="none" w:sz="0" w:space="0" w:color="auto"/>
        <w:left w:val="none" w:sz="0" w:space="0" w:color="auto"/>
        <w:bottom w:val="none" w:sz="0" w:space="0" w:color="auto"/>
        <w:right w:val="none" w:sz="0" w:space="0" w:color="auto"/>
      </w:divBdr>
    </w:div>
    <w:div w:id="1948583302">
      <w:bodyDiv w:val="1"/>
      <w:marLeft w:val="0"/>
      <w:marRight w:val="0"/>
      <w:marTop w:val="0"/>
      <w:marBottom w:val="0"/>
      <w:divBdr>
        <w:top w:val="none" w:sz="0" w:space="0" w:color="auto"/>
        <w:left w:val="none" w:sz="0" w:space="0" w:color="auto"/>
        <w:bottom w:val="none" w:sz="0" w:space="0" w:color="auto"/>
        <w:right w:val="none" w:sz="0" w:space="0" w:color="auto"/>
      </w:divBdr>
    </w:div>
    <w:div w:id="1955823208">
      <w:bodyDiv w:val="1"/>
      <w:marLeft w:val="0"/>
      <w:marRight w:val="0"/>
      <w:marTop w:val="0"/>
      <w:marBottom w:val="0"/>
      <w:divBdr>
        <w:top w:val="none" w:sz="0" w:space="0" w:color="auto"/>
        <w:left w:val="none" w:sz="0" w:space="0" w:color="auto"/>
        <w:bottom w:val="none" w:sz="0" w:space="0" w:color="auto"/>
        <w:right w:val="none" w:sz="0" w:space="0" w:color="auto"/>
      </w:divBdr>
    </w:div>
    <w:div w:id="1957102926">
      <w:bodyDiv w:val="1"/>
      <w:marLeft w:val="0"/>
      <w:marRight w:val="0"/>
      <w:marTop w:val="0"/>
      <w:marBottom w:val="0"/>
      <w:divBdr>
        <w:top w:val="none" w:sz="0" w:space="0" w:color="auto"/>
        <w:left w:val="none" w:sz="0" w:space="0" w:color="auto"/>
        <w:bottom w:val="none" w:sz="0" w:space="0" w:color="auto"/>
        <w:right w:val="none" w:sz="0" w:space="0" w:color="auto"/>
      </w:divBdr>
    </w:div>
    <w:div w:id="1959138807">
      <w:bodyDiv w:val="1"/>
      <w:marLeft w:val="0"/>
      <w:marRight w:val="0"/>
      <w:marTop w:val="0"/>
      <w:marBottom w:val="0"/>
      <w:divBdr>
        <w:top w:val="none" w:sz="0" w:space="0" w:color="auto"/>
        <w:left w:val="none" w:sz="0" w:space="0" w:color="auto"/>
        <w:bottom w:val="none" w:sz="0" w:space="0" w:color="auto"/>
        <w:right w:val="none" w:sz="0" w:space="0" w:color="auto"/>
      </w:divBdr>
    </w:div>
    <w:div w:id="1980065345">
      <w:bodyDiv w:val="1"/>
      <w:marLeft w:val="0"/>
      <w:marRight w:val="0"/>
      <w:marTop w:val="0"/>
      <w:marBottom w:val="0"/>
      <w:divBdr>
        <w:top w:val="none" w:sz="0" w:space="0" w:color="auto"/>
        <w:left w:val="none" w:sz="0" w:space="0" w:color="auto"/>
        <w:bottom w:val="none" w:sz="0" w:space="0" w:color="auto"/>
        <w:right w:val="none" w:sz="0" w:space="0" w:color="auto"/>
      </w:divBdr>
    </w:div>
    <w:div w:id="1994866752">
      <w:bodyDiv w:val="1"/>
      <w:marLeft w:val="0"/>
      <w:marRight w:val="0"/>
      <w:marTop w:val="0"/>
      <w:marBottom w:val="0"/>
      <w:divBdr>
        <w:top w:val="none" w:sz="0" w:space="0" w:color="auto"/>
        <w:left w:val="none" w:sz="0" w:space="0" w:color="auto"/>
        <w:bottom w:val="none" w:sz="0" w:space="0" w:color="auto"/>
        <w:right w:val="none" w:sz="0" w:space="0" w:color="auto"/>
      </w:divBdr>
    </w:div>
    <w:div w:id="1997566841">
      <w:bodyDiv w:val="1"/>
      <w:marLeft w:val="0"/>
      <w:marRight w:val="0"/>
      <w:marTop w:val="0"/>
      <w:marBottom w:val="0"/>
      <w:divBdr>
        <w:top w:val="none" w:sz="0" w:space="0" w:color="auto"/>
        <w:left w:val="none" w:sz="0" w:space="0" w:color="auto"/>
        <w:bottom w:val="none" w:sz="0" w:space="0" w:color="auto"/>
        <w:right w:val="none" w:sz="0" w:space="0" w:color="auto"/>
      </w:divBdr>
    </w:div>
    <w:div w:id="2007055165">
      <w:bodyDiv w:val="1"/>
      <w:marLeft w:val="0"/>
      <w:marRight w:val="0"/>
      <w:marTop w:val="0"/>
      <w:marBottom w:val="0"/>
      <w:divBdr>
        <w:top w:val="none" w:sz="0" w:space="0" w:color="auto"/>
        <w:left w:val="none" w:sz="0" w:space="0" w:color="auto"/>
        <w:bottom w:val="none" w:sz="0" w:space="0" w:color="auto"/>
        <w:right w:val="none" w:sz="0" w:space="0" w:color="auto"/>
      </w:divBdr>
    </w:div>
    <w:div w:id="2043439707">
      <w:bodyDiv w:val="1"/>
      <w:marLeft w:val="0"/>
      <w:marRight w:val="0"/>
      <w:marTop w:val="0"/>
      <w:marBottom w:val="0"/>
      <w:divBdr>
        <w:top w:val="none" w:sz="0" w:space="0" w:color="auto"/>
        <w:left w:val="none" w:sz="0" w:space="0" w:color="auto"/>
        <w:bottom w:val="none" w:sz="0" w:space="0" w:color="auto"/>
        <w:right w:val="none" w:sz="0" w:space="0" w:color="auto"/>
      </w:divBdr>
      <w:divsChild>
        <w:div w:id="1447000829">
          <w:marLeft w:val="0"/>
          <w:marRight w:val="0"/>
          <w:marTop w:val="0"/>
          <w:marBottom w:val="0"/>
          <w:divBdr>
            <w:top w:val="single" w:sz="2" w:space="0" w:color="auto"/>
            <w:left w:val="single" w:sz="2" w:space="0" w:color="auto"/>
            <w:bottom w:val="single" w:sz="2" w:space="0" w:color="auto"/>
            <w:right w:val="single" w:sz="2" w:space="0" w:color="auto"/>
          </w:divBdr>
          <w:divsChild>
            <w:div w:id="166480106">
              <w:marLeft w:val="0"/>
              <w:marRight w:val="0"/>
              <w:marTop w:val="0"/>
              <w:marBottom w:val="0"/>
              <w:divBdr>
                <w:top w:val="single" w:sz="2" w:space="0" w:color="auto"/>
                <w:left w:val="single" w:sz="2" w:space="0" w:color="auto"/>
                <w:bottom w:val="single" w:sz="2" w:space="0" w:color="auto"/>
                <w:right w:val="single" w:sz="2" w:space="0" w:color="auto"/>
              </w:divBdr>
              <w:divsChild>
                <w:div w:id="1946427161">
                  <w:marLeft w:val="0"/>
                  <w:marRight w:val="0"/>
                  <w:marTop w:val="0"/>
                  <w:marBottom w:val="0"/>
                  <w:divBdr>
                    <w:top w:val="single" w:sz="2" w:space="0" w:color="auto"/>
                    <w:left w:val="single" w:sz="2" w:space="0" w:color="auto"/>
                    <w:bottom w:val="single" w:sz="2" w:space="0" w:color="auto"/>
                    <w:right w:val="single" w:sz="2" w:space="0" w:color="auto"/>
                  </w:divBdr>
                  <w:divsChild>
                    <w:div w:id="346952722">
                      <w:marLeft w:val="0"/>
                      <w:marRight w:val="0"/>
                      <w:marTop w:val="0"/>
                      <w:marBottom w:val="0"/>
                      <w:divBdr>
                        <w:top w:val="single" w:sz="2" w:space="0" w:color="auto"/>
                        <w:left w:val="single" w:sz="2" w:space="0" w:color="auto"/>
                        <w:bottom w:val="single" w:sz="2" w:space="0" w:color="auto"/>
                        <w:right w:val="single" w:sz="2" w:space="0" w:color="auto"/>
                      </w:divBdr>
                      <w:divsChild>
                        <w:div w:id="824515083">
                          <w:marLeft w:val="0"/>
                          <w:marRight w:val="0"/>
                          <w:marTop w:val="0"/>
                          <w:marBottom w:val="0"/>
                          <w:divBdr>
                            <w:top w:val="single" w:sz="2" w:space="0" w:color="auto"/>
                            <w:left w:val="single" w:sz="2" w:space="0" w:color="auto"/>
                            <w:bottom w:val="single" w:sz="2" w:space="0" w:color="auto"/>
                            <w:right w:val="single" w:sz="2" w:space="0" w:color="auto"/>
                          </w:divBdr>
                          <w:divsChild>
                            <w:div w:id="13132155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33303526">
                      <w:marLeft w:val="0"/>
                      <w:marRight w:val="0"/>
                      <w:marTop w:val="0"/>
                      <w:marBottom w:val="0"/>
                      <w:divBdr>
                        <w:top w:val="single" w:sz="2" w:space="0" w:color="auto"/>
                        <w:left w:val="single" w:sz="2" w:space="0" w:color="auto"/>
                        <w:bottom w:val="single" w:sz="2" w:space="0" w:color="auto"/>
                        <w:right w:val="single" w:sz="2" w:space="0" w:color="auto"/>
                      </w:divBdr>
                      <w:divsChild>
                        <w:div w:id="1818843585">
                          <w:marLeft w:val="0"/>
                          <w:marRight w:val="0"/>
                          <w:marTop w:val="0"/>
                          <w:marBottom w:val="0"/>
                          <w:divBdr>
                            <w:top w:val="single" w:sz="2" w:space="0" w:color="auto"/>
                            <w:left w:val="single" w:sz="2" w:space="0" w:color="auto"/>
                            <w:bottom w:val="single" w:sz="2" w:space="0" w:color="auto"/>
                            <w:right w:val="single" w:sz="2" w:space="0" w:color="auto"/>
                          </w:divBdr>
                          <w:divsChild>
                            <w:div w:id="1967000856">
                              <w:marLeft w:val="0"/>
                              <w:marRight w:val="0"/>
                              <w:marTop w:val="0"/>
                              <w:marBottom w:val="0"/>
                              <w:divBdr>
                                <w:top w:val="single" w:sz="2" w:space="0" w:color="auto"/>
                                <w:left w:val="single" w:sz="2" w:space="0" w:color="auto"/>
                                <w:bottom w:val="single" w:sz="2" w:space="0" w:color="auto"/>
                                <w:right w:val="single" w:sz="2" w:space="0" w:color="auto"/>
                              </w:divBdr>
                              <w:divsChild>
                                <w:div w:id="20270566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59991752">
                      <w:marLeft w:val="0"/>
                      <w:marRight w:val="0"/>
                      <w:marTop w:val="0"/>
                      <w:marBottom w:val="0"/>
                      <w:divBdr>
                        <w:top w:val="single" w:sz="2" w:space="0" w:color="auto"/>
                        <w:left w:val="single" w:sz="2" w:space="0" w:color="auto"/>
                        <w:bottom w:val="single" w:sz="2" w:space="0" w:color="auto"/>
                        <w:right w:val="single" w:sz="2" w:space="0" w:color="auto"/>
                      </w:divBdr>
                      <w:divsChild>
                        <w:div w:id="14708550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25903675">
          <w:marLeft w:val="0"/>
          <w:marRight w:val="0"/>
          <w:marTop w:val="0"/>
          <w:marBottom w:val="0"/>
          <w:divBdr>
            <w:top w:val="single" w:sz="2" w:space="0" w:color="auto"/>
            <w:left w:val="single" w:sz="2" w:space="0" w:color="auto"/>
            <w:bottom w:val="single" w:sz="2" w:space="0" w:color="auto"/>
            <w:right w:val="single" w:sz="2" w:space="0" w:color="auto"/>
          </w:divBdr>
          <w:divsChild>
            <w:div w:id="15224289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54227693">
      <w:bodyDiv w:val="1"/>
      <w:marLeft w:val="0"/>
      <w:marRight w:val="0"/>
      <w:marTop w:val="0"/>
      <w:marBottom w:val="0"/>
      <w:divBdr>
        <w:top w:val="none" w:sz="0" w:space="0" w:color="auto"/>
        <w:left w:val="none" w:sz="0" w:space="0" w:color="auto"/>
        <w:bottom w:val="none" w:sz="0" w:space="0" w:color="auto"/>
        <w:right w:val="none" w:sz="0" w:space="0" w:color="auto"/>
      </w:divBdr>
    </w:div>
    <w:div w:id="2058703721">
      <w:bodyDiv w:val="1"/>
      <w:marLeft w:val="0"/>
      <w:marRight w:val="0"/>
      <w:marTop w:val="0"/>
      <w:marBottom w:val="0"/>
      <w:divBdr>
        <w:top w:val="none" w:sz="0" w:space="0" w:color="auto"/>
        <w:left w:val="none" w:sz="0" w:space="0" w:color="auto"/>
        <w:bottom w:val="none" w:sz="0" w:space="0" w:color="auto"/>
        <w:right w:val="none" w:sz="0" w:space="0" w:color="auto"/>
      </w:divBdr>
    </w:div>
    <w:div w:id="2060860373">
      <w:bodyDiv w:val="1"/>
      <w:marLeft w:val="0"/>
      <w:marRight w:val="0"/>
      <w:marTop w:val="0"/>
      <w:marBottom w:val="0"/>
      <w:divBdr>
        <w:top w:val="none" w:sz="0" w:space="0" w:color="auto"/>
        <w:left w:val="none" w:sz="0" w:space="0" w:color="auto"/>
        <w:bottom w:val="none" w:sz="0" w:space="0" w:color="auto"/>
        <w:right w:val="none" w:sz="0" w:space="0" w:color="auto"/>
      </w:divBdr>
    </w:div>
    <w:div w:id="2094542193">
      <w:bodyDiv w:val="1"/>
      <w:marLeft w:val="0"/>
      <w:marRight w:val="0"/>
      <w:marTop w:val="0"/>
      <w:marBottom w:val="0"/>
      <w:divBdr>
        <w:top w:val="none" w:sz="0" w:space="0" w:color="auto"/>
        <w:left w:val="none" w:sz="0" w:space="0" w:color="auto"/>
        <w:bottom w:val="none" w:sz="0" w:space="0" w:color="auto"/>
        <w:right w:val="none" w:sz="0" w:space="0" w:color="auto"/>
      </w:divBdr>
    </w:div>
    <w:div w:id="2096392974">
      <w:bodyDiv w:val="1"/>
      <w:marLeft w:val="0"/>
      <w:marRight w:val="0"/>
      <w:marTop w:val="0"/>
      <w:marBottom w:val="0"/>
      <w:divBdr>
        <w:top w:val="none" w:sz="0" w:space="0" w:color="auto"/>
        <w:left w:val="none" w:sz="0" w:space="0" w:color="auto"/>
        <w:bottom w:val="none" w:sz="0" w:space="0" w:color="auto"/>
        <w:right w:val="none" w:sz="0" w:space="0" w:color="auto"/>
      </w:divBdr>
    </w:div>
    <w:div w:id="2141992607">
      <w:bodyDiv w:val="1"/>
      <w:marLeft w:val="0"/>
      <w:marRight w:val="0"/>
      <w:marTop w:val="0"/>
      <w:marBottom w:val="0"/>
      <w:divBdr>
        <w:top w:val="none" w:sz="0" w:space="0" w:color="auto"/>
        <w:left w:val="none" w:sz="0" w:space="0" w:color="auto"/>
        <w:bottom w:val="none" w:sz="0" w:space="0" w:color="auto"/>
        <w:right w:val="none" w:sz="0" w:space="0" w:color="auto"/>
      </w:divBdr>
    </w:div>
    <w:div w:id="2142767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birlajute@birlacorp.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3CA1C021-9B0A-4EF2-BD08-B56D8CB754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2177</TotalTime>
  <Pages>17</Pages>
  <Words>4897</Words>
  <Characters>27915</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khalasikush36@outlook.com</dc:creator>
  <cp:keywords/>
  <dc:description/>
  <cp:lastModifiedBy>Kush Khalasi</cp:lastModifiedBy>
  <cp:revision>81</cp:revision>
  <dcterms:created xsi:type="dcterms:W3CDTF">2024-07-18T05:11:00Z</dcterms:created>
  <dcterms:modified xsi:type="dcterms:W3CDTF">2025-12-30T08:40:00Z</dcterms:modified>
</cp:coreProperties>
</file>