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7E2E" w14:textId="77777777" w:rsidR="009D4A62" w:rsidRPr="009B5534" w:rsidRDefault="00555DC2" w:rsidP="00862316">
      <w:pPr>
        <w:spacing w:before="100" w:beforeAutospacing="1" w:after="100" w:afterAutospacing="1"/>
        <w:rPr>
          <w:rFonts w:eastAsia="Times New Roman" w:cstheme="minorHAnsi"/>
          <w:sz w:val="24"/>
          <w:szCs w:val="24"/>
          <w:lang w:eastAsia="en-IN"/>
        </w:rPr>
      </w:pPr>
      <w:r w:rsidRPr="009B5534">
        <w:rPr>
          <w:rFonts w:eastAsia="Times New Roman" w:cstheme="minorHAnsi"/>
          <w:noProof/>
          <w:sz w:val="24"/>
          <w:szCs w:val="24"/>
          <w:lang w:eastAsia="en-IN"/>
        </w:rPr>
        <w:drawing>
          <wp:anchor distT="0" distB="0" distL="114300" distR="114300" simplePos="0" relativeHeight="251658240" behindDoc="0" locked="0" layoutInCell="1" allowOverlap="1" wp14:anchorId="7D7CB66C" wp14:editId="346F43EC">
            <wp:simplePos x="0" y="0"/>
            <wp:positionH relativeFrom="column">
              <wp:posOffset>-914400</wp:posOffset>
            </wp:positionH>
            <wp:positionV relativeFrom="page">
              <wp:posOffset>0</wp:posOffset>
            </wp:positionV>
            <wp:extent cx="7542530" cy="10668000"/>
            <wp:effectExtent l="0" t="0" r="1270" b="0"/>
            <wp:wrapSquare wrapText="bothSides"/>
            <wp:docPr id="2" name="Picture 2" descr="C:\Users\Admin\AppData\Local\Temp\Rar$DIa1736.35233.rartem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Rar$DIa1736.35233.rartemp\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2530"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6702" w:rsidRPr="009B5534">
        <w:rPr>
          <w:rFonts w:cstheme="minorHAnsi"/>
          <w:lang w:eastAsia="en-IN"/>
        </w:rPr>
        <w:tab/>
      </w:r>
    </w:p>
    <w:sdt>
      <w:sdtPr>
        <w:rPr>
          <w:rFonts w:asciiTheme="minorHAnsi" w:eastAsiaTheme="minorHAnsi" w:hAnsiTheme="minorHAnsi" w:cstheme="minorHAnsi"/>
          <w:b w:val="0"/>
          <w:bCs w:val="0"/>
          <w:color w:val="auto"/>
          <w:sz w:val="22"/>
          <w:szCs w:val="22"/>
          <w:lang w:val="en-IN" w:eastAsia="en-US"/>
        </w:rPr>
        <w:id w:val="178091554"/>
        <w:docPartObj>
          <w:docPartGallery w:val="Table of Contents"/>
          <w:docPartUnique/>
        </w:docPartObj>
      </w:sdtPr>
      <w:sdtEndPr>
        <w:rPr>
          <w:noProof/>
        </w:rPr>
      </w:sdtEndPr>
      <w:sdtContent>
        <w:p w14:paraId="47907A36" w14:textId="77777777" w:rsidR="00166019" w:rsidRPr="009B5534" w:rsidRDefault="00166019" w:rsidP="00862316">
          <w:pPr>
            <w:pStyle w:val="TOCHeading"/>
            <w:rPr>
              <w:rFonts w:asciiTheme="minorHAnsi" w:hAnsiTheme="minorHAnsi" w:cstheme="minorHAnsi"/>
            </w:rPr>
          </w:pPr>
          <w:r w:rsidRPr="009B5534">
            <w:rPr>
              <w:rFonts w:asciiTheme="minorHAnsi" w:hAnsiTheme="minorHAnsi" w:cstheme="minorHAnsi"/>
            </w:rPr>
            <w:t>Contents</w:t>
          </w:r>
        </w:p>
        <w:p w14:paraId="0CAD38BF" w14:textId="77777777" w:rsidR="00166019" w:rsidRPr="009B5534" w:rsidRDefault="00166019" w:rsidP="00862316">
          <w:pPr>
            <w:rPr>
              <w:rFonts w:cstheme="minorHAnsi"/>
              <w:lang w:val="en-US" w:eastAsia="ja-JP"/>
            </w:rPr>
          </w:pPr>
        </w:p>
        <w:p w14:paraId="48BC996E" w14:textId="2D31BF73" w:rsidR="00A4451F" w:rsidRDefault="00166019">
          <w:pPr>
            <w:pStyle w:val="TOC1"/>
            <w:tabs>
              <w:tab w:val="right" w:leader="dot" w:pos="9020"/>
            </w:tabs>
            <w:rPr>
              <w:rFonts w:eastAsiaTheme="minorEastAsia"/>
              <w:noProof/>
              <w:kern w:val="2"/>
              <w:sz w:val="24"/>
              <w:szCs w:val="24"/>
              <w:lang w:eastAsia="en-IN" w:bidi="gu-IN"/>
              <w14:ligatures w14:val="standardContextual"/>
            </w:rPr>
          </w:pPr>
          <w:r w:rsidRPr="009B5534">
            <w:rPr>
              <w:rFonts w:cstheme="minorHAnsi"/>
            </w:rPr>
            <w:fldChar w:fldCharType="begin"/>
          </w:r>
          <w:r w:rsidRPr="009B5534">
            <w:rPr>
              <w:rFonts w:cstheme="minorHAnsi"/>
            </w:rPr>
            <w:instrText xml:space="preserve"> TOC \o "1-3" \h \z \u </w:instrText>
          </w:r>
          <w:r w:rsidRPr="009B5534">
            <w:rPr>
              <w:rFonts w:cstheme="minorHAnsi"/>
            </w:rPr>
            <w:fldChar w:fldCharType="separate"/>
          </w:r>
          <w:hyperlink w:anchor="_Toc221278971" w:history="1">
            <w:r w:rsidR="00A4451F" w:rsidRPr="009373C6">
              <w:rPr>
                <w:rStyle w:val="Hyperlink"/>
                <w:rFonts w:eastAsia="Times New Roman" w:cstheme="minorHAnsi"/>
                <w:noProof/>
                <w:lang w:eastAsia="en-IN"/>
              </w:rPr>
              <w:t>Introduction</w:t>
            </w:r>
            <w:r w:rsidR="00A4451F">
              <w:rPr>
                <w:noProof/>
                <w:webHidden/>
              </w:rPr>
              <w:tab/>
            </w:r>
            <w:r w:rsidR="00A4451F">
              <w:rPr>
                <w:noProof/>
                <w:webHidden/>
              </w:rPr>
              <w:fldChar w:fldCharType="begin"/>
            </w:r>
            <w:r w:rsidR="00A4451F">
              <w:rPr>
                <w:noProof/>
                <w:webHidden/>
              </w:rPr>
              <w:instrText xml:space="preserve"> PAGEREF _Toc221278971 \h </w:instrText>
            </w:r>
            <w:r w:rsidR="00A4451F">
              <w:rPr>
                <w:noProof/>
                <w:webHidden/>
              </w:rPr>
            </w:r>
            <w:r w:rsidR="00A4451F">
              <w:rPr>
                <w:noProof/>
                <w:webHidden/>
              </w:rPr>
              <w:fldChar w:fldCharType="separate"/>
            </w:r>
            <w:r w:rsidR="00A4451F">
              <w:rPr>
                <w:noProof/>
                <w:webHidden/>
              </w:rPr>
              <w:t>3</w:t>
            </w:r>
            <w:r w:rsidR="00A4451F">
              <w:rPr>
                <w:noProof/>
                <w:webHidden/>
              </w:rPr>
              <w:fldChar w:fldCharType="end"/>
            </w:r>
          </w:hyperlink>
        </w:p>
        <w:p w14:paraId="0656F332" w14:textId="1F17A70D"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2" w:history="1">
            <w:r w:rsidRPr="009373C6">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_Toc221278972 \h </w:instrText>
            </w:r>
            <w:r>
              <w:rPr>
                <w:noProof/>
                <w:webHidden/>
              </w:rPr>
            </w:r>
            <w:r>
              <w:rPr>
                <w:noProof/>
                <w:webHidden/>
              </w:rPr>
              <w:fldChar w:fldCharType="separate"/>
            </w:r>
            <w:r>
              <w:rPr>
                <w:noProof/>
                <w:webHidden/>
              </w:rPr>
              <w:t>3</w:t>
            </w:r>
            <w:r>
              <w:rPr>
                <w:noProof/>
                <w:webHidden/>
              </w:rPr>
              <w:fldChar w:fldCharType="end"/>
            </w:r>
          </w:hyperlink>
        </w:p>
        <w:p w14:paraId="50BC7DA9" w14:textId="19BECB76"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3" w:history="1">
            <w:r w:rsidRPr="009373C6">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_Toc221278973 \h </w:instrText>
            </w:r>
            <w:r>
              <w:rPr>
                <w:noProof/>
                <w:webHidden/>
              </w:rPr>
            </w:r>
            <w:r>
              <w:rPr>
                <w:noProof/>
                <w:webHidden/>
              </w:rPr>
              <w:fldChar w:fldCharType="separate"/>
            </w:r>
            <w:r>
              <w:rPr>
                <w:noProof/>
                <w:webHidden/>
              </w:rPr>
              <w:t>3</w:t>
            </w:r>
            <w:r>
              <w:rPr>
                <w:noProof/>
                <w:webHidden/>
              </w:rPr>
              <w:fldChar w:fldCharType="end"/>
            </w:r>
          </w:hyperlink>
        </w:p>
        <w:p w14:paraId="6A2D9495" w14:textId="0352B0FE"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4" w:history="1">
            <w:r w:rsidRPr="009373C6">
              <w:rPr>
                <w:rStyle w:val="Hyperlink"/>
                <w:rFonts w:eastAsia="Times New Roman" w:cstheme="minorHAnsi"/>
                <w:noProof/>
                <w:lang w:eastAsia="en-IN"/>
              </w:rPr>
              <w:t>Key Focus Areas</w:t>
            </w:r>
            <w:r>
              <w:rPr>
                <w:noProof/>
                <w:webHidden/>
              </w:rPr>
              <w:tab/>
            </w:r>
            <w:r>
              <w:rPr>
                <w:noProof/>
                <w:webHidden/>
              </w:rPr>
              <w:fldChar w:fldCharType="begin"/>
            </w:r>
            <w:r>
              <w:rPr>
                <w:noProof/>
                <w:webHidden/>
              </w:rPr>
              <w:instrText xml:space="preserve"> PAGEREF _Toc221278974 \h </w:instrText>
            </w:r>
            <w:r>
              <w:rPr>
                <w:noProof/>
                <w:webHidden/>
              </w:rPr>
            </w:r>
            <w:r>
              <w:rPr>
                <w:noProof/>
                <w:webHidden/>
              </w:rPr>
              <w:fldChar w:fldCharType="separate"/>
            </w:r>
            <w:r>
              <w:rPr>
                <w:noProof/>
                <w:webHidden/>
              </w:rPr>
              <w:t>4</w:t>
            </w:r>
            <w:r>
              <w:rPr>
                <w:noProof/>
                <w:webHidden/>
              </w:rPr>
              <w:fldChar w:fldCharType="end"/>
            </w:r>
          </w:hyperlink>
        </w:p>
        <w:p w14:paraId="71AA1050" w14:textId="7DCD39E5"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5" w:history="1">
            <w:r w:rsidRPr="009373C6">
              <w:rPr>
                <w:rStyle w:val="Hyperlink"/>
                <w:rFonts w:eastAsia="Times New Roman" w:cstheme="minorHAnsi"/>
                <w:noProof/>
                <w:lang w:eastAsia="en-IN"/>
              </w:rPr>
              <w:t>Commitment</w:t>
            </w:r>
            <w:r>
              <w:rPr>
                <w:noProof/>
                <w:webHidden/>
              </w:rPr>
              <w:tab/>
            </w:r>
            <w:r>
              <w:rPr>
                <w:noProof/>
                <w:webHidden/>
              </w:rPr>
              <w:fldChar w:fldCharType="begin"/>
            </w:r>
            <w:r>
              <w:rPr>
                <w:noProof/>
                <w:webHidden/>
              </w:rPr>
              <w:instrText xml:space="preserve"> PAGEREF _Toc221278975 \h </w:instrText>
            </w:r>
            <w:r>
              <w:rPr>
                <w:noProof/>
                <w:webHidden/>
              </w:rPr>
            </w:r>
            <w:r>
              <w:rPr>
                <w:noProof/>
                <w:webHidden/>
              </w:rPr>
              <w:fldChar w:fldCharType="separate"/>
            </w:r>
            <w:r>
              <w:rPr>
                <w:noProof/>
                <w:webHidden/>
              </w:rPr>
              <w:t>4</w:t>
            </w:r>
            <w:r>
              <w:rPr>
                <w:noProof/>
                <w:webHidden/>
              </w:rPr>
              <w:fldChar w:fldCharType="end"/>
            </w:r>
          </w:hyperlink>
        </w:p>
        <w:p w14:paraId="2440B464" w14:textId="508C2DD1"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6" w:history="1">
            <w:r w:rsidRPr="009373C6">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_Toc221278976 \h </w:instrText>
            </w:r>
            <w:r>
              <w:rPr>
                <w:noProof/>
                <w:webHidden/>
              </w:rPr>
            </w:r>
            <w:r>
              <w:rPr>
                <w:noProof/>
                <w:webHidden/>
              </w:rPr>
              <w:fldChar w:fldCharType="separate"/>
            </w:r>
            <w:r>
              <w:rPr>
                <w:noProof/>
                <w:webHidden/>
              </w:rPr>
              <w:t>7</w:t>
            </w:r>
            <w:r>
              <w:rPr>
                <w:noProof/>
                <w:webHidden/>
              </w:rPr>
              <w:fldChar w:fldCharType="end"/>
            </w:r>
          </w:hyperlink>
        </w:p>
        <w:p w14:paraId="61552662" w14:textId="5A751B9E"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7" w:history="1">
            <w:r w:rsidRPr="009373C6">
              <w:rPr>
                <w:rStyle w:val="Hyperlink"/>
                <w:rFonts w:eastAsia="Times New Roman" w:cstheme="minorHAnsi"/>
                <w:noProof/>
                <w:lang w:eastAsia="en-IN"/>
              </w:rPr>
              <w:t>Roles and Responsibilities</w:t>
            </w:r>
            <w:r>
              <w:rPr>
                <w:noProof/>
                <w:webHidden/>
              </w:rPr>
              <w:tab/>
            </w:r>
            <w:r>
              <w:rPr>
                <w:noProof/>
                <w:webHidden/>
              </w:rPr>
              <w:fldChar w:fldCharType="begin"/>
            </w:r>
            <w:r>
              <w:rPr>
                <w:noProof/>
                <w:webHidden/>
              </w:rPr>
              <w:instrText xml:space="preserve"> PAGEREF _Toc221278977 \h </w:instrText>
            </w:r>
            <w:r>
              <w:rPr>
                <w:noProof/>
                <w:webHidden/>
              </w:rPr>
            </w:r>
            <w:r>
              <w:rPr>
                <w:noProof/>
                <w:webHidden/>
              </w:rPr>
              <w:fldChar w:fldCharType="separate"/>
            </w:r>
            <w:r>
              <w:rPr>
                <w:noProof/>
                <w:webHidden/>
              </w:rPr>
              <w:t>9</w:t>
            </w:r>
            <w:r>
              <w:rPr>
                <w:noProof/>
                <w:webHidden/>
              </w:rPr>
              <w:fldChar w:fldCharType="end"/>
            </w:r>
          </w:hyperlink>
        </w:p>
        <w:p w14:paraId="1AAE7770" w14:textId="076AE41D"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8" w:history="1">
            <w:r w:rsidRPr="009373C6">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_Toc221278978 \h </w:instrText>
            </w:r>
            <w:r>
              <w:rPr>
                <w:noProof/>
                <w:webHidden/>
              </w:rPr>
            </w:r>
            <w:r>
              <w:rPr>
                <w:noProof/>
                <w:webHidden/>
              </w:rPr>
              <w:fldChar w:fldCharType="separate"/>
            </w:r>
            <w:r>
              <w:rPr>
                <w:noProof/>
                <w:webHidden/>
              </w:rPr>
              <w:t>10</w:t>
            </w:r>
            <w:r>
              <w:rPr>
                <w:noProof/>
                <w:webHidden/>
              </w:rPr>
              <w:fldChar w:fldCharType="end"/>
            </w:r>
          </w:hyperlink>
        </w:p>
        <w:p w14:paraId="3228C480" w14:textId="534A2D9D"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79" w:history="1">
            <w:r w:rsidRPr="009373C6">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_Toc221278979 \h </w:instrText>
            </w:r>
            <w:r>
              <w:rPr>
                <w:noProof/>
                <w:webHidden/>
              </w:rPr>
            </w:r>
            <w:r>
              <w:rPr>
                <w:noProof/>
                <w:webHidden/>
              </w:rPr>
              <w:fldChar w:fldCharType="separate"/>
            </w:r>
            <w:r>
              <w:rPr>
                <w:noProof/>
                <w:webHidden/>
              </w:rPr>
              <w:t>11</w:t>
            </w:r>
            <w:r>
              <w:rPr>
                <w:noProof/>
                <w:webHidden/>
              </w:rPr>
              <w:fldChar w:fldCharType="end"/>
            </w:r>
          </w:hyperlink>
        </w:p>
        <w:p w14:paraId="610740E8" w14:textId="17BA07F5"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80" w:history="1">
            <w:r w:rsidRPr="009373C6">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_Toc221278980 \h </w:instrText>
            </w:r>
            <w:r>
              <w:rPr>
                <w:noProof/>
                <w:webHidden/>
              </w:rPr>
            </w:r>
            <w:r>
              <w:rPr>
                <w:noProof/>
                <w:webHidden/>
              </w:rPr>
              <w:fldChar w:fldCharType="separate"/>
            </w:r>
            <w:r>
              <w:rPr>
                <w:noProof/>
                <w:webHidden/>
              </w:rPr>
              <w:t>11</w:t>
            </w:r>
            <w:r>
              <w:rPr>
                <w:noProof/>
                <w:webHidden/>
              </w:rPr>
              <w:fldChar w:fldCharType="end"/>
            </w:r>
          </w:hyperlink>
        </w:p>
        <w:p w14:paraId="6E51FF63" w14:textId="0431540A" w:rsidR="00A4451F" w:rsidRDefault="00A4451F">
          <w:pPr>
            <w:pStyle w:val="TOC1"/>
            <w:tabs>
              <w:tab w:val="right" w:leader="dot" w:pos="9020"/>
            </w:tabs>
            <w:rPr>
              <w:rFonts w:eastAsiaTheme="minorEastAsia"/>
              <w:noProof/>
              <w:kern w:val="2"/>
              <w:sz w:val="24"/>
              <w:szCs w:val="24"/>
              <w:lang w:eastAsia="en-IN" w:bidi="gu-IN"/>
              <w14:ligatures w14:val="standardContextual"/>
            </w:rPr>
          </w:pPr>
          <w:hyperlink w:anchor="_Toc221278981" w:history="1">
            <w:r w:rsidRPr="009373C6">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_Toc221278981 \h </w:instrText>
            </w:r>
            <w:r>
              <w:rPr>
                <w:noProof/>
                <w:webHidden/>
              </w:rPr>
            </w:r>
            <w:r>
              <w:rPr>
                <w:noProof/>
                <w:webHidden/>
              </w:rPr>
              <w:fldChar w:fldCharType="separate"/>
            </w:r>
            <w:r>
              <w:rPr>
                <w:noProof/>
                <w:webHidden/>
              </w:rPr>
              <w:t>12</w:t>
            </w:r>
            <w:r>
              <w:rPr>
                <w:noProof/>
                <w:webHidden/>
              </w:rPr>
              <w:fldChar w:fldCharType="end"/>
            </w:r>
          </w:hyperlink>
        </w:p>
        <w:p w14:paraId="3535D731" w14:textId="5ABF6383" w:rsidR="00166019" w:rsidRPr="009B5534" w:rsidRDefault="00166019" w:rsidP="00862316">
          <w:pPr>
            <w:rPr>
              <w:rFonts w:cstheme="minorHAnsi"/>
            </w:rPr>
          </w:pPr>
          <w:r w:rsidRPr="009B5534">
            <w:rPr>
              <w:rFonts w:cstheme="minorHAnsi"/>
              <w:b/>
              <w:bCs/>
              <w:noProof/>
            </w:rPr>
            <w:fldChar w:fldCharType="end"/>
          </w:r>
        </w:p>
      </w:sdtContent>
    </w:sdt>
    <w:p w14:paraId="6D8D4572" w14:textId="77777777" w:rsidR="009D4A62" w:rsidRPr="009B5534" w:rsidRDefault="009D4A62" w:rsidP="00862316">
      <w:pPr>
        <w:rPr>
          <w:rFonts w:cstheme="minorHAnsi"/>
          <w:lang w:eastAsia="en-IN"/>
        </w:rPr>
      </w:pPr>
    </w:p>
    <w:p w14:paraId="5FAE0DAA" w14:textId="77777777" w:rsidR="009D4A62" w:rsidRPr="009B5534" w:rsidRDefault="009D4A62" w:rsidP="00862316">
      <w:pPr>
        <w:rPr>
          <w:rFonts w:cstheme="minorHAnsi"/>
          <w:lang w:eastAsia="en-IN"/>
        </w:rPr>
      </w:pPr>
    </w:p>
    <w:p w14:paraId="334F1849" w14:textId="77777777" w:rsidR="009D4A62" w:rsidRPr="009B5534" w:rsidRDefault="009D4A62" w:rsidP="00862316">
      <w:pPr>
        <w:rPr>
          <w:rFonts w:cstheme="minorHAnsi"/>
          <w:lang w:eastAsia="en-IN"/>
        </w:rPr>
      </w:pPr>
    </w:p>
    <w:p w14:paraId="7C638713" w14:textId="77777777" w:rsidR="009D4A62" w:rsidRPr="009B5534" w:rsidRDefault="009D4A62" w:rsidP="00862316">
      <w:pPr>
        <w:rPr>
          <w:rFonts w:cstheme="minorHAnsi"/>
          <w:lang w:eastAsia="en-IN"/>
        </w:rPr>
      </w:pPr>
    </w:p>
    <w:p w14:paraId="1141ECF3" w14:textId="77777777" w:rsidR="009D4A62" w:rsidRPr="009B5534" w:rsidRDefault="009D4A62" w:rsidP="00862316">
      <w:pPr>
        <w:rPr>
          <w:rFonts w:cstheme="minorHAnsi"/>
          <w:lang w:eastAsia="en-IN"/>
        </w:rPr>
      </w:pPr>
    </w:p>
    <w:p w14:paraId="292BE24C" w14:textId="77777777" w:rsidR="009D4A62" w:rsidRPr="009B5534" w:rsidRDefault="009D4A62" w:rsidP="00862316">
      <w:pPr>
        <w:rPr>
          <w:rFonts w:cstheme="minorHAnsi"/>
          <w:lang w:eastAsia="en-IN"/>
        </w:rPr>
      </w:pPr>
    </w:p>
    <w:p w14:paraId="1395440C" w14:textId="77777777" w:rsidR="009D4A62" w:rsidRPr="009B5534" w:rsidRDefault="009D4A62" w:rsidP="00862316">
      <w:pPr>
        <w:rPr>
          <w:rFonts w:cstheme="minorHAnsi"/>
          <w:lang w:eastAsia="en-IN"/>
        </w:rPr>
      </w:pPr>
    </w:p>
    <w:p w14:paraId="606029F1" w14:textId="77777777" w:rsidR="009D4A62" w:rsidRPr="009B5534" w:rsidRDefault="009D4A62" w:rsidP="00862316">
      <w:pPr>
        <w:rPr>
          <w:rFonts w:cstheme="minorHAnsi"/>
          <w:lang w:eastAsia="en-IN"/>
        </w:rPr>
      </w:pPr>
    </w:p>
    <w:p w14:paraId="6435FB7C" w14:textId="77777777" w:rsidR="009D4A62" w:rsidRPr="009B5534" w:rsidRDefault="009D4A62" w:rsidP="00862316">
      <w:pPr>
        <w:rPr>
          <w:rFonts w:cstheme="minorHAnsi"/>
          <w:lang w:eastAsia="en-IN"/>
        </w:rPr>
      </w:pPr>
    </w:p>
    <w:p w14:paraId="05FDA455" w14:textId="77777777" w:rsidR="009D4A62" w:rsidRPr="009B5534" w:rsidRDefault="009D4A62" w:rsidP="00862316">
      <w:pPr>
        <w:rPr>
          <w:rFonts w:cstheme="minorHAnsi"/>
          <w:lang w:eastAsia="en-IN"/>
        </w:rPr>
      </w:pPr>
    </w:p>
    <w:p w14:paraId="6E961403" w14:textId="77777777" w:rsidR="009D4A62" w:rsidRPr="009B5534" w:rsidRDefault="009D4A62" w:rsidP="00862316">
      <w:pPr>
        <w:rPr>
          <w:rFonts w:cstheme="minorHAnsi"/>
          <w:lang w:eastAsia="en-IN"/>
        </w:rPr>
      </w:pPr>
    </w:p>
    <w:p w14:paraId="0E8AADB4" w14:textId="77777777" w:rsidR="009D4A62" w:rsidRPr="009B5534" w:rsidRDefault="009D4A62" w:rsidP="00862316">
      <w:pPr>
        <w:rPr>
          <w:rFonts w:cstheme="minorHAnsi"/>
          <w:lang w:eastAsia="en-IN"/>
        </w:rPr>
      </w:pPr>
    </w:p>
    <w:p w14:paraId="79369A8B" w14:textId="77777777" w:rsidR="009D4A62" w:rsidRPr="009B5534" w:rsidRDefault="009D4A62" w:rsidP="00862316">
      <w:pPr>
        <w:rPr>
          <w:rFonts w:cstheme="minorHAnsi"/>
          <w:lang w:eastAsia="en-IN"/>
        </w:rPr>
      </w:pPr>
    </w:p>
    <w:p w14:paraId="3ED3C3A0" w14:textId="77777777" w:rsidR="00FD2CD8" w:rsidRPr="009B5534" w:rsidRDefault="00FD2CD8" w:rsidP="00862316">
      <w:pPr>
        <w:pStyle w:val="Heading1"/>
        <w:spacing w:before="0"/>
        <w:jc w:val="both"/>
        <w:rPr>
          <w:rFonts w:asciiTheme="minorHAnsi" w:eastAsia="Times New Roman" w:hAnsiTheme="minorHAnsi" w:cstheme="minorHAnsi"/>
          <w:sz w:val="32"/>
          <w:szCs w:val="36"/>
          <w:lang w:eastAsia="en-IN"/>
        </w:rPr>
      </w:pPr>
      <w:bookmarkStart w:id="0" w:name="_Toc221278971"/>
      <w:r w:rsidRPr="009B5534">
        <w:rPr>
          <w:rFonts w:asciiTheme="minorHAnsi" w:eastAsia="Times New Roman" w:hAnsiTheme="minorHAnsi" w:cstheme="minorHAnsi"/>
          <w:sz w:val="32"/>
          <w:szCs w:val="36"/>
          <w:lang w:eastAsia="en-IN"/>
        </w:rPr>
        <w:lastRenderedPageBreak/>
        <w:t>Introduction</w:t>
      </w:r>
      <w:bookmarkEnd w:id="0"/>
    </w:p>
    <w:p w14:paraId="09AE6ED9" w14:textId="0120CFFC" w:rsidR="00862316" w:rsidRPr="00862316" w:rsidRDefault="00862316" w:rsidP="00862316">
      <w:pPr>
        <w:spacing w:before="100" w:beforeAutospacing="1" w:after="100" w:afterAutospacing="1"/>
        <w:jc w:val="both"/>
        <w:rPr>
          <w:rFonts w:eastAsia="Times New Roman" w:cstheme="minorHAnsi"/>
          <w:sz w:val="24"/>
          <w:szCs w:val="24"/>
          <w:lang w:eastAsia="en-IN"/>
        </w:rPr>
      </w:pPr>
      <w:r w:rsidRPr="00862316">
        <w:rPr>
          <w:rFonts w:eastAsia="Times New Roman" w:cstheme="minorHAnsi"/>
          <w:sz w:val="24"/>
          <w:szCs w:val="24"/>
          <w:lang w:eastAsia="en-IN"/>
        </w:rPr>
        <w:t>Gujarat Paraffins Pvt Ltd recognizes that respect for labour and human rights is fundamental to sustainable business practices and responsible manufacturing operations. The Company is committed to providing a safe, fair, and inclusive workplace where all individuals are treated with dignity, equality, and respect.</w:t>
      </w:r>
    </w:p>
    <w:p w14:paraId="03DF265F" w14:textId="77777777" w:rsidR="00862316" w:rsidRPr="00862316" w:rsidRDefault="00862316" w:rsidP="00862316">
      <w:pPr>
        <w:spacing w:before="100" w:beforeAutospacing="1" w:after="100" w:afterAutospacing="1"/>
        <w:jc w:val="both"/>
        <w:rPr>
          <w:rFonts w:eastAsia="Times New Roman" w:cstheme="minorHAnsi"/>
          <w:sz w:val="24"/>
          <w:szCs w:val="24"/>
          <w:lang w:eastAsia="en-IN"/>
        </w:rPr>
      </w:pPr>
      <w:r w:rsidRPr="00862316">
        <w:rPr>
          <w:rFonts w:eastAsia="Times New Roman" w:cstheme="minorHAnsi"/>
          <w:sz w:val="24"/>
          <w:szCs w:val="24"/>
          <w:lang w:eastAsia="en-IN"/>
        </w:rPr>
        <w:t>This Labour and Human Rights Policy outlines the principles and standards governing employment practices, working conditions, and employee relations across all operations. It applies to all employees, contract workers, and relevant business partners and is guided by applicable labour laws, human rights regulations, and internationally recognized standards. Through this policy, the Company aims to prevent discrimination, forced labour, child labour, and harassment, while promoting freedom of association, fair wages, occupational health and safety, and ethical employment practices.</w:t>
      </w:r>
    </w:p>
    <w:p w14:paraId="0268F091" w14:textId="77777777" w:rsidR="00CC697E" w:rsidRPr="009B5534" w:rsidRDefault="00FD2CD8" w:rsidP="00862316">
      <w:pPr>
        <w:pStyle w:val="Heading1"/>
        <w:spacing w:before="0" w:after="240"/>
        <w:jc w:val="both"/>
        <w:rPr>
          <w:rFonts w:asciiTheme="minorHAnsi" w:eastAsia="Times New Roman" w:hAnsiTheme="minorHAnsi" w:cstheme="minorHAnsi"/>
          <w:sz w:val="32"/>
          <w:szCs w:val="36"/>
          <w:lang w:eastAsia="en-IN"/>
        </w:rPr>
      </w:pPr>
      <w:bookmarkStart w:id="1" w:name="_Toc221278972"/>
      <w:r w:rsidRPr="009B5534">
        <w:rPr>
          <w:rFonts w:asciiTheme="minorHAnsi" w:eastAsia="Times New Roman" w:hAnsiTheme="minorHAnsi" w:cstheme="minorHAnsi"/>
          <w:sz w:val="32"/>
          <w:szCs w:val="36"/>
          <w:lang w:eastAsia="en-IN"/>
        </w:rPr>
        <w:t>Scope</w:t>
      </w:r>
      <w:bookmarkEnd w:id="1"/>
    </w:p>
    <w:p w14:paraId="0EE1AE1D" w14:textId="77777777" w:rsidR="00B0474B" w:rsidRPr="009B5534" w:rsidRDefault="00B0474B" w:rsidP="008623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90"/>
        <w:jc w:val="both"/>
        <w:textAlignment w:val="baseline"/>
        <w:rPr>
          <w:rFonts w:eastAsia="Times New Roman" w:cstheme="minorHAnsi"/>
          <w:color w:val="222222"/>
          <w:sz w:val="24"/>
          <w:szCs w:val="24"/>
          <w:lang w:eastAsia="en-IN"/>
        </w:rPr>
      </w:pPr>
      <w:r w:rsidRPr="009B5534">
        <w:rPr>
          <w:rFonts w:eastAsia="Times New Roman" w:cstheme="minorHAnsi"/>
          <w:color w:val="222222"/>
          <w:sz w:val="24"/>
          <w:szCs w:val="24"/>
          <w:lang w:eastAsia="en-IN"/>
        </w:rPr>
        <w:t>This policy applies to all operational locations of Gujarat Paraffins Pvt. Ltd., including manufacturing units and the corporate office. It covers all employees, contractors, suppliers, and all stakeholders (both internal and external). The policy applies to the following locations:</w:t>
      </w:r>
    </w:p>
    <w:tbl>
      <w:tblPr>
        <w:tblStyle w:val="TableGrid"/>
        <w:tblW w:w="0" w:type="auto"/>
        <w:jc w:val="center"/>
        <w:tblLook w:val="04A0" w:firstRow="1" w:lastRow="0" w:firstColumn="1" w:lastColumn="0" w:noHBand="0" w:noVBand="1"/>
      </w:tblPr>
      <w:tblGrid>
        <w:gridCol w:w="850"/>
        <w:gridCol w:w="2127"/>
        <w:gridCol w:w="5923"/>
      </w:tblGrid>
      <w:tr w:rsidR="00FD2CD8" w:rsidRPr="009B5534" w14:paraId="4FCC6292" w14:textId="77777777" w:rsidTr="004813ED">
        <w:trPr>
          <w:jc w:val="center"/>
        </w:trPr>
        <w:tc>
          <w:tcPr>
            <w:tcW w:w="850" w:type="dxa"/>
            <w:vAlign w:val="center"/>
          </w:tcPr>
          <w:p w14:paraId="02E1544D" w14:textId="77777777" w:rsidR="00FD2CD8" w:rsidRPr="009B5534" w:rsidRDefault="00FD2CD8" w:rsidP="00862316">
            <w:pPr>
              <w:spacing w:line="276" w:lineRule="auto"/>
              <w:jc w:val="center"/>
              <w:rPr>
                <w:rFonts w:cstheme="minorHAnsi"/>
                <w:b/>
                <w:sz w:val="24"/>
                <w:szCs w:val="24"/>
                <w:lang w:val="en-US"/>
              </w:rPr>
            </w:pPr>
            <w:r w:rsidRPr="009B5534">
              <w:rPr>
                <w:rFonts w:cstheme="minorHAnsi"/>
                <w:b/>
                <w:sz w:val="24"/>
                <w:szCs w:val="24"/>
                <w:lang w:val="en-US"/>
              </w:rPr>
              <w:t>Sr. No</w:t>
            </w:r>
          </w:p>
        </w:tc>
        <w:tc>
          <w:tcPr>
            <w:tcW w:w="2127" w:type="dxa"/>
            <w:vAlign w:val="center"/>
          </w:tcPr>
          <w:p w14:paraId="196BB636" w14:textId="77777777" w:rsidR="00FD2CD8" w:rsidRPr="009B5534" w:rsidRDefault="00FD2CD8" w:rsidP="00862316">
            <w:pPr>
              <w:spacing w:line="276" w:lineRule="auto"/>
              <w:jc w:val="center"/>
              <w:rPr>
                <w:rFonts w:cstheme="minorHAnsi"/>
                <w:b/>
                <w:sz w:val="24"/>
                <w:szCs w:val="24"/>
                <w:lang w:val="en-US"/>
              </w:rPr>
            </w:pPr>
            <w:r w:rsidRPr="009B5534">
              <w:rPr>
                <w:rFonts w:cstheme="minorHAnsi"/>
                <w:b/>
                <w:sz w:val="24"/>
                <w:szCs w:val="24"/>
                <w:lang w:val="en-US"/>
              </w:rPr>
              <w:t>Unit</w:t>
            </w:r>
          </w:p>
        </w:tc>
        <w:tc>
          <w:tcPr>
            <w:tcW w:w="5923" w:type="dxa"/>
            <w:vAlign w:val="center"/>
          </w:tcPr>
          <w:p w14:paraId="5439FDD9" w14:textId="77777777" w:rsidR="00FD2CD8" w:rsidRPr="009B5534" w:rsidRDefault="00FD2CD8" w:rsidP="00862316">
            <w:pPr>
              <w:spacing w:before="120" w:after="120" w:line="276" w:lineRule="auto"/>
              <w:jc w:val="center"/>
              <w:rPr>
                <w:rFonts w:cstheme="minorHAnsi"/>
                <w:b/>
                <w:sz w:val="24"/>
                <w:szCs w:val="24"/>
                <w:lang w:val="en-US"/>
              </w:rPr>
            </w:pPr>
            <w:r w:rsidRPr="009B5534">
              <w:rPr>
                <w:rFonts w:cstheme="minorHAnsi"/>
                <w:b/>
                <w:sz w:val="24"/>
                <w:szCs w:val="24"/>
                <w:lang w:val="en-US"/>
              </w:rPr>
              <w:t>Address</w:t>
            </w:r>
          </w:p>
        </w:tc>
      </w:tr>
      <w:tr w:rsidR="00FD2CD8" w:rsidRPr="009B5534" w14:paraId="2DFF0B97" w14:textId="77777777" w:rsidTr="004813ED">
        <w:trPr>
          <w:jc w:val="center"/>
        </w:trPr>
        <w:tc>
          <w:tcPr>
            <w:tcW w:w="850" w:type="dxa"/>
            <w:vAlign w:val="center"/>
          </w:tcPr>
          <w:p w14:paraId="6EEE54BA" w14:textId="77777777" w:rsidR="00FD2CD8" w:rsidRPr="009B5534" w:rsidRDefault="00FD2CD8" w:rsidP="00862316">
            <w:pPr>
              <w:spacing w:line="276" w:lineRule="auto"/>
              <w:jc w:val="center"/>
              <w:rPr>
                <w:rFonts w:cstheme="minorHAnsi"/>
                <w:sz w:val="24"/>
                <w:szCs w:val="24"/>
                <w:lang w:val="en-US"/>
              </w:rPr>
            </w:pPr>
            <w:r w:rsidRPr="009B5534">
              <w:rPr>
                <w:rFonts w:cstheme="minorHAnsi"/>
                <w:sz w:val="24"/>
                <w:szCs w:val="24"/>
                <w:lang w:val="en-US"/>
              </w:rPr>
              <w:t>1</w:t>
            </w:r>
          </w:p>
        </w:tc>
        <w:tc>
          <w:tcPr>
            <w:tcW w:w="2127" w:type="dxa"/>
            <w:vAlign w:val="center"/>
          </w:tcPr>
          <w:p w14:paraId="48354DAB" w14:textId="77777777" w:rsidR="00FD2CD8" w:rsidRPr="009B5534" w:rsidRDefault="00FD2CD8" w:rsidP="00862316">
            <w:pPr>
              <w:spacing w:line="276" w:lineRule="auto"/>
              <w:jc w:val="center"/>
              <w:rPr>
                <w:rFonts w:cstheme="minorHAnsi"/>
                <w:sz w:val="24"/>
                <w:szCs w:val="24"/>
                <w:lang w:val="en-US"/>
              </w:rPr>
            </w:pPr>
            <w:r w:rsidRPr="009B5534">
              <w:rPr>
                <w:rFonts w:cstheme="minorHAnsi"/>
                <w:sz w:val="24"/>
                <w:szCs w:val="24"/>
                <w:lang w:val="en-US"/>
              </w:rPr>
              <w:t>Corporate Office</w:t>
            </w:r>
          </w:p>
        </w:tc>
        <w:tc>
          <w:tcPr>
            <w:tcW w:w="5923" w:type="dxa"/>
            <w:vAlign w:val="center"/>
          </w:tcPr>
          <w:p w14:paraId="3FF17AC1" w14:textId="77777777" w:rsidR="00FD2CD8" w:rsidRPr="009B5534" w:rsidRDefault="00FD2CD8" w:rsidP="00862316">
            <w:pPr>
              <w:spacing w:line="276" w:lineRule="auto"/>
              <w:jc w:val="both"/>
              <w:rPr>
                <w:rFonts w:eastAsia="Times New Roman" w:cstheme="minorHAnsi"/>
                <w:sz w:val="24"/>
                <w:szCs w:val="24"/>
                <w:lang w:eastAsia="en-IN"/>
              </w:rPr>
            </w:pPr>
            <w:r w:rsidRPr="009B5534">
              <w:rPr>
                <w:rFonts w:eastAsia="Times New Roman" w:cstheme="minorHAnsi"/>
                <w:sz w:val="24"/>
                <w:szCs w:val="24"/>
                <w:lang w:eastAsia="en-IN"/>
              </w:rPr>
              <w:t>401/402 Sarthik Square Nr. GNFC Tower Sarkhej-Gandhinagar Highway Ahmedabad - 380054</w:t>
            </w:r>
          </w:p>
        </w:tc>
      </w:tr>
      <w:tr w:rsidR="00FD2CD8" w:rsidRPr="009B5534" w14:paraId="630F3904" w14:textId="77777777" w:rsidTr="004813ED">
        <w:trPr>
          <w:jc w:val="center"/>
        </w:trPr>
        <w:tc>
          <w:tcPr>
            <w:tcW w:w="850" w:type="dxa"/>
            <w:vAlign w:val="center"/>
          </w:tcPr>
          <w:p w14:paraId="2C6C72A7" w14:textId="77777777" w:rsidR="00FD2CD8" w:rsidRPr="009B5534" w:rsidRDefault="00FD2CD8" w:rsidP="00862316">
            <w:pPr>
              <w:spacing w:line="276" w:lineRule="auto"/>
              <w:jc w:val="center"/>
              <w:rPr>
                <w:rFonts w:cstheme="minorHAnsi"/>
                <w:sz w:val="24"/>
                <w:szCs w:val="24"/>
                <w:lang w:val="en-US"/>
              </w:rPr>
            </w:pPr>
            <w:r w:rsidRPr="009B5534">
              <w:rPr>
                <w:rFonts w:cstheme="minorHAnsi"/>
                <w:sz w:val="24"/>
                <w:szCs w:val="24"/>
                <w:lang w:val="en-US"/>
              </w:rPr>
              <w:t>2</w:t>
            </w:r>
          </w:p>
        </w:tc>
        <w:tc>
          <w:tcPr>
            <w:tcW w:w="2127" w:type="dxa"/>
            <w:vAlign w:val="center"/>
          </w:tcPr>
          <w:p w14:paraId="57773F7E" w14:textId="77777777" w:rsidR="00FD2CD8" w:rsidRPr="009B5534" w:rsidRDefault="00FD2CD8" w:rsidP="00862316">
            <w:pPr>
              <w:spacing w:line="276" w:lineRule="auto"/>
              <w:jc w:val="center"/>
              <w:rPr>
                <w:rFonts w:cstheme="minorHAnsi"/>
                <w:sz w:val="24"/>
                <w:szCs w:val="24"/>
                <w:lang w:val="en-US"/>
              </w:rPr>
            </w:pPr>
            <w:r w:rsidRPr="009B5534">
              <w:rPr>
                <w:rFonts w:cstheme="minorHAnsi"/>
                <w:sz w:val="24"/>
                <w:szCs w:val="24"/>
                <w:lang w:val="en-US"/>
              </w:rPr>
              <w:t>Factory</w:t>
            </w:r>
          </w:p>
        </w:tc>
        <w:tc>
          <w:tcPr>
            <w:tcW w:w="5923" w:type="dxa"/>
            <w:vAlign w:val="center"/>
          </w:tcPr>
          <w:p w14:paraId="14CBA1EA" w14:textId="77777777" w:rsidR="00FD2CD8" w:rsidRPr="009B5534" w:rsidRDefault="00FD2CD8" w:rsidP="00862316">
            <w:pPr>
              <w:spacing w:line="276" w:lineRule="auto"/>
              <w:jc w:val="both"/>
              <w:rPr>
                <w:rFonts w:cstheme="minorHAnsi"/>
                <w:sz w:val="24"/>
                <w:szCs w:val="24"/>
                <w:lang w:val="en-US"/>
              </w:rPr>
            </w:pPr>
            <w:r w:rsidRPr="009B5534">
              <w:rPr>
                <w:rFonts w:eastAsia="Times New Roman" w:cstheme="minorHAnsi"/>
                <w:sz w:val="24"/>
                <w:szCs w:val="24"/>
                <w:lang w:eastAsia="en-IN"/>
              </w:rPr>
              <w:t>C-1/29, Gujarat State Highway 71, G.I.D.C. Estate, Kalol, Gujarat 382725</w:t>
            </w:r>
          </w:p>
        </w:tc>
      </w:tr>
    </w:tbl>
    <w:p w14:paraId="5A0B3255" w14:textId="77777777" w:rsidR="00400859" w:rsidRPr="009B5534" w:rsidRDefault="00400859" w:rsidP="00862316">
      <w:pPr>
        <w:pStyle w:val="Heading1"/>
        <w:spacing w:after="240"/>
        <w:jc w:val="both"/>
        <w:rPr>
          <w:rFonts w:asciiTheme="minorHAnsi" w:eastAsia="Times New Roman" w:hAnsiTheme="minorHAnsi" w:cstheme="minorHAnsi"/>
          <w:sz w:val="32"/>
          <w:szCs w:val="36"/>
          <w:lang w:eastAsia="en-IN"/>
        </w:rPr>
      </w:pPr>
      <w:bookmarkStart w:id="2" w:name="_Toc221278973"/>
      <w:r w:rsidRPr="009B5534">
        <w:rPr>
          <w:rFonts w:asciiTheme="minorHAnsi" w:eastAsia="Times New Roman" w:hAnsiTheme="minorHAnsi" w:cstheme="minorHAnsi"/>
          <w:sz w:val="32"/>
          <w:szCs w:val="36"/>
          <w:lang w:eastAsia="en-IN"/>
        </w:rPr>
        <w:t>Purpose</w:t>
      </w:r>
      <w:bookmarkEnd w:id="2"/>
    </w:p>
    <w:p w14:paraId="7A96C596" w14:textId="77777777" w:rsidR="00E63246" w:rsidRPr="009B5534" w:rsidRDefault="00E63246" w:rsidP="00862316">
      <w:pPr>
        <w:jc w:val="both"/>
        <w:rPr>
          <w:rFonts w:cstheme="minorHAnsi"/>
          <w:lang w:eastAsia="en-IN"/>
        </w:rPr>
      </w:pPr>
      <w:r w:rsidRPr="009B5534">
        <w:rPr>
          <w:rFonts w:cstheme="minorHAnsi"/>
          <w:sz w:val="24"/>
        </w:rPr>
        <w:t>This policy upholds the fundamental rights of all employees, workers, and contractors, ensuring a safe, fair, and inclusive workplace. It prevents child labour, forced labour, bonded labour, and human trafficking while promoting health, safety, well-being, and professional growth. The policy also ensures compliance with labor laws, fosters ethical behavior, and encourages a culture of respect, equality, and accountability</w:t>
      </w:r>
      <w:r w:rsidRPr="009B5534">
        <w:rPr>
          <w:rFonts w:cstheme="minorHAnsi"/>
        </w:rPr>
        <w:t>.</w:t>
      </w:r>
    </w:p>
    <w:p w14:paraId="0526FC1D" w14:textId="77777777" w:rsidR="00400859" w:rsidRPr="009B5534" w:rsidRDefault="00400859" w:rsidP="00862316">
      <w:pPr>
        <w:pStyle w:val="Heading1"/>
        <w:spacing w:after="240"/>
        <w:jc w:val="both"/>
        <w:rPr>
          <w:rFonts w:asciiTheme="minorHAnsi" w:eastAsia="Times New Roman" w:hAnsiTheme="minorHAnsi" w:cstheme="minorHAnsi"/>
          <w:sz w:val="32"/>
          <w:szCs w:val="36"/>
          <w:lang w:eastAsia="en-IN"/>
        </w:rPr>
      </w:pPr>
      <w:bookmarkStart w:id="3" w:name="_Toc221278974"/>
      <w:r w:rsidRPr="009B5534">
        <w:rPr>
          <w:rFonts w:asciiTheme="minorHAnsi" w:eastAsia="Times New Roman" w:hAnsiTheme="minorHAnsi" w:cstheme="minorHAnsi"/>
          <w:sz w:val="32"/>
          <w:szCs w:val="36"/>
          <w:lang w:eastAsia="en-IN"/>
        </w:rPr>
        <w:lastRenderedPageBreak/>
        <w:t>Key Focus Areas</w:t>
      </w:r>
      <w:bookmarkEnd w:id="3"/>
    </w:p>
    <w:p w14:paraId="43A29850"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Providing safe working environments, protective equipment, and conducting risk assessments and emergency preparedness drills.</w:t>
      </w:r>
    </w:p>
    <w:p w14:paraId="4FB9FC3E"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Ensuring compliance with statutory requirements, fair wages, working hours, benefits, and access to essential workplace facilities.</w:t>
      </w:r>
    </w:p>
    <w:p w14:paraId="2D0EC5CB"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Strict prohibition of exploitative labor practices across operations and supply chains.</w:t>
      </w:r>
    </w:p>
    <w:p w14:paraId="2AC6CC79"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Structured induction, technical, safety, and leadership programs, with fair performance evaluation and internal promotion opportunities.</w:t>
      </w:r>
    </w:p>
    <w:p w14:paraId="279EFBA0"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Maintaining a workplace free from discrimination, harassment, and retaliation, with robust grievance handling mechanisms.</w:t>
      </w:r>
    </w:p>
    <w:p w14:paraId="1927EF69" w14:textId="77777777" w:rsidR="00E63246" w:rsidRPr="009B5534" w:rsidRDefault="00E63246" w:rsidP="00862316">
      <w:pPr>
        <w:pStyle w:val="ListParagraph"/>
        <w:numPr>
          <w:ilvl w:val="0"/>
          <w:numId w:val="13"/>
        </w:numPr>
        <w:jc w:val="both"/>
        <w:rPr>
          <w:rFonts w:cstheme="minorHAnsi"/>
          <w:sz w:val="24"/>
          <w:szCs w:val="24"/>
        </w:rPr>
      </w:pPr>
      <w:r w:rsidRPr="009B5534">
        <w:rPr>
          <w:rFonts w:cstheme="minorHAnsi"/>
          <w:sz w:val="24"/>
          <w:szCs w:val="24"/>
        </w:rPr>
        <w:t>Encouraging employee participation in community initiatives and structured social engagement activities.</w:t>
      </w:r>
    </w:p>
    <w:p w14:paraId="2C185128" w14:textId="77777777" w:rsidR="00400859" w:rsidRPr="009B5534" w:rsidRDefault="00400859" w:rsidP="00862316">
      <w:pPr>
        <w:pStyle w:val="Heading1"/>
        <w:spacing w:after="240"/>
        <w:jc w:val="both"/>
        <w:rPr>
          <w:rFonts w:asciiTheme="minorHAnsi" w:eastAsia="Times New Roman" w:hAnsiTheme="minorHAnsi" w:cstheme="minorHAnsi"/>
          <w:sz w:val="32"/>
          <w:szCs w:val="36"/>
          <w:lang w:eastAsia="en-IN"/>
        </w:rPr>
      </w:pPr>
      <w:bookmarkStart w:id="4" w:name="_Toc221278975"/>
      <w:r w:rsidRPr="009B5534">
        <w:rPr>
          <w:rFonts w:asciiTheme="minorHAnsi" w:eastAsia="Times New Roman" w:hAnsiTheme="minorHAnsi" w:cstheme="minorHAnsi"/>
          <w:sz w:val="32"/>
          <w:szCs w:val="36"/>
          <w:lang w:eastAsia="en-IN"/>
        </w:rPr>
        <w:t>Commitment</w:t>
      </w:r>
      <w:bookmarkEnd w:id="4"/>
    </w:p>
    <w:p w14:paraId="656E819F" w14:textId="10EBECA3" w:rsidR="0080185C" w:rsidRPr="009B5534" w:rsidRDefault="0080185C" w:rsidP="0080185C">
      <w:pPr>
        <w:pStyle w:val="ListParagraph"/>
        <w:numPr>
          <w:ilvl w:val="0"/>
          <w:numId w:val="10"/>
        </w:numPr>
        <w:spacing w:before="240"/>
        <w:ind w:left="357" w:hanging="357"/>
        <w:contextualSpacing w:val="0"/>
        <w:rPr>
          <w:rFonts w:cstheme="minorHAnsi"/>
          <w:b/>
          <w:color w:val="0070C0"/>
          <w:sz w:val="26"/>
          <w:szCs w:val="26"/>
        </w:rPr>
      </w:pPr>
      <w:r w:rsidRPr="0080185C">
        <w:rPr>
          <w:rFonts w:cstheme="minorHAnsi"/>
          <w:b/>
          <w:color w:val="0070C0"/>
          <w:sz w:val="26"/>
          <w:szCs w:val="26"/>
        </w:rPr>
        <w:t>Prevention of Discrimination &amp; Harassment</w:t>
      </w:r>
    </w:p>
    <w:p w14:paraId="2D668C83" w14:textId="1751940A" w:rsidR="0080185C" w:rsidRDefault="0080185C" w:rsidP="0080185C">
      <w:pPr>
        <w:pStyle w:val="NormalWeb"/>
        <w:numPr>
          <w:ilvl w:val="0"/>
          <w:numId w:val="3"/>
        </w:numPr>
        <w:spacing w:line="276" w:lineRule="auto"/>
        <w:jc w:val="both"/>
        <w:rPr>
          <w:rFonts w:asciiTheme="minorHAnsi" w:hAnsiTheme="minorHAnsi" w:cstheme="minorHAnsi"/>
        </w:rPr>
      </w:pPr>
      <w:r>
        <w:rPr>
          <w:rFonts w:asciiTheme="minorHAnsi" w:hAnsiTheme="minorHAnsi" w:cstheme="minorHAnsi"/>
        </w:rPr>
        <w:t>GPPL</w:t>
      </w:r>
      <w:r w:rsidRPr="0080185C">
        <w:rPr>
          <w:rFonts w:asciiTheme="minorHAnsi" w:hAnsiTheme="minorHAnsi" w:cstheme="minorHAnsi"/>
        </w:rPr>
        <w:t xml:space="preserve"> is committed to ensuring non-discriminatory and bias-free practices across recruitment, promotion, performance evaluation, compensation, training, and career progression by applying objective criteria, transparent processes, and equal opportunity principles for all employees.</w:t>
      </w:r>
    </w:p>
    <w:p w14:paraId="5B6FA0DA" w14:textId="454CC677" w:rsidR="0080185C" w:rsidRDefault="0080185C" w:rsidP="0080185C">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We commit to fostering a respectful, diverse, and inclusive workplace culture through regular awareness and sensitization programs.</w:t>
      </w:r>
    </w:p>
    <w:p w14:paraId="647AC135" w14:textId="77777777" w:rsidR="0080185C" w:rsidRPr="00D85F26" w:rsidRDefault="0080185C" w:rsidP="0080185C">
      <w:pPr>
        <w:pStyle w:val="NormalWeb"/>
        <w:numPr>
          <w:ilvl w:val="0"/>
          <w:numId w:val="3"/>
        </w:numPr>
        <w:jc w:val="both"/>
        <w:rPr>
          <w:rFonts w:asciiTheme="minorHAnsi" w:hAnsiTheme="minorHAnsi" w:cstheme="minorHAnsi"/>
        </w:rPr>
      </w:pPr>
      <w:r w:rsidRPr="00D85F26">
        <w:rPr>
          <w:rFonts w:asciiTheme="minorHAnsi" w:hAnsiTheme="minorHAnsi" w:cstheme="minorHAnsi"/>
        </w:rPr>
        <w:t>A formal anti-discrimination and anti-harassment framework will be implemented through clear policies, codes of conduct, and communication to ensure a respectful, inclusive, and dignified workplace for all employees.</w:t>
      </w:r>
    </w:p>
    <w:p w14:paraId="5452EB50" w14:textId="77777777" w:rsidR="0080185C" w:rsidRPr="009B5534" w:rsidRDefault="0080185C" w:rsidP="0080185C">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 xml:space="preserve">Preventive mechanisms will be implemented and strengthened, including sensitization programs, awareness sessions, and clear </w:t>
      </w:r>
      <w:proofErr w:type="spellStart"/>
      <w:r w:rsidRPr="00D85F26">
        <w:rPr>
          <w:rFonts w:asciiTheme="minorHAnsi" w:hAnsiTheme="minorHAnsi" w:cstheme="minorHAnsi"/>
        </w:rPr>
        <w:t>behavioral</w:t>
      </w:r>
      <w:proofErr w:type="spellEnd"/>
      <w:r w:rsidRPr="00D85F26">
        <w:rPr>
          <w:rFonts w:asciiTheme="minorHAnsi" w:hAnsiTheme="minorHAnsi" w:cstheme="minorHAnsi"/>
        </w:rPr>
        <w:t xml:space="preserve"> standards to reduce incidents of discrimination and harassment across the workplace.</w:t>
      </w:r>
    </w:p>
    <w:p w14:paraId="0C1A4CD5" w14:textId="77777777" w:rsidR="0080185C" w:rsidRDefault="0080185C" w:rsidP="0080185C">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Accessible and confidential grievance redressal mechanisms for reporting discrimination and harassment concerns are maintained and strengthened through structured processes.</w:t>
      </w:r>
    </w:p>
    <w:p w14:paraId="68024904" w14:textId="77777777" w:rsidR="0080185C" w:rsidRPr="00D85F26" w:rsidRDefault="0080185C" w:rsidP="0080185C">
      <w:pPr>
        <w:pStyle w:val="NormalWeb"/>
        <w:numPr>
          <w:ilvl w:val="0"/>
          <w:numId w:val="3"/>
        </w:numPr>
        <w:jc w:val="both"/>
        <w:rPr>
          <w:rFonts w:asciiTheme="minorHAnsi" w:hAnsiTheme="minorHAnsi" w:cstheme="minorHAnsi"/>
        </w:rPr>
      </w:pPr>
      <w:r w:rsidRPr="00D85F26">
        <w:rPr>
          <w:rFonts w:asciiTheme="minorHAnsi" w:hAnsiTheme="minorHAnsi" w:cstheme="minorHAnsi"/>
        </w:rPr>
        <w:t>Protection against retaliation will be ensured through strict confidentiality and disciplinary measures to encourage employees to report concerns without fear or adverse consequences.</w:t>
      </w:r>
    </w:p>
    <w:p w14:paraId="3AB7FCCA" w14:textId="77777777" w:rsidR="0080185C" w:rsidRPr="009B5534" w:rsidRDefault="0080185C" w:rsidP="0080185C">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Gender-sensitive and legally compliant mechanisms, including an Internal Complaints Committee (ICC) as per applicable laws, will be implemented and maintained to address complaints related to sexual harassment effectively.</w:t>
      </w:r>
    </w:p>
    <w:p w14:paraId="3F699F29" w14:textId="5E0B8E27" w:rsidR="0080185C" w:rsidRPr="009B5534" w:rsidRDefault="0080185C" w:rsidP="0080185C">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lastRenderedPageBreak/>
        <w:t>Periodic workplace assessments and employee feedback mechanisms will be strengthened to proactively identify risks related to discriminatory or harassing behaviour.</w:t>
      </w:r>
    </w:p>
    <w:p w14:paraId="520BB033" w14:textId="77777777" w:rsidR="0080185C" w:rsidRDefault="0080185C" w:rsidP="0080185C">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Equal opportunity principles will be implemented and monitored in recruitment, training, promotion, and workplace practices to prevent bias and promote fairness across all employment decisions.</w:t>
      </w:r>
    </w:p>
    <w:p w14:paraId="2573793C" w14:textId="77777777" w:rsidR="0080185C" w:rsidRPr="009B5534" w:rsidRDefault="0080185C" w:rsidP="0080185C">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Training effectiveness and participation will be monitored and reviewed through records, feedback, and assessments to continuously improve training quality and outcomes.</w:t>
      </w:r>
    </w:p>
    <w:p w14:paraId="346D59F0" w14:textId="701627F7" w:rsidR="0080185C" w:rsidRPr="009B5534" w:rsidRDefault="0080185C" w:rsidP="0080185C">
      <w:pPr>
        <w:pStyle w:val="ListParagraph"/>
        <w:numPr>
          <w:ilvl w:val="0"/>
          <w:numId w:val="10"/>
        </w:numPr>
        <w:spacing w:before="240"/>
        <w:ind w:left="357" w:hanging="357"/>
        <w:contextualSpacing w:val="0"/>
        <w:rPr>
          <w:rFonts w:cstheme="minorHAnsi"/>
          <w:b/>
          <w:color w:val="0070C0"/>
          <w:sz w:val="26"/>
          <w:szCs w:val="26"/>
        </w:rPr>
      </w:pPr>
      <w:r w:rsidRPr="0080185C">
        <w:rPr>
          <w:rFonts w:cstheme="minorHAnsi"/>
          <w:b/>
          <w:color w:val="0070C0"/>
          <w:sz w:val="26"/>
          <w:szCs w:val="26"/>
        </w:rPr>
        <w:t>Fair Working Practices</w:t>
      </w:r>
    </w:p>
    <w:p w14:paraId="62201013"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Fair and transparent compensation practices will be strengthened by periodically benchmarking wages, addressing pay disparities, and aligning remuneration with applicable industry standards and statutory requirements to ensure equitable and competitive employee compensation.</w:t>
      </w:r>
    </w:p>
    <w:p w14:paraId="0315891D"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A comprehensive employee benefits framework will be implemented and enhanced by providing healthcare coverage, statutory and company-defined leave, retirement benefits, and performance-linked incentives to support employee well-being and long-term financial security.</w:t>
      </w:r>
    </w:p>
    <w:p w14:paraId="6C39D9B3"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Clean, well-ventilated, and ergonomically designed workplaces will be maintained and improved to promote employee comfort, health, and sustained productivity across all facilities.</w:t>
      </w:r>
    </w:p>
    <w:p w14:paraId="0261A2C4"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Continuous access to safe drinking water, hygienic sanitation facilities, and adequate rest areas will be ensured to uphold employee dignity, health, and workplace well-being.</w:t>
      </w:r>
    </w:p>
    <w:p w14:paraId="76ADF19F"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Fair work scheduling practices will be implemented and monitored by regulating working hours, managing overtime, and ensuring compliance with the Factories Act, 1948, and applicable Indian labor laws to support work-life balance and employee health.</w:t>
      </w:r>
    </w:p>
    <w:p w14:paraId="0A1B585A" w14:textId="77777777" w:rsidR="0080185C" w:rsidRPr="00987FF5" w:rsidRDefault="0080185C" w:rsidP="0080185C">
      <w:pPr>
        <w:pStyle w:val="NormalWeb"/>
        <w:numPr>
          <w:ilvl w:val="0"/>
          <w:numId w:val="3"/>
        </w:numPr>
        <w:jc w:val="both"/>
        <w:rPr>
          <w:rFonts w:asciiTheme="minorHAnsi" w:hAnsiTheme="minorHAnsi" w:cstheme="minorHAnsi"/>
          <w:bCs/>
        </w:rPr>
      </w:pPr>
      <w:r w:rsidRPr="00987FF5">
        <w:rPr>
          <w:rFonts w:asciiTheme="minorHAnsi" w:hAnsiTheme="minorHAnsi" w:cstheme="minorHAnsi"/>
          <w:bCs/>
        </w:rPr>
        <w:t>Environmental working conditions, including lighting, noise levels, and temperature controls, will be optimized and monitored to reduce workplace stress and enhance comfort, safety, and concentration.</w:t>
      </w:r>
    </w:p>
    <w:p w14:paraId="56193B5A" w14:textId="77777777" w:rsidR="0080185C" w:rsidRDefault="0080185C" w:rsidP="0080185C">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Compliance with applicable labor laws related to wages, working hours, and statutory benefits will be implemented and monitored to ensure employees receive fair compensation and lawful employment conditions.</w:t>
      </w:r>
    </w:p>
    <w:p w14:paraId="53411B85" w14:textId="2106D08D" w:rsidR="0080185C" w:rsidRPr="0080185C" w:rsidRDefault="0080185C" w:rsidP="0080185C">
      <w:pPr>
        <w:pStyle w:val="NormalWeb"/>
        <w:numPr>
          <w:ilvl w:val="0"/>
          <w:numId w:val="3"/>
        </w:numPr>
        <w:spacing w:line="276" w:lineRule="auto"/>
        <w:jc w:val="both"/>
        <w:rPr>
          <w:rFonts w:asciiTheme="minorHAnsi" w:hAnsiTheme="minorHAnsi" w:cstheme="minorHAnsi"/>
          <w:bCs/>
        </w:rPr>
      </w:pPr>
      <w:r w:rsidRPr="009B5534">
        <w:rPr>
          <w:rFonts w:asciiTheme="minorHAnsi" w:hAnsiTheme="minorHAnsi" w:cstheme="minorHAnsi"/>
          <w:bCs/>
        </w:rPr>
        <w:t>We commit to promoting employee well-being by strengthening initiatives focused on work–life balance, stress management, and a supportive workplace culture.</w:t>
      </w:r>
    </w:p>
    <w:p w14:paraId="3BEE4658" w14:textId="3A35E95E" w:rsidR="000A2D81" w:rsidRPr="009B5534" w:rsidRDefault="0080185C" w:rsidP="00862316">
      <w:pPr>
        <w:pStyle w:val="ListParagraph"/>
        <w:numPr>
          <w:ilvl w:val="0"/>
          <w:numId w:val="10"/>
        </w:numPr>
        <w:spacing w:before="240"/>
        <w:ind w:left="357" w:hanging="357"/>
        <w:contextualSpacing w:val="0"/>
        <w:rPr>
          <w:rFonts w:cstheme="minorHAnsi"/>
          <w:b/>
          <w:color w:val="0070C0"/>
          <w:sz w:val="26"/>
          <w:szCs w:val="26"/>
        </w:rPr>
      </w:pPr>
      <w:r w:rsidRPr="0080185C">
        <w:rPr>
          <w:rFonts w:cstheme="minorHAnsi"/>
          <w:b/>
          <w:color w:val="0070C0"/>
          <w:sz w:val="26"/>
          <w:szCs w:val="26"/>
        </w:rPr>
        <w:t>Workplace Health, Safety &amp; Well-Being</w:t>
      </w:r>
    </w:p>
    <w:p w14:paraId="2279382F" w14:textId="7EDDA827" w:rsidR="00987FF5" w:rsidRDefault="00987FF5" w:rsidP="00987FF5">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We will fully comply with applicable health and safety laws and regulations.</w:t>
      </w:r>
    </w:p>
    <w:p w14:paraId="5833CB27" w14:textId="690FE962" w:rsidR="00987FF5" w:rsidRDefault="00987FF5" w:rsidP="00987FF5">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lastRenderedPageBreak/>
        <w:t>Health and safety systems and practices will be aligned with applicable occupational health and safety laws, rules, and regulatory requirements to ensure full legal compliance and safe working conditions across all operations.</w:t>
      </w:r>
    </w:p>
    <w:p w14:paraId="20DB33D8" w14:textId="1D73AB58" w:rsidR="00987FF5" w:rsidRDefault="00987FF5" w:rsidP="00987FF5">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A structured occupational health and safety system will be implemented by defining safety procedures for machinery operation, material handling, electrical work, and high-risk activities to reduce workplace accidents and unsafe practices.</w:t>
      </w:r>
    </w:p>
    <w:p w14:paraId="3D79121B" w14:textId="60D0C8A1" w:rsidR="00987FF5" w:rsidRPr="00987FF5" w:rsidRDefault="00987FF5" w:rsidP="00987FF5">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Workplace hazard identification and risk assessments will be conducted and regularly updated for production areas, warehouses, and maintenance activities to identify risks and apply preventive and corrective controls.</w:t>
      </w:r>
    </w:p>
    <w:p w14:paraId="3F0D7D81" w14:textId="2514EAAE" w:rsidR="0066236A" w:rsidRPr="009B5534" w:rsidRDefault="0066236A" w:rsidP="00862316">
      <w:pPr>
        <w:pStyle w:val="NormalWeb"/>
        <w:numPr>
          <w:ilvl w:val="0"/>
          <w:numId w:val="3"/>
        </w:numPr>
        <w:spacing w:line="276" w:lineRule="auto"/>
        <w:jc w:val="both"/>
        <w:rPr>
          <w:rFonts w:asciiTheme="minorHAnsi" w:hAnsiTheme="minorHAnsi" w:cstheme="minorHAnsi"/>
          <w:bCs/>
        </w:rPr>
      </w:pPr>
      <w:r w:rsidRPr="009B5534">
        <w:rPr>
          <w:rFonts w:asciiTheme="minorHAnsi" w:hAnsiTheme="minorHAnsi" w:cstheme="minorHAnsi"/>
          <w:bCs/>
        </w:rPr>
        <w:t>Comprehensive emergency prepared</w:t>
      </w:r>
      <w:r w:rsidR="00FC6398" w:rsidRPr="009B5534">
        <w:rPr>
          <w:rFonts w:asciiTheme="minorHAnsi" w:hAnsiTheme="minorHAnsi" w:cstheme="minorHAnsi"/>
          <w:bCs/>
        </w:rPr>
        <w:t xml:space="preserve">ness and response measures to be </w:t>
      </w:r>
      <w:r w:rsidRPr="009B5534">
        <w:rPr>
          <w:rFonts w:asciiTheme="minorHAnsi" w:hAnsiTheme="minorHAnsi" w:cstheme="minorHAnsi"/>
          <w:bCs/>
        </w:rPr>
        <w:t>maintained through regular mock drills, inspections, and continuous improvement actions.</w:t>
      </w:r>
    </w:p>
    <w:p w14:paraId="2CBECD29" w14:textId="77777777" w:rsidR="00987FF5" w:rsidRDefault="00987FF5" w:rsidP="00862316">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 xml:space="preserve">Mandatory use of appropriate personal protective equipment (PPE), including helmets, gloves, safety shoes, eye protection, and hearing protection, will be implemented and enforced to minimize employee exposure to physical, chemical, and noise-related hazards. </w:t>
      </w:r>
    </w:p>
    <w:p w14:paraId="547B5F36" w14:textId="5BABCE23" w:rsidR="00987FF5" w:rsidRPr="00987FF5" w:rsidRDefault="00987FF5" w:rsidP="00862316">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Incident and near-miss reporting mechanisms will be implemented and strengthened to investigate root causes, implement corrective actions, and prevent recurrence.</w:t>
      </w:r>
    </w:p>
    <w:p w14:paraId="7433E117" w14:textId="5AD15BE2" w:rsidR="0066236A" w:rsidRPr="009B5534" w:rsidRDefault="0066236A" w:rsidP="00862316">
      <w:pPr>
        <w:pStyle w:val="NormalWeb"/>
        <w:numPr>
          <w:ilvl w:val="0"/>
          <w:numId w:val="3"/>
        </w:numPr>
        <w:spacing w:line="276" w:lineRule="auto"/>
        <w:jc w:val="both"/>
        <w:rPr>
          <w:rFonts w:asciiTheme="minorHAnsi" w:hAnsiTheme="minorHAnsi" w:cstheme="minorHAnsi"/>
          <w:bCs/>
        </w:rPr>
      </w:pPr>
      <w:r w:rsidRPr="00987FF5">
        <w:rPr>
          <w:rFonts w:asciiTheme="minorHAnsi" w:hAnsiTheme="minorHAnsi" w:cstheme="minorHAnsi"/>
          <w:bCs/>
        </w:rPr>
        <w:t>We commit to strengthening health and safety awareness through periodic training, drills, and employee participatio</w:t>
      </w:r>
      <w:r w:rsidRPr="009B5534">
        <w:rPr>
          <w:rFonts w:asciiTheme="minorHAnsi" w:hAnsiTheme="minorHAnsi" w:cstheme="minorHAnsi"/>
          <w:bCs/>
        </w:rPr>
        <w:t>n initiatives.</w:t>
      </w:r>
    </w:p>
    <w:p w14:paraId="054F1A0F" w14:textId="77777777" w:rsidR="0066236A" w:rsidRPr="009B5534" w:rsidRDefault="0066236A" w:rsidP="00862316">
      <w:pPr>
        <w:pStyle w:val="NormalWeb"/>
        <w:numPr>
          <w:ilvl w:val="0"/>
          <w:numId w:val="3"/>
        </w:numPr>
        <w:spacing w:line="276" w:lineRule="auto"/>
        <w:jc w:val="both"/>
        <w:rPr>
          <w:rFonts w:asciiTheme="minorHAnsi" w:hAnsiTheme="minorHAnsi" w:cstheme="minorHAnsi"/>
          <w:bCs/>
        </w:rPr>
      </w:pPr>
      <w:r w:rsidRPr="009B5534">
        <w:rPr>
          <w:rFonts w:asciiTheme="minorHAnsi" w:hAnsiTheme="minorHAnsi" w:cstheme="minorHAnsi"/>
          <w:bCs/>
        </w:rPr>
        <w:t>Provision of occupational health support, including medical check-ups and health surveillance, will be ensured through structured health programs.</w:t>
      </w:r>
    </w:p>
    <w:p w14:paraId="343A87E0" w14:textId="0FE3DADA" w:rsidR="00C7167B" w:rsidRPr="009B5534" w:rsidRDefault="0080185C" w:rsidP="00862316">
      <w:pPr>
        <w:pStyle w:val="ListParagraph"/>
        <w:numPr>
          <w:ilvl w:val="0"/>
          <w:numId w:val="10"/>
        </w:numPr>
        <w:spacing w:before="240"/>
        <w:ind w:left="357" w:hanging="357"/>
        <w:contextualSpacing w:val="0"/>
        <w:rPr>
          <w:rFonts w:cstheme="minorHAnsi"/>
          <w:b/>
          <w:color w:val="0070C0"/>
          <w:sz w:val="26"/>
          <w:szCs w:val="26"/>
        </w:rPr>
      </w:pPr>
      <w:r w:rsidRPr="0080185C">
        <w:rPr>
          <w:rFonts w:cstheme="minorHAnsi"/>
          <w:b/>
          <w:color w:val="0070C0"/>
          <w:sz w:val="26"/>
          <w:szCs w:val="26"/>
        </w:rPr>
        <w:t>Career Development &amp; Skill Building</w:t>
      </w:r>
    </w:p>
    <w:p w14:paraId="447B747E" w14:textId="2090547A" w:rsidR="00D26C15" w:rsidRPr="009B5534"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Equal access to career development opportunities will be ensured through fair and non-discriminatory practices to support inclusive growth and prevent bias in career advancement</w:t>
      </w:r>
      <w:r w:rsidR="00D26C15" w:rsidRPr="009B5534">
        <w:rPr>
          <w:rFonts w:asciiTheme="minorHAnsi" w:hAnsiTheme="minorHAnsi" w:cstheme="minorHAnsi"/>
        </w:rPr>
        <w:t>.</w:t>
      </w:r>
    </w:p>
    <w:p w14:paraId="3E72D932" w14:textId="3AB1A1DA"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Structured career development frameworks will be implemented by defining role-based competencies, skill requirements, and progression pathways to provide employees with clear visibility of growth and advancement opportunities.</w:t>
      </w:r>
    </w:p>
    <w:p w14:paraId="118AC8E6" w14:textId="2B272E71"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Performance management and appraisal processes will be implemented and strengthened through regular evaluations, documented feedback, and development planning to support employee growth, accountability, and career progression.</w:t>
      </w:r>
    </w:p>
    <w:p w14:paraId="00F107F0" w14:textId="57ECA2CB"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Training and skill development programs will be implemented and expanded, including technical, safety, leadership, and soft-skill training to enhance employee capability, productivity, and long-term employability.</w:t>
      </w:r>
    </w:p>
    <w:p w14:paraId="010E48B4" w14:textId="63767DBF"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Internal job postings and promotion practices will be implemented and promoted to encourage internal mobility, recognize talent, and retain skilled employees.</w:t>
      </w:r>
    </w:p>
    <w:p w14:paraId="7989D8EA" w14:textId="3524D3C5"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lastRenderedPageBreak/>
        <w:t>Career guidance and mentoring initiatives will be implemented and strengthened to support employee engagement, knowledge transfer, and long-term career planning.</w:t>
      </w:r>
    </w:p>
    <w:p w14:paraId="003A7498" w14:textId="77777777" w:rsidR="00C7167B" w:rsidRPr="009B5534" w:rsidRDefault="00C7167B" w:rsidP="00862316">
      <w:pPr>
        <w:pStyle w:val="ListParagraph"/>
        <w:numPr>
          <w:ilvl w:val="0"/>
          <w:numId w:val="10"/>
        </w:numPr>
        <w:spacing w:before="240"/>
        <w:ind w:left="357" w:hanging="357"/>
        <w:contextualSpacing w:val="0"/>
        <w:rPr>
          <w:rFonts w:cstheme="minorHAnsi"/>
          <w:b/>
          <w:color w:val="0070C0"/>
          <w:sz w:val="26"/>
          <w:szCs w:val="26"/>
        </w:rPr>
      </w:pPr>
      <w:r w:rsidRPr="009B5534">
        <w:rPr>
          <w:rFonts w:cstheme="minorHAnsi"/>
          <w:b/>
          <w:color w:val="0070C0"/>
          <w:sz w:val="26"/>
          <w:szCs w:val="26"/>
        </w:rPr>
        <w:t>Community and Social Contribution</w:t>
      </w:r>
    </w:p>
    <w:p w14:paraId="5D97909B" w14:textId="77777777" w:rsidR="00C7167B" w:rsidRPr="009B5534" w:rsidRDefault="00C7167B" w:rsidP="00862316">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Annual participation of employees in at least one community or social development initiative is planned to strengthen social engagement and corporate responsibility.</w:t>
      </w:r>
    </w:p>
    <w:p w14:paraId="1A937CA7" w14:textId="77777777" w:rsidR="00D26C15" w:rsidRPr="009B5534" w:rsidRDefault="00D26C15" w:rsidP="00862316">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Positive contribution to local communities is promoted through responsible business practices, social initiatives, and stakeholder engagement programs.</w:t>
      </w:r>
    </w:p>
    <w:p w14:paraId="2721DB93" w14:textId="77777777" w:rsidR="00C7167B" w:rsidRPr="009B5534" w:rsidRDefault="00D26C15" w:rsidP="0074232B">
      <w:pPr>
        <w:pStyle w:val="NormalWeb"/>
        <w:numPr>
          <w:ilvl w:val="0"/>
          <w:numId w:val="3"/>
        </w:numPr>
        <w:spacing w:after="240" w:afterAutospacing="0" w:line="276" w:lineRule="auto"/>
        <w:jc w:val="both"/>
        <w:rPr>
          <w:rFonts w:asciiTheme="minorHAnsi" w:hAnsiTheme="minorHAnsi" w:cstheme="minorHAnsi"/>
        </w:rPr>
      </w:pPr>
      <w:r w:rsidRPr="009B5534">
        <w:rPr>
          <w:rFonts w:asciiTheme="minorHAnsi" w:hAnsiTheme="minorHAnsi" w:cstheme="minorHAnsi"/>
        </w:rPr>
        <w:t>We commit to supporting community development initiatives focused on education, health, environmental protection, and social well-being.</w:t>
      </w:r>
    </w:p>
    <w:p w14:paraId="58F16620" w14:textId="77777777" w:rsidR="00400859" w:rsidRPr="009B5534" w:rsidRDefault="00400859" w:rsidP="0074232B">
      <w:pPr>
        <w:pStyle w:val="Heading1"/>
        <w:spacing w:before="0" w:after="240"/>
        <w:jc w:val="both"/>
        <w:rPr>
          <w:rFonts w:asciiTheme="minorHAnsi" w:eastAsia="Times New Roman" w:hAnsiTheme="minorHAnsi" w:cstheme="minorHAnsi"/>
          <w:sz w:val="32"/>
          <w:szCs w:val="36"/>
          <w:lang w:eastAsia="en-IN"/>
        </w:rPr>
      </w:pPr>
      <w:bookmarkStart w:id="5" w:name="_Toc221278976"/>
      <w:r w:rsidRPr="009B5534">
        <w:rPr>
          <w:rFonts w:asciiTheme="minorHAnsi" w:eastAsia="Times New Roman" w:hAnsiTheme="minorHAnsi" w:cstheme="minorHAnsi"/>
          <w:sz w:val="32"/>
          <w:szCs w:val="36"/>
          <w:lang w:eastAsia="en-IN"/>
        </w:rPr>
        <w:t>Targets</w:t>
      </w:r>
      <w:bookmarkEnd w:id="5"/>
    </w:p>
    <w:p w14:paraId="2FAFF32C" w14:textId="77777777" w:rsidR="0080185C" w:rsidRPr="009B5534" w:rsidRDefault="0080185C" w:rsidP="0080185C">
      <w:pPr>
        <w:pStyle w:val="ListParagraph"/>
        <w:numPr>
          <w:ilvl w:val="0"/>
          <w:numId w:val="9"/>
        </w:numPr>
        <w:spacing w:before="240"/>
        <w:contextualSpacing w:val="0"/>
        <w:rPr>
          <w:rFonts w:cstheme="minorHAnsi"/>
          <w:b/>
          <w:color w:val="0070C0"/>
          <w:sz w:val="26"/>
          <w:szCs w:val="26"/>
        </w:rPr>
      </w:pPr>
      <w:r w:rsidRPr="0080185C">
        <w:rPr>
          <w:rFonts w:cstheme="minorHAnsi"/>
          <w:b/>
          <w:color w:val="0070C0"/>
          <w:sz w:val="26"/>
          <w:szCs w:val="26"/>
        </w:rPr>
        <w:t>Prevention of Discrimination &amp; Harassment</w:t>
      </w:r>
    </w:p>
    <w:p w14:paraId="0C10BA2D" w14:textId="77777777" w:rsidR="0080185C" w:rsidRPr="0074232B" w:rsidRDefault="0080185C" w:rsidP="0080185C">
      <w:pPr>
        <w:pStyle w:val="NormalWeb"/>
        <w:numPr>
          <w:ilvl w:val="0"/>
          <w:numId w:val="3"/>
        </w:numPr>
        <w:spacing w:line="276" w:lineRule="auto"/>
        <w:jc w:val="both"/>
        <w:rPr>
          <w:rStyle w:val="Strong"/>
          <w:rFonts w:asciiTheme="minorHAnsi" w:hAnsiTheme="minorHAnsi" w:cstheme="minorHAnsi"/>
          <w:b w:val="0"/>
        </w:rPr>
      </w:pPr>
      <w:r w:rsidRPr="0074232B">
        <w:rPr>
          <w:rFonts w:asciiTheme="minorHAnsi" w:hAnsiTheme="minorHAnsi" w:cstheme="minorHAnsi"/>
          <w:bCs/>
        </w:rPr>
        <w:t>Zero confirmed cases of discrimination and harassment will be maintained across all operations through preventive controls and awareness initiatives by FY 2030–31</w:t>
      </w:r>
      <w:r>
        <w:rPr>
          <w:rStyle w:val="Strong"/>
          <w:rFonts w:asciiTheme="minorHAnsi" w:hAnsiTheme="minorHAnsi" w:cstheme="minorHAnsi"/>
          <w:b w:val="0"/>
        </w:rPr>
        <w:t>.</w:t>
      </w:r>
    </w:p>
    <w:p w14:paraId="78C305FE" w14:textId="77777777" w:rsidR="0080185C" w:rsidRPr="009B5534" w:rsidRDefault="0080185C" w:rsidP="0080185C">
      <w:pPr>
        <w:pStyle w:val="NormalWeb"/>
        <w:numPr>
          <w:ilvl w:val="0"/>
          <w:numId w:val="3"/>
        </w:numPr>
        <w:spacing w:line="276" w:lineRule="auto"/>
        <w:jc w:val="both"/>
        <w:rPr>
          <w:rFonts w:asciiTheme="minorHAnsi" w:hAnsiTheme="minorHAnsi" w:cstheme="minorHAnsi"/>
          <w:bCs/>
        </w:rPr>
      </w:pPr>
      <w:r w:rsidRPr="0074232B">
        <w:rPr>
          <w:rStyle w:val="Strong"/>
          <w:rFonts w:asciiTheme="minorHAnsi" w:eastAsiaTheme="majorEastAsia" w:hAnsiTheme="minorHAnsi" w:cstheme="minorHAnsi"/>
          <w:b w:val="0"/>
        </w:rPr>
        <w:t>100% of employees will receive mandatory training on workplace conduct, discrimination prevention, and anti-harassment practices by FY 2030–31 from the FY 2022–23 baseline.</w:t>
      </w:r>
    </w:p>
    <w:p w14:paraId="6CC9E392" w14:textId="77777777" w:rsidR="0080185C" w:rsidRPr="009B5534" w:rsidRDefault="0080185C" w:rsidP="0080185C">
      <w:pPr>
        <w:pStyle w:val="NormalWeb"/>
        <w:numPr>
          <w:ilvl w:val="0"/>
          <w:numId w:val="3"/>
        </w:numPr>
        <w:spacing w:line="276" w:lineRule="auto"/>
        <w:jc w:val="both"/>
        <w:rPr>
          <w:rFonts w:asciiTheme="minorHAnsi" w:hAnsiTheme="minorHAnsi" w:cstheme="minorHAnsi"/>
          <w:bCs/>
        </w:rPr>
      </w:pPr>
      <w:r w:rsidRPr="009B5534">
        <w:rPr>
          <w:rStyle w:val="Strong"/>
          <w:rFonts w:asciiTheme="minorHAnsi" w:eastAsiaTheme="majorEastAsia" w:hAnsiTheme="minorHAnsi" w:cstheme="minorHAnsi"/>
          <w:b w:val="0"/>
        </w:rPr>
        <w:t>100% of reported discrimination and harassment complaints will be investigated</w:t>
      </w:r>
      <w:r w:rsidRPr="009B5534">
        <w:rPr>
          <w:rFonts w:asciiTheme="minorHAnsi" w:hAnsiTheme="minorHAnsi" w:cstheme="minorHAnsi"/>
        </w:rPr>
        <w:t xml:space="preserve"> and addressed within defined timelines by FY 2030–31.</w:t>
      </w:r>
    </w:p>
    <w:p w14:paraId="182C5373" w14:textId="77777777" w:rsidR="0080185C" w:rsidRPr="0074232B" w:rsidRDefault="0080185C" w:rsidP="0080185C">
      <w:pPr>
        <w:pStyle w:val="NormalWeb"/>
        <w:numPr>
          <w:ilvl w:val="0"/>
          <w:numId w:val="3"/>
        </w:numPr>
        <w:spacing w:line="276" w:lineRule="auto"/>
        <w:jc w:val="both"/>
        <w:rPr>
          <w:rFonts w:asciiTheme="minorHAnsi" w:hAnsiTheme="minorHAnsi" w:cstheme="minorHAnsi"/>
          <w:bCs/>
        </w:rPr>
      </w:pPr>
      <w:r w:rsidRPr="009B5534">
        <w:rPr>
          <w:rStyle w:val="Strong"/>
          <w:rFonts w:asciiTheme="minorHAnsi" w:eastAsiaTheme="majorEastAsia" w:hAnsiTheme="minorHAnsi" w:cstheme="minorHAnsi"/>
          <w:b w:val="0"/>
        </w:rPr>
        <w:t>Gender diversity in the workforce will improve by at least 20%</w:t>
      </w:r>
      <w:r w:rsidRPr="009B5534">
        <w:rPr>
          <w:rFonts w:asciiTheme="minorHAnsi" w:hAnsiTheme="minorHAnsi" w:cstheme="minorHAnsi"/>
        </w:rPr>
        <w:t xml:space="preserve"> from the FY 2022–23 baseline by FY 2030–31.</w:t>
      </w:r>
    </w:p>
    <w:p w14:paraId="12901DFA" w14:textId="77777777" w:rsidR="0080185C" w:rsidRDefault="0080185C" w:rsidP="0080185C">
      <w:pPr>
        <w:pStyle w:val="NormalWeb"/>
        <w:numPr>
          <w:ilvl w:val="0"/>
          <w:numId w:val="3"/>
        </w:numPr>
        <w:jc w:val="both"/>
        <w:rPr>
          <w:rFonts w:asciiTheme="minorHAnsi" w:hAnsiTheme="minorHAnsi" w:cstheme="minorHAnsi"/>
          <w:bCs/>
        </w:rPr>
      </w:pPr>
      <w:r w:rsidRPr="0074232B">
        <w:rPr>
          <w:rFonts w:asciiTheme="minorHAnsi" w:hAnsiTheme="minorHAnsi" w:cstheme="minorHAnsi"/>
          <w:bCs/>
        </w:rPr>
        <w:t>At least one structured training session on discrimination and harassment will be conducted annually for all employees to promote awareness, prevention, and respectful workplace behaviour by FY 2030–31 from the FY 2022–23 baseline.</w:t>
      </w:r>
    </w:p>
    <w:p w14:paraId="575378C8" w14:textId="6E4CC78B" w:rsidR="0080185C" w:rsidRPr="0080185C" w:rsidRDefault="0080185C" w:rsidP="0080185C">
      <w:pPr>
        <w:pStyle w:val="NormalWeb"/>
        <w:numPr>
          <w:ilvl w:val="0"/>
          <w:numId w:val="3"/>
        </w:numPr>
        <w:jc w:val="both"/>
        <w:rPr>
          <w:rFonts w:asciiTheme="minorHAnsi" w:hAnsiTheme="minorHAnsi" w:cstheme="minorHAnsi"/>
          <w:bCs/>
        </w:rPr>
      </w:pPr>
      <w:r w:rsidRPr="0080185C">
        <w:rPr>
          <w:rFonts w:asciiTheme="minorHAnsi" w:hAnsiTheme="minorHAnsi" w:cstheme="minorHAnsi"/>
          <w:bCs/>
        </w:rPr>
        <w:t>At least one formal risk assessment on discrimination and harassment will be conducted annually to identify potential risks, gaps, and corrective actions by FY 2030–31 from the FY 2022–23 baseline.</w:t>
      </w:r>
    </w:p>
    <w:p w14:paraId="7974BAE3" w14:textId="77777777" w:rsidR="0080185C" w:rsidRPr="009B5534" w:rsidRDefault="0080185C" w:rsidP="0080185C">
      <w:pPr>
        <w:pStyle w:val="ListParagraph"/>
        <w:numPr>
          <w:ilvl w:val="0"/>
          <w:numId w:val="9"/>
        </w:numPr>
        <w:spacing w:before="240"/>
        <w:contextualSpacing w:val="0"/>
        <w:rPr>
          <w:rFonts w:cstheme="minorHAnsi"/>
          <w:b/>
          <w:color w:val="0070C0"/>
          <w:sz w:val="24"/>
        </w:rPr>
      </w:pPr>
      <w:r w:rsidRPr="0080185C">
        <w:rPr>
          <w:rFonts w:cstheme="minorHAnsi"/>
          <w:b/>
          <w:color w:val="0070C0"/>
          <w:sz w:val="26"/>
          <w:szCs w:val="26"/>
        </w:rPr>
        <w:t>Fair Working Practices</w:t>
      </w:r>
    </w:p>
    <w:p w14:paraId="0E32922D"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rPr>
      </w:pPr>
      <w:r w:rsidRPr="009B5534">
        <w:rPr>
          <w:rStyle w:val="Strong"/>
          <w:rFonts w:asciiTheme="minorHAnsi" w:eastAsiaTheme="majorEastAsia" w:hAnsiTheme="minorHAnsi" w:cstheme="minorHAnsi"/>
          <w:b w:val="0"/>
        </w:rPr>
        <w:t>100% compliance with legal working hours, rest breaks, and leave requirements</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will be achieved and maintained by FY 2030–31 from the FY 2022–23 baseline.</w:t>
      </w:r>
    </w:p>
    <w:p w14:paraId="451E77A1"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b w:val="0"/>
        </w:rPr>
      </w:pPr>
      <w:r w:rsidRPr="009B5534">
        <w:rPr>
          <w:rStyle w:val="Strong"/>
          <w:rFonts w:asciiTheme="minorHAnsi" w:eastAsiaTheme="majorEastAsia" w:hAnsiTheme="minorHAnsi" w:cstheme="minorHAnsi"/>
          <w:b w:val="0"/>
        </w:rPr>
        <w:t>100% of employees will receive fair wages and statutory benefits</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in full compliance with labour regulations by FY 2030–31 from the FY 2022–23 baseline.</w:t>
      </w:r>
    </w:p>
    <w:p w14:paraId="3CE02691"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b w:val="0"/>
        </w:rPr>
      </w:pPr>
      <w:r w:rsidRPr="009B5534">
        <w:rPr>
          <w:rStyle w:val="Strong"/>
          <w:rFonts w:asciiTheme="minorHAnsi" w:eastAsiaTheme="majorEastAsia" w:hAnsiTheme="minorHAnsi" w:cstheme="minorHAnsi"/>
          <w:b w:val="0"/>
        </w:rPr>
        <w:t>100% of employees will be covered under medical insurance and welfare programs</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by FY 2030–31 from the FY 2022–23 baseline.</w:t>
      </w:r>
    </w:p>
    <w:p w14:paraId="7E3462A9"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b w:val="0"/>
        </w:rPr>
      </w:pPr>
      <w:r w:rsidRPr="009B5534">
        <w:rPr>
          <w:rStyle w:val="Strong"/>
          <w:rFonts w:asciiTheme="minorHAnsi" w:eastAsiaTheme="majorEastAsia" w:hAnsiTheme="minorHAnsi" w:cstheme="minorHAnsi"/>
          <w:b w:val="0"/>
        </w:rPr>
        <w:lastRenderedPageBreak/>
        <w:t>At least 90% employee satisfaction score</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related to working conditions will be achieved through periodic employee surveys by FY 2030–31 from the FY 2022–23 baseline.</w:t>
      </w:r>
    </w:p>
    <w:p w14:paraId="3AB9F35E"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b w:val="0"/>
        </w:rPr>
      </w:pPr>
      <w:r w:rsidRPr="009B5534">
        <w:rPr>
          <w:rStyle w:val="Strong"/>
          <w:rFonts w:asciiTheme="minorHAnsi" w:eastAsiaTheme="majorEastAsia" w:hAnsiTheme="minorHAnsi" w:cstheme="minorHAnsi"/>
          <w:b w:val="0"/>
        </w:rPr>
        <w:t>100% of employee grievances related to working conditions will be resolved within defined timelines</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by FY 2030–31 from the FY 2022–23 baseline.</w:t>
      </w:r>
    </w:p>
    <w:p w14:paraId="0ABA2E4D" w14:textId="77777777" w:rsidR="0080185C" w:rsidRPr="009B5534" w:rsidRDefault="0080185C" w:rsidP="0080185C">
      <w:pPr>
        <w:pStyle w:val="NormalWeb"/>
        <w:numPr>
          <w:ilvl w:val="0"/>
          <w:numId w:val="3"/>
        </w:numPr>
        <w:spacing w:line="276" w:lineRule="auto"/>
        <w:jc w:val="both"/>
        <w:rPr>
          <w:rStyle w:val="Strong"/>
          <w:rFonts w:asciiTheme="minorHAnsi" w:eastAsiaTheme="majorEastAsia" w:hAnsiTheme="minorHAnsi" w:cstheme="minorHAnsi"/>
        </w:rPr>
      </w:pPr>
      <w:r w:rsidRPr="009B5534">
        <w:rPr>
          <w:rStyle w:val="Strong"/>
          <w:rFonts w:asciiTheme="minorHAnsi" w:eastAsiaTheme="majorEastAsia" w:hAnsiTheme="minorHAnsi" w:cstheme="minorHAnsi"/>
          <w:b w:val="0"/>
        </w:rPr>
        <w:t>Annual employee turnover related to workplace dissatisfaction will be reduced by 20%</w:t>
      </w:r>
      <w:r w:rsidRPr="009B5534">
        <w:rPr>
          <w:rStyle w:val="Strong"/>
          <w:rFonts w:asciiTheme="minorHAnsi" w:eastAsiaTheme="majorEastAsia" w:hAnsiTheme="minorHAnsi" w:cstheme="minorHAnsi"/>
        </w:rPr>
        <w:t xml:space="preserve"> </w:t>
      </w:r>
      <w:r w:rsidRPr="009B5534">
        <w:rPr>
          <w:rStyle w:val="Strong"/>
          <w:rFonts w:asciiTheme="minorHAnsi" w:eastAsiaTheme="majorEastAsia" w:hAnsiTheme="minorHAnsi" w:cstheme="minorHAnsi"/>
          <w:b w:val="0"/>
        </w:rPr>
        <w:t>by FY 2030–31 from the FY 2022–23 baseline.</w:t>
      </w:r>
    </w:p>
    <w:p w14:paraId="3FE7BDA8" w14:textId="6D917F8D" w:rsidR="00FD2CD8" w:rsidRPr="009B5534" w:rsidRDefault="0080185C" w:rsidP="00862316">
      <w:pPr>
        <w:pStyle w:val="ListParagraph"/>
        <w:numPr>
          <w:ilvl w:val="0"/>
          <w:numId w:val="9"/>
        </w:numPr>
        <w:spacing w:before="240"/>
        <w:contextualSpacing w:val="0"/>
        <w:rPr>
          <w:rFonts w:cstheme="minorHAnsi"/>
          <w:b/>
          <w:color w:val="0070C0"/>
          <w:sz w:val="26"/>
          <w:szCs w:val="26"/>
        </w:rPr>
      </w:pPr>
      <w:r w:rsidRPr="0080185C">
        <w:rPr>
          <w:rFonts w:cstheme="minorHAnsi"/>
          <w:b/>
          <w:color w:val="0070C0"/>
          <w:sz w:val="26"/>
          <w:szCs w:val="26"/>
        </w:rPr>
        <w:t>Workplace Health, Safety &amp; Well-Being</w:t>
      </w:r>
    </w:p>
    <w:p w14:paraId="5E919F26" w14:textId="255A0B8B" w:rsidR="00D85F26" w:rsidRDefault="00D85F26" w:rsidP="0086231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Aim to maintain zero recordable safety-related incidents through continuous monitoring and preventive measures up to FY 2030–31.</w:t>
      </w:r>
    </w:p>
    <w:p w14:paraId="38639C51" w14:textId="3FD9FD4C" w:rsidR="00CE7294" w:rsidRPr="009B5534" w:rsidRDefault="00CE7294" w:rsidP="00862316">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 xml:space="preserve">Workplace fatalities will be </w:t>
      </w:r>
      <w:r w:rsidR="00D85F26">
        <w:rPr>
          <w:rFonts w:asciiTheme="minorHAnsi" w:hAnsiTheme="minorHAnsi" w:cstheme="minorHAnsi"/>
        </w:rPr>
        <w:t xml:space="preserve">maintained </w:t>
      </w:r>
      <w:r w:rsidRPr="009B5534">
        <w:rPr>
          <w:rFonts w:asciiTheme="minorHAnsi" w:hAnsiTheme="minorHAnsi" w:cstheme="minorHAnsi"/>
        </w:rPr>
        <w:t xml:space="preserve">to </w:t>
      </w:r>
      <w:r w:rsidRPr="009B5534">
        <w:rPr>
          <w:rStyle w:val="Strong"/>
          <w:rFonts w:asciiTheme="minorHAnsi" w:eastAsiaTheme="majorEastAsia" w:hAnsiTheme="minorHAnsi" w:cstheme="minorHAnsi"/>
          <w:b w:val="0"/>
        </w:rPr>
        <w:t>zero</w:t>
      </w:r>
      <w:r w:rsidRPr="009B5534">
        <w:rPr>
          <w:rFonts w:asciiTheme="minorHAnsi" w:hAnsiTheme="minorHAnsi" w:cstheme="minorHAnsi"/>
        </w:rPr>
        <w:t xml:space="preserve"> and a </w:t>
      </w:r>
      <w:r w:rsidRPr="009B5534">
        <w:rPr>
          <w:rStyle w:val="Strong"/>
          <w:rFonts w:asciiTheme="minorHAnsi" w:eastAsiaTheme="majorEastAsia" w:hAnsiTheme="minorHAnsi" w:cstheme="minorHAnsi"/>
          <w:b w:val="0"/>
        </w:rPr>
        <w:t>Lost Time Injury Frequency Rate (LTIFR) below 1.0</w:t>
      </w:r>
      <w:r w:rsidRPr="009B5534">
        <w:rPr>
          <w:rFonts w:asciiTheme="minorHAnsi" w:hAnsiTheme="minorHAnsi" w:cstheme="minorHAnsi"/>
        </w:rPr>
        <w:t xml:space="preserve"> will be maintained by FY 2030–31</w:t>
      </w:r>
      <w:r w:rsidR="009B5534" w:rsidRPr="009B5534">
        <w:rPr>
          <w:rFonts w:asciiTheme="minorHAnsi" w:hAnsiTheme="minorHAnsi" w:cstheme="minorHAnsi"/>
        </w:rPr>
        <w:t xml:space="preserve"> </w:t>
      </w:r>
      <w:r w:rsidR="009B5534" w:rsidRPr="009B5534">
        <w:rPr>
          <w:rStyle w:val="Strong"/>
          <w:rFonts w:asciiTheme="minorHAnsi" w:eastAsiaTheme="majorEastAsia" w:hAnsiTheme="minorHAnsi" w:cstheme="minorHAnsi"/>
          <w:b w:val="0"/>
        </w:rPr>
        <w:t>from the FY 2022–23 baseline</w:t>
      </w:r>
      <w:r w:rsidRPr="009B5534">
        <w:rPr>
          <w:rFonts w:asciiTheme="minorHAnsi" w:hAnsiTheme="minorHAnsi" w:cstheme="minorHAnsi"/>
        </w:rPr>
        <w:t>.</w:t>
      </w:r>
    </w:p>
    <w:p w14:paraId="60709170" w14:textId="77777777" w:rsidR="00CE7294" w:rsidRPr="009B5534" w:rsidRDefault="00CE7294" w:rsidP="00862316">
      <w:pPr>
        <w:pStyle w:val="NormalWeb"/>
        <w:numPr>
          <w:ilvl w:val="0"/>
          <w:numId w:val="3"/>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100% of employees will be provided with required PPE</w:t>
      </w:r>
      <w:r w:rsidRPr="009B5534">
        <w:rPr>
          <w:rFonts w:asciiTheme="minorHAnsi" w:hAnsiTheme="minorHAnsi" w:cstheme="minorHAnsi"/>
        </w:rPr>
        <w:t xml:space="preserve">, and </w:t>
      </w:r>
      <w:r w:rsidRPr="009B5534">
        <w:rPr>
          <w:rStyle w:val="Strong"/>
          <w:rFonts w:asciiTheme="minorHAnsi" w:eastAsiaTheme="majorEastAsia" w:hAnsiTheme="minorHAnsi" w:cstheme="minorHAnsi"/>
          <w:b w:val="0"/>
        </w:rPr>
        <w:t>100% PPE compliance</w:t>
      </w:r>
      <w:r w:rsidRPr="009B5534">
        <w:rPr>
          <w:rFonts w:asciiTheme="minorHAnsi" w:hAnsiTheme="minorHAnsi" w:cstheme="minorHAnsi"/>
        </w:rPr>
        <w:t xml:space="preserve"> will be achieved through regular inspections by FY 2030–31</w:t>
      </w:r>
      <w:r w:rsidR="009B5534" w:rsidRPr="009B5534">
        <w:rPr>
          <w:rFonts w:asciiTheme="minorHAnsi" w:hAnsiTheme="minorHAnsi" w:cstheme="minorHAnsi"/>
        </w:rPr>
        <w:t xml:space="preserve"> </w:t>
      </w:r>
      <w:r w:rsidR="009B5534" w:rsidRPr="009B5534">
        <w:rPr>
          <w:rStyle w:val="Strong"/>
          <w:rFonts w:asciiTheme="minorHAnsi" w:eastAsiaTheme="majorEastAsia" w:hAnsiTheme="minorHAnsi" w:cstheme="minorHAnsi"/>
          <w:b w:val="0"/>
        </w:rPr>
        <w:t>from the FY 2022–23 baseline</w:t>
      </w:r>
      <w:r w:rsidRPr="009B5534">
        <w:rPr>
          <w:rFonts w:asciiTheme="minorHAnsi" w:hAnsiTheme="minorHAnsi" w:cstheme="minorHAnsi"/>
        </w:rPr>
        <w:t>.</w:t>
      </w:r>
    </w:p>
    <w:p w14:paraId="59885080" w14:textId="77777777" w:rsidR="00CE7294" w:rsidRPr="009B5534" w:rsidRDefault="00CE7294" w:rsidP="00862316">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 xml:space="preserve">A minimum of </w:t>
      </w:r>
      <w:r w:rsidRPr="009B5534">
        <w:rPr>
          <w:rStyle w:val="Strong"/>
          <w:rFonts w:asciiTheme="minorHAnsi" w:eastAsiaTheme="majorEastAsia" w:hAnsiTheme="minorHAnsi" w:cstheme="minorHAnsi"/>
          <w:b w:val="0"/>
        </w:rPr>
        <w:t>2 emergency mock drills per year</w:t>
      </w:r>
      <w:r w:rsidRPr="009B5534">
        <w:rPr>
          <w:rFonts w:asciiTheme="minorHAnsi" w:hAnsiTheme="minorHAnsi" w:cstheme="minorHAnsi"/>
        </w:rPr>
        <w:t xml:space="preserve"> will be consistently conducted at all applicable sites by FY 2030–31</w:t>
      </w:r>
      <w:r w:rsidR="009B5534" w:rsidRPr="009B5534">
        <w:rPr>
          <w:rStyle w:val="Strong"/>
          <w:rFonts w:asciiTheme="minorHAnsi" w:eastAsiaTheme="majorEastAsia" w:hAnsiTheme="minorHAnsi" w:cstheme="minorHAnsi"/>
          <w:b w:val="0"/>
        </w:rPr>
        <w:t xml:space="preserve"> from the FY 2022–23 baseline</w:t>
      </w:r>
      <w:r w:rsidRPr="009B5534">
        <w:rPr>
          <w:rFonts w:asciiTheme="minorHAnsi" w:hAnsiTheme="minorHAnsi" w:cstheme="minorHAnsi"/>
        </w:rPr>
        <w:t>.</w:t>
      </w:r>
    </w:p>
    <w:p w14:paraId="5D851E08" w14:textId="77777777" w:rsidR="00CE7294" w:rsidRPr="009B5534" w:rsidRDefault="00CE7294" w:rsidP="00862316">
      <w:pPr>
        <w:pStyle w:val="NormalWeb"/>
        <w:numPr>
          <w:ilvl w:val="0"/>
          <w:numId w:val="3"/>
        </w:numPr>
        <w:spacing w:line="276" w:lineRule="auto"/>
        <w:jc w:val="both"/>
        <w:rPr>
          <w:rFonts w:asciiTheme="minorHAnsi" w:hAnsiTheme="minorHAnsi" w:cstheme="minorHAnsi"/>
        </w:rPr>
      </w:pPr>
      <w:r w:rsidRPr="009B5534">
        <w:rPr>
          <w:rFonts w:asciiTheme="minorHAnsi" w:hAnsiTheme="minorHAnsi" w:cstheme="minorHAnsi"/>
        </w:rPr>
        <w:t xml:space="preserve">At least </w:t>
      </w:r>
      <w:r w:rsidRPr="009B5534">
        <w:rPr>
          <w:rStyle w:val="Strong"/>
          <w:rFonts w:asciiTheme="minorHAnsi" w:eastAsiaTheme="majorEastAsia" w:hAnsiTheme="minorHAnsi" w:cstheme="minorHAnsi"/>
          <w:b w:val="0"/>
        </w:rPr>
        <w:t>8 hours of health &amp; safety training per employee per year</w:t>
      </w:r>
      <w:r w:rsidRPr="009B5534">
        <w:rPr>
          <w:rFonts w:asciiTheme="minorHAnsi" w:hAnsiTheme="minorHAnsi" w:cstheme="minorHAnsi"/>
        </w:rPr>
        <w:t xml:space="preserve"> will be achieved by FY 2030–31</w:t>
      </w:r>
      <w:r w:rsidR="009B5534" w:rsidRPr="009B5534">
        <w:rPr>
          <w:rFonts w:asciiTheme="minorHAnsi" w:hAnsiTheme="minorHAnsi" w:cstheme="minorHAnsi"/>
        </w:rPr>
        <w:t xml:space="preserve"> </w:t>
      </w:r>
      <w:r w:rsidR="009B5534" w:rsidRPr="009B5534">
        <w:rPr>
          <w:rStyle w:val="Strong"/>
          <w:rFonts w:asciiTheme="minorHAnsi" w:eastAsiaTheme="majorEastAsia" w:hAnsiTheme="minorHAnsi" w:cstheme="minorHAnsi"/>
          <w:b w:val="0"/>
        </w:rPr>
        <w:t>from the FY 2022–23 baseline</w:t>
      </w:r>
      <w:r w:rsidRPr="009B5534">
        <w:rPr>
          <w:rFonts w:asciiTheme="minorHAnsi" w:hAnsiTheme="minorHAnsi" w:cstheme="minorHAnsi"/>
        </w:rPr>
        <w:t>.</w:t>
      </w:r>
    </w:p>
    <w:p w14:paraId="56DE0973" w14:textId="77777777" w:rsidR="00CE7294" w:rsidRPr="009B5534" w:rsidRDefault="00CE7294" w:rsidP="00862316">
      <w:pPr>
        <w:pStyle w:val="NormalWeb"/>
        <w:numPr>
          <w:ilvl w:val="0"/>
          <w:numId w:val="3"/>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100% of employees will undergo periodic health check-ups</w:t>
      </w:r>
      <w:r w:rsidRPr="009B5534">
        <w:rPr>
          <w:rFonts w:asciiTheme="minorHAnsi" w:hAnsiTheme="minorHAnsi" w:cstheme="minorHAnsi"/>
        </w:rPr>
        <w:t xml:space="preserve"> in line with occupational health requirements by FY 2030–31</w:t>
      </w:r>
      <w:r w:rsidR="009B5534" w:rsidRPr="009B5534">
        <w:rPr>
          <w:rFonts w:asciiTheme="minorHAnsi" w:hAnsiTheme="minorHAnsi" w:cstheme="minorHAnsi"/>
        </w:rPr>
        <w:t xml:space="preserve"> </w:t>
      </w:r>
      <w:r w:rsidR="009B5534" w:rsidRPr="009B5534">
        <w:rPr>
          <w:rStyle w:val="Strong"/>
          <w:rFonts w:asciiTheme="minorHAnsi" w:eastAsiaTheme="majorEastAsia" w:hAnsiTheme="minorHAnsi" w:cstheme="minorHAnsi"/>
          <w:b w:val="0"/>
        </w:rPr>
        <w:t>from the FY 2022–23 baseline</w:t>
      </w:r>
      <w:r w:rsidRPr="009B5534">
        <w:rPr>
          <w:rFonts w:asciiTheme="minorHAnsi" w:hAnsiTheme="minorHAnsi" w:cstheme="minorHAnsi"/>
        </w:rPr>
        <w:t>.</w:t>
      </w:r>
    </w:p>
    <w:p w14:paraId="1F1D53E0" w14:textId="77777777" w:rsidR="005100F2" w:rsidRDefault="00CE7294" w:rsidP="00862316">
      <w:pPr>
        <w:pStyle w:val="NormalWeb"/>
        <w:numPr>
          <w:ilvl w:val="0"/>
          <w:numId w:val="3"/>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100% closure of reported safety incidents and corrective actions within defined timelines</w:t>
      </w:r>
      <w:r w:rsidRPr="009B5534">
        <w:rPr>
          <w:rFonts w:asciiTheme="minorHAnsi" w:hAnsiTheme="minorHAnsi" w:cstheme="minorHAnsi"/>
        </w:rPr>
        <w:t xml:space="preserve"> will be achieved by FY 2030–31</w:t>
      </w:r>
      <w:r w:rsidR="009B5534" w:rsidRPr="009B5534">
        <w:rPr>
          <w:rFonts w:asciiTheme="minorHAnsi" w:hAnsiTheme="minorHAnsi" w:cstheme="minorHAnsi"/>
        </w:rPr>
        <w:t xml:space="preserve"> </w:t>
      </w:r>
      <w:r w:rsidR="009B5534" w:rsidRPr="009B5534">
        <w:rPr>
          <w:rStyle w:val="Strong"/>
          <w:rFonts w:asciiTheme="minorHAnsi" w:eastAsiaTheme="majorEastAsia" w:hAnsiTheme="minorHAnsi" w:cstheme="minorHAnsi"/>
          <w:b w:val="0"/>
        </w:rPr>
        <w:t>from the FY 2022–23 baseline</w:t>
      </w:r>
      <w:r w:rsidRPr="009B5534">
        <w:rPr>
          <w:rFonts w:asciiTheme="minorHAnsi" w:hAnsiTheme="minorHAnsi" w:cstheme="minorHAnsi"/>
        </w:rPr>
        <w:t>.</w:t>
      </w:r>
    </w:p>
    <w:p w14:paraId="3A68088E" w14:textId="48F1E3F3" w:rsidR="00D85F26" w:rsidRPr="00D85F26" w:rsidRDefault="00D85F26" w:rsidP="00D85F26">
      <w:pPr>
        <w:pStyle w:val="NormalWeb"/>
        <w:numPr>
          <w:ilvl w:val="0"/>
          <w:numId w:val="3"/>
        </w:numPr>
        <w:spacing w:line="276" w:lineRule="auto"/>
        <w:jc w:val="both"/>
        <w:rPr>
          <w:rFonts w:asciiTheme="minorHAnsi" w:hAnsiTheme="minorHAnsi" w:cstheme="minorHAnsi"/>
        </w:rPr>
      </w:pPr>
      <w:r w:rsidRPr="00D85F26">
        <w:rPr>
          <w:rFonts w:asciiTheme="minorHAnsi" w:hAnsiTheme="minorHAnsi" w:cstheme="minorHAnsi"/>
        </w:rPr>
        <w:t>Aim to train 100% of employees on health and safety requirements, including safe work practices and emergency procedures, to ensure a safe and compliant workplace</w:t>
      </w:r>
      <w:r>
        <w:rPr>
          <w:rFonts w:asciiTheme="minorHAnsi" w:hAnsiTheme="minorHAnsi" w:cstheme="minorHAnsi"/>
        </w:rPr>
        <w:t xml:space="preserve"> by 2030-31.</w:t>
      </w:r>
    </w:p>
    <w:p w14:paraId="563E27DB" w14:textId="3E680BA7" w:rsidR="00FD2CD8" w:rsidRPr="009B5534" w:rsidRDefault="0080185C" w:rsidP="00862316">
      <w:pPr>
        <w:pStyle w:val="ListParagraph"/>
        <w:numPr>
          <w:ilvl w:val="0"/>
          <w:numId w:val="9"/>
        </w:numPr>
        <w:spacing w:before="240"/>
        <w:contextualSpacing w:val="0"/>
        <w:rPr>
          <w:rFonts w:cstheme="minorHAnsi"/>
          <w:b/>
          <w:color w:val="0070C0"/>
          <w:sz w:val="26"/>
          <w:szCs w:val="26"/>
        </w:rPr>
      </w:pPr>
      <w:r w:rsidRPr="0080185C">
        <w:rPr>
          <w:rFonts w:cstheme="minorHAnsi"/>
          <w:b/>
          <w:color w:val="0070C0"/>
          <w:sz w:val="26"/>
          <w:szCs w:val="26"/>
        </w:rPr>
        <w:t>Career Development &amp; Skill Building</w:t>
      </w:r>
    </w:p>
    <w:p w14:paraId="7295A973" w14:textId="44D55763" w:rsidR="0074232B" w:rsidRDefault="0074232B" w:rsidP="00862316">
      <w:pPr>
        <w:pStyle w:val="NormalWeb"/>
        <w:numPr>
          <w:ilvl w:val="0"/>
          <w:numId w:val="8"/>
        </w:numPr>
        <w:spacing w:line="276" w:lineRule="auto"/>
        <w:jc w:val="both"/>
        <w:rPr>
          <w:rFonts w:asciiTheme="minorHAnsi" w:hAnsiTheme="minorHAnsi" w:cstheme="minorHAnsi"/>
        </w:rPr>
      </w:pPr>
      <w:r>
        <w:rPr>
          <w:rFonts w:asciiTheme="minorHAnsi" w:hAnsiTheme="minorHAnsi" w:cstheme="minorHAnsi"/>
        </w:rPr>
        <w:t>Aim to train 100% of employees under skill and career development training by FY 2030-31 from the baseline FY 2022-23.</w:t>
      </w:r>
    </w:p>
    <w:p w14:paraId="298BEAEE" w14:textId="20E0FEA4" w:rsidR="009B5534" w:rsidRPr="009B5534" w:rsidRDefault="009B5534" w:rsidP="00862316">
      <w:pPr>
        <w:pStyle w:val="NormalWeb"/>
        <w:numPr>
          <w:ilvl w:val="0"/>
          <w:numId w:val="8"/>
        </w:numPr>
        <w:spacing w:line="276" w:lineRule="auto"/>
        <w:jc w:val="both"/>
        <w:rPr>
          <w:rFonts w:asciiTheme="minorHAnsi" w:hAnsiTheme="minorHAnsi" w:cstheme="minorHAnsi"/>
        </w:rPr>
      </w:pPr>
      <w:r w:rsidRPr="009B5534">
        <w:rPr>
          <w:rFonts w:asciiTheme="minorHAnsi" w:hAnsiTheme="minorHAnsi" w:cstheme="minorHAnsi"/>
        </w:rPr>
        <w:t xml:space="preserve">Average </w:t>
      </w:r>
      <w:r w:rsidRPr="009B5534">
        <w:rPr>
          <w:rFonts w:asciiTheme="minorHAnsi" w:hAnsiTheme="minorHAnsi" w:cstheme="minorHAnsi"/>
          <w:bCs/>
        </w:rPr>
        <w:t xml:space="preserve">training hours per employee will increase by </w:t>
      </w:r>
      <w:r w:rsidR="0074232B">
        <w:rPr>
          <w:rFonts w:asciiTheme="minorHAnsi" w:hAnsiTheme="minorHAnsi" w:cstheme="minorHAnsi"/>
          <w:bCs/>
        </w:rPr>
        <w:t>10</w:t>
      </w:r>
      <w:r w:rsidRPr="009B5534">
        <w:rPr>
          <w:rFonts w:asciiTheme="minorHAnsi" w:hAnsiTheme="minorHAnsi" w:cstheme="minorHAnsi"/>
          <w:bCs/>
        </w:rPr>
        <w:t>%</w:t>
      </w:r>
      <w:r w:rsidRPr="009B5534">
        <w:rPr>
          <w:rFonts w:asciiTheme="minorHAnsi" w:hAnsiTheme="minorHAnsi" w:cstheme="minorHAnsi"/>
        </w:rPr>
        <w:t xml:space="preserve"> from the FY 2022–23 baseline by FY 2030–31.</w:t>
      </w:r>
    </w:p>
    <w:p w14:paraId="77C0754A" w14:textId="77777777" w:rsidR="009B5534" w:rsidRPr="009B5534" w:rsidRDefault="009B5534" w:rsidP="00862316">
      <w:pPr>
        <w:pStyle w:val="NormalWeb"/>
        <w:numPr>
          <w:ilvl w:val="0"/>
          <w:numId w:val="8"/>
        </w:numPr>
        <w:spacing w:line="276" w:lineRule="auto"/>
        <w:jc w:val="both"/>
        <w:rPr>
          <w:rFonts w:asciiTheme="minorHAnsi" w:hAnsiTheme="minorHAnsi" w:cstheme="minorHAnsi"/>
        </w:rPr>
      </w:pPr>
      <w:r w:rsidRPr="009B5534">
        <w:rPr>
          <w:rFonts w:asciiTheme="minorHAnsi" w:hAnsiTheme="minorHAnsi" w:cstheme="minorHAnsi"/>
          <w:bCs/>
        </w:rPr>
        <w:t>Annual training budget allocation will increase by 30%</w:t>
      </w:r>
      <w:r w:rsidRPr="009B5534">
        <w:rPr>
          <w:rFonts w:asciiTheme="minorHAnsi" w:hAnsiTheme="minorHAnsi" w:cstheme="minorHAnsi"/>
        </w:rPr>
        <w:t xml:space="preserve"> compared to the FY 2022–23 baseline by FY 2030–31.</w:t>
      </w:r>
    </w:p>
    <w:p w14:paraId="2D608701" w14:textId="3B0A9ACA" w:rsidR="009B5534" w:rsidRPr="009B5534" w:rsidRDefault="009B5534" w:rsidP="00862316">
      <w:pPr>
        <w:pStyle w:val="NormalWeb"/>
        <w:numPr>
          <w:ilvl w:val="0"/>
          <w:numId w:val="8"/>
        </w:numPr>
        <w:spacing w:line="276" w:lineRule="auto"/>
        <w:jc w:val="both"/>
        <w:rPr>
          <w:rFonts w:asciiTheme="minorHAnsi" w:hAnsiTheme="minorHAnsi" w:cstheme="minorHAnsi"/>
        </w:rPr>
      </w:pPr>
      <w:r w:rsidRPr="009B5534">
        <w:rPr>
          <w:rFonts w:asciiTheme="minorHAnsi" w:hAnsiTheme="minorHAnsi" w:cstheme="minorHAnsi"/>
          <w:bCs/>
        </w:rPr>
        <w:t xml:space="preserve">At least </w:t>
      </w:r>
      <w:r w:rsidR="0074232B">
        <w:rPr>
          <w:rFonts w:asciiTheme="minorHAnsi" w:hAnsiTheme="minorHAnsi" w:cstheme="minorHAnsi"/>
          <w:bCs/>
        </w:rPr>
        <w:t>90</w:t>
      </w:r>
      <w:r w:rsidRPr="009B5534">
        <w:rPr>
          <w:rFonts w:asciiTheme="minorHAnsi" w:hAnsiTheme="minorHAnsi" w:cstheme="minorHAnsi"/>
          <w:bCs/>
        </w:rPr>
        <w:t>% of employees will have documented Individual Development Plans (IDPs)</w:t>
      </w:r>
      <w:r w:rsidRPr="009B5534">
        <w:rPr>
          <w:rFonts w:asciiTheme="minorHAnsi" w:hAnsiTheme="minorHAnsi" w:cstheme="minorHAnsi"/>
        </w:rPr>
        <w:t xml:space="preserve"> by FY 2030–31.</w:t>
      </w:r>
    </w:p>
    <w:p w14:paraId="6B27F339" w14:textId="77777777" w:rsidR="009B5534" w:rsidRPr="009B5534" w:rsidRDefault="009B5534" w:rsidP="00862316">
      <w:pPr>
        <w:pStyle w:val="NormalWeb"/>
        <w:numPr>
          <w:ilvl w:val="0"/>
          <w:numId w:val="8"/>
        </w:numPr>
        <w:spacing w:line="276" w:lineRule="auto"/>
        <w:jc w:val="both"/>
        <w:rPr>
          <w:rFonts w:asciiTheme="minorHAnsi" w:hAnsiTheme="minorHAnsi" w:cstheme="minorHAnsi"/>
        </w:rPr>
      </w:pPr>
      <w:r w:rsidRPr="009B5534">
        <w:rPr>
          <w:rFonts w:asciiTheme="minorHAnsi" w:hAnsiTheme="minorHAnsi" w:cstheme="minorHAnsi"/>
          <w:bCs/>
        </w:rPr>
        <w:lastRenderedPageBreak/>
        <w:t>Leadership and supervisory training coverage will reach 100% of managers and supervisors</w:t>
      </w:r>
      <w:r w:rsidRPr="009B5534">
        <w:rPr>
          <w:rFonts w:asciiTheme="minorHAnsi" w:hAnsiTheme="minorHAnsi" w:cstheme="minorHAnsi"/>
        </w:rPr>
        <w:t xml:space="preserve"> by FY 2030–31.</w:t>
      </w:r>
    </w:p>
    <w:p w14:paraId="212C75B8" w14:textId="77777777" w:rsidR="00FD2CD8" w:rsidRPr="009B5534" w:rsidRDefault="00FD2CD8" w:rsidP="00862316">
      <w:pPr>
        <w:pStyle w:val="ListParagraph"/>
        <w:numPr>
          <w:ilvl w:val="0"/>
          <w:numId w:val="9"/>
        </w:numPr>
        <w:spacing w:before="240"/>
        <w:contextualSpacing w:val="0"/>
        <w:rPr>
          <w:rFonts w:cstheme="minorHAnsi"/>
          <w:b/>
          <w:color w:val="0070C0"/>
          <w:sz w:val="26"/>
          <w:szCs w:val="26"/>
        </w:rPr>
      </w:pPr>
      <w:r w:rsidRPr="009B5534">
        <w:rPr>
          <w:rFonts w:cstheme="minorHAnsi"/>
          <w:b/>
          <w:color w:val="0070C0"/>
          <w:sz w:val="26"/>
          <w:szCs w:val="26"/>
        </w:rPr>
        <w:t>Community and Social Contribution</w:t>
      </w:r>
    </w:p>
    <w:p w14:paraId="41ACE717" w14:textId="77777777" w:rsidR="009B5534" w:rsidRPr="009B5534" w:rsidRDefault="009B5534" w:rsidP="00862316">
      <w:pPr>
        <w:pStyle w:val="NormalWeb"/>
        <w:numPr>
          <w:ilvl w:val="0"/>
          <w:numId w:val="14"/>
        </w:numPr>
        <w:spacing w:line="276" w:lineRule="auto"/>
        <w:jc w:val="both"/>
        <w:rPr>
          <w:rFonts w:asciiTheme="minorHAnsi" w:hAnsiTheme="minorHAnsi" w:cstheme="minorHAnsi"/>
        </w:rPr>
      </w:pPr>
      <w:r w:rsidRPr="009B5534">
        <w:rPr>
          <w:rFonts w:asciiTheme="minorHAnsi" w:hAnsiTheme="minorHAnsi" w:cstheme="minorHAnsi"/>
        </w:rPr>
        <w:t xml:space="preserve">Annual </w:t>
      </w:r>
      <w:r w:rsidRPr="009B5534">
        <w:rPr>
          <w:rStyle w:val="Strong"/>
          <w:rFonts w:asciiTheme="minorHAnsi" w:eastAsiaTheme="majorEastAsia" w:hAnsiTheme="minorHAnsi" w:cstheme="minorHAnsi"/>
          <w:b w:val="0"/>
        </w:rPr>
        <w:t>CSR/community investment will increase by 30%</w:t>
      </w:r>
      <w:r w:rsidRPr="009B5534">
        <w:rPr>
          <w:rFonts w:asciiTheme="minorHAnsi" w:hAnsiTheme="minorHAnsi" w:cstheme="minorHAnsi"/>
        </w:rPr>
        <w:t xml:space="preserve"> from the FY 2022–23 baseline by FY 2030–31.</w:t>
      </w:r>
    </w:p>
    <w:p w14:paraId="6A71F7E5" w14:textId="77777777" w:rsidR="009B5534" w:rsidRPr="009B5534" w:rsidRDefault="009B5534" w:rsidP="00862316">
      <w:pPr>
        <w:pStyle w:val="NormalWeb"/>
        <w:numPr>
          <w:ilvl w:val="0"/>
          <w:numId w:val="14"/>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Employee volunteering participation will reach 60% of the workforce annually</w:t>
      </w:r>
      <w:r w:rsidRPr="009B5534">
        <w:rPr>
          <w:rFonts w:asciiTheme="minorHAnsi" w:hAnsiTheme="minorHAnsi" w:cstheme="minorHAnsi"/>
        </w:rPr>
        <w:t xml:space="preserve"> by FY 2030–31.</w:t>
      </w:r>
    </w:p>
    <w:p w14:paraId="3140062D" w14:textId="77777777" w:rsidR="009B5534" w:rsidRPr="009B5534" w:rsidRDefault="009B5534" w:rsidP="00862316">
      <w:pPr>
        <w:pStyle w:val="NormalWeb"/>
        <w:numPr>
          <w:ilvl w:val="0"/>
          <w:numId w:val="14"/>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Total employee volunteering hours will increase by 50%</w:t>
      </w:r>
      <w:r w:rsidRPr="009B5534">
        <w:rPr>
          <w:rFonts w:asciiTheme="minorHAnsi" w:hAnsiTheme="minorHAnsi" w:cstheme="minorHAnsi"/>
        </w:rPr>
        <w:t xml:space="preserve"> from the FY 2022–23 baseline by FY 2030–31.</w:t>
      </w:r>
    </w:p>
    <w:p w14:paraId="0039BB1A" w14:textId="77777777" w:rsidR="009B5534" w:rsidRPr="009B5534" w:rsidRDefault="009B5534" w:rsidP="00862316">
      <w:pPr>
        <w:pStyle w:val="NormalWeb"/>
        <w:numPr>
          <w:ilvl w:val="0"/>
          <w:numId w:val="14"/>
        </w:numPr>
        <w:spacing w:line="276" w:lineRule="auto"/>
        <w:jc w:val="both"/>
        <w:rPr>
          <w:rFonts w:asciiTheme="minorHAnsi" w:hAnsiTheme="minorHAnsi" w:cstheme="minorHAnsi"/>
        </w:rPr>
      </w:pPr>
      <w:r w:rsidRPr="009B5534">
        <w:rPr>
          <w:rStyle w:val="Strong"/>
          <w:rFonts w:asciiTheme="minorHAnsi" w:eastAsiaTheme="majorEastAsia" w:hAnsiTheme="minorHAnsi" w:cstheme="minorHAnsi"/>
          <w:b w:val="0"/>
        </w:rPr>
        <w:t>Partnerships with at least 3 local community or social organizations</w:t>
      </w:r>
      <w:r w:rsidRPr="009B5534">
        <w:rPr>
          <w:rFonts w:asciiTheme="minorHAnsi" w:hAnsiTheme="minorHAnsi" w:cstheme="minorHAnsi"/>
        </w:rPr>
        <w:t xml:space="preserve"> will be established and maintained by FY 2030–31.</w:t>
      </w:r>
    </w:p>
    <w:p w14:paraId="379D60BF" w14:textId="77777777" w:rsidR="0093146A" w:rsidRPr="009B5534" w:rsidRDefault="0093146A" w:rsidP="00862316">
      <w:pPr>
        <w:pStyle w:val="Heading1"/>
        <w:spacing w:before="0" w:after="240"/>
        <w:jc w:val="both"/>
        <w:rPr>
          <w:rFonts w:asciiTheme="minorHAnsi" w:eastAsia="Times New Roman" w:hAnsiTheme="minorHAnsi" w:cstheme="minorHAnsi"/>
          <w:sz w:val="32"/>
          <w:szCs w:val="36"/>
          <w:lang w:eastAsia="en-IN"/>
        </w:rPr>
      </w:pPr>
      <w:bookmarkStart w:id="6" w:name="_Toc221278977"/>
      <w:r w:rsidRPr="009B5534">
        <w:rPr>
          <w:rFonts w:asciiTheme="minorHAnsi" w:eastAsia="Times New Roman" w:hAnsiTheme="minorHAnsi" w:cstheme="minorHAnsi"/>
          <w:sz w:val="32"/>
          <w:szCs w:val="36"/>
          <w:lang w:eastAsia="en-IN"/>
        </w:rPr>
        <w:t>Roles and Responsibilities</w:t>
      </w:r>
      <w:bookmarkEnd w:id="6"/>
    </w:p>
    <w:p w14:paraId="2B954AEA" w14:textId="77777777" w:rsidR="0093146A" w:rsidRPr="009B5534" w:rsidRDefault="0093146A" w:rsidP="00862316">
      <w:pPr>
        <w:jc w:val="both"/>
        <w:rPr>
          <w:rFonts w:cstheme="minorHAnsi"/>
          <w:sz w:val="24"/>
          <w:szCs w:val="24"/>
        </w:rPr>
      </w:pPr>
      <w:r w:rsidRPr="009B5534">
        <w:rPr>
          <w:rFonts w:cstheme="minorHAnsi"/>
          <w:sz w:val="24"/>
          <w:szCs w:val="24"/>
        </w:rPr>
        <w:t>At Gujarat Paraffins Pvt Ltd, effective implementation of this Social Policy requires clear accountability at critical organizational levels. The key responsibilities are defined as follows:</w:t>
      </w:r>
    </w:p>
    <w:p w14:paraId="1967D072" w14:textId="77777777" w:rsidR="0093146A" w:rsidRPr="009B5534" w:rsidRDefault="00765746" w:rsidP="00862316">
      <w:pPr>
        <w:rPr>
          <w:rFonts w:cstheme="minorHAnsi"/>
          <w:sz w:val="24"/>
        </w:rPr>
      </w:pPr>
      <w:r w:rsidRPr="009B5534">
        <w:rPr>
          <w:rStyle w:val="Strong"/>
          <w:rFonts w:cstheme="minorHAnsi"/>
          <w:bCs w:val="0"/>
          <w:sz w:val="24"/>
        </w:rPr>
        <w:t xml:space="preserve">1. </w:t>
      </w:r>
      <w:r w:rsidR="0093146A" w:rsidRPr="009B5534">
        <w:rPr>
          <w:rStyle w:val="Strong"/>
          <w:rFonts w:cstheme="minorHAnsi"/>
          <w:bCs w:val="0"/>
          <w:sz w:val="24"/>
        </w:rPr>
        <w:t>Board of Directors</w:t>
      </w:r>
    </w:p>
    <w:p w14:paraId="3EB46C4C" w14:textId="77777777" w:rsidR="0093146A" w:rsidRPr="009B5534" w:rsidRDefault="0093146A" w:rsidP="00862316">
      <w:pPr>
        <w:pStyle w:val="NormalWeb"/>
        <w:numPr>
          <w:ilvl w:val="0"/>
          <w:numId w:val="5"/>
        </w:numPr>
        <w:spacing w:line="276" w:lineRule="auto"/>
        <w:jc w:val="both"/>
        <w:rPr>
          <w:rFonts w:asciiTheme="minorHAnsi" w:hAnsiTheme="minorHAnsi" w:cstheme="minorHAnsi"/>
        </w:rPr>
      </w:pPr>
      <w:r w:rsidRPr="009B5534">
        <w:rPr>
          <w:rFonts w:asciiTheme="minorHAnsi" w:hAnsiTheme="minorHAnsi" w:cstheme="minorHAnsi"/>
        </w:rPr>
        <w:t>Approve the Social Policy and demonstrate leadership commitment to social responsibility.</w:t>
      </w:r>
    </w:p>
    <w:p w14:paraId="2AAB7302" w14:textId="77777777" w:rsidR="0093146A" w:rsidRPr="009B5534" w:rsidRDefault="0093146A" w:rsidP="00862316">
      <w:pPr>
        <w:pStyle w:val="NormalWeb"/>
        <w:numPr>
          <w:ilvl w:val="0"/>
          <w:numId w:val="5"/>
        </w:numPr>
        <w:spacing w:line="276" w:lineRule="auto"/>
        <w:jc w:val="both"/>
        <w:rPr>
          <w:rFonts w:asciiTheme="minorHAnsi" w:hAnsiTheme="minorHAnsi" w:cstheme="minorHAnsi"/>
        </w:rPr>
      </w:pPr>
      <w:r w:rsidRPr="009B5534">
        <w:rPr>
          <w:rFonts w:asciiTheme="minorHAnsi" w:hAnsiTheme="minorHAnsi" w:cstheme="minorHAnsi"/>
        </w:rPr>
        <w:t>Ensure compliance with applicable labour laws, health &amp; safety regulations, and ethical standards.</w:t>
      </w:r>
    </w:p>
    <w:p w14:paraId="0E67CD93" w14:textId="77777777" w:rsidR="0093146A" w:rsidRPr="009B5534" w:rsidRDefault="0093146A" w:rsidP="00862316">
      <w:pPr>
        <w:pStyle w:val="NormalWeb"/>
        <w:numPr>
          <w:ilvl w:val="0"/>
          <w:numId w:val="5"/>
        </w:numPr>
        <w:spacing w:line="276" w:lineRule="auto"/>
        <w:jc w:val="both"/>
        <w:rPr>
          <w:rFonts w:asciiTheme="minorHAnsi" w:hAnsiTheme="minorHAnsi" w:cstheme="minorHAnsi"/>
        </w:rPr>
      </w:pPr>
      <w:r w:rsidRPr="009B5534">
        <w:rPr>
          <w:rFonts w:asciiTheme="minorHAnsi" w:hAnsiTheme="minorHAnsi" w:cstheme="minorHAnsi"/>
        </w:rPr>
        <w:t>Allocate adequate resources for employee safety, welfare, training, and development.</w:t>
      </w:r>
    </w:p>
    <w:p w14:paraId="3F463C92" w14:textId="77777777" w:rsidR="0093146A" w:rsidRPr="009B5534" w:rsidRDefault="0093146A" w:rsidP="00862316">
      <w:pPr>
        <w:pStyle w:val="NormalWeb"/>
        <w:numPr>
          <w:ilvl w:val="0"/>
          <w:numId w:val="5"/>
        </w:numPr>
        <w:spacing w:line="276" w:lineRule="auto"/>
        <w:jc w:val="both"/>
        <w:rPr>
          <w:rFonts w:asciiTheme="minorHAnsi" w:hAnsiTheme="minorHAnsi" w:cstheme="minorHAnsi"/>
        </w:rPr>
      </w:pPr>
      <w:r w:rsidRPr="009B5534">
        <w:rPr>
          <w:rFonts w:asciiTheme="minorHAnsi" w:hAnsiTheme="minorHAnsi" w:cstheme="minorHAnsi"/>
        </w:rPr>
        <w:t>Review social performance, key risks, and improvement actions periodically.</w:t>
      </w:r>
    </w:p>
    <w:p w14:paraId="048E816A" w14:textId="77777777" w:rsidR="0093146A" w:rsidRPr="009B5534" w:rsidRDefault="0093146A" w:rsidP="00862316">
      <w:pPr>
        <w:jc w:val="both"/>
        <w:rPr>
          <w:rStyle w:val="Strong"/>
          <w:rFonts w:cstheme="minorHAnsi"/>
          <w:sz w:val="24"/>
        </w:rPr>
      </w:pPr>
      <w:r w:rsidRPr="009B5534">
        <w:rPr>
          <w:rStyle w:val="Strong"/>
          <w:rFonts w:cstheme="minorHAnsi"/>
          <w:bCs w:val="0"/>
          <w:sz w:val="24"/>
        </w:rPr>
        <w:t>2</w:t>
      </w:r>
      <w:r w:rsidR="00765746" w:rsidRPr="009B5534">
        <w:rPr>
          <w:rStyle w:val="Strong"/>
          <w:rFonts w:cstheme="minorHAnsi"/>
          <w:bCs w:val="0"/>
          <w:sz w:val="24"/>
        </w:rPr>
        <w:t>. Managing Director</w:t>
      </w:r>
    </w:p>
    <w:p w14:paraId="6A0760D9"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Ensure effective implementation of the Social Policy across all locations and operations.</w:t>
      </w:r>
    </w:p>
    <w:p w14:paraId="381B5E84"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Integrate social objectives into operational planning and performance management.</w:t>
      </w:r>
    </w:p>
    <w:p w14:paraId="0D05C732"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Ensure timely corrective actions for incidents, grievances, and non-compliances.</w:t>
      </w:r>
    </w:p>
    <w:p w14:paraId="31B78974"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Promote a culture of safety, respect, and ethical workplace behavior.</w:t>
      </w:r>
    </w:p>
    <w:p w14:paraId="6920FB22" w14:textId="1342BFDB" w:rsidR="0093146A" w:rsidRPr="009B5534" w:rsidRDefault="0093146A" w:rsidP="00862316">
      <w:pPr>
        <w:rPr>
          <w:rStyle w:val="Strong"/>
          <w:rFonts w:cstheme="minorHAnsi"/>
          <w:sz w:val="24"/>
        </w:rPr>
      </w:pPr>
      <w:r w:rsidRPr="009B5534">
        <w:rPr>
          <w:rStyle w:val="Strong"/>
          <w:rFonts w:cstheme="minorHAnsi"/>
          <w:bCs w:val="0"/>
          <w:sz w:val="24"/>
        </w:rPr>
        <w:t xml:space="preserve">3. Human Resources (HR) </w:t>
      </w:r>
      <w:r w:rsidR="001012EB">
        <w:rPr>
          <w:rStyle w:val="Strong"/>
          <w:rFonts w:cstheme="minorHAnsi"/>
          <w:bCs w:val="0"/>
          <w:sz w:val="24"/>
        </w:rPr>
        <w:t>manager</w:t>
      </w:r>
    </w:p>
    <w:p w14:paraId="0041B957" w14:textId="53EB5F7B" w:rsidR="0074232B" w:rsidRDefault="0074232B" w:rsidP="00862316">
      <w:pPr>
        <w:pStyle w:val="NormalWeb"/>
        <w:numPr>
          <w:ilvl w:val="0"/>
          <w:numId w:val="6"/>
        </w:numPr>
        <w:spacing w:line="276" w:lineRule="auto"/>
        <w:jc w:val="both"/>
        <w:rPr>
          <w:rFonts w:asciiTheme="minorHAnsi" w:hAnsiTheme="minorHAnsi" w:cstheme="minorHAnsi"/>
        </w:rPr>
      </w:pPr>
      <w:r>
        <w:rPr>
          <w:rFonts w:asciiTheme="minorHAnsi" w:hAnsiTheme="minorHAnsi" w:cstheme="minorHAnsi"/>
        </w:rPr>
        <w:t>Review the entire policy regularly.</w:t>
      </w:r>
    </w:p>
    <w:p w14:paraId="314F38F2" w14:textId="7916F1A8"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lastRenderedPageBreak/>
        <w:t>Ensure compliance with labour laws, employment conditions, and workplace conduct requirements.</w:t>
      </w:r>
    </w:p>
    <w:p w14:paraId="47485D7A"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Implement policies related to working conditions, equal opportunity, career management, and employee wellbeing.</w:t>
      </w:r>
    </w:p>
    <w:p w14:paraId="3E36E8B0"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Manage recruitment, training, performance evaluation, and grievance redressal mechanisms.</w:t>
      </w:r>
    </w:p>
    <w:p w14:paraId="5B8979D5"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Maintain statutory and social compliance records and reports.</w:t>
      </w:r>
    </w:p>
    <w:p w14:paraId="4413CEAC" w14:textId="77777777" w:rsidR="0093146A" w:rsidRPr="009B5534" w:rsidRDefault="0093146A" w:rsidP="00862316">
      <w:pPr>
        <w:rPr>
          <w:rStyle w:val="Strong"/>
          <w:rFonts w:cstheme="minorHAnsi"/>
          <w:sz w:val="24"/>
        </w:rPr>
      </w:pPr>
      <w:r w:rsidRPr="009B5534">
        <w:rPr>
          <w:rStyle w:val="Strong"/>
          <w:rFonts w:cstheme="minorHAnsi"/>
          <w:bCs w:val="0"/>
          <w:sz w:val="24"/>
        </w:rPr>
        <w:t xml:space="preserve">4. Health &amp; Safety Officer </w:t>
      </w:r>
    </w:p>
    <w:p w14:paraId="46EC84B6"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Implement occupational health and safety programs in line with legal and company requirements.</w:t>
      </w:r>
    </w:p>
    <w:p w14:paraId="7AAC06FE"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Conduct risk assessments, safety audits, inspections, and emergency preparedness activities.</w:t>
      </w:r>
    </w:p>
    <w:p w14:paraId="3495260D"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Ensure availability and proper use of personal protective equipment (PPE).</w:t>
      </w:r>
    </w:p>
    <w:p w14:paraId="58E18A3A"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Investigate incidents and recommend preventive and corrective actions.</w:t>
      </w:r>
    </w:p>
    <w:p w14:paraId="5F80B42D" w14:textId="77777777" w:rsidR="0093146A" w:rsidRPr="009B5534" w:rsidRDefault="00C53C62" w:rsidP="00862316">
      <w:pPr>
        <w:rPr>
          <w:rStyle w:val="Strong"/>
          <w:rFonts w:cstheme="minorHAnsi"/>
          <w:sz w:val="24"/>
        </w:rPr>
      </w:pPr>
      <w:r w:rsidRPr="009B5534">
        <w:rPr>
          <w:rStyle w:val="Strong"/>
          <w:rFonts w:cstheme="minorHAnsi"/>
          <w:bCs w:val="0"/>
          <w:sz w:val="24"/>
        </w:rPr>
        <w:t xml:space="preserve">5. </w:t>
      </w:r>
      <w:r w:rsidR="0093146A" w:rsidRPr="009B5534">
        <w:rPr>
          <w:rStyle w:val="Strong"/>
          <w:rFonts w:cstheme="minorHAnsi"/>
          <w:bCs w:val="0"/>
          <w:sz w:val="24"/>
        </w:rPr>
        <w:t>Int</w:t>
      </w:r>
      <w:r w:rsidRPr="009B5534">
        <w:rPr>
          <w:rStyle w:val="Strong"/>
          <w:rFonts w:cstheme="minorHAnsi"/>
          <w:bCs w:val="0"/>
          <w:sz w:val="24"/>
        </w:rPr>
        <w:t>ernal Complaints Committee</w:t>
      </w:r>
    </w:p>
    <w:p w14:paraId="678D0BC5"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Address complaints related to discrimination, harassment, and workplace misconduct.</w:t>
      </w:r>
    </w:p>
    <w:p w14:paraId="29097436"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Ensure confidentiality, impartiality, and timely resolution of grievances.</w:t>
      </w:r>
    </w:p>
    <w:p w14:paraId="6ABC07D1"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Recommend corrective and disciplinary actions as per company procedures and applicable laws.</w:t>
      </w:r>
    </w:p>
    <w:p w14:paraId="4A84D2B6"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Monitor grievance trends and suggest preventive measures.</w:t>
      </w:r>
    </w:p>
    <w:p w14:paraId="64947EA2" w14:textId="77777777" w:rsidR="0093146A" w:rsidRPr="009B5534" w:rsidRDefault="00C53C62" w:rsidP="00862316">
      <w:pPr>
        <w:rPr>
          <w:rStyle w:val="Strong"/>
          <w:rFonts w:cstheme="minorHAnsi"/>
          <w:sz w:val="24"/>
        </w:rPr>
      </w:pPr>
      <w:r w:rsidRPr="009B5534">
        <w:rPr>
          <w:rStyle w:val="Strong"/>
          <w:rFonts w:cstheme="minorHAnsi"/>
          <w:bCs w:val="0"/>
          <w:sz w:val="24"/>
        </w:rPr>
        <w:t xml:space="preserve">6. </w:t>
      </w:r>
      <w:r w:rsidR="0093146A" w:rsidRPr="009B5534">
        <w:rPr>
          <w:rStyle w:val="Strong"/>
          <w:rFonts w:cstheme="minorHAnsi"/>
          <w:bCs w:val="0"/>
          <w:sz w:val="24"/>
        </w:rPr>
        <w:t xml:space="preserve">Department Heads </w:t>
      </w:r>
    </w:p>
    <w:p w14:paraId="2FCB09FC"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Implement social and safety practices within their respective departments.</w:t>
      </w:r>
    </w:p>
    <w:p w14:paraId="1B4AC910"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Ensure safe working conditions, fair work allocation, and respectful conduct.</w:t>
      </w:r>
    </w:p>
    <w:p w14:paraId="1F102D5A"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Monitor working hours, attendance, and employee wellbeing at the department level.</w:t>
      </w:r>
    </w:p>
    <w:p w14:paraId="4AA8948F"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Encourage participation in training, safety, and engagement initiatives.</w:t>
      </w:r>
    </w:p>
    <w:p w14:paraId="40581B00"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Comply with all safety, workplace conduct, and social responsibility requirements.</w:t>
      </w:r>
    </w:p>
    <w:p w14:paraId="0F109BCE"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Use safety equipment correctly and follow safe working procedures.</w:t>
      </w:r>
    </w:p>
    <w:p w14:paraId="0B35E849" w14:textId="77777777" w:rsidR="00C53C62"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Report unsafe conditions, incidents, discrimination, harassment, or violations promptly.</w:t>
      </w:r>
    </w:p>
    <w:p w14:paraId="2E1CDFB5" w14:textId="77777777" w:rsidR="0093146A" w:rsidRPr="009B5534" w:rsidRDefault="0093146A"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Participate in training, awareness, and wellbeing programs.</w:t>
      </w:r>
    </w:p>
    <w:p w14:paraId="24BEFC85" w14:textId="77777777" w:rsidR="00207276" w:rsidRPr="009B5534" w:rsidRDefault="00207276" w:rsidP="00862316">
      <w:pPr>
        <w:pStyle w:val="Heading1"/>
        <w:spacing w:before="0" w:after="240"/>
        <w:jc w:val="both"/>
        <w:rPr>
          <w:rFonts w:asciiTheme="minorHAnsi" w:eastAsia="Times New Roman" w:hAnsiTheme="minorHAnsi" w:cstheme="minorHAnsi"/>
          <w:sz w:val="32"/>
          <w:szCs w:val="36"/>
          <w:lang w:eastAsia="en-IN"/>
        </w:rPr>
      </w:pPr>
      <w:bookmarkStart w:id="7" w:name="_Toc221278978"/>
      <w:r w:rsidRPr="009B5534">
        <w:rPr>
          <w:rFonts w:asciiTheme="minorHAnsi" w:eastAsia="Times New Roman" w:hAnsiTheme="minorHAnsi" w:cstheme="minorHAnsi"/>
          <w:sz w:val="32"/>
          <w:szCs w:val="36"/>
          <w:lang w:eastAsia="en-IN"/>
        </w:rPr>
        <w:lastRenderedPageBreak/>
        <w:t>Continuous Improvement</w:t>
      </w:r>
      <w:bookmarkEnd w:id="7"/>
      <w:r w:rsidRPr="009B5534">
        <w:rPr>
          <w:rFonts w:asciiTheme="minorHAnsi" w:eastAsia="Times New Roman" w:hAnsiTheme="minorHAnsi" w:cstheme="minorHAnsi"/>
          <w:sz w:val="32"/>
          <w:szCs w:val="36"/>
          <w:lang w:eastAsia="en-IN"/>
        </w:rPr>
        <w:t xml:space="preserve"> </w:t>
      </w:r>
    </w:p>
    <w:p w14:paraId="4DEA4505" w14:textId="77777777" w:rsidR="00207276" w:rsidRDefault="00207276" w:rsidP="00862316">
      <w:pPr>
        <w:jc w:val="both"/>
        <w:rPr>
          <w:rFonts w:cstheme="minorHAnsi"/>
          <w:sz w:val="24"/>
        </w:rPr>
      </w:pPr>
      <w:r w:rsidRPr="009B5534">
        <w:rPr>
          <w:rFonts w:cstheme="minorHAnsi"/>
          <w:sz w:val="24"/>
        </w:rPr>
        <w:t>The organization continuously enhances its labor and human rights practices by reviewing policies, audits, and employee feedback. Training, monitoring, and processes are regularly updated to strengthen compliance, safety, and workplace culture.</w:t>
      </w:r>
    </w:p>
    <w:p w14:paraId="547E4DB8" w14:textId="77F972AE" w:rsidR="003C5854" w:rsidRDefault="003C5854" w:rsidP="003C5854">
      <w:pPr>
        <w:pStyle w:val="Heading1"/>
        <w:spacing w:before="0" w:after="240"/>
        <w:jc w:val="both"/>
        <w:rPr>
          <w:rFonts w:asciiTheme="minorHAnsi" w:eastAsia="Times New Roman" w:hAnsiTheme="minorHAnsi" w:cstheme="minorHAnsi"/>
          <w:sz w:val="32"/>
          <w:szCs w:val="36"/>
          <w:lang w:eastAsia="en-IN"/>
        </w:rPr>
      </w:pPr>
      <w:r w:rsidRPr="003C5854">
        <w:rPr>
          <w:rFonts w:asciiTheme="minorHAnsi" w:eastAsia="Times New Roman" w:hAnsiTheme="minorHAnsi" w:cstheme="minorHAnsi"/>
          <w:sz w:val="32"/>
          <w:szCs w:val="36"/>
          <w:lang w:eastAsia="en-IN"/>
        </w:rPr>
        <w:t>Reportin</w:t>
      </w:r>
      <w:r>
        <w:rPr>
          <w:rFonts w:asciiTheme="minorHAnsi" w:eastAsia="Times New Roman" w:hAnsiTheme="minorHAnsi" w:cstheme="minorHAnsi"/>
          <w:sz w:val="32"/>
          <w:szCs w:val="36"/>
          <w:lang w:eastAsia="en-IN"/>
        </w:rPr>
        <w:t>g</w:t>
      </w:r>
    </w:p>
    <w:p w14:paraId="2DEEAB39" w14:textId="59C031A3" w:rsidR="003C5854" w:rsidRPr="003C5854" w:rsidRDefault="003C5854" w:rsidP="003C5854">
      <w:pPr>
        <w:spacing w:before="100" w:beforeAutospacing="1" w:after="100" w:afterAutospacing="1"/>
        <w:jc w:val="both"/>
        <w:rPr>
          <w:rFonts w:eastAsia="Times New Roman" w:cstheme="minorHAnsi"/>
          <w:sz w:val="24"/>
          <w:szCs w:val="24"/>
          <w:lang w:eastAsia="en-IN"/>
        </w:rPr>
      </w:pPr>
      <w:r w:rsidRPr="003C5854">
        <w:rPr>
          <w:rFonts w:eastAsia="Times New Roman" w:cstheme="minorHAnsi"/>
          <w:sz w:val="24"/>
          <w:szCs w:val="24"/>
          <w:lang w:eastAsia="en-IN"/>
        </w:rPr>
        <w:t>Employees, contractors, and other stakeholders are encouraged to promptly report any concerns, incidents, or non-compliance related to this policy through designated reporting channels. All reports will be handled confidentially and investigated in a fair and timely manner. Retaliation against individuals raising concerns in good faith is strictly prohibited.</w:t>
      </w:r>
    </w:p>
    <w:p w14:paraId="2F66AE54" w14:textId="77777777" w:rsidR="00207276" w:rsidRPr="009B5534" w:rsidRDefault="00207276" w:rsidP="00862316">
      <w:pPr>
        <w:pStyle w:val="Heading1"/>
        <w:spacing w:before="0" w:after="240"/>
        <w:jc w:val="both"/>
        <w:rPr>
          <w:rFonts w:asciiTheme="minorHAnsi" w:eastAsia="Times New Roman" w:hAnsiTheme="minorHAnsi" w:cstheme="minorHAnsi"/>
          <w:sz w:val="32"/>
          <w:szCs w:val="36"/>
          <w:lang w:eastAsia="en-IN"/>
        </w:rPr>
      </w:pPr>
      <w:bookmarkStart w:id="8" w:name="_Toc221278979"/>
      <w:r w:rsidRPr="009B5534">
        <w:rPr>
          <w:rFonts w:asciiTheme="minorHAnsi" w:eastAsia="Times New Roman" w:hAnsiTheme="minorHAnsi" w:cstheme="minorHAnsi"/>
          <w:sz w:val="32"/>
          <w:szCs w:val="36"/>
          <w:lang w:eastAsia="en-IN"/>
        </w:rPr>
        <w:t>SDGs Covered</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1506"/>
        <w:gridCol w:w="1506"/>
        <w:gridCol w:w="1524"/>
        <w:gridCol w:w="1850"/>
      </w:tblGrid>
      <w:tr w:rsidR="00207276" w:rsidRPr="009B5534" w14:paraId="4FC2FA38" w14:textId="77777777" w:rsidTr="0074232B">
        <w:tc>
          <w:tcPr>
            <w:tcW w:w="1526" w:type="dxa"/>
          </w:tcPr>
          <w:p w14:paraId="113A9A5F" w14:textId="77777777" w:rsidR="00207276" w:rsidRPr="009B5534" w:rsidRDefault="00207276" w:rsidP="00862316">
            <w:pPr>
              <w:spacing w:line="276" w:lineRule="auto"/>
              <w:rPr>
                <w:rFonts w:cstheme="minorHAnsi"/>
                <w:lang w:eastAsia="en-IN"/>
              </w:rPr>
            </w:pPr>
            <w:r w:rsidRPr="009B5534">
              <w:rPr>
                <w:rFonts w:cstheme="minorHAnsi"/>
                <w:noProof/>
                <w:lang w:eastAsia="en-IN"/>
              </w:rPr>
              <w:drawing>
                <wp:inline distT="0" distB="0" distL="0" distR="0" wp14:anchorId="7C00A525" wp14:editId="3FCC7899">
                  <wp:extent cx="819150" cy="819150"/>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506" w:type="dxa"/>
          </w:tcPr>
          <w:p w14:paraId="1040D76D" w14:textId="77777777" w:rsidR="00207276" w:rsidRPr="009B5534" w:rsidRDefault="00207276" w:rsidP="00862316">
            <w:pPr>
              <w:spacing w:line="276" w:lineRule="auto"/>
              <w:rPr>
                <w:rFonts w:cstheme="minorHAnsi"/>
                <w:lang w:eastAsia="en-IN"/>
              </w:rPr>
            </w:pPr>
            <w:r w:rsidRPr="009B5534">
              <w:rPr>
                <w:rFonts w:cstheme="minorHAnsi"/>
                <w:noProof/>
                <w:lang w:eastAsia="en-IN"/>
              </w:rPr>
              <w:drawing>
                <wp:inline distT="0" distB="0" distL="0" distR="0" wp14:anchorId="223B5EAD" wp14:editId="5AABC533">
                  <wp:extent cx="819150" cy="819150"/>
                  <wp:effectExtent l="0" t="0" r="0" b="0"/>
                  <wp:docPr id="4"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506" w:type="dxa"/>
          </w:tcPr>
          <w:p w14:paraId="22952AD2" w14:textId="77777777" w:rsidR="00207276" w:rsidRPr="009B5534" w:rsidRDefault="00207276" w:rsidP="00862316">
            <w:pPr>
              <w:spacing w:line="276" w:lineRule="auto"/>
              <w:rPr>
                <w:rFonts w:cstheme="minorHAnsi"/>
                <w:lang w:eastAsia="en-IN"/>
              </w:rPr>
            </w:pPr>
            <w:r w:rsidRPr="009B5534">
              <w:rPr>
                <w:rFonts w:cstheme="minorHAnsi"/>
                <w:noProof/>
                <w:lang w:eastAsia="en-IN"/>
              </w:rPr>
              <w:drawing>
                <wp:inline distT="0" distB="0" distL="0" distR="0" wp14:anchorId="0AB911C5" wp14:editId="78EB56AE">
                  <wp:extent cx="819150" cy="819150"/>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524" w:type="dxa"/>
          </w:tcPr>
          <w:p w14:paraId="4F9872EF" w14:textId="77777777" w:rsidR="00207276" w:rsidRPr="009B5534" w:rsidRDefault="00207276" w:rsidP="00862316">
            <w:pPr>
              <w:spacing w:line="276" w:lineRule="auto"/>
              <w:rPr>
                <w:rFonts w:cstheme="minorHAnsi"/>
                <w:lang w:eastAsia="en-IN"/>
              </w:rPr>
            </w:pPr>
            <w:r w:rsidRPr="009B5534">
              <w:rPr>
                <w:rFonts w:cstheme="minorHAnsi"/>
                <w:noProof/>
                <w:lang w:eastAsia="en-IN"/>
              </w:rPr>
              <w:drawing>
                <wp:inline distT="0" distB="0" distL="0" distR="0" wp14:anchorId="7769402D" wp14:editId="1BCFFF01">
                  <wp:extent cx="819150" cy="819150"/>
                  <wp:effectExtent l="0" t="0" r="0" b="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850" w:type="dxa"/>
          </w:tcPr>
          <w:p w14:paraId="267E20F4" w14:textId="77777777" w:rsidR="00207276" w:rsidRPr="009B5534" w:rsidRDefault="00207276" w:rsidP="00862316">
            <w:pPr>
              <w:spacing w:line="276" w:lineRule="auto"/>
              <w:rPr>
                <w:rFonts w:cstheme="minorHAnsi"/>
                <w:lang w:eastAsia="en-IN"/>
              </w:rPr>
            </w:pPr>
            <w:r w:rsidRPr="009B5534">
              <w:rPr>
                <w:rFonts w:cstheme="minorHAnsi"/>
                <w:noProof/>
                <w:lang w:eastAsia="en-IN"/>
              </w:rPr>
              <w:drawing>
                <wp:inline distT="0" distB="0" distL="0" distR="0" wp14:anchorId="15767832" wp14:editId="7CEDDDCB">
                  <wp:extent cx="819150" cy="819150"/>
                  <wp:effectExtent l="0" t="0" r="0" b="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r>
    </w:tbl>
    <w:p w14:paraId="06061E6C" w14:textId="77777777" w:rsidR="00696815" w:rsidRPr="009B5534" w:rsidRDefault="00696815" w:rsidP="00862316">
      <w:pPr>
        <w:pStyle w:val="Heading1"/>
        <w:spacing w:after="240"/>
        <w:jc w:val="both"/>
        <w:rPr>
          <w:rFonts w:asciiTheme="minorHAnsi" w:eastAsia="Times New Roman" w:hAnsiTheme="minorHAnsi" w:cstheme="minorHAnsi"/>
          <w:sz w:val="32"/>
          <w:szCs w:val="36"/>
          <w:lang w:eastAsia="en-IN"/>
        </w:rPr>
      </w:pPr>
      <w:bookmarkStart w:id="9" w:name="_Toc221278980"/>
      <w:r w:rsidRPr="009B5534">
        <w:rPr>
          <w:rFonts w:asciiTheme="minorHAnsi" w:eastAsia="Times New Roman" w:hAnsiTheme="minorHAnsi" w:cstheme="minorHAnsi"/>
          <w:sz w:val="32"/>
          <w:szCs w:val="36"/>
          <w:lang w:eastAsia="en-IN"/>
        </w:rPr>
        <w:t>Review Mechanism</w:t>
      </w:r>
      <w:bookmarkEnd w:id="9"/>
    </w:p>
    <w:p w14:paraId="33C9D42D" w14:textId="76825B92" w:rsidR="00207276" w:rsidRPr="009B5534" w:rsidRDefault="00207276"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The Labor and Human Rights Policy will be reviewed</w:t>
      </w:r>
      <w:r w:rsidR="00A4451F">
        <w:rPr>
          <w:rFonts w:asciiTheme="minorHAnsi" w:hAnsiTheme="minorHAnsi" w:cstheme="minorHAnsi"/>
        </w:rPr>
        <w:t xml:space="preserve"> annually or as per requirement</w:t>
      </w:r>
      <w:r w:rsidRPr="009B5534">
        <w:rPr>
          <w:rFonts w:asciiTheme="minorHAnsi" w:hAnsiTheme="minorHAnsi" w:cstheme="minorHAnsi"/>
        </w:rPr>
        <w:t xml:space="preserve">  </w:t>
      </w:r>
      <w:r w:rsidR="001012EB">
        <w:rPr>
          <w:rFonts w:asciiTheme="minorHAnsi" w:hAnsiTheme="minorHAnsi" w:cstheme="minorHAnsi"/>
        </w:rPr>
        <w:t xml:space="preserve">by </w:t>
      </w:r>
      <w:r w:rsidRPr="009B5534">
        <w:rPr>
          <w:rFonts w:asciiTheme="minorHAnsi" w:hAnsiTheme="minorHAnsi" w:cstheme="minorHAnsi"/>
        </w:rPr>
        <w:t xml:space="preserve">the HR </w:t>
      </w:r>
      <w:r w:rsidR="001012EB">
        <w:rPr>
          <w:rFonts w:asciiTheme="minorHAnsi" w:hAnsiTheme="minorHAnsi" w:cstheme="minorHAnsi"/>
        </w:rPr>
        <w:t xml:space="preserve">Manager </w:t>
      </w:r>
      <w:r w:rsidRPr="009B5534">
        <w:rPr>
          <w:rFonts w:asciiTheme="minorHAnsi" w:hAnsiTheme="minorHAnsi" w:cstheme="minorHAnsi"/>
        </w:rPr>
        <w:t>assessing its effectiveness and recommending improvements to senior management.</w:t>
      </w:r>
    </w:p>
    <w:p w14:paraId="60DD8C00" w14:textId="77777777" w:rsidR="00696815" w:rsidRPr="009B5534" w:rsidRDefault="00696815"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Employee feedback, audits, and social performance indicators will be considered during the review process.</w:t>
      </w:r>
    </w:p>
    <w:p w14:paraId="2E50CB0C" w14:textId="77777777" w:rsidR="00696815" w:rsidRPr="009B5534" w:rsidRDefault="00696815" w:rsidP="00862316">
      <w:pPr>
        <w:pStyle w:val="NormalWeb"/>
        <w:numPr>
          <w:ilvl w:val="0"/>
          <w:numId w:val="6"/>
        </w:numPr>
        <w:spacing w:line="276" w:lineRule="auto"/>
        <w:jc w:val="both"/>
        <w:rPr>
          <w:rFonts w:asciiTheme="minorHAnsi" w:hAnsiTheme="minorHAnsi" w:cstheme="minorHAnsi"/>
        </w:rPr>
      </w:pPr>
      <w:r w:rsidRPr="009B5534">
        <w:rPr>
          <w:rFonts w:asciiTheme="minorHAnsi" w:hAnsiTheme="minorHAnsi" w:cstheme="minorHAnsi"/>
        </w:rPr>
        <w:t>Any updates will be communicated to all employees and relevant stakeholders.</w:t>
      </w:r>
    </w:p>
    <w:p w14:paraId="0FB31CBE" w14:textId="77777777" w:rsidR="00696815" w:rsidRDefault="00696815" w:rsidP="00862316">
      <w:pPr>
        <w:rPr>
          <w:rFonts w:cstheme="minorHAnsi"/>
          <w:lang w:eastAsia="en-IN"/>
        </w:rPr>
      </w:pPr>
    </w:p>
    <w:p w14:paraId="6062ED17" w14:textId="77777777" w:rsidR="0080185C" w:rsidRDefault="0080185C" w:rsidP="00862316">
      <w:pPr>
        <w:rPr>
          <w:rFonts w:cstheme="minorHAnsi"/>
          <w:lang w:eastAsia="en-IN"/>
        </w:rPr>
      </w:pPr>
    </w:p>
    <w:p w14:paraId="65125F27" w14:textId="77777777" w:rsidR="0080185C" w:rsidRDefault="0080185C" w:rsidP="00862316">
      <w:pPr>
        <w:rPr>
          <w:rFonts w:cstheme="minorHAnsi"/>
          <w:lang w:eastAsia="en-IN"/>
        </w:rPr>
      </w:pPr>
    </w:p>
    <w:p w14:paraId="1F9FBBD1" w14:textId="77777777" w:rsidR="0074232B" w:rsidRDefault="0074232B" w:rsidP="00862316">
      <w:pPr>
        <w:rPr>
          <w:rFonts w:cstheme="minorHAnsi"/>
          <w:lang w:eastAsia="en-IN"/>
        </w:rPr>
      </w:pPr>
    </w:p>
    <w:p w14:paraId="371B3DD9" w14:textId="77777777" w:rsidR="0074232B" w:rsidRDefault="0074232B" w:rsidP="0074232B">
      <w:pPr>
        <w:spacing w:after="0"/>
        <w:jc w:val="right"/>
        <w:rPr>
          <w:rFonts w:cstheme="minorHAnsi"/>
          <w:lang w:eastAsia="en-IN"/>
        </w:rPr>
      </w:pPr>
      <w:r w:rsidRPr="009E70B2">
        <w:rPr>
          <w:rFonts w:cstheme="minorHAnsi"/>
          <w:b/>
          <w:bCs/>
          <w:lang w:eastAsia="en-IN"/>
        </w:rPr>
        <w:t>Approved By:</w:t>
      </w:r>
      <w:r w:rsidRPr="00F6409C">
        <w:rPr>
          <w:rFonts w:cstheme="minorHAnsi"/>
          <w:b/>
          <w:bCs/>
          <w:lang w:eastAsia="en-IN"/>
        </w:rPr>
        <w:t xml:space="preserve"> General Manager</w:t>
      </w:r>
    </w:p>
    <w:p w14:paraId="2B208B7E" w14:textId="77777777" w:rsidR="0074232B" w:rsidRPr="009E70B2" w:rsidRDefault="0074232B" w:rsidP="0074232B">
      <w:pPr>
        <w:jc w:val="center"/>
        <w:rPr>
          <w:rFonts w:cstheme="minorHAnsi"/>
          <w:b/>
          <w:bCs/>
          <w:lang w:eastAsia="en-IN"/>
        </w:rPr>
      </w:pPr>
      <w:r w:rsidRPr="009E70B2">
        <w:rPr>
          <w:rFonts w:cstheme="minorHAnsi"/>
          <w:b/>
          <w:bCs/>
          <w:lang w:eastAsia="en-IN"/>
        </w:rPr>
        <w:t xml:space="preserve">                                                                                                                        (Name of GM)</w:t>
      </w:r>
    </w:p>
    <w:p w14:paraId="443C6225" w14:textId="2A7CE005" w:rsidR="00696815" w:rsidRPr="009B5534" w:rsidRDefault="0074232B" w:rsidP="00862316">
      <w:pPr>
        <w:pStyle w:val="Heading1"/>
        <w:spacing w:before="0" w:after="240"/>
        <w:jc w:val="center"/>
        <w:rPr>
          <w:rFonts w:asciiTheme="minorHAnsi" w:eastAsia="Times New Roman" w:hAnsiTheme="minorHAnsi" w:cstheme="minorHAnsi"/>
          <w:sz w:val="32"/>
          <w:szCs w:val="36"/>
          <w:lang w:eastAsia="en-IN"/>
        </w:rPr>
      </w:pPr>
      <w:r>
        <w:rPr>
          <w:rFonts w:asciiTheme="minorHAnsi" w:eastAsia="Times New Roman" w:hAnsiTheme="minorHAnsi" w:cstheme="minorHAnsi"/>
          <w:sz w:val="32"/>
          <w:szCs w:val="36"/>
          <w:lang w:eastAsia="en-IN"/>
        </w:rPr>
        <w:br w:type="column"/>
      </w:r>
      <w:bookmarkStart w:id="10" w:name="_Toc221278981"/>
      <w:r w:rsidR="006628A0">
        <w:rPr>
          <w:rFonts w:asciiTheme="minorHAnsi" w:eastAsia="Times New Roman" w:hAnsiTheme="minorHAnsi" w:cstheme="minorHAnsi"/>
          <w:sz w:val="32"/>
          <w:szCs w:val="36"/>
          <w:lang w:eastAsia="en-IN"/>
        </w:rPr>
        <w:lastRenderedPageBreak/>
        <w:t xml:space="preserve">Employee </w:t>
      </w:r>
      <w:r w:rsidR="00696815" w:rsidRPr="009B5534">
        <w:rPr>
          <w:rFonts w:asciiTheme="minorHAnsi" w:eastAsia="Times New Roman" w:hAnsiTheme="minorHAnsi" w:cstheme="minorHAnsi"/>
          <w:sz w:val="32"/>
          <w:szCs w:val="36"/>
          <w:lang w:eastAsia="en-IN"/>
        </w:rPr>
        <w:t>Acknowledgement</w:t>
      </w:r>
      <w:bookmarkEnd w:id="10"/>
      <w:r w:rsidR="006628A0">
        <w:rPr>
          <w:rFonts w:asciiTheme="minorHAnsi" w:eastAsia="Times New Roman" w:hAnsiTheme="minorHAnsi" w:cstheme="minorHAnsi"/>
          <w:sz w:val="32"/>
          <w:szCs w:val="36"/>
          <w:lang w:eastAsia="en-IN"/>
        </w:rPr>
        <w:t xml:space="preserve"> Form</w:t>
      </w:r>
    </w:p>
    <w:p w14:paraId="5B8E02A7" w14:textId="77777777" w:rsidR="00696815" w:rsidRPr="009B5534" w:rsidRDefault="00696815" w:rsidP="00862316">
      <w:p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I, the undersigned, acknowledge that I have received, read, and understood th</w:t>
      </w:r>
      <w:r w:rsidR="00207276" w:rsidRPr="009B5534">
        <w:rPr>
          <w:rFonts w:eastAsia="Times New Roman" w:cstheme="minorHAnsi"/>
          <w:sz w:val="24"/>
          <w:szCs w:val="24"/>
          <w:lang w:eastAsia="en-IN"/>
        </w:rPr>
        <w:t>e Labor and Human Rights</w:t>
      </w:r>
      <w:r w:rsidRPr="009B5534">
        <w:rPr>
          <w:rFonts w:eastAsia="Times New Roman" w:cstheme="minorHAnsi"/>
          <w:sz w:val="24"/>
          <w:szCs w:val="24"/>
          <w:lang w:eastAsia="en-IN"/>
        </w:rPr>
        <w:t xml:space="preserve"> Policy of Gujarat Paraffins Pvt Ltd. I recognize the Company’s commitment to employee health and safety, fair working conditions, equal opportunity, professional development, and a respectful workplace.</w:t>
      </w:r>
    </w:p>
    <w:p w14:paraId="72089901" w14:textId="77777777" w:rsidR="00696815" w:rsidRPr="009B5534" w:rsidRDefault="00696815" w:rsidP="00862316">
      <w:p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I understand that:</w:t>
      </w:r>
    </w:p>
    <w:p w14:paraId="4EE2C17C" w14:textId="77777777" w:rsidR="00696815" w:rsidRPr="009B5534" w:rsidRDefault="00696815" w:rsidP="00862316">
      <w:pPr>
        <w:numPr>
          <w:ilvl w:val="0"/>
          <w:numId w:val="7"/>
        </w:num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I am responsible for complying with the principles and requirements outlined in this policy.</w:t>
      </w:r>
    </w:p>
    <w:p w14:paraId="6C259147" w14:textId="77777777" w:rsidR="00696815" w:rsidRPr="009B5534" w:rsidRDefault="00696815" w:rsidP="00862316">
      <w:pPr>
        <w:numPr>
          <w:ilvl w:val="0"/>
          <w:numId w:val="7"/>
        </w:num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I must contribute to maintaining a safe, inclusive, and ethical work environment.</w:t>
      </w:r>
    </w:p>
    <w:p w14:paraId="78434BD2" w14:textId="77777777" w:rsidR="00696815" w:rsidRPr="009B5534" w:rsidRDefault="00696815" w:rsidP="00862316">
      <w:pPr>
        <w:numPr>
          <w:ilvl w:val="0"/>
          <w:numId w:val="7"/>
        </w:num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I should report any safety concerns, discrimination, harassment, or social non-compliance through appropriate channels.</w:t>
      </w:r>
    </w:p>
    <w:p w14:paraId="48C0C162" w14:textId="77777777" w:rsidR="00696815" w:rsidRPr="009B5534" w:rsidRDefault="00696815" w:rsidP="00862316">
      <w:pPr>
        <w:numPr>
          <w:ilvl w:val="0"/>
          <w:numId w:val="7"/>
        </w:num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Continuous improvement in social responsibility is a shared responsibility, and my cooperation is essential.</w:t>
      </w:r>
    </w:p>
    <w:p w14:paraId="25C79D73" w14:textId="77777777" w:rsidR="00696815" w:rsidRPr="009B5534" w:rsidRDefault="00696815" w:rsidP="00862316">
      <w:pPr>
        <w:spacing w:before="100" w:beforeAutospacing="1" w:after="100" w:afterAutospacing="1"/>
        <w:jc w:val="both"/>
        <w:rPr>
          <w:rFonts w:eastAsia="Times New Roman" w:cstheme="minorHAnsi"/>
          <w:sz w:val="24"/>
          <w:szCs w:val="24"/>
          <w:lang w:eastAsia="en-IN"/>
        </w:rPr>
      </w:pPr>
      <w:r w:rsidRPr="009B5534">
        <w:rPr>
          <w:rFonts w:eastAsia="Times New Roman" w:cstheme="minorHAnsi"/>
          <w:sz w:val="24"/>
          <w:szCs w:val="24"/>
          <w:lang w:eastAsia="en-IN"/>
        </w:rPr>
        <w:t>By signing this acknowledgement, I commit to upholding the Company’s social values and ethical standards.</w:t>
      </w:r>
    </w:p>
    <w:p w14:paraId="113DCC85" w14:textId="77777777" w:rsidR="0074232B" w:rsidRDefault="0074232B" w:rsidP="0074232B">
      <w:pPr>
        <w:rPr>
          <w:rFonts w:cstheme="minorHAnsi"/>
          <w:sz w:val="24"/>
          <w:szCs w:val="24"/>
        </w:rPr>
      </w:pPr>
      <w:r w:rsidRPr="00E80332">
        <w:rPr>
          <w:rStyle w:val="Strong"/>
          <w:rFonts w:cstheme="minorHAnsi"/>
          <w:sz w:val="24"/>
          <w:szCs w:val="24"/>
        </w:rPr>
        <w:t>Employee Name:</w:t>
      </w:r>
      <w:r w:rsidRPr="00E80332">
        <w:rPr>
          <w:rFonts w:cstheme="minorHAnsi"/>
          <w:sz w:val="24"/>
          <w:szCs w:val="24"/>
        </w:rPr>
        <w:t xml:space="preserve"> ____________________</w:t>
      </w:r>
    </w:p>
    <w:p w14:paraId="0ADBD16D" w14:textId="77777777" w:rsidR="0074232B" w:rsidRDefault="0074232B" w:rsidP="0074232B">
      <w:pPr>
        <w:rPr>
          <w:rFonts w:cstheme="minorHAnsi"/>
          <w:sz w:val="24"/>
          <w:szCs w:val="24"/>
        </w:rPr>
      </w:pPr>
      <w:r w:rsidRPr="00E80332">
        <w:rPr>
          <w:rStyle w:val="Strong"/>
          <w:rFonts w:cstheme="minorHAnsi"/>
          <w:sz w:val="24"/>
          <w:szCs w:val="24"/>
        </w:rPr>
        <w:t>Designation:</w:t>
      </w:r>
      <w:r w:rsidRPr="00E80332">
        <w:rPr>
          <w:rFonts w:cstheme="minorHAnsi"/>
          <w:sz w:val="24"/>
          <w:szCs w:val="24"/>
        </w:rPr>
        <w:t xml:space="preserve"> ____________________</w:t>
      </w:r>
    </w:p>
    <w:p w14:paraId="2DFE0489" w14:textId="77777777" w:rsidR="0074232B" w:rsidRDefault="0074232B" w:rsidP="0074232B">
      <w:pPr>
        <w:rPr>
          <w:rFonts w:cstheme="minorHAnsi"/>
          <w:sz w:val="24"/>
          <w:szCs w:val="24"/>
        </w:rPr>
      </w:pPr>
      <w:r w:rsidRPr="00E80332">
        <w:rPr>
          <w:rStyle w:val="Strong"/>
          <w:rFonts w:cstheme="minorHAnsi"/>
          <w:sz w:val="24"/>
          <w:szCs w:val="24"/>
        </w:rPr>
        <w:t>Date:</w:t>
      </w:r>
      <w:r w:rsidRPr="00E80332">
        <w:rPr>
          <w:rFonts w:cstheme="minorHAnsi"/>
          <w:sz w:val="24"/>
          <w:szCs w:val="24"/>
        </w:rPr>
        <w:t xml:space="preserve"> ____________________</w:t>
      </w:r>
    </w:p>
    <w:p w14:paraId="0500CF9E" w14:textId="77777777" w:rsidR="0074232B" w:rsidRPr="00E80332" w:rsidRDefault="0074232B" w:rsidP="0074232B">
      <w:pPr>
        <w:rPr>
          <w:rFonts w:cstheme="minorHAnsi"/>
          <w:sz w:val="24"/>
          <w:szCs w:val="24"/>
          <w:lang w:eastAsia="en-IN"/>
        </w:rPr>
      </w:pPr>
      <w:r w:rsidRPr="00E80332">
        <w:rPr>
          <w:rStyle w:val="Strong"/>
          <w:rFonts w:cstheme="minorHAnsi"/>
          <w:sz w:val="24"/>
          <w:szCs w:val="24"/>
        </w:rPr>
        <w:t>Signature:</w:t>
      </w:r>
      <w:r w:rsidRPr="00E80332">
        <w:rPr>
          <w:rFonts w:cstheme="minorHAnsi"/>
          <w:sz w:val="24"/>
          <w:szCs w:val="24"/>
        </w:rPr>
        <w:t xml:space="preserve"> ____________________</w:t>
      </w:r>
    </w:p>
    <w:p w14:paraId="17C505B8" w14:textId="77777777" w:rsidR="00696815" w:rsidRPr="009B5534" w:rsidRDefault="00696815" w:rsidP="00862316">
      <w:pPr>
        <w:rPr>
          <w:rFonts w:cstheme="minorHAnsi"/>
          <w:lang w:eastAsia="en-IN"/>
        </w:rPr>
      </w:pPr>
    </w:p>
    <w:p w14:paraId="7C792B8C" w14:textId="77777777" w:rsidR="00696815" w:rsidRPr="009B5534" w:rsidRDefault="00696815" w:rsidP="00862316">
      <w:pPr>
        <w:rPr>
          <w:rFonts w:cstheme="minorHAnsi"/>
          <w:lang w:eastAsia="en-IN"/>
        </w:rPr>
      </w:pPr>
    </w:p>
    <w:sectPr w:rsidR="00696815" w:rsidRPr="009B5534" w:rsidSect="00F9014A">
      <w:headerReference w:type="default" r:id="rId14"/>
      <w:footerReference w:type="default" r:id="rId15"/>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A478" w14:textId="77777777" w:rsidR="00510982" w:rsidRDefault="00510982" w:rsidP="00F9014A">
      <w:pPr>
        <w:spacing w:after="0" w:line="240" w:lineRule="auto"/>
      </w:pPr>
      <w:r>
        <w:separator/>
      </w:r>
    </w:p>
  </w:endnote>
  <w:endnote w:type="continuationSeparator" w:id="0">
    <w:p w14:paraId="43EDDB44" w14:textId="77777777" w:rsidR="00510982" w:rsidRDefault="00510982" w:rsidP="00F9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463359"/>
      <w:docPartObj>
        <w:docPartGallery w:val="Page Numbers (Bottom of Page)"/>
        <w:docPartUnique/>
      </w:docPartObj>
    </w:sdtPr>
    <w:sdtContent>
      <w:p w14:paraId="0632A5DD" w14:textId="77777777" w:rsidR="009D4A62" w:rsidRDefault="00205249">
        <w:pPr>
          <w:pStyle w:val="Footer"/>
          <w:jc w:val="right"/>
        </w:pPr>
        <w:r>
          <w:t xml:space="preserve">DOC.GPPL.POL.02                                            Revision No 1.0                                                         </w:t>
        </w:r>
        <w:r w:rsidR="009D4A62">
          <w:t xml:space="preserve">Page | </w:t>
        </w:r>
        <w:r w:rsidR="009D4A62">
          <w:fldChar w:fldCharType="begin"/>
        </w:r>
        <w:r w:rsidR="009D4A62">
          <w:instrText xml:space="preserve"> PAGE   \* MERGEFORMAT </w:instrText>
        </w:r>
        <w:r w:rsidR="009D4A62">
          <w:fldChar w:fldCharType="separate"/>
        </w:r>
        <w:r w:rsidR="002239B3">
          <w:rPr>
            <w:noProof/>
          </w:rPr>
          <w:t>11</w:t>
        </w:r>
        <w:r w:rsidR="009D4A62">
          <w:rPr>
            <w:noProof/>
          </w:rPr>
          <w:fldChar w:fldCharType="end"/>
        </w:r>
        <w:r w:rsidR="009D4A62">
          <w:t xml:space="preserve"> </w:t>
        </w:r>
      </w:p>
    </w:sdtContent>
  </w:sdt>
  <w:p w14:paraId="6011B4DB" w14:textId="77777777" w:rsidR="009D4A62" w:rsidRDefault="00400859" w:rsidP="00400859">
    <w:pPr>
      <w:pStyle w:val="Footer"/>
      <w:tabs>
        <w:tab w:val="clear" w:pos="4513"/>
        <w:tab w:val="clear" w:pos="9026"/>
        <w:tab w:val="left" w:pos="59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4A15" w14:textId="77777777" w:rsidR="00510982" w:rsidRDefault="00510982" w:rsidP="00F9014A">
      <w:pPr>
        <w:spacing w:after="0" w:line="240" w:lineRule="auto"/>
      </w:pPr>
      <w:r>
        <w:separator/>
      </w:r>
    </w:p>
  </w:footnote>
  <w:footnote w:type="continuationSeparator" w:id="0">
    <w:p w14:paraId="46647E0A" w14:textId="77777777" w:rsidR="00510982" w:rsidRDefault="00510982" w:rsidP="00F9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2977"/>
      <w:gridCol w:w="2410"/>
    </w:tblGrid>
    <w:tr w:rsidR="00400859" w:rsidRPr="00E75A24" w14:paraId="151F73AC" w14:textId="77777777" w:rsidTr="00661DCE">
      <w:trPr>
        <w:trHeight w:val="245"/>
      </w:trPr>
      <w:tc>
        <w:tcPr>
          <w:tcW w:w="4893" w:type="dxa"/>
          <w:vMerge w:val="restart"/>
        </w:tcPr>
        <w:p w14:paraId="06D564EA" w14:textId="736AD876" w:rsidR="00400859" w:rsidRPr="00B57E07" w:rsidRDefault="00400859" w:rsidP="00661DCE">
          <w:pPr>
            <w:pStyle w:val="Header"/>
            <w:tabs>
              <w:tab w:val="clear" w:pos="4513"/>
              <w:tab w:val="clear" w:pos="9026"/>
              <w:tab w:val="left" w:pos="3450"/>
            </w:tabs>
            <w:rPr>
              <w:rFonts w:cstheme="minorHAnsi"/>
              <w:noProof/>
              <w:sz w:val="6"/>
            </w:rPr>
          </w:pPr>
          <w:r>
            <w:rPr>
              <w:rFonts w:cstheme="minorHAnsi"/>
              <w:noProof/>
            </w:rPr>
            <w:tab/>
          </w:r>
        </w:p>
      </w:tc>
      <w:tc>
        <w:tcPr>
          <w:tcW w:w="5387" w:type="dxa"/>
          <w:gridSpan w:val="2"/>
          <w:vAlign w:val="center"/>
        </w:tcPr>
        <w:p w14:paraId="438D0C58" w14:textId="77777777" w:rsidR="00400859" w:rsidRPr="001F3DE6" w:rsidRDefault="00400859" w:rsidP="00661DCE">
          <w:pPr>
            <w:pStyle w:val="Header"/>
            <w:jc w:val="center"/>
            <w:rPr>
              <w:rFonts w:cstheme="minorHAnsi"/>
              <w:b/>
              <w:bCs/>
            </w:rPr>
          </w:pPr>
          <w:r>
            <w:rPr>
              <w:rFonts w:cstheme="minorHAnsi"/>
              <w:b/>
              <w:bCs/>
            </w:rPr>
            <w:t>LABOR &amp; HUMAN RIGHTS  POLICY</w:t>
          </w:r>
        </w:p>
      </w:tc>
    </w:tr>
    <w:tr w:rsidR="00400859" w:rsidRPr="00E75A24" w14:paraId="548E18B3" w14:textId="77777777" w:rsidTr="00661DCE">
      <w:trPr>
        <w:trHeight w:val="245"/>
      </w:trPr>
      <w:tc>
        <w:tcPr>
          <w:tcW w:w="4893" w:type="dxa"/>
          <w:vMerge/>
        </w:tcPr>
        <w:p w14:paraId="72A54FF1" w14:textId="77777777" w:rsidR="00400859" w:rsidRPr="00E75A24" w:rsidRDefault="00400859" w:rsidP="00661DCE">
          <w:pPr>
            <w:pStyle w:val="Header"/>
            <w:jc w:val="right"/>
            <w:rPr>
              <w:rFonts w:cstheme="minorHAnsi"/>
            </w:rPr>
          </w:pPr>
        </w:p>
      </w:tc>
      <w:tc>
        <w:tcPr>
          <w:tcW w:w="2977" w:type="dxa"/>
          <w:vAlign w:val="center"/>
        </w:tcPr>
        <w:p w14:paraId="4AF8D52C" w14:textId="77777777" w:rsidR="00400859" w:rsidRPr="001F3DE6" w:rsidRDefault="00400859" w:rsidP="00661DCE">
          <w:pPr>
            <w:pStyle w:val="Header"/>
            <w:ind w:right="-111"/>
            <w:rPr>
              <w:rFonts w:cstheme="minorHAnsi"/>
              <w:b/>
              <w:bCs/>
            </w:rPr>
          </w:pPr>
          <w:r>
            <w:rPr>
              <w:rFonts w:cstheme="minorHAnsi"/>
              <w:b/>
              <w:bCs/>
            </w:rPr>
            <w:t>Effective Date</w:t>
          </w:r>
        </w:p>
      </w:tc>
      <w:tc>
        <w:tcPr>
          <w:tcW w:w="2410" w:type="dxa"/>
          <w:vAlign w:val="center"/>
        </w:tcPr>
        <w:p w14:paraId="4716E64E" w14:textId="77777777" w:rsidR="00400859" w:rsidRPr="001F3DE6" w:rsidRDefault="00400859" w:rsidP="00661DCE">
          <w:pPr>
            <w:pStyle w:val="Header"/>
            <w:ind w:right="360"/>
            <w:rPr>
              <w:rFonts w:cstheme="minorHAnsi"/>
              <w:b/>
              <w:bCs/>
            </w:rPr>
          </w:pPr>
          <w:r>
            <w:rPr>
              <w:rFonts w:cstheme="minorHAnsi"/>
              <w:b/>
              <w:bCs/>
            </w:rPr>
            <w:t>01.04.2024</w:t>
          </w:r>
        </w:p>
      </w:tc>
    </w:tr>
    <w:tr w:rsidR="00400859" w:rsidRPr="00E75A24" w14:paraId="56960A05" w14:textId="77777777" w:rsidTr="00661DCE">
      <w:trPr>
        <w:trHeight w:val="232"/>
      </w:trPr>
      <w:tc>
        <w:tcPr>
          <w:tcW w:w="4893" w:type="dxa"/>
          <w:vMerge/>
        </w:tcPr>
        <w:p w14:paraId="6A56671D" w14:textId="77777777" w:rsidR="00400859" w:rsidRPr="00E75A24" w:rsidRDefault="00400859" w:rsidP="00661DCE">
          <w:pPr>
            <w:pStyle w:val="Header"/>
            <w:jc w:val="right"/>
            <w:rPr>
              <w:rFonts w:cstheme="minorHAnsi"/>
            </w:rPr>
          </w:pPr>
        </w:p>
      </w:tc>
      <w:tc>
        <w:tcPr>
          <w:tcW w:w="2977" w:type="dxa"/>
          <w:vAlign w:val="center"/>
        </w:tcPr>
        <w:p w14:paraId="0FBEA672" w14:textId="77777777" w:rsidR="00400859" w:rsidRPr="001F3DE6" w:rsidRDefault="00400859" w:rsidP="00661DCE">
          <w:pPr>
            <w:pStyle w:val="Header"/>
            <w:ind w:right="-110"/>
            <w:rPr>
              <w:rFonts w:cstheme="minorHAnsi"/>
              <w:b/>
              <w:bCs/>
            </w:rPr>
          </w:pPr>
          <w:r w:rsidRPr="001F3DE6">
            <w:rPr>
              <w:rFonts w:cstheme="minorHAnsi"/>
              <w:b/>
              <w:bCs/>
            </w:rPr>
            <w:t>Last Review Date</w:t>
          </w:r>
        </w:p>
      </w:tc>
      <w:tc>
        <w:tcPr>
          <w:tcW w:w="2410" w:type="dxa"/>
          <w:vAlign w:val="center"/>
        </w:tcPr>
        <w:p w14:paraId="20040DE7" w14:textId="77777777" w:rsidR="00400859" w:rsidRPr="001F3DE6" w:rsidRDefault="00400859" w:rsidP="00661DCE">
          <w:pPr>
            <w:pStyle w:val="Header"/>
            <w:ind w:right="360"/>
            <w:rPr>
              <w:rFonts w:cstheme="minorHAnsi"/>
              <w:b/>
              <w:bCs/>
            </w:rPr>
          </w:pPr>
          <w:r w:rsidRPr="001F3DE6">
            <w:rPr>
              <w:rFonts w:cstheme="minorHAnsi"/>
              <w:b/>
              <w:bCs/>
            </w:rPr>
            <w:t>01.04.2025</w:t>
          </w:r>
        </w:p>
      </w:tc>
    </w:tr>
    <w:tr w:rsidR="00400859" w:rsidRPr="00E75A24" w14:paraId="04FD3950" w14:textId="77777777" w:rsidTr="00661DCE">
      <w:trPr>
        <w:trHeight w:val="258"/>
      </w:trPr>
      <w:tc>
        <w:tcPr>
          <w:tcW w:w="4893" w:type="dxa"/>
          <w:vMerge/>
        </w:tcPr>
        <w:p w14:paraId="550B3702" w14:textId="77777777" w:rsidR="00400859" w:rsidRPr="00E75A24" w:rsidRDefault="00400859" w:rsidP="00661DCE">
          <w:pPr>
            <w:pStyle w:val="Header"/>
            <w:jc w:val="right"/>
            <w:rPr>
              <w:rFonts w:cstheme="minorHAnsi"/>
            </w:rPr>
          </w:pPr>
        </w:p>
      </w:tc>
      <w:tc>
        <w:tcPr>
          <w:tcW w:w="2977" w:type="dxa"/>
          <w:vAlign w:val="center"/>
        </w:tcPr>
        <w:p w14:paraId="2A4A35B9" w14:textId="77777777" w:rsidR="00400859" w:rsidRPr="001F3DE6" w:rsidRDefault="00400859" w:rsidP="00661DCE">
          <w:pPr>
            <w:pStyle w:val="Header"/>
            <w:ind w:right="360"/>
            <w:rPr>
              <w:rFonts w:cstheme="minorHAnsi"/>
              <w:b/>
              <w:bCs/>
            </w:rPr>
          </w:pPr>
          <w:r>
            <w:rPr>
              <w:rFonts w:cstheme="minorHAnsi"/>
              <w:b/>
              <w:bCs/>
            </w:rPr>
            <w:t>Next Review Date</w:t>
          </w:r>
        </w:p>
      </w:tc>
      <w:tc>
        <w:tcPr>
          <w:tcW w:w="2410" w:type="dxa"/>
          <w:vAlign w:val="center"/>
        </w:tcPr>
        <w:p w14:paraId="7BFBC68E" w14:textId="77777777" w:rsidR="00400859" w:rsidRPr="001F3DE6" w:rsidRDefault="00400859" w:rsidP="00661DCE">
          <w:pPr>
            <w:pStyle w:val="Header"/>
            <w:ind w:right="360"/>
            <w:rPr>
              <w:rFonts w:cstheme="minorHAnsi"/>
              <w:b/>
              <w:bCs/>
            </w:rPr>
          </w:pPr>
          <w:r>
            <w:rPr>
              <w:rFonts w:cstheme="minorHAnsi"/>
              <w:b/>
              <w:bCs/>
            </w:rPr>
            <w:t>01.04.2026</w:t>
          </w:r>
        </w:p>
      </w:tc>
    </w:tr>
  </w:tbl>
  <w:p w14:paraId="018C7221" w14:textId="64FF202D" w:rsidR="00DE7540" w:rsidRDefault="0074232B" w:rsidP="00400859">
    <w:pPr>
      <w:pStyle w:val="Header"/>
      <w:ind w:firstLine="720"/>
    </w:pPr>
    <w:r>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05B02EA7" wp14:editId="612555EF">
          <wp:simplePos x="0" y="0"/>
          <wp:positionH relativeFrom="column">
            <wp:posOffset>-215265</wp:posOffset>
          </wp:positionH>
          <wp:positionV relativeFrom="page">
            <wp:posOffset>455295</wp:posOffset>
          </wp:positionV>
          <wp:extent cx="2811145" cy="636905"/>
          <wp:effectExtent l="0" t="0" r="0" b="0"/>
          <wp:wrapSquare wrapText="bothSides"/>
          <wp:docPr id="1" name="Picture 1" descr="C:\Users\Admin\Downloads\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ogo-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1114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AE0"/>
    <w:multiLevelType w:val="hybridMultilevel"/>
    <w:tmpl w:val="82F8E598"/>
    <w:lvl w:ilvl="0" w:tplc="B37AE116">
      <w:start w:val="1"/>
      <w:numFmt w:val="decimal"/>
      <w:lvlText w:val="%1."/>
      <w:lvlJc w:val="left"/>
      <w:pPr>
        <w:ind w:left="428" w:hanging="360"/>
      </w:pPr>
      <w:rPr>
        <w:rFonts w:hint="default"/>
      </w:rPr>
    </w:lvl>
    <w:lvl w:ilvl="1" w:tplc="40090019" w:tentative="1">
      <w:start w:val="1"/>
      <w:numFmt w:val="lowerLetter"/>
      <w:lvlText w:val="%2."/>
      <w:lvlJc w:val="left"/>
      <w:pPr>
        <w:ind w:left="1148" w:hanging="360"/>
      </w:pPr>
    </w:lvl>
    <w:lvl w:ilvl="2" w:tplc="4009001B" w:tentative="1">
      <w:start w:val="1"/>
      <w:numFmt w:val="lowerRoman"/>
      <w:lvlText w:val="%3."/>
      <w:lvlJc w:val="right"/>
      <w:pPr>
        <w:ind w:left="1868" w:hanging="180"/>
      </w:pPr>
    </w:lvl>
    <w:lvl w:ilvl="3" w:tplc="4009000F" w:tentative="1">
      <w:start w:val="1"/>
      <w:numFmt w:val="decimal"/>
      <w:lvlText w:val="%4."/>
      <w:lvlJc w:val="left"/>
      <w:pPr>
        <w:ind w:left="2588" w:hanging="360"/>
      </w:pPr>
    </w:lvl>
    <w:lvl w:ilvl="4" w:tplc="40090019" w:tentative="1">
      <w:start w:val="1"/>
      <w:numFmt w:val="lowerLetter"/>
      <w:lvlText w:val="%5."/>
      <w:lvlJc w:val="left"/>
      <w:pPr>
        <w:ind w:left="3308" w:hanging="360"/>
      </w:pPr>
    </w:lvl>
    <w:lvl w:ilvl="5" w:tplc="4009001B" w:tentative="1">
      <w:start w:val="1"/>
      <w:numFmt w:val="lowerRoman"/>
      <w:lvlText w:val="%6."/>
      <w:lvlJc w:val="right"/>
      <w:pPr>
        <w:ind w:left="4028" w:hanging="180"/>
      </w:pPr>
    </w:lvl>
    <w:lvl w:ilvl="6" w:tplc="4009000F" w:tentative="1">
      <w:start w:val="1"/>
      <w:numFmt w:val="decimal"/>
      <w:lvlText w:val="%7."/>
      <w:lvlJc w:val="left"/>
      <w:pPr>
        <w:ind w:left="4748" w:hanging="360"/>
      </w:pPr>
    </w:lvl>
    <w:lvl w:ilvl="7" w:tplc="40090019" w:tentative="1">
      <w:start w:val="1"/>
      <w:numFmt w:val="lowerLetter"/>
      <w:lvlText w:val="%8."/>
      <w:lvlJc w:val="left"/>
      <w:pPr>
        <w:ind w:left="5468" w:hanging="360"/>
      </w:pPr>
    </w:lvl>
    <w:lvl w:ilvl="8" w:tplc="4009001B" w:tentative="1">
      <w:start w:val="1"/>
      <w:numFmt w:val="lowerRoman"/>
      <w:lvlText w:val="%9."/>
      <w:lvlJc w:val="right"/>
      <w:pPr>
        <w:ind w:left="6188" w:hanging="180"/>
      </w:pPr>
    </w:lvl>
  </w:abstractNum>
  <w:abstractNum w:abstractNumId="1" w15:restartNumberingAfterBreak="0">
    <w:nsid w:val="076E4081"/>
    <w:multiLevelType w:val="multilevel"/>
    <w:tmpl w:val="C42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B27"/>
    <w:multiLevelType w:val="hybridMultilevel"/>
    <w:tmpl w:val="117C4912"/>
    <w:lvl w:ilvl="0" w:tplc="A8625B8C">
      <w:start w:val="1"/>
      <w:numFmt w:val="bullet"/>
      <w:lvlText w:val=""/>
      <w:lvlJc w:val="left"/>
      <w:pPr>
        <w:ind w:left="788" w:hanging="360"/>
      </w:pPr>
      <w:rPr>
        <w:rFonts w:ascii="Symbol" w:hAnsi="Symbol" w:hint="default"/>
        <w:sz w:val="20"/>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3" w15:restartNumberingAfterBreak="0">
    <w:nsid w:val="1E474B72"/>
    <w:multiLevelType w:val="hybridMultilevel"/>
    <w:tmpl w:val="9094FFCA"/>
    <w:lvl w:ilvl="0" w:tplc="89B2060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D650D3"/>
    <w:multiLevelType w:val="hybridMultilevel"/>
    <w:tmpl w:val="E2128474"/>
    <w:lvl w:ilvl="0" w:tplc="C642628A">
      <w:start w:val="1"/>
      <w:numFmt w:val="decimal"/>
      <w:lvlText w:val="%1."/>
      <w:lvlJc w:val="left"/>
      <w:pPr>
        <w:ind w:left="6172"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93A4A93"/>
    <w:multiLevelType w:val="hybridMultilevel"/>
    <w:tmpl w:val="63149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1E0918"/>
    <w:multiLevelType w:val="hybridMultilevel"/>
    <w:tmpl w:val="EF4E0FA0"/>
    <w:lvl w:ilvl="0" w:tplc="CE5EA59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7904D7"/>
    <w:multiLevelType w:val="hybridMultilevel"/>
    <w:tmpl w:val="D50E2196"/>
    <w:lvl w:ilvl="0" w:tplc="01C65D80">
      <w:start w:val="1"/>
      <w:numFmt w:val="decimal"/>
      <w:lvlText w:val="%1."/>
      <w:lvlJc w:val="left"/>
      <w:pPr>
        <w:ind w:left="428" w:hanging="360"/>
      </w:pPr>
      <w:rPr>
        <w:rFonts w:hint="default"/>
        <w:b/>
        <w:sz w:val="26"/>
        <w:szCs w:val="26"/>
      </w:rPr>
    </w:lvl>
    <w:lvl w:ilvl="1" w:tplc="40090019" w:tentative="1">
      <w:start w:val="1"/>
      <w:numFmt w:val="lowerLetter"/>
      <w:lvlText w:val="%2."/>
      <w:lvlJc w:val="left"/>
      <w:pPr>
        <w:ind w:left="1148" w:hanging="360"/>
      </w:pPr>
    </w:lvl>
    <w:lvl w:ilvl="2" w:tplc="4009001B" w:tentative="1">
      <w:start w:val="1"/>
      <w:numFmt w:val="lowerRoman"/>
      <w:lvlText w:val="%3."/>
      <w:lvlJc w:val="right"/>
      <w:pPr>
        <w:ind w:left="1868" w:hanging="180"/>
      </w:pPr>
    </w:lvl>
    <w:lvl w:ilvl="3" w:tplc="4009000F" w:tentative="1">
      <w:start w:val="1"/>
      <w:numFmt w:val="decimal"/>
      <w:lvlText w:val="%4."/>
      <w:lvlJc w:val="left"/>
      <w:pPr>
        <w:ind w:left="2588" w:hanging="360"/>
      </w:pPr>
    </w:lvl>
    <w:lvl w:ilvl="4" w:tplc="40090019" w:tentative="1">
      <w:start w:val="1"/>
      <w:numFmt w:val="lowerLetter"/>
      <w:lvlText w:val="%5."/>
      <w:lvlJc w:val="left"/>
      <w:pPr>
        <w:ind w:left="3308" w:hanging="360"/>
      </w:pPr>
    </w:lvl>
    <w:lvl w:ilvl="5" w:tplc="4009001B" w:tentative="1">
      <w:start w:val="1"/>
      <w:numFmt w:val="lowerRoman"/>
      <w:lvlText w:val="%6."/>
      <w:lvlJc w:val="right"/>
      <w:pPr>
        <w:ind w:left="4028" w:hanging="180"/>
      </w:pPr>
    </w:lvl>
    <w:lvl w:ilvl="6" w:tplc="4009000F" w:tentative="1">
      <w:start w:val="1"/>
      <w:numFmt w:val="decimal"/>
      <w:lvlText w:val="%7."/>
      <w:lvlJc w:val="left"/>
      <w:pPr>
        <w:ind w:left="4748" w:hanging="360"/>
      </w:pPr>
    </w:lvl>
    <w:lvl w:ilvl="7" w:tplc="40090019" w:tentative="1">
      <w:start w:val="1"/>
      <w:numFmt w:val="lowerLetter"/>
      <w:lvlText w:val="%8."/>
      <w:lvlJc w:val="left"/>
      <w:pPr>
        <w:ind w:left="5468" w:hanging="360"/>
      </w:pPr>
    </w:lvl>
    <w:lvl w:ilvl="8" w:tplc="4009001B" w:tentative="1">
      <w:start w:val="1"/>
      <w:numFmt w:val="lowerRoman"/>
      <w:lvlText w:val="%9."/>
      <w:lvlJc w:val="right"/>
      <w:pPr>
        <w:ind w:left="6188" w:hanging="180"/>
      </w:pPr>
    </w:lvl>
  </w:abstractNum>
  <w:abstractNum w:abstractNumId="8" w15:restartNumberingAfterBreak="0">
    <w:nsid w:val="4B2E6891"/>
    <w:multiLevelType w:val="hybridMultilevel"/>
    <w:tmpl w:val="3F02B33C"/>
    <w:lvl w:ilvl="0" w:tplc="B008D128">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5627A0"/>
    <w:multiLevelType w:val="hybridMultilevel"/>
    <w:tmpl w:val="FAC879F2"/>
    <w:lvl w:ilvl="0" w:tplc="9ABC96C0">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4D7C40"/>
    <w:multiLevelType w:val="hybridMultilevel"/>
    <w:tmpl w:val="70DE6DCC"/>
    <w:lvl w:ilvl="0" w:tplc="8BEE9232">
      <w:start w:val="1"/>
      <w:numFmt w:val="bullet"/>
      <w:lvlText w:val=""/>
      <w:lvlJc w:val="left"/>
      <w:pPr>
        <w:ind w:left="788" w:hanging="360"/>
      </w:pPr>
      <w:rPr>
        <w:rFonts w:ascii="Symbol" w:hAnsi="Symbol" w:hint="default"/>
        <w:sz w:val="20"/>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11" w15:restartNumberingAfterBreak="0">
    <w:nsid w:val="66E10E15"/>
    <w:multiLevelType w:val="multilevel"/>
    <w:tmpl w:val="C548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1A6E3A"/>
    <w:multiLevelType w:val="hybridMultilevel"/>
    <w:tmpl w:val="E16A1A92"/>
    <w:lvl w:ilvl="0" w:tplc="A35A1CA6">
      <w:start w:val="1"/>
      <w:numFmt w:val="upperLetter"/>
      <w:lvlText w:val="%1."/>
      <w:lvlJc w:val="left"/>
      <w:pPr>
        <w:ind w:left="318" w:hanging="295"/>
      </w:pPr>
      <w:rPr>
        <w:rFonts w:ascii="Segoe UI Symbol" w:eastAsia="Segoe UI Symbol" w:hAnsi="Segoe UI Symbol" w:cs="Segoe UI Symbol" w:hint="default"/>
        <w:b w:val="0"/>
        <w:bCs w:val="0"/>
        <w:i w:val="0"/>
        <w:iCs w:val="0"/>
        <w:color w:val="4F81BC"/>
        <w:spacing w:val="0"/>
        <w:w w:val="99"/>
        <w:sz w:val="26"/>
        <w:szCs w:val="26"/>
        <w:lang w:val="en-US" w:eastAsia="en-US" w:bidi="ar-SA"/>
      </w:rPr>
    </w:lvl>
    <w:lvl w:ilvl="1" w:tplc="55F04B46">
      <w:numFmt w:val="bullet"/>
      <w:lvlText w:val=""/>
      <w:lvlJc w:val="left"/>
      <w:pPr>
        <w:ind w:left="743" w:hanging="360"/>
      </w:pPr>
      <w:rPr>
        <w:rFonts w:ascii="Symbol" w:eastAsia="Symbol" w:hAnsi="Symbol" w:cs="Symbol" w:hint="default"/>
        <w:spacing w:val="0"/>
        <w:w w:val="100"/>
        <w:lang w:val="en-US" w:eastAsia="en-US" w:bidi="ar-SA"/>
      </w:rPr>
    </w:lvl>
    <w:lvl w:ilvl="2" w:tplc="19180A40">
      <w:numFmt w:val="bullet"/>
      <w:lvlText w:val="•"/>
      <w:lvlJc w:val="left"/>
      <w:pPr>
        <w:ind w:left="1681" w:hanging="360"/>
      </w:pPr>
      <w:rPr>
        <w:rFonts w:hint="default"/>
        <w:lang w:val="en-US" w:eastAsia="en-US" w:bidi="ar-SA"/>
      </w:rPr>
    </w:lvl>
    <w:lvl w:ilvl="3" w:tplc="816A2848">
      <w:numFmt w:val="bullet"/>
      <w:lvlText w:val="•"/>
      <w:lvlJc w:val="left"/>
      <w:pPr>
        <w:ind w:left="2623" w:hanging="360"/>
      </w:pPr>
      <w:rPr>
        <w:rFonts w:hint="default"/>
        <w:lang w:val="en-US" w:eastAsia="en-US" w:bidi="ar-SA"/>
      </w:rPr>
    </w:lvl>
    <w:lvl w:ilvl="4" w:tplc="BFA0DB14">
      <w:numFmt w:val="bullet"/>
      <w:lvlText w:val="•"/>
      <w:lvlJc w:val="left"/>
      <w:pPr>
        <w:ind w:left="3564" w:hanging="360"/>
      </w:pPr>
      <w:rPr>
        <w:rFonts w:hint="default"/>
        <w:lang w:val="en-US" w:eastAsia="en-US" w:bidi="ar-SA"/>
      </w:rPr>
    </w:lvl>
    <w:lvl w:ilvl="5" w:tplc="2D4AC490">
      <w:numFmt w:val="bullet"/>
      <w:lvlText w:val="•"/>
      <w:lvlJc w:val="left"/>
      <w:pPr>
        <w:ind w:left="4506" w:hanging="360"/>
      </w:pPr>
      <w:rPr>
        <w:rFonts w:hint="default"/>
        <w:lang w:val="en-US" w:eastAsia="en-US" w:bidi="ar-SA"/>
      </w:rPr>
    </w:lvl>
    <w:lvl w:ilvl="6" w:tplc="4F96AFA0">
      <w:numFmt w:val="bullet"/>
      <w:lvlText w:val="•"/>
      <w:lvlJc w:val="left"/>
      <w:pPr>
        <w:ind w:left="5448" w:hanging="360"/>
      </w:pPr>
      <w:rPr>
        <w:rFonts w:hint="default"/>
        <w:lang w:val="en-US" w:eastAsia="en-US" w:bidi="ar-SA"/>
      </w:rPr>
    </w:lvl>
    <w:lvl w:ilvl="7" w:tplc="1E38B492">
      <w:numFmt w:val="bullet"/>
      <w:lvlText w:val="•"/>
      <w:lvlJc w:val="left"/>
      <w:pPr>
        <w:ind w:left="6389" w:hanging="360"/>
      </w:pPr>
      <w:rPr>
        <w:rFonts w:hint="default"/>
        <w:lang w:val="en-US" w:eastAsia="en-US" w:bidi="ar-SA"/>
      </w:rPr>
    </w:lvl>
    <w:lvl w:ilvl="8" w:tplc="C002B3D0">
      <w:numFmt w:val="bullet"/>
      <w:lvlText w:val="•"/>
      <w:lvlJc w:val="left"/>
      <w:pPr>
        <w:ind w:left="7331" w:hanging="360"/>
      </w:pPr>
      <w:rPr>
        <w:rFonts w:hint="default"/>
        <w:lang w:val="en-US" w:eastAsia="en-US" w:bidi="ar-SA"/>
      </w:rPr>
    </w:lvl>
  </w:abstractNum>
  <w:abstractNum w:abstractNumId="13" w15:restartNumberingAfterBreak="0">
    <w:nsid w:val="7A893B97"/>
    <w:multiLevelType w:val="hybridMultilevel"/>
    <w:tmpl w:val="6308A3F2"/>
    <w:lvl w:ilvl="0" w:tplc="22A4745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9322789">
    <w:abstractNumId w:val="1"/>
  </w:num>
  <w:num w:numId="2" w16cid:durableId="906040409">
    <w:abstractNumId w:val="0"/>
  </w:num>
  <w:num w:numId="3" w16cid:durableId="1674726001">
    <w:abstractNumId w:val="8"/>
  </w:num>
  <w:num w:numId="4" w16cid:durableId="1054963776">
    <w:abstractNumId w:val="12"/>
  </w:num>
  <w:num w:numId="5" w16cid:durableId="761492982">
    <w:abstractNumId w:val="9"/>
  </w:num>
  <w:num w:numId="6" w16cid:durableId="2015718861">
    <w:abstractNumId w:val="13"/>
  </w:num>
  <w:num w:numId="7" w16cid:durableId="2026858582">
    <w:abstractNumId w:val="11"/>
  </w:num>
  <w:num w:numId="8" w16cid:durableId="1354959642">
    <w:abstractNumId w:val="2"/>
  </w:num>
  <w:num w:numId="9" w16cid:durableId="905452114">
    <w:abstractNumId w:val="7"/>
  </w:num>
  <w:num w:numId="10" w16cid:durableId="1126121022">
    <w:abstractNumId w:val="4"/>
  </w:num>
  <w:num w:numId="11" w16cid:durableId="532886620">
    <w:abstractNumId w:val="3"/>
  </w:num>
  <w:num w:numId="12" w16cid:durableId="805045154">
    <w:abstractNumId w:val="6"/>
  </w:num>
  <w:num w:numId="13" w16cid:durableId="1067917987">
    <w:abstractNumId w:val="5"/>
  </w:num>
  <w:num w:numId="14" w16cid:durableId="383912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CD8"/>
    <w:rsid w:val="0002635A"/>
    <w:rsid w:val="000923DE"/>
    <w:rsid w:val="000A2D81"/>
    <w:rsid w:val="000A5030"/>
    <w:rsid w:val="000B0269"/>
    <w:rsid w:val="000B7250"/>
    <w:rsid w:val="001012EB"/>
    <w:rsid w:val="00103E2A"/>
    <w:rsid w:val="001177C3"/>
    <w:rsid w:val="00166019"/>
    <w:rsid w:val="00170A2F"/>
    <w:rsid w:val="00176895"/>
    <w:rsid w:val="001A558E"/>
    <w:rsid w:val="001E21D2"/>
    <w:rsid w:val="001F1FB5"/>
    <w:rsid w:val="00205249"/>
    <w:rsid w:val="00207276"/>
    <w:rsid w:val="00217D30"/>
    <w:rsid w:val="002239B3"/>
    <w:rsid w:val="002D7750"/>
    <w:rsid w:val="003075D2"/>
    <w:rsid w:val="00323B0E"/>
    <w:rsid w:val="00363C48"/>
    <w:rsid w:val="003C5854"/>
    <w:rsid w:val="00400859"/>
    <w:rsid w:val="004141D9"/>
    <w:rsid w:val="00456927"/>
    <w:rsid w:val="004A6075"/>
    <w:rsid w:val="004C4E4E"/>
    <w:rsid w:val="005100F2"/>
    <w:rsid w:val="00510982"/>
    <w:rsid w:val="00555DC2"/>
    <w:rsid w:val="0057448D"/>
    <w:rsid w:val="00581495"/>
    <w:rsid w:val="005A402C"/>
    <w:rsid w:val="00641FFB"/>
    <w:rsid w:val="0065795E"/>
    <w:rsid w:val="0066236A"/>
    <w:rsid w:val="006628A0"/>
    <w:rsid w:val="00695A56"/>
    <w:rsid w:val="00696815"/>
    <w:rsid w:val="006B1A30"/>
    <w:rsid w:val="006F5F23"/>
    <w:rsid w:val="0070178C"/>
    <w:rsid w:val="007147BC"/>
    <w:rsid w:val="00726702"/>
    <w:rsid w:val="00731560"/>
    <w:rsid w:val="0074232B"/>
    <w:rsid w:val="00765746"/>
    <w:rsid w:val="007E40C6"/>
    <w:rsid w:val="0080185C"/>
    <w:rsid w:val="0085399A"/>
    <w:rsid w:val="00860025"/>
    <w:rsid w:val="00862316"/>
    <w:rsid w:val="008863FC"/>
    <w:rsid w:val="00897926"/>
    <w:rsid w:val="00901A20"/>
    <w:rsid w:val="00924075"/>
    <w:rsid w:val="0093146A"/>
    <w:rsid w:val="0097393B"/>
    <w:rsid w:val="00987FF5"/>
    <w:rsid w:val="009B5534"/>
    <w:rsid w:val="009D4A62"/>
    <w:rsid w:val="00A4451F"/>
    <w:rsid w:val="00A810FB"/>
    <w:rsid w:val="00AC3BC0"/>
    <w:rsid w:val="00AD5952"/>
    <w:rsid w:val="00B0474B"/>
    <w:rsid w:val="00B057EB"/>
    <w:rsid w:val="00B75470"/>
    <w:rsid w:val="00B8165F"/>
    <w:rsid w:val="00B962B4"/>
    <w:rsid w:val="00BA6603"/>
    <w:rsid w:val="00BE1D36"/>
    <w:rsid w:val="00BE2FBD"/>
    <w:rsid w:val="00C063D3"/>
    <w:rsid w:val="00C474EF"/>
    <w:rsid w:val="00C53C62"/>
    <w:rsid w:val="00C7167B"/>
    <w:rsid w:val="00C83C25"/>
    <w:rsid w:val="00C86EFD"/>
    <w:rsid w:val="00CB5B9C"/>
    <w:rsid w:val="00CC697E"/>
    <w:rsid w:val="00CE7294"/>
    <w:rsid w:val="00D13D10"/>
    <w:rsid w:val="00D26C15"/>
    <w:rsid w:val="00D85F26"/>
    <w:rsid w:val="00DE7540"/>
    <w:rsid w:val="00DF1A04"/>
    <w:rsid w:val="00DF6AB2"/>
    <w:rsid w:val="00E63246"/>
    <w:rsid w:val="00EA1FD4"/>
    <w:rsid w:val="00EE314D"/>
    <w:rsid w:val="00EE53A2"/>
    <w:rsid w:val="00F363F6"/>
    <w:rsid w:val="00F9014A"/>
    <w:rsid w:val="00FC6398"/>
    <w:rsid w:val="00FD2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0F1B"/>
  <w15:docId w15:val="{47506CAC-8327-47C2-B5AE-153F4D39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D2C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1"/>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character" w:customStyle="1" w:styleId="Heading2Char">
    <w:name w:val="Heading 2 Char"/>
    <w:basedOn w:val="DefaultParagraphFont"/>
    <w:link w:val="Heading2"/>
    <w:uiPriority w:val="9"/>
    <w:rsid w:val="00FD2CD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FD2CD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FD2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0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14A"/>
  </w:style>
  <w:style w:type="paragraph" w:styleId="Footer">
    <w:name w:val="footer"/>
    <w:basedOn w:val="Normal"/>
    <w:link w:val="FooterChar"/>
    <w:uiPriority w:val="99"/>
    <w:unhideWhenUsed/>
    <w:rsid w:val="00F90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14A"/>
  </w:style>
  <w:style w:type="paragraph" w:styleId="TOC1">
    <w:name w:val="toc 1"/>
    <w:basedOn w:val="Normal"/>
    <w:next w:val="Normal"/>
    <w:autoRedefine/>
    <w:uiPriority w:val="39"/>
    <w:unhideWhenUsed/>
    <w:rsid w:val="00166019"/>
    <w:pPr>
      <w:spacing w:after="100"/>
    </w:pPr>
  </w:style>
  <w:style w:type="character" w:styleId="Hyperlink">
    <w:name w:val="Hyperlink"/>
    <w:basedOn w:val="DefaultParagraphFont"/>
    <w:uiPriority w:val="99"/>
    <w:unhideWhenUsed/>
    <w:rsid w:val="00166019"/>
    <w:rPr>
      <w:color w:val="0000FF" w:themeColor="hyperlink"/>
      <w:u w:val="single"/>
    </w:rPr>
  </w:style>
  <w:style w:type="paragraph" w:styleId="BalloonText">
    <w:name w:val="Balloon Text"/>
    <w:basedOn w:val="Normal"/>
    <w:link w:val="BalloonTextChar"/>
    <w:uiPriority w:val="99"/>
    <w:semiHidden/>
    <w:unhideWhenUsed/>
    <w:rsid w:val="001660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019"/>
    <w:rPr>
      <w:rFonts w:ascii="Tahoma" w:hAnsi="Tahoma" w:cs="Tahoma"/>
      <w:sz w:val="16"/>
      <w:szCs w:val="16"/>
    </w:rPr>
  </w:style>
  <w:style w:type="paragraph" w:styleId="HTMLPreformatted">
    <w:name w:val="HTML Preformatted"/>
    <w:basedOn w:val="Normal"/>
    <w:link w:val="HTMLPreformattedChar"/>
    <w:uiPriority w:val="99"/>
    <w:semiHidden/>
    <w:unhideWhenUsed/>
    <w:rsid w:val="00B0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474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5352">
      <w:bodyDiv w:val="1"/>
      <w:marLeft w:val="0"/>
      <w:marRight w:val="0"/>
      <w:marTop w:val="0"/>
      <w:marBottom w:val="0"/>
      <w:divBdr>
        <w:top w:val="none" w:sz="0" w:space="0" w:color="auto"/>
        <w:left w:val="none" w:sz="0" w:space="0" w:color="auto"/>
        <w:bottom w:val="none" w:sz="0" w:space="0" w:color="auto"/>
        <w:right w:val="none" w:sz="0" w:space="0" w:color="auto"/>
      </w:divBdr>
      <w:divsChild>
        <w:div w:id="583689149">
          <w:marLeft w:val="0"/>
          <w:marRight w:val="0"/>
          <w:marTop w:val="0"/>
          <w:marBottom w:val="0"/>
          <w:divBdr>
            <w:top w:val="none" w:sz="0" w:space="0" w:color="auto"/>
            <w:left w:val="none" w:sz="0" w:space="0" w:color="auto"/>
            <w:bottom w:val="none" w:sz="0" w:space="0" w:color="auto"/>
            <w:right w:val="none" w:sz="0" w:space="0" w:color="auto"/>
          </w:divBdr>
          <w:divsChild>
            <w:div w:id="628902284">
              <w:marLeft w:val="0"/>
              <w:marRight w:val="0"/>
              <w:marTop w:val="0"/>
              <w:marBottom w:val="0"/>
              <w:divBdr>
                <w:top w:val="none" w:sz="0" w:space="0" w:color="auto"/>
                <w:left w:val="none" w:sz="0" w:space="0" w:color="auto"/>
                <w:bottom w:val="none" w:sz="0" w:space="0" w:color="auto"/>
                <w:right w:val="none" w:sz="0" w:space="0" w:color="auto"/>
              </w:divBdr>
              <w:divsChild>
                <w:div w:id="1990622785">
                  <w:marLeft w:val="0"/>
                  <w:marRight w:val="0"/>
                  <w:marTop w:val="0"/>
                  <w:marBottom w:val="0"/>
                  <w:divBdr>
                    <w:top w:val="none" w:sz="0" w:space="0" w:color="auto"/>
                    <w:left w:val="none" w:sz="0" w:space="0" w:color="auto"/>
                    <w:bottom w:val="none" w:sz="0" w:space="0" w:color="auto"/>
                    <w:right w:val="none" w:sz="0" w:space="0" w:color="auto"/>
                  </w:divBdr>
                  <w:divsChild>
                    <w:div w:id="775097328">
                      <w:marLeft w:val="0"/>
                      <w:marRight w:val="0"/>
                      <w:marTop w:val="0"/>
                      <w:marBottom w:val="0"/>
                      <w:divBdr>
                        <w:top w:val="none" w:sz="0" w:space="0" w:color="auto"/>
                        <w:left w:val="none" w:sz="0" w:space="0" w:color="auto"/>
                        <w:bottom w:val="none" w:sz="0" w:space="0" w:color="auto"/>
                        <w:right w:val="none" w:sz="0" w:space="0" w:color="auto"/>
                      </w:divBdr>
                      <w:divsChild>
                        <w:div w:id="1326787051">
                          <w:marLeft w:val="0"/>
                          <w:marRight w:val="0"/>
                          <w:marTop w:val="0"/>
                          <w:marBottom w:val="0"/>
                          <w:divBdr>
                            <w:top w:val="none" w:sz="0" w:space="0" w:color="auto"/>
                            <w:left w:val="none" w:sz="0" w:space="0" w:color="auto"/>
                            <w:bottom w:val="none" w:sz="0" w:space="0" w:color="auto"/>
                            <w:right w:val="none" w:sz="0" w:space="0" w:color="auto"/>
                          </w:divBdr>
                          <w:divsChild>
                            <w:div w:id="608585642">
                              <w:marLeft w:val="0"/>
                              <w:marRight w:val="0"/>
                              <w:marTop w:val="0"/>
                              <w:marBottom w:val="0"/>
                              <w:divBdr>
                                <w:top w:val="none" w:sz="0" w:space="0" w:color="auto"/>
                                <w:left w:val="none" w:sz="0" w:space="0" w:color="auto"/>
                                <w:bottom w:val="none" w:sz="0" w:space="0" w:color="auto"/>
                                <w:right w:val="none" w:sz="0" w:space="0" w:color="auto"/>
                              </w:divBdr>
                              <w:divsChild>
                                <w:div w:id="597257671">
                                  <w:marLeft w:val="0"/>
                                  <w:marRight w:val="0"/>
                                  <w:marTop w:val="0"/>
                                  <w:marBottom w:val="0"/>
                                  <w:divBdr>
                                    <w:top w:val="none" w:sz="0" w:space="0" w:color="auto"/>
                                    <w:left w:val="none" w:sz="0" w:space="0" w:color="auto"/>
                                    <w:bottom w:val="none" w:sz="0" w:space="0" w:color="auto"/>
                                    <w:right w:val="none" w:sz="0" w:space="0" w:color="auto"/>
                                  </w:divBdr>
                                  <w:divsChild>
                                    <w:div w:id="8077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172464">
          <w:marLeft w:val="0"/>
          <w:marRight w:val="0"/>
          <w:marTop w:val="0"/>
          <w:marBottom w:val="0"/>
          <w:divBdr>
            <w:top w:val="none" w:sz="0" w:space="0" w:color="auto"/>
            <w:left w:val="none" w:sz="0" w:space="0" w:color="auto"/>
            <w:bottom w:val="none" w:sz="0" w:space="0" w:color="auto"/>
            <w:right w:val="none" w:sz="0" w:space="0" w:color="auto"/>
          </w:divBdr>
          <w:divsChild>
            <w:div w:id="953175489">
              <w:marLeft w:val="0"/>
              <w:marRight w:val="0"/>
              <w:marTop w:val="0"/>
              <w:marBottom w:val="0"/>
              <w:divBdr>
                <w:top w:val="none" w:sz="0" w:space="0" w:color="auto"/>
                <w:left w:val="none" w:sz="0" w:space="0" w:color="auto"/>
                <w:bottom w:val="none" w:sz="0" w:space="0" w:color="auto"/>
                <w:right w:val="none" w:sz="0" w:space="0" w:color="auto"/>
              </w:divBdr>
              <w:divsChild>
                <w:div w:id="255329071">
                  <w:marLeft w:val="0"/>
                  <w:marRight w:val="0"/>
                  <w:marTop w:val="0"/>
                  <w:marBottom w:val="0"/>
                  <w:divBdr>
                    <w:top w:val="none" w:sz="0" w:space="0" w:color="auto"/>
                    <w:left w:val="none" w:sz="0" w:space="0" w:color="auto"/>
                    <w:bottom w:val="none" w:sz="0" w:space="0" w:color="auto"/>
                    <w:right w:val="none" w:sz="0" w:space="0" w:color="auto"/>
                  </w:divBdr>
                  <w:divsChild>
                    <w:div w:id="467092865">
                      <w:marLeft w:val="0"/>
                      <w:marRight w:val="0"/>
                      <w:marTop w:val="0"/>
                      <w:marBottom w:val="0"/>
                      <w:divBdr>
                        <w:top w:val="none" w:sz="0" w:space="0" w:color="auto"/>
                        <w:left w:val="none" w:sz="0" w:space="0" w:color="auto"/>
                        <w:bottom w:val="none" w:sz="0" w:space="0" w:color="auto"/>
                        <w:right w:val="none" w:sz="0" w:space="0" w:color="auto"/>
                      </w:divBdr>
                      <w:divsChild>
                        <w:div w:id="952790281">
                          <w:marLeft w:val="0"/>
                          <w:marRight w:val="0"/>
                          <w:marTop w:val="0"/>
                          <w:marBottom w:val="0"/>
                          <w:divBdr>
                            <w:top w:val="none" w:sz="0" w:space="0" w:color="auto"/>
                            <w:left w:val="none" w:sz="0" w:space="0" w:color="auto"/>
                            <w:bottom w:val="none" w:sz="0" w:space="0" w:color="auto"/>
                            <w:right w:val="none" w:sz="0" w:space="0" w:color="auto"/>
                          </w:divBdr>
                          <w:divsChild>
                            <w:div w:id="2041512665">
                              <w:marLeft w:val="0"/>
                              <w:marRight w:val="0"/>
                              <w:marTop w:val="0"/>
                              <w:marBottom w:val="0"/>
                              <w:divBdr>
                                <w:top w:val="none" w:sz="0" w:space="0" w:color="auto"/>
                                <w:left w:val="none" w:sz="0" w:space="0" w:color="auto"/>
                                <w:bottom w:val="none" w:sz="0" w:space="0" w:color="auto"/>
                                <w:right w:val="none" w:sz="0" w:space="0" w:color="auto"/>
                              </w:divBdr>
                              <w:divsChild>
                                <w:div w:id="1679039283">
                                  <w:marLeft w:val="0"/>
                                  <w:marRight w:val="0"/>
                                  <w:marTop w:val="0"/>
                                  <w:marBottom w:val="0"/>
                                  <w:divBdr>
                                    <w:top w:val="none" w:sz="0" w:space="0" w:color="auto"/>
                                    <w:left w:val="none" w:sz="0" w:space="0" w:color="auto"/>
                                    <w:bottom w:val="none" w:sz="0" w:space="0" w:color="auto"/>
                                    <w:right w:val="none" w:sz="0" w:space="0" w:color="auto"/>
                                  </w:divBdr>
                                  <w:divsChild>
                                    <w:div w:id="268902128">
                                      <w:marLeft w:val="0"/>
                                      <w:marRight w:val="0"/>
                                      <w:marTop w:val="0"/>
                                      <w:marBottom w:val="0"/>
                                      <w:divBdr>
                                        <w:top w:val="none" w:sz="0" w:space="0" w:color="auto"/>
                                        <w:left w:val="none" w:sz="0" w:space="0" w:color="auto"/>
                                        <w:bottom w:val="none" w:sz="0" w:space="0" w:color="auto"/>
                                        <w:right w:val="none" w:sz="0" w:space="0" w:color="auto"/>
                                      </w:divBdr>
                                      <w:divsChild>
                                        <w:div w:id="1513372656">
                                          <w:marLeft w:val="0"/>
                                          <w:marRight w:val="0"/>
                                          <w:marTop w:val="0"/>
                                          <w:marBottom w:val="0"/>
                                          <w:divBdr>
                                            <w:top w:val="none" w:sz="0" w:space="0" w:color="auto"/>
                                            <w:left w:val="none" w:sz="0" w:space="0" w:color="auto"/>
                                            <w:bottom w:val="none" w:sz="0" w:space="0" w:color="auto"/>
                                            <w:right w:val="none" w:sz="0" w:space="0" w:color="auto"/>
                                          </w:divBdr>
                                          <w:divsChild>
                                            <w:div w:id="20415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185578">
      <w:bodyDiv w:val="1"/>
      <w:marLeft w:val="0"/>
      <w:marRight w:val="0"/>
      <w:marTop w:val="0"/>
      <w:marBottom w:val="0"/>
      <w:divBdr>
        <w:top w:val="none" w:sz="0" w:space="0" w:color="auto"/>
        <w:left w:val="none" w:sz="0" w:space="0" w:color="auto"/>
        <w:bottom w:val="none" w:sz="0" w:space="0" w:color="auto"/>
        <w:right w:val="none" w:sz="0" w:space="0" w:color="auto"/>
      </w:divBdr>
      <w:divsChild>
        <w:div w:id="334460523">
          <w:marLeft w:val="0"/>
          <w:marRight w:val="0"/>
          <w:marTop w:val="0"/>
          <w:marBottom w:val="0"/>
          <w:divBdr>
            <w:top w:val="none" w:sz="0" w:space="0" w:color="auto"/>
            <w:left w:val="none" w:sz="0" w:space="0" w:color="auto"/>
            <w:bottom w:val="none" w:sz="0" w:space="0" w:color="auto"/>
            <w:right w:val="none" w:sz="0" w:space="0" w:color="auto"/>
          </w:divBdr>
          <w:divsChild>
            <w:div w:id="1636909565">
              <w:marLeft w:val="0"/>
              <w:marRight w:val="0"/>
              <w:marTop w:val="0"/>
              <w:marBottom w:val="0"/>
              <w:divBdr>
                <w:top w:val="none" w:sz="0" w:space="0" w:color="auto"/>
                <w:left w:val="none" w:sz="0" w:space="0" w:color="auto"/>
                <w:bottom w:val="none" w:sz="0" w:space="0" w:color="auto"/>
                <w:right w:val="none" w:sz="0" w:space="0" w:color="auto"/>
              </w:divBdr>
              <w:divsChild>
                <w:div w:id="378746830">
                  <w:marLeft w:val="0"/>
                  <w:marRight w:val="0"/>
                  <w:marTop w:val="0"/>
                  <w:marBottom w:val="0"/>
                  <w:divBdr>
                    <w:top w:val="none" w:sz="0" w:space="0" w:color="auto"/>
                    <w:left w:val="none" w:sz="0" w:space="0" w:color="auto"/>
                    <w:bottom w:val="none" w:sz="0" w:space="0" w:color="auto"/>
                    <w:right w:val="none" w:sz="0" w:space="0" w:color="auto"/>
                  </w:divBdr>
                  <w:divsChild>
                    <w:div w:id="1650591875">
                      <w:marLeft w:val="0"/>
                      <w:marRight w:val="0"/>
                      <w:marTop w:val="0"/>
                      <w:marBottom w:val="0"/>
                      <w:divBdr>
                        <w:top w:val="none" w:sz="0" w:space="0" w:color="auto"/>
                        <w:left w:val="none" w:sz="0" w:space="0" w:color="auto"/>
                        <w:bottom w:val="none" w:sz="0" w:space="0" w:color="auto"/>
                        <w:right w:val="none" w:sz="0" w:space="0" w:color="auto"/>
                      </w:divBdr>
                      <w:divsChild>
                        <w:div w:id="752363632">
                          <w:marLeft w:val="0"/>
                          <w:marRight w:val="0"/>
                          <w:marTop w:val="0"/>
                          <w:marBottom w:val="0"/>
                          <w:divBdr>
                            <w:top w:val="none" w:sz="0" w:space="0" w:color="auto"/>
                            <w:left w:val="none" w:sz="0" w:space="0" w:color="auto"/>
                            <w:bottom w:val="none" w:sz="0" w:space="0" w:color="auto"/>
                            <w:right w:val="none" w:sz="0" w:space="0" w:color="auto"/>
                          </w:divBdr>
                          <w:divsChild>
                            <w:div w:id="1180393066">
                              <w:marLeft w:val="0"/>
                              <w:marRight w:val="0"/>
                              <w:marTop w:val="0"/>
                              <w:marBottom w:val="0"/>
                              <w:divBdr>
                                <w:top w:val="none" w:sz="0" w:space="0" w:color="auto"/>
                                <w:left w:val="none" w:sz="0" w:space="0" w:color="auto"/>
                                <w:bottom w:val="none" w:sz="0" w:space="0" w:color="auto"/>
                                <w:right w:val="none" w:sz="0" w:space="0" w:color="auto"/>
                              </w:divBdr>
                              <w:divsChild>
                                <w:div w:id="15217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042292">
      <w:bodyDiv w:val="1"/>
      <w:marLeft w:val="0"/>
      <w:marRight w:val="0"/>
      <w:marTop w:val="0"/>
      <w:marBottom w:val="0"/>
      <w:divBdr>
        <w:top w:val="none" w:sz="0" w:space="0" w:color="auto"/>
        <w:left w:val="none" w:sz="0" w:space="0" w:color="auto"/>
        <w:bottom w:val="none" w:sz="0" w:space="0" w:color="auto"/>
        <w:right w:val="none" w:sz="0" w:space="0" w:color="auto"/>
      </w:divBdr>
    </w:div>
    <w:div w:id="557018207">
      <w:bodyDiv w:val="1"/>
      <w:marLeft w:val="0"/>
      <w:marRight w:val="0"/>
      <w:marTop w:val="0"/>
      <w:marBottom w:val="0"/>
      <w:divBdr>
        <w:top w:val="none" w:sz="0" w:space="0" w:color="auto"/>
        <w:left w:val="none" w:sz="0" w:space="0" w:color="auto"/>
        <w:bottom w:val="none" w:sz="0" w:space="0" w:color="auto"/>
        <w:right w:val="none" w:sz="0" w:space="0" w:color="auto"/>
      </w:divBdr>
      <w:divsChild>
        <w:div w:id="2073000252">
          <w:marLeft w:val="0"/>
          <w:marRight w:val="0"/>
          <w:marTop w:val="0"/>
          <w:marBottom w:val="0"/>
          <w:divBdr>
            <w:top w:val="none" w:sz="0" w:space="0" w:color="auto"/>
            <w:left w:val="none" w:sz="0" w:space="0" w:color="auto"/>
            <w:bottom w:val="none" w:sz="0" w:space="0" w:color="auto"/>
            <w:right w:val="none" w:sz="0" w:space="0" w:color="auto"/>
          </w:divBdr>
          <w:divsChild>
            <w:div w:id="1897158175">
              <w:marLeft w:val="0"/>
              <w:marRight w:val="0"/>
              <w:marTop w:val="0"/>
              <w:marBottom w:val="0"/>
              <w:divBdr>
                <w:top w:val="none" w:sz="0" w:space="0" w:color="auto"/>
                <w:left w:val="none" w:sz="0" w:space="0" w:color="auto"/>
                <w:bottom w:val="none" w:sz="0" w:space="0" w:color="auto"/>
                <w:right w:val="none" w:sz="0" w:space="0" w:color="auto"/>
              </w:divBdr>
              <w:divsChild>
                <w:div w:id="1263993572">
                  <w:marLeft w:val="0"/>
                  <w:marRight w:val="0"/>
                  <w:marTop w:val="0"/>
                  <w:marBottom w:val="0"/>
                  <w:divBdr>
                    <w:top w:val="none" w:sz="0" w:space="0" w:color="auto"/>
                    <w:left w:val="none" w:sz="0" w:space="0" w:color="auto"/>
                    <w:bottom w:val="none" w:sz="0" w:space="0" w:color="auto"/>
                    <w:right w:val="none" w:sz="0" w:space="0" w:color="auto"/>
                  </w:divBdr>
                  <w:divsChild>
                    <w:div w:id="1060207983">
                      <w:marLeft w:val="0"/>
                      <w:marRight w:val="0"/>
                      <w:marTop w:val="0"/>
                      <w:marBottom w:val="0"/>
                      <w:divBdr>
                        <w:top w:val="none" w:sz="0" w:space="0" w:color="auto"/>
                        <w:left w:val="none" w:sz="0" w:space="0" w:color="auto"/>
                        <w:bottom w:val="none" w:sz="0" w:space="0" w:color="auto"/>
                        <w:right w:val="none" w:sz="0" w:space="0" w:color="auto"/>
                      </w:divBdr>
                      <w:divsChild>
                        <w:div w:id="1314600805">
                          <w:marLeft w:val="0"/>
                          <w:marRight w:val="0"/>
                          <w:marTop w:val="0"/>
                          <w:marBottom w:val="0"/>
                          <w:divBdr>
                            <w:top w:val="none" w:sz="0" w:space="0" w:color="auto"/>
                            <w:left w:val="none" w:sz="0" w:space="0" w:color="auto"/>
                            <w:bottom w:val="none" w:sz="0" w:space="0" w:color="auto"/>
                            <w:right w:val="none" w:sz="0" w:space="0" w:color="auto"/>
                          </w:divBdr>
                          <w:divsChild>
                            <w:div w:id="1648974790">
                              <w:marLeft w:val="0"/>
                              <w:marRight w:val="0"/>
                              <w:marTop w:val="0"/>
                              <w:marBottom w:val="0"/>
                              <w:divBdr>
                                <w:top w:val="none" w:sz="0" w:space="0" w:color="auto"/>
                                <w:left w:val="none" w:sz="0" w:space="0" w:color="auto"/>
                                <w:bottom w:val="none" w:sz="0" w:space="0" w:color="auto"/>
                                <w:right w:val="none" w:sz="0" w:space="0" w:color="auto"/>
                              </w:divBdr>
                              <w:divsChild>
                                <w:div w:id="352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895482">
      <w:bodyDiv w:val="1"/>
      <w:marLeft w:val="0"/>
      <w:marRight w:val="0"/>
      <w:marTop w:val="0"/>
      <w:marBottom w:val="0"/>
      <w:divBdr>
        <w:top w:val="none" w:sz="0" w:space="0" w:color="auto"/>
        <w:left w:val="none" w:sz="0" w:space="0" w:color="auto"/>
        <w:bottom w:val="none" w:sz="0" w:space="0" w:color="auto"/>
        <w:right w:val="none" w:sz="0" w:space="0" w:color="auto"/>
      </w:divBdr>
    </w:div>
    <w:div w:id="672993229">
      <w:bodyDiv w:val="1"/>
      <w:marLeft w:val="0"/>
      <w:marRight w:val="0"/>
      <w:marTop w:val="0"/>
      <w:marBottom w:val="0"/>
      <w:divBdr>
        <w:top w:val="none" w:sz="0" w:space="0" w:color="auto"/>
        <w:left w:val="none" w:sz="0" w:space="0" w:color="auto"/>
        <w:bottom w:val="none" w:sz="0" w:space="0" w:color="auto"/>
        <w:right w:val="none" w:sz="0" w:space="0" w:color="auto"/>
      </w:divBdr>
    </w:div>
    <w:div w:id="832766997">
      <w:bodyDiv w:val="1"/>
      <w:marLeft w:val="0"/>
      <w:marRight w:val="0"/>
      <w:marTop w:val="0"/>
      <w:marBottom w:val="0"/>
      <w:divBdr>
        <w:top w:val="none" w:sz="0" w:space="0" w:color="auto"/>
        <w:left w:val="none" w:sz="0" w:space="0" w:color="auto"/>
        <w:bottom w:val="none" w:sz="0" w:space="0" w:color="auto"/>
        <w:right w:val="none" w:sz="0" w:space="0" w:color="auto"/>
      </w:divBdr>
    </w:div>
    <w:div w:id="912278115">
      <w:bodyDiv w:val="1"/>
      <w:marLeft w:val="0"/>
      <w:marRight w:val="0"/>
      <w:marTop w:val="0"/>
      <w:marBottom w:val="0"/>
      <w:divBdr>
        <w:top w:val="none" w:sz="0" w:space="0" w:color="auto"/>
        <w:left w:val="none" w:sz="0" w:space="0" w:color="auto"/>
        <w:bottom w:val="none" w:sz="0" w:space="0" w:color="auto"/>
        <w:right w:val="none" w:sz="0" w:space="0" w:color="auto"/>
      </w:divBdr>
    </w:div>
    <w:div w:id="1005942905">
      <w:bodyDiv w:val="1"/>
      <w:marLeft w:val="0"/>
      <w:marRight w:val="0"/>
      <w:marTop w:val="0"/>
      <w:marBottom w:val="0"/>
      <w:divBdr>
        <w:top w:val="none" w:sz="0" w:space="0" w:color="auto"/>
        <w:left w:val="none" w:sz="0" w:space="0" w:color="auto"/>
        <w:bottom w:val="none" w:sz="0" w:space="0" w:color="auto"/>
        <w:right w:val="none" w:sz="0" w:space="0" w:color="auto"/>
      </w:divBdr>
    </w:div>
    <w:div w:id="1041630882">
      <w:bodyDiv w:val="1"/>
      <w:marLeft w:val="0"/>
      <w:marRight w:val="0"/>
      <w:marTop w:val="0"/>
      <w:marBottom w:val="0"/>
      <w:divBdr>
        <w:top w:val="none" w:sz="0" w:space="0" w:color="auto"/>
        <w:left w:val="none" w:sz="0" w:space="0" w:color="auto"/>
        <w:bottom w:val="none" w:sz="0" w:space="0" w:color="auto"/>
        <w:right w:val="none" w:sz="0" w:space="0" w:color="auto"/>
      </w:divBdr>
    </w:div>
    <w:div w:id="1075858564">
      <w:bodyDiv w:val="1"/>
      <w:marLeft w:val="0"/>
      <w:marRight w:val="0"/>
      <w:marTop w:val="0"/>
      <w:marBottom w:val="0"/>
      <w:divBdr>
        <w:top w:val="none" w:sz="0" w:space="0" w:color="auto"/>
        <w:left w:val="none" w:sz="0" w:space="0" w:color="auto"/>
        <w:bottom w:val="none" w:sz="0" w:space="0" w:color="auto"/>
        <w:right w:val="none" w:sz="0" w:space="0" w:color="auto"/>
      </w:divBdr>
    </w:div>
    <w:div w:id="1340887966">
      <w:bodyDiv w:val="1"/>
      <w:marLeft w:val="0"/>
      <w:marRight w:val="0"/>
      <w:marTop w:val="0"/>
      <w:marBottom w:val="0"/>
      <w:divBdr>
        <w:top w:val="none" w:sz="0" w:space="0" w:color="auto"/>
        <w:left w:val="none" w:sz="0" w:space="0" w:color="auto"/>
        <w:bottom w:val="none" w:sz="0" w:space="0" w:color="auto"/>
        <w:right w:val="none" w:sz="0" w:space="0" w:color="auto"/>
      </w:divBdr>
    </w:div>
    <w:div w:id="1471904703">
      <w:bodyDiv w:val="1"/>
      <w:marLeft w:val="0"/>
      <w:marRight w:val="0"/>
      <w:marTop w:val="0"/>
      <w:marBottom w:val="0"/>
      <w:divBdr>
        <w:top w:val="none" w:sz="0" w:space="0" w:color="auto"/>
        <w:left w:val="none" w:sz="0" w:space="0" w:color="auto"/>
        <w:bottom w:val="none" w:sz="0" w:space="0" w:color="auto"/>
        <w:right w:val="none" w:sz="0" w:space="0" w:color="auto"/>
      </w:divBdr>
      <w:divsChild>
        <w:div w:id="1134636508">
          <w:marLeft w:val="0"/>
          <w:marRight w:val="0"/>
          <w:marTop w:val="0"/>
          <w:marBottom w:val="0"/>
          <w:divBdr>
            <w:top w:val="none" w:sz="0" w:space="0" w:color="auto"/>
            <w:left w:val="none" w:sz="0" w:space="0" w:color="auto"/>
            <w:bottom w:val="none" w:sz="0" w:space="0" w:color="auto"/>
            <w:right w:val="none" w:sz="0" w:space="0" w:color="auto"/>
          </w:divBdr>
          <w:divsChild>
            <w:div w:id="1715109595">
              <w:marLeft w:val="0"/>
              <w:marRight w:val="0"/>
              <w:marTop w:val="0"/>
              <w:marBottom w:val="0"/>
              <w:divBdr>
                <w:top w:val="none" w:sz="0" w:space="0" w:color="auto"/>
                <w:left w:val="none" w:sz="0" w:space="0" w:color="auto"/>
                <w:bottom w:val="none" w:sz="0" w:space="0" w:color="auto"/>
                <w:right w:val="none" w:sz="0" w:space="0" w:color="auto"/>
              </w:divBdr>
              <w:divsChild>
                <w:div w:id="159858905">
                  <w:marLeft w:val="0"/>
                  <w:marRight w:val="0"/>
                  <w:marTop w:val="0"/>
                  <w:marBottom w:val="0"/>
                  <w:divBdr>
                    <w:top w:val="none" w:sz="0" w:space="0" w:color="auto"/>
                    <w:left w:val="none" w:sz="0" w:space="0" w:color="auto"/>
                    <w:bottom w:val="none" w:sz="0" w:space="0" w:color="auto"/>
                    <w:right w:val="none" w:sz="0" w:space="0" w:color="auto"/>
                  </w:divBdr>
                  <w:divsChild>
                    <w:div w:id="701444013">
                      <w:marLeft w:val="0"/>
                      <w:marRight w:val="0"/>
                      <w:marTop w:val="0"/>
                      <w:marBottom w:val="0"/>
                      <w:divBdr>
                        <w:top w:val="none" w:sz="0" w:space="0" w:color="auto"/>
                        <w:left w:val="none" w:sz="0" w:space="0" w:color="auto"/>
                        <w:bottom w:val="none" w:sz="0" w:space="0" w:color="auto"/>
                        <w:right w:val="none" w:sz="0" w:space="0" w:color="auto"/>
                      </w:divBdr>
                      <w:divsChild>
                        <w:div w:id="568803891">
                          <w:marLeft w:val="0"/>
                          <w:marRight w:val="0"/>
                          <w:marTop w:val="0"/>
                          <w:marBottom w:val="0"/>
                          <w:divBdr>
                            <w:top w:val="none" w:sz="0" w:space="0" w:color="auto"/>
                            <w:left w:val="none" w:sz="0" w:space="0" w:color="auto"/>
                            <w:bottom w:val="none" w:sz="0" w:space="0" w:color="auto"/>
                            <w:right w:val="none" w:sz="0" w:space="0" w:color="auto"/>
                          </w:divBdr>
                          <w:divsChild>
                            <w:div w:id="1726030578">
                              <w:marLeft w:val="0"/>
                              <w:marRight w:val="0"/>
                              <w:marTop w:val="0"/>
                              <w:marBottom w:val="0"/>
                              <w:divBdr>
                                <w:top w:val="none" w:sz="0" w:space="0" w:color="auto"/>
                                <w:left w:val="none" w:sz="0" w:space="0" w:color="auto"/>
                                <w:bottom w:val="none" w:sz="0" w:space="0" w:color="auto"/>
                                <w:right w:val="none" w:sz="0" w:space="0" w:color="auto"/>
                              </w:divBdr>
                              <w:divsChild>
                                <w:div w:id="66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926443">
      <w:bodyDiv w:val="1"/>
      <w:marLeft w:val="0"/>
      <w:marRight w:val="0"/>
      <w:marTop w:val="0"/>
      <w:marBottom w:val="0"/>
      <w:divBdr>
        <w:top w:val="none" w:sz="0" w:space="0" w:color="auto"/>
        <w:left w:val="none" w:sz="0" w:space="0" w:color="auto"/>
        <w:bottom w:val="none" w:sz="0" w:space="0" w:color="auto"/>
        <w:right w:val="none" w:sz="0" w:space="0" w:color="auto"/>
      </w:divBdr>
      <w:divsChild>
        <w:div w:id="407775348">
          <w:marLeft w:val="0"/>
          <w:marRight w:val="0"/>
          <w:marTop w:val="0"/>
          <w:marBottom w:val="0"/>
          <w:divBdr>
            <w:top w:val="none" w:sz="0" w:space="0" w:color="auto"/>
            <w:left w:val="none" w:sz="0" w:space="0" w:color="auto"/>
            <w:bottom w:val="none" w:sz="0" w:space="0" w:color="auto"/>
            <w:right w:val="none" w:sz="0" w:space="0" w:color="auto"/>
          </w:divBdr>
          <w:divsChild>
            <w:div w:id="47388611">
              <w:marLeft w:val="0"/>
              <w:marRight w:val="0"/>
              <w:marTop w:val="0"/>
              <w:marBottom w:val="0"/>
              <w:divBdr>
                <w:top w:val="none" w:sz="0" w:space="0" w:color="auto"/>
                <w:left w:val="none" w:sz="0" w:space="0" w:color="auto"/>
                <w:bottom w:val="none" w:sz="0" w:space="0" w:color="auto"/>
                <w:right w:val="none" w:sz="0" w:space="0" w:color="auto"/>
              </w:divBdr>
              <w:divsChild>
                <w:div w:id="936138898">
                  <w:marLeft w:val="0"/>
                  <w:marRight w:val="0"/>
                  <w:marTop w:val="0"/>
                  <w:marBottom w:val="0"/>
                  <w:divBdr>
                    <w:top w:val="none" w:sz="0" w:space="0" w:color="auto"/>
                    <w:left w:val="none" w:sz="0" w:space="0" w:color="auto"/>
                    <w:bottom w:val="none" w:sz="0" w:space="0" w:color="auto"/>
                    <w:right w:val="none" w:sz="0" w:space="0" w:color="auto"/>
                  </w:divBdr>
                  <w:divsChild>
                    <w:div w:id="741879189">
                      <w:marLeft w:val="0"/>
                      <w:marRight w:val="0"/>
                      <w:marTop w:val="0"/>
                      <w:marBottom w:val="0"/>
                      <w:divBdr>
                        <w:top w:val="none" w:sz="0" w:space="0" w:color="auto"/>
                        <w:left w:val="none" w:sz="0" w:space="0" w:color="auto"/>
                        <w:bottom w:val="none" w:sz="0" w:space="0" w:color="auto"/>
                        <w:right w:val="none" w:sz="0" w:space="0" w:color="auto"/>
                      </w:divBdr>
                      <w:divsChild>
                        <w:div w:id="269164397">
                          <w:marLeft w:val="0"/>
                          <w:marRight w:val="0"/>
                          <w:marTop w:val="0"/>
                          <w:marBottom w:val="0"/>
                          <w:divBdr>
                            <w:top w:val="none" w:sz="0" w:space="0" w:color="auto"/>
                            <w:left w:val="none" w:sz="0" w:space="0" w:color="auto"/>
                            <w:bottom w:val="none" w:sz="0" w:space="0" w:color="auto"/>
                            <w:right w:val="none" w:sz="0" w:space="0" w:color="auto"/>
                          </w:divBdr>
                          <w:divsChild>
                            <w:div w:id="1573851875">
                              <w:marLeft w:val="0"/>
                              <w:marRight w:val="0"/>
                              <w:marTop w:val="0"/>
                              <w:marBottom w:val="0"/>
                              <w:divBdr>
                                <w:top w:val="none" w:sz="0" w:space="0" w:color="auto"/>
                                <w:left w:val="none" w:sz="0" w:space="0" w:color="auto"/>
                                <w:bottom w:val="none" w:sz="0" w:space="0" w:color="auto"/>
                                <w:right w:val="none" w:sz="0" w:space="0" w:color="auto"/>
                              </w:divBdr>
                              <w:divsChild>
                                <w:div w:id="877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665397">
      <w:bodyDiv w:val="1"/>
      <w:marLeft w:val="0"/>
      <w:marRight w:val="0"/>
      <w:marTop w:val="0"/>
      <w:marBottom w:val="0"/>
      <w:divBdr>
        <w:top w:val="none" w:sz="0" w:space="0" w:color="auto"/>
        <w:left w:val="none" w:sz="0" w:space="0" w:color="auto"/>
        <w:bottom w:val="none" w:sz="0" w:space="0" w:color="auto"/>
        <w:right w:val="none" w:sz="0" w:space="0" w:color="auto"/>
      </w:divBdr>
    </w:div>
    <w:div w:id="1899974269">
      <w:bodyDiv w:val="1"/>
      <w:marLeft w:val="0"/>
      <w:marRight w:val="0"/>
      <w:marTop w:val="0"/>
      <w:marBottom w:val="0"/>
      <w:divBdr>
        <w:top w:val="none" w:sz="0" w:space="0" w:color="auto"/>
        <w:left w:val="none" w:sz="0" w:space="0" w:color="auto"/>
        <w:bottom w:val="none" w:sz="0" w:space="0" w:color="auto"/>
        <w:right w:val="none" w:sz="0" w:space="0" w:color="auto"/>
      </w:divBdr>
    </w:div>
    <w:div w:id="1920476299">
      <w:bodyDiv w:val="1"/>
      <w:marLeft w:val="0"/>
      <w:marRight w:val="0"/>
      <w:marTop w:val="0"/>
      <w:marBottom w:val="0"/>
      <w:divBdr>
        <w:top w:val="none" w:sz="0" w:space="0" w:color="auto"/>
        <w:left w:val="none" w:sz="0" w:space="0" w:color="auto"/>
        <w:bottom w:val="none" w:sz="0" w:space="0" w:color="auto"/>
        <w:right w:val="none" w:sz="0" w:space="0" w:color="auto"/>
      </w:divBdr>
    </w:div>
    <w:div w:id="2031638448">
      <w:bodyDiv w:val="1"/>
      <w:marLeft w:val="0"/>
      <w:marRight w:val="0"/>
      <w:marTop w:val="0"/>
      <w:marBottom w:val="0"/>
      <w:divBdr>
        <w:top w:val="none" w:sz="0" w:space="0" w:color="auto"/>
        <w:left w:val="none" w:sz="0" w:space="0" w:color="auto"/>
        <w:bottom w:val="none" w:sz="0" w:space="0" w:color="auto"/>
        <w:right w:val="none" w:sz="0" w:space="0" w:color="auto"/>
      </w:divBdr>
    </w:div>
    <w:div w:id="2040742173">
      <w:bodyDiv w:val="1"/>
      <w:marLeft w:val="0"/>
      <w:marRight w:val="0"/>
      <w:marTop w:val="0"/>
      <w:marBottom w:val="0"/>
      <w:divBdr>
        <w:top w:val="none" w:sz="0" w:space="0" w:color="auto"/>
        <w:left w:val="none" w:sz="0" w:space="0" w:color="auto"/>
        <w:bottom w:val="none" w:sz="0" w:space="0" w:color="auto"/>
        <w:right w:val="none" w:sz="0" w:space="0" w:color="auto"/>
      </w:divBdr>
    </w:div>
    <w:div w:id="2048213541">
      <w:bodyDiv w:val="1"/>
      <w:marLeft w:val="0"/>
      <w:marRight w:val="0"/>
      <w:marTop w:val="0"/>
      <w:marBottom w:val="0"/>
      <w:divBdr>
        <w:top w:val="none" w:sz="0" w:space="0" w:color="auto"/>
        <w:left w:val="none" w:sz="0" w:space="0" w:color="auto"/>
        <w:bottom w:val="none" w:sz="0" w:space="0" w:color="auto"/>
        <w:right w:val="none" w:sz="0" w:space="0" w:color="auto"/>
      </w:divBdr>
    </w:div>
    <w:div w:id="2073842282">
      <w:bodyDiv w:val="1"/>
      <w:marLeft w:val="0"/>
      <w:marRight w:val="0"/>
      <w:marTop w:val="0"/>
      <w:marBottom w:val="0"/>
      <w:divBdr>
        <w:top w:val="none" w:sz="0" w:space="0" w:color="auto"/>
        <w:left w:val="none" w:sz="0" w:space="0" w:color="auto"/>
        <w:bottom w:val="none" w:sz="0" w:space="0" w:color="auto"/>
        <w:right w:val="none" w:sz="0" w:space="0" w:color="auto"/>
      </w:divBdr>
      <w:divsChild>
        <w:div w:id="1668941280">
          <w:marLeft w:val="0"/>
          <w:marRight w:val="0"/>
          <w:marTop w:val="0"/>
          <w:marBottom w:val="0"/>
          <w:divBdr>
            <w:top w:val="none" w:sz="0" w:space="0" w:color="auto"/>
            <w:left w:val="none" w:sz="0" w:space="0" w:color="auto"/>
            <w:bottom w:val="none" w:sz="0" w:space="0" w:color="auto"/>
            <w:right w:val="none" w:sz="0" w:space="0" w:color="auto"/>
          </w:divBdr>
          <w:divsChild>
            <w:div w:id="1647737290">
              <w:marLeft w:val="0"/>
              <w:marRight w:val="0"/>
              <w:marTop w:val="0"/>
              <w:marBottom w:val="0"/>
              <w:divBdr>
                <w:top w:val="none" w:sz="0" w:space="0" w:color="auto"/>
                <w:left w:val="none" w:sz="0" w:space="0" w:color="auto"/>
                <w:bottom w:val="none" w:sz="0" w:space="0" w:color="auto"/>
                <w:right w:val="none" w:sz="0" w:space="0" w:color="auto"/>
              </w:divBdr>
              <w:divsChild>
                <w:div w:id="922376704">
                  <w:marLeft w:val="0"/>
                  <w:marRight w:val="0"/>
                  <w:marTop w:val="0"/>
                  <w:marBottom w:val="0"/>
                  <w:divBdr>
                    <w:top w:val="none" w:sz="0" w:space="0" w:color="auto"/>
                    <w:left w:val="none" w:sz="0" w:space="0" w:color="auto"/>
                    <w:bottom w:val="none" w:sz="0" w:space="0" w:color="auto"/>
                    <w:right w:val="none" w:sz="0" w:space="0" w:color="auto"/>
                  </w:divBdr>
                  <w:divsChild>
                    <w:div w:id="892472966">
                      <w:marLeft w:val="0"/>
                      <w:marRight w:val="0"/>
                      <w:marTop w:val="0"/>
                      <w:marBottom w:val="0"/>
                      <w:divBdr>
                        <w:top w:val="none" w:sz="0" w:space="0" w:color="auto"/>
                        <w:left w:val="none" w:sz="0" w:space="0" w:color="auto"/>
                        <w:bottom w:val="none" w:sz="0" w:space="0" w:color="auto"/>
                        <w:right w:val="none" w:sz="0" w:space="0" w:color="auto"/>
                      </w:divBdr>
                      <w:divsChild>
                        <w:div w:id="288245242">
                          <w:marLeft w:val="0"/>
                          <w:marRight w:val="0"/>
                          <w:marTop w:val="0"/>
                          <w:marBottom w:val="0"/>
                          <w:divBdr>
                            <w:top w:val="none" w:sz="0" w:space="0" w:color="auto"/>
                            <w:left w:val="none" w:sz="0" w:space="0" w:color="auto"/>
                            <w:bottom w:val="none" w:sz="0" w:space="0" w:color="auto"/>
                            <w:right w:val="none" w:sz="0" w:space="0" w:color="auto"/>
                          </w:divBdr>
                          <w:divsChild>
                            <w:div w:id="1507670304">
                              <w:marLeft w:val="0"/>
                              <w:marRight w:val="0"/>
                              <w:marTop w:val="0"/>
                              <w:marBottom w:val="0"/>
                              <w:divBdr>
                                <w:top w:val="none" w:sz="0" w:space="0" w:color="auto"/>
                                <w:left w:val="none" w:sz="0" w:space="0" w:color="auto"/>
                                <w:bottom w:val="none" w:sz="0" w:space="0" w:color="auto"/>
                                <w:right w:val="none" w:sz="0" w:space="0" w:color="auto"/>
                              </w:divBdr>
                              <w:divsChild>
                                <w:div w:id="9719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53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AF2C4-3C5E-4ABF-BDE6-35672EDED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Pages>
  <Words>2940</Words>
  <Characters>16763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156</cp:revision>
  <dcterms:created xsi:type="dcterms:W3CDTF">2026-01-23T05:30:00Z</dcterms:created>
  <dcterms:modified xsi:type="dcterms:W3CDTF">2026-02-06T08:52:00Z</dcterms:modified>
</cp:coreProperties>
</file>