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B81A5" w14:textId="2866C097" w:rsidR="007171EF" w:rsidRDefault="00DE07B3">
      <w:pPr>
        <w:rPr>
          <w:lang w:val="en-US"/>
        </w:rPr>
      </w:pPr>
      <w:r>
        <w:rPr>
          <w:noProof/>
          <w:lang w:val="en-US"/>
        </w:rPr>
        <w:drawing>
          <wp:anchor distT="0" distB="0" distL="114300" distR="114300" simplePos="0" relativeHeight="251642368" behindDoc="1" locked="0" layoutInCell="1" allowOverlap="1" wp14:anchorId="7E8B1EA1" wp14:editId="1E656C6B">
            <wp:simplePos x="0" y="0"/>
            <wp:positionH relativeFrom="column">
              <wp:posOffset>-1005840</wp:posOffset>
            </wp:positionH>
            <wp:positionV relativeFrom="paragraph">
              <wp:posOffset>-1356199</wp:posOffset>
            </wp:positionV>
            <wp:extent cx="7639050" cy="10804880"/>
            <wp:effectExtent l="0" t="0" r="0" b="0"/>
            <wp:wrapNone/>
            <wp:docPr id="1840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0675"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39050" cy="10804880"/>
                    </a:xfrm>
                    <a:prstGeom prst="rect">
                      <a:avLst/>
                    </a:prstGeom>
                  </pic:spPr>
                </pic:pic>
              </a:graphicData>
            </a:graphic>
            <wp14:sizeRelH relativeFrom="margin">
              <wp14:pctWidth>0</wp14:pctWidth>
            </wp14:sizeRelH>
            <wp14:sizeRelV relativeFrom="margin">
              <wp14:pctHeight>0</wp14:pctHeight>
            </wp14:sizeRelV>
          </wp:anchor>
        </w:drawing>
      </w:r>
      <w:r w:rsidR="007171EF">
        <w:rPr>
          <w:lang w:val="en-US"/>
        </w:rPr>
        <w:br/>
      </w:r>
      <w:r w:rsidR="007171EF">
        <w:rPr>
          <w:lang w:val="en-US"/>
        </w:rPr>
        <w:br/>
      </w:r>
    </w:p>
    <w:p w14:paraId="18F2EEAC" w14:textId="4DA75B4F" w:rsidR="00B87AF5" w:rsidRDefault="007171EF" w:rsidP="002B6129">
      <w:pPr>
        <w:ind w:left="-360" w:right="-334" w:firstLine="0"/>
        <w:rPr>
          <w:lang w:val="en-US"/>
        </w:rPr>
      </w:pPr>
      <w:r>
        <w:rPr>
          <w:lang w:val="en-US"/>
        </w:rPr>
        <w:br w:type="column"/>
      </w:r>
    </w:p>
    <w:sdt>
      <w:sdtPr>
        <w:rPr>
          <w:rFonts w:asciiTheme="minorHAnsi" w:eastAsiaTheme="minorHAnsi" w:hAnsiTheme="minorHAnsi" w:cstheme="minorBidi"/>
          <w:color w:val="auto"/>
          <w:kern w:val="2"/>
          <w:sz w:val="22"/>
          <w:szCs w:val="22"/>
          <w:lang w:val="en-IN"/>
        </w:rPr>
        <w:id w:val="-127320997"/>
        <w:docPartObj>
          <w:docPartGallery w:val="Table of Contents"/>
          <w:docPartUnique/>
        </w:docPartObj>
      </w:sdtPr>
      <w:sdtEndPr>
        <w:rPr>
          <w:b/>
          <w:bCs/>
          <w:noProof/>
        </w:rPr>
      </w:sdtEndPr>
      <w:sdtContent>
        <w:p w14:paraId="47C6B796" w14:textId="15289E4E" w:rsidR="00703D00" w:rsidRDefault="00703D00" w:rsidP="00941DCD">
          <w:pPr>
            <w:pStyle w:val="TOCHeading"/>
            <w:ind w:left="-360" w:right="-334" w:firstLine="0"/>
            <w:jc w:val="center"/>
          </w:pPr>
          <w:r>
            <w:t>Contents</w:t>
          </w:r>
        </w:p>
        <w:p w14:paraId="60DC9646" w14:textId="087C56BD" w:rsidR="00C93C3F" w:rsidRDefault="00703D00">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80229850" w:history="1">
            <w:r w:rsidR="00C93C3F" w:rsidRPr="00D37FEC">
              <w:rPr>
                <w:rStyle w:val="Hyperlink"/>
                <w:rFonts w:ascii="Calibri" w:hAnsi="Calibri" w:cs="Calibri"/>
                <w:b/>
                <w:bCs/>
                <w:noProof/>
              </w:rPr>
              <w:t>1.0</w:t>
            </w:r>
            <w:r w:rsidR="00C93C3F">
              <w:rPr>
                <w:rFonts w:eastAsiaTheme="minorEastAsia"/>
                <w:noProof/>
                <w:lang w:eastAsia="en-IN"/>
              </w:rPr>
              <w:tab/>
            </w:r>
            <w:r w:rsidR="00C93C3F" w:rsidRPr="00D37FEC">
              <w:rPr>
                <w:rStyle w:val="Hyperlink"/>
                <w:rFonts w:ascii="Calibri" w:hAnsi="Calibri" w:cs="Calibri"/>
                <w:b/>
                <w:bCs/>
                <w:noProof/>
              </w:rPr>
              <w:t>Introduction</w:t>
            </w:r>
            <w:r w:rsidR="00C93C3F">
              <w:rPr>
                <w:noProof/>
                <w:webHidden/>
              </w:rPr>
              <w:tab/>
            </w:r>
            <w:r w:rsidR="00C93C3F">
              <w:rPr>
                <w:noProof/>
                <w:webHidden/>
              </w:rPr>
              <w:fldChar w:fldCharType="begin"/>
            </w:r>
            <w:r w:rsidR="00C93C3F">
              <w:rPr>
                <w:noProof/>
                <w:webHidden/>
              </w:rPr>
              <w:instrText xml:space="preserve"> PAGEREF _Toc180229850 \h </w:instrText>
            </w:r>
            <w:r w:rsidR="00C93C3F">
              <w:rPr>
                <w:noProof/>
                <w:webHidden/>
              </w:rPr>
            </w:r>
            <w:r w:rsidR="00C93C3F">
              <w:rPr>
                <w:noProof/>
                <w:webHidden/>
              </w:rPr>
              <w:fldChar w:fldCharType="separate"/>
            </w:r>
            <w:r w:rsidR="00C93C3F">
              <w:rPr>
                <w:noProof/>
                <w:webHidden/>
              </w:rPr>
              <w:t>3</w:t>
            </w:r>
            <w:r w:rsidR="00C93C3F">
              <w:rPr>
                <w:noProof/>
                <w:webHidden/>
              </w:rPr>
              <w:fldChar w:fldCharType="end"/>
            </w:r>
          </w:hyperlink>
        </w:p>
        <w:p w14:paraId="097DED53" w14:textId="2A4C57BB" w:rsidR="00C93C3F" w:rsidRDefault="00C93C3F">
          <w:pPr>
            <w:pStyle w:val="TOC1"/>
            <w:tabs>
              <w:tab w:val="right" w:leader="dot" w:pos="9016"/>
            </w:tabs>
            <w:rPr>
              <w:rFonts w:eastAsiaTheme="minorEastAsia"/>
              <w:noProof/>
              <w:lang w:eastAsia="en-IN"/>
            </w:rPr>
          </w:pPr>
          <w:hyperlink w:anchor="_Toc180229851" w:history="1">
            <w:r w:rsidRPr="00D37FEC">
              <w:rPr>
                <w:rStyle w:val="Hyperlink"/>
                <w:rFonts w:ascii="Calibri" w:hAnsi="Calibri" w:cs="Calibri"/>
                <w:b/>
                <w:bCs/>
                <w:noProof/>
              </w:rPr>
              <w:t>2.0</w:t>
            </w:r>
            <w:r>
              <w:rPr>
                <w:rFonts w:eastAsiaTheme="minorEastAsia"/>
                <w:noProof/>
                <w:lang w:eastAsia="en-IN"/>
              </w:rPr>
              <w:tab/>
            </w:r>
            <w:r w:rsidRPr="00D37FEC">
              <w:rPr>
                <w:rStyle w:val="Hyperlink"/>
                <w:rFonts w:ascii="Calibri" w:hAnsi="Calibri" w:cs="Calibri"/>
                <w:b/>
                <w:bCs/>
                <w:noProof/>
              </w:rPr>
              <w:t>Objectives</w:t>
            </w:r>
            <w:r>
              <w:rPr>
                <w:noProof/>
                <w:webHidden/>
              </w:rPr>
              <w:tab/>
            </w:r>
            <w:r>
              <w:rPr>
                <w:noProof/>
                <w:webHidden/>
              </w:rPr>
              <w:fldChar w:fldCharType="begin"/>
            </w:r>
            <w:r>
              <w:rPr>
                <w:noProof/>
                <w:webHidden/>
              </w:rPr>
              <w:instrText xml:space="preserve"> PAGEREF _Toc180229851 \h </w:instrText>
            </w:r>
            <w:r>
              <w:rPr>
                <w:noProof/>
                <w:webHidden/>
              </w:rPr>
            </w:r>
            <w:r>
              <w:rPr>
                <w:noProof/>
                <w:webHidden/>
              </w:rPr>
              <w:fldChar w:fldCharType="separate"/>
            </w:r>
            <w:r>
              <w:rPr>
                <w:noProof/>
                <w:webHidden/>
              </w:rPr>
              <w:t>3</w:t>
            </w:r>
            <w:r>
              <w:rPr>
                <w:noProof/>
                <w:webHidden/>
              </w:rPr>
              <w:fldChar w:fldCharType="end"/>
            </w:r>
          </w:hyperlink>
        </w:p>
        <w:p w14:paraId="3F06403A" w14:textId="69AC4926" w:rsidR="00C93C3F" w:rsidRDefault="00C93C3F">
          <w:pPr>
            <w:pStyle w:val="TOC1"/>
            <w:tabs>
              <w:tab w:val="right" w:leader="dot" w:pos="9016"/>
            </w:tabs>
            <w:rPr>
              <w:rFonts w:eastAsiaTheme="minorEastAsia"/>
              <w:noProof/>
              <w:lang w:eastAsia="en-IN"/>
            </w:rPr>
          </w:pPr>
          <w:hyperlink w:anchor="_Toc180229852" w:history="1">
            <w:r w:rsidRPr="00D37FEC">
              <w:rPr>
                <w:rStyle w:val="Hyperlink"/>
                <w:rFonts w:ascii="Calibri" w:hAnsi="Calibri" w:cs="Calibri"/>
                <w:b/>
                <w:bCs/>
                <w:noProof/>
              </w:rPr>
              <w:t>3.0</w:t>
            </w:r>
            <w:r>
              <w:rPr>
                <w:rFonts w:eastAsiaTheme="minorEastAsia"/>
                <w:noProof/>
                <w:lang w:eastAsia="en-IN"/>
              </w:rPr>
              <w:tab/>
            </w:r>
            <w:r w:rsidRPr="00D37FEC">
              <w:rPr>
                <w:rStyle w:val="Hyperlink"/>
                <w:rFonts w:ascii="Calibri" w:hAnsi="Calibri" w:cs="Calibri"/>
                <w:b/>
                <w:bCs/>
                <w:noProof/>
              </w:rPr>
              <w:t>Applicability</w:t>
            </w:r>
            <w:r>
              <w:rPr>
                <w:noProof/>
                <w:webHidden/>
              </w:rPr>
              <w:tab/>
            </w:r>
            <w:r>
              <w:rPr>
                <w:noProof/>
                <w:webHidden/>
              </w:rPr>
              <w:fldChar w:fldCharType="begin"/>
            </w:r>
            <w:r>
              <w:rPr>
                <w:noProof/>
                <w:webHidden/>
              </w:rPr>
              <w:instrText xml:space="preserve"> PAGEREF _Toc180229852 \h </w:instrText>
            </w:r>
            <w:r>
              <w:rPr>
                <w:noProof/>
                <w:webHidden/>
              </w:rPr>
            </w:r>
            <w:r>
              <w:rPr>
                <w:noProof/>
                <w:webHidden/>
              </w:rPr>
              <w:fldChar w:fldCharType="separate"/>
            </w:r>
            <w:r>
              <w:rPr>
                <w:noProof/>
                <w:webHidden/>
              </w:rPr>
              <w:t>3</w:t>
            </w:r>
            <w:r>
              <w:rPr>
                <w:noProof/>
                <w:webHidden/>
              </w:rPr>
              <w:fldChar w:fldCharType="end"/>
            </w:r>
          </w:hyperlink>
        </w:p>
        <w:p w14:paraId="6DDAB7F3" w14:textId="5C2A0ABC" w:rsidR="00C93C3F" w:rsidRDefault="00C93C3F">
          <w:pPr>
            <w:pStyle w:val="TOC1"/>
            <w:tabs>
              <w:tab w:val="right" w:leader="dot" w:pos="9016"/>
            </w:tabs>
            <w:rPr>
              <w:rFonts w:eastAsiaTheme="minorEastAsia"/>
              <w:noProof/>
              <w:lang w:eastAsia="en-IN"/>
            </w:rPr>
          </w:pPr>
          <w:hyperlink w:anchor="_Toc180229853" w:history="1">
            <w:r w:rsidRPr="00D37FEC">
              <w:rPr>
                <w:rStyle w:val="Hyperlink"/>
                <w:rFonts w:ascii="Calibri" w:hAnsi="Calibri" w:cs="Calibri"/>
                <w:b/>
                <w:bCs/>
                <w:noProof/>
              </w:rPr>
              <w:t>4.0</w:t>
            </w:r>
            <w:r>
              <w:rPr>
                <w:rFonts w:eastAsiaTheme="minorEastAsia"/>
                <w:noProof/>
                <w:lang w:eastAsia="en-IN"/>
              </w:rPr>
              <w:tab/>
            </w:r>
            <w:r w:rsidRPr="00D37FEC">
              <w:rPr>
                <w:rStyle w:val="Hyperlink"/>
                <w:rFonts w:ascii="Calibri" w:hAnsi="Calibri" w:cs="Calibri"/>
                <w:b/>
                <w:bCs/>
                <w:noProof/>
              </w:rPr>
              <w:t>Key focus areas</w:t>
            </w:r>
            <w:r>
              <w:rPr>
                <w:noProof/>
                <w:webHidden/>
              </w:rPr>
              <w:tab/>
            </w:r>
            <w:r>
              <w:rPr>
                <w:noProof/>
                <w:webHidden/>
              </w:rPr>
              <w:fldChar w:fldCharType="begin"/>
            </w:r>
            <w:r>
              <w:rPr>
                <w:noProof/>
                <w:webHidden/>
              </w:rPr>
              <w:instrText xml:space="preserve"> PAGEREF _Toc180229853 \h </w:instrText>
            </w:r>
            <w:r>
              <w:rPr>
                <w:noProof/>
                <w:webHidden/>
              </w:rPr>
            </w:r>
            <w:r>
              <w:rPr>
                <w:noProof/>
                <w:webHidden/>
              </w:rPr>
              <w:fldChar w:fldCharType="separate"/>
            </w:r>
            <w:r>
              <w:rPr>
                <w:noProof/>
                <w:webHidden/>
              </w:rPr>
              <w:t>4</w:t>
            </w:r>
            <w:r>
              <w:rPr>
                <w:noProof/>
                <w:webHidden/>
              </w:rPr>
              <w:fldChar w:fldCharType="end"/>
            </w:r>
          </w:hyperlink>
        </w:p>
        <w:p w14:paraId="7ACFDF08" w14:textId="6AA1182C" w:rsidR="00C93C3F" w:rsidRDefault="00C93C3F">
          <w:pPr>
            <w:pStyle w:val="TOC1"/>
            <w:tabs>
              <w:tab w:val="right" w:leader="dot" w:pos="9016"/>
            </w:tabs>
            <w:rPr>
              <w:rFonts w:eastAsiaTheme="minorEastAsia"/>
              <w:noProof/>
              <w:lang w:eastAsia="en-IN"/>
            </w:rPr>
          </w:pPr>
          <w:hyperlink w:anchor="_Toc180229854" w:history="1">
            <w:r w:rsidRPr="00D37FEC">
              <w:rPr>
                <w:rStyle w:val="Hyperlink"/>
                <w:rFonts w:ascii="Calibri" w:hAnsi="Calibri" w:cs="Calibri"/>
                <w:b/>
                <w:bCs/>
                <w:noProof/>
              </w:rPr>
              <w:t>5.0</w:t>
            </w:r>
            <w:r>
              <w:rPr>
                <w:rFonts w:eastAsiaTheme="minorEastAsia"/>
                <w:noProof/>
                <w:lang w:eastAsia="en-IN"/>
              </w:rPr>
              <w:tab/>
            </w:r>
            <w:r w:rsidRPr="00D37FEC">
              <w:rPr>
                <w:rStyle w:val="Hyperlink"/>
                <w:rFonts w:ascii="Calibri" w:hAnsi="Calibri" w:cs="Calibri"/>
                <w:b/>
                <w:bCs/>
                <w:noProof/>
              </w:rPr>
              <w:t>Qualifiable Objectives for Ethical and Sustainable Procurement</w:t>
            </w:r>
            <w:r>
              <w:rPr>
                <w:noProof/>
                <w:webHidden/>
              </w:rPr>
              <w:tab/>
            </w:r>
            <w:r>
              <w:rPr>
                <w:noProof/>
                <w:webHidden/>
              </w:rPr>
              <w:fldChar w:fldCharType="begin"/>
            </w:r>
            <w:r>
              <w:rPr>
                <w:noProof/>
                <w:webHidden/>
              </w:rPr>
              <w:instrText xml:space="preserve"> PAGEREF _Toc180229854 \h </w:instrText>
            </w:r>
            <w:r>
              <w:rPr>
                <w:noProof/>
                <w:webHidden/>
              </w:rPr>
            </w:r>
            <w:r>
              <w:rPr>
                <w:noProof/>
                <w:webHidden/>
              </w:rPr>
              <w:fldChar w:fldCharType="separate"/>
            </w:r>
            <w:r>
              <w:rPr>
                <w:noProof/>
                <w:webHidden/>
              </w:rPr>
              <w:t>5</w:t>
            </w:r>
            <w:r>
              <w:rPr>
                <w:noProof/>
                <w:webHidden/>
              </w:rPr>
              <w:fldChar w:fldCharType="end"/>
            </w:r>
          </w:hyperlink>
        </w:p>
        <w:p w14:paraId="13AC3C8E" w14:textId="6ED32376" w:rsidR="00C93C3F" w:rsidRDefault="00C93C3F">
          <w:pPr>
            <w:pStyle w:val="TOC1"/>
            <w:tabs>
              <w:tab w:val="right" w:leader="dot" w:pos="9016"/>
            </w:tabs>
            <w:rPr>
              <w:rFonts w:eastAsiaTheme="minorEastAsia"/>
              <w:noProof/>
              <w:lang w:eastAsia="en-IN"/>
            </w:rPr>
          </w:pPr>
          <w:hyperlink w:anchor="_Toc180229855" w:history="1">
            <w:r w:rsidRPr="00D37FEC">
              <w:rPr>
                <w:rStyle w:val="Hyperlink"/>
                <w:rFonts w:ascii="Calibri" w:hAnsi="Calibri" w:cs="Calibri"/>
                <w:b/>
                <w:bCs/>
                <w:noProof/>
              </w:rPr>
              <w:t>6.0</w:t>
            </w:r>
            <w:r>
              <w:rPr>
                <w:rFonts w:eastAsiaTheme="minorEastAsia"/>
                <w:noProof/>
                <w:lang w:eastAsia="en-IN"/>
              </w:rPr>
              <w:tab/>
            </w:r>
            <w:r w:rsidRPr="00D37FEC">
              <w:rPr>
                <w:rStyle w:val="Hyperlink"/>
                <w:rFonts w:ascii="Calibri" w:hAnsi="Calibri" w:cs="Calibri"/>
                <w:b/>
                <w:bCs/>
                <w:noProof/>
              </w:rPr>
              <w:t>Goals</w:t>
            </w:r>
            <w:r>
              <w:rPr>
                <w:noProof/>
                <w:webHidden/>
              </w:rPr>
              <w:tab/>
            </w:r>
            <w:r>
              <w:rPr>
                <w:noProof/>
                <w:webHidden/>
              </w:rPr>
              <w:fldChar w:fldCharType="begin"/>
            </w:r>
            <w:r>
              <w:rPr>
                <w:noProof/>
                <w:webHidden/>
              </w:rPr>
              <w:instrText xml:space="preserve"> PAGEREF _Toc180229855 \h </w:instrText>
            </w:r>
            <w:r>
              <w:rPr>
                <w:noProof/>
                <w:webHidden/>
              </w:rPr>
            </w:r>
            <w:r>
              <w:rPr>
                <w:noProof/>
                <w:webHidden/>
              </w:rPr>
              <w:fldChar w:fldCharType="separate"/>
            </w:r>
            <w:r>
              <w:rPr>
                <w:noProof/>
                <w:webHidden/>
              </w:rPr>
              <w:t>6</w:t>
            </w:r>
            <w:r>
              <w:rPr>
                <w:noProof/>
                <w:webHidden/>
              </w:rPr>
              <w:fldChar w:fldCharType="end"/>
            </w:r>
          </w:hyperlink>
        </w:p>
        <w:p w14:paraId="519BD6CC" w14:textId="59015A39" w:rsidR="00C93C3F" w:rsidRDefault="00C93C3F">
          <w:pPr>
            <w:pStyle w:val="TOC1"/>
            <w:tabs>
              <w:tab w:val="right" w:leader="dot" w:pos="9016"/>
            </w:tabs>
            <w:rPr>
              <w:rFonts w:eastAsiaTheme="minorEastAsia"/>
              <w:noProof/>
              <w:lang w:eastAsia="en-IN"/>
            </w:rPr>
          </w:pPr>
          <w:hyperlink w:anchor="_Toc180229856" w:history="1">
            <w:r w:rsidRPr="00D37FEC">
              <w:rPr>
                <w:rStyle w:val="Hyperlink"/>
                <w:rFonts w:ascii="Calibri" w:hAnsi="Calibri" w:cs="Calibri"/>
                <w:b/>
                <w:bCs/>
                <w:noProof/>
              </w:rPr>
              <w:t>7.0</w:t>
            </w:r>
            <w:r>
              <w:rPr>
                <w:rFonts w:eastAsiaTheme="minorEastAsia"/>
                <w:noProof/>
                <w:lang w:eastAsia="en-IN"/>
              </w:rPr>
              <w:tab/>
            </w:r>
            <w:r w:rsidRPr="00D37FEC">
              <w:rPr>
                <w:rStyle w:val="Hyperlink"/>
                <w:rFonts w:ascii="Calibri" w:hAnsi="Calibri" w:cs="Calibri"/>
                <w:b/>
                <w:bCs/>
                <w:noProof/>
              </w:rPr>
              <w:t>Reporting and Accountability</w:t>
            </w:r>
            <w:r>
              <w:rPr>
                <w:noProof/>
                <w:webHidden/>
              </w:rPr>
              <w:tab/>
            </w:r>
            <w:r>
              <w:rPr>
                <w:noProof/>
                <w:webHidden/>
              </w:rPr>
              <w:fldChar w:fldCharType="begin"/>
            </w:r>
            <w:r>
              <w:rPr>
                <w:noProof/>
                <w:webHidden/>
              </w:rPr>
              <w:instrText xml:space="preserve"> PAGEREF _Toc180229856 \h </w:instrText>
            </w:r>
            <w:r>
              <w:rPr>
                <w:noProof/>
                <w:webHidden/>
              </w:rPr>
            </w:r>
            <w:r>
              <w:rPr>
                <w:noProof/>
                <w:webHidden/>
              </w:rPr>
              <w:fldChar w:fldCharType="separate"/>
            </w:r>
            <w:r>
              <w:rPr>
                <w:noProof/>
                <w:webHidden/>
              </w:rPr>
              <w:t>7</w:t>
            </w:r>
            <w:r>
              <w:rPr>
                <w:noProof/>
                <w:webHidden/>
              </w:rPr>
              <w:fldChar w:fldCharType="end"/>
            </w:r>
          </w:hyperlink>
        </w:p>
        <w:p w14:paraId="628C2753" w14:textId="4B40ED81" w:rsidR="00C93C3F" w:rsidRDefault="00C93C3F">
          <w:pPr>
            <w:pStyle w:val="TOC1"/>
            <w:tabs>
              <w:tab w:val="right" w:leader="dot" w:pos="9016"/>
            </w:tabs>
            <w:rPr>
              <w:rFonts w:eastAsiaTheme="minorEastAsia"/>
              <w:noProof/>
              <w:lang w:eastAsia="en-IN"/>
            </w:rPr>
          </w:pPr>
          <w:hyperlink w:anchor="_Toc180229857" w:history="1">
            <w:r w:rsidRPr="00D37FEC">
              <w:rPr>
                <w:rStyle w:val="Hyperlink"/>
                <w:rFonts w:ascii="Calibri" w:hAnsi="Calibri" w:cs="Calibri"/>
                <w:b/>
                <w:bCs/>
                <w:noProof/>
              </w:rPr>
              <w:t>8.0</w:t>
            </w:r>
            <w:r>
              <w:rPr>
                <w:rFonts w:eastAsiaTheme="minorEastAsia"/>
                <w:noProof/>
                <w:lang w:eastAsia="en-IN"/>
              </w:rPr>
              <w:tab/>
            </w:r>
            <w:r w:rsidRPr="00D37FEC">
              <w:rPr>
                <w:rStyle w:val="Hyperlink"/>
                <w:rFonts w:ascii="Calibri" w:hAnsi="Calibri" w:cs="Calibri"/>
                <w:b/>
                <w:bCs/>
                <w:noProof/>
              </w:rPr>
              <w:t>Responsibility</w:t>
            </w:r>
            <w:r>
              <w:rPr>
                <w:noProof/>
                <w:webHidden/>
              </w:rPr>
              <w:tab/>
            </w:r>
            <w:r>
              <w:rPr>
                <w:noProof/>
                <w:webHidden/>
              </w:rPr>
              <w:fldChar w:fldCharType="begin"/>
            </w:r>
            <w:r>
              <w:rPr>
                <w:noProof/>
                <w:webHidden/>
              </w:rPr>
              <w:instrText xml:space="preserve"> PAGEREF _Toc180229857 \h </w:instrText>
            </w:r>
            <w:r>
              <w:rPr>
                <w:noProof/>
                <w:webHidden/>
              </w:rPr>
            </w:r>
            <w:r>
              <w:rPr>
                <w:noProof/>
                <w:webHidden/>
              </w:rPr>
              <w:fldChar w:fldCharType="separate"/>
            </w:r>
            <w:r>
              <w:rPr>
                <w:noProof/>
                <w:webHidden/>
              </w:rPr>
              <w:t>8</w:t>
            </w:r>
            <w:r>
              <w:rPr>
                <w:noProof/>
                <w:webHidden/>
              </w:rPr>
              <w:fldChar w:fldCharType="end"/>
            </w:r>
          </w:hyperlink>
        </w:p>
        <w:p w14:paraId="35CD857A" w14:textId="02A49EFC" w:rsidR="00C93C3F" w:rsidRDefault="00C93C3F">
          <w:pPr>
            <w:pStyle w:val="TOC1"/>
            <w:tabs>
              <w:tab w:val="right" w:leader="dot" w:pos="9016"/>
            </w:tabs>
            <w:rPr>
              <w:rFonts w:eastAsiaTheme="minorEastAsia"/>
              <w:noProof/>
              <w:lang w:eastAsia="en-IN"/>
            </w:rPr>
          </w:pPr>
          <w:hyperlink w:anchor="_Toc180229858" w:history="1">
            <w:r w:rsidRPr="00D37FEC">
              <w:rPr>
                <w:rStyle w:val="Hyperlink"/>
                <w:rFonts w:ascii="Calibri" w:hAnsi="Calibri" w:cs="Calibri"/>
                <w:b/>
                <w:bCs/>
                <w:noProof/>
              </w:rPr>
              <w:t>9.0</w:t>
            </w:r>
            <w:r>
              <w:rPr>
                <w:rFonts w:eastAsiaTheme="minorEastAsia"/>
                <w:noProof/>
                <w:lang w:eastAsia="en-IN"/>
              </w:rPr>
              <w:tab/>
            </w:r>
            <w:r w:rsidRPr="00D37FEC">
              <w:rPr>
                <w:rStyle w:val="Hyperlink"/>
                <w:rFonts w:ascii="Calibri" w:hAnsi="Calibri" w:cs="Calibri"/>
                <w:b/>
                <w:bCs/>
                <w:noProof/>
              </w:rPr>
              <w:t>Governance</w:t>
            </w:r>
            <w:r>
              <w:rPr>
                <w:noProof/>
                <w:webHidden/>
              </w:rPr>
              <w:tab/>
            </w:r>
            <w:r>
              <w:rPr>
                <w:noProof/>
                <w:webHidden/>
              </w:rPr>
              <w:fldChar w:fldCharType="begin"/>
            </w:r>
            <w:r>
              <w:rPr>
                <w:noProof/>
                <w:webHidden/>
              </w:rPr>
              <w:instrText xml:space="preserve"> PAGEREF _Toc180229858 \h </w:instrText>
            </w:r>
            <w:r>
              <w:rPr>
                <w:noProof/>
                <w:webHidden/>
              </w:rPr>
            </w:r>
            <w:r>
              <w:rPr>
                <w:noProof/>
                <w:webHidden/>
              </w:rPr>
              <w:fldChar w:fldCharType="separate"/>
            </w:r>
            <w:r>
              <w:rPr>
                <w:noProof/>
                <w:webHidden/>
              </w:rPr>
              <w:t>11</w:t>
            </w:r>
            <w:r>
              <w:rPr>
                <w:noProof/>
                <w:webHidden/>
              </w:rPr>
              <w:fldChar w:fldCharType="end"/>
            </w:r>
          </w:hyperlink>
        </w:p>
        <w:p w14:paraId="2886697F" w14:textId="275DAF6F" w:rsidR="00C93C3F" w:rsidRDefault="00C93C3F">
          <w:pPr>
            <w:pStyle w:val="TOC1"/>
            <w:tabs>
              <w:tab w:val="right" w:leader="dot" w:pos="9016"/>
            </w:tabs>
            <w:rPr>
              <w:rFonts w:eastAsiaTheme="minorEastAsia"/>
              <w:noProof/>
              <w:lang w:eastAsia="en-IN"/>
            </w:rPr>
          </w:pPr>
          <w:hyperlink w:anchor="_Toc180229859" w:history="1">
            <w:r w:rsidRPr="00D37FEC">
              <w:rPr>
                <w:rStyle w:val="Hyperlink"/>
                <w:rFonts w:ascii="Calibri" w:hAnsi="Calibri" w:cs="Calibri"/>
                <w:b/>
                <w:bCs/>
                <w:noProof/>
              </w:rPr>
              <w:t>10.0</w:t>
            </w:r>
            <w:r>
              <w:rPr>
                <w:rFonts w:eastAsiaTheme="minorEastAsia"/>
                <w:noProof/>
                <w:lang w:eastAsia="en-IN"/>
              </w:rPr>
              <w:tab/>
            </w:r>
            <w:r w:rsidRPr="00D37FEC">
              <w:rPr>
                <w:rStyle w:val="Hyperlink"/>
                <w:rFonts w:ascii="Calibri" w:hAnsi="Calibri" w:cs="Calibri"/>
                <w:b/>
                <w:bCs/>
                <w:noProof/>
              </w:rPr>
              <w:t>Continuous Improvement</w:t>
            </w:r>
            <w:r>
              <w:rPr>
                <w:noProof/>
                <w:webHidden/>
              </w:rPr>
              <w:tab/>
            </w:r>
            <w:r>
              <w:rPr>
                <w:noProof/>
                <w:webHidden/>
              </w:rPr>
              <w:fldChar w:fldCharType="begin"/>
            </w:r>
            <w:r>
              <w:rPr>
                <w:noProof/>
                <w:webHidden/>
              </w:rPr>
              <w:instrText xml:space="preserve"> PAGEREF _Toc180229859 \h </w:instrText>
            </w:r>
            <w:r>
              <w:rPr>
                <w:noProof/>
                <w:webHidden/>
              </w:rPr>
            </w:r>
            <w:r>
              <w:rPr>
                <w:noProof/>
                <w:webHidden/>
              </w:rPr>
              <w:fldChar w:fldCharType="separate"/>
            </w:r>
            <w:r>
              <w:rPr>
                <w:noProof/>
                <w:webHidden/>
              </w:rPr>
              <w:t>11</w:t>
            </w:r>
            <w:r>
              <w:rPr>
                <w:noProof/>
                <w:webHidden/>
              </w:rPr>
              <w:fldChar w:fldCharType="end"/>
            </w:r>
          </w:hyperlink>
        </w:p>
        <w:p w14:paraId="4789EE40" w14:textId="79838E35" w:rsidR="00C93C3F" w:rsidRDefault="00C93C3F">
          <w:pPr>
            <w:pStyle w:val="TOC1"/>
            <w:tabs>
              <w:tab w:val="right" w:leader="dot" w:pos="9016"/>
            </w:tabs>
            <w:rPr>
              <w:rFonts w:eastAsiaTheme="minorEastAsia"/>
              <w:noProof/>
              <w:lang w:eastAsia="en-IN"/>
            </w:rPr>
          </w:pPr>
          <w:hyperlink w:anchor="_Toc180229860" w:history="1">
            <w:r w:rsidRPr="00D37FEC">
              <w:rPr>
                <w:rStyle w:val="Hyperlink"/>
                <w:rFonts w:ascii="Calibri" w:hAnsi="Calibri" w:cs="Calibri"/>
                <w:b/>
                <w:bCs/>
                <w:noProof/>
              </w:rPr>
              <w:t>11.0</w:t>
            </w:r>
            <w:r>
              <w:rPr>
                <w:rFonts w:eastAsiaTheme="minorEastAsia"/>
                <w:noProof/>
                <w:lang w:eastAsia="en-IN"/>
              </w:rPr>
              <w:tab/>
            </w:r>
            <w:r w:rsidRPr="00D37FEC">
              <w:rPr>
                <w:rStyle w:val="Hyperlink"/>
                <w:rFonts w:ascii="Calibri" w:hAnsi="Calibri" w:cs="Calibri"/>
                <w:b/>
                <w:bCs/>
                <w:noProof/>
              </w:rPr>
              <w:t>Review Mechanism</w:t>
            </w:r>
            <w:r>
              <w:rPr>
                <w:noProof/>
                <w:webHidden/>
              </w:rPr>
              <w:tab/>
            </w:r>
            <w:r>
              <w:rPr>
                <w:noProof/>
                <w:webHidden/>
              </w:rPr>
              <w:fldChar w:fldCharType="begin"/>
            </w:r>
            <w:r>
              <w:rPr>
                <w:noProof/>
                <w:webHidden/>
              </w:rPr>
              <w:instrText xml:space="preserve"> PAGEREF _Toc180229860 \h </w:instrText>
            </w:r>
            <w:r>
              <w:rPr>
                <w:noProof/>
                <w:webHidden/>
              </w:rPr>
            </w:r>
            <w:r>
              <w:rPr>
                <w:noProof/>
                <w:webHidden/>
              </w:rPr>
              <w:fldChar w:fldCharType="separate"/>
            </w:r>
            <w:r>
              <w:rPr>
                <w:noProof/>
                <w:webHidden/>
              </w:rPr>
              <w:t>12</w:t>
            </w:r>
            <w:r>
              <w:rPr>
                <w:noProof/>
                <w:webHidden/>
              </w:rPr>
              <w:fldChar w:fldCharType="end"/>
            </w:r>
          </w:hyperlink>
        </w:p>
        <w:p w14:paraId="1185E12C" w14:textId="2D340A55" w:rsidR="00C93C3F" w:rsidRDefault="00C93C3F">
          <w:pPr>
            <w:pStyle w:val="TOC1"/>
            <w:tabs>
              <w:tab w:val="right" w:leader="dot" w:pos="9016"/>
            </w:tabs>
            <w:rPr>
              <w:rFonts w:eastAsiaTheme="minorEastAsia"/>
              <w:noProof/>
              <w:lang w:eastAsia="en-IN"/>
            </w:rPr>
          </w:pPr>
          <w:hyperlink w:anchor="_Toc180229861" w:history="1">
            <w:r w:rsidRPr="00D37FEC">
              <w:rPr>
                <w:rStyle w:val="Hyperlink"/>
                <w:rFonts w:ascii="Calibri" w:hAnsi="Calibri" w:cs="Calibri"/>
                <w:b/>
                <w:bCs/>
                <w:noProof/>
              </w:rPr>
              <w:t>12.0</w:t>
            </w:r>
            <w:r>
              <w:rPr>
                <w:rFonts w:eastAsiaTheme="minorEastAsia"/>
                <w:noProof/>
                <w:lang w:eastAsia="en-IN"/>
              </w:rPr>
              <w:tab/>
            </w:r>
            <w:r w:rsidRPr="00D37FEC">
              <w:rPr>
                <w:rStyle w:val="Hyperlink"/>
                <w:rFonts w:ascii="Calibri" w:hAnsi="Calibri" w:cs="Calibri"/>
                <w:b/>
                <w:bCs/>
                <w:noProof/>
              </w:rPr>
              <w:t>Employee acknowledgement form</w:t>
            </w:r>
            <w:r>
              <w:rPr>
                <w:noProof/>
                <w:webHidden/>
              </w:rPr>
              <w:tab/>
            </w:r>
            <w:r>
              <w:rPr>
                <w:noProof/>
                <w:webHidden/>
              </w:rPr>
              <w:fldChar w:fldCharType="begin"/>
            </w:r>
            <w:r>
              <w:rPr>
                <w:noProof/>
                <w:webHidden/>
              </w:rPr>
              <w:instrText xml:space="preserve"> PAGEREF _Toc180229861 \h </w:instrText>
            </w:r>
            <w:r>
              <w:rPr>
                <w:noProof/>
                <w:webHidden/>
              </w:rPr>
            </w:r>
            <w:r>
              <w:rPr>
                <w:noProof/>
                <w:webHidden/>
              </w:rPr>
              <w:fldChar w:fldCharType="separate"/>
            </w:r>
            <w:r>
              <w:rPr>
                <w:noProof/>
                <w:webHidden/>
              </w:rPr>
              <w:t>13</w:t>
            </w:r>
            <w:r>
              <w:rPr>
                <w:noProof/>
                <w:webHidden/>
              </w:rPr>
              <w:fldChar w:fldCharType="end"/>
            </w:r>
          </w:hyperlink>
        </w:p>
        <w:p w14:paraId="2D7DD7BA" w14:textId="581C193E" w:rsidR="00703D00" w:rsidRDefault="00703D00" w:rsidP="002B6129">
          <w:pPr>
            <w:ind w:left="-360" w:right="-334" w:firstLine="0"/>
          </w:pPr>
          <w:r>
            <w:rPr>
              <w:b/>
              <w:bCs/>
              <w:noProof/>
            </w:rPr>
            <w:fldChar w:fldCharType="end"/>
          </w:r>
        </w:p>
      </w:sdtContent>
    </w:sdt>
    <w:p w14:paraId="03AE47DB" w14:textId="77777777" w:rsidR="00260202" w:rsidRDefault="00260202" w:rsidP="002B6129">
      <w:pPr>
        <w:ind w:left="-180" w:right="-334" w:firstLine="0"/>
        <w:rPr>
          <w:lang w:val="en-US"/>
        </w:rPr>
      </w:pPr>
    </w:p>
    <w:p w14:paraId="412F169E" w14:textId="46838457" w:rsidR="00260202" w:rsidRDefault="00260202" w:rsidP="00260202">
      <w:pPr>
        <w:tabs>
          <w:tab w:val="left" w:pos="4063"/>
        </w:tabs>
        <w:ind w:left="-180" w:right="-334" w:firstLine="0"/>
        <w:rPr>
          <w:lang w:val="en-US"/>
        </w:rPr>
      </w:pPr>
      <w:r>
        <w:rPr>
          <w:lang w:val="en-US"/>
        </w:rPr>
        <w:tab/>
      </w:r>
    </w:p>
    <w:p w14:paraId="078E5398" w14:textId="50074000" w:rsidR="007171EF" w:rsidRPr="00AF3514" w:rsidRDefault="00703D00" w:rsidP="002B6129">
      <w:pPr>
        <w:ind w:left="-180" w:right="-334" w:firstLine="0"/>
        <w:rPr>
          <w:rFonts w:cstheme="minorHAnsi"/>
          <w:b/>
          <w:bCs/>
          <w:sz w:val="26"/>
          <w:szCs w:val="26"/>
          <w:lang w:val="en-US"/>
        </w:rPr>
      </w:pPr>
      <w:r w:rsidRPr="00260202">
        <w:rPr>
          <w:lang w:val="en-US"/>
        </w:rPr>
        <w:br w:type="column"/>
      </w:r>
      <w:r w:rsidR="00E80F3F" w:rsidRPr="00E80F3F">
        <w:rPr>
          <w:rFonts w:cstheme="minorHAnsi"/>
          <w:b/>
          <w:bCs/>
          <w:sz w:val="26"/>
          <w:szCs w:val="26"/>
        </w:rPr>
        <w:lastRenderedPageBreak/>
        <w:t>Responsible Procurement</w:t>
      </w:r>
      <w:r w:rsidR="00616167">
        <w:rPr>
          <w:rFonts w:cstheme="minorHAnsi"/>
          <w:b/>
          <w:bCs/>
          <w:sz w:val="26"/>
          <w:szCs w:val="26"/>
          <w:lang w:val="en-US"/>
        </w:rPr>
        <w:t xml:space="preserve"> </w:t>
      </w:r>
      <w:r w:rsidR="002B6129" w:rsidRPr="00AF3514">
        <w:rPr>
          <w:rFonts w:cstheme="minorHAnsi"/>
          <w:b/>
          <w:bCs/>
          <w:sz w:val="26"/>
          <w:szCs w:val="26"/>
          <w:lang w:val="en-US"/>
        </w:rPr>
        <w:t>Policy</w:t>
      </w:r>
    </w:p>
    <w:p w14:paraId="21741FCC" w14:textId="15FEB61D" w:rsidR="002B6129" w:rsidRPr="00AA0EE2" w:rsidRDefault="002B6129" w:rsidP="00AA0EE2">
      <w:pPr>
        <w:pStyle w:val="Heading1"/>
        <w:numPr>
          <w:ilvl w:val="0"/>
          <w:numId w:val="5"/>
        </w:numPr>
        <w:ind w:left="180"/>
        <w:rPr>
          <w:rFonts w:ascii="Calibri" w:hAnsi="Calibri" w:cs="Calibri"/>
          <w:b/>
          <w:bCs/>
          <w:color w:val="auto"/>
          <w:sz w:val="24"/>
          <w:szCs w:val="24"/>
        </w:rPr>
      </w:pPr>
      <w:bookmarkStart w:id="0" w:name="_Toc180229850"/>
      <w:r w:rsidRPr="00AA0EE2">
        <w:rPr>
          <w:rFonts w:ascii="Calibri" w:hAnsi="Calibri" w:cs="Calibri"/>
          <w:b/>
          <w:bCs/>
          <w:color w:val="auto"/>
          <w:sz w:val="24"/>
          <w:szCs w:val="24"/>
        </w:rPr>
        <w:t>I</w:t>
      </w:r>
      <w:r w:rsidR="00AF3514" w:rsidRPr="00AA0EE2">
        <w:rPr>
          <w:rFonts w:ascii="Calibri" w:hAnsi="Calibri" w:cs="Calibri"/>
          <w:b/>
          <w:bCs/>
          <w:color w:val="auto"/>
          <w:sz w:val="24"/>
          <w:szCs w:val="24"/>
        </w:rPr>
        <w:t>ntroduction</w:t>
      </w:r>
      <w:bookmarkEnd w:id="0"/>
    </w:p>
    <w:p w14:paraId="14A09869" w14:textId="3351FEAD" w:rsidR="00AF3514" w:rsidRPr="00AF3514" w:rsidRDefault="00E80F3F" w:rsidP="00AF3514">
      <w:pPr>
        <w:pStyle w:val="ListParagraph"/>
        <w:numPr>
          <w:ilvl w:val="0"/>
          <w:numId w:val="3"/>
        </w:numPr>
        <w:tabs>
          <w:tab w:val="left" w:pos="540"/>
          <w:tab w:val="left" w:pos="630"/>
        </w:tabs>
        <w:ind w:left="180" w:right="-334"/>
        <w:rPr>
          <w:rFonts w:cstheme="minorHAnsi"/>
          <w:sz w:val="22"/>
          <w:szCs w:val="24"/>
        </w:rPr>
      </w:pPr>
      <w:r w:rsidRPr="00E80F3F">
        <w:rPr>
          <w:rFonts w:cstheme="minorHAnsi"/>
          <w:sz w:val="22"/>
          <w:szCs w:val="24"/>
          <w:lang w:val="en-IN"/>
        </w:rPr>
        <w:t>A Sustainable Procurement Policy establishes a framework for responsible sourcing that aligns with environmental and social governance principles. It aims to integrate sustainability into the procurement process by prioritizing suppliers that demonstrate ethical practices, use sustainable materials, and minimize environmental impact. By emphasizing lifecycle assessments and supplier engagement, the policy seeks to foster long-term partnerships that contribute to economic, social, and environmental well-being. Ultimately, this commitment enhances the organization's reputation, supports sustainable development goals, and mitigates risks associated with unsustainable practices. Through sustainable procurement, organizations can significantly impact their supply chains and promote a more sustainable future​</w:t>
      </w:r>
      <w:r>
        <w:rPr>
          <w:rFonts w:cstheme="minorHAnsi"/>
          <w:sz w:val="22"/>
          <w:szCs w:val="24"/>
          <w:lang w:val="en-IN"/>
        </w:rPr>
        <w:t>.</w:t>
      </w:r>
    </w:p>
    <w:p w14:paraId="0CBD6B16" w14:textId="62EC34D5" w:rsidR="00AF3514" w:rsidRPr="00AA0EE2" w:rsidRDefault="00AF3514" w:rsidP="00AA0EE2">
      <w:pPr>
        <w:pStyle w:val="Heading1"/>
        <w:numPr>
          <w:ilvl w:val="0"/>
          <w:numId w:val="5"/>
        </w:numPr>
        <w:ind w:left="180"/>
        <w:rPr>
          <w:rFonts w:ascii="Calibri" w:hAnsi="Calibri" w:cs="Calibri"/>
          <w:b/>
          <w:bCs/>
          <w:color w:val="auto"/>
          <w:sz w:val="24"/>
          <w:szCs w:val="24"/>
        </w:rPr>
      </w:pPr>
      <w:bookmarkStart w:id="1" w:name="_Toc180229851"/>
      <w:r w:rsidRPr="007426F8">
        <w:rPr>
          <w:rFonts w:ascii="Calibri" w:hAnsi="Calibri" w:cs="Calibri"/>
          <w:b/>
          <w:bCs/>
          <w:color w:val="auto"/>
          <w:sz w:val="26"/>
          <w:szCs w:val="26"/>
        </w:rPr>
        <w:t>Objectives</w:t>
      </w:r>
      <w:bookmarkEnd w:id="1"/>
    </w:p>
    <w:p w14:paraId="6127E2AA" w14:textId="2950624A" w:rsidR="00E80F3F" w:rsidRPr="00E80F3F" w:rsidRDefault="00E80F3F" w:rsidP="00E80F3F">
      <w:pPr>
        <w:pStyle w:val="ListParagraph"/>
        <w:numPr>
          <w:ilvl w:val="0"/>
          <w:numId w:val="2"/>
        </w:numPr>
        <w:ind w:left="180" w:right="-331"/>
        <w:contextualSpacing w:val="0"/>
        <w:rPr>
          <w:rFonts w:cstheme="minorHAnsi"/>
          <w:sz w:val="22"/>
          <w:szCs w:val="22"/>
          <w:lang w:val="en-IN"/>
        </w:rPr>
      </w:pPr>
      <w:r w:rsidRPr="00E80F3F">
        <w:rPr>
          <w:rFonts w:cstheme="minorHAnsi"/>
          <w:b/>
          <w:bCs/>
          <w:sz w:val="22"/>
          <w:szCs w:val="22"/>
          <w:lang w:val="en-IN"/>
        </w:rPr>
        <w:t>Promote Environmental Responsibility</w:t>
      </w:r>
      <w:r w:rsidRPr="00E80F3F">
        <w:rPr>
          <w:rFonts w:cstheme="minorHAnsi"/>
          <w:sz w:val="22"/>
          <w:szCs w:val="22"/>
          <w:lang w:val="en-IN"/>
        </w:rPr>
        <w:t xml:space="preserve">: Ensure that procurement </w:t>
      </w:r>
      <w:r w:rsidRPr="00E80F3F">
        <w:rPr>
          <w:rFonts w:cstheme="minorHAnsi"/>
          <w:sz w:val="22"/>
          <w:szCs w:val="22"/>
        </w:rPr>
        <w:t>decisions</w:t>
      </w:r>
      <w:r w:rsidRPr="00E80F3F">
        <w:rPr>
          <w:rFonts w:cstheme="minorHAnsi"/>
          <w:sz w:val="22"/>
          <w:szCs w:val="22"/>
          <w:lang w:val="en-IN"/>
        </w:rPr>
        <w:t xml:space="preserve"> prioritize environmentally friendly products and services, aiming to reduce the overall carbon footprint of the organization and minimize waste.</w:t>
      </w:r>
    </w:p>
    <w:p w14:paraId="522F71CB" w14:textId="3F33FF30" w:rsidR="00E80F3F" w:rsidRPr="00E80F3F" w:rsidRDefault="00E80F3F" w:rsidP="00E80F3F">
      <w:pPr>
        <w:pStyle w:val="ListParagraph"/>
        <w:numPr>
          <w:ilvl w:val="0"/>
          <w:numId w:val="2"/>
        </w:numPr>
        <w:ind w:left="180" w:right="-331"/>
        <w:contextualSpacing w:val="0"/>
        <w:rPr>
          <w:rFonts w:cstheme="minorHAnsi"/>
          <w:sz w:val="22"/>
          <w:szCs w:val="22"/>
          <w:lang w:val="en-IN"/>
        </w:rPr>
      </w:pPr>
      <w:r w:rsidRPr="00E80F3F">
        <w:rPr>
          <w:rFonts w:cstheme="minorHAnsi"/>
          <w:b/>
          <w:bCs/>
          <w:sz w:val="22"/>
          <w:szCs w:val="22"/>
          <w:lang w:val="en-IN"/>
        </w:rPr>
        <w:t>Support Ethical Sourcing</w:t>
      </w:r>
      <w:r w:rsidRPr="00E80F3F">
        <w:rPr>
          <w:rFonts w:cstheme="minorHAnsi"/>
          <w:sz w:val="22"/>
          <w:szCs w:val="22"/>
          <w:lang w:val="en-IN"/>
        </w:rPr>
        <w:t xml:space="preserve">: Engage suppliers who adhere to fair labor practices, respect human rights, and promote social equity, fostering a </w:t>
      </w:r>
      <w:r w:rsidRPr="00E80F3F">
        <w:rPr>
          <w:rFonts w:cstheme="minorHAnsi"/>
          <w:sz w:val="22"/>
          <w:szCs w:val="22"/>
        </w:rPr>
        <w:t>responsible</w:t>
      </w:r>
      <w:r w:rsidRPr="00E80F3F">
        <w:rPr>
          <w:rFonts w:cstheme="minorHAnsi"/>
          <w:sz w:val="22"/>
          <w:szCs w:val="22"/>
          <w:lang w:val="en-IN"/>
        </w:rPr>
        <w:t xml:space="preserve"> supply chain that benefits communities.</w:t>
      </w:r>
    </w:p>
    <w:p w14:paraId="012D5104" w14:textId="5BC532E1" w:rsidR="00E80F3F" w:rsidRPr="00E80F3F" w:rsidRDefault="00E80F3F" w:rsidP="00E80F3F">
      <w:pPr>
        <w:pStyle w:val="ListParagraph"/>
        <w:numPr>
          <w:ilvl w:val="0"/>
          <w:numId w:val="2"/>
        </w:numPr>
        <w:ind w:left="180" w:right="-331"/>
        <w:contextualSpacing w:val="0"/>
        <w:rPr>
          <w:rFonts w:cstheme="minorHAnsi"/>
          <w:sz w:val="22"/>
          <w:szCs w:val="22"/>
          <w:lang w:val="en-IN"/>
        </w:rPr>
      </w:pPr>
      <w:r w:rsidRPr="00E80F3F">
        <w:rPr>
          <w:rFonts w:cstheme="minorHAnsi"/>
          <w:b/>
          <w:bCs/>
          <w:sz w:val="22"/>
          <w:szCs w:val="22"/>
          <w:lang w:val="en-IN"/>
        </w:rPr>
        <w:t>Encourage Innovation</w:t>
      </w:r>
      <w:r w:rsidRPr="00E80F3F">
        <w:rPr>
          <w:rFonts w:cstheme="minorHAnsi"/>
          <w:sz w:val="22"/>
          <w:szCs w:val="22"/>
          <w:lang w:val="en-IN"/>
        </w:rPr>
        <w:t xml:space="preserve">: Drive the development and </w:t>
      </w:r>
      <w:r w:rsidRPr="00E80F3F">
        <w:rPr>
          <w:rFonts w:cstheme="minorHAnsi"/>
          <w:sz w:val="22"/>
          <w:szCs w:val="22"/>
        </w:rPr>
        <w:t>adoption</w:t>
      </w:r>
      <w:r w:rsidRPr="00E80F3F">
        <w:rPr>
          <w:rFonts w:cstheme="minorHAnsi"/>
          <w:sz w:val="22"/>
          <w:szCs w:val="22"/>
          <w:lang w:val="en-IN"/>
        </w:rPr>
        <w:t xml:space="preserve"> of sustainable products and technologies by collaborating with suppliers to find innovative solutions that enhance sustainability.</w:t>
      </w:r>
    </w:p>
    <w:p w14:paraId="4289B8E1" w14:textId="1D938560" w:rsidR="00E80F3F" w:rsidRPr="00E80F3F" w:rsidRDefault="00E80F3F" w:rsidP="00E80F3F">
      <w:pPr>
        <w:pStyle w:val="ListParagraph"/>
        <w:numPr>
          <w:ilvl w:val="0"/>
          <w:numId w:val="2"/>
        </w:numPr>
        <w:ind w:left="180" w:right="-331"/>
        <w:contextualSpacing w:val="0"/>
        <w:rPr>
          <w:rFonts w:cstheme="minorHAnsi"/>
          <w:sz w:val="22"/>
          <w:szCs w:val="22"/>
          <w:lang w:val="en-IN"/>
        </w:rPr>
      </w:pPr>
      <w:r w:rsidRPr="00E80F3F">
        <w:rPr>
          <w:rFonts w:cstheme="minorHAnsi"/>
          <w:b/>
          <w:bCs/>
          <w:sz w:val="22"/>
          <w:szCs w:val="22"/>
          <w:lang w:val="en-IN"/>
        </w:rPr>
        <w:t>Enhance Supplier Engagement</w:t>
      </w:r>
      <w:r w:rsidRPr="00E80F3F">
        <w:rPr>
          <w:rFonts w:cstheme="minorHAnsi"/>
          <w:sz w:val="22"/>
          <w:szCs w:val="22"/>
          <w:lang w:val="en-IN"/>
        </w:rPr>
        <w:t xml:space="preserve">: Build long-term </w:t>
      </w:r>
      <w:r w:rsidRPr="00E80F3F">
        <w:rPr>
          <w:rFonts w:cstheme="minorHAnsi"/>
          <w:sz w:val="22"/>
          <w:szCs w:val="22"/>
        </w:rPr>
        <w:t>relationships</w:t>
      </w:r>
      <w:r w:rsidRPr="00E80F3F">
        <w:rPr>
          <w:rFonts w:cstheme="minorHAnsi"/>
          <w:sz w:val="22"/>
          <w:szCs w:val="22"/>
          <w:lang w:val="en-IN"/>
        </w:rPr>
        <w:t xml:space="preserve"> with suppliers committed to sustainability, providing them with guidance and resources to improve their environmental and social practices.</w:t>
      </w:r>
    </w:p>
    <w:p w14:paraId="388672F2" w14:textId="0743D1E7" w:rsidR="00E80F3F" w:rsidRPr="00E80F3F" w:rsidRDefault="00E80F3F" w:rsidP="00E80F3F">
      <w:pPr>
        <w:pStyle w:val="ListParagraph"/>
        <w:numPr>
          <w:ilvl w:val="0"/>
          <w:numId w:val="2"/>
        </w:numPr>
        <w:ind w:left="180" w:right="-331"/>
        <w:contextualSpacing w:val="0"/>
        <w:rPr>
          <w:rFonts w:cstheme="minorHAnsi"/>
          <w:sz w:val="22"/>
          <w:szCs w:val="22"/>
          <w:lang w:val="en-IN"/>
        </w:rPr>
      </w:pPr>
      <w:r w:rsidRPr="00E80F3F">
        <w:rPr>
          <w:rFonts w:cstheme="minorHAnsi"/>
          <w:b/>
          <w:bCs/>
          <w:sz w:val="22"/>
          <w:szCs w:val="22"/>
          <w:lang w:val="en-IN"/>
        </w:rPr>
        <w:t>Measure and Report Performance</w:t>
      </w:r>
      <w:r w:rsidRPr="00E80F3F">
        <w:rPr>
          <w:rFonts w:cstheme="minorHAnsi"/>
          <w:sz w:val="22"/>
          <w:szCs w:val="22"/>
          <w:lang w:val="en-IN"/>
        </w:rPr>
        <w:t xml:space="preserve">: Establish </w:t>
      </w:r>
      <w:r w:rsidRPr="00E80F3F">
        <w:rPr>
          <w:rFonts w:cstheme="minorHAnsi"/>
          <w:sz w:val="22"/>
          <w:szCs w:val="22"/>
        </w:rPr>
        <w:t>key</w:t>
      </w:r>
      <w:r w:rsidRPr="00E80F3F">
        <w:rPr>
          <w:rFonts w:cstheme="minorHAnsi"/>
          <w:sz w:val="22"/>
          <w:szCs w:val="22"/>
          <w:lang w:val="en-IN"/>
        </w:rPr>
        <w:t xml:space="preserve"> performance indicators (KPIs) to evaluate the effectiveness of sustainable </w:t>
      </w:r>
      <w:r w:rsidRPr="00E80F3F">
        <w:rPr>
          <w:rFonts w:cstheme="minorHAnsi"/>
          <w:sz w:val="22"/>
          <w:szCs w:val="22"/>
        </w:rPr>
        <w:t>procurement</w:t>
      </w:r>
      <w:r w:rsidRPr="00E80F3F">
        <w:rPr>
          <w:rFonts w:cstheme="minorHAnsi"/>
          <w:sz w:val="22"/>
          <w:szCs w:val="22"/>
          <w:lang w:val="en-IN"/>
        </w:rPr>
        <w:t xml:space="preserve"> practices, enabling transparent reporting to stakeholders and continuous improvement.</w:t>
      </w:r>
    </w:p>
    <w:p w14:paraId="18F47FBD" w14:textId="150C60F0" w:rsidR="00E80F3F" w:rsidRPr="00E80F3F" w:rsidRDefault="00E80F3F" w:rsidP="00E80F3F">
      <w:pPr>
        <w:pStyle w:val="ListParagraph"/>
        <w:numPr>
          <w:ilvl w:val="0"/>
          <w:numId w:val="2"/>
        </w:numPr>
        <w:ind w:left="180" w:right="-331"/>
        <w:contextualSpacing w:val="0"/>
        <w:rPr>
          <w:rFonts w:cstheme="minorHAnsi"/>
          <w:sz w:val="22"/>
          <w:szCs w:val="22"/>
          <w:lang w:val="en-IN"/>
        </w:rPr>
      </w:pPr>
      <w:r w:rsidRPr="00E80F3F">
        <w:rPr>
          <w:rFonts w:cstheme="minorHAnsi"/>
          <w:b/>
          <w:bCs/>
          <w:sz w:val="22"/>
          <w:szCs w:val="22"/>
          <w:lang w:val="en-IN"/>
        </w:rPr>
        <w:t>Educate and Train Staff</w:t>
      </w:r>
      <w:r w:rsidRPr="00E80F3F">
        <w:rPr>
          <w:rFonts w:cstheme="minorHAnsi"/>
          <w:sz w:val="22"/>
          <w:szCs w:val="22"/>
          <w:lang w:val="en-IN"/>
        </w:rPr>
        <w:t>: Provide training and resources to procurement staff to enhance their understanding of sustainable procurement practices and their importance to the organization’s mission and values.</w:t>
      </w:r>
    </w:p>
    <w:p w14:paraId="605E5D50" w14:textId="073C3BA0" w:rsidR="00AF3514" w:rsidRPr="007426F8" w:rsidRDefault="00AF3514" w:rsidP="00AA0EE2">
      <w:pPr>
        <w:pStyle w:val="Heading1"/>
        <w:numPr>
          <w:ilvl w:val="0"/>
          <w:numId w:val="5"/>
        </w:numPr>
        <w:ind w:left="180"/>
        <w:rPr>
          <w:rFonts w:ascii="Calibri" w:hAnsi="Calibri" w:cs="Calibri"/>
          <w:b/>
          <w:bCs/>
          <w:color w:val="auto"/>
          <w:sz w:val="26"/>
          <w:szCs w:val="26"/>
        </w:rPr>
      </w:pPr>
      <w:bookmarkStart w:id="2" w:name="_Toc180229852"/>
      <w:r w:rsidRPr="007426F8">
        <w:rPr>
          <w:rFonts w:ascii="Calibri" w:hAnsi="Calibri" w:cs="Calibri"/>
          <w:b/>
          <w:bCs/>
          <w:color w:val="auto"/>
          <w:sz w:val="26"/>
          <w:szCs w:val="26"/>
        </w:rPr>
        <w:t>Applicability</w:t>
      </w:r>
      <w:bookmarkEnd w:id="2"/>
    </w:p>
    <w:p w14:paraId="00E48688" w14:textId="1DEFE4E2" w:rsidR="00AA0EE2" w:rsidRPr="00941DCD" w:rsidRDefault="00E80F3F" w:rsidP="00E80F3F">
      <w:pPr>
        <w:pStyle w:val="ListParagraph"/>
        <w:numPr>
          <w:ilvl w:val="0"/>
          <w:numId w:val="4"/>
        </w:numPr>
        <w:spacing w:line="276" w:lineRule="auto"/>
        <w:ind w:left="173" w:right="-331"/>
        <w:contextualSpacing w:val="0"/>
        <w:rPr>
          <w:rFonts w:cstheme="minorHAnsi"/>
          <w:sz w:val="22"/>
          <w:szCs w:val="24"/>
        </w:rPr>
      </w:pPr>
      <w:r w:rsidRPr="00E80F3F">
        <w:rPr>
          <w:rFonts w:cstheme="minorHAnsi"/>
          <w:sz w:val="22"/>
          <w:szCs w:val="24"/>
          <w:lang w:val="en-IN"/>
        </w:rPr>
        <w:t>This policy applies to all Plastipak employees, contractors, third-party partners, and internal and external stakeholders, including customers directly or indirectly associated with Plastipak. It extends across all offices, headquarters, facilities, and operating sites where Plastipak engages in procurement activities. The policy ensures that sustainable practices are integrated into all aspects of the procurement process, promoting responsible sourcing of materials and services across the organization’s global operations.</w:t>
      </w:r>
    </w:p>
    <w:p w14:paraId="5543D30D" w14:textId="08A477C7" w:rsidR="00AA0EE2" w:rsidRPr="00C91BAB" w:rsidRDefault="00AA0EE2" w:rsidP="00941DCD">
      <w:pPr>
        <w:pStyle w:val="Heading1"/>
        <w:numPr>
          <w:ilvl w:val="0"/>
          <w:numId w:val="5"/>
        </w:numPr>
        <w:ind w:left="180"/>
        <w:rPr>
          <w:rFonts w:ascii="Calibri" w:hAnsi="Calibri" w:cs="Calibri"/>
          <w:b/>
          <w:bCs/>
          <w:color w:val="auto"/>
          <w:sz w:val="26"/>
          <w:szCs w:val="26"/>
        </w:rPr>
      </w:pPr>
      <w:bookmarkStart w:id="3" w:name="_Toc180229853"/>
      <w:r w:rsidRPr="00C91BAB">
        <w:rPr>
          <w:rFonts w:ascii="Calibri" w:hAnsi="Calibri" w:cs="Calibri"/>
          <w:b/>
          <w:bCs/>
          <w:color w:val="auto"/>
          <w:sz w:val="26"/>
          <w:szCs w:val="26"/>
        </w:rPr>
        <w:lastRenderedPageBreak/>
        <w:t>Key focus areas</w:t>
      </w:r>
      <w:bookmarkEnd w:id="3"/>
    </w:p>
    <w:p w14:paraId="07776624" w14:textId="4A3572A8" w:rsidR="00941DCD" w:rsidRPr="00C91BAB" w:rsidRDefault="00C91BAB" w:rsidP="00941DCD">
      <w:pPr>
        <w:pStyle w:val="ListParagraph"/>
        <w:numPr>
          <w:ilvl w:val="1"/>
          <w:numId w:val="16"/>
        </w:numPr>
        <w:ind w:left="180"/>
        <w:rPr>
          <w:b/>
          <w:bCs/>
        </w:rPr>
      </w:pPr>
      <w:r w:rsidRPr="00C91BAB">
        <w:rPr>
          <w:b/>
          <w:bCs/>
          <w:lang w:val="en-IN"/>
        </w:rPr>
        <w:t>Environmental Considerations in Procurement</w:t>
      </w:r>
    </w:p>
    <w:p w14:paraId="2876A9FB" w14:textId="77777777" w:rsidR="00C91BAB" w:rsidRDefault="00C91BAB" w:rsidP="00C91BAB">
      <w:pPr>
        <w:numPr>
          <w:ilvl w:val="0"/>
          <w:numId w:val="6"/>
        </w:numPr>
      </w:pPr>
      <w:r w:rsidRPr="00C91BAB">
        <w:t>We aim to lower our carbon footprint by choosing</w:t>
      </w:r>
      <w:r>
        <w:t xml:space="preserve"> suppliers dedicated to reducing greenhouse gas emissions in their operations and logistics.</w:t>
      </w:r>
    </w:p>
    <w:p w14:paraId="6B63C218" w14:textId="77777777" w:rsidR="00C91BAB" w:rsidRDefault="00C91BAB" w:rsidP="00C91BAB">
      <w:pPr>
        <w:numPr>
          <w:ilvl w:val="0"/>
          <w:numId w:val="6"/>
        </w:numPr>
      </w:pPr>
      <w:r>
        <w:t>We strive to source sustainable materials by selecting products that are renewable, recycled, or have a minimal environmental impact to promote resource conservation.</w:t>
      </w:r>
    </w:p>
    <w:p w14:paraId="6D1A1099" w14:textId="77777777" w:rsidR="00C91BAB" w:rsidRDefault="00C91BAB" w:rsidP="00C91BAB">
      <w:pPr>
        <w:numPr>
          <w:ilvl w:val="0"/>
          <w:numId w:val="6"/>
        </w:numPr>
      </w:pPr>
      <w:r>
        <w:t>We seek to minimize waste generation by collaborating with suppliers to develop strategies that reduce packaging and encourage recycling practices.</w:t>
      </w:r>
    </w:p>
    <w:p w14:paraId="1BFB9D6B" w14:textId="77777777" w:rsidR="00C91BAB" w:rsidRDefault="00C91BAB" w:rsidP="00C91BAB">
      <w:pPr>
        <w:numPr>
          <w:ilvl w:val="0"/>
          <w:numId w:val="6"/>
        </w:numPr>
      </w:pPr>
      <w:r>
        <w:t>We are committed to conserving natural resources by partnering with suppliers that demonstrate responsible use of water, energy, and raw materials in their production processes.</w:t>
      </w:r>
    </w:p>
    <w:p w14:paraId="337375B6" w14:textId="18C123CC" w:rsidR="00941DCD" w:rsidRPr="00941DCD" w:rsidRDefault="00C91BAB" w:rsidP="00C91BAB">
      <w:pPr>
        <w:numPr>
          <w:ilvl w:val="0"/>
          <w:numId w:val="6"/>
        </w:numPr>
      </w:pPr>
      <w:r>
        <w:t>We prioritize suppliers with recognized environmental certifications, such as ISO 14001, to ensure they adhere to sustainability best practices.</w:t>
      </w:r>
    </w:p>
    <w:p w14:paraId="5AB75090" w14:textId="509FEFD3" w:rsidR="00941DCD" w:rsidRPr="00941DCD" w:rsidRDefault="00C91BAB" w:rsidP="00941DCD">
      <w:pPr>
        <w:pStyle w:val="ListParagraph"/>
        <w:numPr>
          <w:ilvl w:val="1"/>
          <w:numId w:val="16"/>
        </w:numPr>
        <w:ind w:left="180"/>
        <w:rPr>
          <w:b/>
          <w:bCs/>
        </w:rPr>
      </w:pPr>
      <w:r w:rsidRPr="00C91BAB">
        <w:rPr>
          <w:b/>
          <w:bCs/>
          <w:lang w:val="en-IN"/>
        </w:rPr>
        <w:t>Social Considerations in Procurement</w:t>
      </w:r>
    </w:p>
    <w:p w14:paraId="3D0F9102" w14:textId="77777777" w:rsidR="00C91BAB" w:rsidRDefault="00C91BAB" w:rsidP="00C91BAB">
      <w:pPr>
        <w:numPr>
          <w:ilvl w:val="0"/>
          <w:numId w:val="7"/>
        </w:numPr>
      </w:pPr>
      <w:r>
        <w:t>We are dedicated to ensuring fair labor practices by collaborating with suppliers who provide fair wages, maintain safe working conditions, and promote non-discrimination in their workplaces.</w:t>
      </w:r>
    </w:p>
    <w:p w14:paraId="193AC2DC" w14:textId="77777777" w:rsidR="00C91BAB" w:rsidRDefault="00C91BAB" w:rsidP="00C91BAB">
      <w:pPr>
        <w:numPr>
          <w:ilvl w:val="0"/>
          <w:numId w:val="7"/>
        </w:numPr>
      </w:pPr>
      <w:r>
        <w:t>We aim to contribute to community development by sourcing from suppliers that invest in local communities and positively impact their social and economic growth.</w:t>
      </w:r>
    </w:p>
    <w:p w14:paraId="7E52302F" w14:textId="77777777" w:rsidR="00C91BAB" w:rsidRDefault="00C91BAB" w:rsidP="00C91BAB">
      <w:pPr>
        <w:numPr>
          <w:ilvl w:val="0"/>
          <w:numId w:val="7"/>
        </w:numPr>
      </w:pPr>
      <w:r>
        <w:t>We focus on promoting diversity and inclusion by engaging a wide range of suppliers, including minority-owned and women-owned businesses, to foster inclusivity in our supply chain.</w:t>
      </w:r>
    </w:p>
    <w:p w14:paraId="320F791B" w14:textId="77777777" w:rsidR="00C91BAB" w:rsidRDefault="00C91BAB" w:rsidP="00C91BAB">
      <w:pPr>
        <w:numPr>
          <w:ilvl w:val="0"/>
          <w:numId w:val="7"/>
        </w:numPr>
      </w:pPr>
      <w:r>
        <w:t>We advocate for human rights by ensuring that all suppliers adhere to international human rights standards and protect their workforce's rights.</w:t>
      </w:r>
    </w:p>
    <w:p w14:paraId="4F40DE1E" w14:textId="16A5C85E" w:rsidR="00941DCD" w:rsidRPr="00941DCD" w:rsidRDefault="00C91BAB" w:rsidP="00C91BAB">
      <w:pPr>
        <w:numPr>
          <w:ilvl w:val="0"/>
          <w:numId w:val="7"/>
        </w:numPr>
      </w:pPr>
      <w:r>
        <w:t>We seek to enhance training and development opportunities by partnering with suppliers to offer skill-building initiatives that improve career prospects for their employees.</w:t>
      </w:r>
    </w:p>
    <w:p w14:paraId="4534B4FE" w14:textId="39EFCFE7" w:rsidR="00941DCD" w:rsidRPr="00941DCD" w:rsidRDefault="00C91BAB" w:rsidP="00941DCD">
      <w:pPr>
        <w:pStyle w:val="ListParagraph"/>
        <w:numPr>
          <w:ilvl w:val="1"/>
          <w:numId w:val="16"/>
        </w:numPr>
        <w:ind w:left="180"/>
        <w:rPr>
          <w:b/>
          <w:bCs/>
        </w:rPr>
      </w:pPr>
      <w:r w:rsidRPr="00C91BAB">
        <w:rPr>
          <w:b/>
          <w:bCs/>
          <w:lang w:val="en-IN"/>
        </w:rPr>
        <w:t>Governance Considerations in Procurement</w:t>
      </w:r>
    </w:p>
    <w:p w14:paraId="25CDD3D4" w14:textId="77777777" w:rsidR="00C91BAB" w:rsidRDefault="00C91BAB" w:rsidP="00C91BAB">
      <w:pPr>
        <w:numPr>
          <w:ilvl w:val="0"/>
          <w:numId w:val="8"/>
        </w:numPr>
      </w:pPr>
      <w:r>
        <w:t>We strive to guarantee compliance with regulations by implementing robust processes that ensure all procurement activities align with relevant laws, regulations, and industry standards.</w:t>
      </w:r>
    </w:p>
    <w:p w14:paraId="64442A34" w14:textId="77777777" w:rsidR="00C91BAB" w:rsidRDefault="00C91BAB" w:rsidP="00C91BAB">
      <w:pPr>
        <w:numPr>
          <w:ilvl w:val="0"/>
          <w:numId w:val="8"/>
        </w:numPr>
      </w:pPr>
      <w:r>
        <w:lastRenderedPageBreak/>
        <w:t>We endeavor to adopt effective risk management practices to identify and assess risks associated with suppliers, including their financial stability, reputational risks, and ethical considerations.</w:t>
      </w:r>
    </w:p>
    <w:p w14:paraId="261403F4" w14:textId="77777777" w:rsidR="00C91BAB" w:rsidRDefault="00C91BAB" w:rsidP="00C91BAB">
      <w:pPr>
        <w:numPr>
          <w:ilvl w:val="0"/>
          <w:numId w:val="8"/>
        </w:numPr>
      </w:pPr>
      <w:r>
        <w:t>We are committed to establishing accountability measures by creating frameworks for monitoring supplier performance and ensuring responsibility for ethical and sustainable practices.</w:t>
      </w:r>
    </w:p>
    <w:p w14:paraId="7803522F" w14:textId="68E8732B" w:rsidR="00941DCD" w:rsidRPr="00941DCD" w:rsidRDefault="00C91BAB" w:rsidP="00C91BAB">
      <w:pPr>
        <w:numPr>
          <w:ilvl w:val="0"/>
          <w:numId w:val="8"/>
        </w:numPr>
      </w:pPr>
      <w:r>
        <w:t>We focus on engaging stakeholders in the procurement process to gather insights and feedback, thereby enhancing governance and decision-making.</w:t>
      </w:r>
    </w:p>
    <w:p w14:paraId="51F873F3" w14:textId="322A6188" w:rsidR="006F5A71" w:rsidRPr="007B359A" w:rsidRDefault="007B359A" w:rsidP="006F5A71">
      <w:pPr>
        <w:pStyle w:val="Heading1"/>
        <w:numPr>
          <w:ilvl w:val="0"/>
          <w:numId w:val="5"/>
        </w:numPr>
        <w:ind w:left="180"/>
        <w:rPr>
          <w:rFonts w:ascii="Calibri" w:hAnsi="Calibri" w:cs="Calibri"/>
          <w:b/>
          <w:bCs/>
          <w:color w:val="auto"/>
          <w:sz w:val="26"/>
          <w:szCs w:val="26"/>
        </w:rPr>
      </w:pPr>
      <w:bookmarkStart w:id="4" w:name="_Toc180229854"/>
      <w:r w:rsidRPr="007B359A">
        <w:rPr>
          <w:rFonts w:ascii="Calibri" w:hAnsi="Calibri" w:cs="Calibri"/>
          <w:b/>
          <w:bCs/>
          <w:color w:val="auto"/>
          <w:sz w:val="26"/>
          <w:szCs w:val="26"/>
          <w:lang w:val="en-IN"/>
        </w:rPr>
        <w:t>Qua</w:t>
      </w:r>
      <w:r>
        <w:rPr>
          <w:rFonts w:ascii="Calibri" w:hAnsi="Calibri" w:cs="Calibri"/>
          <w:b/>
          <w:bCs/>
          <w:color w:val="auto"/>
          <w:sz w:val="26"/>
          <w:szCs w:val="26"/>
          <w:lang w:val="en-IN"/>
        </w:rPr>
        <w:t>l</w:t>
      </w:r>
      <w:r w:rsidRPr="007B359A">
        <w:rPr>
          <w:rFonts w:ascii="Calibri" w:hAnsi="Calibri" w:cs="Calibri"/>
          <w:b/>
          <w:bCs/>
          <w:color w:val="auto"/>
          <w:sz w:val="26"/>
          <w:szCs w:val="26"/>
          <w:lang w:val="en-IN"/>
        </w:rPr>
        <w:t>ifiable Objectives for Ethical and Sustainable Procurement</w:t>
      </w:r>
      <w:bookmarkEnd w:id="4"/>
    </w:p>
    <w:p w14:paraId="3FAB6CC4" w14:textId="4C3F355B" w:rsidR="006F5A71" w:rsidRPr="007B359A" w:rsidRDefault="00C91BAB" w:rsidP="006F5A71">
      <w:pPr>
        <w:pStyle w:val="ListParagraph"/>
        <w:numPr>
          <w:ilvl w:val="0"/>
          <w:numId w:val="27"/>
        </w:numPr>
        <w:ind w:left="180"/>
      </w:pPr>
      <w:r w:rsidRPr="007B359A">
        <w:rPr>
          <w:b/>
          <w:bCs/>
          <w:lang w:val="en-IN"/>
        </w:rPr>
        <w:t>Environmental Considerations in Procurement</w:t>
      </w:r>
    </w:p>
    <w:p w14:paraId="7D73D2FB" w14:textId="77777777" w:rsidR="007B359A" w:rsidRDefault="007B359A" w:rsidP="007B359A">
      <w:pPr>
        <w:numPr>
          <w:ilvl w:val="0"/>
          <w:numId w:val="17"/>
        </w:numPr>
      </w:pPr>
      <w:r>
        <w:t>We aim to conduct routine sustainability assessments to evaluate suppliers’ environmental practices, ensuring alignment with our green procurement standards.</w:t>
      </w:r>
    </w:p>
    <w:p w14:paraId="5F71EE81" w14:textId="7F40235A" w:rsidR="007B359A" w:rsidRDefault="007B359A" w:rsidP="007B359A">
      <w:pPr>
        <w:numPr>
          <w:ilvl w:val="0"/>
          <w:numId w:val="17"/>
        </w:numPr>
      </w:pPr>
      <w:r>
        <w:t xml:space="preserve">We seek to embed environmental awareness within procurement teams by </w:t>
      </w:r>
      <w:r w:rsidR="00115BE7">
        <w:t xml:space="preserve">third party online </w:t>
      </w:r>
      <w:r>
        <w:t>training</w:t>
      </w:r>
      <w:r w:rsidR="00115BE7">
        <w:t xml:space="preserve">, </w:t>
      </w:r>
      <w:r>
        <w:t xml:space="preserve">staff to recognize </w:t>
      </w:r>
      <w:r w:rsidR="00115BE7">
        <w:t>x</w:t>
      </w:r>
      <w:r>
        <w:t>and prioritize sustainable sourcing opportunities.</w:t>
      </w:r>
    </w:p>
    <w:p w14:paraId="30D7A680" w14:textId="77777777" w:rsidR="007B359A" w:rsidRDefault="007B359A" w:rsidP="007B359A">
      <w:pPr>
        <w:numPr>
          <w:ilvl w:val="0"/>
          <w:numId w:val="17"/>
        </w:numPr>
      </w:pPr>
      <w:r>
        <w:t>Our focus is to integrate energy, waste, and GHG considerations into procurement decisions, favoring suppliers committed to emission reductions.</w:t>
      </w:r>
    </w:p>
    <w:p w14:paraId="5C1B5BF5" w14:textId="77777777" w:rsidR="007B359A" w:rsidRDefault="007B359A" w:rsidP="007B359A">
      <w:pPr>
        <w:numPr>
          <w:ilvl w:val="0"/>
          <w:numId w:val="17"/>
        </w:numPr>
      </w:pPr>
      <w:r>
        <w:t>We strive to prioritize suppliers using eco-friendly materials and adopting circular economy practices across their operations.</w:t>
      </w:r>
    </w:p>
    <w:p w14:paraId="43AAE414" w14:textId="429397FB" w:rsidR="006F5A71" w:rsidRDefault="007B359A" w:rsidP="007B359A">
      <w:pPr>
        <w:numPr>
          <w:ilvl w:val="0"/>
          <w:numId w:val="17"/>
        </w:numPr>
      </w:pPr>
      <w:r>
        <w:t>We will ensure compliance with environmental regulations by engaging only with suppliers adhering to applicable standards and sustainability benchmarks.</w:t>
      </w:r>
    </w:p>
    <w:p w14:paraId="0DFCA6AA" w14:textId="38CD6B36" w:rsidR="006F5A71" w:rsidRPr="006F5A71" w:rsidRDefault="00C91BAB" w:rsidP="006F5A71">
      <w:pPr>
        <w:pStyle w:val="ListParagraph"/>
        <w:numPr>
          <w:ilvl w:val="0"/>
          <w:numId w:val="27"/>
        </w:numPr>
        <w:ind w:left="180"/>
        <w:rPr>
          <w:lang w:val="en-IN"/>
        </w:rPr>
      </w:pPr>
      <w:r w:rsidRPr="00C91BAB">
        <w:rPr>
          <w:b/>
          <w:bCs/>
          <w:lang w:val="en-IN"/>
        </w:rPr>
        <w:t>Social Considerations in Procurement</w:t>
      </w:r>
    </w:p>
    <w:p w14:paraId="66AD4D5C" w14:textId="77777777" w:rsidR="007B359A" w:rsidRDefault="007B359A" w:rsidP="007B359A">
      <w:pPr>
        <w:numPr>
          <w:ilvl w:val="0"/>
          <w:numId w:val="18"/>
        </w:numPr>
      </w:pPr>
      <w:r>
        <w:t>We aim to establish a supplier diversity program that increases engagement with underrepresented businesses, including minority- and women-owned enterprises.</w:t>
      </w:r>
    </w:p>
    <w:p w14:paraId="217DA82D" w14:textId="77777777" w:rsidR="007B359A" w:rsidRDefault="007B359A" w:rsidP="007B359A">
      <w:pPr>
        <w:numPr>
          <w:ilvl w:val="0"/>
          <w:numId w:val="18"/>
        </w:numPr>
      </w:pPr>
      <w:r>
        <w:t>We focus on evaluating suppliers based on fair labor practices and fostering a safe, equitable work environment within their operations.</w:t>
      </w:r>
    </w:p>
    <w:p w14:paraId="6CA99372" w14:textId="77777777" w:rsidR="007B359A" w:rsidRDefault="007B359A" w:rsidP="007B359A">
      <w:pPr>
        <w:numPr>
          <w:ilvl w:val="0"/>
          <w:numId w:val="18"/>
        </w:numPr>
      </w:pPr>
      <w:r>
        <w:t>We strive to embed social responsibility principles into procurement training to empower our staff to make ethical and impactful sourcing decisions.</w:t>
      </w:r>
    </w:p>
    <w:p w14:paraId="408A7918" w14:textId="77777777" w:rsidR="007B359A" w:rsidRDefault="007B359A" w:rsidP="007B359A">
      <w:pPr>
        <w:numPr>
          <w:ilvl w:val="0"/>
          <w:numId w:val="18"/>
        </w:numPr>
      </w:pPr>
      <w:r>
        <w:t>We are committed to engaging suppliers with community outreach programs that align with our values of social inclusion and development.</w:t>
      </w:r>
    </w:p>
    <w:p w14:paraId="1B547127" w14:textId="77777777" w:rsidR="007B359A" w:rsidRDefault="007B359A" w:rsidP="007B359A">
      <w:pPr>
        <w:numPr>
          <w:ilvl w:val="0"/>
          <w:numId w:val="18"/>
        </w:numPr>
      </w:pPr>
      <w:r>
        <w:t>Our objective is to ensure compliance with labor and human rights standards by prioritizing partnerships with socially responsible suppliers.</w:t>
      </w:r>
    </w:p>
    <w:p w14:paraId="106D50CB" w14:textId="5A29B9D5" w:rsidR="006F5A71" w:rsidRPr="006F5A71" w:rsidRDefault="00C91BAB" w:rsidP="006F5A71">
      <w:pPr>
        <w:pStyle w:val="ListParagraph"/>
        <w:numPr>
          <w:ilvl w:val="0"/>
          <w:numId w:val="27"/>
        </w:numPr>
        <w:ind w:left="180"/>
        <w:rPr>
          <w:lang w:val="en-IN"/>
        </w:rPr>
      </w:pPr>
      <w:r w:rsidRPr="00C91BAB">
        <w:rPr>
          <w:b/>
          <w:bCs/>
          <w:lang w:val="en-IN"/>
        </w:rPr>
        <w:lastRenderedPageBreak/>
        <w:t>Governance Considerations in Procurement</w:t>
      </w:r>
    </w:p>
    <w:p w14:paraId="3E936AE3" w14:textId="77777777" w:rsidR="007B359A" w:rsidRDefault="007B359A" w:rsidP="007B359A">
      <w:pPr>
        <w:numPr>
          <w:ilvl w:val="0"/>
          <w:numId w:val="19"/>
        </w:numPr>
      </w:pPr>
      <w:r>
        <w:t>We aim to introduce a supplier performance scorecard to monitor compliance, ethical practices, and sustainability commitments within the supply chain.</w:t>
      </w:r>
    </w:p>
    <w:p w14:paraId="387850A5" w14:textId="77777777" w:rsidR="007B359A" w:rsidRDefault="007B359A" w:rsidP="007B359A">
      <w:pPr>
        <w:numPr>
          <w:ilvl w:val="0"/>
          <w:numId w:val="19"/>
        </w:numPr>
      </w:pPr>
      <w:r>
        <w:t>We seek to integrate governance frameworks into procurement decisions by assessing suppliers' adherence to anti-corruption laws and ethical guidelines.</w:t>
      </w:r>
    </w:p>
    <w:p w14:paraId="7ABA9D09" w14:textId="77777777" w:rsidR="007B359A" w:rsidRDefault="007B359A" w:rsidP="007B359A">
      <w:pPr>
        <w:numPr>
          <w:ilvl w:val="0"/>
          <w:numId w:val="19"/>
        </w:numPr>
      </w:pPr>
      <w:r>
        <w:t>Our focus is to train employees involved in procurement on governance and compliance requirements to promote responsible sourcing.</w:t>
      </w:r>
    </w:p>
    <w:p w14:paraId="64274CF7" w14:textId="77777777" w:rsidR="007B359A" w:rsidRDefault="007B359A" w:rsidP="007B359A">
      <w:pPr>
        <w:numPr>
          <w:ilvl w:val="0"/>
          <w:numId w:val="19"/>
        </w:numPr>
      </w:pPr>
      <w:r>
        <w:t>We strive to ensure transparency across procurement operations by engaging only with suppliers demonstrating integrity and accountability.</w:t>
      </w:r>
    </w:p>
    <w:p w14:paraId="55A5B7C9" w14:textId="54FA29EE" w:rsidR="006F5A71" w:rsidRPr="006F5A71" w:rsidRDefault="007B359A" w:rsidP="007B359A">
      <w:pPr>
        <w:numPr>
          <w:ilvl w:val="0"/>
          <w:numId w:val="19"/>
        </w:numPr>
      </w:pPr>
      <w:r>
        <w:t>We aim to enforce compliance with legal and governance standards by regularly auditing procurement activities for adherence to ethical practices.</w:t>
      </w:r>
    </w:p>
    <w:p w14:paraId="73B5449D" w14:textId="40CA7C42" w:rsidR="00DB11F1" w:rsidRPr="006F5A71" w:rsidRDefault="00F82B8C" w:rsidP="00DB11F1">
      <w:pPr>
        <w:pStyle w:val="Heading1"/>
        <w:numPr>
          <w:ilvl w:val="0"/>
          <w:numId w:val="5"/>
        </w:numPr>
        <w:ind w:left="180"/>
        <w:rPr>
          <w:rFonts w:ascii="Calibri" w:hAnsi="Calibri" w:cs="Calibri"/>
          <w:b/>
          <w:bCs/>
          <w:color w:val="auto"/>
          <w:sz w:val="26"/>
          <w:szCs w:val="26"/>
        </w:rPr>
      </w:pPr>
      <w:bookmarkStart w:id="5" w:name="_Toc180229855"/>
      <w:r w:rsidRPr="00F82B8C">
        <w:rPr>
          <w:rFonts w:ascii="Calibri" w:hAnsi="Calibri" w:cs="Calibri"/>
          <w:b/>
          <w:bCs/>
          <w:color w:val="auto"/>
          <w:sz w:val="26"/>
          <w:szCs w:val="26"/>
          <w:lang w:val="en-IN"/>
        </w:rPr>
        <w:t>Goals</w:t>
      </w:r>
      <w:bookmarkEnd w:id="5"/>
    </w:p>
    <w:p w14:paraId="68A9A489" w14:textId="0989667A" w:rsidR="00DB11F1" w:rsidRPr="00DB11F1" w:rsidRDefault="007C79E8" w:rsidP="00DB11F1">
      <w:pPr>
        <w:pStyle w:val="ListParagraph"/>
        <w:numPr>
          <w:ilvl w:val="0"/>
          <w:numId w:val="38"/>
        </w:numPr>
        <w:ind w:left="180"/>
        <w:rPr>
          <w:b/>
          <w:bCs/>
        </w:rPr>
      </w:pPr>
      <w:r w:rsidRPr="007C79E8">
        <w:rPr>
          <w:b/>
          <w:bCs/>
          <w:lang w:val="en-IN"/>
        </w:rPr>
        <w:t>Environmental Issues Associated with Procurement</w:t>
      </w:r>
    </w:p>
    <w:p w14:paraId="284C3A7A" w14:textId="5B4B3F77" w:rsidR="007C79E8" w:rsidRDefault="00022C67" w:rsidP="007C79E8">
      <w:pPr>
        <w:numPr>
          <w:ilvl w:val="0"/>
          <w:numId w:val="28"/>
        </w:numPr>
      </w:pPr>
      <w:r w:rsidRPr="00022C67">
        <w:t>We aim to reduce the carbon footprint of suppliers, including local ones, by 20% by 2026, compared to the 2022 baseline, by prioritizing vendors actively pursuing greenhouse gas reduction initiatives.</w:t>
      </w:r>
    </w:p>
    <w:p w14:paraId="0F6C185D" w14:textId="7754B429" w:rsidR="007C79E8" w:rsidRDefault="007C79E8" w:rsidP="007C79E8">
      <w:pPr>
        <w:numPr>
          <w:ilvl w:val="0"/>
          <w:numId w:val="28"/>
        </w:numPr>
      </w:pPr>
      <w:r>
        <w:t>Increase the number of suppliers with recognized environmental certifications (e.g., ISO 14001) by 30% by 2026 to align with our environmental objectives from the baseline year 2022.</w:t>
      </w:r>
    </w:p>
    <w:p w14:paraId="4AC931D9" w14:textId="59830A15" w:rsidR="00DB11F1" w:rsidRPr="00DB11F1" w:rsidRDefault="007C79E8" w:rsidP="007C79E8">
      <w:pPr>
        <w:numPr>
          <w:ilvl w:val="0"/>
          <w:numId w:val="28"/>
        </w:numPr>
      </w:pPr>
      <w:r>
        <w:t>Ensure 100% of procurement staff are trained on sustainable procurement practices by 2026 to identify suppliers committed to reducing their environmental impact</w:t>
      </w:r>
      <w:r w:rsidR="00C93C3F">
        <w:t xml:space="preserve"> from the baseline year 2022.</w:t>
      </w:r>
    </w:p>
    <w:p w14:paraId="238A405A" w14:textId="65F37BE7" w:rsidR="00DB11F1" w:rsidRPr="00DB11F1" w:rsidRDefault="007C79E8" w:rsidP="00DB11F1">
      <w:pPr>
        <w:pStyle w:val="ListParagraph"/>
        <w:numPr>
          <w:ilvl w:val="0"/>
          <w:numId w:val="38"/>
        </w:numPr>
        <w:ind w:left="180"/>
        <w:rPr>
          <w:b/>
          <w:bCs/>
        </w:rPr>
      </w:pPr>
      <w:r w:rsidRPr="007C79E8">
        <w:rPr>
          <w:b/>
          <w:bCs/>
          <w:lang w:val="en-IN"/>
        </w:rPr>
        <w:t>Social Issues Associated with Procurement</w:t>
      </w:r>
    </w:p>
    <w:p w14:paraId="36C6A39E" w14:textId="35C69F65" w:rsidR="00022C67" w:rsidRDefault="007C79E8" w:rsidP="007C79E8">
      <w:pPr>
        <w:numPr>
          <w:ilvl w:val="0"/>
          <w:numId w:val="29"/>
        </w:numPr>
      </w:pPr>
      <w:r>
        <w:t>Ensure 100% compliance with fair labor practices, such as fair wages and safe working conditions, among suppliers by 2026, compared to the 2022 baseline</w:t>
      </w:r>
      <w:r w:rsidR="00022C67">
        <w:t>.</w:t>
      </w:r>
    </w:p>
    <w:p w14:paraId="2C4822F5" w14:textId="4922CE94" w:rsidR="007C79E8" w:rsidRDefault="007C79E8" w:rsidP="007C79E8">
      <w:pPr>
        <w:numPr>
          <w:ilvl w:val="0"/>
          <w:numId w:val="29"/>
        </w:numPr>
      </w:pPr>
      <w:r>
        <w:t>Increase procurement from minority-owned and women-owned businesses by 40% by 2026 through the implementation of a supplier diversity program</w:t>
      </w:r>
      <w:r w:rsidR="00C93C3F">
        <w:t xml:space="preserve"> </w:t>
      </w:r>
      <w:r w:rsidR="00C93C3F" w:rsidRPr="00C93C3F">
        <w:t>compared to the 2022 baseline</w:t>
      </w:r>
      <w:r w:rsidR="00C93C3F">
        <w:t>.</w:t>
      </w:r>
    </w:p>
    <w:p w14:paraId="6671CE12" w14:textId="77777777" w:rsidR="007C79E8" w:rsidRDefault="007C79E8" w:rsidP="007C79E8">
      <w:pPr>
        <w:numPr>
          <w:ilvl w:val="0"/>
          <w:numId w:val="29"/>
        </w:numPr>
      </w:pPr>
      <w:r>
        <w:t>Ensure 100% of suppliers hold social responsibility certifications (e.g., SA8000, Fair Trade) by 2026 to promote ethical labor practices.</w:t>
      </w:r>
    </w:p>
    <w:p w14:paraId="2580D56B" w14:textId="0588FF0E" w:rsidR="00DB11F1" w:rsidRDefault="007C79E8" w:rsidP="007C79E8">
      <w:pPr>
        <w:numPr>
          <w:ilvl w:val="0"/>
          <w:numId w:val="29"/>
        </w:numPr>
      </w:pPr>
      <w:r>
        <w:lastRenderedPageBreak/>
        <w:t>Train 100% of procurement staff on social responsibility, labor standards, and diversity practices by 2026 to promote equitable and inclusive sourcing</w:t>
      </w:r>
      <w:r w:rsidR="00C93C3F">
        <w:t xml:space="preserve"> </w:t>
      </w:r>
      <w:r w:rsidR="00C93C3F" w:rsidRPr="00C93C3F">
        <w:t>compared to the 2022 baseline</w:t>
      </w:r>
      <w:r w:rsidR="00C93C3F">
        <w:t>.</w:t>
      </w:r>
    </w:p>
    <w:p w14:paraId="5A8836AC" w14:textId="46C98440" w:rsidR="00DB11F1" w:rsidRPr="00DB11F1" w:rsidRDefault="007C79E8" w:rsidP="00DB11F1">
      <w:pPr>
        <w:pStyle w:val="ListParagraph"/>
        <w:numPr>
          <w:ilvl w:val="0"/>
          <w:numId w:val="38"/>
        </w:numPr>
        <w:ind w:left="180"/>
        <w:rPr>
          <w:b/>
          <w:bCs/>
        </w:rPr>
      </w:pPr>
      <w:r w:rsidRPr="007C79E8">
        <w:rPr>
          <w:b/>
          <w:bCs/>
          <w:lang w:val="en-IN"/>
        </w:rPr>
        <w:t>Governance Issues Associated with Procurement</w:t>
      </w:r>
    </w:p>
    <w:p w14:paraId="6721E32A" w14:textId="606CAFAC" w:rsidR="007C79E8" w:rsidRDefault="007C79E8" w:rsidP="007C79E8">
      <w:pPr>
        <w:numPr>
          <w:ilvl w:val="0"/>
          <w:numId w:val="30"/>
        </w:numPr>
      </w:pPr>
      <w:r>
        <w:t>Achieve 100% supplier compliance with our governance policies by 2026 through regular audits and adherence to ethical and legal standards</w:t>
      </w:r>
      <w:r w:rsidR="00C93C3F">
        <w:t>.</w:t>
      </w:r>
    </w:p>
    <w:p w14:paraId="1A14AAC9" w14:textId="77777777" w:rsidR="007C79E8" w:rsidRDefault="007C79E8" w:rsidP="007C79E8">
      <w:pPr>
        <w:numPr>
          <w:ilvl w:val="0"/>
          <w:numId w:val="30"/>
        </w:numPr>
      </w:pPr>
      <w:r>
        <w:t>Ensure all procurement staff receive governance training, with a 100% increase in staff trained by 2026 compared to the 2022 baseline.</w:t>
      </w:r>
    </w:p>
    <w:p w14:paraId="456ED2C7" w14:textId="25E8A368" w:rsidR="00DB11F1" w:rsidRPr="00DB11F1" w:rsidRDefault="007C79E8" w:rsidP="007C79E8">
      <w:pPr>
        <w:numPr>
          <w:ilvl w:val="0"/>
          <w:numId w:val="30"/>
        </w:numPr>
      </w:pPr>
      <w:r>
        <w:t>Enhance procurement oversight by auditing 100% of critical suppliers annually to ensure compliance with governance and risk management frameworks.</w:t>
      </w:r>
    </w:p>
    <w:p w14:paraId="5959D33B" w14:textId="39B06F36" w:rsidR="00AB1F6A" w:rsidRPr="00DB11F1" w:rsidRDefault="00AB1F6A" w:rsidP="00AB1F6A">
      <w:pPr>
        <w:pStyle w:val="Heading1"/>
        <w:numPr>
          <w:ilvl w:val="0"/>
          <w:numId w:val="5"/>
        </w:numPr>
        <w:ind w:left="180"/>
        <w:rPr>
          <w:rFonts w:ascii="Calibri" w:hAnsi="Calibri" w:cs="Calibri"/>
          <w:b/>
          <w:bCs/>
          <w:color w:val="auto"/>
          <w:sz w:val="26"/>
          <w:szCs w:val="26"/>
        </w:rPr>
      </w:pPr>
      <w:bookmarkStart w:id="6" w:name="_Toc180229856"/>
      <w:r w:rsidRPr="00AB1F6A">
        <w:rPr>
          <w:rFonts w:ascii="Calibri" w:hAnsi="Calibri" w:cs="Calibri"/>
          <w:b/>
          <w:bCs/>
          <w:color w:val="auto"/>
          <w:sz w:val="26"/>
          <w:szCs w:val="26"/>
        </w:rPr>
        <w:t>Reporting and Accountability</w:t>
      </w:r>
      <w:bookmarkEnd w:id="6"/>
    </w:p>
    <w:p w14:paraId="33B04DA1" w14:textId="0479679A" w:rsidR="00AB1F6A" w:rsidRPr="00AB1F6A" w:rsidRDefault="00AB1F6A" w:rsidP="00AB1F6A">
      <w:pPr>
        <w:pStyle w:val="ListParagraph"/>
        <w:numPr>
          <w:ilvl w:val="0"/>
          <w:numId w:val="44"/>
        </w:numPr>
        <w:ind w:left="180"/>
      </w:pPr>
      <w:r w:rsidRPr="00AB1F6A">
        <w:rPr>
          <w:b/>
          <w:bCs/>
        </w:rPr>
        <w:t xml:space="preserve">Performance </w:t>
      </w:r>
      <w:r w:rsidR="007D0F97">
        <w:rPr>
          <w:b/>
          <w:bCs/>
        </w:rPr>
        <w:t>Monitoring</w:t>
      </w:r>
    </w:p>
    <w:p w14:paraId="4E159299" w14:textId="77777777" w:rsidR="007D0F97" w:rsidRDefault="007D0F97" w:rsidP="007D0F97">
      <w:pPr>
        <w:numPr>
          <w:ilvl w:val="0"/>
          <w:numId w:val="39"/>
        </w:numPr>
      </w:pPr>
      <w:r>
        <w:t>We will produce annual reports that outline our sustainable procurement performance, measuring progress against defined metrics such as environmental outcomes, supplier engagement in sustainability practices, and community impact.</w:t>
      </w:r>
    </w:p>
    <w:p w14:paraId="2CA5C6C8" w14:textId="77777777" w:rsidR="007D0F97" w:rsidRDefault="007D0F97" w:rsidP="007D0F97">
      <w:pPr>
        <w:numPr>
          <w:ilvl w:val="0"/>
          <w:numId w:val="39"/>
        </w:numPr>
      </w:pPr>
      <w:r>
        <w:t>These reports will be made available to stakeholders—including employees, clients, suppliers, and investors—to promote transparency and responsibility.</w:t>
      </w:r>
    </w:p>
    <w:p w14:paraId="23406DD7" w14:textId="0027FA33" w:rsidR="00AB1F6A" w:rsidRPr="00AB1F6A" w:rsidRDefault="007D0F97" w:rsidP="007D0F97">
      <w:pPr>
        <w:numPr>
          <w:ilvl w:val="0"/>
          <w:numId w:val="39"/>
        </w:numPr>
      </w:pPr>
      <w:r>
        <w:t>Continuous monitoring will be established to ensure alignment with our sustainability goals and to identify areas needing enhancement.</w:t>
      </w:r>
    </w:p>
    <w:p w14:paraId="79C295BD" w14:textId="4F7A1E9C" w:rsidR="00AB1F6A" w:rsidRPr="00AB1F6A" w:rsidRDefault="00AB1F6A" w:rsidP="00AB1F6A">
      <w:pPr>
        <w:pStyle w:val="ListParagraph"/>
        <w:numPr>
          <w:ilvl w:val="0"/>
          <w:numId w:val="44"/>
        </w:numPr>
        <w:ind w:left="180"/>
        <w:rPr>
          <w:b/>
          <w:bCs/>
        </w:rPr>
      </w:pPr>
      <w:r w:rsidRPr="00AB1F6A">
        <w:rPr>
          <w:b/>
          <w:bCs/>
        </w:rPr>
        <w:t xml:space="preserve">Compliance </w:t>
      </w:r>
      <w:r w:rsidR="007D0F97">
        <w:rPr>
          <w:b/>
          <w:bCs/>
        </w:rPr>
        <w:t>Audits</w:t>
      </w:r>
    </w:p>
    <w:p w14:paraId="09839279" w14:textId="77777777" w:rsidR="007D0F97" w:rsidRDefault="007D0F97" w:rsidP="007D0F97">
      <w:pPr>
        <w:numPr>
          <w:ilvl w:val="0"/>
          <w:numId w:val="40"/>
        </w:numPr>
      </w:pPr>
      <w:r>
        <w:t>Routine compliance audits will be conducted to ensure that our sustainability standards, corporate policies, and operational objectives are consistently met.</w:t>
      </w:r>
    </w:p>
    <w:p w14:paraId="1796D8D8" w14:textId="77777777" w:rsidR="007D0F97" w:rsidRDefault="007D0F97" w:rsidP="007D0F97">
      <w:pPr>
        <w:numPr>
          <w:ilvl w:val="0"/>
          <w:numId w:val="40"/>
        </w:numPr>
      </w:pPr>
      <w:r>
        <w:t>The outcomes of these audits will be evaluated by senior management, who will implement necessary corrective actions for any deficiencies identified.</w:t>
      </w:r>
    </w:p>
    <w:p w14:paraId="04985FE7" w14:textId="34DB87A6" w:rsidR="00AB1F6A" w:rsidRPr="00AB1F6A" w:rsidRDefault="007D0F97" w:rsidP="007D0F97">
      <w:pPr>
        <w:numPr>
          <w:ilvl w:val="0"/>
          <w:numId w:val="40"/>
        </w:numPr>
      </w:pPr>
      <w:r>
        <w:t>A third-party evaluation may be utilized to provide an objective assessment of our compliance with sustainability practices.</w:t>
      </w:r>
    </w:p>
    <w:p w14:paraId="64A3D8D0" w14:textId="3F691215" w:rsidR="00AB1F6A" w:rsidRPr="00AB1F6A" w:rsidRDefault="00AB1F6A" w:rsidP="00AB1F6A">
      <w:pPr>
        <w:pStyle w:val="ListParagraph"/>
        <w:numPr>
          <w:ilvl w:val="0"/>
          <w:numId w:val="44"/>
        </w:numPr>
        <w:ind w:left="180"/>
        <w:rPr>
          <w:b/>
          <w:bCs/>
        </w:rPr>
      </w:pPr>
      <w:r w:rsidRPr="00AB1F6A">
        <w:rPr>
          <w:b/>
          <w:bCs/>
        </w:rPr>
        <w:t xml:space="preserve">Stakeholder </w:t>
      </w:r>
      <w:r w:rsidR="007D0F97">
        <w:rPr>
          <w:b/>
          <w:bCs/>
        </w:rPr>
        <w:t>consultation</w:t>
      </w:r>
    </w:p>
    <w:p w14:paraId="6F76DF11" w14:textId="77777777" w:rsidR="007D0F97" w:rsidRDefault="007D0F97" w:rsidP="007D0F97">
      <w:pPr>
        <w:numPr>
          <w:ilvl w:val="0"/>
          <w:numId w:val="41"/>
        </w:numPr>
      </w:pPr>
      <w:r>
        <w:t>We will actively engage stakeholders through surveys, consultations, and focus groups to gather feedback on our sustainable procurement practices and discover potential improvements.</w:t>
      </w:r>
    </w:p>
    <w:p w14:paraId="3E587DEC" w14:textId="77777777" w:rsidR="007D0F97" w:rsidRDefault="007D0F97" w:rsidP="007D0F97">
      <w:pPr>
        <w:numPr>
          <w:ilvl w:val="0"/>
          <w:numId w:val="41"/>
        </w:numPr>
      </w:pPr>
      <w:r>
        <w:lastRenderedPageBreak/>
        <w:t>Collaborating with stakeholders will allow us to remain aligned with prevailing sustainability trends and industry best practices.</w:t>
      </w:r>
    </w:p>
    <w:p w14:paraId="28DA48BA" w14:textId="63E39795" w:rsidR="00AB1F6A" w:rsidRDefault="007D0F97" w:rsidP="007D0F97">
      <w:pPr>
        <w:numPr>
          <w:ilvl w:val="0"/>
          <w:numId w:val="41"/>
        </w:numPr>
      </w:pPr>
      <w:r>
        <w:t>We will create dedicated forums or workshops for stakeholders to discuss sustainability challenges and opportunities in procurement.</w:t>
      </w:r>
    </w:p>
    <w:p w14:paraId="5924C589" w14:textId="55F4EDF9" w:rsidR="00AB1F6A" w:rsidRPr="00AB1F6A" w:rsidRDefault="007D0F97" w:rsidP="00AB1F6A">
      <w:pPr>
        <w:pStyle w:val="ListParagraph"/>
        <w:numPr>
          <w:ilvl w:val="0"/>
          <w:numId w:val="44"/>
        </w:numPr>
        <w:ind w:left="180"/>
        <w:rPr>
          <w:b/>
          <w:bCs/>
        </w:rPr>
      </w:pPr>
      <w:r w:rsidRPr="007D0F97">
        <w:rPr>
          <w:b/>
          <w:bCs/>
          <w:lang w:val="en-IN"/>
        </w:rPr>
        <w:t>Reporting Concerns Mechanism</w:t>
      </w:r>
    </w:p>
    <w:p w14:paraId="6B164FB9" w14:textId="77777777" w:rsidR="007D0F97" w:rsidRDefault="007D0F97" w:rsidP="007D0F97">
      <w:pPr>
        <w:numPr>
          <w:ilvl w:val="0"/>
          <w:numId w:val="42"/>
        </w:numPr>
      </w:pPr>
      <w:r>
        <w:t>A dedicated system will be established for employees, clients, and external stakeholders to report sustainability-related issues confidentially, without fear of repercussions.</w:t>
      </w:r>
    </w:p>
    <w:p w14:paraId="51FD6CB5" w14:textId="77777777" w:rsidR="007D0F97" w:rsidRDefault="007D0F97" w:rsidP="007D0F97">
      <w:pPr>
        <w:numPr>
          <w:ilvl w:val="0"/>
          <w:numId w:val="42"/>
        </w:numPr>
      </w:pPr>
      <w:r>
        <w:t>All concerns will be thoroughly investigated, and appropriate measures will be implemented to address the issues raised.</w:t>
      </w:r>
    </w:p>
    <w:p w14:paraId="0A392DFE" w14:textId="02404961" w:rsidR="00AB1F6A" w:rsidRPr="00AB1F6A" w:rsidRDefault="007D0F97" w:rsidP="007D0F97">
      <w:pPr>
        <w:numPr>
          <w:ilvl w:val="0"/>
          <w:numId w:val="42"/>
        </w:numPr>
      </w:pPr>
      <w:r>
        <w:t>Regular communication will be provided to stakeholders regarding the outcomes of reported concerns to reinforce trust in the mechanism.</w:t>
      </w:r>
    </w:p>
    <w:p w14:paraId="4EA61F4C" w14:textId="7FFE4F74" w:rsidR="00AB1F6A" w:rsidRPr="00AB1F6A" w:rsidRDefault="00AB1F6A" w:rsidP="00AB1F6A">
      <w:pPr>
        <w:pStyle w:val="ListParagraph"/>
        <w:numPr>
          <w:ilvl w:val="0"/>
          <w:numId w:val="44"/>
        </w:numPr>
        <w:ind w:left="180"/>
        <w:rPr>
          <w:b/>
          <w:bCs/>
        </w:rPr>
      </w:pPr>
      <w:r w:rsidRPr="00AB1F6A">
        <w:rPr>
          <w:b/>
          <w:bCs/>
        </w:rPr>
        <w:t>Public Disclosure</w:t>
      </w:r>
    </w:p>
    <w:p w14:paraId="03FD205E" w14:textId="77777777" w:rsidR="007D0F97" w:rsidRDefault="007D0F97" w:rsidP="007D0F97">
      <w:pPr>
        <w:numPr>
          <w:ilvl w:val="0"/>
          <w:numId w:val="43"/>
        </w:numPr>
      </w:pPr>
      <w:r>
        <w:t>We will publicly disclose essential sustainability metrics, accomplishments, and challenges on an annual basis through sustainability reports or dedicated sections of our website.</w:t>
      </w:r>
    </w:p>
    <w:p w14:paraId="20CF564B" w14:textId="77777777" w:rsidR="007D0F97" w:rsidRDefault="007D0F97" w:rsidP="007D0F97">
      <w:pPr>
        <w:numPr>
          <w:ilvl w:val="0"/>
          <w:numId w:val="43"/>
        </w:numPr>
      </w:pPr>
      <w:r>
        <w:t>This commitment to openness underscores our resolve to maintain accountability regarding sustainable procurement practices.</w:t>
      </w:r>
    </w:p>
    <w:p w14:paraId="1214EFE9" w14:textId="4D0982BD" w:rsidR="00AB1F6A" w:rsidRPr="00AB1F6A" w:rsidRDefault="007D0F97" w:rsidP="007D0F97">
      <w:pPr>
        <w:numPr>
          <w:ilvl w:val="0"/>
          <w:numId w:val="43"/>
        </w:numPr>
      </w:pPr>
      <w:r>
        <w:t>We will also engage in public forums or events to share our sustainability journey and gather feedback from the community.</w:t>
      </w:r>
    </w:p>
    <w:p w14:paraId="47E3F0E7" w14:textId="1A021920" w:rsidR="00941DCD" w:rsidRDefault="00AB1F6A" w:rsidP="00AB1F6A">
      <w:pPr>
        <w:pStyle w:val="Heading1"/>
        <w:numPr>
          <w:ilvl w:val="0"/>
          <w:numId w:val="5"/>
        </w:numPr>
        <w:ind w:left="180"/>
        <w:rPr>
          <w:rFonts w:ascii="Calibri" w:hAnsi="Calibri" w:cs="Calibri"/>
          <w:b/>
          <w:bCs/>
          <w:color w:val="auto"/>
          <w:sz w:val="26"/>
          <w:szCs w:val="26"/>
        </w:rPr>
      </w:pPr>
      <w:bookmarkStart w:id="7" w:name="_Toc180229857"/>
      <w:r w:rsidRPr="00AB1F6A">
        <w:rPr>
          <w:rFonts w:ascii="Calibri" w:hAnsi="Calibri" w:cs="Calibri"/>
          <w:b/>
          <w:bCs/>
          <w:color w:val="auto"/>
          <w:sz w:val="26"/>
          <w:szCs w:val="26"/>
        </w:rPr>
        <w:t>Responsibility</w:t>
      </w:r>
      <w:bookmarkEnd w:id="7"/>
      <w:r w:rsidRPr="00AB1F6A">
        <w:rPr>
          <w:rFonts w:ascii="Calibri" w:hAnsi="Calibri" w:cs="Calibri"/>
          <w:b/>
          <w:bCs/>
          <w:color w:val="auto"/>
          <w:sz w:val="26"/>
          <w:szCs w:val="26"/>
        </w:rPr>
        <w:t xml:space="preserve"> </w:t>
      </w:r>
    </w:p>
    <w:p w14:paraId="4E704C63" w14:textId="3AF89445" w:rsidR="007D0F97" w:rsidRPr="007D0F97" w:rsidRDefault="007D0F97" w:rsidP="00447D12">
      <w:pPr>
        <w:pStyle w:val="ListParagraph"/>
        <w:numPr>
          <w:ilvl w:val="0"/>
          <w:numId w:val="55"/>
        </w:numPr>
        <w:ind w:left="180"/>
        <w:rPr>
          <w:b/>
          <w:bCs/>
        </w:rPr>
      </w:pPr>
      <w:r w:rsidRPr="007D0F97">
        <w:rPr>
          <w:b/>
          <w:bCs/>
        </w:rPr>
        <w:t>Board of Directors / Executive Leadership</w:t>
      </w:r>
    </w:p>
    <w:p w14:paraId="452F5EFC" w14:textId="77777777" w:rsidR="007D0F97" w:rsidRPr="007D0F97" w:rsidRDefault="007D0F97" w:rsidP="00447D12">
      <w:pPr>
        <w:numPr>
          <w:ilvl w:val="0"/>
          <w:numId w:val="45"/>
        </w:numPr>
      </w:pPr>
      <w:r w:rsidRPr="007D0F97">
        <w:t>The Board will endorse and oversee the execution of the Sustainable Procurement Policy.</w:t>
      </w:r>
    </w:p>
    <w:p w14:paraId="455BCE66" w14:textId="77777777" w:rsidR="007D0F97" w:rsidRPr="007D0F97" w:rsidRDefault="007D0F97" w:rsidP="00447D12">
      <w:pPr>
        <w:numPr>
          <w:ilvl w:val="0"/>
          <w:numId w:val="45"/>
        </w:numPr>
      </w:pPr>
      <w:r w:rsidRPr="007D0F97">
        <w:t>They will establish long-term sustainability objectives related to procurement and ensure alignment with the company’s strategic priorities.</w:t>
      </w:r>
    </w:p>
    <w:p w14:paraId="6E0A0BA0" w14:textId="77777777" w:rsidR="007D0F97" w:rsidRPr="007D0F97" w:rsidRDefault="007D0F97" w:rsidP="00447D12">
      <w:pPr>
        <w:numPr>
          <w:ilvl w:val="0"/>
          <w:numId w:val="45"/>
        </w:numPr>
      </w:pPr>
      <w:r w:rsidRPr="007D0F97">
        <w:t>The Board will regularly monitor procurement performance and provide updates on progress toward sustainability goals.</w:t>
      </w:r>
    </w:p>
    <w:p w14:paraId="126CDA89" w14:textId="77777777" w:rsidR="007D0F97" w:rsidRPr="007D0F97" w:rsidRDefault="007D0F97" w:rsidP="00447D12">
      <w:pPr>
        <w:numPr>
          <w:ilvl w:val="0"/>
          <w:numId w:val="45"/>
        </w:numPr>
      </w:pPr>
      <w:r w:rsidRPr="007D0F97">
        <w:t>They will ensure resources are allocated appropriately to support sustainable procurement initiatives.</w:t>
      </w:r>
    </w:p>
    <w:p w14:paraId="75087256" w14:textId="6F5F2DF9" w:rsidR="007D0F97" w:rsidRPr="007D0F97" w:rsidRDefault="007D0F97" w:rsidP="00447D12">
      <w:pPr>
        <w:pStyle w:val="ListParagraph"/>
        <w:numPr>
          <w:ilvl w:val="0"/>
          <w:numId w:val="55"/>
        </w:numPr>
        <w:ind w:left="180"/>
        <w:rPr>
          <w:b/>
          <w:bCs/>
        </w:rPr>
      </w:pPr>
      <w:r w:rsidRPr="007D0F97">
        <w:rPr>
          <w:b/>
          <w:bCs/>
        </w:rPr>
        <w:t>Sustainability Director</w:t>
      </w:r>
    </w:p>
    <w:p w14:paraId="601752C3" w14:textId="77777777" w:rsidR="007D0F97" w:rsidRPr="007D0F97" w:rsidRDefault="007D0F97" w:rsidP="00447D12">
      <w:pPr>
        <w:numPr>
          <w:ilvl w:val="0"/>
          <w:numId w:val="45"/>
        </w:numPr>
      </w:pPr>
      <w:r w:rsidRPr="007D0F97">
        <w:lastRenderedPageBreak/>
        <w:t>The Sustainability Director will spearhead the creation, implementation, and monitoring of sustainable procurement initiatives.</w:t>
      </w:r>
    </w:p>
    <w:p w14:paraId="79CEF70D" w14:textId="77777777" w:rsidR="007D0F97" w:rsidRPr="007D0F97" w:rsidRDefault="007D0F97" w:rsidP="00447D12">
      <w:pPr>
        <w:numPr>
          <w:ilvl w:val="0"/>
          <w:numId w:val="45"/>
        </w:numPr>
      </w:pPr>
      <w:r w:rsidRPr="007D0F97">
        <w:t>They will ensure compliance with sustainability regulations, standards, and company policies.</w:t>
      </w:r>
    </w:p>
    <w:p w14:paraId="13E8A35D" w14:textId="77777777" w:rsidR="007D0F97" w:rsidRPr="007D0F97" w:rsidRDefault="007D0F97" w:rsidP="00447D12">
      <w:pPr>
        <w:numPr>
          <w:ilvl w:val="0"/>
          <w:numId w:val="45"/>
        </w:numPr>
      </w:pPr>
      <w:r w:rsidRPr="007D0F97">
        <w:t>The Director will compile performance reports, coordinate audits, and provide updates to senior leadership.</w:t>
      </w:r>
    </w:p>
    <w:p w14:paraId="5ECFE127" w14:textId="77777777" w:rsidR="007D0F97" w:rsidRPr="007D0F97" w:rsidRDefault="007D0F97" w:rsidP="00447D12">
      <w:pPr>
        <w:numPr>
          <w:ilvl w:val="0"/>
          <w:numId w:val="45"/>
        </w:numPr>
      </w:pPr>
      <w:r w:rsidRPr="007D0F97">
        <w:t>Engaging with external partners, such as sustainability organizations and certification bodies, will be a priority to enhance our sustainable procurement practices.</w:t>
      </w:r>
    </w:p>
    <w:p w14:paraId="67FD821D" w14:textId="77777777" w:rsidR="007D0F97" w:rsidRPr="007D0F97" w:rsidRDefault="007D0F97" w:rsidP="00447D12">
      <w:pPr>
        <w:numPr>
          <w:ilvl w:val="0"/>
          <w:numId w:val="45"/>
        </w:numPr>
        <w:rPr>
          <w:rFonts w:ascii="Times New Roman" w:eastAsia="Times New Roman" w:hAnsi="Times New Roman" w:cs="Times New Roman"/>
          <w:kern w:val="0"/>
          <w:sz w:val="24"/>
          <w:szCs w:val="24"/>
          <w:lang w:eastAsia="en-IN"/>
          <w14:ligatures w14:val="none"/>
        </w:rPr>
      </w:pPr>
      <w:r w:rsidRPr="007D0F97">
        <w:t>They will organize training sessions to educate internal teams on sustainability trends and practices.</w:t>
      </w:r>
    </w:p>
    <w:p w14:paraId="0375706D" w14:textId="39F565A8" w:rsidR="007D0F97" w:rsidRPr="007D0F97" w:rsidRDefault="007D0F97" w:rsidP="00447D12">
      <w:pPr>
        <w:pStyle w:val="ListParagraph"/>
        <w:numPr>
          <w:ilvl w:val="0"/>
          <w:numId w:val="55"/>
        </w:numPr>
        <w:ind w:left="180"/>
        <w:rPr>
          <w:b/>
          <w:bCs/>
        </w:rPr>
      </w:pPr>
      <w:r w:rsidRPr="007D0F97">
        <w:rPr>
          <w:b/>
          <w:bCs/>
        </w:rPr>
        <w:t>Procurement and Supply Chain Leaders</w:t>
      </w:r>
    </w:p>
    <w:p w14:paraId="4B66A990" w14:textId="77777777" w:rsidR="007D0F97" w:rsidRPr="007D0F97" w:rsidRDefault="007D0F97" w:rsidP="00447D12">
      <w:pPr>
        <w:numPr>
          <w:ilvl w:val="0"/>
          <w:numId w:val="45"/>
        </w:numPr>
      </w:pPr>
      <w:r w:rsidRPr="007D0F97">
        <w:t>Procurement and supply chain leaders will ensure supplier compliance with sustainability standards while promoting ethical procurement practices across the supply chain.</w:t>
      </w:r>
    </w:p>
    <w:p w14:paraId="3C83DA58" w14:textId="77777777" w:rsidR="007D0F97" w:rsidRPr="007D0F97" w:rsidRDefault="007D0F97" w:rsidP="00447D12">
      <w:pPr>
        <w:numPr>
          <w:ilvl w:val="0"/>
          <w:numId w:val="45"/>
        </w:numPr>
      </w:pPr>
      <w:r w:rsidRPr="007D0F97">
        <w:t>They will prioritize sourcing from suppliers committed to sustainable and ethical practices.</w:t>
      </w:r>
    </w:p>
    <w:p w14:paraId="295C446D" w14:textId="77777777" w:rsidR="007D0F97" w:rsidRPr="007D0F97" w:rsidRDefault="007D0F97" w:rsidP="00447D12">
      <w:pPr>
        <w:numPr>
          <w:ilvl w:val="0"/>
          <w:numId w:val="45"/>
        </w:numPr>
      </w:pPr>
      <w:r w:rsidRPr="007D0F97">
        <w:t>Collaboration with suppliers will be crucial to align sustainability objectives and foster a culture of environmental and social responsibility.</w:t>
      </w:r>
    </w:p>
    <w:p w14:paraId="53B9D6FF" w14:textId="77777777" w:rsidR="007D0F97" w:rsidRPr="007D0F97" w:rsidRDefault="007D0F97" w:rsidP="00447D12">
      <w:pPr>
        <w:numPr>
          <w:ilvl w:val="0"/>
          <w:numId w:val="45"/>
        </w:numPr>
      </w:pPr>
      <w:r w:rsidRPr="007D0F97">
        <w:t>They will assess suppliers' sustainability performance regularly and provide feedback for continuous improvement.</w:t>
      </w:r>
    </w:p>
    <w:p w14:paraId="1B79E6D4" w14:textId="31505099" w:rsidR="007D0F97" w:rsidRPr="007D0F97" w:rsidRDefault="007D0F97" w:rsidP="00447D12">
      <w:pPr>
        <w:pStyle w:val="ListParagraph"/>
        <w:numPr>
          <w:ilvl w:val="0"/>
          <w:numId w:val="55"/>
        </w:numPr>
        <w:ind w:left="180"/>
        <w:rPr>
          <w:b/>
          <w:bCs/>
        </w:rPr>
      </w:pPr>
      <w:r w:rsidRPr="007D0F97">
        <w:rPr>
          <w:b/>
          <w:bCs/>
        </w:rPr>
        <w:t>Research and Development / Product Design Teams</w:t>
      </w:r>
    </w:p>
    <w:p w14:paraId="2E9925F6" w14:textId="77777777" w:rsidR="007D0F97" w:rsidRPr="007D0F97" w:rsidRDefault="007D0F97" w:rsidP="00447D12">
      <w:pPr>
        <w:numPr>
          <w:ilvl w:val="0"/>
          <w:numId w:val="45"/>
        </w:numPr>
      </w:pPr>
      <w:r w:rsidRPr="007D0F97">
        <w:t>R&amp;D and product design teams will incorporate sustainability principles into the development of new products and packaging solutions.</w:t>
      </w:r>
    </w:p>
    <w:p w14:paraId="44522B21" w14:textId="77777777" w:rsidR="007D0F97" w:rsidRPr="007D0F97" w:rsidRDefault="007D0F97" w:rsidP="00447D12">
      <w:pPr>
        <w:numPr>
          <w:ilvl w:val="0"/>
          <w:numId w:val="45"/>
        </w:numPr>
      </w:pPr>
      <w:r w:rsidRPr="007D0F97">
        <w:t>They will evaluate environmental impacts and advocate for the use of sustainable materials in product design.</w:t>
      </w:r>
    </w:p>
    <w:p w14:paraId="1F4D65E2" w14:textId="77777777" w:rsidR="007D0F97" w:rsidRPr="007D0F97" w:rsidRDefault="007D0F97" w:rsidP="00447D12">
      <w:pPr>
        <w:numPr>
          <w:ilvl w:val="0"/>
          <w:numId w:val="45"/>
        </w:numPr>
      </w:pPr>
      <w:r w:rsidRPr="007D0F97">
        <w:t>Working closely with the Sustainability Director will ensure alignment between product offerings and sustainability goals.</w:t>
      </w:r>
    </w:p>
    <w:p w14:paraId="774A6138" w14:textId="77777777" w:rsidR="007D0F97" w:rsidRPr="007D0F97" w:rsidRDefault="007D0F97" w:rsidP="00447D12">
      <w:pPr>
        <w:numPr>
          <w:ilvl w:val="0"/>
          <w:numId w:val="45"/>
        </w:numPr>
      </w:pPr>
      <w:r w:rsidRPr="007D0F97">
        <w:t>They will conduct lifecycle assessments to identify opportunities for reducing the environmental footprint of products.</w:t>
      </w:r>
    </w:p>
    <w:p w14:paraId="7B80A48A" w14:textId="764443C4" w:rsidR="007D0F97" w:rsidRPr="007D0F97" w:rsidRDefault="007D0F97" w:rsidP="00447D12">
      <w:pPr>
        <w:pStyle w:val="ListParagraph"/>
        <w:numPr>
          <w:ilvl w:val="0"/>
          <w:numId w:val="55"/>
        </w:numPr>
        <w:ind w:left="180"/>
        <w:rPr>
          <w:b/>
          <w:bCs/>
        </w:rPr>
      </w:pPr>
      <w:r w:rsidRPr="007D0F97">
        <w:rPr>
          <w:b/>
          <w:bCs/>
        </w:rPr>
        <w:t>Quality Assurance Teams</w:t>
      </w:r>
    </w:p>
    <w:p w14:paraId="11354470" w14:textId="77777777" w:rsidR="007D0F97" w:rsidRPr="007D0F97" w:rsidRDefault="007D0F97" w:rsidP="00447D12">
      <w:pPr>
        <w:numPr>
          <w:ilvl w:val="0"/>
          <w:numId w:val="45"/>
        </w:numPr>
      </w:pPr>
      <w:r w:rsidRPr="007D0F97">
        <w:t>Quality assurance teams will monitor sustainability-related performance metrics concerning product quality and supplier practices.</w:t>
      </w:r>
    </w:p>
    <w:p w14:paraId="438F2B5E" w14:textId="77777777" w:rsidR="007D0F97" w:rsidRPr="007D0F97" w:rsidRDefault="007D0F97" w:rsidP="00447D12">
      <w:pPr>
        <w:numPr>
          <w:ilvl w:val="0"/>
          <w:numId w:val="45"/>
        </w:numPr>
      </w:pPr>
      <w:r w:rsidRPr="007D0F97">
        <w:lastRenderedPageBreak/>
        <w:t>Regular audits will be conducted to ensure adherence to sustainability standards.</w:t>
      </w:r>
    </w:p>
    <w:p w14:paraId="667F9534" w14:textId="77777777" w:rsidR="007D0F97" w:rsidRPr="007D0F97" w:rsidRDefault="007D0F97" w:rsidP="00447D12">
      <w:pPr>
        <w:numPr>
          <w:ilvl w:val="0"/>
          <w:numId w:val="45"/>
        </w:numPr>
      </w:pPr>
      <w:r w:rsidRPr="007D0F97">
        <w:t>Identifying opportunities for enhancing sustainability performance through innovative practices and process improvements will be a key focus.</w:t>
      </w:r>
    </w:p>
    <w:p w14:paraId="478BE6D9" w14:textId="77777777" w:rsidR="007D0F97" w:rsidRPr="007D0F97" w:rsidRDefault="007D0F97" w:rsidP="00447D12">
      <w:pPr>
        <w:numPr>
          <w:ilvl w:val="0"/>
          <w:numId w:val="45"/>
        </w:numPr>
      </w:pPr>
      <w:r w:rsidRPr="007D0F97">
        <w:t>They will provide training for employees on quality control measures related to sustainability.</w:t>
      </w:r>
    </w:p>
    <w:p w14:paraId="5D23EF71" w14:textId="1807C9CE" w:rsidR="007D0F97" w:rsidRPr="007D0F97" w:rsidRDefault="007D0F97" w:rsidP="00447D12">
      <w:pPr>
        <w:pStyle w:val="ListParagraph"/>
        <w:numPr>
          <w:ilvl w:val="0"/>
          <w:numId w:val="55"/>
        </w:numPr>
        <w:ind w:left="180"/>
        <w:rPr>
          <w:b/>
          <w:bCs/>
        </w:rPr>
      </w:pPr>
      <w:r w:rsidRPr="007D0F97">
        <w:rPr>
          <w:b/>
          <w:bCs/>
        </w:rPr>
        <w:t>Human Resources Department</w:t>
      </w:r>
    </w:p>
    <w:p w14:paraId="46A5AF5F" w14:textId="77777777" w:rsidR="007D0F97" w:rsidRPr="007D0F97" w:rsidRDefault="007D0F97" w:rsidP="00447D12">
      <w:pPr>
        <w:numPr>
          <w:ilvl w:val="0"/>
          <w:numId w:val="45"/>
        </w:numPr>
      </w:pPr>
      <w:r w:rsidRPr="007D0F97">
        <w:t>The Human Resources department will lead initiatives to raise awareness and provide training on sustainable procurement practices and initiatives.</w:t>
      </w:r>
    </w:p>
    <w:p w14:paraId="5D45A9E0" w14:textId="77777777" w:rsidR="007D0F97" w:rsidRPr="007D0F97" w:rsidRDefault="007D0F97" w:rsidP="00447D12">
      <w:pPr>
        <w:numPr>
          <w:ilvl w:val="0"/>
          <w:numId w:val="45"/>
        </w:numPr>
      </w:pPr>
      <w:r w:rsidRPr="007D0F97">
        <w:t>Integrating sustainability responsibilities into employee performance evaluations will be emphasized.</w:t>
      </w:r>
    </w:p>
    <w:p w14:paraId="5492D276" w14:textId="77777777" w:rsidR="007D0F97" w:rsidRPr="007D0F97" w:rsidRDefault="007D0F97" w:rsidP="00447D12">
      <w:pPr>
        <w:numPr>
          <w:ilvl w:val="0"/>
          <w:numId w:val="45"/>
        </w:numPr>
      </w:pPr>
      <w:r w:rsidRPr="007D0F97">
        <w:t>HR will promote employee participation in sustainability initiatives and offer training on ethical sourcing practices.</w:t>
      </w:r>
    </w:p>
    <w:p w14:paraId="1FA0DBC6" w14:textId="77777777" w:rsidR="007D0F97" w:rsidRPr="007D0F97" w:rsidRDefault="007D0F97" w:rsidP="00447D12">
      <w:pPr>
        <w:numPr>
          <w:ilvl w:val="0"/>
          <w:numId w:val="45"/>
        </w:numPr>
      </w:pPr>
      <w:r w:rsidRPr="007D0F97">
        <w:t>They will establish recognition programs for employees who actively contribute to sustainable procurement efforts.</w:t>
      </w:r>
    </w:p>
    <w:p w14:paraId="791C0BC6" w14:textId="0A0F7665" w:rsidR="007D0F97" w:rsidRPr="007D0F97" w:rsidRDefault="007D0F97" w:rsidP="00447D12">
      <w:pPr>
        <w:pStyle w:val="ListParagraph"/>
        <w:numPr>
          <w:ilvl w:val="0"/>
          <w:numId w:val="55"/>
        </w:numPr>
        <w:ind w:left="180"/>
        <w:rPr>
          <w:b/>
          <w:bCs/>
        </w:rPr>
      </w:pPr>
      <w:r w:rsidRPr="007D0F97">
        <w:rPr>
          <w:b/>
          <w:bCs/>
        </w:rPr>
        <w:t>Marketing and Communications Department</w:t>
      </w:r>
    </w:p>
    <w:p w14:paraId="43FCAAC2" w14:textId="77777777" w:rsidR="007D0F97" w:rsidRPr="007D0F97" w:rsidRDefault="007D0F97" w:rsidP="00447D12">
      <w:pPr>
        <w:numPr>
          <w:ilvl w:val="0"/>
          <w:numId w:val="45"/>
        </w:numPr>
      </w:pPr>
      <w:r w:rsidRPr="007D0F97">
        <w:t>The marketing department will advocate for the company’s sustainable procurement efforts through various internal and external communication channels.</w:t>
      </w:r>
    </w:p>
    <w:p w14:paraId="4F2FA9D2" w14:textId="77777777" w:rsidR="007D0F97" w:rsidRPr="007D0F97" w:rsidRDefault="007D0F97" w:rsidP="00447D12">
      <w:pPr>
        <w:numPr>
          <w:ilvl w:val="0"/>
          <w:numId w:val="45"/>
        </w:numPr>
      </w:pPr>
      <w:r w:rsidRPr="007D0F97">
        <w:t>Campaigns will be developed to motivate customers and stakeholders to embrace sustainable procurement practices.</w:t>
      </w:r>
    </w:p>
    <w:p w14:paraId="7292B2DB" w14:textId="77777777" w:rsidR="007D0F97" w:rsidRPr="007D0F97" w:rsidRDefault="007D0F97" w:rsidP="00447D12">
      <w:pPr>
        <w:numPr>
          <w:ilvl w:val="0"/>
          <w:numId w:val="45"/>
        </w:numPr>
      </w:pPr>
      <w:r w:rsidRPr="007D0F97">
        <w:t>Regular updates on sustainability initiatives and performance will be shared to ensure transparency.</w:t>
      </w:r>
    </w:p>
    <w:p w14:paraId="00E46609" w14:textId="77777777" w:rsidR="007D0F97" w:rsidRPr="007D0F97" w:rsidRDefault="007D0F97" w:rsidP="00447D12">
      <w:pPr>
        <w:numPr>
          <w:ilvl w:val="0"/>
          <w:numId w:val="45"/>
        </w:numPr>
      </w:pPr>
      <w:r w:rsidRPr="007D0F97">
        <w:t>Collaborating with external partners to promote sustainable products and practices will be prioritized.</w:t>
      </w:r>
    </w:p>
    <w:p w14:paraId="552B1F17" w14:textId="0E3DC69A" w:rsidR="007D0F97" w:rsidRPr="007D0F97" w:rsidRDefault="007D0F97" w:rsidP="00447D12">
      <w:pPr>
        <w:pStyle w:val="ListParagraph"/>
        <w:numPr>
          <w:ilvl w:val="0"/>
          <w:numId w:val="55"/>
        </w:numPr>
        <w:ind w:left="180"/>
        <w:rPr>
          <w:b/>
          <w:bCs/>
        </w:rPr>
      </w:pPr>
      <w:r w:rsidRPr="007D0F97">
        <w:rPr>
          <w:b/>
          <w:bCs/>
        </w:rPr>
        <w:t>Employees</w:t>
      </w:r>
    </w:p>
    <w:p w14:paraId="72549B8E" w14:textId="77777777" w:rsidR="007D0F97" w:rsidRPr="007D0F97" w:rsidRDefault="007D0F97" w:rsidP="00447D12">
      <w:pPr>
        <w:numPr>
          <w:ilvl w:val="0"/>
          <w:numId w:val="45"/>
        </w:numPr>
      </w:pPr>
      <w:r w:rsidRPr="007D0F97">
        <w:t>All employees are expected to comply with the sustainable procurement practices and guidelines established in this policy.</w:t>
      </w:r>
    </w:p>
    <w:p w14:paraId="32E098F6" w14:textId="77777777" w:rsidR="007D0F97" w:rsidRPr="007D0F97" w:rsidRDefault="007D0F97" w:rsidP="00447D12">
      <w:pPr>
        <w:numPr>
          <w:ilvl w:val="0"/>
          <w:numId w:val="45"/>
        </w:numPr>
      </w:pPr>
      <w:r w:rsidRPr="007D0F97">
        <w:t>Involvement in sustainability initiatives, such as ethical sourcing and supplier engagement, is encouraged.</w:t>
      </w:r>
    </w:p>
    <w:p w14:paraId="6D58F14D" w14:textId="77777777" w:rsidR="007D0F97" w:rsidRPr="007D0F97" w:rsidRDefault="007D0F97" w:rsidP="00447D12">
      <w:pPr>
        <w:numPr>
          <w:ilvl w:val="0"/>
          <w:numId w:val="45"/>
        </w:numPr>
      </w:pPr>
      <w:r w:rsidRPr="007D0F97">
        <w:t>Employees should report any sustainability-related concerns or compliance issues through the established reporting mechanism.</w:t>
      </w:r>
    </w:p>
    <w:p w14:paraId="082E124F" w14:textId="77777777" w:rsidR="007D0F97" w:rsidRPr="007D0F97" w:rsidRDefault="007D0F97" w:rsidP="00447D12">
      <w:pPr>
        <w:numPr>
          <w:ilvl w:val="0"/>
          <w:numId w:val="45"/>
        </w:numPr>
      </w:pPr>
      <w:r w:rsidRPr="007D0F97">
        <w:lastRenderedPageBreak/>
        <w:t>Opportunities for personal development in sustainability practices will be provided to empower employees.</w:t>
      </w:r>
    </w:p>
    <w:p w14:paraId="6A811393" w14:textId="72F8C77A" w:rsidR="007D0F97" w:rsidRPr="007D0F97" w:rsidRDefault="007D0F97" w:rsidP="00447D12">
      <w:pPr>
        <w:pStyle w:val="ListParagraph"/>
        <w:numPr>
          <w:ilvl w:val="0"/>
          <w:numId w:val="55"/>
        </w:numPr>
        <w:ind w:left="180"/>
        <w:rPr>
          <w:b/>
          <w:bCs/>
        </w:rPr>
      </w:pPr>
      <w:r w:rsidRPr="007D0F97">
        <w:rPr>
          <w:b/>
          <w:bCs/>
        </w:rPr>
        <w:t>Contractors and External Partners</w:t>
      </w:r>
    </w:p>
    <w:p w14:paraId="74D8D50D" w14:textId="77777777" w:rsidR="007D0F97" w:rsidRPr="007D0F97" w:rsidRDefault="007D0F97" w:rsidP="00447D12">
      <w:pPr>
        <w:numPr>
          <w:ilvl w:val="0"/>
          <w:numId w:val="45"/>
        </w:numPr>
      </w:pPr>
      <w:r w:rsidRPr="007D0F97">
        <w:t>Contractors and external partners must adhere to the sustainability standards and practices set forth by the company.</w:t>
      </w:r>
    </w:p>
    <w:p w14:paraId="3D724E15" w14:textId="77777777" w:rsidR="007D0F97" w:rsidRPr="007D0F97" w:rsidRDefault="007D0F97" w:rsidP="00447D12">
      <w:pPr>
        <w:numPr>
          <w:ilvl w:val="0"/>
          <w:numId w:val="45"/>
        </w:numPr>
      </w:pPr>
      <w:r w:rsidRPr="007D0F97">
        <w:t>Supporting the company's sustainability goals through responsible operational practices is essential.</w:t>
      </w:r>
    </w:p>
    <w:p w14:paraId="652A46EE" w14:textId="77777777" w:rsidR="007D0F97" w:rsidRPr="007D0F97" w:rsidRDefault="007D0F97" w:rsidP="00447D12">
      <w:pPr>
        <w:numPr>
          <w:ilvl w:val="0"/>
          <w:numId w:val="45"/>
        </w:numPr>
      </w:pPr>
      <w:r w:rsidRPr="007D0F97">
        <w:t>Collaboration with relevant teams will be necessary to ensure effective management of sustainable procurement practices.</w:t>
      </w:r>
    </w:p>
    <w:p w14:paraId="21F0075B" w14:textId="77777777" w:rsidR="007D0F97" w:rsidRPr="007D0F97" w:rsidRDefault="007D0F97" w:rsidP="00447D12">
      <w:pPr>
        <w:numPr>
          <w:ilvl w:val="0"/>
          <w:numId w:val="45"/>
        </w:numPr>
      </w:pPr>
      <w:r w:rsidRPr="007D0F97">
        <w:t>Regular evaluations will be conducted to assess their compliance with our sustainability expectations.</w:t>
      </w:r>
    </w:p>
    <w:p w14:paraId="5F35F681" w14:textId="41EB6004" w:rsidR="00AB1F6A" w:rsidRPr="00AB1F6A" w:rsidRDefault="00AB1F6A" w:rsidP="00AB1F6A">
      <w:pPr>
        <w:pStyle w:val="Heading1"/>
        <w:numPr>
          <w:ilvl w:val="0"/>
          <w:numId w:val="5"/>
        </w:numPr>
        <w:ind w:left="180"/>
        <w:rPr>
          <w:rFonts w:ascii="Calibri" w:hAnsi="Calibri" w:cs="Calibri"/>
          <w:b/>
          <w:bCs/>
          <w:color w:val="auto"/>
          <w:sz w:val="26"/>
          <w:szCs w:val="26"/>
        </w:rPr>
      </w:pPr>
      <w:bookmarkStart w:id="8" w:name="_Toc180229858"/>
      <w:r w:rsidRPr="00AB1F6A">
        <w:rPr>
          <w:rFonts w:ascii="Calibri" w:hAnsi="Calibri" w:cs="Calibri"/>
          <w:b/>
          <w:bCs/>
          <w:color w:val="auto"/>
          <w:sz w:val="26"/>
          <w:szCs w:val="26"/>
        </w:rPr>
        <w:t>Governance</w:t>
      </w:r>
      <w:bookmarkEnd w:id="8"/>
    </w:p>
    <w:p w14:paraId="52272E4D" w14:textId="6BD462D1" w:rsidR="00AB1F6A" w:rsidRPr="00447D12" w:rsidRDefault="00447D12" w:rsidP="002D03A7">
      <w:pPr>
        <w:pStyle w:val="ListParagraph"/>
        <w:numPr>
          <w:ilvl w:val="1"/>
          <w:numId w:val="56"/>
        </w:numPr>
        <w:tabs>
          <w:tab w:val="left" w:pos="540"/>
          <w:tab w:val="left" w:pos="630"/>
        </w:tabs>
        <w:spacing w:line="276" w:lineRule="auto"/>
        <w:ind w:right="-334"/>
        <w:rPr>
          <w:sz w:val="22"/>
          <w:szCs w:val="24"/>
        </w:rPr>
      </w:pPr>
      <w:r w:rsidRPr="00447D12">
        <w:rPr>
          <w:sz w:val="22"/>
          <w:szCs w:val="24"/>
        </w:rPr>
        <w:t>Governance of this policy ensures accountability at all levels, with the Board of Directors providing strategic oversight and establishing sustainability goals. Executive leadership integrates sustainability into procurement processes and monitors performance, while the Sustainability Director ensures regulatory compliance and reports progress. Department heads are responsible for implementing sustainable practices within their areas, promoting responsible sourcing and supplier engagement. Employees and contractors contribute to sustainability initiatives and provide feedback on improvements. Suppliers and partners collaborate to meet sustainability targets and uphold ethical practices. Regular audits, stakeholder engagement, and transparent reporting facilitate continuous improvement and alignment with evolving sustainability standards. Periodic reviews of governance structures will ensure their effectiveness in supporting sustainable procurement objectives.</w:t>
      </w:r>
    </w:p>
    <w:p w14:paraId="49769F58" w14:textId="0C88EEA0" w:rsidR="00AB1F6A" w:rsidRDefault="00AB1F6A" w:rsidP="00AB1F6A">
      <w:pPr>
        <w:pStyle w:val="Heading1"/>
        <w:numPr>
          <w:ilvl w:val="0"/>
          <w:numId w:val="5"/>
        </w:numPr>
        <w:ind w:left="360" w:hanging="540"/>
        <w:rPr>
          <w:rFonts w:ascii="Calibri" w:hAnsi="Calibri" w:cs="Calibri"/>
          <w:b/>
          <w:bCs/>
          <w:color w:val="auto"/>
          <w:sz w:val="26"/>
          <w:szCs w:val="26"/>
        </w:rPr>
      </w:pPr>
      <w:bookmarkStart w:id="9" w:name="_Toc180229859"/>
      <w:r w:rsidRPr="00AB1F6A">
        <w:rPr>
          <w:rFonts w:ascii="Calibri" w:hAnsi="Calibri" w:cs="Calibri"/>
          <w:b/>
          <w:bCs/>
          <w:color w:val="auto"/>
          <w:sz w:val="26"/>
          <w:szCs w:val="26"/>
        </w:rPr>
        <w:t>Continuous Improvement</w:t>
      </w:r>
      <w:bookmarkEnd w:id="9"/>
      <w:r w:rsidRPr="00AB1F6A">
        <w:rPr>
          <w:rFonts w:ascii="Calibri" w:hAnsi="Calibri" w:cs="Calibri"/>
          <w:b/>
          <w:bCs/>
          <w:color w:val="auto"/>
          <w:sz w:val="26"/>
          <w:szCs w:val="26"/>
        </w:rPr>
        <w:t xml:space="preserve"> </w:t>
      </w:r>
    </w:p>
    <w:p w14:paraId="4377C719" w14:textId="64F890D7" w:rsidR="00AB1F6A" w:rsidRPr="00447D12" w:rsidRDefault="00447D12" w:rsidP="00717F42">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447D12">
        <w:rPr>
          <w:sz w:val="22"/>
          <w:szCs w:val="22"/>
          <w:lang w:val="en-IN"/>
        </w:rPr>
        <w:t>We are resolutely committed to the continuous enhancement of our sustainable procurement practices by establishing measurable objectives, monitoring progress, and identifying areas for improvement. Regular compliance audits, performance evaluations, and stakeholder feedback will ensure that our practices remain effective and responsive to evolving sustainability trends. Additionally, benchmarking against industry best practices will inspire innovation and bolster our sustainable procurement initiatives.</w:t>
      </w:r>
    </w:p>
    <w:p w14:paraId="5406002F" w14:textId="1CC56462" w:rsidR="00447D12" w:rsidRPr="00717F42" w:rsidRDefault="00447D12" w:rsidP="00717F42">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447D12">
        <w:rPr>
          <w:sz w:val="22"/>
          <w:szCs w:val="22"/>
        </w:rPr>
        <w:t>Collaborative projects with suppliers will be pursued to develop innovative solutions that address sustainability challenges.</w:t>
      </w:r>
    </w:p>
    <w:p w14:paraId="651DD41C" w14:textId="7EF58184" w:rsidR="00AB1F6A" w:rsidRPr="00447D12" w:rsidRDefault="00447D12" w:rsidP="00717F42">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447D12">
        <w:rPr>
          <w:sz w:val="22"/>
          <w:szCs w:val="22"/>
          <w:lang w:val="en-IN"/>
        </w:rPr>
        <w:t xml:space="preserve">This policy will undergo an annual review to adapt to evolving regulations, technological advancements, and sustainability trends. Training programs and awareness initiatives will cultivate a culture of respect for sustainability among employees, empowering them to contribute actively to </w:t>
      </w:r>
      <w:r w:rsidRPr="00447D12">
        <w:rPr>
          <w:sz w:val="22"/>
          <w:szCs w:val="22"/>
          <w:lang w:val="en-IN"/>
        </w:rPr>
        <w:lastRenderedPageBreak/>
        <w:t>our sustainable procurement goals. Through collaboration with partners and suppliers, we aim to develop innovative solutions that bolster environmental stewardship and responsible sourcing throughout our supply chain.</w:t>
      </w:r>
    </w:p>
    <w:p w14:paraId="038ACBC2" w14:textId="7B662648" w:rsidR="00447D12" w:rsidRPr="00717F42" w:rsidRDefault="00447D12" w:rsidP="00717F42">
      <w:pPr>
        <w:pStyle w:val="ListParagraph"/>
        <w:numPr>
          <w:ilvl w:val="1"/>
          <w:numId w:val="57"/>
        </w:numPr>
        <w:tabs>
          <w:tab w:val="left" w:pos="540"/>
          <w:tab w:val="left" w:pos="630"/>
        </w:tabs>
        <w:spacing w:after="240" w:line="276" w:lineRule="auto"/>
        <w:ind w:left="360" w:right="-331" w:hanging="547"/>
        <w:contextualSpacing w:val="0"/>
        <w:rPr>
          <w:sz w:val="22"/>
          <w:szCs w:val="22"/>
        </w:rPr>
      </w:pPr>
      <w:r w:rsidRPr="00447D12">
        <w:rPr>
          <w:sz w:val="22"/>
          <w:szCs w:val="22"/>
          <w:lang w:val="en-IN"/>
        </w:rPr>
        <w:t>We will leverage technology and data analytics to optimize procurement processes and enhance sustainability performance.</w:t>
      </w:r>
    </w:p>
    <w:p w14:paraId="6D152BED" w14:textId="77366BF0" w:rsidR="00AB1F6A" w:rsidRDefault="00717F42" w:rsidP="00717F42">
      <w:pPr>
        <w:pStyle w:val="Heading1"/>
        <w:numPr>
          <w:ilvl w:val="0"/>
          <w:numId w:val="5"/>
        </w:numPr>
        <w:ind w:left="360" w:hanging="540"/>
        <w:rPr>
          <w:rFonts w:ascii="Calibri" w:hAnsi="Calibri" w:cs="Calibri"/>
          <w:b/>
          <w:bCs/>
          <w:color w:val="auto"/>
          <w:sz w:val="26"/>
          <w:szCs w:val="26"/>
        </w:rPr>
      </w:pPr>
      <w:bookmarkStart w:id="10" w:name="_Toc180229860"/>
      <w:r w:rsidRPr="00717F42">
        <w:rPr>
          <w:rFonts w:ascii="Calibri" w:hAnsi="Calibri" w:cs="Calibri"/>
          <w:b/>
          <w:bCs/>
          <w:color w:val="auto"/>
          <w:sz w:val="26"/>
          <w:szCs w:val="26"/>
        </w:rPr>
        <w:t>Review Mechanism</w:t>
      </w:r>
      <w:bookmarkEnd w:id="10"/>
    </w:p>
    <w:p w14:paraId="7FAA35CF" w14:textId="3E4E7500" w:rsidR="00717F42" w:rsidRDefault="00447D12" w:rsidP="00717F42">
      <w:pPr>
        <w:pStyle w:val="ListParagraph"/>
        <w:numPr>
          <w:ilvl w:val="0"/>
          <w:numId w:val="58"/>
        </w:numPr>
        <w:tabs>
          <w:tab w:val="left" w:pos="450"/>
          <w:tab w:val="left" w:pos="630"/>
        </w:tabs>
        <w:spacing w:after="240" w:line="276" w:lineRule="auto"/>
        <w:ind w:left="360" w:right="-331" w:hanging="540"/>
        <w:contextualSpacing w:val="0"/>
        <w:rPr>
          <w:sz w:val="22"/>
          <w:szCs w:val="22"/>
        </w:rPr>
      </w:pPr>
      <w:r w:rsidRPr="00447D12">
        <w:rPr>
          <w:sz w:val="22"/>
          <w:szCs w:val="22"/>
          <w:lang w:val="en-IN"/>
        </w:rPr>
        <w:t>The Sustainability Director will conduct an annual review of this policy to assess its effectiveness and relevance. This process will encompass compliance assessments, performance metric analysis, and the identification of enhancement opportunities. Findings and recommendations will be documented and presented to management for consideration and implementation.</w:t>
      </w:r>
    </w:p>
    <w:p w14:paraId="053EB00B" w14:textId="77777777" w:rsidR="00717F42" w:rsidRDefault="00717F42" w:rsidP="00717F42">
      <w:pPr>
        <w:pStyle w:val="ListParagraph"/>
        <w:tabs>
          <w:tab w:val="left" w:pos="540"/>
          <w:tab w:val="left" w:pos="630"/>
        </w:tabs>
        <w:spacing w:after="240" w:line="276" w:lineRule="auto"/>
        <w:ind w:left="360" w:right="-331" w:firstLine="0"/>
        <w:contextualSpacing w:val="0"/>
        <w:rPr>
          <w:sz w:val="22"/>
          <w:szCs w:val="22"/>
        </w:rPr>
      </w:pPr>
    </w:p>
    <w:p w14:paraId="33C44DB5" w14:textId="7CA5CAD5" w:rsidR="00717F42" w:rsidRPr="00786A9E" w:rsidRDefault="00717F42" w:rsidP="00717F42">
      <w:pPr>
        <w:pStyle w:val="ListParagraph"/>
        <w:tabs>
          <w:tab w:val="left" w:pos="540"/>
          <w:tab w:val="left" w:pos="630"/>
        </w:tabs>
        <w:spacing w:after="240" w:line="276" w:lineRule="auto"/>
        <w:ind w:left="360" w:right="-331" w:firstLine="0"/>
        <w:contextualSpacing w:val="0"/>
        <w:rPr>
          <w:b/>
          <w:bCs/>
          <w:szCs w:val="24"/>
        </w:rPr>
      </w:pPr>
      <w:r>
        <w:rPr>
          <w:sz w:val="22"/>
          <w:szCs w:val="22"/>
        </w:rPr>
        <w:br/>
      </w:r>
      <w:r w:rsidRPr="00786A9E">
        <w:rPr>
          <w:b/>
          <w:bCs/>
          <w:szCs w:val="24"/>
        </w:rPr>
        <w:t xml:space="preserve">Prepared by: </w:t>
      </w:r>
      <w:r w:rsidR="006D4D0F">
        <w:rPr>
          <w:b/>
          <w:bCs/>
          <w:szCs w:val="24"/>
        </w:rPr>
        <w:t>Procurement head</w:t>
      </w:r>
      <w:r w:rsidRPr="00786A9E">
        <w:rPr>
          <w:b/>
          <w:bCs/>
          <w:szCs w:val="24"/>
        </w:rPr>
        <w:tab/>
      </w:r>
      <w:r w:rsidRPr="00786A9E">
        <w:rPr>
          <w:b/>
          <w:bCs/>
          <w:szCs w:val="24"/>
        </w:rPr>
        <w:tab/>
      </w:r>
      <w:r w:rsidRPr="00786A9E">
        <w:rPr>
          <w:b/>
          <w:bCs/>
          <w:szCs w:val="24"/>
        </w:rPr>
        <w:tab/>
      </w:r>
      <w:r w:rsidRPr="00786A9E">
        <w:rPr>
          <w:b/>
          <w:bCs/>
          <w:szCs w:val="24"/>
        </w:rPr>
        <w:tab/>
        <w:t>Approved by:</w:t>
      </w:r>
      <w:r w:rsidR="006D4D0F" w:rsidRPr="006D4D0F">
        <w:rPr>
          <w:b/>
          <w:bCs/>
          <w:sz w:val="22"/>
          <w:szCs w:val="24"/>
          <w:lang w:val="en-IN"/>
          <w14:ligatures w14:val="none"/>
        </w:rPr>
        <w:t xml:space="preserve"> </w:t>
      </w:r>
      <w:r w:rsidR="006D4D0F" w:rsidRPr="006D4D0F">
        <w:rPr>
          <w:b/>
          <w:bCs/>
          <w:szCs w:val="24"/>
          <w:lang w:val="en-IN"/>
        </w:rPr>
        <w:t>Managing Director</w:t>
      </w:r>
    </w:p>
    <w:p w14:paraId="6A371E4E" w14:textId="38CB0DF7" w:rsidR="00786A9E" w:rsidRDefault="00786A9E" w:rsidP="00717F42">
      <w:pPr>
        <w:pStyle w:val="ListParagraph"/>
        <w:tabs>
          <w:tab w:val="left" w:pos="540"/>
          <w:tab w:val="left" w:pos="630"/>
        </w:tabs>
        <w:spacing w:after="240" w:line="276" w:lineRule="auto"/>
        <w:ind w:left="360" w:right="-331" w:firstLine="0"/>
        <w:contextualSpacing w:val="0"/>
        <w:rPr>
          <w:b/>
          <w:bCs/>
          <w:szCs w:val="24"/>
        </w:rPr>
      </w:pPr>
      <w:r w:rsidRPr="00786A9E">
        <w:rPr>
          <w:b/>
          <w:bCs/>
          <w:szCs w:val="24"/>
        </w:rPr>
        <w:t>Next Review Date: 02 / 06 / 2025</w:t>
      </w:r>
    </w:p>
    <w:p w14:paraId="55D072A5" w14:textId="1E8C7D96" w:rsidR="00717F42" w:rsidRDefault="00786A9E" w:rsidP="00786A9E">
      <w:pPr>
        <w:pStyle w:val="Heading1"/>
        <w:numPr>
          <w:ilvl w:val="0"/>
          <w:numId w:val="5"/>
        </w:numPr>
        <w:ind w:left="360" w:hanging="540"/>
        <w:rPr>
          <w:rFonts w:ascii="Calibri" w:hAnsi="Calibri" w:cs="Calibri"/>
          <w:b/>
          <w:bCs/>
          <w:color w:val="auto"/>
          <w:sz w:val="26"/>
          <w:szCs w:val="26"/>
        </w:rPr>
      </w:pPr>
      <w:r>
        <w:rPr>
          <w:b/>
          <w:bCs/>
          <w:szCs w:val="24"/>
        </w:rPr>
        <w:br w:type="column"/>
      </w:r>
      <w:bookmarkStart w:id="11" w:name="_Toc180229861"/>
      <w:r w:rsidRPr="00786A9E">
        <w:rPr>
          <w:rFonts w:ascii="Calibri" w:hAnsi="Calibri" w:cs="Calibri"/>
          <w:b/>
          <w:bCs/>
          <w:color w:val="auto"/>
          <w:sz w:val="26"/>
          <w:szCs w:val="26"/>
        </w:rPr>
        <w:lastRenderedPageBreak/>
        <w:t>Employee acknowledgement form</w:t>
      </w:r>
      <w:bookmarkEnd w:id="11"/>
    </w:p>
    <w:p w14:paraId="3F816AE2" w14:textId="478C9C80" w:rsidR="00786A9E" w:rsidRPr="007F4932" w:rsidRDefault="00C93C3F" w:rsidP="00616167">
      <w:pPr>
        <w:pStyle w:val="ListParagraph"/>
        <w:tabs>
          <w:tab w:val="left" w:pos="540"/>
          <w:tab w:val="left" w:pos="630"/>
        </w:tabs>
        <w:spacing w:line="276" w:lineRule="auto"/>
        <w:ind w:left="180" w:right="-334" w:firstLine="0"/>
        <w:rPr>
          <w:sz w:val="22"/>
          <w:szCs w:val="22"/>
        </w:rPr>
      </w:pPr>
      <w:r w:rsidRPr="00C93C3F">
        <w:rPr>
          <w:sz w:val="22"/>
          <w:szCs w:val="22"/>
          <w:lang w:val="en-IN"/>
        </w:rPr>
        <w:t>I, the undersigned, confirm that I have received, read, and understood the Sustainable Procurement Policy of Plastipak packaging Inc (Group). I acknowledge my responsibilities in adhering to the guidelines outlined in this policy and commit to supporting our organization’s efforts to promote sustainability and responsible sourcing. I understand that it is my duty to report any violations or concerns regarding sustainable procurement compliance to my supervisor or the Sustainability Director. I also acknowledge that this policy may be updated and that I will be informed of any significant changes. I appreciate the company’s commitment to sustainability and recognize the importance of my role in fostering an environmentally responsible procurement process. I am aware that my actions can impact my colleagues and the community, and I will strive to implement ethical sourcing practices in my daily responsibilities.</w:t>
      </w:r>
    </w:p>
    <w:p w14:paraId="62EE3E6F" w14:textId="77777777" w:rsidR="00786A9E" w:rsidRPr="00786A9E" w:rsidRDefault="00786A9E" w:rsidP="00786A9E">
      <w:pPr>
        <w:rPr>
          <w:lang w:val="en-US"/>
        </w:rPr>
      </w:pPr>
    </w:p>
    <w:p w14:paraId="68DE1C76" w14:textId="77777777" w:rsidR="00786A9E" w:rsidRPr="00786A9E" w:rsidRDefault="00786A9E" w:rsidP="00786A9E">
      <w:pPr>
        <w:rPr>
          <w:lang w:val="en-US"/>
        </w:rPr>
      </w:pPr>
      <w:r w:rsidRPr="00786A9E">
        <w:rPr>
          <w:lang w:val="en-US"/>
        </w:rPr>
        <w:t>Employee Name: ____________________</w:t>
      </w:r>
    </w:p>
    <w:p w14:paraId="2BF6C98A" w14:textId="77777777" w:rsidR="00786A9E" w:rsidRPr="00786A9E" w:rsidRDefault="00786A9E" w:rsidP="00786A9E">
      <w:pPr>
        <w:rPr>
          <w:lang w:val="en-US"/>
        </w:rPr>
      </w:pPr>
      <w:r w:rsidRPr="00786A9E">
        <w:rPr>
          <w:lang w:val="en-US"/>
        </w:rPr>
        <w:t>Employee Signature: ________________</w:t>
      </w:r>
    </w:p>
    <w:p w14:paraId="7A1AE61E" w14:textId="359E7179" w:rsidR="00786A9E" w:rsidRDefault="00786A9E" w:rsidP="00786A9E">
      <w:pPr>
        <w:rPr>
          <w:lang w:val="en-US"/>
        </w:rPr>
      </w:pPr>
      <w:r w:rsidRPr="00786A9E">
        <w:rPr>
          <w:lang w:val="en-US"/>
        </w:rPr>
        <w:t>Date: _____________________________</w:t>
      </w:r>
    </w:p>
    <w:p w14:paraId="1F0753F3" w14:textId="77777777" w:rsidR="007F4932" w:rsidRDefault="007F4932" w:rsidP="00786A9E">
      <w:pPr>
        <w:rPr>
          <w:lang w:val="en-US"/>
        </w:rPr>
      </w:pPr>
    </w:p>
    <w:p w14:paraId="7C8F4128" w14:textId="77777777" w:rsidR="007F4932" w:rsidRDefault="007F4932" w:rsidP="00786A9E">
      <w:pPr>
        <w:rPr>
          <w:lang w:val="en-US"/>
        </w:rPr>
      </w:pPr>
    </w:p>
    <w:sectPr w:rsidR="007F4932" w:rsidSect="001D1C7C">
      <w:headerReference w:type="even" r:id="rId9"/>
      <w:headerReference w:type="default" r:id="rId10"/>
      <w:footerReference w:type="even" r:id="rId11"/>
      <w:footerReference w:type="default" r:id="rId12"/>
      <w:headerReference w:type="first" r:id="rId13"/>
      <w:footerReference w:type="first" r:id="rId14"/>
      <w:pgSz w:w="11906" w:h="16838"/>
      <w:pgMar w:top="2160" w:right="1440" w:bottom="1440" w:left="1440" w:header="720" w:footer="708" w:gutter="0"/>
      <w:pgBorders w:display="notFirstPage" w:offsetFrom="page">
        <w:top w:val="double" w:sz="4" w:space="24" w:color="8496B0" w:themeColor="text2" w:themeTint="99"/>
        <w:left w:val="double" w:sz="4" w:space="24" w:color="8496B0" w:themeColor="text2" w:themeTint="99"/>
        <w:bottom w:val="double" w:sz="4" w:space="24" w:color="8496B0" w:themeColor="text2" w:themeTint="99"/>
        <w:right w:val="double" w:sz="4" w:space="24" w:color="8496B0" w:themeColor="text2" w:themeTint="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2752C0" w14:textId="77777777" w:rsidR="0050633E" w:rsidRDefault="0050633E" w:rsidP="007171EF">
      <w:pPr>
        <w:spacing w:before="0" w:after="0" w:line="240" w:lineRule="auto"/>
      </w:pPr>
      <w:r>
        <w:separator/>
      </w:r>
    </w:p>
  </w:endnote>
  <w:endnote w:type="continuationSeparator" w:id="0">
    <w:p w14:paraId="1AC7743E" w14:textId="77777777" w:rsidR="0050633E" w:rsidRDefault="0050633E" w:rsidP="007171E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AF94B" w14:textId="77777777" w:rsidR="00921918" w:rsidRDefault="009219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3B940" w14:textId="422907FF" w:rsidR="00786A9E" w:rsidRPr="00786A9E" w:rsidRDefault="00786A9E" w:rsidP="00921918">
    <w:pPr>
      <w:pStyle w:val="Footer"/>
      <w:jc w:val="center"/>
      <w:rPr>
        <w:lang w:val="en-US"/>
      </w:rPr>
    </w:pPr>
    <w:r>
      <w:rPr>
        <w:lang w:val="en-US"/>
      </w:rPr>
      <w:t xml:space="preserve">Page </w:t>
    </w:r>
    <w:r w:rsidRPr="00921918">
      <w:rPr>
        <w:b/>
        <w:bCs/>
        <w:lang w:val="en-US"/>
      </w:rPr>
      <w:fldChar w:fldCharType="begin"/>
    </w:r>
    <w:r w:rsidRPr="00921918">
      <w:rPr>
        <w:b/>
        <w:bCs/>
        <w:lang w:val="en-US"/>
      </w:rPr>
      <w:instrText xml:space="preserve"> PAGE   \* MERGEFORMAT </w:instrText>
    </w:r>
    <w:r w:rsidRPr="00921918">
      <w:rPr>
        <w:b/>
        <w:bCs/>
        <w:lang w:val="en-US"/>
      </w:rPr>
      <w:fldChar w:fldCharType="separate"/>
    </w:r>
    <w:r w:rsidRPr="00921918">
      <w:rPr>
        <w:b/>
        <w:bCs/>
        <w:noProof/>
        <w:lang w:val="en-US"/>
      </w:rPr>
      <w:t>1</w:t>
    </w:r>
    <w:r w:rsidRPr="00921918">
      <w:rPr>
        <w:b/>
        <w:bCs/>
        <w:noProof/>
        <w:lang w:val="en-US"/>
      </w:rPr>
      <w:fldChar w:fldCharType="end"/>
    </w:r>
    <w:r>
      <w:rPr>
        <w:noProof/>
        <w:lang w:val="en-US"/>
      </w:rPr>
      <w:t xml:space="preserve"> out of 1</w:t>
    </w:r>
    <w:r w:rsidR="00D80CD6">
      <w:rPr>
        <w:noProof/>
        <w:lang w:val="en-US"/>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DDB9CD" w14:textId="77777777" w:rsidR="00921918" w:rsidRDefault="009219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FA477" w14:textId="77777777" w:rsidR="0050633E" w:rsidRDefault="0050633E" w:rsidP="007171EF">
      <w:pPr>
        <w:spacing w:before="0" w:after="0" w:line="240" w:lineRule="auto"/>
      </w:pPr>
      <w:r>
        <w:separator/>
      </w:r>
    </w:p>
  </w:footnote>
  <w:footnote w:type="continuationSeparator" w:id="0">
    <w:p w14:paraId="0FD87379" w14:textId="77777777" w:rsidR="0050633E" w:rsidRDefault="0050633E" w:rsidP="007171E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068BDC" w14:textId="77777777" w:rsidR="00921918" w:rsidRDefault="009219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450" w:type="dxa"/>
      <w:tblInd w:w="-72" w:type="dxa"/>
      <w:tblLook w:val="04A0" w:firstRow="1" w:lastRow="0" w:firstColumn="1" w:lastColumn="0" w:noHBand="0" w:noVBand="1"/>
    </w:tblPr>
    <w:tblGrid>
      <w:gridCol w:w="2520"/>
      <w:gridCol w:w="2340"/>
      <w:gridCol w:w="3060"/>
      <w:gridCol w:w="1530"/>
    </w:tblGrid>
    <w:tr w:rsidR="002B6129" w:rsidRPr="002B6129" w14:paraId="3DF5DD8D" w14:textId="77777777" w:rsidTr="002B6129">
      <w:trPr>
        <w:trHeight w:val="440"/>
      </w:trPr>
      <w:tc>
        <w:tcPr>
          <w:tcW w:w="2520" w:type="dxa"/>
          <w:vMerge w:val="restart"/>
        </w:tcPr>
        <w:p w14:paraId="1C5AA8C3" w14:textId="387C4655" w:rsidR="001D1C7C" w:rsidRPr="002B6129" w:rsidRDefault="001D1C7C">
          <w:pPr>
            <w:pStyle w:val="Header"/>
            <w:ind w:left="0" w:firstLine="0"/>
            <w:rPr>
              <w:rFonts w:ascii="Calibri" w:hAnsi="Calibri" w:cs="Calibri"/>
            </w:rPr>
          </w:pPr>
          <w:r w:rsidRPr="002B6129">
            <w:rPr>
              <w:rFonts w:ascii="Calibri" w:hAnsi="Calibri" w:cs="Calibri"/>
              <w:noProof/>
            </w:rPr>
            <w:drawing>
              <wp:anchor distT="0" distB="0" distL="114300" distR="114300" simplePos="0" relativeHeight="251658240" behindDoc="1" locked="0" layoutInCell="1" allowOverlap="1" wp14:anchorId="12A30E03" wp14:editId="45E46D2E">
                <wp:simplePos x="0" y="0"/>
                <wp:positionH relativeFrom="column">
                  <wp:posOffset>-19685</wp:posOffset>
                </wp:positionH>
                <wp:positionV relativeFrom="paragraph">
                  <wp:posOffset>170757</wp:posOffset>
                </wp:positionV>
                <wp:extent cx="1481882" cy="480060"/>
                <wp:effectExtent l="0" t="0" r="0" b="0"/>
                <wp:wrapNone/>
                <wp:docPr id="1510053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53899" name="Picture 1510053899"/>
                        <pic:cNvPicPr/>
                      </pic:nvPicPr>
                      <pic:blipFill>
                        <a:blip r:embed="rId1">
                          <a:extLst>
                            <a:ext uri="{28A0092B-C50C-407E-A947-70E740481C1C}">
                              <a14:useLocalDpi xmlns:a14="http://schemas.microsoft.com/office/drawing/2010/main" val="0"/>
                            </a:ext>
                          </a:extLst>
                        </a:blip>
                        <a:stretch>
                          <a:fillRect/>
                        </a:stretch>
                      </pic:blipFill>
                      <pic:spPr>
                        <a:xfrm>
                          <a:off x="0" y="0"/>
                          <a:ext cx="1481882" cy="480060"/>
                        </a:xfrm>
                        <a:prstGeom prst="rect">
                          <a:avLst/>
                        </a:prstGeom>
                      </pic:spPr>
                    </pic:pic>
                  </a:graphicData>
                </a:graphic>
              </wp:anchor>
            </w:drawing>
          </w:r>
        </w:p>
      </w:tc>
      <w:tc>
        <w:tcPr>
          <w:tcW w:w="6930" w:type="dxa"/>
          <w:gridSpan w:val="3"/>
          <w:vAlign w:val="center"/>
        </w:tcPr>
        <w:p w14:paraId="5D090446" w14:textId="5CD17726" w:rsidR="001D1C7C" w:rsidRPr="002B6129" w:rsidRDefault="00EC6786" w:rsidP="001D1C7C">
          <w:pPr>
            <w:pStyle w:val="Header"/>
            <w:ind w:left="0" w:firstLine="0"/>
            <w:jc w:val="center"/>
            <w:rPr>
              <w:rFonts w:ascii="Calibri" w:hAnsi="Calibri" w:cs="Calibri"/>
              <w:b/>
              <w:bCs/>
            </w:rPr>
          </w:pPr>
          <w:r>
            <w:rPr>
              <w:rFonts w:ascii="Calibri" w:hAnsi="Calibri" w:cs="Calibri"/>
              <w:b/>
              <w:bCs/>
            </w:rPr>
            <w:t>Responsible Procurement</w:t>
          </w:r>
          <w:r w:rsidR="001D1C7C" w:rsidRPr="002B6129">
            <w:rPr>
              <w:rFonts w:ascii="Calibri" w:hAnsi="Calibri" w:cs="Calibri"/>
              <w:b/>
              <w:bCs/>
            </w:rPr>
            <w:t xml:space="preserve"> Policy</w:t>
          </w:r>
        </w:p>
      </w:tc>
    </w:tr>
    <w:tr w:rsidR="002B6129" w:rsidRPr="002B6129" w14:paraId="7D638D6B" w14:textId="77777777" w:rsidTr="002B6129">
      <w:trPr>
        <w:trHeight w:val="440"/>
      </w:trPr>
      <w:tc>
        <w:tcPr>
          <w:tcW w:w="2520" w:type="dxa"/>
          <w:vMerge/>
        </w:tcPr>
        <w:p w14:paraId="1C41482F" w14:textId="77777777" w:rsidR="001D1C7C" w:rsidRPr="002B6129" w:rsidRDefault="001D1C7C">
          <w:pPr>
            <w:pStyle w:val="Header"/>
            <w:ind w:left="0" w:firstLine="0"/>
            <w:rPr>
              <w:rFonts w:ascii="Calibri" w:hAnsi="Calibri" w:cs="Calibri"/>
            </w:rPr>
          </w:pPr>
        </w:p>
      </w:tc>
      <w:tc>
        <w:tcPr>
          <w:tcW w:w="6930" w:type="dxa"/>
          <w:gridSpan w:val="3"/>
          <w:vAlign w:val="center"/>
        </w:tcPr>
        <w:p w14:paraId="0F7B0460" w14:textId="18BA3DEB" w:rsidR="001D1C7C" w:rsidRPr="002B6129" w:rsidRDefault="001D1C7C" w:rsidP="001D1C7C">
          <w:pPr>
            <w:pStyle w:val="Header"/>
            <w:ind w:left="0" w:firstLine="0"/>
            <w:jc w:val="center"/>
            <w:rPr>
              <w:rFonts w:ascii="Calibri" w:hAnsi="Calibri" w:cs="Calibri"/>
              <w:b/>
              <w:bCs/>
            </w:rPr>
          </w:pPr>
          <w:r w:rsidRPr="002B6129">
            <w:rPr>
              <w:rFonts w:ascii="Calibri" w:hAnsi="Calibri" w:cs="Calibri"/>
              <w:b/>
              <w:bCs/>
            </w:rPr>
            <w:t>Policy ID: DOC.PPI.POL.0</w:t>
          </w:r>
          <w:r w:rsidR="00260202">
            <w:rPr>
              <w:rFonts w:ascii="Calibri" w:hAnsi="Calibri" w:cs="Calibri"/>
              <w:b/>
              <w:bCs/>
            </w:rPr>
            <w:t>4</w:t>
          </w:r>
        </w:p>
      </w:tc>
    </w:tr>
    <w:tr w:rsidR="001D1C7C" w:rsidRPr="002B6129" w14:paraId="549EF79E" w14:textId="77777777" w:rsidTr="002B6129">
      <w:trPr>
        <w:trHeight w:val="350"/>
      </w:trPr>
      <w:tc>
        <w:tcPr>
          <w:tcW w:w="2520" w:type="dxa"/>
          <w:vMerge/>
        </w:tcPr>
        <w:p w14:paraId="6F354B10" w14:textId="77777777" w:rsidR="001D1C7C" w:rsidRPr="002B6129" w:rsidRDefault="001D1C7C">
          <w:pPr>
            <w:pStyle w:val="Header"/>
            <w:ind w:left="0" w:firstLine="0"/>
            <w:rPr>
              <w:rFonts w:ascii="Calibri" w:hAnsi="Calibri" w:cs="Calibri"/>
            </w:rPr>
          </w:pPr>
        </w:p>
      </w:tc>
      <w:tc>
        <w:tcPr>
          <w:tcW w:w="2340" w:type="dxa"/>
          <w:vAlign w:val="center"/>
        </w:tcPr>
        <w:p w14:paraId="6368397C" w14:textId="1175968D" w:rsidR="001D1C7C" w:rsidRPr="002B6129" w:rsidRDefault="001D1C7C" w:rsidP="002B6129">
          <w:pPr>
            <w:pStyle w:val="Header"/>
            <w:ind w:left="0" w:firstLine="0"/>
            <w:rPr>
              <w:rFonts w:ascii="Calibri" w:hAnsi="Calibri" w:cs="Calibri"/>
            </w:rPr>
          </w:pPr>
          <w:r w:rsidRPr="002B6129">
            <w:rPr>
              <w:rFonts w:ascii="Calibri" w:hAnsi="Calibri" w:cs="Calibri"/>
              <w:b/>
              <w:bCs/>
            </w:rPr>
            <w:t>Issue date:</w:t>
          </w:r>
          <w:r w:rsidRPr="002B6129">
            <w:rPr>
              <w:rFonts w:ascii="Calibri" w:hAnsi="Calibri" w:cs="Calibri"/>
            </w:rPr>
            <w:t xml:space="preserve"> 01/06/2023</w:t>
          </w:r>
        </w:p>
      </w:tc>
      <w:tc>
        <w:tcPr>
          <w:tcW w:w="3060" w:type="dxa"/>
          <w:vAlign w:val="center"/>
        </w:tcPr>
        <w:p w14:paraId="30722F5A" w14:textId="49384E9B" w:rsidR="001D1C7C" w:rsidRPr="002B6129" w:rsidRDefault="001D1C7C" w:rsidP="002B6129">
          <w:pPr>
            <w:pStyle w:val="Header"/>
            <w:ind w:left="0" w:firstLine="0"/>
            <w:rPr>
              <w:rFonts w:ascii="Calibri" w:hAnsi="Calibri" w:cs="Calibri"/>
            </w:rPr>
          </w:pPr>
          <w:r w:rsidRPr="002B6129">
            <w:rPr>
              <w:rFonts w:ascii="Calibri" w:hAnsi="Calibri" w:cs="Calibri"/>
              <w:b/>
              <w:bCs/>
            </w:rPr>
            <w:t>Last revision date:</w:t>
          </w:r>
          <w:r w:rsidRPr="002B6129">
            <w:rPr>
              <w:rFonts w:ascii="Calibri" w:hAnsi="Calibri" w:cs="Calibri"/>
            </w:rPr>
            <w:t xml:space="preserve"> 04/06/2024</w:t>
          </w:r>
        </w:p>
      </w:tc>
      <w:tc>
        <w:tcPr>
          <w:tcW w:w="1530" w:type="dxa"/>
          <w:vAlign w:val="center"/>
        </w:tcPr>
        <w:p w14:paraId="6A8D9521" w14:textId="66D9449F" w:rsidR="001D1C7C" w:rsidRPr="002B6129" w:rsidRDefault="001D1C7C" w:rsidP="002B6129">
          <w:pPr>
            <w:pStyle w:val="Header"/>
            <w:ind w:left="0" w:firstLine="0"/>
            <w:rPr>
              <w:rFonts w:ascii="Calibri" w:hAnsi="Calibri" w:cs="Calibri"/>
            </w:rPr>
          </w:pPr>
          <w:r w:rsidRPr="002B6129">
            <w:rPr>
              <w:rFonts w:ascii="Calibri" w:hAnsi="Calibri" w:cs="Calibri"/>
              <w:b/>
              <w:bCs/>
            </w:rPr>
            <w:t>Revision:</w:t>
          </w:r>
          <w:r w:rsidRPr="002B6129">
            <w:rPr>
              <w:rFonts w:ascii="Calibri" w:hAnsi="Calibri" w:cs="Calibri"/>
            </w:rPr>
            <w:t xml:space="preserve"> #1.0</w:t>
          </w:r>
        </w:p>
      </w:tc>
    </w:tr>
  </w:tbl>
  <w:p w14:paraId="0E8880E6" w14:textId="2526360F" w:rsidR="007171EF" w:rsidRPr="002B6129" w:rsidRDefault="007171EF">
    <w:pPr>
      <w:pStyle w:val="Header"/>
      <w:rPr>
        <w:rFonts w:ascii="Calibri" w:hAnsi="Calibri" w:cs="Calibri"/>
      </w:rPr>
    </w:pPr>
    <w:r w:rsidRPr="002B6129">
      <w:rPr>
        <w:rFonts w:ascii="Calibri" w:hAnsi="Calibri" w:cs="Calibri"/>
      </w:rPr>
      <w:t xml:space="preserve">     </w:t>
    </w:r>
    <w:r w:rsidRPr="002B6129">
      <w:rPr>
        <w:rFonts w:ascii="Calibri" w:hAnsi="Calibri" w:cs="Calibri"/>
      </w:rPr>
      <w:tab/>
    </w:r>
    <w:r w:rsidRPr="002B6129">
      <w:rPr>
        <w:rFonts w:ascii="Calibri" w:hAnsi="Calibri" w:cs="Calibri"/>
      </w:rPr>
      <w:tab/>
    </w:r>
    <w:r w:rsidR="001D1C7C" w:rsidRPr="002B6129">
      <w:rPr>
        <w:rFonts w:ascii="Calibri" w:hAnsi="Calibri" w:cs="Calibri"/>
      </w:rPr>
      <w:tab/>
    </w:r>
    <w:r w:rsidRPr="002B6129">
      <w:rPr>
        <w:rFonts w:ascii="Calibri" w:hAnsi="Calibri" w:cs="Calibri"/>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D9727" w14:textId="77777777" w:rsidR="00921918" w:rsidRDefault="009219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1146D"/>
    <w:multiLevelType w:val="multilevel"/>
    <w:tmpl w:val="A09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A1BBC"/>
    <w:multiLevelType w:val="multilevel"/>
    <w:tmpl w:val="4B7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0D72"/>
    <w:multiLevelType w:val="multilevel"/>
    <w:tmpl w:val="F7869304"/>
    <w:lvl w:ilvl="0">
      <w:start w:val="10"/>
      <w:numFmt w:val="decimal"/>
      <w:lvlText w:val="%1"/>
      <w:lvlJc w:val="left"/>
      <w:pPr>
        <w:ind w:left="384" w:hanging="384"/>
      </w:pPr>
      <w:rPr>
        <w:rFonts w:hint="default"/>
      </w:rPr>
    </w:lvl>
    <w:lvl w:ilvl="1">
      <w:start w:val="1"/>
      <w:numFmt w:val="decimal"/>
      <w:lvlText w:val="%1.%2"/>
      <w:lvlJc w:val="left"/>
      <w:pPr>
        <w:ind w:left="204" w:hanging="384"/>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3" w15:restartNumberingAfterBreak="0">
    <w:nsid w:val="071306C0"/>
    <w:multiLevelType w:val="multilevel"/>
    <w:tmpl w:val="6408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7349A"/>
    <w:multiLevelType w:val="multilevel"/>
    <w:tmpl w:val="69F0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55654"/>
    <w:multiLevelType w:val="multilevel"/>
    <w:tmpl w:val="3D4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96593"/>
    <w:multiLevelType w:val="multilevel"/>
    <w:tmpl w:val="F26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BD6C0E"/>
    <w:multiLevelType w:val="multilevel"/>
    <w:tmpl w:val="3C944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7E4FDB"/>
    <w:multiLevelType w:val="multilevel"/>
    <w:tmpl w:val="8C8E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8F50B8"/>
    <w:multiLevelType w:val="multilevel"/>
    <w:tmpl w:val="F74E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4B07B6"/>
    <w:multiLevelType w:val="multilevel"/>
    <w:tmpl w:val="0D4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646F86"/>
    <w:multiLevelType w:val="multilevel"/>
    <w:tmpl w:val="5270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D6478D"/>
    <w:multiLevelType w:val="hybridMultilevel"/>
    <w:tmpl w:val="7EE47028"/>
    <w:lvl w:ilvl="0" w:tplc="A17EF98A">
      <w:start w:val="1"/>
      <w:numFmt w:val="decimal"/>
      <w:lvlText w:val="4.%1"/>
      <w:lvlJc w:val="left"/>
      <w:pPr>
        <w:ind w:left="806" w:hanging="360"/>
      </w:pPr>
      <w:rPr>
        <w:rFonts w:hint="default"/>
      </w:rPr>
    </w:lvl>
    <w:lvl w:ilvl="1" w:tplc="A17EF98A">
      <w:start w:val="1"/>
      <w:numFmt w:val="decimal"/>
      <w:lvlText w:val="4.%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3" w15:restartNumberingAfterBreak="0">
    <w:nsid w:val="14B06507"/>
    <w:multiLevelType w:val="hybridMultilevel"/>
    <w:tmpl w:val="7A848C64"/>
    <w:lvl w:ilvl="0" w:tplc="7164AAD0">
      <w:start w:val="1"/>
      <w:numFmt w:val="decimal"/>
      <w:lvlText w:val="2.%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14FF1CEE"/>
    <w:multiLevelType w:val="hybridMultilevel"/>
    <w:tmpl w:val="D8A6FF9E"/>
    <w:lvl w:ilvl="0" w:tplc="168AE9E8">
      <w:start w:val="1"/>
      <w:numFmt w:val="decimal"/>
      <w:lvlText w:val="6.%1"/>
      <w:lvlJc w:val="left"/>
      <w:pPr>
        <w:ind w:left="806" w:hanging="360"/>
      </w:pPr>
      <w:rPr>
        <w:rFonts w:hint="default"/>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15" w15:restartNumberingAfterBreak="0">
    <w:nsid w:val="15FE564F"/>
    <w:multiLevelType w:val="multilevel"/>
    <w:tmpl w:val="D274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17417"/>
    <w:multiLevelType w:val="multilevel"/>
    <w:tmpl w:val="ADA4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8074E"/>
    <w:multiLevelType w:val="multilevel"/>
    <w:tmpl w:val="C88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163136"/>
    <w:multiLevelType w:val="multilevel"/>
    <w:tmpl w:val="510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B6888"/>
    <w:multiLevelType w:val="hybridMultilevel"/>
    <w:tmpl w:val="F844D11E"/>
    <w:lvl w:ilvl="0" w:tplc="F036013A">
      <w:start w:val="1"/>
      <w:numFmt w:val="decimal"/>
      <w:lvlText w:val="11.%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1AB67A8C"/>
    <w:multiLevelType w:val="multilevel"/>
    <w:tmpl w:val="1FBA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C531E"/>
    <w:multiLevelType w:val="hybridMultilevel"/>
    <w:tmpl w:val="D724F948"/>
    <w:lvl w:ilvl="0" w:tplc="E4648620">
      <w:start w:val="1"/>
      <w:numFmt w:val="decimal"/>
      <w:lvlText w:val="7.%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2" w15:restartNumberingAfterBreak="0">
    <w:nsid w:val="1FEA09B1"/>
    <w:multiLevelType w:val="multilevel"/>
    <w:tmpl w:val="1A40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0697E"/>
    <w:multiLevelType w:val="multilevel"/>
    <w:tmpl w:val="B92E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E22965"/>
    <w:multiLevelType w:val="multilevel"/>
    <w:tmpl w:val="A8CA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A443AF"/>
    <w:multiLevelType w:val="hybridMultilevel"/>
    <w:tmpl w:val="B72EDCE4"/>
    <w:lvl w:ilvl="0" w:tplc="A0369E5A">
      <w:start w:val="1"/>
      <w:numFmt w:val="decimal"/>
      <w:lvlText w:val="5.%1"/>
      <w:lvlJc w:val="left"/>
      <w:pPr>
        <w:ind w:left="806" w:hanging="360"/>
      </w:pPr>
      <w:rPr>
        <w:rFonts w:hint="default"/>
        <w:b/>
        <w:bCs/>
        <w:sz w:val="24"/>
        <w:szCs w:val="24"/>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6" w15:restartNumberingAfterBreak="0">
    <w:nsid w:val="2859079A"/>
    <w:multiLevelType w:val="multilevel"/>
    <w:tmpl w:val="8AA6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D159C"/>
    <w:multiLevelType w:val="multilevel"/>
    <w:tmpl w:val="92A64D3E"/>
    <w:lvl w:ilvl="0">
      <w:start w:val="9"/>
      <w:numFmt w:val="decimal"/>
      <w:lvlText w:val="%1"/>
      <w:lvlJc w:val="left"/>
      <w:pPr>
        <w:ind w:left="360" w:hanging="360"/>
      </w:pPr>
      <w:rPr>
        <w:rFonts w:hint="default"/>
      </w:rPr>
    </w:lvl>
    <w:lvl w:ilvl="1">
      <w:start w:val="1"/>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28" w15:restartNumberingAfterBreak="0">
    <w:nsid w:val="2ABB1474"/>
    <w:multiLevelType w:val="hybridMultilevel"/>
    <w:tmpl w:val="160623E4"/>
    <w:lvl w:ilvl="0" w:tplc="C4882482">
      <w:start w:val="1"/>
      <w:numFmt w:val="decimal"/>
      <w:lvlText w:val="%1.0"/>
      <w:lvlJc w:val="left"/>
      <w:pPr>
        <w:ind w:left="806" w:hanging="360"/>
      </w:pPr>
      <w:rPr>
        <w:rFonts w:hint="default"/>
      </w:rPr>
    </w:lvl>
    <w:lvl w:ilvl="1" w:tplc="6E8675C2">
      <w:start w:val="1"/>
      <w:numFmt w:val="decimal"/>
      <w:lvlText w:val="%2."/>
      <w:lvlJc w:val="left"/>
      <w:pPr>
        <w:ind w:left="1526" w:hanging="360"/>
      </w:pPr>
      <w:rPr>
        <w:rFonts w:hint="default"/>
      </w:r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29" w15:restartNumberingAfterBreak="0">
    <w:nsid w:val="2AE13CCE"/>
    <w:multiLevelType w:val="multilevel"/>
    <w:tmpl w:val="F36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9222B"/>
    <w:multiLevelType w:val="multilevel"/>
    <w:tmpl w:val="F2EA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822DB"/>
    <w:multiLevelType w:val="multilevel"/>
    <w:tmpl w:val="B5E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807F3C"/>
    <w:multiLevelType w:val="multilevel"/>
    <w:tmpl w:val="0BA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001AE"/>
    <w:multiLevelType w:val="multilevel"/>
    <w:tmpl w:val="2E8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D93235"/>
    <w:multiLevelType w:val="multilevel"/>
    <w:tmpl w:val="AA4E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A3C48"/>
    <w:multiLevelType w:val="multilevel"/>
    <w:tmpl w:val="A7C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3578A9"/>
    <w:multiLevelType w:val="multilevel"/>
    <w:tmpl w:val="828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31B39"/>
    <w:multiLevelType w:val="multilevel"/>
    <w:tmpl w:val="3262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1D2BFD"/>
    <w:multiLevelType w:val="multilevel"/>
    <w:tmpl w:val="8B5C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B77F77"/>
    <w:multiLevelType w:val="multilevel"/>
    <w:tmpl w:val="9A4C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E2EDA"/>
    <w:multiLevelType w:val="multilevel"/>
    <w:tmpl w:val="358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7D4F84"/>
    <w:multiLevelType w:val="multilevel"/>
    <w:tmpl w:val="7D88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E3184"/>
    <w:multiLevelType w:val="multilevel"/>
    <w:tmpl w:val="AB5E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20270C"/>
    <w:multiLevelType w:val="multilevel"/>
    <w:tmpl w:val="78B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DC6221"/>
    <w:multiLevelType w:val="multilevel"/>
    <w:tmpl w:val="D3FA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045BDF"/>
    <w:multiLevelType w:val="multilevel"/>
    <w:tmpl w:val="769A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181988"/>
    <w:multiLevelType w:val="hybridMultilevel"/>
    <w:tmpl w:val="6E8E9C4E"/>
    <w:lvl w:ilvl="0" w:tplc="67721BE2">
      <w:start w:val="1"/>
      <w:numFmt w:val="decimal"/>
      <w:lvlText w:val="1.%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47" w15:restartNumberingAfterBreak="0">
    <w:nsid w:val="4BF12079"/>
    <w:multiLevelType w:val="multilevel"/>
    <w:tmpl w:val="F2BC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F402AF"/>
    <w:multiLevelType w:val="multilevel"/>
    <w:tmpl w:val="3BD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115186"/>
    <w:multiLevelType w:val="multilevel"/>
    <w:tmpl w:val="734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9C643C"/>
    <w:multiLevelType w:val="multilevel"/>
    <w:tmpl w:val="1BD6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3B389F"/>
    <w:multiLevelType w:val="multilevel"/>
    <w:tmpl w:val="E51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D429C9"/>
    <w:multiLevelType w:val="multilevel"/>
    <w:tmpl w:val="5EC8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807E1E"/>
    <w:multiLevelType w:val="multilevel"/>
    <w:tmpl w:val="297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7537AD"/>
    <w:multiLevelType w:val="hybridMultilevel"/>
    <w:tmpl w:val="737E123C"/>
    <w:lvl w:ilvl="0" w:tplc="B5EE19E2">
      <w:start w:val="1"/>
      <w:numFmt w:val="decimal"/>
      <w:lvlText w:val="3.%1"/>
      <w:lvlJc w:val="left"/>
      <w:pPr>
        <w:ind w:left="900" w:hanging="360"/>
      </w:pPr>
      <w:rPr>
        <w:rFonts w:hint="default"/>
      </w:r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55" w15:restartNumberingAfterBreak="0">
    <w:nsid w:val="566A640A"/>
    <w:multiLevelType w:val="hybridMultilevel"/>
    <w:tmpl w:val="06E852E4"/>
    <w:lvl w:ilvl="0" w:tplc="6F547A6A">
      <w:start w:val="1"/>
      <w:numFmt w:val="decimal"/>
      <w:lvlText w:val="8.%1"/>
      <w:lvlJc w:val="left"/>
      <w:pPr>
        <w:ind w:left="806" w:hanging="360"/>
      </w:pPr>
      <w:rPr>
        <w:rFonts w:hint="default"/>
        <w:b/>
        <w:bCs/>
      </w:r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56" w15:restartNumberingAfterBreak="0">
    <w:nsid w:val="57E70723"/>
    <w:multiLevelType w:val="multilevel"/>
    <w:tmpl w:val="0C76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B13CE1"/>
    <w:multiLevelType w:val="multilevel"/>
    <w:tmpl w:val="80E2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4D25DD"/>
    <w:multiLevelType w:val="multilevel"/>
    <w:tmpl w:val="A40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861AC8"/>
    <w:multiLevelType w:val="multilevel"/>
    <w:tmpl w:val="3B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A8391C"/>
    <w:multiLevelType w:val="multilevel"/>
    <w:tmpl w:val="41C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677D99"/>
    <w:multiLevelType w:val="multilevel"/>
    <w:tmpl w:val="5A0A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214363"/>
    <w:multiLevelType w:val="multilevel"/>
    <w:tmpl w:val="D57E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75676E"/>
    <w:multiLevelType w:val="multilevel"/>
    <w:tmpl w:val="549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266972"/>
    <w:multiLevelType w:val="multilevel"/>
    <w:tmpl w:val="272C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DF290A"/>
    <w:multiLevelType w:val="hybridMultilevel"/>
    <w:tmpl w:val="33B4EB0E"/>
    <w:lvl w:ilvl="0" w:tplc="C4882482">
      <w:start w:val="1"/>
      <w:numFmt w:val="decimal"/>
      <w:lvlText w:val="%1.0"/>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7967270D"/>
    <w:multiLevelType w:val="multilevel"/>
    <w:tmpl w:val="906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602653">
    <w:abstractNumId w:val="65"/>
  </w:num>
  <w:num w:numId="2" w16cid:durableId="232551612">
    <w:abstractNumId w:val="13"/>
  </w:num>
  <w:num w:numId="3" w16cid:durableId="1779761490">
    <w:abstractNumId w:val="46"/>
  </w:num>
  <w:num w:numId="4" w16cid:durableId="1995522164">
    <w:abstractNumId w:val="54"/>
  </w:num>
  <w:num w:numId="5" w16cid:durableId="781002047">
    <w:abstractNumId w:val="28"/>
  </w:num>
  <w:num w:numId="6" w16cid:durableId="183517556">
    <w:abstractNumId w:val="39"/>
  </w:num>
  <w:num w:numId="7" w16cid:durableId="962998824">
    <w:abstractNumId w:val="36"/>
  </w:num>
  <w:num w:numId="8" w16cid:durableId="493765861">
    <w:abstractNumId w:val="59"/>
  </w:num>
  <w:num w:numId="9" w16cid:durableId="2135251004">
    <w:abstractNumId w:val="40"/>
  </w:num>
  <w:num w:numId="10" w16cid:durableId="1949653541">
    <w:abstractNumId w:val="32"/>
  </w:num>
  <w:num w:numId="11" w16cid:durableId="1178691038">
    <w:abstractNumId w:val="11"/>
  </w:num>
  <w:num w:numId="12" w16cid:durableId="181553620">
    <w:abstractNumId w:val="34"/>
  </w:num>
  <w:num w:numId="13" w16cid:durableId="910968761">
    <w:abstractNumId w:val="10"/>
  </w:num>
  <w:num w:numId="14" w16cid:durableId="1858234772">
    <w:abstractNumId w:val="42"/>
  </w:num>
  <w:num w:numId="15" w16cid:durableId="83188642">
    <w:abstractNumId w:val="23"/>
  </w:num>
  <w:num w:numId="16" w16cid:durableId="1625040571">
    <w:abstractNumId w:val="12"/>
  </w:num>
  <w:num w:numId="17" w16cid:durableId="596062619">
    <w:abstractNumId w:val="9"/>
  </w:num>
  <w:num w:numId="18" w16cid:durableId="2105226938">
    <w:abstractNumId w:val="49"/>
  </w:num>
  <w:num w:numId="19" w16cid:durableId="1058868469">
    <w:abstractNumId w:val="31"/>
  </w:num>
  <w:num w:numId="20" w16cid:durableId="2020112472">
    <w:abstractNumId w:val="45"/>
  </w:num>
  <w:num w:numId="21" w16cid:durableId="1926574915">
    <w:abstractNumId w:val="24"/>
  </w:num>
  <w:num w:numId="22" w16cid:durableId="1776363693">
    <w:abstractNumId w:val="51"/>
  </w:num>
  <w:num w:numId="23" w16cid:durableId="1629388731">
    <w:abstractNumId w:val="33"/>
  </w:num>
  <w:num w:numId="24" w16cid:durableId="1427388094">
    <w:abstractNumId w:val="3"/>
  </w:num>
  <w:num w:numId="25" w16cid:durableId="921452343">
    <w:abstractNumId w:val="44"/>
  </w:num>
  <w:num w:numId="26" w16cid:durableId="18239876">
    <w:abstractNumId w:val="50"/>
  </w:num>
  <w:num w:numId="27" w16cid:durableId="1352728839">
    <w:abstractNumId w:val="25"/>
  </w:num>
  <w:num w:numId="28" w16cid:durableId="349720523">
    <w:abstractNumId w:val="60"/>
  </w:num>
  <w:num w:numId="29" w16cid:durableId="498272051">
    <w:abstractNumId w:val="63"/>
  </w:num>
  <w:num w:numId="30" w16cid:durableId="1475369328">
    <w:abstractNumId w:val="48"/>
  </w:num>
  <w:num w:numId="31" w16cid:durableId="304896373">
    <w:abstractNumId w:val="58"/>
  </w:num>
  <w:num w:numId="32" w16cid:durableId="1201632173">
    <w:abstractNumId w:val="26"/>
  </w:num>
  <w:num w:numId="33" w16cid:durableId="1828279477">
    <w:abstractNumId w:val="66"/>
  </w:num>
  <w:num w:numId="34" w16cid:durableId="1028725588">
    <w:abstractNumId w:val="61"/>
  </w:num>
  <w:num w:numId="35" w16cid:durableId="828247771">
    <w:abstractNumId w:val="30"/>
  </w:num>
  <w:num w:numId="36" w16cid:durableId="1304777154">
    <w:abstractNumId w:val="17"/>
  </w:num>
  <w:num w:numId="37" w16cid:durableId="1475100353">
    <w:abstractNumId w:val="52"/>
  </w:num>
  <w:num w:numId="38" w16cid:durableId="94328537">
    <w:abstractNumId w:val="14"/>
  </w:num>
  <w:num w:numId="39" w16cid:durableId="696926549">
    <w:abstractNumId w:val="38"/>
  </w:num>
  <w:num w:numId="40" w16cid:durableId="982390852">
    <w:abstractNumId w:val="8"/>
  </w:num>
  <w:num w:numId="41" w16cid:durableId="987171948">
    <w:abstractNumId w:val="20"/>
  </w:num>
  <w:num w:numId="42" w16cid:durableId="1884172828">
    <w:abstractNumId w:val="43"/>
  </w:num>
  <w:num w:numId="43" w16cid:durableId="2068644813">
    <w:abstractNumId w:val="15"/>
  </w:num>
  <w:num w:numId="44" w16cid:durableId="1172262023">
    <w:abstractNumId w:val="21"/>
  </w:num>
  <w:num w:numId="45" w16cid:durableId="1280796397">
    <w:abstractNumId w:val="6"/>
  </w:num>
  <w:num w:numId="46" w16cid:durableId="1150753750">
    <w:abstractNumId w:val="53"/>
  </w:num>
  <w:num w:numId="47" w16cid:durableId="1814909215">
    <w:abstractNumId w:val="22"/>
  </w:num>
  <w:num w:numId="48" w16cid:durableId="1174028445">
    <w:abstractNumId w:val="57"/>
  </w:num>
  <w:num w:numId="49" w16cid:durableId="139463575">
    <w:abstractNumId w:val="1"/>
  </w:num>
  <w:num w:numId="50" w16cid:durableId="2057659213">
    <w:abstractNumId w:val="56"/>
  </w:num>
  <w:num w:numId="51" w16cid:durableId="1095712587">
    <w:abstractNumId w:val="47"/>
  </w:num>
  <w:num w:numId="52" w16cid:durableId="1995179813">
    <w:abstractNumId w:val="64"/>
  </w:num>
  <w:num w:numId="53" w16cid:durableId="1532455622">
    <w:abstractNumId w:val="37"/>
  </w:num>
  <w:num w:numId="54" w16cid:durableId="731152304">
    <w:abstractNumId w:val="7"/>
  </w:num>
  <w:num w:numId="55" w16cid:durableId="1843666380">
    <w:abstractNumId w:val="55"/>
  </w:num>
  <w:num w:numId="56" w16cid:durableId="1705401798">
    <w:abstractNumId w:val="27"/>
  </w:num>
  <w:num w:numId="57" w16cid:durableId="1422024920">
    <w:abstractNumId w:val="2"/>
  </w:num>
  <w:num w:numId="58" w16cid:durableId="522406767">
    <w:abstractNumId w:val="19"/>
  </w:num>
  <w:num w:numId="59" w16cid:durableId="870725615">
    <w:abstractNumId w:val="62"/>
  </w:num>
  <w:num w:numId="60" w16cid:durableId="1418937792">
    <w:abstractNumId w:val="16"/>
  </w:num>
  <w:num w:numId="61" w16cid:durableId="560362117">
    <w:abstractNumId w:val="5"/>
  </w:num>
  <w:num w:numId="62" w16cid:durableId="1466701099">
    <w:abstractNumId w:val="18"/>
  </w:num>
  <w:num w:numId="63" w16cid:durableId="1672299013">
    <w:abstractNumId w:val="41"/>
  </w:num>
  <w:num w:numId="64" w16cid:durableId="2061125106">
    <w:abstractNumId w:val="4"/>
  </w:num>
  <w:num w:numId="65" w16cid:durableId="335961644">
    <w:abstractNumId w:val="29"/>
  </w:num>
  <w:num w:numId="66" w16cid:durableId="1824082529">
    <w:abstractNumId w:val="0"/>
  </w:num>
  <w:num w:numId="67" w16cid:durableId="144298956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hdrShapeDefaults>
    <o:shapedefaults v:ext="edit" spidmax="2050">
      <o:colormru v:ext="edit" colors="#009ed6"/>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960F2"/>
    <w:rsid w:val="000218FD"/>
    <w:rsid w:val="00022C67"/>
    <w:rsid w:val="000A68FB"/>
    <w:rsid w:val="000C6E57"/>
    <w:rsid w:val="000F00D7"/>
    <w:rsid w:val="00115BE7"/>
    <w:rsid w:val="001306F2"/>
    <w:rsid w:val="00135C1E"/>
    <w:rsid w:val="0017696E"/>
    <w:rsid w:val="00180EB7"/>
    <w:rsid w:val="001B3E05"/>
    <w:rsid w:val="001C6C7B"/>
    <w:rsid w:val="001D1C7C"/>
    <w:rsid w:val="00242C2B"/>
    <w:rsid w:val="00260202"/>
    <w:rsid w:val="002B6129"/>
    <w:rsid w:val="002E233F"/>
    <w:rsid w:val="00327E7B"/>
    <w:rsid w:val="00402D96"/>
    <w:rsid w:val="00447D12"/>
    <w:rsid w:val="00496C8E"/>
    <w:rsid w:val="0050633E"/>
    <w:rsid w:val="00551373"/>
    <w:rsid w:val="00554046"/>
    <w:rsid w:val="00590E59"/>
    <w:rsid w:val="005962DA"/>
    <w:rsid w:val="005B1045"/>
    <w:rsid w:val="005F59E0"/>
    <w:rsid w:val="00616167"/>
    <w:rsid w:val="00620B41"/>
    <w:rsid w:val="006B72D4"/>
    <w:rsid w:val="006D4D0F"/>
    <w:rsid w:val="006F0A65"/>
    <w:rsid w:val="006F5A71"/>
    <w:rsid w:val="00700432"/>
    <w:rsid w:val="00703D00"/>
    <w:rsid w:val="007171EF"/>
    <w:rsid w:val="00717F42"/>
    <w:rsid w:val="007426F8"/>
    <w:rsid w:val="00786872"/>
    <w:rsid w:val="00786A9E"/>
    <w:rsid w:val="00793642"/>
    <w:rsid w:val="007B359A"/>
    <w:rsid w:val="007C79E8"/>
    <w:rsid w:val="007D0F97"/>
    <w:rsid w:val="007F07C5"/>
    <w:rsid w:val="007F4932"/>
    <w:rsid w:val="00803864"/>
    <w:rsid w:val="0084649C"/>
    <w:rsid w:val="00921918"/>
    <w:rsid w:val="00941DCD"/>
    <w:rsid w:val="00941E63"/>
    <w:rsid w:val="00AA0EE2"/>
    <w:rsid w:val="00AB1F6A"/>
    <w:rsid w:val="00AB73FA"/>
    <w:rsid w:val="00AF3514"/>
    <w:rsid w:val="00AF48B1"/>
    <w:rsid w:val="00B167C7"/>
    <w:rsid w:val="00B67792"/>
    <w:rsid w:val="00B87AF5"/>
    <w:rsid w:val="00BF0312"/>
    <w:rsid w:val="00C32676"/>
    <w:rsid w:val="00C739C6"/>
    <w:rsid w:val="00C91BAB"/>
    <w:rsid w:val="00C93C3F"/>
    <w:rsid w:val="00C960F2"/>
    <w:rsid w:val="00D1521C"/>
    <w:rsid w:val="00D57275"/>
    <w:rsid w:val="00D80CD6"/>
    <w:rsid w:val="00D85A69"/>
    <w:rsid w:val="00D92221"/>
    <w:rsid w:val="00DB11F1"/>
    <w:rsid w:val="00DD4F6C"/>
    <w:rsid w:val="00DE07B3"/>
    <w:rsid w:val="00DE4FC1"/>
    <w:rsid w:val="00DF5C4D"/>
    <w:rsid w:val="00E17737"/>
    <w:rsid w:val="00E80F3F"/>
    <w:rsid w:val="00E86050"/>
    <w:rsid w:val="00EC6786"/>
    <w:rsid w:val="00F01E93"/>
    <w:rsid w:val="00F76966"/>
    <w:rsid w:val="00F82B8C"/>
    <w:rsid w:val="00FC7478"/>
    <w:rsid w:val="00FD572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09ed6"/>
    </o:shapedefaults>
    <o:shapelayout v:ext="edit">
      <o:idmap v:ext="edit" data="2"/>
    </o:shapelayout>
  </w:shapeDefaults>
  <w:decimalSymbol w:val="."/>
  <w:listSeparator w:val=","/>
  <w14:docId w14:val="16F87C09"/>
  <w15:chartTrackingRefBased/>
  <w15:docId w15:val="{6C70FDFA-496B-4D33-B1D6-BDCC6F2C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7171E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171EF"/>
  </w:style>
  <w:style w:type="paragraph" w:styleId="Footer">
    <w:name w:val="footer"/>
    <w:basedOn w:val="Normal"/>
    <w:link w:val="FooterChar"/>
    <w:uiPriority w:val="99"/>
    <w:unhideWhenUsed/>
    <w:rsid w:val="007171E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171EF"/>
  </w:style>
  <w:style w:type="table" w:styleId="TableGrid">
    <w:name w:val="Table Grid"/>
    <w:basedOn w:val="TableNormal"/>
    <w:uiPriority w:val="39"/>
    <w:rsid w:val="001D1C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0EE2"/>
    <w:rPr>
      <w:rFonts w:ascii="Times New Roman" w:hAnsi="Times New Roman" w:cs="Times New Roman"/>
      <w:sz w:val="24"/>
      <w:szCs w:val="24"/>
    </w:rPr>
  </w:style>
  <w:style w:type="paragraph" w:styleId="TOC1">
    <w:name w:val="toc 1"/>
    <w:basedOn w:val="Normal"/>
    <w:next w:val="Normal"/>
    <w:autoRedefine/>
    <w:uiPriority w:val="39"/>
    <w:unhideWhenUsed/>
    <w:rsid w:val="007426F8"/>
    <w:pPr>
      <w:spacing w:after="100"/>
      <w:ind w:left="0"/>
    </w:pPr>
  </w:style>
  <w:style w:type="character" w:styleId="Hyperlink">
    <w:name w:val="Hyperlink"/>
    <w:basedOn w:val="DefaultParagraphFont"/>
    <w:uiPriority w:val="99"/>
    <w:unhideWhenUsed/>
    <w:rsid w:val="007426F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3783">
      <w:bodyDiv w:val="1"/>
      <w:marLeft w:val="0"/>
      <w:marRight w:val="0"/>
      <w:marTop w:val="0"/>
      <w:marBottom w:val="0"/>
      <w:divBdr>
        <w:top w:val="none" w:sz="0" w:space="0" w:color="auto"/>
        <w:left w:val="none" w:sz="0" w:space="0" w:color="auto"/>
        <w:bottom w:val="none" w:sz="0" w:space="0" w:color="auto"/>
        <w:right w:val="none" w:sz="0" w:space="0" w:color="auto"/>
      </w:divBdr>
    </w:div>
    <w:div w:id="38868496">
      <w:bodyDiv w:val="1"/>
      <w:marLeft w:val="0"/>
      <w:marRight w:val="0"/>
      <w:marTop w:val="0"/>
      <w:marBottom w:val="0"/>
      <w:divBdr>
        <w:top w:val="none" w:sz="0" w:space="0" w:color="auto"/>
        <w:left w:val="none" w:sz="0" w:space="0" w:color="auto"/>
        <w:bottom w:val="none" w:sz="0" w:space="0" w:color="auto"/>
        <w:right w:val="none" w:sz="0" w:space="0" w:color="auto"/>
      </w:divBdr>
    </w:div>
    <w:div w:id="97408491">
      <w:bodyDiv w:val="1"/>
      <w:marLeft w:val="0"/>
      <w:marRight w:val="0"/>
      <w:marTop w:val="0"/>
      <w:marBottom w:val="0"/>
      <w:divBdr>
        <w:top w:val="none" w:sz="0" w:space="0" w:color="auto"/>
        <w:left w:val="none" w:sz="0" w:space="0" w:color="auto"/>
        <w:bottom w:val="none" w:sz="0" w:space="0" w:color="auto"/>
        <w:right w:val="none" w:sz="0" w:space="0" w:color="auto"/>
      </w:divBdr>
    </w:div>
    <w:div w:id="141896983">
      <w:bodyDiv w:val="1"/>
      <w:marLeft w:val="0"/>
      <w:marRight w:val="0"/>
      <w:marTop w:val="0"/>
      <w:marBottom w:val="0"/>
      <w:divBdr>
        <w:top w:val="none" w:sz="0" w:space="0" w:color="auto"/>
        <w:left w:val="none" w:sz="0" w:space="0" w:color="auto"/>
        <w:bottom w:val="none" w:sz="0" w:space="0" w:color="auto"/>
        <w:right w:val="none" w:sz="0" w:space="0" w:color="auto"/>
      </w:divBdr>
    </w:div>
    <w:div w:id="184751216">
      <w:bodyDiv w:val="1"/>
      <w:marLeft w:val="0"/>
      <w:marRight w:val="0"/>
      <w:marTop w:val="0"/>
      <w:marBottom w:val="0"/>
      <w:divBdr>
        <w:top w:val="none" w:sz="0" w:space="0" w:color="auto"/>
        <w:left w:val="none" w:sz="0" w:space="0" w:color="auto"/>
        <w:bottom w:val="none" w:sz="0" w:space="0" w:color="auto"/>
        <w:right w:val="none" w:sz="0" w:space="0" w:color="auto"/>
      </w:divBdr>
    </w:div>
    <w:div w:id="193035775">
      <w:bodyDiv w:val="1"/>
      <w:marLeft w:val="0"/>
      <w:marRight w:val="0"/>
      <w:marTop w:val="0"/>
      <w:marBottom w:val="0"/>
      <w:divBdr>
        <w:top w:val="none" w:sz="0" w:space="0" w:color="auto"/>
        <w:left w:val="none" w:sz="0" w:space="0" w:color="auto"/>
        <w:bottom w:val="none" w:sz="0" w:space="0" w:color="auto"/>
        <w:right w:val="none" w:sz="0" w:space="0" w:color="auto"/>
      </w:divBdr>
    </w:div>
    <w:div w:id="199055908">
      <w:bodyDiv w:val="1"/>
      <w:marLeft w:val="0"/>
      <w:marRight w:val="0"/>
      <w:marTop w:val="0"/>
      <w:marBottom w:val="0"/>
      <w:divBdr>
        <w:top w:val="none" w:sz="0" w:space="0" w:color="auto"/>
        <w:left w:val="none" w:sz="0" w:space="0" w:color="auto"/>
        <w:bottom w:val="none" w:sz="0" w:space="0" w:color="auto"/>
        <w:right w:val="none" w:sz="0" w:space="0" w:color="auto"/>
      </w:divBdr>
    </w:div>
    <w:div w:id="209461035">
      <w:bodyDiv w:val="1"/>
      <w:marLeft w:val="0"/>
      <w:marRight w:val="0"/>
      <w:marTop w:val="0"/>
      <w:marBottom w:val="0"/>
      <w:divBdr>
        <w:top w:val="none" w:sz="0" w:space="0" w:color="auto"/>
        <w:left w:val="none" w:sz="0" w:space="0" w:color="auto"/>
        <w:bottom w:val="none" w:sz="0" w:space="0" w:color="auto"/>
        <w:right w:val="none" w:sz="0" w:space="0" w:color="auto"/>
      </w:divBdr>
    </w:div>
    <w:div w:id="263074653">
      <w:bodyDiv w:val="1"/>
      <w:marLeft w:val="0"/>
      <w:marRight w:val="0"/>
      <w:marTop w:val="0"/>
      <w:marBottom w:val="0"/>
      <w:divBdr>
        <w:top w:val="none" w:sz="0" w:space="0" w:color="auto"/>
        <w:left w:val="none" w:sz="0" w:space="0" w:color="auto"/>
        <w:bottom w:val="none" w:sz="0" w:space="0" w:color="auto"/>
        <w:right w:val="none" w:sz="0" w:space="0" w:color="auto"/>
      </w:divBdr>
    </w:div>
    <w:div w:id="264339281">
      <w:bodyDiv w:val="1"/>
      <w:marLeft w:val="0"/>
      <w:marRight w:val="0"/>
      <w:marTop w:val="0"/>
      <w:marBottom w:val="0"/>
      <w:divBdr>
        <w:top w:val="none" w:sz="0" w:space="0" w:color="auto"/>
        <w:left w:val="none" w:sz="0" w:space="0" w:color="auto"/>
        <w:bottom w:val="none" w:sz="0" w:space="0" w:color="auto"/>
        <w:right w:val="none" w:sz="0" w:space="0" w:color="auto"/>
      </w:divBdr>
    </w:div>
    <w:div w:id="266083682">
      <w:bodyDiv w:val="1"/>
      <w:marLeft w:val="0"/>
      <w:marRight w:val="0"/>
      <w:marTop w:val="0"/>
      <w:marBottom w:val="0"/>
      <w:divBdr>
        <w:top w:val="none" w:sz="0" w:space="0" w:color="auto"/>
        <w:left w:val="none" w:sz="0" w:space="0" w:color="auto"/>
        <w:bottom w:val="none" w:sz="0" w:space="0" w:color="auto"/>
        <w:right w:val="none" w:sz="0" w:space="0" w:color="auto"/>
      </w:divBdr>
    </w:div>
    <w:div w:id="272174200">
      <w:bodyDiv w:val="1"/>
      <w:marLeft w:val="0"/>
      <w:marRight w:val="0"/>
      <w:marTop w:val="0"/>
      <w:marBottom w:val="0"/>
      <w:divBdr>
        <w:top w:val="none" w:sz="0" w:space="0" w:color="auto"/>
        <w:left w:val="none" w:sz="0" w:space="0" w:color="auto"/>
        <w:bottom w:val="none" w:sz="0" w:space="0" w:color="auto"/>
        <w:right w:val="none" w:sz="0" w:space="0" w:color="auto"/>
      </w:divBdr>
    </w:div>
    <w:div w:id="277879620">
      <w:bodyDiv w:val="1"/>
      <w:marLeft w:val="0"/>
      <w:marRight w:val="0"/>
      <w:marTop w:val="0"/>
      <w:marBottom w:val="0"/>
      <w:divBdr>
        <w:top w:val="none" w:sz="0" w:space="0" w:color="auto"/>
        <w:left w:val="none" w:sz="0" w:space="0" w:color="auto"/>
        <w:bottom w:val="none" w:sz="0" w:space="0" w:color="auto"/>
        <w:right w:val="none" w:sz="0" w:space="0" w:color="auto"/>
      </w:divBdr>
      <w:divsChild>
        <w:div w:id="2145583838">
          <w:marLeft w:val="0"/>
          <w:marRight w:val="0"/>
          <w:marTop w:val="0"/>
          <w:marBottom w:val="0"/>
          <w:divBdr>
            <w:top w:val="none" w:sz="0" w:space="0" w:color="auto"/>
            <w:left w:val="none" w:sz="0" w:space="0" w:color="auto"/>
            <w:bottom w:val="none" w:sz="0" w:space="0" w:color="auto"/>
            <w:right w:val="none" w:sz="0" w:space="0" w:color="auto"/>
          </w:divBdr>
          <w:divsChild>
            <w:div w:id="891237426">
              <w:marLeft w:val="0"/>
              <w:marRight w:val="0"/>
              <w:marTop w:val="0"/>
              <w:marBottom w:val="0"/>
              <w:divBdr>
                <w:top w:val="none" w:sz="0" w:space="0" w:color="auto"/>
                <w:left w:val="none" w:sz="0" w:space="0" w:color="auto"/>
                <w:bottom w:val="none" w:sz="0" w:space="0" w:color="auto"/>
                <w:right w:val="none" w:sz="0" w:space="0" w:color="auto"/>
              </w:divBdr>
              <w:divsChild>
                <w:div w:id="1053887780">
                  <w:marLeft w:val="0"/>
                  <w:marRight w:val="0"/>
                  <w:marTop w:val="0"/>
                  <w:marBottom w:val="0"/>
                  <w:divBdr>
                    <w:top w:val="none" w:sz="0" w:space="0" w:color="auto"/>
                    <w:left w:val="none" w:sz="0" w:space="0" w:color="auto"/>
                    <w:bottom w:val="none" w:sz="0" w:space="0" w:color="auto"/>
                    <w:right w:val="none" w:sz="0" w:space="0" w:color="auto"/>
                  </w:divBdr>
                  <w:divsChild>
                    <w:div w:id="1301498280">
                      <w:marLeft w:val="0"/>
                      <w:marRight w:val="0"/>
                      <w:marTop w:val="0"/>
                      <w:marBottom w:val="0"/>
                      <w:divBdr>
                        <w:top w:val="none" w:sz="0" w:space="0" w:color="auto"/>
                        <w:left w:val="none" w:sz="0" w:space="0" w:color="auto"/>
                        <w:bottom w:val="none" w:sz="0" w:space="0" w:color="auto"/>
                        <w:right w:val="none" w:sz="0" w:space="0" w:color="auto"/>
                      </w:divBdr>
                      <w:divsChild>
                        <w:div w:id="1574927531">
                          <w:marLeft w:val="0"/>
                          <w:marRight w:val="0"/>
                          <w:marTop w:val="0"/>
                          <w:marBottom w:val="0"/>
                          <w:divBdr>
                            <w:top w:val="none" w:sz="0" w:space="0" w:color="auto"/>
                            <w:left w:val="none" w:sz="0" w:space="0" w:color="auto"/>
                            <w:bottom w:val="none" w:sz="0" w:space="0" w:color="auto"/>
                            <w:right w:val="none" w:sz="0" w:space="0" w:color="auto"/>
                          </w:divBdr>
                          <w:divsChild>
                            <w:div w:id="7448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862629">
      <w:bodyDiv w:val="1"/>
      <w:marLeft w:val="0"/>
      <w:marRight w:val="0"/>
      <w:marTop w:val="0"/>
      <w:marBottom w:val="0"/>
      <w:divBdr>
        <w:top w:val="none" w:sz="0" w:space="0" w:color="auto"/>
        <w:left w:val="none" w:sz="0" w:space="0" w:color="auto"/>
        <w:bottom w:val="none" w:sz="0" w:space="0" w:color="auto"/>
        <w:right w:val="none" w:sz="0" w:space="0" w:color="auto"/>
      </w:divBdr>
    </w:div>
    <w:div w:id="297105504">
      <w:bodyDiv w:val="1"/>
      <w:marLeft w:val="0"/>
      <w:marRight w:val="0"/>
      <w:marTop w:val="0"/>
      <w:marBottom w:val="0"/>
      <w:divBdr>
        <w:top w:val="none" w:sz="0" w:space="0" w:color="auto"/>
        <w:left w:val="none" w:sz="0" w:space="0" w:color="auto"/>
        <w:bottom w:val="none" w:sz="0" w:space="0" w:color="auto"/>
        <w:right w:val="none" w:sz="0" w:space="0" w:color="auto"/>
      </w:divBdr>
    </w:div>
    <w:div w:id="306085019">
      <w:bodyDiv w:val="1"/>
      <w:marLeft w:val="0"/>
      <w:marRight w:val="0"/>
      <w:marTop w:val="0"/>
      <w:marBottom w:val="0"/>
      <w:divBdr>
        <w:top w:val="none" w:sz="0" w:space="0" w:color="auto"/>
        <w:left w:val="none" w:sz="0" w:space="0" w:color="auto"/>
        <w:bottom w:val="none" w:sz="0" w:space="0" w:color="auto"/>
        <w:right w:val="none" w:sz="0" w:space="0" w:color="auto"/>
      </w:divBdr>
    </w:div>
    <w:div w:id="316232207">
      <w:bodyDiv w:val="1"/>
      <w:marLeft w:val="0"/>
      <w:marRight w:val="0"/>
      <w:marTop w:val="0"/>
      <w:marBottom w:val="0"/>
      <w:divBdr>
        <w:top w:val="none" w:sz="0" w:space="0" w:color="auto"/>
        <w:left w:val="none" w:sz="0" w:space="0" w:color="auto"/>
        <w:bottom w:val="none" w:sz="0" w:space="0" w:color="auto"/>
        <w:right w:val="none" w:sz="0" w:space="0" w:color="auto"/>
      </w:divBdr>
    </w:div>
    <w:div w:id="368915999">
      <w:bodyDiv w:val="1"/>
      <w:marLeft w:val="0"/>
      <w:marRight w:val="0"/>
      <w:marTop w:val="0"/>
      <w:marBottom w:val="0"/>
      <w:divBdr>
        <w:top w:val="none" w:sz="0" w:space="0" w:color="auto"/>
        <w:left w:val="none" w:sz="0" w:space="0" w:color="auto"/>
        <w:bottom w:val="none" w:sz="0" w:space="0" w:color="auto"/>
        <w:right w:val="none" w:sz="0" w:space="0" w:color="auto"/>
      </w:divBdr>
    </w:div>
    <w:div w:id="369184941">
      <w:bodyDiv w:val="1"/>
      <w:marLeft w:val="0"/>
      <w:marRight w:val="0"/>
      <w:marTop w:val="0"/>
      <w:marBottom w:val="0"/>
      <w:divBdr>
        <w:top w:val="none" w:sz="0" w:space="0" w:color="auto"/>
        <w:left w:val="none" w:sz="0" w:space="0" w:color="auto"/>
        <w:bottom w:val="none" w:sz="0" w:space="0" w:color="auto"/>
        <w:right w:val="none" w:sz="0" w:space="0" w:color="auto"/>
      </w:divBdr>
    </w:div>
    <w:div w:id="432286846">
      <w:bodyDiv w:val="1"/>
      <w:marLeft w:val="0"/>
      <w:marRight w:val="0"/>
      <w:marTop w:val="0"/>
      <w:marBottom w:val="0"/>
      <w:divBdr>
        <w:top w:val="none" w:sz="0" w:space="0" w:color="auto"/>
        <w:left w:val="none" w:sz="0" w:space="0" w:color="auto"/>
        <w:bottom w:val="none" w:sz="0" w:space="0" w:color="auto"/>
        <w:right w:val="none" w:sz="0" w:space="0" w:color="auto"/>
      </w:divBdr>
      <w:divsChild>
        <w:div w:id="1478111160">
          <w:marLeft w:val="0"/>
          <w:marRight w:val="0"/>
          <w:marTop w:val="0"/>
          <w:marBottom w:val="0"/>
          <w:divBdr>
            <w:top w:val="none" w:sz="0" w:space="0" w:color="auto"/>
            <w:left w:val="none" w:sz="0" w:space="0" w:color="auto"/>
            <w:bottom w:val="none" w:sz="0" w:space="0" w:color="auto"/>
            <w:right w:val="none" w:sz="0" w:space="0" w:color="auto"/>
          </w:divBdr>
          <w:divsChild>
            <w:div w:id="24527629">
              <w:marLeft w:val="0"/>
              <w:marRight w:val="0"/>
              <w:marTop w:val="0"/>
              <w:marBottom w:val="0"/>
              <w:divBdr>
                <w:top w:val="none" w:sz="0" w:space="0" w:color="auto"/>
                <w:left w:val="none" w:sz="0" w:space="0" w:color="auto"/>
                <w:bottom w:val="none" w:sz="0" w:space="0" w:color="auto"/>
                <w:right w:val="none" w:sz="0" w:space="0" w:color="auto"/>
              </w:divBdr>
              <w:divsChild>
                <w:div w:id="120924013">
                  <w:marLeft w:val="0"/>
                  <w:marRight w:val="0"/>
                  <w:marTop w:val="0"/>
                  <w:marBottom w:val="0"/>
                  <w:divBdr>
                    <w:top w:val="none" w:sz="0" w:space="0" w:color="auto"/>
                    <w:left w:val="none" w:sz="0" w:space="0" w:color="auto"/>
                    <w:bottom w:val="none" w:sz="0" w:space="0" w:color="auto"/>
                    <w:right w:val="none" w:sz="0" w:space="0" w:color="auto"/>
                  </w:divBdr>
                  <w:divsChild>
                    <w:div w:id="32906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359187">
          <w:marLeft w:val="0"/>
          <w:marRight w:val="0"/>
          <w:marTop w:val="0"/>
          <w:marBottom w:val="0"/>
          <w:divBdr>
            <w:top w:val="none" w:sz="0" w:space="0" w:color="auto"/>
            <w:left w:val="none" w:sz="0" w:space="0" w:color="auto"/>
            <w:bottom w:val="none" w:sz="0" w:space="0" w:color="auto"/>
            <w:right w:val="none" w:sz="0" w:space="0" w:color="auto"/>
          </w:divBdr>
          <w:divsChild>
            <w:div w:id="303169765">
              <w:marLeft w:val="0"/>
              <w:marRight w:val="0"/>
              <w:marTop w:val="0"/>
              <w:marBottom w:val="0"/>
              <w:divBdr>
                <w:top w:val="none" w:sz="0" w:space="0" w:color="auto"/>
                <w:left w:val="none" w:sz="0" w:space="0" w:color="auto"/>
                <w:bottom w:val="none" w:sz="0" w:space="0" w:color="auto"/>
                <w:right w:val="none" w:sz="0" w:space="0" w:color="auto"/>
              </w:divBdr>
              <w:divsChild>
                <w:div w:id="1830442981">
                  <w:marLeft w:val="0"/>
                  <w:marRight w:val="0"/>
                  <w:marTop w:val="0"/>
                  <w:marBottom w:val="0"/>
                  <w:divBdr>
                    <w:top w:val="none" w:sz="0" w:space="0" w:color="auto"/>
                    <w:left w:val="none" w:sz="0" w:space="0" w:color="auto"/>
                    <w:bottom w:val="none" w:sz="0" w:space="0" w:color="auto"/>
                    <w:right w:val="none" w:sz="0" w:space="0" w:color="auto"/>
                  </w:divBdr>
                  <w:divsChild>
                    <w:div w:id="12830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252757">
      <w:bodyDiv w:val="1"/>
      <w:marLeft w:val="0"/>
      <w:marRight w:val="0"/>
      <w:marTop w:val="0"/>
      <w:marBottom w:val="0"/>
      <w:divBdr>
        <w:top w:val="none" w:sz="0" w:space="0" w:color="auto"/>
        <w:left w:val="none" w:sz="0" w:space="0" w:color="auto"/>
        <w:bottom w:val="none" w:sz="0" w:space="0" w:color="auto"/>
        <w:right w:val="none" w:sz="0" w:space="0" w:color="auto"/>
      </w:divBdr>
    </w:div>
    <w:div w:id="507990174">
      <w:bodyDiv w:val="1"/>
      <w:marLeft w:val="0"/>
      <w:marRight w:val="0"/>
      <w:marTop w:val="0"/>
      <w:marBottom w:val="0"/>
      <w:divBdr>
        <w:top w:val="none" w:sz="0" w:space="0" w:color="auto"/>
        <w:left w:val="none" w:sz="0" w:space="0" w:color="auto"/>
        <w:bottom w:val="none" w:sz="0" w:space="0" w:color="auto"/>
        <w:right w:val="none" w:sz="0" w:space="0" w:color="auto"/>
      </w:divBdr>
    </w:div>
    <w:div w:id="529299712">
      <w:bodyDiv w:val="1"/>
      <w:marLeft w:val="0"/>
      <w:marRight w:val="0"/>
      <w:marTop w:val="0"/>
      <w:marBottom w:val="0"/>
      <w:divBdr>
        <w:top w:val="none" w:sz="0" w:space="0" w:color="auto"/>
        <w:left w:val="none" w:sz="0" w:space="0" w:color="auto"/>
        <w:bottom w:val="none" w:sz="0" w:space="0" w:color="auto"/>
        <w:right w:val="none" w:sz="0" w:space="0" w:color="auto"/>
      </w:divBdr>
    </w:div>
    <w:div w:id="537596083">
      <w:bodyDiv w:val="1"/>
      <w:marLeft w:val="0"/>
      <w:marRight w:val="0"/>
      <w:marTop w:val="0"/>
      <w:marBottom w:val="0"/>
      <w:divBdr>
        <w:top w:val="none" w:sz="0" w:space="0" w:color="auto"/>
        <w:left w:val="none" w:sz="0" w:space="0" w:color="auto"/>
        <w:bottom w:val="none" w:sz="0" w:space="0" w:color="auto"/>
        <w:right w:val="none" w:sz="0" w:space="0" w:color="auto"/>
      </w:divBdr>
    </w:div>
    <w:div w:id="602886052">
      <w:bodyDiv w:val="1"/>
      <w:marLeft w:val="0"/>
      <w:marRight w:val="0"/>
      <w:marTop w:val="0"/>
      <w:marBottom w:val="0"/>
      <w:divBdr>
        <w:top w:val="none" w:sz="0" w:space="0" w:color="auto"/>
        <w:left w:val="none" w:sz="0" w:space="0" w:color="auto"/>
        <w:bottom w:val="none" w:sz="0" w:space="0" w:color="auto"/>
        <w:right w:val="none" w:sz="0" w:space="0" w:color="auto"/>
      </w:divBdr>
    </w:div>
    <w:div w:id="604308272">
      <w:bodyDiv w:val="1"/>
      <w:marLeft w:val="0"/>
      <w:marRight w:val="0"/>
      <w:marTop w:val="0"/>
      <w:marBottom w:val="0"/>
      <w:divBdr>
        <w:top w:val="none" w:sz="0" w:space="0" w:color="auto"/>
        <w:left w:val="none" w:sz="0" w:space="0" w:color="auto"/>
        <w:bottom w:val="none" w:sz="0" w:space="0" w:color="auto"/>
        <w:right w:val="none" w:sz="0" w:space="0" w:color="auto"/>
      </w:divBdr>
    </w:div>
    <w:div w:id="606078511">
      <w:bodyDiv w:val="1"/>
      <w:marLeft w:val="0"/>
      <w:marRight w:val="0"/>
      <w:marTop w:val="0"/>
      <w:marBottom w:val="0"/>
      <w:divBdr>
        <w:top w:val="none" w:sz="0" w:space="0" w:color="auto"/>
        <w:left w:val="none" w:sz="0" w:space="0" w:color="auto"/>
        <w:bottom w:val="none" w:sz="0" w:space="0" w:color="auto"/>
        <w:right w:val="none" w:sz="0" w:space="0" w:color="auto"/>
      </w:divBdr>
    </w:div>
    <w:div w:id="606739033">
      <w:bodyDiv w:val="1"/>
      <w:marLeft w:val="0"/>
      <w:marRight w:val="0"/>
      <w:marTop w:val="0"/>
      <w:marBottom w:val="0"/>
      <w:divBdr>
        <w:top w:val="none" w:sz="0" w:space="0" w:color="auto"/>
        <w:left w:val="none" w:sz="0" w:space="0" w:color="auto"/>
        <w:bottom w:val="none" w:sz="0" w:space="0" w:color="auto"/>
        <w:right w:val="none" w:sz="0" w:space="0" w:color="auto"/>
      </w:divBdr>
      <w:divsChild>
        <w:div w:id="1907640836">
          <w:marLeft w:val="0"/>
          <w:marRight w:val="0"/>
          <w:marTop w:val="0"/>
          <w:marBottom w:val="0"/>
          <w:divBdr>
            <w:top w:val="none" w:sz="0" w:space="0" w:color="auto"/>
            <w:left w:val="none" w:sz="0" w:space="0" w:color="auto"/>
            <w:bottom w:val="none" w:sz="0" w:space="0" w:color="auto"/>
            <w:right w:val="none" w:sz="0" w:space="0" w:color="auto"/>
          </w:divBdr>
          <w:divsChild>
            <w:div w:id="17002233">
              <w:marLeft w:val="0"/>
              <w:marRight w:val="0"/>
              <w:marTop w:val="0"/>
              <w:marBottom w:val="0"/>
              <w:divBdr>
                <w:top w:val="none" w:sz="0" w:space="0" w:color="auto"/>
                <w:left w:val="none" w:sz="0" w:space="0" w:color="auto"/>
                <w:bottom w:val="none" w:sz="0" w:space="0" w:color="auto"/>
                <w:right w:val="none" w:sz="0" w:space="0" w:color="auto"/>
              </w:divBdr>
              <w:divsChild>
                <w:div w:id="1641884541">
                  <w:marLeft w:val="0"/>
                  <w:marRight w:val="0"/>
                  <w:marTop w:val="0"/>
                  <w:marBottom w:val="0"/>
                  <w:divBdr>
                    <w:top w:val="none" w:sz="0" w:space="0" w:color="auto"/>
                    <w:left w:val="none" w:sz="0" w:space="0" w:color="auto"/>
                    <w:bottom w:val="none" w:sz="0" w:space="0" w:color="auto"/>
                    <w:right w:val="none" w:sz="0" w:space="0" w:color="auto"/>
                  </w:divBdr>
                  <w:divsChild>
                    <w:div w:id="717170303">
                      <w:marLeft w:val="0"/>
                      <w:marRight w:val="0"/>
                      <w:marTop w:val="0"/>
                      <w:marBottom w:val="0"/>
                      <w:divBdr>
                        <w:top w:val="none" w:sz="0" w:space="0" w:color="auto"/>
                        <w:left w:val="none" w:sz="0" w:space="0" w:color="auto"/>
                        <w:bottom w:val="none" w:sz="0" w:space="0" w:color="auto"/>
                        <w:right w:val="none" w:sz="0" w:space="0" w:color="auto"/>
                      </w:divBdr>
                      <w:divsChild>
                        <w:div w:id="1797142329">
                          <w:marLeft w:val="0"/>
                          <w:marRight w:val="0"/>
                          <w:marTop w:val="0"/>
                          <w:marBottom w:val="0"/>
                          <w:divBdr>
                            <w:top w:val="none" w:sz="0" w:space="0" w:color="auto"/>
                            <w:left w:val="none" w:sz="0" w:space="0" w:color="auto"/>
                            <w:bottom w:val="none" w:sz="0" w:space="0" w:color="auto"/>
                            <w:right w:val="none" w:sz="0" w:space="0" w:color="auto"/>
                          </w:divBdr>
                          <w:divsChild>
                            <w:div w:id="18213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458931">
      <w:bodyDiv w:val="1"/>
      <w:marLeft w:val="0"/>
      <w:marRight w:val="0"/>
      <w:marTop w:val="0"/>
      <w:marBottom w:val="0"/>
      <w:divBdr>
        <w:top w:val="none" w:sz="0" w:space="0" w:color="auto"/>
        <w:left w:val="none" w:sz="0" w:space="0" w:color="auto"/>
        <w:bottom w:val="none" w:sz="0" w:space="0" w:color="auto"/>
        <w:right w:val="none" w:sz="0" w:space="0" w:color="auto"/>
      </w:divBdr>
    </w:div>
    <w:div w:id="626276867">
      <w:bodyDiv w:val="1"/>
      <w:marLeft w:val="0"/>
      <w:marRight w:val="0"/>
      <w:marTop w:val="0"/>
      <w:marBottom w:val="0"/>
      <w:divBdr>
        <w:top w:val="none" w:sz="0" w:space="0" w:color="auto"/>
        <w:left w:val="none" w:sz="0" w:space="0" w:color="auto"/>
        <w:bottom w:val="none" w:sz="0" w:space="0" w:color="auto"/>
        <w:right w:val="none" w:sz="0" w:space="0" w:color="auto"/>
      </w:divBdr>
    </w:div>
    <w:div w:id="643894873">
      <w:bodyDiv w:val="1"/>
      <w:marLeft w:val="0"/>
      <w:marRight w:val="0"/>
      <w:marTop w:val="0"/>
      <w:marBottom w:val="0"/>
      <w:divBdr>
        <w:top w:val="none" w:sz="0" w:space="0" w:color="auto"/>
        <w:left w:val="none" w:sz="0" w:space="0" w:color="auto"/>
        <w:bottom w:val="none" w:sz="0" w:space="0" w:color="auto"/>
        <w:right w:val="none" w:sz="0" w:space="0" w:color="auto"/>
      </w:divBdr>
    </w:div>
    <w:div w:id="650136559">
      <w:bodyDiv w:val="1"/>
      <w:marLeft w:val="0"/>
      <w:marRight w:val="0"/>
      <w:marTop w:val="0"/>
      <w:marBottom w:val="0"/>
      <w:divBdr>
        <w:top w:val="none" w:sz="0" w:space="0" w:color="auto"/>
        <w:left w:val="none" w:sz="0" w:space="0" w:color="auto"/>
        <w:bottom w:val="none" w:sz="0" w:space="0" w:color="auto"/>
        <w:right w:val="none" w:sz="0" w:space="0" w:color="auto"/>
      </w:divBdr>
    </w:div>
    <w:div w:id="672562184">
      <w:bodyDiv w:val="1"/>
      <w:marLeft w:val="0"/>
      <w:marRight w:val="0"/>
      <w:marTop w:val="0"/>
      <w:marBottom w:val="0"/>
      <w:divBdr>
        <w:top w:val="none" w:sz="0" w:space="0" w:color="auto"/>
        <w:left w:val="none" w:sz="0" w:space="0" w:color="auto"/>
        <w:bottom w:val="none" w:sz="0" w:space="0" w:color="auto"/>
        <w:right w:val="none" w:sz="0" w:space="0" w:color="auto"/>
      </w:divBdr>
    </w:div>
    <w:div w:id="672800284">
      <w:bodyDiv w:val="1"/>
      <w:marLeft w:val="0"/>
      <w:marRight w:val="0"/>
      <w:marTop w:val="0"/>
      <w:marBottom w:val="0"/>
      <w:divBdr>
        <w:top w:val="none" w:sz="0" w:space="0" w:color="auto"/>
        <w:left w:val="none" w:sz="0" w:space="0" w:color="auto"/>
        <w:bottom w:val="none" w:sz="0" w:space="0" w:color="auto"/>
        <w:right w:val="none" w:sz="0" w:space="0" w:color="auto"/>
      </w:divBdr>
    </w:div>
    <w:div w:id="679502389">
      <w:bodyDiv w:val="1"/>
      <w:marLeft w:val="0"/>
      <w:marRight w:val="0"/>
      <w:marTop w:val="0"/>
      <w:marBottom w:val="0"/>
      <w:divBdr>
        <w:top w:val="none" w:sz="0" w:space="0" w:color="auto"/>
        <w:left w:val="none" w:sz="0" w:space="0" w:color="auto"/>
        <w:bottom w:val="none" w:sz="0" w:space="0" w:color="auto"/>
        <w:right w:val="none" w:sz="0" w:space="0" w:color="auto"/>
      </w:divBdr>
    </w:div>
    <w:div w:id="690028695">
      <w:bodyDiv w:val="1"/>
      <w:marLeft w:val="0"/>
      <w:marRight w:val="0"/>
      <w:marTop w:val="0"/>
      <w:marBottom w:val="0"/>
      <w:divBdr>
        <w:top w:val="none" w:sz="0" w:space="0" w:color="auto"/>
        <w:left w:val="none" w:sz="0" w:space="0" w:color="auto"/>
        <w:bottom w:val="none" w:sz="0" w:space="0" w:color="auto"/>
        <w:right w:val="none" w:sz="0" w:space="0" w:color="auto"/>
      </w:divBdr>
    </w:div>
    <w:div w:id="708839055">
      <w:bodyDiv w:val="1"/>
      <w:marLeft w:val="0"/>
      <w:marRight w:val="0"/>
      <w:marTop w:val="0"/>
      <w:marBottom w:val="0"/>
      <w:divBdr>
        <w:top w:val="none" w:sz="0" w:space="0" w:color="auto"/>
        <w:left w:val="none" w:sz="0" w:space="0" w:color="auto"/>
        <w:bottom w:val="none" w:sz="0" w:space="0" w:color="auto"/>
        <w:right w:val="none" w:sz="0" w:space="0" w:color="auto"/>
      </w:divBdr>
    </w:div>
    <w:div w:id="753478711">
      <w:bodyDiv w:val="1"/>
      <w:marLeft w:val="0"/>
      <w:marRight w:val="0"/>
      <w:marTop w:val="0"/>
      <w:marBottom w:val="0"/>
      <w:divBdr>
        <w:top w:val="none" w:sz="0" w:space="0" w:color="auto"/>
        <w:left w:val="none" w:sz="0" w:space="0" w:color="auto"/>
        <w:bottom w:val="none" w:sz="0" w:space="0" w:color="auto"/>
        <w:right w:val="none" w:sz="0" w:space="0" w:color="auto"/>
      </w:divBdr>
    </w:div>
    <w:div w:id="754399406">
      <w:bodyDiv w:val="1"/>
      <w:marLeft w:val="0"/>
      <w:marRight w:val="0"/>
      <w:marTop w:val="0"/>
      <w:marBottom w:val="0"/>
      <w:divBdr>
        <w:top w:val="none" w:sz="0" w:space="0" w:color="auto"/>
        <w:left w:val="none" w:sz="0" w:space="0" w:color="auto"/>
        <w:bottom w:val="none" w:sz="0" w:space="0" w:color="auto"/>
        <w:right w:val="none" w:sz="0" w:space="0" w:color="auto"/>
      </w:divBdr>
    </w:div>
    <w:div w:id="757674442">
      <w:bodyDiv w:val="1"/>
      <w:marLeft w:val="0"/>
      <w:marRight w:val="0"/>
      <w:marTop w:val="0"/>
      <w:marBottom w:val="0"/>
      <w:divBdr>
        <w:top w:val="none" w:sz="0" w:space="0" w:color="auto"/>
        <w:left w:val="none" w:sz="0" w:space="0" w:color="auto"/>
        <w:bottom w:val="none" w:sz="0" w:space="0" w:color="auto"/>
        <w:right w:val="none" w:sz="0" w:space="0" w:color="auto"/>
      </w:divBdr>
    </w:div>
    <w:div w:id="760759471">
      <w:bodyDiv w:val="1"/>
      <w:marLeft w:val="0"/>
      <w:marRight w:val="0"/>
      <w:marTop w:val="0"/>
      <w:marBottom w:val="0"/>
      <w:divBdr>
        <w:top w:val="none" w:sz="0" w:space="0" w:color="auto"/>
        <w:left w:val="none" w:sz="0" w:space="0" w:color="auto"/>
        <w:bottom w:val="none" w:sz="0" w:space="0" w:color="auto"/>
        <w:right w:val="none" w:sz="0" w:space="0" w:color="auto"/>
      </w:divBdr>
    </w:div>
    <w:div w:id="780802161">
      <w:bodyDiv w:val="1"/>
      <w:marLeft w:val="0"/>
      <w:marRight w:val="0"/>
      <w:marTop w:val="0"/>
      <w:marBottom w:val="0"/>
      <w:divBdr>
        <w:top w:val="none" w:sz="0" w:space="0" w:color="auto"/>
        <w:left w:val="none" w:sz="0" w:space="0" w:color="auto"/>
        <w:bottom w:val="none" w:sz="0" w:space="0" w:color="auto"/>
        <w:right w:val="none" w:sz="0" w:space="0" w:color="auto"/>
      </w:divBdr>
    </w:div>
    <w:div w:id="781073077">
      <w:bodyDiv w:val="1"/>
      <w:marLeft w:val="0"/>
      <w:marRight w:val="0"/>
      <w:marTop w:val="0"/>
      <w:marBottom w:val="0"/>
      <w:divBdr>
        <w:top w:val="none" w:sz="0" w:space="0" w:color="auto"/>
        <w:left w:val="none" w:sz="0" w:space="0" w:color="auto"/>
        <w:bottom w:val="none" w:sz="0" w:space="0" w:color="auto"/>
        <w:right w:val="none" w:sz="0" w:space="0" w:color="auto"/>
      </w:divBdr>
    </w:div>
    <w:div w:id="804003196">
      <w:bodyDiv w:val="1"/>
      <w:marLeft w:val="0"/>
      <w:marRight w:val="0"/>
      <w:marTop w:val="0"/>
      <w:marBottom w:val="0"/>
      <w:divBdr>
        <w:top w:val="none" w:sz="0" w:space="0" w:color="auto"/>
        <w:left w:val="none" w:sz="0" w:space="0" w:color="auto"/>
        <w:bottom w:val="none" w:sz="0" w:space="0" w:color="auto"/>
        <w:right w:val="none" w:sz="0" w:space="0" w:color="auto"/>
      </w:divBdr>
    </w:div>
    <w:div w:id="811287084">
      <w:bodyDiv w:val="1"/>
      <w:marLeft w:val="0"/>
      <w:marRight w:val="0"/>
      <w:marTop w:val="0"/>
      <w:marBottom w:val="0"/>
      <w:divBdr>
        <w:top w:val="none" w:sz="0" w:space="0" w:color="auto"/>
        <w:left w:val="none" w:sz="0" w:space="0" w:color="auto"/>
        <w:bottom w:val="none" w:sz="0" w:space="0" w:color="auto"/>
        <w:right w:val="none" w:sz="0" w:space="0" w:color="auto"/>
      </w:divBdr>
    </w:div>
    <w:div w:id="834496235">
      <w:bodyDiv w:val="1"/>
      <w:marLeft w:val="0"/>
      <w:marRight w:val="0"/>
      <w:marTop w:val="0"/>
      <w:marBottom w:val="0"/>
      <w:divBdr>
        <w:top w:val="none" w:sz="0" w:space="0" w:color="auto"/>
        <w:left w:val="none" w:sz="0" w:space="0" w:color="auto"/>
        <w:bottom w:val="none" w:sz="0" w:space="0" w:color="auto"/>
        <w:right w:val="none" w:sz="0" w:space="0" w:color="auto"/>
      </w:divBdr>
    </w:div>
    <w:div w:id="850947784">
      <w:bodyDiv w:val="1"/>
      <w:marLeft w:val="0"/>
      <w:marRight w:val="0"/>
      <w:marTop w:val="0"/>
      <w:marBottom w:val="0"/>
      <w:divBdr>
        <w:top w:val="none" w:sz="0" w:space="0" w:color="auto"/>
        <w:left w:val="none" w:sz="0" w:space="0" w:color="auto"/>
        <w:bottom w:val="none" w:sz="0" w:space="0" w:color="auto"/>
        <w:right w:val="none" w:sz="0" w:space="0" w:color="auto"/>
      </w:divBdr>
    </w:div>
    <w:div w:id="859049330">
      <w:bodyDiv w:val="1"/>
      <w:marLeft w:val="0"/>
      <w:marRight w:val="0"/>
      <w:marTop w:val="0"/>
      <w:marBottom w:val="0"/>
      <w:divBdr>
        <w:top w:val="none" w:sz="0" w:space="0" w:color="auto"/>
        <w:left w:val="none" w:sz="0" w:space="0" w:color="auto"/>
        <w:bottom w:val="none" w:sz="0" w:space="0" w:color="auto"/>
        <w:right w:val="none" w:sz="0" w:space="0" w:color="auto"/>
      </w:divBdr>
    </w:div>
    <w:div w:id="877739818">
      <w:bodyDiv w:val="1"/>
      <w:marLeft w:val="0"/>
      <w:marRight w:val="0"/>
      <w:marTop w:val="0"/>
      <w:marBottom w:val="0"/>
      <w:divBdr>
        <w:top w:val="none" w:sz="0" w:space="0" w:color="auto"/>
        <w:left w:val="none" w:sz="0" w:space="0" w:color="auto"/>
        <w:bottom w:val="none" w:sz="0" w:space="0" w:color="auto"/>
        <w:right w:val="none" w:sz="0" w:space="0" w:color="auto"/>
      </w:divBdr>
    </w:div>
    <w:div w:id="879630983">
      <w:bodyDiv w:val="1"/>
      <w:marLeft w:val="0"/>
      <w:marRight w:val="0"/>
      <w:marTop w:val="0"/>
      <w:marBottom w:val="0"/>
      <w:divBdr>
        <w:top w:val="none" w:sz="0" w:space="0" w:color="auto"/>
        <w:left w:val="none" w:sz="0" w:space="0" w:color="auto"/>
        <w:bottom w:val="none" w:sz="0" w:space="0" w:color="auto"/>
        <w:right w:val="none" w:sz="0" w:space="0" w:color="auto"/>
      </w:divBdr>
    </w:div>
    <w:div w:id="889924038">
      <w:bodyDiv w:val="1"/>
      <w:marLeft w:val="0"/>
      <w:marRight w:val="0"/>
      <w:marTop w:val="0"/>
      <w:marBottom w:val="0"/>
      <w:divBdr>
        <w:top w:val="none" w:sz="0" w:space="0" w:color="auto"/>
        <w:left w:val="none" w:sz="0" w:space="0" w:color="auto"/>
        <w:bottom w:val="none" w:sz="0" w:space="0" w:color="auto"/>
        <w:right w:val="none" w:sz="0" w:space="0" w:color="auto"/>
      </w:divBdr>
    </w:div>
    <w:div w:id="933781708">
      <w:bodyDiv w:val="1"/>
      <w:marLeft w:val="0"/>
      <w:marRight w:val="0"/>
      <w:marTop w:val="0"/>
      <w:marBottom w:val="0"/>
      <w:divBdr>
        <w:top w:val="none" w:sz="0" w:space="0" w:color="auto"/>
        <w:left w:val="none" w:sz="0" w:space="0" w:color="auto"/>
        <w:bottom w:val="none" w:sz="0" w:space="0" w:color="auto"/>
        <w:right w:val="none" w:sz="0" w:space="0" w:color="auto"/>
      </w:divBdr>
    </w:div>
    <w:div w:id="936908814">
      <w:bodyDiv w:val="1"/>
      <w:marLeft w:val="0"/>
      <w:marRight w:val="0"/>
      <w:marTop w:val="0"/>
      <w:marBottom w:val="0"/>
      <w:divBdr>
        <w:top w:val="none" w:sz="0" w:space="0" w:color="auto"/>
        <w:left w:val="none" w:sz="0" w:space="0" w:color="auto"/>
        <w:bottom w:val="none" w:sz="0" w:space="0" w:color="auto"/>
        <w:right w:val="none" w:sz="0" w:space="0" w:color="auto"/>
      </w:divBdr>
    </w:div>
    <w:div w:id="951135717">
      <w:bodyDiv w:val="1"/>
      <w:marLeft w:val="0"/>
      <w:marRight w:val="0"/>
      <w:marTop w:val="0"/>
      <w:marBottom w:val="0"/>
      <w:divBdr>
        <w:top w:val="none" w:sz="0" w:space="0" w:color="auto"/>
        <w:left w:val="none" w:sz="0" w:space="0" w:color="auto"/>
        <w:bottom w:val="none" w:sz="0" w:space="0" w:color="auto"/>
        <w:right w:val="none" w:sz="0" w:space="0" w:color="auto"/>
      </w:divBdr>
    </w:div>
    <w:div w:id="993098785">
      <w:bodyDiv w:val="1"/>
      <w:marLeft w:val="0"/>
      <w:marRight w:val="0"/>
      <w:marTop w:val="0"/>
      <w:marBottom w:val="0"/>
      <w:divBdr>
        <w:top w:val="none" w:sz="0" w:space="0" w:color="auto"/>
        <w:left w:val="none" w:sz="0" w:space="0" w:color="auto"/>
        <w:bottom w:val="none" w:sz="0" w:space="0" w:color="auto"/>
        <w:right w:val="none" w:sz="0" w:space="0" w:color="auto"/>
      </w:divBdr>
    </w:div>
    <w:div w:id="1000305035">
      <w:bodyDiv w:val="1"/>
      <w:marLeft w:val="0"/>
      <w:marRight w:val="0"/>
      <w:marTop w:val="0"/>
      <w:marBottom w:val="0"/>
      <w:divBdr>
        <w:top w:val="none" w:sz="0" w:space="0" w:color="auto"/>
        <w:left w:val="none" w:sz="0" w:space="0" w:color="auto"/>
        <w:bottom w:val="none" w:sz="0" w:space="0" w:color="auto"/>
        <w:right w:val="none" w:sz="0" w:space="0" w:color="auto"/>
      </w:divBdr>
    </w:div>
    <w:div w:id="1010646279">
      <w:bodyDiv w:val="1"/>
      <w:marLeft w:val="0"/>
      <w:marRight w:val="0"/>
      <w:marTop w:val="0"/>
      <w:marBottom w:val="0"/>
      <w:divBdr>
        <w:top w:val="none" w:sz="0" w:space="0" w:color="auto"/>
        <w:left w:val="none" w:sz="0" w:space="0" w:color="auto"/>
        <w:bottom w:val="none" w:sz="0" w:space="0" w:color="auto"/>
        <w:right w:val="none" w:sz="0" w:space="0" w:color="auto"/>
      </w:divBdr>
    </w:div>
    <w:div w:id="1016267775">
      <w:bodyDiv w:val="1"/>
      <w:marLeft w:val="0"/>
      <w:marRight w:val="0"/>
      <w:marTop w:val="0"/>
      <w:marBottom w:val="0"/>
      <w:divBdr>
        <w:top w:val="none" w:sz="0" w:space="0" w:color="auto"/>
        <w:left w:val="none" w:sz="0" w:space="0" w:color="auto"/>
        <w:bottom w:val="none" w:sz="0" w:space="0" w:color="auto"/>
        <w:right w:val="none" w:sz="0" w:space="0" w:color="auto"/>
      </w:divBdr>
    </w:div>
    <w:div w:id="1044866209">
      <w:bodyDiv w:val="1"/>
      <w:marLeft w:val="0"/>
      <w:marRight w:val="0"/>
      <w:marTop w:val="0"/>
      <w:marBottom w:val="0"/>
      <w:divBdr>
        <w:top w:val="none" w:sz="0" w:space="0" w:color="auto"/>
        <w:left w:val="none" w:sz="0" w:space="0" w:color="auto"/>
        <w:bottom w:val="none" w:sz="0" w:space="0" w:color="auto"/>
        <w:right w:val="none" w:sz="0" w:space="0" w:color="auto"/>
      </w:divBdr>
    </w:div>
    <w:div w:id="1058433680">
      <w:bodyDiv w:val="1"/>
      <w:marLeft w:val="0"/>
      <w:marRight w:val="0"/>
      <w:marTop w:val="0"/>
      <w:marBottom w:val="0"/>
      <w:divBdr>
        <w:top w:val="none" w:sz="0" w:space="0" w:color="auto"/>
        <w:left w:val="none" w:sz="0" w:space="0" w:color="auto"/>
        <w:bottom w:val="none" w:sz="0" w:space="0" w:color="auto"/>
        <w:right w:val="none" w:sz="0" w:space="0" w:color="auto"/>
      </w:divBdr>
    </w:div>
    <w:div w:id="1078861703">
      <w:bodyDiv w:val="1"/>
      <w:marLeft w:val="0"/>
      <w:marRight w:val="0"/>
      <w:marTop w:val="0"/>
      <w:marBottom w:val="0"/>
      <w:divBdr>
        <w:top w:val="none" w:sz="0" w:space="0" w:color="auto"/>
        <w:left w:val="none" w:sz="0" w:space="0" w:color="auto"/>
        <w:bottom w:val="none" w:sz="0" w:space="0" w:color="auto"/>
        <w:right w:val="none" w:sz="0" w:space="0" w:color="auto"/>
      </w:divBdr>
    </w:div>
    <w:div w:id="1110052868">
      <w:bodyDiv w:val="1"/>
      <w:marLeft w:val="0"/>
      <w:marRight w:val="0"/>
      <w:marTop w:val="0"/>
      <w:marBottom w:val="0"/>
      <w:divBdr>
        <w:top w:val="none" w:sz="0" w:space="0" w:color="auto"/>
        <w:left w:val="none" w:sz="0" w:space="0" w:color="auto"/>
        <w:bottom w:val="none" w:sz="0" w:space="0" w:color="auto"/>
        <w:right w:val="none" w:sz="0" w:space="0" w:color="auto"/>
      </w:divBdr>
    </w:div>
    <w:div w:id="1122723912">
      <w:bodyDiv w:val="1"/>
      <w:marLeft w:val="0"/>
      <w:marRight w:val="0"/>
      <w:marTop w:val="0"/>
      <w:marBottom w:val="0"/>
      <w:divBdr>
        <w:top w:val="none" w:sz="0" w:space="0" w:color="auto"/>
        <w:left w:val="none" w:sz="0" w:space="0" w:color="auto"/>
        <w:bottom w:val="none" w:sz="0" w:space="0" w:color="auto"/>
        <w:right w:val="none" w:sz="0" w:space="0" w:color="auto"/>
      </w:divBdr>
    </w:div>
    <w:div w:id="1124615068">
      <w:bodyDiv w:val="1"/>
      <w:marLeft w:val="0"/>
      <w:marRight w:val="0"/>
      <w:marTop w:val="0"/>
      <w:marBottom w:val="0"/>
      <w:divBdr>
        <w:top w:val="none" w:sz="0" w:space="0" w:color="auto"/>
        <w:left w:val="none" w:sz="0" w:space="0" w:color="auto"/>
        <w:bottom w:val="none" w:sz="0" w:space="0" w:color="auto"/>
        <w:right w:val="none" w:sz="0" w:space="0" w:color="auto"/>
      </w:divBdr>
    </w:div>
    <w:div w:id="1129250996">
      <w:bodyDiv w:val="1"/>
      <w:marLeft w:val="0"/>
      <w:marRight w:val="0"/>
      <w:marTop w:val="0"/>
      <w:marBottom w:val="0"/>
      <w:divBdr>
        <w:top w:val="none" w:sz="0" w:space="0" w:color="auto"/>
        <w:left w:val="none" w:sz="0" w:space="0" w:color="auto"/>
        <w:bottom w:val="none" w:sz="0" w:space="0" w:color="auto"/>
        <w:right w:val="none" w:sz="0" w:space="0" w:color="auto"/>
      </w:divBdr>
    </w:div>
    <w:div w:id="1152063411">
      <w:bodyDiv w:val="1"/>
      <w:marLeft w:val="0"/>
      <w:marRight w:val="0"/>
      <w:marTop w:val="0"/>
      <w:marBottom w:val="0"/>
      <w:divBdr>
        <w:top w:val="none" w:sz="0" w:space="0" w:color="auto"/>
        <w:left w:val="none" w:sz="0" w:space="0" w:color="auto"/>
        <w:bottom w:val="none" w:sz="0" w:space="0" w:color="auto"/>
        <w:right w:val="none" w:sz="0" w:space="0" w:color="auto"/>
      </w:divBdr>
    </w:div>
    <w:div w:id="1152916094">
      <w:bodyDiv w:val="1"/>
      <w:marLeft w:val="0"/>
      <w:marRight w:val="0"/>
      <w:marTop w:val="0"/>
      <w:marBottom w:val="0"/>
      <w:divBdr>
        <w:top w:val="none" w:sz="0" w:space="0" w:color="auto"/>
        <w:left w:val="none" w:sz="0" w:space="0" w:color="auto"/>
        <w:bottom w:val="none" w:sz="0" w:space="0" w:color="auto"/>
        <w:right w:val="none" w:sz="0" w:space="0" w:color="auto"/>
      </w:divBdr>
    </w:div>
    <w:div w:id="1183935778">
      <w:bodyDiv w:val="1"/>
      <w:marLeft w:val="0"/>
      <w:marRight w:val="0"/>
      <w:marTop w:val="0"/>
      <w:marBottom w:val="0"/>
      <w:divBdr>
        <w:top w:val="none" w:sz="0" w:space="0" w:color="auto"/>
        <w:left w:val="none" w:sz="0" w:space="0" w:color="auto"/>
        <w:bottom w:val="none" w:sz="0" w:space="0" w:color="auto"/>
        <w:right w:val="none" w:sz="0" w:space="0" w:color="auto"/>
      </w:divBdr>
    </w:div>
    <w:div w:id="1192761704">
      <w:bodyDiv w:val="1"/>
      <w:marLeft w:val="0"/>
      <w:marRight w:val="0"/>
      <w:marTop w:val="0"/>
      <w:marBottom w:val="0"/>
      <w:divBdr>
        <w:top w:val="none" w:sz="0" w:space="0" w:color="auto"/>
        <w:left w:val="none" w:sz="0" w:space="0" w:color="auto"/>
        <w:bottom w:val="none" w:sz="0" w:space="0" w:color="auto"/>
        <w:right w:val="none" w:sz="0" w:space="0" w:color="auto"/>
      </w:divBdr>
    </w:div>
    <w:div w:id="1222601228">
      <w:bodyDiv w:val="1"/>
      <w:marLeft w:val="0"/>
      <w:marRight w:val="0"/>
      <w:marTop w:val="0"/>
      <w:marBottom w:val="0"/>
      <w:divBdr>
        <w:top w:val="none" w:sz="0" w:space="0" w:color="auto"/>
        <w:left w:val="none" w:sz="0" w:space="0" w:color="auto"/>
        <w:bottom w:val="none" w:sz="0" w:space="0" w:color="auto"/>
        <w:right w:val="none" w:sz="0" w:space="0" w:color="auto"/>
      </w:divBdr>
    </w:div>
    <w:div w:id="1231696106">
      <w:bodyDiv w:val="1"/>
      <w:marLeft w:val="0"/>
      <w:marRight w:val="0"/>
      <w:marTop w:val="0"/>
      <w:marBottom w:val="0"/>
      <w:divBdr>
        <w:top w:val="none" w:sz="0" w:space="0" w:color="auto"/>
        <w:left w:val="none" w:sz="0" w:space="0" w:color="auto"/>
        <w:bottom w:val="none" w:sz="0" w:space="0" w:color="auto"/>
        <w:right w:val="none" w:sz="0" w:space="0" w:color="auto"/>
      </w:divBdr>
    </w:div>
    <w:div w:id="1232732599">
      <w:bodyDiv w:val="1"/>
      <w:marLeft w:val="0"/>
      <w:marRight w:val="0"/>
      <w:marTop w:val="0"/>
      <w:marBottom w:val="0"/>
      <w:divBdr>
        <w:top w:val="none" w:sz="0" w:space="0" w:color="auto"/>
        <w:left w:val="none" w:sz="0" w:space="0" w:color="auto"/>
        <w:bottom w:val="none" w:sz="0" w:space="0" w:color="auto"/>
        <w:right w:val="none" w:sz="0" w:space="0" w:color="auto"/>
      </w:divBdr>
    </w:div>
    <w:div w:id="1234051047">
      <w:bodyDiv w:val="1"/>
      <w:marLeft w:val="0"/>
      <w:marRight w:val="0"/>
      <w:marTop w:val="0"/>
      <w:marBottom w:val="0"/>
      <w:divBdr>
        <w:top w:val="none" w:sz="0" w:space="0" w:color="auto"/>
        <w:left w:val="none" w:sz="0" w:space="0" w:color="auto"/>
        <w:bottom w:val="none" w:sz="0" w:space="0" w:color="auto"/>
        <w:right w:val="none" w:sz="0" w:space="0" w:color="auto"/>
      </w:divBdr>
    </w:div>
    <w:div w:id="1245069625">
      <w:bodyDiv w:val="1"/>
      <w:marLeft w:val="0"/>
      <w:marRight w:val="0"/>
      <w:marTop w:val="0"/>
      <w:marBottom w:val="0"/>
      <w:divBdr>
        <w:top w:val="none" w:sz="0" w:space="0" w:color="auto"/>
        <w:left w:val="none" w:sz="0" w:space="0" w:color="auto"/>
        <w:bottom w:val="none" w:sz="0" w:space="0" w:color="auto"/>
        <w:right w:val="none" w:sz="0" w:space="0" w:color="auto"/>
      </w:divBdr>
      <w:divsChild>
        <w:div w:id="130252426">
          <w:marLeft w:val="0"/>
          <w:marRight w:val="0"/>
          <w:marTop w:val="0"/>
          <w:marBottom w:val="0"/>
          <w:divBdr>
            <w:top w:val="none" w:sz="0" w:space="0" w:color="auto"/>
            <w:left w:val="none" w:sz="0" w:space="0" w:color="auto"/>
            <w:bottom w:val="none" w:sz="0" w:space="0" w:color="auto"/>
            <w:right w:val="none" w:sz="0" w:space="0" w:color="auto"/>
          </w:divBdr>
          <w:divsChild>
            <w:div w:id="1833524841">
              <w:marLeft w:val="0"/>
              <w:marRight w:val="0"/>
              <w:marTop w:val="0"/>
              <w:marBottom w:val="0"/>
              <w:divBdr>
                <w:top w:val="none" w:sz="0" w:space="0" w:color="auto"/>
                <w:left w:val="none" w:sz="0" w:space="0" w:color="auto"/>
                <w:bottom w:val="none" w:sz="0" w:space="0" w:color="auto"/>
                <w:right w:val="none" w:sz="0" w:space="0" w:color="auto"/>
              </w:divBdr>
              <w:divsChild>
                <w:div w:id="1421484587">
                  <w:marLeft w:val="0"/>
                  <w:marRight w:val="0"/>
                  <w:marTop w:val="0"/>
                  <w:marBottom w:val="0"/>
                  <w:divBdr>
                    <w:top w:val="none" w:sz="0" w:space="0" w:color="auto"/>
                    <w:left w:val="none" w:sz="0" w:space="0" w:color="auto"/>
                    <w:bottom w:val="none" w:sz="0" w:space="0" w:color="auto"/>
                    <w:right w:val="none" w:sz="0" w:space="0" w:color="auto"/>
                  </w:divBdr>
                  <w:divsChild>
                    <w:div w:id="1562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544451">
          <w:marLeft w:val="0"/>
          <w:marRight w:val="0"/>
          <w:marTop w:val="0"/>
          <w:marBottom w:val="0"/>
          <w:divBdr>
            <w:top w:val="none" w:sz="0" w:space="0" w:color="auto"/>
            <w:left w:val="none" w:sz="0" w:space="0" w:color="auto"/>
            <w:bottom w:val="none" w:sz="0" w:space="0" w:color="auto"/>
            <w:right w:val="none" w:sz="0" w:space="0" w:color="auto"/>
          </w:divBdr>
          <w:divsChild>
            <w:div w:id="1239175445">
              <w:marLeft w:val="0"/>
              <w:marRight w:val="0"/>
              <w:marTop w:val="0"/>
              <w:marBottom w:val="0"/>
              <w:divBdr>
                <w:top w:val="none" w:sz="0" w:space="0" w:color="auto"/>
                <w:left w:val="none" w:sz="0" w:space="0" w:color="auto"/>
                <w:bottom w:val="none" w:sz="0" w:space="0" w:color="auto"/>
                <w:right w:val="none" w:sz="0" w:space="0" w:color="auto"/>
              </w:divBdr>
              <w:divsChild>
                <w:div w:id="1600328597">
                  <w:marLeft w:val="0"/>
                  <w:marRight w:val="0"/>
                  <w:marTop w:val="0"/>
                  <w:marBottom w:val="0"/>
                  <w:divBdr>
                    <w:top w:val="none" w:sz="0" w:space="0" w:color="auto"/>
                    <w:left w:val="none" w:sz="0" w:space="0" w:color="auto"/>
                    <w:bottom w:val="none" w:sz="0" w:space="0" w:color="auto"/>
                    <w:right w:val="none" w:sz="0" w:space="0" w:color="auto"/>
                  </w:divBdr>
                  <w:divsChild>
                    <w:div w:id="49388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746480">
      <w:bodyDiv w:val="1"/>
      <w:marLeft w:val="0"/>
      <w:marRight w:val="0"/>
      <w:marTop w:val="0"/>
      <w:marBottom w:val="0"/>
      <w:divBdr>
        <w:top w:val="none" w:sz="0" w:space="0" w:color="auto"/>
        <w:left w:val="none" w:sz="0" w:space="0" w:color="auto"/>
        <w:bottom w:val="none" w:sz="0" w:space="0" w:color="auto"/>
        <w:right w:val="none" w:sz="0" w:space="0" w:color="auto"/>
      </w:divBdr>
    </w:div>
    <w:div w:id="1259414137">
      <w:bodyDiv w:val="1"/>
      <w:marLeft w:val="0"/>
      <w:marRight w:val="0"/>
      <w:marTop w:val="0"/>
      <w:marBottom w:val="0"/>
      <w:divBdr>
        <w:top w:val="none" w:sz="0" w:space="0" w:color="auto"/>
        <w:left w:val="none" w:sz="0" w:space="0" w:color="auto"/>
        <w:bottom w:val="none" w:sz="0" w:space="0" w:color="auto"/>
        <w:right w:val="none" w:sz="0" w:space="0" w:color="auto"/>
      </w:divBdr>
    </w:div>
    <w:div w:id="1284075271">
      <w:bodyDiv w:val="1"/>
      <w:marLeft w:val="0"/>
      <w:marRight w:val="0"/>
      <w:marTop w:val="0"/>
      <w:marBottom w:val="0"/>
      <w:divBdr>
        <w:top w:val="none" w:sz="0" w:space="0" w:color="auto"/>
        <w:left w:val="none" w:sz="0" w:space="0" w:color="auto"/>
        <w:bottom w:val="none" w:sz="0" w:space="0" w:color="auto"/>
        <w:right w:val="none" w:sz="0" w:space="0" w:color="auto"/>
      </w:divBdr>
    </w:div>
    <w:div w:id="1312948225">
      <w:bodyDiv w:val="1"/>
      <w:marLeft w:val="0"/>
      <w:marRight w:val="0"/>
      <w:marTop w:val="0"/>
      <w:marBottom w:val="0"/>
      <w:divBdr>
        <w:top w:val="none" w:sz="0" w:space="0" w:color="auto"/>
        <w:left w:val="none" w:sz="0" w:space="0" w:color="auto"/>
        <w:bottom w:val="none" w:sz="0" w:space="0" w:color="auto"/>
        <w:right w:val="none" w:sz="0" w:space="0" w:color="auto"/>
      </w:divBdr>
    </w:div>
    <w:div w:id="1318651142">
      <w:bodyDiv w:val="1"/>
      <w:marLeft w:val="0"/>
      <w:marRight w:val="0"/>
      <w:marTop w:val="0"/>
      <w:marBottom w:val="0"/>
      <w:divBdr>
        <w:top w:val="none" w:sz="0" w:space="0" w:color="auto"/>
        <w:left w:val="none" w:sz="0" w:space="0" w:color="auto"/>
        <w:bottom w:val="none" w:sz="0" w:space="0" w:color="auto"/>
        <w:right w:val="none" w:sz="0" w:space="0" w:color="auto"/>
      </w:divBdr>
    </w:div>
    <w:div w:id="1333096361">
      <w:bodyDiv w:val="1"/>
      <w:marLeft w:val="0"/>
      <w:marRight w:val="0"/>
      <w:marTop w:val="0"/>
      <w:marBottom w:val="0"/>
      <w:divBdr>
        <w:top w:val="none" w:sz="0" w:space="0" w:color="auto"/>
        <w:left w:val="none" w:sz="0" w:space="0" w:color="auto"/>
        <w:bottom w:val="none" w:sz="0" w:space="0" w:color="auto"/>
        <w:right w:val="none" w:sz="0" w:space="0" w:color="auto"/>
      </w:divBdr>
    </w:div>
    <w:div w:id="1379747739">
      <w:bodyDiv w:val="1"/>
      <w:marLeft w:val="0"/>
      <w:marRight w:val="0"/>
      <w:marTop w:val="0"/>
      <w:marBottom w:val="0"/>
      <w:divBdr>
        <w:top w:val="none" w:sz="0" w:space="0" w:color="auto"/>
        <w:left w:val="none" w:sz="0" w:space="0" w:color="auto"/>
        <w:bottom w:val="none" w:sz="0" w:space="0" w:color="auto"/>
        <w:right w:val="none" w:sz="0" w:space="0" w:color="auto"/>
      </w:divBdr>
    </w:div>
    <w:div w:id="1384525860">
      <w:bodyDiv w:val="1"/>
      <w:marLeft w:val="0"/>
      <w:marRight w:val="0"/>
      <w:marTop w:val="0"/>
      <w:marBottom w:val="0"/>
      <w:divBdr>
        <w:top w:val="none" w:sz="0" w:space="0" w:color="auto"/>
        <w:left w:val="none" w:sz="0" w:space="0" w:color="auto"/>
        <w:bottom w:val="none" w:sz="0" w:space="0" w:color="auto"/>
        <w:right w:val="none" w:sz="0" w:space="0" w:color="auto"/>
      </w:divBdr>
    </w:div>
    <w:div w:id="1386948877">
      <w:bodyDiv w:val="1"/>
      <w:marLeft w:val="0"/>
      <w:marRight w:val="0"/>
      <w:marTop w:val="0"/>
      <w:marBottom w:val="0"/>
      <w:divBdr>
        <w:top w:val="none" w:sz="0" w:space="0" w:color="auto"/>
        <w:left w:val="none" w:sz="0" w:space="0" w:color="auto"/>
        <w:bottom w:val="none" w:sz="0" w:space="0" w:color="auto"/>
        <w:right w:val="none" w:sz="0" w:space="0" w:color="auto"/>
      </w:divBdr>
    </w:div>
    <w:div w:id="1387144252">
      <w:bodyDiv w:val="1"/>
      <w:marLeft w:val="0"/>
      <w:marRight w:val="0"/>
      <w:marTop w:val="0"/>
      <w:marBottom w:val="0"/>
      <w:divBdr>
        <w:top w:val="none" w:sz="0" w:space="0" w:color="auto"/>
        <w:left w:val="none" w:sz="0" w:space="0" w:color="auto"/>
        <w:bottom w:val="none" w:sz="0" w:space="0" w:color="auto"/>
        <w:right w:val="none" w:sz="0" w:space="0" w:color="auto"/>
      </w:divBdr>
    </w:div>
    <w:div w:id="1401906079">
      <w:bodyDiv w:val="1"/>
      <w:marLeft w:val="0"/>
      <w:marRight w:val="0"/>
      <w:marTop w:val="0"/>
      <w:marBottom w:val="0"/>
      <w:divBdr>
        <w:top w:val="none" w:sz="0" w:space="0" w:color="auto"/>
        <w:left w:val="none" w:sz="0" w:space="0" w:color="auto"/>
        <w:bottom w:val="none" w:sz="0" w:space="0" w:color="auto"/>
        <w:right w:val="none" w:sz="0" w:space="0" w:color="auto"/>
      </w:divBdr>
    </w:div>
    <w:div w:id="1404067973">
      <w:bodyDiv w:val="1"/>
      <w:marLeft w:val="0"/>
      <w:marRight w:val="0"/>
      <w:marTop w:val="0"/>
      <w:marBottom w:val="0"/>
      <w:divBdr>
        <w:top w:val="none" w:sz="0" w:space="0" w:color="auto"/>
        <w:left w:val="none" w:sz="0" w:space="0" w:color="auto"/>
        <w:bottom w:val="none" w:sz="0" w:space="0" w:color="auto"/>
        <w:right w:val="none" w:sz="0" w:space="0" w:color="auto"/>
      </w:divBdr>
    </w:div>
    <w:div w:id="1415935814">
      <w:bodyDiv w:val="1"/>
      <w:marLeft w:val="0"/>
      <w:marRight w:val="0"/>
      <w:marTop w:val="0"/>
      <w:marBottom w:val="0"/>
      <w:divBdr>
        <w:top w:val="none" w:sz="0" w:space="0" w:color="auto"/>
        <w:left w:val="none" w:sz="0" w:space="0" w:color="auto"/>
        <w:bottom w:val="none" w:sz="0" w:space="0" w:color="auto"/>
        <w:right w:val="none" w:sz="0" w:space="0" w:color="auto"/>
      </w:divBdr>
      <w:divsChild>
        <w:div w:id="21714690">
          <w:marLeft w:val="0"/>
          <w:marRight w:val="0"/>
          <w:marTop w:val="0"/>
          <w:marBottom w:val="0"/>
          <w:divBdr>
            <w:top w:val="none" w:sz="0" w:space="0" w:color="auto"/>
            <w:left w:val="none" w:sz="0" w:space="0" w:color="auto"/>
            <w:bottom w:val="none" w:sz="0" w:space="0" w:color="auto"/>
            <w:right w:val="none" w:sz="0" w:space="0" w:color="auto"/>
          </w:divBdr>
          <w:divsChild>
            <w:div w:id="1961837633">
              <w:marLeft w:val="0"/>
              <w:marRight w:val="0"/>
              <w:marTop w:val="0"/>
              <w:marBottom w:val="0"/>
              <w:divBdr>
                <w:top w:val="none" w:sz="0" w:space="0" w:color="auto"/>
                <w:left w:val="none" w:sz="0" w:space="0" w:color="auto"/>
                <w:bottom w:val="none" w:sz="0" w:space="0" w:color="auto"/>
                <w:right w:val="none" w:sz="0" w:space="0" w:color="auto"/>
              </w:divBdr>
              <w:divsChild>
                <w:div w:id="237056950">
                  <w:marLeft w:val="0"/>
                  <w:marRight w:val="0"/>
                  <w:marTop w:val="0"/>
                  <w:marBottom w:val="0"/>
                  <w:divBdr>
                    <w:top w:val="none" w:sz="0" w:space="0" w:color="auto"/>
                    <w:left w:val="none" w:sz="0" w:space="0" w:color="auto"/>
                    <w:bottom w:val="none" w:sz="0" w:space="0" w:color="auto"/>
                    <w:right w:val="none" w:sz="0" w:space="0" w:color="auto"/>
                  </w:divBdr>
                  <w:divsChild>
                    <w:div w:id="17499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98162">
          <w:marLeft w:val="0"/>
          <w:marRight w:val="0"/>
          <w:marTop w:val="0"/>
          <w:marBottom w:val="0"/>
          <w:divBdr>
            <w:top w:val="none" w:sz="0" w:space="0" w:color="auto"/>
            <w:left w:val="none" w:sz="0" w:space="0" w:color="auto"/>
            <w:bottom w:val="none" w:sz="0" w:space="0" w:color="auto"/>
            <w:right w:val="none" w:sz="0" w:space="0" w:color="auto"/>
          </w:divBdr>
          <w:divsChild>
            <w:div w:id="974916053">
              <w:marLeft w:val="0"/>
              <w:marRight w:val="0"/>
              <w:marTop w:val="0"/>
              <w:marBottom w:val="0"/>
              <w:divBdr>
                <w:top w:val="none" w:sz="0" w:space="0" w:color="auto"/>
                <w:left w:val="none" w:sz="0" w:space="0" w:color="auto"/>
                <w:bottom w:val="none" w:sz="0" w:space="0" w:color="auto"/>
                <w:right w:val="none" w:sz="0" w:space="0" w:color="auto"/>
              </w:divBdr>
              <w:divsChild>
                <w:div w:id="1785730454">
                  <w:marLeft w:val="0"/>
                  <w:marRight w:val="0"/>
                  <w:marTop w:val="0"/>
                  <w:marBottom w:val="0"/>
                  <w:divBdr>
                    <w:top w:val="none" w:sz="0" w:space="0" w:color="auto"/>
                    <w:left w:val="none" w:sz="0" w:space="0" w:color="auto"/>
                    <w:bottom w:val="none" w:sz="0" w:space="0" w:color="auto"/>
                    <w:right w:val="none" w:sz="0" w:space="0" w:color="auto"/>
                  </w:divBdr>
                  <w:divsChild>
                    <w:div w:id="263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427851">
      <w:bodyDiv w:val="1"/>
      <w:marLeft w:val="0"/>
      <w:marRight w:val="0"/>
      <w:marTop w:val="0"/>
      <w:marBottom w:val="0"/>
      <w:divBdr>
        <w:top w:val="none" w:sz="0" w:space="0" w:color="auto"/>
        <w:left w:val="none" w:sz="0" w:space="0" w:color="auto"/>
        <w:bottom w:val="none" w:sz="0" w:space="0" w:color="auto"/>
        <w:right w:val="none" w:sz="0" w:space="0" w:color="auto"/>
      </w:divBdr>
    </w:div>
    <w:div w:id="1442527571">
      <w:bodyDiv w:val="1"/>
      <w:marLeft w:val="0"/>
      <w:marRight w:val="0"/>
      <w:marTop w:val="0"/>
      <w:marBottom w:val="0"/>
      <w:divBdr>
        <w:top w:val="none" w:sz="0" w:space="0" w:color="auto"/>
        <w:left w:val="none" w:sz="0" w:space="0" w:color="auto"/>
        <w:bottom w:val="none" w:sz="0" w:space="0" w:color="auto"/>
        <w:right w:val="none" w:sz="0" w:space="0" w:color="auto"/>
      </w:divBdr>
    </w:div>
    <w:div w:id="1443113760">
      <w:bodyDiv w:val="1"/>
      <w:marLeft w:val="0"/>
      <w:marRight w:val="0"/>
      <w:marTop w:val="0"/>
      <w:marBottom w:val="0"/>
      <w:divBdr>
        <w:top w:val="none" w:sz="0" w:space="0" w:color="auto"/>
        <w:left w:val="none" w:sz="0" w:space="0" w:color="auto"/>
        <w:bottom w:val="none" w:sz="0" w:space="0" w:color="auto"/>
        <w:right w:val="none" w:sz="0" w:space="0" w:color="auto"/>
      </w:divBdr>
    </w:div>
    <w:div w:id="1446075645">
      <w:bodyDiv w:val="1"/>
      <w:marLeft w:val="0"/>
      <w:marRight w:val="0"/>
      <w:marTop w:val="0"/>
      <w:marBottom w:val="0"/>
      <w:divBdr>
        <w:top w:val="none" w:sz="0" w:space="0" w:color="auto"/>
        <w:left w:val="none" w:sz="0" w:space="0" w:color="auto"/>
        <w:bottom w:val="none" w:sz="0" w:space="0" w:color="auto"/>
        <w:right w:val="none" w:sz="0" w:space="0" w:color="auto"/>
      </w:divBdr>
    </w:div>
    <w:div w:id="1455366752">
      <w:bodyDiv w:val="1"/>
      <w:marLeft w:val="0"/>
      <w:marRight w:val="0"/>
      <w:marTop w:val="0"/>
      <w:marBottom w:val="0"/>
      <w:divBdr>
        <w:top w:val="none" w:sz="0" w:space="0" w:color="auto"/>
        <w:left w:val="none" w:sz="0" w:space="0" w:color="auto"/>
        <w:bottom w:val="none" w:sz="0" w:space="0" w:color="auto"/>
        <w:right w:val="none" w:sz="0" w:space="0" w:color="auto"/>
      </w:divBdr>
    </w:div>
    <w:div w:id="1457988696">
      <w:bodyDiv w:val="1"/>
      <w:marLeft w:val="0"/>
      <w:marRight w:val="0"/>
      <w:marTop w:val="0"/>
      <w:marBottom w:val="0"/>
      <w:divBdr>
        <w:top w:val="none" w:sz="0" w:space="0" w:color="auto"/>
        <w:left w:val="none" w:sz="0" w:space="0" w:color="auto"/>
        <w:bottom w:val="none" w:sz="0" w:space="0" w:color="auto"/>
        <w:right w:val="none" w:sz="0" w:space="0" w:color="auto"/>
      </w:divBdr>
    </w:div>
    <w:div w:id="1458723671">
      <w:bodyDiv w:val="1"/>
      <w:marLeft w:val="0"/>
      <w:marRight w:val="0"/>
      <w:marTop w:val="0"/>
      <w:marBottom w:val="0"/>
      <w:divBdr>
        <w:top w:val="none" w:sz="0" w:space="0" w:color="auto"/>
        <w:left w:val="none" w:sz="0" w:space="0" w:color="auto"/>
        <w:bottom w:val="none" w:sz="0" w:space="0" w:color="auto"/>
        <w:right w:val="none" w:sz="0" w:space="0" w:color="auto"/>
      </w:divBdr>
    </w:div>
    <w:div w:id="1467502227">
      <w:bodyDiv w:val="1"/>
      <w:marLeft w:val="0"/>
      <w:marRight w:val="0"/>
      <w:marTop w:val="0"/>
      <w:marBottom w:val="0"/>
      <w:divBdr>
        <w:top w:val="none" w:sz="0" w:space="0" w:color="auto"/>
        <w:left w:val="none" w:sz="0" w:space="0" w:color="auto"/>
        <w:bottom w:val="none" w:sz="0" w:space="0" w:color="auto"/>
        <w:right w:val="none" w:sz="0" w:space="0" w:color="auto"/>
      </w:divBdr>
    </w:div>
    <w:div w:id="1481071935">
      <w:bodyDiv w:val="1"/>
      <w:marLeft w:val="0"/>
      <w:marRight w:val="0"/>
      <w:marTop w:val="0"/>
      <w:marBottom w:val="0"/>
      <w:divBdr>
        <w:top w:val="none" w:sz="0" w:space="0" w:color="auto"/>
        <w:left w:val="none" w:sz="0" w:space="0" w:color="auto"/>
        <w:bottom w:val="none" w:sz="0" w:space="0" w:color="auto"/>
        <w:right w:val="none" w:sz="0" w:space="0" w:color="auto"/>
      </w:divBdr>
    </w:div>
    <w:div w:id="1499689850">
      <w:bodyDiv w:val="1"/>
      <w:marLeft w:val="0"/>
      <w:marRight w:val="0"/>
      <w:marTop w:val="0"/>
      <w:marBottom w:val="0"/>
      <w:divBdr>
        <w:top w:val="none" w:sz="0" w:space="0" w:color="auto"/>
        <w:left w:val="none" w:sz="0" w:space="0" w:color="auto"/>
        <w:bottom w:val="none" w:sz="0" w:space="0" w:color="auto"/>
        <w:right w:val="none" w:sz="0" w:space="0" w:color="auto"/>
      </w:divBdr>
    </w:div>
    <w:div w:id="1505975217">
      <w:bodyDiv w:val="1"/>
      <w:marLeft w:val="0"/>
      <w:marRight w:val="0"/>
      <w:marTop w:val="0"/>
      <w:marBottom w:val="0"/>
      <w:divBdr>
        <w:top w:val="none" w:sz="0" w:space="0" w:color="auto"/>
        <w:left w:val="none" w:sz="0" w:space="0" w:color="auto"/>
        <w:bottom w:val="none" w:sz="0" w:space="0" w:color="auto"/>
        <w:right w:val="none" w:sz="0" w:space="0" w:color="auto"/>
      </w:divBdr>
    </w:div>
    <w:div w:id="1519468214">
      <w:bodyDiv w:val="1"/>
      <w:marLeft w:val="0"/>
      <w:marRight w:val="0"/>
      <w:marTop w:val="0"/>
      <w:marBottom w:val="0"/>
      <w:divBdr>
        <w:top w:val="none" w:sz="0" w:space="0" w:color="auto"/>
        <w:left w:val="none" w:sz="0" w:space="0" w:color="auto"/>
        <w:bottom w:val="none" w:sz="0" w:space="0" w:color="auto"/>
        <w:right w:val="none" w:sz="0" w:space="0" w:color="auto"/>
      </w:divBdr>
    </w:div>
    <w:div w:id="1524512154">
      <w:bodyDiv w:val="1"/>
      <w:marLeft w:val="0"/>
      <w:marRight w:val="0"/>
      <w:marTop w:val="0"/>
      <w:marBottom w:val="0"/>
      <w:divBdr>
        <w:top w:val="none" w:sz="0" w:space="0" w:color="auto"/>
        <w:left w:val="none" w:sz="0" w:space="0" w:color="auto"/>
        <w:bottom w:val="none" w:sz="0" w:space="0" w:color="auto"/>
        <w:right w:val="none" w:sz="0" w:space="0" w:color="auto"/>
      </w:divBdr>
    </w:div>
    <w:div w:id="1524515917">
      <w:bodyDiv w:val="1"/>
      <w:marLeft w:val="0"/>
      <w:marRight w:val="0"/>
      <w:marTop w:val="0"/>
      <w:marBottom w:val="0"/>
      <w:divBdr>
        <w:top w:val="none" w:sz="0" w:space="0" w:color="auto"/>
        <w:left w:val="none" w:sz="0" w:space="0" w:color="auto"/>
        <w:bottom w:val="none" w:sz="0" w:space="0" w:color="auto"/>
        <w:right w:val="none" w:sz="0" w:space="0" w:color="auto"/>
      </w:divBdr>
    </w:div>
    <w:div w:id="1537540867">
      <w:bodyDiv w:val="1"/>
      <w:marLeft w:val="0"/>
      <w:marRight w:val="0"/>
      <w:marTop w:val="0"/>
      <w:marBottom w:val="0"/>
      <w:divBdr>
        <w:top w:val="none" w:sz="0" w:space="0" w:color="auto"/>
        <w:left w:val="none" w:sz="0" w:space="0" w:color="auto"/>
        <w:bottom w:val="none" w:sz="0" w:space="0" w:color="auto"/>
        <w:right w:val="none" w:sz="0" w:space="0" w:color="auto"/>
      </w:divBdr>
    </w:div>
    <w:div w:id="1545829901">
      <w:bodyDiv w:val="1"/>
      <w:marLeft w:val="0"/>
      <w:marRight w:val="0"/>
      <w:marTop w:val="0"/>
      <w:marBottom w:val="0"/>
      <w:divBdr>
        <w:top w:val="none" w:sz="0" w:space="0" w:color="auto"/>
        <w:left w:val="none" w:sz="0" w:space="0" w:color="auto"/>
        <w:bottom w:val="none" w:sz="0" w:space="0" w:color="auto"/>
        <w:right w:val="none" w:sz="0" w:space="0" w:color="auto"/>
      </w:divBdr>
      <w:divsChild>
        <w:div w:id="367729828">
          <w:marLeft w:val="0"/>
          <w:marRight w:val="0"/>
          <w:marTop w:val="0"/>
          <w:marBottom w:val="0"/>
          <w:divBdr>
            <w:top w:val="none" w:sz="0" w:space="0" w:color="auto"/>
            <w:left w:val="none" w:sz="0" w:space="0" w:color="auto"/>
            <w:bottom w:val="none" w:sz="0" w:space="0" w:color="auto"/>
            <w:right w:val="none" w:sz="0" w:space="0" w:color="auto"/>
          </w:divBdr>
          <w:divsChild>
            <w:div w:id="1674524049">
              <w:marLeft w:val="0"/>
              <w:marRight w:val="0"/>
              <w:marTop w:val="0"/>
              <w:marBottom w:val="0"/>
              <w:divBdr>
                <w:top w:val="none" w:sz="0" w:space="0" w:color="auto"/>
                <w:left w:val="none" w:sz="0" w:space="0" w:color="auto"/>
                <w:bottom w:val="none" w:sz="0" w:space="0" w:color="auto"/>
                <w:right w:val="none" w:sz="0" w:space="0" w:color="auto"/>
              </w:divBdr>
              <w:divsChild>
                <w:div w:id="2075546936">
                  <w:marLeft w:val="0"/>
                  <w:marRight w:val="0"/>
                  <w:marTop w:val="0"/>
                  <w:marBottom w:val="0"/>
                  <w:divBdr>
                    <w:top w:val="none" w:sz="0" w:space="0" w:color="auto"/>
                    <w:left w:val="none" w:sz="0" w:space="0" w:color="auto"/>
                    <w:bottom w:val="none" w:sz="0" w:space="0" w:color="auto"/>
                    <w:right w:val="none" w:sz="0" w:space="0" w:color="auto"/>
                  </w:divBdr>
                  <w:divsChild>
                    <w:div w:id="704478203">
                      <w:marLeft w:val="0"/>
                      <w:marRight w:val="0"/>
                      <w:marTop w:val="0"/>
                      <w:marBottom w:val="0"/>
                      <w:divBdr>
                        <w:top w:val="none" w:sz="0" w:space="0" w:color="auto"/>
                        <w:left w:val="none" w:sz="0" w:space="0" w:color="auto"/>
                        <w:bottom w:val="none" w:sz="0" w:space="0" w:color="auto"/>
                        <w:right w:val="none" w:sz="0" w:space="0" w:color="auto"/>
                      </w:divBdr>
                      <w:divsChild>
                        <w:div w:id="178007855">
                          <w:marLeft w:val="0"/>
                          <w:marRight w:val="0"/>
                          <w:marTop w:val="0"/>
                          <w:marBottom w:val="0"/>
                          <w:divBdr>
                            <w:top w:val="none" w:sz="0" w:space="0" w:color="auto"/>
                            <w:left w:val="none" w:sz="0" w:space="0" w:color="auto"/>
                            <w:bottom w:val="none" w:sz="0" w:space="0" w:color="auto"/>
                            <w:right w:val="none" w:sz="0" w:space="0" w:color="auto"/>
                          </w:divBdr>
                          <w:divsChild>
                            <w:div w:id="20425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2502636">
      <w:bodyDiv w:val="1"/>
      <w:marLeft w:val="0"/>
      <w:marRight w:val="0"/>
      <w:marTop w:val="0"/>
      <w:marBottom w:val="0"/>
      <w:divBdr>
        <w:top w:val="none" w:sz="0" w:space="0" w:color="auto"/>
        <w:left w:val="none" w:sz="0" w:space="0" w:color="auto"/>
        <w:bottom w:val="none" w:sz="0" w:space="0" w:color="auto"/>
        <w:right w:val="none" w:sz="0" w:space="0" w:color="auto"/>
      </w:divBdr>
    </w:div>
    <w:div w:id="1573274577">
      <w:bodyDiv w:val="1"/>
      <w:marLeft w:val="0"/>
      <w:marRight w:val="0"/>
      <w:marTop w:val="0"/>
      <w:marBottom w:val="0"/>
      <w:divBdr>
        <w:top w:val="none" w:sz="0" w:space="0" w:color="auto"/>
        <w:left w:val="none" w:sz="0" w:space="0" w:color="auto"/>
        <w:bottom w:val="none" w:sz="0" w:space="0" w:color="auto"/>
        <w:right w:val="none" w:sz="0" w:space="0" w:color="auto"/>
      </w:divBdr>
    </w:div>
    <w:div w:id="1582639057">
      <w:bodyDiv w:val="1"/>
      <w:marLeft w:val="0"/>
      <w:marRight w:val="0"/>
      <w:marTop w:val="0"/>
      <w:marBottom w:val="0"/>
      <w:divBdr>
        <w:top w:val="none" w:sz="0" w:space="0" w:color="auto"/>
        <w:left w:val="none" w:sz="0" w:space="0" w:color="auto"/>
        <w:bottom w:val="none" w:sz="0" w:space="0" w:color="auto"/>
        <w:right w:val="none" w:sz="0" w:space="0" w:color="auto"/>
      </w:divBdr>
    </w:div>
    <w:div w:id="1584879723">
      <w:bodyDiv w:val="1"/>
      <w:marLeft w:val="0"/>
      <w:marRight w:val="0"/>
      <w:marTop w:val="0"/>
      <w:marBottom w:val="0"/>
      <w:divBdr>
        <w:top w:val="none" w:sz="0" w:space="0" w:color="auto"/>
        <w:left w:val="none" w:sz="0" w:space="0" w:color="auto"/>
        <w:bottom w:val="none" w:sz="0" w:space="0" w:color="auto"/>
        <w:right w:val="none" w:sz="0" w:space="0" w:color="auto"/>
      </w:divBdr>
      <w:divsChild>
        <w:div w:id="1943031823">
          <w:marLeft w:val="0"/>
          <w:marRight w:val="0"/>
          <w:marTop w:val="0"/>
          <w:marBottom w:val="0"/>
          <w:divBdr>
            <w:top w:val="none" w:sz="0" w:space="0" w:color="auto"/>
            <w:left w:val="none" w:sz="0" w:space="0" w:color="auto"/>
            <w:bottom w:val="none" w:sz="0" w:space="0" w:color="auto"/>
            <w:right w:val="none" w:sz="0" w:space="0" w:color="auto"/>
          </w:divBdr>
          <w:divsChild>
            <w:div w:id="1436511206">
              <w:marLeft w:val="0"/>
              <w:marRight w:val="0"/>
              <w:marTop w:val="0"/>
              <w:marBottom w:val="0"/>
              <w:divBdr>
                <w:top w:val="none" w:sz="0" w:space="0" w:color="auto"/>
                <w:left w:val="none" w:sz="0" w:space="0" w:color="auto"/>
                <w:bottom w:val="none" w:sz="0" w:space="0" w:color="auto"/>
                <w:right w:val="none" w:sz="0" w:space="0" w:color="auto"/>
              </w:divBdr>
              <w:divsChild>
                <w:div w:id="1715733957">
                  <w:marLeft w:val="0"/>
                  <w:marRight w:val="0"/>
                  <w:marTop w:val="0"/>
                  <w:marBottom w:val="0"/>
                  <w:divBdr>
                    <w:top w:val="none" w:sz="0" w:space="0" w:color="auto"/>
                    <w:left w:val="none" w:sz="0" w:space="0" w:color="auto"/>
                    <w:bottom w:val="none" w:sz="0" w:space="0" w:color="auto"/>
                    <w:right w:val="none" w:sz="0" w:space="0" w:color="auto"/>
                  </w:divBdr>
                  <w:divsChild>
                    <w:div w:id="1693920408">
                      <w:marLeft w:val="0"/>
                      <w:marRight w:val="0"/>
                      <w:marTop w:val="0"/>
                      <w:marBottom w:val="0"/>
                      <w:divBdr>
                        <w:top w:val="none" w:sz="0" w:space="0" w:color="auto"/>
                        <w:left w:val="none" w:sz="0" w:space="0" w:color="auto"/>
                        <w:bottom w:val="none" w:sz="0" w:space="0" w:color="auto"/>
                        <w:right w:val="none" w:sz="0" w:space="0" w:color="auto"/>
                      </w:divBdr>
                      <w:divsChild>
                        <w:div w:id="143088372">
                          <w:marLeft w:val="0"/>
                          <w:marRight w:val="0"/>
                          <w:marTop w:val="0"/>
                          <w:marBottom w:val="0"/>
                          <w:divBdr>
                            <w:top w:val="none" w:sz="0" w:space="0" w:color="auto"/>
                            <w:left w:val="none" w:sz="0" w:space="0" w:color="auto"/>
                            <w:bottom w:val="none" w:sz="0" w:space="0" w:color="auto"/>
                            <w:right w:val="none" w:sz="0" w:space="0" w:color="auto"/>
                          </w:divBdr>
                          <w:divsChild>
                            <w:div w:id="18886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340504">
      <w:bodyDiv w:val="1"/>
      <w:marLeft w:val="0"/>
      <w:marRight w:val="0"/>
      <w:marTop w:val="0"/>
      <w:marBottom w:val="0"/>
      <w:divBdr>
        <w:top w:val="none" w:sz="0" w:space="0" w:color="auto"/>
        <w:left w:val="none" w:sz="0" w:space="0" w:color="auto"/>
        <w:bottom w:val="none" w:sz="0" w:space="0" w:color="auto"/>
        <w:right w:val="none" w:sz="0" w:space="0" w:color="auto"/>
      </w:divBdr>
    </w:div>
    <w:div w:id="1597859325">
      <w:bodyDiv w:val="1"/>
      <w:marLeft w:val="0"/>
      <w:marRight w:val="0"/>
      <w:marTop w:val="0"/>
      <w:marBottom w:val="0"/>
      <w:divBdr>
        <w:top w:val="none" w:sz="0" w:space="0" w:color="auto"/>
        <w:left w:val="none" w:sz="0" w:space="0" w:color="auto"/>
        <w:bottom w:val="none" w:sz="0" w:space="0" w:color="auto"/>
        <w:right w:val="none" w:sz="0" w:space="0" w:color="auto"/>
      </w:divBdr>
    </w:div>
    <w:div w:id="1604066293">
      <w:bodyDiv w:val="1"/>
      <w:marLeft w:val="0"/>
      <w:marRight w:val="0"/>
      <w:marTop w:val="0"/>
      <w:marBottom w:val="0"/>
      <w:divBdr>
        <w:top w:val="none" w:sz="0" w:space="0" w:color="auto"/>
        <w:left w:val="none" w:sz="0" w:space="0" w:color="auto"/>
        <w:bottom w:val="none" w:sz="0" w:space="0" w:color="auto"/>
        <w:right w:val="none" w:sz="0" w:space="0" w:color="auto"/>
      </w:divBdr>
    </w:div>
    <w:div w:id="1610819757">
      <w:bodyDiv w:val="1"/>
      <w:marLeft w:val="0"/>
      <w:marRight w:val="0"/>
      <w:marTop w:val="0"/>
      <w:marBottom w:val="0"/>
      <w:divBdr>
        <w:top w:val="none" w:sz="0" w:space="0" w:color="auto"/>
        <w:left w:val="none" w:sz="0" w:space="0" w:color="auto"/>
        <w:bottom w:val="none" w:sz="0" w:space="0" w:color="auto"/>
        <w:right w:val="none" w:sz="0" w:space="0" w:color="auto"/>
      </w:divBdr>
    </w:div>
    <w:div w:id="1631548740">
      <w:bodyDiv w:val="1"/>
      <w:marLeft w:val="0"/>
      <w:marRight w:val="0"/>
      <w:marTop w:val="0"/>
      <w:marBottom w:val="0"/>
      <w:divBdr>
        <w:top w:val="none" w:sz="0" w:space="0" w:color="auto"/>
        <w:left w:val="none" w:sz="0" w:space="0" w:color="auto"/>
        <w:bottom w:val="none" w:sz="0" w:space="0" w:color="auto"/>
        <w:right w:val="none" w:sz="0" w:space="0" w:color="auto"/>
      </w:divBdr>
    </w:div>
    <w:div w:id="1658147952">
      <w:bodyDiv w:val="1"/>
      <w:marLeft w:val="0"/>
      <w:marRight w:val="0"/>
      <w:marTop w:val="0"/>
      <w:marBottom w:val="0"/>
      <w:divBdr>
        <w:top w:val="none" w:sz="0" w:space="0" w:color="auto"/>
        <w:left w:val="none" w:sz="0" w:space="0" w:color="auto"/>
        <w:bottom w:val="none" w:sz="0" w:space="0" w:color="auto"/>
        <w:right w:val="none" w:sz="0" w:space="0" w:color="auto"/>
      </w:divBdr>
    </w:div>
    <w:div w:id="1707173603">
      <w:bodyDiv w:val="1"/>
      <w:marLeft w:val="0"/>
      <w:marRight w:val="0"/>
      <w:marTop w:val="0"/>
      <w:marBottom w:val="0"/>
      <w:divBdr>
        <w:top w:val="none" w:sz="0" w:space="0" w:color="auto"/>
        <w:left w:val="none" w:sz="0" w:space="0" w:color="auto"/>
        <w:bottom w:val="none" w:sz="0" w:space="0" w:color="auto"/>
        <w:right w:val="none" w:sz="0" w:space="0" w:color="auto"/>
      </w:divBdr>
    </w:div>
    <w:div w:id="1737821311">
      <w:bodyDiv w:val="1"/>
      <w:marLeft w:val="0"/>
      <w:marRight w:val="0"/>
      <w:marTop w:val="0"/>
      <w:marBottom w:val="0"/>
      <w:divBdr>
        <w:top w:val="none" w:sz="0" w:space="0" w:color="auto"/>
        <w:left w:val="none" w:sz="0" w:space="0" w:color="auto"/>
        <w:bottom w:val="none" w:sz="0" w:space="0" w:color="auto"/>
        <w:right w:val="none" w:sz="0" w:space="0" w:color="auto"/>
      </w:divBdr>
    </w:div>
    <w:div w:id="1747919344">
      <w:bodyDiv w:val="1"/>
      <w:marLeft w:val="0"/>
      <w:marRight w:val="0"/>
      <w:marTop w:val="0"/>
      <w:marBottom w:val="0"/>
      <w:divBdr>
        <w:top w:val="none" w:sz="0" w:space="0" w:color="auto"/>
        <w:left w:val="none" w:sz="0" w:space="0" w:color="auto"/>
        <w:bottom w:val="none" w:sz="0" w:space="0" w:color="auto"/>
        <w:right w:val="none" w:sz="0" w:space="0" w:color="auto"/>
      </w:divBdr>
    </w:div>
    <w:div w:id="1766264175">
      <w:bodyDiv w:val="1"/>
      <w:marLeft w:val="0"/>
      <w:marRight w:val="0"/>
      <w:marTop w:val="0"/>
      <w:marBottom w:val="0"/>
      <w:divBdr>
        <w:top w:val="none" w:sz="0" w:space="0" w:color="auto"/>
        <w:left w:val="none" w:sz="0" w:space="0" w:color="auto"/>
        <w:bottom w:val="none" w:sz="0" w:space="0" w:color="auto"/>
        <w:right w:val="none" w:sz="0" w:space="0" w:color="auto"/>
      </w:divBdr>
    </w:div>
    <w:div w:id="1799032158">
      <w:bodyDiv w:val="1"/>
      <w:marLeft w:val="0"/>
      <w:marRight w:val="0"/>
      <w:marTop w:val="0"/>
      <w:marBottom w:val="0"/>
      <w:divBdr>
        <w:top w:val="none" w:sz="0" w:space="0" w:color="auto"/>
        <w:left w:val="none" w:sz="0" w:space="0" w:color="auto"/>
        <w:bottom w:val="none" w:sz="0" w:space="0" w:color="auto"/>
        <w:right w:val="none" w:sz="0" w:space="0" w:color="auto"/>
      </w:divBdr>
    </w:div>
    <w:div w:id="1837576809">
      <w:bodyDiv w:val="1"/>
      <w:marLeft w:val="0"/>
      <w:marRight w:val="0"/>
      <w:marTop w:val="0"/>
      <w:marBottom w:val="0"/>
      <w:divBdr>
        <w:top w:val="none" w:sz="0" w:space="0" w:color="auto"/>
        <w:left w:val="none" w:sz="0" w:space="0" w:color="auto"/>
        <w:bottom w:val="none" w:sz="0" w:space="0" w:color="auto"/>
        <w:right w:val="none" w:sz="0" w:space="0" w:color="auto"/>
      </w:divBdr>
    </w:div>
    <w:div w:id="1860923929">
      <w:bodyDiv w:val="1"/>
      <w:marLeft w:val="0"/>
      <w:marRight w:val="0"/>
      <w:marTop w:val="0"/>
      <w:marBottom w:val="0"/>
      <w:divBdr>
        <w:top w:val="none" w:sz="0" w:space="0" w:color="auto"/>
        <w:left w:val="none" w:sz="0" w:space="0" w:color="auto"/>
        <w:bottom w:val="none" w:sz="0" w:space="0" w:color="auto"/>
        <w:right w:val="none" w:sz="0" w:space="0" w:color="auto"/>
      </w:divBdr>
    </w:div>
    <w:div w:id="1861894742">
      <w:bodyDiv w:val="1"/>
      <w:marLeft w:val="0"/>
      <w:marRight w:val="0"/>
      <w:marTop w:val="0"/>
      <w:marBottom w:val="0"/>
      <w:divBdr>
        <w:top w:val="none" w:sz="0" w:space="0" w:color="auto"/>
        <w:left w:val="none" w:sz="0" w:space="0" w:color="auto"/>
        <w:bottom w:val="none" w:sz="0" w:space="0" w:color="auto"/>
        <w:right w:val="none" w:sz="0" w:space="0" w:color="auto"/>
      </w:divBdr>
    </w:div>
    <w:div w:id="1867785987">
      <w:bodyDiv w:val="1"/>
      <w:marLeft w:val="0"/>
      <w:marRight w:val="0"/>
      <w:marTop w:val="0"/>
      <w:marBottom w:val="0"/>
      <w:divBdr>
        <w:top w:val="none" w:sz="0" w:space="0" w:color="auto"/>
        <w:left w:val="none" w:sz="0" w:space="0" w:color="auto"/>
        <w:bottom w:val="none" w:sz="0" w:space="0" w:color="auto"/>
        <w:right w:val="none" w:sz="0" w:space="0" w:color="auto"/>
      </w:divBdr>
    </w:div>
    <w:div w:id="1867980213">
      <w:bodyDiv w:val="1"/>
      <w:marLeft w:val="0"/>
      <w:marRight w:val="0"/>
      <w:marTop w:val="0"/>
      <w:marBottom w:val="0"/>
      <w:divBdr>
        <w:top w:val="none" w:sz="0" w:space="0" w:color="auto"/>
        <w:left w:val="none" w:sz="0" w:space="0" w:color="auto"/>
        <w:bottom w:val="none" w:sz="0" w:space="0" w:color="auto"/>
        <w:right w:val="none" w:sz="0" w:space="0" w:color="auto"/>
      </w:divBdr>
    </w:div>
    <w:div w:id="1872763042">
      <w:bodyDiv w:val="1"/>
      <w:marLeft w:val="0"/>
      <w:marRight w:val="0"/>
      <w:marTop w:val="0"/>
      <w:marBottom w:val="0"/>
      <w:divBdr>
        <w:top w:val="none" w:sz="0" w:space="0" w:color="auto"/>
        <w:left w:val="none" w:sz="0" w:space="0" w:color="auto"/>
        <w:bottom w:val="none" w:sz="0" w:space="0" w:color="auto"/>
        <w:right w:val="none" w:sz="0" w:space="0" w:color="auto"/>
      </w:divBdr>
    </w:div>
    <w:div w:id="1894461996">
      <w:bodyDiv w:val="1"/>
      <w:marLeft w:val="0"/>
      <w:marRight w:val="0"/>
      <w:marTop w:val="0"/>
      <w:marBottom w:val="0"/>
      <w:divBdr>
        <w:top w:val="none" w:sz="0" w:space="0" w:color="auto"/>
        <w:left w:val="none" w:sz="0" w:space="0" w:color="auto"/>
        <w:bottom w:val="none" w:sz="0" w:space="0" w:color="auto"/>
        <w:right w:val="none" w:sz="0" w:space="0" w:color="auto"/>
      </w:divBdr>
    </w:div>
    <w:div w:id="1897621438">
      <w:bodyDiv w:val="1"/>
      <w:marLeft w:val="0"/>
      <w:marRight w:val="0"/>
      <w:marTop w:val="0"/>
      <w:marBottom w:val="0"/>
      <w:divBdr>
        <w:top w:val="none" w:sz="0" w:space="0" w:color="auto"/>
        <w:left w:val="none" w:sz="0" w:space="0" w:color="auto"/>
        <w:bottom w:val="none" w:sz="0" w:space="0" w:color="auto"/>
        <w:right w:val="none" w:sz="0" w:space="0" w:color="auto"/>
      </w:divBdr>
    </w:div>
    <w:div w:id="1908881417">
      <w:bodyDiv w:val="1"/>
      <w:marLeft w:val="0"/>
      <w:marRight w:val="0"/>
      <w:marTop w:val="0"/>
      <w:marBottom w:val="0"/>
      <w:divBdr>
        <w:top w:val="none" w:sz="0" w:space="0" w:color="auto"/>
        <w:left w:val="none" w:sz="0" w:space="0" w:color="auto"/>
        <w:bottom w:val="none" w:sz="0" w:space="0" w:color="auto"/>
        <w:right w:val="none" w:sz="0" w:space="0" w:color="auto"/>
      </w:divBdr>
    </w:div>
    <w:div w:id="1935505161">
      <w:bodyDiv w:val="1"/>
      <w:marLeft w:val="0"/>
      <w:marRight w:val="0"/>
      <w:marTop w:val="0"/>
      <w:marBottom w:val="0"/>
      <w:divBdr>
        <w:top w:val="none" w:sz="0" w:space="0" w:color="auto"/>
        <w:left w:val="none" w:sz="0" w:space="0" w:color="auto"/>
        <w:bottom w:val="none" w:sz="0" w:space="0" w:color="auto"/>
        <w:right w:val="none" w:sz="0" w:space="0" w:color="auto"/>
      </w:divBdr>
    </w:div>
    <w:div w:id="1949653632">
      <w:bodyDiv w:val="1"/>
      <w:marLeft w:val="0"/>
      <w:marRight w:val="0"/>
      <w:marTop w:val="0"/>
      <w:marBottom w:val="0"/>
      <w:divBdr>
        <w:top w:val="none" w:sz="0" w:space="0" w:color="auto"/>
        <w:left w:val="none" w:sz="0" w:space="0" w:color="auto"/>
        <w:bottom w:val="none" w:sz="0" w:space="0" w:color="auto"/>
        <w:right w:val="none" w:sz="0" w:space="0" w:color="auto"/>
      </w:divBdr>
    </w:div>
    <w:div w:id="1958490617">
      <w:bodyDiv w:val="1"/>
      <w:marLeft w:val="0"/>
      <w:marRight w:val="0"/>
      <w:marTop w:val="0"/>
      <w:marBottom w:val="0"/>
      <w:divBdr>
        <w:top w:val="none" w:sz="0" w:space="0" w:color="auto"/>
        <w:left w:val="none" w:sz="0" w:space="0" w:color="auto"/>
        <w:bottom w:val="none" w:sz="0" w:space="0" w:color="auto"/>
        <w:right w:val="none" w:sz="0" w:space="0" w:color="auto"/>
      </w:divBdr>
    </w:div>
    <w:div w:id="1979335111">
      <w:bodyDiv w:val="1"/>
      <w:marLeft w:val="0"/>
      <w:marRight w:val="0"/>
      <w:marTop w:val="0"/>
      <w:marBottom w:val="0"/>
      <w:divBdr>
        <w:top w:val="none" w:sz="0" w:space="0" w:color="auto"/>
        <w:left w:val="none" w:sz="0" w:space="0" w:color="auto"/>
        <w:bottom w:val="none" w:sz="0" w:space="0" w:color="auto"/>
        <w:right w:val="none" w:sz="0" w:space="0" w:color="auto"/>
      </w:divBdr>
    </w:div>
    <w:div w:id="2011323714">
      <w:bodyDiv w:val="1"/>
      <w:marLeft w:val="0"/>
      <w:marRight w:val="0"/>
      <w:marTop w:val="0"/>
      <w:marBottom w:val="0"/>
      <w:divBdr>
        <w:top w:val="none" w:sz="0" w:space="0" w:color="auto"/>
        <w:left w:val="none" w:sz="0" w:space="0" w:color="auto"/>
        <w:bottom w:val="none" w:sz="0" w:space="0" w:color="auto"/>
        <w:right w:val="none" w:sz="0" w:space="0" w:color="auto"/>
      </w:divBdr>
    </w:div>
    <w:div w:id="2015183946">
      <w:bodyDiv w:val="1"/>
      <w:marLeft w:val="0"/>
      <w:marRight w:val="0"/>
      <w:marTop w:val="0"/>
      <w:marBottom w:val="0"/>
      <w:divBdr>
        <w:top w:val="none" w:sz="0" w:space="0" w:color="auto"/>
        <w:left w:val="none" w:sz="0" w:space="0" w:color="auto"/>
        <w:bottom w:val="none" w:sz="0" w:space="0" w:color="auto"/>
        <w:right w:val="none" w:sz="0" w:space="0" w:color="auto"/>
      </w:divBdr>
    </w:div>
    <w:div w:id="2029943931">
      <w:bodyDiv w:val="1"/>
      <w:marLeft w:val="0"/>
      <w:marRight w:val="0"/>
      <w:marTop w:val="0"/>
      <w:marBottom w:val="0"/>
      <w:divBdr>
        <w:top w:val="none" w:sz="0" w:space="0" w:color="auto"/>
        <w:left w:val="none" w:sz="0" w:space="0" w:color="auto"/>
        <w:bottom w:val="none" w:sz="0" w:space="0" w:color="auto"/>
        <w:right w:val="none" w:sz="0" w:space="0" w:color="auto"/>
      </w:divBdr>
    </w:div>
    <w:div w:id="2058771007">
      <w:bodyDiv w:val="1"/>
      <w:marLeft w:val="0"/>
      <w:marRight w:val="0"/>
      <w:marTop w:val="0"/>
      <w:marBottom w:val="0"/>
      <w:divBdr>
        <w:top w:val="none" w:sz="0" w:space="0" w:color="auto"/>
        <w:left w:val="none" w:sz="0" w:space="0" w:color="auto"/>
        <w:bottom w:val="none" w:sz="0" w:space="0" w:color="auto"/>
        <w:right w:val="none" w:sz="0" w:space="0" w:color="auto"/>
      </w:divBdr>
    </w:div>
    <w:div w:id="2062173088">
      <w:bodyDiv w:val="1"/>
      <w:marLeft w:val="0"/>
      <w:marRight w:val="0"/>
      <w:marTop w:val="0"/>
      <w:marBottom w:val="0"/>
      <w:divBdr>
        <w:top w:val="none" w:sz="0" w:space="0" w:color="auto"/>
        <w:left w:val="none" w:sz="0" w:space="0" w:color="auto"/>
        <w:bottom w:val="none" w:sz="0" w:space="0" w:color="auto"/>
        <w:right w:val="none" w:sz="0" w:space="0" w:color="auto"/>
      </w:divBdr>
      <w:divsChild>
        <w:div w:id="1935749380">
          <w:marLeft w:val="0"/>
          <w:marRight w:val="0"/>
          <w:marTop w:val="0"/>
          <w:marBottom w:val="0"/>
          <w:divBdr>
            <w:top w:val="none" w:sz="0" w:space="0" w:color="auto"/>
            <w:left w:val="none" w:sz="0" w:space="0" w:color="auto"/>
            <w:bottom w:val="none" w:sz="0" w:space="0" w:color="auto"/>
            <w:right w:val="none" w:sz="0" w:space="0" w:color="auto"/>
          </w:divBdr>
          <w:divsChild>
            <w:div w:id="1607039841">
              <w:marLeft w:val="0"/>
              <w:marRight w:val="0"/>
              <w:marTop w:val="0"/>
              <w:marBottom w:val="0"/>
              <w:divBdr>
                <w:top w:val="none" w:sz="0" w:space="0" w:color="auto"/>
                <w:left w:val="none" w:sz="0" w:space="0" w:color="auto"/>
                <w:bottom w:val="none" w:sz="0" w:space="0" w:color="auto"/>
                <w:right w:val="none" w:sz="0" w:space="0" w:color="auto"/>
              </w:divBdr>
              <w:divsChild>
                <w:div w:id="2017489974">
                  <w:marLeft w:val="0"/>
                  <w:marRight w:val="0"/>
                  <w:marTop w:val="0"/>
                  <w:marBottom w:val="0"/>
                  <w:divBdr>
                    <w:top w:val="none" w:sz="0" w:space="0" w:color="auto"/>
                    <w:left w:val="none" w:sz="0" w:space="0" w:color="auto"/>
                    <w:bottom w:val="none" w:sz="0" w:space="0" w:color="auto"/>
                    <w:right w:val="none" w:sz="0" w:space="0" w:color="auto"/>
                  </w:divBdr>
                  <w:divsChild>
                    <w:div w:id="5790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1890">
          <w:marLeft w:val="0"/>
          <w:marRight w:val="0"/>
          <w:marTop w:val="0"/>
          <w:marBottom w:val="0"/>
          <w:divBdr>
            <w:top w:val="none" w:sz="0" w:space="0" w:color="auto"/>
            <w:left w:val="none" w:sz="0" w:space="0" w:color="auto"/>
            <w:bottom w:val="none" w:sz="0" w:space="0" w:color="auto"/>
            <w:right w:val="none" w:sz="0" w:space="0" w:color="auto"/>
          </w:divBdr>
          <w:divsChild>
            <w:div w:id="1660841412">
              <w:marLeft w:val="0"/>
              <w:marRight w:val="0"/>
              <w:marTop w:val="0"/>
              <w:marBottom w:val="0"/>
              <w:divBdr>
                <w:top w:val="none" w:sz="0" w:space="0" w:color="auto"/>
                <w:left w:val="none" w:sz="0" w:space="0" w:color="auto"/>
                <w:bottom w:val="none" w:sz="0" w:space="0" w:color="auto"/>
                <w:right w:val="none" w:sz="0" w:space="0" w:color="auto"/>
              </w:divBdr>
              <w:divsChild>
                <w:div w:id="1097753646">
                  <w:marLeft w:val="0"/>
                  <w:marRight w:val="0"/>
                  <w:marTop w:val="0"/>
                  <w:marBottom w:val="0"/>
                  <w:divBdr>
                    <w:top w:val="none" w:sz="0" w:space="0" w:color="auto"/>
                    <w:left w:val="none" w:sz="0" w:space="0" w:color="auto"/>
                    <w:bottom w:val="none" w:sz="0" w:space="0" w:color="auto"/>
                    <w:right w:val="none" w:sz="0" w:space="0" w:color="auto"/>
                  </w:divBdr>
                  <w:divsChild>
                    <w:div w:id="5729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03119">
      <w:bodyDiv w:val="1"/>
      <w:marLeft w:val="0"/>
      <w:marRight w:val="0"/>
      <w:marTop w:val="0"/>
      <w:marBottom w:val="0"/>
      <w:divBdr>
        <w:top w:val="none" w:sz="0" w:space="0" w:color="auto"/>
        <w:left w:val="none" w:sz="0" w:space="0" w:color="auto"/>
        <w:bottom w:val="none" w:sz="0" w:space="0" w:color="auto"/>
        <w:right w:val="none" w:sz="0" w:space="0" w:color="auto"/>
      </w:divBdr>
    </w:div>
    <w:div w:id="2076463276">
      <w:bodyDiv w:val="1"/>
      <w:marLeft w:val="0"/>
      <w:marRight w:val="0"/>
      <w:marTop w:val="0"/>
      <w:marBottom w:val="0"/>
      <w:divBdr>
        <w:top w:val="none" w:sz="0" w:space="0" w:color="auto"/>
        <w:left w:val="none" w:sz="0" w:space="0" w:color="auto"/>
        <w:bottom w:val="none" w:sz="0" w:space="0" w:color="auto"/>
        <w:right w:val="none" w:sz="0" w:space="0" w:color="auto"/>
      </w:divBdr>
    </w:div>
    <w:div w:id="2079596670">
      <w:bodyDiv w:val="1"/>
      <w:marLeft w:val="0"/>
      <w:marRight w:val="0"/>
      <w:marTop w:val="0"/>
      <w:marBottom w:val="0"/>
      <w:divBdr>
        <w:top w:val="none" w:sz="0" w:space="0" w:color="auto"/>
        <w:left w:val="none" w:sz="0" w:space="0" w:color="auto"/>
        <w:bottom w:val="none" w:sz="0" w:space="0" w:color="auto"/>
        <w:right w:val="none" w:sz="0" w:space="0" w:color="auto"/>
      </w:divBdr>
      <w:divsChild>
        <w:div w:id="456023567">
          <w:marLeft w:val="0"/>
          <w:marRight w:val="0"/>
          <w:marTop w:val="0"/>
          <w:marBottom w:val="0"/>
          <w:divBdr>
            <w:top w:val="none" w:sz="0" w:space="0" w:color="auto"/>
            <w:left w:val="none" w:sz="0" w:space="0" w:color="auto"/>
            <w:bottom w:val="none" w:sz="0" w:space="0" w:color="auto"/>
            <w:right w:val="none" w:sz="0" w:space="0" w:color="auto"/>
          </w:divBdr>
          <w:divsChild>
            <w:div w:id="1316646276">
              <w:marLeft w:val="0"/>
              <w:marRight w:val="0"/>
              <w:marTop w:val="0"/>
              <w:marBottom w:val="0"/>
              <w:divBdr>
                <w:top w:val="none" w:sz="0" w:space="0" w:color="auto"/>
                <w:left w:val="none" w:sz="0" w:space="0" w:color="auto"/>
                <w:bottom w:val="none" w:sz="0" w:space="0" w:color="auto"/>
                <w:right w:val="none" w:sz="0" w:space="0" w:color="auto"/>
              </w:divBdr>
              <w:divsChild>
                <w:div w:id="939416441">
                  <w:marLeft w:val="0"/>
                  <w:marRight w:val="0"/>
                  <w:marTop w:val="0"/>
                  <w:marBottom w:val="0"/>
                  <w:divBdr>
                    <w:top w:val="none" w:sz="0" w:space="0" w:color="auto"/>
                    <w:left w:val="none" w:sz="0" w:space="0" w:color="auto"/>
                    <w:bottom w:val="none" w:sz="0" w:space="0" w:color="auto"/>
                    <w:right w:val="none" w:sz="0" w:space="0" w:color="auto"/>
                  </w:divBdr>
                  <w:divsChild>
                    <w:div w:id="1230387682">
                      <w:marLeft w:val="0"/>
                      <w:marRight w:val="0"/>
                      <w:marTop w:val="0"/>
                      <w:marBottom w:val="0"/>
                      <w:divBdr>
                        <w:top w:val="none" w:sz="0" w:space="0" w:color="auto"/>
                        <w:left w:val="none" w:sz="0" w:space="0" w:color="auto"/>
                        <w:bottom w:val="none" w:sz="0" w:space="0" w:color="auto"/>
                        <w:right w:val="none" w:sz="0" w:space="0" w:color="auto"/>
                      </w:divBdr>
                      <w:divsChild>
                        <w:div w:id="1186864282">
                          <w:marLeft w:val="0"/>
                          <w:marRight w:val="0"/>
                          <w:marTop w:val="0"/>
                          <w:marBottom w:val="0"/>
                          <w:divBdr>
                            <w:top w:val="none" w:sz="0" w:space="0" w:color="auto"/>
                            <w:left w:val="none" w:sz="0" w:space="0" w:color="auto"/>
                            <w:bottom w:val="none" w:sz="0" w:space="0" w:color="auto"/>
                            <w:right w:val="none" w:sz="0" w:space="0" w:color="auto"/>
                          </w:divBdr>
                          <w:divsChild>
                            <w:div w:id="152917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352482">
      <w:bodyDiv w:val="1"/>
      <w:marLeft w:val="0"/>
      <w:marRight w:val="0"/>
      <w:marTop w:val="0"/>
      <w:marBottom w:val="0"/>
      <w:divBdr>
        <w:top w:val="none" w:sz="0" w:space="0" w:color="auto"/>
        <w:left w:val="none" w:sz="0" w:space="0" w:color="auto"/>
        <w:bottom w:val="none" w:sz="0" w:space="0" w:color="auto"/>
        <w:right w:val="none" w:sz="0" w:space="0" w:color="auto"/>
      </w:divBdr>
      <w:divsChild>
        <w:div w:id="714240285">
          <w:marLeft w:val="0"/>
          <w:marRight w:val="0"/>
          <w:marTop w:val="0"/>
          <w:marBottom w:val="0"/>
          <w:divBdr>
            <w:top w:val="none" w:sz="0" w:space="0" w:color="auto"/>
            <w:left w:val="none" w:sz="0" w:space="0" w:color="auto"/>
            <w:bottom w:val="none" w:sz="0" w:space="0" w:color="auto"/>
            <w:right w:val="none" w:sz="0" w:space="0" w:color="auto"/>
          </w:divBdr>
          <w:divsChild>
            <w:div w:id="478621590">
              <w:marLeft w:val="0"/>
              <w:marRight w:val="0"/>
              <w:marTop w:val="0"/>
              <w:marBottom w:val="0"/>
              <w:divBdr>
                <w:top w:val="none" w:sz="0" w:space="0" w:color="auto"/>
                <w:left w:val="none" w:sz="0" w:space="0" w:color="auto"/>
                <w:bottom w:val="none" w:sz="0" w:space="0" w:color="auto"/>
                <w:right w:val="none" w:sz="0" w:space="0" w:color="auto"/>
              </w:divBdr>
              <w:divsChild>
                <w:div w:id="258372954">
                  <w:marLeft w:val="0"/>
                  <w:marRight w:val="0"/>
                  <w:marTop w:val="0"/>
                  <w:marBottom w:val="0"/>
                  <w:divBdr>
                    <w:top w:val="none" w:sz="0" w:space="0" w:color="auto"/>
                    <w:left w:val="none" w:sz="0" w:space="0" w:color="auto"/>
                    <w:bottom w:val="none" w:sz="0" w:space="0" w:color="auto"/>
                    <w:right w:val="none" w:sz="0" w:space="0" w:color="auto"/>
                  </w:divBdr>
                  <w:divsChild>
                    <w:div w:id="1891379507">
                      <w:marLeft w:val="0"/>
                      <w:marRight w:val="0"/>
                      <w:marTop w:val="0"/>
                      <w:marBottom w:val="0"/>
                      <w:divBdr>
                        <w:top w:val="none" w:sz="0" w:space="0" w:color="auto"/>
                        <w:left w:val="none" w:sz="0" w:space="0" w:color="auto"/>
                        <w:bottom w:val="none" w:sz="0" w:space="0" w:color="auto"/>
                        <w:right w:val="none" w:sz="0" w:space="0" w:color="auto"/>
                      </w:divBdr>
                      <w:divsChild>
                        <w:div w:id="1029187633">
                          <w:marLeft w:val="0"/>
                          <w:marRight w:val="0"/>
                          <w:marTop w:val="0"/>
                          <w:marBottom w:val="0"/>
                          <w:divBdr>
                            <w:top w:val="none" w:sz="0" w:space="0" w:color="auto"/>
                            <w:left w:val="none" w:sz="0" w:space="0" w:color="auto"/>
                            <w:bottom w:val="none" w:sz="0" w:space="0" w:color="auto"/>
                            <w:right w:val="none" w:sz="0" w:space="0" w:color="auto"/>
                          </w:divBdr>
                          <w:divsChild>
                            <w:div w:id="18356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701585">
      <w:bodyDiv w:val="1"/>
      <w:marLeft w:val="0"/>
      <w:marRight w:val="0"/>
      <w:marTop w:val="0"/>
      <w:marBottom w:val="0"/>
      <w:divBdr>
        <w:top w:val="none" w:sz="0" w:space="0" w:color="auto"/>
        <w:left w:val="none" w:sz="0" w:space="0" w:color="auto"/>
        <w:bottom w:val="none" w:sz="0" w:space="0" w:color="auto"/>
        <w:right w:val="none" w:sz="0" w:space="0" w:color="auto"/>
      </w:divBdr>
    </w:div>
    <w:div w:id="211597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45579-467A-49AA-BE79-4B2E40D0A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13</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32</cp:revision>
  <dcterms:created xsi:type="dcterms:W3CDTF">2024-10-18T05:49:00Z</dcterms:created>
  <dcterms:modified xsi:type="dcterms:W3CDTF">2024-10-23T10:08:00Z</dcterms:modified>
</cp:coreProperties>
</file>