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A8A6" w14:textId="1B264CEF" w:rsidR="008F11B6" w:rsidRPr="00E32206" w:rsidRDefault="00E32206" w:rsidP="00B04BAE">
      <w:pPr>
        <w:pStyle w:val="Heading1"/>
        <w:spacing w:after="240" w:line="276" w:lineRule="auto"/>
        <w:jc w:val="both"/>
        <w:rPr>
          <w:rFonts w:asciiTheme="minorHAnsi" w:hAnsiTheme="minorHAnsi" w:cstheme="minorHAnsi"/>
          <w:b/>
          <w:bCs/>
          <w:sz w:val="28"/>
          <w:szCs w:val="28"/>
        </w:rPr>
      </w:pPr>
      <w:bookmarkStart w:id="0" w:name="_Toc229733349"/>
      <w:r w:rsidRPr="00E32206">
        <w:rPr>
          <w:rFonts w:asciiTheme="minorHAnsi" w:hAnsiTheme="minorHAnsi" w:cstheme="minorHAnsi"/>
          <w:b/>
          <w:bCs/>
          <w:noProof/>
          <w:sz w:val="28"/>
          <w:szCs w:val="28"/>
        </w:rPr>
        <w:drawing>
          <wp:anchor distT="0" distB="0" distL="114300" distR="114300" simplePos="0" relativeHeight="251658240" behindDoc="0" locked="0" layoutInCell="1" allowOverlap="1" wp14:anchorId="1DCA1F21" wp14:editId="506229FC">
            <wp:simplePos x="0" y="0"/>
            <wp:positionH relativeFrom="column">
              <wp:posOffset>-894080</wp:posOffset>
            </wp:positionH>
            <wp:positionV relativeFrom="page">
              <wp:posOffset>0</wp:posOffset>
            </wp:positionV>
            <wp:extent cx="7554595" cy="10681335"/>
            <wp:effectExtent l="0" t="0" r="8255" b="5715"/>
            <wp:wrapSquare wrapText="bothSides"/>
            <wp:docPr id="800655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4595" cy="1068133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sdt>
      <w:sdtPr>
        <w:rPr>
          <w:rFonts w:asciiTheme="minorHAnsi" w:eastAsia="Times New Roman" w:hAnsiTheme="minorHAnsi" w:cstheme="minorHAnsi"/>
          <w:color w:val="auto"/>
          <w:sz w:val="24"/>
          <w:szCs w:val="24"/>
          <w:lang w:val="en-IN" w:eastAsia="en-IN"/>
        </w:rPr>
        <w:id w:val="749073675"/>
        <w:docPartObj>
          <w:docPartGallery w:val="Table of Contents"/>
          <w:docPartUnique/>
        </w:docPartObj>
      </w:sdtPr>
      <w:sdtEndPr>
        <w:rPr>
          <w:b/>
          <w:bCs/>
          <w:noProof/>
        </w:rPr>
      </w:sdtEndPr>
      <w:sdtContent>
        <w:p w14:paraId="06DE0DAB" w14:textId="5FA624F7" w:rsidR="00752BD1" w:rsidRPr="00E32206" w:rsidRDefault="00DB10CA" w:rsidP="00B04BAE">
          <w:pPr>
            <w:pStyle w:val="TOCHeading"/>
            <w:spacing w:line="276" w:lineRule="auto"/>
            <w:jc w:val="center"/>
            <w:rPr>
              <w:rFonts w:asciiTheme="minorHAnsi" w:hAnsiTheme="minorHAnsi" w:cstheme="minorHAnsi"/>
            </w:rPr>
          </w:pPr>
          <w:r>
            <w:rPr>
              <w:rFonts w:asciiTheme="minorHAnsi" w:hAnsiTheme="minorHAnsi" w:cstheme="minorHAnsi"/>
            </w:rPr>
            <w:t>Table of C</w:t>
          </w:r>
          <w:r w:rsidR="00752BD1" w:rsidRPr="00E32206">
            <w:rPr>
              <w:rFonts w:asciiTheme="minorHAnsi" w:hAnsiTheme="minorHAnsi" w:cstheme="minorHAnsi"/>
            </w:rPr>
            <w:t>ontents</w:t>
          </w:r>
        </w:p>
        <w:p w14:paraId="1C44E99E" w14:textId="77777777" w:rsidR="00756C92" w:rsidRPr="00E32206" w:rsidRDefault="00756C92" w:rsidP="00B04BAE">
          <w:pPr>
            <w:spacing w:line="276" w:lineRule="auto"/>
            <w:rPr>
              <w:rFonts w:asciiTheme="minorHAnsi" w:hAnsiTheme="minorHAnsi" w:cstheme="minorHAnsi"/>
              <w:lang w:val="en-US" w:eastAsia="en-US"/>
            </w:rPr>
          </w:pPr>
        </w:p>
        <w:p w14:paraId="6BCC268C" w14:textId="20B1D345" w:rsidR="00E32206" w:rsidRPr="00E32206" w:rsidRDefault="00752BD1"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r w:rsidRPr="00E32206">
            <w:rPr>
              <w:rFonts w:asciiTheme="minorHAnsi" w:hAnsiTheme="minorHAnsi" w:cstheme="minorHAnsi"/>
            </w:rPr>
            <w:fldChar w:fldCharType="begin"/>
          </w:r>
          <w:r w:rsidRPr="00E32206">
            <w:rPr>
              <w:rFonts w:asciiTheme="minorHAnsi" w:hAnsiTheme="minorHAnsi" w:cstheme="minorHAnsi"/>
            </w:rPr>
            <w:instrText xml:space="preserve"> TOC \o "1-3" \h \z \u </w:instrText>
          </w:r>
          <w:r w:rsidRPr="00E32206">
            <w:rPr>
              <w:rFonts w:asciiTheme="minorHAnsi" w:hAnsiTheme="minorHAnsi" w:cstheme="minorHAnsi"/>
            </w:rPr>
            <w:fldChar w:fldCharType="separate"/>
          </w:r>
          <w:hyperlink w:anchor="_Toc229733350" w:history="1">
            <w:r w:rsidR="00E32206" w:rsidRPr="00E32206">
              <w:rPr>
                <w:rStyle w:val="Hyperlink"/>
                <w:rFonts w:asciiTheme="minorHAnsi" w:hAnsiTheme="minorHAnsi" w:cstheme="minorHAnsi"/>
                <w:b/>
                <w:bCs/>
                <w:noProof/>
              </w:rPr>
              <w:t>Introduction</w:t>
            </w:r>
            <w:r w:rsidR="00E32206" w:rsidRPr="00E32206">
              <w:rPr>
                <w:rFonts w:asciiTheme="minorHAnsi" w:hAnsiTheme="minorHAnsi" w:cstheme="minorHAnsi"/>
                <w:noProof/>
                <w:webHidden/>
              </w:rPr>
              <w:tab/>
            </w:r>
            <w:r w:rsidR="00E32206" w:rsidRPr="00E32206">
              <w:rPr>
                <w:rFonts w:asciiTheme="minorHAnsi" w:hAnsiTheme="minorHAnsi" w:cstheme="minorHAnsi"/>
                <w:noProof/>
                <w:webHidden/>
              </w:rPr>
              <w:fldChar w:fldCharType="begin"/>
            </w:r>
            <w:r w:rsidR="00E32206" w:rsidRPr="00E32206">
              <w:rPr>
                <w:rFonts w:asciiTheme="minorHAnsi" w:hAnsiTheme="minorHAnsi" w:cstheme="minorHAnsi"/>
                <w:noProof/>
                <w:webHidden/>
              </w:rPr>
              <w:instrText xml:space="preserve"> PAGEREF _Toc229733350 \h </w:instrText>
            </w:r>
            <w:r w:rsidR="00E32206" w:rsidRPr="00E32206">
              <w:rPr>
                <w:rFonts w:asciiTheme="minorHAnsi" w:hAnsiTheme="minorHAnsi" w:cstheme="minorHAnsi"/>
                <w:noProof/>
                <w:webHidden/>
              </w:rPr>
            </w:r>
            <w:r w:rsidR="00E32206" w:rsidRPr="00E32206">
              <w:rPr>
                <w:rFonts w:asciiTheme="minorHAnsi" w:hAnsiTheme="minorHAnsi" w:cstheme="minorHAnsi"/>
                <w:noProof/>
                <w:webHidden/>
              </w:rPr>
              <w:fldChar w:fldCharType="separate"/>
            </w:r>
            <w:r w:rsidR="00E32206" w:rsidRPr="00E32206">
              <w:rPr>
                <w:rFonts w:asciiTheme="minorHAnsi" w:hAnsiTheme="minorHAnsi" w:cstheme="minorHAnsi"/>
                <w:noProof/>
                <w:webHidden/>
              </w:rPr>
              <w:t>3</w:t>
            </w:r>
            <w:r w:rsidR="00E32206" w:rsidRPr="00E32206">
              <w:rPr>
                <w:rFonts w:asciiTheme="minorHAnsi" w:hAnsiTheme="minorHAnsi" w:cstheme="minorHAnsi"/>
                <w:noProof/>
                <w:webHidden/>
              </w:rPr>
              <w:fldChar w:fldCharType="end"/>
            </w:r>
          </w:hyperlink>
        </w:p>
        <w:p w14:paraId="11EFA95F" w14:textId="3EB5CD2B"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1" w:history="1">
            <w:r w:rsidRPr="00E32206">
              <w:rPr>
                <w:rStyle w:val="Hyperlink"/>
                <w:rFonts w:asciiTheme="minorHAnsi" w:hAnsiTheme="minorHAnsi" w:cstheme="minorHAnsi"/>
                <w:b/>
                <w:bCs/>
                <w:noProof/>
              </w:rPr>
              <w:t>Scope</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_Toc229733351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3</w:t>
            </w:r>
            <w:r w:rsidRPr="00E32206">
              <w:rPr>
                <w:rFonts w:asciiTheme="minorHAnsi" w:hAnsiTheme="minorHAnsi" w:cstheme="minorHAnsi"/>
                <w:noProof/>
                <w:webHidden/>
              </w:rPr>
              <w:fldChar w:fldCharType="end"/>
            </w:r>
          </w:hyperlink>
        </w:p>
        <w:p w14:paraId="32415331" w14:textId="383C9ED0"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2" w:history="1">
            <w:r w:rsidRPr="00E32206">
              <w:rPr>
                <w:rStyle w:val="Hyperlink"/>
                <w:rFonts w:asciiTheme="minorHAnsi" w:hAnsiTheme="minorHAnsi" w:cstheme="minorHAnsi"/>
                <w:b/>
                <w:bCs/>
                <w:noProof/>
              </w:rPr>
              <w:t>Purpose</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_Toc229733352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4</w:t>
            </w:r>
            <w:r w:rsidRPr="00E32206">
              <w:rPr>
                <w:rFonts w:asciiTheme="minorHAnsi" w:hAnsiTheme="minorHAnsi" w:cstheme="minorHAnsi"/>
                <w:noProof/>
                <w:webHidden/>
              </w:rPr>
              <w:fldChar w:fldCharType="end"/>
            </w:r>
          </w:hyperlink>
        </w:p>
        <w:p w14:paraId="0F2142B0" w14:textId="4CBFE3F8"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3" w:history="1">
            <w:r w:rsidRPr="00E32206">
              <w:rPr>
                <w:rStyle w:val="Hyperlink"/>
                <w:rFonts w:asciiTheme="minorHAnsi" w:hAnsiTheme="minorHAnsi" w:cstheme="minorHAnsi"/>
                <w:b/>
                <w:bCs/>
                <w:noProof/>
              </w:rPr>
              <w:t>Key Focus Areas</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_Toc229733353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4</w:t>
            </w:r>
            <w:r w:rsidRPr="00E32206">
              <w:rPr>
                <w:rFonts w:asciiTheme="minorHAnsi" w:hAnsiTheme="minorHAnsi" w:cstheme="minorHAnsi"/>
                <w:noProof/>
                <w:webHidden/>
              </w:rPr>
              <w:fldChar w:fldCharType="end"/>
            </w:r>
          </w:hyperlink>
        </w:p>
        <w:p w14:paraId="0A082325" w14:textId="34446688"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4" w:history="1">
            <w:r w:rsidRPr="00E32206">
              <w:rPr>
                <w:rStyle w:val="Hyperlink"/>
                <w:rFonts w:asciiTheme="minorHAnsi" w:hAnsiTheme="minorHAnsi" w:cstheme="minorHAnsi"/>
                <w:b/>
                <w:bCs/>
                <w:noProof/>
              </w:rPr>
              <w:t>Policy Commitments</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_Toc229733354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4</w:t>
            </w:r>
            <w:r w:rsidRPr="00E32206">
              <w:rPr>
                <w:rFonts w:asciiTheme="minorHAnsi" w:hAnsiTheme="minorHAnsi" w:cstheme="minorHAnsi"/>
                <w:noProof/>
                <w:webHidden/>
              </w:rPr>
              <w:fldChar w:fldCharType="end"/>
            </w:r>
          </w:hyperlink>
        </w:p>
        <w:p w14:paraId="753907AC" w14:textId="046BEFEA"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5" w:history="1">
            <w:r w:rsidRPr="00E32206">
              <w:rPr>
                <w:rStyle w:val="Hyperlink"/>
                <w:rFonts w:asciiTheme="minorHAnsi" w:hAnsiTheme="minorHAnsi" w:cstheme="minorHAnsi"/>
                <w:b/>
                <w:bCs/>
                <w:noProof/>
              </w:rPr>
              <w:t>Targets</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_Toc229733355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6</w:t>
            </w:r>
            <w:r w:rsidRPr="00E32206">
              <w:rPr>
                <w:rFonts w:asciiTheme="minorHAnsi" w:hAnsiTheme="minorHAnsi" w:cstheme="minorHAnsi"/>
                <w:noProof/>
                <w:webHidden/>
              </w:rPr>
              <w:fldChar w:fldCharType="end"/>
            </w:r>
          </w:hyperlink>
        </w:p>
        <w:p w14:paraId="27E84B65" w14:textId="08E92292"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6" w:history="1">
            <w:r w:rsidRPr="00E32206">
              <w:rPr>
                <w:rStyle w:val="Hyperlink"/>
                <w:rFonts w:asciiTheme="minorHAnsi" w:hAnsiTheme="minorHAnsi" w:cstheme="minorHAnsi"/>
                <w:b/>
                <w:bCs/>
                <w:noProof/>
              </w:rPr>
              <w:t>SDGs Covered</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_Toc229733356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8</w:t>
            </w:r>
            <w:r w:rsidRPr="00E32206">
              <w:rPr>
                <w:rFonts w:asciiTheme="minorHAnsi" w:hAnsiTheme="minorHAnsi" w:cstheme="minorHAnsi"/>
                <w:noProof/>
                <w:webHidden/>
              </w:rPr>
              <w:fldChar w:fldCharType="end"/>
            </w:r>
          </w:hyperlink>
        </w:p>
        <w:p w14:paraId="15A1298D" w14:textId="15607D86"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7" w:history="1">
            <w:r w:rsidRPr="00E32206">
              <w:rPr>
                <w:rStyle w:val="Hyperlink"/>
                <w:rFonts w:asciiTheme="minorHAnsi" w:hAnsiTheme="minorHAnsi" w:cstheme="minorHAnsi"/>
                <w:b/>
                <w:bCs/>
                <w:noProof/>
              </w:rPr>
              <w:t>Roles &amp; Responsibilities</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_Toc229733357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8</w:t>
            </w:r>
            <w:r w:rsidRPr="00E32206">
              <w:rPr>
                <w:rFonts w:asciiTheme="minorHAnsi" w:hAnsiTheme="minorHAnsi" w:cstheme="minorHAnsi"/>
                <w:noProof/>
                <w:webHidden/>
              </w:rPr>
              <w:fldChar w:fldCharType="end"/>
            </w:r>
          </w:hyperlink>
        </w:p>
        <w:p w14:paraId="62C3C11D" w14:textId="1B71A04F"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8" w:history="1">
            <w:r w:rsidRPr="00E32206">
              <w:rPr>
                <w:rStyle w:val="Hyperlink"/>
                <w:rFonts w:asciiTheme="minorHAnsi" w:hAnsiTheme="minorHAnsi" w:cstheme="minorHAnsi"/>
                <w:b/>
                <w:bCs/>
                <w:noProof/>
              </w:rPr>
              <w:t>Reporting</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_Toc229733358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9</w:t>
            </w:r>
            <w:r w:rsidRPr="00E32206">
              <w:rPr>
                <w:rFonts w:asciiTheme="minorHAnsi" w:hAnsiTheme="minorHAnsi" w:cstheme="minorHAnsi"/>
                <w:noProof/>
                <w:webHidden/>
              </w:rPr>
              <w:fldChar w:fldCharType="end"/>
            </w:r>
          </w:hyperlink>
        </w:p>
        <w:p w14:paraId="0AD46CE6" w14:textId="6A11EC83"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59" w:history="1">
            <w:r w:rsidRPr="00E32206">
              <w:rPr>
                <w:rStyle w:val="Hyperlink"/>
                <w:rFonts w:asciiTheme="minorHAnsi" w:hAnsiTheme="minorHAnsi" w:cstheme="minorHAnsi"/>
                <w:b/>
                <w:bCs/>
                <w:noProof/>
              </w:rPr>
              <w:t>Continuous Improvement</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_Toc229733359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9</w:t>
            </w:r>
            <w:r w:rsidRPr="00E32206">
              <w:rPr>
                <w:rFonts w:asciiTheme="minorHAnsi" w:hAnsiTheme="minorHAnsi" w:cstheme="minorHAnsi"/>
                <w:noProof/>
                <w:webHidden/>
              </w:rPr>
              <w:fldChar w:fldCharType="end"/>
            </w:r>
          </w:hyperlink>
        </w:p>
        <w:p w14:paraId="12627498" w14:textId="64489148"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60" w:history="1">
            <w:r w:rsidRPr="00E32206">
              <w:rPr>
                <w:rStyle w:val="Hyperlink"/>
                <w:rFonts w:asciiTheme="minorHAnsi" w:hAnsiTheme="minorHAnsi" w:cstheme="minorHAnsi"/>
                <w:b/>
                <w:bCs/>
                <w:noProof/>
              </w:rPr>
              <w:t>Review Mechanism</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_Toc229733360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10</w:t>
            </w:r>
            <w:r w:rsidRPr="00E32206">
              <w:rPr>
                <w:rFonts w:asciiTheme="minorHAnsi" w:hAnsiTheme="minorHAnsi" w:cstheme="minorHAnsi"/>
                <w:noProof/>
                <w:webHidden/>
              </w:rPr>
              <w:fldChar w:fldCharType="end"/>
            </w:r>
          </w:hyperlink>
        </w:p>
        <w:p w14:paraId="661FB82B" w14:textId="74135788" w:rsidR="00E32206" w:rsidRPr="00E32206" w:rsidRDefault="00E32206" w:rsidP="00B04BAE">
          <w:pPr>
            <w:pStyle w:val="TOC1"/>
            <w:tabs>
              <w:tab w:val="right" w:leader="dot" w:pos="9016"/>
            </w:tabs>
            <w:spacing w:line="276" w:lineRule="auto"/>
            <w:rPr>
              <w:rFonts w:asciiTheme="minorHAnsi" w:eastAsiaTheme="minorEastAsia" w:hAnsiTheme="minorHAnsi" w:cstheme="minorHAnsi"/>
              <w:noProof/>
              <w:kern w:val="2"/>
              <w14:ligatures w14:val="standardContextual"/>
            </w:rPr>
          </w:pPr>
          <w:hyperlink w:anchor="_Toc229733361" w:history="1">
            <w:r w:rsidRPr="00E32206">
              <w:rPr>
                <w:rStyle w:val="Hyperlink"/>
                <w:rFonts w:asciiTheme="minorHAnsi" w:hAnsiTheme="minorHAnsi" w:cstheme="minorHAnsi"/>
                <w:b/>
                <w:bCs/>
                <w:noProof/>
              </w:rPr>
              <w:t>Acknowledgement</w:t>
            </w:r>
            <w:r w:rsidRPr="00E32206">
              <w:rPr>
                <w:rFonts w:asciiTheme="minorHAnsi" w:hAnsiTheme="minorHAnsi" w:cstheme="minorHAnsi"/>
                <w:noProof/>
                <w:webHidden/>
              </w:rPr>
              <w:tab/>
            </w:r>
            <w:r w:rsidRPr="00E32206">
              <w:rPr>
                <w:rFonts w:asciiTheme="minorHAnsi" w:hAnsiTheme="minorHAnsi" w:cstheme="minorHAnsi"/>
                <w:noProof/>
                <w:webHidden/>
              </w:rPr>
              <w:fldChar w:fldCharType="begin"/>
            </w:r>
            <w:r w:rsidRPr="00E32206">
              <w:rPr>
                <w:rFonts w:asciiTheme="minorHAnsi" w:hAnsiTheme="minorHAnsi" w:cstheme="minorHAnsi"/>
                <w:noProof/>
                <w:webHidden/>
              </w:rPr>
              <w:instrText xml:space="preserve"> PAGEREF _Toc229733361 \h </w:instrText>
            </w:r>
            <w:r w:rsidRPr="00E32206">
              <w:rPr>
                <w:rFonts w:asciiTheme="minorHAnsi" w:hAnsiTheme="minorHAnsi" w:cstheme="minorHAnsi"/>
                <w:noProof/>
                <w:webHidden/>
              </w:rPr>
            </w:r>
            <w:r w:rsidRPr="00E32206">
              <w:rPr>
                <w:rFonts w:asciiTheme="minorHAnsi" w:hAnsiTheme="minorHAnsi" w:cstheme="minorHAnsi"/>
                <w:noProof/>
                <w:webHidden/>
              </w:rPr>
              <w:fldChar w:fldCharType="separate"/>
            </w:r>
            <w:r w:rsidRPr="00E32206">
              <w:rPr>
                <w:rFonts w:asciiTheme="minorHAnsi" w:hAnsiTheme="minorHAnsi" w:cstheme="minorHAnsi"/>
                <w:noProof/>
                <w:webHidden/>
              </w:rPr>
              <w:t>11</w:t>
            </w:r>
            <w:r w:rsidRPr="00E32206">
              <w:rPr>
                <w:rFonts w:asciiTheme="minorHAnsi" w:hAnsiTheme="minorHAnsi" w:cstheme="minorHAnsi"/>
                <w:noProof/>
                <w:webHidden/>
              </w:rPr>
              <w:fldChar w:fldCharType="end"/>
            </w:r>
          </w:hyperlink>
        </w:p>
        <w:p w14:paraId="0FBF01BC" w14:textId="69E9385D" w:rsidR="00752BD1" w:rsidRPr="00E32206" w:rsidRDefault="00752BD1" w:rsidP="00B04BAE">
          <w:pPr>
            <w:spacing w:line="276" w:lineRule="auto"/>
            <w:rPr>
              <w:rFonts w:asciiTheme="minorHAnsi" w:hAnsiTheme="minorHAnsi" w:cstheme="minorHAnsi"/>
            </w:rPr>
          </w:pPr>
          <w:r w:rsidRPr="00E32206">
            <w:rPr>
              <w:rFonts w:asciiTheme="minorHAnsi" w:hAnsiTheme="minorHAnsi" w:cstheme="minorHAnsi"/>
              <w:noProof/>
            </w:rPr>
            <w:fldChar w:fldCharType="end"/>
          </w:r>
        </w:p>
      </w:sdtContent>
    </w:sdt>
    <w:p w14:paraId="4829A403" w14:textId="77777777" w:rsidR="00756C92" w:rsidRPr="00E32206" w:rsidRDefault="00756C92" w:rsidP="00B04BAE">
      <w:pPr>
        <w:spacing w:line="276" w:lineRule="auto"/>
        <w:rPr>
          <w:rFonts w:asciiTheme="minorHAnsi" w:hAnsiTheme="minorHAnsi" w:cstheme="minorHAnsi"/>
        </w:rPr>
      </w:pPr>
    </w:p>
    <w:p w14:paraId="292A321F" w14:textId="77777777" w:rsidR="00756C92" w:rsidRPr="00E32206" w:rsidRDefault="00756C92" w:rsidP="00B04BAE">
      <w:pPr>
        <w:spacing w:line="276" w:lineRule="auto"/>
        <w:rPr>
          <w:rFonts w:asciiTheme="minorHAnsi" w:hAnsiTheme="minorHAnsi" w:cstheme="minorHAnsi"/>
        </w:rPr>
      </w:pPr>
    </w:p>
    <w:p w14:paraId="4C015948" w14:textId="77777777" w:rsidR="00756C92" w:rsidRPr="00E32206" w:rsidRDefault="00756C92" w:rsidP="00B04BAE">
      <w:pPr>
        <w:spacing w:line="276" w:lineRule="auto"/>
        <w:rPr>
          <w:rFonts w:asciiTheme="minorHAnsi" w:hAnsiTheme="minorHAnsi" w:cstheme="minorHAnsi"/>
        </w:rPr>
      </w:pPr>
    </w:p>
    <w:p w14:paraId="058E9988" w14:textId="77777777" w:rsidR="00756C92" w:rsidRPr="00E32206" w:rsidRDefault="00756C92" w:rsidP="00B04BAE">
      <w:pPr>
        <w:spacing w:line="276" w:lineRule="auto"/>
        <w:rPr>
          <w:rFonts w:asciiTheme="minorHAnsi" w:hAnsiTheme="minorHAnsi" w:cstheme="minorHAnsi"/>
        </w:rPr>
      </w:pPr>
    </w:p>
    <w:p w14:paraId="29BA18EA" w14:textId="77777777" w:rsidR="00756C92" w:rsidRPr="00E32206" w:rsidRDefault="00756C92" w:rsidP="00B04BAE">
      <w:pPr>
        <w:spacing w:line="276" w:lineRule="auto"/>
        <w:rPr>
          <w:rFonts w:asciiTheme="minorHAnsi" w:hAnsiTheme="minorHAnsi" w:cstheme="minorHAnsi"/>
        </w:rPr>
      </w:pPr>
    </w:p>
    <w:p w14:paraId="23D91687" w14:textId="77777777" w:rsidR="00756C92" w:rsidRPr="00E32206" w:rsidRDefault="00756C92" w:rsidP="00B04BAE">
      <w:pPr>
        <w:spacing w:line="276" w:lineRule="auto"/>
        <w:rPr>
          <w:rFonts w:asciiTheme="minorHAnsi" w:hAnsiTheme="minorHAnsi" w:cstheme="minorHAnsi"/>
        </w:rPr>
      </w:pPr>
    </w:p>
    <w:p w14:paraId="3162D63A" w14:textId="77777777" w:rsidR="00756C92" w:rsidRPr="00E32206" w:rsidRDefault="00756C92" w:rsidP="00B04BAE">
      <w:pPr>
        <w:spacing w:line="276" w:lineRule="auto"/>
        <w:rPr>
          <w:rFonts w:asciiTheme="minorHAnsi" w:hAnsiTheme="minorHAnsi" w:cstheme="minorHAnsi"/>
        </w:rPr>
      </w:pPr>
    </w:p>
    <w:p w14:paraId="0AE93D69" w14:textId="77777777" w:rsidR="00756C92" w:rsidRPr="00E32206" w:rsidRDefault="00756C92" w:rsidP="00B04BAE">
      <w:pPr>
        <w:spacing w:line="276" w:lineRule="auto"/>
        <w:rPr>
          <w:rFonts w:asciiTheme="minorHAnsi" w:hAnsiTheme="minorHAnsi" w:cstheme="minorHAnsi"/>
        </w:rPr>
      </w:pPr>
    </w:p>
    <w:p w14:paraId="721FE8D0" w14:textId="77777777" w:rsidR="00756C92" w:rsidRPr="00E32206" w:rsidRDefault="00756C92" w:rsidP="00B04BAE">
      <w:pPr>
        <w:spacing w:line="276" w:lineRule="auto"/>
        <w:rPr>
          <w:rFonts w:asciiTheme="minorHAnsi" w:hAnsiTheme="minorHAnsi" w:cstheme="minorHAnsi"/>
        </w:rPr>
      </w:pPr>
    </w:p>
    <w:p w14:paraId="5B71783D" w14:textId="77777777" w:rsidR="00756C92" w:rsidRPr="00E32206" w:rsidRDefault="00756C92" w:rsidP="00B04BAE">
      <w:pPr>
        <w:spacing w:line="276" w:lineRule="auto"/>
        <w:rPr>
          <w:rFonts w:asciiTheme="minorHAnsi" w:hAnsiTheme="minorHAnsi" w:cstheme="minorHAnsi"/>
        </w:rPr>
      </w:pPr>
    </w:p>
    <w:p w14:paraId="50D77F60" w14:textId="77777777" w:rsidR="00756C92" w:rsidRPr="00E32206" w:rsidRDefault="00756C92" w:rsidP="00B04BAE">
      <w:pPr>
        <w:spacing w:line="276" w:lineRule="auto"/>
        <w:rPr>
          <w:rFonts w:asciiTheme="minorHAnsi" w:hAnsiTheme="minorHAnsi" w:cstheme="minorHAnsi"/>
        </w:rPr>
      </w:pPr>
    </w:p>
    <w:p w14:paraId="5485A326" w14:textId="77777777" w:rsidR="00756C92" w:rsidRPr="00E32206" w:rsidRDefault="00756C92" w:rsidP="00B04BAE">
      <w:pPr>
        <w:spacing w:line="276" w:lineRule="auto"/>
        <w:rPr>
          <w:rFonts w:asciiTheme="minorHAnsi" w:hAnsiTheme="minorHAnsi" w:cstheme="minorHAnsi"/>
        </w:rPr>
      </w:pPr>
    </w:p>
    <w:p w14:paraId="552F80F5" w14:textId="77777777" w:rsidR="00756C92" w:rsidRPr="00E32206" w:rsidRDefault="00756C92" w:rsidP="00B04BAE">
      <w:pPr>
        <w:spacing w:line="276" w:lineRule="auto"/>
        <w:rPr>
          <w:rFonts w:asciiTheme="minorHAnsi" w:hAnsiTheme="minorHAnsi" w:cstheme="minorHAnsi"/>
        </w:rPr>
      </w:pPr>
    </w:p>
    <w:p w14:paraId="580BA2A6" w14:textId="77777777" w:rsidR="00756C92" w:rsidRPr="00E32206" w:rsidRDefault="00756C92" w:rsidP="00B04BAE">
      <w:pPr>
        <w:spacing w:line="276" w:lineRule="auto"/>
        <w:rPr>
          <w:rFonts w:asciiTheme="minorHAnsi" w:hAnsiTheme="minorHAnsi" w:cstheme="minorHAnsi"/>
        </w:rPr>
      </w:pPr>
    </w:p>
    <w:p w14:paraId="29FF0002" w14:textId="77777777" w:rsidR="00756C92" w:rsidRPr="00E32206" w:rsidRDefault="00756C92" w:rsidP="00B04BAE">
      <w:pPr>
        <w:spacing w:line="276" w:lineRule="auto"/>
        <w:rPr>
          <w:rFonts w:asciiTheme="minorHAnsi" w:hAnsiTheme="minorHAnsi" w:cstheme="minorHAnsi"/>
        </w:rPr>
      </w:pPr>
    </w:p>
    <w:p w14:paraId="1BD33C3C" w14:textId="77777777" w:rsidR="00756C92" w:rsidRPr="00E32206" w:rsidRDefault="00756C92" w:rsidP="00B04BAE">
      <w:pPr>
        <w:spacing w:line="276" w:lineRule="auto"/>
        <w:rPr>
          <w:rFonts w:asciiTheme="minorHAnsi" w:hAnsiTheme="minorHAnsi" w:cstheme="minorHAnsi"/>
        </w:rPr>
      </w:pPr>
    </w:p>
    <w:p w14:paraId="3B282F4F" w14:textId="77777777" w:rsidR="00756C92" w:rsidRPr="00E32206" w:rsidRDefault="00756C92" w:rsidP="00B04BAE">
      <w:pPr>
        <w:spacing w:line="276" w:lineRule="auto"/>
        <w:rPr>
          <w:rFonts w:asciiTheme="minorHAnsi" w:hAnsiTheme="minorHAnsi" w:cstheme="minorHAnsi"/>
        </w:rPr>
      </w:pPr>
    </w:p>
    <w:p w14:paraId="49A7ABC1" w14:textId="77777777" w:rsidR="00756C92" w:rsidRPr="00E32206" w:rsidRDefault="00756C92" w:rsidP="00B04BAE">
      <w:pPr>
        <w:spacing w:line="276" w:lineRule="auto"/>
        <w:rPr>
          <w:rFonts w:asciiTheme="minorHAnsi" w:hAnsiTheme="minorHAnsi" w:cstheme="minorHAnsi"/>
        </w:rPr>
      </w:pPr>
    </w:p>
    <w:p w14:paraId="61BF1C72" w14:textId="77777777" w:rsidR="00756C92" w:rsidRPr="00E32206" w:rsidRDefault="00756C92" w:rsidP="00B04BAE">
      <w:pPr>
        <w:spacing w:line="276" w:lineRule="auto"/>
        <w:rPr>
          <w:rFonts w:asciiTheme="minorHAnsi" w:hAnsiTheme="minorHAnsi" w:cstheme="minorHAnsi"/>
        </w:rPr>
      </w:pPr>
    </w:p>
    <w:p w14:paraId="240EFCEC" w14:textId="77777777" w:rsidR="00756C92" w:rsidRPr="00E32206" w:rsidRDefault="00756C92" w:rsidP="00B04BAE">
      <w:pPr>
        <w:spacing w:line="276" w:lineRule="auto"/>
        <w:rPr>
          <w:rFonts w:asciiTheme="minorHAnsi" w:hAnsiTheme="minorHAnsi" w:cstheme="minorHAnsi"/>
        </w:rPr>
      </w:pPr>
    </w:p>
    <w:p w14:paraId="3D35745D" w14:textId="77777777" w:rsidR="00756C92" w:rsidRPr="00E32206" w:rsidRDefault="00756C92" w:rsidP="00B04BAE">
      <w:pPr>
        <w:spacing w:line="276" w:lineRule="auto"/>
        <w:rPr>
          <w:rFonts w:asciiTheme="minorHAnsi" w:hAnsiTheme="minorHAnsi" w:cstheme="minorHAnsi"/>
        </w:rPr>
      </w:pPr>
    </w:p>
    <w:p w14:paraId="515B7484" w14:textId="25D0C558" w:rsidR="00CB1ABD" w:rsidRPr="00E32206" w:rsidRDefault="00CB1ABD" w:rsidP="00B04BAE">
      <w:pPr>
        <w:pStyle w:val="Heading1"/>
        <w:spacing w:after="240" w:line="276" w:lineRule="auto"/>
        <w:jc w:val="both"/>
        <w:rPr>
          <w:rFonts w:asciiTheme="minorHAnsi" w:hAnsiTheme="minorHAnsi" w:cstheme="minorHAnsi"/>
          <w:b/>
          <w:bCs/>
          <w:sz w:val="32"/>
          <w:szCs w:val="32"/>
        </w:rPr>
      </w:pPr>
      <w:bookmarkStart w:id="1" w:name="_Toc229733350"/>
      <w:r w:rsidRPr="00E32206">
        <w:rPr>
          <w:rFonts w:asciiTheme="minorHAnsi" w:hAnsiTheme="minorHAnsi" w:cstheme="minorHAnsi"/>
          <w:b/>
          <w:bCs/>
          <w:sz w:val="28"/>
          <w:szCs w:val="28"/>
        </w:rPr>
        <w:t>Introduction</w:t>
      </w:r>
      <w:bookmarkEnd w:id="1"/>
    </w:p>
    <w:p w14:paraId="3F6E544A" w14:textId="0EC8D330" w:rsidR="00CB1ABD" w:rsidRPr="00E32206" w:rsidRDefault="009217F2" w:rsidP="00B04BAE">
      <w:pPr>
        <w:spacing w:line="276" w:lineRule="auto"/>
        <w:jc w:val="both"/>
        <w:rPr>
          <w:rFonts w:asciiTheme="minorHAnsi" w:hAnsiTheme="minorHAnsi" w:cstheme="minorHAnsi"/>
        </w:rPr>
      </w:pPr>
      <w:r w:rsidRPr="00E32206">
        <w:rPr>
          <w:rFonts w:asciiTheme="minorHAnsi" w:hAnsiTheme="minorHAnsi" w:cstheme="minorHAnsi"/>
        </w:rPr>
        <w:t>PEWSPL is committed to conducting its business operations in an environmentally responsible and sustainable manner. The Company recognizes its responsibility to minimize environmental impact, conserve natural resources, prevent pollution, and comply with all applicable environmental laws and regulations. Through continuous improvement and employee engagement, PEWSPL aims to integrate environmental sustainability into all aspects of its operations and business activities.</w:t>
      </w:r>
    </w:p>
    <w:p w14:paraId="06A473D4" w14:textId="77777777"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2" w:name="_Toc229733351"/>
      <w:r w:rsidRPr="00E32206">
        <w:rPr>
          <w:rFonts w:asciiTheme="minorHAnsi" w:hAnsiTheme="minorHAnsi" w:cstheme="minorHAnsi"/>
          <w:b/>
          <w:bCs/>
          <w:sz w:val="28"/>
          <w:szCs w:val="28"/>
        </w:rPr>
        <w:t>Scope</w:t>
      </w:r>
      <w:bookmarkEnd w:id="2"/>
    </w:p>
    <w:p w14:paraId="6DFC306E" w14:textId="5507C184" w:rsidR="00CB1ABD" w:rsidRPr="00C1763D" w:rsidRDefault="00652684" w:rsidP="00B04BAE">
      <w:pPr>
        <w:spacing w:after="240" w:line="276" w:lineRule="auto"/>
        <w:jc w:val="both"/>
        <w:rPr>
          <w:rFonts w:asciiTheme="minorHAnsi" w:hAnsiTheme="minorHAnsi" w:cstheme="minorHAnsi"/>
        </w:rPr>
      </w:pPr>
      <w:r w:rsidRPr="00DB62D6">
        <w:rPr>
          <w:rFonts w:asciiTheme="minorHAnsi" w:hAnsiTheme="minorHAnsi" w:cstheme="minorHAnsi"/>
        </w:rPr>
        <w:t>This policy applies to all operations of PEWSPL, including transportation activities, operational facilities, warehouses, and office locations across all</w:t>
      </w:r>
      <w:r>
        <w:rPr>
          <w:rFonts w:asciiTheme="minorHAnsi" w:hAnsiTheme="minorHAnsi" w:cstheme="minorHAnsi"/>
        </w:rPr>
        <w:t xml:space="preserve"> l</w:t>
      </w:r>
      <w:r w:rsidRPr="00DB62D6">
        <w:rPr>
          <w:rFonts w:asciiTheme="minorHAnsi" w:hAnsiTheme="minorHAnsi" w:cstheme="minorHAnsi"/>
        </w:rPr>
        <w:t>ocations</w:t>
      </w:r>
      <w:r>
        <w:rPr>
          <w:rFonts w:asciiTheme="minorHAnsi" w:hAnsiTheme="minorHAnsi" w:cstheme="minorHAnsi"/>
        </w:rPr>
        <w:t xml:space="preserve"> where PEWSPL operates</w:t>
      </w:r>
      <w:r w:rsidRPr="00DB62D6">
        <w:rPr>
          <w:rFonts w:asciiTheme="minorHAnsi" w:hAnsiTheme="minorHAnsi" w:cstheme="minorHAnsi"/>
        </w:rPr>
        <w:t>. It covers all permanent, temporary, and contractual employees across all functions, as well as all internal and external stakeholders associated with PEWSPL, whether directly or indirectly engaged with the organization’s operations and services.</w:t>
      </w:r>
    </w:p>
    <w:tbl>
      <w:tblPr>
        <w:tblW w:w="5000" w:type="pct"/>
        <w:tblLook w:val="04A0" w:firstRow="1" w:lastRow="0" w:firstColumn="1" w:lastColumn="0" w:noHBand="0" w:noVBand="1"/>
      </w:tblPr>
      <w:tblGrid>
        <w:gridCol w:w="562"/>
        <w:gridCol w:w="1560"/>
        <w:gridCol w:w="1843"/>
        <w:gridCol w:w="5051"/>
      </w:tblGrid>
      <w:tr w:rsidR="002865BE" w:rsidRPr="00E32206" w14:paraId="431F8710" w14:textId="77777777" w:rsidTr="002865BE">
        <w:trPr>
          <w:trHeight w:val="1212"/>
        </w:trPr>
        <w:tc>
          <w:tcPr>
            <w:tcW w:w="312" w:type="pct"/>
            <w:tcBorders>
              <w:top w:val="single" w:sz="4" w:space="0" w:color="auto"/>
              <w:left w:val="single" w:sz="4" w:space="0" w:color="auto"/>
              <w:bottom w:val="single" w:sz="4" w:space="0" w:color="auto"/>
              <w:right w:val="single" w:sz="4" w:space="0" w:color="auto"/>
            </w:tcBorders>
            <w:vAlign w:val="center"/>
            <w:hideMark/>
          </w:tcPr>
          <w:p w14:paraId="428502FA" w14:textId="77777777" w:rsidR="002865BE" w:rsidRPr="00E32206" w:rsidRDefault="002865BE" w:rsidP="00B04BAE">
            <w:pPr>
              <w:spacing w:line="276" w:lineRule="auto"/>
              <w:jc w:val="center"/>
              <w:rPr>
                <w:rFonts w:asciiTheme="minorHAnsi" w:hAnsiTheme="minorHAnsi" w:cstheme="minorHAnsi"/>
                <w:b/>
                <w:bCs/>
                <w:color w:val="000000"/>
                <w:sz w:val="22"/>
                <w:szCs w:val="22"/>
              </w:rPr>
            </w:pPr>
            <w:r w:rsidRPr="00E32206">
              <w:rPr>
                <w:rFonts w:asciiTheme="minorHAnsi" w:hAnsiTheme="minorHAnsi" w:cstheme="minorHAnsi"/>
                <w:b/>
                <w:bCs/>
                <w:color w:val="000000"/>
                <w:sz w:val="22"/>
                <w:szCs w:val="22"/>
              </w:rPr>
              <w:t>Sr. No.</w:t>
            </w:r>
          </w:p>
        </w:tc>
        <w:tc>
          <w:tcPr>
            <w:tcW w:w="865" w:type="pct"/>
            <w:tcBorders>
              <w:top w:val="single" w:sz="4" w:space="0" w:color="auto"/>
              <w:left w:val="nil"/>
              <w:bottom w:val="single" w:sz="4" w:space="0" w:color="auto"/>
              <w:right w:val="single" w:sz="4" w:space="0" w:color="auto"/>
            </w:tcBorders>
            <w:vAlign w:val="center"/>
            <w:hideMark/>
          </w:tcPr>
          <w:p w14:paraId="03D0015F" w14:textId="77777777" w:rsidR="002865BE" w:rsidRPr="00E32206" w:rsidRDefault="002865BE" w:rsidP="00B04BAE">
            <w:pPr>
              <w:spacing w:line="276" w:lineRule="auto"/>
              <w:jc w:val="center"/>
              <w:rPr>
                <w:rFonts w:asciiTheme="minorHAnsi" w:hAnsiTheme="minorHAnsi" w:cstheme="minorHAnsi"/>
                <w:b/>
                <w:bCs/>
                <w:color w:val="000000"/>
                <w:sz w:val="22"/>
                <w:szCs w:val="22"/>
              </w:rPr>
            </w:pPr>
            <w:r w:rsidRPr="00E32206">
              <w:rPr>
                <w:rFonts w:asciiTheme="minorHAnsi" w:hAnsiTheme="minorHAnsi" w:cstheme="minorHAnsi"/>
                <w:b/>
                <w:bCs/>
                <w:color w:val="000000"/>
                <w:sz w:val="22"/>
                <w:szCs w:val="22"/>
              </w:rPr>
              <w:t>Name of Operational Unit</w:t>
            </w:r>
          </w:p>
        </w:tc>
        <w:tc>
          <w:tcPr>
            <w:tcW w:w="1022" w:type="pct"/>
            <w:tcBorders>
              <w:top w:val="single" w:sz="4" w:space="0" w:color="auto"/>
              <w:left w:val="nil"/>
              <w:bottom w:val="single" w:sz="4" w:space="0" w:color="auto"/>
              <w:right w:val="single" w:sz="4" w:space="0" w:color="auto"/>
            </w:tcBorders>
            <w:vAlign w:val="center"/>
            <w:hideMark/>
          </w:tcPr>
          <w:p w14:paraId="5DD1571A" w14:textId="3B24D4BF" w:rsidR="002865BE" w:rsidRPr="00E32206" w:rsidRDefault="002865BE" w:rsidP="00B04BAE">
            <w:pPr>
              <w:spacing w:line="276" w:lineRule="auto"/>
              <w:jc w:val="center"/>
              <w:rPr>
                <w:rFonts w:asciiTheme="minorHAnsi" w:hAnsiTheme="minorHAnsi" w:cstheme="minorHAnsi"/>
                <w:b/>
                <w:bCs/>
                <w:color w:val="000000"/>
                <w:sz w:val="22"/>
                <w:szCs w:val="22"/>
              </w:rPr>
            </w:pPr>
            <w:r w:rsidRPr="00E32206">
              <w:rPr>
                <w:rFonts w:asciiTheme="minorHAnsi" w:hAnsiTheme="minorHAnsi" w:cstheme="minorHAnsi"/>
                <w:b/>
                <w:bCs/>
                <w:color w:val="000000"/>
                <w:sz w:val="22"/>
                <w:szCs w:val="22"/>
              </w:rPr>
              <w:t xml:space="preserve"> (Corporate / Warehouse)</w:t>
            </w:r>
          </w:p>
        </w:tc>
        <w:tc>
          <w:tcPr>
            <w:tcW w:w="2802" w:type="pct"/>
            <w:tcBorders>
              <w:top w:val="single" w:sz="4" w:space="0" w:color="auto"/>
              <w:left w:val="nil"/>
              <w:bottom w:val="single" w:sz="4" w:space="0" w:color="auto"/>
              <w:right w:val="single" w:sz="4" w:space="0" w:color="auto"/>
            </w:tcBorders>
            <w:vAlign w:val="center"/>
            <w:hideMark/>
          </w:tcPr>
          <w:p w14:paraId="43076620" w14:textId="77777777" w:rsidR="002865BE" w:rsidRPr="00E32206" w:rsidRDefault="002865BE" w:rsidP="00B04BAE">
            <w:pPr>
              <w:spacing w:line="276" w:lineRule="auto"/>
              <w:jc w:val="center"/>
              <w:rPr>
                <w:rFonts w:asciiTheme="minorHAnsi" w:hAnsiTheme="minorHAnsi" w:cstheme="minorHAnsi"/>
                <w:b/>
                <w:bCs/>
                <w:color w:val="000000"/>
                <w:sz w:val="22"/>
                <w:szCs w:val="22"/>
              </w:rPr>
            </w:pPr>
            <w:r w:rsidRPr="00E32206">
              <w:rPr>
                <w:rFonts w:asciiTheme="minorHAnsi" w:hAnsiTheme="minorHAnsi" w:cstheme="minorHAnsi"/>
                <w:b/>
                <w:bCs/>
                <w:color w:val="000000"/>
                <w:sz w:val="22"/>
                <w:szCs w:val="22"/>
              </w:rPr>
              <w:t>Registered Address of the Unit</w:t>
            </w:r>
          </w:p>
        </w:tc>
      </w:tr>
      <w:tr w:rsidR="002865BE" w:rsidRPr="00E32206" w14:paraId="51638CBF" w14:textId="77777777" w:rsidTr="002865BE">
        <w:trPr>
          <w:trHeight w:val="1152"/>
        </w:trPr>
        <w:tc>
          <w:tcPr>
            <w:tcW w:w="312" w:type="pct"/>
            <w:tcBorders>
              <w:top w:val="nil"/>
              <w:left w:val="single" w:sz="4" w:space="0" w:color="auto"/>
              <w:bottom w:val="single" w:sz="4" w:space="0" w:color="auto"/>
              <w:right w:val="single" w:sz="4" w:space="0" w:color="auto"/>
            </w:tcBorders>
            <w:vAlign w:val="center"/>
            <w:hideMark/>
          </w:tcPr>
          <w:p w14:paraId="2B8D4F99"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1</w:t>
            </w:r>
          </w:p>
        </w:tc>
        <w:tc>
          <w:tcPr>
            <w:tcW w:w="865" w:type="pct"/>
            <w:tcBorders>
              <w:top w:val="nil"/>
              <w:left w:val="nil"/>
              <w:bottom w:val="single" w:sz="4" w:space="0" w:color="auto"/>
              <w:right w:val="single" w:sz="4" w:space="0" w:color="auto"/>
            </w:tcBorders>
            <w:vAlign w:val="center"/>
            <w:hideMark/>
          </w:tcPr>
          <w:p w14:paraId="673371CD"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HO</w:t>
            </w:r>
          </w:p>
        </w:tc>
        <w:tc>
          <w:tcPr>
            <w:tcW w:w="1022" w:type="pct"/>
            <w:tcBorders>
              <w:top w:val="nil"/>
              <w:left w:val="nil"/>
              <w:bottom w:val="single" w:sz="4" w:space="0" w:color="auto"/>
              <w:right w:val="single" w:sz="4" w:space="0" w:color="auto"/>
            </w:tcBorders>
            <w:vAlign w:val="center"/>
            <w:hideMark/>
          </w:tcPr>
          <w:p w14:paraId="3BA1C1C7"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Corporate</w:t>
            </w:r>
          </w:p>
        </w:tc>
        <w:tc>
          <w:tcPr>
            <w:tcW w:w="2802" w:type="pct"/>
            <w:tcBorders>
              <w:top w:val="nil"/>
              <w:left w:val="nil"/>
              <w:bottom w:val="single" w:sz="4" w:space="0" w:color="auto"/>
              <w:right w:val="single" w:sz="4" w:space="0" w:color="auto"/>
            </w:tcBorders>
            <w:vAlign w:val="center"/>
            <w:hideMark/>
          </w:tcPr>
          <w:p w14:paraId="4793D63F" w14:textId="77777777" w:rsidR="002865BE" w:rsidRPr="00E32206" w:rsidRDefault="002865BE" w:rsidP="00B04BAE">
            <w:pPr>
              <w:spacing w:line="276" w:lineRule="auto"/>
              <w:rPr>
                <w:rFonts w:asciiTheme="minorHAnsi" w:hAnsiTheme="minorHAnsi" w:cstheme="minorHAnsi"/>
                <w:color w:val="000000"/>
                <w:sz w:val="22"/>
                <w:szCs w:val="22"/>
              </w:rPr>
            </w:pPr>
            <w:r w:rsidRPr="00E32206">
              <w:rPr>
                <w:rFonts w:asciiTheme="minorHAnsi" w:hAnsiTheme="minorHAnsi" w:cstheme="minorHAnsi"/>
                <w:color w:val="000000"/>
                <w:sz w:val="22"/>
                <w:szCs w:val="22"/>
              </w:rPr>
              <w:t xml:space="preserve">Parekh Ecom &amp; Warehousing Services </w:t>
            </w:r>
            <w:proofErr w:type="spellStart"/>
            <w:r w:rsidRPr="00E32206">
              <w:rPr>
                <w:rFonts w:asciiTheme="minorHAnsi" w:hAnsiTheme="minorHAnsi" w:cstheme="minorHAnsi"/>
                <w:color w:val="000000"/>
                <w:sz w:val="22"/>
                <w:szCs w:val="22"/>
              </w:rPr>
              <w:t>Pvt.</w:t>
            </w:r>
            <w:proofErr w:type="spellEnd"/>
            <w:r w:rsidRPr="00E32206">
              <w:rPr>
                <w:rFonts w:asciiTheme="minorHAnsi" w:hAnsiTheme="minorHAnsi" w:cstheme="minorHAnsi"/>
                <w:color w:val="000000"/>
                <w:sz w:val="22"/>
                <w:szCs w:val="22"/>
              </w:rPr>
              <w:t xml:space="preserve"> Ltd., C/o Parekh Prints, 1st Floor, Italian Textile Compound, ITT Bhatti, Off Goregaon Mulund Link Road, Goregaon (E), Mumbai - 400 063</w:t>
            </w:r>
          </w:p>
        </w:tc>
      </w:tr>
      <w:tr w:rsidR="002865BE" w:rsidRPr="00E32206" w14:paraId="7EA97951"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731B6B07"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2</w:t>
            </w:r>
          </w:p>
        </w:tc>
        <w:tc>
          <w:tcPr>
            <w:tcW w:w="865" w:type="pct"/>
            <w:tcBorders>
              <w:top w:val="nil"/>
              <w:left w:val="nil"/>
              <w:bottom w:val="single" w:sz="4" w:space="0" w:color="auto"/>
              <w:right w:val="single" w:sz="4" w:space="0" w:color="auto"/>
            </w:tcBorders>
            <w:vAlign w:val="center"/>
            <w:hideMark/>
          </w:tcPr>
          <w:p w14:paraId="7DE5DE1B"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Shakambari</w:t>
            </w:r>
          </w:p>
        </w:tc>
        <w:tc>
          <w:tcPr>
            <w:tcW w:w="1022" w:type="pct"/>
            <w:tcBorders>
              <w:top w:val="nil"/>
              <w:left w:val="nil"/>
              <w:bottom w:val="single" w:sz="4" w:space="0" w:color="auto"/>
              <w:right w:val="single" w:sz="4" w:space="0" w:color="auto"/>
            </w:tcBorders>
            <w:vAlign w:val="center"/>
            <w:hideMark/>
          </w:tcPr>
          <w:p w14:paraId="7686A7AB"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26DB40AF" w14:textId="77777777" w:rsidR="002865BE" w:rsidRPr="00E32206" w:rsidRDefault="002865BE" w:rsidP="00B04BAE">
            <w:pPr>
              <w:spacing w:line="276" w:lineRule="auto"/>
              <w:rPr>
                <w:rFonts w:asciiTheme="minorHAnsi" w:hAnsiTheme="minorHAnsi" w:cstheme="minorHAnsi"/>
                <w:color w:val="000000"/>
                <w:sz w:val="22"/>
                <w:szCs w:val="22"/>
              </w:rPr>
            </w:pPr>
            <w:r w:rsidRPr="00E32206">
              <w:rPr>
                <w:rFonts w:asciiTheme="minorHAnsi" w:hAnsiTheme="minorHAnsi" w:cstheme="minorHAnsi"/>
                <w:color w:val="000000"/>
                <w:sz w:val="22"/>
                <w:szCs w:val="22"/>
              </w:rPr>
              <w:t>Shakambari Logistic Park-Unit #A-1Premises # 1 to 7</w:t>
            </w:r>
            <w:r w:rsidRPr="00E32206">
              <w:rPr>
                <w:rFonts w:asciiTheme="minorHAnsi" w:hAnsiTheme="minorHAnsi" w:cstheme="minorHAnsi"/>
                <w:color w:val="000000"/>
                <w:sz w:val="22"/>
                <w:szCs w:val="22"/>
              </w:rPr>
              <w:br/>
              <w:t>Next to All Saint High School,</w:t>
            </w:r>
            <w:r w:rsidRPr="00E32206">
              <w:rPr>
                <w:rFonts w:asciiTheme="minorHAnsi" w:hAnsiTheme="minorHAnsi" w:cstheme="minorHAnsi"/>
                <w:color w:val="000000"/>
                <w:sz w:val="22"/>
                <w:szCs w:val="22"/>
              </w:rPr>
              <w:br/>
            </w:r>
            <w:proofErr w:type="spellStart"/>
            <w:r w:rsidRPr="00E32206">
              <w:rPr>
                <w:rFonts w:asciiTheme="minorHAnsi" w:hAnsiTheme="minorHAnsi" w:cstheme="minorHAnsi"/>
                <w:color w:val="000000"/>
                <w:sz w:val="22"/>
                <w:szCs w:val="22"/>
              </w:rPr>
              <w:t>Pise</w:t>
            </w:r>
            <w:proofErr w:type="spellEnd"/>
            <w:r w:rsidRPr="00E32206">
              <w:rPr>
                <w:rFonts w:asciiTheme="minorHAnsi" w:hAnsiTheme="minorHAnsi" w:cstheme="minorHAnsi"/>
                <w:color w:val="000000"/>
                <w:sz w:val="22"/>
                <w:szCs w:val="22"/>
              </w:rPr>
              <w:t xml:space="preserve"> Pipeline Road, Village </w:t>
            </w:r>
            <w:proofErr w:type="spellStart"/>
            <w:r w:rsidRPr="00E32206">
              <w:rPr>
                <w:rFonts w:asciiTheme="minorHAnsi" w:hAnsiTheme="minorHAnsi" w:cstheme="minorHAnsi"/>
                <w:color w:val="000000"/>
                <w:sz w:val="22"/>
                <w:szCs w:val="22"/>
              </w:rPr>
              <w:t>Lonad</w:t>
            </w:r>
            <w:proofErr w:type="spellEnd"/>
            <w:r w:rsidRPr="00E32206">
              <w:rPr>
                <w:rFonts w:asciiTheme="minorHAnsi" w:hAnsiTheme="minorHAnsi" w:cstheme="minorHAnsi"/>
                <w:color w:val="000000"/>
                <w:sz w:val="22"/>
                <w:szCs w:val="22"/>
              </w:rPr>
              <w:br/>
              <w:t>Tal-Bhiwandi - Thane, Maharashtra – 421302</w:t>
            </w:r>
          </w:p>
        </w:tc>
      </w:tr>
      <w:tr w:rsidR="002865BE" w:rsidRPr="00E32206" w14:paraId="67D0562F" w14:textId="77777777" w:rsidTr="002865BE">
        <w:trPr>
          <w:trHeight w:val="1440"/>
        </w:trPr>
        <w:tc>
          <w:tcPr>
            <w:tcW w:w="312" w:type="pct"/>
            <w:tcBorders>
              <w:top w:val="nil"/>
              <w:left w:val="single" w:sz="4" w:space="0" w:color="auto"/>
              <w:bottom w:val="single" w:sz="4" w:space="0" w:color="auto"/>
              <w:right w:val="single" w:sz="4" w:space="0" w:color="auto"/>
            </w:tcBorders>
            <w:vAlign w:val="center"/>
            <w:hideMark/>
          </w:tcPr>
          <w:p w14:paraId="46A00C44"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3</w:t>
            </w:r>
          </w:p>
        </w:tc>
        <w:tc>
          <w:tcPr>
            <w:tcW w:w="865" w:type="pct"/>
            <w:tcBorders>
              <w:top w:val="nil"/>
              <w:left w:val="nil"/>
              <w:bottom w:val="single" w:sz="4" w:space="0" w:color="auto"/>
              <w:right w:val="single" w:sz="4" w:space="0" w:color="auto"/>
            </w:tcBorders>
            <w:vAlign w:val="center"/>
            <w:hideMark/>
          </w:tcPr>
          <w:p w14:paraId="05035FA7" w14:textId="77777777" w:rsidR="002865BE" w:rsidRPr="00E32206" w:rsidRDefault="002865BE" w:rsidP="00B04BAE">
            <w:pPr>
              <w:spacing w:line="276" w:lineRule="auto"/>
              <w:jc w:val="center"/>
              <w:rPr>
                <w:rFonts w:asciiTheme="minorHAnsi" w:hAnsiTheme="minorHAnsi" w:cstheme="minorHAnsi"/>
                <w:color w:val="000000"/>
                <w:sz w:val="22"/>
                <w:szCs w:val="22"/>
              </w:rPr>
            </w:pPr>
            <w:proofErr w:type="spellStart"/>
            <w:r w:rsidRPr="00E32206">
              <w:rPr>
                <w:rFonts w:asciiTheme="minorHAnsi" w:hAnsiTheme="minorHAnsi" w:cstheme="minorHAnsi"/>
                <w:color w:val="000000"/>
                <w:sz w:val="22"/>
                <w:szCs w:val="22"/>
              </w:rPr>
              <w:t>Lonikand</w:t>
            </w:r>
            <w:proofErr w:type="spellEnd"/>
          </w:p>
        </w:tc>
        <w:tc>
          <w:tcPr>
            <w:tcW w:w="1022" w:type="pct"/>
            <w:tcBorders>
              <w:top w:val="nil"/>
              <w:left w:val="nil"/>
              <w:bottom w:val="single" w:sz="4" w:space="0" w:color="auto"/>
              <w:right w:val="single" w:sz="4" w:space="0" w:color="auto"/>
            </w:tcBorders>
            <w:vAlign w:val="center"/>
            <w:hideMark/>
          </w:tcPr>
          <w:p w14:paraId="6D794010"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5F9BA111" w14:textId="77777777" w:rsidR="002865BE" w:rsidRPr="00E32206" w:rsidRDefault="002865BE" w:rsidP="00B04BAE">
            <w:pPr>
              <w:spacing w:line="276" w:lineRule="auto"/>
              <w:rPr>
                <w:rFonts w:asciiTheme="minorHAnsi" w:hAnsiTheme="minorHAnsi" w:cstheme="minorHAnsi"/>
                <w:color w:val="000000"/>
                <w:sz w:val="22"/>
                <w:szCs w:val="22"/>
              </w:rPr>
            </w:pPr>
            <w:r w:rsidRPr="00E32206">
              <w:rPr>
                <w:rFonts w:asciiTheme="minorHAnsi" w:hAnsiTheme="minorHAnsi" w:cstheme="minorHAnsi"/>
                <w:color w:val="000000"/>
                <w:sz w:val="22"/>
                <w:szCs w:val="22"/>
              </w:rPr>
              <w:t xml:space="preserve">Parekh E-com &amp; warehousing services </w:t>
            </w:r>
            <w:proofErr w:type="spellStart"/>
            <w:r w:rsidRPr="00E32206">
              <w:rPr>
                <w:rFonts w:asciiTheme="minorHAnsi" w:hAnsiTheme="minorHAnsi" w:cstheme="minorHAnsi"/>
                <w:color w:val="000000"/>
                <w:sz w:val="22"/>
                <w:szCs w:val="22"/>
              </w:rPr>
              <w:t>Pvt.</w:t>
            </w:r>
            <w:proofErr w:type="spellEnd"/>
            <w:r w:rsidRPr="00E32206">
              <w:rPr>
                <w:rFonts w:asciiTheme="minorHAnsi" w:hAnsiTheme="minorHAnsi" w:cstheme="minorHAnsi"/>
                <w:color w:val="000000"/>
                <w:sz w:val="22"/>
                <w:szCs w:val="22"/>
              </w:rPr>
              <w:t xml:space="preserve"> Ltd.</w:t>
            </w:r>
            <w:r w:rsidRPr="00E32206">
              <w:rPr>
                <w:rFonts w:asciiTheme="minorHAnsi" w:hAnsiTheme="minorHAnsi" w:cstheme="minorHAnsi"/>
                <w:color w:val="000000"/>
                <w:sz w:val="22"/>
                <w:szCs w:val="22"/>
              </w:rPr>
              <w:br/>
            </w:r>
            <w:proofErr w:type="spellStart"/>
            <w:r w:rsidRPr="00E32206">
              <w:rPr>
                <w:rFonts w:asciiTheme="minorHAnsi" w:hAnsiTheme="minorHAnsi" w:cstheme="minorHAnsi"/>
                <w:color w:val="000000"/>
                <w:sz w:val="22"/>
                <w:szCs w:val="22"/>
              </w:rPr>
              <w:t>Chondhe</w:t>
            </w:r>
            <w:proofErr w:type="spellEnd"/>
            <w:r w:rsidRPr="00E32206">
              <w:rPr>
                <w:rFonts w:asciiTheme="minorHAnsi" w:hAnsiTheme="minorHAnsi" w:cstheme="minorHAnsi"/>
                <w:color w:val="000000"/>
                <w:sz w:val="22"/>
                <w:szCs w:val="22"/>
              </w:rPr>
              <w:t xml:space="preserve"> Warehouse, </w:t>
            </w:r>
            <w:proofErr w:type="spellStart"/>
            <w:r w:rsidRPr="00E32206">
              <w:rPr>
                <w:rFonts w:asciiTheme="minorHAnsi" w:hAnsiTheme="minorHAnsi" w:cstheme="minorHAnsi"/>
                <w:color w:val="000000"/>
                <w:sz w:val="22"/>
                <w:szCs w:val="22"/>
              </w:rPr>
              <w:t>Vadhu</w:t>
            </w:r>
            <w:proofErr w:type="spellEnd"/>
            <w:r w:rsidRPr="00E32206">
              <w:rPr>
                <w:rFonts w:asciiTheme="minorHAnsi" w:hAnsiTheme="minorHAnsi" w:cstheme="minorHAnsi"/>
                <w:color w:val="000000"/>
                <w:sz w:val="22"/>
                <w:szCs w:val="22"/>
              </w:rPr>
              <w:t xml:space="preserve"> Khurd, Gate no-128/142/144,</w:t>
            </w:r>
            <w:r w:rsidRPr="00E32206">
              <w:rPr>
                <w:rFonts w:asciiTheme="minorHAnsi" w:hAnsiTheme="minorHAnsi" w:cstheme="minorHAnsi"/>
                <w:color w:val="000000"/>
                <w:sz w:val="22"/>
                <w:szCs w:val="22"/>
              </w:rPr>
              <w:br/>
            </w:r>
            <w:proofErr w:type="spellStart"/>
            <w:r w:rsidRPr="00E32206">
              <w:rPr>
                <w:rFonts w:asciiTheme="minorHAnsi" w:hAnsiTheme="minorHAnsi" w:cstheme="minorHAnsi"/>
                <w:color w:val="000000"/>
                <w:sz w:val="22"/>
                <w:szCs w:val="22"/>
              </w:rPr>
              <w:t>Lonikand</w:t>
            </w:r>
            <w:proofErr w:type="spellEnd"/>
            <w:r w:rsidRPr="00E32206">
              <w:rPr>
                <w:rFonts w:asciiTheme="minorHAnsi" w:hAnsiTheme="minorHAnsi" w:cstheme="minorHAnsi"/>
                <w:color w:val="000000"/>
                <w:sz w:val="22"/>
                <w:szCs w:val="22"/>
              </w:rPr>
              <w:t xml:space="preserve">, Tal-Haveli, </w:t>
            </w:r>
            <w:proofErr w:type="spellStart"/>
            <w:r w:rsidRPr="00E32206">
              <w:rPr>
                <w:rFonts w:asciiTheme="minorHAnsi" w:hAnsiTheme="minorHAnsi" w:cstheme="minorHAnsi"/>
                <w:color w:val="000000"/>
                <w:sz w:val="22"/>
                <w:szCs w:val="22"/>
              </w:rPr>
              <w:t>Dist</w:t>
            </w:r>
            <w:proofErr w:type="spellEnd"/>
            <w:r w:rsidRPr="00E32206">
              <w:rPr>
                <w:rFonts w:asciiTheme="minorHAnsi" w:hAnsiTheme="minorHAnsi" w:cstheme="minorHAnsi"/>
                <w:color w:val="000000"/>
                <w:sz w:val="22"/>
                <w:szCs w:val="22"/>
              </w:rPr>
              <w:t>-Pune Pin code- 412216, Maharashtra, India.</w:t>
            </w:r>
          </w:p>
        </w:tc>
      </w:tr>
      <w:tr w:rsidR="002865BE" w:rsidRPr="00E32206" w14:paraId="37557DF1" w14:textId="77777777" w:rsidTr="00A64781">
        <w:trPr>
          <w:trHeight w:val="290"/>
        </w:trPr>
        <w:tc>
          <w:tcPr>
            <w:tcW w:w="312" w:type="pct"/>
            <w:tcBorders>
              <w:top w:val="nil"/>
              <w:left w:val="single" w:sz="4" w:space="0" w:color="auto"/>
              <w:bottom w:val="single" w:sz="4" w:space="0" w:color="auto"/>
              <w:right w:val="single" w:sz="4" w:space="0" w:color="auto"/>
            </w:tcBorders>
            <w:vAlign w:val="center"/>
            <w:hideMark/>
          </w:tcPr>
          <w:p w14:paraId="3E873DD0"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4</w:t>
            </w:r>
          </w:p>
        </w:tc>
        <w:tc>
          <w:tcPr>
            <w:tcW w:w="865" w:type="pct"/>
            <w:tcBorders>
              <w:top w:val="nil"/>
              <w:left w:val="nil"/>
              <w:bottom w:val="single" w:sz="4" w:space="0" w:color="auto"/>
              <w:right w:val="single" w:sz="4" w:space="0" w:color="auto"/>
            </w:tcBorders>
            <w:vAlign w:val="center"/>
            <w:hideMark/>
          </w:tcPr>
          <w:p w14:paraId="655B2E40"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Chakan</w:t>
            </w:r>
          </w:p>
        </w:tc>
        <w:tc>
          <w:tcPr>
            <w:tcW w:w="1022" w:type="pct"/>
            <w:tcBorders>
              <w:top w:val="nil"/>
              <w:left w:val="nil"/>
              <w:bottom w:val="single" w:sz="4" w:space="0" w:color="auto"/>
              <w:right w:val="single" w:sz="4" w:space="0" w:color="auto"/>
            </w:tcBorders>
            <w:vAlign w:val="center"/>
            <w:hideMark/>
          </w:tcPr>
          <w:p w14:paraId="760A3758" w14:textId="77777777" w:rsidR="002865BE" w:rsidRPr="00E32206" w:rsidRDefault="002865BE" w:rsidP="00B04BAE">
            <w:pPr>
              <w:spacing w:line="276" w:lineRule="auto"/>
              <w:jc w:val="center"/>
              <w:rPr>
                <w:rFonts w:asciiTheme="minorHAnsi" w:hAnsiTheme="minorHAnsi" w:cstheme="minorHAnsi"/>
                <w:color w:val="000000"/>
                <w:sz w:val="22"/>
                <w:szCs w:val="22"/>
              </w:rPr>
            </w:pPr>
            <w:r w:rsidRPr="00E32206">
              <w:rPr>
                <w:rFonts w:asciiTheme="minorHAnsi" w:hAnsiTheme="minorHAnsi" w:cstheme="minorHAnsi"/>
                <w:color w:val="000000"/>
                <w:sz w:val="22"/>
                <w:szCs w:val="22"/>
              </w:rPr>
              <w:t>Warehouse</w:t>
            </w:r>
          </w:p>
        </w:tc>
        <w:tc>
          <w:tcPr>
            <w:tcW w:w="2802" w:type="pct"/>
            <w:tcBorders>
              <w:top w:val="nil"/>
              <w:left w:val="nil"/>
              <w:bottom w:val="single" w:sz="4" w:space="0" w:color="auto"/>
              <w:right w:val="single" w:sz="4" w:space="0" w:color="auto"/>
            </w:tcBorders>
            <w:vAlign w:val="center"/>
            <w:hideMark/>
          </w:tcPr>
          <w:p w14:paraId="00FA32F8" w14:textId="77777777" w:rsidR="002865BE" w:rsidRPr="00E32206" w:rsidRDefault="002865BE" w:rsidP="00B04BAE">
            <w:pPr>
              <w:spacing w:line="276" w:lineRule="auto"/>
              <w:rPr>
                <w:rFonts w:asciiTheme="minorHAnsi" w:hAnsiTheme="minorHAnsi" w:cstheme="minorHAnsi"/>
                <w:color w:val="000000"/>
                <w:sz w:val="22"/>
                <w:szCs w:val="22"/>
              </w:rPr>
            </w:pPr>
            <w:r w:rsidRPr="00A64781">
              <w:rPr>
                <w:rFonts w:asciiTheme="minorHAnsi" w:hAnsiTheme="minorHAnsi" w:cstheme="minorHAnsi"/>
                <w:color w:val="000000"/>
                <w:sz w:val="22"/>
                <w:szCs w:val="22"/>
                <w:lang w:val="pt-BR"/>
              </w:rPr>
              <w:t xml:space="preserve">Gut No. 318/02, (P), Village-Kuruli, Tal. </w:t>
            </w:r>
            <w:proofErr w:type="spellStart"/>
            <w:r w:rsidRPr="00E32206">
              <w:rPr>
                <w:rFonts w:asciiTheme="minorHAnsi" w:hAnsiTheme="minorHAnsi" w:cstheme="minorHAnsi"/>
                <w:color w:val="000000"/>
                <w:sz w:val="22"/>
                <w:szCs w:val="22"/>
              </w:rPr>
              <w:t>Khed</w:t>
            </w:r>
            <w:proofErr w:type="spellEnd"/>
            <w:r w:rsidRPr="00E32206">
              <w:rPr>
                <w:rFonts w:asciiTheme="minorHAnsi" w:hAnsiTheme="minorHAnsi" w:cstheme="minorHAnsi"/>
                <w:color w:val="000000"/>
                <w:sz w:val="22"/>
                <w:szCs w:val="22"/>
              </w:rPr>
              <w:t>, Dist.-Pune, 410501</w:t>
            </w:r>
          </w:p>
        </w:tc>
      </w:tr>
    </w:tbl>
    <w:p w14:paraId="02CD8921" w14:textId="77777777"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3" w:name="_Toc229733352"/>
      <w:r w:rsidRPr="00E32206">
        <w:rPr>
          <w:rFonts w:asciiTheme="minorHAnsi" w:hAnsiTheme="minorHAnsi" w:cstheme="minorHAnsi"/>
          <w:b/>
          <w:bCs/>
          <w:sz w:val="28"/>
          <w:szCs w:val="28"/>
        </w:rPr>
        <w:lastRenderedPageBreak/>
        <w:t>Purpose</w:t>
      </w:r>
      <w:bookmarkEnd w:id="3"/>
    </w:p>
    <w:p w14:paraId="7AA2CD37" w14:textId="14037462" w:rsidR="009217F2" w:rsidRPr="00E32206" w:rsidRDefault="002865BE" w:rsidP="00B04BAE">
      <w:pPr>
        <w:spacing w:line="276" w:lineRule="auto"/>
        <w:jc w:val="both"/>
        <w:rPr>
          <w:rFonts w:asciiTheme="minorHAnsi" w:hAnsiTheme="minorHAnsi" w:cstheme="minorHAnsi"/>
        </w:rPr>
      </w:pPr>
      <w:r w:rsidRPr="00E32206">
        <w:rPr>
          <w:rFonts w:asciiTheme="minorHAnsi" w:hAnsiTheme="minorHAnsi" w:cstheme="minorHAnsi"/>
          <w:highlight w:val="yellow"/>
        </w:rPr>
        <w:t>PEWSPL is committed to understanding and reducing its greenhouse gas (GHG) emissions in a practical and cost-effective way. This policy sets out how we will measure, manage, and communicate our main emission sources.</w:t>
      </w:r>
      <w:r w:rsidRPr="00E32206">
        <w:rPr>
          <w:rFonts w:asciiTheme="minorHAnsi" w:hAnsiTheme="minorHAnsi" w:cstheme="minorHAnsi"/>
        </w:rPr>
        <w:t xml:space="preserve"> </w:t>
      </w:r>
      <w:r w:rsidR="009217F2" w:rsidRPr="00E32206">
        <w:rPr>
          <w:rFonts w:asciiTheme="minorHAnsi" w:hAnsiTheme="minorHAnsi" w:cstheme="minorHAnsi"/>
        </w:rPr>
        <w:t>The policy aims to:</w:t>
      </w:r>
    </w:p>
    <w:p w14:paraId="52A7AB58"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Promote environmental protection and pollution prevention. </w:t>
      </w:r>
    </w:p>
    <w:p w14:paraId="05652C42"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Ensure compliance with applicable environmental legislation and other requirements. </w:t>
      </w:r>
    </w:p>
    <w:p w14:paraId="155F98ED"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Encourage efficient use of energy, water, raw materials, and natural resources. </w:t>
      </w:r>
    </w:p>
    <w:p w14:paraId="0F7A7160"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Reduce waste generation and improve waste management practices. </w:t>
      </w:r>
    </w:p>
    <w:p w14:paraId="675C28F8"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Support climate change mitigation through responsible operational practices. </w:t>
      </w:r>
    </w:p>
    <w:p w14:paraId="559C9BAB" w14:textId="77777777" w:rsidR="009217F2" w:rsidRPr="00E32206" w:rsidRDefault="009217F2" w:rsidP="00B04BAE">
      <w:pPr>
        <w:numPr>
          <w:ilvl w:val="0"/>
          <w:numId w:val="25"/>
        </w:numPr>
        <w:spacing w:line="276" w:lineRule="auto"/>
        <w:jc w:val="both"/>
        <w:rPr>
          <w:rFonts w:asciiTheme="minorHAnsi" w:hAnsiTheme="minorHAnsi" w:cstheme="minorHAnsi"/>
        </w:rPr>
      </w:pPr>
      <w:r w:rsidRPr="00E32206">
        <w:rPr>
          <w:rFonts w:asciiTheme="minorHAnsi" w:hAnsiTheme="minorHAnsi" w:cstheme="minorHAnsi"/>
        </w:rPr>
        <w:t xml:space="preserve">Foster environmental awareness and accountability among employees and stakeholders. </w:t>
      </w:r>
    </w:p>
    <w:p w14:paraId="54CF9237" w14:textId="77777777"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4" w:name="_Toc229733353"/>
      <w:r w:rsidRPr="00E32206">
        <w:rPr>
          <w:rFonts w:asciiTheme="minorHAnsi" w:hAnsiTheme="minorHAnsi" w:cstheme="minorHAnsi"/>
          <w:b/>
          <w:bCs/>
          <w:sz w:val="28"/>
          <w:szCs w:val="28"/>
        </w:rPr>
        <w:t>Key Focus Areas</w:t>
      </w:r>
      <w:bookmarkEnd w:id="4"/>
    </w:p>
    <w:p w14:paraId="736C7E5B" w14:textId="77777777" w:rsidR="009217F2" w:rsidRPr="00E32206" w:rsidRDefault="009217F2" w:rsidP="00B04BAE">
      <w:pPr>
        <w:spacing w:line="276" w:lineRule="auto"/>
        <w:jc w:val="both"/>
        <w:rPr>
          <w:rFonts w:asciiTheme="minorHAnsi" w:hAnsiTheme="minorHAnsi" w:cstheme="minorHAnsi"/>
        </w:rPr>
      </w:pPr>
      <w:r w:rsidRPr="00E32206">
        <w:rPr>
          <w:rFonts w:asciiTheme="minorHAnsi" w:hAnsiTheme="minorHAnsi" w:cstheme="minorHAnsi"/>
        </w:rPr>
        <w:t>PEWSPL shall focus on the following key environmental management areas:</w:t>
      </w:r>
    </w:p>
    <w:p w14:paraId="24385136" w14:textId="5D89D08F" w:rsidR="009217F2"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Regulatory Compliance</w:t>
      </w:r>
      <w:r w:rsidRPr="00E32206">
        <w:rPr>
          <w:rFonts w:asciiTheme="minorHAnsi" w:hAnsiTheme="minorHAnsi" w:cstheme="minorHAnsi"/>
        </w:rPr>
        <w:t xml:space="preserve">: Ensure compliance with all applicable environmental laws, regulations, permits, and standards. </w:t>
      </w:r>
    </w:p>
    <w:p w14:paraId="1F904AAD" w14:textId="46520C16" w:rsidR="009217F2"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Energy Conservation</w:t>
      </w:r>
      <w:r w:rsidRPr="00E32206">
        <w:rPr>
          <w:rFonts w:asciiTheme="minorHAnsi" w:hAnsiTheme="minorHAnsi" w:cstheme="minorHAnsi"/>
        </w:rPr>
        <w:t xml:space="preserve">: Promote energy-efficient technologies and practices to reduce overall energy consumption and greenhouse gas emissions. </w:t>
      </w:r>
    </w:p>
    <w:p w14:paraId="7D8DA250" w14:textId="2A0698EB" w:rsidR="009217F2"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Water Management</w:t>
      </w:r>
      <w:r w:rsidRPr="00E32206">
        <w:rPr>
          <w:rFonts w:asciiTheme="minorHAnsi" w:hAnsiTheme="minorHAnsi" w:cstheme="minorHAnsi"/>
        </w:rPr>
        <w:t xml:space="preserve">: Encourage responsible water usage, monitoring, conservation, and recycling wherever feasible. </w:t>
      </w:r>
    </w:p>
    <w:p w14:paraId="3D98E49A" w14:textId="31EB9F4A" w:rsidR="009217F2"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Waste Management</w:t>
      </w:r>
      <w:r w:rsidRPr="00E32206">
        <w:rPr>
          <w:rFonts w:asciiTheme="minorHAnsi" w:hAnsiTheme="minorHAnsi" w:cstheme="minorHAnsi"/>
        </w:rPr>
        <w:t xml:space="preserve">: Minimize waste generation through reduction, reuse, recycling, and responsible disposal methods. </w:t>
      </w:r>
    </w:p>
    <w:p w14:paraId="2D86C66E" w14:textId="37F0BE28" w:rsidR="009217F2"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Pollution Prevention</w:t>
      </w:r>
      <w:r w:rsidRPr="00E32206">
        <w:rPr>
          <w:rFonts w:asciiTheme="minorHAnsi" w:hAnsiTheme="minorHAnsi" w:cstheme="minorHAnsi"/>
        </w:rPr>
        <w:t xml:space="preserve">: Control and reduce emissions, effluents, noise, and other pollutants arising from operations. </w:t>
      </w:r>
    </w:p>
    <w:p w14:paraId="6B524748" w14:textId="7F2C5198" w:rsidR="00CB1ABD" w:rsidRPr="00E32206" w:rsidRDefault="009217F2" w:rsidP="00B04BAE">
      <w:pPr>
        <w:numPr>
          <w:ilvl w:val="0"/>
          <w:numId w:val="26"/>
        </w:numPr>
        <w:spacing w:line="276" w:lineRule="auto"/>
        <w:jc w:val="both"/>
        <w:rPr>
          <w:rFonts w:asciiTheme="minorHAnsi" w:hAnsiTheme="minorHAnsi" w:cstheme="minorHAnsi"/>
        </w:rPr>
      </w:pPr>
      <w:r w:rsidRPr="00E32206">
        <w:rPr>
          <w:rFonts w:asciiTheme="minorHAnsi" w:hAnsiTheme="minorHAnsi" w:cstheme="minorHAnsi"/>
          <w:b/>
          <w:bCs/>
        </w:rPr>
        <w:t>Resource Efficiency</w:t>
      </w:r>
      <w:r w:rsidRPr="00E32206">
        <w:rPr>
          <w:rFonts w:asciiTheme="minorHAnsi" w:hAnsiTheme="minorHAnsi" w:cstheme="minorHAnsi"/>
        </w:rPr>
        <w:t>: Optimize the use of raw materials</w:t>
      </w:r>
      <w:r w:rsidR="009C2B0F" w:rsidRPr="00E32206">
        <w:rPr>
          <w:rFonts w:asciiTheme="minorHAnsi" w:hAnsiTheme="minorHAnsi" w:cstheme="minorHAnsi"/>
        </w:rPr>
        <w:t xml:space="preserve"> </w:t>
      </w:r>
      <w:r w:rsidRPr="00E32206">
        <w:rPr>
          <w:rFonts w:asciiTheme="minorHAnsi" w:hAnsiTheme="minorHAnsi" w:cstheme="minorHAnsi"/>
        </w:rPr>
        <w:t xml:space="preserve">and other resources to minimize environmental impact. </w:t>
      </w:r>
    </w:p>
    <w:p w14:paraId="4E857404" w14:textId="624339D1"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5" w:name="_Toc229733354"/>
      <w:r w:rsidRPr="00E32206">
        <w:rPr>
          <w:rFonts w:asciiTheme="minorHAnsi" w:hAnsiTheme="minorHAnsi" w:cstheme="minorHAnsi"/>
          <w:b/>
          <w:bCs/>
          <w:sz w:val="28"/>
          <w:szCs w:val="28"/>
        </w:rPr>
        <w:t>Policy Commitments</w:t>
      </w:r>
      <w:bookmarkEnd w:id="5"/>
      <w:r w:rsidRPr="00E32206">
        <w:rPr>
          <w:rFonts w:asciiTheme="minorHAnsi" w:hAnsiTheme="minorHAnsi" w:cstheme="minorHAnsi"/>
          <w:b/>
          <w:bCs/>
          <w:sz w:val="28"/>
          <w:szCs w:val="28"/>
        </w:rPr>
        <w:t xml:space="preserve"> </w:t>
      </w:r>
    </w:p>
    <w:p w14:paraId="70C095CA" w14:textId="2EA81D50" w:rsidR="00CB1ABD" w:rsidRPr="00E32206" w:rsidRDefault="00A95585" w:rsidP="00B04BAE">
      <w:pPr>
        <w:pStyle w:val="ListParagraph"/>
        <w:numPr>
          <w:ilvl w:val="0"/>
          <w:numId w:val="40"/>
        </w:numPr>
        <w:spacing w:after="240" w:line="276" w:lineRule="auto"/>
        <w:ind w:left="426"/>
        <w:jc w:val="both"/>
        <w:rPr>
          <w:rFonts w:asciiTheme="minorHAnsi" w:hAnsiTheme="minorHAnsi" w:cstheme="minorHAnsi"/>
          <w:b/>
          <w:bCs/>
        </w:rPr>
      </w:pPr>
      <w:r w:rsidRPr="00E32206">
        <w:rPr>
          <w:rFonts w:asciiTheme="minorHAnsi" w:hAnsiTheme="minorHAnsi" w:cstheme="minorHAnsi"/>
          <w:b/>
          <w:bCs/>
        </w:rPr>
        <w:t xml:space="preserve">Greenhouse Gas Emissions </w:t>
      </w:r>
      <w:r w:rsidR="00027EF1">
        <w:rPr>
          <w:rFonts w:asciiTheme="minorHAnsi" w:hAnsiTheme="minorHAnsi" w:cstheme="minorHAnsi"/>
          <w:b/>
          <w:bCs/>
        </w:rPr>
        <w:t xml:space="preserve">and Energy </w:t>
      </w:r>
      <w:r w:rsidRPr="00E32206">
        <w:rPr>
          <w:rFonts w:asciiTheme="minorHAnsi" w:hAnsiTheme="minorHAnsi" w:cstheme="minorHAnsi"/>
          <w:b/>
          <w:bCs/>
        </w:rPr>
        <w:t xml:space="preserve">Management </w:t>
      </w:r>
    </w:p>
    <w:p w14:paraId="2172E372" w14:textId="0A3E681B" w:rsidR="00A54969" w:rsidRPr="00E32206" w:rsidRDefault="009D2650" w:rsidP="00B04BAE">
      <w:pPr>
        <w:numPr>
          <w:ilvl w:val="0"/>
          <w:numId w:val="11"/>
        </w:numPr>
        <w:spacing w:line="276" w:lineRule="auto"/>
        <w:jc w:val="both"/>
        <w:rPr>
          <w:rFonts w:asciiTheme="minorHAnsi" w:hAnsiTheme="minorHAnsi" w:cstheme="minorHAnsi"/>
        </w:rPr>
      </w:pPr>
      <w:r w:rsidRPr="009D2650">
        <w:rPr>
          <w:rFonts w:asciiTheme="minorHAnsi" w:hAnsiTheme="minorHAnsi" w:cstheme="minorHAnsi"/>
        </w:rPr>
        <w:t>We are committed to promoting energy-efficient practices across warehouses, offices, transportation activities, and operational facilities through LED lighting, preventive maintenance, energy monitoring, and efficient equipment usage initiatives</w:t>
      </w:r>
      <w:r>
        <w:rPr>
          <w:rFonts w:asciiTheme="minorHAnsi" w:hAnsiTheme="minorHAnsi" w:cstheme="minorHAnsi"/>
        </w:rPr>
        <w:t>.</w:t>
      </w:r>
      <w:r w:rsidR="00A54969" w:rsidRPr="00E32206">
        <w:rPr>
          <w:rFonts w:asciiTheme="minorHAnsi" w:hAnsiTheme="minorHAnsi" w:cstheme="minorHAnsi"/>
        </w:rPr>
        <w:t xml:space="preserve"> </w:t>
      </w:r>
    </w:p>
    <w:p w14:paraId="4F8C631B" w14:textId="77777777" w:rsidR="00A54969" w:rsidRPr="00E32206" w:rsidRDefault="00A54969" w:rsidP="00B04BAE">
      <w:pPr>
        <w:numPr>
          <w:ilvl w:val="0"/>
          <w:numId w:val="11"/>
        </w:numPr>
        <w:spacing w:line="276" w:lineRule="auto"/>
        <w:jc w:val="both"/>
        <w:rPr>
          <w:rFonts w:asciiTheme="minorHAnsi" w:hAnsiTheme="minorHAnsi" w:cstheme="minorHAnsi"/>
        </w:rPr>
      </w:pPr>
      <w:r w:rsidRPr="00E32206">
        <w:rPr>
          <w:rFonts w:asciiTheme="minorHAnsi" w:hAnsiTheme="minorHAnsi" w:cstheme="minorHAnsi"/>
        </w:rPr>
        <w:t xml:space="preserve">We aim to improve fuel efficiency through preventive vehicle maintenance, route optimization, and efficient logistics planning. </w:t>
      </w:r>
    </w:p>
    <w:p w14:paraId="2BFDB909" w14:textId="1D78E29A" w:rsidR="00453EAB" w:rsidRPr="00E32206" w:rsidRDefault="00453EAB" w:rsidP="00B04BAE">
      <w:pPr>
        <w:numPr>
          <w:ilvl w:val="0"/>
          <w:numId w:val="11"/>
        </w:numPr>
        <w:spacing w:line="276" w:lineRule="auto"/>
        <w:jc w:val="both"/>
        <w:rPr>
          <w:rFonts w:asciiTheme="minorHAnsi" w:hAnsiTheme="minorHAnsi" w:cstheme="minorHAnsi"/>
          <w:highlight w:val="yellow"/>
        </w:rPr>
      </w:pPr>
      <w:r w:rsidRPr="00E32206">
        <w:rPr>
          <w:rFonts w:asciiTheme="minorHAnsi" w:hAnsiTheme="minorHAnsi" w:cstheme="minorHAnsi"/>
          <w:highlight w:val="yellow"/>
        </w:rPr>
        <w:lastRenderedPageBreak/>
        <w:t>We are committed to improving energy efficiency across our premises through responsible energy management practices, including the use of energy-efficient technologies and operational optimization.</w:t>
      </w:r>
    </w:p>
    <w:p w14:paraId="219C9536" w14:textId="191E606E" w:rsidR="009D2650" w:rsidRPr="00E32206" w:rsidRDefault="009D2650" w:rsidP="00B04BAE">
      <w:pPr>
        <w:numPr>
          <w:ilvl w:val="0"/>
          <w:numId w:val="11"/>
        </w:numPr>
        <w:spacing w:line="276" w:lineRule="auto"/>
        <w:jc w:val="both"/>
        <w:rPr>
          <w:rFonts w:asciiTheme="minorHAnsi" w:hAnsiTheme="minorHAnsi" w:cstheme="minorHAnsi"/>
        </w:rPr>
      </w:pPr>
      <w:r w:rsidRPr="009D2650">
        <w:rPr>
          <w:rFonts w:asciiTheme="minorHAnsi" w:hAnsiTheme="minorHAnsi" w:cstheme="minorHAnsi"/>
        </w:rPr>
        <w:t>We seek to monitor and manage greenhouse gas emissions associated with transportation and facility operations through route optimization, digital monitoring practices, vehicle maintenance, and adoption of lower-emission mobility solutions wherever feasible</w:t>
      </w:r>
      <w:r>
        <w:rPr>
          <w:rFonts w:asciiTheme="minorHAnsi" w:hAnsiTheme="minorHAnsi" w:cstheme="minorHAnsi"/>
        </w:rPr>
        <w:t>.</w:t>
      </w:r>
    </w:p>
    <w:p w14:paraId="5CDBDA5A" w14:textId="121B3B4A" w:rsidR="00A54969" w:rsidRPr="00E32206" w:rsidRDefault="00A54969" w:rsidP="00B04BAE">
      <w:pPr>
        <w:numPr>
          <w:ilvl w:val="0"/>
          <w:numId w:val="11"/>
        </w:numPr>
        <w:spacing w:line="276" w:lineRule="auto"/>
        <w:jc w:val="both"/>
        <w:rPr>
          <w:rFonts w:asciiTheme="minorHAnsi" w:hAnsiTheme="minorHAnsi" w:cstheme="minorHAnsi"/>
        </w:rPr>
      </w:pPr>
      <w:r w:rsidRPr="00E32206">
        <w:rPr>
          <w:rFonts w:asciiTheme="minorHAnsi" w:hAnsiTheme="minorHAnsi" w:cstheme="minorHAnsi"/>
        </w:rPr>
        <w:t xml:space="preserve">We are committed to promoting employee awareness regarding energy conservation and </w:t>
      </w:r>
      <w:r w:rsidR="00A64781">
        <w:rPr>
          <w:rFonts w:asciiTheme="minorHAnsi" w:hAnsiTheme="minorHAnsi" w:cstheme="minorHAnsi"/>
        </w:rPr>
        <w:t>Climate action</w:t>
      </w:r>
      <w:r w:rsidRPr="00E32206">
        <w:rPr>
          <w:rFonts w:asciiTheme="minorHAnsi" w:hAnsiTheme="minorHAnsi" w:cstheme="minorHAnsi"/>
        </w:rPr>
        <w:t xml:space="preserve">. </w:t>
      </w:r>
    </w:p>
    <w:p w14:paraId="4B40D1AD" w14:textId="2859A5E8" w:rsidR="00453EAB" w:rsidRPr="00E32206" w:rsidRDefault="00453EAB" w:rsidP="00B04BAE">
      <w:pPr>
        <w:numPr>
          <w:ilvl w:val="0"/>
          <w:numId w:val="11"/>
        </w:numPr>
        <w:spacing w:line="276" w:lineRule="auto"/>
        <w:jc w:val="both"/>
        <w:rPr>
          <w:rFonts w:asciiTheme="minorHAnsi" w:hAnsiTheme="minorHAnsi" w:cstheme="minorHAnsi"/>
          <w:highlight w:val="yellow"/>
        </w:rPr>
      </w:pPr>
      <w:r w:rsidRPr="00E32206">
        <w:rPr>
          <w:rFonts w:asciiTheme="minorHAnsi" w:hAnsiTheme="minorHAnsi" w:cstheme="minorHAnsi"/>
          <w:highlight w:val="yellow"/>
        </w:rPr>
        <w:t>We strive to reduce unnecessary travel and associated emissions by encouraging virtual meetings and promoting lower-emission transportation options wherever practical.</w:t>
      </w:r>
    </w:p>
    <w:p w14:paraId="52C628CD" w14:textId="124BA0B2" w:rsidR="00CB1ABD" w:rsidRDefault="00A54969" w:rsidP="00B04BAE">
      <w:pPr>
        <w:numPr>
          <w:ilvl w:val="0"/>
          <w:numId w:val="11"/>
        </w:numPr>
        <w:spacing w:line="276" w:lineRule="auto"/>
        <w:jc w:val="both"/>
        <w:rPr>
          <w:rFonts w:asciiTheme="minorHAnsi" w:hAnsiTheme="minorHAnsi" w:cstheme="minorHAnsi"/>
        </w:rPr>
      </w:pPr>
      <w:r w:rsidRPr="00E32206">
        <w:rPr>
          <w:rFonts w:asciiTheme="minorHAnsi" w:hAnsiTheme="minorHAnsi" w:cstheme="minorHAnsi"/>
        </w:rPr>
        <w:t xml:space="preserve">We aim to evaluate opportunities for adoption of cleaner technologies and renewable energy solutions wherever operationally feasible. </w:t>
      </w:r>
    </w:p>
    <w:p w14:paraId="772E6669" w14:textId="77777777" w:rsidR="000726DC" w:rsidRPr="00E32206" w:rsidRDefault="000726DC" w:rsidP="00B04BAE">
      <w:pPr>
        <w:pStyle w:val="ListParagraph"/>
        <w:numPr>
          <w:ilvl w:val="0"/>
          <w:numId w:val="40"/>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Customer Health and Safety</w:t>
      </w:r>
    </w:p>
    <w:p w14:paraId="587FEBB0" w14:textId="17AA8AEB" w:rsidR="009D2650" w:rsidRPr="009D2650" w:rsidRDefault="009D2650" w:rsidP="009D2650">
      <w:pPr>
        <w:numPr>
          <w:ilvl w:val="0"/>
          <w:numId w:val="14"/>
        </w:numPr>
        <w:spacing w:line="276" w:lineRule="auto"/>
        <w:jc w:val="both"/>
        <w:rPr>
          <w:rFonts w:asciiTheme="minorHAnsi" w:hAnsiTheme="minorHAnsi" w:cstheme="minorHAnsi"/>
        </w:rPr>
      </w:pPr>
      <w:r w:rsidRPr="009D2650">
        <w:rPr>
          <w:rFonts w:asciiTheme="minorHAnsi" w:hAnsiTheme="minorHAnsi" w:cstheme="minorHAnsi"/>
        </w:rPr>
        <w:t xml:space="preserve">We are committed to maintaining safe, hygienic, and controlled operational conditions across warehouses and logistics activities through defined housekeeping, sanitation, inspection, and monitoring procedures. </w:t>
      </w:r>
    </w:p>
    <w:p w14:paraId="3E819D59" w14:textId="10C68C89" w:rsidR="009D2650" w:rsidRPr="009D2650" w:rsidRDefault="009D2650" w:rsidP="009D2650">
      <w:pPr>
        <w:numPr>
          <w:ilvl w:val="0"/>
          <w:numId w:val="14"/>
        </w:numPr>
        <w:spacing w:line="276" w:lineRule="auto"/>
        <w:jc w:val="both"/>
        <w:rPr>
          <w:rFonts w:asciiTheme="minorHAnsi" w:hAnsiTheme="minorHAnsi" w:cstheme="minorHAnsi"/>
        </w:rPr>
      </w:pPr>
      <w:r w:rsidRPr="009D2650">
        <w:rPr>
          <w:rFonts w:asciiTheme="minorHAnsi" w:hAnsiTheme="minorHAnsi" w:cstheme="minorHAnsi"/>
        </w:rPr>
        <w:t xml:space="preserve">We aim to ensure compliance with customer handling, storage, transportation, and operational safety requirements through standardized SOPs, operational controls, and periodic review mechanisms. </w:t>
      </w:r>
    </w:p>
    <w:p w14:paraId="0D7E3414" w14:textId="4EA8D76A" w:rsidR="009D2650" w:rsidRPr="009D2650" w:rsidRDefault="009D2650" w:rsidP="009D2650">
      <w:pPr>
        <w:numPr>
          <w:ilvl w:val="0"/>
          <w:numId w:val="14"/>
        </w:numPr>
        <w:spacing w:line="276" w:lineRule="auto"/>
        <w:jc w:val="both"/>
        <w:rPr>
          <w:rFonts w:asciiTheme="minorHAnsi" w:hAnsiTheme="minorHAnsi" w:cstheme="minorHAnsi"/>
        </w:rPr>
      </w:pPr>
      <w:r w:rsidRPr="009D2650">
        <w:rPr>
          <w:rFonts w:asciiTheme="minorHAnsi" w:hAnsiTheme="minorHAnsi" w:cstheme="minorHAnsi"/>
        </w:rPr>
        <w:t xml:space="preserve">We seek to strengthen </w:t>
      </w:r>
      <w:r>
        <w:rPr>
          <w:rFonts w:asciiTheme="minorHAnsi" w:hAnsiTheme="minorHAnsi" w:cstheme="minorHAnsi"/>
        </w:rPr>
        <w:t xml:space="preserve">customer </w:t>
      </w:r>
      <w:r w:rsidRPr="009D2650">
        <w:rPr>
          <w:rFonts w:asciiTheme="minorHAnsi" w:hAnsiTheme="minorHAnsi" w:cstheme="minorHAnsi"/>
        </w:rPr>
        <w:t xml:space="preserve">awareness regarding safe handling practices, emergency preparedness, and operational safety procedures through regular training, toolbox talks, mock drills, and awareness initiatives. </w:t>
      </w:r>
    </w:p>
    <w:p w14:paraId="4113CA6A" w14:textId="4C2F02A6" w:rsidR="000726DC" w:rsidRPr="00E32206" w:rsidRDefault="009D2650" w:rsidP="009D2650">
      <w:pPr>
        <w:numPr>
          <w:ilvl w:val="0"/>
          <w:numId w:val="14"/>
        </w:numPr>
        <w:spacing w:line="276" w:lineRule="auto"/>
        <w:jc w:val="both"/>
        <w:rPr>
          <w:rFonts w:asciiTheme="minorHAnsi" w:hAnsiTheme="minorHAnsi" w:cstheme="minorHAnsi"/>
        </w:rPr>
      </w:pPr>
      <w:r w:rsidRPr="009D2650">
        <w:rPr>
          <w:rFonts w:asciiTheme="minorHAnsi" w:hAnsiTheme="minorHAnsi" w:cstheme="minorHAnsi"/>
        </w:rPr>
        <w:t>We are committed to maintaining responsible operational standards to support customer confidence and service reliability through quality controls, operational monitoring, and continuous improvement practices.</w:t>
      </w:r>
    </w:p>
    <w:p w14:paraId="2909D29D" w14:textId="77777777" w:rsidR="00A95585" w:rsidRPr="00E32206" w:rsidRDefault="00A95585" w:rsidP="00B04BAE">
      <w:pPr>
        <w:pStyle w:val="ListParagraph"/>
        <w:numPr>
          <w:ilvl w:val="0"/>
          <w:numId w:val="40"/>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Sustainable Materials &amp; Waste Handling</w:t>
      </w:r>
    </w:p>
    <w:p w14:paraId="404E6291" w14:textId="17B691E8" w:rsidR="00712532" w:rsidRPr="00712532" w:rsidRDefault="00712532" w:rsidP="00712532">
      <w:pPr>
        <w:numPr>
          <w:ilvl w:val="0"/>
          <w:numId w:val="12"/>
        </w:numPr>
        <w:spacing w:line="276" w:lineRule="auto"/>
        <w:jc w:val="both"/>
        <w:rPr>
          <w:rFonts w:asciiTheme="minorHAnsi" w:hAnsiTheme="minorHAnsi" w:cstheme="minorHAnsi"/>
        </w:rPr>
      </w:pPr>
      <w:r w:rsidRPr="00712532">
        <w:rPr>
          <w:rFonts w:asciiTheme="minorHAnsi" w:hAnsiTheme="minorHAnsi" w:cstheme="minorHAnsi"/>
        </w:rPr>
        <w:t xml:space="preserve">We are committed to minimizing waste generation through responsible operational practices, material optimization, inventory control, and efficient resource utilization measures. </w:t>
      </w:r>
    </w:p>
    <w:p w14:paraId="1A28206E" w14:textId="71AA1A89" w:rsidR="00712532" w:rsidRPr="00712532" w:rsidRDefault="00712532" w:rsidP="00712532">
      <w:pPr>
        <w:numPr>
          <w:ilvl w:val="0"/>
          <w:numId w:val="12"/>
        </w:numPr>
        <w:spacing w:line="276" w:lineRule="auto"/>
        <w:jc w:val="both"/>
        <w:rPr>
          <w:rFonts w:asciiTheme="minorHAnsi" w:hAnsiTheme="minorHAnsi" w:cstheme="minorHAnsi"/>
        </w:rPr>
      </w:pPr>
      <w:r w:rsidRPr="00712532">
        <w:rPr>
          <w:rFonts w:asciiTheme="minorHAnsi" w:hAnsiTheme="minorHAnsi" w:cstheme="minorHAnsi"/>
        </w:rPr>
        <w:t xml:space="preserve">We aim to strengthen waste segregation and recycling practices across warehouses and operational facilities through color-coded bins, defined disposal procedures, and authorized recycling channels. </w:t>
      </w:r>
    </w:p>
    <w:p w14:paraId="1070E7F1" w14:textId="04616E8C" w:rsidR="00712532" w:rsidRPr="00712532" w:rsidRDefault="00712532" w:rsidP="00712532">
      <w:pPr>
        <w:numPr>
          <w:ilvl w:val="0"/>
          <w:numId w:val="12"/>
        </w:numPr>
        <w:spacing w:line="276" w:lineRule="auto"/>
        <w:jc w:val="both"/>
        <w:rPr>
          <w:rFonts w:asciiTheme="minorHAnsi" w:hAnsiTheme="minorHAnsi" w:cstheme="minorHAnsi"/>
        </w:rPr>
      </w:pPr>
      <w:r w:rsidRPr="00712532">
        <w:rPr>
          <w:rFonts w:asciiTheme="minorHAnsi" w:hAnsiTheme="minorHAnsi" w:cstheme="minorHAnsi"/>
        </w:rPr>
        <w:lastRenderedPageBreak/>
        <w:t xml:space="preserve">We strive to reduce paper consumption through digital documentation, electronic approvals, cloud-based record management, and process automation wherever feasible. </w:t>
      </w:r>
    </w:p>
    <w:p w14:paraId="1B4AB5B2" w14:textId="414B16D3" w:rsidR="00B13E35" w:rsidRDefault="00712532" w:rsidP="00712532">
      <w:pPr>
        <w:numPr>
          <w:ilvl w:val="0"/>
          <w:numId w:val="12"/>
        </w:numPr>
        <w:spacing w:line="276" w:lineRule="auto"/>
        <w:jc w:val="both"/>
        <w:rPr>
          <w:rFonts w:asciiTheme="minorHAnsi" w:hAnsiTheme="minorHAnsi" w:cstheme="minorHAnsi"/>
        </w:rPr>
      </w:pPr>
      <w:r w:rsidRPr="00712532">
        <w:rPr>
          <w:rFonts w:asciiTheme="minorHAnsi" w:hAnsiTheme="minorHAnsi" w:cstheme="minorHAnsi"/>
        </w:rPr>
        <w:t>We seek to ensure safe handling, storage, and disposal of operational materials, batteries, lubricants, cleaning agents, and other applicable substances through defined SOPs, designated storage areas, spill prevention measures, and authorized disposal practices</w:t>
      </w:r>
      <w:r w:rsidR="00B13E35" w:rsidRPr="00E32206">
        <w:rPr>
          <w:rFonts w:asciiTheme="minorHAnsi" w:hAnsiTheme="minorHAnsi" w:cstheme="minorHAnsi"/>
        </w:rPr>
        <w:t xml:space="preserve">. </w:t>
      </w:r>
    </w:p>
    <w:p w14:paraId="1B2D782E" w14:textId="128A4964" w:rsidR="00A64781" w:rsidRDefault="00A64781" w:rsidP="00712532">
      <w:pPr>
        <w:numPr>
          <w:ilvl w:val="0"/>
          <w:numId w:val="12"/>
        </w:numPr>
        <w:spacing w:line="276" w:lineRule="auto"/>
        <w:jc w:val="both"/>
        <w:rPr>
          <w:rFonts w:asciiTheme="minorHAnsi" w:hAnsiTheme="minorHAnsi" w:cstheme="minorHAnsi"/>
        </w:rPr>
      </w:pPr>
      <w:r w:rsidRPr="00A64781">
        <w:rPr>
          <w:rFonts w:asciiTheme="minorHAnsi" w:hAnsiTheme="minorHAnsi" w:cstheme="minorHAnsi"/>
        </w:rPr>
        <w:t>We are committed to providing regular training and awareness programs to employees on waste management.</w:t>
      </w:r>
    </w:p>
    <w:p w14:paraId="2D3F596C" w14:textId="11F3DE9A" w:rsidR="00A64781" w:rsidRPr="00E32206" w:rsidRDefault="00A64781" w:rsidP="00712532">
      <w:pPr>
        <w:numPr>
          <w:ilvl w:val="0"/>
          <w:numId w:val="12"/>
        </w:numPr>
        <w:spacing w:line="276" w:lineRule="auto"/>
        <w:jc w:val="both"/>
        <w:rPr>
          <w:rFonts w:asciiTheme="minorHAnsi" w:hAnsiTheme="minorHAnsi" w:cstheme="minorHAnsi"/>
        </w:rPr>
      </w:pPr>
      <w:r w:rsidRPr="00A64781">
        <w:rPr>
          <w:rFonts w:asciiTheme="minorHAnsi" w:hAnsiTheme="minorHAnsi" w:cstheme="minorHAnsi"/>
        </w:rPr>
        <w:t>We are committed to promoting the use of environmentally friendly, reusable, and recyclable materials in our operations, packaging, and procurement activities wherever feasible, to reduce environmental impact and support sustainable resource management.</w:t>
      </w:r>
    </w:p>
    <w:p w14:paraId="6A46EFAE" w14:textId="3F1D59DC" w:rsidR="00235AA5" w:rsidRPr="00E32206" w:rsidRDefault="00A95585" w:rsidP="00B04BAE">
      <w:pPr>
        <w:pStyle w:val="ListParagraph"/>
        <w:numPr>
          <w:ilvl w:val="0"/>
          <w:numId w:val="40"/>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 xml:space="preserve">Responsible </w:t>
      </w:r>
      <w:r w:rsidR="00235AA5" w:rsidRPr="00E32206">
        <w:rPr>
          <w:rFonts w:asciiTheme="minorHAnsi" w:hAnsiTheme="minorHAnsi" w:cstheme="minorHAnsi"/>
          <w:b/>
          <w:bCs/>
        </w:rPr>
        <w:t>Water Stewardship</w:t>
      </w:r>
    </w:p>
    <w:p w14:paraId="6A7A6775" w14:textId="1127802A" w:rsidR="00D66FDF" w:rsidRPr="00D66FDF" w:rsidRDefault="00D66FDF" w:rsidP="00D66FDF">
      <w:pPr>
        <w:numPr>
          <w:ilvl w:val="0"/>
          <w:numId w:val="12"/>
        </w:numPr>
        <w:spacing w:line="276" w:lineRule="auto"/>
        <w:jc w:val="both"/>
        <w:rPr>
          <w:rFonts w:asciiTheme="minorHAnsi" w:hAnsiTheme="minorHAnsi" w:cstheme="minorHAnsi"/>
        </w:rPr>
      </w:pPr>
      <w:r w:rsidRPr="00D66FDF">
        <w:rPr>
          <w:rFonts w:asciiTheme="minorHAnsi" w:hAnsiTheme="minorHAnsi" w:cstheme="minorHAnsi"/>
        </w:rPr>
        <w:t xml:space="preserve">We are committed to promoting responsible water consumption across warehouses, offices, and operational facilities through monitoring, controlled usage practices, and routine maintenance activities. </w:t>
      </w:r>
    </w:p>
    <w:p w14:paraId="74DFF01B" w14:textId="48C64B58" w:rsidR="00D66FDF" w:rsidRPr="00D66FDF" w:rsidRDefault="00D66FDF" w:rsidP="00D66FDF">
      <w:pPr>
        <w:numPr>
          <w:ilvl w:val="0"/>
          <w:numId w:val="12"/>
        </w:numPr>
        <w:spacing w:line="276" w:lineRule="auto"/>
        <w:jc w:val="both"/>
        <w:rPr>
          <w:rFonts w:asciiTheme="minorHAnsi" w:hAnsiTheme="minorHAnsi" w:cstheme="minorHAnsi"/>
        </w:rPr>
      </w:pPr>
      <w:r w:rsidRPr="00D66FDF">
        <w:rPr>
          <w:rFonts w:asciiTheme="minorHAnsi" w:hAnsiTheme="minorHAnsi" w:cstheme="minorHAnsi"/>
        </w:rPr>
        <w:t xml:space="preserve">We are committed to promoting responsible water usage and leakage prevention practices across operational facilities through periodic inspections, preventive maintenance, and timely repair mechanisms. </w:t>
      </w:r>
    </w:p>
    <w:p w14:paraId="4E0B3EA2" w14:textId="506DA1CE" w:rsidR="00D66FDF" w:rsidRPr="00D66FDF" w:rsidRDefault="00D66FDF" w:rsidP="00D66FDF">
      <w:pPr>
        <w:numPr>
          <w:ilvl w:val="0"/>
          <w:numId w:val="12"/>
        </w:numPr>
        <w:spacing w:line="276" w:lineRule="auto"/>
        <w:jc w:val="both"/>
        <w:rPr>
          <w:rFonts w:asciiTheme="minorHAnsi" w:hAnsiTheme="minorHAnsi" w:cstheme="minorHAnsi"/>
        </w:rPr>
      </w:pPr>
      <w:r w:rsidRPr="00D66FDF">
        <w:rPr>
          <w:rFonts w:asciiTheme="minorHAnsi" w:hAnsiTheme="minorHAnsi" w:cstheme="minorHAnsi"/>
        </w:rPr>
        <w:t xml:space="preserve">We aim to improve water efficiency through responsible operational practices, housekeeping controls, and optimized cleaning and utility management activities. </w:t>
      </w:r>
    </w:p>
    <w:p w14:paraId="206EAC63" w14:textId="2337E990" w:rsidR="00D66FDF" w:rsidRPr="00D66FDF" w:rsidRDefault="00D66FDF" w:rsidP="00D66FDF">
      <w:pPr>
        <w:numPr>
          <w:ilvl w:val="0"/>
          <w:numId w:val="12"/>
        </w:numPr>
        <w:spacing w:line="276" w:lineRule="auto"/>
        <w:jc w:val="both"/>
        <w:rPr>
          <w:rFonts w:asciiTheme="minorHAnsi" w:hAnsiTheme="minorHAnsi" w:cstheme="minorHAnsi"/>
        </w:rPr>
      </w:pPr>
      <w:r w:rsidRPr="00D66FDF">
        <w:rPr>
          <w:rFonts w:asciiTheme="minorHAnsi" w:hAnsiTheme="minorHAnsi" w:cstheme="minorHAnsi"/>
        </w:rPr>
        <w:t xml:space="preserve">We seek to promote employee awareness regarding responsible water utilization and conservation practices through awareness programs, communication initiatives, and workplace guidance measures. </w:t>
      </w:r>
    </w:p>
    <w:p w14:paraId="1CCB2A3E" w14:textId="232209A2" w:rsidR="00235AA5" w:rsidRPr="00E32206" w:rsidRDefault="00D66FDF" w:rsidP="00D66FDF">
      <w:pPr>
        <w:numPr>
          <w:ilvl w:val="0"/>
          <w:numId w:val="12"/>
        </w:numPr>
        <w:spacing w:line="276" w:lineRule="auto"/>
        <w:jc w:val="both"/>
        <w:rPr>
          <w:rFonts w:asciiTheme="minorHAnsi" w:hAnsiTheme="minorHAnsi" w:cstheme="minorHAnsi"/>
        </w:rPr>
      </w:pPr>
      <w:r w:rsidRPr="00D66FDF">
        <w:rPr>
          <w:rFonts w:asciiTheme="minorHAnsi" w:hAnsiTheme="minorHAnsi" w:cstheme="minorHAnsi"/>
        </w:rPr>
        <w:t>We aim to encourage water conservation initiatives and responsible maintenance practices wherever operationally feasible through efficient fixtures, monitoring practices, and resource conservation measures.</w:t>
      </w:r>
    </w:p>
    <w:p w14:paraId="1287BC30" w14:textId="77777777" w:rsidR="000726DC" w:rsidRPr="00E32206" w:rsidRDefault="000726DC" w:rsidP="00B04BAE">
      <w:pPr>
        <w:pStyle w:val="ListParagraph"/>
        <w:numPr>
          <w:ilvl w:val="0"/>
          <w:numId w:val="40"/>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Air Emissions Management</w:t>
      </w:r>
    </w:p>
    <w:p w14:paraId="54E3CD0B" w14:textId="1B148F5A" w:rsidR="00D66FDF" w:rsidRPr="00D66FDF" w:rsidRDefault="00A64781" w:rsidP="00D66FDF">
      <w:pPr>
        <w:numPr>
          <w:ilvl w:val="0"/>
          <w:numId w:val="11"/>
        </w:numPr>
        <w:spacing w:line="276" w:lineRule="auto"/>
        <w:jc w:val="both"/>
        <w:rPr>
          <w:rFonts w:asciiTheme="minorHAnsi" w:hAnsiTheme="minorHAnsi" w:cstheme="minorHAnsi"/>
        </w:rPr>
      </w:pPr>
      <w:r w:rsidRPr="00A64781">
        <w:rPr>
          <w:rFonts w:asciiTheme="minorHAnsi" w:hAnsiTheme="minorHAnsi" w:cstheme="minorHAnsi"/>
        </w:rPr>
        <w:t xml:space="preserve">We are committed to minimizing transportation-related air emissions, including carbon dioxide (CO₂), nitrogen oxides (NOₓ), </w:t>
      </w:r>
      <w:proofErr w:type="spellStart"/>
      <w:r w:rsidRPr="00A64781">
        <w:rPr>
          <w:rFonts w:asciiTheme="minorHAnsi" w:hAnsiTheme="minorHAnsi" w:cstheme="minorHAnsi"/>
        </w:rPr>
        <w:t>sulfur</w:t>
      </w:r>
      <w:proofErr w:type="spellEnd"/>
      <w:r w:rsidRPr="00A64781">
        <w:rPr>
          <w:rFonts w:asciiTheme="minorHAnsi" w:hAnsiTheme="minorHAnsi" w:cstheme="minorHAnsi"/>
        </w:rPr>
        <w:t xml:space="preserve"> oxides (SOₓ), particulate matter (PM), and other vehicle-generated pollutants, through responsible fleet management practices, route optimization, and efficient vehicle utilization measures</w:t>
      </w:r>
      <w:r w:rsidR="00D66FDF" w:rsidRPr="00D66FDF">
        <w:rPr>
          <w:rFonts w:asciiTheme="minorHAnsi" w:hAnsiTheme="minorHAnsi" w:cstheme="minorHAnsi"/>
        </w:rPr>
        <w:t xml:space="preserve">. </w:t>
      </w:r>
    </w:p>
    <w:p w14:paraId="423E0340" w14:textId="0462417C" w:rsidR="00D66FDF" w:rsidRPr="00D66FDF" w:rsidRDefault="00D66FDF" w:rsidP="00D66FDF">
      <w:pPr>
        <w:numPr>
          <w:ilvl w:val="0"/>
          <w:numId w:val="11"/>
        </w:numPr>
        <w:spacing w:line="276" w:lineRule="auto"/>
        <w:jc w:val="both"/>
        <w:rPr>
          <w:rFonts w:asciiTheme="minorHAnsi" w:hAnsiTheme="minorHAnsi" w:cstheme="minorHAnsi"/>
        </w:rPr>
      </w:pPr>
      <w:r w:rsidRPr="00D66FDF">
        <w:rPr>
          <w:rFonts w:asciiTheme="minorHAnsi" w:hAnsiTheme="minorHAnsi" w:cstheme="minorHAnsi"/>
        </w:rPr>
        <w:t xml:space="preserve">We aim to ensure regular preventive maintenance of operational vehicles and equipment through scheduled servicing, emission checks, and performance monitoring practices to improve operational efficiency and reduce emissions. </w:t>
      </w:r>
    </w:p>
    <w:p w14:paraId="4F1869B3" w14:textId="0216A0DE" w:rsidR="00D66FDF" w:rsidRDefault="00D66FDF" w:rsidP="00D66FDF">
      <w:pPr>
        <w:numPr>
          <w:ilvl w:val="0"/>
          <w:numId w:val="11"/>
        </w:numPr>
        <w:spacing w:line="276" w:lineRule="auto"/>
        <w:jc w:val="both"/>
        <w:rPr>
          <w:rFonts w:asciiTheme="minorHAnsi" w:hAnsiTheme="minorHAnsi" w:cstheme="minorHAnsi"/>
        </w:rPr>
      </w:pPr>
      <w:r w:rsidRPr="00D66FDF">
        <w:rPr>
          <w:rFonts w:asciiTheme="minorHAnsi" w:hAnsiTheme="minorHAnsi" w:cstheme="minorHAnsi"/>
        </w:rPr>
        <w:lastRenderedPageBreak/>
        <w:t xml:space="preserve">We seek to strengthen operational planning and routing efficiency through digital tracking systems, optimized scheduling, and load management practices to reduce environmental impact. </w:t>
      </w:r>
    </w:p>
    <w:p w14:paraId="0C034A26" w14:textId="77777777" w:rsidR="00A64781" w:rsidRPr="00A64781" w:rsidRDefault="00A64781" w:rsidP="00A64781">
      <w:pPr>
        <w:numPr>
          <w:ilvl w:val="0"/>
          <w:numId w:val="11"/>
        </w:numPr>
        <w:spacing w:line="276" w:lineRule="auto"/>
        <w:jc w:val="both"/>
        <w:rPr>
          <w:rFonts w:asciiTheme="minorHAnsi" w:hAnsiTheme="minorHAnsi" w:cstheme="minorHAnsi"/>
        </w:rPr>
      </w:pPr>
      <w:r w:rsidRPr="00A64781">
        <w:rPr>
          <w:rFonts w:asciiTheme="minorHAnsi" w:hAnsiTheme="minorHAnsi" w:cstheme="minorHAnsi"/>
        </w:rPr>
        <w:t>We are committed to minimizing air emissions from warehouse operations by promoting the efficient use of material handling equipment, forklifts, generators, and other operational machinery through regular maintenance and responsible operating practices.</w:t>
      </w:r>
    </w:p>
    <w:p w14:paraId="5309E07D" w14:textId="75405417" w:rsidR="00A64781" w:rsidRPr="00D66FDF" w:rsidRDefault="00A64781" w:rsidP="00A64781">
      <w:pPr>
        <w:numPr>
          <w:ilvl w:val="0"/>
          <w:numId w:val="11"/>
        </w:numPr>
        <w:spacing w:line="276" w:lineRule="auto"/>
        <w:jc w:val="both"/>
        <w:rPr>
          <w:rFonts w:asciiTheme="minorHAnsi" w:hAnsiTheme="minorHAnsi" w:cstheme="minorHAnsi"/>
        </w:rPr>
      </w:pPr>
      <w:r w:rsidRPr="00A64781">
        <w:rPr>
          <w:rFonts w:asciiTheme="minorHAnsi" w:hAnsiTheme="minorHAnsi" w:cstheme="minorHAnsi"/>
        </w:rPr>
        <w:t>We strive to improve indoor and outdoor air quality within our warehouse facilities by controlling dust generation, maintaining adequate ventilation systems, and implementing good housekeeping practices to reduce airborne pollutants.</w:t>
      </w:r>
    </w:p>
    <w:p w14:paraId="3ADB84F0" w14:textId="3F08927B" w:rsidR="000726DC" w:rsidRPr="00E32206" w:rsidRDefault="00D66FDF" w:rsidP="00D66FDF">
      <w:pPr>
        <w:numPr>
          <w:ilvl w:val="0"/>
          <w:numId w:val="11"/>
        </w:numPr>
        <w:spacing w:line="276" w:lineRule="auto"/>
        <w:jc w:val="both"/>
        <w:rPr>
          <w:rFonts w:asciiTheme="minorHAnsi" w:hAnsiTheme="minorHAnsi" w:cstheme="minorHAnsi"/>
        </w:rPr>
      </w:pPr>
      <w:r w:rsidRPr="00D66FDF">
        <w:rPr>
          <w:rFonts w:asciiTheme="minorHAnsi" w:hAnsiTheme="minorHAnsi" w:cstheme="minorHAnsi"/>
        </w:rPr>
        <w:t>We are committed to promoting environmental awareness and responsible operational practices among drivers and operational personnel through periodic communication, training, and awareness initiatives</w:t>
      </w:r>
      <w:r w:rsidR="000726DC" w:rsidRPr="00E32206">
        <w:rPr>
          <w:rFonts w:asciiTheme="minorHAnsi" w:hAnsiTheme="minorHAnsi" w:cstheme="minorHAnsi"/>
        </w:rPr>
        <w:t>.</w:t>
      </w:r>
    </w:p>
    <w:p w14:paraId="4A722AEB" w14:textId="7253CD98"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6" w:name="_Toc229733355"/>
      <w:r w:rsidRPr="00E32206">
        <w:rPr>
          <w:rFonts w:asciiTheme="minorHAnsi" w:hAnsiTheme="minorHAnsi" w:cstheme="minorHAnsi"/>
          <w:b/>
          <w:bCs/>
          <w:sz w:val="28"/>
          <w:szCs w:val="28"/>
        </w:rPr>
        <w:t>Targets</w:t>
      </w:r>
      <w:bookmarkEnd w:id="6"/>
    </w:p>
    <w:p w14:paraId="0FE904E9" w14:textId="27F66B53" w:rsidR="00E759EF" w:rsidRPr="00E32206" w:rsidRDefault="00A95585" w:rsidP="00B04BAE">
      <w:pPr>
        <w:pStyle w:val="ListParagraph"/>
        <w:numPr>
          <w:ilvl w:val="0"/>
          <w:numId w:val="43"/>
        </w:numPr>
        <w:spacing w:after="240" w:line="276" w:lineRule="auto"/>
        <w:ind w:left="426"/>
        <w:jc w:val="both"/>
        <w:rPr>
          <w:rFonts w:asciiTheme="minorHAnsi" w:hAnsiTheme="minorHAnsi" w:cstheme="minorHAnsi"/>
          <w:b/>
          <w:bCs/>
        </w:rPr>
      </w:pPr>
      <w:r w:rsidRPr="00E32206">
        <w:rPr>
          <w:rFonts w:asciiTheme="minorHAnsi" w:hAnsiTheme="minorHAnsi" w:cstheme="minorHAnsi"/>
          <w:b/>
          <w:bCs/>
        </w:rPr>
        <w:t>Greenhouse Gas Emissions</w:t>
      </w:r>
      <w:r w:rsidR="00806601">
        <w:rPr>
          <w:rFonts w:asciiTheme="minorHAnsi" w:hAnsiTheme="minorHAnsi" w:cstheme="minorHAnsi"/>
          <w:b/>
          <w:bCs/>
        </w:rPr>
        <w:t xml:space="preserve"> and Energy</w:t>
      </w:r>
      <w:r w:rsidRPr="00E32206">
        <w:rPr>
          <w:rFonts w:asciiTheme="minorHAnsi" w:hAnsiTheme="minorHAnsi" w:cstheme="minorHAnsi"/>
          <w:b/>
          <w:bCs/>
        </w:rPr>
        <w:t xml:space="preserve"> Management </w:t>
      </w:r>
    </w:p>
    <w:p w14:paraId="796E10C5" w14:textId="77777777" w:rsidR="00E759EF" w:rsidRPr="00E32206"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 xml:space="preserve">We aim to reduce electricity consumption intensity by 5% by FY 2029–30 from the FY 2022–23 baseline. </w:t>
      </w:r>
    </w:p>
    <w:p w14:paraId="0E864344" w14:textId="77777777" w:rsidR="00E759EF" w:rsidRPr="00E32206"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 xml:space="preserve">We strive to reduce transportation fuel consumption intensity by 5% by FY 2029–30 from the FY 2022–23 baseline. </w:t>
      </w:r>
    </w:p>
    <w:p w14:paraId="4FCF382E" w14:textId="3FE6F0B7" w:rsidR="00E759EF"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We aim to reduce Scope 1</w:t>
      </w:r>
      <w:r w:rsidR="000726DC" w:rsidRPr="00E32206">
        <w:rPr>
          <w:rFonts w:asciiTheme="minorHAnsi" w:hAnsiTheme="minorHAnsi" w:cstheme="minorHAnsi"/>
        </w:rPr>
        <w:t xml:space="preserve">, 2 </w:t>
      </w:r>
      <w:r w:rsidRPr="00E32206">
        <w:rPr>
          <w:rFonts w:asciiTheme="minorHAnsi" w:hAnsiTheme="minorHAnsi" w:cstheme="minorHAnsi"/>
        </w:rPr>
        <w:t xml:space="preserve">and Scope </w:t>
      </w:r>
      <w:r w:rsidR="000726DC" w:rsidRPr="00E32206">
        <w:rPr>
          <w:rFonts w:asciiTheme="minorHAnsi" w:hAnsiTheme="minorHAnsi" w:cstheme="minorHAnsi"/>
        </w:rPr>
        <w:t xml:space="preserve">3 </w:t>
      </w:r>
      <w:r w:rsidRPr="00E32206">
        <w:rPr>
          <w:rFonts w:asciiTheme="minorHAnsi" w:hAnsiTheme="minorHAnsi" w:cstheme="minorHAnsi"/>
        </w:rPr>
        <w:t xml:space="preserve">GHG emission by 5% by FY 2029–30 from the FY 2022–23 baseline. </w:t>
      </w:r>
    </w:p>
    <w:p w14:paraId="0AD998E8" w14:textId="0F47FF96" w:rsidR="00A64781" w:rsidRPr="00E32206" w:rsidRDefault="00A64781" w:rsidP="00A64781">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We aim to reduce GHG emission</w:t>
      </w:r>
      <w:r>
        <w:rPr>
          <w:rFonts w:asciiTheme="minorHAnsi" w:hAnsiTheme="minorHAnsi" w:cstheme="minorHAnsi"/>
        </w:rPr>
        <w:t xml:space="preserve"> intensity per revenue</w:t>
      </w:r>
      <w:r w:rsidRPr="00E32206">
        <w:rPr>
          <w:rFonts w:asciiTheme="minorHAnsi" w:hAnsiTheme="minorHAnsi" w:cstheme="minorHAnsi"/>
        </w:rPr>
        <w:t xml:space="preserve"> by 5% by FY 2029–30 from the FY 2022–23 baseline. </w:t>
      </w:r>
    </w:p>
    <w:p w14:paraId="5BAB2A8E" w14:textId="4A6E92C2" w:rsidR="00E759EF" w:rsidRPr="00E32206"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We are committed to achieving minimum 90% LED lighting coverage across major warehouses and office facilities by FY 2029–30</w:t>
      </w:r>
      <w:r w:rsidR="00483BCC">
        <w:rPr>
          <w:rFonts w:asciiTheme="minorHAnsi" w:hAnsiTheme="minorHAnsi" w:cstheme="minorHAnsi"/>
        </w:rPr>
        <w:t xml:space="preserve"> from the baseline FY 2022-23</w:t>
      </w:r>
      <w:r w:rsidRPr="00E32206">
        <w:rPr>
          <w:rFonts w:asciiTheme="minorHAnsi" w:hAnsiTheme="minorHAnsi" w:cstheme="minorHAnsi"/>
        </w:rPr>
        <w:t xml:space="preserve">. </w:t>
      </w:r>
    </w:p>
    <w:p w14:paraId="508C6E5D" w14:textId="50E0DECB" w:rsidR="00E759EF" w:rsidRPr="00E32206"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We aim to conduct annual preventive maintenance for 100% of operational vehicles and major equipment to improve operational efficiency and reduce emissions</w:t>
      </w:r>
      <w:r w:rsidR="00483BCC">
        <w:rPr>
          <w:rFonts w:asciiTheme="minorHAnsi" w:hAnsiTheme="minorHAnsi" w:cstheme="minorHAnsi"/>
        </w:rPr>
        <w:t xml:space="preserve"> by FY 2029-30 from the baseline FY 2022-23</w:t>
      </w:r>
      <w:r w:rsidRPr="00E32206">
        <w:rPr>
          <w:rFonts w:asciiTheme="minorHAnsi" w:hAnsiTheme="minorHAnsi" w:cstheme="minorHAnsi"/>
        </w:rPr>
        <w:t xml:space="preserve">. </w:t>
      </w:r>
    </w:p>
    <w:p w14:paraId="6CF17A7E" w14:textId="6A530CD7" w:rsidR="00E759EF" w:rsidRDefault="00E759EF" w:rsidP="00B04BAE">
      <w:pPr>
        <w:numPr>
          <w:ilvl w:val="0"/>
          <w:numId w:val="33"/>
        </w:numPr>
        <w:spacing w:line="276" w:lineRule="auto"/>
        <w:jc w:val="both"/>
        <w:rPr>
          <w:rFonts w:asciiTheme="minorHAnsi" w:hAnsiTheme="minorHAnsi" w:cstheme="minorHAnsi"/>
        </w:rPr>
      </w:pPr>
      <w:r w:rsidRPr="00E32206">
        <w:rPr>
          <w:rFonts w:asciiTheme="minorHAnsi" w:hAnsiTheme="minorHAnsi" w:cstheme="minorHAnsi"/>
        </w:rPr>
        <w:t>We strive to provide annual energy conservation and climate awareness training at least 80% of employees by FY 2029–30</w:t>
      </w:r>
      <w:r w:rsidR="00483BCC">
        <w:rPr>
          <w:rFonts w:asciiTheme="minorHAnsi" w:hAnsiTheme="minorHAnsi" w:cstheme="minorHAnsi"/>
        </w:rPr>
        <w:t xml:space="preserve"> from the baseline FY 2022-23</w:t>
      </w:r>
      <w:r w:rsidRPr="00E32206">
        <w:rPr>
          <w:rFonts w:asciiTheme="minorHAnsi" w:hAnsiTheme="minorHAnsi" w:cstheme="minorHAnsi"/>
        </w:rPr>
        <w:t xml:space="preserve">. </w:t>
      </w:r>
    </w:p>
    <w:p w14:paraId="0AD8EC1A" w14:textId="6E33216C" w:rsidR="00D66FDF" w:rsidRDefault="00D66FDF" w:rsidP="00D66FDF">
      <w:pPr>
        <w:numPr>
          <w:ilvl w:val="0"/>
          <w:numId w:val="33"/>
        </w:numPr>
        <w:spacing w:line="276" w:lineRule="auto"/>
        <w:jc w:val="both"/>
        <w:rPr>
          <w:rFonts w:asciiTheme="minorHAnsi" w:hAnsiTheme="minorHAnsi" w:cstheme="minorHAnsi"/>
        </w:rPr>
      </w:pPr>
      <w:r w:rsidRPr="00D66FDF">
        <w:rPr>
          <w:rFonts w:asciiTheme="minorHAnsi" w:hAnsiTheme="minorHAnsi" w:cstheme="minorHAnsi"/>
        </w:rPr>
        <w:t>We strive to improve transportation route planning and load optimization practices to reduce unnecessary fuel consumption and associated emissions by FY 2029–30 from the baseline FY 2022-23.</w:t>
      </w:r>
    </w:p>
    <w:p w14:paraId="1A45259F" w14:textId="77777777" w:rsidR="00C774A4" w:rsidRDefault="00C774A4" w:rsidP="00C774A4">
      <w:pPr>
        <w:spacing w:line="276" w:lineRule="auto"/>
        <w:jc w:val="both"/>
        <w:rPr>
          <w:rFonts w:asciiTheme="minorHAnsi" w:hAnsiTheme="minorHAnsi" w:cstheme="minorHAnsi"/>
        </w:rPr>
      </w:pPr>
    </w:p>
    <w:p w14:paraId="2DBD6E47" w14:textId="77777777" w:rsidR="00C774A4" w:rsidRPr="00D66FDF" w:rsidRDefault="00C774A4" w:rsidP="00C774A4">
      <w:pPr>
        <w:spacing w:line="276" w:lineRule="auto"/>
        <w:jc w:val="both"/>
        <w:rPr>
          <w:rFonts w:asciiTheme="minorHAnsi" w:hAnsiTheme="minorHAnsi" w:cstheme="minorHAnsi"/>
        </w:rPr>
      </w:pPr>
    </w:p>
    <w:p w14:paraId="7A94E3B3" w14:textId="77777777" w:rsidR="000726DC" w:rsidRPr="00E32206" w:rsidRDefault="000726DC" w:rsidP="00D66FDF">
      <w:pPr>
        <w:pStyle w:val="ListParagraph"/>
        <w:numPr>
          <w:ilvl w:val="0"/>
          <w:numId w:val="43"/>
        </w:numPr>
        <w:spacing w:before="240" w:after="240" w:line="276" w:lineRule="auto"/>
        <w:ind w:left="425" w:hanging="357"/>
        <w:jc w:val="both"/>
        <w:rPr>
          <w:rFonts w:asciiTheme="minorHAnsi" w:hAnsiTheme="minorHAnsi" w:cstheme="minorHAnsi"/>
          <w:b/>
          <w:bCs/>
        </w:rPr>
      </w:pPr>
      <w:r w:rsidRPr="00E32206">
        <w:rPr>
          <w:rFonts w:asciiTheme="minorHAnsi" w:hAnsiTheme="minorHAnsi" w:cstheme="minorHAnsi"/>
          <w:b/>
          <w:bCs/>
        </w:rPr>
        <w:lastRenderedPageBreak/>
        <w:t>Customer Health and Safety</w:t>
      </w:r>
    </w:p>
    <w:p w14:paraId="3CF0407D" w14:textId="77777777" w:rsidR="000726DC" w:rsidRPr="00E32206" w:rsidRDefault="000726DC" w:rsidP="00B04BAE">
      <w:pPr>
        <w:numPr>
          <w:ilvl w:val="0"/>
          <w:numId w:val="37"/>
        </w:numPr>
        <w:spacing w:line="276" w:lineRule="auto"/>
        <w:jc w:val="both"/>
        <w:rPr>
          <w:rFonts w:asciiTheme="minorHAnsi" w:hAnsiTheme="minorHAnsi" w:cstheme="minorHAnsi"/>
        </w:rPr>
      </w:pPr>
      <w:r w:rsidRPr="00E32206">
        <w:rPr>
          <w:rFonts w:asciiTheme="minorHAnsi" w:hAnsiTheme="minorHAnsi" w:cstheme="minorHAnsi"/>
        </w:rPr>
        <w:t xml:space="preserve">We are committed to maintaining zero major customer safety incidents related to operational environmental conditions annually through FY 2029–30 from the baseline FY 2022-23. </w:t>
      </w:r>
    </w:p>
    <w:p w14:paraId="1E927E49" w14:textId="77777777" w:rsidR="000726DC" w:rsidRPr="00E32206" w:rsidRDefault="000726DC" w:rsidP="00B04BAE">
      <w:pPr>
        <w:numPr>
          <w:ilvl w:val="0"/>
          <w:numId w:val="37"/>
        </w:numPr>
        <w:spacing w:line="276" w:lineRule="auto"/>
        <w:jc w:val="both"/>
        <w:rPr>
          <w:rFonts w:asciiTheme="minorHAnsi" w:hAnsiTheme="minorHAnsi" w:cstheme="minorHAnsi"/>
        </w:rPr>
      </w:pPr>
      <w:r w:rsidRPr="00E32206">
        <w:rPr>
          <w:rFonts w:asciiTheme="minorHAnsi" w:hAnsiTheme="minorHAnsi" w:cstheme="minorHAnsi"/>
        </w:rPr>
        <w:t xml:space="preserve">We strive to provide annual customer product handling and operational safety training to at least 85% of relevant employees by FY 2029–30 from the baseline FY 2022-23. </w:t>
      </w:r>
    </w:p>
    <w:p w14:paraId="7993508C" w14:textId="14D72257" w:rsidR="000726DC" w:rsidRDefault="000726DC" w:rsidP="00B04BAE">
      <w:pPr>
        <w:numPr>
          <w:ilvl w:val="0"/>
          <w:numId w:val="37"/>
        </w:numPr>
        <w:spacing w:line="276" w:lineRule="auto"/>
        <w:jc w:val="both"/>
        <w:rPr>
          <w:rFonts w:asciiTheme="minorHAnsi" w:hAnsiTheme="minorHAnsi" w:cstheme="minorHAnsi"/>
        </w:rPr>
      </w:pPr>
      <w:r w:rsidRPr="00E32206">
        <w:rPr>
          <w:rFonts w:asciiTheme="minorHAnsi" w:hAnsiTheme="minorHAnsi" w:cstheme="minorHAnsi"/>
        </w:rPr>
        <w:t>We aim to conduct 100% annual emergency preparedness and incident response awareness training for relevant employees and operational staff by FY 2029–30 from the baseline FY 2022-23.</w:t>
      </w:r>
    </w:p>
    <w:p w14:paraId="535BE764" w14:textId="77777777" w:rsidR="00D66FDF" w:rsidRDefault="00D66FDF" w:rsidP="00B04BAE">
      <w:pPr>
        <w:numPr>
          <w:ilvl w:val="0"/>
          <w:numId w:val="37"/>
        </w:numPr>
        <w:spacing w:line="276" w:lineRule="auto"/>
        <w:jc w:val="both"/>
        <w:rPr>
          <w:rFonts w:asciiTheme="minorHAnsi" w:hAnsiTheme="minorHAnsi" w:cstheme="minorHAnsi"/>
        </w:rPr>
      </w:pPr>
      <w:r w:rsidRPr="00D66FDF">
        <w:rPr>
          <w:rFonts w:asciiTheme="minorHAnsi" w:hAnsiTheme="minorHAnsi" w:cstheme="minorHAnsi"/>
        </w:rPr>
        <w:t>We aim to maintain safe housekeeping, storage, and material stacking practices across applicable warehouses to minimize operational safety risks by FY 2029–30 from the baseline FY 2022-23.</w:t>
      </w:r>
    </w:p>
    <w:p w14:paraId="351410AF" w14:textId="6DA7DF53" w:rsidR="00D66FDF" w:rsidRPr="00E32206" w:rsidRDefault="00D66FDF" w:rsidP="00B04BAE">
      <w:pPr>
        <w:numPr>
          <w:ilvl w:val="0"/>
          <w:numId w:val="37"/>
        </w:numPr>
        <w:spacing w:line="276" w:lineRule="auto"/>
        <w:jc w:val="both"/>
        <w:rPr>
          <w:rFonts w:asciiTheme="minorHAnsi" w:hAnsiTheme="minorHAnsi" w:cstheme="minorHAnsi"/>
        </w:rPr>
      </w:pPr>
      <w:r w:rsidRPr="00D66FDF">
        <w:rPr>
          <w:rFonts w:asciiTheme="minorHAnsi" w:hAnsiTheme="minorHAnsi" w:cstheme="minorHAnsi"/>
        </w:rPr>
        <w:t>We strive to ensure proper identification, labelling, and handling procedures for customer materials stored and transported through operational facilities by FY 2029–30 from the baseline FY 2022-23.</w:t>
      </w:r>
    </w:p>
    <w:p w14:paraId="3CBAB88E" w14:textId="3C1B69B3" w:rsidR="00E759EF" w:rsidRPr="00E32206" w:rsidRDefault="00A95585" w:rsidP="00B04BAE">
      <w:pPr>
        <w:pStyle w:val="ListParagraph"/>
        <w:numPr>
          <w:ilvl w:val="0"/>
          <w:numId w:val="43"/>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Sustainable Materials &amp; Waste Handling</w:t>
      </w:r>
    </w:p>
    <w:p w14:paraId="6246FAFF" w14:textId="249CAF87" w:rsidR="00E759EF" w:rsidRPr="00E32206" w:rsidRDefault="00E759EF"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We aim to achieve minimum 90% waste segregation at applicable operational facilities by FY 2029–30</w:t>
      </w:r>
      <w:r w:rsidR="005E748C">
        <w:rPr>
          <w:rFonts w:asciiTheme="minorHAnsi" w:hAnsiTheme="minorHAnsi" w:cstheme="minorHAnsi"/>
        </w:rPr>
        <w:t xml:space="preserve"> from the baseline FY 2022-23</w:t>
      </w:r>
      <w:r w:rsidRPr="00E32206">
        <w:rPr>
          <w:rFonts w:asciiTheme="minorHAnsi" w:hAnsiTheme="minorHAnsi" w:cstheme="minorHAnsi"/>
        </w:rPr>
        <w:t xml:space="preserve">. </w:t>
      </w:r>
    </w:p>
    <w:p w14:paraId="2ACD8C29" w14:textId="77777777" w:rsidR="00E759EF" w:rsidRPr="00E32206" w:rsidRDefault="00E759EF"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strive to reduce paper consumption by 15% by FY 2029–30 from the FY 2022–23 baseline. </w:t>
      </w:r>
    </w:p>
    <w:p w14:paraId="2A86D6FD" w14:textId="0C59286F" w:rsidR="00E759EF" w:rsidRPr="00E32206" w:rsidRDefault="00E759EF"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We aim to achieve minimum 60% recycling of recyclable waste by FY 2029–30 wherever feasible</w:t>
      </w:r>
      <w:r w:rsidR="005E748C">
        <w:rPr>
          <w:rFonts w:asciiTheme="minorHAnsi" w:hAnsiTheme="minorHAnsi" w:cstheme="minorHAnsi"/>
        </w:rPr>
        <w:t xml:space="preserve"> from the baseline FY 2022-23</w:t>
      </w:r>
      <w:r w:rsidRPr="00E32206">
        <w:rPr>
          <w:rFonts w:asciiTheme="minorHAnsi" w:hAnsiTheme="minorHAnsi" w:cstheme="minorHAnsi"/>
        </w:rPr>
        <w:t xml:space="preserve">. </w:t>
      </w:r>
    </w:p>
    <w:p w14:paraId="1DB667F4" w14:textId="560D14E6" w:rsidR="00E759EF" w:rsidRDefault="00E759EF"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We are committed to providing annual waste management, spill prevention, and responsible material handling training to at least 80% of relevant employees by FY 2029–30</w:t>
      </w:r>
      <w:r w:rsidR="005E748C">
        <w:rPr>
          <w:rFonts w:asciiTheme="minorHAnsi" w:hAnsiTheme="minorHAnsi" w:cstheme="minorHAnsi"/>
        </w:rPr>
        <w:t xml:space="preserve"> from the baseline FY 2022-23</w:t>
      </w:r>
      <w:r w:rsidRPr="00E32206">
        <w:rPr>
          <w:rFonts w:asciiTheme="minorHAnsi" w:hAnsiTheme="minorHAnsi" w:cstheme="minorHAnsi"/>
        </w:rPr>
        <w:t xml:space="preserve">. </w:t>
      </w:r>
    </w:p>
    <w:p w14:paraId="3411BFFD" w14:textId="498A588C" w:rsidR="00D444A7" w:rsidRDefault="00D444A7" w:rsidP="00D444A7">
      <w:pPr>
        <w:numPr>
          <w:ilvl w:val="0"/>
          <w:numId w:val="35"/>
        </w:numPr>
        <w:spacing w:line="276" w:lineRule="auto"/>
        <w:jc w:val="both"/>
        <w:rPr>
          <w:rFonts w:asciiTheme="minorHAnsi" w:hAnsiTheme="minorHAnsi" w:cstheme="minorHAnsi"/>
        </w:rPr>
      </w:pPr>
      <w:r w:rsidRPr="00D444A7">
        <w:rPr>
          <w:rFonts w:asciiTheme="minorHAnsi" w:hAnsiTheme="minorHAnsi" w:cstheme="minorHAnsi"/>
        </w:rPr>
        <w:t>We aim to ensure safe collection, storage, and disposal of operational waste, including damaged packaging and spill-related waste, through authorized disposal practices by FY 2029–30 from the baseline FY 2022-23.</w:t>
      </w:r>
    </w:p>
    <w:p w14:paraId="1B262117" w14:textId="2B2510C5" w:rsidR="00A64781" w:rsidRPr="00D444A7" w:rsidRDefault="00A64781" w:rsidP="00D444A7">
      <w:pPr>
        <w:numPr>
          <w:ilvl w:val="0"/>
          <w:numId w:val="35"/>
        </w:numPr>
        <w:spacing w:line="276" w:lineRule="auto"/>
        <w:jc w:val="both"/>
        <w:rPr>
          <w:rFonts w:asciiTheme="minorHAnsi" w:hAnsiTheme="minorHAnsi" w:cstheme="minorHAnsi"/>
        </w:rPr>
      </w:pPr>
      <w:r>
        <w:rPr>
          <w:rFonts w:asciiTheme="minorHAnsi" w:hAnsiTheme="minorHAnsi" w:cstheme="minorHAnsi"/>
        </w:rPr>
        <w:t>We aim to train 100% of employees on waste management, material optimization and chemical management.</w:t>
      </w:r>
    </w:p>
    <w:p w14:paraId="52E16C4C" w14:textId="665E47B8" w:rsidR="003207DF" w:rsidRPr="00E32206" w:rsidRDefault="00A95585" w:rsidP="005614C2">
      <w:pPr>
        <w:pStyle w:val="ListParagraph"/>
        <w:numPr>
          <w:ilvl w:val="0"/>
          <w:numId w:val="43"/>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 xml:space="preserve">Responsible </w:t>
      </w:r>
      <w:r w:rsidR="003207DF" w:rsidRPr="00E32206">
        <w:rPr>
          <w:rFonts w:asciiTheme="minorHAnsi" w:hAnsiTheme="minorHAnsi" w:cstheme="minorHAnsi"/>
          <w:b/>
          <w:bCs/>
        </w:rPr>
        <w:t>Water Stewardship</w:t>
      </w:r>
    </w:p>
    <w:p w14:paraId="6E300592" w14:textId="0F3C7D3E" w:rsidR="006F5EA0" w:rsidRPr="00E32206"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aim to reduce water consumption intensity by 3% by FY 2029–30 from the FY 2022–23 baseline. </w:t>
      </w:r>
    </w:p>
    <w:p w14:paraId="43529F9F" w14:textId="521A4456" w:rsidR="006F5EA0" w:rsidRPr="00E32206"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lastRenderedPageBreak/>
        <w:t xml:space="preserve">We strive to monitor water consumption at 100% of major operational facilities on a periodic basis by FY 2029–30 from the FY 2022–23 baseline. </w:t>
      </w:r>
    </w:p>
    <w:p w14:paraId="53C27672" w14:textId="112E84AC" w:rsidR="006F5EA0" w:rsidRPr="00E32206"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are committed to conducting water leakage and plumbing inspections at least once annually across applicable facilities through FY 2029–30 from the FY 2022–23 baseline. </w:t>
      </w:r>
    </w:p>
    <w:p w14:paraId="6646CB87" w14:textId="687336CF" w:rsidR="006F5EA0" w:rsidRPr="00E32206"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aim to provide annual water conservation awareness training to 80% of relevant employees by FY 2029–30 from the FY 2022–23 baseline. </w:t>
      </w:r>
    </w:p>
    <w:p w14:paraId="44FAEB42" w14:textId="0B3A585A" w:rsidR="006F5EA0" w:rsidRPr="00E32206"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strive to install water-saving fixtures at minimum 50% of applicable office and warehouse facilities by FY 2029–30 from the FY 2022–23 baseline. </w:t>
      </w:r>
    </w:p>
    <w:p w14:paraId="12A1D136" w14:textId="2DF0067B" w:rsidR="006F5EA0" w:rsidRDefault="006F5EA0" w:rsidP="00B04BAE">
      <w:pPr>
        <w:numPr>
          <w:ilvl w:val="0"/>
          <w:numId w:val="35"/>
        </w:numPr>
        <w:spacing w:line="276" w:lineRule="auto"/>
        <w:jc w:val="both"/>
        <w:rPr>
          <w:rFonts w:asciiTheme="minorHAnsi" w:hAnsiTheme="minorHAnsi" w:cstheme="minorHAnsi"/>
        </w:rPr>
      </w:pPr>
      <w:r w:rsidRPr="00E32206">
        <w:rPr>
          <w:rFonts w:asciiTheme="minorHAnsi" w:hAnsiTheme="minorHAnsi" w:cstheme="minorHAnsi"/>
        </w:rPr>
        <w:t xml:space="preserve">We aim to display water conservation awareness signage at 100% of major operational facilities by FY 2029–30 from the FY 2022–23 baseline. </w:t>
      </w:r>
    </w:p>
    <w:p w14:paraId="12457488" w14:textId="77777777" w:rsidR="00D444A7" w:rsidRDefault="00D444A7" w:rsidP="00B04BAE">
      <w:pPr>
        <w:numPr>
          <w:ilvl w:val="0"/>
          <w:numId w:val="35"/>
        </w:numPr>
        <w:spacing w:line="276" w:lineRule="auto"/>
        <w:jc w:val="both"/>
        <w:rPr>
          <w:rFonts w:asciiTheme="minorHAnsi" w:hAnsiTheme="minorHAnsi" w:cstheme="minorHAnsi"/>
        </w:rPr>
      </w:pPr>
      <w:r w:rsidRPr="00D444A7">
        <w:rPr>
          <w:rFonts w:asciiTheme="minorHAnsi" w:hAnsiTheme="minorHAnsi" w:cstheme="minorHAnsi"/>
        </w:rPr>
        <w:t>We strive to promote responsible housekeeping and cleaning practices to avoid unnecessary water usage across warehouses and office facilities by FY 2029–30 from the FY 2022–23 baseline.</w:t>
      </w:r>
    </w:p>
    <w:p w14:paraId="2DA59CDA" w14:textId="77777777" w:rsidR="000726DC" w:rsidRPr="00E32206" w:rsidRDefault="000726DC" w:rsidP="00B04BAE">
      <w:pPr>
        <w:pStyle w:val="ListParagraph"/>
        <w:numPr>
          <w:ilvl w:val="0"/>
          <w:numId w:val="43"/>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Air Emissions Management</w:t>
      </w:r>
    </w:p>
    <w:p w14:paraId="457F1BC2" w14:textId="277B6771" w:rsidR="000726DC" w:rsidRPr="00E32206" w:rsidRDefault="000726DC" w:rsidP="00A64781">
      <w:pPr>
        <w:numPr>
          <w:ilvl w:val="0"/>
          <w:numId w:val="34"/>
        </w:numPr>
        <w:spacing w:line="276" w:lineRule="auto"/>
        <w:jc w:val="both"/>
        <w:rPr>
          <w:rFonts w:asciiTheme="minorHAnsi" w:hAnsiTheme="minorHAnsi" w:cstheme="minorHAnsi"/>
        </w:rPr>
      </w:pPr>
      <w:r w:rsidRPr="00E32206">
        <w:rPr>
          <w:rFonts w:asciiTheme="minorHAnsi" w:hAnsiTheme="minorHAnsi" w:cstheme="minorHAnsi"/>
        </w:rPr>
        <w:t>We are committed to maintaining 100% valid Pollution Under Control (PUC) certification for Company-controlled operational vehicles annually through FY 2029–30</w:t>
      </w:r>
      <w:r w:rsidR="005E748C">
        <w:rPr>
          <w:rFonts w:asciiTheme="minorHAnsi" w:hAnsiTheme="minorHAnsi" w:cstheme="minorHAnsi"/>
        </w:rPr>
        <w:t xml:space="preserve"> from the baseline FY 2022-23</w:t>
      </w:r>
      <w:r w:rsidRPr="00E32206">
        <w:rPr>
          <w:rFonts w:asciiTheme="minorHAnsi" w:hAnsiTheme="minorHAnsi" w:cstheme="minorHAnsi"/>
        </w:rPr>
        <w:t xml:space="preserve">. </w:t>
      </w:r>
    </w:p>
    <w:p w14:paraId="3858A82C" w14:textId="62816057" w:rsidR="000726DC" w:rsidRPr="00E32206" w:rsidRDefault="000726DC" w:rsidP="00B04BAE">
      <w:pPr>
        <w:numPr>
          <w:ilvl w:val="0"/>
          <w:numId w:val="34"/>
        </w:numPr>
        <w:spacing w:line="276" w:lineRule="auto"/>
        <w:jc w:val="both"/>
        <w:rPr>
          <w:rFonts w:asciiTheme="minorHAnsi" w:hAnsiTheme="minorHAnsi" w:cstheme="minorHAnsi"/>
        </w:rPr>
      </w:pPr>
      <w:r w:rsidRPr="00E32206">
        <w:rPr>
          <w:rFonts w:asciiTheme="minorHAnsi" w:hAnsiTheme="minorHAnsi" w:cstheme="minorHAnsi"/>
        </w:rPr>
        <w:t>We aim to conduct preventive maintenance for 100% of operational vehicles and diesel-operated equipment annually through FY 2029–30</w:t>
      </w:r>
      <w:r w:rsidR="005E748C">
        <w:rPr>
          <w:rFonts w:asciiTheme="minorHAnsi" w:hAnsiTheme="minorHAnsi" w:cstheme="minorHAnsi"/>
        </w:rPr>
        <w:t xml:space="preserve"> from the baseline FY 2022-23</w:t>
      </w:r>
      <w:r w:rsidRPr="00E32206">
        <w:rPr>
          <w:rFonts w:asciiTheme="minorHAnsi" w:hAnsiTheme="minorHAnsi" w:cstheme="minorHAnsi"/>
        </w:rPr>
        <w:t xml:space="preserve">. </w:t>
      </w:r>
    </w:p>
    <w:p w14:paraId="01838583" w14:textId="494124DC" w:rsidR="000726DC" w:rsidRDefault="000726DC" w:rsidP="00B04BAE">
      <w:pPr>
        <w:numPr>
          <w:ilvl w:val="0"/>
          <w:numId w:val="34"/>
        </w:numPr>
        <w:spacing w:line="276" w:lineRule="auto"/>
        <w:jc w:val="both"/>
        <w:rPr>
          <w:rFonts w:asciiTheme="minorHAnsi" w:hAnsiTheme="minorHAnsi" w:cstheme="minorHAnsi"/>
        </w:rPr>
      </w:pPr>
      <w:r w:rsidRPr="00E32206">
        <w:rPr>
          <w:rFonts w:asciiTheme="minorHAnsi" w:hAnsiTheme="minorHAnsi" w:cstheme="minorHAnsi"/>
        </w:rPr>
        <w:t xml:space="preserve">We aim to conduct annual responsible driving and air pollution awareness training for all 90% of drivers and relevant operational personnel by FY 2029–30 from the baseline FY 2022-23. </w:t>
      </w:r>
    </w:p>
    <w:p w14:paraId="34A3B136" w14:textId="77777777" w:rsidR="00D444A7" w:rsidRDefault="00D444A7" w:rsidP="00B04BAE">
      <w:pPr>
        <w:numPr>
          <w:ilvl w:val="0"/>
          <w:numId w:val="34"/>
        </w:numPr>
        <w:spacing w:line="276" w:lineRule="auto"/>
        <w:jc w:val="both"/>
        <w:rPr>
          <w:rFonts w:asciiTheme="minorHAnsi" w:hAnsiTheme="minorHAnsi" w:cstheme="minorHAnsi"/>
        </w:rPr>
      </w:pPr>
      <w:r w:rsidRPr="00D444A7">
        <w:rPr>
          <w:rFonts w:asciiTheme="minorHAnsi" w:hAnsiTheme="minorHAnsi" w:cstheme="minorHAnsi"/>
        </w:rPr>
        <w:t>We strive to minimize unnecessary vehicle idling during loading, unloading, and waiting operations to reduce air emissions by FY 2029–30 from the baseline FY 2022-23.</w:t>
      </w:r>
    </w:p>
    <w:p w14:paraId="09D88D78" w14:textId="2C6B8A41" w:rsidR="00D444A7" w:rsidRPr="00E32206" w:rsidRDefault="00D444A7" w:rsidP="00B04BAE">
      <w:pPr>
        <w:numPr>
          <w:ilvl w:val="0"/>
          <w:numId w:val="34"/>
        </w:numPr>
        <w:spacing w:line="276" w:lineRule="auto"/>
        <w:jc w:val="both"/>
        <w:rPr>
          <w:rFonts w:asciiTheme="minorHAnsi" w:hAnsiTheme="minorHAnsi" w:cstheme="minorHAnsi"/>
        </w:rPr>
      </w:pPr>
      <w:r w:rsidRPr="00D444A7">
        <w:rPr>
          <w:rFonts w:asciiTheme="minorHAnsi" w:hAnsiTheme="minorHAnsi" w:cstheme="minorHAnsi"/>
        </w:rPr>
        <w:t>We aim to maintain proper ventilation and dust control measures at applicable warehouse facilities to support better indoor air quality and operational conditions by FY 2029–30 from the baseline FY 2022-23.</w:t>
      </w:r>
    </w:p>
    <w:p w14:paraId="3100CCEE" w14:textId="4F4428BF"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7" w:name="_Toc229733356"/>
      <w:r w:rsidRPr="00E32206">
        <w:rPr>
          <w:rFonts w:asciiTheme="minorHAnsi" w:hAnsiTheme="minorHAnsi" w:cstheme="minorHAnsi"/>
          <w:b/>
          <w:bCs/>
          <w:sz w:val="28"/>
          <w:szCs w:val="28"/>
        </w:rPr>
        <w:t>SDGs Covered</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1417"/>
        <w:gridCol w:w="1416"/>
        <w:gridCol w:w="1446"/>
        <w:gridCol w:w="1416"/>
      </w:tblGrid>
      <w:tr w:rsidR="00235AA5" w:rsidRPr="00E32206" w14:paraId="474C169A" w14:textId="77777777" w:rsidTr="00AC2E1D">
        <w:tc>
          <w:tcPr>
            <w:tcW w:w="1405" w:type="dxa"/>
          </w:tcPr>
          <w:p w14:paraId="5F710306" w14:textId="77777777" w:rsidR="00235AA5" w:rsidRPr="00E32206" w:rsidRDefault="00235AA5" w:rsidP="00B04BAE">
            <w:pPr>
              <w:spacing w:line="276" w:lineRule="auto"/>
              <w:jc w:val="both"/>
              <w:rPr>
                <w:rFonts w:asciiTheme="minorHAnsi" w:hAnsiTheme="minorHAnsi" w:cstheme="minorHAnsi"/>
              </w:rPr>
            </w:pPr>
            <w:r w:rsidRPr="00E32206">
              <w:rPr>
                <w:rFonts w:asciiTheme="minorHAnsi" w:hAnsiTheme="minorHAnsi" w:cstheme="minorHAnsi"/>
                <w:noProof/>
              </w:rPr>
              <w:drawing>
                <wp:inline distT="0" distB="0" distL="0" distR="0" wp14:anchorId="4D0BE471" wp14:editId="5C479C5D">
                  <wp:extent cx="746760" cy="746760"/>
                  <wp:effectExtent l="0" t="0" r="0" b="0"/>
                  <wp:docPr id="543810107" name="Picture 54381010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7103" cy="747103"/>
                          </a:xfrm>
                          <a:prstGeom prst="rect">
                            <a:avLst/>
                          </a:prstGeom>
                          <a:noFill/>
                          <a:ln>
                            <a:noFill/>
                          </a:ln>
                        </pic:spPr>
                      </pic:pic>
                    </a:graphicData>
                  </a:graphic>
                </wp:inline>
              </w:drawing>
            </w:r>
          </w:p>
        </w:tc>
        <w:tc>
          <w:tcPr>
            <w:tcW w:w="1417" w:type="dxa"/>
          </w:tcPr>
          <w:p w14:paraId="0D8DE8DB" w14:textId="77777777" w:rsidR="00235AA5" w:rsidRPr="00E32206" w:rsidRDefault="00235AA5" w:rsidP="00B04BAE">
            <w:pPr>
              <w:spacing w:line="276" w:lineRule="auto"/>
              <w:jc w:val="both"/>
              <w:rPr>
                <w:rFonts w:asciiTheme="minorHAnsi" w:hAnsiTheme="minorHAnsi" w:cstheme="minorHAnsi"/>
              </w:rPr>
            </w:pPr>
            <w:r w:rsidRPr="00E32206">
              <w:rPr>
                <w:rFonts w:asciiTheme="minorHAnsi" w:hAnsiTheme="minorHAnsi" w:cstheme="minorHAnsi"/>
                <w:noProof/>
              </w:rPr>
              <w:drawing>
                <wp:inline distT="0" distB="0" distL="0" distR="0" wp14:anchorId="42468968" wp14:editId="6D513F4F">
                  <wp:extent cx="754380" cy="754380"/>
                  <wp:effectExtent l="0" t="0" r="7620" b="7620"/>
                  <wp:docPr id="1382940280" name="Picture 138294028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729" cy="754729"/>
                          </a:xfrm>
                          <a:prstGeom prst="rect">
                            <a:avLst/>
                          </a:prstGeom>
                          <a:noFill/>
                          <a:ln>
                            <a:noFill/>
                          </a:ln>
                        </pic:spPr>
                      </pic:pic>
                    </a:graphicData>
                  </a:graphic>
                </wp:inline>
              </w:drawing>
            </w:r>
          </w:p>
        </w:tc>
        <w:tc>
          <w:tcPr>
            <w:tcW w:w="1416" w:type="dxa"/>
          </w:tcPr>
          <w:p w14:paraId="182ACDB6" w14:textId="77777777" w:rsidR="00235AA5" w:rsidRPr="00E32206" w:rsidRDefault="00235AA5" w:rsidP="00B04BAE">
            <w:pPr>
              <w:spacing w:line="276" w:lineRule="auto"/>
              <w:jc w:val="both"/>
              <w:rPr>
                <w:rFonts w:asciiTheme="minorHAnsi" w:hAnsiTheme="minorHAnsi" w:cstheme="minorHAnsi"/>
              </w:rPr>
            </w:pPr>
            <w:r w:rsidRPr="00E32206">
              <w:rPr>
                <w:rFonts w:asciiTheme="minorHAnsi" w:hAnsiTheme="minorHAnsi" w:cstheme="minorHAnsi"/>
                <w:noProof/>
              </w:rPr>
              <w:drawing>
                <wp:inline distT="0" distB="0" distL="0" distR="0" wp14:anchorId="7EFB3AA1" wp14:editId="07053D42">
                  <wp:extent cx="762000" cy="762000"/>
                  <wp:effectExtent l="0" t="0" r="0" b="0"/>
                  <wp:docPr id="2105806292" name="Picture 210580629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2353" cy="762353"/>
                          </a:xfrm>
                          <a:prstGeom prst="rect">
                            <a:avLst/>
                          </a:prstGeom>
                          <a:noFill/>
                          <a:ln>
                            <a:noFill/>
                          </a:ln>
                        </pic:spPr>
                      </pic:pic>
                    </a:graphicData>
                  </a:graphic>
                </wp:inline>
              </w:drawing>
            </w:r>
          </w:p>
        </w:tc>
        <w:tc>
          <w:tcPr>
            <w:tcW w:w="1446" w:type="dxa"/>
          </w:tcPr>
          <w:p w14:paraId="3D2282C7" w14:textId="77777777" w:rsidR="00235AA5" w:rsidRPr="00E32206" w:rsidRDefault="00235AA5" w:rsidP="00B04BAE">
            <w:pPr>
              <w:spacing w:line="276" w:lineRule="auto"/>
              <w:jc w:val="both"/>
              <w:rPr>
                <w:rFonts w:asciiTheme="minorHAnsi" w:hAnsiTheme="minorHAnsi" w:cstheme="minorHAnsi"/>
              </w:rPr>
            </w:pPr>
            <w:r w:rsidRPr="00E32206">
              <w:rPr>
                <w:rFonts w:asciiTheme="minorHAnsi" w:hAnsiTheme="minorHAnsi" w:cstheme="minorHAnsi"/>
                <w:noProof/>
              </w:rPr>
              <w:drawing>
                <wp:inline distT="0" distB="0" distL="0" distR="0" wp14:anchorId="6F0BCFBC" wp14:editId="332D596E">
                  <wp:extent cx="777240" cy="777240"/>
                  <wp:effectExtent l="0" t="0" r="3810" b="3810"/>
                  <wp:docPr id="1606541321" name="Picture 160654132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598" cy="777598"/>
                          </a:xfrm>
                          <a:prstGeom prst="rect">
                            <a:avLst/>
                          </a:prstGeom>
                          <a:noFill/>
                          <a:ln>
                            <a:noFill/>
                          </a:ln>
                        </pic:spPr>
                      </pic:pic>
                    </a:graphicData>
                  </a:graphic>
                </wp:inline>
              </w:drawing>
            </w:r>
          </w:p>
        </w:tc>
        <w:tc>
          <w:tcPr>
            <w:tcW w:w="265" w:type="dxa"/>
          </w:tcPr>
          <w:p w14:paraId="6FFFE6F4" w14:textId="77777777" w:rsidR="00235AA5" w:rsidRPr="00E32206" w:rsidRDefault="00235AA5" w:rsidP="00B04BAE">
            <w:pPr>
              <w:spacing w:line="276" w:lineRule="auto"/>
              <w:jc w:val="both"/>
              <w:rPr>
                <w:rFonts w:asciiTheme="minorHAnsi" w:hAnsiTheme="minorHAnsi" w:cstheme="minorHAnsi"/>
              </w:rPr>
            </w:pPr>
            <w:r w:rsidRPr="00E32206">
              <w:rPr>
                <w:rFonts w:asciiTheme="minorHAnsi" w:hAnsiTheme="minorHAnsi" w:cstheme="minorHAnsi"/>
                <w:noProof/>
              </w:rPr>
              <w:drawing>
                <wp:inline distT="0" distB="0" distL="0" distR="0" wp14:anchorId="6DCCADCB" wp14:editId="48011A0D">
                  <wp:extent cx="754380" cy="754380"/>
                  <wp:effectExtent l="0" t="0" r="7620" b="7620"/>
                  <wp:docPr id="710115994" name="Picture 71011599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730" cy="754730"/>
                          </a:xfrm>
                          <a:prstGeom prst="rect">
                            <a:avLst/>
                          </a:prstGeom>
                          <a:noFill/>
                          <a:ln>
                            <a:noFill/>
                          </a:ln>
                        </pic:spPr>
                      </pic:pic>
                    </a:graphicData>
                  </a:graphic>
                </wp:inline>
              </w:drawing>
            </w:r>
          </w:p>
        </w:tc>
      </w:tr>
    </w:tbl>
    <w:p w14:paraId="415C8CFB" w14:textId="01DF42B1" w:rsidR="00CB1ABD" w:rsidRPr="00E32206" w:rsidRDefault="00CB1ABD" w:rsidP="00B04BAE">
      <w:pPr>
        <w:pStyle w:val="Heading1"/>
        <w:spacing w:after="240" w:line="276" w:lineRule="auto"/>
        <w:jc w:val="both"/>
        <w:rPr>
          <w:rFonts w:asciiTheme="minorHAnsi" w:hAnsiTheme="minorHAnsi" w:cstheme="minorHAnsi"/>
          <w:b/>
          <w:bCs/>
          <w:sz w:val="28"/>
          <w:szCs w:val="28"/>
        </w:rPr>
      </w:pPr>
      <w:bookmarkStart w:id="8" w:name="_Toc229733357"/>
      <w:r w:rsidRPr="00E32206">
        <w:rPr>
          <w:rFonts w:asciiTheme="minorHAnsi" w:hAnsiTheme="minorHAnsi" w:cstheme="minorHAnsi"/>
          <w:b/>
          <w:bCs/>
          <w:sz w:val="28"/>
          <w:szCs w:val="28"/>
        </w:rPr>
        <w:lastRenderedPageBreak/>
        <w:t>Roles &amp; Responsibilities</w:t>
      </w:r>
      <w:bookmarkEnd w:id="8"/>
      <w:r w:rsidR="00C774A4">
        <w:rPr>
          <w:rFonts w:asciiTheme="minorHAnsi" w:hAnsiTheme="minorHAnsi" w:cstheme="minorHAnsi"/>
          <w:b/>
          <w:bCs/>
          <w:sz w:val="28"/>
          <w:szCs w:val="28"/>
        </w:rPr>
        <w:t xml:space="preserve"> towards this policy</w:t>
      </w:r>
    </w:p>
    <w:p w14:paraId="16994BE9" w14:textId="6AD40B74" w:rsidR="00CB1ABD" w:rsidRPr="00E32206" w:rsidRDefault="0065213C" w:rsidP="00B04BAE">
      <w:pPr>
        <w:pStyle w:val="ListParagraph"/>
        <w:numPr>
          <w:ilvl w:val="0"/>
          <w:numId w:val="41"/>
        </w:numPr>
        <w:spacing w:after="240" w:line="276" w:lineRule="auto"/>
        <w:ind w:left="426"/>
        <w:jc w:val="both"/>
        <w:rPr>
          <w:rFonts w:asciiTheme="minorHAnsi" w:hAnsiTheme="minorHAnsi" w:cstheme="minorHAnsi"/>
          <w:b/>
          <w:bCs/>
        </w:rPr>
      </w:pPr>
      <w:r w:rsidRPr="00E32206">
        <w:rPr>
          <w:rFonts w:asciiTheme="minorHAnsi" w:hAnsiTheme="minorHAnsi" w:cstheme="minorHAnsi"/>
          <w:b/>
          <w:bCs/>
        </w:rPr>
        <w:t>Director</w:t>
      </w:r>
    </w:p>
    <w:p w14:paraId="2CB4BFC5"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Provide overall direction and leadership for environmental sustainability initiatives.</w:t>
      </w:r>
    </w:p>
    <w:p w14:paraId="76DB96D3"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Approve environmental objectives, targets, and improvement plans.</w:t>
      </w:r>
    </w:p>
    <w:p w14:paraId="232AE65D"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Ensure adequate resources are available for implementation of this Policy.</w:t>
      </w:r>
    </w:p>
    <w:p w14:paraId="57D10EA0" w14:textId="61C023D1"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Periodically review environmental performance, compliance status, and progress against targets.</w:t>
      </w:r>
    </w:p>
    <w:p w14:paraId="7D4A2F71" w14:textId="5BD75716" w:rsidR="0065213C" w:rsidRPr="00E32206" w:rsidRDefault="0065213C" w:rsidP="00B04BAE">
      <w:pPr>
        <w:pStyle w:val="ListParagraph"/>
        <w:numPr>
          <w:ilvl w:val="0"/>
          <w:numId w:val="41"/>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 xml:space="preserve">Sustainability Lead </w:t>
      </w:r>
    </w:p>
    <w:p w14:paraId="43D4DC9C"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Coordinate implementation of environmental and sustainability initiatives across the Company.</w:t>
      </w:r>
    </w:p>
    <w:p w14:paraId="7255CA24"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Support data collection, monitoring of environmental performance indicators, and basic emissions tracking.</w:t>
      </w:r>
    </w:p>
    <w:p w14:paraId="63A53659"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Maintain environmental compliance records, reporting, and awareness activities.</w:t>
      </w:r>
    </w:p>
    <w:p w14:paraId="229FA2A3" w14:textId="4D64A07F"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Conduct environmental inspections, audit and recommend corrective actions where required.</w:t>
      </w:r>
    </w:p>
    <w:p w14:paraId="2CC8AA1C" w14:textId="519A2C3B"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Support communication and coordination with operational teams on sustainability matters.</w:t>
      </w:r>
    </w:p>
    <w:p w14:paraId="78F13850" w14:textId="775200B2" w:rsidR="00D16C12" w:rsidRPr="00E32206" w:rsidRDefault="00D16C12"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Review this policy regularly.</w:t>
      </w:r>
    </w:p>
    <w:p w14:paraId="2932B908" w14:textId="2DB0271E" w:rsidR="0065213C" w:rsidRPr="00E32206" w:rsidRDefault="0065213C" w:rsidP="00B04BAE">
      <w:pPr>
        <w:pStyle w:val="ListParagraph"/>
        <w:numPr>
          <w:ilvl w:val="0"/>
          <w:numId w:val="41"/>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Operations, Facility Heads, and Department Supervisors</w:t>
      </w:r>
    </w:p>
    <w:p w14:paraId="114078A3"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Ensure environmental requirements are implemented across warehouses, logistics operations, transportation activities, and office functions.</w:t>
      </w:r>
    </w:p>
    <w:p w14:paraId="3CD11A80"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Promote responsible use of energy, water, fuel, paper, and other resources.</w:t>
      </w:r>
    </w:p>
    <w:p w14:paraId="644AF2EA"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Support waste reduction, recycling, pollution prevention, and operational improvement initiatives.</w:t>
      </w:r>
    </w:p>
    <w:p w14:paraId="1E1CCD0B"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Ensure contractors, transporters, and vendors follow applicable environmental requirements.</w:t>
      </w:r>
    </w:p>
    <w:p w14:paraId="19F13EFA" w14:textId="1389876B"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Report environmental concerns, incidents, and improvement opportunities.</w:t>
      </w:r>
    </w:p>
    <w:p w14:paraId="5709B2D8" w14:textId="5B7B2655" w:rsidR="0065213C" w:rsidRPr="00E32206" w:rsidRDefault="0065213C" w:rsidP="00B04BAE">
      <w:pPr>
        <w:pStyle w:val="ListParagraph"/>
        <w:numPr>
          <w:ilvl w:val="0"/>
          <w:numId w:val="41"/>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Employees</w:t>
      </w:r>
    </w:p>
    <w:p w14:paraId="0CDF3D29"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Follow applicable environmental procedures and operational controls.</w:t>
      </w:r>
    </w:p>
    <w:p w14:paraId="34117D55"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Use resources responsibly and avoid unnecessary energy consumption and emissions in daily work activities.</w:t>
      </w:r>
    </w:p>
    <w:p w14:paraId="19BD40CF"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Promptly report spills, leaks, unsafe practices, or environmental incidents.</w:t>
      </w:r>
    </w:p>
    <w:p w14:paraId="1C612408" w14:textId="77777777"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Participate in environmental awareness, training, and sustainability initiatives.</w:t>
      </w:r>
    </w:p>
    <w:p w14:paraId="2A1EE0E3" w14:textId="616C8CC4" w:rsidR="0065213C"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lastRenderedPageBreak/>
        <w:t>Support waste segregation, recycling, and pollution prevention practices.</w:t>
      </w:r>
    </w:p>
    <w:p w14:paraId="7DA624D3" w14:textId="6DD9B086" w:rsidR="0065213C" w:rsidRPr="00E32206" w:rsidRDefault="0065213C" w:rsidP="00B04BAE">
      <w:pPr>
        <w:pStyle w:val="ListParagraph"/>
        <w:numPr>
          <w:ilvl w:val="0"/>
          <w:numId w:val="41"/>
        </w:numPr>
        <w:spacing w:before="240" w:after="240" w:line="276" w:lineRule="auto"/>
        <w:ind w:left="426"/>
        <w:jc w:val="both"/>
        <w:rPr>
          <w:rFonts w:asciiTheme="minorHAnsi" w:hAnsiTheme="minorHAnsi" w:cstheme="minorHAnsi"/>
          <w:b/>
          <w:bCs/>
        </w:rPr>
      </w:pPr>
      <w:r w:rsidRPr="00E32206">
        <w:rPr>
          <w:rFonts w:asciiTheme="minorHAnsi" w:hAnsiTheme="minorHAnsi" w:cstheme="minorHAnsi"/>
          <w:b/>
          <w:bCs/>
        </w:rPr>
        <w:t>Contractors, Suppliers, and Transport Partners</w:t>
      </w:r>
    </w:p>
    <w:p w14:paraId="133A4D21" w14:textId="05BD5F1C" w:rsidR="005E1401"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 xml:space="preserve">Comply with applicable environmental laws and </w:t>
      </w:r>
      <w:r w:rsidR="00BF541D" w:rsidRPr="00E32206">
        <w:rPr>
          <w:rFonts w:asciiTheme="minorHAnsi" w:hAnsiTheme="minorHAnsi" w:cstheme="minorHAnsi"/>
        </w:rPr>
        <w:t>company</w:t>
      </w:r>
      <w:r w:rsidRPr="00E32206">
        <w:rPr>
          <w:rFonts w:asciiTheme="minorHAnsi" w:hAnsiTheme="minorHAnsi" w:cstheme="minorHAnsi"/>
        </w:rPr>
        <w:t xml:space="preserve"> environmental requirements.</w:t>
      </w:r>
    </w:p>
    <w:p w14:paraId="08C8DF9F" w14:textId="77777777" w:rsidR="005E1401"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Follow environmentally responsible operational practices while working with PEWSPL.</w:t>
      </w:r>
    </w:p>
    <w:p w14:paraId="2FFBB743" w14:textId="41F25A37" w:rsidR="008F11B6" w:rsidRPr="00E32206" w:rsidRDefault="0065213C" w:rsidP="00B04BAE">
      <w:pPr>
        <w:pStyle w:val="NormalWeb"/>
        <w:numPr>
          <w:ilvl w:val="0"/>
          <w:numId w:val="42"/>
        </w:numPr>
        <w:spacing w:line="276" w:lineRule="auto"/>
        <w:jc w:val="both"/>
        <w:rPr>
          <w:rFonts w:asciiTheme="minorHAnsi" w:hAnsiTheme="minorHAnsi" w:cstheme="minorHAnsi"/>
        </w:rPr>
      </w:pPr>
      <w:r w:rsidRPr="00E32206">
        <w:rPr>
          <w:rFonts w:asciiTheme="minorHAnsi" w:hAnsiTheme="minorHAnsi" w:cstheme="minorHAnsi"/>
        </w:rPr>
        <w:t>Support the Company’s environmental and sustainability objectives where practical.</w:t>
      </w:r>
    </w:p>
    <w:p w14:paraId="65EDE4A3" w14:textId="77777777" w:rsidR="00103D72" w:rsidRPr="00E32206" w:rsidRDefault="00103D72" w:rsidP="00B04BAE">
      <w:pPr>
        <w:pStyle w:val="Heading1"/>
        <w:spacing w:after="240" w:line="276" w:lineRule="auto"/>
        <w:jc w:val="both"/>
        <w:rPr>
          <w:rFonts w:asciiTheme="minorHAnsi" w:hAnsiTheme="minorHAnsi" w:cstheme="minorHAnsi"/>
          <w:b/>
          <w:bCs/>
          <w:sz w:val="28"/>
          <w:szCs w:val="28"/>
        </w:rPr>
      </w:pPr>
      <w:bookmarkStart w:id="9" w:name="_Toc229733358"/>
      <w:r w:rsidRPr="00E32206">
        <w:rPr>
          <w:rFonts w:asciiTheme="minorHAnsi" w:hAnsiTheme="minorHAnsi" w:cstheme="minorHAnsi"/>
          <w:b/>
          <w:bCs/>
          <w:sz w:val="28"/>
          <w:szCs w:val="28"/>
        </w:rPr>
        <w:t>Reporting</w:t>
      </w:r>
      <w:bookmarkEnd w:id="9"/>
    </w:p>
    <w:p w14:paraId="12E36455" w14:textId="1B5C4009" w:rsidR="00103D72" w:rsidRPr="00E32206" w:rsidRDefault="00103D72" w:rsidP="00B04BAE">
      <w:pPr>
        <w:spacing w:line="276" w:lineRule="auto"/>
        <w:jc w:val="both"/>
        <w:rPr>
          <w:rFonts w:asciiTheme="minorHAnsi" w:hAnsiTheme="minorHAnsi" w:cstheme="minorHAnsi"/>
        </w:rPr>
      </w:pPr>
      <w:r w:rsidRPr="00E32206">
        <w:rPr>
          <w:rFonts w:asciiTheme="minorHAnsi" w:hAnsiTheme="minorHAnsi" w:cstheme="minorHAnsi"/>
        </w:rPr>
        <w:t xml:space="preserve">Implementation of this Environmental Policy shall be monitored through periodic inspections, internal audits, compliance reviews, and monitoring of key environmental performance indicators such as energy, fuel, waste, and emissions data. Environmental incidents and corrective actions shall also be tracked and reviewed regularly. </w:t>
      </w:r>
    </w:p>
    <w:p w14:paraId="24C9DB19" w14:textId="77777777" w:rsidR="00103D72" w:rsidRPr="00E32206" w:rsidRDefault="00103D72" w:rsidP="00B04BAE">
      <w:pPr>
        <w:pStyle w:val="Heading1"/>
        <w:spacing w:after="240" w:line="276" w:lineRule="auto"/>
        <w:jc w:val="both"/>
        <w:rPr>
          <w:rFonts w:asciiTheme="minorHAnsi" w:hAnsiTheme="minorHAnsi" w:cstheme="minorHAnsi"/>
          <w:b/>
          <w:bCs/>
          <w:sz w:val="28"/>
          <w:szCs w:val="28"/>
        </w:rPr>
      </w:pPr>
      <w:bookmarkStart w:id="10" w:name="_Toc229733359"/>
      <w:r w:rsidRPr="00E32206">
        <w:rPr>
          <w:rFonts w:asciiTheme="minorHAnsi" w:hAnsiTheme="minorHAnsi" w:cstheme="minorHAnsi"/>
          <w:b/>
          <w:bCs/>
          <w:sz w:val="28"/>
          <w:szCs w:val="28"/>
        </w:rPr>
        <w:t>Continuous Improvement</w:t>
      </w:r>
      <w:bookmarkEnd w:id="10"/>
    </w:p>
    <w:p w14:paraId="5E0FF228" w14:textId="3363CC62" w:rsidR="00103D72" w:rsidRPr="00E32206" w:rsidRDefault="00103D72" w:rsidP="00B04BAE">
      <w:pPr>
        <w:spacing w:line="276" w:lineRule="auto"/>
        <w:jc w:val="both"/>
        <w:rPr>
          <w:rFonts w:asciiTheme="minorHAnsi" w:hAnsiTheme="minorHAnsi" w:cstheme="minorHAnsi"/>
        </w:rPr>
      </w:pPr>
      <w:r w:rsidRPr="00E32206">
        <w:rPr>
          <w:rFonts w:asciiTheme="minorHAnsi" w:hAnsiTheme="minorHAnsi" w:cstheme="minorHAnsi"/>
        </w:rPr>
        <w:t>PEWSPL is committed to continual improvement in environmental performance through regular review of objectives and targets, monitoring of environmental performance, adoption of improved practices, employee awareness initiatives, and implementation of corrective actions. The Company will continue strengthening sustainable practices across its operations in line with business growth, regulatory requirements, and sustainability commitments.</w:t>
      </w:r>
    </w:p>
    <w:p w14:paraId="388CDAAF" w14:textId="77777777" w:rsidR="00103D72" w:rsidRPr="00E32206" w:rsidRDefault="00103D72" w:rsidP="00B04BAE">
      <w:pPr>
        <w:pStyle w:val="Heading1"/>
        <w:spacing w:after="240" w:line="276" w:lineRule="auto"/>
        <w:jc w:val="both"/>
        <w:rPr>
          <w:rFonts w:asciiTheme="minorHAnsi" w:hAnsiTheme="minorHAnsi" w:cstheme="minorHAnsi"/>
          <w:b/>
          <w:bCs/>
          <w:sz w:val="28"/>
          <w:szCs w:val="28"/>
        </w:rPr>
      </w:pPr>
      <w:bookmarkStart w:id="11" w:name="_Toc229733360"/>
      <w:r w:rsidRPr="00E32206">
        <w:rPr>
          <w:rFonts w:asciiTheme="minorHAnsi" w:hAnsiTheme="minorHAnsi" w:cstheme="minorHAnsi"/>
          <w:b/>
          <w:bCs/>
          <w:sz w:val="28"/>
          <w:szCs w:val="28"/>
        </w:rPr>
        <w:t>Review Mechanism</w:t>
      </w:r>
      <w:bookmarkEnd w:id="11"/>
    </w:p>
    <w:p w14:paraId="0EAE4232" w14:textId="77777777" w:rsidR="00103D72" w:rsidRPr="00E32206" w:rsidRDefault="00103D72" w:rsidP="00B04BAE">
      <w:pPr>
        <w:spacing w:line="276" w:lineRule="auto"/>
        <w:jc w:val="both"/>
        <w:rPr>
          <w:rFonts w:asciiTheme="minorHAnsi" w:hAnsiTheme="minorHAnsi" w:cstheme="minorHAnsi"/>
        </w:rPr>
      </w:pPr>
      <w:r w:rsidRPr="00E32206">
        <w:rPr>
          <w:rFonts w:asciiTheme="minorHAnsi" w:hAnsiTheme="minorHAnsi" w:cstheme="minorHAnsi"/>
        </w:rPr>
        <w:t>This Environmental Stewardship Policy shall be reviewed annually by the Sustainability Lead, or whenever significant changes occur in operational activities, applicable regulations, customer requirements, or sustainability priorities, to ensure its continued relevance, effectiveness, and alignment with the Company’s environmental commitments.</w:t>
      </w:r>
    </w:p>
    <w:p w14:paraId="4E2E2ABD" w14:textId="77777777" w:rsidR="00103D72" w:rsidRPr="00E32206" w:rsidRDefault="00103D72" w:rsidP="00B04BAE">
      <w:pPr>
        <w:spacing w:line="276" w:lineRule="auto"/>
        <w:jc w:val="both"/>
        <w:rPr>
          <w:rFonts w:asciiTheme="minorHAnsi" w:hAnsiTheme="minorHAnsi" w:cstheme="minorHAnsi"/>
        </w:rPr>
      </w:pPr>
    </w:p>
    <w:p w14:paraId="3D62B0DD" w14:textId="70F47CFF" w:rsidR="00C25D3B" w:rsidRPr="005651C4" w:rsidRDefault="00C25D3B" w:rsidP="00C25D3B">
      <w:pPr>
        <w:spacing w:line="276" w:lineRule="auto"/>
        <w:rPr>
          <w:rFonts w:asciiTheme="minorHAnsi" w:hAnsiTheme="minorHAnsi" w:cstheme="minorHAnsi"/>
          <w:b/>
          <w:bCs/>
        </w:rPr>
      </w:pPr>
      <w:r w:rsidRPr="005651C4">
        <w:rPr>
          <w:rFonts w:asciiTheme="minorHAnsi" w:hAnsiTheme="minorHAnsi" w:cstheme="minorHAnsi"/>
          <w:b/>
          <w:bCs/>
        </w:rPr>
        <w:t xml:space="preserve">Effective Date: </w:t>
      </w:r>
      <w:r>
        <w:rPr>
          <w:rFonts w:asciiTheme="minorHAnsi" w:hAnsiTheme="minorHAnsi" w:cstheme="minorHAnsi"/>
          <w:b/>
          <w:bCs/>
        </w:rPr>
        <w:t>01-0</w:t>
      </w:r>
      <w:r w:rsidR="00EB5DA1">
        <w:rPr>
          <w:rFonts w:asciiTheme="minorHAnsi" w:hAnsiTheme="minorHAnsi" w:cstheme="minorHAnsi"/>
          <w:b/>
          <w:bCs/>
        </w:rPr>
        <w:t>4</w:t>
      </w:r>
      <w:r>
        <w:rPr>
          <w:rFonts w:asciiTheme="minorHAnsi" w:hAnsiTheme="minorHAnsi" w:cstheme="minorHAnsi"/>
          <w:b/>
          <w:bCs/>
        </w:rPr>
        <w:t>-2025</w:t>
      </w:r>
    </w:p>
    <w:p w14:paraId="0E27E13C" w14:textId="45B278E0" w:rsidR="00C25D3B" w:rsidRPr="005651C4" w:rsidRDefault="00C25D3B" w:rsidP="00C25D3B">
      <w:pPr>
        <w:spacing w:line="276" w:lineRule="auto"/>
        <w:rPr>
          <w:rFonts w:asciiTheme="minorHAnsi" w:hAnsiTheme="minorHAnsi" w:cstheme="minorHAnsi"/>
          <w:b/>
          <w:bCs/>
        </w:rPr>
      </w:pPr>
      <w:r w:rsidRPr="005651C4">
        <w:rPr>
          <w:rFonts w:asciiTheme="minorHAnsi" w:hAnsiTheme="minorHAnsi" w:cstheme="minorHAnsi"/>
          <w:b/>
          <w:bCs/>
        </w:rPr>
        <w:t xml:space="preserve">Last Review Date: </w:t>
      </w:r>
      <w:r>
        <w:rPr>
          <w:rFonts w:asciiTheme="minorHAnsi" w:hAnsiTheme="minorHAnsi" w:cstheme="minorHAnsi"/>
          <w:b/>
          <w:bCs/>
        </w:rPr>
        <w:t>01-0</w:t>
      </w:r>
      <w:r w:rsidR="00EB5DA1">
        <w:rPr>
          <w:rFonts w:asciiTheme="minorHAnsi" w:hAnsiTheme="minorHAnsi" w:cstheme="minorHAnsi"/>
          <w:b/>
          <w:bCs/>
        </w:rPr>
        <w:t>1</w:t>
      </w:r>
      <w:r>
        <w:rPr>
          <w:rFonts w:asciiTheme="minorHAnsi" w:hAnsiTheme="minorHAnsi" w:cstheme="minorHAnsi"/>
          <w:b/>
          <w:bCs/>
        </w:rPr>
        <w:t>-2026</w:t>
      </w:r>
      <w:r w:rsidRPr="005651C4">
        <w:rPr>
          <w:rFonts w:asciiTheme="minorHAnsi" w:hAnsiTheme="minorHAnsi" w:cstheme="minorHAnsi"/>
          <w:b/>
          <w:bCs/>
        </w:rPr>
        <w:br/>
        <w:t>Next Review Date:</w:t>
      </w:r>
      <w:r>
        <w:rPr>
          <w:rFonts w:asciiTheme="minorHAnsi" w:hAnsiTheme="minorHAnsi" w:cstheme="minorHAnsi"/>
          <w:b/>
          <w:bCs/>
        </w:rPr>
        <w:t xml:space="preserve"> 01-01-2027</w:t>
      </w:r>
    </w:p>
    <w:p w14:paraId="2AF87132" w14:textId="573C6B17" w:rsidR="00C25D3B" w:rsidRPr="005651C4" w:rsidRDefault="00C25D3B" w:rsidP="00C25D3B">
      <w:pPr>
        <w:spacing w:line="276" w:lineRule="auto"/>
        <w:rPr>
          <w:rFonts w:asciiTheme="minorHAnsi" w:hAnsiTheme="minorHAnsi" w:cstheme="minorHAnsi"/>
          <w:b/>
          <w:bCs/>
        </w:rPr>
      </w:pPr>
      <w:r w:rsidRPr="005651C4">
        <w:rPr>
          <w:rFonts w:asciiTheme="minorHAnsi" w:hAnsiTheme="minorHAnsi" w:cstheme="minorHAnsi"/>
          <w:b/>
          <w:bCs/>
        </w:rPr>
        <w:t>Rev.</w:t>
      </w:r>
      <w:r w:rsidR="00C774A4">
        <w:rPr>
          <w:rFonts w:asciiTheme="minorHAnsi" w:hAnsiTheme="minorHAnsi" w:cstheme="minorHAnsi"/>
          <w:b/>
          <w:bCs/>
        </w:rPr>
        <w:t xml:space="preserve"> </w:t>
      </w:r>
      <w:r w:rsidRPr="005651C4">
        <w:rPr>
          <w:rFonts w:asciiTheme="minorHAnsi" w:hAnsiTheme="minorHAnsi" w:cstheme="minorHAnsi"/>
          <w:b/>
          <w:bCs/>
        </w:rPr>
        <w:t xml:space="preserve">No: </w:t>
      </w:r>
      <w:r>
        <w:rPr>
          <w:rFonts w:asciiTheme="minorHAnsi" w:hAnsiTheme="minorHAnsi" w:cstheme="minorHAnsi"/>
          <w:b/>
          <w:bCs/>
        </w:rPr>
        <w:t>1.0</w:t>
      </w:r>
    </w:p>
    <w:p w14:paraId="6FC4735E" w14:textId="77777777" w:rsidR="00103D72" w:rsidRPr="00E32206" w:rsidRDefault="00103D72" w:rsidP="00B04BAE">
      <w:pPr>
        <w:spacing w:line="276" w:lineRule="auto"/>
        <w:jc w:val="center"/>
        <w:rPr>
          <w:rFonts w:asciiTheme="minorHAnsi" w:hAnsiTheme="minorHAnsi" w:cstheme="minorHAnsi"/>
          <w:b/>
          <w:bCs/>
        </w:rPr>
      </w:pPr>
      <w:r w:rsidRPr="00E32206">
        <w:rPr>
          <w:rFonts w:asciiTheme="minorHAnsi" w:hAnsiTheme="minorHAnsi" w:cstheme="minorHAnsi"/>
          <w:b/>
          <w:bCs/>
        </w:rPr>
        <w:t xml:space="preserve">                                                                      </w:t>
      </w:r>
    </w:p>
    <w:p w14:paraId="69275EBC" w14:textId="77777777" w:rsidR="00C774A4" w:rsidRDefault="00C774A4" w:rsidP="00C25D3B">
      <w:pPr>
        <w:spacing w:line="276" w:lineRule="auto"/>
        <w:jc w:val="right"/>
        <w:rPr>
          <w:rFonts w:asciiTheme="minorHAnsi" w:hAnsiTheme="minorHAnsi" w:cstheme="minorHAnsi"/>
          <w:b/>
          <w:bCs/>
        </w:rPr>
      </w:pPr>
    </w:p>
    <w:p w14:paraId="5E8AD329" w14:textId="032CCFAA" w:rsidR="00103D72" w:rsidRDefault="00103D72" w:rsidP="00C25D3B">
      <w:pPr>
        <w:spacing w:line="276" w:lineRule="auto"/>
        <w:jc w:val="right"/>
        <w:rPr>
          <w:rFonts w:asciiTheme="minorHAnsi" w:hAnsiTheme="minorHAnsi" w:cstheme="minorHAnsi"/>
          <w:b/>
          <w:bCs/>
        </w:rPr>
      </w:pPr>
      <w:r w:rsidRPr="00E32206">
        <w:rPr>
          <w:rFonts w:asciiTheme="minorHAnsi" w:hAnsiTheme="minorHAnsi" w:cstheme="minorHAnsi"/>
          <w:b/>
          <w:bCs/>
        </w:rPr>
        <w:t xml:space="preserve">                                           </w:t>
      </w:r>
      <w:r w:rsidR="00F35AFA" w:rsidRPr="00E32206">
        <w:rPr>
          <w:rFonts w:asciiTheme="minorHAnsi" w:hAnsiTheme="minorHAnsi" w:cstheme="minorHAnsi"/>
          <w:b/>
          <w:bCs/>
        </w:rPr>
        <w:t xml:space="preserve">              </w:t>
      </w:r>
      <w:r w:rsidRPr="00E32206">
        <w:rPr>
          <w:rFonts w:asciiTheme="minorHAnsi" w:hAnsiTheme="minorHAnsi" w:cstheme="minorHAnsi"/>
          <w:b/>
          <w:bCs/>
        </w:rPr>
        <w:t xml:space="preserve">     Approved By:</w:t>
      </w:r>
    </w:p>
    <w:p w14:paraId="6451DE4D" w14:textId="18D838B7" w:rsidR="00C25D3B" w:rsidRPr="00C25D3B" w:rsidRDefault="00C25D3B" w:rsidP="00C25D3B">
      <w:pPr>
        <w:spacing w:line="276" w:lineRule="auto"/>
        <w:jc w:val="right"/>
        <w:rPr>
          <w:rFonts w:asciiTheme="minorHAnsi" w:hAnsiTheme="minorHAnsi" w:cstheme="minorHAnsi"/>
        </w:rPr>
      </w:pPr>
      <w:r w:rsidRPr="00C25D3B">
        <w:rPr>
          <w:rFonts w:asciiTheme="minorHAnsi" w:hAnsiTheme="minorHAnsi" w:cstheme="minorHAnsi"/>
        </w:rPr>
        <w:t>Director (PEWSPL)</w:t>
      </w:r>
    </w:p>
    <w:p w14:paraId="69F027F9" w14:textId="6790BCCE" w:rsidR="008F11B6" w:rsidRPr="00E32206" w:rsidRDefault="008F11B6" w:rsidP="00B04BAE">
      <w:pPr>
        <w:pStyle w:val="Heading1"/>
        <w:spacing w:after="240" w:line="276" w:lineRule="auto"/>
        <w:jc w:val="center"/>
        <w:rPr>
          <w:rFonts w:asciiTheme="minorHAnsi" w:hAnsiTheme="minorHAnsi" w:cstheme="minorHAnsi"/>
          <w:b/>
          <w:bCs/>
          <w:sz w:val="28"/>
          <w:szCs w:val="28"/>
        </w:rPr>
      </w:pPr>
      <w:bookmarkStart w:id="12" w:name="_Toc229733361"/>
      <w:r w:rsidRPr="00E32206">
        <w:rPr>
          <w:rFonts w:asciiTheme="minorHAnsi" w:hAnsiTheme="minorHAnsi" w:cstheme="minorHAnsi"/>
          <w:b/>
          <w:bCs/>
          <w:sz w:val="28"/>
          <w:szCs w:val="28"/>
        </w:rPr>
        <w:lastRenderedPageBreak/>
        <w:t>Acknowledgement</w:t>
      </w:r>
      <w:bookmarkEnd w:id="12"/>
      <w:r w:rsidR="00C774A4">
        <w:rPr>
          <w:rFonts w:asciiTheme="minorHAnsi" w:hAnsiTheme="minorHAnsi" w:cstheme="minorHAnsi"/>
          <w:b/>
          <w:bCs/>
          <w:sz w:val="28"/>
          <w:szCs w:val="28"/>
        </w:rPr>
        <w:t xml:space="preserve"> of this Policy</w:t>
      </w:r>
    </w:p>
    <w:p w14:paraId="3D3A7990" w14:textId="77777777" w:rsidR="008F11B6" w:rsidRPr="00E32206" w:rsidRDefault="008F11B6" w:rsidP="00B04BAE">
      <w:pPr>
        <w:spacing w:line="276" w:lineRule="auto"/>
        <w:jc w:val="both"/>
        <w:rPr>
          <w:rFonts w:asciiTheme="minorHAnsi" w:hAnsiTheme="minorHAnsi" w:cstheme="minorHAnsi"/>
        </w:rPr>
      </w:pPr>
      <w:r w:rsidRPr="00E32206">
        <w:rPr>
          <w:rFonts w:asciiTheme="minorHAnsi" w:hAnsiTheme="minorHAnsi" w:cstheme="minorHAnsi"/>
        </w:rPr>
        <w:t>I, the undersigned, acknowledge that I have received, read, and understood the Environmental Stewardship Policy of Parekh e-Com and Warehousing Services Private Limited.</w:t>
      </w:r>
    </w:p>
    <w:p w14:paraId="075657B1" w14:textId="77777777" w:rsidR="008F11B6" w:rsidRPr="00E32206" w:rsidRDefault="008F11B6" w:rsidP="00B04BAE">
      <w:pPr>
        <w:spacing w:line="276" w:lineRule="auto"/>
        <w:jc w:val="both"/>
        <w:rPr>
          <w:rFonts w:asciiTheme="minorHAnsi" w:hAnsiTheme="minorHAnsi" w:cstheme="minorHAnsi"/>
        </w:rPr>
      </w:pPr>
      <w:r w:rsidRPr="00E32206">
        <w:rPr>
          <w:rFonts w:asciiTheme="minorHAnsi" w:hAnsiTheme="minorHAnsi" w:cstheme="minorHAnsi"/>
        </w:rPr>
        <w:t>I understand the Company’s commitment to environmental sustainability, pollution prevention, responsible resource management, customer safety, and compliance with applicable environmental laws and operational requirements.</w:t>
      </w:r>
    </w:p>
    <w:p w14:paraId="166ED4A1" w14:textId="77777777" w:rsidR="008F11B6" w:rsidRPr="00E32206" w:rsidRDefault="008F11B6" w:rsidP="00B04BAE">
      <w:pPr>
        <w:spacing w:line="276" w:lineRule="auto"/>
        <w:jc w:val="both"/>
        <w:rPr>
          <w:rFonts w:asciiTheme="minorHAnsi" w:hAnsiTheme="minorHAnsi" w:cstheme="minorHAnsi"/>
        </w:rPr>
      </w:pPr>
      <w:r w:rsidRPr="00E32206">
        <w:rPr>
          <w:rFonts w:asciiTheme="minorHAnsi" w:hAnsiTheme="minorHAnsi" w:cstheme="minorHAnsi"/>
        </w:rPr>
        <w:t>I understand that:</w:t>
      </w:r>
    </w:p>
    <w:p w14:paraId="34DFE839" w14:textId="77777777" w:rsidR="008F11B6" w:rsidRPr="00E32206" w:rsidRDefault="008F11B6" w:rsidP="00B04BAE">
      <w:pPr>
        <w:numPr>
          <w:ilvl w:val="0"/>
          <w:numId w:val="24"/>
        </w:numPr>
        <w:spacing w:line="276" w:lineRule="auto"/>
        <w:jc w:val="both"/>
        <w:rPr>
          <w:rFonts w:asciiTheme="minorHAnsi" w:hAnsiTheme="minorHAnsi" w:cstheme="minorHAnsi"/>
        </w:rPr>
      </w:pPr>
      <w:r w:rsidRPr="00E32206">
        <w:rPr>
          <w:rFonts w:asciiTheme="minorHAnsi" w:hAnsiTheme="minorHAnsi" w:cstheme="minorHAnsi"/>
        </w:rPr>
        <w:t xml:space="preserve">I am responsible for complying with the principles and procedures outlined in this Policy. </w:t>
      </w:r>
    </w:p>
    <w:p w14:paraId="0CDCB458" w14:textId="77777777" w:rsidR="008F11B6" w:rsidRPr="00E32206" w:rsidRDefault="008F11B6" w:rsidP="00B04BAE">
      <w:pPr>
        <w:numPr>
          <w:ilvl w:val="0"/>
          <w:numId w:val="24"/>
        </w:numPr>
        <w:spacing w:line="276" w:lineRule="auto"/>
        <w:jc w:val="both"/>
        <w:rPr>
          <w:rFonts w:asciiTheme="minorHAnsi" w:hAnsiTheme="minorHAnsi" w:cstheme="minorHAnsi"/>
        </w:rPr>
      </w:pPr>
      <w:r w:rsidRPr="00E32206">
        <w:rPr>
          <w:rFonts w:asciiTheme="minorHAnsi" w:hAnsiTheme="minorHAnsi" w:cstheme="minorHAnsi"/>
        </w:rPr>
        <w:t xml:space="preserve">I must use resources such as electricity, fuel, water, paper, and operational materials responsibly. </w:t>
      </w:r>
    </w:p>
    <w:p w14:paraId="09FF3B16" w14:textId="77777777" w:rsidR="008F11B6" w:rsidRPr="00E32206" w:rsidRDefault="008F11B6" w:rsidP="00B04BAE">
      <w:pPr>
        <w:numPr>
          <w:ilvl w:val="0"/>
          <w:numId w:val="24"/>
        </w:numPr>
        <w:spacing w:line="276" w:lineRule="auto"/>
        <w:jc w:val="both"/>
        <w:rPr>
          <w:rFonts w:asciiTheme="minorHAnsi" w:hAnsiTheme="minorHAnsi" w:cstheme="minorHAnsi"/>
        </w:rPr>
      </w:pPr>
      <w:r w:rsidRPr="00E32206">
        <w:rPr>
          <w:rFonts w:asciiTheme="minorHAnsi" w:hAnsiTheme="minorHAnsi" w:cstheme="minorHAnsi"/>
        </w:rPr>
        <w:t xml:space="preserve">I must promptly report environmental incidents, spills, unsafe conditions, or non-compliance concerns to my supervisor or designated department. </w:t>
      </w:r>
    </w:p>
    <w:p w14:paraId="1F8A676D" w14:textId="77777777" w:rsidR="008F11B6" w:rsidRPr="00E32206" w:rsidRDefault="008F11B6" w:rsidP="00B04BAE">
      <w:pPr>
        <w:numPr>
          <w:ilvl w:val="0"/>
          <w:numId w:val="24"/>
        </w:numPr>
        <w:spacing w:line="276" w:lineRule="auto"/>
        <w:jc w:val="both"/>
        <w:rPr>
          <w:rFonts w:asciiTheme="minorHAnsi" w:hAnsiTheme="minorHAnsi" w:cstheme="minorHAnsi"/>
        </w:rPr>
      </w:pPr>
      <w:r w:rsidRPr="00E32206">
        <w:rPr>
          <w:rFonts w:asciiTheme="minorHAnsi" w:hAnsiTheme="minorHAnsi" w:cstheme="minorHAnsi"/>
        </w:rPr>
        <w:t xml:space="preserve">I am expected to support waste reduction, recycling, pollution prevention, and sustainability initiatives within my area of work. </w:t>
      </w:r>
    </w:p>
    <w:p w14:paraId="1BAE8F6D" w14:textId="77777777" w:rsidR="008F11B6" w:rsidRPr="00E32206" w:rsidRDefault="008F11B6" w:rsidP="00B04BAE">
      <w:pPr>
        <w:numPr>
          <w:ilvl w:val="0"/>
          <w:numId w:val="24"/>
        </w:numPr>
        <w:spacing w:line="276" w:lineRule="auto"/>
        <w:jc w:val="both"/>
        <w:rPr>
          <w:rFonts w:asciiTheme="minorHAnsi" w:hAnsiTheme="minorHAnsi" w:cstheme="minorHAnsi"/>
        </w:rPr>
      </w:pPr>
      <w:r w:rsidRPr="00E32206">
        <w:rPr>
          <w:rFonts w:asciiTheme="minorHAnsi" w:hAnsiTheme="minorHAnsi" w:cstheme="minorHAnsi"/>
        </w:rPr>
        <w:t xml:space="preserve">Continuous improvement in environmental performance is a shared responsibility, and my cooperation is essential in achieving the Company’s sustainability objectives. </w:t>
      </w:r>
    </w:p>
    <w:p w14:paraId="12C0FF60" w14:textId="77777777" w:rsidR="008F11B6" w:rsidRPr="00E32206" w:rsidRDefault="008F11B6" w:rsidP="00B04BAE">
      <w:pPr>
        <w:spacing w:line="276" w:lineRule="auto"/>
        <w:jc w:val="both"/>
        <w:rPr>
          <w:rFonts w:asciiTheme="minorHAnsi" w:hAnsiTheme="minorHAnsi" w:cstheme="minorHAnsi"/>
        </w:rPr>
      </w:pPr>
      <w:r w:rsidRPr="00E32206">
        <w:rPr>
          <w:rFonts w:asciiTheme="minorHAnsi" w:hAnsiTheme="minorHAnsi" w:cstheme="minorHAnsi"/>
        </w:rPr>
        <w:t>By signing this acknowledgement, I confirm my commitment to supporting the Company’s environmental initiatives and complying with the requirements of this Policy.</w:t>
      </w:r>
    </w:p>
    <w:p w14:paraId="1111B0E3" w14:textId="77777777" w:rsidR="008F11B6" w:rsidRPr="00E32206" w:rsidRDefault="008F11B6" w:rsidP="00B04BAE">
      <w:pPr>
        <w:spacing w:line="276" w:lineRule="auto"/>
        <w:jc w:val="both"/>
        <w:rPr>
          <w:rFonts w:asciiTheme="minorHAnsi" w:hAnsiTheme="minorHAnsi" w:cstheme="minorHAnsi"/>
        </w:rPr>
      </w:pPr>
    </w:p>
    <w:p w14:paraId="6EBBB1FA" w14:textId="77777777" w:rsidR="008F11B6" w:rsidRDefault="008F11B6" w:rsidP="00B04BAE">
      <w:pPr>
        <w:spacing w:line="276" w:lineRule="auto"/>
        <w:jc w:val="both"/>
        <w:rPr>
          <w:rFonts w:asciiTheme="minorHAnsi" w:hAnsiTheme="minorHAnsi" w:cstheme="minorHAnsi"/>
        </w:rPr>
      </w:pPr>
      <w:r w:rsidRPr="00E32206">
        <w:rPr>
          <w:rFonts w:asciiTheme="minorHAnsi" w:hAnsiTheme="minorHAnsi" w:cstheme="minorHAnsi"/>
          <w:b/>
          <w:bCs/>
        </w:rPr>
        <w:t>Employee Name:</w:t>
      </w:r>
      <w:r w:rsidRPr="00E32206">
        <w:rPr>
          <w:rFonts w:asciiTheme="minorHAnsi" w:hAnsiTheme="minorHAnsi" w:cstheme="minorHAnsi"/>
        </w:rPr>
        <w:t xml:space="preserve"> ___________________</w:t>
      </w:r>
    </w:p>
    <w:p w14:paraId="75398FB1" w14:textId="77777777" w:rsidR="00C774A4" w:rsidRPr="00E32206" w:rsidRDefault="00C774A4" w:rsidP="00B04BAE">
      <w:pPr>
        <w:spacing w:line="276" w:lineRule="auto"/>
        <w:jc w:val="both"/>
        <w:rPr>
          <w:rFonts w:asciiTheme="minorHAnsi" w:hAnsiTheme="minorHAnsi" w:cstheme="minorHAnsi"/>
        </w:rPr>
      </w:pPr>
    </w:p>
    <w:p w14:paraId="31A7C8E5" w14:textId="3C4A5DA1" w:rsidR="008F11B6" w:rsidRDefault="008F11B6" w:rsidP="00C774A4">
      <w:pPr>
        <w:tabs>
          <w:tab w:val="left" w:pos="4449"/>
        </w:tabs>
        <w:spacing w:line="276" w:lineRule="auto"/>
        <w:jc w:val="both"/>
        <w:rPr>
          <w:rFonts w:asciiTheme="minorHAnsi" w:hAnsiTheme="minorHAnsi" w:cstheme="minorHAnsi"/>
        </w:rPr>
      </w:pPr>
      <w:r w:rsidRPr="00E32206">
        <w:rPr>
          <w:rFonts w:asciiTheme="minorHAnsi" w:hAnsiTheme="minorHAnsi" w:cstheme="minorHAnsi"/>
          <w:b/>
          <w:bCs/>
        </w:rPr>
        <w:t>Designation:</w:t>
      </w:r>
      <w:r w:rsidRPr="00E32206">
        <w:rPr>
          <w:rFonts w:asciiTheme="minorHAnsi" w:hAnsiTheme="minorHAnsi" w:cstheme="minorHAnsi"/>
        </w:rPr>
        <w:t xml:space="preserve"> ______________________</w:t>
      </w:r>
      <w:r w:rsidR="00C774A4">
        <w:rPr>
          <w:rFonts w:asciiTheme="minorHAnsi" w:hAnsiTheme="minorHAnsi" w:cstheme="minorHAnsi"/>
        </w:rPr>
        <w:tab/>
      </w:r>
    </w:p>
    <w:p w14:paraId="15F230B5" w14:textId="77777777" w:rsidR="00C774A4" w:rsidRPr="00E32206" w:rsidRDefault="00C774A4" w:rsidP="00C774A4">
      <w:pPr>
        <w:tabs>
          <w:tab w:val="left" w:pos="4449"/>
        </w:tabs>
        <w:spacing w:line="276" w:lineRule="auto"/>
        <w:jc w:val="both"/>
        <w:rPr>
          <w:rFonts w:asciiTheme="minorHAnsi" w:hAnsiTheme="minorHAnsi" w:cstheme="minorHAnsi"/>
        </w:rPr>
      </w:pPr>
    </w:p>
    <w:p w14:paraId="0CD2C373" w14:textId="77777777" w:rsidR="008F11B6" w:rsidRDefault="008F11B6" w:rsidP="00B04BAE">
      <w:pPr>
        <w:spacing w:line="276" w:lineRule="auto"/>
        <w:jc w:val="both"/>
        <w:rPr>
          <w:rFonts w:asciiTheme="minorHAnsi" w:hAnsiTheme="minorHAnsi" w:cstheme="minorHAnsi"/>
        </w:rPr>
      </w:pPr>
      <w:r w:rsidRPr="00E32206">
        <w:rPr>
          <w:rFonts w:asciiTheme="minorHAnsi" w:hAnsiTheme="minorHAnsi" w:cstheme="minorHAnsi"/>
          <w:b/>
          <w:bCs/>
        </w:rPr>
        <w:t>Department:</w:t>
      </w:r>
      <w:r w:rsidRPr="00E32206">
        <w:rPr>
          <w:rFonts w:asciiTheme="minorHAnsi" w:hAnsiTheme="minorHAnsi" w:cstheme="minorHAnsi"/>
        </w:rPr>
        <w:t xml:space="preserve"> ______________________</w:t>
      </w:r>
    </w:p>
    <w:p w14:paraId="6C15BF4A" w14:textId="77777777" w:rsidR="00C774A4" w:rsidRPr="00E32206" w:rsidRDefault="00C774A4" w:rsidP="00B04BAE">
      <w:pPr>
        <w:spacing w:line="276" w:lineRule="auto"/>
        <w:jc w:val="both"/>
        <w:rPr>
          <w:rFonts w:asciiTheme="minorHAnsi" w:hAnsiTheme="minorHAnsi" w:cstheme="minorHAnsi"/>
        </w:rPr>
      </w:pPr>
    </w:p>
    <w:p w14:paraId="0CA0C67B" w14:textId="77777777" w:rsidR="008F11B6" w:rsidRDefault="008F11B6" w:rsidP="00B04BAE">
      <w:pPr>
        <w:spacing w:line="276" w:lineRule="auto"/>
        <w:jc w:val="both"/>
        <w:rPr>
          <w:rFonts w:asciiTheme="minorHAnsi" w:hAnsiTheme="minorHAnsi" w:cstheme="minorHAnsi"/>
        </w:rPr>
      </w:pPr>
      <w:r w:rsidRPr="00E32206">
        <w:rPr>
          <w:rFonts w:asciiTheme="minorHAnsi" w:hAnsiTheme="minorHAnsi" w:cstheme="minorHAnsi"/>
          <w:b/>
          <w:bCs/>
        </w:rPr>
        <w:t>Date:</w:t>
      </w:r>
      <w:r w:rsidRPr="00E32206">
        <w:rPr>
          <w:rFonts w:asciiTheme="minorHAnsi" w:hAnsiTheme="minorHAnsi" w:cstheme="minorHAnsi"/>
        </w:rPr>
        <w:t xml:space="preserve"> ____________________________</w:t>
      </w:r>
    </w:p>
    <w:p w14:paraId="3A37C2F4" w14:textId="77777777" w:rsidR="00C774A4" w:rsidRPr="00E32206" w:rsidRDefault="00C774A4" w:rsidP="00B04BAE">
      <w:pPr>
        <w:spacing w:line="276" w:lineRule="auto"/>
        <w:jc w:val="both"/>
        <w:rPr>
          <w:rFonts w:asciiTheme="minorHAnsi" w:hAnsiTheme="minorHAnsi" w:cstheme="minorHAnsi"/>
        </w:rPr>
      </w:pPr>
    </w:p>
    <w:p w14:paraId="2B9625A5" w14:textId="37E57692" w:rsidR="00742B05" w:rsidRPr="00E32206" w:rsidRDefault="008F11B6" w:rsidP="00B04BAE">
      <w:pPr>
        <w:spacing w:line="276" w:lineRule="auto"/>
        <w:jc w:val="both"/>
        <w:rPr>
          <w:rFonts w:asciiTheme="minorHAnsi" w:hAnsiTheme="minorHAnsi" w:cstheme="minorHAnsi"/>
        </w:rPr>
      </w:pPr>
      <w:r w:rsidRPr="00E32206">
        <w:rPr>
          <w:rFonts w:asciiTheme="minorHAnsi" w:hAnsiTheme="minorHAnsi" w:cstheme="minorHAnsi"/>
          <w:b/>
          <w:bCs/>
        </w:rPr>
        <w:t>Signature:</w:t>
      </w:r>
      <w:r w:rsidRPr="00E32206">
        <w:rPr>
          <w:rFonts w:asciiTheme="minorHAnsi" w:hAnsiTheme="minorHAnsi" w:cstheme="minorHAnsi"/>
        </w:rPr>
        <w:t xml:space="preserve"> ________________________</w:t>
      </w:r>
    </w:p>
    <w:sectPr w:rsidR="00742B05" w:rsidRPr="00E32206" w:rsidSect="00C774A4">
      <w:headerReference w:type="default" r:id="rId14"/>
      <w:footerReference w:type="default" r:id="rId15"/>
      <w:pgSz w:w="11906" w:h="16838"/>
      <w:pgMar w:top="1843" w:right="1440" w:bottom="1843" w:left="1440" w:header="850" w:footer="708" w:gutter="0"/>
      <w:pgBorders w:display="not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E783" w14:textId="77777777" w:rsidR="00006315" w:rsidRDefault="00006315" w:rsidP="0065213C">
      <w:r>
        <w:separator/>
      </w:r>
    </w:p>
  </w:endnote>
  <w:endnote w:type="continuationSeparator" w:id="0">
    <w:p w14:paraId="624F0DDE" w14:textId="77777777" w:rsidR="00006315" w:rsidRDefault="00006315" w:rsidP="0065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332426760"/>
      <w:docPartObj>
        <w:docPartGallery w:val="Page Numbers (Bottom of Page)"/>
        <w:docPartUnique/>
      </w:docPartObj>
    </w:sdtPr>
    <w:sdtEndPr>
      <w:rPr>
        <w:color w:val="7F7F7F" w:themeColor="background1" w:themeShade="7F"/>
        <w:spacing w:val="60"/>
      </w:rPr>
    </w:sdtEndPr>
    <w:sdtContent>
      <w:p w14:paraId="592A9956" w14:textId="374712D7" w:rsidR="00103D72" w:rsidRPr="00103D72" w:rsidRDefault="00103D72" w:rsidP="00DB10CA">
        <w:pPr>
          <w:pStyle w:val="Footer"/>
          <w:pBdr>
            <w:top w:val="single" w:sz="4" w:space="1" w:color="D9D9D9" w:themeColor="background1" w:themeShade="D9"/>
          </w:pBdr>
          <w:rPr>
            <w:rFonts w:asciiTheme="minorHAnsi" w:hAnsiTheme="minorHAnsi" w:cstheme="minorHAnsi"/>
          </w:rPr>
        </w:pPr>
        <w:r w:rsidRPr="00103D72">
          <w:rPr>
            <w:rFonts w:asciiTheme="minorHAnsi" w:hAnsiTheme="minorHAnsi" w:cstheme="minorHAnsi"/>
          </w:rPr>
          <w:t xml:space="preserve">DOC.PEWSPL.POL.01        </w:t>
        </w:r>
        <w:r>
          <w:rPr>
            <w:rFonts w:asciiTheme="minorHAnsi" w:hAnsiTheme="minorHAnsi" w:cstheme="minorHAnsi"/>
          </w:rPr>
          <w:t xml:space="preserve">             </w:t>
        </w:r>
        <w:r w:rsidRPr="00103D72">
          <w:rPr>
            <w:rFonts w:asciiTheme="minorHAnsi" w:hAnsiTheme="minorHAnsi" w:cstheme="minorHAnsi"/>
          </w:rPr>
          <w:t xml:space="preserve"> </w:t>
        </w:r>
        <w:r w:rsidR="00DB10CA">
          <w:rPr>
            <w:rFonts w:asciiTheme="minorHAnsi" w:hAnsiTheme="minorHAnsi" w:cstheme="minorHAnsi"/>
          </w:rPr>
          <w:tab/>
          <w:t xml:space="preserve">              </w:t>
        </w:r>
        <w:r w:rsidRPr="00103D72">
          <w:rPr>
            <w:rFonts w:asciiTheme="minorHAnsi" w:hAnsiTheme="minorHAnsi" w:cstheme="minorHAnsi"/>
          </w:rPr>
          <w:t xml:space="preserve">                                                                       </w:t>
        </w:r>
        <w:r w:rsidRPr="00103D72">
          <w:rPr>
            <w:rFonts w:asciiTheme="minorHAnsi" w:hAnsiTheme="minorHAnsi" w:cstheme="minorHAnsi"/>
          </w:rPr>
          <w:fldChar w:fldCharType="begin"/>
        </w:r>
        <w:r w:rsidRPr="00103D72">
          <w:rPr>
            <w:rFonts w:asciiTheme="minorHAnsi" w:hAnsiTheme="minorHAnsi" w:cstheme="minorHAnsi"/>
          </w:rPr>
          <w:instrText xml:space="preserve"> PAGE   \* MERGEFORMAT </w:instrText>
        </w:r>
        <w:r w:rsidRPr="00103D72">
          <w:rPr>
            <w:rFonts w:asciiTheme="minorHAnsi" w:hAnsiTheme="minorHAnsi" w:cstheme="minorHAnsi"/>
          </w:rPr>
          <w:fldChar w:fldCharType="separate"/>
        </w:r>
        <w:r w:rsidRPr="00103D72">
          <w:rPr>
            <w:rFonts w:asciiTheme="minorHAnsi" w:hAnsiTheme="minorHAnsi" w:cstheme="minorHAnsi"/>
            <w:noProof/>
          </w:rPr>
          <w:t>2</w:t>
        </w:r>
        <w:r w:rsidRPr="00103D72">
          <w:rPr>
            <w:rFonts w:asciiTheme="minorHAnsi" w:hAnsiTheme="minorHAnsi" w:cstheme="minorHAnsi"/>
            <w:noProof/>
          </w:rPr>
          <w:fldChar w:fldCharType="end"/>
        </w:r>
        <w:r w:rsidRPr="00103D72">
          <w:rPr>
            <w:rFonts w:asciiTheme="minorHAnsi" w:hAnsiTheme="minorHAnsi" w:cstheme="minorHAnsi"/>
          </w:rPr>
          <w:t xml:space="preserve"> | </w:t>
        </w:r>
        <w:r w:rsidRPr="00103D72">
          <w:rPr>
            <w:rFonts w:asciiTheme="minorHAnsi" w:hAnsiTheme="minorHAnsi" w:cstheme="minorHAnsi"/>
            <w:color w:val="7F7F7F" w:themeColor="background1" w:themeShade="7F"/>
            <w:spacing w:val="60"/>
          </w:rPr>
          <w:t>Page</w:t>
        </w:r>
      </w:p>
    </w:sdtContent>
  </w:sdt>
  <w:p w14:paraId="6B847789" w14:textId="77777777" w:rsidR="00103D72" w:rsidRDefault="00103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767DA" w14:textId="77777777" w:rsidR="00006315" w:rsidRDefault="00006315" w:rsidP="0065213C">
      <w:r>
        <w:separator/>
      </w:r>
    </w:p>
  </w:footnote>
  <w:footnote w:type="continuationSeparator" w:id="0">
    <w:p w14:paraId="077CD783" w14:textId="77777777" w:rsidR="00006315" w:rsidRDefault="00006315" w:rsidP="0065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6851" w14:textId="7520E5E5" w:rsidR="0065213C" w:rsidRPr="00103D72" w:rsidRDefault="00103D72" w:rsidP="00103D72">
    <w:pPr>
      <w:pStyle w:val="Header"/>
      <w:jc w:val="center"/>
      <w:rPr>
        <w:rFonts w:asciiTheme="minorHAnsi" w:hAnsiTheme="minorHAnsi" w:cstheme="minorHAnsi"/>
        <w:color w:val="00B0F0"/>
        <w:sz w:val="44"/>
        <w:szCs w:val="44"/>
        <w:lang w:val="en-US"/>
      </w:rPr>
    </w:pPr>
    <w:r w:rsidRPr="00103D72">
      <w:rPr>
        <w:noProof/>
      </w:rPr>
      <w:drawing>
        <wp:anchor distT="0" distB="0" distL="114300" distR="114300" simplePos="0" relativeHeight="251658240" behindDoc="0" locked="0" layoutInCell="1" allowOverlap="1" wp14:anchorId="6EBC5B8E" wp14:editId="3CCB8EFD">
          <wp:simplePos x="0" y="0"/>
          <wp:positionH relativeFrom="column">
            <wp:posOffset>5280660</wp:posOffset>
          </wp:positionH>
          <wp:positionV relativeFrom="page">
            <wp:posOffset>213360</wp:posOffset>
          </wp:positionV>
          <wp:extent cx="1066800" cy="1066800"/>
          <wp:effectExtent l="0" t="0" r="0" b="0"/>
          <wp:wrapSquare wrapText="bothSides"/>
          <wp:docPr id="413879664" name="Picture 2" descr="images (22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s (225×2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3D72">
      <w:rPr>
        <w:rFonts w:asciiTheme="minorHAnsi" w:hAnsiTheme="minorHAnsi" w:cstheme="minorHAnsi"/>
        <w:color w:val="00B0F0"/>
        <w:sz w:val="44"/>
        <w:szCs w:val="44"/>
        <w:lang w:val="en-US"/>
      </w:rPr>
      <w:t>ENVIRONMENTAL STEWARDSHIP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A8C"/>
    <w:multiLevelType w:val="multilevel"/>
    <w:tmpl w:val="776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422D"/>
    <w:multiLevelType w:val="multilevel"/>
    <w:tmpl w:val="D88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ED1"/>
    <w:multiLevelType w:val="hybridMultilevel"/>
    <w:tmpl w:val="069A7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D23BDB"/>
    <w:multiLevelType w:val="multilevel"/>
    <w:tmpl w:val="151C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2E64"/>
    <w:multiLevelType w:val="multilevel"/>
    <w:tmpl w:val="EC28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147ED"/>
    <w:multiLevelType w:val="multilevel"/>
    <w:tmpl w:val="328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15AEE"/>
    <w:multiLevelType w:val="multilevel"/>
    <w:tmpl w:val="5A7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30123"/>
    <w:multiLevelType w:val="multilevel"/>
    <w:tmpl w:val="754E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2668C"/>
    <w:multiLevelType w:val="multilevel"/>
    <w:tmpl w:val="A59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B73A5"/>
    <w:multiLevelType w:val="multilevel"/>
    <w:tmpl w:val="8C6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357DD"/>
    <w:multiLevelType w:val="multilevel"/>
    <w:tmpl w:val="08B4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36CA5"/>
    <w:multiLevelType w:val="hybridMultilevel"/>
    <w:tmpl w:val="E5E88410"/>
    <w:lvl w:ilvl="0" w:tplc="C7A6A194">
      <w:start w:val="1"/>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AA1894"/>
    <w:multiLevelType w:val="multilevel"/>
    <w:tmpl w:val="43D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C2450"/>
    <w:multiLevelType w:val="multilevel"/>
    <w:tmpl w:val="ABC6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813EC"/>
    <w:multiLevelType w:val="multilevel"/>
    <w:tmpl w:val="CBD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47130"/>
    <w:multiLevelType w:val="multilevel"/>
    <w:tmpl w:val="1C9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C7C75"/>
    <w:multiLevelType w:val="multilevel"/>
    <w:tmpl w:val="D87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65E25"/>
    <w:multiLevelType w:val="multilevel"/>
    <w:tmpl w:val="13F6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66C92"/>
    <w:multiLevelType w:val="multilevel"/>
    <w:tmpl w:val="E58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25B9C"/>
    <w:multiLevelType w:val="multilevel"/>
    <w:tmpl w:val="8292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FC28F3"/>
    <w:multiLevelType w:val="multilevel"/>
    <w:tmpl w:val="42E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13564"/>
    <w:multiLevelType w:val="multilevel"/>
    <w:tmpl w:val="062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D342A"/>
    <w:multiLevelType w:val="multilevel"/>
    <w:tmpl w:val="E7C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05AD9"/>
    <w:multiLevelType w:val="multilevel"/>
    <w:tmpl w:val="030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523C6"/>
    <w:multiLevelType w:val="multilevel"/>
    <w:tmpl w:val="2B22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0D29DF"/>
    <w:multiLevelType w:val="multilevel"/>
    <w:tmpl w:val="F32E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E6889"/>
    <w:multiLevelType w:val="multilevel"/>
    <w:tmpl w:val="173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62703"/>
    <w:multiLevelType w:val="multilevel"/>
    <w:tmpl w:val="8A2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F62A1"/>
    <w:multiLevelType w:val="multilevel"/>
    <w:tmpl w:val="048C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E64D6"/>
    <w:multiLevelType w:val="multilevel"/>
    <w:tmpl w:val="503E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13FAB"/>
    <w:multiLevelType w:val="multilevel"/>
    <w:tmpl w:val="667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A5FA5"/>
    <w:multiLevelType w:val="multilevel"/>
    <w:tmpl w:val="198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D7069"/>
    <w:multiLevelType w:val="hybridMultilevel"/>
    <w:tmpl w:val="22A80CF8"/>
    <w:lvl w:ilvl="0" w:tplc="053290BC">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CCB637C"/>
    <w:multiLevelType w:val="multilevel"/>
    <w:tmpl w:val="C64E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92231"/>
    <w:multiLevelType w:val="multilevel"/>
    <w:tmpl w:val="F7E6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B4A6A"/>
    <w:multiLevelType w:val="multilevel"/>
    <w:tmpl w:val="0EA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7C7666"/>
    <w:multiLevelType w:val="multilevel"/>
    <w:tmpl w:val="DC46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8D0AFD"/>
    <w:multiLevelType w:val="multilevel"/>
    <w:tmpl w:val="989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94095"/>
    <w:multiLevelType w:val="hybridMultilevel"/>
    <w:tmpl w:val="E5E88410"/>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B6664E"/>
    <w:multiLevelType w:val="multilevel"/>
    <w:tmpl w:val="136A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9B31E8"/>
    <w:multiLevelType w:val="hybridMultilevel"/>
    <w:tmpl w:val="76C62C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096B21"/>
    <w:multiLevelType w:val="multilevel"/>
    <w:tmpl w:val="281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66A3D"/>
    <w:multiLevelType w:val="multilevel"/>
    <w:tmpl w:val="0E8A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613840">
    <w:abstractNumId w:val="18"/>
  </w:num>
  <w:num w:numId="2" w16cid:durableId="741607888">
    <w:abstractNumId w:val="17"/>
  </w:num>
  <w:num w:numId="3" w16cid:durableId="2018924691">
    <w:abstractNumId w:val="6"/>
  </w:num>
  <w:num w:numId="4" w16cid:durableId="483745141">
    <w:abstractNumId w:val="15"/>
  </w:num>
  <w:num w:numId="5" w16cid:durableId="1707292103">
    <w:abstractNumId w:val="3"/>
  </w:num>
  <w:num w:numId="6" w16cid:durableId="1981497068">
    <w:abstractNumId w:val="26"/>
  </w:num>
  <w:num w:numId="7" w16cid:durableId="175777714">
    <w:abstractNumId w:val="7"/>
  </w:num>
  <w:num w:numId="8" w16cid:durableId="174076572">
    <w:abstractNumId w:val="5"/>
  </w:num>
  <w:num w:numId="9" w16cid:durableId="19212162">
    <w:abstractNumId w:val="25"/>
  </w:num>
  <w:num w:numId="10" w16cid:durableId="99106312">
    <w:abstractNumId w:val="34"/>
  </w:num>
  <w:num w:numId="11" w16cid:durableId="358314928">
    <w:abstractNumId w:val="42"/>
  </w:num>
  <w:num w:numId="12" w16cid:durableId="1035303975">
    <w:abstractNumId w:val="35"/>
  </w:num>
  <w:num w:numId="13" w16cid:durableId="1482622387">
    <w:abstractNumId w:val="10"/>
  </w:num>
  <w:num w:numId="14" w16cid:durableId="1809857869">
    <w:abstractNumId w:val="29"/>
  </w:num>
  <w:num w:numId="15" w16cid:durableId="1848060943">
    <w:abstractNumId w:val="22"/>
  </w:num>
  <w:num w:numId="16" w16cid:durableId="2075273554">
    <w:abstractNumId w:val="1"/>
  </w:num>
  <w:num w:numId="17" w16cid:durableId="601837927">
    <w:abstractNumId w:val="27"/>
  </w:num>
  <w:num w:numId="18" w16cid:durableId="1809787672">
    <w:abstractNumId w:val="9"/>
  </w:num>
  <w:num w:numId="19" w16cid:durableId="741294645">
    <w:abstractNumId w:val="41"/>
  </w:num>
  <w:num w:numId="20" w16cid:durableId="1432161800">
    <w:abstractNumId w:val="8"/>
  </w:num>
  <w:num w:numId="21" w16cid:durableId="51774055">
    <w:abstractNumId w:val="33"/>
  </w:num>
  <w:num w:numId="22" w16cid:durableId="989286583">
    <w:abstractNumId w:val="28"/>
  </w:num>
  <w:num w:numId="23" w16cid:durableId="595867506">
    <w:abstractNumId w:val="21"/>
  </w:num>
  <w:num w:numId="24" w16cid:durableId="95907873">
    <w:abstractNumId w:val="19"/>
  </w:num>
  <w:num w:numId="25" w16cid:durableId="920214350">
    <w:abstractNumId w:val="24"/>
  </w:num>
  <w:num w:numId="26" w16cid:durableId="934287275">
    <w:abstractNumId w:val="4"/>
  </w:num>
  <w:num w:numId="27" w16cid:durableId="338312167">
    <w:abstractNumId w:val="37"/>
  </w:num>
  <w:num w:numId="28" w16cid:durableId="1717847318">
    <w:abstractNumId w:val="31"/>
  </w:num>
  <w:num w:numId="29" w16cid:durableId="1567841128">
    <w:abstractNumId w:val="13"/>
  </w:num>
  <w:num w:numId="30" w16cid:durableId="90124931">
    <w:abstractNumId w:val="39"/>
  </w:num>
  <w:num w:numId="31" w16cid:durableId="1350596374">
    <w:abstractNumId w:val="0"/>
  </w:num>
  <w:num w:numId="32" w16cid:durableId="2104451791">
    <w:abstractNumId w:val="20"/>
  </w:num>
  <w:num w:numId="33" w16cid:durableId="1370380709">
    <w:abstractNumId w:val="30"/>
  </w:num>
  <w:num w:numId="34" w16cid:durableId="1461269001">
    <w:abstractNumId w:val="23"/>
  </w:num>
  <w:num w:numId="35" w16cid:durableId="1083912281">
    <w:abstractNumId w:val="16"/>
  </w:num>
  <w:num w:numId="36" w16cid:durableId="1476028083">
    <w:abstractNumId w:val="36"/>
  </w:num>
  <w:num w:numId="37" w16cid:durableId="1535000935">
    <w:abstractNumId w:val="12"/>
  </w:num>
  <w:num w:numId="38" w16cid:durableId="541327470">
    <w:abstractNumId w:val="40"/>
  </w:num>
  <w:num w:numId="39" w16cid:durableId="800919690">
    <w:abstractNumId w:val="14"/>
  </w:num>
  <w:num w:numId="40" w16cid:durableId="1302730321">
    <w:abstractNumId w:val="11"/>
  </w:num>
  <w:num w:numId="41" w16cid:durableId="1486508147">
    <w:abstractNumId w:val="2"/>
  </w:num>
  <w:num w:numId="42" w16cid:durableId="1023288090">
    <w:abstractNumId w:val="32"/>
  </w:num>
  <w:num w:numId="43" w16cid:durableId="161882982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BD"/>
    <w:rsid w:val="00006315"/>
    <w:rsid w:val="00027EF1"/>
    <w:rsid w:val="000726DC"/>
    <w:rsid w:val="000C2527"/>
    <w:rsid w:val="00103C5A"/>
    <w:rsid w:val="00103D72"/>
    <w:rsid w:val="00227160"/>
    <w:rsid w:val="00235AA5"/>
    <w:rsid w:val="002750CD"/>
    <w:rsid w:val="00282D7A"/>
    <w:rsid w:val="002865BE"/>
    <w:rsid w:val="002912CF"/>
    <w:rsid w:val="002A05CB"/>
    <w:rsid w:val="002E5D40"/>
    <w:rsid w:val="002F2660"/>
    <w:rsid w:val="003207DF"/>
    <w:rsid w:val="003B12AC"/>
    <w:rsid w:val="00401A29"/>
    <w:rsid w:val="004340AA"/>
    <w:rsid w:val="00453EAB"/>
    <w:rsid w:val="00483BCC"/>
    <w:rsid w:val="004E7589"/>
    <w:rsid w:val="004F58C9"/>
    <w:rsid w:val="005614C2"/>
    <w:rsid w:val="00562983"/>
    <w:rsid w:val="0058322A"/>
    <w:rsid w:val="005B3E36"/>
    <w:rsid w:val="005C49F7"/>
    <w:rsid w:val="005E1401"/>
    <w:rsid w:val="005E748C"/>
    <w:rsid w:val="0065213C"/>
    <w:rsid w:val="00652684"/>
    <w:rsid w:val="006F5EA0"/>
    <w:rsid w:val="00712532"/>
    <w:rsid w:val="00722CAB"/>
    <w:rsid w:val="00742B05"/>
    <w:rsid w:val="00752BD1"/>
    <w:rsid w:val="00756C92"/>
    <w:rsid w:val="00806601"/>
    <w:rsid w:val="008177E6"/>
    <w:rsid w:val="00841B85"/>
    <w:rsid w:val="008E2DD6"/>
    <w:rsid w:val="008F11B6"/>
    <w:rsid w:val="009217F2"/>
    <w:rsid w:val="009B674F"/>
    <w:rsid w:val="009C2B0F"/>
    <w:rsid w:val="009D2650"/>
    <w:rsid w:val="009D582A"/>
    <w:rsid w:val="00A27ED8"/>
    <w:rsid w:val="00A54969"/>
    <w:rsid w:val="00A64781"/>
    <w:rsid w:val="00A6652B"/>
    <w:rsid w:val="00A95585"/>
    <w:rsid w:val="00A964BB"/>
    <w:rsid w:val="00AD795F"/>
    <w:rsid w:val="00B04BAE"/>
    <w:rsid w:val="00B13E35"/>
    <w:rsid w:val="00B150D7"/>
    <w:rsid w:val="00BA183F"/>
    <w:rsid w:val="00BF541D"/>
    <w:rsid w:val="00C1763D"/>
    <w:rsid w:val="00C25D3B"/>
    <w:rsid w:val="00C774A4"/>
    <w:rsid w:val="00CB1ABD"/>
    <w:rsid w:val="00CD0056"/>
    <w:rsid w:val="00D16C12"/>
    <w:rsid w:val="00D444A7"/>
    <w:rsid w:val="00D66350"/>
    <w:rsid w:val="00D66FDF"/>
    <w:rsid w:val="00DA7201"/>
    <w:rsid w:val="00DB10CA"/>
    <w:rsid w:val="00E32206"/>
    <w:rsid w:val="00E60B02"/>
    <w:rsid w:val="00E759EF"/>
    <w:rsid w:val="00EB5DA1"/>
    <w:rsid w:val="00ED2842"/>
    <w:rsid w:val="00F35AFA"/>
    <w:rsid w:val="00F87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0E064"/>
  <w15:chartTrackingRefBased/>
  <w15:docId w15:val="{0B085460-C36C-4F0F-99BF-668F2801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5BE"/>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CB1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A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BD"/>
    <w:rPr>
      <w:rFonts w:eastAsiaTheme="majorEastAsia" w:cstheme="majorBidi"/>
      <w:color w:val="272727" w:themeColor="text1" w:themeTint="D8"/>
    </w:rPr>
  </w:style>
  <w:style w:type="paragraph" w:styleId="Title">
    <w:name w:val="Title"/>
    <w:basedOn w:val="Normal"/>
    <w:next w:val="Normal"/>
    <w:link w:val="TitleChar"/>
    <w:uiPriority w:val="10"/>
    <w:qFormat/>
    <w:rsid w:val="00CB1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BD"/>
    <w:pPr>
      <w:spacing w:before="160"/>
      <w:jc w:val="center"/>
    </w:pPr>
    <w:rPr>
      <w:i/>
      <w:iCs/>
      <w:color w:val="404040" w:themeColor="text1" w:themeTint="BF"/>
    </w:rPr>
  </w:style>
  <w:style w:type="character" w:customStyle="1" w:styleId="QuoteChar">
    <w:name w:val="Quote Char"/>
    <w:basedOn w:val="DefaultParagraphFont"/>
    <w:link w:val="Quote"/>
    <w:uiPriority w:val="29"/>
    <w:rsid w:val="00CB1ABD"/>
    <w:rPr>
      <w:i/>
      <w:iCs/>
      <w:color w:val="404040" w:themeColor="text1" w:themeTint="BF"/>
    </w:rPr>
  </w:style>
  <w:style w:type="paragraph" w:styleId="ListParagraph">
    <w:name w:val="List Paragraph"/>
    <w:basedOn w:val="Normal"/>
    <w:uiPriority w:val="34"/>
    <w:qFormat/>
    <w:rsid w:val="00CB1ABD"/>
    <w:pPr>
      <w:ind w:left="720"/>
      <w:contextualSpacing/>
    </w:pPr>
  </w:style>
  <w:style w:type="character" w:styleId="IntenseEmphasis">
    <w:name w:val="Intense Emphasis"/>
    <w:basedOn w:val="DefaultParagraphFont"/>
    <w:uiPriority w:val="21"/>
    <w:qFormat/>
    <w:rsid w:val="00CB1ABD"/>
    <w:rPr>
      <w:i/>
      <w:iCs/>
      <w:color w:val="2F5496" w:themeColor="accent1" w:themeShade="BF"/>
    </w:rPr>
  </w:style>
  <w:style w:type="paragraph" w:styleId="IntenseQuote">
    <w:name w:val="Intense Quote"/>
    <w:basedOn w:val="Normal"/>
    <w:next w:val="Normal"/>
    <w:link w:val="IntenseQuoteChar"/>
    <w:uiPriority w:val="30"/>
    <w:qFormat/>
    <w:rsid w:val="00CB1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ABD"/>
    <w:rPr>
      <w:i/>
      <w:iCs/>
      <w:color w:val="2F5496" w:themeColor="accent1" w:themeShade="BF"/>
    </w:rPr>
  </w:style>
  <w:style w:type="character" w:styleId="IntenseReference">
    <w:name w:val="Intense Reference"/>
    <w:basedOn w:val="DefaultParagraphFont"/>
    <w:uiPriority w:val="32"/>
    <w:qFormat/>
    <w:rsid w:val="00CB1ABD"/>
    <w:rPr>
      <w:b/>
      <w:bCs/>
      <w:smallCaps/>
      <w:color w:val="2F5496" w:themeColor="accent1" w:themeShade="BF"/>
      <w:spacing w:val="5"/>
    </w:rPr>
  </w:style>
  <w:style w:type="paragraph" w:styleId="NormalWeb">
    <w:name w:val="Normal (Web)"/>
    <w:basedOn w:val="Normal"/>
    <w:uiPriority w:val="99"/>
    <w:unhideWhenUsed/>
    <w:rsid w:val="009217F2"/>
  </w:style>
  <w:style w:type="table" w:styleId="TableGrid">
    <w:name w:val="Table Grid"/>
    <w:basedOn w:val="TableNormal"/>
    <w:uiPriority w:val="39"/>
    <w:rsid w:val="00235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13C"/>
    <w:pPr>
      <w:tabs>
        <w:tab w:val="center" w:pos="4513"/>
        <w:tab w:val="right" w:pos="9026"/>
      </w:tabs>
    </w:pPr>
  </w:style>
  <w:style w:type="character" w:customStyle="1" w:styleId="HeaderChar">
    <w:name w:val="Header Char"/>
    <w:basedOn w:val="DefaultParagraphFont"/>
    <w:link w:val="Header"/>
    <w:uiPriority w:val="99"/>
    <w:rsid w:val="0065213C"/>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65213C"/>
    <w:pPr>
      <w:tabs>
        <w:tab w:val="center" w:pos="4513"/>
        <w:tab w:val="right" w:pos="9026"/>
      </w:tabs>
    </w:pPr>
  </w:style>
  <w:style w:type="character" w:customStyle="1" w:styleId="FooterChar">
    <w:name w:val="Footer Char"/>
    <w:basedOn w:val="DefaultParagraphFont"/>
    <w:link w:val="Footer"/>
    <w:uiPriority w:val="99"/>
    <w:rsid w:val="0065213C"/>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752BD1"/>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752BD1"/>
    <w:pPr>
      <w:spacing w:after="100"/>
    </w:pPr>
  </w:style>
  <w:style w:type="character" w:styleId="Hyperlink">
    <w:name w:val="Hyperlink"/>
    <w:basedOn w:val="DefaultParagraphFont"/>
    <w:uiPriority w:val="99"/>
    <w:unhideWhenUsed/>
    <w:rsid w:val="00752BD1"/>
    <w:rPr>
      <w:color w:val="0563C1" w:themeColor="hyperlink"/>
      <w:u w:val="single"/>
    </w:rPr>
  </w:style>
  <w:style w:type="paragraph" w:styleId="NoSpacing">
    <w:name w:val="No Spacing"/>
    <w:uiPriority w:val="1"/>
    <w:qFormat/>
    <w:rsid w:val="00756C92"/>
    <w:pPr>
      <w:spacing w:after="0"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940DE-8FEC-40BF-B380-1C3C3E38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12</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Bhartiya</dc:creator>
  <cp:keywords/>
  <dc:description/>
  <cp:lastModifiedBy>Kush Khalasi</cp:lastModifiedBy>
  <cp:revision>132</cp:revision>
  <dcterms:created xsi:type="dcterms:W3CDTF">2026-05-11T09:34:00Z</dcterms:created>
  <dcterms:modified xsi:type="dcterms:W3CDTF">2026-05-30T07:02:00Z</dcterms:modified>
</cp:coreProperties>
</file>