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2D" w14:textId="78C2C99C" w:rsidR="00C14FF7" w:rsidRDefault="00C14FF7">
      <w:r>
        <w:rPr>
          <w:noProof/>
          <w:lang w:val="en-US" w:bidi="gu-IN"/>
        </w:rPr>
        <w:drawing>
          <wp:anchor distT="0" distB="0" distL="114300" distR="114300" simplePos="0" relativeHeight="251658240" behindDoc="0" locked="0" layoutInCell="1" allowOverlap="1" wp14:anchorId="2A128745" wp14:editId="62AAA2AE">
            <wp:simplePos x="0" y="0"/>
            <wp:positionH relativeFrom="column">
              <wp:posOffset>-942975</wp:posOffset>
            </wp:positionH>
            <wp:positionV relativeFrom="paragraph">
              <wp:posOffset>-1285715</wp:posOffset>
            </wp:positionV>
            <wp:extent cx="7587343" cy="10731744"/>
            <wp:effectExtent l="0" t="0" r="0" b="0"/>
            <wp:wrapNone/>
            <wp:docPr id="8243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9772" name="Picture 824359772"/>
                    <pic:cNvPicPr/>
                  </pic:nvPicPr>
                  <pic:blipFill>
                    <a:blip r:embed="rId8">
                      <a:extLst>
                        <a:ext uri="{28A0092B-C50C-407E-A947-70E740481C1C}">
                          <a14:useLocalDpi xmlns:a14="http://schemas.microsoft.com/office/drawing/2010/main" val="0"/>
                        </a:ext>
                      </a:extLst>
                    </a:blip>
                    <a:stretch>
                      <a:fillRect/>
                    </a:stretch>
                  </pic:blipFill>
                  <pic:spPr>
                    <a:xfrm>
                      <a:off x="0" y="0"/>
                      <a:ext cx="7587343" cy="10731744"/>
                    </a:xfrm>
                    <a:prstGeom prst="rect">
                      <a:avLst/>
                    </a:prstGeom>
                  </pic:spPr>
                </pic:pic>
              </a:graphicData>
            </a:graphic>
            <wp14:sizeRelH relativeFrom="margin">
              <wp14:pctWidth>0</wp14:pctWidth>
            </wp14:sizeRelH>
            <wp14:sizeRelV relativeFrom="margin">
              <wp14:pctHeight>0</wp14:pctHeight>
            </wp14:sizeRelV>
          </wp:anchor>
        </w:drawing>
      </w:r>
    </w:p>
    <w:p w14:paraId="745AE9AF" w14:textId="77777777" w:rsidR="00C14FF7" w:rsidRDefault="00C14FF7">
      <w:r>
        <w:br w:type="page"/>
      </w:r>
    </w:p>
    <w:p w14:paraId="6F410589" w14:textId="77777777" w:rsidR="004C7FD7" w:rsidRDefault="004C7FD7" w:rsidP="004C7FD7">
      <w:pPr>
        <w:pStyle w:val="Heading1"/>
        <w:ind w:left="0" w:firstLine="0"/>
        <w:rPr>
          <w:b/>
          <w:bCs/>
          <w:color w:val="auto"/>
          <w:sz w:val="28"/>
          <w:szCs w:val="28"/>
        </w:rPr>
      </w:pPr>
    </w:p>
    <w:sdt>
      <w:sdtPr>
        <w:rPr>
          <w:rFonts w:asciiTheme="minorHAnsi" w:eastAsiaTheme="minorHAnsi" w:hAnsiTheme="minorHAnsi" w:cstheme="minorBidi"/>
          <w:color w:val="auto"/>
          <w:kern w:val="2"/>
          <w:sz w:val="22"/>
          <w:szCs w:val="22"/>
          <w:lang w:val="en-IN"/>
        </w:rPr>
        <w:id w:val="-866141763"/>
        <w:docPartObj>
          <w:docPartGallery w:val="Table of Contents"/>
          <w:docPartUnique/>
        </w:docPartObj>
      </w:sdtPr>
      <w:sdtEndPr>
        <w:rPr>
          <w:b/>
          <w:bCs/>
          <w:noProof/>
        </w:rPr>
      </w:sdtEndPr>
      <w:sdtContent>
        <w:p w14:paraId="08AD83A9" w14:textId="11578904" w:rsidR="004C7FD7" w:rsidRDefault="004C7FD7" w:rsidP="004C7FD7">
          <w:pPr>
            <w:pStyle w:val="TOCHeading"/>
            <w:jc w:val="center"/>
          </w:pPr>
          <w:r>
            <w:t>Contents</w:t>
          </w:r>
        </w:p>
        <w:p w14:paraId="7E965979" w14:textId="03097F63" w:rsidR="009954AA" w:rsidRDefault="004C7FD7">
          <w:pPr>
            <w:pStyle w:val="TOC1"/>
            <w:tabs>
              <w:tab w:val="left" w:pos="440"/>
              <w:tab w:val="right" w:leader="dot" w:pos="9016"/>
            </w:tabs>
            <w:rPr>
              <w:rFonts w:cstheme="minorBidi"/>
              <w:noProof/>
              <w:kern w:val="2"/>
              <w:sz w:val="24"/>
              <w:szCs w:val="24"/>
              <w:lang w:val="en-IN" w:eastAsia="en-IN"/>
            </w:rPr>
          </w:pPr>
          <w:r>
            <w:fldChar w:fldCharType="begin"/>
          </w:r>
          <w:r>
            <w:instrText xml:space="preserve"> TOC \o "1-3" \h \z \u </w:instrText>
          </w:r>
          <w:r>
            <w:fldChar w:fldCharType="separate"/>
          </w:r>
          <w:hyperlink w:anchor="_Toc200964152" w:history="1">
            <w:r w:rsidR="009954AA" w:rsidRPr="00312D92">
              <w:rPr>
                <w:rStyle w:val="Hyperlink"/>
                <w:rFonts w:ascii="Yu Gothic Medium" w:eastAsia="Yu Gothic Medium" w:hAnsi="Yu Gothic Medium"/>
                <w:bCs/>
                <w:noProof/>
              </w:rPr>
              <w:t>~</w:t>
            </w:r>
            <w:r w:rsidR="009954AA">
              <w:rPr>
                <w:rFonts w:cstheme="minorBidi"/>
                <w:noProof/>
                <w:kern w:val="2"/>
                <w:sz w:val="24"/>
                <w:szCs w:val="24"/>
                <w:lang w:val="en-IN" w:eastAsia="en-IN"/>
              </w:rPr>
              <w:tab/>
            </w:r>
            <w:r w:rsidR="009954AA" w:rsidRPr="00312D92">
              <w:rPr>
                <w:rStyle w:val="Hyperlink"/>
                <w:b/>
                <w:bCs/>
                <w:noProof/>
              </w:rPr>
              <w:t>Overview</w:t>
            </w:r>
            <w:r w:rsidR="009954AA">
              <w:rPr>
                <w:noProof/>
                <w:webHidden/>
              </w:rPr>
              <w:tab/>
            </w:r>
            <w:r w:rsidR="009954AA">
              <w:rPr>
                <w:noProof/>
                <w:webHidden/>
              </w:rPr>
              <w:fldChar w:fldCharType="begin"/>
            </w:r>
            <w:r w:rsidR="009954AA">
              <w:rPr>
                <w:noProof/>
                <w:webHidden/>
              </w:rPr>
              <w:instrText xml:space="preserve"> PAGEREF _Toc200964152 \h </w:instrText>
            </w:r>
            <w:r w:rsidR="009954AA">
              <w:rPr>
                <w:noProof/>
                <w:webHidden/>
              </w:rPr>
            </w:r>
            <w:r w:rsidR="009954AA">
              <w:rPr>
                <w:noProof/>
                <w:webHidden/>
              </w:rPr>
              <w:fldChar w:fldCharType="separate"/>
            </w:r>
            <w:r w:rsidR="00490E66">
              <w:rPr>
                <w:noProof/>
                <w:webHidden/>
              </w:rPr>
              <w:t>3</w:t>
            </w:r>
            <w:r w:rsidR="009954AA">
              <w:rPr>
                <w:noProof/>
                <w:webHidden/>
              </w:rPr>
              <w:fldChar w:fldCharType="end"/>
            </w:r>
          </w:hyperlink>
        </w:p>
        <w:p w14:paraId="68F37D73" w14:textId="701328AC" w:rsidR="009954AA" w:rsidRDefault="009954AA">
          <w:pPr>
            <w:pStyle w:val="TOC1"/>
            <w:tabs>
              <w:tab w:val="left" w:pos="440"/>
              <w:tab w:val="right" w:leader="dot" w:pos="9016"/>
            </w:tabs>
            <w:rPr>
              <w:rFonts w:cstheme="minorBidi"/>
              <w:noProof/>
              <w:kern w:val="2"/>
              <w:sz w:val="24"/>
              <w:szCs w:val="24"/>
              <w:lang w:val="en-IN" w:eastAsia="en-IN"/>
            </w:rPr>
          </w:pPr>
          <w:hyperlink w:anchor="_Toc200964153"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Purpose</w:t>
            </w:r>
            <w:r>
              <w:rPr>
                <w:noProof/>
                <w:webHidden/>
              </w:rPr>
              <w:tab/>
            </w:r>
            <w:r>
              <w:rPr>
                <w:noProof/>
                <w:webHidden/>
              </w:rPr>
              <w:fldChar w:fldCharType="begin"/>
            </w:r>
            <w:r>
              <w:rPr>
                <w:noProof/>
                <w:webHidden/>
              </w:rPr>
              <w:instrText xml:space="preserve"> PAGEREF _Toc200964153 \h </w:instrText>
            </w:r>
            <w:r>
              <w:rPr>
                <w:noProof/>
                <w:webHidden/>
              </w:rPr>
            </w:r>
            <w:r>
              <w:rPr>
                <w:noProof/>
                <w:webHidden/>
              </w:rPr>
              <w:fldChar w:fldCharType="separate"/>
            </w:r>
            <w:r w:rsidR="00490E66">
              <w:rPr>
                <w:noProof/>
                <w:webHidden/>
              </w:rPr>
              <w:t>3</w:t>
            </w:r>
            <w:r>
              <w:rPr>
                <w:noProof/>
                <w:webHidden/>
              </w:rPr>
              <w:fldChar w:fldCharType="end"/>
            </w:r>
          </w:hyperlink>
        </w:p>
        <w:p w14:paraId="6020A6C7" w14:textId="31DAEE39" w:rsidR="009954AA" w:rsidRDefault="009954AA">
          <w:pPr>
            <w:pStyle w:val="TOC1"/>
            <w:tabs>
              <w:tab w:val="left" w:pos="440"/>
              <w:tab w:val="right" w:leader="dot" w:pos="9016"/>
            </w:tabs>
            <w:rPr>
              <w:rFonts w:cstheme="minorBidi"/>
              <w:noProof/>
              <w:kern w:val="2"/>
              <w:sz w:val="24"/>
              <w:szCs w:val="24"/>
              <w:lang w:val="en-IN" w:eastAsia="en-IN"/>
            </w:rPr>
          </w:pPr>
          <w:hyperlink w:anchor="_Toc200964154"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Applicability</w:t>
            </w:r>
            <w:r>
              <w:rPr>
                <w:noProof/>
                <w:webHidden/>
              </w:rPr>
              <w:tab/>
            </w:r>
            <w:r>
              <w:rPr>
                <w:noProof/>
                <w:webHidden/>
              </w:rPr>
              <w:fldChar w:fldCharType="begin"/>
            </w:r>
            <w:r>
              <w:rPr>
                <w:noProof/>
                <w:webHidden/>
              </w:rPr>
              <w:instrText xml:space="preserve"> PAGEREF _Toc200964154 \h </w:instrText>
            </w:r>
            <w:r>
              <w:rPr>
                <w:noProof/>
                <w:webHidden/>
              </w:rPr>
            </w:r>
            <w:r>
              <w:rPr>
                <w:noProof/>
                <w:webHidden/>
              </w:rPr>
              <w:fldChar w:fldCharType="separate"/>
            </w:r>
            <w:r w:rsidR="00490E66">
              <w:rPr>
                <w:noProof/>
                <w:webHidden/>
              </w:rPr>
              <w:t>3</w:t>
            </w:r>
            <w:r>
              <w:rPr>
                <w:noProof/>
                <w:webHidden/>
              </w:rPr>
              <w:fldChar w:fldCharType="end"/>
            </w:r>
          </w:hyperlink>
        </w:p>
        <w:p w14:paraId="5FAAFFC0" w14:textId="78655280" w:rsidR="009954AA" w:rsidRDefault="009954AA">
          <w:pPr>
            <w:pStyle w:val="TOC1"/>
            <w:tabs>
              <w:tab w:val="left" w:pos="440"/>
              <w:tab w:val="right" w:leader="dot" w:pos="9016"/>
            </w:tabs>
            <w:rPr>
              <w:rFonts w:cstheme="minorBidi"/>
              <w:noProof/>
              <w:kern w:val="2"/>
              <w:sz w:val="24"/>
              <w:szCs w:val="24"/>
              <w:lang w:val="en-IN" w:eastAsia="en-IN"/>
            </w:rPr>
          </w:pPr>
          <w:hyperlink w:anchor="_Toc200964155"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Our Focus Areas</w:t>
            </w:r>
            <w:r>
              <w:rPr>
                <w:noProof/>
                <w:webHidden/>
              </w:rPr>
              <w:tab/>
            </w:r>
            <w:r>
              <w:rPr>
                <w:noProof/>
                <w:webHidden/>
              </w:rPr>
              <w:fldChar w:fldCharType="begin"/>
            </w:r>
            <w:r>
              <w:rPr>
                <w:noProof/>
                <w:webHidden/>
              </w:rPr>
              <w:instrText xml:space="preserve"> PAGEREF _Toc200964155 \h </w:instrText>
            </w:r>
            <w:r>
              <w:rPr>
                <w:noProof/>
                <w:webHidden/>
              </w:rPr>
            </w:r>
            <w:r>
              <w:rPr>
                <w:noProof/>
                <w:webHidden/>
              </w:rPr>
              <w:fldChar w:fldCharType="separate"/>
            </w:r>
            <w:r w:rsidR="00490E66">
              <w:rPr>
                <w:noProof/>
                <w:webHidden/>
              </w:rPr>
              <w:t>4</w:t>
            </w:r>
            <w:r>
              <w:rPr>
                <w:noProof/>
                <w:webHidden/>
              </w:rPr>
              <w:fldChar w:fldCharType="end"/>
            </w:r>
          </w:hyperlink>
        </w:p>
        <w:p w14:paraId="3E225253" w14:textId="3FC10358" w:rsidR="009954AA" w:rsidRDefault="009954AA">
          <w:pPr>
            <w:pStyle w:val="TOC1"/>
            <w:tabs>
              <w:tab w:val="left" w:pos="440"/>
              <w:tab w:val="right" w:leader="dot" w:pos="9016"/>
            </w:tabs>
            <w:rPr>
              <w:rFonts w:cstheme="minorBidi"/>
              <w:noProof/>
              <w:kern w:val="2"/>
              <w:sz w:val="24"/>
              <w:szCs w:val="24"/>
              <w:lang w:val="en-IN" w:eastAsia="en-IN"/>
            </w:rPr>
          </w:pPr>
          <w:hyperlink w:anchor="_Toc200964156"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Our Strategic Approach</w:t>
            </w:r>
            <w:r>
              <w:rPr>
                <w:noProof/>
                <w:webHidden/>
              </w:rPr>
              <w:tab/>
            </w:r>
            <w:r>
              <w:rPr>
                <w:noProof/>
                <w:webHidden/>
              </w:rPr>
              <w:fldChar w:fldCharType="begin"/>
            </w:r>
            <w:r>
              <w:rPr>
                <w:noProof/>
                <w:webHidden/>
              </w:rPr>
              <w:instrText xml:space="preserve"> PAGEREF _Toc200964156 \h </w:instrText>
            </w:r>
            <w:r>
              <w:rPr>
                <w:noProof/>
                <w:webHidden/>
              </w:rPr>
            </w:r>
            <w:r>
              <w:rPr>
                <w:noProof/>
                <w:webHidden/>
              </w:rPr>
              <w:fldChar w:fldCharType="separate"/>
            </w:r>
            <w:r w:rsidR="00490E66">
              <w:rPr>
                <w:noProof/>
                <w:webHidden/>
              </w:rPr>
              <w:t>4</w:t>
            </w:r>
            <w:r>
              <w:rPr>
                <w:noProof/>
                <w:webHidden/>
              </w:rPr>
              <w:fldChar w:fldCharType="end"/>
            </w:r>
          </w:hyperlink>
        </w:p>
        <w:p w14:paraId="45BD115E" w14:textId="189D3AB2" w:rsidR="009954AA" w:rsidRDefault="009954AA">
          <w:pPr>
            <w:pStyle w:val="TOC1"/>
            <w:tabs>
              <w:tab w:val="left" w:pos="440"/>
              <w:tab w:val="right" w:leader="dot" w:pos="9016"/>
            </w:tabs>
            <w:rPr>
              <w:rFonts w:cstheme="minorBidi"/>
              <w:noProof/>
              <w:kern w:val="2"/>
              <w:sz w:val="24"/>
              <w:szCs w:val="24"/>
              <w:lang w:val="en-IN" w:eastAsia="en-IN"/>
            </w:rPr>
          </w:pPr>
          <w:hyperlink w:anchor="_Toc200964157"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Disciplinary Measures for Violations</w:t>
            </w:r>
            <w:r>
              <w:rPr>
                <w:noProof/>
                <w:webHidden/>
              </w:rPr>
              <w:tab/>
            </w:r>
            <w:r>
              <w:rPr>
                <w:noProof/>
                <w:webHidden/>
              </w:rPr>
              <w:fldChar w:fldCharType="begin"/>
            </w:r>
            <w:r>
              <w:rPr>
                <w:noProof/>
                <w:webHidden/>
              </w:rPr>
              <w:instrText xml:space="preserve"> PAGEREF _Toc200964157 \h </w:instrText>
            </w:r>
            <w:r>
              <w:rPr>
                <w:noProof/>
                <w:webHidden/>
              </w:rPr>
            </w:r>
            <w:r>
              <w:rPr>
                <w:noProof/>
                <w:webHidden/>
              </w:rPr>
              <w:fldChar w:fldCharType="separate"/>
            </w:r>
            <w:r w:rsidR="00490E66">
              <w:rPr>
                <w:noProof/>
                <w:webHidden/>
              </w:rPr>
              <w:t>6</w:t>
            </w:r>
            <w:r>
              <w:rPr>
                <w:noProof/>
                <w:webHidden/>
              </w:rPr>
              <w:fldChar w:fldCharType="end"/>
            </w:r>
          </w:hyperlink>
        </w:p>
        <w:p w14:paraId="01502D7A" w14:textId="022BCF7B" w:rsidR="009954AA" w:rsidRDefault="009954AA">
          <w:pPr>
            <w:pStyle w:val="TOC1"/>
            <w:tabs>
              <w:tab w:val="left" w:pos="440"/>
              <w:tab w:val="right" w:leader="dot" w:pos="9016"/>
            </w:tabs>
            <w:rPr>
              <w:rFonts w:cstheme="minorBidi"/>
              <w:noProof/>
              <w:kern w:val="2"/>
              <w:sz w:val="24"/>
              <w:szCs w:val="24"/>
              <w:lang w:val="en-IN" w:eastAsia="en-IN"/>
            </w:rPr>
          </w:pPr>
          <w:hyperlink w:anchor="_Toc200964158"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Guidelines for Employees</w:t>
            </w:r>
            <w:r>
              <w:rPr>
                <w:noProof/>
                <w:webHidden/>
              </w:rPr>
              <w:tab/>
            </w:r>
            <w:r>
              <w:rPr>
                <w:noProof/>
                <w:webHidden/>
              </w:rPr>
              <w:fldChar w:fldCharType="begin"/>
            </w:r>
            <w:r>
              <w:rPr>
                <w:noProof/>
                <w:webHidden/>
              </w:rPr>
              <w:instrText xml:space="preserve"> PAGEREF _Toc200964158 \h </w:instrText>
            </w:r>
            <w:r>
              <w:rPr>
                <w:noProof/>
                <w:webHidden/>
              </w:rPr>
            </w:r>
            <w:r>
              <w:rPr>
                <w:noProof/>
                <w:webHidden/>
              </w:rPr>
              <w:fldChar w:fldCharType="separate"/>
            </w:r>
            <w:r w:rsidR="00490E66">
              <w:rPr>
                <w:noProof/>
                <w:webHidden/>
              </w:rPr>
              <w:t>7</w:t>
            </w:r>
            <w:r>
              <w:rPr>
                <w:noProof/>
                <w:webHidden/>
              </w:rPr>
              <w:fldChar w:fldCharType="end"/>
            </w:r>
          </w:hyperlink>
        </w:p>
        <w:p w14:paraId="7BED4B21" w14:textId="11FFF390" w:rsidR="009954AA" w:rsidRDefault="009954AA">
          <w:pPr>
            <w:pStyle w:val="TOC1"/>
            <w:tabs>
              <w:tab w:val="left" w:pos="440"/>
              <w:tab w:val="right" w:leader="dot" w:pos="9016"/>
            </w:tabs>
            <w:rPr>
              <w:rFonts w:cstheme="minorBidi"/>
              <w:noProof/>
              <w:kern w:val="2"/>
              <w:sz w:val="24"/>
              <w:szCs w:val="24"/>
              <w:lang w:val="en-IN" w:eastAsia="en-IN"/>
            </w:rPr>
          </w:pPr>
          <w:hyperlink w:anchor="_Toc200964159"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Governance of this Policy</w:t>
            </w:r>
            <w:r>
              <w:rPr>
                <w:noProof/>
                <w:webHidden/>
              </w:rPr>
              <w:tab/>
            </w:r>
            <w:r>
              <w:rPr>
                <w:noProof/>
                <w:webHidden/>
              </w:rPr>
              <w:fldChar w:fldCharType="begin"/>
            </w:r>
            <w:r>
              <w:rPr>
                <w:noProof/>
                <w:webHidden/>
              </w:rPr>
              <w:instrText xml:space="preserve"> PAGEREF _Toc200964159 \h </w:instrText>
            </w:r>
            <w:r>
              <w:rPr>
                <w:noProof/>
                <w:webHidden/>
              </w:rPr>
            </w:r>
            <w:r>
              <w:rPr>
                <w:noProof/>
                <w:webHidden/>
              </w:rPr>
              <w:fldChar w:fldCharType="separate"/>
            </w:r>
            <w:r w:rsidR="00490E66">
              <w:rPr>
                <w:noProof/>
                <w:webHidden/>
              </w:rPr>
              <w:t>10</w:t>
            </w:r>
            <w:r>
              <w:rPr>
                <w:noProof/>
                <w:webHidden/>
              </w:rPr>
              <w:fldChar w:fldCharType="end"/>
            </w:r>
          </w:hyperlink>
        </w:p>
        <w:p w14:paraId="59681877" w14:textId="74011BFB" w:rsidR="009954AA" w:rsidRDefault="009954AA">
          <w:pPr>
            <w:pStyle w:val="TOC1"/>
            <w:tabs>
              <w:tab w:val="left" w:pos="440"/>
              <w:tab w:val="right" w:leader="dot" w:pos="9016"/>
            </w:tabs>
            <w:rPr>
              <w:rFonts w:cstheme="minorBidi"/>
              <w:noProof/>
              <w:kern w:val="2"/>
              <w:sz w:val="24"/>
              <w:szCs w:val="24"/>
              <w:lang w:val="en-IN" w:eastAsia="en-IN"/>
            </w:rPr>
          </w:pPr>
          <w:hyperlink w:anchor="_Toc200964160"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Responsibility for this Policy</w:t>
            </w:r>
            <w:r>
              <w:rPr>
                <w:noProof/>
                <w:webHidden/>
              </w:rPr>
              <w:tab/>
            </w:r>
            <w:r>
              <w:rPr>
                <w:noProof/>
                <w:webHidden/>
              </w:rPr>
              <w:fldChar w:fldCharType="begin"/>
            </w:r>
            <w:r>
              <w:rPr>
                <w:noProof/>
                <w:webHidden/>
              </w:rPr>
              <w:instrText xml:space="preserve"> PAGEREF _Toc200964160 \h </w:instrText>
            </w:r>
            <w:r>
              <w:rPr>
                <w:noProof/>
                <w:webHidden/>
              </w:rPr>
            </w:r>
            <w:r>
              <w:rPr>
                <w:noProof/>
                <w:webHidden/>
              </w:rPr>
              <w:fldChar w:fldCharType="separate"/>
            </w:r>
            <w:r w:rsidR="00490E66">
              <w:rPr>
                <w:noProof/>
                <w:webHidden/>
              </w:rPr>
              <w:t>10</w:t>
            </w:r>
            <w:r>
              <w:rPr>
                <w:noProof/>
                <w:webHidden/>
              </w:rPr>
              <w:fldChar w:fldCharType="end"/>
            </w:r>
          </w:hyperlink>
        </w:p>
        <w:p w14:paraId="097F6CC5" w14:textId="09803064" w:rsidR="009954AA" w:rsidRDefault="009954AA">
          <w:pPr>
            <w:pStyle w:val="TOC1"/>
            <w:tabs>
              <w:tab w:val="left" w:pos="440"/>
              <w:tab w:val="right" w:leader="dot" w:pos="9016"/>
            </w:tabs>
            <w:rPr>
              <w:rFonts w:cstheme="minorBidi"/>
              <w:noProof/>
              <w:kern w:val="2"/>
              <w:sz w:val="24"/>
              <w:szCs w:val="24"/>
              <w:lang w:val="en-IN" w:eastAsia="en-IN"/>
            </w:rPr>
          </w:pPr>
          <w:hyperlink w:anchor="_Toc200964161"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Reporting</w:t>
            </w:r>
            <w:r>
              <w:rPr>
                <w:noProof/>
                <w:webHidden/>
              </w:rPr>
              <w:tab/>
            </w:r>
            <w:r>
              <w:rPr>
                <w:noProof/>
                <w:webHidden/>
              </w:rPr>
              <w:fldChar w:fldCharType="begin"/>
            </w:r>
            <w:r>
              <w:rPr>
                <w:noProof/>
                <w:webHidden/>
              </w:rPr>
              <w:instrText xml:space="preserve"> PAGEREF _Toc200964161 \h </w:instrText>
            </w:r>
            <w:r>
              <w:rPr>
                <w:noProof/>
                <w:webHidden/>
              </w:rPr>
            </w:r>
            <w:r>
              <w:rPr>
                <w:noProof/>
                <w:webHidden/>
              </w:rPr>
              <w:fldChar w:fldCharType="separate"/>
            </w:r>
            <w:r w:rsidR="00490E66">
              <w:rPr>
                <w:noProof/>
                <w:webHidden/>
              </w:rPr>
              <w:t>11</w:t>
            </w:r>
            <w:r>
              <w:rPr>
                <w:noProof/>
                <w:webHidden/>
              </w:rPr>
              <w:fldChar w:fldCharType="end"/>
            </w:r>
          </w:hyperlink>
        </w:p>
        <w:p w14:paraId="787C6561" w14:textId="778C678D" w:rsidR="009954AA" w:rsidRDefault="009954AA">
          <w:pPr>
            <w:pStyle w:val="TOC1"/>
            <w:tabs>
              <w:tab w:val="left" w:pos="440"/>
              <w:tab w:val="right" w:leader="dot" w:pos="9016"/>
            </w:tabs>
            <w:rPr>
              <w:rFonts w:cstheme="minorBidi"/>
              <w:noProof/>
              <w:kern w:val="2"/>
              <w:sz w:val="24"/>
              <w:szCs w:val="24"/>
              <w:lang w:val="en-IN" w:eastAsia="en-IN"/>
            </w:rPr>
          </w:pPr>
          <w:hyperlink w:anchor="_Toc200964162"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Continuous Improvement</w:t>
            </w:r>
            <w:r>
              <w:rPr>
                <w:noProof/>
                <w:webHidden/>
              </w:rPr>
              <w:tab/>
            </w:r>
            <w:r>
              <w:rPr>
                <w:noProof/>
                <w:webHidden/>
              </w:rPr>
              <w:fldChar w:fldCharType="begin"/>
            </w:r>
            <w:r>
              <w:rPr>
                <w:noProof/>
                <w:webHidden/>
              </w:rPr>
              <w:instrText xml:space="preserve"> PAGEREF _Toc200964162 \h </w:instrText>
            </w:r>
            <w:r>
              <w:rPr>
                <w:noProof/>
                <w:webHidden/>
              </w:rPr>
            </w:r>
            <w:r>
              <w:rPr>
                <w:noProof/>
                <w:webHidden/>
              </w:rPr>
              <w:fldChar w:fldCharType="separate"/>
            </w:r>
            <w:r w:rsidR="00490E66">
              <w:rPr>
                <w:noProof/>
                <w:webHidden/>
              </w:rPr>
              <w:t>11</w:t>
            </w:r>
            <w:r>
              <w:rPr>
                <w:noProof/>
                <w:webHidden/>
              </w:rPr>
              <w:fldChar w:fldCharType="end"/>
            </w:r>
          </w:hyperlink>
        </w:p>
        <w:p w14:paraId="574A33B2" w14:textId="639D3B58" w:rsidR="009954AA" w:rsidRDefault="009954AA">
          <w:pPr>
            <w:pStyle w:val="TOC1"/>
            <w:tabs>
              <w:tab w:val="left" w:pos="440"/>
              <w:tab w:val="right" w:leader="dot" w:pos="9016"/>
            </w:tabs>
            <w:rPr>
              <w:rFonts w:cstheme="minorBidi"/>
              <w:noProof/>
              <w:kern w:val="2"/>
              <w:sz w:val="24"/>
              <w:szCs w:val="24"/>
              <w:lang w:val="en-IN" w:eastAsia="en-IN"/>
            </w:rPr>
          </w:pPr>
          <w:hyperlink w:anchor="_Toc200964163"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Review Mechanism for this policy</w:t>
            </w:r>
            <w:r>
              <w:rPr>
                <w:noProof/>
                <w:webHidden/>
              </w:rPr>
              <w:tab/>
            </w:r>
            <w:r>
              <w:rPr>
                <w:noProof/>
                <w:webHidden/>
              </w:rPr>
              <w:fldChar w:fldCharType="begin"/>
            </w:r>
            <w:r>
              <w:rPr>
                <w:noProof/>
                <w:webHidden/>
              </w:rPr>
              <w:instrText xml:space="preserve"> PAGEREF _Toc200964163 \h </w:instrText>
            </w:r>
            <w:r>
              <w:rPr>
                <w:noProof/>
                <w:webHidden/>
              </w:rPr>
            </w:r>
            <w:r>
              <w:rPr>
                <w:noProof/>
                <w:webHidden/>
              </w:rPr>
              <w:fldChar w:fldCharType="separate"/>
            </w:r>
            <w:r w:rsidR="00490E66">
              <w:rPr>
                <w:noProof/>
                <w:webHidden/>
              </w:rPr>
              <w:t>12</w:t>
            </w:r>
            <w:r>
              <w:rPr>
                <w:noProof/>
                <w:webHidden/>
              </w:rPr>
              <w:fldChar w:fldCharType="end"/>
            </w:r>
          </w:hyperlink>
        </w:p>
        <w:p w14:paraId="54AE1E70" w14:textId="22440000" w:rsidR="009954AA" w:rsidRDefault="009954AA">
          <w:pPr>
            <w:pStyle w:val="TOC1"/>
            <w:tabs>
              <w:tab w:val="left" w:pos="440"/>
              <w:tab w:val="right" w:leader="dot" w:pos="9016"/>
            </w:tabs>
            <w:rPr>
              <w:rFonts w:cstheme="minorBidi"/>
              <w:noProof/>
              <w:kern w:val="2"/>
              <w:sz w:val="24"/>
              <w:szCs w:val="24"/>
              <w:lang w:val="en-IN" w:eastAsia="en-IN"/>
            </w:rPr>
          </w:pPr>
          <w:hyperlink w:anchor="_Toc200964164" w:history="1">
            <w:r w:rsidRPr="00312D92">
              <w:rPr>
                <w:rStyle w:val="Hyperlink"/>
                <w:rFonts w:ascii="Yu Gothic Medium" w:eastAsia="Yu Gothic Medium" w:hAnsi="Yu Gothic Medium"/>
                <w:bCs/>
                <w:noProof/>
              </w:rPr>
              <w:t>~</w:t>
            </w:r>
            <w:r>
              <w:rPr>
                <w:rFonts w:cstheme="minorBidi"/>
                <w:noProof/>
                <w:kern w:val="2"/>
                <w:sz w:val="24"/>
                <w:szCs w:val="24"/>
                <w:lang w:val="en-IN" w:eastAsia="en-IN"/>
              </w:rPr>
              <w:tab/>
            </w:r>
            <w:r w:rsidRPr="00312D92">
              <w:rPr>
                <w:rStyle w:val="Hyperlink"/>
                <w:b/>
                <w:bCs/>
                <w:noProof/>
              </w:rPr>
              <w:t>Employee Acknowledgement Form</w:t>
            </w:r>
            <w:r>
              <w:rPr>
                <w:noProof/>
                <w:webHidden/>
              </w:rPr>
              <w:tab/>
            </w:r>
            <w:r>
              <w:rPr>
                <w:noProof/>
                <w:webHidden/>
              </w:rPr>
              <w:fldChar w:fldCharType="begin"/>
            </w:r>
            <w:r>
              <w:rPr>
                <w:noProof/>
                <w:webHidden/>
              </w:rPr>
              <w:instrText xml:space="preserve"> PAGEREF _Toc200964164 \h </w:instrText>
            </w:r>
            <w:r>
              <w:rPr>
                <w:noProof/>
                <w:webHidden/>
              </w:rPr>
            </w:r>
            <w:r>
              <w:rPr>
                <w:noProof/>
                <w:webHidden/>
              </w:rPr>
              <w:fldChar w:fldCharType="separate"/>
            </w:r>
            <w:r w:rsidR="00490E66">
              <w:rPr>
                <w:noProof/>
                <w:webHidden/>
              </w:rPr>
              <w:t>13</w:t>
            </w:r>
            <w:r>
              <w:rPr>
                <w:noProof/>
                <w:webHidden/>
              </w:rPr>
              <w:fldChar w:fldCharType="end"/>
            </w:r>
          </w:hyperlink>
        </w:p>
        <w:p w14:paraId="03A0AC69" w14:textId="36D2824F" w:rsidR="004C7FD7" w:rsidRDefault="004C7FD7">
          <w:r>
            <w:rPr>
              <w:b/>
              <w:bCs/>
              <w:noProof/>
            </w:rPr>
            <w:fldChar w:fldCharType="end"/>
          </w:r>
        </w:p>
      </w:sdtContent>
    </w:sdt>
    <w:p w14:paraId="3FB11CE0" w14:textId="6363F91B" w:rsidR="004C7FD7" w:rsidRPr="004C7FD7" w:rsidRDefault="008D6E2F" w:rsidP="004C7FD7">
      <w:pPr>
        <w:rPr>
          <w:lang w:val="en-US"/>
        </w:rPr>
      </w:pPr>
      <w:r>
        <w:rPr>
          <w:lang w:val="en-US"/>
        </w:rPr>
        <w:tab/>
      </w:r>
    </w:p>
    <w:p w14:paraId="239A7B21" w14:textId="01568535" w:rsidR="00B87AF5" w:rsidRDefault="0033714A" w:rsidP="0033714A">
      <w:pPr>
        <w:pStyle w:val="Heading1"/>
        <w:numPr>
          <w:ilvl w:val="0"/>
          <w:numId w:val="1"/>
        </w:numPr>
        <w:ind w:left="0"/>
        <w:rPr>
          <w:b/>
          <w:bCs/>
          <w:color w:val="auto"/>
          <w:sz w:val="28"/>
          <w:szCs w:val="28"/>
        </w:rPr>
      </w:pPr>
      <w:r w:rsidRPr="004C7FD7">
        <w:br w:type="column"/>
      </w:r>
      <w:bookmarkStart w:id="0" w:name="_Toc200964152"/>
      <w:r w:rsidRPr="0033714A">
        <w:rPr>
          <w:b/>
          <w:bCs/>
          <w:color w:val="auto"/>
          <w:sz w:val="28"/>
          <w:szCs w:val="28"/>
        </w:rPr>
        <w:lastRenderedPageBreak/>
        <w:t>Overview</w:t>
      </w:r>
      <w:bookmarkEnd w:id="0"/>
    </w:p>
    <w:p w14:paraId="6DBC0787" w14:textId="33E9D071" w:rsidR="0033714A" w:rsidRPr="0087167A" w:rsidRDefault="0033714A" w:rsidP="00571A13">
      <w:pPr>
        <w:ind w:left="0" w:firstLine="0"/>
        <w:rPr>
          <w:sz w:val="24"/>
          <w:szCs w:val="24"/>
        </w:rPr>
      </w:pPr>
      <w:r w:rsidRPr="0087167A">
        <w:rPr>
          <w:sz w:val="24"/>
          <w:szCs w:val="24"/>
        </w:rPr>
        <w:t xml:space="preserve">At </w:t>
      </w:r>
      <w:r w:rsidR="00571A13" w:rsidRPr="00571A13">
        <w:rPr>
          <w:sz w:val="24"/>
          <w:szCs w:val="24"/>
        </w:rPr>
        <w:t>Riya Travels and Tours Pvt Ltd (Group), we uphold the highest standards of integrity, transparency, and ethical conduct in all aspects of our business. As a trusted leader in the travel industry, we are committed to fostering a culture of honesty, accountability, and fairness among our employees, partners, and stakeholders.</w:t>
      </w:r>
      <w:r w:rsidR="00571A13">
        <w:rPr>
          <w:sz w:val="24"/>
          <w:szCs w:val="24"/>
        </w:rPr>
        <w:t xml:space="preserve"> </w:t>
      </w:r>
      <w:r w:rsidR="00571A13" w:rsidRPr="00571A13">
        <w:rPr>
          <w:sz w:val="24"/>
          <w:szCs w:val="24"/>
        </w:rPr>
        <w:t xml:space="preserve">Our Integrity and Ethics Policy serves as a guiding framework for ethical decision-making, ensuring compliance with legal and regulatory requirements while promoting respect, inclusivity, and professionalism. We strictly prohibit corruption, bribery, and any form of unethical </w:t>
      </w:r>
      <w:proofErr w:type="spellStart"/>
      <w:r w:rsidR="00571A13" w:rsidRPr="00571A13">
        <w:rPr>
          <w:sz w:val="24"/>
          <w:szCs w:val="24"/>
        </w:rPr>
        <w:t>behavior</w:t>
      </w:r>
      <w:proofErr w:type="spellEnd"/>
      <w:r w:rsidR="00571A13" w:rsidRPr="00571A13">
        <w:rPr>
          <w:sz w:val="24"/>
          <w:szCs w:val="24"/>
        </w:rPr>
        <w:t>, and we encourage open communication and responsible business practices.</w:t>
      </w:r>
      <w:r w:rsidR="00571A13">
        <w:rPr>
          <w:sz w:val="24"/>
          <w:szCs w:val="24"/>
        </w:rPr>
        <w:t xml:space="preserve"> </w:t>
      </w:r>
      <w:r w:rsidR="00571A13" w:rsidRPr="00571A13">
        <w:rPr>
          <w:sz w:val="24"/>
          <w:szCs w:val="24"/>
        </w:rPr>
        <w:t>By adhering to these principles, we aim to build long-term trust with our customers and partners while maintaining our reputation as a responsible and ethical organization. This policy reinforces our commitment to ethical leadership, corporate responsibility, and a workplace culture that values integrity at every level of our operations</w:t>
      </w:r>
      <w:r w:rsidRPr="0087167A">
        <w:rPr>
          <w:sz w:val="24"/>
          <w:szCs w:val="24"/>
        </w:rPr>
        <w:t>.</w:t>
      </w:r>
    </w:p>
    <w:p w14:paraId="52D3C39C" w14:textId="6F65C074" w:rsidR="00BE67BF" w:rsidRDefault="00BE67BF" w:rsidP="00BE67BF">
      <w:pPr>
        <w:pStyle w:val="Heading1"/>
        <w:numPr>
          <w:ilvl w:val="0"/>
          <w:numId w:val="1"/>
        </w:numPr>
        <w:ind w:left="0"/>
        <w:rPr>
          <w:b/>
          <w:bCs/>
          <w:color w:val="auto"/>
          <w:sz w:val="28"/>
          <w:szCs w:val="28"/>
        </w:rPr>
      </w:pPr>
      <w:bookmarkStart w:id="1" w:name="_Toc200964153"/>
      <w:r w:rsidRPr="00BE67BF">
        <w:rPr>
          <w:b/>
          <w:bCs/>
          <w:color w:val="auto"/>
          <w:sz w:val="28"/>
          <w:szCs w:val="28"/>
        </w:rPr>
        <w:t>Purpose</w:t>
      </w:r>
      <w:bookmarkEnd w:id="1"/>
    </w:p>
    <w:p w14:paraId="36C486A1" w14:textId="1D02C906" w:rsidR="000754FD" w:rsidRDefault="00A13945" w:rsidP="000754FD">
      <w:pPr>
        <w:pStyle w:val="ListParagraph"/>
        <w:numPr>
          <w:ilvl w:val="0"/>
          <w:numId w:val="2"/>
        </w:numPr>
        <w:spacing w:after="240"/>
        <w:ind w:left="360"/>
        <w:contextualSpacing w:val="0"/>
      </w:pPr>
      <w:r w:rsidRPr="00A13945">
        <w:rPr>
          <w:lang w:val="en-IN"/>
        </w:rPr>
        <w:t>Foster a culture of integrity and responsible leadership across all levels of the organization.</w:t>
      </w:r>
    </w:p>
    <w:p w14:paraId="1C2AD598" w14:textId="22E1781A" w:rsidR="00374ABC" w:rsidRDefault="00A13945" w:rsidP="00374ABC">
      <w:pPr>
        <w:pStyle w:val="ListParagraph"/>
        <w:numPr>
          <w:ilvl w:val="0"/>
          <w:numId w:val="2"/>
        </w:numPr>
        <w:spacing w:after="240"/>
        <w:ind w:left="360"/>
        <w:contextualSpacing w:val="0"/>
      </w:pPr>
      <w:r w:rsidRPr="00A13945">
        <w:rPr>
          <w:lang w:val="en-IN"/>
        </w:rPr>
        <w:t>Ensure compliance with local and international laws and regulations governing business operations.</w:t>
      </w:r>
    </w:p>
    <w:p w14:paraId="2C6D91A0" w14:textId="7B56C3DE" w:rsidR="000754FD" w:rsidRDefault="000754FD" w:rsidP="000754FD">
      <w:pPr>
        <w:pStyle w:val="ListParagraph"/>
        <w:numPr>
          <w:ilvl w:val="0"/>
          <w:numId w:val="2"/>
        </w:numPr>
        <w:spacing w:after="240"/>
        <w:ind w:left="360"/>
        <w:contextualSpacing w:val="0"/>
      </w:pPr>
      <w:r>
        <w:t>I</w:t>
      </w:r>
      <w:r w:rsidR="00A13945" w:rsidRPr="00A13945">
        <w:rPr>
          <w:kern w:val="2"/>
          <w:sz w:val="22"/>
          <w:szCs w:val="22"/>
          <w:lang w:val="en-IN"/>
        </w:rPr>
        <w:t xml:space="preserve"> </w:t>
      </w:r>
      <w:r w:rsidR="00A13945" w:rsidRPr="00A13945">
        <w:rPr>
          <w:lang w:val="en-IN"/>
        </w:rPr>
        <w:t>Strengthen data privacy and protect confidential information to maintain stakeholder trust.</w:t>
      </w:r>
    </w:p>
    <w:p w14:paraId="02787761" w14:textId="4563F7AA" w:rsidR="000754FD" w:rsidRDefault="00A13945" w:rsidP="000754FD">
      <w:pPr>
        <w:pStyle w:val="ListParagraph"/>
        <w:numPr>
          <w:ilvl w:val="0"/>
          <w:numId w:val="2"/>
        </w:numPr>
        <w:spacing w:after="240"/>
        <w:ind w:left="360"/>
        <w:contextualSpacing w:val="0"/>
      </w:pPr>
      <w:r w:rsidRPr="00A13945">
        <w:rPr>
          <w:lang w:val="en-IN"/>
        </w:rPr>
        <w:t>Safeguard stakeholder interests by ensuring responsible governance and risk management.</w:t>
      </w:r>
    </w:p>
    <w:p w14:paraId="628865F4" w14:textId="7B99AF6C" w:rsidR="000754FD" w:rsidRDefault="00A13945" w:rsidP="000754FD">
      <w:pPr>
        <w:pStyle w:val="ListParagraph"/>
        <w:numPr>
          <w:ilvl w:val="0"/>
          <w:numId w:val="2"/>
        </w:numPr>
        <w:spacing w:after="240"/>
        <w:ind w:left="360"/>
        <w:contextualSpacing w:val="0"/>
      </w:pPr>
      <w:r w:rsidRPr="00A13945">
        <w:rPr>
          <w:lang w:val="en-IN"/>
        </w:rPr>
        <w:t>Prevent corruption, bribery, and conflicts of interest through strong internal controls and compliance mechanisms.</w:t>
      </w:r>
    </w:p>
    <w:p w14:paraId="25BC37CF" w14:textId="3E74434F" w:rsidR="000754FD" w:rsidRDefault="00A13945" w:rsidP="000754FD">
      <w:pPr>
        <w:pStyle w:val="ListParagraph"/>
        <w:numPr>
          <w:ilvl w:val="0"/>
          <w:numId w:val="2"/>
        </w:numPr>
        <w:spacing w:after="240"/>
        <w:ind w:left="360"/>
        <w:contextualSpacing w:val="0"/>
      </w:pPr>
      <w:r w:rsidRPr="00A13945">
        <w:rPr>
          <w:lang w:val="en-IN"/>
        </w:rPr>
        <w:t>Ensure transparency, accountability, and ethical conduct in all business operations and decision-making processes</w:t>
      </w:r>
      <w:r w:rsidR="000754FD">
        <w:t>.</w:t>
      </w:r>
    </w:p>
    <w:p w14:paraId="15FFC26B" w14:textId="77777777" w:rsidR="000754FD" w:rsidRDefault="000754FD" w:rsidP="000754FD">
      <w:pPr>
        <w:pStyle w:val="ListParagraph"/>
        <w:numPr>
          <w:ilvl w:val="0"/>
          <w:numId w:val="2"/>
        </w:numPr>
        <w:spacing w:after="240"/>
        <w:ind w:left="360"/>
        <w:contextualSpacing w:val="0"/>
      </w:pPr>
      <w:r>
        <w:t>Establish a whistleblower mechanism to enable employees and stakeholders to report unethical behavior without fear of retaliation.</w:t>
      </w:r>
    </w:p>
    <w:p w14:paraId="416F802F" w14:textId="27246D58" w:rsidR="0087167A" w:rsidRDefault="0087167A" w:rsidP="0087167A">
      <w:pPr>
        <w:pStyle w:val="Heading1"/>
        <w:numPr>
          <w:ilvl w:val="0"/>
          <w:numId w:val="1"/>
        </w:numPr>
        <w:ind w:left="0"/>
        <w:rPr>
          <w:b/>
          <w:bCs/>
          <w:color w:val="auto"/>
          <w:sz w:val="28"/>
          <w:szCs w:val="28"/>
        </w:rPr>
      </w:pPr>
      <w:bookmarkStart w:id="2" w:name="_Toc200964154"/>
      <w:r w:rsidRPr="0087167A">
        <w:rPr>
          <w:b/>
          <w:bCs/>
          <w:color w:val="auto"/>
          <w:sz w:val="28"/>
          <w:szCs w:val="28"/>
        </w:rPr>
        <w:t>Applicability</w:t>
      </w:r>
      <w:bookmarkEnd w:id="2"/>
    </w:p>
    <w:p w14:paraId="326D1056" w14:textId="2CB97C1B" w:rsidR="0087167A" w:rsidRPr="0087167A" w:rsidRDefault="0087167A" w:rsidP="0087167A">
      <w:pPr>
        <w:ind w:left="0" w:firstLine="0"/>
        <w:rPr>
          <w:sz w:val="24"/>
          <w:szCs w:val="24"/>
        </w:rPr>
      </w:pPr>
      <w:bookmarkStart w:id="3" w:name="_Hlk191391121"/>
      <w:r w:rsidRPr="0087167A">
        <w:rPr>
          <w:sz w:val="24"/>
          <w:szCs w:val="24"/>
        </w:rPr>
        <w:t xml:space="preserve">This </w:t>
      </w:r>
      <w:bookmarkEnd w:id="3"/>
      <w:r w:rsidR="00571A13" w:rsidRPr="00571A13">
        <w:rPr>
          <w:sz w:val="24"/>
          <w:szCs w:val="24"/>
        </w:rPr>
        <w:t xml:space="preserve">Integrity and Ethics Policy </w:t>
      </w:r>
      <w:r w:rsidR="00DF4BC3" w:rsidRPr="0098625A">
        <w:rPr>
          <w:sz w:val="24"/>
          <w:szCs w:val="24"/>
        </w:rPr>
        <w:t xml:space="preserve">is applicable across all operations, business functions, and services of Riya Travel and Tours (India) Pvt Ltd (Group), covering all global locations, including corporate offices, registered offices, branch locations, subsidiaries, joint ventures, and associated supply chain activities. It applies to all employees, workers, contractors, and </w:t>
      </w:r>
      <w:r w:rsidR="00DF4BC3" w:rsidRPr="0098625A">
        <w:rPr>
          <w:sz w:val="24"/>
          <w:szCs w:val="24"/>
        </w:rPr>
        <w:lastRenderedPageBreak/>
        <w:t>stakeholders connected to Riya Travel and Tours (India) Pvt Ltd (Group), whether directly or indirectly, and mandates strict adherence and accountability at every level.</w:t>
      </w:r>
    </w:p>
    <w:p w14:paraId="54A49B2D" w14:textId="6A1B847C" w:rsidR="00185EC5" w:rsidRPr="00185EC5" w:rsidRDefault="00185EC5" w:rsidP="00185EC5">
      <w:pPr>
        <w:pStyle w:val="Heading1"/>
        <w:numPr>
          <w:ilvl w:val="0"/>
          <w:numId w:val="1"/>
        </w:numPr>
        <w:ind w:left="0"/>
        <w:rPr>
          <w:b/>
          <w:bCs/>
          <w:color w:val="auto"/>
          <w:sz w:val="28"/>
          <w:szCs w:val="28"/>
        </w:rPr>
      </w:pPr>
      <w:bookmarkStart w:id="4" w:name="_Toc200964155"/>
      <w:r w:rsidRPr="00185EC5">
        <w:rPr>
          <w:b/>
          <w:bCs/>
          <w:color w:val="auto"/>
          <w:sz w:val="28"/>
          <w:szCs w:val="28"/>
        </w:rPr>
        <w:t>Our Focus Areas</w:t>
      </w:r>
      <w:bookmarkEnd w:id="4"/>
    </w:p>
    <w:p w14:paraId="77CCED71" w14:textId="4D1DB172" w:rsidR="00374ABC" w:rsidRDefault="00374ABC" w:rsidP="00374ABC">
      <w:pPr>
        <w:pStyle w:val="ListParagraph"/>
        <w:numPr>
          <w:ilvl w:val="0"/>
          <w:numId w:val="2"/>
        </w:numPr>
        <w:spacing w:after="240"/>
        <w:ind w:left="360"/>
        <w:contextualSpacing w:val="0"/>
      </w:pPr>
      <w:r>
        <w:t>Ensuring transparency, accountability, and integrity in all business operations.</w:t>
      </w:r>
    </w:p>
    <w:p w14:paraId="0BBDED5B" w14:textId="6D0E7F8D" w:rsidR="00374ABC" w:rsidRDefault="00374ABC" w:rsidP="00374ABC">
      <w:pPr>
        <w:pStyle w:val="ListParagraph"/>
        <w:numPr>
          <w:ilvl w:val="0"/>
          <w:numId w:val="2"/>
        </w:numPr>
        <w:spacing w:after="240"/>
        <w:ind w:left="360"/>
        <w:contextualSpacing w:val="0"/>
      </w:pPr>
      <w:r>
        <w:t>Upholding ethical business practices and preventing corruption, bribery, and conflicts of interest.</w:t>
      </w:r>
    </w:p>
    <w:p w14:paraId="104785B7" w14:textId="19DEDA2E" w:rsidR="00374ABC" w:rsidRDefault="00374ABC" w:rsidP="00374ABC">
      <w:pPr>
        <w:pStyle w:val="ListParagraph"/>
        <w:numPr>
          <w:ilvl w:val="0"/>
          <w:numId w:val="2"/>
        </w:numPr>
        <w:spacing w:after="240"/>
        <w:ind w:left="360"/>
        <w:contextualSpacing w:val="0"/>
      </w:pPr>
      <w:r>
        <w:t>Strengthening internal controls and compliance with applicable laws and regulations.</w:t>
      </w:r>
    </w:p>
    <w:p w14:paraId="22E1862A" w14:textId="5A7BD944" w:rsidR="00374ABC" w:rsidRDefault="00374ABC" w:rsidP="00374ABC">
      <w:pPr>
        <w:pStyle w:val="ListParagraph"/>
        <w:numPr>
          <w:ilvl w:val="0"/>
          <w:numId w:val="2"/>
        </w:numPr>
        <w:spacing w:after="240"/>
        <w:ind w:left="360"/>
        <w:contextualSpacing w:val="0"/>
      </w:pPr>
      <w:r>
        <w:t>Promoting responsible decision-making at all levels of the organization.</w:t>
      </w:r>
    </w:p>
    <w:p w14:paraId="40E4B414" w14:textId="42B8E347" w:rsidR="00374ABC" w:rsidRDefault="00374ABC" w:rsidP="00374ABC">
      <w:pPr>
        <w:pStyle w:val="ListParagraph"/>
        <w:numPr>
          <w:ilvl w:val="0"/>
          <w:numId w:val="2"/>
        </w:numPr>
        <w:spacing w:after="240"/>
        <w:ind w:left="360"/>
        <w:contextualSpacing w:val="0"/>
      </w:pPr>
      <w:r>
        <w:t>Safeguarding data privacy and protecting confidential information.</w:t>
      </w:r>
    </w:p>
    <w:p w14:paraId="20DD2D4C" w14:textId="2C30FCBA" w:rsidR="00374ABC" w:rsidRDefault="00374ABC" w:rsidP="00374ABC">
      <w:pPr>
        <w:pStyle w:val="ListParagraph"/>
        <w:numPr>
          <w:ilvl w:val="0"/>
          <w:numId w:val="2"/>
        </w:numPr>
        <w:spacing w:after="240"/>
        <w:ind w:left="360"/>
        <w:contextualSpacing w:val="0"/>
      </w:pPr>
      <w:r>
        <w:t>Establishing clear guidelines for whistleblowing and addressing grievances.</w:t>
      </w:r>
    </w:p>
    <w:p w14:paraId="1A7D6A16" w14:textId="24802FC8" w:rsidR="000754FD" w:rsidRDefault="00374ABC" w:rsidP="00374ABC">
      <w:pPr>
        <w:pStyle w:val="ListParagraph"/>
        <w:numPr>
          <w:ilvl w:val="0"/>
          <w:numId w:val="2"/>
        </w:numPr>
        <w:spacing w:after="240"/>
        <w:ind w:left="360"/>
        <w:contextualSpacing w:val="0"/>
      </w:pPr>
      <w:r>
        <w:t xml:space="preserve"> Ensuring diversity and inclusion in leadership and decision-making processes.</w:t>
      </w:r>
    </w:p>
    <w:p w14:paraId="5A203EA9" w14:textId="2CC2FBDF" w:rsidR="0087167A" w:rsidRPr="00C2243F" w:rsidRDefault="00C2243F" w:rsidP="00C2243F">
      <w:pPr>
        <w:pStyle w:val="Heading1"/>
        <w:numPr>
          <w:ilvl w:val="0"/>
          <w:numId w:val="1"/>
        </w:numPr>
        <w:ind w:left="0"/>
        <w:rPr>
          <w:b/>
          <w:bCs/>
          <w:color w:val="auto"/>
          <w:sz w:val="28"/>
          <w:szCs w:val="28"/>
        </w:rPr>
      </w:pPr>
      <w:bookmarkStart w:id="5" w:name="_Toc200964156"/>
      <w:r w:rsidRPr="00C2243F">
        <w:rPr>
          <w:b/>
          <w:bCs/>
          <w:color w:val="auto"/>
          <w:sz w:val="28"/>
          <w:szCs w:val="28"/>
        </w:rPr>
        <w:t>Our Strategic Approach</w:t>
      </w:r>
      <w:bookmarkEnd w:id="5"/>
    </w:p>
    <w:p w14:paraId="23A4EC42" w14:textId="06EA4A31" w:rsidR="00C2243F" w:rsidRPr="00C2243F" w:rsidRDefault="008C66F1" w:rsidP="008C66F1">
      <w:pPr>
        <w:pStyle w:val="ListParagraph"/>
        <w:numPr>
          <w:ilvl w:val="0"/>
          <w:numId w:val="2"/>
        </w:numPr>
        <w:spacing w:after="240"/>
        <w:ind w:left="360"/>
        <w:contextualSpacing w:val="0"/>
        <w:rPr>
          <w:b/>
          <w:bCs/>
          <w:sz w:val="26"/>
          <w:szCs w:val="26"/>
          <w:u w:val="single"/>
        </w:rPr>
      </w:pPr>
      <w:r w:rsidRPr="008C66F1">
        <w:rPr>
          <w:b/>
          <w:bCs/>
          <w:sz w:val="26"/>
          <w:szCs w:val="26"/>
          <w:u w:val="single"/>
          <w:lang w:val="en-IN"/>
        </w:rPr>
        <w:t>Integrity-Driven Anti-Corruption Measures</w:t>
      </w:r>
      <w:r w:rsidR="00E10294" w:rsidRPr="00E10294">
        <w:rPr>
          <w:b/>
          <w:bCs/>
          <w:sz w:val="26"/>
          <w:szCs w:val="26"/>
          <w:u w:val="single"/>
          <w:lang w:val="en-IN"/>
        </w:rPr>
        <w:t xml:space="preserve"> </w:t>
      </w:r>
    </w:p>
    <w:p w14:paraId="64CC14D4" w14:textId="29245D1B" w:rsidR="004B2895" w:rsidRDefault="004B2895" w:rsidP="002B2E3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4B2895">
        <w:rPr>
          <w:rFonts w:eastAsia="Times New Roman" w:cstheme="minorHAnsi"/>
          <w:szCs w:val="24"/>
          <w:lang w:eastAsia="en-IN"/>
          <w14:ligatures w14:val="none"/>
        </w:rPr>
        <w:t xml:space="preserve">We aim to maintain zero reported cases of corruption </w:t>
      </w:r>
      <w:r>
        <w:rPr>
          <w:rFonts w:eastAsia="Times New Roman" w:cstheme="minorHAnsi"/>
          <w:szCs w:val="24"/>
          <w:lang w:eastAsia="en-IN"/>
          <w14:ligatures w14:val="none"/>
        </w:rPr>
        <w:t xml:space="preserve">by FY 2027-28 </w:t>
      </w:r>
      <w:r w:rsidRPr="004B2895">
        <w:rPr>
          <w:rFonts w:eastAsia="Times New Roman" w:cstheme="minorHAnsi"/>
          <w:szCs w:val="24"/>
          <w:lang w:eastAsia="en-IN"/>
          <w14:ligatures w14:val="none"/>
        </w:rPr>
        <w:t>by strengthening internal controls, enhancing employee awareness</w:t>
      </w:r>
      <w:r>
        <w:rPr>
          <w:rFonts w:eastAsia="Times New Roman" w:cstheme="minorHAnsi"/>
          <w:szCs w:val="24"/>
          <w:lang w:eastAsia="en-IN"/>
          <w14:ligatures w14:val="none"/>
        </w:rPr>
        <w:t>.</w:t>
      </w:r>
    </w:p>
    <w:p w14:paraId="10BEAAB1" w14:textId="51F95203" w:rsidR="000754FD" w:rsidRPr="000754FD" w:rsidRDefault="00771EA3" w:rsidP="002B2E3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71EA3">
        <w:rPr>
          <w:rFonts w:eastAsia="Times New Roman" w:cstheme="minorHAnsi"/>
          <w:szCs w:val="24"/>
          <w:lang w:eastAsia="en-IN"/>
          <w14:ligatures w14:val="none"/>
        </w:rPr>
        <w:t>We will implement a comprehensive anti-corruption training program to raise awareness and strengthen ethical practices, targeting 100% workforce participation by FY 2027-28</w:t>
      </w:r>
      <w:r>
        <w:rPr>
          <w:rFonts w:eastAsia="Times New Roman" w:cstheme="minorHAnsi"/>
          <w:szCs w:val="24"/>
          <w:lang w:eastAsia="en-IN"/>
          <w14:ligatures w14:val="none"/>
        </w:rPr>
        <w:t xml:space="preserve"> from the baseline year FY 2022-23.</w:t>
      </w:r>
    </w:p>
    <w:p w14:paraId="6DE8C3C2" w14:textId="5F0B5330" w:rsidR="000754FD" w:rsidRDefault="000754FD" w:rsidP="002B2E3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754FD">
        <w:rPr>
          <w:rFonts w:eastAsia="Times New Roman" w:cstheme="minorHAnsi"/>
          <w:szCs w:val="24"/>
          <w:lang w:eastAsia="en-IN"/>
          <w14:ligatures w14:val="none"/>
        </w:rPr>
        <w:t>Employees will be provided with clear guidelines on ethical decision-making and how to report corruption-related concerns without fear of retaliation.</w:t>
      </w:r>
    </w:p>
    <w:p w14:paraId="2481F680" w14:textId="29F31CC9" w:rsidR="004B2895" w:rsidRDefault="004B2895" w:rsidP="002B2E3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4B2895">
        <w:rPr>
          <w:rFonts w:eastAsia="Times New Roman" w:cstheme="minorHAnsi"/>
          <w:szCs w:val="24"/>
          <w:lang w:eastAsia="en-IN"/>
          <w14:ligatures w14:val="none"/>
        </w:rPr>
        <w:t>A comprehensive corruption risk assessment will be conducted annually across 100% of business units and supplier networks to identify and mitigate risks, ensuring full coverage by FY 2027-28.</w:t>
      </w:r>
    </w:p>
    <w:p w14:paraId="266F6867" w14:textId="092DFD6A" w:rsidR="004B2895" w:rsidRPr="000754FD" w:rsidRDefault="004B2895" w:rsidP="002B2E3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4B2895">
        <w:rPr>
          <w:rFonts w:eastAsia="Times New Roman" w:cstheme="minorHAnsi"/>
          <w:szCs w:val="24"/>
          <w:lang w:eastAsia="en-IN"/>
          <w14:ligatures w14:val="none"/>
        </w:rPr>
        <w:t xml:space="preserve">We will increase the number of internal audits on anti-corruption practices, targeting at least </w:t>
      </w:r>
      <w:r>
        <w:rPr>
          <w:rFonts w:eastAsia="Times New Roman" w:cstheme="minorHAnsi"/>
          <w:szCs w:val="24"/>
          <w:lang w:eastAsia="en-IN"/>
          <w14:ligatures w14:val="none"/>
        </w:rPr>
        <w:t>2</w:t>
      </w:r>
      <w:r w:rsidRPr="004B2895">
        <w:rPr>
          <w:rFonts w:eastAsia="Times New Roman" w:cstheme="minorHAnsi"/>
          <w:szCs w:val="24"/>
          <w:lang w:eastAsia="en-IN"/>
          <w14:ligatures w14:val="none"/>
        </w:rPr>
        <w:t xml:space="preserve"> audits annually</w:t>
      </w:r>
      <w:r>
        <w:rPr>
          <w:rFonts w:eastAsia="Times New Roman" w:cstheme="minorHAnsi"/>
          <w:szCs w:val="24"/>
          <w:lang w:eastAsia="en-IN"/>
          <w14:ligatures w14:val="none"/>
        </w:rPr>
        <w:t xml:space="preserve"> across all locations </w:t>
      </w:r>
      <w:r w:rsidRPr="004B2895">
        <w:rPr>
          <w:rFonts w:eastAsia="Times New Roman" w:cstheme="minorHAnsi"/>
          <w:szCs w:val="24"/>
          <w:lang w:eastAsia="en-IN"/>
          <w14:ligatures w14:val="none"/>
        </w:rPr>
        <w:t>by FY 2027-28 to strengthen compliance and identify potential risks.</w:t>
      </w:r>
    </w:p>
    <w:p w14:paraId="08DE5933" w14:textId="2E92F4E5" w:rsidR="00290A5A" w:rsidRDefault="004B2895" w:rsidP="00A13945">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4B2895">
        <w:rPr>
          <w:rFonts w:eastAsia="Times New Roman" w:cstheme="minorHAnsi"/>
          <w:szCs w:val="24"/>
          <w:lang w:eastAsia="en-IN"/>
          <w14:ligatures w14:val="none"/>
        </w:rPr>
        <w:t>We will introduce an anti-corruption supplier audit program to assess and monitor compliance, aiming to audit 100% of Tier 1 suppliers and achieve 100% compliance with anti-bribery clauses by FY 2027-28.</w:t>
      </w:r>
    </w:p>
    <w:p w14:paraId="146C165C" w14:textId="77777777" w:rsidR="004B2895" w:rsidRDefault="004B2895" w:rsidP="004B2895">
      <w:pPr>
        <w:pStyle w:val="ListParagraph"/>
        <w:tabs>
          <w:tab w:val="left" w:pos="900"/>
          <w:tab w:val="left" w:pos="1170"/>
        </w:tabs>
        <w:spacing w:before="100" w:beforeAutospacing="1" w:after="240" w:line="276" w:lineRule="auto"/>
        <w:ind w:firstLine="0"/>
        <w:rPr>
          <w:rFonts w:eastAsia="Times New Roman" w:cstheme="minorHAnsi"/>
          <w:szCs w:val="24"/>
          <w:lang w:eastAsia="en-IN"/>
          <w14:ligatures w14:val="none"/>
        </w:rPr>
      </w:pPr>
    </w:p>
    <w:p w14:paraId="32D546CC" w14:textId="3750DB38" w:rsidR="00290A5A" w:rsidRPr="002C6B39" w:rsidRDefault="008C66F1" w:rsidP="008C66F1">
      <w:pPr>
        <w:pStyle w:val="ListParagraph"/>
        <w:numPr>
          <w:ilvl w:val="0"/>
          <w:numId w:val="2"/>
        </w:numPr>
        <w:spacing w:after="240"/>
        <w:ind w:left="360"/>
        <w:contextualSpacing w:val="0"/>
        <w:rPr>
          <w:b/>
          <w:bCs/>
          <w:sz w:val="26"/>
          <w:szCs w:val="26"/>
          <w:u w:val="single"/>
        </w:rPr>
      </w:pPr>
      <w:r w:rsidRPr="008C66F1">
        <w:rPr>
          <w:b/>
          <w:bCs/>
          <w:sz w:val="26"/>
          <w:szCs w:val="26"/>
          <w:u w:val="single"/>
          <w:lang w:val="en-IN"/>
        </w:rPr>
        <w:t>Managing Conflicts of Interest</w:t>
      </w:r>
    </w:p>
    <w:p w14:paraId="193C923B" w14:textId="7AC64501" w:rsidR="000979A1" w:rsidRPr="000979A1" w:rsidRDefault="000979A1" w:rsidP="000D322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979A1">
        <w:rPr>
          <w:rFonts w:eastAsia="Times New Roman" w:cstheme="minorHAnsi"/>
          <w:szCs w:val="24"/>
          <w:lang w:val="en-IN" w:eastAsia="en-IN"/>
          <w14:ligatures w14:val="none"/>
        </w:rPr>
        <w:lastRenderedPageBreak/>
        <w:t xml:space="preserve">We aim to maintain zero cases of conflict of interest across all business operations </w:t>
      </w:r>
      <w:r>
        <w:rPr>
          <w:rFonts w:eastAsia="Times New Roman" w:cstheme="minorHAnsi"/>
          <w:szCs w:val="24"/>
          <w:lang w:val="en-IN" w:eastAsia="en-IN"/>
          <w14:ligatures w14:val="none"/>
        </w:rPr>
        <w:t xml:space="preserve">started </w:t>
      </w:r>
      <w:r w:rsidRPr="000979A1">
        <w:rPr>
          <w:rFonts w:eastAsia="Times New Roman" w:cstheme="minorHAnsi"/>
          <w:szCs w:val="24"/>
          <w:lang w:val="en-IN" w:eastAsia="en-IN"/>
          <w14:ligatures w14:val="none"/>
        </w:rPr>
        <w:t xml:space="preserve"> </w:t>
      </w:r>
      <w:r>
        <w:rPr>
          <w:rFonts w:eastAsia="Times New Roman" w:cstheme="minorHAnsi"/>
          <w:szCs w:val="24"/>
          <w:lang w:val="en-IN" w:eastAsia="en-IN"/>
          <w14:ligatures w14:val="none"/>
        </w:rPr>
        <w:t xml:space="preserve">from </w:t>
      </w:r>
      <w:r w:rsidRPr="000979A1">
        <w:rPr>
          <w:rFonts w:eastAsia="Times New Roman" w:cstheme="minorHAnsi"/>
          <w:szCs w:val="24"/>
          <w:lang w:val="en-IN" w:eastAsia="en-IN"/>
          <w14:ligatures w14:val="none"/>
        </w:rPr>
        <w:t>baseline year FY 2022-23 through enhanced disclosure, training, and monitoring.</w:t>
      </w:r>
    </w:p>
    <w:p w14:paraId="2CAC64CB" w14:textId="154528D8" w:rsidR="000979A1" w:rsidRDefault="000979A1" w:rsidP="000D322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979A1">
        <w:rPr>
          <w:rFonts w:eastAsia="Times New Roman" w:cstheme="minorHAnsi"/>
          <w:szCs w:val="24"/>
          <w:lang w:val="en-IN" w:eastAsia="en-IN"/>
          <w14:ligatures w14:val="none"/>
        </w:rPr>
        <w:t xml:space="preserve">We will establish clear conflict of interest guidelines to ensure transparent decision-making, requiring </w:t>
      </w:r>
      <w:r>
        <w:rPr>
          <w:rFonts w:eastAsia="Times New Roman" w:cstheme="minorHAnsi"/>
          <w:szCs w:val="24"/>
          <w:lang w:val="en-IN" w:eastAsia="en-IN"/>
          <w14:ligatures w14:val="none"/>
        </w:rPr>
        <w:t xml:space="preserve">100% of </w:t>
      </w:r>
      <w:r w:rsidRPr="000979A1">
        <w:rPr>
          <w:rFonts w:eastAsia="Times New Roman" w:cstheme="minorHAnsi"/>
          <w:szCs w:val="24"/>
          <w:lang w:val="en-IN" w:eastAsia="en-IN"/>
          <w14:ligatures w14:val="none"/>
        </w:rPr>
        <w:t>employees to disclose potential conflicts and adhere to ethical standards.</w:t>
      </w:r>
    </w:p>
    <w:p w14:paraId="47B806F5" w14:textId="68CD7272" w:rsidR="000D3227" w:rsidRPr="000D3227" w:rsidRDefault="000D3227" w:rsidP="000D322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D3227">
        <w:rPr>
          <w:rFonts w:eastAsia="Times New Roman" w:cstheme="minorHAnsi"/>
          <w:szCs w:val="24"/>
          <w:lang w:eastAsia="en-IN"/>
          <w14:ligatures w14:val="none"/>
        </w:rPr>
        <w:t>We aim to establish a transparent work culture by encouraging disclosure of conflicts of interest among employees and stakeholders to maintain ethical practices, targeting 100% compliance by FY 2027-28 from the baseline year FY 2022-23.</w:t>
      </w:r>
    </w:p>
    <w:p w14:paraId="57618F65" w14:textId="2EED56B6" w:rsidR="008C66F1" w:rsidRPr="008C66F1" w:rsidRDefault="000D3227" w:rsidP="000D322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D3227">
        <w:rPr>
          <w:rFonts w:eastAsia="Times New Roman" w:cstheme="minorHAnsi"/>
          <w:szCs w:val="24"/>
          <w:lang w:eastAsia="en-IN"/>
          <w14:ligatures w14:val="none"/>
        </w:rPr>
        <w:t>We strive to conduct training sessions to ensure employees can identify and address conflicts of interest, promoting integrity and decision-making, by FY 2027-28 from the baseline year FY 2022-23.</w:t>
      </w:r>
    </w:p>
    <w:p w14:paraId="47F76FC9" w14:textId="1EFF4D85" w:rsidR="008C66F1" w:rsidRPr="000D3227" w:rsidRDefault="000D3227" w:rsidP="000979A1">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eastAsia="en-IN"/>
          <w14:ligatures w14:val="none"/>
        </w:rPr>
      </w:pPr>
      <w:r w:rsidRPr="000D3227">
        <w:rPr>
          <w:rFonts w:eastAsia="Times New Roman" w:cstheme="minorHAnsi"/>
          <w:szCs w:val="24"/>
          <w:lang w:val="en-IN" w:eastAsia="en-IN"/>
          <w14:ligatures w14:val="none"/>
        </w:rPr>
        <w:t>We aim to incorporate conflict of interest checks into business decisions to enhance transparency and ensure fair outcomes, achieving full integration by FY 2027-28 from the baseline year FY 2022-23.</w:t>
      </w:r>
    </w:p>
    <w:p w14:paraId="0408B4E6" w14:textId="2876E3DD" w:rsidR="00E6765C" w:rsidRPr="00BB7845" w:rsidRDefault="008C66F1" w:rsidP="000979A1">
      <w:pPr>
        <w:pStyle w:val="ListParagraph"/>
        <w:numPr>
          <w:ilvl w:val="0"/>
          <w:numId w:val="2"/>
        </w:numPr>
        <w:spacing w:after="240"/>
        <w:ind w:left="360"/>
        <w:contextualSpacing w:val="0"/>
        <w:rPr>
          <w:b/>
          <w:bCs/>
          <w:sz w:val="26"/>
          <w:szCs w:val="26"/>
          <w:u w:val="single"/>
        </w:rPr>
      </w:pPr>
      <w:r w:rsidRPr="008C66F1">
        <w:rPr>
          <w:b/>
          <w:bCs/>
          <w:sz w:val="26"/>
          <w:szCs w:val="26"/>
          <w:u w:val="single"/>
        </w:rPr>
        <w:t>Fraud Prevention</w:t>
      </w:r>
    </w:p>
    <w:p w14:paraId="27191921" w14:textId="1DA45F13" w:rsidR="000979A1" w:rsidRPr="000979A1" w:rsidRDefault="000979A1" w:rsidP="000979A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0979A1">
        <w:rPr>
          <w:rFonts w:eastAsia="Times New Roman" w:cstheme="minorHAnsi"/>
          <w:szCs w:val="24"/>
          <w:lang w:val="en-IN" w:eastAsia="en-IN"/>
          <w14:ligatures w14:val="none"/>
        </w:rPr>
        <w:t xml:space="preserve">We aim to establish a robust fraud prevention framework by promoting transparency and accountability across all business operations, targeting 100% compliance by FY 2027-28 from the baseline year FY 2022-23. </w:t>
      </w:r>
    </w:p>
    <w:p w14:paraId="08E5CC60" w14:textId="75AD711A" w:rsidR="000979A1" w:rsidRPr="000979A1" w:rsidRDefault="000979A1" w:rsidP="000979A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0979A1">
        <w:rPr>
          <w:rFonts w:eastAsia="Times New Roman" w:cstheme="minorHAnsi"/>
          <w:szCs w:val="24"/>
          <w:lang w:val="en-IN" w:eastAsia="en-IN"/>
          <w14:ligatures w14:val="none"/>
        </w:rPr>
        <w:t xml:space="preserve">We strive to conduct regular fraud </w:t>
      </w:r>
      <w:r>
        <w:rPr>
          <w:rFonts w:eastAsia="Times New Roman" w:cstheme="minorHAnsi"/>
          <w:szCs w:val="24"/>
          <w:lang w:val="en-IN" w:eastAsia="en-IN"/>
          <w14:ligatures w14:val="none"/>
        </w:rPr>
        <w:t xml:space="preserve">prevention and </w:t>
      </w:r>
      <w:r w:rsidRPr="000979A1">
        <w:rPr>
          <w:rFonts w:eastAsia="Times New Roman" w:cstheme="minorHAnsi"/>
          <w:szCs w:val="24"/>
          <w:lang w:val="en-IN" w:eastAsia="en-IN"/>
          <w14:ligatures w14:val="none"/>
        </w:rPr>
        <w:t xml:space="preserve">awareness training sessions to ensure that 100% of employees can identify and report potential fraud cases, enhancing vigilance by FY 2027-28 from the baseline year FY 2022-23. </w:t>
      </w:r>
    </w:p>
    <w:p w14:paraId="72DE39FE" w14:textId="64498E66" w:rsidR="000979A1" w:rsidRPr="000979A1" w:rsidRDefault="000979A1" w:rsidP="000979A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0979A1">
        <w:rPr>
          <w:rFonts w:eastAsia="Times New Roman" w:cstheme="minorHAnsi"/>
          <w:szCs w:val="24"/>
          <w:lang w:val="en-IN" w:eastAsia="en-IN"/>
          <w14:ligatures w14:val="none"/>
        </w:rPr>
        <w:t xml:space="preserve">We will implement a confidential whistleblowing mechanism to enable employees to report suspected fraud without fear, aiming for 100% employee </w:t>
      </w:r>
      <w:r>
        <w:rPr>
          <w:rFonts w:eastAsia="Times New Roman" w:cstheme="minorHAnsi"/>
          <w:szCs w:val="24"/>
          <w:lang w:val="en-IN" w:eastAsia="en-IN"/>
          <w14:ligatures w14:val="none"/>
        </w:rPr>
        <w:t xml:space="preserve">covered in </w:t>
      </w:r>
      <w:r w:rsidRPr="000979A1">
        <w:rPr>
          <w:rFonts w:eastAsia="Times New Roman" w:cstheme="minorHAnsi"/>
          <w:szCs w:val="24"/>
          <w:lang w:val="en-IN" w:eastAsia="en-IN"/>
          <w14:ligatures w14:val="none"/>
        </w:rPr>
        <w:t>awareness</w:t>
      </w:r>
      <w:r>
        <w:rPr>
          <w:rFonts w:eastAsia="Times New Roman" w:cstheme="minorHAnsi"/>
          <w:szCs w:val="24"/>
          <w:lang w:val="en-IN" w:eastAsia="en-IN"/>
          <w14:ligatures w14:val="none"/>
        </w:rPr>
        <w:t xml:space="preserve"> sessions</w:t>
      </w:r>
      <w:r w:rsidRPr="000979A1">
        <w:rPr>
          <w:rFonts w:eastAsia="Times New Roman" w:cstheme="minorHAnsi"/>
          <w:szCs w:val="24"/>
          <w:lang w:val="en-IN" w:eastAsia="en-IN"/>
          <w14:ligatures w14:val="none"/>
        </w:rPr>
        <w:t xml:space="preserve"> by FY 2027-28 from the baseline year FY 2022-23. </w:t>
      </w:r>
    </w:p>
    <w:p w14:paraId="62599590" w14:textId="42535CC2" w:rsidR="008C66F1" w:rsidRPr="000979A1" w:rsidRDefault="000979A1" w:rsidP="000979A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0979A1">
        <w:rPr>
          <w:rFonts w:eastAsia="Times New Roman" w:cstheme="minorHAnsi"/>
          <w:szCs w:val="24"/>
          <w:lang w:val="en-IN" w:eastAsia="en-IN"/>
          <w14:ligatures w14:val="none"/>
        </w:rPr>
        <w:t>We will ensure that all financial transactions and reporting processes are regularly audited to prevent misstatements and fraudulent activities, targeting 100% compliance by FY 2027-28 from the baseline year FY 2022-23.</w:t>
      </w:r>
    </w:p>
    <w:p w14:paraId="4D75FF44" w14:textId="68396B64" w:rsidR="000979A1" w:rsidRPr="000979A1" w:rsidRDefault="000979A1" w:rsidP="000979A1">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eastAsia="en-IN"/>
          <w14:ligatures w14:val="none"/>
        </w:rPr>
      </w:pPr>
      <w:r w:rsidRPr="000979A1">
        <w:rPr>
          <w:rFonts w:eastAsia="Times New Roman" w:cstheme="minorHAnsi"/>
          <w:szCs w:val="24"/>
          <w:lang w:val="en-IN" w:eastAsia="en-IN"/>
          <w14:ligatures w14:val="none"/>
        </w:rPr>
        <w:t xml:space="preserve">We plan to strengthen supplier vetting and contract reviews to minimize fraud risks by conducting comprehensive supplier background checks, ensuring 100% of suppliers undergo fraud </w:t>
      </w:r>
      <w:r w:rsidRPr="000979A1">
        <w:rPr>
          <w:rFonts w:eastAsia="Times New Roman" w:cstheme="minorHAnsi"/>
          <w:szCs w:val="24"/>
          <w:lang w:eastAsia="en-IN"/>
          <w14:ligatures w14:val="none"/>
        </w:rPr>
        <w:t>screening</w:t>
      </w:r>
      <w:r w:rsidRPr="000979A1">
        <w:rPr>
          <w:rFonts w:eastAsia="Times New Roman" w:cstheme="minorHAnsi"/>
          <w:szCs w:val="24"/>
          <w:lang w:val="en-IN" w:eastAsia="en-IN"/>
          <w14:ligatures w14:val="none"/>
        </w:rPr>
        <w:t xml:space="preserve"> by FY 2027-28 from the baseline year FY 2022-23.</w:t>
      </w:r>
    </w:p>
    <w:p w14:paraId="0CE54A62" w14:textId="011F4649" w:rsidR="00BB7845" w:rsidRPr="00BB7845" w:rsidRDefault="008C66F1" w:rsidP="000979A1">
      <w:pPr>
        <w:pStyle w:val="ListParagraph"/>
        <w:numPr>
          <w:ilvl w:val="0"/>
          <w:numId w:val="2"/>
        </w:numPr>
        <w:spacing w:after="240"/>
        <w:ind w:left="360"/>
        <w:contextualSpacing w:val="0"/>
        <w:rPr>
          <w:b/>
          <w:bCs/>
          <w:sz w:val="26"/>
          <w:szCs w:val="26"/>
          <w:u w:val="single"/>
        </w:rPr>
      </w:pPr>
      <w:r w:rsidRPr="008C66F1">
        <w:rPr>
          <w:b/>
          <w:bCs/>
          <w:sz w:val="26"/>
          <w:szCs w:val="26"/>
          <w:u w:val="single"/>
        </w:rPr>
        <w:t>Anti-Money Laundering (AML) Compliance</w:t>
      </w:r>
    </w:p>
    <w:p w14:paraId="69DF782D" w14:textId="0A6B37C5" w:rsidR="0087659D" w:rsidRDefault="0087659D" w:rsidP="008C66F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val="en-IN" w:eastAsia="en-IN"/>
          <w14:ligatures w14:val="none"/>
        </w:rPr>
        <w:t>We aim to achieve zero cases of money laundering by strengthening internal controls and monitoring systems, targeting full compliance by FY 2027-28 from the baseline year FY 2022-23.</w:t>
      </w:r>
    </w:p>
    <w:p w14:paraId="43BD6A12" w14:textId="01A31EC1" w:rsidR="008C66F1" w:rsidRPr="008C66F1" w:rsidRDefault="008C66F1" w:rsidP="008C66F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C66F1">
        <w:rPr>
          <w:rFonts w:eastAsia="Times New Roman" w:cstheme="minorHAnsi"/>
          <w:szCs w:val="24"/>
          <w:lang w:eastAsia="en-IN"/>
          <w14:ligatures w14:val="none"/>
        </w:rPr>
        <w:lastRenderedPageBreak/>
        <w:t>A comprehensive Anti-Money Laundering (AML) policy will be implemented, ensuring 100% compliance with local and international regulations by FY 2027-28.</w:t>
      </w:r>
    </w:p>
    <w:p w14:paraId="712DC1CC" w14:textId="1D7FD24A" w:rsidR="008C66F1" w:rsidRPr="008C66F1" w:rsidRDefault="008C66F1" w:rsidP="008C66F1">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C66F1">
        <w:rPr>
          <w:rFonts w:eastAsia="Times New Roman" w:cstheme="minorHAnsi"/>
          <w:szCs w:val="24"/>
          <w:lang w:eastAsia="en-IN"/>
          <w14:ligatures w14:val="none"/>
        </w:rPr>
        <w:t>Advanced transaction monitoring systems will be deployed to detect and flag suspicious activities in real time, with a goal of reducing AML-related risks by 50% from the baseline year FY 2022-23.</w:t>
      </w:r>
    </w:p>
    <w:p w14:paraId="0C9B01CC" w14:textId="49600D45" w:rsidR="008C66F1" w:rsidRPr="008C66F1" w:rsidRDefault="008C66F1" w:rsidP="000979A1">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8C66F1">
        <w:rPr>
          <w:rFonts w:eastAsia="Times New Roman" w:cstheme="minorHAnsi"/>
          <w:szCs w:val="24"/>
          <w:lang w:eastAsia="en-IN"/>
          <w14:ligatures w14:val="none"/>
        </w:rPr>
        <w:t>Mandatory AML training programs will be conducted for all employees, ensuring 100% participation by FY 2027-28.</w:t>
      </w:r>
    </w:p>
    <w:p w14:paraId="05CD8A56" w14:textId="04D2A7CA" w:rsidR="00BB7845" w:rsidRPr="00BB7845" w:rsidRDefault="00730BB4" w:rsidP="00BB7845">
      <w:pPr>
        <w:pStyle w:val="ListParagraph"/>
        <w:numPr>
          <w:ilvl w:val="0"/>
          <w:numId w:val="2"/>
        </w:numPr>
        <w:spacing w:after="240"/>
        <w:ind w:left="360"/>
        <w:contextualSpacing w:val="0"/>
        <w:rPr>
          <w:b/>
          <w:bCs/>
          <w:sz w:val="26"/>
          <w:szCs w:val="26"/>
          <w:u w:val="single"/>
        </w:rPr>
      </w:pPr>
      <w:r w:rsidRPr="00730BB4">
        <w:rPr>
          <w:b/>
          <w:bCs/>
          <w:sz w:val="26"/>
          <w:szCs w:val="26"/>
          <w:u w:val="single"/>
        </w:rPr>
        <w:t>Information Security</w:t>
      </w:r>
    </w:p>
    <w:p w14:paraId="7E1AE1F9" w14:textId="404CB69E" w:rsidR="0087659D" w:rsidRPr="0087659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val="en-IN" w:eastAsia="en-IN"/>
          <w14:ligatures w14:val="none"/>
        </w:rPr>
        <w:t>We aim to maintain zero cases of data breaches starting from the baseline year FY 2022-23, ensuring full protection of sensitive information by FY 2027-28.</w:t>
      </w:r>
    </w:p>
    <w:p w14:paraId="5BB5FDC9" w14:textId="7F8A7797" w:rsidR="0087659D" w:rsidRPr="0087659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val="en-IN" w:eastAsia="en-IN"/>
          <w14:ligatures w14:val="none"/>
        </w:rPr>
        <w:t xml:space="preserve">We </w:t>
      </w:r>
      <w:r w:rsidRPr="0087659D">
        <w:rPr>
          <w:rFonts w:eastAsia="Times New Roman" w:cstheme="minorHAnsi"/>
          <w:szCs w:val="24"/>
          <w:lang w:eastAsia="en-IN"/>
          <w14:ligatures w14:val="none"/>
        </w:rPr>
        <w:t xml:space="preserve">strive to conduct regular employee training on information security to ensure 100% awareness and adherence to best practices by FY 2027-28 from the baseline year FY 2022-23. </w:t>
      </w:r>
    </w:p>
    <w:p w14:paraId="6FD5FE67" w14:textId="50F911CF" w:rsidR="0087659D" w:rsidRPr="0087659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eastAsia="en-IN"/>
          <w14:ligatures w14:val="none"/>
        </w:rPr>
        <w:t xml:space="preserve">We will implement multi-layered security measures, including encryption and access controls, to safeguard critical business information, aiming for zero data breaches by FY 2027-28 from the baseline year FY 2022-23. </w:t>
      </w:r>
    </w:p>
    <w:p w14:paraId="7F8DB551" w14:textId="1F97D971" w:rsidR="0087659D" w:rsidRPr="0087659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eastAsia="en-IN"/>
          <w14:ligatures w14:val="none"/>
        </w:rPr>
        <w:t xml:space="preserve">We aim to conduct periodic internal and external audits of our information security systems to identify and resolve vulnerabilities, achieving full compliance by FY 2027-28 from the baseline year FY 2022-23. </w:t>
      </w:r>
    </w:p>
    <w:p w14:paraId="7A71E706" w14:textId="438DD56E" w:rsidR="0087659D" w:rsidRPr="0087659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eastAsia="en-IN"/>
          <w14:ligatures w14:val="none"/>
        </w:rPr>
        <w:t xml:space="preserve">We will ensure that all third-party vendors handling sensitive information comply with our security standards, targeting 100% vendor compliance by FY 2027-28 from the baseline year FY 2022-23. </w:t>
      </w:r>
    </w:p>
    <w:p w14:paraId="14E1905F" w14:textId="5C71CE86" w:rsidR="00BB7845" w:rsidRPr="002A3A7D" w:rsidRDefault="0087659D" w:rsidP="0087659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87659D">
        <w:rPr>
          <w:rFonts w:eastAsia="Times New Roman" w:cstheme="minorHAnsi"/>
          <w:szCs w:val="24"/>
          <w:lang w:eastAsia="en-IN"/>
          <w14:ligatures w14:val="none"/>
        </w:rPr>
        <w:t>We plan to develop an incident response plan to effectively manage and mitigate security breaches, aiming for a 100% resolution rate within 48 hours by FY 2027-28 from the baseline year FY 2022</w:t>
      </w:r>
      <w:r w:rsidRPr="0087659D">
        <w:rPr>
          <w:rFonts w:eastAsia="Times New Roman" w:cstheme="minorHAnsi"/>
          <w:szCs w:val="24"/>
          <w:lang w:val="en-IN" w:eastAsia="en-IN"/>
          <w14:ligatures w14:val="none"/>
        </w:rPr>
        <w:t>-23.</w:t>
      </w:r>
    </w:p>
    <w:p w14:paraId="2D69D8C8" w14:textId="07855DF2" w:rsidR="002A3A7D" w:rsidRPr="002A3A7D" w:rsidRDefault="002A3A7D" w:rsidP="002A3A7D">
      <w:pPr>
        <w:pStyle w:val="Heading1"/>
        <w:numPr>
          <w:ilvl w:val="0"/>
          <w:numId w:val="1"/>
        </w:numPr>
        <w:ind w:left="0"/>
        <w:rPr>
          <w:b/>
          <w:bCs/>
          <w:color w:val="auto"/>
          <w:sz w:val="28"/>
          <w:szCs w:val="28"/>
        </w:rPr>
      </w:pPr>
      <w:bookmarkStart w:id="6" w:name="_Toc200964157"/>
      <w:r w:rsidRPr="002A3A7D">
        <w:rPr>
          <w:b/>
          <w:bCs/>
          <w:color w:val="auto"/>
          <w:sz w:val="28"/>
          <w:szCs w:val="28"/>
        </w:rPr>
        <w:t>Disciplinary Measures for Violations</w:t>
      </w:r>
      <w:bookmarkEnd w:id="6"/>
    </w:p>
    <w:p w14:paraId="50AE324B" w14:textId="77777777" w:rsidR="002A3A7D" w:rsidRDefault="002A3A7D" w:rsidP="002A3A7D">
      <w:pPr>
        <w:ind w:left="0" w:firstLine="0"/>
        <w:rPr>
          <w:sz w:val="24"/>
          <w:szCs w:val="24"/>
        </w:rPr>
      </w:pPr>
      <w:r w:rsidRPr="002A3A7D">
        <w:rPr>
          <w:sz w:val="24"/>
          <w:szCs w:val="24"/>
        </w:rPr>
        <w:t>To maintain integrity, violations of the Ethics Policy will be addressed through a structured disciplinary framework:</w:t>
      </w:r>
    </w:p>
    <w:p w14:paraId="46836DAE" w14:textId="04C10CDA" w:rsidR="0087659D" w:rsidRPr="0087659D" w:rsidRDefault="0087659D" w:rsidP="00C77F53">
      <w:pPr>
        <w:pStyle w:val="ListParagraph"/>
        <w:numPr>
          <w:ilvl w:val="0"/>
          <w:numId w:val="2"/>
        </w:numPr>
        <w:spacing w:after="240"/>
        <w:ind w:left="360"/>
        <w:contextualSpacing w:val="0"/>
        <w:rPr>
          <w:szCs w:val="24"/>
        </w:rPr>
      </w:pPr>
      <w:r w:rsidRPr="0087659D">
        <w:rPr>
          <w:szCs w:val="24"/>
        </w:rPr>
        <w:t>Disciplinary Action: Employees found violating this policy will be subject to disciplinary measures, including formal warnings, suspension, or termination of employment, depending on the severity of the breach.</w:t>
      </w:r>
    </w:p>
    <w:p w14:paraId="75FC3E8C" w14:textId="7CFB60B1" w:rsidR="0087659D" w:rsidRPr="0087659D" w:rsidRDefault="0087659D" w:rsidP="00DD2F28">
      <w:pPr>
        <w:pStyle w:val="ListParagraph"/>
        <w:numPr>
          <w:ilvl w:val="0"/>
          <w:numId w:val="2"/>
        </w:numPr>
        <w:spacing w:after="240"/>
        <w:ind w:left="360"/>
        <w:contextualSpacing w:val="0"/>
        <w:rPr>
          <w:szCs w:val="24"/>
        </w:rPr>
      </w:pPr>
      <w:r w:rsidRPr="0087659D">
        <w:rPr>
          <w:szCs w:val="24"/>
        </w:rPr>
        <w:t>Legal Action: Violations involving corruption, fraud, bribery, or money laundering may lead to legal action, including criminal prosecution and financial penalties, as per applicable local and international laws.</w:t>
      </w:r>
    </w:p>
    <w:p w14:paraId="20FA8EDF" w14:textId="0119FBD4" w:rsidR="0087659D" w:rsidRPr="0087659D" w:rsidRDefault="0087659D" w:rsidP="00B647E2">
      <w:pPr>
        <w:pStyle w:val="ListParagraph"/>
        <w:numPr>
          <w:ilvl w:val="0"/>
          <w:numId w:val="2"/>
        </w:numPr>
        <w:spacing w:after="240"/>
        <w:ind w:left="360"/>
        <w:contextualSpacing w:val="0"/>
        <w:rPr>
          <w:szCs w:val="24"/>
        </w:rPr>
      </w:pPr>
      <w:r w:rsidRPr="0087659D">
        <w:rPr>
          <w:szCs w:val="24"/>
        </w:rPr>
        <w:lastRenderedPageBreak/>
        <w:t>Contract Termination: Business partners, suppliers, or contractors found in breach of this policy may face contract termination and removal from the company’s approved supplier list.</w:t>
      </w:r>
    </w:p>
    <w:p w14:paraId="277073BA" w14:textId="140149B1" w:rsidR="0087659D" w:rsidRPr="0087659D" w:rsidRDefault="0087659D" w:rsidP="00EA0C30">
      <w:pPr>
        <w:pStyle w:val="ListParagraph"/>
        <w:numPr>
          <w:ilvl w:val="0"/>
          <w:numId w:val="2"/>
        </w:numPr>
        <w:spacing w:after="240"/>
        <w:ind w:left="360"/>
        <w:contextualSpacing w:val="0"/>
        <w:rPr>
          <w:szCs w:val="24"/>
        </w:rPr>
      </w:pPr>
      <w:r w:rsidRPr="0087659D">
        <w:rPr>
          <w:szCs w:val="24"/>
        </w:rPr>
        <w:t>Financial Penalties: Any financial loss incurred due to a breach of policy may be recovered from the responsible individuals or entities.</w:t>
      </w:r>
    </w:p>
    <w:p w14:paraId="4B478812" w14:textId="15FEF3C1" w:rsidR="0087659D" w:rsidRPr="0087659D" w:rsidRDefault="0087659D" w:rsidP="000278C0">
      <w:pPr>
        <w:pStyle w:val="ListParagraph"/>
        <w:numPr>
          <w:ilvl w:val="0"/>
          <w:numId w:val="2"/>
        </w:numPr>
        <w:spacing w:after="240"/>
        <w:ind w:left="360"/>
        <w:contextualSpacing w:val="0"/>
        <w:rPr>
          <w:szCs w:val="24"/>
        </w:rPr>
      </w:pPr>
      <w:r w:rsidRPr="0087659D">
        <w:rPr>
          <w:szCs w:val="24"/>
        </w:rPr>
        <w:t>Loss of Business Privileges: Individuals or entities involved in unethical behavior may face suspension or permanent loss of business privileges with Riya Travels and Tours Group.</w:t>
      </w:r>
    </w:p>
    <w:p w14:paraId="1FED2C7E" w14:textId="21188AB0" w:rsidR="0087659D" w:rsidRPr="0087659D" w:rsidRDefault="0087659D" w:rsidP="00094193">
      <w:pPr>
        <w:pStyle w:val="ListParagraph"/>
        <w:numPr>
          <w:ilvl w:val="0"/>
          <w:numId w:val="2"/>
        </w:numPr>
        <w:spacing w:after="240"/>
        <w:ind w:left="360"/>
        <w:contextualSpacing w:val="0"/>
        <w:rPr>
          <w:szCs w:val="24"/>
        </w:rPr>
      </w:pPr>
      <w:r w:rsidRPr="0087659D">
        <w:rPr>
          <w:szCs w:val="24"/>
        </w:rPr>
        <w:t>Reputation Damage and Corrective Action: Any damage to the company’s reputation due to unethical behavior will require corrective actions, including public disclosure and engagement with affected stakeholders.</w:t>
      </w:r>
    </w:p>
    <w:p w14:paraId="25EAE435" w14:textId="34EC65DA" w:rsidR="0087659D" w:rsidRPr="0087659D" w:rsidRDefault="0087659D" w:rsidP="00E14E07">
      <w:pPr>
        <w:pStyle w:val="ListParagraph"/>
        <w:numPr>
          <w:ilvl w:val="0"/>
          <w:numId w:val="2"/>
        </w:numPr>
        <w:spacing w:after="240"/>
        <w:ind w:left="360"/>
        <w:contextualSpacing w:val="0"/>
        <w:rPr>
          <w:szCs w:val="24"/>
        </w:rPr>
      </w:pPr>
      <w:r w:rsidRPr="0087659D">
        <w:rPr>
          <w:szCs w:val="24"/>
        </w:rPr>
        <w:t>Whistleblower Protection and Investigation: All reports of policy violations will be promptly investigated under strict confidentiality. Retaliation against whistleblowers is strictly prohibited, and any such act will result in disciplinary action.</w:t>
      </w:r>
    </w:p>
    <w:p w14:paraId="4F50FDA1" w14:textId="0A43EFDD" w:rsidR="0087659D" w:rsidRPr="0087659D" w:rsidRDefault="0087659D" w:rsidP="00AB504F">
      <w:pPr>
        <w:pStyle w:val="ListParagraph"/>
        <w:numPr>
          <w:ilvl w:val="0"/>
          <w:numId w:val="2"/>
        </w:numPr>
        <w:spacing w:after="240"/>
        <w:ind w:left="360"/>
        <w:contextualSpacing w:val="0"/>
        <w:rPr>
          <w:szCs w:val="24"/>
        </w:rPr>
      </w:pPr>
      <w:r w:rsidRPr="0087659D">
        <w:rPr>
          <w:szCs w:val="24"/>
        </w:rPr>
        <w:t>Mandatory Retraining: Employees or partners found violating the policy may be required to undergo mandatory retraining on the company’s Integrity and Ethics Policy to prevent recurrence.</w:t>
      </w:r>
    </w:p>
    <w:p w14:paraId="609EE67E" w14:textId="4BF7419E" w:rsidR="00441734" w:rsidRDefault="0087659D" w:rsidP="00441734">
      <w:pPr>
        <w:pStyle w:val="Heading1"/>
        <w:numPr>
          <w:ilvl w:val="0"/>
          <w:numId w:val="1"/>
        </w:numPr>
        <w:spacing w:after="240"/>
        <w:ind w:left="0"/>
        <w:rPr>
          <w:b/>
          <w:bCs/>
          <w:color w:val="auto"/>
          <w:sz w:val="28"/>
          <w:szCs w:val="28"/>
        </w:rPr>
      </w:pPr>
      <w:bookmarkStart w:id="7" w:name="_Toc200964158"/>
      <w:r w:rsidRPr="0087659D">
        <w:rPr>
          <w:b/>
          <w:bCs/>
          <w:color w:val="auto"/>
          <w:sz w:val="28"/>
          <w:szCs w:val="28"/>
        </w:rPr>
        <w:t>Guidelines for Employees</w:t>
      </w:r>
      <w:bookmarkEnd w:id="7"/>
      <w:r w:rsidRPr="0087659D">
        <w:rPr>
          <w:b/>
          <w:bCs/>
          <w:color w:val="auto"/>
          <w:sz w:val="28"/>
          <w:szCs w:val="28"/>
        </w:rPr>
        <w:t xml:space="preserve"> </w:t>
      </w:r>
    </w:p>
    <w:p w14:paraId="33C937A0" w14:textId="77777777" w:rsidR="00441734" w:rsidRPr="00441734" w:rsidRDefault="00441734" w:rsidP="00441734">
      <w:pPr>
        <w:ind w:left="0" w:firstLine="0"/>
        <w:rPr>
          <w:sz w:val="24"/>
          <w:szCs w:val="24"/>
        </w:rPr>
      </w:pPr>
      <w:r w:rsidRPr="00441734">
        <w:rPr>
          <w:sz w:val="24"/>
          <w:szCs w:val="24"/>
        </w:rPr>
        <w:t xml:space="preserve">All employees, including those directly or indirectly associated with Riya Travels and Tours Pvt Ltd (Group), are expected to uphold the company’s core values of integrity, transparency, and ethical conduct. The following guidelines outline the expected standards of </w:t>
      </w:r>
      <w:proofErr w:type="spellStart"/>
      <w:r w:rsidRPr="00441734">
        <w:rPr>
          <w:sz w:val="24"/>
          <w:szCs w:val="24"/>
        </w:rPr>
        <w:t>behavior</w:t>
      </w:r>
      <w:proofErr w:type="spellEnd"/>
      <w:r w:rsidRPr="00441734">
        <w:rPr>
          <w:sz w:val="24"/>
          <w:szCs w:val="24"/>
        </w:rPr>
        <w:t xml:space="preserve"> and responsibility:</w:t>
      </w:r>
    </w:p>
    <w:p w14:paraId="667B35F5" w14:textId="77777777"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Professional Conduct and Integrity</w:t>
      </w:r>
    </w:p>
    <w:p w14:paraId="1FD1D7D7" w14:textId="77777777" w:rsidR="00D24EF3" w:rsidRPr="00D24EF3" w:rsidRDefault="00D24EF3" w:rsidP="00D24EF3">
      <w:pPr>
        <w:numPr>
          <w:ilvl w:val="0"/>
          <w:numId w:val="22"/>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Always be honest, respectful, and professional in all business dealings.</w:t>
      </w:r>
    </w:p>
    <w:p w14:paraId="505212CB" w14:textId="77777777" w:rsidR="00D24EF3" w:rsidRPr="00D24EF3" w:rsidRDefault="00D24EF3" w:rsidP="00D24EF3">
      <w:pPr>
        <w:numPr>
          <w:ilvl w:val="0"/>
          <w:numId w:val="22"/>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Communicate clearly and truthfully with clients, colleagues, and partners.</w:t>
      </w:r>
    </w:p>
    <w:p w14:paraId="77A7DEB8" w14:textId="77777777" w:rsidR="00D24EF3" w:rsidRPr="00D24EF3" w:rsidRDefault="00D24EF3" w:rsidP="00D24EF3">
      <w:pPr>
        <w:numPr>
          <w:ilvl w:val="0"/>
          <w:numId w:val="22"/>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Treat all clients and colleagues with courtesy and professionalism, even in challenging situations.</w:t>
      </w:r>
    </w:p>
    <w:p w14:paraId="7E182509" w14:textId="77777777" w:rsidR="00D24EF3" w:rsidRPr="00D24EF3" w:rsidRDefault="00D24EF3" w:rsidP="00D24EF3">
      <w:pPr>
        <w:numPr>
          <w:ilvl w:val="0"/>
          <w:numId w:val="22"/>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Avoid gossip, negative talk, and unprofessional language within the workplace.</w:t>
      </w:r>
    </w:p>
    <w:p w14:paraId="7F51D58F" w14:textId="77777777" w:rsidR="00D24EF3" w:rsidRPr="00D24EF3" w:rsidRDefault="00D24EF3" w:rsidP="00D24EF3">
      <w:pPr>
        <w:numPr>
          <w:ilvl w:val="0"/>
          <w:numId w:val="22"/>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Respond to client complaints promptly and professionally, aiming to resolve issues fairly.</w:t>
      </w:r>
    </w:p>
    <w:p w14:paraId="017AC291"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If a client asks about a flight delay, honestly share the reason and possible solutions.</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Lying to the client to avoid complaints is not acceptable.</w:t>
      </w:r>
    </w:p>
    <w:p w14:paraId="1D175FBD" w14:textId="14E34BEA"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Conflict of Interest Disclosure</w:t>
      </w:r>
    </w:p>
    <w:p w14:paraId="24C092A7" w14:textId="77777777" w:rsidR="00D24EF3" w:rsidRPr="00D24EF3" w:rsidRDefault="00D24EF3" w:rsidP="00D24EF3">
      <w:pPr>
        <w:numPr>
          <w:ilvl w:val="0"/>
          <w:numId w:val="23"/>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lastRenderedPageBreak/>
        <w:t>Avoid situations where personal interests could affect business decisions.</w:t>
      </w:r>
    </w:p>
    <w:p w14:paraId="0AC6E4F7" w14:textId="77777777" w:rsidR="00D24EF3" w:rsidRPr="00D24EF3" w:rsidRDefault="00D24EF3" w:rsidP="00D24EF3">
      <w:pPr>
        <w:numPr>
          <w:ilvl w:val="0"/>
          <w:numId w:val="23"/>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Disclose any personal relationships or financial interests that may create a conflict.</w:t>
      </w:r>
    </w:p>
    <w:p w14:paraId="0B4A9879" w14:textId="77777777" w:rsidR="00D24EF3" w:rsidRPr="00D24EF3" w:rsidRDefault="00D24EF3" w:rsidP="00D24EF3">
      <w:pPr>
        <w:numPr>
          <w:ilvl w:val="0"/>
          <w:numId w:val="23"/>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Do not use your position to benefit yourself, family, or friends at the company's expense.</w:t>
      </w:r>
    </w:p>
    <w:p w14:paraId="47C80B09"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If your brother owns a travel agency, disclose this before recommending it to a client.</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Awarding a contract to your brother’s agency without informing the company is unethical.</w:t>
      </w:r>
    </w:p>
    <w:p w14:paraId="4BD5CF86" w14:textId="372B259B"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Confidentiality and Data Protection</w:t>
      </w:r>
    </w:p>
    <w:p w14:paraId="64873047" w14:textId="77777777" w:rsidR="00D24EF3" w:rsidRPr="00D24EF3" w:rsidRDefault="00D24EF3" w:rsidP="00D24EF3">
      <w:pPr>
        <w:numPr>
          <w:ilvl w:val="0"/>
          <w:numId w:val="24"/>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Keep client and company information private and secure.</w:t>
      </w:r>
    </w:p>
    <w:p w14:paraId="31540383" w14:textId="77777777" w:rsidR="00D24EF3" w:rsidRPr="00D24EF3" w:rsidRDefault="00D24EF3" w:rsidP="00D24EF3">
      <w:pPr>
        <w:numPr>
          <w:ilvl w:val="0"/>
          <w:numId w:val="24"/>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Do not share sensitive information with outsiders.</w:t>
      </w:r>
    </w:p>
    <w:p w14:paraId="7F178BC2" w14:textId="77777777" w:rsidR="00D24EF3" w:rsidRPr="00D24EF3" w:rsidRDefault="00D24EF3" w:rsidP="00D24EF3">
      <w:pPr>
        <w:numPr>
          <w:ilvl w:val="0"/>
          <w:numId w:val="24"/>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Ensure that confidential documents are stored securely and accessed only by authorized personnel.</w:t>
      </w:r>
    </w:p>
    <w:p w14:paraId="45598325" w14:textId="77777777" w:rsidR="00D24EF3" w:rsidRPr="00D24EF3" w:rsidRDefault="00D24EF3" w:rsidP="00D24EF3">
      <w:pPr>
        <w:numPr>
          <w:ilvl w:val="0"/>
          <w:numId w:val="24"/>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Destroy sensitive data responsibly when it is no longer needed.</w:t>
      </w:r>
    </w:p>
    <w:p w14:paraId="1608EB0D"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If a client shares passport details for a booking, make sure it is stored securely.</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Sharing client information with a friend or competitor is a serious violation.</w:t>
      </w:r>
    </w:p>
    <w:p w14:paraId="5398A68D" w14:textId="663311F8"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Anti-Corruption and Anti-Bribery</w:t>
      </w:r>
    </w:p>
    <w:p w14:paraId="223A5A72" w14:textId="77777777" w:rsidR="00D24EF3" w:rsidRPr="00D24EF3" w:rsidRDefault="00D24EF3" w:rsidP="00D24EF3">
      <w:pPr>
        <w:numPr>
          <w:ilvl w:val="0"/>
          <w:numId w:val="25"/>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 xml:space="preserve">Do not offer or accept bribes, gifts, or </w:t>
      </w:r>
      <w:proofErr w:type="spellStart"/>
      <w:r w:rsidRPr="00D24EF3">
        <w:rPr>
          <w:rFonts w:eastAsia="Times New Roman" w:cstheme="minorHAnsi"/>
          <w:kern w:val="0"/>
          <w:sz w:val="24"/>
          <w:szCs w:val="24"/>
          <w:lang w:eastAsia="en-IN"/>
          <w14:ligatures w14:val="none"/>
        </w:rPr>
        <w:t>favors</w:t>
      </w:r>
      <w:proofErr w:type="spellEnd"/>
      <w:r w:rsidRPr="00D24EF3">
        <w:rPr>
          <w:rFonts w:eastAsia="Times New Roman" w:cstheme="minorHAnsi"/>
          <w:kern w:val="0"/>
          <w:sz w:val="24"/>
          <w:szCs w:val="24"/>
          <w:lang w:eastAsia="en-IN"/>
          <w14:ligatures w14:val="none"/>
        </w:rPr>
        <w:t xml:space="preserve"> to influence business decisions.</w:t>
      </w:r>
    </w:p>
    <w:p w14:paraId="33AC9E7B" w14:textId="77777777" w:rsidR="00D24EF3" w:rsidRPr="00D24EF3" w:rsidRDefault="00D24EF3" w:rsidP="00D24EF3">
      <w:pPr>
        <w:numPr>
          <w:ilvl w:val="0"/>
          <w:numId w:val="25"/>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Follow company guidelines on acceptable gifts and hospitality.</w:t>
      </w:r>
    </w:p>
    <w:p w14:paraId="0048B113" w14:textId="77777777" w:rsidR="00D24EF3" w:rsidRPr="00D24EF3" w:rsidRDefault="00D24EF3" w:rsidP="00D24EF3">
      <w:pPr>
        <w:numPr>
          <w:ilvl w:val="0"/>
          <w:numId w:val="25"/>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Avoid any financial transactions that could be perceived as bribery.</w:t>
      </w:r>
    </w:p>
    <w:p w14:paraId="7FBDD7F3" w14:textId="77777777" w:rsidR="00D24EF3" w:rsidRPr="00D24EF3" w:rsidRDefault="00D24EF3" w:rsidP="00D24EF3">
      <w:pPr>
        <w:numPr>
          <w:ilvl w:val="0"/>
          <w:numId w:val="25"/>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Report any attempts of bribery or corruption to the compliance team immediately.</w:t>
      </w:r>
    </w:p>
    <w:p w14:paraId="3112925F"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Accepting a small gift like a pen from a supplier during a business event is okay.</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Accepting a luxury vacation from a supplier in exchange for a contract is not allowed.</w:t>
      </w:r>
    </w:p>
    <w:p w14:paraId="212A15AF" w14:textId="43F37BCF"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Fair and Transparent Business Practices</w:t>
      </w:r>
    </w:p>
    <w:p w14:paraId="668EA6C6" w14:textId="77777777" w:rsidR="00D24EF3" w:rsidRPr="00D24EF3" w:rsidRDefault="00D24EF3" w:rsidP="00D24EF3">
      <w:pPr>
        <w:numPr>
          <w:ilvl w:val="0"/>
          <w:numId w:val="26"/>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Be clear and honest about service charges and terms with clients.</w:t>
      </w:r>
    </w:p>
    <w:p w14:paraId="09A0EFB8" w14:textId="77777777" w:rsidR="00D24EF3" w:rsidRPr="00D24EF3" w:rsidRDefault="00D24EF3" w:rsidP="00D24EF3">
      <w:pPr>
        <w:numPr>
          <w:ilvl w:val="0"/>
          <w:numId w:val="26"/>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Do not hide costs or mislead clients.</w:t>
      </w:r>
    </w:p>
    <w:p w14:paraId="7E192DFF" w14:textId="77777777" w:rsidR="00D24EF3" w:rsidRPr="00D24EF3" w:rsidRDefault="00D24EF3" w:rsidP="00D24EF3">
      <w:pPr>
        <w:numPr>
          <w:ilvl w:val="0"/>
          <w:numId w:val="26"/>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Ensure that all contracts and agreements are written clearly and follow company policies.</w:t>
      </w:r>
    </w:p>
    <w:p w14:paraId="27068CC5" w14:textId="77777777" w:rsidR="00D24EF3" w:rsidRPr="00D24EF3" w:rsidRDefault="00D24EF3" w:rsidP="00D24EF3">
      <w:pPr>
        <w:numPr>
          <w:ilvl w:val="0"/>
          <w:numId w:val="26"/>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Avoid unfair competition or misleading advertising about company services.</w:t>
      </w:r>
    </w:p>
    <w:p w14:paraId="4153223B"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Informing a client about additional luggage fees before they book the ticket.</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Hiding extra charges and surprising the client later is dishonest.</w:t>
      </w:r>
    </w:p>
    <w:p w14:paraId="3136FE45" w14:textId="48E098D1"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lastRenderedPageBreak/>
        <w:t>Reporting and Whistleblowing</w:t>
      </w:r>
    </w:p>
    <w:p w14:paraId="25C56081" w14:textId="77777777" w:rsidR="00D24EF3" w:rsidRPr="00D24EF3" w:rsidRDefault="00D24EF3" w:rsidP="00D24EF3">
      <w:pPr>
        <w:numPr>
          <w:ilvl w:val="0"/>
          <w:numId w:val="27"/>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 xml:space="preserve">Report any unethical </w:t>
      </w:r>
      <w:proofErr w:type="spellStart"/>
      <w:r w:rsidRPr="00D24EF3">
        <w:rPr>
          <w:rFonts w:eastAsia="Times New Roman" w:cstheme="minorHAnsi"/>
          <w:kern w:val="0"/>
          <w:sz w:val="24"/>
          <w:szCs w:val="24"/>
          <w:lang w:eastAsia="en-IN"/>
          <w14:ligatures w14:val="none"/>
        </w:rPr>
        <w:t>behavior</w:t>
      </w:r>
      <w:proofErr w:type="spellEnd"/>
      <w:r w:rsidRPr="00D24EF3">
        <w:rPr>
          <w:rFonts w:eastAsia="Times New Roman" w:cstheme="minorHAnsi"/>
          <w:kern w:val="0"/>
          <w:sz w:val="24"/>
          <w:szCs w:val="24"/>
          <w:lang w:eastAsia="en-IN"/>
          <w14:ligatures w14:val="none"/>
        </w:rPr>
        <w:t xml:space="preserve"> or policy violations to the company.</w:t>
      </w:r>
    </w:p>
    <w:p w14:paraId="2013FAA0" w14:textId="77777777" w:rsidR="00D24EF3" w:rsidRPr="00D24EF3" w:rsidRDefault="00D24EF3" w:rsidP="00D24EF3">
      <w:pPr>
        <w:numPr>
          <w:ilvl w:val="0"/>
          <w:numId w:val="27"/>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You will be protected from retaliation if you report honestly.</w:t>
      </w:r>
    </w:p>
    <w:p w14:paraId="398283B9" w14:textId="77777777" w:rsidR="00D24EF3" w:rsidRPr="00D24EF3" w:rsidRDefault="00D24EF3" w:rsidP="00D24EF3">
      <w:pPr>
        <w:numPr>
          <w:ilvl w:val="0"/>
          <w:numId w:val="27"/>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Ensure that whistleblowing reports are handled confidentially and fairly.</w:t>
      </w:r>
    </w:p>
    <w:p w14:paraId="5F042181"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Reporting a colleague who is inflating travel expenses to the compliance team.</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Ignoring the issue because you are afraid of consequences is not acceptable.</w:t>
      </w:r>
    </w:p>
    <w:p w14:paraId="0AA6147F" w14:textId="239C9262"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Ethical Handling of Financial Transactions</w:t>
      </w:r>
    </w:p>
    <w:p w14:paraId="206CF13A" w14:textId="77777777" w:rsidR="00D24EF3" w:rsidRPr="00D24EF3" w:rsidRDefault="00D24EF3" w:rsidP="00D24EF3">
      <w:pPr>
        <w:numPr>
          <w:ilvl w:val="0"/>
          <w:numId w:val="29"/>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Ensure that all financial transactions are accurate and properly documented.</w:t>
      </w:r>
    </w:p>
    <w:p w14:paraId="0E6F148A" w14:textId="77777777" w:rsidR="00D24EF3" w:rsidRPr="00D24EF3" w:rsidRDefault="00D24EF3" w:rsidP="00D24EF3">
      <w:pPr>
        <w:numPr>
          <w:ilvl w:val="0"/>
          <w:numId w:val="29"/>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Do not submit false or misleading financial information.</w:t>
      </w:r>
    </w:p>
    <w:p w14:paraId="5673BD23" w14:textId="77777777" w:rsidR="00D24EF3" w:rsidRPr="00D24EF3" w:rsidRDefault="00D24EF3" w:rsidP="00D24EF3">
      <w:pPr>
        <w:numPr>
          <w:ilvl w:val="0"/>
          <w:numId w:val="29"/>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Expense claims must be accurate and supported by valid documentation.</w:t>
      </w:r>
    </w:p>
    <w:p w14:paraId="312BBABD" w14:textId="77777777" w:rsidR="00D24EF3" w:rsidRPr="00D24EF3" w:rsidRDefault="00D24EF3" w:rsidP="00D24EF3">
      <w:pPr>
        <w:numPr>
          <w:ilvl w:val="0"/>
          <w:numId w:val="29"/>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Report any suspicious financial activity to the finance or compliance team.</w:t>
      </w:r>
    </w:p>
    <w:p w14:paraId="75A7A206"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Submitting an expense claim with proper receipts and details.</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Claiming reimbursement for a personal expense as a business expense is fraud.</w:t>
      </w:r>
    </w:p>
    <w:p w14:paraId="7F287111" w14:textId="5E7D38FE"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Ethical Handling of Client and Supplier Relationships</w:t>
      </w:r>
    </w:p>
    <w:p w14:paraId="4D86A6CA" w14:textId="77777777" w:rsidR="00D24EF3" w:rsidRPr="00D24EF3" w:rsidRDefault="00D24EF3" w:rsidP="00D24EF3">
      <w:pPr>
        <w:numPr>
          <w:ilvl w:val="0"/>
          <w:numId w:val="30"/>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Treat clients and suppliers fairly and professionally.</w:t>
      </w:r>
    </w:p>
    <w:p w14:paraId="41B978E9" w14:textId="77777777" w:rsidR="00D24EF3" w:rsidRPr="00D24EF3" w:rsidRDefault="00D24EF3" w:rsidP="00D24EF3">
      <w:pPr>
        <w:numPr>
          <w:ilvl w:val="0"/>
          <w:numId w:val="30"/>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Select suppliers based on quality and value, not personal connections.</w:t>
      </w:r>
    </w:p>
    <w:p w14:paraId="03606135" w14:textId="77777777" w:rsidR="00D24EF3" w:rsidRPr="00D24EF3" w:rsidRDefault="00D24EF3" w:rsidP="00D24EF3">
      <w:pPr>
        <w:numPr>
          <w:ilvl w:val="0"/>
          <w:numId w:val="30"/>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Do not engage in side deals or private agreements with suppliers.</w:t>
      </w:r>
    </w:p>
    <w:p w14:paraId="237DEA93" w14:textId="77777777" w:rsidR="00D24EF3" w:rsidRPr="00D24EF3" w:rsidRDefault="00D24EF3" w:rsidP="00D24EF3">
      <w:pPr>
        <w:numPr>
          <w:ilvl w:val="0"/>
          <w:numId w:val="30"/>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Ensure that supplier contracts comply with company policies and legal requirements.</w:t>
      </w:r>
    </w:p>
    <w:p w14:paraId="309CC559"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Choosing a supplier because they offer the best service and price.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Choosing a supplier because they are a friend or relative is not ethical.</w:t>
      </w:r>
    </w:p>
    <w:p w14:paraId="364AB42E" w14:textId="7E719D39" w:rsidR="00D24EF3" w:rsidRPr="00D24EF3" w:rsidRDefault="00D24EF3" w:rsidP="00D24EF3">
      <w:pPr>
        <w:pStyle w:val="ListParagraph"/>
        <w:numPr>
          <w:ilvl w:val="0"/>
          <w:numId w:val="33"/>
        </w:numPr>
        <w:spacing w:after="240"/>
        <w:ind w:left="360"/>
        <w:contextualSpacing w:val="0"/>
        <w:rPr>
          <w:b/>
          <w:bCs/>
          <w:sz w:val="26"/>
          <w:szCs w:val="26"/>
          <w:u w:val="single"/>
        </w:rPr>
      </w:pPr>
      <w:r w:rsidRPr="00D24EF3">
        <w:rPr>
          <w:b/>
          <w:bCs/>
          <w:sz w:val="26"/>
          <w:szCs w:val="26"/>
          <w:u w:val="single"/>
        </w:rPr>
        <w:t>Compliance with Laws and Regulations</w:t>
      </w:r>
    </w:p>
    <w:p w14:paraId="6AEF1AE8" w14:textId="77777777" w:rsidR="00D24EF3" w:rsidRPr="00D24EF3" w:rsidRDefault="00D24EF3" w:rsidP="00D24EF3">
      <w:pPr>
        <w:numPr>
          <w:ilvl w:val="0"/>
          <w:numId w:val="31"/>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Follow all applicable local and international laws.</w:t>
      </w:r>
    </w:p>
    <w:p w14:paraId="71E81A15" w14:textId="77777777" w:rsidR="00D24EF3" w:rsidRPr="00D24EF3" w:rsidRDefault="00D24EF3" w:rsidP="00D24EF3">
      <w:pPr>
        <w:numPr>
          <w:ilvl w:val="0"/>
          <w:numId w:val="31"/>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Report any illegal or non-compliant activity immediately.</w:t>
      </w:r>
    </w:p>
    <w:p w14:paraId="703D95BB" w14:textId="77777777" w:rsidR="00D24EF3" w:rsidRPr="00D24EF3" w:rsidRDefault="00D24EF3" w:rsidP="00D24EF3">
      <w:pPr>
        <w:numPr>
          <w:ilvl w:val="0"/>
          <w:numId w:val="31"/>
        </w:numPr>
        <w:spacing w:before="100" w:beforeAutospacing="1" w:after="100" w:afterAutospacing="1" w:line="240" w:lineRule="auto"/>
        <w:jc w:val="left"/>
        <w:rPr>
          <w:rFonts w:eastAsia="Times New Roman" w:cstheme="minorHAnsi"/>
          <w:kern w:val="0"/>
          <w:sz w:val="24"/>
          <w:szCs w:val="24"/>
          <w:lang w:eastAsia="en-IN"/>
          <w14:ligatures w14:val="none"/>
        </w:rPr>
      </w:pPr>
      <w:r w:rsidRPr="00D24EF3">
        <w:rPr>
          <w:rFonts w:eastAsia="Times New Roman" w:cstheme="minorHAnsi"/>
          <w:kern w:val="0"/>
          <w:sz w:val="24"/>
          <w:szCs w:val="24"/>
          <w:lang w:eastAsia="en-IN"/>
          <w14:ligatures w14:val="none"/>
        </w:rPr>
        <w:t>Stay informed about changes in laws and regulations that affect business operations.</w:t>
      </w:r>
    </w:p>
    <w:p w14:paraId="05A61BC0" w14:textId="77777777" w:rsidR="00D24EF3" w:rsidRPr="00D24EF3" w:rsidRDefault="00D24EF3" w:rsidP="00D24EF3">
      <w:pPr>
        <w:spacing w:before="100" w:beforeAutospacing="1" w:after="100" w:afterAutospacing="1" w:line="240" w:lineRule="auto"/>
        <w:ind w:left="360" w:firstLine="0"/>
        <w:jc w:val="left"/>
        <w:rPr>
          <w:rFonts w:eastAsia="Times New Roman" w:cstheme="minorHAnsi"/>
          <w:kern w:val="0"/>
          <w:sz w:val="24"/>
          <w:szCs w:val="24"/>
          <w:lang w:eastAsia="en-IN"/>
          <w14:ligatures w14:val="none"/>
        </w:rPr>
      </w:pPr>
      <w:r w:rsidRPr="00D24EF3">
        <w:rPr>
          <w:rFonts w:eastAsia="Times New Roman" w:cstheme="minorHAnsi"/>
          <w:b/>
          <w:bCs/>
          <w:kern w:val="0"/>
          <w:sz w:val="24"/>
          <w:szCs w:val="24"/>
          <w:lang w:eastAsia="en-IN"/>
          <w14:ligatures w14:val="none"/>
        </w:rPr>
        <w:t>Example:</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Ensuring all visa applications are processed according to immigration laws.</w:t>
      </w:r>
      <w:r w:rsidRPr="00D24EF3">
        <w:rPr>
          <w:rFonts w:eastAsia="Times New Roman" w:cstheme="minorHAnsi"/>
          <w:kern w:val="0"/>
          <w:sz w:val="24"/>
          <w:szCs w:val="24"/>
          <w:lang w:eastAsia="en-IN"/>
          <w14:ligatures w14:val="none"/>
        </w:rPr>
        <w:br/>
      </w:r>
      <w:r w:rsidRPr="00D24EF3">
        <w:rPr>
          <w:rFonts w:ascii="Segoe UI Emoji" w:eastAsia="Times New Roman" w:hAnsi="Segoe UI Emoji" w:cs="Segoe UI Emoji"/>
          <w:kern w:val="0"/>
          <w:sz w:val="24"/>
          <w:szCs w:val="24"/>
          <w:lang w:eastAsia="en-IN"/>
          <w14:ligatures w14:val="none"/>
        </w:rPr>
        <w:t>❌</w:t>
      </w:r>
      <w:r w:rsidRPr="00D24EF3">
        <w:rPr>
          <w:rFonts w:eastAsia="Times New Roman" w:cstheme="minorHAnsi"/>
          <w:kern w:val="0"/>
          <w:sz w:val="24"/>
          <w:szCs w:val="24"/>
          <w:lang w:eastAsia="en-IN"/>
          <w14:ligatures w14:val="none"/>
        </w:rPr>
        <w:t xml:space="preserve"> </w:t>
      </w:r>
      <w:r w:rsidRPr="00D24EF3">
        <w:rPr>
          <w:rFonts w:eastAsia="Times New Roman" w:cstheme="minorHAnsi"/>
          <w:i/>
          <w:iCs/>
          <w:kern w:val="0"/>
          <w:sz w:val="24"/>
          <w:szCs w:val="24"/>
          <w:lang w:eastAsia="en-IN"/>
          <w14:ligatures w14:val="none"/>
        </w:rPr>
        <w:t>Forging documents to bypass visa requirements is illegal and unethical.</w:t>
      </w:r>
    </w:p>
    <w:p w14:paraId="3F0122A2" w14:textId="030EB793" w:rsidR="00E10294" w:rsidRDefault="00E10294" w:rsidP="00E10294">
      <w:pPr>
        <w:pStyle w:val="Heading1"/>
        <w:numPr>
          <w:ilvl w:val="0"/>
          <w:numId w:val="1"/>
        </w:numPr>
        <w:ind w:left="0"/>
        <w:rPr>
          <w:b/>
          <w:bCs/>
          <w:color w:val="auto"/>
          <w:sz w:val="28"/>
          <w:szCs w:val="28"/>
        </w:rPr>
      </w:pPr>
      <w:bookmarkStart w:id="8" w:name="_Toc200964159"/>
      <w:r w:rsidRPr="00E10294">
        <w:rPr>
          <w:b/>
          <w:bCs/>
          <w:color w:val="auto"/>
          <w:sz w:val="28"/>
          <w:szCs w:val="28"/>
        </w:rPr>
        <w:lastRenderedPageBreak/>
        <w:t>Governance of this Policy</w:t>
      </w:r>
      <w:bookmarkEnd w:id="8"/>
      <w:r w:rsidRPr="00E10294">
        <w:rPr>
          <w:b/>
          <w:bCs/>
          <w:color w:val="auto"/>
          <w:sz w:val="28"/>
          <w:szCs w:val="28"/>
        </w:rPr>
        <w:t xml:space="preserve"> </w:t>
      </w:r>
    </w:p>
    <w:p w14:paraId="19AFB1FE" w14:textId="4315643D" w:rsidR="00E10294" w:rsidRDefault="00E10294" w:rsidP="00E10294">
      <w:pPr>
        <w:ind w:left="0" w:firstLine="0"/>
        <w:rPr>
          <w:sz w:val="24"/>
          <w:szCs w:val="24"/>
        </w:rPr>
      </w:pPr>
      <w:r w:rsidRPr="00E10294">
        <w:rPr>
          <w:sz w:val="24"/>
          <w:szCs w:val="24"/>
        </w:rPr>
        <w:t xml:space="preserve">The governance </w:t>
      </w:r>
      <w:r w:rsidR="00571A13" w:rsidRPr="00571A13">
        <w:rPr>
          <w:sz w:val="24"/>
          <w:szCs w:val="24"/>
        </w:rPr>
        <w:t>of this Integrity and Ethics Policy will be overseen by the Ethics and Compliance Officer. This individual will be responsible for ensuring adherence to ethical standards, monitoring compliance with legal and regulatory requirements, and addressing any ethical concerns within the organization. They will work closely with all departments to promote a culture of integrity, provide training on ethical conduct, and facilitate open communication regarding ethical dilemmas. Regular audits, reporting mechanisms, and policy updates will be conducted to maintain transparency and accountability. The Ethics and Compliance Officer will ensure that ethical principles remain central to corporate decision-making and business operations</w:t>
      </w:r>
      <w:r w:rsidRPr="00E10294">
        <w:rPr>
          <w:sz w:val="24"/>
          <w:szCs w:val="24"/>
        </w:rPr>
        <w:t>.</w:t>
      </w:r>
    </w:p>
    <w:p w14:paraId="62C24D43" w14:textId="28756ED7" w:rsidR="009D6014" w:rsidRPr="009D6014" w:rsidRDefault="009D6014" w:rsidP="009D6014">
      <w:pPr>
        <w:pStyle w:val="Heading1"/>
        <w:numPr>
          <w:ilvl w:val="0"/>
          <w:numId w:val="1"/>
        </w:numPr>
        <w:ind w:left="0"/>
        <w:rPr>
          <w:b/>
          <w:bCs/>
          <w:color w:val="auto"/>
          <w:sz w:val="28"/>
          <w:szCs w:val="28"/>
        </w:rPr>
      </w:pPr>
      <w:bookmarkStart w:id="9" w:name="_Toc200964160"/>
      <w:r w:rsidRPr="009D6014">
        <w:rPr>
          <w:b/>
          <w:bCs/>
          <w:color w:val="auto"/>
          <w:sz w:val="28"/>
          <w:szCs w:val="28"/>
        </w:rPr>
        <w:t xml:space="preserve">Responsibility </w:t>
      </w:r>
      <w:r w:rsidR="00721B6A">
        <w:rPr>
          <w:b/>
          <w:bCs/>
          <w:color w:val="auto"/>
          <w:sz w:val="28"/>
          <w:szCs w:val="28"/>
        </w:rPr>
        <w:t>for this Policy</w:t>
      </w:r>
      <w:bookmarkEnd w:id="9"/>
    </w:p>
    <w:p w14:paraId="663B637A" w14:textId="5594B737" w:rsidR="009D6014" w:rsidRPr="009D6014" w:rsidRDefault="00C554A3" w:rsidP="00C554A3">
      <w:pPr>
        <w:pStyle w:val="ListParagraph"/>
        <w:numPr>
          <w:ilvl w:val="0"/>
          <w:numId w:val="2"/>
        </w:numPr>
        <w:spacing w:after="240"/>
        <w:ind w:left="360"/>
        <w:contextualSpacing w:val="0"/>
        <w:rPr>
          <w:b/>
          <w:bCs/>
          <w:sz w:val="26"/>
          <w:szCs w:val="26"/>
          <w:u w:val="single"/>
        </w:rPr>
      </w:pPr>
      <w:r w:rsidRPr="00C554A3">
        <w:rPr>
          <w:b/>
          <w:bCs/>
          <w:sz w:val="26"/>
          <w:szCs w:val="26"/>
          <w:u w:val="single"/>
        </w:rPr>
        <w:t>Ethics and Compliance Officer</w:t>
      </w:r>
      <w:r w:rsidR="009D6014" w:rsidRPr="009D6014">
        <w:rPr>
          <w:b/>
          <w:bCs/>
          <w:sz w:val="26"/>
          <w:szCs w:val="26"/>
          <w:u w:val="single"/>
        </w:rPr>
        <w:t xml:space="preserve"> </w:t>
      </w:r>
    </w:p>
    <w:p w14:paraId="66CBFF75" w14:textId="1AA2429F" w:rsidR="009D6014" w:rsidRP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Responsible for overseeing and review the implementation of the policy</w:t>
      </w:r>
      <w:r>
        <w:rPr>
          <w:rFonts w:eastAsia="Times New Roman" w:cstheme="minorHAnsi"/>
          <w:szCs w:val="24"/>
          <w:lang w:val="en-IN" w:eastAsia="en-IN"/>
          <w14:ligatures w14:val="none"/>
        </w:rPr>
        <w:t>.</w:t>
      </w:r>
    </w:p>
    <w:p w14:paraId="5BA8C7D9" w14:textId="54E34107" w:rsidR="009D6014" w:rsidRP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 xml:space="preserve">Tracking </w:t>
      </w:r>
      <w:r w:rsidR="008F6EC2">
        <w:t>ethical compliance progress and reports misconduct issues</w:t>
      </w:r>
      <w:r>
        <w:rPr>
          <w:rFonts w:eastAsia="Times New Roman" w:cstheme="minorHAnsi"/>
          <w:szCs w:val="24"/>
          <w:lang w:val="en-IN" w:eastAsia="en-IN"/>
          <w14:ligatures w14:val="none"/>
        </w:rPr>
        <w:t>.</w:t>
      </w:r>
    </w:p>
    <w:p w14:paraId="25CC0CCA" w14:textId="72052051" w:rsidR="009D6014" w:rsidRPr="009D6014" w:rsidRDefault="008F6EC2" w:rsidP="009D6014">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t>Implements training programs and best practices to foster an ethical work culture</w:t>
      </w:r>
      <w:r w:rsidR="009D6014" w:rsidRPr="009D6014">
        <w:rPr>
          <w:rFonts w:eastAsia="Times New Roman" w:cstheme="minorHAnsi"/>
          <w:szCs w:val="24"/>
          <w:lang w:val="en-IN" w:eastAsia="en-IN"/>
          <w14:ligatures w14:val="none"/>
        </w:rPr>
        <w:t>.</w:t>
      </w:r>
    </w:p>
    <w:p w14:paraId="560772C4" w14:textId="73D648E7" w:rsidR="009D6014" w:rsidRDefault="009D6014" w:rsidP="009D6014">
      <w:pPr>
        <w:pStyle w:val="ListParagraph"/>
        <w:numPr>
          <w:ilvl w:val="0"/>
          <w:numId w:val="2"/>
        </w:numPr>
        <w:spacing w:after="240"/>
        <w:ind w:left="360"/>
        <w:contextualSpacing w:val="0"/>
        <w:rPr>
          <w:szCs w:val="24"/>
        </w:rPr>
      </w:pPr>
      <w:r w:rsidRPr="009D6014">
        <w:rPr>
          <w:b/>
          <w:bCs/>
          <w:sz w:val="26"/>
          <w:szCs w:val="26"/>
          <w:u w:val="single"/>
        </w:rPr>
        <w:t>Senior Management</w:t>
      </w:r>
      <w:r w:rsidRPr="009D6014">
        <w:rPr>
          <w:szCs w:val="24"/>
        </w:rPr>
        <w:t xml:space="preserve"> </w:t>
      </w:r>
    </w:p>
    <w:p w14:paraId="29CADE44" w14:textId="53427B81" w:rsid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szCs w:val="24"/>
        </w:rPr>
      </w:pPr>
      <w:r w:rsidRPr="009D6014">
        <w:rPr>
          <w:szCs w:val="24"/>
        </w:rPr>
        <w:t xml:space="preserve">Provides </w:t>
      </w:r>
      <w:r w:rsidR="008F6EC2">
        <w:t>leadership and reinforces ethical values within corporate decision-making.</w:t>
      </w:r>
      <w:r>
        <w:rPr>
          <w:szCs w:val="24"/>
        </w:rPr>
        <w:t xml:space="preserve"> </w:t>
      </w:r>
    </w:p>
    <w:p w14:paraId="20137933" w14:textId="75E02728" w:rsidR="009D6014" w:rsidRDefault="008F6EC2" w:rsidP="009D6014">
      <w:pPr>
        <w:pStyle w:val="ListParagraph"/>
        <w:numPr>
          <w:ilvl w:val="0"/>
          <w:numId w:val="6"/>
        </w:numPr>
        <w:tabs>
          <w:tab w:val="left" w:pos="900"/>
          <w:tab w:val="left" w:pos="1170"/>
        </w:tabs>
        <w:spacing w:before="100" w:beforeAutospacing="1" w:after="240" w:line="276" w:lineRule="auto"/>
        <w:ind w:left="720"/>
        <w:rPr>
          <w:szCs w:val="24"/>
        </w:rPr>
      </w:pPr>
      <w:r>
        <w:t>Allocates necessary resources to maintain compliance and prevent unethical practices</w:t>
      </w:r>
      <w:r w:rsidR="009D6014" w:rsidRPr="009D6014">
        <w:rPr>
          <w:szCs w:val="24"/>
        </w:rPr>
        <w:t>.</w:t>
      </w:r>
    </w:p>
    <w:p w14:paraId="121DFEB3" w14:textId="6511A9C6" w:rsidR="009D6014" w:rsidRDefault="009D6014" w:rsidP="009D6014">
      <w:pPr>
        <w:pStyle w:val="ListParagraph"/>
        <w:numPr>
          <w:ilvl w:val="0"/>
          <w:numId w:val="2"/>
        </w:numPr>
        <w:spacing w:after="240"/>
        <w:ind w:left="360"/>
        <w:contextualSpacing w:val="0"/>
        <w:rPr>
          <w:b/>
          <w:bCs/>
          <w:szCs w:val="24"/>
        </w:rPr>
      </w:pPr>
      <w:r w:rsidRPr="009D6014">
        <w:rPr>
          <w:b/>
          <w:bCs/>
          <w:sz w:val="26"/>
          <w:szCs w:val="26"/>
          <w:u w:val="single"/>
        </w:rPr>
        <w:t>Employees</w:t>
      </w:r>
      <w:r>
        <w:rPr>
          <w:b/>
          <w:bCs/>
          <w:szCs w:val="24"/>
        </w:rPr>
        <w:t xml:space="preserve"> </w:t>
      </w:r>
    </w:p>
    <w:p w14:paraId="664137CF" w14:textId="7F6799AE" w:rsid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szCs w:val="24"/>
        </w:rPr>
      </w:pPr>
      <w:r w:rsidRPr="009D6014">
        <w:rPr>
          <w:szCs w:val="24"/>
        </w:rPr>
        <w:t xml:space="preserve">Expected to </w:t>
      </w:r>
      <w:r w:rsidR="008F6EC2">
        <w:t>uphold ethical standards, act with honesty, and report any unethical behavior.</w:t>
      </w:r>
    </w:p>
    <w:p w14:paraId="261D6EDF" w14:textId="4397226E" w:rsidR="009D6014" w:rsidRDefault="008F6EC2" w:rsidP="009D6014">
      <w:pPr>
        <w:pStyle w:val="ListParagraph"/>
        <w:numPr>
          <w:ilvl w:val="0"/>
          <w:numId w:val="6"/>
        </w:numPr>
        <w:tabs>
          <w:tab w:val="left" w:pos="900"/>
          <w:tab w:val="left" w:pos="1170"/>
        </w:tabs>
        <w:spacing w:before="100" w:beforeAutospacing="1" w:after="240" w:line="276" w:lineRule="auto"/>
        <w:ind w:left="720"/>
        <w:contextualSpacing w:val="0"/>
        <w:rPr>
          <w:szCs w:val="24"/>
        </w:rPr>
      </w:pPr>
      <w:r>
        <w:t>Participate in ethics training and comply with company policies and legal obligations.</w:t>
      </w:r>
    </w:p>
    <w:p w14:paraId="1BEED622" w14:textId="77777777" w:rsidR="008F6EC2" w:rsidRPr="008F6EC2" w:rsidRDefault="008F6EC2" w:rsidP="008F6EC2">
      <w:pPr>
        <w:pStyle w:val="ListParagraph"/>
        <w:numPr>
          <w:ilvl w:val="0"/>
          <w:numId w:val="2"/>
        </w:numPr>
        <w:spacing w:after="240"/>
        <w:ind w:left="360"/>
        <w:contextualSpacing w:val="0"/>
        <w:rPr>
          <w:b/>
          <w:bCs/>
          <w:sz w:val="26"/>
          <w:szCs w:val="26"/>
          <w:u w:val="single"/>
        </w:rPr>
      </w:pPr>
      <w:r w:rsidRPr="008F6EC2">
        <w:rPr>
          <w:b/>
          <w:bCs/>
          <w:sz w:val="26"/>
          <w:szCs w:val="26"/>
          <w:u w:val="single"/>
        </w:rPr>
        <w:t>Human Resources (HR) Department</w:t>
      </w:r>
    </w:p>
    <w:p w14:paraId="03548427" w14:textId="77777777" w:rsidR="008F6EC2" w:rsidRPr="008F6EC2" w:rsidRDefault="008F6EC2" w:rsidP="008F6EC2">
      <w:pPr>
        <w:pStyle w:val="ListParagraph"/>
        <w:numPr>
          <w:ilvl w:val="0"/>
          <w:numId w:val="6"/>
        </w:numPr>
        <w:tabs>
          <w:tab w:val="left" w:pos="900"/>
          <w:tab w:val="left" w:pos="1170"/>
        </w:tabs>
        <w:spacing w:before="100" w:beforeAutospacing="1" w:line="276" w:lineRule="auto"/>
        <w:ind w:left="720"/>
        <w:contextualSpacing w:val="0"/>
        <w:rPr>
          <w:szCs w:val="24"/>
        </w:rPr>
      </w:pPr>
      <w:r w:rsidRPr="008F6EC2">
        <w:rPr>
          <w:szCs w:val="24"/>
        </w:rPr>
        <w:t>Ensures fair treatment of employees and handles ethical concerns within the workplace.</w:t>
      </w:r>
    </w:p>
    <w:p w14:paraId="5C5E906D" w14:textId="77777777" w:rsidR="008F6EC2" w:rsidRPr="008F6EC2" w:rsidRDefault="008F6EC2" w:rsidP="008F6EC2">
      <w:pPr>
        <w:pStyle w:val="ListParagraph"/>
        <w:numPr>
          <w:ilvl w:val="0"/>
          <w:numId w:val="6"/>
        </w:numPr>
        <w:tabs>
          <w:tab w:val="left" w:pos="900"/>
          <w:tab w:val="left" w:pos="1170"/>
        </w:tabs>
        <w:spacing w:before="0" w:after="240" w:line="276" w:lineRule="auto"/>
        <w:ind w:left="720"/>
        <w:contextualSpacing w:val="0"/>
        <w:rPr>
          <w:szCs w:val="24"/>
        </w:rPr>
      </w:pPr>
      <w:r w:rsidRPr="008F6EC2">
        <w:rPr>
          <w:szCs w:val="24"/>
        </w:rPr>
        <w:t>Implements procedures to address complaints and misconduct transparently.</w:t>
      </w:r>
    </w:p>
    <w:p w14:paraId="32D791A6" w14:textId="77777777" w:rsidR="008F6EC2" w:rsidRPr="008F6EC2" w:rsidRDefault="008F6EC2" w:rsidP="008F6EC2">
      <w:pPr>
        <w:pStyle w:val="ListParagraph"/>
        <w:numPr>
          <w:ilvl w:val="0"/>
          <w:numId w:val="2"/>
        </w:numPr>
        <w:spacing w:after="240"/>
        <w:ind w:left="360"/>
        <w:contextualSpacing w:val="0"/>
        <w:rPr>
          <w:b/>
          <w:bCs/>
          <w:sz w:val="26"/>
          <w:szCs w:val="26"/>
          <w:u w:val="single"/>
        </w:rPr>
      </w:pPr>
      <w:r w:rsidRPr="008F6EC2">
        <w:rPr>
          <w:b/>
          <w:bCs/>
          <w:sz w:val="26"/>
          <w:szCs w:val="26"/>
          <w:u w:val="single"/>
        </w:rPr>
        <w:t>Legal and Compliance Team</w:t>
      </w:r>
    </w:p>
    <w:p w14:paraId="4EF6478A" w14:textId="77777777" w:rsidR="008F6EC2" w:rsidRPr="008F6EC2" w:rsidRDefault="008F6EC2" w:rsidP="008F6EC2">
      <w:pPr>
        <w:pStyle w:val="ListParagraph"/>
        <w:numPr>
          <w:ilvl w:val="0"/>
          <w:numId w:val="6"/>
        </w:numPr>
        <w:tabs>
          <w:tab w:val="left" w:pos="900"/>
          <w:tab w:val="left" w:pos="1170"/>
        </w:tabs>
        <w:spacing w:before="100" w:beforeAutospacing="1" w:line="276" w:lineRule="auto"/>
        <w:ind w:left="720"/>
        <w:contextualSpacing w:val="0"/>
        <w:rPr>
          <w:szCs w:val="24"/>
        </w:rPr>
      </w:pPr>
      <w:r w:rsidRPr="008F6EC2">
        <w:rPr>
          <w:szCs w:val="24"/>
        </w:rPr>
        <w:t>Ensures the organization complies with all relevant laws and regulations.</w:t>
      </w:r>
    </w:p>
    <w:p w14:paraId="11C1B63E" w14:textId="5923567E" w:rsidR="009D6014" w:rsidRPr="008F6EC2" w:rsidRDefault="008F6EC2" w:rsidP="008F6EC2">
      <w:pPr>
        <w:pStyle w:val="ListParagraph"/>
        <w:numPr>
          <w:ilvl w:val="0"/>
          <w:numId w:val="6"/>
        </w:numPr>
        <w:tabs>
          <w:tab w:val="left" w:pos="900"/>
          <w:tab w:val="left" w:pos="1170"/>
        </w:tabs>
        <w:spacing w:before="0" w:after="240" w:line="276" w:lineRule="auto"/>
        <w:ind w:left="720"/>
        <w:contextualSpacing w:val="0"/>
        <w:rPr>
          <w:szCs w:val="24"/>
        </w:rPr>
      </w:pPr>
      <w:r w:rsidRPr="008F6EC2">
        <w:rPr>
          <w:szCs w:val="24"/>
        </w:rPr>
        <w:t>Provides guidance on ethical issues and risk mitigation strategies.</w:t>
      </w:r>
    </w:p>
    <w:p w14:paraId="24058BE7" w14:textId="0F5E7F0B" w:rsidR="009D6014" w:rsidRDefault="00721B6A" w:rsidP="00721B6A">
      <w:pPr>
        <w:pStyle w:val="Heading1"/>
        <w:numPr>
          <w:ilvl w:val="0"/>
          <w:numId w:val="1"/>
        </w:numPr>
        <w:ind w:left="0"/>
        <w:rPr>
          <w:b/>
          <w:bCs/>
          <w:color w:val="auto"/>
          <w:sz w:val="28"/>
          <w:szCs w:val="28"/>
        </w:rPr>
      </w:pPr>
      <w:bookmarkStart w:id="10" w:name="_Toc200964161"/>
      <w:r w:rsidRPr="00721B6A">
        <w:rPr>
          <w:b/>
          <w:bCs/>
          <w:color w:val="auto"/>
          <w:sz w:val="28"/>
          <w:szCs w:val="28"/>
        </w:rPr>
        <w:lastRenderedPageBreak/>
        <w:t>Reporting</w:t>
      </w:r>
      <w:bookmarkEnd w:id="10"/>
    </w:p>
    <w:p w14:paraId="38C876BC" w14:textId="77777777"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Internal Reporting</w:t>
      </w:r>
    </w:p>
    <w:p w14:paraId="27573A79" w14:textId="77777777" w:rsidR="008F6EC2" w:rsidRPr="008F6EC2" w:rsidRDefault="00721B6A" w:rsidP="008F6EC2">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The </w:t>
      </w:r>
      <w:r w:rsidR="008F6EC2" w:rsidRPr="008F6EC2">
        <w:rPr>
          <w:rFonts w:eastAsia="Times New Roman" w:cstheme="minorHAnsi"/>
          <w:szCs w:val="24"/>
          <w:lang w:val="en-IN" w:eastAsia="en-IN"/>
          <w14:ligatures w14:val="none"/>
        </w:rPr>
        <w:t>Ethics and Compliance Officer will submit quarterly reports on policy adherence, ethical concerns, and corrective measures taken.</w:t>
      </w:r>
    </w:p>
    <w:p w14:paraId="2E20BE3C" w14:textId="1E2BCADC" w:rsidR="00721B6A" w:rsidRPr="00721B6A" w:rsidRDefault="008F6EC2" w:rsidP="008F6EC2">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8F6EC2">
        <w:rPr>
          <w:rFonts w:eastAsia="Times New Roman" w:cstheme="minorHAnsi"/>
          <w:szCs w:val="24"/>
          <w:lang w:val="en-IN" w:eastAsia="en-IN"/>
          <w14:ligatures w14:val="none"/>
        </w:rPr>
        <w:t>HR and department heads will provide updates on ethical training, employee co</w:t>
      </w:r>
      <w:r>
        <w:rPr>
          <w:rFonts w:eastAsia="Times New Roman" w:cstheme="minorHAnsi"/>
          <w:szCs w:val="24"/>
          <w:lang w:val="en-IN" w:eastAsia="en-IN"/>
          <w14:ligatures w14:val="none"/>
        </w:rPr>
        <w:t>ncerns, and policy improvements</w:t>
      </w:r>
      <w:r w:rsidR="00721B6A" w:rsidRPr="00721B6A">
        <w:rPr>
          <w:rFonts w:eastAsia="Times New Roman" w:cstheme="minorHAnsi"/>
          <w:szCs w:val="24"/>
          <w:lang w:val="en-IN" w:eastAsia="en-IN"/>
          <w14:ligatures w14:val="none"/>
        </w:rPr>
        <w:t>.</w:t>
      </w:r>
    </w:p>
    <w:p w14:paraId="392EE222" w14:textId="72DB70BF"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Compliance Reporting</w:t>
      </w:r>
    </w:p>
    <w:p w14:paraId="56A60020" w14:textId="05779C29" w:rsidR="00721B6A" w:rsidRPr="00721B6A" w:rsidRDefault="00721B6A" w:rsidP="00721B6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Regular audits will be conducted to </w:t>
      </w:r>
      <w:r w:rsidR="008F6EC2">
        <w:t>identify potential ethical risks and non-compliance issues</w:t>
      </w:r>
      <w:r w:rsidRPr="00721B6A">
        <w:rPr>
          <w:rFonts w:eastAsia="Times New Roman" w:cstheme="minorHAnsi"/>
          <w:szCs w:val="24"/>
          <w:lang w:val="en-IN" w:eastAsia="en-IN"/>
          <w14:ligatures w14:val="none"/>
        </w:rPr>
        <w:t>.</w:t>
      </w:r>
    </w:p>
    <w:p w14:paraId="395FBA4B" w14:textId="37E95460" w:rsidR="00721B6A" w:rsidRPr="00721B6A" w:rsidRDefault="008F6EC2"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t>Any ethical violations will be documented, investigated, and addressed promptly</w:t>
      </w:r>
      <w:r w:rsidR="00721B6A" w:rsidRPr="00721B6A">
        <w:rPr>
          <w:rFonts w:eastAsia="Times New Roman" w:cstheme="minorHAnsi"/>
          <w:szCs w:val="24"/>
          <w:lang w:val="en-IN" w:eastAsia="en-IN"/>
          <w14:ligatures w14:val="none"/>
        </w:rPr>
        <w:t>.</w:t>
      </w:r>
    </w:p>
    <w:p w14:paraId="287AB3F4" w14:textId="65029A9B"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External Reporting</w:t>
      </w:r>
    </w:p>
    <w:p w14:paraId="2ACD5FFA" w14:textId="77777777" w:rsidR="00C554A3" w:rsidRPr="00C554A3" w:rsidRDefault="00721B6A" w:rsidP="00C554A3">
      <w:pPr>
        <w:pStyle w:val="ListParagraph"/>
        <w:numPr>
          <w:ilvl w:val="0"/>
          <w:numId w:val="6"/>
        </w:numPr>
        <w:tabs>
          <w:tab w:val="left" w:pos="900"/>
          <w:tab w:val="left" w:pos="1170"/>
        </w:tabs>
        <w:spacing w:before="100" w:beforeAutospacing="1" w:after="100" w:afterAutospacing="1"/>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An annual </w:t>
      </w:r>
      <w:r w:rsidR="00C554A3" w:rsidRPr="00C554A3">
        <w:rPr>
          <w:rFonts w:eastAsia="Times New Roman" w:cstheme="minorHAnsi"/>
          <w:szCs w:val="24"/>
          <w:lang w:val="en-IN" w:eastAsia="en-IN"/>
          <w14:ligatures w14:val="none"/>
        </w:rPr>
        <w:t>Ethics and Compliance Report will be published to highlight the company’s commitment to integrity and transparency.</w:t>
      </w:r>
    </w:p>
    <w:p w14:paraId="2BC472EE" w14:textId="31488B07" w:rsidR="00813082" w:rsidRPr="00D24EF3" w:rsidRDefault="00C554A3" w:rsidP="00D24EF3">
      <w:pPr>
        <w:pStyle w:val="ListParagraph"/>
        <w:numPr>
          <w:ilvl w:val="0"/>
          <w:numId w:val="6"/>
        </w:numPr>
        <w:tabs>
          <w:tab w:val="left" w:pos="900"/>
          <w:tab w:val="left" w:pos="1170"/>
        </w:tabs>
        <w:spacing w:before="100" w:beforeAutospacing="1" w:after="240" w:line="276" w:lineRule="auto"/>
        <w:rPr>
          <w:rFonts w:eastAsia="Times New Roman" w:cstheme="minorHAnsi"/>
          <w:szCs w:val="24"/>
          <w:lang w:val="en-IN" w:eastAsia="en-IN"/>
          <w14:ligatures w14:val="none"/>
        </w:rPr>
      </w:pPr>
      <w:r w:rsidRPr="00C554A3">
        <w:rPr>
          <w:rFonts w:eastAsia="Times New Roman" w:cstheme="minorHAnsi"/>
          <w:szCs w:val="24"/>
          <w:lang w:val="en-IN" w:eastAsia="en-IN"/>
          <w14:ligatures w14:val="none"/>
        </w:rPr>
        <w:t>Reports will be shared with regulatory bodies, stakeholders, and business partners as required</w:t>
      </w:r>
      <w:r w:rsidR="00721B6A" w:rsidRPr="00721B6A">
        <w:rPr>
          <w:rFonts w:eastAsia="Times New Roman" w:cstheme="minorHAnsi"/>
          <w:szCs w:val="24"/>
          <w:lang w:val="en-IN" w:eastAsia="en-IN"/>
          <w14:ligatures w14:val="none"/>
        </w:rPr>
        <w:t>.</w:t>
      </w:r>
    </w:p>
    <w:p w14:paraId="1787BC65" w14:textId="33E3230D"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Employee and Stakeholder Feedback</w:t>
      </w:r>
    </w:p>
    <w:p w14:paraId="4D5331C0" w14:textId="6E155A6F" w:rsidR="00721B6A" w:rsidRPr="00721B6A" w:rsidRDefault="00721B6A" w:rsidP="00C554A3">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A </w:t>
      </w:r>
      <w:r w:rsidR="00C554A3">
        <w:t>confidential reporting channel will be available for employees and stakeholders to report ethical concerns</w:t>
      </w:r>
      <w:r w:rsidRPr="00721B6A">
        <w:rPr>
          <w:rFonts w:eastAsia="Times New Roman" w:cstheme="minorHAnsi"/>
          <w:szCs w:val="24"/>
          <w:lang w:val="en-IN" w:eastAsia="en-IN"/>
          <w14:ligatures w14:val="none"/>
        </w:rPr>
        <w:t>.</w:t>
      </w:r>
    </w:p>
    <w:p w14:paraId="23907C86" w14:textId="72FDB07E" w:rsidR="00721B6A" w:rsidRP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Feedback will be reviewed regularly to enhance the effectiveness of the policy.</w:t>
      </w:r>
    </w:p>
    <w:p w14:paraId="75350506" w14:textId="77777777" w:rsidR="00721B6A" w:rsidRPr="00721B6A" w:rsidRDefault="00721B6A" w:rsidP="00721B6A">
      <w:pPr>
        <w:pStyle w:val="Heading1"/>
        <w:numPr>
          <w:ilvl w:val="0"/>
          <w:numId w:val="1"/>
        </w:numPr>
        <w:ind w:left="0"/>
        <w:rPr>
          <w:b/>
          <w:bCs/>
          <w:color w:val="auto"/>
          <w:sz w:val="28"/>
          <w:szCs w:val="28"/>
        </w:rPr>
      </w:pPr>
      <w:bookmarkStart w:id="11" w:name="_Toc200964162"/>
      <w:r w:rsidRPr="00721B6A">
        <w:rPr>
          <w:b/>
          <w:bCs/>
          <w:color w:val="auto"/>
          <w:sz w:val="28"/>
          <w:szCs w:val="28"/>
        </w:rPr>
        <w:t>Continuous Improvement</w:t>
      </w:r>
      <w:bookmarkEnd w:id="11"/>
    </w:p>
    <w:p w14:paraId="0E0EBDD4" w14:textId="6F0115BE" w:rsidR="00721B6A" w:rsidRPr="004C7FD7" w:rsidRDefault="00721B6A" w:rsidP="004C7FD7">
      <w:pPr>
        <w:ind w:left="0" w:firstLine="0"/>
        <w:rPr>
          <w:sz w:val="24"/>
          <w:szCs w:val="24"/>
        </w:rPr>
      </w:pPr>
      <w:r w:rsidRPr="004C7FD7">
        <w:rPr>
          <w:sz w:val="24"/>
          <w:szCs w:val="24"/>
        </w:rPr>
        <w:t xml:space="preserve">We </w:t>
      </w:r>
      <w:r w:rsidR="00571A13" w:rsidRPr="00571A13">
        <w:rPr>
          <w:sz w:val="24"/>
          <w:szCs w:val="24"/>
        </w:rPr>
        <w:t>are committed to continuously strengthening our integrity and ethical standards. Our policies and ethical guidelines will be regularly assessed to incorporate best practices, legal updates, and stakeholder expectations. Through ongoing ethics training, enhanced reporting mechanisms, and a culture of accountability, we will ensure ethical conduct remains a core pillar of our business operations</w:t>
      </w:r>
      <w:r w:rsidRPr="004C7FD7">
        <w:rPr>
          <w:sz w:val="24"/>
          <w:szCs w:val="24"/>
        </w:rPr>
        <w:t>.</w:t>
      </w:r>
    </w:p>
    <w:p w14:paraId="66953139" w14:textId="1D23CA4E" w:rsidR="00721B6A" w:rsidRPr="00721B6A" w:rsidRDefault="006C4AF3" w:rsidP="00721B6A">
      <w:pPr>
        <w:pStyle w:val="Heading1"/>
        <w:numPr>
          <w:ilvl w:val="0"/>
          <w:numId w:val="1"/>
        </w:numPr>
        <w:ind w:left="0"/>
        <w:rPr>
          <w:b/>
          <w:bCs/>
          <w:color w:val="auto"/>
          <w:sz w:val="28"/>
          <w:szCs w:val="28"/>
        </w:rPr>
      </w:pPr>
      <w:r>
        <w:rPr>
          <w:b/>
          <w:bCs/>
          <w:color w:val="auto"/>
          <w:sz w:val="28"/>
          <w:szCs w:val="28"/>
        </w:rPr>
        <w:br w:type="column"/>
      </w:r>
      <w:bookmarkStart w:id="12" w:name="_Toc200964163"/>
      <w:r w:rsidR="00721B6A" w:rsidRPr="00721B6A">
        <w:rPr>
          <w:b/>
          <w:bCs/>
          <w:color w:val="auto"/>
          <w:sz w:val="28"/>
          <w:szCs w:val="28"/>
        </w:rPr>
        <w:lastRenderedPageBreak/>
        <w:t>Review Mechanism</w:t>
      </w:r>
      <w:r w:rsidR="00721B6A">
        <w:rPr>
          <w:b/>
          <w:bCs/>
          <w:color w:val="auto"/>
          <w:sz w:val="28"/>
          <w:szCs w:val="28"/>
        </w:rPr>
        <w:t xml:space="preserve"> for this policy</w:t>
      </w:r>
      <w:bookmarkEnd w:id="12"/>
      <w:r w:rsidR="00721B6A">
        <w:rPr>
          <w:b/>
          <w:bCs/>
          <w:color w:val="auto"/>
          <w:sz w:val="28"/>
          <w:szCs w:val="28"/>
        </w:rPr>
        <w:t xml:space="preserve"> </w:t>
      </w:r>
    </w:p>
    <w:p w14:paraId="048E554A" w14:textId="7BCF7E06" w:rsidR="00721B6A" w:rsidRDefault="00721B6A" w:rsidP="00721B6A">
      <w:pPr>
        <w:ind w:left="0" w:firstLine="0"/>
        <w:rPr>
          <w:sz w:val="24"/>
          <w:szCs w:val="24"/>
        </w:rPr>
      </w:pPr>
      <w:r w:rsidRPr="00721B6A">
        <w:rPr>
          <w:sz w:val="24"/>
          <w:szCs w:val="24"/>
        </w:rPr>
        <w:t xml:space="preserve">The </w:t>
      </w:r>
      <w:r w:rsidR="00571A13" w:rsidRPr="00571A13">
        <w:rPr>
          <w:sz w:val="24"/>
          <w:szCs w:val="24"/>
        </w:rPr>
        <w:t>Ethics and Compliance Officer will review this policy every year or as needed to ensure it remains effective and up to date. In collaboration with senior management and relevant stakeholders, they will monitor adherence, address emerging ethical challenges, and refine policies to align with evolving legal and corporate governance requirements. Necessary adjustments will be implemented to maintain transparency, fairness, and integrity across all business operations</w:t>
      </w:r>
      <w:r w:rsidRPr="00721B6A">
        <w:rPr>
          <w:sz w:val="24"/>
          <w:szCs w:val="24"/>
        </w:rPr>
        <w:t>.</w:t>
      </w:r>
    </w:p>
    <w:p w14:paraId="2C4E2F0D" w14:textId="59C3332F" w:rsidR="004C7FD7" w:rsidRDefault="004C7FD7" w:rsidP="00721B6A">
      <w:pPr>
        <w:ind w:left="0" w:firstLine="0"/>
        <w:rPr>
          <w:sz w:val="26"/>
          <w:szCs w:val="26"/>
        </w:rPr>
      </w:pPr>
      <w:r w:rsidRPr="004C7FD7">
        <w:rPr>
          <w:b/>
          <w:bCs/>
          <w:sz w:val="26"/>
          <w:szCs w:val="26"/>
        </w:rPr>
        <w:t>Effective Date:</w:t>
      </w:r>
      <w:r w:rsidRPr="004C7FD7">
        <w:rPr>
          <w:sz w:val="26"/>
          <w:szCs w:val="26"/>
        </w:rPr>
        <w:t xml:space="preserve"> 01.01.2024</w:t>
      </w:r>
    </w:p>
    <w:p w14:paraId="24724F1D" w14:textId="21512CDF" w:rsidR="0024025B" w:rsidRPr="0024025B" w:rsidRDefault="0024025B" w:rsidP="00721B6A">
      <w:pPr>
        <w:ind w:left="0" w:firstLine="0"/>
        <w:rPr>
          <w:sz w:val="26"/>
          <w:szCs w:val="26"/>
        </w:rPr>
      </w:pPr>
      <w:r w:rsidRPr="0024025B">
        <w:rPr>
          <w:b/>
          <w:bCs/>
          <w:sz w:val="26"/>
          <w:szCs w:val="26"/>
        </w:rPr>
        <w:t>Last Review Date</w:t>
      </w:r>
      <w:r>
        <w:rPr>
          <w:b/>
          <w:bCs/>
          <w:sz w:val="26"/>
          <w:szCs w:val="26"/>
        </w:rPr>
        <w:t xml:space="preserve">: </w:t>
      </w:r>
      <w:r>
        <w:rPr>
          <w:sz w:val="26"/>
          <w:szCs w:val="26"/>
        </w:rPr>
        <w:t>01.01.2025</w:t>
      </w:r>
    </w:p>
    <w:p w14:paraId="08290D53" w14:textId="40DF1290" w:rsidR="004C7FD7" w:rsidRPr="004C7FD7" w:rsidRDefault="004C7FD7" w:rsidP="00721B6A">
      <w:pPr>
        <w:ind w:left="0" w:firstLine="0"/>
        <w:rPr>
          <w:sz w:val="26"/>
          <w:szCs w:val="26"/>
        </w:rPr>
      </w:pPr>
      <w:r w:rsidRPr="004C7FD7">
        <w:rPr>
          <w:b/>
          <w:bCs/>
          <w:sz w:val="26"/>
          <w:szCs w:val="26"/>
        </w:rPr>
        <w:t>Next Review Date:</w:t>
      </w:r>
      <w:r w:rsidRPr="004C7FD7">
        <w:rPr>
          <w:sz w:val="26"/>
          <w:szCs w:val="26"/>
        </w:rPr>
        <w:t xml:space="preserve"> 01.01.2026</w:t>
      </w:r>
    </w:p>
    <w:p w14:paraId="7092C6E5" w14:textId="4DA4B128" w:rsidR="0024025B" w:rsidRDefault="0024025B" w:rsidP="0024025B"/>
    <w:p w14:paraId="49E533B4" w14:textId="41AB8900" w:rsidR="0024025B" w:rsidRDefault="009954AA" w:rsidP="0024025B">
      <w:pPr>
        <w:ind w:left="0" w:firstLine="0"/>
        <w:rPr>
          <w:sz w:val="24"/>
          <w:szCs w:val="24"/>
        </w:rPr>
      </w:pPr>
      <w:r>
        <w:rPr>
          <w:noProof/>
          <w:sz w:val="24"/>
          <w:szCs w:val="24"/>
        </w:rPr>
        <w:drawing>
          <wp:anchor distT="0" distB="0" distL="114300" distR="114300" simplePos="0" relativeHeight="251657216" behindDoc="0" locked="0" layoutInCell="1" allowOverlap="1" wp14:anchorId="400420B9" wp14:editId="0A28EF4F">
            <wp:simplePos x="0" y="0"/>
            <wp:positionH relativeFrom="column">
              <wp:posOffset>3794761</wp:posOffset>
            </wp:positionH>
            <wp:positionV relativeFrom="paragraph">
              <wp:posOffset>38100</wp:posOffset>
            </wp:positionV>
            <wp:extent cx="1066800" cy="710419"/>
            <wp:effectExtent l="0" t="38100" r="0" b="33020"/>
            <wp:wrapNone/>
            <wp:docPr id="18525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3238" name="Picture 1852563238"/>
                    <pic:cNvPicPr/>
                  </pic:nvPicPr>
                  <pic:blipFill>
                    <a:blip r:embed="rId9" cstate="print">
                      <a:extLst>
                        <a:ext uri="{28A0092B-C50C-407E-A947-70E740481C1C}">
                          <a14:useLocalDpi xmlns:a14="http://schemas.microsoft.com/office/drawing/2010/main" val="0"/>
                        </a:ext>
                      </a:extLst>
                    </a:blip>
                    <a:stretch>
                      <a:fillRect/>
                    </a:stretch>
                  </pic:blipFill>
                  <pic:spPr>
                    <a:xfrm rot="21189417">
                      <a:off x="0" y="0"/>
                      <a:ext cx="1066800" cy="710419"/>
                    </a:xfrm>
                    <a:prstGeom prst="rect">
                      <a:avLst/>
                    </a:prstGeom>
                  </pic:spPr>
                </pic:pic>
              </a:graphicData>
            </a:graphic>
            <wp14:sizeRelH relativeFrom="margin">
              <wp14:pctWidth>0</wp14:pctWidth>
            </wp14:sizeRelH>
            <wp14:sizeRelV relativeFrom="margin">
              <wp14:pctHeight>0</wp14:pctHeight>
            </wp14:sizeRelV>
          </wp:anchor>
        </w:drawing>
      </w:r>
    </w:p>
    <w:p w14:paraId="78FD6B9C" w14:textId="464434D4" w:rsidR="0024025B" w:rsidRDefault="0024025B" w:rsidP="0024025B">
      <w:pPr>
        <w:ind w:left="0" w:firstLine="0"/>
        <w:rPr>
          <w:sz w:val="24"/>
          <w:szCs w:val="24"/>
        </w:rPr>
      </w:pPr>
      <w:r>
        <w:rPr>
          <w:sz w:val="24"/>
          <w:szCs w:val="24"/>
        </w:rPr>
        <w:tab/>
      </w:r>
      <w:r>
        <w:rPr>
          <w:sz w:val="24"/>
          <w:szCs w:val="24"/>
        </w:rPr>
        <w:tab/>
      </w:r>
      <w:r>
        <w:rPr>
          <w:sz w:val="24"/>
          <w:szCs w:val="24"/>
        </w:rPr>
        <w:tab/>
      </w:r>
    </w:p>
    <w:p w14:paraId="2D163D1A" w14:textId="77777777" w:rsidR="0024025B" w:rsidRPr="004C7FD7" w:rsidRDefault="0024025B" w:rsidP="0024025B">
      <w:pPr>
        <w:spacing w:after="0"/>
        <w:ind w:left="0" w:firstLine="0"/>
        <w:rPr>
          <w:sz w:val="26"/>
          <w:szCs w:val="26"/>
        </w:rPr>
      </w:pPr>
      <w:r>
        <w:rPr>
          <w:sz w:val="24"/>
          <w:szCs w:val="24"/>
        </w:rPr>
        <w:tab/>
      </w:r>
      <w:r w:rsidRPr="004C7FD7">
        <w:rPr>
          <w:sz w:val="26"/>
          <w:szCs w:val="26"/>
        </w:rPr>
        <w:t xml:space="preserve">                                                               </w:t>
      </w:r>
      <w:r>
        <w:rPr>
          <w:sz w:val="26"/>
          <w:szCs w:val="26"/>
        </w:rPr>
        <w:t xml:space="preserve"> </w:t>
      </w:r>
      <w:r w:rsidRPr="004C7FD7">
        <w:rPr>
          <w:sz w:val="26"/>
          <w:szCs w:val="26"/>
        </w:rPr>
        <w:t xml:space="preserve">              </w:t>
      </w:r>
      <w:r w:rsidRPr="004C7FD7">
        <w:rPr>
          <w:b/>
          <w:bCs/>
          <w:sz w:val="26"/>
          <w:szCs w:val="26"/>
        </w:rPr>
        <w:t>Approved By</w:t>
      </w:r>
      <w:r w:rsidRPr="004C7FD7">
        <w:rPr>
          <w:sz w:val="26"/>
          <w:szCs w:val="26"/>
        </w:rPr>
        <w:t xml:space="preserve"> – </w:t>
      </w:r>
      <w:r>
        <w:rPr>
          <w:sz w:val="26"/>
          <w:szCs w:val="26"/>
        </w:rPr>
        <w:t>Director HR</w:t>
      </w:r>
      <w:r w:rsidRPr="004C7FD7">
        <w:rPr>
          <w:sz w:val="26"/>
          <w:szCs w:val="26"/>
        </w:rPr>
        <w:t xml:space="preserve"> </w:t>
      </w:r>
    </w:p>
    <w:p w14:paraId="4932EAFB" w14:textId="77777777" w:rsidR="0024025B" w:rsidRDefault="0024025B" w:rsidP="0024025B">
      <w:pPr>
        <w:spacing w:after="0"/>
        <w:ind w:left="0" w:firstLine="0"/>
        <w:rPr>
          <w:sz w:val="26"/>
          <w:szCs w:val="26"/>
        </w:rPr>
      </w:pPr>
      <w:r w:rsidRPr="004C7FD7">
        <w:rPr>
          <w:sz w:val="26"/>
          <w:szCs w:val="26"/>
        </w:rPr>
        <w:tab/>
      </w:r>
      <w:r w:rsidRPr="004C7FD7">
        <w:rPr>
          <w:sz w:val="26"/>
          <w:szCs w:val="26"/>
        </w:rPr>
        <w:tab/>
      </w:r>
      <w:r w:rsidRPr="004C7FD7">
        <w:rPr>
          <w:sz w:val="26"/>
          <w:szCs w:val="26"/>
        </w:rPr>
        <w:tab/>
      </w:r>
      <w:r w:rsidRPr="004C7FD7">
        <w:rPr>
          <w:sz w:val="26"/>
          <w:szCs w:val="26"/>
        </w:rPr>
        <w:tab/>
      </w:r>
      <w:r>
        <w:rPr>
          <w:sz w:val="26"/>
          <w:szCs w:val="26"/>
        </w:rPr>
        <w:t xml:space="preserve">                      </w:t>
      </w:r>
      <w:r w:rsidRPr="004C7FD7">
        <w:rPr>
          <w:sz w:val="26"/>
          <w:szCs w:val="26"/>
        </w:rPr>
        <w:t xml:space="preserve">(Riya Travels and Tours </w:t>
      </w:r>
      <w:r>
        <w:rPr>
          <w:sz w:val="26"/>
          <w:szCs w:val="26"/>
        </w:rPr>
        <w:t xml:space="preserve">(India) </w:t>
      </w:r>
      <w:r w:rsidRPr="004C7FD7">
        <w:rPr>
          <w:sz w:val="26"/>
          <w:szCs w:val="26"/>
        </w:rPr>
        <w:t>Pvt ltd (Group)</w:t>
      </w:r>
      <w:r>
        <w:rPr>
          <w:sz w:val="26"/>
          <w:szCs w:val="26"/>
        </w:rPr>
        <w:t>)</w:t>
      </w:r>
    </w:p>
    <w:p w14:paraId="1EDC52EA" w14:textId="1AA3B9B9" w:rsidR="004C7FD7" w:rsidRDefault="004C7FD7" w:rsidP="00721B6A">
      <w:pPr>
        <w:ind w:left="0"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9EB6927" w14:textId="062DC6A8" w:rsidR="0024025B" w:rsidRPr="004C7FD7" w:rsidRDefault="004C7FD7" w:rsidP="0024025B">
      <w:pPr>
        <w:ind w:left="0" w:firstLine="0"/>
        <w:rPr>
          <w:b/>
          <w:bCs/>
          <w:sz w:val="28"/>
          <w:szCs w:val="28"/>
        </w:rPr>
      </w:pPr>
      <w:r>
        <w:rPr>
          <w:sz w:val="24"/>
          <w:szCs w:val="24"/>
        </w:rPr>
        <w:tab/>
      </w:r>
      <w:r>
        <w:rPr>
          <w:sz w:val="24"/>
          <w:szCs w:val="24"/>
        </w:rPr>
        <w:tab/>
      </w:r>
      <w:r>
        <w:rPr>
          <w:sz w:val="24"/>
          <w:szCs w:val="24"/>
        </w:rPr>
        <w:tab/>
      </w:r>
    </w:p>
    <w:p w14:paraId="4D8D65F1" w14:textId="2FCD6143" w:rsidR="004C7FD7" w:rsidRPr="004C7FD7" w:rsidRDefault="0024025B" w:rsidP="004C7FD7">
      <w:pPr>
        <w:pStyle w:val="Heading1"/>
        <w:numPr>
          <w:ilvl w:val="0"/>
          <w:numId w:val="1"/>
        </w:numPr>
        <w:ind w:left="0"/>
        <w:rPr>
          <w:b/>
          <w:bCs/>
          <w:color w:val="auto"/>
          <w:sz w:val="28"/>
          <w:szCs w:val="28"/>
        </w:rPr>
      </w:pPr>
      <w:r>
        <w:rPr>
          <w:b/>
          <w:bCs/>
          <w:color w:val="auto"/>
          <w:sz w:val="28"/>
          <w:szCs w:val="28"/>
        </w:rPr>
        <w:br w:type="column"/>
      </w:r>
      <w:bookmarkStart w:id="13" w:name="_Toc200964164"/>
      <w:r w:rsidR="004C7FD7" w:rsidRPr="004C7FD7">
        <w:rPr>
          <w:b/>
          <w:bCs/>
          <w:color w:val="auto"/>
          <w:sz w:val="28"/>
          <w:szCs w:val="28"/>
        </w:rPr>
        <w:lastRenderedPageBreak/>
        <w:t>Employee Acknowledgement Form</w:t>
      </w:r>
      <w:bookmarkEnd w:id="13"/>
    </w:p>
    <w:p w14:paraId="29DE58D5" w14:textId="54A3AD1F" w:rsidR="00721B6A" w:rsidRDefault="004C7FD7" w:rsidP="004C7FD7">
      <w:pPr>
        <w:ind w:left="0" w:firstLine="0"/>
        <w:rPr>
          <w:sz w:val="24"/>
          <w:szCs w:val="24"/>
        </w:rPr>
      </w:pPr>
      <w:r w:rsidRPr="004C7FD7">
        <w:rPr>
          <w:sz w:val="24"/>
          <w:szCs w:val="24"/>
        </w:rPr>
        <w:t xml:space="preserve">I acknowledge that </w:t>
      </w:r>
      <w:r w:rsidR="00571A13" w:rsidRPr="00571A13">
        <w:rPr>
          <w:sz w:val="24"/>
          <w:szCs w:val="24"/>
        </w:rPr>
        <w:t>I have received, read, and understood the Integrity and Ethics Policy. I understand my responsibility to comply with the policy’s guidelines and to uphold the highest standards of integrity, honesty, and ethical conduct in all business activities. I commit to maintaining transparency, fairness, and accountability in my professional conduct while adhering to legal and ethical standards. I also recognize that the policy will be reviewed periodically, and I will stay informed about any updates. By signing this form, I confirm my commitment to upholding the principles outlined in the policy</w:t>
      </w:r>
      <w:r w:rsidRPr="004C7FD7">
        <w:rPr>
          <w:sz w:val="24"/>
          <w:szCs w:val="24"/>
        </w:rPr>
        <w:t>.</w:t>
      </w:r>
    </w:p>
    <w:p w14:paraId="4F450599" w14:textId="5DE07BF2" w:rsidR="004C7FD7" w:rsidRDefault="004C7FD7" w:rsidP="004C7FD7">
      <w:pPr>
        <w:ind w:left="0" w:firstLine="0"/>
        <w:rPr>
          <w:sz w:val="24"/>
          <w:szCs w:val="24"/>
        </w:rPr>
      </w:pPr>
    </w:p>
    <w:p w14:paraId="44386962" w14:textId="1FC547B6" w:rsidR="0024025B" w:rsidRPr="004C7FD7" w:rsidRDefault="0024025B" w:rsidP="0024025B">
      <w:pPr>
        <w:ind w:left="0" w:firstLine="0"/>
        <w:rPr>
          <w:b/>
          <w:bCs/>
          <w:sz w:val="24"/>
          <w:szCs w:val="24"/>
        </w:rPr>
      </w:pPr>
      <w:r w:rsidRPr="004C7FD7">
        <w:rPr>
          <w:b/>
          <w:bCs/>
          <w:sz w:val="24"/>
          <w:szCs w:val="24"/>
        </w:rPr>
        <w:t xml:space="preserve">Employee Name: </w:t>
      </w:r>
      <w:r>
        <w:rPr>
          <w:b/>
          <w:bCs/>
          <w:sz w:val="24"/>
          <w:szCs w:val="24"/>
        </w:rPr>
        <w:t>Mr. Milind Kadam</w:t>
      </w:r>
    </w:p>
    <w:p w14:paraId="432FBF3A" w14:textId="71676813" w:rsidR="0024025B" w:rsidRPr="004C7FD7" w:rsidRDefault="0024025B" w:rsidP="0024025B">
      <w:pPr>
        <w:ind w:left="0" w:firstLine="0"/>
        <w:rPr>
          <w:b/>
          <w:bCs/>
          <w:sz w:val="24"/>
          <w:szCs w:val="24"/>
        </w:rPr>
      </w:pPr>
      <w:r w:rsidRPr="004C7FD7">
        <w:rPr>
          <w:b/>
          <w:bCs/>
          <w:sz w:val="24"/>
          <w:szCs w:val="24"/>
        </w:rPr>
        <w:t xml:space="preserve">Department: </w:t>
      </w:r>
      <w:r>
        <w:rPr>
          <w:b/>
          <w:bCs/>
          <w:sz w:val="24"/>
          <w:szCs w:val="24"/>
        </w:rPr>
        <w:t>IT</w:t>
      </w:r>
    </w:p>
    <w:p w14:paraId="19C7D9C2" w14:textId="4DDDAA5B" w:rsidR="0024025B" w:rsidRPr="004C7FD7" w:rsidRDefault="0024025B" w:rsidP="0024025B">
      <w:pPr>
        <w:ind w:left="0" w:firstLine="0"/>
        <w:rPr>
          <w:b/>
          <w:bCs/>
          <w:sz w:val="24"/>
          <w:szCs w:val="24"/>
        </w:rPr>
      </w:pPr>
      <w:r w:rsidRPr="004C7FD7">
        <w:rPr>
          <w:b/>
          <w:bCs/>
          <w:sz w:val="24"/>
          <w:szCs w:val="24"/>
        </w:rPr>
        <w:t xml:space="preserve">Designation: </w:t>
      </w:r>
      <w:r>
        <w:rPr>
          <w:b/>
          <w:bCs/>
          <w:sz w:val="24"/>
          <w:szCs w:val="24"/>
        </w:rPr>
        <w:t>Team Leader</w:t>
      </w:r>
    </w:p>
    <w:p w14:paraId="22F9981B" w14:textId="6E5CC7D0" w:rsidR="0024025B" w:rsidRPr="004C7FD7" w:rsidRDefault="009954AA" w:rsidP="0024025B">
      <w:pPr>
        <w:ind w:left="0" w:firstLine="0"/>
        <w:rPr>
          <w:b/>
          <w:bCs/>
          <w:sz w:val="24"/>
          <w:szCs w:val="24"/>
        </w:rPr>
      </w:pPr>
      <w:r>
        <w:rPr>
          <w:noProof/>
        </w:rPr>
        <w:drawing>
          <wp:anchor distT="0" distB="0" distL="114300" distR="114300" simplePos="0" relativeHeight="251660288" behindDoc="0" locked="0" layoutInCell="1" allowOverlap="1" wp14:anchorId="0496363C" wp14:editId="4BFF294D">
            <wp:simplePos x="0" y="0"/>
            <wp:positionH relativeFrom="column">
              <wp:posOffset>670560</wp:posOffset>
            </wp:positionH>
            <wp:positionV relativeFrom="paragraph">
              <wp:posOffset>322580</wp:posOffset>
            </wp:positionV>
            <wp:extent cx="933450" cy="361950"/>
            <wp:effectExtent l="0" t="0" r="0" b="0"/>
            <wp:wrapNone/>
            <wp:docPr id="1304566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anchor>
        </w:drawing>
      </w:r>
      <w:r w:rsidR="0024025B" w:rsidRPr="004C7FD7">
        <w:rPr>
          <w:b/>
          <w:bCs/>
          <w:sz w:val="24"/>
          <w:szCs w:val="24"/>
        </w:rPr>
        <w:t xml:space="preserve">Date: </w:t>
      </w:r>
      <w:r w:rsidR="0024025B">
        <w:rPr>
          <w:b/>
          <w:bCs/>
          <w:sz w:val="24"/>
          <w:szCs w:val="24"/>
        </w:rPr>
        <w:t>0</w:t>
      </w:r>
      <w:r w:rsidR="00C040F2">
        <w:rPr>
          <w:b/>
          <w:bCs/>
          <w:sz w:val="24"/>
          <w:szCs w:val="24"/>
        </w:rPr>
        <w:t>6</w:t>
      </w:r>
      <w:r w:rsidR="0024025B">
        <w:rPr>
          <w:b/>
          <w:bCs/>
          <w:sz w:val="24"/>
          <w:szCs w:val="24"/>
        </w:rPr>
        <w:t>/01/2025</w:t>
      </w:r>
    </w:p>
    <w:p w14:paraId="61B1E003" w14:textId="364B4C04" w:rsidR="004C7FD7" w:rsidRPr="004C7FD7" w:rsidRDefault="0024025B" w:rsidP="0024025B">
      <w:pPr>
        <w:ind w:left="0" w:firstLine="0"/>
        <w:rPr>
          <w:b/>
          <w:bCs/>
          <w:sz w:val="24"/>
          <w:szCs w:val="24"/>
        </w:rPr>
      </w:pPr>
      <w:r>
        <w:rPr>
          <w:b/>
          <w:bCs/>
          <w:sz w:val="24"/>
          <w:szCs w:val="24"/>
        </w:rPr>
        <w:t xml:space="preserve">Signature: </w:t>
      </w:r>
    </w:p>
    <w:sectPr w:rsidR="004C7FD7" w:rsidRPr="004C7FD7" w:rsidSect="0033714A">
      <w:headerReference w:type="even" r:id="rId11"/>
      <w:headerReference w:type="default" r:id="rId12"/>
      <w:footerReference w:type="even" r:id="rId13"/>
      <w:footerReference w:type="default" r:id="rId14"/>
      <w:headerReference w:type="first" r:id="rId15"/>
      <w:footerReference w:type="first" r:id="rId16"/>
      <w:pgSz w:w="11906" w:h="16838"/>
      <w:pgMar w:top="1980" w:right="1440" w:bottom="1440" w:left="1440" w:header="86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5B20" w14:textId="77777777" w:rsidR="009B0FD5" w:rsidRDefault="009B0FD5" w:rsidP="00C14FF7">
      <w:pPr>
        <w:spacing w:before="0" w:after="0" w:line="240" w:lineRule="auto"/>
      </w:pPr>
      <w:r>
        <w:separator/>
      </w:r>
    </w:p>
  </w:endnote>
  <w:endnote w:type="continuationSeparator" w:id="0">
    <w:p w14:paraId="5E66516C" w14:textId="77777777" w:rsidR="009B0FD5" w:rsidRDefault="009B0FD5" w:rsidP="00C14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9B0C" w14:textId="77777777" w:rsidR="00720E43" w:rsidRDefault="00720E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958" w14:textId="5B7970FB" w:rsidR="0033714A" w:rsidRPr="00045DD9" w:rsidRDefault="00DD4EE2">
    <w:pPr>
      <w:pStyle w:val="Footer"/>
      <w:rPr>
        <w:lang w:val="it-IT"/>
      </w:rPr>
    </w:pPr>
    <w:r w:rsidRPr="00045DD9">
      <w:rPr>
        <w:lang w:val="it-IT"/>
      </w:rPr>
      <w:t>DOC.RTT.POL.0</w:t>
    </w:r>
    <w:r w:rsidR="00720E43" w:rsidRPr="00045DD9">
      <w:rPr>
        <w:lang w:val="it-IT"/>
      </w:rPr>
      <w:t>3</w:t>
    </w:r>
    <w:r w:rsidR="0033714A">
      <w:ptab w:relativeTo="margin" w:alignment="center" w:leader="none"/>
    </w:r>
    <w:r w:rsidR="0033714A" w:rsidRPr="00045DD9">
      <w:rPr>
        <w:lang w:val="it-IT"/>
      </w:rPr>
      <w:t>REV.NO.1.0</w:t>
    </w:r>
    <w:r w:rsidR="0033714A">
      <w:ptab w:relativeTo="margin" w:alignment="right" w:leader="none"/>
    </w:r>
    <w:r w:rsidR="0033714A" w:rsidRPr="00045DD9">
      <w:rPr>
        <w:color w:val="7F7F7F" w:themeColor="background1" w:themeShade="7F"/>
        <w:spacing w:val="60"/>
        <w:lang w:val="it-IT"/>
      </w:rPr>
      <w:t>Page</w:t>
    </w:r>
    <w:r w:rsidR="0033714A" w:rsidRPr="00045DD9">
      <w:rPr>
        <w:lang w:val="it-IT"/>
      </w:rPr>
      <w:t xml:space="preserve"> | </w:t>
    </w:r>
    <w:r w:rsidR="0033714A">
      <w:fldChar w:fldCharType="begin"/>
    </w:r>
    <w:r w:rsidR="0033714A" w:rsidRPr="00045DD9">
      <w:rPr>
        <w:lang w:val="it-IT"/>
      </w:rPr>
      <w:instrText xml:space="preserve"> PAGE   \* MERGEFORMAT </w:instrText>
    </w:r>
    <w:r w:rsidR="0033714A">
      <w:fldChar w:fldCharType="separate"/>
    </w:r>
    <w:r w:rsidR="009A0EE7" w:rsidRPr="00045DD9">
      <w:rPr>
        <w:b/>
        <w:bCs/>
        <w:noProof/>
        <w:lang w:val="it-IT"/>
      </w:rPr>
      <w:t>13</w:t>
    </w:r>
    <w:r w:rsidR="0033714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9CB1" w14:textId="77777777" w:rsidR="00720E43" w:rsidRDefault="00720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5771" w14:textId="77777777" w:rsidR="009B0FD5" w:rsidRDefault="009B0FD5" w:rsidP="00C14FF7">
      <w:pPr>
        <w:spacing w:before="0" w:after="0" w:line="240" w:lineRule="auto"/>
      </w:pPr>
      <w:r>
        <w:separator/>
      </w:r>
    </w:p>
  </w:footnote>
  <w:footnote w:type="continuationSeparator" w:id="0">
    <w:p w14:paraId="06ADFED4" w14:textId="77777777" w:rsidR="009B0FD5" w:rsidRDefault="009B0FD5" w:rsidP="00C14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DAB2" w14:textId="77777777" w:rsidR="00720E43" w:rsidRDefault="00720E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CD7E" w14:textId="04E2F853" w:rsidR="00C14FF7" w:rsidRDefault="0033714A" w:rsidP="0033714A">
    <w:pPr>
      <w:pStyle w:val="Header"/>
      <w:jc w:val="center"/>
      <w:rPr>
        <w:b/>
        <w:bCs/>
        <w:sz w:val="2"/>
        <w:szCs w:val="2"/>
      </w:rPr>
    </w:pPr>
    <w:r w:rsidRPr="00ED27A1">
      <w:rPr>
        <w:noProof/>
        <w:lang w:val="en-US" w:bidi="gu-IN"/>
      </w:rPr>
      <w:drawing>
        <wp:anchor distT="0" distB="0" distL="114300" distR="114300" simplePos="0" relativeHeight="251660800" behindDoc="0" locked="0" layoutInCell="1" allowOverlap="1" wp14:anchorId="5F2634A3" wp14:editId="7D8F6459">
          <wp:simplePos x="0" y="0"/>
          <wp:positionH relativeFrom="margin">
            <wp:posOffset>668020</wp:posOffset>
          </wp:positionH>
          <wp:positionV relativeFrom="paragraph">
            <wp:posOffset>-294005</wp:posOffset>
          </wp:positionV>
          <wp:extent cx="4740910" cy="1093470"/>
          <wp:effectExtent l="0" t="0" r="0" b="0"/>
          <wp:wrapNone/>
          <wp:docPr id="19281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863" name=""/>
                  <pic:cNvPicPr/>
                </pic:nvPicPr>
                <pic:blipFill>
                  <a:blip r:embed="rId1">
                    <a:extLst>
                      <a:ext uri="{28A0092B-C50C-407E-A947-70E740481C1C}">
                        <a14:useLocalDpi xmlns:a14="http://schemas.microsoft.com/office/drawing/2010/main" val="0"/>
                      </a:ext>
                    </a:extLst>
                  </a:blip>
                  <a:stretch>
                    <a:fillRect/>
                  </a:stretch>
                </pic:blipFill>
                <pic:spPr>
                  <a:xfrm>
                    <a:off x="0" y="0"/>
                    <a:ext cx="4740910" cy="1093470"/>
                  </a:xfrm>
                  <a:prstGeom prst="rect">
                    <a:avLst/>
                  </a:prstGeom>
                </pic:spPr>
              </pic:pic>
            </a:graphicData>
          </a:graphic>
          <wp14:sizeRelH relativeFrom="margin">
            <wp14:pctWidth>0</wp14:pctWidth>
          </wp14:sizeRelH>
          <wp14:sizeRelV relativeFrom="margin">
            <wp14:pctHeight>0</wp14:pctHeight>
          </wp14:sizeRelV>
        </wp:anchor>
      </w:drawing>
    </w:r>
  </w:p>
  <w:p w14:paraId="246AAA8C" w14:textId="3430EDD9" w:rsidR="005D7043" w:rsidRDefault="005D7043" w:rsidP="00C14FF7">
    <w:pPr>
      <w:pStyle w:val="Header"/>
      <w:jc w:val="center"/>
      <w:rPr>
        <w:b/>
        <w:bCs/>
        <w:sz w:val="2"/>
        <w:szCs w:val="2"/>
      </w:rPr>
    </w:pPr>
  </w:p>
  <w:p w14:paraId="27B85362" w14:textId="567AA80C" w:rsidR="005D7043" w:rsidRDefault="005D7043" w:rsidP="00C14FF7">
    <w:pPr>
      <w:pStyle w:val="Header"/>
      <w:jc w:val="center"/>
      <w:rPr>
        <w:b/>
        <w:bCs/>
        <w:sz w:val="2"/>
        <w:szCs w:val="2"/>
      </w:rPr>
    </w:pPr>
  </w:p>
  <w:p w14:paraId="3B919AF1" w14:textId="0B4EA743" w:rsidR="005D7043" w:rsidRDefault="005D7043" w:rsidP="00C14FF7">
    <w:pPr>
      <w:pStyle w:val="Header"/>
      <w:jc w:val="center"/>
      <w:rPr>
        <w:b/>
        <w:bCs/>
        <w:sz w:val="2"/>
        <w:szCs w:val="2"/>
      </w:rPr>
    </w:pPr>
  </w:p>
  <w:p w14:paraId="678E35C9" w14:textId="6D843B47" w:rsidR="005D7043" w:rsidRDefault="005D7043" w:rsidP="00C14FF7">
    <w:pPr>
      <w:pStyle w:val="Header"/>
      <w:jc w:val="center"/>
      <w:rPr>
        <w:b/>
        <w:bCs/>
        <w:sz w:val="2"/>
        <w:szCs w:val="2"/>
      </w:rPr>
    </w:pPr>
  </w:p>
  <w:p w14:paraId="3678A403" w14:textId="69B8EFFE" w:rsidR="005D7043" w:rsidRDefault="005D7043" w:rsidP="00C14FF7">
    <w:pPr>
      <w:pStyle w:val="Header"/>
      <w:jc w:val="center"/>
      <w:rPr>
        <w:b/>
        <w:bCs/>
        <w:sz w:val="2"/>
        <w:szCs w:val="2"/>
      </w:rPr>
    </w:pPr>
  </w:p>
  <w:p w14:paraId="163A28C1" w14:textId="466D15EA" w:rsidR="005D7043" w:rsidRDefault="005D7043" w:rsidP="00C14FF7">
    <w:pPr>
      <w:pStyle w:val="Header"/>
      <w:jc w:val="center"/>
      <w:rPr>
        <w:b/>
        <w:bCs/>
        <w:sz w:val="2"/>
        <w:szCs w:val="2"/>
      </w:rPr>
    </w:pPr>
  </w:p>
  <w:p w14:paraId="62557A4B" w14:textId="4FE91CC7" w:rsidR="005D7043" w:rsidRDefault="005D7043" w:rsidP="00C14FF7">
    <w:pPr>
      <w:pStyle w:val="Header"/>
      <w:jc w:val="center"/>
      <w:rPr>
        <w:b/>
        <w:bCs/>
        <w:sz w:val="2"/>
        <w:szCs w:val="2"/>
      </w:rPr>
    </w:pPr>
  </w:p>
  <w:p w14:paraId="5E26CE9E" w14:textId="77777777" w:rsidR="005D7043" w:rsidRDefault="005D7043" w:rsidP="00C14FF7">
    <w:pPr>
      <w:pStyle w:val="Header"/>
      <w:jc w:val="center"/>
      <w:rPr>
        <w:b/>
        <w:bCs/>
        <w:sz w:val="2"/>
        <w:szCs w:val="2"/>
      </w:rPr>
    </w:pPr>
  </w:p>
  <w:p w14:paraId="29E40876" w14:textId="77777777" w:rsidR="005D7043" w:rsidRDefault="005D7043" w:rsidP="00C14FF7">
    <w:pPr>
      <w:pStyle w:val="Header"/>
      <w:jc w:val="center"/>
      <w:rPr>
        <w:b/>
        <w:bCs/>
        <w:sz w:val="2"/>
        <w:szCs w:val="2"/>
      </w:rPr>
    </w:pPr>
  </w:p>
  <w:p w14:paraId="2FF4E8DF" w14:textId="7EF49BD9" w:rsidR="005D7043" w:rsidRDefault="005D7043" w:rsidP="00C14FF7">
    <w:pPr>
      <w:pStyle w:val="Header"/>
      <w:jc w:val="center"/>
      <w:rPr>
        <w:b/>
        <w:bCs/>
        <w:sz w:val="2"/>
        <w:szCs w:val="2"/>
      </w:rPr>
    </w:pPr>
  </w:p>
  <w:p w14:paraId="6639494A" w14:textId="64E38457" w:rsidR="005D7043" w:rsidRPr="00C14FF7" w:rsidRDefault="005D7043" w:rsidP="0033714A">
    <w:pPr>
      <w:pStyle w:val="Header"/>
      <w:tabs>
        <w:tab w:val="clear" w:pos="9026"/>
        <w:tab w:val="right" w:pos="8820"/>
      </w:tabs>
      <w:ind w:left="-900" w:right="-964" w:hanging="7"/>
      <w:jc w:val="center"/>
      <w:rPr>
        <w:b/>
        <w:bCs/>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1398" w14:textId="77777777" w:rsidR="00720E43" w:rsidRDefault="00720E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00A"/>
    <w:multiLevelType w:val="multilevel"/>
    <w:tmpl w:val="74B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354F"/>
    <w:multiLevelType w:val="hybridMultilevel"/>
    <w:tmpl w:val="492ED03A"/>
    <w:lvl w:ilvl="0" w:tplc="A406E68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CF3EF0"/>
    <w:multiLevelType w:val="hybridMultilevel"/>
    <w:tmpl w:val="6FD23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101787"/>
    <w:multiLevelType w:val="multilevel"/>
    <w:tmpl w:val="7C0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1FC2"/>
    <w:multiLevelType w:val="multilevel"/>
    <w:tmpl w:val="357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9598C"/>
    <w:multiLevelType w:val="multilevel"/>
    <w:tmpl w:val="2EE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E0FD7"/>
    <w:multiLevelType w:val="multilevel"/>
    <w:tmpl w:val="CDD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95633"/>
    <w:multiLevelType w:val="multilevel"/>
    <w:tmpl w:val="66F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13FB"/>
    <w:multiLevelType w:val="hybridMultilevel"/>
    <w:tmpl w:val="61102D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A424EF7"/>
    <w:multiLevelType w:val="multilevel"/>
    <w:tmpl w:val="41E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C4AED"/>
    <w:multiLevelType w:val="multilevel"/>
    <w:tmpl w:val="463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C315E"/>
    <w:multiLevelType w:val="multilevel"/>
    <w:tmpl w:val="2E5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D34D3"/>
    <w:multiLevelType w:val="hybridMultilevel"/>
    <w:tmpl w:val="702E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E6D74"/>
    <w:multiLevelType w:val="multilevel"/>
    <w:tmpl w:val="9D5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E4CCC"/>
    <w:multiLevelType w:val="multilevel"/>
    <w:tmpl w:val="06E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845D1"/>
    <w:multiLevelType w:val="multilevel"/>
    <w:tmpl w:val="52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46735"/>
    <w:multiLevelType w:val="multilevel"/>
    <w:tmpl w:val="326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628B3"/>
    <w:multiLevelType w:val="hybridMultilevel"/>
    <w:tmpl w:val="A294861E"/>
    <w:lvl w:ilvl="0" w:tplc="841A509A">
      <w:start w:val="1"/>
      <w:numFmt w:val="bullet"/>
      <w:lvlText w:val="~"/>
      <w:lvlJc w:val="left"/>
      <w:pPr>
        <w:ind w:left="806" w:hanging="360"/>
      </w:pPr>
      <w:rPr>
        <w:rFonts w:ascii="Yu Gothic Medium" w:eastAsia="Yu Gothic Medium" w:hAnsi="Yu Gothic Medium"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34779F"/>
    <w:multiLevelType w:val="multilevel"/>
    <w:tmpl w:val="BE3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F6D7C"/>
    <w:multiLevelType w:val="multilevel"/>
    <w:tmpl w:val="D91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A3B88"/>
    <w:multiLevelType w:val="multilevel"/>
    <w:tmpl w:val="1BF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76AA7"/>
    <w:multiLevelType w:val="multilevel"/>
    <w:tmpl w:val="AE6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1276F"/>
    <w:multiLevelType w:val="multilevel"/>
    <w:tmpl w:val="054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E3C76"/>
    <w:multiLevelType w:val="hybridMultilevel"/>
    <w:tmpl w:val="0352C652"/>
    <w:lvl w:ilvl="0" w:tplc="40090001">
      <w:start w:val="1"/>
      <w:numFmt w:val="bullet"/>
      <w:lvlText w:val=""/>
      <w:lvlJc w:val="left"/>
      <w:pPr>
        <w:ind w:left="80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AD5D71"/>
    <w:multiLevelType w:val="multilevel"/>
    <w:tmpl w:val="288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97F4A"/>
    <w:multiLevelType w:val="multilevel"/>
    <w:tmpl w:val="2C4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A257C"/>
    <w:multiLevelType w:val="multilevel"/>
    <w:tmpl w:val="774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964D5"/>
    <w:multiLevelType w:val="hybridMultilevel"/>
    <w:tmpl w:val="82289AA8"/>
    <w:lvl w:ilvl="0" w:tplc="4009000F">
      <w:start w:val="1"/>
      <w:numFmt w:val="decimal"/>
      <w:lvlText w:val="%1."/>
      <w:lvlJc w:val="left"/>
      <w:pPr>
        <w:ind w:left="806"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132F35"/>
    <w:multiLevelType w:val="multilevel"/>
    <w:tmpl w:val="5BE27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960CB3"/>
    <w:multiLevelType w:val="hybridMultilevel"/>
    <w:tmpl w:val="A0D45EDC"/>
    <w:lvl w:ilvl="0" w:tplc="A52ADC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E3756A"/>
    <w:multiLevelType w:val="multilevel"/>
    <w:tmpl w:val="7E4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63A8C"/>
    <w:multiLevelType w:val="multilevel"/>
    <w:tmpl w:val="75D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26D54"/>
    <w:multiLevelType w:val="multilevel"/>
    <w:tmpl w:val="146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52835">
    <w:abstractNumId w:val="17"/>
  </w:num>
  <w:num w:numId="2" w16cid:durableId="2117291491">
    <w:abstractNumId w:val="23"/>
  </w:num>
  <w:num w:numId="3" w16cid:durableId="357246029">
    <w:abstractNumId w:val="15"/>
  </w:num>
  <w:num w:numId="4" w16cid:durableId="1416854930">
    <w:abstractNumId w:val="32"/>
  </w:num>
  <w:num w:numId="5" w16cid:durableId="1317298043">
    <w:abstractNumId w:val="8"/>
  </w:num>
  <w:num w:numId="6" w16cid:durableId="1412198929">
    <w:abstractNumId w:val="1"/>
  </w:num>
  <w:num w:numId="7" w16cid:durableId="1583100406">
    <w:abstractNumId w:val="16"/>
  </w:num>
  <w:num w:numId="8" w16cid:durableId="1498694659">
    <w:abstractNumId w:val="18"/>
  </w:num>
  <w:num w:numId="9" w16cid:durableId="934705357">
    <w:abstractNumId w:val="26"/>
  </w:num>
  <w:num w:numId="10" w16cid:durableId="2079588865">
    <w:abstractNumId w:val="21"/>
  </w:num>
  <w:num w:numId="11" w16cid:durableId="1695301098">
    <w:abstractNumId w:val="12"/>
  </w:num>
  <w:num w:numId="12" w16cid:durableId="1310786303">
    <w:abstractNumId w:val="29"/>
  </w:num>
  <w:num w:numId="13" w16cid:durableId="1067217495">
    <w:abstractNumId w:val="11"/>
  </w:num>
  <w:num w:numId="14" w16cid:durableId="1694188681">
    <w:abstractNumId w:val="19"/>
  </w:num>
  <w:num w:numId="15" w16cid:durableId="1284726829">
    <w:abstractNumId w:val="3"/>
  </w:num>
  <w:num w:numId="16" w16cid:durableId="1086457734">
    <w:abstractNumId w:val="25"/>
  </w:num>
  <w:num w:numId="17" w16cid:durableId="1377894951">
    <w:abstractNumId w:val="24"/>
  </w:num>
  <w:num w:numId="18" w16cid:durableId="2102945406">
    <w:abstractNumId w:val="13"/>
  </w:num>
  <w:num w:numId="19" w16cid:durableId="229461046">
    <w:abstractNumId w:val="9"/>
  </w:num>
  <w:num w:numId="20" w16cid:durableId="825098497">
    <w:abstractNumId w:val="31"/>
  </w:num>
  <w:num w:numId="21" w16cid:durableId="9452585">
    <w:abstractNumId w:val="28"/>
  </w:num>
  <w:num w:numId="22" w16cid:durableId="961112376">
    <w:abstractNumId w:val="30"/>
  </w:num>
  <w:num w:numId="23" w16cid:durableId="1810394049">
    <w:abstractNumId w:val="22"/>
  </w:num>
  <w:num w:numId="24" w16cid:durableId="1254975068">
    <w:abstractNumId w:val="5"/>
  </w:num>
  <w:num w:numId="25" w16cid:durableId="949048903">
    <w:abstractNumId w:val="7"/>
  </w:num>
  <w:num w:numId="26" w16cid:durableId="1522353710">
    <w:abstractNumId w:val="10"/>
  </w:num>
  <w:num w:numId="27" w16cid:durableId="1961643265">
    <w:abstractNumId w:val="4"/>
  </w:num>
  <w:num w:numId="28" w16cid:durableId="306013721">
    <w:abstractNumId w:val="20"/>
  </w:num>
  <w:num w:numId="29" w16cid:durableId="1818719056">
    <w:abstractNumId w:val="6"/>
  </w:num>
  <w:num w:numId="30" w16cid:durableId="1573389876">
    <w:abstractNumId w:val="0"/>
  </w:num>
  <w:num w:numId="31" w16cid:durableId="601106845">
    <w:abstractNumId w:val="14"/>
  </w:num>
  <w:num w:numId="32" w16cid:durableId="641035414">
    <w:abstractNumId w:val="2"/>
  </w:num>
  <w:num w:numId="33" w16cid:durableId="20441373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843"/>
    <w:rsid w:val="00025CAC"/>
    <w:rsid w:val="00045DD9"/>
    <w:rsid w:val="000657F9"/>
    <w:rsid w:val="000754FD"/>
    <w:rsid w:val="00083265"/>
    <w:rsid w:val="000979A1"/>
    <w:rsid w:val="000A47B2"/>
    <w:rsid w:val="000C6E57"/>
    <w:rsid w:val="000D3227"/>
    <w:rsid w:val="000F7171"/>
    <w:rsid w:val="00104F40"/>
    <w:rsid w:val="00185EC5"/>
    <w:rsid w:val="00187AB9"/>
    <w:rsid w:val="0019669F"/>
    <w:rsid w:val="001D3758"/>
    <w:rsid w:val="002015E5"/>
    <w:rsid w:val="002158A0"/>
    <w:rsid w:val="0024025B"/>
    <w:rsid w:val="00290A5A"/>
    <w:rsid w:val="002A3A7D"/>
    <w:rsid w:val="002A4C56"/>
    <w:rsid w:val="002B2E3A"/>
    <w:rsid w:val="002C6B39"/>
    <w:rsid w:val="0033714A"/>
    <w:rsid w:val="00374ABC"/>
    <w:rsid w:val="00426A9F"/>
    <w:rsid w:val="004313C0"/>
    <w:rsid w:val="00435EE1"/>
    <w:rsid w:val="00441734"/>
    <w:rsid w:val="004546DE"/>
    <w:rsid w:val="00476F3A"/>
    <w:rsid w:val="00490E66"/>
    <w:rsid w:val="00494AD6"/>
    <w:rsid w:val="004B2895"/>
    <w:rsid w:val="004C7FD7"/>
    <w:rsid w:val="0052155D"/>
    <w:rsid w:val="00545CCA"/>
    <w:rsid w:val="00571A13"/>
    <w:rsid w:val="00576C10"/>
    <w:rsid w:val="0058373B"/>
    <w:rsid w:val="00590E59"/>
    <w:rsid w:val="005D7043"/>
    <w:rsid w:val="005E3A86"/>
    <w:rsid w:val="00623DD1"/>
    <w:rsid w:val="00644C50"/>
    <w:rsid w:val="00647504"/>
    <w:rsid w:val="006B35A1"/>
    <w:rsid w:val="006C4AF3"/>
    <w:rsid w:val="006D7659"/>
    <w:rsid w:val="00715843"/>
    <w:rsid w:val="00720E43"/>
    <w:rsid w:val="00721B6A"/>
    <w:rsid w:val="00730BB4"/>
    <w:rsid w:val="00766971"/>
    <w:rsid w:val="00766BD7"/>
    <w:rsid w:val="0077054D"/>
    <w:rsid w:val="007716C7"/>
    <w:rsid w:val="00771EA3"/>
    <w:rsid w:val="007C01A9"/>
    <w:rsid w:val="007C245B"/>
    <w:rsid w:val="007D1C42"/>
    <w:rsid w:val="007F5223"/>
    <w:rsid w:val="00813082"/>
    <w:rsid w:val="0084649C"/>
    <w:rsid w:val="0087167A"/>
    <w:rsid w:val="0087659D"/>
    <w:rsid w:val="008805C3"/>
    <w:rsid w:val="008B795A"/>
    <w:rsid w:val="008C66F1"/>
    <w:rsid w:val="008D6E2F"/>
    <w:rsid w:val="008F6EC2"/>
    <w:rsid w:val="00925B05"/>
    <w:rsid w:val="00957D1C"/>
    <w:rsid w:val="00987D92"/>
    <w:rsid w:val="009954AA"/>
    <w:rsid w:val="009A0EE7"/>
    <w:rsid w:val="009B0FD5"/>
    <w:rsid w:val="009D6014"/>
    <w:rsid w:val="009D6A66"/>
    <w:rsid w:val="00A13945"/>
    <w:rsid w:val="00A4109D"/>
    <w:rsid w:val="00A61C56"/>
    <w:rsid w:val="00B30364"/>
    <w:rsid w:val="00B87AF5"/>
    <w:rsid w:val="00BB7845"/>
    <w:rsid w:val="00BE67BF"/>
    <w:rsid w:val="00BF0312"/>
    <w:rsid w:val="00C006F8"/>
    <w:rsid w:val="00C040F2"/>
    <w:rsid w:val="00C14FF7"/>
    <w:rsid w:val="00C2243F"/>
    <w:rsid w:val="00C554A3"/>
    <w:rsid w:val="00C634A2"/>
    <w:rsid w:val="00C64525"/>
    <w:rsid w:val="00C826FE"/>
    <w:rsid w:val="00CC2E11"/>
    <w:rsid w:val="00CF2808"/>
    <w:rsid w:val="00D0402E"/>
    <w:rsid w:val="00D24EF3"/>
    <w:rsid w:val="00D30AB9"/>
    <w:rsid w:val="00DB556C"/>
    <w:rsid w:val="00DD4EE2"/>
    <w:rsid w:val="00DF028F"/>
    <w:rsid w:val="00DF4BC3"/>
    <w:rsid w:val="00DF5C4D"/>
    <w:rsid w:val="00E07405"/>
    <w:rsid w:val="00E10294"/>
    <w:rsid w:val="00E46095"/>
    <w:rsid w:val="00E6765C"/>
    <w:rsid w:val="00E858B8"/>
    <w:rsid w:val="00EA1A50"/>
    <w:rsid w:val="00ED7AE1"/>
    <w:rsid w:val="00F164E6"/>
    <w:rsid w:val="00F3015D"/>
    <w:rsid w:val="00F426AF"/>
    <w:rsid w:val="00F93976"/>
    <w:rsid w:val="00FC15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AE76"/>
  <w15:chartTrackingRefBased/>
  <w15:docId w15:val="{0CB460E1-168C-4CFE-99BC-615BF85A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1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1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1584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3"/>
    <w:rPr>
      <w:rFonts w:eastAsiaTheme="majorEastAsia" w:cstheme="majorBidi"/>
      <w:color w:val="272727" w:themeColor="text1" w:themeTint="D8"/>
    </w:rPr>
  </w:style>
  <w:style w:type="paragraph" w:styleId="Title">
    <w:name w:val="Title"/>
    <w:basedOn w:val="Normal"/>
    <w:next w:val="Normal"/>
    <w:link w:val="TitleChar"/>
    <w:uiPriority w:val="10"/>
    <w:qFormat/>
    <w:rsid w:val="007158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843"/>
    <w:rPr>
      <w:i/>
      <w:iCs/>
      <w:color w:val="404040" w:themeColor="text1" w:themeTint="BF"/>
    </w:rPr>
  </w:style>
  <w:style w:type="character" w:styleId="IntenseEmphasis">
    <w:name w:val="Intense Emphasis"/>
    <w:basedOn w:val="DefaultParagraphFont"/>
    <w:uiPriority w:val="21"/>
    <w:qFormat/>
    <w:rsid w:val="00715843"/>
    <w:rPr>
      <w:i/>
      <w:iCs/>
      <w:color w:val="2F5496" w:themeColor="accent1" w:themeShade="BF"/>
    </w:rPr>
  </w:style>
  <w:style w:type="paragraph" w:styleId="IntenseQuote">
    <w:name w:val="Intense Quote"/>
    <w:basedOn w:val="Normal"/>
    <w:next w:val="Normal"/>
    <w:link w:val="IntenseQuoteChar"/>
    <w:uiPriority w:val="30"/>
    <w:qFormat/>
    <w:rsid w:val="0071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43"/>
    <w:rPr>
      <w:i/>
      <w:iCs/>
      <w:color w:val="2F5496" w:themeColor="accent1" w:themeShade="BF"/>
    </w:rPr>
  </w:style>
  <w:style w:type="character" w:styleId="IntenseReference">
    <w:name w:val="Intense Reference"/>
    <w:basedOn w:val="DefaultParagraphFont"/>
    <w:uiPriority w:val="32"/>
    <w:qFormat/>
    <w:rsid w:val="00715843"/>
    <w:rPr>
      <w:b/>
      <w:bCs/>
      <w:smallCaps/>
      <w:color w:val="2F5496" w:themeColor="accent1" w:themeShade="BF"/>
      <w:spacing w:val="5"/>
    </w:rPr>
  </w:style>
  <w:style w:type="paragraph" w:styleId="Header">
    <w:name w:val="header"/>
    <w:basedOn w:val="Normal"/>
    <w:link w:val="HeaderChar"/>
    <w:uiPriority w:val="99"/>
    <w:unhideWhenUsed/>
    <w:rsid w:val="00C14F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14FF7"/>
  </w:style>
  <w:style w:type="paragraph" w:styleId="Footer">
    <w:name w:val="footer"/>
    <w:basedOn w:val="Normal"/>
    <w:link w:val="FooterChar"/>
    <w:uiPriority w:val="99"/>
    <w:unhideWhenUsed/>
    <w:rsid w:val="00C14F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14FF7"/>
  </w:style>
  <w:style w:type="character" w:styleId="Hyperlink">
    <w:name w:val="Hyperlink"/>
    <w:basedOn w:val="DefaultParagraphFont"/>
    <w:uiPriority w:val="99"/>
    <w:unhideWhenUsed/>
    <w:rsid w:val="00C14FF7"/>
    <w:rPr>
      <w:color w:val="0563C1" w:themeColor="hyperlink"/>
      <w:u w:val="single"/>
    </w:rPr>
  </w:style>
  <w:style w:type="character" w:customStyle="1" w:styleId="UnresolvedMention1">
    <w:name w:val="Unresolved Mention1"/>
    <w:basedOn w:val="DefaultParagraphFont"/>
    <w:uiPriority w:val="99"/>
    <w:semiHidden/>
    <w:unhideWhenUsed/>
    <w:rsid w:val="00C14FF7"/>
    <w:rPr>
      <w:color w:val="605E5C"/>
      <w:shd w:val="clear" w:color="auto" w:fill="E1DFDD"/>
    </w:rPr>
  </w:style>
  <w:style w:type="table" w:styleId="TableGrid">
    <w:name w:val="Table Grid"/>
    <w:basedOn w:val="TableNormal"/>
    <w:uiPriority w:val="39"/>
    <w:rsid w:val="0033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1B6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TOC2">
    <w:name w:val="toc 2"/>
    <w:basedOn w:val="Normal"/>
    <w:next w:val="Normal"/>
    <w:autoRedefine/>
    <w:uiPriority w:val="39"/>
    <w:unhideWhenUsed/>
    <w:rsid w:val="004C7FD7"/>
    <w:pPr>
      <w:spacing w:before="0" w:after="100" w:line="259" w:lineRule="auto"/>
      <w:ind w:left="220" w:firstLine="0"/>
      <w:jc w:val="left"/>
    </w:pPr>
    <w:rPr>
      <w:rFonts w:eastAsiaTheme="minorEastAsia" w:cs="Times New Roman"/>
      <w:kern w:val="0"/>
      <w:lang w:val="en-US"/>
    </w:rPr>
  </w:style>
  <w:style w:type="paragraph" w:styleId="TOC1">
    <w:name w:val="toc 1"/>
    <w:basedOn w:val="Normal"/>
    <w:next w:val="Normal"/>
    <w:autoRedefine/>
    <w:uiPriority w:val="39"/>
    <w:unhideWhenUsed/>
    <w:rsid w:val="004C7FD7"/>
    <w:pPr>
      <w:spacing w:before="0" w:after="100" w:line="259" w:lineRule="auto"/>
      <w:ind w:left="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4C7FD7"/>
    <w:pPr>
      <w:spacing w:before="0" w:after="100" w:line="259" w:lineRule="auto"/>
      <w:ind w:left="440" w:firstLine="0"/>
      <w:jc w:val="left"/>
    </w:pPr>
    <w:rPr>
      <w:rFonts w:eastAsiaTheme="minorEastAsia" w:cs="Times New Roman"/>
      <w:kern w:val="0"/>
      <w:lang w:val="en-US"/>
    </w:rPr>
  </w:style>
  <w:style w:type="character" w:styleId="Strong">
    <w:name w:val="Strong"/>
    <w:basedOn w:val="DefaultParagraphFont"/>
    <w:uiPriority w:val="22"/>
    <w:qFormat/>
    <w:rsid w:val="002A3A7D"/>
    <w:rPr>
      <w:b/>
      <w:bCs/>
    </w:rPr>
  </w:style>
  <w:style w:type="table" w:styleId="GridTable6Colorful-Accent2">
    <w:name w:val="Grid Table 6 Colorful Accent 2"/>
    <w:basedOn w:val="TableNormal"/>
    <w:uiPriority w:val="51"/>
    <w:rsid w:val="002A3A7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Emphasis">
    <w:name w:val="Emphasis"/>
    <w:basedOn w:val="DefaultParagraphFont"/>
    <w:uiPriority w:val="20"/>
    <w:qFormat/>
    <w:rsid w:val="00644C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72">
      <w:bodyDiv w:val="1"/>
      <w:marLeft w:val="0"/>
      <w:marRight w:val="0"/>
      <w:marTop w:val="0"/>
      <w:marBottom w:val="0"/>
      <w:divBdr>
        <w:top w:val="none" w:sz="0" w:space="0" w:color="auto"/>
        <w:left w:val="none" w:sz="0" w:space="0" w:color="auto"/>
        <w:bottom w:val="none" w:sz="0" w:space="0" w:color="auto"/>
        <w:right w:val="none" w:sz="0" w:space="0" w:color="auto"/>
      </w:divBdr>
    </w:div>
    <w:div w:id="19088267">
      <w:bodyDiv w:val="1"/>
      <w:marLeft w:val="0"/>
      <w:marRight w:val="0"/>
      <w:marTop w:val="0"/>
      <w:marBottom w:val="0"/>
      <w:divBdr>
        <w:top w:val="none" w:sz="0" w:space="0" w:color="auto"/>
        <w:left w:val="none" w:sz="0" w:space="0" w:color="auto"/>
        <w:bottom w:val="none" w:sz="0" w:space="0" w:color="auto"/>
        <w:right w:val="none" w:sz="0" w:space="0" w:color="auto"/>
      </w:divBdr>
    </w:div>
    <w:div w:id="66271279">
      <w:bodyDiv w:val="1"/>
      <w:marLeft w:val="0"/>
      <w:marRight w:val="0"/>
      <w:marTop w:val="0"/>
      <w:marBottom w:val="0"/>
      <w:divBdr>
        <w:top w:val="none" w:sz="0" w:space="0" w:color="auto"/>
        <w:left w:val="none" w:sz="0" w:space="0" w:color="auto"/>
        <w:bottom w:val="none" w:sz="0" w:space="0" w:color="auto"/>
        <w:right w:val="none" w:sz="0" w:space="0" w:color="auto"/>
      </w:divBdr>
    </w:div>
    <w:div w:id="70471264">
      <w:bodyDiv w:val="1"/>
      <w:marLeft w:val="0"/>
      <w:marRight w:val="0"/>
      <w:marTop w:val="0"/>
      <w:marBottom w:val="0"/>
      <w:divBdr>
        <w:top w:val="none" w:sz="0" w:space="0" w:color="auto"/>
        <w:left w:val="none" w:sz="0" w:space="0" w:color="auto"/>
        <w:bottom w:val="none" w:sz="0" w:space="0" w:color="auto"/>
        <w:right w:val="none" w:sz="0" w:space="0" w:color="auto"/>
      </w:divBdr>
    </w:div>
    <w:div w:id="77481667">
      <w:bodyDiv w:val="1"/>
      <w:marLeft w:val="0"/>
      <w:marRight w:val="0"/>
      <w:marTop w:val="0"/>
      <w:marBottom w:val="0"/>
      <w:divBdr>
        <w:top w:val="none" w:sz="0" w:space="0" w:color="auto"/>
        <w:left w:val="none" w:sz="0" w:space="0" w:color="auto"/>
        <w:bottom w:val="none" w:sz="0" w:space="0" w:color="auto"/>
        <w:right w:val="none" w:sz="0" w:space="0" w:color="auto"/>
      </w:divBdr>
    </w:div>
    <w:div w:id="103307601">
      <w:bodyDiv w:val="1"/>
      <w:marLeft w:val="0"/>
      <w:marRight w:val="0"/>
      <w:marTop w:val="0"/>
      <w:marBottom w:val="0"/>
      <w:divBdr>
        <w:top w:val="none" w:sz="0" w:space="0" w:color="auto"/>
        <w:left w:val="none" w:sz="0" w:space="0" w:color="auto"/>
        <w:bottom w:val="none" w:sz="0" w:space="0" w:color="auto"/>
        <w:right w:val="none" w:sz="0" w:space="0" w:color="auto"/>
      </w:divBdr>
    </w:div>
    <w:div w:id="106391124">
      <w:bodyDiv w:val="1"/>
      <w:marLeft w:val="0"/>
      <w:marRight w:val="0"/>
      <w:marTop w:val="0"/>
      <w:marBottom w:val="0"/>
      <w:divBdr>
        <w:top w:val="none" w:sz="0" w:space="0" w:color="auto"/>
        <w:left w:val="none" w:sz="0" w:space="0" w:color="auto"/>
        <w:bottom w:val="none" w:sz="0" w:space="0" w:color="auto"/>
        <w:right w:val="none" w:sz="0" w:space="0" w:color="auto"/>
      </w:divBdr>
    </w:div>
    <w:div w:id="139881350">
      <w:bodyDiv w:val="1"/>
      <w:marLeft w:val="0"/>
      <w:marRight w:val="0"/>
      <w:marTop w:val="0"/>
      <w:marBottom w:val="0"/>
      <w:divBdr>
        <w:top w:val="none" w:sz="0" w:space="0" w:color="auto"/>
        <w:left w:val="none" w:sz="0" w:space="0" w:color="auto"/>
        <w:bottom w:val="none" w:sz="0" w:space="0" w:color="auto"/>
        <w:right w:val="none" w:sz="0" w:space="0" w:color="auto"/>
      </w:divBdr>
    </w:div>
    <w:div w:id="221601306">
      <w:bodyDiv w:val="1"/>
      <w:marLeft w:val="0"/>
      <w:marRight w:val="0"/>
      <w:marTop w:val="0"/>
      <w:marBottom w:val="0"/>
      <w:divBdr>
        <w:top w:val="none" w:sz="0" w:space="0" w:color="auto"/>
        <w:left w:val="none" w:sz="0" w:space="0" w:color="auto"/>
        <w:bottom w:val="none" w:sz="0" w:space="0" w:color="auto"/>
        <w:right w:val="none" w:sz="0" w:space="0" w:color="auto"/>
      </w:divBdr>
    </w:div>
    <w:div w:id="290483764">
      <w:bodyDiv w:val="1"/>
      <w:marLeft w:val="0"/>
      <w:marRight w:val="0"/>
      <w:marTop w:val="0"/>
      <w:marBottom w:val="0"/>
      <w:divBdr>
        <w:top w:val="none" w:sz="0" w:space="0" w:color="auto"/>
        <w:left w:val="none" w:sz="0" w:space="0" w:color="auto"/>
        <w:bottom w:val="none" w:sz="0" w:space="0" w:color="auto"/>
        <w:right w:val="none" w:sz="0" w:space="0" w:color="auto"/>
      </w:divBdr>
    </w:div>
    <w:div w:id="316767242">
      <w:bodyDiv w:val="1"/>
      <w:marLeft w:val="0"/>
      <w:marRight w:val="0"/>
      <w:marTop w:val="0"/>
      <w:marBottom w:val="0"/>
      <w:divBdr>
        <w:top w:val="none" w:sz="0" w:space="0" w:color="auto"/>
        <w:left w:val="none" w:sz="0" w:space="0" w:color="auto"/>
        <w:bottom w:val="none" w:sz="0" w:space="0" w:color="auto"/>
        <w:right w:val="none" w:sz="0" w:space="0" w:color="auto"/>
      </w:divBdr>
    </w:div>
    <w:div w:id="415442524">
      <w:bodyDiv w:val="1"/>
      <w:marLeft w:val="0"/>
      <w:marRight w:val="0"/>
      <w:marTop w:val="0"/>
      <w:marBottom w:val="0"/>
      <w:divBdr>
        <w:top w:val="none" w:sz="0" w:space="0" w:color="auto"/>
        <w:left w:val="none" w:sz="0" w:space="0" w:color="auto"/>
        <w:bottom w:val="none" w:sz="0" w:space="0" w:color="auto"/>
        <w:right w:val="none" w:sz="0" w:space="0" w:color="auto"/>
      </w:divBdr>
    </w:div>
    <w:div w:id="441657966">
      <w:bodyDiv w:val="1"/>
      <w:marLeft w:val="0"/>
      <w:marRight w:val="0"/>
      <w:marTop w:val="0"/>
      <w:marBottom w:val="0"/>
      <w:divBdr>
        <w:top w:val="none" w:sz="0" w:space="0" w:color="auto"/>
        <w:left w:val="none" w:sz="0" w:space="0" w:color="auto"/>
        <w:bottom w:val="none" w:sz="0" w:space="0" w:color="auto"/>
        <w:right w:val="none" w:sz="0" w:space="0" w:color="auto"/>
      </w:divBdr>
    </w:div>
    <w:div w:id="450176407">
      <w:bodyDiv w:val="1"/>
      <w:marLeft w:val="0"/>
      <w:marRight w:val="0"/>
      <w:marTop w:val="0"/>
      <w:marBottom w:val="0"/>
      <w:divBdr>
        <w:top w:val="none" w:sz="0" w:space="0" w:color="auto"/>
        <w:left w:val="none" w:sz="0" w:space="0" w:color="auto"/>
        <w:bottom w:val="none" w:sz="0" w:space="0" w:color="auto"/>
        <w:right w:val="none" w:sz="0" w:space="0" w:color="auto"/>
      </w:divBdr>
    </w:div>
    <w:div w:id="501823779">
      <w:bodyDiv w:val="1"/>
      <w:marLeft w:val="0"/>
      <w:marRight w:val="0"/>
      <w:marTop w:val="0"/>
      <w:marBottom w:val="0"/>
      <w:divBdr>
        <w:top w:val="none" w:sz="0" w:space="0" w:color="auto"/>
        <w:left w:val="none" w:sz="0" w:space="0" w:color="auto"/>
        <w:bottom w:val="none" w:sz="0" w:space="0" w:color="auto"/>
        <w:right w:val="none" w:sz="0" w:space="0" w:color="auto"/>
      </w:divBdr>
    </w:div>
    <w:div w:id="541555707">
      <w:bodyDiv w:val="1"/>
      <w:marLeft w:val="0"/>
      <w:marRight w:val="0"/>
      <w:marTop w:val="0"/>
      <w:marBottom w:val="0"/>
      <w:divBdr>
        <w:top w:val="none" w:sz="0" w:space="0" w:color="auto"/>
        <w:left w:val="none" w:sz="0" w:space="0" w:color="auto"/>
        <w:bottom w:val="none" w:sz="0" w:space="0" w:color="auto"/>
        <w:right w:val="none" w:sz="0" w:space="0" w:color="auto"/>
      </w:divBdr>
    </w:div>
    <w:div w:id="576790888">
      <w:bodyDiv w:val="1"/>
      <w:marLeft w:val="0"/>
      <w:marRight w:val="0"/>
      <w:marTop w:val="0"/>
      <w:marBottom w:val="0"/>
      <w:divBdr>
        <w:top w:val="none" w:sz="0" w:space="0" w:color="auto"/>
        <w:left w:val="none" w:sz="0" w:space="0" w:color="auto"/>
        <w:bottom w:val="none" w:sz="0" w:space="0" w:color="auto"/>
        <w:right w:val="none" w:sz="0" w:space="0" w:color="auto"/>
      </w:divBdr>
    </w:div>
    <w:div w:id="578248588">
      <w:bodyDiv w:val="1"/>
      <w:marLeft w:val="0"/>
      <w:marRight w:val="0"/>
      <w:marTop w:val="0"/>
      <w:marBottom w:val="0"/>
      <w:divBdr>
        <w:top w:val="none" w:sz="0" w:space="0" w:color="auto"/>
        <w:left w:val="none" w:sz="0" w:space="0" w:color="auto"/>
        <w:bottom w:val="none" w:sz="0" w:space="0" w:color="auto"/>
        <w:right w:val="none" w:sz="0" w:space="0" w:color="auto"/>
      </w:divBdr>
    </w:div>
    <w:div w:id="618268157">
      <w:bodyDiv w:val="1"/>
      <w:marLeft w:val="0"/>
      <w:marRight w:val="0"/>
      <w:marTop w:val="0"/>
      <w:marBottom w:val="0"/>
      <w:divBdr>
        <w:top w:val="none" w:sz="0" w:space="0" w:color="auto"/>
        <w:left w:val="none" w:sz="0" w:space="0" w:color="auto"/>
        <w:bottom w:val="none" w:sz="0" w:space="0" w:color="auto"/>
        <w:right w:val="none" w:sz="0" w:space="0" w:color="auto"/>
      </w:divBdr>
    </w:div>
    <w:div w:id="677805532">
      <w:bodyDiv w:val="1"/>
      <w:marLeft w:val="0"/>
      <w:marRight w:val="0"/>
      <w:marTop w:val="0"/>
      <w:marBottom w:val="0"/>
      <w:divBdr>
        <w:top w:val="none" w:sz="0" w:space="0" w:color="auto"/>
        <w:left w:val="none" w:sz="0" w:space="0" w:color="auto"/>
        <w:bottom w:val="none" w:sz="0" w:space="0" w:color="auto"/>
        <w:right w:val="none" w:sz="0" w:space="0" w:color="auto"/>
      </w:divBdr>
    </w:div>
    <w:div w:id="707486358">
      <w:bodyDiv w:val="1"/>
      <w:marLeft w:val="0"/>
      <w:marRight w:val="0"/>
      <w:marTop w:val="0"/>
      <w:marBottom w:val="0"/>
      <w:divBdr>
        <w:top w:val="none" w:sz="0" w:space="0" w:color="auto"/>
        <w:left w:val="none" w:sz="0" w:space="0" w:color="auto"/>
        <w:bottom w:val="none" w:sz="0" w:space="0" w:color="auto"/>
        <w:right w:val="none" w:sz="0" w:space="0" w:color="auto"/>
      </w:divBdr>
    </w:div>
    <w:div w:id="853108054">
      <w:bodyDiv w:val="1"/>
      <w:marLeft w:val="0"/>
      <w:marRight w:val="0"/>
      <w:marTop w:val="0"/>
      <w:marBottom w:val="0"/>
      <w:divBdr>
        <w:top w:val="none" w:sz="0" w:space="0" w:color="auto"/>
        <w:left w:val="none" w:sz="0" w:space="0" w:color="auto"/>
        <w:bottom w:val="none" w:sz="0" w:space="0" w:color="auto"/>
        <w:right w:val="none" w:sz="0" w:space="0" w:color="auto"/>
      </w:divBdr>
    </w:div>
    <w:div w:id="881091950">
      <w:bodyDiv w:val="1"/>
      <w:marLeft w:val="0"/>
      <w:marRight w:val="0"/>
      <w:marTop w:val="0"/>
      <w:marBottom w:val="0"/>
      <w:divBdr>
        <w:top w:val="none" w:sz="0" w:space="0" w:color="auto"/>
        <w:left w:val="none" w:sz="0" w:space="0" w:color="auto"/>
        <w:bottom w:val="none" w:sz="0" w:space="0" w:color="auto"/>
        <w:right w:val="none" w:sz="0" w:space="0" w:color="auto"/>
      </w:divBdr>
    </w:div>
    <w:div w:id="884607340">
      <w:bodyDiv w:val="1"/>
      <w:marLeft w:val="0"/>
      <w:marRight w:val="0"/>
      <w:marTop w:val="0"/>
      <w:marBottom w:val="0"/>
      <w:divBdr>
        <w:top w:val="none" w:sz="0" w:space="0" w:color="auto"/>
        <w:left w:val="none" w:sz="0" w:space="0" w:color="auto"/>
        <w:bottom w:val="none" w:sz="0" w:space="0" w:color="auto"/>
        <w:right w:val="none" w:sz="0" w:space="0" w:color="auto"/>
      </w:divBdr>
    </w:div>
    <w:div w:id="943996697">
      <w:bodyDiv w:val="1"/>
      <w:marLeft w:val="0"/>
      <w:marRight w:val="0"/>
      <w:marTop w:val="0"/>
      <w:marBottom w:val="0"/>
      <w:divBdr>
        <w:top w:val="none" w:sz="0" w:space="0" w:color="auto"/>
        <w:left w:val="none" w:sz="0" w:space="0" w:color="auto"/>
        <w:bottom w:val="none" w:sz="0" w:space="0" w:color="auto"/>
        <w:right w:val="none" w:sz="0" w:space="0" w:color="auto"/>
      </w:divBdr>
    </w:div>
    <w:div w:id="980890313">
      <w:bodyDiv w:val="1"/>
      <w:marLeft w:val="0"/>
      <w:marRight w:val="0"/>
      <w:marTop w:val="0"/>
      <w:marBottom w:val="0"/>
      <w:divBdr>
        <w:top w:val="none" w:sz="0" w:space="0" w:color="auto"/>
        <w:left w:val="none" w:sz="0" w:space="0" w:color="auto"/>
        <w:bottom w:val="none" w:sz="0" w:space="0" w:color="auto"/>
        <w:right w:val="none" w:sz="0" w:space="0" w:color="auto"/>
      </w:divBdr>
    </w:div>
    <w:div w:id="990057858">
      <w:bodyDiv w:val="1"/>
      <w:marLeft w:val="0"/>
      <w:marRight w:val="0"/>
      <w:marTop w:val="0"/>
      <w:marBottom w:val="0"/>
      <w:divBdr>
        <w:top w:val="none" w:sz="0" w:space="0" w:color="auto"/>
        <w:left w:val="none" w:sz="0" w:space="0" w:color="auto"/>
        <w:bottom w:val="none" w:sz="0" w:space="0" w:color="auto"/>
        <w:right w:val="none" w:sz="0" w:space="0" w:color="auto"/>
      </w:divBdr>
    </w:div>
    <w:div w:id="995230758">
      <w:bodyDiv w:val="1"/>
      <w:marLeft w:val="0"/>
      <w:marRight w:val="0"/>
      <w:marTop w:val="0"/>
      <w:marBottom w:val="0"/>
      <w:divBdr>
        <w:top w:val="none" w:sz="0" w:space="0" w:color="auto"/>
        <w:left w:val="none" w:sz="0" w:space="0" w:color="auto"/>
        <w:bottom w:val="none" w:sz="0" w:space="0" w:color="auto"/>
        <w:right w:val="none" w:sz="0" w:space="0" w:color="auto"/>
      </w:divBdr>
      <w:divsChild>
        <w:div w:id="361832608">
          <w:marLeft w:val="0"/>
          <w:marRight w:val="0"/>
          <w:marTop w:val="0"/>
          <w:marBottom w:val="0"/>
          <w:divBdr>
            <w:top w:val="none" w:sz="0" w:space="0" w:color="auto"/>
            <w:left w:val="none" w:sz="0" w:space="0" w:color="auto"/>
            <w:bottom w:val="none" w:sz="0" w:space="0" w:color="auto"/>
            <w:right w:val="none" w:sz="0" w:space="0" w:color="auto"/>
          </w:divBdr>
        </w:div>
      </w:divsChild>
    </w:div>
    <w:div w:id="1013191623">
      <w:bodyDiv w:val="1"/>
      <w:marLeft w:val="0"/>
      <w:marRight w:val="0"/>
      <w:marTop w:val="0"/>
      <w:marBottom w:val="0"/>
      <w:divBdr>
        <w:top w:val="none" w:sz="0" w:space="0" w:color="auto"/>
        <w:left w:val="none" w:sz="0" w:space="0" w:color="auto"/>
        <w:bottom w:val="none" w:sz="0" w:space="0" w:color="auto"/>
        <w:right w:val="none" w:sz="0" w:space="0" w:color="auto"/>
      </w:divBdr>
    </w:div>
    <w:div w:id="1023824532">
      <w:bodyDiv w:val="1"/>
      <w:marLeft w:val="0"/>
      <w:marRight w:val="0"/>
      <w:marTop w:val="0"/>
      <w:marBottom w:val="0"/>
      <w:divBdr>
        <w:top w:val="none" w:sz="0" w:space="0" w:color="auto"/>
        <w:left w:val="none" w:sz="0" w:space="0" w:color="auto"/>
        <w:bottom w:val="none" w:sz="0" w:space="0" w:color="auto"/>
        <w:right w:val="none" w:sz="0" w:space="0" w:color="auto"/>
      </w:divBdr>
    </w:div>
    <w:div w:id="1043939579">
      <w:bodyDiv w:val="1"/>
      <w:marLeft w:val="0"/>
      <w:marRight w:val="0"/>
      <w:marTop w:val="0"/>
      <w:marBottom w:val="0"/>
      <w:divBdr>
        <w:top w:val="none" w:sz="0" w:space="0" w:color="auto"/>
        <w:left w:val="none" w:sz="0" w:space="0" w:color="auto"/>
        <w:bottom w:val="none" w:sz="0" w:space="0" w:color="auto"/>
        <w:right w:val="none" w:sz="0" w:space="0" w:color="auto"/>
      </w:divBdr>
    </w:div>
    <w:div w:id="1053886957">
      <w:bodyDiv w:val="1"/>
      <w:marLeft w:val="0"/>
      <w:marRight w:val="0"/>
      <w:marTop w:val="0"/>
      <w:marBottom w:val="0"/>
      <w:divBdr>
        <w:top w:val="none" w:sz="0" w:space="0" w:color="auto"/>
        <w:left w:val="none" w:sz="0" w:space="0" w:color="auto"/>
        <w:bottom w:val="none" w:sz="0" w:space="0" w:color="auto"/>
        <w:right w:val="none" w:sz="0" w:space="0" w:color="auto"/>
      </w:divBdr>
    </w:div>
    <w:div w:id="1074937884">
      <w:bodyDiv w:val="1"/>
      <w:marLeft w:val="0"/>
      <w:marRight w:val="0"/>
      <w:marTop w:val="0"/>
      <w:marBottom w:val="0"/>
      <w:divBdr>
        <w:top w:val="none" w:sz="0" w:space="0" w:color="auto"/>
        <w:left w:val="none" w:sz="0" w:space="0" w:color="auto"/>
        <w:bottom w:val="none" w:sz="0" w:space="0" w:color="auto"/>
        <w:right w:val="none" w:sz="0" w:space="0" w:color="auto"/>
      </w:divBdr>
    </w:div>
    <w:div w:id="1083330467">
      <w:bodyDiv w:val="1"/>
      <w:marLeft w:val="0"/>
      <w:marRight w:val="0"/>
      <w:marTop w:val="0"/>
      <w:marBottom w:val="0"/>
      <w:divBdr>
        <w:top w:val="none" w:sz="0" w:space="0" w:color="auto"/>
        <w:left w:val="none" w:sz="0" w:space="0" w:color="auto"/>
        <w:bottom w:val="none" w:sz="0" w:space="0" w:color="auto"/>
        <w:right w:val="none" w:sz="0" w:space="0" w:color="auto"/>
      </w:divBdr>
    </w:div>
    <w:div w:id="1089152989">
      <w:bodyDiv w:val="1"/>
      <w:marLeft w:val="0"/>
      <w:marRight w:val="0"/>
      <w:marTop w:val="0"/>
      <w:marBottom w:val="0"/>
      <w:divBdr>
        <w:top w:val="none" w:sz="0" w:space="0" w:color="auto"/>
        <w:left w:val="none" w:sz="0" w:space="0" w:color="auto"/>
        <w:bottom w:val="none" w:sz="0" w:space="0" w:color="auto"/>
        <w:right w:val="none" w:sz="0" w:space="0" w:color="auto"/>
      </w:divBdr>
    </w:div>
    <w:div w:id="1105227992">
      <w:bodyDiv w:val="1"/>
      <w:marLeft w:val="0"/>
      <w:marRight w:val="0"/>
      <w:marTop w:val="0"/>
      <w:marBottom w:val="0"/>
      <w:divBdr>
        <w:top w:val="none" w:sz="0" w:space="0" w:color="auto"/>
        <w:left w:val="none" w:sz="0" w:space="0" w:color="auto"/>
        <w:bottom w:val="none" w:sz="0" w:space="0" w:color="auto"/>
        <w:right w:val="none" w:sz="0" w:space="0" w:color="auto"/>
      </w:divBdr>
    </w:div>
    <w:div w:id="1108966311">
      <w:bodyDiv w:val="1"/>
      <w:marLeft w:val="0"/>
      <w:marRight w:val="0"/>
      <w:marTop w:val="0"/>
      <w:marBottom w:val="0"/>
      <w:divBdr>
        <w:top w:val="none" w:sz="0" w:space="0" w:color="auto"/>
        <w:left w:val="none" w:sz="0" w:space="0" w:color="auto"/>
        <w:bottom w:val="none" w:sz="0" w:space="0" w:color="auto"/>
        <w:right w:val="none" w:sz="0" w:space="0" w:color="auto"/>
      </w:divBdr>
    </w:div>
    <w:div w:id="1122572919">
      <w:bodyDiv w:val="1"/>
      <w:marLeft w:val="0"/>
      <w:marRight w:val="0"/>
      <w:marTop w:val="0"/>
      <w:marBottom w:val="0"/>
      <w:divBdr>
        <w:top w:val="none" w:sz="0" w:space="0" w:color="auto"/>
        <w:left w:val="none" w:sz="0" w:space="0" w:color="auto"/>
        <w:bottom w:val="none" w:sz="0" w:space="0" w:color="auto"/>
        <w:right w:val="none" w:sz="0" w:space="0" w:color="auto"/>
      </w:divBdr>
    </w:div>
    <w:div w:id="1122765774">
      <w:bodyDiv w:val="1"/>
      <w:marLeft w:val="0"/>
      <w:marRight w:val="0"/>
      <w:marTop w:val="0"/>
      <w:marBottom w:val="0"/>
      <w:divBdr>
        <w:top w:val="none" w:sz="0" w:space="0" w:color="auto"/>
        <w:left w:val="none" w:sz="0" w:space="0" w:color="auto"/>
        <w:bottom w:val="none" w:sz="0" w:space="0" w:color="auto"/>
        <w:right w:val="none" w:sz="0" w:space="0" w:color="auto"/>
      </w:divBdr>
    </w:div>
    <w:div w:id="1145049516">
      <w:bodyDiv w:val="1"/>
      <w:marLeft w:val="0"/>
      <w:marRight w:val="0"/>
      <w:marTop w:val="0"/>
      <w:marBottom w:val="0"/>
      <w:divBdr>
        <w:top w:val="none" w:sz="0" w:space="0" w:color="auto"/>
        <w:left w:val="none" w:sz="0" w:space="0" w:color="auto"/>
        <w:bottom w:val="none" w:sz="0" w:space="0" w:color="auto"/>
        <w:right w:val="none" w:sz="0" w:space="0" w:color="auto"/>
      </w:divBdr>
    </w:div>
    <w:div w:id="1171290653">
      <w:bodyDiv w:val="1"/>
      <w:marLeft w:val="0"/>
      <w:marRight w:val="0"/>
      <w:marTop w:val="0"/>
      <w:marBottom w:val="0"/>
      <w:divBdr>
        <w:top w:val="none" w:sz="0" w:space="0" w:color="auto"/>
        <w:left w:val="none" w:sz="0" w:space="0" w:color="auto"/>
        <w:bottom w:val="none" w:sz="0" w:space="0" w:color="auto"/>
        <w:right w:val="none" w:sz="0" w:space="0" w:color="auto"/>
      </w:divBdr>
    </w:div>
    <w:div w:id="1172572247">
      <w:bodyDiv w:val="1"/>
      <w:marLeft w:val="0"/>
      <w:marRight w:val="0"/>
      <w:marTop w:val="0"/>
      <w:marBottom w:val="0"/>
      <w:divBdr>
        <w:top w:val="none" w:sz="0" w:space="0" w:color="auto"/>
        <w:left w:val="none" w:sz="0" w:space="0" w:color="auto"/>
        <w:bottom w:val="none" w:sz="0" w:space="0" w:color="auto"/>
        <w:right w:val="none" w:sz="0" w:space="0" w:color="auto"/>
      </w:divBdr>
    </w:div>
    <w:div w:id="1200898473">
      <w:bodyDiv w:val="1"/>
      <w:marLeft w:val="0"/>
      <w:marRight w:val="0"/>
      <w:marTop w:val="0"/>
      <w:marBottom w:val="0"/>
      <w:divBdr>
        <w:top w:val="none" w:sz="0" w:space="0" w:color="auto"/>
        <w:left w:val="none" w:sz="0" w:space="0" w:color="auto"/>
        <w:bottom w:val="none" w:sz="0" w:space="0" w:color="auto"/>
        <w:right w:val="none" w:sz="0" w:space="0" w:color="auto"/>
      </w:divBdr>
    </w:div>
    <w:div w:id="1227109135">
      <w:bodyDiv w:val="1"/>
      <w:marLeft w:val="0"/>
      <w:marRight w:val="0"/>
      <w:marTop w:val="0"/>
      <w:marBottom w:val="0"/>
      <w:divBdr>
        <w:top w:val="none" w:sz="0" w:space="0" w:color="auto"/>
        <w:left w:val="none" w:sz="0" w:space="0" w:color="auto"/>
        <w:bottom w:val="none" w:sz="0" w:space="0" w:color="auto"/>
        <w:right w:val="none" w:sz="0" w:space="0" w:color="auto"/>
      </w:divBdr>
    </w:div>
    <w:div w:id="1269194456">
      <w:bodyDiv w:val="1"/>
      <w:marLeft w:val="0"/>
      <w:marRight w:val="0"/>
      <w:marTop w:val="0"/>
      <w:marBottom w:val="0"/>
      <w:divBdr>
        <w:top w:val="none" w:sz="0" w:space="0" w:color="auto"/>
        <w:left w:val="none" w:sz="0" w:space="0" w:color="auto"/>
        <w:bottom w:val="none" w:sz="0" w:space="0" w:color="auto"/>
        <w:right w:val="none" w:sz="0" w:space="0" w:color="auto"/>
      </w:divBdr>
    </w:div>
    <w:div w:id="1271670830">
      <w:bodyDiv w:val="1"/>
      <w:marLeft w:val="0"/>
      <w:marRight w:val="0"/>
      <w:marTop w:val="0"/>
      <w:marBottom w:val="0"/>
      <w:divBdr>
        <w:top w:val="none" w:sz="0" w:space="0" w:color="auto"/>
        <w:left w:val="none" w:sz="0" w:space="0" w:color="auto"/>
        <w:bottom w:val="none" w:sz="0" w:space="0" w:color="auto"/>
        <w:right w:val="none" w:sz="0" w:space="0" w:color="auto"/>
      </w:divBdr>
    </w:div>
    <w:div w:id="1292786392">
      <w:bodyDiv w:val="1"/>
      <w:marLeft w:val="0"/>
      <w:marRight w:val="0"/>
      <w:marTop w:val="0"/>
      <w:marBottom w:val="0"/>
      <w:divBdr>
        <w:top w:val="none" w:sz="0" w:space="0" w:color="auto"/>
        <w:left w:val="none" w:sz="0" w:space="0" w:color="auto"/>
        <w:bottom w:val="none" w:sz="0" w:space="0" w:color="auto"/>
        <w:right w:val="none" w:sz="0" w:space="0" w:color="auto"/>
      </w:divBdr>
    </w:div>
    <w:div w:id="1320495805">
      <w:bodyDiv w:val="1"/>
      <w:marLeft w:val="0"/>
      <w:marRight w:val="0"/>
      <w:marTop w:val="0"/>
      <w:marBottom w:val="0"/>
      <w:divBdr>
        <w:top w:val="none" w:sz="0" w:space="0" w:color="auto"/>
        <w:left w:val="none" w:sz="0" w:space="0" w:color="auto"/>
        <w:bottom w:val="none" w:sz="0" w:space="0" w:color="auto"/>
        <w:right w:val="none" w:sz="0" w:space="0" w:color="auto"/>
      </w:divBdr>
    </w:div>
    <w:div w:id="1366247907">
      <w:bodyDiv w:val="1"/>
      <w:marLeft w:val="0"/>
      <w:marRight w:val="0"/>
      <w:marTop w:val="0"/>
      <w:marBottom w:val="0"/>
      <w:divBdr>
        <w:top w:val="none" w:sz="0" w:space="0" w:color="auto"/>
        <w:left w:val="none" w:sz="0" w:space="0" w:color="auto"/>
        <w:bottom w:val="none" w:sz="0" w:space="0" w:color="auto"/>
        <w:right w:val="none" w:sz="0" w:space="0" w:color="auto"/>
      </w:divBdr>
    </w:div>
    <w:div w:id="1426195672">
      <w:bodyDiv w:val="1"/>
      <w:marLeft w:val="0"/>
      <w:marRight w:val="0"/>
      <w:marTop w:val="0"/>
      <w:marBottom w:val="0"/>
      <w:divBdr>
        <w:top w:val="none" w:sz="0" w:space="0" w:color="auto"/>
        <w:left w:val="none" w:sz="0" w:space="0" w:color="auto"/>
        <w:bottom w:val="none" w:sz="0" w:space="0" w:color="auto"/>
        <w:right w:val="none" w:sz="0" w:space="0" w:color="auto"/>
      </w:divBdr>
    </w:div>
    <w:div w:id="1435057596">
      <w:bodyDiv w:val="1"/>
      <w:marLeft w:val="0"/>
      <w:marRight w:val="0"/>
      <w:marTop w:val="0"/>
      <w:marBottom w:val="0"/>
      <w:divBdr>
        <w:top w:val="none" w:sz="0" w:space="0" w:color="auto"/>
        <w:left w:val="none" w:sz="0" w:space="0" w:color="auto"/>
        <w:bottom w:val="none" w:sz="0" w:space="0" w:color="auto"/>
        <w:right w:val="none" w:sz="0" w:space="0" w:color="auto"/>
      </w:divBdr>
      <w:divsChild>
        <w:div w:id="905530135">
          <w:marLeft w:val="0"/>
          <w:marRight w:val="0"/>
          <w:marTop w:val="0"/>
          <w:marBottom w:val="0"/>
          <w:divBdr>
            <w:top w:val="none" w:sz="0" w:space="0" w:color="auto"/>
            <w:left w:val="none" w:sz="0" w:space="0" w:color="auto"/>
            <w:bottom w:val="none" w:sz="0" w:space="0" w:color="auto"/>
            <w:right w:val="none" w:sz="0" w:space="0" w:color="auto"/>
          </w:divBdr>
        </w:div>
      </w:divsChild>
    </w:div>
    <w:div w:id="1454594714">
      <w:bodyDiv w:val="1"/>
      <w:marLeft w:val="0"/>
      <w:marRight w:val="0"/>
      <w:marTop w:val="0"/>
      <w:marBottom w:val="0"/>
      <w:divBdr>
        <w:top w:val="none" w:sz="0" w:space="0" w:color="auto"/>
        <w:left w:val="none" w:sz="0" w:space="0" w:color="auto"/>
        <w:bottom w:val="none" w:sz="0" w:space="0" w:color="auto"/>
        <w:right w:val="none" w:sz="0" w:space="0" w:color="auto"/>
      </w:divBdr>
    </w:div>
    <w:div w:id="1465537820">
      <w:bodyDiv w:val="1"/>
      <w:marLeft w:val="0"/>
      <w:marRight w:val="0"/>
      <w:marTop w:val="0"/>
      <w:marBottom w:val="0"/>
      <w:divBdr>
        <w:top w:val="none" w:sz="0" w:space="0" w:color="auto"/>
        <w:left w:val="none" w:sz="0" w:space="0" w:color="auto"/>
        <w:bottom w:val="none" w:sz="0" w:space="0" w:color="auto"/>
        <w:right w:val="none" w:sz="0" w:space="0" w:color="auto"/>
      </w:divBdr>
    </w:div>
    <w:div w:id="1498184045">
      <w:bodyDiv w:val="1"/>
      <w:marLeft w:val="0"/>
      <w:marRight w:val="0"/>
      <w:marTop w:val="0"/>
      <w:marBottom w:val="0"/>
      <w:divBdr>
        <w:top w:val="none" w:sz="0" w:space="0" w:color="auto"/>
        <w:left w:val="none" w:sz="0" w:space="0" w:color="auto"/>
        <w:bottom w:val="none" w:sz="0" w:space="0" w:color="auto"/>
        <w:right w:val="none" w:sz="0" w:space="0" w:color="auto"/>
      </w:divBdr>
    </w:div>
    <w:div w:id="1516459065">
      <w:bodyDiv w:val="1"/>
      <w:marLeft w:val="0"/>
      <w:marRight w:val="0"/>
      <w:marTop w:val="0"/>
      <w:marBottom w:val="0"/>
      <w:divBdr>
        <w:top w:val="none" w:sz="0" w:space="0" w:color="auto"/>
        <w:left w:val="none" w:sz="0" w:space="0" w:color="auto"/>
        <w:bottom w:val="none" w:sz="0" w:space="0" w:color="auto"/>
        <w:right w:val="none" w:sz="0" w:space="0" w:color="auto"/>
      </w:divBdr>
    </w:div>
    <w:div w:id="1528786125">
      <w:bodyDiv w:val="1"/>
      <w:marLeft w:val="0"/>
      <w:marRight w:val="0"/>
      <w:marTop w:val="0"/>
      <w:marBottom w:val="0"/>
      <w:divBdr>
        <w:top w:val="none" w:sz="0" w:space="0" w:color="auto"/>
        <w:left w:val="none" w:sz="0" w:space="0" w:color="auto"/>
        <w:bottom w:val="none" w:sz="0" w:space="0" w:color="auto"/>
        <w:right w:val="none" w:sz="0" w:space="0" w:color="auto"/>
      </w:divBdr>
      <w:divsChild>
        <w:div w:id="1875845895">
          <w:marLeft w:val="0"/>
          <w:marRight w:val="0"/>
          <w:marTop w:val="0"/>
          <w:marBottom w:val="0"/>
          <w:divBdr>
            <w:top w:val="none" w:sz="0" w:space="0" w:color="auto"/>
            <w:left w:val="none" w:sz="0" w:space="0" w:color="auto"/>
            <w:bottom w:val="none" w:sz="0" w:space="0" w:color="auto"/>
            <w:right w:val="none" w:sz="0" w:space="0" w:color="auto"/>
          </w:divBdr>
        </w:div>
      </w:divsChild>
    </w:div>
    <w:div w:id="1585725692">
      <w:bodyDiv w:val="1"/>
      <w:marLeft w:val="0"/>
      <w:marRight w:val="0"/>
      <w:marTop w:val="0"/>
      <w:marBottom w:val="0"/>
      <w:divBdr>
        <w:top w:val="none" w:sz="0" w:space="0" w:color="auto"/>
        <w:left w:val="none" w:sz="0" w:space="0" w:color="auto"/>
        <w:bottom w:val="none" w:sz="0" w:space="0" w:color="auto"/>
        <w:right w:val="none" w:sz="0" w:space="0" w:color="auto"/>
      </w:divBdr>
    </w:div>
    <w:div w:id="1628269051">
      <w:bodyDiv w:val="1"/>
      <w:marLeft w:val="0"/>
      <w:marRight w:val="0"/>
      <w:marTop w:val="0"/>
      <w:marBottom w:val="0"/>
      <w:divBdr>
        <w:top w:val="none" w:sz="0" w:space="0" w:color="auto"/>
        <w:left w:val="none" w:sz="0" w:space="0" w:color="auto"/>
        <w:bottom w:val="none" w:sz="0" w:space="0" w:color="auto"/>
        <w:right w:val="none" w:sz="0" w:space="0" w:color="auto"/>
      </w:divBdr>
    </w:div>
    <w:div w:id="1636569908">
      <w:bodyDiv w:val="1"/>
      <w:marLeft w:val="0"/>
      <w:marRight w:val="0"/>
      <w:marTop w:val="0"/>
      <w:marBottom w:val="0"/>
      <w:divBdr>
        <w:top w:val="none" w:sz="0" w:space="0" w:color="auto"/>
        <w:left w:val="none" w:sz="0" w:space="0" w:color="auto"/>
        <w:bottom w:val="none" w:sz="0" w:space="0" w:color="auto"/>
        <w:right w:val="none" w:sz="0" w:space="0" w:color="auto"/>
      </w:divBdr>
    </w:div>
    <w:div w:id="1658609830">
      <w:bodyDiv w:val="1"/>
      <w:marLeft w:val="0"/>
      <w:marRight w:val="0"/>
      <w:marTop w:val="0"/>
      <w:marBottom w:val="0"/>
      <w:divBdr>
        <w:top w:val="none" w:sz="0" w:space="0" w:color="auto"/>
        <w:left w:val="none" w:sz="0" w:space="0" w:color="auto"/>
        <w:bottom w:val="none" w:sz="0" w:space="0" w:color="auto"/>
        <w:right w:val="none" w:sz="0" w:space="0" w:color="auto"/>
      </w:divBdr>
    </w:div>
    <w:div w:id="1694502325">
      <w:bodyDiv w:val="1"/>
      <w:marLeft w:val="0"/>
      <w:marRight w:val="0"/>
      <w:marTop w:val="0"/>
      <w:marBottom w:val="0"/>
      <w:divBdr>
        <w:top w:val="none" w:sz="0" w:space="0" w:color="auto"/>
        <w:left w:val="none" w:sz="0" w:space="0" w:color="auto"/>
        <w:bottom w:val="none" w:sz="0" w:space="0" w:color="auto"/>
        <w:right w:val="none" w:sz="0" w:space="0" w:color="auto"/>
      </w:divBdr>
    </w:div>
    <w:div w:id="1712414717">
      <w:bodyDiv w:val="1"/>
      <w:marLeft w:val="0"/>
      <w:marRight w:val="0"/>
      <w:marTop w:val="0"/>
      <w:marBottom w:val="0"/>
      <w:divBdr>
        <w:top w:val="none" w:sz="0" w:space="0" w:color="auto"/>
        <w:left w:val="none" w:sz="0" w:space="0" w:color="auto"/>
        <w:bottom w:val="none" w:sz="0" w:space="0" w:color="auto"/>
        <w:right w:val="none" w:sz="0" w:space="0" w:color="auto"/>
      </w:divBdr>
    </w:div>
    <w:div w:id="1734349131">
      <w:bodyDiv w:val="1"/>
      <w:marLeft w:val="0"/>
      <w:marRight w:val="0"/>
      <w:marTop w:val="0"/>
      <w:marBottom w:val="0"/>
      <w:divBdr>
        <w:top w:val="none" w:sz="0" w:space="0" w:color="auto"/>
        <w:left w:val="none" w:sz="0" w:space="0" w:color="auto"/>
        <w:bottom w:val="none" w:sz="0" w:space="0" w:color="auto"/>
        <w:right w:val="none" w:sz="0" w:space="0" w:color="auto"/>
      </w:divBdr>
    </w:div>
    <w:div w:id="1739327860">
      <w:bodyDiv w:val="1"/>
      <w:marLeft w:val="0"/>
      <w:marRight w:val="0"/>
      <w:marTop w:val="0"/>
      <w:marBottom w:val="0"/>
      <w:divBdr>
        <w:top w:val="none" w:sz="0" w:space="0" w:color="auto"/>
        <w:left w:val="none" w:sz="0" w:space="0" w:color="auto"/>
        <w:bottom w:val="none" w:sz="0" w:space="0" w:color="auto"/>
        <w:right w:val="none" w:sz="0" w:space="0" w:color="auto"/>
      </w:divBdr>
    </w:div>
    <w:div w:id="1843815644">
      <w:bodyDiv w:val="1"/>
      <w:marLeft w:val="0"/>
      <w:marRight w:val="0"/>
      <w:marTop w:val="0"/>
      <w:marBottom w:val="0"/>
      <w:divBdr>
        <w:top w:val="none" w:sz="0" w:space="0" w:color="auto"/>
        <w:left w:val="none" w:sz="0" w:space="0" w:color="auto"/>
        <w:bottom w:val="none" w:sz="0" w:space="0" w:color="auto"/>
        <w:right w:val="none" w:sz="0" w:space="0" w:color="auto"/>
      </w:divBdr>
    </w:div>
    <w:div w:id="1917860809">
      <w:bodyDiv w:val="1"/>
      <w:marLeft w:val="0"/>
      <w:marRight w:val="0"/>
      <w:marTop w:val="0"/>
      <w:marBottom w:val="0"/>
      <w:divBdr>
        <w:top w:val="none" w:sz="0" w:space="0" w:color="auto"/>
        <w:left w:val="none" w:sz="0" w:space="0" w:color="auto"/>
        <w:bottom w:val="none" w:sz="0" w:space="0" w:color="auto"/>
        <w:right w:val="none" w:sz="0" w:space="0" w:color="auto"/>
      </w:divBdr>
    </w:div>
    <w:div w:id="1919515629">
      <w:bodyDiv w:val="1"/>
      <w:marLeft w:val="0"/>
      <w:marRight w:val="0"/>
      <w:marTop w:val="0"/>
      <w:marBottom w:val="0"/>
      <w:divBdr>
        <w:top w:val="none" w:sz="0" w:space="0" w:color="auto"/>
        <w:left w:val="none" w:sz="0" w:space="0" w:color="auto"/>
        <w:bottom w:val="none" w:sz="0" w:space="0" w:color="auto"/>
        <w:right w:val="none" w:sz="0" w:space="0" w:color="auto"/>
      </w:divBdr>
    </w:div>
    <w:div w:id="1948270161">
      <w:bodyDiv w:val="1"/>
      <w:marLeft w:val="0"/>
      <w:marRight w:val="0"/>
      <w:marTop w:val="0"/>
      <w:marBottom w:val="0"/>
      <w:divBdr>
        <w:top w:val="none" w:sz="0" w:space="0" w:color="auto"/>
        <w:left w:val="none" w:sz="0" w:space="0" w:color="auto"/>
        <w:bottom w:val="none" w:sz="0" w:space="0" w:color="auto"/>
        <w:right w:val="none" w:sz="0" w:space="0" w:color="auto"/>
      </w:divBdr>
    </w:div>
    <w:div w:id="1965767867">
      <w:bodyDiv w:val="1"/>
      <w:marLeft w:val="0"/>
      <w:marRight w:val="0"/>
      <w:marTop w:val="0"/>
      <w:marBottom w:val="0"/>
      <w:divBdr>
        <w:top w:val="none" w:sz="0" w:space="0" w:color="auto"/>
        <w:left w:val="none" w:sz="0" w:space="0" w:color="auto"/>
        <w:bottom w:val="none" w:sz="0" w:space="0" w:color="auto"/>
        <w:right w:val="none" w:sz="0" w:space="0" w:color="auto"/>
      </w:divBdr>
    </w:div>
    <w:div w:id="1974825430">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1AE70-ED38-4550-943F-AF7A49757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Pages>
  <Words>3037</Words>
  <Characters>17314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59</cp:revision>
  <cp:lastPrinted>2025-06-16T05:46:00Z</cp:lastPrinted>
  <dcterms:created xsi:type="dcterms:W3CDTF">2025-02-25T07:43:00Z</dcterms:created>
  <dcterms:modified xsi:type="dcterms:W3CDTF">2025-06-16T05:47:00Z</dcterms:modified>
</cp:coreProperties>
</file>