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A36F" w14:textId="14BE0D72" w:rsidR="0038169E" w:rsidRDefault="00592072" w:rsidP="008B6A91">
      <w:pPr>
        <w:pStyle w:val="Heading1"/>
        <w:spacing w:line="276" w:lineRule="auto"/>
        <w:ind w:left="0" w:firstLine="0"/>
        <w:rPr>
          <w:rFonts w:asciiTheme="minorHAnsi" w:hAnsiTheme="minorHAnsi" w:cstheme="minorHAnsi"/>
        </w:rPr>
      </w:pPr>
      <w:bookmarkStart w:id="0" w:name="_Toc213930216"/>
      <w:r>
        <w:rPr>
          <w:rFonts w:asciiTheme="minorHAnsi" w:hAnsiTheme="minorHAnsi" w:cstheme="minorHAnsi"/>
          <w:noProof/>
        </w:rPr>
        <w:drawing>
          <wp:anchor distT="0" distB="0" distL="114300" distR="114300" simplePos="0" relativeHeight="251658240" behindDoc="1" locked="0" layoutInCell="1" allowOverlap="1" wp14:anchorId="5A167A19" wp14:editId="2F401AED">
            <wp:simplePos x="0" y="0"/>
            <wp:positionH relativeFrom="column">
              <wp:posOffset>-892630</wp:posOffset>
            </wp:positionH>
            <wp:positionV relativeFrom="paragraph">
              <wp:posOffset>-914400</wp:posOffset>
            </wp:positionV>
            <wp:extent cx="7572835" cy="10711543"/>
            <wp:effectExtent l="0" t="0" r="9525" b="0"/>
            <wp:wrapNone/>
            <wp:docPr id="142579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1387" name="Picture 14257913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705" cy="10726918"/>
                    </a:xfrm>
                    <a:prstGeom prst="rect">
                      <a:avLst/>
                    </a:prstGeom>
                  </pic:spPr>
                </pic:pic>
              </a:graphicData>
            </a:graphic>
            <wp14:sizeRelH relativeFrom="margin">
              <wp14:pctWidth>0</wp14:pctWidth>
            </wp14:sizeRelH>
            <wp14:sizeRelV relativeFrom="margin">
              <wp14:pctHeight>0</wp14:pctHeight>
            </wp14:sizeRelV>
          </wp:anchor>
        </w:drawing>
      </w:r>
      <w:r w:rsidR="00847004" w:rsidRPr="00277780">
        <w:rPr>
          <w:rFonts w:asciiTheme="minorHAnsi" w:hAnsiTheme="minorHAnsi" w:cstheme="minorHAnsi"/>
        </w:rPr>
        <w:br w:type="column"/>
      </w:r>
      <w:bookmarkStart w:id="1" w:name="_Toc213931069"/>
    </w:p>
    <w:sdt>
      <w:sdtPr>
        <w:rPr>
          <w:rFonts w:asciiTheme="minorHAnsi" w:eastAsiaTheme="minorHAnsi" w:hAnsiTheme="minorHAnsi" w:cstheme="minorBidi"/>
          <w:color w:val="auto"/>
          <w:kern w:val="2"/>
          <w:sz w:val="22"/>
          <w:szCs w:val="22"/>
          <w:lang w:val="en-IN"/>
        </w:rPr>
        <w:id w:val="-1849632074"/>
        <w:docPartObj>
          <w:docPartGallery w:val="Table of Contents"/>
          <w:docPartUnique/>
        </w:docPartObj>
      </w:sdtPr>
      <w:sdtEndPr>
        <w:rPr>
          <w:b/>
          <w:bCs/>
          <w:noProof/>
        </w:rPr>
      </w:sdtEndPr>
      <w:sdtContent>
        <w:p w14:paraId="0B15C72A" w14:textId="6B878405" w:rsidR="0038169E" w:rsidRDefault="0038169E" w:rsidP="008B6A91">
          <w:pPr>
            <w:pStyle w:val="TOCHeading"/>
            <w:spacing w:line="276" w:lineRule="auto"/>
            <w:jc w:val="center"/>
          </w:pPr>
          <w:r>
            <w:t>Contents</w:t>
          </w:r>
        </w:p>
        <w:p w14:paraId="6A75F6A4" w14:textId="27661C26" w:rsidR="00F6414D" w:rsidRDefault="0038169E">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5826645" w:history="1">
            <w:r w:rsidR="00F6414D" w:rsidRPr="001041DB">
              <w:rPr>
                <w:rStyle w:val="Hyperlink"/>
                <w:rFonts w:cstheme="minorHAnsi"/>
                <w:b/>
                <w:bCs/>
                <w:noProof/>
              </w:rPr>
              <w:t>Introduction</w:t>
            </w:r>
            <w:r w:rsidR="00F6414D">
              <w:rPr>
                <w:noProof/>
                <w:webHidden/>
              </w:rPr>
              <w:tab/>
            </w:r>
            <w:r w:rsidR="00F6414D">
              <w:rPr>
                <w:noProof/>
                <w:webHidden/>
              </w:rPr>
              <w:fldChar w:fldCharType="begin"/>
            </w:r>
            <w:r w:rsidR="00F6414D">
              <w:rPr>
                <w:noProof/>
                <w:webHidden/>
              </w:rPr>
              <w:instrText xml:space="preserve"> PAGEREF _Toc215826645 \h </w:instrText>
            </w:r>
            <w:r w:rsidR="00F6414D">
              <w:rPr>
                <w:noProof/>
                <w:webHidden/>
              </w:rPr>
            </w:r>
            <w:r w:rsidR="00F6414D">
              <w:rPr>
                <w:noProof/>
                <w:webHidden/>
              </w:rPr>
              <w:fldChar w:fldCharType="separate"/>
            </w:r>
            <w:r w:rsidR="00F6414D">
              <w:rPr>
                <w:noProof/>
                <w:webHidden/>
              </w:rPr>
              <w:t>3</w:t>
            </w:r>
            <w:r w:rsidR="00F6414D">
              <w:rPr>
                <w:noProof/>
                <w:webHidden/>
              </w:rPr>
              <w:fldChar w:fldCharType="end"/>
            </w:r>
          </w:hyperlink>
        </w:p>
        <w:p w14:paraId="4A83D96E" w14:textId="677025B5" w:rsidR="00F6414D" w:rsidRDefault="00F6414D">
          <w:pPr>
            <w:pStyle w:val="TOC1"/>
            <w:tabs>
              <w:tab w:val="right" w:leader="dot" w:pos="9016"/>
            </w:tabs>
            <w:rPr>
              <w:rFonts w:eastAsiaTheme="minorEastAsia"/>
              <w:noProof/>
              <w:sz w:val="24"/>
              <w:szCs w:val="24"/>
              <w:lang w:eastAsia="en-IN"/>
            </w:rPr>
          </w:pPr>
          <w:hyperlink w:anchor="_Toc215826646" w:history="1">
            <w:r w:rsidRPr="001041DB">
              <w:rPr>
                <w:rStyle w:val="Hyperlink"/>
                <w:rFonts w:cstheme="minorHAnsi"/>
                <w:b/>
                <w:bCs/>
                <w:noProof/>
              </w:rPr>
              <w:t>Purpose</w:t>
            </w:r>
            <w:r>
              <w:rPr>
                <w:noProof/>
                <w:webHidden/>
              </w:rPr>
              <w:tab/>
            </w:r>
            <w:r>
              <w:rPr>
                <w:noProof/>
                <w:webHidden/>
              </w:rPr>
              <w:fldChar w:fldCharType="begin"/>
            </w:r>
            <w:r>
              <w:rPr>
                <w:noProof/>
                <w:webHidden/>
              </w:rPr>
              <w:instrText xml:space="preserve"> PAGEREF _Toc215826646 \h </w:instrText>
            </w:r>
            <w:r>
              <w:rPr>
                <w:noProof/>
                <w:webHidden/>
              </w:rPr>
            </w:r>
            <w:r>
              <w:rPr>
                <w:noProof/>
                <w:webHidden/>
              </w:rPr>
              <w:fldChar w:fldCharType="separate"/>
            </w:r>
            <w:r>
              <w:rPr>
                <w:noProof/>
                <w:webHidden/>
              </w:rPr>
              <w:t>3</w:t>
            </w:r>
            <w:r>
              <w:rPr>
                <w:noProof/>
                <w:webHidden/>
              </w:rPr>
              <w:fldChar w:fldCharType="end"/>
            </w:r>
          </w:hyperlink>
        </w:p>
        <w:p w14:paraId="3F39215C" w14:textId="50D1E911" w:rsidR="00F6414D" w:rsidRDefault="00F6414D">
          <w:pPr>
            <w:pStyle w:val="TOC1"/>
            <w:tabs>
              <w:tab w:val="right" w:leader="dot" w:pos="9016"/>
            </w:tabs>
            <w:rPr>
              <w:rFonts w:eastAsiaTheme="minorEastAsia"/>
              <w:noProof/>
              <w:sz w:val="24"/>
              <w:szCs w:val="24"/>
              <w:lang w:eastAsia="en-IN"/>
            </w:rPr>
          </w:pPr>
          <w:hyperlink w:anchor="_Toc215826647" w:history="1">
            <w:r w:rsidRPr="001041DB">
              <w:rPr>
                <w:rStyle w:val="Hyperlink"/>
                <w:rFonts w:cstheme="minorHAnsi"/>
                <w:b/>
                <w:bCs/>
                <w:noProof/>
              </w:rPr>
              <w:t>Scope</w:t>
            </w:r>
            <w:r>
              <w:rPr>
                <w:noProof/>
                <w:webHidden/>
              </w:rPr>
              <w:tab/>
              <w:t>………………………………………………………………………………………………………………………………………………………….</w:t>
            </w:r>
            <w:r>
              <w:rPr>
                <w:noProof/>
                <w:webHidden/>
              </w:rPr>
              <w:fldChar w:fldCharType="begin"/>
            </w:r>
            <w:r>
              <w:rPr>
                <w:noProof/>
                <w:webHidden/>
              </w:rPr>
              <w:instrText xml:space="preserve"> PAGEREF _Toc215826647 \h </w:instrText>
            </w:r>
            <w:r>
              <w:rPr>
                <w:noProof/>
                <w:webHidden/>
              </w:rPr>
            </w:r>
            <w:r>
              <w:rPr>
                <w:noProof/>
                <w:webHidden/>
              </w:rPr>
              <w:fldChar w:fldCharType="separate"/>
            </w:r>
            <w:r>
              <w:rPr>
                <w:noProof/>
                <w:webHidden/>
              </w:rPr>
              <w:t>3</w:t>
            </w:r>
            <w:r>
              <w:rPr>
                <w:noProof/>
                <w:webHidden/>
              </w:rPr>
              <w:fldChar w:fldCharType="end"/>
            </w:r>
          </w:hyperlink>
        </w:p>
        <w:p w14:paraId="0DC19C71" w14:textId="31BEF91B" w:rsidR="00F6414D" w:rsidRDefault="00F6414D">
          <w:pPr>
            <w:pStyle w:val="TOC1"/>
            <w:tabs>
              <w:tab w:val="right" w:leader="dot" w:pos="9016"/>
            </w:tabs>
            <w:rPr>
              <w:rFonts w:eastAsiaTheme="minorEastAsia"/>
              <w:noProof/>
              <w:sz w:val="24"/>
              <w:szCs w:val="24"/>
              <w:lang w:eastAsia="en-IN"/>
            </w:rPr>
          </w:pPr>
          <w:hyperlink w:anchor="_Toc215826648" w:history="1">
            <w:r w:rsidRPr="001041DB">
              <w:rPr>
                <w:rStyle w:val="Hyperlink"/>
                <w:rFonts w:cstheme="minorHAnsi"/>
                <w:b/>
                <w:bCs/>
                <w:noProof/>
              </w:rPr>
              <w:t>Our Focus Areas</w:t>
            </w:r>
            <w:r>
              <w:rPr>
                <w:noProof/>
                <w:webHidden/>
              </w:rPr>
              <w:tab/>
            </w:r>
            <w:r>
              <w:rPr>
                <w:noProof/>
                <w:webHidden/>
              </w:rPr>
              <w:fldChar w:fldCharType="begin"/>
            </w:r>
            <w:r>
              <w:rPr>
                <w:noProof/>
                <w:webHidden/>
              </w:rPr>
              <w:instrText xml:space="preserve"> PAGEREF _Toc215826648 \h </w:instrText>
            </w:r>
            <w:r>
              <w:rPr>
                <w:noProof/>
                <w:webHidden/>
              </w:rPr>
            </w:r>
            <w:r>
              <w:rPr>
                <w:noProof/>
                <w:webHidden/>
              </w:rPr>
              <w:fldChar w:fldCharType="separate"/>
            </w:r>
            <w:r>
              <w:rPr>
                <w:noProof/>
                <w:webHidden/>
              </w:rPr>
              <w:t>4</w:t>
            </w:r>
            <w:r>
              <w:rPr>
                <w:noProof/>
                <w:webHidden/>
              </w:rPr>
              <w:fldChar w:fldCharType="end"/>
            </w:r>
          </w:hyperlink>
        </w:p>
        <w:p w14:paraId="579B629B" w14:textId="4352E367" w:rsidR="00F6414D" w:rsidRDefault="00F6414D">
          <w:pPr>
            <w:pStyle w:val="TOC1"/>
            <w:tabs>
              <w:tab w:val="right" w:leader="dot" w:pos="9016"/>
            </w:tabs>
            <w:rPr>
              <w:rFonts w:eastAsiaTheme="minorEastAsia"/>
              <w:noProof/>
              <w:sz w:val="24"/>
              <w:szCs w:val="24"/>
              <w:lang w:eastAsia="en-IN"/>
            </w:rPr>
          </w:pPr>
          <w:hyperlink w:anchor="_Toc215826649" w:history="1">
            <w:r w:rsidRPr="001041DB">
              <w:rPr>
                <w:rStyle w:val="Hyperlink"/>
                <w:rFonts w:cstheme="minorHAnsi"/>
                <w:b/>
                <w:bCs/>
                <w:noProof/>
              </w:rPr>
              <w:t>Speedrack’s Approach towards the issues</w:t>
            </w:r>
            <w:r>
              <w:rPr>
                <w:noProof/>
                <w:webHidden/>
              </w:rPr>
              <w:tab/>
            </w:r>
            <w:r>
              <w:rPr>
                <w:noProof/>
                <w:webHidden/>
              </w:rPr>
              <w:fldChar w:fldCharType="begin"/>
            </w:r>
            <w:r>
              <w:rPr>
                <w:noProof/>
                <w:webHidden/>
              </w:rPr>
              <w:instrText xml:space="preserve"> PAGEREF _Toc215826649 \h </w:instrText>
            </w:r>
            <w:r>
              <w:rPr>
                <w:noProof/>
                <w:webHidden/>
              </w:rPr>
            </w:r>
            <w:r>
              <w:rPr>
                <w:noProof/>
                <w:webHidden/>
              </w:rPr>
              <w:fldChar w:fldCharType="separate"/>
            </w:r>
            <w:r>
              <w:rPr>
                <w:noProof/>
                <w:webHidden/>
              </w:rPr>
              <w:t>4</w:t>
            </w:r>
            <w:r>
              <w:rPr>
                <w:noProof/>
                <w:webHidden/>
              </w:rPr>
              <w:fldChar w:fldCharType="end"/>
            </w:r>
          </w:hyperlink>
        </w:p>
        <w:p w14:paraId="7F22C00D" w14:textId="12658F93" w:rsidR="00F6414D" w:rsidRDefault="00F6414D">
          <w:pPr>
            <w:pStyle w:val="TOC1"/>
            <w:tabs>
              <w:tab w:val="right" w:leader="dot" w:pos="9016"/>
            </w:tabs>
            <w:rPr>
              <w:rFonts w:eastAsiaTheme="minorEastAsia"/>
              <w:noProof/>
              <w:sz w:val="24"/>
              <w:szCs w:val="24"/>
              <w:lang w:eastAsia="en-IN"/>
            </w:rPr>
          </w:pPr>
          <w:hyperlink w:anchor="_Toc215826650" w:history="1">
            <w:r w:rsidRPr="001041DB">
              <w:rPr>
                <w:rStyle w:val="Hyperlink"/>
                <w:rFonts w:cstheme="minorHAnsi"/>
                <w:b/>
                <w:bCs/>
                <w:noProof/>
              </w:rPr>
              <w:t>Responsibility of this Policy</w:t>
            </w:r>
            <w:r>
              <w:rPr>
                <w:noProof/>
                <w:webHidden/>
              </w:rPr>
              <w:tab/>
            </w:r>
            <w:r>
              <w:rPr>
                <w:noProof/>
                <w:webHidden/>
              </w:rPr>
              <w:fldChar w:fldCharType="begin"/>
            </w:r>
            <w:r>
              <w:rPr>
                <w:noProof/>
                <w:webHidden/>
              </w:rPr>
              <w:instrText xml:space="preserve"> PAGEREF _Toc215826650 \h </w:instrText>
            </w:r>
            <w:r>
              <w:rPr>
                <w:noProof/>
                <w:webHidden/>
              </w:rPr>
            </w:r>
            <w:r>
              <w:rPr>
                <w:noProof/>
                <w:webHidden/>
              </w:rPr>
              <w:fldChar w:fldCharType="separate"/>
            </w:r>
            <w:r>
              <w:rPr>
                <w:noProof/>
                <w:webHidden/>
              </w:rPr>
              <w:t>9</w:t>
            </w:r>
            <w:r>
              <w:rPr>
                <w:noProof/>
                <w:webHidden/>
              </w:rPr>
              <w:fldChar w:fldCharType="end"/>
            </w:r>
          </w:hyperlink>
        </w:p>
        <w:p w14:paraId="732EBA91" w14:textId="3B5F466B" w:rsidR="00F6414D" w:rsidRDefault="00F6414D">
          <w:pPr>
            <w:pStyle w:val="TOC1"/>
            <w:tabs>
              <w:tab w:val="right" w:leader="dot" w:pos="9016"/>
            </w:tabs>
            <w:rPr>
              <w:rFonts w:eastAsiaTheme="minorEastAsia"/>
              <w:noProof/>
              <w:sz w:val="24"/>
              <w:szCs w:val="24"/>
              <w:lang w:eastAsia="en-IN"/>
            </w:rPr>
          </w:pPr>
          <w:hyperlink w:anchor="_Toc215826651" w:history="1">
            <w:r w:rsidRPr="001041DB">
              <w:rPr>
                <w:rStyle w:val="Hyperlink"/>
                <w:rFonts w:cstheme="minorHAnsi"/>
                <w:b/>
                <w:bCs/>
                <w:noProof/>
              </w:rPr>
              <w:t>Reporting</w:t>
            </w:r>
            <w:r>
              <w:rPr>
                <w:noProof/>
                <w:webHidden/>
              </w:rPr>
              <w:tab/>
            </w:r>
            <w:r>
              <w:rPr>
                <w:noProof/>
                <w:webHidden/>
              </w:rPr>
              <w:fldChar w:fldCharType="begin"/>
            </w:r>
            <w:r>
              <w:rPr>
                <w:noProof/>
                <w:webHidden/>
              </w:rPr>
              <w:instrText xml:space="preserve"> PAGEREF _Toc215826651 \h </w:instrText>
            </w:r>
            <w:r>
              <w:rPr>
                <w:noProof/>
                <w:webHidden/>
              </w:rPr>
            </w:r>
            <w:r>
              <w:rPr>
                <w:noProof/>
                <w:webHidden/>
              </w:rPr>
              <w:fldChar w:fldCharType="separate"/>
            </w:r>
            <w:r>
              <w:rPr>
                <w:noProof/>
                <w:webHidden/>
              </w:rPr>
              <w:t>10</w:t>
            </w:r>
            <w:r>
              <w:rPr>
                <w:noProof/>
                <w:webHidden/>
              </w:rPr>
              <w:fldChar w:fldCharType="end"/>
            </w:r>
          </w:hyperlink>
        </w:p>
        <w:p w14:paraId="62B832A7" w14:textId="6E82B2B5" w:rsidR="00F6414D" w:rsidRDefault="00F6414D">
          <w:pPr>
            <w:pStyle w:val="TOC1"/>
            <w:tabs>
              <w:tab w:val="right" w:leader="dot" w:pos="9016"/>
            </w:tabs>
            <w:rPr>
              <w:rFonts w:eastAsiaTheme="minorEastAsia"/>
              <w:noProof/>
              <w:sz w:val="24"/>
              <w:szCs w:val="24"/>
              <w:lang w:eastAsia="en-IN"/>
            </w:rPr>
          </w:pPr>
          <w:hyperlink w:anchor="_Toc215826652" w:history="1">
            <w:r w:rsidRPr="001041DB">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_Toc215826652 \h </w:instrText>
            </w:r>
            <w:r>
              <w:rPr>
                <w:noProof/>
                <w:webHidden/>
              </w:rPr>
            </w:r>
            <w:r>
              <w:rPr>
                <w:noProof/>
                <w:webHidden/>
              </w:rPr>
              <w:fldChar w:fldCharType="separate"/>
            </w:r>
            <w:r>
              <w:rPr>
                <w:noProof/>
                <w:webHidden/>
              </w:rPr>
              <w:t>11</w:t>
            </w:r>
            <w:r>
              <w:rPr>
                <w:noProof/>
                <w:webHidden/>
              </w:rPr>
              <w:fldChar w:fldCharType="end"/>
            </w:r>
          </w:hyperlink>
        </w:p>
        <w:p w14:paraId="4F7C12C0" w14:textId="7A671034" w:rsidR="00F6414D" w:rsidRDefault="00F6414D">
          <w:pPr>
            <w:pStyle w:val="TOC1"/>
            <w:tabs>
              <w:tab w:val="right" w:leader="dot" w:pos="9016"/>
            </w:tabs>
            <w:rPr>
              <w:rFonts w:eastAsiaTheme="minorEastAsia"/>
              <w:noProof/>
              <w:sz w:val="24"/>
              <w:szCs w:val="24"/>
              <w:lang w:eastAsia="en-IN"/>
            </w:rPr>
          </w:pPr>
          <w:hyperlink w:anchor="_Toc215826653" w:history="1">
            <w:r w:rsidRPr="001041DB">
              <w:rPr>
                <w:rStyle w:val="Hyperlink"/>
                <w:rFonts w:cstheme="minorHAnsi"/>
                <w:b/>
                <w:bCs/>
                <w:noProof/>
              </w:rPr>
              <w:t>SDGs Covered by This Policy</w:t>
            </w:r>
            <w:r>
              <w:rPr>
                <w:noProof/>
                <w:webHidden/>
              </w:rPr>
              <w:tab/>
            </w:r>
            <w:r>
              <w:rPr>
                <w:noProof/>
                <w:webHidden/>
              </w:rPr>
              <w:fldChar w:fldCharType="begin"/>
            </w:r>
            <w:r>
              <w:rPr>
                <w:noProof/>
                <w:webHidden/>
              </w:rPr>
              <w:instrText xml:space="preserve"> PAGEREF _Toc215826653 \h </w:instrText>
            </w:r>
            <w:r>
              <w:rPr>
                <w:noProof/>
                <w:webHidden/>
              </w:rPr>
            </w:r>
            <w:r>
              <w:rPr>
                <w:noProof/>
                <w:webHidden/>
              </w:rPr>
              <w:fldChar w:fldCharType="separate"/>
            </w:r>
            <w:r>
              <w:rPr>
                <w:noProof/>
                <w:webHidden/>
              </w:rPr>
              <w:t>11</w:t>
            </w:r>
            <w:r>
              <w:rPr>
                <w:noProof/>
                <w:webHidden/>
              </w:rPr>
              <w:fldChar w:fldCharType="end"/>
            </w:r>
          </w:hyperlink>
        </w:p>
        <w:p w14:paraId="65E820AC" w14:textId="2795EF66" w:rsidR="00F6414D" w:rsidRDefault="00F6414D">
          <w:pPr>
            <w:pStyle w:val="TOC1"/>
            <w:tabs>
              <w:tab w:val="right" w:leader="dot" w:pos="9016"/>
            </w:tabs>
            <w:rPr>
              <w:rFonts w:eastAsiaTheme="minorEastAsia"/>
              <w:noProof/>
              <w:sz w:val="24"/>
              <w:szCs w:val="24"/>
              <w:lang w:eastAsia="en-IN"/>
            </w:rPr>
          </w:pPr>
          <w:hyperlink w:anchor="_Toc215826654" w:history="1">
            <w:r w:rsidRPr="001041DB">
              <w:rPr>
                <w:rStyle w:val="Hyperlink"/>
                <w:rFonts w:cstheme="minorHAnsi"/>
                <w:b/>
                <w:bCs/>
                <w:noProof/>
              </w:rPr>
              <w:t>Review Mechanism</w:t>
            </w:r>
            <w:r>
              <w:rPr>
                <w:noProof/>
                <w:webHidden/>
              </w:rPr>
              <w:tab/>
            </w:r>
            <w:r>
              <w:rPr>
                <w:noProof/>
                <w:webHidden/>
              </w:rPr>
              <w:fldChar w:fldCharType="begin"/>
            </w:r>
            <w:r>
              <w:rPr>
                <w:noProof/>
                <w:webHidden/>
              </w:rPr>
              <w:instrText xml:space="preserve"> PAGEREF _Toc215826654 \h </w:instrText>
            </w:r>
            <w:r>
              <w:rPr>
                <w:noProof/>
                <w:webHidden/>
              </w:rPr>
            </w:r>
            <w:r>
              <w:rPr>
                <w:noProof/>
                <w:webHidden/>
              </w:rPr>
              <w:fldChar w:fldCharType="separate"/>
            </w:r>
            <w:r>
              <w:rPr>
                <w:noProof/>
                <w:webHidden/>
              </w:rPr>
              <w:t>11</w:t>
            </w:r>
            <w:r>
              <w:rPr>
                <w:noProof/>
                <w:webHidden/>
              </w:rPr>
              <w:fldChar w:fldCharType="end"/>
            </w:r>
          </w:hyperlink>
        </w:p>
        <w:p w14:paraId="153A46EC" w14:textId="35C7E495" w:rsidR="00F6414D" w:rsidRDefault="00F6414D">
          <w:pPr>
            <w:pStyle w:val="TOC1"/>
            <w:tabs>
              <w:tab w:val="right" w:leader="dot" w:pos="9016"/>
            </w:tabs>
            <w:rPr>
              <w:rFonts w:eastAsiaTheme="minorEastAsia"/>
              <w:noProof/>
              <w:sz w:val="24"/>
              <w:szCs w:val="24"/>
              <w:lang w:eastAsia="en-IN"/>
            </w:rPr>
          </w:pPr>
          <w:hyperlink w:anchor="_Toc215826655" w:history="1">
            <w:r w:rsidRPr="001041DB">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_Toc215826655 \h </w:instrText>
            </w:r>
            <w:r>
              <w:rPr>
                <w:noProof/>
                <w:webHidden/>
              </w:rPr>
            </w:r>
            <w:r>
              <w:rPr>
                <w:noProof/>
                <w:webHidden/>
              </w:rPr>
              <w:fldChar w:fldCharType="separate"/>
            </w:r>
            <w:r>
              <w:rPr>
                <w:noProof/>
                <w:webHidden/>
              </w:rPr>
              <w:t>12</w:t>
            </w:r>
            <w:r>
              <w:rPr>
                <w:noProof/>
                <w:webHidden/>
              </w:rPr>
              <w:fldChar w:fldCharType="end"/>
            </w:r>
          </w:hyperlink>
        </w:p>
        <w:p w14:paraId="5D864563" w14:textId="77BF7671" w:rsidR="0038169E" w:rsidRDefault="0038169E" w:rsidP="00193B5E">
          <w:r>
            <w:rPr>
              <w:b/>
              <w:bCs/>
              <w:noProof/>
            </w:rPr>
            <w:fldChar w:fldCharType="end"/>
          </w:r>
        </w:p>
      </w:sdtContent>
    </w:sdt>
    <w:p w14:paraId="701100F9" w14:textId="07F116E2" w:rsidR="0038169E" w:rsidRDefault="0038169E" w:rsidP="00193B5E">
      <w:pPr>
        <w:pStyle w:val="Heading1"/>
        <w:spacing w:line="276" w:lineRule="auto"/>
        <w:ind w:left="567"/>
        <w:rPr>
          <w:rFonts w:asciiTheme="minorHAnsi" w:hAnsiTheme="minorHAnsi" w:cstheme="minorHAnsi"/>
        </w:rPr>
      </w:pPr>
    </w:p>
    <w:p w14:paraId="07EC6FE8" w14:textId="77777777" w:rsidR="0038169E" w:rsidRDefault="0038169E" w:rsidP="00193B5E">
      <w:pPr>
        <w:rPr>
          <w:lang w:val="en-US"/>
        </w:rPr>
      </w:pPr>
    </w:p>
    <w:p w14:paraId="148DC8E3" w14:textId="77777777" w:rsidR="0038169E" w:rsidRDefault="0038169E" w:rsidP="00193B5E">
      <w:pPr>
        <w:rPr>
          <w:lang w:val="en-US"/>
        </w:rPr>
      </w:pPr>
    </w:p>
    <w:p w14:paraId="1E606962" w14:textId="77777777" w:rsidR="0038169E" w:rsidRDefault="0038169E" w:rsidP="00193B5E">
      <w:pPr>
        <w:rPr>
          <w:lang w:val="en-US"/>
        </w:rPr>
      </w:pPr>
    </w:p>
    <w:p w14:paraId="73B7A1ED" w14:textId="77777777" w:rsidR="0038169E" w:rsidRDefault="0038169E" w:rsidP="00193B5E">
      <w:pPr>
        <w:rPr>
          <w:lang w:val="en-US"/>
        </w:rPr>
      </w:pPr>
    </w:p>
    <w:p w14:paraId="66CBEC51" w14:textId="77777777" w:rsidR="0038169E" w:rsidRPr="0038169E" w:rsidRDefault="0038169E" w:rsidP="00193B5E">
      <w:pPr>
        <w:rPr>
          <w:lang w:val="en-US"/>
        </w:rPr>
      </w:pPr>
    </w:p>
    <w:p w14:paraId="740CC713" w14:textId="7B8C6633" w:rsidR="00B87AF5" w:rsidRPr="00277780" w:rsidRDefault="002C68CE" w:rsidP="00193B5E">
      <w:pPr>
        <w:pStyle w:val="Heading1"/>
        <w:spacing w:line="276" w:lineRule="auto"/>
        <w:ind w:left="567"/>
        <w:rPr>
          <w:rFonts w:asciiTheme="minorHAnsi" w:hAnsiTheme="minorHAnsi" w:cstheme="minorHAnsi"/>
        </w:rPr>
      </w:pPr>
      <w:r>
        <w:rPr>
          <w:rFonts w:asciiTheme="minorHAnsi" w:hAnsiTheme="minorHAnsi" w:cstheme="minorHAnsi"/>
          <w:b/>
          <w:bCs/>
        </w:rPr>
        <w:br w:type="column"/>
      </w:r>
      <w:bookmarkStart w:id="2" w:name="_Toc215826645"/>
      <w:r w:rsidR="004D29FD" w:rsidRPr="00277780">
        <w:rPr>
          <w:rFonts w:asciiTheme="minorHAnsi" w:hAnsiTheme="minorHAnsi" w:cstheme="minorHAnsi"/>
          <w:b/>
          <w:bCs/>
        </w:rPr>
        <w:lastRenderedPageBreak/>
        <w:t>Introduction</w:t>
      </w:r>
      <w:bookmarkEnd w:id="0"/>
      <w:bookmarkEnd w:id="1"/>
      <w:bookmarkEnd w:id="2"/>
    </w:p>
    <w:p w14:paraId="6AEB1752" w14:textId="540BA4D5" w:rsidR="004D29FD" w:rsidRPr="00277780" w:rsidRDefault="00932D04" w:rsidP="00193B5E">
      <w:pPr>
        <w:spacing w:after="0"/>
        <w:ind w:left="0" w:firstLine="0"/>
        <w:rPr>
          <w:rFonts w:cstheme="minorHAnsi"/>
          <w:sz w:val="24"/>
          <w:szCs w:val="24"/>
        </w:rPr>
      </w:pPr>
      <w:r w:rsidRPr="00932D04">
        <w:rPr>
          <w:rFonts w:cstheme="minorHAnsi"/>
          <w:sz w:val="24"/>
          <w:szCs w:val="24"/>
        </w:rPr>
        <w:t xml:space="preserve">Speedrack Products Group Ltd. is committed to upholding internationally recognized human rights and fair </w:t>
      </w:r>
      <w:r w:rsidR="00C8242E">
        <w:rPr>
          <w:rFonts w:cstheme="minorHAnsi"/>
          <w:sz w:val="24"/>
          <w:szCs w:val="24"/>
        </w:rPr>
        <w:t>Labor</w:t>
      </w:r>
      <w:r w:rsidRPr="00932D04">
        <w:rPr>
          <w:rFonts w:cstheme="minorHAnsi"/>
          <w:sz w:val="24"/>
          <w:szCs w:val="24"/>
        </w:rPr>
        <w:t xml:space="preserve"> practices across our organization and global value chain. As a 100% employee-owned manufacturer of pallet racking and storage systems, we prioritize a work environment that protects the dignity, health, safety, and well-being of all employees, suppliers, contractors, customers, and communities. Respecting human rights is central to our corporate values, culture, and decision-making. This Policy aligns with the UDHR, ILO Core </w:t>
      </w:r>
      <w:r w:rsidR="00C8242E">
        <w:rPr>
          <w:rFonts w:cstheme="minorHAnsi"/>
          <w:sz w:val="24"/>
          <w:szCs w:val="24"/>
        </w:rPr>
        <w:t>Labor</w:t>
      </w:r>
      <w:r w:rsidRPr="00932D04">
        <w:rPr>
          <w:rFonts w:cstheme="minorHAnsi"/>
          <w:sz w:val="24"/>
          <w:szCs w:val="24"/>
        </w:rPr>
        <w:t xml:space="preserve"> Standards, UNGPs, and applicable local employment laws.</w:t>
      </w:r>
    </w:p>
    <w:p w14:paraId="585A58F1" w14:textId="47B10EFD" w:rsidR="00A62CD8" w:rsidRPr="00277780" w:rsidRDefault="00A62CD8" w:rsidP="00193B5E">
      <w:pPr>
        <w:pStyle w:val="Heading1"/>
        <w:spacing w:line="276" w:lineRule="auto"/>
        <w:ind w:left="567"/>
        <w:rPr>
          <w:rFonts w:asciiTheme="minorHAnsi" w:hAnsiTheme="minorHAnsi" w:cstheme="minorHAnsi"/>
          <w:b/>
          <w:bCs/>
        </w:rPr>
      </w:pPr>
      <w:bookmarkStart w:id="3" w:name="_Toc213930217"/>
      <w:bookmarkStart w:id="4" w:name="_Toc213931070"/>
      <w:bookmarkStart w:id="5" w:name="_Toc215826646"/>
      <w:r w:rsidRPr="00277780">
        <w:rPr>
          <w:rFonts w:asciiTheme="minorHAnsi" w:hAnsiTheme="minorHAnsi" w:cstheme="minorHAnsi"/>
          <w:b/>
          <w:bCs/>
        </w:rPr>
        <w:t>Purpose</w:t>
      </w:r>
      <w:bookmarkEnd w:id="3"/>
      <w:bookmarkEnd w:id="4"/>
      <w:bookmarkEnd w:id="5"/>
    </w:p>
    <w:p w14:paraId="714B6348" w14:textId="1138E63C" w:rsidR="00214198" w:rsidRPr="00277780" w:rsidRDefault="00214198" w:rsidP="00193B5E">
      <w:pPr>
        <w:spacing w:before="100" w:beforeAutospacing="1" w:after="100" w:afterAutospacing="1"/>
        <w:ind w:left="0" w:firstLine="0"/>
        <w:rPr>
          <w:rFonts w:eastAsia="Times New Roman" w:cstheme="minorHAnsi"/>
          <w:kern w:val="0"/>
          <w:sz w:val="24"/>
          <w:szCs w:val="24"/>
          <w:lang w:eastAsia="en-IN"/>
          <w14:ligatures w14:val="none"/>
        </w:rPr>
      </w:pPr>
      <w:r w:rsidRPr="00277780">
        <w:rPr>
          <w:rFonts w:eastAsia="Times New Roman" w:cstheme="minorHAnsi"/>
          <w:kern w:val="0"/>
          <w:sz w:val="24"/>
          <w:szCs w:val="24"/>
          <w:lang w:eastAsia="en-IN"/>
          <w14:ligatures w14:val="none"/>
        </w:rPr>
        <w:t xml:space="preserve">The primary goals of this Fair </w:t>
      </w:r>
      <w:r w:rsidR="00C8242E">
        <w:rPr>
          <w:rFonts w:eastAsia="Times New Roman" w:cstheme="minorHAnsi"/>
          <w:kern w:val="0"/>
          <w:sz w:val="24"/>
          <w:szCs w:val="24"/>
          <w:lang w:eastAsia="en-IN"/>
          <w14:ligatures w14:val="none"/>
        </w:rPr>
        <w:t>Labor</w:t>
      </w:r>
      <w:r w:rsidRPr="00277780">
        <w:rPr>
          <w:rFonts w:eastAsia="Times New Roman" w:cstheme="minorHAnsi"/>
          <w:kern w:val="0"/>
          <w:sz w:val="24"/>
          <w:szCs w:val="24"/>
          <w:lang w:eastAsia="en-IN"/>
          <w14:ligatures w14:val="none"/>
        </w:rPr>
        <w:t xml:space="preserve"> &amp; Human Rights Policy include:</w:t>
      </w:r>
    </w:p>
    <w:p w14:paraId="742CC866" w14:textId="4BCD5132" w:rsidR="00214198" w:rsidRPr="00277780" w:rsidRDefault="00214198" w:rsidP="00193B5E">
      <w:pPr>
        <w:numPr>
          <w:ilvl w:val="0"/>
          <w:numId w:val="1"/>
        </w:numPr>
        <w:spacing w:after="0"/>
        <w:rPr>
          <w:rFonts w:cstheme="minorHAnsi"/>
          <w:sz w:val="24"/>
          <w:szCs w:val="24"/>
        </w:rPr>
      </w:pPr>
      <w:r w:rsidRPr="00277780">
        <w:rPr>
          <w:rFonts w:cstheme="minorHAnsi"/>
          <w:sz w:val="24"/>
          <w:szCs w:val="24"/>
        </w:rPr>
        <w:t xml:space="preserve">Establishing clear standards for ethical and responsible </w:t>
      </w:r>
      <w:r w:rsidR="00C8242E">
        <w:rPr>
          <w:rFonts w:cstheme="minorHAnsi"/>
          <w:sz w:val="24"/>
          <w:szCs w:val="24"/>
        </w:rPr>
        <w:t>Labor</w:t>
      </w:r>
      <w:r w:rsidRPr="00277780">
        <w:rPr>
          <w:rFonts w:cstheme="minorHAnsi"/>
          <w:sz w:val="24"/>
          <w:szCs w:val="24"/>
        </w:rPr>
        <w:t xml:space="preserve"> practices within Speedrack and across our supply chain.</w:t>
      </w:r>
    </w:p>
    <w:p w14:paraId="7510EC02" w14:textId="046EC54F" w:rsidR="00214198" w:rsidRPr="00277780" w:rsidRDefault="00214198" w:rsidP="00932D04">
      <w:pPr>
        <w:numPr>
          <w:ilvl w:val="0"/>
          <w:numId w:val="1"/>
        </w:numPr>
        <w:spacing w:before="0" w:after="0"/>
        <w:rPr>
          <w:rFonts w:cstheme="minorHAnsi"/>
          <w:sz w:val="24"/>
          <w:szCs w:val="24"/>
        </w:rPr>
      </w:pPr>
      <w:r w:rsidRPr="00277780">
        <w:rPr>
          <w:rFonts w:cstheme="minorHAnsi"/>
          <w:sz w:val="24"/>
          <w:szCs w:val="24"/>
        </w:rPr>
        <w:t xml:space="preserve">Preventing and addressing any form of human rights abuse or </w:t>
      </w:r>
      <w:r w:rsidR="00C8242E">
        <w:rPr>
          <w:rFonts w:cstheme="minorHAnsi"/>
          <w:sz w:val="24"/>
          <w:szCs w:val="24"/>
        </w:rPr>
        <w:t>Labor</w:t>
      </w:r>
      <w:r w:rsidRPr="00277780">
        <w:rPr>
          <w:rFonts w:cstheme="minorHAnsi"/>
          <w:sz w:val="24"/>
          <w:szCs w:val="24"/>
        </w:rPr>
        <w:t xml:space="preserve"> exploitation, including discrimination, unsafe working conditions, forced </w:t>
      </w:r>
      <w:r w:rsidR="00C8242E">
        <w:rPr>
          <w:rFonts w:cstheme="minorHAnsi"/>
          <w:sz w:val="24"/>
          <w:szCs w:val="24"/>
        </w:rPr>
        <w:t>Labor</w:t>
      </w:r>
      <w:r w:rsidRPr="00277780">
        <w:rPr>
          <w:rFonts w:cstheme="minorHAnsi"/>
          <w:sz w:val="24"/>
          <w:szCs w:val="24"/>
        </w:rPr>
        <w:t>, harassment, or unfair treatment.</w:t>
      </w:r>
    </w:p>
    <w:p w14:paraId="253B0BC7" w14:textId="77777777" w:rsidR="00214198" w:rsidRPr="00277780" w:rsidRDefault="00214198" w:rsidP="00932D04">
      <w:pPr>
        <w:numPr>
          <w:ilvl w:val="0"/>
          <w:numId w:val="1"/>
        </w:numPr>
        <w:spacing w:before="0" w:after="0"/>
        <w:rPr>
          <w:rFonts w:cstheme="minorHAnsi"/>
          <w:sz w:val="24"/>
          <w:szCs w:val="24"/>
        </w:rPr>
      </w:pPr>
      <w:r w:rsidRPr="00277780">
        <w:rPr>
          <w:rFonts w:cstheme="minorHAnsi"/>
          <w:sz w:val="24"/>
          <w:szCs w:val="24"/>
        </w:rPr>
        <w:t>Promoting diversity, equal opportunity, respect, and workplace inclusion.</w:t>
      </w:r>
    </w:p>
    <w:p w14:paraId="653F9F4B" w14:textId="77777777" w:rsidR="00214198" w:rsidRPr="00277780" w:rsidRDefault="00214198" w:rsidP="00932D04">
      <w:pPr>
        <w:numPr>
          <w:ilvl w:val="0"/>
          <w:numId w:val="1"/>
        </w:numPr>
        <w:spacing w:before="0" w:after="0"/>
        <w:rPr>
          <w:rFonts w:cstheme="minorHAnsi"/>
          <w:sz w:val="24"/>
          <w:szCs w:val="24"/>
        </w:rPr>
      </w:pPr>
      <w:r w:rsidRPr="00277780">
        <w:rPr>
          <w:rFonts w:cstheme="minorHAnsi"/>
          <w:sz w:val="24"/>
          <w:szCs w:val="24"/>
        </w:rPr>
        <w:t>Providing guidance to employees, suppliers, and stakeholders on reporting violations and accessing support.</w:t>
      </w:r>
    </w:p>
    <w:p w14:paraId="54CEDD75" w14:textId="77777777" w:rsidR="00214198" w:rsidRPr="00277780" w:rsidRDefault="00214198" w:rsidP="00932D04">
      <w:pPr>
        <w:numPr>
          <w:ilvl w:val="0"/>
          <w:numId w:val="1"/>
        </w:numPr>
        <w:spacing w:before="0" w:after="0"/>
        <w:rPr>
          <w:rFonts w:cstheme="minorHAnsi"/>
          <w:sz w:val="24"/>
          <w:szCs w:val="24"/>
        </w:rPr>
      </w:pPr>
      <w:r w:rsidRPr="00277780">
        <w:rPr>
          <w:rFonts w:cstheme="minorHAnsi"/>
          <w:sz w:val="24"/>
          <w:szCs w:val="24"/>
        </w:rPr>
        <w:t>Demonstrating Speedrack’s commitment toward sustainable and responsible manufacturing practices that prioritize people and society.</w:t>
      </w:r>
    </w:p>
    <w:p w14:paraId="66F7D165" w14:textId="77777777" w:rsidR="00A62CD8" w:rsidRPr="00277780" w:rsidRDefault="00A62CD8" w:rsidP="00193B5E">
      <w:pPr>
        <w:pStyle w:val="Heading1"/>
        <w:spacing w:line="276" w:lineRule="auto"/>
        <w:ind w:left="567"/>
        <w:rPr>
          <w:rFonts w:asciiTheme="minorHAnsi" w:hAnsiTheme="minorHAnsi" w:cstheme="minorHAnsi"/>
          <w:b/>
          <w:bCs/>
        </w:rPr>
      </w:pPr>
      <w:bookmarkStart w:id="6" w:name="_Toc213930218"/>
      <w:bookmarkStart w:id="7" w:name="_Toc213931071"/>
      <w:bookmarkStart w:id="8" w:name="_Toc215826647"/>
      <w:r w:rsidRPr="00277780">
        <w:rPr>
          <w:rFonts w:asciiTheme="minorHAnsi" w:hAnsiTheme="minorHAnsi" w:cstheme="minorHAnsi"/>
          <w:b/>
          <w:bCs/>
        </w:rPr>
        <w:t>Scope</w:t>
      </w:r>
      <w:bookmarkEnd w:id="6"/>
      <w:bookmarkEnd w:id="7"/>
      <w:bookmarkEnd w:id="8"/>
    </w:p>
    <w:p w14:paraId="385185D1" w14:textId="5AA649A6" w:rsidR="00932D04" w:rsidRPr="00932D04" w:rsidRDefault="00340338" w:rsidP="00932D04">
      <w:pPr>
        <w:spacing w:after="0"/>
        <w:ind w:left="0" w:firstLine="0"/>
        <w:rPr>
          <w:rFonts w:cstheme="minorHAnsi"/>
          <w:sz w:val="24"/>
          <w:szCs w:val="24"/>
        </w:rPr>
      </w:pPr>
      <w:r w:rsidRPr="00277780">
        <w:rPr>
          <w:rFonts w:cstheme="minorHAnsi"/>
          <w:sz w:val="24"/>
          <w:szCs w:val="24"/>
        </w:rPr>
        <w:t>This Policy applies to all Speedrack employees, including permanent, temporary, contractual, trainees, interns, management staf</w:t>
      </w:r>
      <w:r w:rsidR="008B6A91">
        <w:rPr>
          <w:rFonts w:cstheme="minorHAnsi"/>
          <w:sz w:val="24"/>
          <w:szCs w:val="24"/>
        </w:rPr>
        <w:t xml:space="preserve">f and all internal and external stakeholders </w:t>
      </w:r>
      <w:r w:rsidRPr="00277780">
        <w:rPr>
          <w:rFonts w:cstheme="minorHAnsi"/>
          <w:sz w:val="24"/>
          <w:szCs w:val="24"/>
        </w:rPr>
        <w:t>associated with Speedrack. It covers all company locations and work environments, including manufacturing plants</w:t>
      </w:r>
      <w:r w:rsidR="008B6A91">
        <w:rPr>
          <w:rFonts w:cstheme="minorHAnsi"/>
          <w:sz w:val="24"/>
          <w:szCs w:val="24"/>
        </w:rPr>
        <w:t xml:space="preserve"> and all</w:t>
      </w:r>
      <w:r w:rsidRPr="00277780">
        <w:rPr>
          <w:rFonts w:cstheme="minorHAnsi"/>
          <w:sz w:val="24"/>
          <w:szCs w:val="24"/>
        </w:rPr>
        <w:t xml:space="preserve"> offices. Compliance with this Policy is mandatory for all individuals covered under its scope.</w:t>
      </w:r>
    </w:p>
    <w:tbl>
      <w:tblPr>
        <w:tblStyle w:val="TableGrid"/>
        <w:tblpPr w:leftFromText="180" w:rightFromText="180" w:vertAnchor="text" w:horzAnchor="margin" w:tblpX="112" w:tblpY="362"/>
        <w:tblW w:w="0" w:type="auto"/>
        <w:tblLook w:val="04A0" w:firstRow="1" w:lastRow="0" w:firstColumn="1" w:lastColumn="0" w:noHBand="0" w:noVBand="1"/>
      </w:tblPr>
      <w:tblGrid>
        <w:gridCol w:w="1170"/>
        <w:gridCol w:w="3613"/>
        <w:gridCol w:w="4233"/>
      </w:tblGrid>
      <w:tr w:rsidR="00A62CD8" w:rsidRPr="00277780" w14:paraId="34049EDB" w14:textId="77777777" w:rsidTr="00A62CD8">
        <w:trPr>
          <w:trHeight w:val="276"/>
        </w:trPr>
        <w:tc>
          <w:tcPr>
            <w:tcW w:w="1171" w:type="dxa"/>
          </w:tcPr>
          <w:p w14:paraId="3AD40BDE" w14:textId="77777777" w:rsidR="00A62CD8" w:rsidRPr="00277780" w:rsidRDefault="00A62CD8" w:rsidP="00193B5E">
            <w:pPr>
              <w:spacing w:line="276" w:lineRule="auto"/>
              <w:ind w:left="633" w:hanging="547"/>
              <w:jc w:val="center"/>
              <w:rPr>
                <w:rFonts w:cstheme="minorHAnsi"/>
                <w:b/>
                <w:bCs/>
                <w:lang w:val="en-GB"/>
              </w:rPr>
            </w:pPr>
            <w:r w:rsidRPr="00277780">
              <w:rPr>
                <w:rFonts w:cstheme="minorHAnsi"/>
                <w:b/>
                <w:bCs/>
                <w:lang w:val="en-GB"/>
              </w:rPr>
              <w:t>Sr. No</w:t>
            </w:r>
          </w:p>
        </w:tc>
        <w:tc>
          <w:tcPr>
            <w:tcW w:w="3706" w:type="dxa"/>
          </w:tcPr>
          <w:p w14:paraId="73D8182A" w14:textId="77777777" w:rsidR="00A62CD8" w:rsidRPr="00277780" w:rsidRDefault="00A62CD8" w:rsidP="00193B5E">
            <w:pPr>
              <w:spacing w:line="276" w:lineRule="auto"/>
              <w:ind w:left="633" w:hanging="547"/>
              <w:jc w:val="both"/>
              <w:rPr>
                <w:rFonts w:cstheme="minorHAnsi"/>
                <w:b/>
                <w:bCs/>
                <w:lang w:val="en-GB"/>
              </w:rPr>
            </w:pPr>
            <w:r w:rsidRPr="00277780">
              <w:rPr>
                <w:rFonts w:cstheme="minorHAnsi"/>
                <w:b/>
                <w:bCs/>
                <w:lang w:val="en-GB"/>
              </w:rPr>
              <w:t>Unit Name</w:t>
            </w:r>
          </w:p>
        </w:tc>
        <w:tc>
          <w:tcPr>
            <w:tcW w:w="4365" w:type="dxa"/>
          </w:tcPr>
          <w:p w14:paraId="4423FF44" w14:textId="77777777" w:rsidR="00A62CD8" w:rsidRPr="00277780" w:rsidRDefault="00A62CD8" w:rsidP="00193B5E">
            <w:pPr>
              <w:spacing w:line="276" w:lineRule="auto"/>
              <w:ind w:left="633" w:hanging="547"/>
              <w:jc w:val="both"/>
              <w:rPr>
                <w:rFonts w:cstheme="minorHAnsi"/>
                <w:b/>
                <w:bCs/>
                <w:lang w:val="en-GB"/>
              </w:rPr>
            </w:pPr>
            <w:r w:rsidRPr="00277780">
              <w:rPr>
                <w:rFonts w:cstheme="minorHAnsi"/>
                <w:b/>
                <w:bCs/>
                <w:lang w:val="en-GB"/>
              </w:rPr>
              <w:t>Address</w:t>
            </w:r>
          </w:p>
        </w:tc>
      </w:tr>
      <w:tr w:rsidR="00A62CD8" w:rsidRPr="00277780" w14:paraId="65B405DA" w14:textId="77777777" w:rsidTr="00847004">
        <w:tc>
          <w:tcPr>
            <w:tcW w:w="1171" w:type="dxa"/>
            <w:vAlign w:val="center"/>
          </w:tcPr>
          <w:p w14:paraId="304F1884" w14:textId="77777777" w:rsidR="00A62CD8" w:rsidRPr="00277780" w:rsidRDefault="00A62CD8" w:rsidP="00193B5E">
            <w:pPr>
              <w:spacing w:line="276" w:lineRule="auto"/>
              <w:ind w:left="633" w:hanging="547"/>
              <w:jc w:val="center"/>
              <w:rPr>
                <w:rFonts w:cstheme="minorHAnsi"/>
                <w:lang w:val="en-GB"/>
              </w:rPr>
            </w:pPr>
            <w:r w:rsidRPr="00277780">
              <w:rPr>
                <w:rFonts w:cstheme="minorHAnsi"/>
                <w:lang w:val="en-GB"/>
              </w:rPr>
              <w:t>1</w:t>
            </w:r>
          </w:p>
        </w:tc>
        <w:tc>
          <w:tcPr>
            <w:tcW w:w="3706" w:type="dxa"/>
            <w:vMerge w:val="restart"/>
            <w:vAlign w:val="center"/>
          </w:tcPr>
          <w:p w14:paraId="656C5B70" w14:textId="77777777" w:rsidR="00A62CD8" w:rsidRPr="00277780" w:rsidRDefault="00A62CD8" w:rsidP="00193B5E">
            <w:pPr>
              <w:spacing w:line="276" w:lineRule="auto"/>
              <w:ind w:left="633" w:hanging="547"/>
              <w:jc w:val="both"/>
              <w:rPr>
                <w:rFonts w:cstheme="minorHAnsi"/>
                <w:lang w:val="en-GB"/>
              </w:rPr>
            </w:pPr>
            <w:r w:rsidRPr="00277780">
              <w:rPr>
                <w:rFonts w:cstheme="minorHAnsi"/>
                <w:lang w:val="en-GB"/>
              </w:rPr>
              <w:t>Manufacturing Site</w:t>
            </w:r>
          </w:p>
        </w:tc>
        <w:tc>
          <w:tcPr>
            <w:tcW w:w="4365" w:type="dxa"/>
            <w:vAlign w:val="center"/>
          </w:tcPr>
          <w:p w14:paraId="08FCCF94" w14:textId="77777777" w:rsidR="00A62CD8" w:rsidRPr="00277780" w:rsidRDefault="00A62CD8" w:rsidP="00193B5E">
            <w:pPr>
              <w:spacing w:line="276" w:lineRule="auto"/>
              <w:ind w:left="633" w:hanging="547"/>
              <w:jc w:val="both"/>
              <w:rPr>
                <w:rFonts w:cstheme="minorHAnsi"/>
                <w:lang w:val="en-GB"/>
              </w:rPr>
            </w:pPr>
            <w:r w:rsidRPr="00277780">
              <w:rPr>
                <w:rFonts w:cstheme="minorHAnsi"/>
                <w:lang w:val="en-GB"/>
              </w:rPr>
              <w:t>42 Cole St, Quincy, MI 49082</w:t>
            </w:r>
          </w:p>
        </w:tc>
      </w:tr>
      <w:tr w:rsidR="00A62CD8" w:rsidRPr="00277780" w14:paraId="1A9C4078" w14:textId="77777777" w:rsidTr="00847004">
        <w:tc>
          <w:tcPr>
            <w:tcW w:w="1171" w:type="dxa"/>
            <w:vAlign w:val="center"/>
          </w:tcPr>
          <w:p w14:paraId="46517907" w14:textId="77777777" w:rsidR="00A62CD8" w:rsidRPr="00277780" w:rsidRDefault="00A62CD8" w:rsidP="00193B5E">
            <w:pPr>
              <w:spacing w:line="276" w:lineRule="auto"/>
              <w:ind w:left="633" w:hanging="547"/>
              <w:jc w:val="center"/>
              <w:rPr>
                <w:rFonts w:cstheme="minorHAnsi"/>
                <w:lang w:val="en-GB"/>
              </w:rPr>
            </w:pPr>
            <w:r w:rsidRPr="00277780">
              <w:rPr>
                <w:rFonts w:cstheme="minorHAnsi"/>
                <w:lang w:val="en-GB"/>
              </w:rPr>
              <w:t>2</w:t>
            </w:r>
          </w:p>
        </w:tc>
        <w:tc>
          <w:tcPr>
            <w:tcW w:w="3706" w:type="dxa"/>
            <w:vMerge/>
            <w:vAlign w:val="center"/>
          </w:tcPr>
          <w:p w14:paraId="3E9CCC8C" w14:textId="77777777" w:rsidR="00A62CD8" w:rsidRPr="00277780" w:rsidRDefault="00A62CD8" w:rsidP="00193B5E">
            <w:pPr>
              <w:spacing w:line="276" w:lineRule="auto"/>
              <w:ind w:left="633" w:hanging="547"/>
              <w:jc w:val="both"/>
              <w:rPr>
                <w:rFonts w:cstheme="minorHAnsi"/>
                <w:lang w:val="en-GB"/>
              </w:rPr>
            </w:pPr>
          </w:p>
        </w:tc>
        <w:tc>
          <w:tcPr>
            <w:tcW w:w="4365" w:type="dxa"/>
            <w:vMerge w:val="restart"/>
            <w:vAlign w:val="center"/>
          </w:tcPr>
          <w:p w14:paraId="205FE9E2" w14:textId="77777777" w:rsidR="00A62CD8" w:rsidRPr="00277780" w:rsidRDefault="00A62CD8" w:rsidP="00193B5E">
            <w:pPr>
              <w:spacing w:line="276" w:lineRule="auto"/>
              <w:ind w:left="82"/>
              <w:jc w:val="both"/>
              <w:rPr>
                <w:rFonts w:cstheme="minorHAnsi"/>
                <w:lang w:val="en-GB"/>
              </w:rPr>
            </w:pPr>
            <w:r w:rsidRPr="00277780">
              <w:rPr>
                <w:rFonts w:cstheme="minorHAnsi"/>
                <w:lang w:val="en-GB"/>
              </w:rPr>
              <w:t>3060 S Industrial Dr NW Walker, MI 49544</w:t>
            </w:r>
          </w:p>
        </w:tc>
      </w:tr>
      <w:tr w:rsidR="00A62CD8" w:rsidRPr="00277780" w14:paraId="1B44561B" w14:textId="77777777" w:rsidTr="00847004">
        <w:tc>
          <w:tcPr>
            <w:tcW w:w="1171" w:type="dxa"/>
            <w:vAlign w:val="center"/>
          </w:tcPr>
          <w:p w14:paraId="77620C5D" w14:textId="77777777" w:rsidR="00A62CD8" w:rsidRPr="00277780" w:rsidRDefault="00A62CD8" w:rsidP="00193B5E">
            <w:pPr>
              <w:spacing w:line="276" w:lineRule="auto"/>
              <w:ind w:left="633" w:hanging="547"/>
              <w:jc w:val="center"/>
              <w:rPr>
                <w:rFonts w:cstheme="minorHAnsi"/>
                <w:lang w:val="en-GB"/>
              </w:rPr>
            </w:pPr>
            <w:r w:rsidRPr="00277780">
              <w:rPr>
                <w:rFonts w:cstheme="minorHAnsi"/>
                <w:lang w:val="en-GB"/>
              </w:rPr>
              <w:t>3</w:t>
            </w:r>
          </w:p>
        </w:tc>
        <w:tc>
          <w:tcPr>
            <w:tcW w:w="3706" w:type="dxa"/>
            <w:vAlign w:val="center"/>
          </w:tcPr>
          <w:p w14:paraId="078144A6" w14:textId="77777777" w:rsidR="00A62CD8" w:rsidRPr="00277780" w:rsidRDefault="00A62CD8" w:rsidP="00193B5E">
            <w:pPr>
              <w:spacing w:line="276" w:lineRule="auto"/>
              <w:ind w:left="633" w:hanging="547"/>
              <w:jc w:val="both"/>
              <w:rPr>
                <w:rFonts w:cstheme="minorHAnsi"/>
              </w:rPr>
            </w:pPr>
            <w:r w:rsidRPr="00277780">
              <w:rPr>
                <w:rFonts w:cstheme="minorHAnsi"/>
              </w:rPr>
              <w:t>Corporate Office</w:t>
            </w:r>
          </w:p>
        </w:tc>
        <w:tc>
          <w:tcPr>
            <w:tcW w:w="4365" w:type="dxa"/>
            <w:vMerge/>
            <w:vAlign w:val="center"/>
          </w:tcPr>
          <w:p w14:paraId="05334756" w14:textId="77777777" w:rsidR="00A62CD8" w:rsidRPr="00277780" w:rsidRDefault="00A62CD8" w:rsidP="00193B5E">
            <w:pPr>
              <w:spacing w:line="276" w:lineRule="auto"/>
              <w:ind w:left="633" w:hanging="547"/>
              <w:jc w:val="both"/>
              <w:rPr>
                <w:rFonts w:cstheme="minorHAnsi"/>
                <w:lang w:val="en-GB"/>
              </w:rPr>
            </w:pPr>
          </w:p>
        </w:tc>
      </w:tr>
    </w:tbl>
    <w:p w14:paraId="5DFD59BE" w14:textId="5367448C" w:rsidR="00A62CD8" w:rsidRPr="00277780" w:rsidRDefault="00A62CD8" w:rsidP="00193B5E">
      <w:pPr>
        <w:pStyle w:val="Heading1"/>
        <w:spacing w:line="276" w:lineRule="auto"/>
        <w:ind w:left="567"/>
        <w:rPr>
          <w:rFonts w:asciiTheme="minorHAnsi" w:hAnsiTheme="minorHAnsi" w:cstheme="minorHAnsi"/>
          <w:b/>
          <w:bCs/>
        </w:rPr>
      </w:pPr>
      <w:bookmarkStart w:id="9" w:name="_Toc213930219"/>
      <w:bookmarkStart w:id="10" w:name="_Toc213931072"/>
      <w:bookmarkStart w:id="11" w:name="_Toc215826648"/>
      <w:r w:rsidRPr="00277780">
        <w:rPr>
          <w:rFonts w:asciiTheme="minorHAnsi" w:hAnsiTheme="minorHAnsi" w:cstheme="minorHAnsi"/>
          <w:b/>
          <w:bCs/>
        </w:rPr>
        <w:lastRenderedPageBreak/>
        <w:t>Our Focus Areas</w:t>
      </w:r>
      <w:bookmarkEnd w:id="9"/>
      <w:bookmarkEnd w:id="10"/>
      <w:bookmarkEnd w:id="11"/>
    </w:p>
    <w:p w14:paraId="7FA63578" w14:textId="543F8664"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Ethical Employment Practices:</w:t>
      </w:r>
      <w:r w:rsidRPr="00932D04">
        <w:rPr>
          <w:rFonts w:eastAsia="Times New Roman" w:cstheme="minorHAnsi"/>
          <w:szCs w:val="24"/>
          <w:lang w:eastAsia="en-IN"/>
          <w14:ligatures w14:val="none"/>
        </w:rPr>
        <w:t xml:space="preserve"> Ensure fair, transparent, and lawful hiring, onboarding, work conditions, and terminations, protecting workers from exploitation or forced </w:t>
      </w:r>
      <w:r w:rsidR="00C8242E">
        <w:rPr>
          <w:rFonts w:eastAsia="Times New Roman" w:cstheme="minorHAnsi"/>
          <w:szCs w:val="24"/>
          <w:lang w:eastAsia="en-IN"/>
          <w14:ligatures w14:val="none"/>
        </w:rPr>
        <w:t>Labor</w:t>
      </w:r>
      <w:r w:rsidRPr="00932D04">
        <w:rPr>
          <w:rFonts w:eastAsia="Times New Roman" w:cstheme="minorHAnsi"/>
          <w:szCs w:val="24"/>
          <w:lang w:eastAsia="en-IN"/>
          <w14:ligatures w14:val="none"/>
        </w:rPr>
        <w:t>.</w:t>
      </w:r>
    </w:p>
    <w:p w14:paraId="0A2C68C7" w14:textId="77777777"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Protection of Vulnerable Groups:</w:t>
      </w:r>
      <w:r w:rsidRPr="00932D04">
        <w:rPr>
          <w:rFonts w:eastAsia="Times New Roman" w:cstheme="minorHAnsi"/>
          <w:szCs w:val="24"/>
          <w:lang w:eastAsia="en-IN"/>
          <w14:ligatures w14:val="none"/>
        </w:rPr>
        <w:t xml:space="preserve"> Safeguard minors, migrant workers, persons with disabilities, and temporary staff from discrimination or unsafe conditions while promoting diversity and equal opportunity.</w:t>
      </w:r>
    </w:p>
    <w:p w14:paraId="2839A225" w14:textId="77777777"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Health, Safety &amp; Wellbeing</w:t>
      </w:r>
      <w:r w:rsidRPr="00932D04">
        <w:rPr>
          <w:rFonts w:eastAsia="Times New Roman" w:cstheme="minorHAnsi"/>
          <w:szCs w:val="24"/>
          <w:lang w:eastAsia="en-IN"/>
          <w14:ligatures w14:val="none"/>
        </w:rPr>
        <w:t>: Maintain safe work environments with proper controls and emergency systems, supporting physical and mental wellbeing.</w:t>
      </w:r>
    </w:p>
    <w:p w14:paraId="2779CE8D" w14:textId="1C660FED"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Fair Compensation &amp; Working Hours:</w:t>
      </w:r>
      <w:r w:rsidRPr="00932D04">
        <w:rPr>
          <w:rFonts w:eastAsia="Times New Roman" w:cstheme="minorHAnsi"/>
          <w:szCs w:val="24"/>
          <w:lang w:eastAsia="en-IN"/>
          <w14:ligatures w14:val="none"/>
        </w:rPr>
        <w:t xml:space="preserve"> Provide wages, benefits, leave, and hours in line with legal and fair </w:t>
      </w:r>
      <w:r w:rsidR="00C8242E">
        <w:rPr>
          <w:rFonts w:eastAsia="Times New Roman" w:cstheme="minorHAnsi"/>
          <w:szCs w:val="24"/>
          <w:lang w:eastAsia="en-IN"/>
          <w14:ligatures w14:val="none"/>
        </w:rPr>
        <w:t>Labor</w:t>
      </w:r>
      <w:r w:rsidRPr="00932D04">
        <w:rPr>
          <w:rFonts w:eastAsia="Times New Roman" w:cstheme="minorHAnsi"/>
          <w:szCs w:val="24"/>
          <w:lang w:eastAsia="en-IN"/>
          <w14:ligatures w14:val="none"/>
        </w:rPr>
        <w:t xml:space="preserve"> standards; ensure overtime is voluntary and compensated.</w:t>
      </w:r>
    </w:p>
    <w:p w14:paraId="1D3D1D30" w14:textId="77777777"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Respect &amp; Non-Discrimination:</w:t>
      </w:r>
      <w:r w:rsidRPr="00932D04">
        <w:rPr>
          <w:rFonts w:eastAsia="Times New Roman" w:cstheme="minorHAnsi"/>
          <w:szCs w:val="24"/>
          <w:lang w:eastAsia="en-IN"/>
          <w14:ligatures w14:val="none"/>
        </w:rPr>
        <w:t xml:space="preserve"> Foster a culture free from harassment or abuse, respecting individual identity and diversity.</w:t>
      </w:r>
    </w:p>
    <w:p w14:paraId="1E8EFA30" w14:textId="77777777"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Career Management &amp; Development:</w:t>
      </w:r>
      <w:r w:rsidRPr="00932D04">
        <w:rPr>
          <w:rFonts w:eastAsia="Times New Roman" w:cstheme="minorHAnsi"/>
          <w:szCs w:val="24"/>
          <w:lang w:eastAsia="en-IN"/>
          <w14:ligatures w14:val="none"/>
        </w:rPr>
        <w:t xml:space="preserve"> Support employee growth through training, skill development, mentorship, and clear career progression paths.</w:t>
      </w:r>
    </w:p>
    <w:p w14:paraId="790A55AF" w14:textId="777BCA7A"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Human Rights</w:t>
      </w:r>
      <w:r w:rsidRPr="00932D04">
        <w:rPr>
          <w:rFonts w:eastAsia="Times New Roman" w:cstheme="minorHAnsi"/>
          <w:szCs w:val="24"/>
          <w:lang w:eastAsia="en-IN"/>
          <w14:ligatures w14:val="none"/>
        </w:rPr>
        <w:t xml:space="preserve">: Uphold fundamental human rights across all operations, ensuring no involvement in violations, forced </w:t>
      </w:r>
      <w:r w:rsidR="00C8242E">
        <w:rPr>
          <w:rFonts w:eastAsia="Times New Roman" w:cstheme="minorHAnsi"/>
          <w:szCs w:val="24"/>
          <w:lang w:eastAsia="en-IN"/>
          <w14:ligatures w14:val="none"/>
        </w:rPr>
        <w:t>Labor</w:t>
      </w:r>
      <w:r w:rsidRPr="00932D04">
        <w:rPr>
          <w:rFonts w:eastAsia="Times New Roman" w:cstheme="minorHAnsi"/>
          <w:szCs w:val="24"/>
          <w:lang w:eastAsia="en-IN"/>
          <w14:ligatures w14:val="none"/>
        </w:rPr>
        <w:t xml:space="preserve">, or child </w:t>
      </w:r>
      <w:r w:rsidR="00C8242E">
        <w:rPr>
          <w:rFonts w:eastAsia="Times New Roman" w:cstheme="minorHAnsi"/>
          <w:szCs w:val="24"/>
          <w:lang w:eastAsia="en-IN"/>
          <w14:ligatures w14:val="none"/>
        </w:rPr>
        <w:t>Labor</w:t>
      </w:r>
      <w:r w:rsidRPr="00932D04">
        <w:rPr>
          <w:rFonts w:eastAsia="Times New Roman" w:cstheme="minorHAnsi"/>
          <w:szCs w:val="24"/>
          <w:lang w:eastAsia="en-IN"/>
          <w14:ligatures w14:val="none"/>
        </w:rPr>
        <w:t>.</w:t>
      </w:r>
    </w:p>
    <w:p w14:paraId="5EEF1F5A" w14:textId="77777777" w:rsidR="00932D04" w:rsidRPr="00932D04" w:rsidRDefault="00932D04" w:rsidP="00932D04">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932D04">
        <w:rPr>
          <w:rFonts w:eastAsia="Times New Roman" w:cstheme="minorHAnsi"/>
          <w:b/>
          <w:bCs/>
          <w:szCs w:val="24"/>
          <w:lang w:eastAsia="en-IN"/>
          <w14:ligatures w14:val="none"/>
        </w:rPr>
        <w:t>Expression &amp; Grievance Resolution:</w:t>
      </w:r>
      <w:r w:rsidRPr="00932D04">
        <w:rPr>
          <w:rFonts w:eastAsia="Times New Roman" w:cstheme="minorHAnsi"/>
          <w:szCs w:val="24"/>
          <w:lang w:eastAsia="en-IN"/>
          <w14:ligatures w14:val="none"/>
        </w:rPr>
        <w:t xml:space="preserve"> Offer confidential channels for concerns and violations without retaliation, encouraging open communication.</w:t>
      </w:r>
    </w:p>
    <w:p w14:paraId="5BCEE3CD" w14:textId="7E1A08DA" w:rsidR="004D29FD" w:rsidRPr="00277780" w:rsidRDefault="00A62CD8" w:rsidP="00193B5E">
      <w:pPr>
        <w:pStyle w:val="Heading1"/>
        <w:spacing w:line="276" w:lineRule="auto"/>
        <w:ind w:left="567"/>
        <w:rPr>
          <w:rFonts w:asciiTheme="minorHAnsi" w:hAnsiTheme="minorHAnsi" w:cstheme="minorHAnsi"/>
          <w:b/>
          <w:bCs/>
        </w:rPr>
      </w:pPr>
      <w:bookmarkStart w:id="12" w:name="_Toc213930220"/>
      <w:bookmarkStart w:id="13" w:name="_Toc213931073"/>
      <w:bookmarkStart w:id="14" w:name="_Toc215826649"/>
      <w:r w:rsidRPr="00277780">
        <w:rPr>
          <w:rFonts w:asciiTheme="minorHAnsi" w:hAnsiTheme="minorHAnsi" w:cstheme="minorHAnsi"/>
          <w:b/>
          <w:bCs/>
        </w:rPr>
        <w:t>Sp</w:t>
      </w:r>
      <w:r w:rsidR="000340AE" w:rsidRPr="00277780">
        <w:rPr>
          <w:rFonts w:asciiTheme="minorHAnsi" w:hAnsiTheme="minorHAnsi" w:cstheme="minorHAnsi"/>
          <w:b/>
          <w:bCs/>
        </w:rPr>
        <w:t>e</w:t>
      </w:r>
      <w:r w:rsidRPr="00277780">
        <w:rPr>
          <w:rFonts w:asciiTheme="minorHAnsi" w:hAnsiTheme="minorHAnsi" w:cstheme="minorHAnsi"/>
          <w:b/>
          <w:bCs/>
        </w:rPr>
        <w:t>edrack’s Approach towards the issues</w:t>
      </w:r>
      <w:bookmarkEnd w:id="12"/>
      <w:bookmarkEnd w:id="13"/>
      <w:bookmarkEnd w:id="14"/>
    </w:p>
    <w:p w14:paraId="69C03353" w14:textId="0450CAB4" w:rsidR="00704F3A" w:rsidRPr="00277780" w:rsidRDefault="00704F3A" w:rsidP="00193B5E">
      <w:pPr>
        <w:pStyle w:val="NormalWeb"/>
        <w:spacing w:line="276" w:lineRule="auto"/>
        <w:jc w:val="both"/>
        <w:rPr>
          <w:rFonts w:asciiTheme="minorHAnsi" w:hAnsiTheme="minorHAnsi" w:cstheme="minorHAnsi"/>
        </w:rPr>
      </w:pPr>
      <w:r w:rsidRPr="00277780">
        <w:rPr>
          <w:rFonts w:asciiTheme="minorHAnsi" w:hAnsiTheme="minorHAnsi" w:cstheme="minorHAnsi"/>
        </w:rPr>
        <w:t xml:space="preserve">The following commitments and performance objectives have been established in alignment with Speedrack’s 2022 baseline data. These targets reflect our continuous dedication to protecting </w:t>
      </w:r>
      <w:r w:rsidR="00C8242E">
        <w:rPr>
          <w:rFonts w:asciiTheme="minorHAnsi" w:hAnsiTheme="minorHAnsi" w:cstheme="minorHAnsi"/>
        </w:rPr>
        <w:t>Labor</w:t>
      </w:r>
      <w:r w:rsidRPr="00277780">
        <w:rPr>
          <w:rFonts w:asciiTheme="minorHAnsi" w:hAnsiTheme="minorHAnsi" w:cstheme="minorHAnsi"/>
        </w:rPr>
        <w:t xml:space="preserve"> rights, ensuring ethical treatment, and empowering our workforce.</w:t>
      </w:r>
    </w:p>
    <w:p w14:paraId="2F3D4CA5" w14:textId="50C2A3FA" w:rsidR="00704F3A" w:rsidRPr="002765E3"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1. </w:t>
      </w:r>
      <w:r w:rsidR="002765E3" w:rsidRPr="002765E3">
        <w:rPr>
          <w:rFonts w:cstheme="minorHAnsi"/>
          <w:b/>
          <w:sz w:val="26"/>
          <w:szCs w:val="26"/>
        </w:rPr>
        <w:t>Workplace Health, Safety &amp; Employee Well-Being</w:t>
      </w:r>
    </w:p>
    <w:p w14:paraId="1F5E950A" w14:textId="77777777" w:rsidR="00690172" w:rsidRDefault="00690172" w:rsidP="00690172">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690172">
        <w:rPr>
          <w:rFonts w:eastAsia="Times New Roman" w:cstheme="minorHAnsi"/>
          <w:bCs/>
          <w:szCs w:val="24"/>
          <w:lang w:eastAsia="en-IN"/>
          <w14:ligatures w14:val="none"/>
        </w:rPr>
        <w:t>We commit to fostering a strong safety culture and enhancing employee wellbeing through proactive risk management, safety programs, ergonomics, wellness, and mental health support.</w:t>
      </w:r>
    </w:p>
    <w:p w14:paraId="0B5FE251" w14:textId="061A2743" w:rsidR="008B6A91" w:rsidRPr="00690172" w:rsidRDefault="008B6A91" w:rsidP="00690172">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8B6A91">
        <w:rPr>
          <w:rFonts w:eastAsia="Times New Roman" w:cstheme="minorHAnsi"/>
          <w:bCs/>
          <w:szCs w:val="24"/>
          <w:lang w:eastAsia="en-IN"/>
          <w14:ligatures w14:val="none"/>
        </w:rPr>
        <w:t>We commit to providing structured, role-based health and safety training to employees every year, with refresher training for high-risk roles.</w:t>
      </w:r>
    </w:p>
    <w:p w14:paraId="23759A7F" w14:textId="5FCB2ED1" w:rsidR="002765E3" w:rsidRDefault="002765E3"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765E3">
        <w:rPr>
          <w:rFonts w:eastAsia="Times New Roman" w:cstheme="minorHAnsi"/>
          <w:bCs/>
          <w:szCs w:val="24"/>
          <w:lang w:eastAsia="en-IN"/>
          <w14:ligatures w14:val="none"/>
        </w:rPr>
        <w:t>We are committed to maintaining safe work environments through preventive maintenance and responsible operational controls.</w:t>
      </w:r>
    </w:p>
    <w:p w14:paraId="6C275D1E" w14:textId="422A2622" w:rsidR="00F451FE" w:rsidRPr="00F451FE" w:rsidRDefault="00F451FE" w:rsidP="00F451FE">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F451FE">
        <w:rPr>
          <w:rFonts w:eastAsia="Times New Roman" w:cstheme="minorHAnsi"/>
          <w:bCs/>
          <w:szCs w:val="24"/>
          <w:lang w:eastAsia="en-IN"/>
          <w14:ligatures w14:val="none"/>
        </w:rPr>
        <w:lastRenderedPageBreak/>
        <w:t>We commit to strengthening employee well-being by continuously promoting mental health awareness and ergonomic best practices through regular communication, training, and workplace improvement initiatives.</w:t>
      </w:r>
      <w:r w:rsidR="00972ECD">
        <w:rPr>
          <w:rFonts w:eastAsia="Times New Roman" w:cstheme="minorHAnsi"/>
          <w:bCs/>
          <w:szCs w:val="24"/>
          <w:lang w:eastAsia="en-IN"/>
          <w14:ligatures w14:val="none"/>
        </w:rPr>
        <w:t xml:space="preserve"> 377, </w:t>
      </w:r>
    </w:p>
    <w:p w14:paraId="4A894FCF" w14:textId="57709622" w:rsidR="00F451FE" w:rsidRPr="00F451FE" w:rsidRDefault="00F451FE"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F451FE">
        <w:rPr>
          <w:rFonts w:eastAsia="Times New Roman" w:cstheme="minorHAnsi"/>
          <w:bCs/>
          <w:szCs w:val="24"/>
          <w:lang w:eastAsia="en-IN"/>
          <w14:ligatures w14:val="none"/>
        </w:rPr>
        <w:t>We have maintained Zero Lost Time Injuries (LTI) and Zero workplace incidents for the past several years through robust safety systems and strong employee engagement.</w:t>
      </w:r>
    </w:p>
    <w:p w14:paraId="40D2AF14" w14:textId="62F7767C" w:rsidR="00193B5E" w:rsidRPr="002765E3" w:rsidRDefault="00193B5E"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t>We will ensure 100% transparent reporting and closure of all related grievances with documented outcomes and employee feedback tracking.</w:t>
      </w:r>
    </w:p>
    <w:p w14:paraId="5528A90E" w14:textId="42EABD00" w:rsidR="002765E3" w:rsidRDefault="002765E3"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765E3">
        <w:rPr>
          <w:rFonts w:eastAsia="Times New Roman" w:cstheme="minorHAnsi"/>
          <w:bCs/>
          <w:szCs w:val="24"/>
          <w:lang w:eastAsia="en-IN"/>
          <w14:ligatures w14:val="none"/>
        </w:rPr>
        <w:t xml:space="preserve">We will ensure </w:t>
      </w:r>
      <w:r>
        <w:rPr>
          <w:rFonts w:eastAsia="Times New Roman" w:cstheme="minorHAnsi"/>
          <w:bCs/>
          <w:szCs w:val="24"/>
          <w:lang w:eastAsia="en-IN"/>
          <w14:ligatures w14:val="none"/>
        </w:rPr>
        <w:t xml:space="preserve">100% </w:t>
      </w:r>
      <w:r w:rsidRPr="002765E3">
        <w:rPr>
          <w:rFonts w:eastAsia="Times New Roman" w:cstheme="minorHAnsi"/>
          <w:bCs/>
          <w:szCs w:val="24"/>
          <w:lang w:eastAsia="en-IN"/>
          <w14:ligatures w14:val="none"/>
        </w:rPr>
        <w:t>monthly safety inspections and quarterly emergency response drills across all facilities.</w:t>
      </w:r>
    </w:p>
    <w:p w14:paraId="0260A7AA" w14:textId="6FD48567" w:rsidR="008B6A91" w:rsidRDefault="008B6A91"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8B6A91">
        <w:rPr>
          <w:rFonts w:eastAsia="Times New Roman" w:cstheme="minorHAnsi"/>
          <w:bCs/>
          <w:szCs w:val="24"/>
          <w:lang w:eastAsia="en-IN"/>
          <w14:ligatures w14:val="none"/>
        </w:rPr>
        <w:t xml:space="preserve">We aim to achieve minimum </w:t>
      </w:r>
      <w:r w:rsidR="002B1AAA">
        <w:rPr>
          <w:rFonts w:eastAsia="Times New Roman" w:cstheme="minorHAnsi"/>
          <w:bCs/>
          <w:szCs w:val="24"/>
          <w:lang w:eastAsia="en-IN"/>
          <w14:ligatures w14:val="none"/>
        </w:rPr>
        <w:t>50</w:t>
      </w:r>
      <w:r w:rsidRPr="008B6A91">
        <w:rPr>
          <w:rFonts w:eastAsia="Times New Roman" w:cstheme="minorHAnsi"/>
          <w:bCs/>
          <w:szCs w:val="24"/>
          <w:lang w:eastAsia="en-IN"/>
          <w14:ligatures w14:val="none"/>
        </w:rPr>
        <w:t>% employee training completion and participation annually</w:t>
      </w:r>
      <w:r w:rsidR="00F451FE">
        <w:rPr>
          <w:rFonts w:eastAsia="Times New Roman" w:cstheme="minorHAnsi"/>
          <w:bCs/>
          <w:szCs w:val="24"/>
          <w:lang w:eastAsia="en-IN"/>
          <w14:ligatures w14:val="none"/>
        </w:rPr>
        <w:t xml:space="preserve"> on Health and safety</w:t>
      </w:r>
      <w:r w:rsidRPr="008B6A91">
        <w:rPr>
          <w:rFonts w:eastAsia="Times New Roman" w:cstheme="minorHAnsi"/>
          <w:bCs/>
          <w:szCs w:val="24"/>
          <w:lang w:eastAsia="en-IN"/>
          <w14:ligatures w14:val="none"/>
        </w:rPr>
        <w:t xml:space="preserve"> across all locations</w:t>
      </w:r>
      <w:r w:rsidR="00F451FE">
        <w:rPr>
          <w:rFonts w:eastAsia="Times New Roman" w:cstheme="minorHAnsi"/>
          <w:bCs/>
          <w:szCs w:val="24"/>
          <w:lang w:eastAsia="en-IN"/>
          <w14:ligatures w14:val="none"/>
        </w:rPr>
        <w:t xml:space="preserve"> by 2030.</w:t>
      </w:r>
    </w:p>
    <w:p w14:paraId="13EA50F6" w14:textId="7CE88B1C" w:rsidR="002765E3" w:rsidRPr="002765E3" w:rsidRDefault="002765E3"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765E3">
        <w:rPr>
          <w:rFonts w:eastAsia="Times New Roman" w:cstheme="minorHAnsi"/>
          <w:bCs/>
          <w:szCs w:val="24"/>
          <w:lang w:eastAsia="en-IN"/>
          <w14:ligatures w14:val="none"/>
        </w:rPr>
        <w:t>We will achieve 100% PPE usage compliance and deliver two mandatory safety and firefighting training programs per employee every year.</w:t>
      </w:r>
    </w:p>
    <w:p w14:paraId="7E41F030" w14:textId="10089010" w:rsidR="00704F3A" w:rsidRPr="00277780"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2. </w:t>
      </w:r>
      <w:r w:rsidR="002765E3" w:rsidRPr="002765E3">
        <w:rPr>
          <w:rFonts w:cstheme="minorHAnsi"/>
          <w:b/>
          <w:sz w:val="26"/>
          <w:szCs w:val="26"/>
        </w:rPr>
        <w:t>Forced Labor, Child Labor &amp; Human Trafficking Prevention</w:t>
      </w:r>
    </w:p>
    <w:p w14:paraId="7D79C1B9" w14:textId="5310F3AD"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w:t>
      </w:r>
      <w:r w:rsidRPr="00AE3B03">
        <w:rPr>
          <w:rFonts w:eastAsia="Times New Roman" w:cstheme="minorHAnsi"/>
          <w:bCs/>
          <w:szCs w:val="24"/>
          <w:lang w:eastAsia="en-IN"/>
          <w14:ligatures w14:val="none"/>
        </w:rPr>
        <w:t xml:space="preserve"> will implement a zero-tolerance policy for forced</w:t>
      </w:r>
      <w:r>
        <w:rPr>
          <w:rFonts w:eastAsia="Times New Roman" w:cstheme="minorHAnsi"/>
          <w:bCs/>
          <w:szCs w:val="24"/>
          <w:lang w:eastAsia="en-IN"/>
          <w14:ligatures w14:val="none"/>
        </w:rPr>
        <w:t xml:space="preserve"> &amp;</w:t>
      </w:r>
      <w:r w:rsidRPr="00AE3B03">
        <w:rPr>
          <w:rFonts w:eastAsia="Times New Roman" w:cstheme="minorHAnsi"/>
          <w:bCs/>
          <w:szCs w:val="24"/>
          <w:lang w:eastAsia="en-IN"/>
          <w14:ligatures w14:val="none"/>
        </w:rPr>
        <w:t xml:space="preserve"> child labor, and human trafficking by embedding strict hiring protocols, employee verification procedures, and supplier compliance requirements.</w:t>
      </w:r>
    </w:p>
    <w:p w14:paraId="6B4B0DB3" w14:textId="413497AC"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Recruitment and employment practices will be strengthened through thorough background checks, transparent contracts, and clear communication of employee rights in accordance with US federal and state labor laws.</w:t>
      </w:r>
    </w:p>
    <w:p w14:paraId="39857AB4" w14:textId="787AB3FB" w:rsid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 xml:space="preserve">Employee awareness will be enhanced by conducting regular training sessions on identifying and reporting signs of </w:t>
      </w:r>
      <w:r>
        <w:rPr>
          <w:rFonts w:eastAsia="Times New Roman" w:cstheme="minorHAnsi"/>
          <w:bCs/>
          <w:szCs w:val="24"/>
          <w:lang w:eastAsia="en-IN"/>
          <w14:ligatures w14:val="none"/>
        </w:rPr>
        <w:t xml:space="preserve">Labor exploitation. </w:t>
      </w:r>
    </w:p>
    <w:p w14:paraId="1C53BEE5" w14:textId="320A5EF8"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Supplier and contractor compliance will be ensured by incorporating explicit anti-forced-labor clauses in contracts and conducting periodic audits of high-risk vendors.</w:t>
      </w:r>
    </w:p>
    <w:p w14:paraId="67436B3E" w14:textId="0FB16094" w:rsid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Aim to maintain zero cases related to labor exploitation.</w:t>
      </w:r>
    </w:p>
    <w:p w14:paraId="7740493A" w14:textId="459459BC"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Achieve 100% compliance with US federal and state labor laws prohibiting forced labor and child labor by 2030.</w:t>
      </w:r>
    </w:p>
    <w:p w14:paraId="37919948" w14:textId="7B59FB7B"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Conduct annual verification of employment eligibility and age documentation for 100% of new hires by 2030.</w:t>
      </w:r>
    </w:p>
    <w:p w14:paraId="377B8BC3" w14:textId="29C6A31D"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Provide mandatory anti-forced-labor and trafficking awareness training to 100% of employees and contractors by 2030.</w:t>
      </w:r>
    </w:p>
    <w:p w14:paraId="33334C74" w14:textId="6ED99EFB" w:rsidR="00AE3B03" w:rsidRPr="00AE3B0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lastRenderedPageBreak/>
        <w:t xml:space="preserve">We aim to conduct </w:t>
      </w:r>
      <w:r w:rsidR="00972ECD">
        <w:rPr>
          <w:rFonts w:eastAsia="Times New Roman" w:cstheme="minorHAnsi"/>
          <w:bCs/>
          <w:szCs w:val="24"/>
          <w:lang w:eastAsia="en-IN"/>
          <w14:ligatures w14:val="none"/>
        </w:rPr>
        <w:t>at least</w:t>
      </w:r>
      <w:r>
        <w:rPr>
          <w:rFonts w:eastAsia="Times New Roman" w:cstheme="minorHAnsi"/>
          <w:bCs/>
          <w:szCs w:val="24"/>
          <w:lang w:eastAsia="en-IN"/>
          <w14:ligatures w14:val="none"/>
        </w:rPr>
        <w:t xml:space="preserve"> one internal audit and risk assessment </w:t>
      </w:r>
      <w:r w:rsidR="00972ECD">
        <w:rPr>
          <w:rFonts w:eastAsia="Times New Roman" w:cstheme="minorHAnsi"/>
          <w:bCs/>
          <w:szCs w:val="24"/>
          <w:lang w:eastAsia="en-IN"/>
          <w14:ligatures w14:val="none"/>
        </w:rPr>
        <w:t>on labor exploitation.</w:t>
      </w:r>
    </w:p>
    <w:p w14:paraId="31D3BBC2" w14:textId="55831DCF" w:rsidR="002765E3" w:rsidRPr="002765E3" w:rsidRDefault="00AE3B03" w:rsidP="00AE3B03">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AE3B03">
        <w:rPr>
          <w:rFonts w:eastAsia="Times New Roman" w:cstheme="minorHAnsi"/>
          <w:bCs/>
          <w:szCs w:val="24"/>
          <w:lang w:eastAsia="en-IN"/>
          <w14:ligatures w14:val="none"/>
        </w:rPr>
        <w:t>Ensure all reported incidents of suspected forced labor, child labor, or human trafficking are investigated and closed within 30 days, with zero unresolved cases by 2030.</w:t>
      </w:r>
    </w:p>
    <w:p w14:paraId="55F4901F" w14:textId="51019A86" w:rsidR="00704F3A" w:rsidRPr="00277780"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3. </w:t>
      </w:r>
      <w:r w:rsidR="005171E8">
        <w:rPr>
          <w:rFonts w:cstheme="minorHAnsi"/>
          <w:b/>
          <w:sz w:val="26"/>
          <w:szCs w:val="26"/>
        </w:rPr>
        <w:t xml:space="preserve">Social Dialogue and Employee Engagement </w:t>
      </w:r>
    </w:p>
    <w:p w14:paraId="2177358C" w14:textId="2D543B0D" w:rsidR="00D71F11" w:rsidRPr="00D71F11" w:rsidRDefault="005171E8"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w:t>
      </w:r>
      <w:r w:rsidR="00D71F11" w:rsidRPr="00D71F11">
        <w:rPr>
          <w:rFonts w:eastAsia="Times New Roman" w:cstheme="minorHAnsi"/>
          <w:bCs/>
          <w:szCs w:val="24"/>
          <w:lang w:eastAsia="en-IN"/>
          <w14:ligatures w14:val="none"/>
        </w:rPr>
        <w:t xml:space="preserve"> will strengthen employee engagement by establishing formal consultation channels, regular feedback mechanisms, and structured dialogue forums between management and staff.</w:t>
      </w:r>
    </w:p>
    <w:p w14:paraId="4AE91C25" w14:textId="4429D26A"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Employee participation in decision-making will be enhanced through regular team meetings, policy discussions, and full coverage of all employees in employee representative selection procedures.</w:t>
      </w:r>
    </w:p>
    <w:p w14:paraId="7BB37A99" w14:textId="4CC12026"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val="en-IN" w:eastAsia="en-IN"/>
          <w14:ligatures w14:val="none"/>
        </w:rPr>
        <w:t>We aim to ensure inclusive employee representation by covering all employees in the selection of employee representatives and the collective bargaining agreement</w:t>
      </w:r>
      <w:r w:rsidRPr="00D71F11">
        <w:rPr>
          <w:rFonts w:eastAsia="Times New Roman" w:cstheme="minorHAnsi"/>
          <w:bCs/>
          <w:szCs w:val="24"/>
          <w:lang w:eastAsia="en-IN"/>
          <w14:ligatures w14:val="none"/>
        </w:rPr>
        <w:t>.</w:t>
      </w:r>
    </w:p>
    <w:p w14:paraId="745FC862" w14:textId="7EEE2E6D"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Collaborative problem-solving will be encouraged by forming joint committees, cross-functional teams, and working groups to address workplace challenges, improvement initiatives, and the negotiation of collective bargaining agreements.</w:t>
      </w:r>
    </w:p>
    <w:p w14:paraId="5A66F0EE" w14:textId="21D40FF2" w:rsid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Conflict resolution mechanisms will be institutionalized by implementing grievance procedures, confidential reporting channels, and mediation processes to ensure fair and timely resolution.</w:t>
      </w:r>
    </w:p>
    <w:p w14:paraId="583348C9" w14:textId="67665AD9"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 xml:space="preserve">Conduct </w:t>
      </w:r>
      <w:r>
        <w:rPr>
          <w:rFonts w:eastAsia="Times New Roman" w:cstheme="minorHAnsi"/>
          <w:bCs/>
          <w:szCs w:val="24"/>
          <w:lang w:eastAsia="en-IN"/>
          <w14:ligatures w14:val="none"/>
        </w:rPr>
        <w:t>annually</w:t>
      </w:r>
      <w:r w:rsidRPr="00D71F11">
        <w:rPr>
          <w:rFonts w:eastAsia="Times New Roman" w:cstheme="minorHAnsi"/>
          <w:bCs/>
          <w:szCs w:val="24"/>
          <w:lang w:eastAsia="en-IN"/>
          <w14:ligatures w14:val="none"/>
        </w:rPr>
        <w:t xml:space="preserve"> formal employee feedback sessions covering 100% of departments by 2030.</w:t>
      </w:r>
    </w:p>
    <w:p w14:paraId="5316EBBB" w14:textId="6EB6D4A0"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 xml:space="preserve">Ensure </w:t>
      </w:r>
      <w:r>
        <w:rPr>
          <w:rFonts w:eastAsia="Times New Roman" w:cstheme="minorHAnsi"/>
          <w:bCs/>
          <w:szCs w:val="24"/>
          <w:lang w:eastAsia="en-IN"/>
          <w14:ligatures w14:val="none"/>
        </w:rPr>
        <w:t>100% of</w:t>
      </w:r>
      <w:r w:rsidRPr="00D71F11">
        <w:rPr>
          <w:rFonts w:eastAsia="Times New Roman" w:cstheme="minorHAnsi"/>
          <w:bCs/>
          <w:szCs w:val="24"/>
          <w:lang w:eastAsia="en-IN"/>
          <w14:ligatures w14:val="none"/>
        </w:rPr>
        <w:t xml:space="preserve"> employees are included in representative selection procedures and covered under collective bargaining agreements where applicable by 2030.</w:t>
      </w:r>
    </w:p>
    <w:p w14:paraId="0955AFB0" w14:textId="07BF12CA" w:rsidR="00D71F11" w:rsidRPr="00D71F11"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 xml:space="preserve">Hold at least one </w:t>
      </w:r>
      <w:r w:rsidR="005171E8">
        <w:rPr>
          <w:rFonts w:eastAsia="Times New Roman" w:cstheme="minorHAnsi"/>
          <w:bCs/>
          <w:szCs w:val="24"/>
          <w:lang w:eastAsia="en-IN"/>
          <w14:ligatures w14:val="none"/>
        </w:rPr>
        <w:t>townhall meeting</w:t>
      </w:r>
      <w:r w:rsidRPr="00D71F11">
        <w:rPr>
          <w:rFonts w:eastAsia="Times New Roman" w:cstheme="minorHAnsi"/>
          <w:bCs/>
          <w:szCs w:val="24"/>
          <w:lang w:eastAsia="en-IN"/>
          <w14:ligatures w14:val="none"/>
        </w:rPr>
        <w:t xml:space="preserve"> per major operational area each year by 2030.</w:t>
      </w:r>
    </w:p>
    <w:p w14:paraId="7AE1D8B2" w14:textId="3EB558C2" w:rsidR="00704F3A" w:rsidRPr="00D45275" w:rsidRDefault="00D71F11" w:rsidP="00D71F11">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D71F11">
        <w:rPr>
          <w:rFonts w:eastAsia="Times New Roman" w:cstheme="minorHAnsi"/>
          <w:bCs/>
          <w:szCs w:val="24"/>
          <w:lang w:eastAsia="en-IN"/>
          <w14:ligatures w14:val="none"/>
        </w:rPr>
        <w:t>Ensure 100% of reported grievances are acknowledged within 48 hours and resolved within 30 days by 2030.</w:t>
      </w:r>
    </w:p>
    <w:p w14:paraId="45431249" w14:textId="0426E93C" w:rsidR="00704F3A" w:rsidRPr="00277780"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4. </w:t>
      </w:r>
      <w:r w:rsidR="00B6231F">
        <w:rPr>
          <w:rFonts w:cstheme="minorHAnsi"/>
          <w:b/>
          <w:sz w:val="26"/>
          <w:szCs w:val="26"/>
        </w:rPr>
        <w:t xml:space="preserve">Fair Working Conditions </w:t>
      </w:r>
    </w:p>
    <w:p w14:paraId="3BED73C9" w14:textId="432B5184"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C68CE">
        <w:rPr>
          <w:rFonts w:eastAsia="Times New Roman" w:cstheme="minorHAnsi"/>
          <w:bCs/>
          <w:szCs w:val="24"/>
          <w:lang w:eastAsia="en-IN"/>
          <w14:ligatures w14:val="none"/>
        </w:rPr>
        <w:t>The organization will ensure fair and humane working conditions by enforcing standardized working hours, breaks, and weekly off policies in accordance with the Fair Labor Standards Act (FLSA) and applicable state laws.</w:t>
      </w:r>
    </w:p>
    <w:p w14:paraId="03E1A1BC" w14:textId="7625831F"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C68CE">
        <w:rPr>
          <w:rFonts w:eastAsia="Times New Roman" w:cstheme="minorHAnsi"/>
          <w:bCs/>
          <w:szCs w:val="24"/>
          <w:lang w:eastAsia="en-IN"/>
          <w14:ligatures w14:val="none"/>
        </w:rPr>
        <w:lastRenderedPageBreak/>
        <w:t>Safe and hygienic workplace conditions will be maintained through regular housekeeping, clean sanitation facilities, drinking water access, and proper ventilation in compliance with OSHA standards.</w:t>
      </w:r>
    </w:p>
    <w:p w14:paraId="48EE2BEE" w14:textId="3E0B9730"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C68CE">
        <w:rPr>
          <w:rFonts w:eastAsia="Times New Roman" w:cstheme="minorHAnsi"/>
          <w:bCs/>
          <w:szCs w:val="24"/>
          <w:lang w:eastAsia="en-IN"/>
          <w14:ligatures w14:val="none"/>
        </w:rPr>
        <w:t>Employee comfort and productivity will be enhanced through ergonomic workstation design, adequate lighting, temperature control, and noise mitigation measures.</w:t>
      </w:r>
    </w:p>
    <w:p w14:paraId="5C9C2ED2" w14:textId="5B03130A"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C68CE">
        <w:rPr>
          <w:rFonts w:eastAsia="Times New Roman" w:cstheme="minorHAnsi"/>
          <w:bCs/>
          <w:szCs w:val="24"/>
          <w:lang w:eastAsia="en-IN"/>
          <w14:ligatures w14:val="none"/>
        </w:rPr>
        <w:t>Dignified working environments will be ensured by strictly prohibiting overcrowding, unsafe workloads, harassment, or any form of degrading treatment, in line with federal and state labor laws.</w:t>
      </w:r>
    </w:p>
    <w:p w14:paraId="7B0F380A" w14:textId="0D6FD0A1"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2C68CE">
        <w:rPr>
          <w:rFonts w:eastAsia="Times New Roman" w:cstheme="minorHAnsi"/>
          <w:bCs/>
          <w:szCs w:val="24"/>
          <w:lang w:eastAsia="en-IN"/>
          <w14:ligatures w14:val="none"/>
        </w:rPr>
        <w:t>Work–life balance will be promoted through flexible work arrangements where feasible, regulated overtime practices, and employee wellness programs, following FLSA overtime regulations.</w:t>
      </w:r>
    </w:p>
    <w:p w14:paraId="42409695" w14:textId="3E6358A2"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aim to m</w:t>
      </w:r>
      <w:r w:rsidRPr="002C68CE">
        <w:rPr>
          <w:rFonts w:eastAsia="Times New Roman" w:cstheme="minorHAnsi"/>
          <w:bCs/>
          <w:szCs w:val="24"/>
          <w:lang w:eastAsia="en-IN"/>
          <w14:ligatures w14:val="none"/>
        </w:rPr>
        <w:t>aintain 100% compliance with FLSA-mandated working hours, breaks, and overtime limits by 2030.</w:t>
      </w:r>
    </w:p>
    <w:p w14:paraId="42DDA1ED" w14:textId="5AB2DF91"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will e</w:t>
      </w:r>
      <w:r w:rsidRPr="002C68CE">
        <w:rPr>
          <w:rFonts w:eastAsia="Times New Roman" w:cstheme="minorHAnsi"/>
          <w:bCs/>
          <w:szCs w:val="24"/>
          <w:lang w:eastAsia="en-IN"/>
          <w14:ligatures w14:val="none"/>
        </w:rPr>
        <w:t>nsure 100% of workplaces meet OSHA standards for sanitation, ventilation, and safety by 2030.</w:t>
      </w:r>
    </w:p>
    <w:p w14:paraId="4B99EC18" w14:textId="0E82C6EF"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will c</w:t>
      </w:r>
      <w:r w:rsidRPr="002C68CE">
        <w:rPr>
          <w:rFonts w:eastAsia="Times New Roman" w:cstheme="minorHAnsi"/>
          <w:bCs/>
          <w:szCs w:val="24"/>
          <w:lang w:eastAsia="en-IN"/>
          <w14:ligatures w14:val="none"/>
        </w:rPr>
        <w:t>onduct at least 2 ergonomic and working-condition assessments per site annually by 2030.</w:t>
      </w:r>
    </w:p>
    <w:p w14:paraId="6B033D3E" w14:textId="09698955" w:rsidR="002C68CE" w:rsidRPr="002C68CE"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shall</w:t>
      </w:r>
      <w:r w:rsidRPr="002C68CE">
        <w:rPr>
          <w:rFonts w:eastAsia="Times New Roman" w:cstheme="minorHAnsi"/>
          <w:bCs/>
          <w:szCs w:val="24"/>
          <w:lang w:eastAsia="en-IN"/>
          <w14:ligatures w14:val="none"/>
        </w:rPr>
        <w:t xml:space="preserve"> </w:t>
      </w:r>
      <w:r>
        <w:rPr>
          <w:rFonts w:eastAsia="Times New Roman" w:cstheme="minorHAnsi"/>
          <w:bCs/>
          <w:szCs w:val="24"/>
          <w:lang w:eastAsia="en-IN"/>
          <w14:ligatures w14:val="none"/>
        </w:rPr>
        <w:t>l</w:t>
      </w:r>
      <w:r w:rsidRPr="002C68CE">
        <w:rPr>
          <w:rFonts w:eastAsia="Times New Roman" w:cstheme="minorHAnsi"/>
          <w:bCs/>
          <w:szCs w:val="24"/>
          <w:lang w:eastAsia="en-IN"/>
          <w14:ligatures w14:val="none"/>
        </w:rPr>
        <w:t>imit overtime to within legal limits for 100% of employees by 2030, with zero instances of unpaid or forced overtime.</w:t>
      </w:r>
    </w:p>
    <w:p w14:paraId="18F81E87" w14:textId="7F405B96" w:rsidR="00704F3A"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aim to a</w:t>
      </w:r>
      <w:r w:rsidRPr="002C68CE">
        <w:rPr>
          <w:rFonts w:eastAsia="Times New Roman" w:cstheme="minorHAnsi"/>
          <w:bCs/>
          <w:szCs w:val="24"/>
          <w:lang w:eastAsia="en-IN"/>
          <w14:ligatures w14:val="none"/>
        </w:rPr>
        <w:t>chieve annual employee satisfaction surveys on working conditions, with at least 90% of action items implemented by 2030.</w:t>
      </w:r>
    </w:p>
    <w:p w14:paraId="5ED983F4" w14:textId="75BC0EEC" w:rsidR="002C68CE" w:rsidRPr="00D45275" w:rsidRDefault="002C68CE" w:rsidP="002C68C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strive to p</w:t>
      </w:r>
      <w:r w:rsidRPr="002C68CE">
        <w:rPr>
          <w:rFonts w:eastAsia="Times New Roman" w:cstheme="minorHAnsi"/>
          <w:bCs/>
          <w:szCs w:val="24"/>
          <w:lang w:eastAsia="en-IN"/>
          <w14:ligatures w14:val="none"/>
        </w:rPr>
        <w:t xml:space="preserve">rovide health care plan for 100% of </w:t>
      </w:r>
      <w:r>
        <w:rPr>
          <w:rFonts w:eastAsia="Times New Roman" w:cstheme="minorHAnsi"/>
          <w:bCs/>
          <w:szCs w:val="24"/>
          <w:lang w:eastAsia="en-IN"/>
          <w14:ligatures w14:val="none"/>
        </w:rPr>
        <w:t xml:space="preserve">eligible </w:t>
      </w:r>
      <w:r w:rsidRPr="002C68CE">
        <w:rPr>
          <w:rFonts w:eastAsia="Times New Roman" w:cstheme="minorHAnsi"/>
          <w:bCs/>
          <w:szCs w:val="24"/>
          <w:lang w:eastAsia="en-IN"/>
          <w14:ligatures w14:val="none"/>
        </w:rPr>
        <w:t>employees by 20</w:t>
      </w:r>
      <w:r>
        <w:rPr>
          <w:rFonts w:eastAsia="Times New Roman" w:cstheme="minorHAnsi"/>
          <w:bCs/>
          <w:szCs w:val="24"/>
          <w:lang w:eastAsia="en-IN"/>
          <w14:ligatures w14:val="none"/>
        </w:rPr>
        <w:t>30.</w:t>
      </w:r>
    </w:p>
    <w:p w14:paraId="01B7F0D9" w14:textId="59CCB12A" w:rsidR="00704F3A" w:rsidRPr="00582EB7"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5. </w:t>
      </w:r>
      <w:r w:rsidR="00582EB7" w:rsidRPr="00582EB7">
        <w:rPr>
          <w:rFonts w:cstheme="minorHAnsi"/>
          <w:b/>
          <w:sz w:val="26"/>
          <w:szCs w:val="26"/>
        </w:rPr>
        <w:t>Safe &amp; Respectful Work Environment</w:t>
      </w:r>
    </w:p>
    <w:p w14:paraId="3BC19189" w14:textId="2FE12B04" w:rsidR="006F2591" w:rsidRPr="006F2591" w:rsidRDefault="006F2591"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rsidRPr="006F2591">
        <w:rPr>
          <w:rFonts w:eastAsia="Times New Roman" w:cstheme="minorHAnsi"/>
          <w:bCs/>
          <w:szCs w:val="24"/>
          <w:lang w:val="en-IN" w:eastAsia="en-IN"/>
          <w14:ligatures w14:val="none"/>
        </w:rPr>
        <w:t>We aim to ensure all recruitment and promotion processes are free from bias by implementing structured selection criteria, standardized evaluation procedures, diverse hiring panels, and regular monitoring of decisions for fairness.</w:t>
      </w:r>
    </w:p>
    <w:p w14:paraId="0AD4C5C2" w14:textId="79292D73" w:rsidR="006845B6" w:rsidRPr="00431422" w:rsidRDefault="006845B6" w:rsidP="00193B5E">
      <w:pPr>
        <w:pStyle w:val="ListParagraph"/>
        <w:numPr>
          <w:ilvl w:val="0"/>
          <w:numId w:val="43"/>
        </w:numPr>
        <w:spacing w:before="120" w:after="120" w:line="276" w:lineRule="auto"/>
        <w:ind w:left="805" w:hanging="357"/>
        <w:contextualSpacing w:val="0"/>
        <w:rPr>
          <w:rFonts w:eastAsia="Times New Roman" w:cstheme="minorHAnsi"/>
          <w:bCs/>
          <w:szCs w:val="24"/>
          <w:lang w:eastAsia="en-IN"/>
          <w14:ligatures w14:val="none"/>
        </w:rPr>
      </w:pPr>
      <w:r>
        <w:t>We commit to promoting a respectful, safe, and abuse-free workplace, preventing all forms of bullying, intimidation, or harassment, and ensuring dignity and equal respect for all.</w:t>
      </w:r>
    </w:p>
    <w:p w14:paraId="2FAA28A2" w14:textId="77777777" w:rsidR="00431422" w:rsidRPr="00431422" w:rsidRDefault="00431422" w:rsidP="00431422">
      <w:pPr>
        <w:pStyle w:val="ListParagraph"/>
        <w:numPr>
          <w:ilvl w:val="0"/>
          <w:numId w:val="43"/>
        </w:numPr>
        <w:spacing w:before="120" w:after="120" w:line="276" w:lineRule="auto"/>
        <w:ind w:left="805" w:hanging="357"/>
        <w:contextualSpacing w:val="0"/>
      </w:pPr>
      <w:r w:rsidRPr="00431422">
        <w:t>The organization will foster an inclusive and respectful workplace by enforcing a zero-tolerance policy against all forms of discrimination and harassment, aligned with Title VII of the Civil Rights Act and applicable state laws.</w:t>
      </w:r>
    </w:p>
    <w:p w14:paraId="5EA4FE8C" w14:textId="52F6129D" w:rsidR="00431422" w:rsidRPr="00431422" w:rsidRDefault="00431422" w:rsidP="00431422">
      <w:pPr>
        <w:pStyle w:val="ListParagraph"/>
        <w:numPr>
          <w:ilvl w:val="0"/>
          <w:numId w:val="43"/>
        </w:numPr>
        <w:spacing w:before="120" w:after="120" w:line="276" w:lineRule="auto"/>
        <w:ind w:left="805" w:hanging="357"/>
        <w:contextualSpacing w:val="0"/>
      </w:pPr>
      <w:r w:rsidRPr="00431422">
        <w:lastRenderedPageBreak/>
        <w:t>Recruitment, promotion, and compensation practices will be strengthened to ensure fairness, equal opportunity, and bias-free decision-making through structured processes and objective criteria.</w:t>
      </w:r>
    </w:p>
    <w:p w14:paraId="06C06689" w14:textId="1CB2C790" w:rsidR="00431422"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431422">
        <w:rPr>
          <w:rFonts w:eastAsia="Times New Roman" w:cstheme="minorHAnsi"/>
          <w:bCs/>
          <w:szCs w:val="24"/>
          <w:lang w:eastAsia="en-IN"/>
          <w14:ligatures w14:val="none"/>
        </w:rPr>
        <w:t>Employee awareness will be enhanced by conducting regular anti-discrimination and anti-harassment training, covering topics such as unconscious bias, workplace conduct, and reporting mechanisms.</w:t>
      </w:r>
    </w:p>
    <w:p w14:paraId="4B297D0C" w14:textId="465203EF" w:rsidR="00431422" w:rsidRPr="006845B6"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w:t>
      </w:r>
      <w:r w:rsidRPr="00431422">
        <w:rPr>
          <w:rFonts w:eastAsia="Times New Roman" w:cstheme="minorHAnsi"/>
          <w:bCs/>
          <w:szCs w:val="24"/>
          <w:lang w:eastAsia="en-IN"/>
          <w14:ligatures w14:val="none"/>
        </w:rPr>
        <w:t xml:space="preserve"> will actively promote diversity and inclusion by implementing employee resource groups, mentoring programs, and awareness campaigns to support underrepresented groups.</w:t>
      </w:r>
    </w:p>
    <w:p w14:paraId="15D8AA46" w14:textId="5A2A144C" w:rsidR="00431422" w:rsidRPr="00431422"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Pr>
          <w:rFonts w:eastAsia="Times New Roman" w:cstheme="minorHAnsi"/>
          <w:bCs/>
          <w:szCs w:val="24"/>
          <w:lang w:eastAsia="en-IN"/>
          <w14:ligatures w14:val="none"/>
        </w:rPr>
        <w:t>We will ensure to maintain</w:t>
      </w:r>
      <w:r w:rsidRPr="00431422">
        <w:rPr>
          <w:rFonts w:eastAsia="Times New Roman" w:cstheme="minorHAnsi"/>
          <w:bCs/>
          <w:szCs w:val="24"/>
          <w:lang w:eastAsia="en-IN"/>
          <w14:ligatures w14:val="none"/>
        </w:rPr>
        <w:t xml:space="preserve"> 100% compliance with federal and state anti-discrimination laws by 2030.</w:t>
      </w:r>
    </w:p>
    <w:p w14:paraId="564480FD" w14:textId="171C29DF" w:rsidR="00431422" w:rsidRPr="00431422"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431422">
        <w:rPr>
          <w:rFonts w:eastAsia="Times New Roman" w:cstheme="minorHAnsi"/>
          <w:bCs/>
          <w:szCs w:val="24"/>
          <w:lang w:eastAsia="en-IN"/>
          <w14:ligatures w14:val="none"/>
        </w:rPr>
        <w:t>Provide mandatory anti-discrimination and anti-harassment training to 100% of employees annually by 2030.</w:t>
      </w:r>
    </w:p>
    <w:p w14:paraId="52F4B882" w14:textId="5D47BAF4" w:rsidR="00431422" w:rsidRPr="00431422"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431422">
        <w:rPr>
          <w:rFonts w:eastAsia="Times New Roman" w:cstheme="minorHAnsi"/>
          <w:bCs/>
          <w:szCs w:val="24"/>
          <w:lang w:eastAsia="en-IN"/>
          <w14:ligatures w14:val="none"/>
        </w:rPr>
        <w:t>Ensure all reported cases of discrimination or harassment are investigated and resolved within 30 days, with zero unresolved cases by 2030.</w:t>
      </w:r>
    </w:p>
    <w:p w14:paraId="36DECF15" w14:textId="3A7F17FA" w:rsidR="00431422" w:rsidRDefault="00431422" w:rsidP="00431422">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431422">
        <w:rPr>
          <w:rFonts w:eastAsia="Times New Roman" w:cstheme="minorHAnsi"/>
          <w:bCs/>
          <w:szCs w:val="24"/>
          <w:lang w:eastAsia="en-IN"/>
          <w14:ligatures w14:val="none"/>
        </w:rPr>
        <w:t>Integrate diversity, equity, and inclusion metrics into 100% of managerial performance evaluations by 2030.</w:t>
      </w:r>
    </w:p>
    <w:p w14:paraId="28CF1FB1" w14:textId="3AE6917B" w:rsidR="006F2591" w:rsidRPr="006F2591" w:rsidRDefault="006F2591" w:rsidP="006F2591">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6F2591">
        <w:rPr>
          <w:rFonts w:eastAsia="Times New Roman" w:cstheme="minorHAnsi"/>
          <w:bCs/>
          <w:szCs w:val="24"/>
          <w:lang w:eastAsia="en-IN"/>
          <w14:ligatures w14:val="none"/>
        </w:rPr>
        <w:t>We aim to increase the representation of women in the organization by 5% by 2030.</w:t>
      </w:r>
    </w:p>
    <w:p w14:paraId="65001ACF" w14:textId="3E9C85DF" w:rsidR="006F2591" w:rsidRPr="006F2591" w:rsidRDefault="006F2591" w:rsidP="006F2591">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6F2591">
        <w:rPr>
          <w:rFonts w:eastAsia="Times New Roman" w:cstheme="minorHAnsi"/>
          <w:bCs/>
          <w:szCs w:val="24"/>
          <w:lang w:eastAsia="en-IN"/>
          <w14:ligatures w14:val="none"/>
        </w:rPr>
        <w:t>We plan to hire at least 10% of new employees from minority and vulnerable groups by 2030.</w:t>
      </w:r>
    </w:p>
    <w:p w14:paraId="5BA7E0F7" w14:textId="4D1DC75D" w:rsidR="006F2591" w:rsidRDefault="006F2591" w:rsidP="006F2591">
      <w:pPr>
        <w:pStyle w:val="ListParagraph"/>
        <w:numPr>
          <w:ilvl w:val="0"/>
          <w:numId w:val="43"/>
        </w:numPr>
        <w:spacing w:before="120" w:after="120" w:line="276" w:lineRule="auto"/>
        <w:contextualSpacing w:val="0"/>
        <w:rPr>
          <w:rFonts w:eastAsia="Times New Roman" w:cstheme="minorHAnsi"/>
          <w:bCs/>
          <w:szCs w:val="24"/>
          <w:lang w:eastAsia="en-IN"/>
          <w14:ligatures w14:val="none"/>
        </w:rPr>
      </w:pPr>
      <w:r w:rsidRPr="006F2591">
        <w:rPr>
          <w:rFonts w:eastAsia="Times New Roman" w:cstheme="minorHAnsi"/>
          <w:bCs/>
          <w:szCs w:val="24"/>
          <w:lang w:eastAsia="en-IN"/>
          <w14:ligatures w14:val="none"/>
        </w:rPr>
        <w:t>We aim to maintain zero cases of discrimination and harassment each year, building on the record of the past several years.</w:t>
      </w:r>
    </w:p>
    <w:p w14:paraId="4FEFD022" w14:textId="053539AE" w:rsidR="00704F3A" w:rsidRPr="00277780" w:rsidRDefault="00704F3A" w:rsidP="00193B5E">
      <w:pPr>
        <w:pStyle w:val="ListParagraph"/>
        <w:spacing w:after="240" w:line="276" w:lineRule="auto"/>
        <w:ind w:left="442" w:hanging="357"/>
        <w:contextualSpacing w:val="0"/>
        <w:rPr>
          <w:rFonts w:cstheme="minorHAnsi"/>
          <w:b/>
          <w:sz w:val="26"/>
          <w:szCs w:val="26"/>
        </w:rPr>
      </w:pPr>
      <w:r w:rsidRPr="00277780">
        <w:rPr>
          <w:rFonts w:cstheme="minorHAnsi"/>
          <w:b/>
          <w:sz w:val="26"/>
          <w:szCs w:val="26"/>
        </w:rPr>
        <w:t xml:space="preserve">6. </w:t>
      </w:r>
      <w:r w:rsidR="00582EB7" w:rsidRPr="00582EB7">
        <w:rPr>
          <w:rFonts w:cstheme="minorHAnsi"/>
          <w:b/>
          <w:sz w:val="26"/>
          <w:szCs w:val="26"/>
        </w:rPr>
        <w:t>Employee Well-being, Support &amp; Continuous Development</w:t>
      </w:r>
    </w:p>
    <w:p w14:paraId="4C60A994" w14:textId="4FF91257" w:rsidR="005171E8" w:rsidRPr="005171E8" w:rsidRDefault="005171E8" w:rsidP="005171E8">
      <w:pPr>
        <w:pStyle w:val="ListParagraph"/>
        <w:numPr>
          <w:ilvl w:val="0"/>
          <w:numId w:val="43"/>
        </w:numPr>
        <w:spacing w:before="120" w:after="120" w:line="276" w:lineRule="auto"/>
        <w:ind w:left="805" w:hanging="357"/>
        <w:contextualSpacing w:val="0"/>
      </w:pPr>
      <w:r w:rsidRPr="005171E8">
        <w:t>The organization will implement structured career development programs by providing clear role progression paths, competency frameworks, and performance-based promotion guidelines.</w:t>
      </w:r>
    </w:p>
    <w:p w14:paraId="16DEB8FB" w14:textId="670D74B4" w:rsidR="005171E8" w:rsidRPr="005171E8" w:rsidRDefault="005171E8" w:rsidP="005171E8">
      <w:pPr>
        <w:pStyle w:val="ListParagraph"/>
        <w:numPr>
          <w:ilvl w:val="0"/>
          <w:numId w:val="43"/>
        </w:numPr>
        <w:spacing w:before="120" w:after="120" w:line="276" w:lineRule="auto"/>
        <w:ind w:left="805" w:hanging="357"/>
        <w:contextualSpacing w:val="0"/>
      </w:pPr>
      <w:r w:rsidRPr="005171E8">
        <w:t>Employee skill enhancement will be strengthened through targeted training programs, mentoring, and cross-functional exposure to prepare employees for advanced roles.</w:t>
      </w:r>
    </w:p>
    <w:p w14:paraId="220BCA27" w14:textId="492700AB" w:rsidR="005171E8" w:rsidRPr="005171E8" w:rsidRDefault="005171E8" w:rsidP="005171E8">
      <w:pPr>
        <w:pStyle w:val="ListParagraph"/>
        <w:numPr>
          <w:ilvl w:val="0"/>
          <w:numId w:val="43"/>
        </w:numPr>
        <w:spacing w:before="120" w:after="120" w:line="276" w:lineRule="auto"/>
        <w:ind w:left="805" w:hanging="357"/>
        <w:contextualSpacing w:val="0"/>
      </w:pPr>
      <w:r w:rsidRPr="005171E8">
        <w:t>High-potential employees will be identified and supported through personalized development plans, coaching, and succession planning initiatives.</w:t>
      </w:r>
    </w:p>
    <w:p w14:paraId="56D0A5A6" w14:textId="6BF0FF4F" w:rsidR="005171E8" w:rsidRPr="005171E8" w:rsidRDefault="005171E8" w:rsidP="005171E8">
      <w:pPr>
        <w:pStyle w:val="ListParagraph"/>
        <w:numPr>
          <w:ilvl w:val="0"/>
          <w:numId w:val="43"/>
        </w:numPr>
        <w:spacing w:before="120" w:after="120" w:line="276" w:lineRule="auto"/>
        <w:ind w:left="805" w:hanging="357"/>
        <w:contextualSpacing w:val="0"/>
      </w:pPr>
      <w:r w:rsidRPr="005171E8">
        <w:lastRenderedPageBreak/>
        <w:t>Transparent performance evaluation processes will be maintained, including regular feedback, goal setting, and career conversations aligned with employee aspirations.</w:t>
      </w:r>
    </w:p>
    <w:p w14:paraId="6BC2F3B8" w14:textId="0D7D86CF" w:rsidR="005171E8" w:rsidRPr="005171E8" w:rsidRDefault="005171E8" w:rsidP="005171E8">
      <w:pPr>
        <w:pStyle w:val="ListParagraph"/>
        <w:numPr>
          <w:ilvl w:val="0"/>
          <w:numId w:val="43"/>
        </w:numPr>
        <w:spacing w:before="120" w:after="120" w:line="276" w:lineRule="auto"/>
        <w:ind w:left="805" w:hanging="357"/>
        <w:contextualSpacing w:val="0"/>
      </w:pPr>
      <w:r w:rsidRPr="005171E8">
        <w:t>Opportunities for continuous learning and professional growth will be promoted through access to workshops, certifications, and knowledge-sharing platforms across departments.</w:t>
      </w:r>
    </w:p>
    <w:p w14:paraId="58552FFC" w14:textId="46FCCD04" w:rsidR="005171E8" w:rsidRPr="005171E8" w:rsidRDefault="005171E8" w:rsidP="005171E8">
      <w:pPr>
        <w:pStyle w:val="ListParagraph"/>
        <w:numPr>
          <w:ilvl w:val="0"/>
          <w:numId w:val="43"/>
        </w:numPr>
        <w:spacing w:before="120" w:after="120" w:line="276" w:lineRule="auto"/>
        <w:ind w:left="805" w:hanging="357"/>
        <w:contextualSpacing w:val="0"/>
      </w:pPr>
      <w:r>
        <w:t>Aim to p</w:t>
      </w:r>
      <w:r w:rsidRPr="005171E8">
        <w:t>rovide a documented career development plan to 10% of employees by 20</w:t>
      </w:r>
      <w:r>
        <w:t>30.</w:t>
      </w:r>
    </w:p>
    <w:p w14:paraId="4EEE9CCF" w14:textId="572FC379" w:rsidR="005171E8" w:rsidRPr="005171E8" w:rsidRDefault="005171E8" w:rsidP="005171E8">
      <w:pPr>
        <w:pStyle w:val="ListParagraph"/>
        <w:numPr>
          <w:ilvl w:val="0"/>
          <w:numId w:val="43"/>
        </w:numPr>
        <w:spacing w:before="120" w:after="120" w:line="276" w:lineRule="auto"/>
        <w:ind w:left="805" w:hanging="357"/>
        <w:contextualSpacing w:val="0"/>
      </w:pPr>
      <w:r>
        <w:t>We will e</w:t>
      </w:r>
      <w:r w:rsidRPr="005171E8">
        <w:t>nsure 100% employee participation in skill-building and career development training programs by 20</w:t>
      </w:r>
      <w:r>
        <w:t>30</w:t>
      </w:r>
      <w:r w:rsidRPr="005171E8">
        <w:t>.</w:t>
      </w:r>
    </w:p>
    <w:p w14:paraId="05407D6D" w14:textId="353F954D" w:rsidR="005171E8" w:rsidRPr="005171E8" w:rsidRDefault="005171E8" w:rsidP="005171E8">
      <w:pPr>
        <w:pStyle w:val="ListParagraph"/>
        <w:numPr>
          <w:ilvl w:val="0"/>
          <w:numId w:val="43"/>
        </w:numPr>
        <w:spacing w:before="120" w:after="120" w:line="276" w:lineRule="auto"/>
        <w:ind w:left="805" w:hanging="357"/>
        <w:contextualSpacing w:val="0"/>
      </w:pPr>
      <w:r w:rsidRPr="005171E8">
        <w:t>Conduct performance evaluations for 100% of employees by 20</w:t>
      </w:r>
      <w:r>
        <w:t>30</w:t>
      </w:r>
      <w:r w:rsidRPr="005171E8">
        <w:t>.</w:t>
      </w:r>
    </w:p>
    <w:p w14:paraId="1B134BEE" w14:textId="2F7D325D" w:rsidR="005171E8" w:rsidRPr="005171E8" w:rsidRDefault="005171E8" w:rsidP="005171E8">
      <w:pPr>
        <w:pStyle w:val="ListParagraph"/>
        <w:numPr>
          <w:ilvl w:val="0"/>
          <w:numId w:val="43"/>
        </w:numPr>
        <w:spacing w:before="120" w:after="120" w:line="276" w:lineRule="auto"/>
        <w:ind w:left="805" w:hanging="357"/>
        <w:contextualSpacing w:val="0"/>
      </w:pPr>
      <w:r w:rsidRPr="005171E8">
        <w:t>Achieve a 10% increase in employee skill certifications by 20</w:t>
      </w:r>
      <w:r>
        <w:t>30</w:t>
      </w:r>
      <w:r w:rsidRPr="005171E8">
        <w:t>.</w:t>
      </w:r>
    </w:p>
    <w:p w14:paraId="3D79E16F" w14:textId="459108F2" w:rsidR="009E34F4" w:rsidRDefault="009E34F4" w:rsidP="009E34F4">
      <w:pPr>
        <w:pStyle w:val="ListParagraph"/>
        <w:spacing w:after="240" w:line="276" w:lineRule="auto"/>
        <w:ind w:left="442" w:hanging="357"/>
        <w:contextualSpacing w:val="0"/>
        <w:rPr>
          <w:rFonts w:cstheme="minorHAnsi"/>
          <w:b/>
          <w:sz w:val="26"/>
          <w:szCs w:val="26"/>
        </w:rPr>
      </w:pPr>
      <w:r w:rsidRPr="009E34F4">
        <w:rPr>
          <w:rFonts w:cstheme="minorHAnsi"/>
          <w:b/>
          <w:sz w:val="26"/>
          <w:szCs w:val="26"/>
        </w:rPr>
        <w:t xml:space="preserve">7. </w:t>
      </w:r>
      <w:r w:rsidR="002C68CE">
        <w:rPr>
          <w:rFonts w:cstheme="minorHAnsi"/>
          <w:b/>
          <w:sz w:val="26"/>
          <w:szCs w:val="26"/>
        </w:rPr>
        <w:t>Human Rights</w:t>
      </w:r>
    </w:p>
    <w:p w14:paraId="0C35804A" w14:textId="3E6248FD" w:rsidR="006F2591" w:rsidRPr="006F2591" w:rsidRDefault="006F2591" w:rsidP="006F2591">
      <w:pPr>
        <w:pStyle w:val="ListParagraph"/>
        <w:numPr>
          <w:ilvl w:val="0"/>
          <w:numId w:val="43"/>
        </w:numPr>
        <w:spacing w:before="120" w:after="120" w:line="276" w:lineRule="auto"/>
        <w:ind w:left="805" w:hanging="357"/>
        <w:contextualSpacing w:val="0"/>
      </w:pPr>
      <w:r w:rsidRPr="006F2591">
        <w:t>The organization will uphold fundamental human rights across all operations by embedding respect for dignity, equality, and non-discrimination into workplace policies and practices.</w:t>
      </w:r>
    </w:p>
    <w:p w14:paraId="108A199B" w14:textId="481873D6" w:rsidR="006F2591" w:rsidRPr="006F2591" w:rsidRDefault="006F2591" w:rsidP="006F2591">
      <w:pPr>
        <w:pStyle w:val="ListParagraph"/>
        <w:numPr>
          <w:ilvl w:val="0"/>
          <w:numId w:val="43"/>
        </w:numPr>
        <w:spacing w:before="120" w:after="120" w:line="276" w:lineRule="auto"/>
        <w:ind w:left="805" w:hanging="357"/>
        <w:contextualSpacing w:val="0"/>
      </w:pPr>
      <w:r w:rsidRPr="006F2591">
        <w:t>Employee rights will be protected through clear policies on freedom of association, collective bargaining, privacy, and protection from harassment or retaliation, in line with US labor laws and human rights principles.</w:t>
      </w:r>
    </w:p>
    <w:p w14:paraId="6AB56963" w14:textId="19841A68" w:rsidR="006F2591" w:rsidRPr="006F2591" w:rsidRDefault="006F2591" w:rsidP="006F2591">
      <w:pPr>
        <w:pStyle w:val="ListParagraph"/>
        <w:numPr>
          <w:ilvl w:val="0"/>
          <w:numId w:val="43"/>
        </w:numPr>
        <w:spacing w:before="120" w:after="120" w:line="276" w:lineRule="auto"/>
        <w:ind w:left="805" w:hanging="357"/>
        <w:contextualSpacing w:val="0"/>
      </w:pPr>
      <w:r w:rsidRPr="006F2591">
        <w:t>Human rights awareness will be promoted through regular training programs, internal communications, and workshops for employees and management.</w:t>
      </w:r>
    </w:p>
    <w:p w14:paraId="7549A54A" w14:textId="41090BED" w:rsidR="006F2591" w:rsidRPr="006F2591" w:rsidRDefault="006F2591" w:rsidP="006F2591">
      <w:pPr>
        <w:pStyle w:val="ListParagraph"/>
        <w:numPr>
          <w:ilvl w:val="0"/>
          <w:numId w:val="43"/>
        </w:numPr>
        <w:spacing w:before="120" w:after="120" w:line="276" w:lineRule="auto"/>
        <w:ind w:left="805" w:hanging="357"/>
        <w:contextualSpacing w:val="0"/>
      </w:pPr>
      <w:r>
        <w:t>Aim to a</w:t>
      </w:r>
      <w:r w:rsidRPr="006F2591">
        <w:t>chieve 100% compliance with US labor laws and international human rights standards across all operations by 2030.</w:t>
      </w:r>
    </w:p>
    <w:p w14:paraId="1742A14A" w14:textId="59646E81" w:rsidR="006F2591" w:rsidRPr="006F2591" w:rsidRDefault="006F2591" w:rsidP="006F2591">
      <w:pPr>
        <w:pStyle w:val="ListParagraph"/>
        <w:numPr>
          <w:ilvl w:val="0"/>
          <w:numId w:val="43"/>
        </w:numPr>
        <w:spacing w:before="120" w:after="120" w:line="276" w:lineRule="auto"/>
        <w:ind w:left="805" w:hanging="357"/>
        <w:contextualSpacing w:val="0"/>
      </w:pPr>
      <w:r>
        <w:t>We will p</w:t>
      </w:r>
      <w:r w:rsidRPr="006F2591">
        <w:t>rovide mandatory human rights training to 100% of employees, managers, and contractors annually by 2030.</w:t>
      </w:r>
    </w:p>
    <w:p w14:paraId="4CFB25DB" w14:textId="131B4D5B" w:rsidR="004E09DF" w:rsidRPr="006F2591" w:rsidRDefault="006F2591" w:rsidP="006F2591">
      <w:pPr>
        <w:pStyle w:val="ListParagraph"/>
        <w:numPr>
          <w:ilvl w:val="0"/>
          <w:numId w:val="43"/>
        </w:numPr>
        <w:spacing w:before="120" w:after="120" w:line="276" w:lineRule="auto"/>
        <w:ind w:left="805" w:hanging="357"/>
        <w:contextualSpacing w:val="0"/>
      </w:pPr>
      <w:r>
        <w:t>We aim to c</w:t>
      </w:r>
      <w:r w:rsidRPr="006F2591">
        <w:t>onduct annual audits of at least 100% of high-risk suppliers and contractors for human rights compliance by 2030.</w:t>
      </w:r>
    </w:p>
    <w:p w14:paraId="1751F8CA" w14:textId="5776F7DE" w:rsidR="00D05BCF" w:rsidRPr="00277780" w:rsidRDefault="00AE6BA8" w:rsidP="00193B5E">
      <w:pPr>
        <w:pStyle w:val="Heading1"/>
        <w:spacing w:line="276" w:lineRule="auto"/>
        <w:ind w:left="0" w:firstLine="0"/>
        <w:rPr>
          <w:rFonts w:asciiTheme="minorHAnsi" w:hAnsiTheme="minorHAnsi" w:cstheme="minorHAnsi"/>
          <w:b/>
          <w:bCs/>
        </w:rPr>
      </w:pPr>
      <w:bookmarkStart w:id="15" w:name="_Toc213930221"/>
      <w:bookmarkStart w:id="16" w:name="_Toc213931074"/>
      <w:bookmarkStart w:id="17" w:name="_Toc215826650"/>
      <w:r w:rsidRPr="00277780">
        <w:rPr>
          <w:rFonts w:asciiTheme="minorHAnsi" w:hAnsiTheme="minorHAnsi" w:cstheme="minorHAnsi"/>
          <w:b/>
          <w:bCs/>
        </w:rPr>
        <w:t>Responsibility of this Policy</w:t>
      </w:r>
      <w:bookmarkEnd w:id="15"/>
      <w:bookmarkEnd w:id="16"/>
      <w:bookmarkEnd w:id="17"/>
    </w:p>
    <w:p w14:paraId="3FF24327" w14:textId="77777777" w:rsidR="0016154D" w:rsidRPr="00277780" w:rsidRDefault="0016154D" w:rsidP="00193B5E">
      <w:pPr>
        <w:pStyle w:val="ListParagraph"/>
        <w:numPr>
          <w:ilvl w:val="0"/>
          <w:numId w:val="11"/>
        </w:numPr>
        <w:spacing w:line="276" w:lineRule="auto"/>
        <w:rPr>
          <w:rFonts w:cstheme="minorHAnsi"/>
          <w:b/>
          <w:bCs/>
          <w:sz w:val="26"/>
          <w:szCs w:val="26"/>
        </w:rPr>
      </w:pPr>
      <w:r w:rsidRPr="00277780">
        <w:rPr>
          <w:rFonts w:cstheme="minorHAnsi"/>
          <w:b/>
          <w:sz w:val="26"/>
          <w:szCs w:val="26"/>
        </w:rPr>
        <w:t>Board of Directors &amp; Executive Leadership</w:t>
      </w:r>
    </w:p>
    <w:p w14:paraId="4C070928" w14:textId="77777777" w:rsidR="0016154D" w:rsidRPr="00277780" w:rsidRDefault="0016154D" w:rsidP="00595603">
      <w:pPr>
        <w:pStyle w:val="NormalWeb"/>
        <w:numPr>
          <w:ilvl w:val="0"/>
          <w:numId w:val="30"/>
        </w:numPr>
        <w:spacing w:before="0" w:beforeAutospacing="0" w:line="276" w:lineRule="auto"/>
        <w:jc w:val="both"/>
        <w:rPr>
          <w:rFonts w:asciiTheme="minorHAnsi" w:hAnsiTheme="minorHAnsi" w:cstheme="minorHAnsi"/>
        </w:rPr>
      </w:pPr>
      <w:r w:rsidRPr="00277780">
        <w:rPr>
          <w:rFonts w:asciiTheme="minorHAnsi" w:hAnsiTheme="minorHAnsi" w:cstheme="minorHAnsi"/>
        </w:rPr>
        <w:t>Endorse and champion the effective implementation of this policy across all business operations.</w:t>
      </w:r>
    </w:p>
    <w:p w14:paraId="44F72324" w14:textId="1BB5C08E" w:rsidR="0016154D" w:rsidRPr="00277780" w:rsidRDefault="0016154D" w:rsidP="00193B5E">
      <w:pPr>
        <w:pStyle w:val="NormalWeb"/>
        <w:numPr>
          <w:ilvl w:val="0"/>
          <w:numId w:val="30"/>
        </w:numPr>
        <w:spacing w:line="276" w:lineRule="auto"/>
        <w:jc w:val="both"/>
        <w:rPr>
          <w:rFonts w:asciiTheme="minorHAnsi" w:hAnsiTheme="minorHAnsi" w:cstheme="minorHAnsi"/>
        </w:rPr>
      </w:pPr>
      <w:r w:rsidRPr="00277780">
        <w:rPr>
          <w:rFonts w:asciiTheme="minorHAnsi" w:hAnsiTheme="minorHAnsi" w:cstheme="minorHAnsi"/>
        </w:rPr>
        <w:lastRenderedPageBreak/>
        <w:t xml:space="preserve">Ensure adequate resources, systems, and governance mechanisms are in place to protect </w:t>
      </w:r>
      <w:r w:rsidR="00C8242E">
        <w:rPr>
          <w:rFonts w:asciiTheme="minorHAnsi" w:hAnsiTheme="minorHAnsi" w:cstheme="minorHAnsi"/>
        </w:rPr>
        <w:t>Labor</w:t>
      </w:r>
      <w:r w:rsidRPr="00277780">
        <w:rPr>
          <w:rFonts w:asciiTheme="minorHAnsi" w:hAnsiTheme="minorHAnsi" w:cstheme="minorHAnsi"/>
        </w:rPr>
        <w:t xml:space="preserve"> and human rights.</w:t>
      </w:r>
    </w:p>
    <w:p w14:paraId="580BED39" w14:textId="33567864" w:rsidR="0016154D" w:rsidRPr="00277780" w:rsidRDefault="0016154D" w:rsidP="00193B5E">
      <w:pPr>
        <w:pStyle w:val="NormalWeb"/>
        <w:numPr>
          <w:ilvl w:val="0"/>
          <w:numId w:val="30"/>
        </w:numPr>
        <w:spacing w:line="276" w:lineRule="auto"/>
        <w:jc w:val="both"/>
        <w:rPr>
          <w:rFonts w:asciiTheme="minorHAnsi" w:hAnsiTheme="minorHAnsi" w:cstheme="minorHAnsi"/>
        </w:rPr>
      </w:pPr>
      <w:r w:rsidRPr="00277780">
        <w:rPr>
          <w:rFonts w:asciiTheme="minorHAnsi" w:hAnsiTheme="minorHAnsi" w:cstheme="minorHAnsi"/>
        </w:rPr>
        <w:t xml:space="preserve">Review performance reports and drive continuous improvement to uphold global ethical </w:t>
      </w:r>
      <w:r w:rsidR="00C8242E">
        <w:rPr>
          <w:rFonts w:asciiTheme="minorHAnsi" w:hAnsiTheme="minorHAnsi" w:cstheme="minorHAnsi"/>
        </w:rPr>
        <w:t>Labor</w:t>
      </w:r>
      <w:r w:rsidRPr="00277780">
        <w:rPr>
          <w:rFonts w:asciiTheme="minorHAnsi" w:hAnsiTheme="minorHAnsi" w:cstheme="minorHAnsi"/>
        </w:rPr>
        <w:t xml:space="preserve"> standards.</w:t>
      </w:r>
    </w:p>
    <w:p w14:paraId="5C98990B" w14:textId="77777777" w:rsidR="0016154D" w:rsidRPr="00277780" w:rsidRDefault="0016154D" w:rsidP="00193B5E">
      <w:pPr>
        <w:pStyle w:val="NormalWeb"/>
        <w:numPr>
          <w:ilvl w:val="0"/>
          <w:numId w:val="30"/>
        </w:numPr>
        <w:spacing w:line="276" w:lineRule="auto"/>
        <w:jc w:val="both"/>
        <w:rPr>
          <w:rFonts w:asciiTheme="minorHAnsi" w:hAnsiTheme="minorHAnsi" w:cstheme="minorHAnsi"/>
        </w:rPr>
      </w:pPr>
      <w:r w:rsidRPr="00277780">
        <w:rPr>
          <w:rFonts w:asciiTheme="minorHAnsi" w:hAnsiTheme="minorHAnsi" w:cstheme="minorHAnsi"/>
        </w:rPr>
        <w:t>Integrate human rights considerations into strategic planning, sourcing decisions, and business growth initiatives.</w:t>
      </w:r>
    </w:p>
    <w:p w14:paraId="0C0809C1" w14:textId="4CD5FBB5" w:rsidR="0016154D" w:rsidRPr="00277780" w:rsidRDefault="006F2591" w:rsidP="00193B5E">
      <w:pPr>
        <w:pStyle w:val="ListParagraph"/>
        <w:numPr>
          <w:ilvl w:val="0"/>
          <w:numId w:val="11"/>
        </w:numPr>
        <w:spacing w:line="276" w:lineRule="auto"/>
        <w:rPr>
          <w:rFonts w:cstheme="minorHAnsi"/>
          <w:b/>
        </w:rPr>
      </w:pPr>
      <w:r>
        <w:rPr>
          <w:rFonts w:cstheme="minorHAnsi"/>
          <w:b/>
          <w:sz w:val="26"/>
          <w:szCs w:val="26"/>
        </w:rPr>
        <w:t>CHRO</w:t>
      </w:r>
    </w:p>
    <w:p w14:paraId="792FB510" w14:textId="371837BA" w:rsidR="006F2591" w:rsidRDefault="006F2591" w:rsidP="00595603">
      <w:pPr>
        <w:pStyle w:val="NormalWeb"/>
        <w:numPr>
          <w:ilvl w:val="0"/>
          <w:numId w:val="31"/>
        </w:numPr>
        <w:spacing w:before="0" w:beforeAutospacing="0" w:line="276" w:lineRule="auto"/>
        <w:jc w:val="both"/>
        <w:rPr>
          <w:rFonts w:asciiTheme="minorHAnsi" w:hAnsiTheme="minorHAnsi" w:cstheme="minorHAnsi"/>
        </w:rPr>
      </w:pPr>
      <w:r>
        <w:rPr>
          <w:rFonts w:asciiTheme="minorHAnsi" w:hAnsiTheme="minorHAnsi" w:cstheme="minorHAnsi"/>
        </w:rPr>
        <w:t>Review the entire policy annually</w:t>
      </w:r>
    </w:p>
    <w:p w14:paraId="2B6AE26B" w14:textId="48261CE7" w:rsidR="0016154D" w:rsidRPr="00277780" w:rsidRDefault="0016154D" w:rsidP="00193B5E">
      <w:pPr>
        <w:pStyle w:val="NormalWeb"/>
        <w:numPr>
          <w:ilvl w:val="0"/>
          <w:numId w:val="31"/>
        </w:numPr>
        <w:spacing w:line="276" w:lineRule="auto"/>
        <w:jc w:val="both"/>
        <w:rPr>
          <w:rFonts w:asciiTheme="minorHAnsi" w:hAnsiTheme="minorHAnsi" w:cstheme="minorHAnsi"/>
        </w:rPr>
      </w:pPr>
      <w:r w:rsidRPr="00277780">
        <w:rPr>
          <w:rFonts w:asciiTheme="minorHAnsi" w:hAnsiTheme="minorHAnsi" w:cstheme="minorHAnsi"/>
        </w:rPr>
        <w:t>Communicate policy requirements clearly to all employees, contractors, and stakeholders.</w:t>
      </w:r>
    </w:p>
    <w:p w14:paraId="3E7CEA47" w14:textId="77777777" w:rsidR="0016154D" w:rsidRPr="00277780" w:rsidRDefault="0016154D" w:rsidP="00193B5E">
      <w:pPr>
        <w:pStyle w:val="NormalWeb"/>
        <w:numPr>
          <w:ilvl w:val="0"/>
          <w:numId w:val="31"/>
        </w:numPr>
        <w:spacing w:line="276" w:lineRule="auto"/>
        <w:jc w:val="both"/>
        <w:rPr>
          <w:rFonts w:asciiTheme="minorHAnsi" w:hAnsiTheme="minorHAnsi" w:cstheme="minorHAnsi"/>
        </w:rPr>
      </w:pPr>
      <w:r w:rsidRPr="00277780">
        <w:rPr>
          <w:rFonts w:asciiTheme="minorHAnsi" w:hAnsiTheme="minorHAnsi" w:cstheme="minorHAnsi"/>
        </w:rPr>
        <w:t>Conduct regular awareness programs, training sessions, audits, and compliance assessments.</w:t>
      </w:r>
    </w:p>
    <w:p w14:paraId="4EA994AB" w14:textId="77777777" w:rsidR="0016154D" w:rsidRPr="00277780" w:rsidRDefault="0016154D" w:rsidP="00193B5E">
      <w:pPr>
        <w:pStyle w:val="NormalWeb"/>
        <w:numPr>
          <w:ilvl w:val="0"/>
          <w:numId w:val="31"/>
        </w:numPr>
        <w:spacing w:line="276" w:lineRule="auto"/>
        <w:jc w:val="both"/>
        <w:rPr>
          <w:rFonts w:asciiTheme="minorHAnsi" w:hAnsiTheme="minorHAnsi" w:cstheme="minorHAnsi"/>
        </w:rPr>
      </w:pPr>
      <w:r w:rsidRPr="00277780">
        <w:rPr>
          <w:rFonts w:asciiTheme="minorHAnsi" w:hAnsiTheme="minorHAnsi" w:cstheme="minorHAnsi"/>
        </w:rPr>
        <w:t>Track legal, regulatory, and global human rights updates and incorporate revisions into internal practices.</w:t>
      </w:r>
    </w:p>
    <w:p w14:paraId="68174683" w14:textId="77777777" w:rsidR="0016154D" w:rsidRPr="00277780" w:rsidRDefault="0016154D" w:rsidP="00193B5E">
      <w:pPr>
        <w:pStyle w:val="ListParagraph"/>
        <w:numPr>
          <w:ilvl w:val="0"/>
          <w:numId w:val="11"/>
        </w:numPr>
        <w:spacing w:line="276" w:lineRule="auto"/>
        <w:rPr>
          <w:rFonts w:cstheme="minorHAnsi"/>
          <w:b/>
          <w:sz w:val="26"/>
          <w:szCs w:val="26"/>
        </w:rPr>
      </w:pPr>
      <w:r w:rsidRPr="00277780">
        <w:rPr>
          <w:rFonts w:cstheme="minorHAnsi"/>
          <w:b/>
          <w:sz w:val="26"/>
          <w:szCs w:val="26"/>
        </w:rPr>
        <w:t>Managers &amp; Supervisors</w:t>
      </w:r>
    </w:p>
    <w:p w14:paraId="5FF8F005" w14:textId="77777777" w:rsidR="0016154D" w:rsidRPr="00277780" w:rsidRDefault="0016154D" w:rsidP="00595603">
      <w:pPr>
        <w:pStyle w:val="NormalWeb"/>
        <w:numPr>
          <w:ilvl w:val="0"/>
          <w:numId w:val="32"/>
        </w:numPr>
        <w:spacing w:before="0" w:beforeAutospacing="0" w:line="276" w:lineRule="auto"/>
        <w:jc w:val="both"/>
        <w:rPr>
          <w:rFonts w:asciiTheme="minorHAnsi" w:hAnsiTheme="minorHAnsi" w:cstheme="minorHAnsi"/>
        </w:rPr>
      </w:pPr>
      <w:r w:rsidRPr="00277780">
        <w:rPr>
          <w:rFonts w:asciiTheme="minorHAnsi" w:hAnsiTheme="minorHAnsi" w:cstheme="minorHAnsi"/>
        </w:rPr>
        <w:t>Implement and enforce policy practices within daily operations and team behaviour.</w:t>
      </w:r>
    </w:p>
    <w:p w14:paraId="6C1CE740" w14:textId="77777777" w:rsidR="0016154D" w:rsidRPr="00277780" w:rsidRDefault="0016154D" w:rsidP="00193B5E">
      <w:pPr>
        <w:pStyle w:val="NormalWeb"/>
        <w:numPr>
          <w:ilvl w:val="0"/>
          <w:numId w:val="32"/>
        </w:numPr>
        <w:spacing w:line="276" w:lineRule="auto"/>
        <w:jc w:val="both"/>
        <w:rPr>
          <w:rFonts w:asciiTheme="minorHAnsi" w:hAnsiTheme="minorHAnsi" w:cstheme="minorHAnsi"/>
        </w:rPr>
      </w:pPr>
      <w:r w:rsidRPr="00277780">
        <w:rPr>
          <w:rFonts w:asciiTheme="minorHAnsi" w:hAnsiTheme="minorHAnsi" w:cstheme="minorHAnsi"/>
        </w:rPr>
        <w:t>Promote a safe, inclusive, and respectful workplace environment free from harassment or discrimination.</w:t>
      </w:r>
    </w:p>
    <w:p w14:paraId="2BE0709F" w14:textId="77777777" w:rsidR="0016154D" w:rsidRPr="00277780" w:rsidRDefault="0016154D" w:rsidP="00193B5E">
      <w:pPr>
        <w:pStyle w:val="NormalWeb"/>
        <w:numPr>
          <w:ilvl w:val="0"/>
          <w:numId w:val="32"/>
        </w:numPr>
        <w:spacing w:line="276" w:lineRule="auto"/>
        <w:jc w:val="both"/>
        <w:rPr>
          <w:rFonts w:asciiTheme="minorHAnsi" w:hAnsiTheme="minorHAnsi" w:cstheme="minorHAnsi"/>
        </w:rPr>
      </w:pPr>
      <w:r w:rsidRPr="00277780">
        <w:rPr>
          <w:rFonts w:asciiTheme="minorHAnsi" w:hAnsiTheme="minorHAnsi" w:cstheme="minorHAnsi"/>
        </w:rPr>
        <w:t>Ensure workers are provided equitable treatment, welfare facilities, and rights related to working hours, wages, and breaks.</w:t>
      </w:r>
    </w:p>
    <w:p w14:paraId="095F91C9" w14:textId="77777777" w:rsidR="0016154D" w:rsidRPr="00277780" w:rsidRDefault="0016154D" w:rsidP="00193B5E">
      <w:pPr>
        <w:pStyle w:val="ListParagraph"/>
        <w:numPr>
          <w:ilvl w:val="0"/>
          <w:numId w:val="11"/>
        </w:numPr>
        <w:spacing w:line="276" w:lineRule="auto"/>
        <w:rPr>
          <w:rFonts w:cstheme="minorHAnsi"/>
          <w:b/>
          <w:sz w:val="26"/>
          <w:szCs w:val="26"/>
        </w:rPr>
      </w:pPr>
      <w:r w:rsidRPr="00277780">
        <w:rPr>
          <w:rFonts w:cstheme="minorHAnsi"/>
          <w:b/>
          <w:sz w:val="26"/>
          <w:szCs w:val="26"/>
        </w:rPr>
        <w:t>Employees</w:t>
      </w:r>
    </w:p>
    <w:p w14:paraId="32688E08" w14:textId="77777777" w:rsidR="0016154D" w:rsidRPr="00277780" w:rsidRDefault="0016154D" w:rsidP="00595603">
      <w:pPr>
        <w:pStyle w:val="NormalWeb"/>
        <w:numPr>
          <w:ilvl w:val="0"/>
          <w:numId w:val="33"/>
        </w:numPr>
        <w:spacing w:before="0" w:beforeAutospacing="0" w:line="276" w:lineRule="auto"/>
        <w:jc w:val="both"/>
        <w:rPr>
          <w:rFonts w:asciiTheme="minorHAnsi" w:hAnsiTheme="minorHAnsi" w:cstheme="minorHAnsi"/>
        </w:rPr>
      </w:pPr>
      <w:r w:rsidRPr="00277780">
        <w:rPr>
          <w:rFonts w:asciiTheme="minorHAnsi" w:hAnsiTheme="minorHAnsi" w:cstheme="minorHAnsi"/>
        </w:rPr>
        <w:t>Understand and comply with the principles outlined in this policy and related procedures.</w:t>
      </w:r>
    </w:p>
    <w:p w14:paraId="3C1EA961" w14:textId="77777777" w:rsidR="0016154D" w:rsidRPr="00277780" w:rsidRDefault="0016154D" w:rsidP="00193B5E">
      <w:pPr>
        <w:pStyle w:val="NormalWeb"/>
        <w:numPr>
          <w:ilvl w:val="0"/>
          <w:numId w:val="33"/>
        </w:numPr>
        <w:spacing w:line="276" w:lineRule="auto"/>
        <w:jc w:val="both"/>
        <w:rPr>
          <w:rFonts w:asciiTheme="minorHAnsi" w:hAnsiTheme="minorHAnsi" w:cstheme="minorHAnsi"/>
        </w:rPr>
      </w:pPr>
      <w:r w:rsidRPr="00277780">
        <w:rPr>
          <w:rFonts w:asciiTheme="minorHAnsi" w:hAnsiTheme="minorHAnsi" w:cstheme="minorHAnsi"/>
        </w:rPr>
        <w:t>Participate actively in training, awareness, and improvement programs.</w:t>
      </w:r>
    </w:p>
    <w:p w14:paraId="7F54B87D" w14:textId="77777777" w:rsidR="0016154D" w:rsidRPr="00277780" w:rsidRDefault="0016154D" w:rsidP="00193B5E">
      <w:pPr>
        <w:pStyle w:val="NormalWeb"/>
        <w:numPr>
          <w:ilvl w:val="0"/>
          <w:numId w:val="33"/>
        </w:numPr>
        <w:spacing w:line="276" w:lineRule="auto"/>
        <w:jc w:val="both"/>
        <w:rPr>
          <w:rFonts w:asciiTheme="minorHAnsi" w:hAnsiTheme="minorHAnsi" w:cstheme="minorHAnsi"/>
        </w:rPr>
      </w:pPr>
      <w:r w:rsidRPr="00277780">
        <w:rPr>
          <w:rFonts w:asciiTheme="minorHAnsi" w:hAnsiTheme="minorHAnsi" w:cstheme="minorHAnsi"/>
        </w:rPr>
        <w:t>Support a respectful, harassment-free, inclusive work environment.</w:t>
      </w:r>
    </w:p>
    <w:p w14:paraId="78D25F77" w14:textId="33E3CBDA" w:rsidR="0016154D" w:rsidRPr="00277780" w:rsidRDefault="0016154D" w:rsidP="00193B5E">
      <w:pPr>
        <w:pStyle w:val="NormalWeb"/>
        <w:numPr>
          <w:ilvl w:val="0"/>
          <w:numId w:val="33"/>
        </w:numPr>
        <w:spacing w:line="276" w:lineRule="auto"/>
        <w:jc w:val="both"/>
        <w:rPr>
          <w:rFonts w:asciiTheme="minorHAnsi" w:hAnsiTheme="minorHAnsi" w:cstheme="minorHAnsi"/>
        </w:rPr>
      </w:pPr>
      <w:r w:rsidRPr="00277780">
        <w:rPr>
          <w:rFonts w:asciiTheme="minorHAnsi" w:hAnsiTheme="minorHAnsi" w:cstheme="minorHAnsi"/>
        </w:rPr>
        <w:t>Maintain honesty, fairness, and professionalism in workplace interactions.</w:t>
      </w:r>
    </w:p>
    <w:p w14:paraId="24D65D4A" w14:textId="77777777" w:rsidR="00424F71" w:rsidRPr="00277780" w:rsidRDefault="00424F71" w:rsidP="00193B5E">
      <w:pPr>
        <w:pStyle w:val="Heading1"/>
        <w:spacing w:after="240" w:line="276" w:lineRule="auto"/>
        <w:ind w:left="567"/>
        <w:rPr>
          <w:rFonts w:asciiTheme="minorHAnsi" w:hAnsiTheme="minorHAnsi" w:cstheme="minorHAnsi"/>
          <w:b/>
          <w:bCs/>
        </w:rPr>
      </w:pPr>
      <w:bookmarkStart w:id="18" w:name="_Toc213930222"/>
      <w:bookmarkStart w:id="19" w:name="_Toc213931075"/>
      <w:bookmarkStart w:id="20" w:name="_Toc215826651"/>
      <w:r w:rsidRPr="00277780">
        <w:rPr>
          <w:rFonts w:asciiTheme="minorHAnsi" w:hAnsiTheme="minorHAnsi" w:cstheme="minorHAnsi"/>
          <w:b/>
          <w:bCs/>
        </w:rPr>
        <w:t>Reporting</w:t>
      </w:r>
      <w:bookmarkEnd w:id="18"/>
      <w:bookmarkEnd w:id="19"/>
      <w:bookmarkEnd w:id="20"/>
    </w:p>
    <w:p w14:paraId="03B946DF" w14:textId="3B55626D" w:rsidR="00FF0D9C" w:rsidRPr="00FF0D9C" w:rsidRDefault="00FF0D9C" w:rsidP="00595603">
      <w:pPr>
        <w:pStyle w:val="ListParagraph"/>
        <w:numPr>
          <w:ilvl w:val="0"/>
          <w:numId w:val="1"/>
        </w:numPr>
        <w:tabs>
          <w:tab w:val="clear" w:pos="720"/>
          <w:tab w:val="num" w:pos="567"/>
        </w:tabs>
        <w:spacing w:before="0" w:after="100" w:afterAutospacing="1" w:line="276" w:lineRule="auto"/>
        <w:ind w:left="426"/>
        <w:rPr>
          <w:rFonts w:eastAsia="Times New Roman" w:cstheme="minorHAnsi"/>
          <w:szCs w:val="24"/>
          <w:lang w:eastAsia="en-IN"/>
          <w14:ligatures w14:val="none"/>
        </w:rPr>
      </w:pPr>
      <w:r w:rsidRPr="00FF0D9C">
        <w:rPr>
          <w:rFonts w:eastAsia="Times New Roman" w:cstheme="minorHAnsi"/>
          <w:szCs w:val="24"/>
          <w:lang w:eastAsia="en-IN"/>
          <w14:ligatures w14:val="none"/>
        </w:rPr>
        <w:t>Regular Internal Audits: Conduct periodic audits across operations to verify compliance with labor, health and safety, and human rights standards. .</w:t>
      </w:r>
    </w:p>
    <w:p w14:paraId="4F7ADD20" w14:textId="77777777" w:rsidR="00595603" w:rsidRDefault="00FF0D9C" w:rsidP="00BD5B69">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595603">
        <w:rPr>
          <w:rFonts w:eastAsia="Times New Roman" w:cstheme="minorHAnsi"/>
          <w:szCs w:val="24"/>
          <w:lang w:eastAsia="en-IN"/>
          <w14:ligatures w14:val="none"/>
        </w:rPr>
        <w:t xml:space="preserve">Employee Feedback &amp; Grievance Mechanisms: Maintain confidential channels for employees to report workplace concerns or violations. </w:t>
      </w:r>
    </w:p>
    <w:p w14:paraId="24BFB93B" w14:textId="5188EC21" w:rsidR="00FF0D9C" w:rsidRPr="00595603" w:rsidRDefault="00FF0D9C" w:rsidP="00BD5B69">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595603">
        <w:rPr>
          <w:rFonts w:eastAsia="Times New Roman" w:cstheme="minorHAnsi"/>
          <w:szCs w:val="24"/>
          <w:lang w:eastAsia="en-IN"/>
          <w14:ligatures w14:val="none"/>
        </w:rPr>
        <w:t xml:space="preserve">Supplier &amp; Contractor Monitoring: Track compliance of suppliers and contractors through contractual obligations, self-assessments, and on-site audits for high-risk vendors. </w:t>
      </w:r>
    </w:p>
    <w:p w14:paraId="1661B014" w14:textId="4D44D8E0" w:rsidR="00F27A03" w:rsidRPr="00277780" w:rsidRDefault="00FF0D9C" w:rsidP="00FF0D9C">
      <w:pPr>
        <w:pStyle w:val="ListParagraph"/>
        <w:numPr>
          <w:ilvl w:val="0"/>
          <w:numId w:val="1"/>
        </w:numPr>
        <w:tabs>
          <w:tab w:val="clear" w:pos="720"/>
          <w:tab w:val="num" w:pos="567"/>
        </w:tabs>
        <w:spacing w:before="100" w:beforeAutospacing="1" w:after="100" w:afterAutospacing="1" w:line="276" w:lineRule="auto"/>
        <w:ind w:left="426"/>
        <w:rPr>
          <w:rFonts w:eastAsia="Times New Roman" w:cstheme="minorHAnsi"/>
          <w:szCs w:val="24"/>
          <w:lang w:eastAsia="en-IN"/>
          <w14:ligatures w14:val="none"/>
        </w:rPr>
      </w:pPr>
      <w:r w:rsidRPr="00FF0D9C">
        <w:rPr>
          <w:rFonts w:eastAsia="Times New Roman" w:cstheme="minorHAnsi"/>
          <w:szCs w:val="24"/>
          <w:lang w:eastAsia="en-IN"/>
          <w14:ligatures w14:val="none"/>
        </w:rPr>
        <w:lastRenderedPageBreak/>
        <w:t>Performance Metrics &amp; Reporting: Progress will be reviewed quarterly and reported to senior leadership.</w:t>
      </w:r>
    </w:p>
    <w:p w14:paraId="20EDBAF3" w14:textId="77777777" w:rsidR="00424F71" w:rsidRPr="00277780" w:rsidRDefault="00424F71" w:rsidP="00193B5E">
      <w:pPr>
        <w:pStyle w:val="Heading1"/>
        <w:spacing w:line="276" w:lineRule="auto"/>
        <w:ind w:left="567"/>
        <w:rPr>
          <w:rFonts w:asciiTheme="minorHAnsi" w:hAnsiTheme="minorHAnsi" w:cstheme="minorHAnsi"/>
          <w:b/>
          <w:bCs/>
        </w:rPr>
      </w:pPr>
      <w:bookmarkStart w:id="21" w:name="_Toc213930223"/>
      <w:bookmarkStart w:id="22" w:name="_Toc213931076"/>
      <w:bookmarkStart w:id="23" w:name="_Toc215826652"/>
      <w:r w:rsidRPr="00277780">
        <w:rPr>
          <w:rFonts w:asciiTheme="minorHAnsi" w:hAnsiTheme="minorHAnsi" w:cstheme="minorHAnsi"/>
          <w:b/>
          <w:bCs/>
        </w:rPr>
        <w:t>Continuous Improvement</w:t>
      </w:r>
      <w:bookmarkEnd w:id="21"/>
      <w:bookmarkEnd w:id="22"/>
      <w:bookmarkEnd w:id="23"/>
    </w:p>
    <w:p w14:paraId="5B29C5DB" w14:textId="3F4B8904" w:rsidR="00424F71" w:rsidRPr="00277780" w:rsidRDefault="00FF0D9C" w:rsidP="00193B5E">
      <w:pPr>
        <w:ind w:left="0" w:firstLine="0"/>
        <w:rPr>
          <w:rFonts w:cstheme="minorHAnsi"/>
          <w:sz w:val="24"/>
          <w:szCs w:val="24"/>
        </w:rPr>
      </w:pPr>
      <w:r w:rsidRPr="00FF0D9C">
        <w:rPr>
          <w:rFonts w:cstheme="minorHAnsi"/>
          <w:sz w:val="24"/>
          <w:szCs w:val="24"/>
        </w:rPr>
        <w:t xml:space="preserve">Speedrack Products Group Ltd is committed to strengthening its Fair </w:t>
      </w:r>
      <w:r w:rsidR="00C8242E">
        <w:rPr>
          <w:rFonts w:cstheme="minorHAnsi"/>
          <w:sz w:val="24"/>
          <w:szCs w:val="24"/>
        </w:rPr>
        <w:t>Labor</w:t>
      </w:r>
      <w:r w:rsidRPr="00FF0D9C">
        <w:rPr>
          <w:rFonts w:cstheme="minorHAnsi"/>
          <w:sz w:val="24"/>
          <w:szCs w:val="24"/>
        </w:rPr>
        <w:t xml:space="preserve"> and Human Rights practices in alignment with global ethical standards. The organization will assess performance through audits, employee feedback, and external evaluations, and invest in training, systems, and tools to improve workplace conditions. Speedrack will work with employees, unions, and supply chain partners to identify opportunities and address challenges. Corrective and preventive actions will be taken promptly to resolve non-compliance, close gaps, and protect worker well-being.</w:t>
      </w:r>
      <w:r w:rsidR="00F27A03" w:rsidRPr="00277780">
        <w:rPr>
          <w:rFonts w:cstheme="minorHAnsi"/>
          <w:sz w:val="24"/>
          <w:szCs w:val="24"/>
        </w:rPr>
        <w:t>.</w:t>
      </w:r>
    </w:p>
    <w:p w14:paraId="29740E28" w14:textId="77777777" w:rsidR="00424F71" w:rsidRPr="00277780" w:rsidRDefault="00424F71" w:rsidP="00193B5E">
      <w:pPr>
        <w:pStyle w:val="Heading1"/>
        <w:spacing w:line="276" w:lineRule="auto"/>
        <w:ind w:left="567"/>
        <w:rPr>
          <w:rFonts w:asciiTheme="minorHAnsi" w:hAnsiTheme="minorHAnsi" w:cstheme="minorHAnsi"/>
          <w:b/>
          <w:bCs/>
        </w:rPr>
      </w:pPr>
      <w:bookmarkStart w:id="24" w:name="_Toc213930224"/>
      <w:bookmarkStart w:id="25" w:name="_Toc213931077"/>
      <w:bookmarkStart w:id="26" w:name="_Toc215826653"/>
      <w:r w:rsidRPr="00277780">
        <w:rPr>
          <w:rFonts w:asciiTheme="minorHAnsi" w:hAnsiTheme="minorHAnsi" w:cstheme="minorHAnsi"/>
          <w:b/>
          <w:bCs/>
        </w:rPr>
        <w:t>SDGs Covered by This Policy</w:t>
      </w:r>
      <w:bookmarkEnd w:id="24"/>
      <w:bookmarkEnd w:id="25"/>
      <w:bookmarkEnd w:id="26"/>
    </w:p>
    <w:p w14:paraId="644FDE2F" w14:textId="18661CB9" w:rsidR="00424F71" w:rsidRPr="00277780" w:rsidRDefault="00424F71" w:rsidP="00193B5E">
      <w:pPr>
        <w:ind w:left="0" w:firstLine="0"/>
        <w:rPr>
          <w:rFonts w:cstheme="minorHAnsi"/>
          <w:b/>
          <w:bCs/>
          <w:sz w:val="24"/>
          <w:szCs w:val="24"/>
        </w:rPr>
      </w:pPr>
      <w:r w:rsidRPr="00277780">
        <w:rPr>
          <w:rFonts w:cstheme="minorHAnsi"/>
          <w:sz w:val="24"/>
          <w:szCs w:val="24"/>
        </w:rPr>
        <w:t xml:space="preserve">This Environmental Policy supports the following </w:t>
      </w:r>
      <w:r w:rsidRPr="00277780">
        <w:rPr>
          <w:rFonts w:cstheme="minorHAnsi"/>
          <w:b/>
          <w:bCs/>
          <w:sz w:val="24"/>
          <w:szCs w:val="24"/>
        </w:rPr>
        <w:t>United Nations Sustainable Development Goals (SDGs):</w:t>
      </w:r>
      <w:r w:rsidR="00F5217B" w:rsidRPr="00277780">
        <w:rPr>
          <w:rFonts w:cstheme="minorHAnsi"/>
          <w:noProof/>
        </w:rPr>
        <w:t xml:space="preserve"> </w:t>
      </w:r>
    </w:p>
    <w:tbl>
      <w:tblPr>
        <w:tblStyle w:val="TableGrid"/>
        <w:tblW w:w="818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2046"/>
        <w:gridCol w:w="2046"/>
        <w:gridCol w:w="2046"/>
      </w:tblGrid>
      <w:tr w:rsidR="00277780" w:rsidRPr="00277780" w14:paraId="0C217209" w14:textId="408A0C78" w:rsidTr="00277780">
        <w:tc>
          <w:tcPr>
            <w:tcW w:w="2046" w:type="dxa"/>
          </w:tcPr>
          <w:p w14:paraId="6320A4DD" w14:textId="091ECE2E" w:rsidR="00277780" w:rsidRPr="00277780" w:rsidRDefault="00277780" w:rsidP="00193B5E">
            <w:pPr>
              <w:spacing w:line="276" w:lineRule="auto"/>
              <w:jc w:val="both"/>
              <w:rPr>
                <w:rFonts w:cstheme="minorHAnsi"/>
              </w:rPr>
            </w:pPr>
            <w:r>
              <w:rPr>
                <w:noProof/>
                <w:lang w:eastAsia="en-IN"/>
              </w:rPr>
              <w:drawing>
                <wp:inline distT="0" distB="0" distL="0" distR="0" wp14:anchorId="7DD88111" wp14:editId="75DC5884">
                  <wp:extent cx="1162594" cy="1162594"/>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580" cy="1162580"/>
                          </a:xfrm>
                          <a:prstGeom prst="rect">
                            <a:avLst/>
                          </a:prstGeom>
                          <a:noFill/>
                          <a:ln>
                            <a:noFill/>
                          </a:ln>
                        </pic:spPr>
                      </pic:pic>
                    </a:graphicData>
                  </a:graphic>
                </wp:inline>
              </w:drawing>
            </w:r>
          </w:p>
        </w:tc>
        <w:tc>
          <w:tcPr>
            <w:tcW w:w="2046" w:type="dxa"/>
          </w:tcPr>
          <w:p w14:paraId="7661987C" w14:textId="409CDAFD" w:rsidR="00277780" w:rsidRPr="00277780" w:rsidRDefault="00277780" w:rsidP="00193B5E">
            <w:pPr>
              <w:spacing w:line="276" w:lineRule="auto"/>
              <w:jc w:val="both"/>
              <w:rPr>
                <w:rFonts w:cstheme="minorHAnsi"/>
              </w:rPr>
            </w:pPr>
            <w:r>
              <w:rPr>
                <w:noProof/>
                <w:lang w:eastAsia="en-IN"/>
              </w:rPr>
              <w:drawing>
                <wp:inline distT="0" distB="0" distL="0" distR="0" wp14:anchorId="5C89F779" wp14:editId="33E7B573">
                  <wp:extent cx="1162594" cy="1162594"/>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2580" cy="1162580"/>
                          </a:xfrm>
                          <a:prstGeom prst="rect">
                            <a:avLst/>
                          </a:prstGeom>
                          <a:noFill/>
                          <a:ln>
                            <a:noFill/>
                          </a:ln>
                        </pic:spPr>
                      </pic:pic>
                    </a:graphicData>
                  </a:graphic>
                </wp:inline>
              </w:drawing>
            </w:r>
          </w:p>
        </w:tc>
        <w:tc>
          <w:tcPr>
            <w:tcW w:w="2046" w:type="dxa"/>
          </w:tcPr>
          <w:p w14:paraId="1923C3F6" w14:textId="34B4A666" w:rsidR="00277780" w:rsidRPr="00277780" w:rsidRDefault="00277780" w:rsidP="00193B5E">
            <w:pPr>
              <w:spacing w:line="276" w:lineRule="auto"/>
              <w:jc w:val="both"/>
              <w:rPr>
                <w:rFonts w:cstheme="minorHAnsi"/>
              </w:rPr>
            </w:pPr>
            <w:r>
              <w:rPr>
                <w:noProof/>
                <w:lang w:eastAsia="en-IN"/>
              </w:rPr>
              <w:drawing>
                <wp:inline distT="0" distB="0" distL="0" distR="0" wp14:anchorId="11606B34" wp14:editId="3AFD5CB1">
                  <wp:extent cx="1162595" cy="1162595"/>
                  <wp:effectExtent l="0" t="0" r="0" b="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581" cy="1162581"/>
                          </a:xfrm>
                          <a:prstGeom prst="rect">
                            <a:avLst/>
                          </a:prstGeom>
                          <a:noFill/>
                          <a:ln>
                            <a:noFill/>
                          </a:ln>
                        </pic:spPr>
                      </pic:pic>
                    </a:graphicData>
                  </a:graphic>
                </wp:inline>
              </w:drawing>
            </w:r>
          </w:p>
        </w:tc>
        <w:tc>
          <w:tcPr>
            <w:tcW w:w="2046" w:type="dxa"/>
          </w:tcPr>
          <w:p w14:paraId="0B0D30B0" w14:textId="1411824B" w:rsidR="00277780" w:rsidRDefault="00277780" w:rsidP="00193B5E">
            <w:pPr>
              <w:spacing w:line="276" w:lineRule="auto"/>
              <w:rPr>
                <w:noProof/>
                <w:lang w:eastAsia="en-IN"/>
              </w:rPr>
            </w:pPr>
            <w:r>
              <w:rPr>
                <w:noProof/>
                <w:lang w:eastAsia="en-IN"/>
              </w:rPr>
              <w:drawing>
                <wp:inline distT="0" distB="0" distL="0" distR="0" wp14:anchorId="7EC02D1E" wp14:editId="2D8FC8BE">
                  <wp:extent cx="1162594" cy="1162594"/>
                  <wp:effectExtent l="0" t="0" r="0" b="0"/>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580" cy="1162580"/>
                          </a:xfrm>
                          <a:prstGeom prst="rect">
                            <a:avLst/>
                          </a:prstGeom>
                          <a:noFill/>
                          <a:ln>
                            <a:noFill/>
                          </a:ln>
                        </pic:spPr>
                      </pic:pic>
                    </a:graphicData>
                  </a:graphic>
                </wp:inline>
              </w:drawing>
            </w:r>
          </w:p>
        </w:tc>
      </w:tr>
    </w:tbl>
    <w:p w14:paraId="23A4A57E" w14:textId="489EC6A8" w:rsidR="00424F71" w:rsidRPr="00277780" w:rsidRDefault="00424F71" w:rsidP="00193B5E">
      <w:pPr>
        <w:pStyle w:val="Heading1"/>
        <w:spacing w:line="276" w:lineRule="auto"/>
        <w:ind w:left="567"/>
        <w:rPr>
          <w:rFonts w:asciiTheme="minorHAnsi" w:hAnsiTheme="minorHAnsi" w:cstheme="minorHAnsi"/>
          <w:b/>
          <w:bCs/>
        </w:rPr>
      </w:pPr>
      <w:bookmarkStart w:id="27" w:name="_Toc213930225"/>
      <w:bookmarkStart w:id="28" w:name="_Toc213931078"/>
      <w:bookmarkStart w:id="29" w:name="_Toc215826654"/>
      <w:r w:rsidRPr="00277780">
        <w:rPr>
          <w:rFonts w:asciiTheme="minorHAnsi" w:hAnsiTheme="minorHAnsi" w:cstheme="minorHAnsi"/>
          <w:b/>
          <w:bCs/>
        </w:rPr>
        <w:t>Review Mechanism</w:t>
      </w:r>
      <w:bookmarkEnd w:id="27"/>
      <w:bookmarkEnd w:id="28"/>
      <w:bookmarkEnd w:id="29"/>
    </w:p>
    <w:p w14:paraId="7E6DA4AB" w14:textId="7A387C21" w:rsidR="00424F71" w:rsidRDefault="00424F71" w:rsidP="00193B5E">
      <w:pPr>
        <w:ind w:left="0" w:firstLine="0"/>
        <w:rPr>
          <w:rFonts w:cstheme="minorHAnsi"/>
          <w:sz w:val="24"/>
          <w:szCs w:val="24"/>
        </w:rPr>
      </w:pPr>
      <w:r w:rsidRPr="00277780">
        <w:rPr>
          <w:rFonts w:cstheme="minorHAnsi"/>
          <w:sz w:val="24"/>
          <w:szCs w:val="24"/>
        </w:rPr>
        <w:t xml:space="preserve">The </w:t>
      </w:r>
      <w:r w:rsidR="00F27A03" w:rsidRPr="00277780">
        <w:rPr>
          <w:rFonts w:cstheme="minorHAnsi"/>
          <w:sz w:val="24"/>
          <w:szCs w:val="24"/>
        </w:rPr>
        <w:t xml:space="preserve">Chief Human Resources Officer (CHRO), supported by Senior Leadership, will conduct an annual </w:t>
      </w:r>
      <w:r w:rsidR="00BE53F0">
        <w:rPr>
          <w:rFonts w:cstheme="minorHAnsi"/>
          <w:sz w:val="24"/>
          <w:szCs w:val="24"/>
        </w:rPr>
        <w:t>review or as needed</w:t>
      </w:r>
      <w:r w:rsidR="00F27A03" w:rsidRPr="00277780">
        <w:rPr>
          <w:rFonts w:cstheme="minorHAnsi"/>
          <w:sz w:val="24"/>
          <w:szCs w:val="24"/>
        </w:rPr>
        <w:t xml:space="preserve"> of this policy to monitor progress, identify areas for improvement, and ensure alignment with evolving legal, ethical, and industry requirements. Based on review outcomes, compliance assessments, emerging global standards, and organizational needs, the policy may be updated or strengthened accordingly. </w:t>
      </w:r>
    </w:p>
    <w:p w14:paraId="1B8E36AD" w14:textId="77777777" w:rsidR="00595603" w:rsidRPr="00595603" w:rsidRDefault="00595603" w:rsidP="00595603">
      <w:pPr>
        <w:ind w:left="0" w:firstLine="0"/>
        <w:rPr>
          <w:rFonts w:ascii="Calibri" w:eastAsia="Calibri" w:hAnsi="Calibri" w:cs="Shruti"/>
          <w:b/>
          <w:bCs/>
          <w:sz w:val="24"/>
          <w:szCs w:val="24"/>
        </w:rPr>
      </w:pPr>
      <w:r w:rsidRPr="00595603">
        <w:rPr>
          <w:rFonts w:ascii="Calibri" w:eastAsia="Calibri" w:hAnsi="Calibri" w:cs="Shruti"/>
          <w:b/>
          <w:bCs/>
          <w:sz w:val="24"/>
          <w:szCs w:val="24"/>
        </w:rPr>
        <w:t>Effective Date: 01.12.2024</w:t>
      </w:r>
    </w:p>
    <w:p w14:paraId="39D456C0" w14:textId="77777777" w:rsidR="00595603" w:rsidRPr="00595603" w:rsidRDefault="00595603" w:rsidP="00595603">
      <w:pPr>
        <w:ind w:left="0" w:firstLine="0"/>
        <w:rPr>
          <w:rFonts w:ascii="Calibri" w:eastAsia="Calibri" w:hAnsi="Calibri" w:cs="Shruti"/>
          <w:b/>
          <w:bCs/>
          <w:sz w:val="24"/>
          <w:szCs w:val="24"/>
        </w:rPr>
      </w:pPr>
      <w:r w:rsidRPr="00595603">
        <w:rPr>
          <w:rFonts w:ascii="Calibri" w:eastAsia="Calibri" w:hAnsi="Calibri" w:cs="Shruti"/>
          <w:b/>
          <w:bCs/>
          <w:sz w:val="24"/>
          <w:szCs w:val="24"/>
        </w:rPr>
        <w:t xml:space="preserve">Last Review Date: 01.04.2025   </w:t>
      </w:r>
      <w:r w:rsidRPr="00595603">
        <w:rPr>
          <w:rFonts w:ascii="Calibri" w:eastAsia="Calibri" w:hAnsi="Calibri" w:cs="Shruti"/>
          <w:b/>
          <w:bCs/>
          <w:sz w:val="24"/>
          <w:szCs w:val="24"/>
        </w:rPr>
        <w:tab/>
      </w:r>
      <w:r w:rsidRPr="00595603">
        <w:rPr>
          <w:rFonts w:ascii="Calibri" w:eastAsia="Calibri" w:hAnsi="Calibri" w:cs="Shruti"/>
          <w:b/>
          <w:bCs/>
          <w:sz w:val="24"/>
          <w:szCs w:val="24"/>
        </w:rPr>
        <w:tab/>
      </w:r>
      <w:r w:rsidRPr="00595603">
        <w:rPr>
          <w:rFonts w:ascii="Calibri" w:eastAsia="Calibri" w:hAnsi="Calibri" w:cs="Shruti"/>
          <w:b/>
          <w:bCs/>
          <w:sz w:val="24"/>
          <w:szCs w:val="24"/>
        </w:rPr>
        <w:tab/>
        <w:t>Rev. No. 1.0</w:t>
      </w:r>
    </w:p>
    <w:p w14:paraId="2210DDAB" w14:textId="77777777" w:rsidR="00595603" w:rsidRPr="00595603" w:rsidRDefault="00595603" w:rsidP="00595603">
      <w:pPr>
        <w:ind w:left="0" w:firstLine="0"/>
        <w:rPr>
          <w:rFonts w:ascii="Calibri" w:eastAsia="Calibri" w:hAnsi="Calibri" w:cs="Shruti"/>
          <w:b/>
          <w:bCs/>
          <w:sz w:val="24"/>
          <w:szCs w:val="24"/>
        </w:rPr>
      </w:pPr>
      <w:r w:rsidRPr="00595603">
        <w:rPr>
          <w:rFonts w:ascii="Calibri" w:eastAsia="Calibri" w:hAnsi="Calibri" w:cs="Shruti"/>
          <w:b/>
          <w:bCs/>
          <w:sz w:val="24"/>
          <w:szCs w:val="24"/>
        </w:rPr>
        <w:t>Next Review Date: 01.04.2026</w:t>
      </w:r>
    </w:p>
    <w:p w14:paraId="48EBFD55" w14:textId="77777777" w:rsidR="00595603" w:rsidRPr="00277780" w:rsidRDefault="00595603" w:rsidP="00193B5E">
      <w:pPr>
        <w:ind w:left="0" w:firstLine="0"/>
        <w:rPr>
          <w:rFonts w:cstheme="minorHAnsi"/>
          <w:sz w:val="24"/>
          <w:szCs w:val="24"/>
        </w:rPr>
      </w:pPr>
    </w:p>
    <w:p w14:paraId="0D274370" w14:textId="7FDFBCBB" w:rsidR="004D29FD" w:rsidRPr="00277780" w:rsidRDefault="002E4796" w:rsidP="00193B5E">
      <w:pPr>
        <w:pStyle w:val="Heading1"/>
        <w:spacing w:line="276" w:lineRule="auto"/>
        <w:ind w:left="567"/>
        <w:rPr>
          <w:rFonts w:asciiTheme="minorHAnsi" w:hAnsiTheme="minorHAnsi" w:cstheme="minorHAnsi"/>
          <w:b/>
          <w:bCs/>
        </w:rPr>
      </w:pPr>
      <w:bookmarkStart w:id="30" w:name="_Toc213931079"/>
      <w:r w:rsidRPr="00277780">
        <w:rPr>
          <w:rFonts w:asciiTheme="minorHAnsi" w:hAnsiTheme="minorHAnsi" w:cstheme="minorHAnsi"/>
          <w:b/>
          <w:bCs/>
        </w:rPr>
        <w:br w:type="column"/>
      </w:r>
      <w:bookmarkStart w:id="31" w:name="_Toc215826655"/>
      <w:r w:rsidR="00847004" w:rsidRPr="00277780">
        <w:rPr>
          <w:rFonts w:asciiTheme="minorHAnsi" w:hAnsiTheme="minorHAnsi" w:cstheme="minorHAnsi"/>
          <w:b/>
          <w:bCs/>
        </w:rPr>
        <w:lastRenderedPageBreak/>
        <w:t>Employee Acknowledgement Form</w:t>
      </w:r>
      <w:bookmarkEnd w:id="30"/>
      <w:bookmarkEnd w:id="31"/>
    </w:p>
    <w:p w14:paraId="50E2BAF6" w14:textId="195B5F9F" w:rsidR="00277780" w:rsidRPr="00277780" w:rsidRDefault="00F5217B" w:rsidP="00193B5E">
      <w:pPr>
        <w:pStyle w:val="NormalWeb"/>
        <w:spacing w:line="276" w:lineRule="auto"/>
        <w:jc w:val="both"/>
        <w:rPr>
          <w:rFonts w:asciiTheme="minorHAnsi" w:hAnsiTheme="minorHAnsi" w:cstheme="minorHAnsi"/>
          <w14:ligatures w14:val="none"/>
        </w:rPr>
      </w:pPr>
      <w:r w:rsidRPr="00277780">
        <w:rPr>
          <w:rFonts w:asciiTheme="minorHAnsi" w:hAnsiTheme="minorHAnsi" w:cstheme="minorHAnsi"/>
          <w14:ligatures w14:val="none"/>
        </w:rPr>
        <w:t xml:space="preserve">I </w:t>
      </w:r>
      <w:r w:rsidR="00277780" w:rsidRPr="00277780">
        <w:rPr>
          <w:rFonts w:asciiTheme="minorHAnsi" w:hAnsiTheme="minorHAnsi" w:cstheme="minorHAnsi"/>
          <w14:ligatures w14:val="none"/>
        </w:rPr>
        <w:t xml:space="preserve">confirm that I have received, reviewed, and understood </w:t>
      </w:r>
      <w:r w:rsidR="00277780" w:rsidRPr="00277780">
        <w:rPr>
          <w:rFonts w:asciiTheme="minorHAnsi" w:hAnsiTheme="minorHAnsi" w:cstheme="minorHAnsi"/>
          <w:bCs/>
          <w14:ligatures w14:val="none"/>
        </w:rPr>
        <w:t xml:space="preserve">Speedrack Products Group Ltd.’s </w:t>
      </w:r>
      <w:r w:rsidR="00277780" w:rsidRPr="008B19DF">
        <w:rPr>
          <w:rFonts w:asciiTheme="minorHAnsi" w:hAnsiTheme="minorHAnsi" w:cstheme="minorHAnsi"/>
          <w:b/>
          <w14:ligatures w14:val="none"/>
        </w:rPr>
        <w:t xml:space="preserve">Fair </w:t>
      </w:r>
      <w:r w:rsidR="00C8242E" w:rsidRPr="008B19DF">
        <w:rPr>
          <w:rFonts w:asciiTheme="minorHAnsi" w:hAnsiTheme="minorHAnsi" w:cstheme="minorHAnsi"/>
          <w:b/>
          <w14:ligatures w14:val="none"/>
        </w:rPr>
        <w:t>Labor</w:t>
      </w:r>
      <w:r w:rsidR="00277780" w:rsidRPr="008B19DF">
        <w:rPr>
          <w:rFonts w:asciiTheme="minorHAnsi" w:hAnsiTheme="minorHAnsi" w:cstheme="minorHAnsi"/>
          <w:b/>
          <w14:ligatures w14:val="none"/>
        </w:rPr>
        <w:t xml:space="preserve"> &amp; Human Rights Policy</w:t>
      </w:r>
      <w:r w:rsidR="00277780" w:rsidRPr="00277780">
        <w:rPr>
          <w:rFonts w:asciiTheme="minorHAnsi" w:hAnsiTheme="minorHAnsi" w:cstheme="minorHAnsi"/>
          <w14:ligatures w14:val="none"/>
        </w:rPr>
        <w:t>.</w:t>
      </w:r>
    </w:p>
    <w:p w14:paraId="252B3E0B" w14:textId="77777777" w:rsidR="00277780" w:rsidRPr="00277780" w:rsidRDefault="00277780" w:rsidP="00193B5E">
      <w:pPr>
        <w:spacing w:before="100" w:beforeAutospacing="1" w:after="100" w:afterAutospacing="1"/>
        <w:ind w:left="0" w:firstLine="0"/>
        <w:rPr>
          <w:rFonts w:eastAsia="Times New Roman" w:cstheme="minorHAnsi"/>
          <w:kern w:val="0"/>
          <w:sz w:val="24"/>
          <w:szCs w:val="24"/>
          <w:lang w:eastAsia="en-IN"/>
          <w14:ligatures w14:val="none"/>
        </w:rPr>
      </w:pPr>
      <w:r w:rsidRPr="00277780">
        <w:rPr>
          <w:rFonts w:eastAsia="Times New Roman" w:cstheme="minorHAnsi"/>
          <w:kern w:val="0"/>
          <w:sz w:val="24"/>
          <w:szCs w:val="24"/>
          <w:lang w:eastAsia="en-IN"/>
          <w14:ligatures w14:val="none"/>
        </w:rPr>
        <w:t xml:space="preserve">I recognize my responsibility to </w:t>
      </w:r>
      <w:r w:rsidRPr="00277780">
        <w:rPr>
          <w:rFonts w:eastAsia="Times New Roman" w:cstheme="minorHAnsi"/>
          <w:bCs/>
          <w:kern w:val="0"/>
          <w:sz w:val="24"/>
          <w:szCs w:val="24"/>
          <w:lang w:eastAsia="en-IN"/>
          <w14:ligatures w14:val="none"/>
        </w:rPr>
        <w:t>follow and uphold the standards outlined in this policy</w:t>
      </w:r>
      <w:r w:rsidRPr="00277780">
        <w:rPr>
          <w:rFonts w:eastAsia="Times New Roman" w:cstheme="minorHAnsi"/>
          <w:kern w:val="0"/>
          <w:sz w:val="24"/>
          <w:szCs w:val="24"/>
          <w:lang w:eastAsia="en-IN"/>
          <w14:ligatures w14:val="none"/>
        </w:rPr>
        <w:t>, promote dignity and ethical conduct in the workplace, and report any violations promptly and responsibly.</w:t>
      </w:r>
    </w:p>
    <w:p w14:paraId="06F7FB33" w14:textId="77777777" w:rsidR="00277780" w:rsidRPr="00277780" w:rsidRDefault="00277780" w:rsidP="00193B5E">
      <w:pPr>
        <w:spacing w:before="100" w:beforeAutospacing="1" w:after="100" w:afterAutospacing="1"/>
        <w:ind w:left="0" w:firstLine="0"/>
        <w:rPr>
          <w:rFonts w:eastAsia="Times New Roman" w:cstheme="minorHAnsi"/>
          <w:kern w:val="0"/>
          <w:sz w:val="24"/>
          <w:szCs w:val="24"/>
          <w:lang w:eastAsia="en-IN"/>
          <w14:ligatures w14:val="none"/>
        </w:rPr>
      </w:pPr>
      <w:r w:rsidRPr="00277780">
        <w:rPr>
          <w:rFonts w:eastAsia="Times New Roman" w:cstheme="minorHAnsi"/>
          <w:kern w:val="0"/>
          <w:sz w:val="24"/>
          <w:szCs w:val="24"/>
          <w:lang w:eastAsia="en-IN"/>
          <w14:ligatures w14:val="none"/>
        </w:rPr>
        <w:t xml:space="preserve">I understand that adherence to this policy </w:t>
      </w:r>
      <w:r w:rsidRPr="00277780">
        <w:rPr>
          <w:rFonts w:eastAsia="Times New Roman" w:cstheme="minorHAnsi"/>
          <w:bCs/>
          <w:kern w:val="0"/>
          <w:sz w:val="24"/>
          <w:szCs w:val="24"/>
          <w:lang w:eastAsia="en-IN"/>
          <w14:ligatures w14:val="none"/>
        </w:rPr>
        <w:t>is a mandatory requirement of my employment</w:t>
      </w:r>
      <w:r w:rsidRPr="00277780">
        <w:rPr>
          <w:rFonts w:eastAsia="Times New Roman" w:cstheme="minorHAnsi"/>
          <w:kern w:val="0"/>
          <w:sz w:val="24"/>
          <w:szCs w:val="24"/>
          <w:lang w:eastAsia="en-IN"/>
          <w14:ligatures w14:val="none"/>
        </w:rPr>
        <w:t>, and non-compliance may lead to appropriate disciplinary consequences.</w:t>
      </w:r>
    </w:p>
    <w:p w14:paraId="726C86C7" w14:textId="77777777" w:rsidR="00277780" w:rsidRPr="00277780" w:rsidRDefault="00277780" w:rsidP="00193B5E">
      <w:pPr>
        <w:spacing w:before="100" w:beforeAutospacing="1" w:after="100" w:afterAutospacing="1"/>
        <w:ind w:left="0" w:firstLine="0"/>
        <w:rPr>
          <w:rFonts w:eastAsia="Times New Roman" w:cstheme="minorHAnsi"/>
          <w:kern w:val="0"/>
          <w:sz w:val="24"/>
          <w:szCs w:val="24"/>
          <w:lang w:eastAsia="en-IN"/>
          <w14:ligatures w14:val="none"/>
        </w:rPr>
      </w:pPr>
      <w:r w:rsidRPr="00277780">
        <w:rPr>
          <w:rFonts w:eastAsia="Times New Roman" w:cstheme="minorHAnsi"/>
          <w:kern w:val="0"/>
          <w:sz w:val="24"/>
          <w:szCs w:val="24"/>
          <w:lang w:eastAsia="en-IN"/>
          <w14:ligatures w14:val="none"/>
        </w:rPr>
        <w:t>By signing below, I agree to support and comply with this policy.</w:t>
      </w:r>
    </w:p>
    <w:p w14:paraId="0CAEE950" w14:textId="77777777" w:rsidR="008B19DF" w:rsidRPr="00F5217B" w:rsidRDefault="008B19DF" w:rsidP="008B19DF">
      <w:pPr>
        <w:spacing w:before="100" w:beforeAutospacing="1" w:after="100" w:afterAutospacing="1" w:line="240" w:lineRule="auto"/>
        <w:ind w:left="0" w:firstLine="0"/>
        <w:rPr>
          <w:rFonts w:eastAsia="Times New Roman" w:cstheme="minorHAnsi"/>
          <w:kern w:val="0"/>
          <w:sz w:val="24"/>
          <w:szCs w:val="24"/>
          <w:lang w:eastAsia="en-IN"/>
          <w14:ligatures w14:val="none"/>
        </w:rPr>
      </w:pPr>
    </w:p>
    <w:p w14:paraId="2D3961AE" w14:textId="77777777" w:rsidR="008B19DF" w:rsidRPr="004D29FD" w:rsidRDefault="008B19DF" w:rsidP="008B19DF">
      <w:pPr>
        <w:spacing w:before="100" w:beforeAutospacing="1" w:after="100" w:afterAutospacing="1" w:line="600" w:lineRule="auto"/>
        <w:ind w:left="0" w:firstLine="0"/>
        <w:jc w:val="left"/>
      </w:pPr>
      <w:r w:rsidRPr="00F5217B">
        <w:rPr>
          <w:rFonts w:eastAsia="Times New Roman" w:cstheme="minorHAnsi"/>
          <w:b/>
          <w:bCs/>
          <w:kern w:val="0"/>
          <w:sz w:val="24"/>
          <w:szCs w:val="24"/>
          <w:lang w:eastAsia="en-IN"/>
          <w14:ligatures w14:val="none"/>
        </w:rPr>
        <w:t>Employee Name:</w:t>
      </w:r>
      <w:r w:rsidRPr="00F5217B">
        <w:rPr>
          <w:rFonts w:eastAsia="Times New Roman" w:cstheme="minorHAnsi"/>
          <w:kern w:val="0"/>
          <w:sz w:val="24"/>
          <w:szCs w:val="24"/>
          <w:lang w:eastAsia="en-IN"/>
          <w14:ligatures w14:val="none"/>
        </w:rPr>
        <w:t xml:space="preserve"> 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Department:</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Designation:</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Signature:</w:t>
      </w:r>
      <w:r w:rsidRPr="00F5217B">
        <w:rPr>
          <w:rFonts w:eastAsia="Times New Roman" w:cstheme="minorHAnsi"/>
          <w:kern w:val="0"/>
          <w:sz w:val="24"/>
          <w:szCs w:val="24"/>
          <w:lang w:eastAsia="en-IN"/>
          <w14:ligatures w14:val="none"/>
        </w:rPr>
        <w:t xml:space="preserve"> ___________________________________________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Date:</w:t>
      </w:r>
      <w:r w:rsidRPr="00F5217B">
        <w:rPr>
          <w:rFonts w:eastAsia="Times New Roman" w:cstheme="minorHAnsi"/>
          <w:kern w:val="0"/>
          <w:sz w:val="24"/>
          <w:szCs w:val="24"/>
          <w:lang w:eastAsia="en-IN"/>
          <w14:ligatures w14:val="none"/>
        </w:rPr>
        <w:t xml:space="preserve"> ______________________________________________</w:t>
      </w:r>
    </w:p>
    <w:p w14:paraId="6570E175" w14:textId="615172D3" w:rsidR="004D29FD" w:rsidRPr="00277780" w:rsidRDefault="004D29FD" w:rsidP="008B19DF">
      <w:pPr>
        <w:spacing w:before="100" w:beforeAutospacing="1" w:after="100" w:afterAutospacing="1"/>
        <w:ind w:left="0" w:firstLine="0"/>
        <w:rPr>
          <w:rFonts w:cstheme="minorHAnsi"/>
        </w:rPr>
      </w:pPr>
    </w:p>
    <w:sectPr w:rsidR="004D29FD" w:rsidRPr="00277780" w:rsidSect="004D29FD">
      <w:headerReference w:type="default" r:id="rId13"/>
      <w:footerReference w:type="default" r:id="rId14"/>
      <w:pgSz w:w="11906" w:h="16838"/>
      <w:pgMar w:top="1440" w:right="1440" w:bottom="1440" w:left="1440" w:header="708" w:footer="340"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F696" w14:textId="77777777" w:rsidR="00DB4CBA" w:rsidRDefault="00DB4CBA" w:rsidP="001F3DE6">
      <w:pPr>
        <w:spacing w:before="0" w:after="0" w:line="240" w:lineRule="auto"/>
      </w:pPr>
      <w:r>
        <w:separator/>
      </w:r>
    </w:p>
  </w:endnote>
  <w:endnote w:type="continuationSeparator" w:id="0">
    <w:p w14:paraId="32F196D0" w14:textId="77777777" w:rsidR="00DB4CBA" w:rsidRDefault="00DB4CBA" w:rsidP="001F3D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865D" w14:textId="77777777" w:rsidR="001F3DE6" w:rsidRDefault="001F3DE6">
    <w:pPr>
      <w:pStyle w:val="Footer"/>
    </w:pPr>
    <w:r>
      <w:ptab w:relativeTo="margin" w:alignment="center" w:leader="none"/>
    </w:r>
    <w:r>
      <w:ptab w:relativeTo="margin" w:alignment="right" w:leader="none"/>
    </w:r>
  </w:p>
  <w:tbl>
    <w:tblPr>
      <w:tblW w:w="1077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6"/>
      <w:gridCol w:w="4678"/>
    </w:tblGrid>
    <w:tr w:rsidR="001F3DE6" w:rsidRPr="001F3DE6" w14:paraId="3AA9E9C3" w14:textId="77777777" w:rsidTr="008B6A91">
      <w:trPr>
        <w:trHeight w:val="434"/>
      </w:trPr>
      <w:tc>
        <w:tcPr>
          <w:tcW w:w="6096" w:type="dxa"/>
          <w:vAlign w:val="center"/>
        </w:tcPr>
        <w:p w14:paraId="71CF9704" w14:textId="545B3B0F" w:rsidR="001F3DE6" w:rsidRPr="001F3DE6" w:rsidRDefault="001F3DE6" w:rsidP="00F17A73">
          <w:pPr>
            <w:tabs>
              <w:tab w:val="center" w:pos="4680"/>
              <w:tab w:val="right" w:pos="9360"/>
            </w:tabs>
            <w:spacing w:before="0" w:after="0" w:line="240" w:lineRule="auto"/>
            <w:ind w:left="0" w:firstLine="0"/>
            <w:jc w:val="left"/>
            <w:rPr>
              <w:rFonts w:ascii="Calibri" w:eastAsia="Calibri" w:hAnsi="Calibri" w:cs="Calibri"/>
              <w:b/>
              <w:bCs/>
              <w:kern w:val="0"/>
              <w:sz w:val="24"/>
              <w:szCs w:val="24"/>
              <w:lang w:val="en-US"/>
              <w14:ligatures w14:val="none"/>
            </w:rPr>
          </w:pPr>
          <w:r w:rsidRPr="001F3DE6">
            <w:rPr>
              <w:rFonts w:ascii="Calibri" w:eastAsia="Calibri" w:hAnsi="Calibri" w:cs="Calibri"/>
              <w:b/>
              <w:bCs/>
              <w:kern w:val="0"/>
              <w:sz w:val="24"/>
              <w:szCs w:val="24"/>
              <w:lang w:val="en-US"/>
              <w14:ligatures w14:val="none"/>
            </w:rPr>
            <w:t xml:space="preserve">PREPARED BY: </w:t>
          </w:r>
          <w:r w:rsidR="008B6A91" w:rsidRPr="00932D04">
            <w:rPr>
              <w:rFonts w:ascii="Calibri" w:eastAsia="Calibri" w:hAnsi="Calibri" w:cs="Calibri"/>
              <w:b/>
              <w:bCs/>
              <w:kern w:val="0"/>
              <w:sz w:val="24"/>
              <w:szCs w:val="24"/>
              <w:lang w:val="en-US"/>
              <w14:ligatures w14:val="none"/>
            </w:rPr>
            <w:t>CHIEF HUMAN RESOURCES OFFICER (CHRO)</w:t>
          </w:r>
        </w:p>
      </w:tc>
      <w:tc>
        <w:tcPr>
          <w:tcW w:w="4678" w:type="dxa"/>
          <w:vAlign w:val="center"/>
        </w:tcPr>
        <w:p w14:paraId="43E1709C" w14:textId="13E9B10C" w:rsidR="001F3DE6" w:rsidRPr="001F3DE6" w:rsidRDefault="004D29FD"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Pr>
              <w:rFonts w:ascii="Calibri" w:eastAsia="Calibri" w:hAnsi="Calibri" w:cs="Calibri"/>
              <w:b/>
              <w:bCs/>
              <w:kern w:val="0"/>
              <w:sz w:val="24"/>
              <w:szCs w:val="24"/>
              <w:lang w:val="en-US"/>
              <w14:ligatures w14:val="none"/>
            </w:rPr>
            <w:t>APPROVED BY: GENERAL MANAGER</w:t>
          </w:r>
        </w:p>
      </w:tc>
    </w:tr>
    <w:tr w:rsidR="001F3DE6" w:rsidRPr="001F3DE6" w14:paraId="07B30623" w14:textId="77777777" w:rsidTr="008B6A91">
      <w:trPr>
        <w:trHeight w:val="670"/>
      </w:trPr>
      <w:tc>
        <w:tcPr>
          <w:tcW w:w="6096" w:type="dxa"/>
          <w:vAlign w:val="center"/>
        </w:tcPr>
        <w:p w14:paraId="2379B68F"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c>
        <w:tcPr>
          <w:tcW w:w="4678" w:type="dxa"/>
          <w:vAlign w:val="center"/>
        </w:tcPr>
        <w:p w14:paraId="0F5D41D3"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r>
  </w:tbl>
  <w:p w14:paraId="7F38AEF1" w14:textId="110AB723" w:rsidR="001F3DE6" w:rsidRDefault="001F3DE6" w:rsidP="004D29F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96B8" w14:textId="77777777" w:rsidR="00DB4CBA" w:rsidRDefault="00DB4CBA" w:rsidP="001F3DE6">
      <w:pPr>
        <w:spacing w:before="0" w:after="0" w:line="240" w:lineRule="auto"/>
      </w:pPr>
      <w:r>
        <w:separator/>
      </w:r>
    </w:p>
  </w:footnote>
  <w:footnote w:type="continuationSeparator" w:id="0">
    <w:p w14:paraId="52411789" w14:textId="77777777" w:rsidR="00DB4CBA" w:rsidRDefault="00DB4CBA" w:rsidP="001F3D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5"/>
      <w:gridCol w:w="3967"/>
      <w:gridCol w:w="1842"/>
      <w:gridCol w:w="1985"/>
    </w:tblGrid>
    <w:tr w:rsidR="001F3DE6" w:rsidRPr="00E75A24" w14:paraId="5A9AC74B" w14:textId="77777777" w:rsidTr="001F3DE6">
      <w:trPr>
        <w:trHeight w:val="245"/>
      </w:trPr>
      <w:tc>
        <w:tcPr>
          <w:tcW w:w="2625" w:type="dxa"/>
          <w:vMerge w:val="restart"/>
        </w:tcPr>
        <w:p w14:paraId="272F8A72" w14:textId="55675C3C" w:rsidR="001F3DE6" w:rsidRDefault="008B6A91" w:rsidP="001F3DE6">
          <w:pPr>
            <w:pStyle w:val="Header"/>
            <w:jc w:val="center"/>
            <w:rPr>
              <w:rFonts w:cstheme="minorHAnsi"/>
              <w:noProof/>
            </w:rPr>
          </w:pPr>
          <w:r>
            <w:rPr>
              <w:rFonts w:cstheme="minorHAnsi"/>
              <w:noProof/>
            </w:rPr>
            <w:drawing>
              <wp:anchor distT="0" distB="0" distL="114300" distR="114300" simplePos="0" relativeHeight="251658240" behindDoc="1" locked="0" layoutInCell="1" allowOverlap="1" wp14:anchorId="6367E05D" wp14:editId="79190D62">
                <wp:simplePos x="0" y="0"/>
                <wp:positionH relativeFrom="column">
                  <wp:posOffset>32294</wp:posOffset>
                </wp:positionH>
                <wp:positionV relativeFrom="paragraph">
                  <wp:posOffset>140335</wp:posOffset>
                </wp:positionV>
                <wp:extent cx="1469390" cy="384175"/>
                <wp:effectExtent l="0" t="0" r="0" b="0"/>
                <wp:wrapNone/>
                <wp:docPr id="130448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87892" name="Picture 1304487892"/>
                        <pic:cNvPicPr/>
                      </pic:nvPicPr>
                      <pic:blipFill>
                        <a:blip r:embed="rId1">
                          <a:extLst>
                            <a:ext uri="{28A0092B-C50C-407E-A947-70E740481C1C}">
                              <a14:useLocalDpi xmlns:a14="http://schemas.microsoft.com/office/drawing/2010/main" val="0"/>
                            </a:ext>
                          </a:extLst>
                        </a:blip>
                        <a:stretch>
                          <a:fillRect/>
                        </a:stretch>
                      </pic:blipFill>
                      <pic:spPr>
                        <a:xfrm>
                          <a:off x="0" y="0"/>
                          <a:ext cx="1469390" cy="384175"/>
                        </a:xfrm>
                        <a:prstGeom prst="rect">
                          <a:avLst/>
                        </a:prstGeom>
                      </pic:spPr>
                    </pic:pic>
                  </a:graphicData>
                </a:graphic>
                <wp14:sizeRelH relativeFrom="margin">
                  <wp14:pctWidth>0</wp14:pctWidth>
                </wp14:sizeRelH>
                <wp14:sizeRelV relativeFrom="margin">
                  <wp14:pctHeight>0</wp14:pctHeight>
                </wp14:sizeRelV>
              </wp:anchor>
            </w:drawing>
          </w:r>
        </w:p>
        <w:p w14:paraId="3BF20343" w14:textId="6F70CCA2" w:rsidR="001F3DE6" w:rsidRPr="00E75A24" w:rsidRDefault="001F3DE6" w:rsidP="001F3DE6">
          <w:pPr>
            <w:pStyle w:val="Header"/>
            <w:jc w:val="center"/>
            <w:rPr>
              <w:rFonts w:cstheme="minorHAnsi"/>
            </w:rPr>
          </w:pPr>
        </w:p>
      </w:tc>
      <w:tc>
        <w:tcPr>
          <w:tcW w:w="3967" w:type="dxa"/>
          <w:vMerge w:val="restart"/>
          <w:vAlign w:val="center"/>
        </w:tcPr>
        <w:p w14:paraId="4E73EAD8" w14:textId="16055719" w:rsidR="001F3DE6" w:rsidRPr="003D0E31" w:rsidRDefault="001F3DE6" w:rsidP="001F3DE6">
          <w:pPr>
            <w:pStyle w:val="Header"/>
            <w:ind w:left="39" w:firstLine="0"/>
            <w:jc w:val="center"/>
            <w:rPr>
              <w:rFonts w:cstheme="minorHAnsi"/>
              <w:b/>
              <w:bCs/>
              <w:sz w:val="28"/>
              <w:szCs w:val="28"/>
            </w:rPr>
          </w:pPr>
          <w:r w:rsidRPr="001F3DE6">
            <w:rPr>
              <w:rFonts w:cstheme="minorHAnsi"/>
              <w:b/>
              <w:bCs/>
              <w:sz w:val="24"/>
              <w:szCs w:val="24"/>
            </w:rPr>
            <w:t>SPEEDRACK PRODUCTS GROUP LTD</w:t>
          </w:r>
        </w:p>
      </w:tc>
      <w:tc>
        <w:tcPr>
          <w:tcW w:w="1842" w:type="dxa"/>
          <w:vAlign w:val="center"/>
        </w:tcPr>
        <w:p w14:paraId="50054193" w14:textId="77777777" w:rsidR="001F3DE6" w:rsidRPr="001F3DE6" w:rsidRDefault="001F3DE6" w:rsidP="001F3DE6">
          <w:pPr>
            <w:pStyle w:val="Header"/>
            <w:ind w:right="360"/>
            <w:rPr>
              <w:rFonts w:cstheme="minorHAnsi"/>
              <w:b/>
              <w:bCs/>
            </w:rPr>
          </w:pPr>
          <w:r w:rsidRPr="001F3DE6">
            <w:rPr>
              <w:rFonts w:cstheme="minorHAnsi"/>
              <w:b/>
              <w:bCs/>
            </w:rPr>
            <w:t>Doc. Ref. No.</w:t>
          </w:r>
        </w:p>
      </w:tc>
      <w:tc>
        <w:tcPr>
          <w:tcW w:w="1985" w:type="dxa"/>
          <w:vAlign w:val="center"/>
        </w:tcPr>
        <w:p w14:paraId="74B18DD3" w14:textId="215C2E5F" w:rsidR="001F3DE6" w:rsidRPr="001F3DE6" w:rsidRDefault="001F3DE6" w:rsidP="001F3DE6">
          <w:pPr>
            <w:pStyle w:val="Header"/>
            <w:rPr>
              <w:rFonts w:cstheme="minorHAnsi"/>
              <w:b/>
              <w:bCs/>
            </w:rPr>
          </w:pPr>
          <w:r w:rsidRPr="001F3DE6">
            <w:rPr>
              <w:rFonts w:cstheme="minorHAnsi"/>
              <w:b/>
              <w:bCs/>
            </w:rPr>
            <w:t>SRGL – POL</w:t>
          </w:r>
          <w:r w:rsidR="002A77E8">
            <w:rPr>
              <w:rFonts w:cstheme="minorHAnsi"/>
              <w:b/>
              <w:bCs/>
            </w:rPr>
            <w:t xml:space="preserve"> - 02</w:t>
          </w:r>
        </w:p>
      </w:tc>
    </w:tr>
    <w:tr w:rsidR="001F3DE6" w:rsidRPr="00E75A24" w14:paraId="309E3ED2" w14:textId="77777777" w:rsidTr="001F3DE6">
      <w:trPr>
        <w:trHeight w:val="245"/>
      </w:trPr>
      <w:tc>
        <w:tcPr>
          <w:tcW w:w="2625" w:type="dxa"/>
          <w:vMerge/>
        </w:tcPr>
        <w:p w14:paraId="7EDC7AF5" w14:textId="77777777" w:rsidR="001F3DE6" w:rsidRPr="00E75A24" w:rsidRDefault="001F3DE6" w:rsidP="001F3DE6">
          <w:pPr>
            <w:pStyle w:val="Header"/>
            <w:jc w:val="right"/>
            <w:rPr>
              <w:rFonts w:cstheme="minorHAnsi"/>
            </w:rPr>
          </w:pPr>
        </w:p>
      </w:tc>
      <w:tc>
        <w:tcPr>
          <w:tcW w:w="3967" w:type="dxa"/>
          <w:vMerge/>
        </w:tcPr>
        <w:p w14:paraId="6B660CBA" w14:textId="77777777" w:rsidR="001F3DE6" w:rsidRPr="00E75A24" w:rsidRDefault="001F3DE6" w:rsidP="001F3DE6">
          <w:pPr>
            <w:pStyle w:val="Header"/>
            <w:jc w:val="center"/>
            <w:rPr>
              <w:rFonts w:cstheme="minorHAnsi"/>
              <w:b/>
            </w:rPr>
          </w:pPr>
        </w:p>
      </w:tc>
      <w:tc>
        <w:tcPr>
          <w:tcW w:w="1842" w:type="dxa"/>
          <w:vAlign w:val="center"/>
        </w:tcPr>
        <w:p w14:paraId="450321FF" w14:textId="5B2F7868" w:rsidR="001F3DE6" w:rsidRPr="001F3DE6" w:rsidRDefault="001F3DE6" w:rsidP="001F3DE6">
          <w:pPr>
            <w:pStyle w:val="Header"/>
            <w:ind w:right="-111"/>
            <w:rPr>
              <w:rFonts w:cstheme="minorHAnsi"/>
              <w:b/>
              <w:bCs/>
            </w:rPr>
          </w:pPr>
          <w:r w:rsidRPr="001F3DE6">
            <w:rPr>
              <w:rFonts w:cstheme="minorHAnsi"/>
              <w:b/>
              <w:bCs/>
            </w:rPr>
            <w:t>Rev. No.</w:t>
          </w:r>
        </w:p>
      </w:tc>
      <w:tc>
        <w:tcPr>
          <w:tcW w:w="1985" w:type="dxa"/>
          <w:vAlign w:val="center"/>
        </w:tcPr>
        <w:p w14:paraId="243C192B" w14:textId="77777777" w:rsidR="001F3DE6" w:rsidRPr="001F3DE6" w:rsidRDefault="001F3DE6" w:rsidP="001F3DE6">
          <w:pPr>
            <w:pStyle w:val="Header"/>
            <w:ind w:right="360"/>
            <w:rPr>
              <w:rFonts w:cstheme="minorHAnsi"/>
              <w:b/>
              <w:bCs/>
            </w:rPr>
          </w:pPr>
          <w:r w:rsidRPr="001F3DE6">
            <w:rPr>
              <w:rFonts w:cstheme="minorHAnsi"/>
              <w:b/>
              <w:bCs/>
            </w:rPr>
            <w:t>1.0</w:t>
          </w:r>
        </w:p>
      </w:tc>
    </w:tr>
    <w:tr w:rsidR="001F3DE6" w:rsidRPr="00E75A24" w14:paraId="39AA9141" w14:textId="77777777" w:rsidTr="001F3DE6">
      <w:trPr>
        <w:trHeight w:val="232"/>
      </w:trPr>
      <w:tc>
        <w:tcPr>
          <w:tcW w:w="2625" w:type="dxa"/>
          <w:vMerge/>
        </w:tcPr>
        <w:p w14:paraId="41DCBA9B" w14:textId="77777777" w:rsidR="001F3DE6" w:rsidRPr="00E75A24" w:rsidRDefault="001F3DE6" w:rsidP="001F3DE6">
          <w:pPr>
            <w:pStyle w:val="Header"/>
            <w:jc w:val="right"/>
            <w:rPr>
              <w:rFonts w:cstheme="minorHAnsi"/>
            </w:rPr>
          </w:pPr>
        </w:p>
      </w:tc>
      <w:tc>
        <w:tcPr>
          <w:tcW w:w="3967" w:type="dxa"/>
          <w:vMerge w:val="restart"/>
          <w:vAlign w:val="center"/>
        </w:tcPr>
        <w:p w14:paraId="4BEFAE9D" w14:textId="252E1657" w:rsidR="001F3DE6" w:rsidRPr="00E75A24" w:rsidRDefault="002A77E8" w:rsidP="002A77E8">
          <w:pPr>
            <w:pStyle w:val="Header"/>
            <w:ind w:left="39" w:firstLine="0"/>
            <w:jc w:val="center"/>
            <w:rPr>
              <w:rFonts w:cstheme="minorHAnsi"/>
              <w:b/>
              <w:sz w:val="28"/>
              <w:szCs w:val="20"/>
            </w:rPr>
          </w:pPr>
          <w:r w:rsidRPr="002A77E8">
            <w:rPr>
              <w:rFonts w:cstheme="minorHAnsi"/>
              <w:b/>
              <w:bCs/>
              <w:sz w:val="24"/>
              <w:szCs w:val="24"/>
            </w:rPr>
            <w:t xml:space="preserve">Fair </w:t>
          </w:r>
          <w:r w:rsidR="00C8242E">
            <w:rPr>
              <w:rFonts w:cstheme="minorHAnsi"/>
              <w:b/>
              <w:bCs/>
              <w:sz w:val="24"/>
              <w:szCs w:val="24"/>
            </w:rPr>
            <w:t>Labor</w:t>
          </w:r>
          <w:r w:rsidRPr="002A77E8">
            <w:rPr>
              <w:rFonts w:cstheme="minorHAnsi"/>
              <w:b/>
              <w:bCs/>
              <w:sz w:val="24"/>
              <w:szCs w:val="24"/>
            </w:rPr>
            <w:t xml:space="preserve"> &amp; Human Rights Policy</w:t>
          </w:r>
          <w:r w:rsidR="004D29FD" w:rsidRPr="001F3DE6">
            <w:rPr>
              <w:rFonts w:cstheme="minorHAnsi"/>
              <w:b/>
              <w:szCs w:val="18"/>
            </w:rPr>
            <w:t xml:space="preserve"> </w:t>
          </w:r>
        </w:p>
      </w:tc>
      <w:tc>
        <w:tcPr>
          <w:tcW w:w="1842" w:type="dxa"/>
          <w:vAlign w:val="center"/>
        </w:tcPr>
        <w:p w14:paraId="450AA2DD" w14:textId="2516A9AA" w:rsidR="001F3DE6" w:rsidRPr="001F3DE6" w:rsidRDefault="001F3DE6" w:rsidP="001F3DE6">
          <w:pPr>
            <w:pStyle w:val="Header"/>
            <w:ind w:right="-110"/>
            <w:rPr>
              <w:rFonts w:cstheme="minorHAnsi"/>
              <w:b/>
              <w:bCs/>
            </w:rPr>
          </w:pPr>
          <w:r w:rsidRPr="001F3DE6">
            <w:rPr>
              <w:rFonts w:cstheme="minorHAnsi"/>
              <w:b/>
              <w:bCs/>
            </w:rPr>
            <w:t>Last Review Date</w:t>
          </w:r>
        </w:p>
      </w:tc>
      <w:tc>
        <w:tcPr>
          <w:tcW w:w="1985" w:type="dxa"/>
          <w:vAlign w:val="center"/>
        </w:tcPr>
        <w:p w14:paraId="4416CC5B" w14:textId="77777777" w:rsidR="001F3DE6" w:rsidRPr="001F3DE6" w:rsidRDefault="001F3DE6" w:rsidP="001F3DE6">
          <w:pPr>
            <w:pStyle w:val="Header"/>
            <w:ind w:right="360"/>
            <w:rPr>
              <w:rFonts w:cstheme="minorHAnsi"/>
              <w:b/>
              <w:bCs/>
            </w:rPr>
          </w:pPr>
          <w:r w:rsidRPr="001F3DE6">
            <w:rPr>
              <w:rFonts w:cstheme="minorHAnsi"/>
              <w:b/>
              <w:bCs/>
            </w:rPr>
            <w:t>01.04.2025</w:t>
          </w:r>
        </w:p>
      </w:tc>
    </w:tr>
    <w:tr w:rsidR="001F3DE6" w:rsidRPr="00E75A24" w14:paraId="0229C17B" w14:textId="77777777" w:rsidTr="001F3DE6">
      <w:trPr>
        <w:trHeight w:val="258"/>
      </w:trPr>
      <w:tc>
        <w:tcPr>
          <w:tcW w:w="2625" w:type="dxa"/>
          <w:vMerge/>
        </w:tcPr>
        <w:p w14:paraId="5F934E6B" w14:textId="77777777" w:rsidR="001F3DE6" w:rsidRPr="00E75A24" w:rsidRDefault="001F3DE6" w:rsidP="001F3DE6">
          <w:pPr>
            <w:pStyle w:val="Header"/>
            <w:jc w:val="right"/>
            <w:rPr>
              <w:rFonts w:cstheme="minorHAnsi"/>
            </w:rPr>
          </w:pPr>
        </w:p>
      </w:tc>
      <w:tc>
        <w:tcPr>
          <w:tcW w:w="3967" w:type="dxa"/>
          <w:vMerge/>
        </w:tcPr>
        <w:p w14:paraId="3134369D" w14:textId="77777777" w:rsidR="001F3DE6" w:rsidRPr="00E75A24" w:rsidRDefault="001F3DE6" w:rsidP="001F3DE6">
          <w:pPr>
            <w:pStyle w:val="Header"/>
            <w:jc w:val="right"/>
            <w:rPr>
              <w:rFonts w:cstheme="minorHAnsi"/>
            </w:rPr>
          </w:pPr>
        </w:p>
      </w:tc>
      <w:tc>
        <w:tcPr>
          <w:tcW w:w="1842" w:type="dxa"/>
          <w:vAlign w:val="center"/>
        </w:tcPr>
        <w:p w14:paraId="3B1FF369" w14:textId="77777777" w:rsidR="001F3DE6" w:rsidRPr="001F3DE6" w:rsidRDefault="001F3DE6" w:rsidP="001F3DE6">
          <w:pPr>
            <w:pStyle w:val="Header"/>
            <w:ind w:right="360"/>
            <w:rPr>
              <w:rFonts w:cstheme="minorHAnsi"/>
              <w:b/>
              <w:bCs/>
            </w:rPr>
          </w:pPr>
          <w:r w:rsidRPr="001F3DE6">
            <w:rPr>
              <w:rFonts w:cstheme="minorHAnsi"/>
              <w:b/>
              <w:bCs/>
            </w:rPr>
            <w:t>Page No.</w:t>
          </w:r>
        </w:p>
      </w:tc>
      <w:tc>
        <w:tcPr>
          <w:tcW w:w="1985" w:type="dxa"/>
          <w:vAlign w:val="center"/>
        </w:tcPr>
        <w:p w14:paraId="53C9DCD5" w14:textId="77777777" w:rsidR="001F3DE6" w:rsidRPr="001F3DE6" w:rsidRDefault="001F3DE6" w:rsidP="001F3DE6">
          <w:pPr>
            <w:pStyle w:val="Header"/>
            <w:ind w:right="360"/>
            <w:rPr>
              <w:rFonts w:cstheme="minorHAnsi"/>
              <w:b/>
              <w:bCs/>
            </w:rPr>
          </w:pPr>
          <w:r w:rsidRPr="001F3DE6">
            <w:rPr>
              <w:rFonts w:cstheme="minorHAnsi"/>
              <w:b/>
              <w:bCs/>
            </w:rPr>
            <w:fldChar w:fldCharType="begin"/>
          </w:r>
          <w:r w:rsidRPr="001F3DE6">
            <w:rPr>
              <w:rFonts w:cstheme="minorHAnsi"/>
              <w:b/>
              <w:bCs/>
            </w:rPr>
            <w:instrText xml:space="preserve"> PAGE </w:instrText>
          </w:r>
          <w:r w:rsidRPr="001F3DE6">
            <w:rPr>
              <w:rFonts w:cstheme="minorHAnsi"/>
              <w:b/>
              <w:bCs/>
            </w:rPr>
            <w:fldChar w:fldCharType="separate"/>
          </w:r>
          <w:r w:rsidR="007200A5">
            <w:rPr>
              <w:rFonts w:cstheme="minorHAnsi"/>
              <w:b/>
              <w:bCs/>
              <w:noProof/>
            </w:rPr>
            <w:t>6</w:t>
          </w:r>
          <w:r w:rsidRPr="001F3DE6">
            <w:rPr>
              <w:rFonts w:cstheme="minorHAnsi"/>
              <w:b/>
              <w:bCs/>
            </w:rPr>
            <w:fldChar w:fldCharType="end"/>
          </w:r>
          <w:r w:rsidRPr="001F3DE6">
            <w:rPr>
              <w:rFonts w:cstheme="minorHAnsi"/>
              <w:b/>
              <w:bCs/>
            </w:rPr>
            <w:t xml:space="preserve"> of </w:t>
          </w:r>
          <w:r w:rsidRPr="001F3DE6">
            <w:rPr>
              <w:rFonts w:cstheme="minorHAnsi"/>
              <w:b/>
              <w:bCs/>
            </w:rPr>
            <w:fldChar w:fldCharType="begin"/>
          </w:r>
          <w:r w:rsidRPr="001F3DE6">
            <w:rPr>
              <w:rFonts w:cstheme="minorHAnsi"/>
              <w:b/>
              <w:bCs/>
            </w:rPr>
            <w:instrText xml:space="preserve"> NUMPAGES  </w:instrText>
          </w:r>
          <w:r w:rsidRPr="001F3DE6">
            <w:rPr>
              <w:rFonts w:cstheme="minorHAnsi"/>
              <w:b/>
              <w:bCs/>
            </w:rPr>
            <w:fldChar w:fldCharType="separate"/>
          </w:r>
          <w:r w:rsidR="007200A5">
            <w:rPr>
              <w:rFonts w:cstheme="minorHAnsi"/>
              <w:b/>
              <w:bCs/>
              <w:noProof/>
            </w:rPr>
            <w:t>13</w:t>
          </w:r>
          <w:r w:rsidRPr="001F3DE6">
            <w:rPr>
              <w:rFonts w:cstheme="minorHAnsi"/>
              <w:b/>
              <w:bCs/>
            </w:rPr>
            <w:fldChar w:fldCharType="end"/>
          </w:r>
        </w:p>
      </w:tc>
    </w:tr>
  </w:tbl>
  <w:p w14:paraId="25C16958" w14:textId="0CF5DBC0" w:rsidR="001F3DE6" w:rsidRDefault="001F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697"/>
    <w:multiLevelType w:val="multilevel"/>
    <w:tmpl w:val="912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3CC7"/>
    <w:multiLevelType w:val="hybridMultilevel"/>
    <w:tmpl w:val="BA222064"/>
    <w:lvl w:ilvl="0" w:tplc="80E8C74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665E8"/>
    <w:multiLevelType w:val="multilevel"/>
    <w:tmpl w:val="8740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22B56"/>
    <w:multiLevelType w:val="multilevel"/>
    <w:tmpl w:val="81D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255B"/>
    <w:multiLevelType w:val="multilevel"/>
    <w:tmpl w:val="BF0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5A28"/>
    <w:multiLevelType w:val="multilevel"/>
    <w:tmpl w:val="098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A38BE"/>
    <w:multiLevelType w:val="multilevel"/>
    <w:tmpl w:val="344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0481C"/>
    <w:multiLevelType w:val="hybridMultilevel"/>
    <w:tmpl w:val="659A6300"/>
    <w:lvl w:ilvl="0" w:tplc="6C1868F4">
      <w:start w:val="1"/>
      <w:numFmt w:val="decimal"/>
      <w:lvlText w:val="%1."/>
      <w:lvlJc w:val="left"/>
      <w:pPr>
        <w:ind w:left="446" w:hanging="360"/>
      </w:pPr>
      <w:rPr>
        <w:rFonts w:hint="default"/>
        <w:b/>
        <w:sz w:val="28"/>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8" w15:restartNumberingAfterBreak="0">
    <w:nsid w:val="18B04C8B"/>
    <w:multiLevelType w:val="multilevel"/>
    <w:tmpl w:val="627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21E93"/>
    <w:multiLevelType w:val="hybridMultilevel"/>
    <w:tmpl w:val="2BA6DBDC"/>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10" w15:restartNumberingAfterBreak="0">
    <w:nsid w:val="1CB45049"/>
    <w:multiLevelType w:val="multilevel"/>
    <w:tmpl w:val="877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B004B"/>
    <w:multiLevelType w:val="multilevel"/>
    <w:tmpl w:val="E9F8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724E7"/>
    <w:multiLevelType w:val="multilevel"/>
    <w:tmpl w:val="D54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6682"/>
    <w:multiLevelType w:val="hybridMultilevel"/>
    <w:tmpl w:val="8F008C74"/>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4" w15:restartNumberingAfterBreak="0">
    <w:nsid w:val="20D42853"/>
    <w:multiLevelType w:val="multilevel"/>
    <w:tmpl w:val="7C2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210DA"/>
    <w:multiLevelType w:val="multilevel"/>
    <w:tmpl w:val="81C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361B3"/>
    <w:multiLevelType w:val="hybridMultilevel"/>
    <w:tmpl w:val="3ED4C8DC"/>
    <w:lvl w:ilvl="0" w:tplc="4DC03668">
      <w:start w:val="1"/>
      <w:numFmt w:val="bullet"/>
      <w:lvlText w:val=""/>
      <w:lvlJc w:val="left"/>
      <w:pPr>
        <w:ind w:left="806" w:hanging="360"/>
      </w:pPr>
      <w:rPr>
        <w:rFonts w:ascii="Symbol" w:hAnsi="Symbol" w:hint="default"/>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7" w15:restartNumberingAfterBreak="0">
    <w:nsid w:val="25AA1F82"/>
    <w:multiLevelType w:val="multilevel"/>
    <w:tmpl w:val="118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92617"/>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970A8"/>
    <w:multiLevelType w:val="multilevel"/>
    <w:tmpl w:val="3C9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12D20"/>
    <w:multiLevelType w:val="multilevel"/>
    <w:tmpl w:val="B7C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90908"/>
    <w:multiLevelType w:val="hybridMultilevel"/>
    <w:tmpl w:val="0F6C19BE"/>
    <w:lvl w:ilvl="0" w:tplc="80E8C744">
      <w:start w:val="1"/>
      <w:numFmt w:val="bullet"/>
      <w:lvlText w:val=""/>
      <w:lvlJc w:val="left"/>
      <w:pPr>
        <w:ind w:left="806" w:hanging="360"/>
      </w:pPr>
      <w:rPr>
        <w:rFonts w:ascii="Symbol" w:hAnsi="Symbol" w:hint="default"/>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2" w15:restartNumberingAfterBreak="0">
    <w:nsid w:val="31011D20"/>
    <w:multiLevelType w:val="multilevel"/>
    <w:tmpl w:val="0BE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70A49"/>
    <w:multiLevelType w:val="multilevel"/>
    <w:tmpl w:val="6D9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64D98"/>
    <w:multiLevelType w:val="multilevel"/>
    <w:tmpl w:val="197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85A8A"/>
    <w:multiLevelType w:val="multilevel"/>
    <w:tmpl w:val="2D6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87A56"/>
    <w:multiLevelType w:val="multilevel"/>
    <w:tmpl w:val="2AE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E5B00"/>
    <w:multiLevelType w:val="multilevel"/>
    <w:tmpl w:val="A0A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76E14"/>
    <w:multiLevelType w:val="hybridMultilevel"/>
    <w:tmpl w:val="F990B512"/>
    <w:lvl w:ilvl="0" w:tplc="E5A45D26">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29" w15:restartNumberingAfterBreak="0">
    <w:nsid w:val="54D8194A"/>
    <w:multiLevelType w:val="multilevel"/>
    <w:tmpl w:val="B2A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4741F"/>
    <w:multiLevelType w:val="multilevel"/>
    <w:tmpl w:val="390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3742D"/>
    <w:multiLevelType w:val="multilevel"/>
    <w:tmpl w:val="58E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94954"/>
    <w:multiLevelType w:val="multilevel"/>
    <w:tmpl w:val="D08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75FDD"/>
    <w:multiLevelType w:val="multilevel"/>
    <w:tmpl w:val="BB5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B00A6"/>
    <w:multiLevelType w:val="multilevel"/>
    <w:tmpl w:val="FFF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C4A55"/>
    <w:multiLevelType w:val="hybridMultilevel"/>
    <w:tmpl w:val="F06CE80E"/>
    <w:lvl w:ilvl="0" w:tplc="F022E9C8">
      <w:start w:val="1"/>
      <w:numFmt w:val="bullet"/>
      <w:lvlText w:val=""/>
      <w:lvlJc w:val="left"/>
      <w:pPr>
        <w:ind w:left="806" w:hanging="360"/>
      </w:pPr>
      <w:rPr>
        <w:rFonts w:ascii="Symbol" w:hAnsi="Symbol" w:hint="default"/>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6" w15:restartNumberingAfterBreak="0">
    <w:nsid w:val="6A61463E"/>
    <w:multiLevelType w:val="multilevel"/>
    <w:tmpl w:val="03F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425F4"/>
    <w:multiLevelType w:val="multilevel"/>
    <w:tmpl w:val="990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B1468"/>
    <w:multiLevelType w:val="multilevel"/>
    <w:tmpl w:val="417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53520"/>
    <w:multiLevelType w:val="multilevel"/>
    <w:tmpl w:val="82D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22769"/>
    <w:multiLevelType w:val="multilevel"/>
    <w:tmpl w:val="66D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759F4"/>
    <w:multiLevelType w:val="multilevel"/>
    <w:tmpl w:val="5E0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15DD3"/>
    <w:multiLevelType w:val="multilevel"/>
    <w:tmpl w:val="43F0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20E3E"/>
    <w:multiLevelType w:val="multilevel"/>
    <w:tmpl w:val="42A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843E8"/>
    <w:multiLevelType w:val="multilevel"/>
    <w:tmpl w:val="BE9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027BB"/>
    <w:multiLevelType w:val="multilevel"/>
    <w:tmpl w:val="E73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A2FCC"/>
    <w:multiLevelType w:val="hybridMultilevel"/>
    <w:tmpl w:val="A300A31E"/>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47" w15:restartNumberingAfterBreak="0">
    <w:nsid w:val="7FE70F49"/>
    <w:multiLevelType w:val="multilevel"/>
    <w:tmpl w:val="27B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125675">
    <w:abstractNumId w:val="18"/>
  </w:num>
  <w:num w:numId="2" w16cid:durableId="685402780">
    <w:abstractNumId w:val="28"/>
  </w:num>
  <w:num w:numId="3" w16cid:durableId="509149826">
    <w:abstractNumId w:val="9"/>
  </w:num>
  <w:num w:numId="4" w16cid:durableId="1319458117">
    <w:abstractNumId w:val="39"/>
  </w:num>
  <w:num w:numId="5" w16cid:durableId="472255998">
    <w:abstractNumId w:val="12"/>
  </w:num>
  <w:num w:numId="6" w16cid:durableId="638459960">
    <w:abstractNumId w:val="19"/>
  </w:num>
  <w:num w:numId="7" w16cid:durableId="640381528">
    <w:abstractNumId w:val="3"/>
  </w:num>
  <w:num w:numId="8" w16cid:durableId="586617315">
    <w:abstractNumId w:val="44"/>
  </w:num>
  <w:num w:numId="9" w16cid:durableId="453250626">
    <w:abstractNumId w:val="4"/>
  </w:num>
  <w:num w:numId="10" w16cid:durableId="1096710459">
    <w:abstractNumId w:val="13"/>
  </w:num>
  <w:num w:numId="11" w16cid:durableId="1674726670">
    <w:abstractNumId w:val="7"/>
  </w:num>
  <w:num w:numId="12" w16cid:durableId="661392354">
    <w:abstractNumId w:val="0"/>
  </w:num>
  <w:num w:numId="13" w16cid:durableId="1414279830">
    <w:abstractNumId w:val="23"/>
  </w:num>
  <w:num w:numId="14" w16cid:durableId="333917933">
    <w:abstractNumId w:val="24"/>
  </w:num>
  <w:num w:numId="15" w16cid:durableId="345402205">
    <w:abstractNumId w:val="45"/>
  </w:num>
  <w:num w:numId="16" w16cid:durableId="1416901085">
    <w:abstractNumId w:val="15"/>
  </w:num>
  <w:num w:numId="17" w16cid:durableId="76708065">
    <w:abstractNumId w:val="43"/>
  </w:num>
  <w:num w:numId="18" w16cid:durableId="2139566508">
    <w:abstractNumId w:val="11"/>
  </w:num>
  <w:num w:numId="19" w16cid:durableId="1189290819">
    <w:abstractNumId w:val="33"/>
  </w:num>
  <w:num w:numId="20" w16cid:durableId="750010429">
    <w:abstractNumId w:val="5"/>
  </w:num>
  <w:num w:numId="21" w16cid:durableId="2138183216">
    <w:abstractNumId w:val="42"/>
  </w:num>
  <w:num w:numId="22" w16cid:durableId="550313168">
    <w:abstractNumId w:val="41"/>
  </w:num>
  <w:num w:numId="23" w16cid:durableId="1038354824">
    <w:abstractNumId w:val="26"/>
  </w:num>
  <w:num w:numId="24" w16cid:durableId="273438243">
    <w:abstractNumId w:val="10"/>
  </w:num>
  <w:num w:numId="25" w16cid:durableId="915240952">
    <w:abstractNumId w:val="38"/>
  </w:num>
  <w:num w:numId="26" w16cid:durableId="198858214">
    <w:abstractNumId w:val="29"/>
  </w:num>
  <w:num w:numId="27" w16cid:durableId="1215502607">
    <w:abstractNumId w:val="31"/>
  </w:num>
  <w:num w:numId="28" w16cid:durableId="1201091357">
    <w:abstractNumId w:val="16"/>
  </w:num>
  <w:num w:numId="29" w16cid:durableId="1360201811">
    <w:abstractNumId w:val="21"/>
  </w:num>
  <w:num w:numId="30" w16cid:durableId="856701864">
    <w:abstractNumId w:val="37"/>
  </w:num>
  <w:num w:numId="31" w16cid:durableId="875044230">
    <w:abstractNumId w:val="22"/>
  </w:num>
  <w:num w:numId="32" w16cid:durableId="726881483">
    <w:abstractNumId w:val="6"/>
  </w:num>
  <w:num w:numId="33" w16cid:durableId="1026834984">
    <w:abstractNumId w:val="40"/>
  </w:num>
  <w:num w:numId="34" w16cid:durableId="1757901506">
    <w:abstractNumId w:val="14"/>
  </w:num>
  <w:num w:numId="35" w16cid:durableId="667057880">
    <w:abstractNumId w:val="34"/>
  </w:num>
  <w:num w:numId="36" w16cid:durableId="1781534940">
    <w:abstractNumId w:val="27"/>
  </w:num>
  <w:num w:numId="37" w16cid:durableId="1779182969">
    <w:abstractNumId w:val="36"/>
  </w:num>
  <w:num w:numId="38" w16cid:durableId="2104181372">
    <w:abstractNumId w:val="17"/>
  </w:num>
  <w:num w:numId="39" w16cid:durableId="84569648">
    <w:abstractNumId w:val="8"/>
  </w:num>
  <w:num w:numId="40" w16cid:durableId="1757048111">
    <w:abstractNumId w:val="1"/>
  </w:num>
  <w:num w:numId="41" w16cid:durableId="1809854031">
    <w:abstractNumId w:val="32"/>
  </w:num>
  <w:num w:numId="42" w16cid:durableId="1934783610">
    <w:abstractNumId w:val="46"/>
  </w:num>
  <w:num w:numId="43" w16cid:durableId="699546453">
    <w:abstractNumId w:val="35"/>
  </w:num>
  <w:num w:numId="44" w16cid:durableId="940575526">
    <w:abstractNumId w:val="2"/>
  </w:num>
  <w:num w:numId="45" w16cid:durableId="640961915">
    <w:abstractNumId w:val="25"/>
  </w:num>
  <w:num w:numId="46" w16cid:durableId="592014771">
    <w:abstractNumId w:val="47"/>
  </w:num>
  <w:num w:numId="47" w16cid:durableId="1068960855">
    <w:abstractNumId w:val="20"/>
  </w:num>
  <w:num w:numId="48" w16cid:durableId="13212314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6B"/>
    <w:rsid w:val="000100F1"/>
    <w:rsid w:val="000315E0"/>
    <w:rsid w:val="000340AE"/>
    <w:rsid w:val="00045B87"/>
    <w:rsid w:val="00062AB0"/>
    <w:rsid w:val="000C175E"/>
    <w:rsid w:val="000C6E57"/>
    <w:rsid w:val="000F4640"/>
    <w:rsid w:val="0016154D"/>
    <w:rsid w:val="00193B5E"/>
    <w:rsid w:val="001A3C68"/>
    <w:rsid w:val="001C1917"/>
    <w:rsid w:val="001F3DE6"/>
    <w:rsid w:val="0021389E"/>
    <w:rsid w:val="00214198"/>
    <w:rsid w:val="0025671D"/>
    <w:rsid w:val="002765E3"/>
    <w:rsid w:val="00277780"/>
    <w:rsid w:val="002A77E8"/>
    <w:rsid w:val="002B1AAA"/>
    <w:rsid w:val="002C35BC"/>
    <w:rsid w:val="002C68CE"/>
    <w:rsid w:val="002E4796"/>
    <w:rsid w:val="00333DD5"/>
    <w:rsid w:val="00340338"/>
    <w:rsid w:val="0035097B"/>
    <w:rsid w:val="0038169E"/>
    <w:rsid w:val="003E691E"/>
    <w:rsid w:val="003E7BAD"/>
    <w:rsid w:val="003F3DF0"/>
    <w:rsid w:val="004126DB"/>
    <w:rsid w:val="00424F71"/>
    <w:rsid w:val="00431422"/>
    <w:rsid w:val="00444D98"/>
    <w:rsid w:val="00495D3D"/>
    <w:rsid w:val="004D29FD"/>
    <w:rsid w:val="004E09DF"/>
    <w:rsid w:val="005171E8"/>
    <w:rsid w:val="00527FCD"/>
    <w:rsid w:val="00575C83"/>
    <w:rsid w:val="00582EB7"/>
    <w:rsid w:val="00590E59"/>
    <w:rsid w:val="00592072"/>
    <w:rsid w:val="00595603"/>
    <w:rsid w:val="005C4CFA"/>
    <w:rsid w:val="006845B6"/>
    <w:rsid w:val="00690172"/>
    <w:rsid w:val="00695741"/>
    <w:rsid w:val="006F2591"/>
    <w:rsid w:val="00704F3A"/>
    <w:rsid w:val="007059A8"/>
    <w:rsid w:val="007200A5"/>
    <w:rsid w:val="00792FA6"/>
    <w:rsid w:val="007B7413"/>
    <w:rsid w:val="007C655E"/>
    <w:rsid w:val="007D6D54"/>
    <w:rsid w:val="007E1E5F"/>
    <w:rsid w:val="007E6EF8"/>
    <w:rsid w:val="0084649C"/>
    <w:rsid w:val="00847004"/>
    <w:rsid w:val="00891E29"/>
    <w:rsid w:val="008A3899"/>
    <w:rsid w:val="008B19DF"/>
    <w:rsid w:val="008B6A91"/>
    <w:rsid w:val="008D4743"/>
    <w:rsid w:val="008D6CA2"/>
    <w:rsid w:val="00932D04"/>
    <w:rsid w:val="00972ECD"/>
    <w:rsid w:val="00985F35"/>
    <w:rsid w:val="00995F96"/>
    <w:rsid w:val="009A4AA5"/>
    <w:rsid w:val="009E34F4"/>
    <w:rsid w:val="00A01270"/>
    <w:rsid w:val="00A62CD8"/>
    <w:rsid w:val="00A67C90"/>
    <w:rsid w:val="00AD5F64"/>
    <w:rsid w:val="00AE3B03"/>
    <w:rsid w:val="00AE6BA8"/>
    <w:rsid w:val="00B55E05"/>
    <w:rsid w:val="00B6231F"/>
    <w:rsid w:val="00B87AF5"/>
    <w:rsid w:val="00BB7673"/>
    <w:rsid w:val="00BE53F0"/>
    <w:rsid w:val="00BF0312"/>
    <w:rsid w:val="00C5450B"/>
    <w:rsid w:val="00C54868"/>
    <w:rsid w:val="00C8242E"/>
    <w:rsid w:val="00C9692D"/>
    <w:rsid w:val="00D05BCF"/>
    <w:rsid w:val="00D45275"/>
    <w:rsid w:val="00D71F11"/>
    <w:rsid w:val="00D857DF"/>
    <w:rsid w:val="00D87D86"/>
    <w:rsid w:val="00DA6AE6"/>
    <w:rsid w:val="00DB4CBA"/>
    <w:rsid w:val="00DD3B44"/>
    <w:rsid w:val="00DF5C4D"/>
    <w:rsid w:val="00DF5D60"/>
    <w:rsid w:val="00E01403"/>
    <w:rsid w:val="00EA1A50"/>
    <w:rsid w:val="00EB406B"/>
    <w:rsid w:val="00F14A83"/>
    <w:rsid w:val="00F17A73"/>
    <w:rsid w:val="00F23ABD"/>
    <w:rsid w:val="00F27A03"/>
    <w:rsid w:val="00F451FE"/>
    <w:rsid w:val="00F5217B"/>
    <w:rsid w:val="00F6414D"/>
    <w:rsid w:val="00F93976"/>
    <w:rsid w:val="00FA340B"/>
    <w:rsid w:val="00FC4864"/>
    <w:rsid w:val="00FF0D9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C2F60"/>
  <w15:docId w15:val="{F072E728-2FFC-48AF-AE40-D3A61B56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EB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EB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EB406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B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6B"/>
    <w:rPr>
      <w:rFonts w:eastAsiaTheme="majorEastAsia" w:cstheme="majorBidi"/>
      <w:color w:val="272727" w:themeColor="text1" w:themeTint="D8"/>
    </w:rPr>
  </w:style>
  <w:style w:type="paragraph" w:styleId="Title">
    <w:name w:val="Title"/>
    <w:basedOn w:val="Normal"/>
    <w:next w:val="Normal"/>
    <w:link w:val="TitleChar"/>
    <w:uiPriority w:val="10"/>
    <w:qFormat/>
    <w:rsid w:val="00EB40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6B"/>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6B"/>
    <w:rPr>
      <w:i/>
      <w:iCs/>
      <w:color w:val="404040" w:themeColor="text1" w:themeTint="BF"/>
    </w:rPr>
  </w:style>
  <w:style w:type="character" w:styleId="IntenseEmphasis">
    <w:name w:val="Intense Emphasis"/>
    <w:basedOn w:val="DefaultParagraphFont"/>
    <w:uiPriority w:val="21"/>
    <w:qFormat/>
    <w:rsid w:val="00EB406B"/>
    <w:rPr>
      <w:i/>
      <w:iCs/>
      <w:color w:val="2F5496" w:themeColor="accent1" w:themeShade="BF"/>
    </w:rPr>
  </w:style>
  <w:style w:type="paragraph" w:styleId="IntenseQuote">
    <w:name w:val="Intense Quote"/>
    <w:basedOn w:val="Normal"/>
    <w:next w:val="Normal"/>
    <w:link w:val="IntenseQuoteChar"/>
    <w:uiPriority w:val="30"/>
    <w:qFormat/>
    <w:rsid w:val="00EB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6B"/>
    <w:rPr>
      <w:i/>
      <w:iCs/>
      <w:color w:val="2F5496" w:themeColor="accent1" w:themeShade="BF"/>
    </w:rPr>
  </w:style>
  <w:style w:type="character" w:styleId="IntenseReference">
    <w:name w:val="Intense Reference"/>
    <w:basedOn w:val="DefaultParagraphFont"/>
    <w:uiPriority w:val="32"/>
    <w:qFormat/>
    <w:rsid w:val="00EB406B"/>
    <w:rPr>
      <w:b/>
      <w:bCs/>
      <w:smallCaps/>
      <w:color w:val="2F5496" w:themeColor="accent1" w:themeShade="BF"/>
      <w:spacing w:val="5"/>
    </w:rPr>
  </w:style>
  <w:style w:type="paragraph" w:styleId="Header">
    <w:name w:val="header"/>
    <w:basedOn w:val="Normal"/>
    <w:link w:val="HeaderChar"/>
    <w:uiPriority w:val="99"/>
    <w:unhideWhenUsed/>
    <w:rsid w:val="001F3DE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3DE6"/>
  </w:style>
  <w:style w:type="paragraph" w:styleId="Footer">
    <w:name w:val="footer"/>
    <w:basedOn w:val="Normal"/>
    <w:link w:val="FooterChar"/>
    <w:uiPriority w:val="99"/>
    <w:unhideWhenUsed/>
    <w:rsid w:val="001F3DE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F3DE6"/>
  </w:style>
  <w:style w:type="table" w:styleId="TableGrid">
    <w:name w:val="Table Grid"/>
    <w:basedOn w:val="TableNormal"/>
    <w:uiPriority w:val="39"/>
    <w:rsid w:val="00A62CD8"/>
    <w:pPr>
      <w:spacing w:before="0" w:after="0" w:line="240" w:lineRule="auto"/>
      <w:ind w:left="0" w:firstLine="0"/>
      <w:jc w:val="left"/>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2CD8"/>
    <w:pPr>
      <w:spacing w:after="100"/>
      <w:ind w:left="0"/>
    </w:pPr>
  </w:style>
  <w:style w:type="character" w:styleId="Hyperlink">
    <w:name w:val="Hyperlink"/>
    <w:basedOn w:val="DefaultParagraphFont"/>
    <w:uiPriority w:val="99"/>
    <w:unhideWhenUsed/>
    <w:rsid w:val="00A62CD8"/>
    <w:rPr>
      <w:color w:val="0563C1" w:themeColor="hyperlink"/>
      <w:u w:val="single"/>
    </w:rPr>
  </w:style>
  <w:style w:type="paragraph" w:styleId="NormalWeb">
    <w:name w:val="Normal (Web)"/>
    <w:basedOn w:val="Normal"/>
    <w:uiPriority w:val="99"/>
    <w:unhideWhenUsed/>
    <w:rsid w:val="00495D3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95D3D"/>
    <w:rPr>
      <w:b/>
      <w:bCs/>
    </w:rPr>
  </w:style>
  <w:style w:type="paragraph" w:styleId="TOC2">
    <w:name w:val="toc 2"/>
    <w:basedOn w:val="Normal"/>
    <w:next w:val="Normal"/>
    <w:autoRedefine/>
    <w:uiPriority w:val="39"/>
    <w:unhideWhenUsed/>
    <w:rsid w:val="00847004"/>
    <w:pPr>
      <w:spacing w:before="0" w:after="100" w:line="259" w:lineRule="auto"/>
      <w:ind w:left="22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847004"/>
    <w:pPr>
      <w:spacing w:before="0" w:after="100" w:line="259" w:lineRule="auto"/>
      <w:ind w:left="440" w:firstLine="0"/>
      <w:jc w:val="left"/>
    </w:pPr>
    <w:rPr>
      <w:rFonts w:eastAsiaTheme="minorEastAsia" w:cs="Times New Roman"/>
      <w:kern w:val="0"/>
      <w:lang w:val="en-US"/>
    </w:rPr>
  </w:style>
  <w:style w:type="paragraph" w:styleId="BalloonText">
    <w:name w:val="Balloon Text"/>
    <w:basedOn w:val="Normal"/>
    <w:link w:val="BalloonTextChar"/>
    <w:uiPriority w:val="99"/>
    <w:semiHidden/>
    <w:unhideWhenUsed/>
    <w:rsid w:val="007E1E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E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9243">
      <w:bodyDiv w:val="1"/>
      <w:marLeft w:val="0"/>
      <w:marRight w:val="0"/>
      <w:marTop w:val="0"/>
      <w:marBottom w:val="0"/>
      <w:divBdr>
        <w:top w:val="none" w:sz="0" w:space="0" w:color="auto"/>
        <w:left w:val="none" w:sz="0" w:space="0" w:color="auto"/>
        <w:bottom w:val="none" w:sz="0" w:space="0" w:color="auto"/>
        <w:right w:val="none" w:sz="0" w:space="0" w:color="auto"/>
      </w:divBdr>
    </w:div>
    <w:div w:id="162939817">
      <w:bodyDiv w:val="1"/>
      <w:marLeft w:val="0"/>
      <w:marRight w:val="0"/>
      <w:marTop w:val="0"/>
      <w:marBottom w:val="0"/>
      <w:divBdr>
        <w:top w:val="none" w:sz="0" w:space="0" w:color="auto"/>
        <w:left w:val="none" w:sz="0" w:space="0" w:color="auto"/>
        <w:bottom w:val="none" w:sz="0" w:space="0" w:color="auto"/>
        <w:right w:val="none" w:sz="0" w:space="0" w:color="auto"/>
      </w:divBdr>
    </w:div>
    <w:div w:id="169488989">
      <w:bodyDiv w:val="1"/>
      <w:marLeft w:val="0"/>
      <w:marRight w:val="0"/>
      <w:marTop w:val="0"/>
      <w:marBottom w:val="0"/>
      <w:divBdr>
        <w:top w:val="none" w:sz="0" w:space="0" w:color="auto"/>
        <w:left w:val="none" w:sz="0" w:space="0" w:color="auto"/>
        <w:bottom w:val="none" w:sz="0" w:space="0" w:color="auto"/>
        <w:right w:val="none" w:sz="0" w:space="0" w:color="auto"/>
      </w:divBdr>
    </w:div>
    <w:div w:id="203294549">
      <w:bodyDiv w:val="1"/>
      <w:marLeft w:val="0"/>
      <w:marRight w:val="0"/>
      <w:marTop w:val="0"/>
      <w:marBottom w:val="0"/>
      <w:divBdr>
        <w:top w:val="none" w:sz="0" w:space="0" w:color="auto"/>
        <w:left w:val="none" w:sz="0" w:space="0" w:color="auto"/>
        <w:bottom w:val="none" w:sz="0" w:space="0" w:color="auto"/>
        <w:right w:val="none" w:sz="0" w:space="0" w:color="auto"/>
      </w:divBdr>
    </w:div>
    <w:div w:id="353457132">
      <w:bodyDiv w:val="1"/>
      <w:marLeft w:val="0"/>
      <w:marRight w:val="0"/>
      <w:marTop w:val="0"/>
      <w:marBottom w:val="0"/>
      <w:divBdr>
        <w:top w:val="none" w:sz="0" w:space="0" w:color="auto"/>
        <w:left w:val="none" w:sz="0" w:space="0" w:color="auto"/>
        <w:bottom w:val="none" w:sz="0" w:space="0" w:color="auto"/>
        <w:right w:val="none" w:sz="0" w:space="0" w:color="auto"/>
      </w:divBdr>
    </w:div>
    <w:div w:id="497504542">
      <w:bodyDiv w:val="1"/>
      <w:marLeft w:val="0"/>
      <w:marRight w:val="0"/>
      <w:marTop w:val="0"/>
      <w:marBottom w:val="0"/>
      <w:divBdr>
        <w:top w:val="none" w:sz="0" w:space="0" w:color="auto"/>
        <w:left w:val="none" w:sz="0" w:space="0" w:color="auto"/>
        <w:bottom w:val="none" w:sz="0" w:space="0" w:color="auto"/>
        <w:right w:val="none" w:sz="0" w:space="0" w:color="auto"/>
      </w:divBdr>
    </w:div>
    <w:div w:id="587158468">
      <w:bodyDiv w:val="1"/>
      <w:marLeft w:val="0"/>
      <w:marRight w:val="0"/>
      <w:marTop w:val="0"/>
      <w:marBottom w:val="0"/>
      <w:divBdr>
        <w:top w:val="none" w:sz="0" w:space="0" w:color="auto"/>
        <w:left w:val="none" w:sz="0" w:space="0" w:color="auto"/>
        <w:bottom w:val="none" w:sz="0" w:space="0" w:color="auto"/>
        <w:right w:val="none" w:sz="0" w:space="0" w:color="auto"/>
      </w:divBdr>
    </w:div>
    <w:div w:id="590159304">
      <w:bodyDiv w:val="1"/>
      <w:marLeft w:val="0"/>
      <w:marRight w:val="0"/>
      <w:marTop w:val="0"/>
      <w:marBottom w:val="0"/>
      <w:divBdr>
        <w:top w:val="none" w:sz="0" w:space="0" w:color="auto"/>
        <w:left w:val="none" w:sz="0" w:space="0" w:color="auto"/>
        <w:bottom w:val="none" w:sz="0" w:space="0" w:color="auto"/>
        <w:right w:val="none" w:sz="0" w:space="0" w:color="auto"/>
      </w:divBdr>
    </w:div>
    <w:div w:id="712579739">
      <w:bodyDiv w:val="1"/>
      <w:marLeft w:val="0"/>
      <w:marRight w:val="0"/>
      <w:marTop w:val="0"/>
      <w:marBottom w:val="0"/>
      <w:divBdr>
        <w:top w:val="none" w:sz="0" w:space="0" w:color="auto"/>
        <w:left w:val="none" w:sz="0" w:space="0" w:color="auto"/>
        <w:bottom w:val="none" w:sz="0" w:space="0" w:color="auto"/>
        <w:right w:val="none" w:sz="0" w:space="0" w:color="auto"/>
      </w:divBdr>
    </w:div>
    <w:div w:id="850801523">
      <w:bodyDiv w:val="1"/>
      <w:marLeft w:val="0"/>
      <w:marRight w:val="0"/>
      <w:marTop w:val="0"/>
      <w:marBottom w:val="0"/>
      <w:divBdr>
        <w:top w:val="none" w:sz="0" w:space="0" w:color="auto"/>
        <w:left w:val="none" w:sz="0" w:space="0" w:color="auto"/>
        <w:bottom w:val="none" w:sz="0" w:space="0" w:color="auto"/>
        <w:right w:val="none" w:sz="0" w:space="0" w:color="auto"/>
      </w:divBdr>
    </w:div>
    <w:div w:id="880635443">
      <w:bodyDiv w:val="1"/>
      <w:marLeft w:val="0"/>
      <w:marRight w:val="0"/>
      <w:marTop w:val="0"/>
      <w:marBottom w:val="0"/>
      <w:divBdr>
        <w:top w:val="none" w:sz="0" w:space="0" w:color="auto"/>
        <w:left w:val="none" w:sz="0" w:space="0" w:color="auto"/>
        <w:bottom w:val="none" w:sz="0" w:space="0" w:color="auto"/>
        <w:right w:val="none" w:sz="0" w:space="0" w:color="auto"/>
      </w:divBdr>
    </w:div>
    <w:div w:id="884832834">
      <w:bodyDiv w:val="1"/>
      <w:marLeft w:val="0"/>
      <w:marRight w:val="0"/>
      <w:marTop w:val="0"/>
      <w:marBottom w:val="0"/>
      <w:divBdr>
        <w:top w:val="none" w:sz="0" w:space="0" w:color="auto"/>
        <w:left w:val="none" w:sz="0" w:space="0" w:color="auto"/>
        <w:bottom w:val="none" w:sz="0" w:space="0" w:color="auto"/>
        <w:right w:val="none" w:sz="0" w:space="0" w:color="auto"/>
      </w:divBdr>
    </w:div>
    <w:div w:id="935211315">
      <w:bodyDiv w:val="1"/>
      <w:marLeft w:val="0"/>
      <w:marRight w:val="0"/>
      <w:marTop w:val="0"/>
      <w:marBottom w:val="0"/>
      <w:divBdr>
        <w:top w:val="none" w:sz="0" w:space="0" w:color="auto"/>
        <w:left w:val="none" w:sz="0" w:space="0" w:color="auto"/>
        <w:bottom w:val="none" w:sz="0" w:space="0" w:color="auto"/>
        <w:right w:val="none" w:sz="0" w:space="0" w:color="auto"/>
      </w:divBdr>
    </w:div>
    <w:div w:id="984361218">
      <w:bodyDiv w:val="1"/>
      <w:marLeft w:val="0"/>
      <w:marRight w:val="0"/>
      <w:marTop w:val="0"/>
      <w:marBottom w:val="0"/>
      <w:divBdr>
        <w:top w:val="none" w:sz="0" w:space="0" w:color="auto"/>
        <w:left w:val="none" w:sz="0" w:space="0" w:color="auto"/>
        <w:bottom w:val="none" w:sz="0" w:space="0" w:color="auto"/>
        <w:right w:val="none" w:sz="0" w:space="0" w:color="auto"/>
      </w:divBdr>
    </w:div>
    <w:div w:id="1094672671">
      <w:bodyDiv w:val="1"/>
      <w:marLeft w:val="0"/>
      <w:marRight w:val="0"/>
      <w:marTop w:val="0"/>
      <w:marBottom w:val="0"/>
      <w:divBdr>
        <w:top w:val="none" w:sz="0" w:space="0" w:color="auto"/>
        <w:left w:val="none" w:sz="0" w:space="0" w:color="auto"/>
        <w:bottom w:val="none" w:sz="0" w:space="0" w:color="auto"/>
        <w:right w:val="none" w:sz="0" w:space="0" w:color="auto"/>
      </w:divBdr>
    </w:div>
    <w:div w:id="1142775882">
      <w:bodyDiv w:val="1"/>
      <w:marLeft w:val="0"/>
      <w:marRight w:val="0"/>
      <w:marTop w:val="0"/>
      <w:marBottom w:val="0"/>
      <w:divBdr>
        <w:top w:val="none" w:sz="0" w:space="0" w:color="auto"/>
        <w:left w:val="none" w:sz="0" w:space="0" w:color="auto"/>
        <w:bottom w:val="none" w:sz="0" w:space="0" w:color="auto"/>
        <w:right w:val="none" w:sz="0" w:space="0" w:color="auto"/>
      </w:divBdr>
    </w:div>
    <w:div w:id="1239292496">
      <w:bodyDiv w:val="1"/>
      <w:marLeft w:val="0"/>
      <w:marRight w:val="0"/>
      <w:marTop w:val="0"/>
      <w:marBottom w:val="0"/>
      <w:divBdr>
        <w:top w:val="none" w:sz="0" w:space="0" w:color="auto"/>
        <w:left w:val="none" w:sz="0" w:space="0" w:color="auto"/>
        <w:bottom w:val="none" w:sz="0" w:space="0" w:color="auto"/>
        <w:right w:val="none" w:sz="0" w:space="0" w:color="auto"/>
      </w:divBdr>
    </w:div>
    <w:div w:id="1318342393">
      <w:bodyDiv w:val="1"/>
      <w:marLeft w:val="0"/>
      <w:marRight w:val="0"/>
      <w:marTop w:val="0"/>
      <w:marBottom w:val="0"/>
      <w:divBdr>
        <w:top w:val="none" w:sz="0" w:space="0" w:color="auto"/>
        <w:left w:val="none" w:sz="0" w:space="0" w:color="auto"/>
        <w:bottom w:val="none" w:sz="0" w:space="0" w:color="auto"/>
        <w:right w:val="none" w:sz="0" w:space="0" w:color="auto"/>
      </w:divBdr>
    </w:div>
    <w:div w:id="1324967751">
      <w:bodyDiv w:val="1"/>
      <w:marLeft w:val="0"/>
      <w:marRight w:val="0"/>
      <w:marTop w:val="0"/>
      <w:marBottom w:val="0"/>
      <w:divBdr>
        <w:top w:val="none" w:sz="0" w:space="0" w:color="auto"/>
        <w:left w:val="none" w:sz="0" w:space="0" w:color="auto"/>
        <w:bottom w:val="none" w:sz="0" w:space="0" w:color="auto"/>
        <w:right w:val="none" w:sz="0" w:space="0" w:color="auto"/>
      </w:divBdr>
    </w:div>
    <w:div w:id="1490366592">
      <w:bodyDiv w:val="1"/>
      <w:marLeft w:val="0"/>
      <w:marRight w:val="0"/>
      <w:marTop w:val="0"/>
      <w:marBottom w:val="0"/>
      <w:divBdr>
        <w:top w:val="none" w:sz="0" w:space="0" w:color="auto"/>
        <w:left w:val="none" w:sz="0" w:space="0" w:color="auto"/>
        <w:bottom w:val="none" w:sz="0" w:space="0" w:color="auto"/>
        <w:right w:val="none" w:sz="0" w:space="0" w:color="auto"/>
      </w:divBdr>
    </w:div>
    <w:div w:id="1503620016">
      <w:bodyDiv w:val="1"/>
      <w:marLeft w:val="0"/>
      <w:marRight w:val="0"/>
      <w:marTop w:val="0"/>
      <w:marBottom w:val="0"/>
      <w:divBdr>
        <w:top w:val="none" w:sz="0" w:space="0" w:color="auto"/>
        <w:left w:val="none" w:sz="0" w:space="0" w:color="auto"/>
        <w:bottom w:val="none" w:sz="0" w:space="0" w:color="auto"/>
        <w:right w:val="none" w:sz="0" w:space="0" w:color="auto"/>
      </w:divBdr>
    </w:div>
    <w:div w:id="1592346938">
      <w:bodyDiv w:val="1"/>
      <w:marLeft w:val="0"/>
      <w:marRight w:val="0"/>
      <w:marTop w:val="0"/>
      <w:marBottom w:val="0"/>
      <w:divBdr>
        <w:top w:val="none" w:sz="0" w:space="0" w:color="auto"/>
        <w:left w:val="none" w:sz="0" w:space="0" w:color="auto"/>
        <w:bottom w:val="none" w:sz="0" w:space="0" w:color="auto"/>
        <w:right w:val="none" w:sz="0" w:space="0" w:color="auto"/>
      </w:divBdr>
    </w:div>
    <w:div w:id="1623268080">
      <w:bodyDiv w:val="1"/>
      <w:marLeft w:val="0"/>
      <w:marRight w:val="0"/>
      <w:marTop w:val="0"/>
      <w:marBottom w:val="0"/>
      <w:divBdr>
        <w:top w:val="none" w:sz="0" w:space="0" w:color="auto"/>
        <w:left w:val="none" w:sz="0" w:space="0" w:color="auto"/>
        <w:bottom w:val="none" w:sz="0" w:space="0" w:color="auto"/>
        <w:right w:val="none" w:sz="0" w:space="0" w:color="auto"/>
      </w:divBdr>
    </w:div>
    <w:div w:id="1695034204">
      <w:bodyDiv w:val="1"/>
      <w:marLeft w:val="0"/>
      <w:marRight w:val="0"/>
      <w:marTop w:val="0"/>
      <w:marBottom w:val="0"/>
      <w:divBdr>
        <w:top w:val="none" w:sz="0" w:space="0" w:color="auto"/>
        <w:left w:val="none" w:sz="0" w:space="0" w:color="auto"/>
        <w:bottom w:val="none" w:sz="0" w:space="0" w:color="auto"/>
        <w:right w:val="none" w:sz="0" w:space="0" w:color="auto"/>
      </w:divBdr>
    </w:div>
    <w:div w:id="1791514140">
      <w:bodyDiv w:val="1"/>
      <w:marLeft w:val="0"/>
      <w:marRight w:val="0"/>
      <w:marTop w:val="0"/>
      <w:marBottom w:val="0"/>
      <w:divBdr>
        <w:top w:val="none" w:sz="0" w:space="0" w:color="auto"/>
        <w:left w:val="none" w:sz="0" w:space="0" w:color="auto"/>
        <w:bottom w:val="none" w:sz="0" w:space="0" w:color="auto"/>
        <w:right w:val="none" w:sz="0" w:space="0" w:color="auto"/>
      </w:divBdr>
    </w:div>
    <w:div w:id="1838157064">
      <w:bodyDiv w:val="1"/>
      <w:marLeft w:val="0"/>
      <w:marRight w:val="0"/>
      <w:marTop w:val="0"/>
      <w:marBottom w:val="0"/>
      <w:divBdr>
        <w:top w:val="none" w:sz="0" w:space="0" w:color="auto"/>
        <w:left w:val="none" w:sz="0" w:space="0" w:color="auto"/>
        <w:bottom w:val="none" w:sz="0" w:space="0" w:color="auto"/>
        <w:right w:val="none" w:sz="0" w:space="0" w:color="auto"/>
      </w:divBdr>
    </w:div>
    <w:div w:id="207658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2E7FC-A39B-4176-B53E-00AAA94A2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12</Pages>
  <Words>2777</Words>
  <Characters>15830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13</cp:revision>
  <dcterms:created xsi:type="dcterms:W3CDTF">2025-12-04T11:09:00Z</dcterms:created>
  <dcterms:modified xsi:type="dcterms:W3CDTF">2025-12-05T06:23:00Z</dcterms:modified>
</cp:coreProperties>
</file>