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44FB66B5" w14:textId="66CDFD15" w:rsidR="00D74123" w:rsidRPr="0011542D" w:rsidRDefault="007E08B0" w:rsidP="007A4188">
          <w:pPr>
            <w:spacing w:after="0" w:line="240" w:lineRule="auto"/>
            <w:rPr>
              <w:rFonts w:ascii="Segoe UI Symbol" w:hAnsi="Segoe UI Symbol"/>
            </w:rPr>
          </w:pPr>
          <w:r>
            <w:rPr>
              <w:rFonts w:ascii="Segoe UI Symbol" w:hAnsi="Segoe UI Symbol"/>
              <w:noProof/>
            </w:rPr>
            <w:drawing>
              <wp:anchor distT="0" distB="0" distL="114300" distR="114300" simplePos="0" relativeHeight="251660288" behindDoc="1" locked="0" layoutInCell="1" allowOverlap="1" wp14:anchorId="66D69092" wp14:editId="77CC288C">
                <wp:simplePos x="0" y="0"/>
                <wp:positionH relativeFrom="column">
                  <wp:posOffset>-1029970</wp:posOffset>
                </wp:positionH>
                <wp:positionV relativeFrom="paragraph">
                  <wp:posOffset>-4712335</wp:posOffset>
                </wp:positionV>
                <wp:extent cx="8113395" cy="144240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13395" cy="14424025"/>
                        </a:xfrm>
                        <a:prstGeom prst="rect">
                          <a:avLst/>
                        </a:prstGeom>
                      </pic:spPr>
                    </pic:pic>
                  </a:graphicData>
                </a:graphic>
                <wp14:sizeRelH relativeFrom="page">
                  <wp14:pctWidth>0</wp14:pctWidth>
                </wp14:sizeRelH>
                <wp14:sizeRelV relativeFrom="page">
                  <wp14:pctHeight>0</wp14:pctHeight>
                </wp14:sizeRelV>
              </wp:anchor>
            </w:drawing>
          </w:r>
          <w:r w:rsidR="001300E7">
            <w:rPr>
              <w:rFonts w:ascii="Segoe UI Symbol" w:eastAsia="Times New Roman" w:hAnsi="Segoe UI Symbol" w:cs="Nirmala UI Semilight"/>
              <w:b/>
              <w:noProof/>
              <w:color w:val="2E74B5" w:themeColor="accent5" w:themeShade="BF"/>
              <w:sz w:val="32"/>
              <w:szCs w:val="32"/>
            </w:rPr>
            <w:drawing>
              <wp:anchor distT="0" distB="0" distL="114300" distR="114300" simplePos="0" relativeHeight="251657216" behindDoc="0" locked="0" layoutInCell="1" allowOverlap="1" wp14:anchorId="2C9C76B6" wp14:editId="6E3C8D2D">
                <wp:simplePos x="0" y="0"/>
                <wp:positionH relativeFrom="column">
                  <wp:posOffset>3320737</wp:posOffset>
                </wp:positionH>
                <wp:positionV relativeFrom="paragraph">
                  <wp:posOffset>-619080</wp:posOffset>
                </wp:positionV>
                <wp:extent cx="3155483" cy="453181"/>
                <wp:effectExtent l="0" t="0" r="0"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10290" name="Picture 1980110290"/>
                        <pic:cNvPicPr/>
                      </pic:nvPicPr>
                      <pic:blipFill>
                        <a:blip r:embed="rId9">
                          <a:extLst>
                            <a:ext uri="{28A0092B-C50C-407E-A947-70E740481C1C}">
                              <a14:useLocalDpi xmlns:a14="http://schemas.microsoft.com/office/drawing/2010/main" val="0"/>
                            </a:ext>
                          </a:extLst>
                        </a:blip>
                        <a:stretch>
                          <a:fillRect/>
                        </a:stretch>
                      </pic:blipFill>
                      <pic:spPr>
                        <a:xfrm>
                          <a:off x="0" y="0"/>
                          <a:ext cx="3155483" cy="453181"/>
                        </a:xfrm>
                        <a:prstGeom prst="rect">
                          <a:avLst/>
                        </a:prstGeom>
                      </pic:spPr>
                    </pic:pic>
                  </a:graphicData>
                </a:graphic>
                <wp14:sizeRelH relativeFrom="page">
                  <wp14:pctWidth>0</wp14:pctWidth>
                </wp14:sizeRelH>
                <wp14:sizeRelV relativeFrom="page">
                  <wp14:pctHeight>0</wp14:pctHeight>
                </wp14:sizeRelV>
              </wp:anchor>
            </w:drawing>
          </w:r>
        </w:p>
        <w:p w14:paraId="78C16828" w14:textId="1291B0F8" w:rsidR="000820E9" w:rsidRPr="0011542D" w:rsidRDefault="000820E9" w:rsidP="007A4188">
          <w:pPr>
            <w:spacing w:after="0" w:line="240" w:lineRule="auto"/>
            <w:rPr>
              <w:rFonts w:ascii="Segoe UI Symbol" w:hAnsi="Segoe UI Symbol" w:cs="Nirmala UI Semilight"/>
              <w:noProof/>
              <w:sz w:val="20"/>
              <w:szCs w:val="20"/>
            </w:rPr>
          </w:pPr>
        </w:p>
        <w:p w14:paraId="65392C5F" w14:textId="656B08AC" w:rsidR="004D5C49" w:rsidRPr="0011542D" w:rsidRDefault="004D5C49" w:rsidP="007A4188">
          <w:pPr>
            <w:spacing w:after="0" w:line="240" w:lineRule="auto"/>
            <w:rPr>
              <w:rFonts w:ascii="Segoe UI Symbol" w:hAnsi="Segoe UI Symbol" w:cs="Nirmala UI Semilight"/>
              <w:noProof/>
              <w:sz w:val="20"/>
              <w:szCs w:val="20"/>
            </w:rPr>
          </w:pPr>
        </w:p>
        <w:p w14:paraId="4EC94CA5" w14:textId="505BEA4E" w:rsidR="00D74123" w:rsidRPr="0011542D" w:rsidRDefault="00604B58" w:rsidP="007A4188">
          <w:pPr>
            <w:spacing w:after="0" w:line="240" w:lineRule="auto"/>
            <w:rPr>
              <w:rFonts w:ascii="Segoe UI Symbol" w:hAnsi="Segoe UI Symbol" w:cs="Nirmala UI Semilight"/>
              <w:sz w:val="20"/>
              <w:szCs w:val="20"/>
            </w:rPr>
          </w:pPr>
          <w:r>
            <w:rPr>
              <w:rFonts w:ascii="Segoe UI Symbol" w:eastAsia="Times New Roman" w:hAnsi="Segoe UI Symbol" w:cs="Nirmala UI Semilight"/>
              <w:b/>
              <w:noProof/>
              <w:color w:val="2E74B5" w:themeColor="accent5" w:themeShade="BF"/>
              <w:sz w:val="32"/>
              <w:szCs w:val="32"/>
            </w:rPr>
            <w:pict w14:anchorId="0F80048E">
              <v:shapetype id="_x0000_t202" coordsize="21600,21600" o:spt="202" path="m,l,21600r21600,l21600,xe">
                <v:stroke joinstyle="miter"/>
                <v:path gradientshapeok="t" o:connecttype="rect"/>
              </v:shapetype>
              <v:shape id="_x0000_s1029" type="#_x0000_t202" style="position:absolute;margin-left:-69.75pt;margin-top:586.5pt;width:197.25pt;height:90pt;z-index:251662848" filled="f" fillcolor="white [3212]" stroked="f">
                <v:textbox>
                  <w:txbxContent>
                    <w:p w14:paraId="2B758CB2" w14:textId="057F3E1B" w:rsidR="00E36546" w:rsidRPr="0045574F" w:rsidRDefault="00E36546" w:rsidP="0045574F">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Rev No: 02</w:t>
                      </w:r>
                    </w:p>
                    <w:p w14:paraId="2BAE06E9" w14:textId="52C35A8C" w:rsidR="00E36546" w:rsidRPr="0045574F" w:rsidRDefault="00E36546" w:rsidP="0045574F">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Effective Date: 01/04/2024</w:t>
                      </w:r>
                    </w:p>
                    <w:p w14:paraId="4E4BECA3" w14:textId="77777777" w:rsidR="00E36546" w:rsidRPr="0045574F" w:rsidRDefault="00E36546" w:rsidP="0045574F">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Last Review Date: 01/04/2025</w:t>
                      </w:r>
                    </w:p>
                    <w:p w14:paraId="51C21ACE" w14:textId="7634067D" w:rsidR="00E36546" w:rsidRPr="0045574F" w:rsidRDefault="00E36546" w:rsidP="0045574F">
                      <w:pPr>
                        <w:jc w:val="both"/>
                        <w:rPr>
                          <w:rFonts w:ascii="Arial" w:hAnsi="Arial" w:cs="Arial"/>
                          <w:b/>
                          <w:bCs/>
                          <w:color w:val="FFFFFF" w:themeColor="background1"/>
                          <w:sz w:val="24"/>
                          <w:szCs w:val="24"/>
                        </w:rPr>
                      </w:pPr>
                      <w:r w:rsidRPr="0045574F">
                        <w:rPr>
                          <w:rFonts w:ascii="Arial" w:hAnsi="Arial" w:cs="Arial"/>
                          <w:b/>
                          <w:bCs/>
                          <w:color w:val="FFFFFF" w:themeColor="background1"/>
                          <w:sz w:val="24"/>
                          <w:szCs w:val="24"/>
                        </w:rPr>
                        <w:t>Next Review Date:</w:t>
                      </w:r>
                      <w:r w:rsidR="007E08B0" w:rsidRPr="0045574F">
                        <w:rPr>
                          <w:rFonts w:ascii="Arial" w:hAnsi="Arial" w:cs="Arial"/>
                          <w:b/>
                          <w:bCs/>
                          <w:color w:val="FFFFFF" w:themeColor="background1"/>
                          <w:sz w:val="24"/>
                          <w:szCs w:val="24"/>
                        </w:rPr>
                        <w:t xml:space="preserve"> 01/04/2026</w:t>
                      </w:r>
                    </w:p>
                  </w:txbxContent>
                </v:textbox>
              </v:shape>
            </w:pict>
          </w:r>
          <w:r>
            <w:rPr>
              <w:noProof/>
            </w:rPr>
            <w:pict w14:anchorId="107212E1">
              <v:shape id="Text Box 1" o:spid="_x0000_s1026" type="#_x0000_t202" style="position:absolute;margin-left:-60.8pt;margin-top:47.95pt;width:599.3pt;height:125.7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v:textbox style="mso-next-textbox:#Text Box 1">
                  <w:txbxContent>
                    <w:p w14:paraId="22712B8A" w14:textId="386CEF44" w:rsidR="003A61B6" w:rsidRPr="00F82EED" w:rsidRDefault="001300E7" w:rsidP="00F82EED">
                      <w:pPr>
                        <w:jc w:val="center"/>
                        <w:rPr>
                          <w:rFonts w:ascii="Franklin Gothic Book" w:hAnsi="Franklin Gothic Book"/>
                          <w:b/>
                          <w:bCs/>
                          <w:color w:val="FFFFFF" w:themeColor="background1"/>
                          <w:sz w:val="72"/>
                          <w:szCs w:val="72"/>
                        </w:rPr>
                      </w:pPr>
                      <w:r w:rsidRPr="00F82EED">
                        <w:rPr>
                          <w:rFonts w:ascii="Franklin Gothic Book" w:hAnsi="Franklin Gothic Book"/>
                          <w:b/>
                          <w:bCs/>
                          <w:color w:val="FFFFFF" w:themeColor="background1"/>
                          <w:sz w:val="72"/>
                          <w:szCs w:val="72"/>
                        </w:rPr>
                        <w:t xml:space="preserve">A WAY TOWARDS </w:t>
                      </w:r>
                      <w:r w:rsidR="006C4EB5" w:rsidRPr="00F82EED">
                        <w:rPr>
                          <w:rFonts w:ascii="Franklin Gothic Book" w:hAnsi="Franklin Gothic Book"/>
                          <w:b/>
                          <w:bCs/>
                          <w:color w:val="FFFFFF" w:themeColor="background1"/>
                          <w:sz w:val="72"/>
                          <w:szCs w:val="72"/>
                        </w:rPr>
                        <w:t>SUSTAINBLE ENVIRONMEN</w:t>
                      </w:r>
                      <w:r w:rsidR="00B13499" w:rsidRPr="00F82EED">
                        <w:rPr>
                          <w:rFonts w:ascii="Franklin Gothic Book" w:hAnsi="Franklin Gothic Book"/>
                          <w:b/>
                          <w:bCs/>
                          <w:color w:val="FFFFFF" w:themeColor="background1"/>
                          <w:sz w:val="72"/>
                          <w:szCs w:val="72"/>
                        </w:rPr>
                        <w:t>T</w:t>
                      </w:r>
                    </w:p>
                  </w:txbxContent>
                </v:textbox>
                <w10:wrap anchorx="margin"/>
              </v:shape>
            </w:pict>
          </w:r>
          <w:r w:rsidR="00D74123" w:rsidRPr="0011542D">
            <w:rPr>
              <w:rFonts w:ascii="Segoe UI Symbol" w:hAnsi="Segoe UI Symbol" w:cs="Nirmala UI Semilight"/>
              <w:sz w:val="20"/>
              <w:szCs w:val="20"/>
            </w:rPr>
            <w:br w:type="page"/>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b/>
          <w:bCs/>
          <w:noProof/>
        </w:rPr>
      </w:sdtEndPr>
      <w:sdtContent>
        <w:p w14:paraId="0D575C38" w14:textId="77B2BCF0" w:rsidR="0021378E" w:rsidRPr="006937C6" w:rsidRDefault="0021378E" w:rsidP="000B0364">
          <w:pPr>
            <w:pStyle w:val="TOCHeading"/>
            <w:spacing w:line="480" w:lineRule="auto"/>
            <w:jc w:val="center"/>
            <w:rPr>
              <w:rFonts w:ascii="Franklin Gothic Book" w:hAnsi="Franklin Gothic Book" w:cs="Nirmala UI Semilight"/>
              <w:b/>
              <w:bCs/>
              <w:sz w:val="40"/>
              <w:szCs w:val="40"/>
              <w:u w:val="thick"/>
            </w:rPr>
          </w:pPr>
          <w:r w:rsidRPr="006937C6">
            <w:rPr>
              <w:rFonts w:ascii="Franklin Gothic Book" w:hAnsi="Franklin Gothic Book" w:cs="Nirmala UI Semilight"/>
              <w:b/>
              <w:bCs/>
              <w:sz w:val="40"/>
              <w:szCs w:val="40"/>
              <w:u w:val="thick"/>
            </w:rPr>
            <w:t>TABLE OF CONTENTS</w:t>
          </w:r>
        </w:p>
        <w:p w14:paraId="7273F7EC" w14:textId="3BE1A631" w:rsidR="0018662A" w:rsidRPr="0018662A" w:rsidRDefault="0021378E">
          <w:pPr>
            <w:pStyle w:val="TOC1"/>
            <w:tabs>
              <w:tab w:val="right" w:leader="dot" w:pos="9350"/>
            </w:tabs>
            <w:rPr>
              <w:rFonts w:ascii="Franklin Gothic Book" w:eastAsiaTheme="minorEastAsia" w:hAnsi="Franklin Gothic Book"/>
              <w:noProof/>
              <w:kern w:val="0"/>
              <w:sz w:val="28"/>
              <w:szCs w:val="28"/>
              <w:lang w:bidi="ta-IN"/>
              <w14:ligatures w14:val="none"/>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98828359" w:history="1">
            <w:r w:rsidR="0018662A" w:rsidRPr="0018662A">
              <w:rPr>
                <w:rStyle w:val="Hyperlink"/>
                <w:rFonts w:ascii="Franklin Gothic Book" w:hAnsi="Franklin Gothic Book"/>
                <w:noProof/>
                <w:sz w:val="28"/>
                <w:szCs w:val="28"/>
              </w:rPr>
              <w:t>INTRODUCTION</w:t>
            </w:r>
            <w:r w:rsidR="0018662A" w:rsidRPr="0018662A">
              <w:rPr>
                <w:rFonts w:ascii="Franklin Gothic Book" w:hAnsi="Franklin Gothic Book"/>
                <w:noProof/>
                <w:webHidden/>
                <w:sz w:val="28"/>
                <w:szCs w:val="28"/>
              </w:rPr>
              <w:tab/>
            </w:r>
            <w:r w:rsidR="0018662A" w:rsidRPr="0018662A">
              <w:rPr>
                <w:rFonts w:ascii="Franklin Gothic Book" w:hAnsi="Franklin Gothic Book"/>
                <w:noProof/>
                <w:webHidden/>
                <w:sz w:val="28"/>
                <w:szCs w:val="28"/>
              </w:rPr>
              <w:fldChar w:fldCharType="begin"/>
            </w:r>
            <w:r w:rsidR="0018662A" w:rsidRPr="0018662A">
              <w:rPr>
                <w:rFonts w:ascii="Franklin Gothic Book" w:hAnsi="Franklin Gothic Book"/>
                <w:noProof/>
                <w:webHidden/>
                <w:sz w:val="28"/>
                <w:szCs w:val="28"/>
              </w:rPr>
              <w:instrText xml:space="preserve"> PAGEREF _Toc198828359 \h </w:instrText>
            </w:r>
            <w:r w:rsidR="0018662A" w:rsidRPr="0018662A">
              <w:rPr>
                <w:rFonts w:ascii="Franklin Gothic Book" w:hAnsi="Franklin Gothic Book"/>
                <w:noProof/>
                <w:webHidden/>
                <w:sz w:val="28"/>
                <w:szCs w:val="28"/>
              </w:rPr>
            </w:r>
            <w:r w:rsidR="0018662A" w:rsidRPr="0018662A">
              <w:rPr>
                <w:rFonts w:ascii="Franklin Gothic Book" w:hAnsi="Franklin Gothic Book"/>
                <w:noProof/>
                <w:webHidden/>
                <w:sz w:val="28"/>
                <w:szCs w:val="28"/>
              </w:rPr>
              <w:fldChar w:fldCharType="separate"/>
            </w:r>
            <w:r w:rsidR="0018662A" w:rsidRPr="0018662A">
              <w:rPr>
                <w:rFonts w:ascii="Franklin Gothic Book" w:hAnsi="Franklin Gothic Book"/>
                <w:noProof/>
                <w:webHidden/>
                <w:sz w:val="28"/>
                <w:szCs w:val="28"/>
              </w:rPr>
              <w:t>2</w:t>
            </w:r>
            <w:r w:rsidR="0018662A" w:rsidRPr="0018662A">
              <w:rPr>
                <w:rFonts w:ascii="Franklin Gothic Book" w:hAnsi="Franklin Gothic Book"/>
                <w:noProof/>
                <w:webHidden/>
                <w:sz w:val="28"/>
                <w:szCs w:val="28"/>
              </w:rPr>
              <w:fldChar w:fldCharType="end"/>
            </w:r>
          </w:hyperlink>
        </w:p>
        <w:p w14:paraId="65FB1FAE" w14:textId="2D846EA6" w:rsidR="0018662A" w:rsidRPr="0018662A" w:rsidRDefault="0018662A">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360" w:history="1">
            <w:r w:rsidRPr="0018662A">
              <w:rPr>
                <w:rStyle w:val="Hyperlink"/>
                <w:rFonts w:ascii="Franklin Gothic Book" w:hAnsi="Franklin Gothic Book"/>
                <w:noProof/>
                <w:sz w:val="28"/>
                <w:szCs w:val="28"/>
              </w:rPr>
              <w:t>SCOPE</w:t>
            </w:r>
            <w:r w:rsidRPr="0018662A">
              <w:rPr>
                <w:rFonts w:ascii="Franklin Gothic Book" w:hAnsi="Franklin Gothic Book"/>
                <w:noProof/>
                <w:webHidden/>
                <w:sz w:val="28"/>
                <w:szCs w:val="28"/>
              </w:rPr>
              <w:tab/>
            </w:r>
            <w:r w:rsidRPr="0018662A">
              <w:rPr>
                <w:rFonts w:ascii="Franklin Gothic Book" w:hAnsi="Franklin Gothic Book"/>
                <w:noProof/>
                <w:webHidden/>
                <w:sz w:val="28"/>
                <w:szCs w:val="28"/>
              </w:rPr>
              <w:fldChar w:fldCharType="begin"/>
            </w:r>
            <w:r w:rsidRPr="0018662A">
              <w:rPr>
                <w:rFonts w:ascii="Franklin Gothic Book" w:hAnsi="Franklin Gothic Book"/>
                <w:noProof/>
                <w:webHidden/>
                <w:sz w:val="28"/>
                <w:szCs w:val="28"/>
              </w:rPr>
              <w:instrText xml:space="preserve"> PAGEREF _Toc198828360 \h </w:instrText>
            </w:r>
            <w:r w:rsidRPr="0018662A">
              <w:rPr>
                <w:rFonts w:ascii="Franklin Gothic Book" w:hAnsi="Franklin Gothic Book"/>
                <w:noProof/>
                <w:webHidden/>
                <w:sz w:val="28"/>
                <w:szCs w:val="28"/>
              </w:rPr>
            </w:r>
            <w:r w:rsidRPr="0018662A">
              <w:rPr>
                <w:rFonts w:ascii="Franklin Gothic Book" w:hAnsi="Franklin Gothic Book"/>
                <w:noProof/>
                <w:webHidden/>
                <w:sz w:val="28"/>
                <w:szCs w:val="28"/>
              </w:rPr>
              <w:fldChar w:fldCharType="separate"/>
            </w:r>
            <w:r w:rsidRPr="0018662A">
              <w:rPr>
                <w:rFonts w:ascii="Franklin Gothic Book" w:hAnsi="Franklin Gothic Book"/>
                <w:noProof/>
                <w:webHidden/>
                <w:sz w:val="28"/>
                <w:szCs w:val="28"/>
              </w:rPr>
              <w:t>2</w:t>
            </w:r>
            <w:r w:rsidRPr="0018662A">
              <w:rPr>
                <w:rFonts w:ascii="Franklin Gothic Book" w:hAnsi="Franklin Gothic Book"/>
                <w:noProof/>
                <w:webHidden/>
                <w:sz w:val="28"/>
                <w:szCs w:val="28"/>
              </w:rPr>
              <w:fldChar w:fldCharType="end"/>
            </w:r>
          </w:hyperlink>
        </w:p>
        <w:p w14:paraId="6DFB354B" w14:textId="6E827414" w:rsidR="0018662A" w:rsidRPr="0018662A" w:rsidRDefault="0018662A">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361" w:history="1">
            <w:r w:rsidRPr="0018662A">
              <w:rPr>
                <w:rStyle w:val="Hyperlink"/>
                <w:rFonts w:ascii="Franklin Gothic Book" w:hAnsi="Franklin Gothic Book"/>
                <w:noProof/>
                <w:sz w:val="28"/>
                <w:szCs w:val="28"/>
              </w:rPr>
              <w:t>POLICY STATEMENT</w:t>
            </w:r>
            <w:r w:rsidRPr="0018662A">
              <w:rPr>
                <w:rFonts w:ascii="Franklin Gothic Book" w:hAnsi="Franklin Gothic Book"/>
                <w:noProof/>
                <w:webHidden/>
                <w:sz w:val="28"/>
                <w:szCs w:val="28"/>
              </w:rPr>
              <w:tab/>
            </w:r>
            <w:r w:rsidRPr="0018662A">
              <w:rPr>
                <w:rFonts w:ascii="Franklin Gothic Book" w:hAnsi="Franklin Gothic Book"/>
                <w:noProof/>
                <w:webHidden/>
                <w:sz w:val="28"/>
                <w:szCs w:val="28"/>
              </w:rPr>
              <w:fldChar w:fldCharType="begin"/>
            </w:r>
            <w:r w:rsidRPr="0018662A">
              <w:rPr>
                <w:rFonts w:ascii="Franklin Gothic Book" w:hAnsi="Franklin Gothic Book"/>
                <w:noProof/>
                <w:webHidden/>
                <w:sz w:val="28"/>
                <w:szCs w:val="28"/>
              </w:rPr>
              <w:instrText xml:space="preserve"> PAGEREF _Toc198828361 \h </w:instrText>
            </w:r>
            <w:r w:rsidRPr="0018662A">
              <w:rPr>
                <w:rFonts w:ascii="Franklin Gothic Book" w:hAnsi="Franklin Gothic Book"/>
                <w:noProof/>
                <w:webHidden/>
                <w:sz w:val="28"/>
                <w:szCs w:val="28"/>
              </w:rPr>
            </w:r>
            <w:r w:rsidRPr="0018662A">
              <w:rPr>
                <w:rFonts w:ascii="Franklin Gothic Book" w:hAnsi="Franklin Gothic Book"/>
                <w:noProof/>
                <w:webHidden/>
                <w:sz w:val="28"/>
                <w:szCs w:val="28"/>
              </w:rPr>
              <w:fldChar w:fldCharType="separate"/>
            </w:r>
            <w:r w:rsidRPr="0018662A">
              <w:rPr>
                <w:rFonts w:ascii="Franklin Gothic Book" w:hAnsi="Franklin Gothic Book"/>
                <w:noProof/>
                <w:webHidden/>
                <w:sz w:val="28"/>
                <w:szCs w:val="28"/>
              </w:rPr>
              <w:t>2</w:t>
            </w:r>
            <w:r w:rsidRPr="0018662A">
              <w:rPr>
                <w:rFonts w:ascii="Franklin Gothic Book" w:hAnsi="Franklin Gothic Book"/>
                <w:noProof/>
                <w:webHidden/>
                <w:sz w:val="28"/>
                <w:szCs w:val="28"/>
              </w:rPr>
              <w:fldChar w:fldCharType="end"/>
            </w:r>
          </w:hyperlink>
        </w:p>
        <w:p w14:paraId="59386B57" w14:textId="598828E5" w:rsidR="0018662A" w:rsidRPr="0018662A" w:rsidRDefault="0018662A">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362" w:history="1">
            <w:r w:rsidRPr="0018662A">
              <w:rPr>
                <w:rStyle w:val="Hyperlink"/>
                <w:rFonts w:ascii="Franklin Gothic Book" w:hAnsi="Franklin Gothic Book"/>
                <w:noProof/>
                <w:sz w:val="28"/>
                <w:szCs w:val="28"/>
              </w:rPr>
              <w:t>PRIORITY AREA</w:t>
            </w:r>
            <w:r w:rsidRPr="0018662A">
              <w:rPr>
                <w:rFonts w:ascii="Franklin Gothic Book" w:hAnsi="Franklin Gothic Book"/>
                <w:noProof/>
                <w:webHidden/>
                <w:sz w:val="28"/>
                <w:szCs w:val="28"/>
              </w:rPr>
              <w:tab/>
            </w:r>
            <w:r w:rsidRPr="0018662A">
              <w:rPr>
                <w:rFonts w:ascii="Franklin Gothic Book" w:hAnsi="Franklin Gothic Book"/>
                <w:noProof/>
                <w:webHidden/>
                <w:sz w:val="28"/>
                <w:szCs w:val="28"/>
              </w:rPr>
              <w:fldChar w:fldCharType="begin"/>
            </w:r>
            <w:r w:rsidRPr="0018662A">
              <w:rPr>
                <w:rFonts w:ascii="Franklin Gothic Book" w:hAnsi="Franklin Gothic Book"/>
                <w:noProof/>
                <w:webHidden/>
                <w:sz w:val="28"/>
                <w:szCs w:val="28"/>
              </w:rPr>
              <w:instrText xml:space="preserve"> PAGEREF _Toc198828362 \h </w:instrText>
            </w:r>
            <w:r w:rsidRPr="0018662A">
              <w:rPr>
                <w:rFonts w:ascii="Franklin Gothic Book" w:hAnsi="Franklin Gothic Book"/>
                <w:noProof/>
                <w:webHidden/>
                <w:sz w:val="28"/>
                <w:szCs w:val="28"/>
              </w:rPr>
            </w:r>
            <w:r w:rsidRPr="0018662A">
              <w:rPr>
                <w:rFonts w:ascii="Franklin Gothic Book" w:hAnsi="Franklin Gothic Book"/>
                <w:noProof/>
                <w:webHidden/>
                <w:sz w:val="28"/>
                <w:szCs w:val="28"/>
              </w:rPr>
              <w:fldChar w:fldCharType="separate"/>
            </w:r>
            <w:r w:rsidRPr="0018662A">
              <w:rPr>
                <w:rFonts w:ascii="Franklin Gothic Book" w:hAnsi="Franklin Gothic Book"/>
                <w:noProof/>
                <w:webHidden/>
                <w:sz w:val="28"/>
                <w:szCs w:val="28"/>
              </w:rPr>
              <w:t>3</w:t>
            </w:r>
            <w:r w:rsidRPr="0018662A">
              <w:rPr>
                <w:rFonts w:ascii="Franklin Gothic Book" w:hAnsi="Franklin Gothic Book"/>
                <w:noProof/>
                <w:webHidden/>
                <w:sz w:val="28"/>
                <w:szCs w:val="28"/>
              </w:rPr>
              <w:fldChar w:fldCharType="end"/>
            </w:r>
          </w:hyperlink>
        </w:p>
        <w:p w14:paraId="647AD46D" w14:textId="5F410E32" w:rsidR="0018662A" w:rsidRPr="0018662A" w:rsidRDefault="0018662A">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363" w:history="1">
            <w:r w:rsidRPr="0018662A">
              <w:rPr>
                <w:rStyle w:val="Hyperlink"/>
                <w:rFonts w:ascii="Franklin Gothic Book" w:hAnsi="Franklin Gothic Book"/>
                <w:noProof/>
                <w:sz w:val="28"/>
                <w:szCs w:val="28"/>
              </w:rPr>
              <w:t>AIMS</w:t>
            </w:r>
            <w:r w:rsidRPr="0018662A">
              <w:rPr>
                <w:rFonts w:ascii="Franklin Gothic Book" w:hAnsi="Franklin Gothic Book"/>
                <w:noProof/>
                <w:webHidden/>
                <w:sz w:val="28"/>
                <w:szCs w:val="28"/>
              </w:rPr>
              <w:tab/>
            </w:r>
            <w:r w:rsidRPr="0018662A">
              <w:rPr>
                <w:rFonts w:ascii="Franklin Gothic Book" w:hAnsi="Franklin Gothic Book"/>
                <w:noProof/>
                <w:webHidden/>
                <w:sz w:val="28"/>
                <w:szCs w:val="28"/>
              </w:rPr>
              <w:fldChar w:fldCharType="begin"/>
            </w:r>
            <w:r w:rsidRPr="0018662A">
              <w:rPr>
                <w:rFonts w:ascii="Franklin Gothic Book" w:hAnsi="Franklin Gothic Book"/>
                <w:noProof/>
                <w:webHidden/>
                <w:sz w:val="28"/>
                <w:szCs w:val="28"/>
              </w:rPr>
              <w:instrText xml:space="preserve"> PAGEREF _Toc198828363 \h </w:instrText>
            </w:r>
            <w:r w:rsidRPr="0018662A">
              <w:rPr>
                <w:rFonts w:ascii="Franklin Gothic Book" w:hAnsi="Franklin Gothic Book"/>
                <w:noProof/>
                <w:webHidden/>
                <w:sz w:val="28"/>
                <w:szCs w:val="28"/>
              </w:rPr>
            </w:r>
            <w:r w:rsidRPr="0018662A">
              <w:rPr>
                <w:rFonts w:ascii="Franklin Gothic Book" w:hAnsi="Franklin Gothic Book"/>
                <w:noProof/>
                <w:webHidden/>
                <w:sz w:val="28"/>
                <w:szCs w:val="28"/>
              </w:rPr>
              <w:fldChar w:fldCharType="separate"/>
            </w:r>
            <w:r w:rsidRPr="0018662A">
              <w:rPr>
                <w:rFonts w:ascii="Franklin Gothic Book" w:hAnsi="Franklin Gothic Book"/>
                <w:noProof/>
                <w:webHidden/>
                <w:sz w:val="28"/>
                <w:szCs w:val="28"/>
              </w:rPr>
              <w:t>6</w:t>
            </w:r>
            <w:r w:rsidRPr="0018662A">
              <w:rPr>
                <w:rFonts w:ascii="Franklin Gothic Book" w:hAnsi="Franklin Gothic Book"/>
                <w:noProof/>
                <w:webHidden/>
                <w:sz w:val="28"/>
                <w:szCs w:val="28"/>
              </w:rPr>
              <w:fldChar w:fldCharType="end"/>
            </w:r>
          </w:hyperlink>
        </w:p>
        <w:p w14:paraId="5734420C" w14:textId="49795563" w:rsidR="0018662A" w:rsidRPr="0018662A" w:rsidRDefault="0018662A">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364" w:history="1">
            <w:r w:rsidRPr="0018662A">
              <w:rPr>
                <w:rStyle w:val="Hyperlink"/>
                <w:rFonts w:ascii="Franklin Gothic Book" w:hAnsi="Franklin Gothic Book"/>
                <w:noProof/>
                <w:sz w:val="28"/>
                <w:szCs w:val="28"/>
              </w:rPr>
              <w:t>CRITICAL BENCHMARKS</w:t>
            </w:r>
            <w:r w:rsidRPr="0018662A">
              <w:rPr>
                <w:rFonts w:ascii="Franklin Gothic Book" w:hAnsi="Franklin Gothic Book"/>
                <w:noProof/>
                <w:webHidden/>
                <w:sz w:val="28"/>
                <w:szCs w:val="28"/>
              </w:rPr>
              <w:tab/>
            </w:r>
            <w:r w:rsidRPr="0018662A">
              <w:rPr>
                <w:rFonts w:ascii="Franklin Gothic Book" w:hAnsi="Franklin Gothic Book"/>
                <w:noProof/>
                <w:webHidden/>
                <w:sz w:val="28"/>
                <w:szCs w:val="28"/>
              </w:rPr>
              <w:fldChar w:fldCharType="begin"/>
            </w:r>
            <w:r w:rsidRPr="0018662A">
              <w:rPr>
                <w:rFonts w:ascii="Franklin Gothic Book" w:hAnsi="Franklin Gothic Book"/>
                <w:noProof/>
                <w:webHidden/>
                <w:sz w:val="28"/>
                <w:szCs w:val="28"/>
              </w:rPr>
              <w:instrText xml:space="preserve"> PAGEREF _Toc198828364 \h </w:instrText>
            </w:r>
            <w:r w:rsidRPr="0018662A">
              <w:rPr>
                <w:rFonts w:ascii="Franklin Gothic Book" w:hAnsi="Franklin Gothic Book"/>
                <w:noProof/>
                <w:webHidden/>
                <w:sz w:val="28"/>
                <w:szCs w:val="28"/>
              </w:rPr>
            </w:r>
            <w:r w:rsidRPr="0018662A">
              <w:rPr>
                <w:rFonts w:ascii="Franklin Gothic Book" w:hAnsi="Franklin Gothic Book"/>
                <w:noProof/>
                <w:webHidden/>
                <w:sz w:val="28"/>
                <w:szCs w:val="28"/>
              </w:rPr>
              <w:fldChar w:fldCharType="separate"/>
            </w:r>
            <w:r w:rsidRPr="0018662A">
              <w:rPr>
                <w:rFonts w:ascii="Franklin Gothic Book" w:hAnsi="Franklin Gothic Book"/>
                <w:noProof/>
                <w:webHidden/>
                <w:sz w:val="28"/>
                <w:szCs w:val="28"/>
              </w:rPr>
              <w:t>10</w:t>
            </w:r>
            <w:r w:rsidRPr="0018662A">
              <w:rPr>
                <w:rFonts w:ascii="Franklin Gothic Book" w:hAnsi="Franklin Gothic Book"/>
                <w:noProof/>
                <w:webHidden/>
                <w:sz w:val="28"/>
                <w:szCs w:val="28"/>
              </w:rPr>
              <w:fldChar w:fldCharType="end"/>
            </w:r>
          </w:hyperlink>
        </w:p>
        <w:p w14:paraId="0AD6A825" w14:textId="0819B56A" w:rsidR="0018662A" w:rsidRPr="0018662A" w:rsidRDefault="0018662A">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365" w:history="1">
            <w:r w:rsidRPr="0018662A">
              <w:rPr>
                <w:rStyle w:val="Hyperlink"/>
                <w:rFonts w:ascii="Franklin Gothic Book" w:hAnsi="Franklin Gothic Book"/>
                <w:noProof/>
                <w:sz w:val="28"/>
                <w:szCs w:val="28"/>
              </w:rPr>
              <w:t>SDGs</w:t>
            </w:r>
            <w:r w:rsidRPr="0018662A">
              <w:rPr>
                <w:rStyle w:val="Hyperlink"/>
                <w:rFonts w:ascii="Franklin Gothic Book" w:hAnsi="Franklin Gothic Book" w:cs="Nirmala UI Semilight"/>
                <w:noProof/>
                <w:sz w:val="28"/>
                <w:szCs w:val="28"/>
              </w:rPr>
              <w:t xml:space="preserve"> </w:t>
            </w:r>
            <w:r w:rsidRPr="0018662A">
              <w:rPr>
                <w:rStyle w:val="Hyperlink"/>
                <w:rFonts w:ascii="Franklin Gothic Book" w:hAnsi="Franklin Gothic Book"/>
                <w:noProof/>
                <w:sz w:val="28"/>
                <w:szCs w:val="28"/>
              </w:rPr>
              <w:t>COVERED</w:t>
            </w:r>
            <w:r w:rsidRPr="0018662A">
              <w:rPr>
                <w:rFonts w:ascii="Franklin Gothic Book" w:hAnsi="Franklin Gothic Book"/>
                <w:noProof/>
                <w:webHidden/>
                <w:sz w:val="28"/>
                <w:szCs w:val="28"/>
              </w:rPr>
              <w:tab/>
            </w:r>
            <w:r w:rsidRPr="0018662A">
              <w:rPr>
                <w:rFonts w:ascii="Franklin Gothic Book" w:hAnsi="Franklin Gothic Book"/>
                <w:noProof/>
                <w:webHidden/>
                <w:sz w:val="28"/>
                <w:szCs w:val="28"/>
              </w:rPr>
              <w:fldChar w:fldCharType="begin"/>
            </w:r>
            <w:r w:rsidRPr="0018662A">
              <w:rPr>
                <w:rFonts w:ascii="Franklin Gothic Book" w:hAnsi="Franklin Gothic Book"/>
                <w:noProof/>
                <w:webHidden/>
                <w:sz w:val="28"/>
                <w:szCs w:val="28"/>
              </w:rPr>
              <w:instrText xml:space="preserve"> PAGEREF _Toc198828365 \h </w:instrText>
            </w:r>
            <w:r w:rsidRPr="0018662A">
              <w:rPr>
                <w:rFonts w:ascii="Franklin Gothic Book" w:hAnsi="Franklin Gothic Book"/>
                <w:noProof/>
                <w:webHidden/>
                <w:sz w:val="28"/>
                <w:szCs w:val="28"/>
              </w:rPr>
            </w:r>
            <w:r w:rsidRPr="0018662A">
              <w:rPr>
                <w:rFonts w:ascii="Franklin Gothic Book" w:hAnsi="Franklin Gothic Book"/>
                <w:noProof/>
                <w:webHidden/>
                <w:sz w:val="28"/>
                <w:szCs w:val="28"/>
              </w:rPr>
              <w:fldChar w:fldCharType="separate"/>
            </w:r>
            <w:r w:rsidRPr="0018662A">
              <w:rPr>
                <w:rFonts w:ascii="Franklin Gothic Book" w:hAnsi="Franklin Gothic Book"/>
                <w:noProof/>
                <w:webHidden/>
                <w:sz w:val="28"/>
                <w:szCs w:val="28"/>
              </w:rPr>
              <w:t>13</w:t>
            </w:r>
            <w:r w:rsidRPr="0018662A">
              <w:rPr>
                <w:rFonts w:ascii="Franklin Gothic Book" w:hAnsi="Franklin Gothic Book"/>
                <w:noProof/>
                <w:webHidden/>
                <w:sz w:val="28"/>
                <w:szCs w:val="28"/>
              </w:rPr>
              <w:fldChar w:fldCharType="end"/>
            </w:r>
          </w:hyperlink>
        </w:p>
        <w:p w14:paraId="67FD487D" w14:textId="5024F77E" w:rsidR="0018662A" w:rsidRPr="0018662A" w:rsidRDefault="0018662A">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366" w:history="1">
            <w:r w:rsidRPr="0018662A">
              <w:rPr>
                <w:rStyle w:val="Hyperlink"/>
                <w:rFonts w:ascii="Franklin Gothic Book" w:hAnsi="Franklin Gothic Book"/>
                <w:noProof/>
                <w:sz w:val="28"/>
                <w:szCs w:val="28"/>
              </w:rPr>
              <w:t>REPORTING</w:t>
            </w:r>
            <w:r w:rsidRPr="0018662A">
              <w:rPr>
                <w:rFonts w:ascii="Franklin Gothic Book" w:hAnsi="Franklin Gothic Book"/>
                <w:noProof/>
                <w:webHidden/>
                <w:sz w:val="28"/>
                <w:szCs w:val="28"/>
              </w:rPr>
              <w:tab/>
            </w:r>
            <w:r w:rsidRPr="0018662A">
              <w:rPr>
                <w:rFonts w:ascii="Franklin Gothic Book" w:hAnsi="Franklin Gothic Book"/>
                <w:noProof/>
                <w:webHidden/>
                <w:sz w:val="28"/>
                <w:szCs w:val="28"/>
              </w:rPr>
              <w:fldChar w:fldCharType="begin"/>
            </w:r>
            <w:r w:rsidRPr="0018662A">
              <w:rPr>
                <w:rFonts w:ascii="Franklin Gothic Book" w:hAnsi="Franklin Gothic Book"/>
                <w:noProof/>
                <w:webHidden/>
                <w:sz w:val="28"/>
                <w:szCs w:val="28"/>
              </w:rPr>
              <w:instrText xml:space="preserve"> PAGEREF _Toc198828366 \h </w:instrText>
            </w:r>
            <w:r w:rsidRPr="0018662A">
              <w:rPr>
                <w:rFonts w:ascii="Franklin Gothic Book" w:hAnsi="Franklin Gothic Book"/>
                <w:noProof/>
                <w:webHidden/>
                <w:sz w:val="28"/>
                <w:szCs w:val="28"/>
              </w:rPr>
            </w:r>
            <w:r w:rsidRPr="0018662A">
              <w:rPr>
                <w:rFonts w:ascii="Franklin Gothic Book" w:hAnsi="Franklin Gothic Book"/>
                <w:noProof/>
                <w:webHidden/>
                <w:sz w:val="28"/>
                <w:szCs w:val="28"/>
              </w:rPr>
              <w:fldChar w:fldCharType="separate"/>
            </w:r>
            <w:r w:rsidRPr="0018662A">
              <w:rPr>
                <w:rFonts w:ascii="Franklin Gothic Book" w:hAnsi="Franklin Gothic Book"/>
                <w:noProof/>
                <w:webHidden/>
                <w:sz w:val="28"/>
                <w:szCs w:val="28"/>
              </w:rPr>
              <w:t>13</w:t>
            </w:r>
            <w:r w:rsidRPr="0018662A">
              <w:rPr>
                <w:rFonts w:ascii="Franklin Gothic Book" w:hAnsi="Franklin Gothic Book"/>
                <w:noProof/>
                <w:webHidden/>
                <w:sz w:val="28"/>
                <w:szCs w:val="28"/>
              </w:rPr>
              <w:fldChar w:fldCharType="end"/>
            </w:r>
          </w:hyperlink>
        </w:p>
        <w:p w14:paraId="7AD2D453" w14:textId="2AC136F4" w:rsidR="0018662A" w:rsidRPr="0018662A" w:rsidRDefault="0018662A">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367" w:history="1">
            <w:r w:rsidRPr="0018662A">
              <w:rPr>
                <w:rStyle w:val="Hyperlink"/>
                <w:rFonts w:ascii="Franklin Gothic Book" w:hAnsi="Franklin Gothic Book"/>
                <w:noProof/>
                <w:sz w:val="28"/>
                <w:szCs w:val="28"/>
              </w:rPr>
              <w:t>CONTINUOUS IMPROVEMENT</w:t>
            </w:r>
            <w:r w:rsidRPr="0018662A">
              <w:rPr>
                <w:rFonts w:ascii="Franklin Gothic Book" w:hAnsi="Franklin Gothic Book"/>
                <w:noProof/>
                <w:webHidden/>
                <w:sz w:val="28"/>
                <w:szCs w:val="28"/>
              </w:rPr>
              <w:tab/>
            </w:r>
            <w:r w:rsidRPr="0018662A">
              <w:rPr>
                <w:rFonts w:ascii="Franklin Gothic Book" w:hAnsi="Franklin Gothic Book"/>
                <w:noProof/>
                <w:webHidden/>
                <w:sz w:val="28"/>
                <w:szCs w:val="28"/>
              </w:rPr>
              <w:fldChar w:fldCharType="begin"/>
            </w:r>
            <w:r w:rsidRPr="0018662A">
              <w:rPr>
                <w:rFonts w:ascii="Franklin Gothic Book" w:hAnsi="Franklin Gothic Book"/>
                <w:noProof/>
                <w:webHidden/>
                <w:sz w:val="28"/>
                <w:szCs w:val="28"/>
              </w:rPr>
              <w:instrText xml:space="preserve"> PAGEREF _Toc198828367 \h </w:instrText>
            </w:r>
            <w:r w:rsidRPr="0018662A">
              <w:rPr>
                <w:rFonts w:ascii="Franklin Gothic Book" w:hAnsi="Franklin Gothic Book"/>
                <w:noProof/>
                <w:webHidden/>
                <w:sz w:val="28"/>
                <w:szCs w:val="28"/>
              </w:rPr>
            </w:r>
            <w:r w:rsidRPr="0018662A">
              <w:rPr>
                <w:rFonts w:ascii="Franklin Gothic Book" w:hAnsi="Franklin Gothic Book"/>
                <w:noProof/>
                <w:webHidden/>
                <w:sz w:val="28"/>
                <w:szCs w:val="28"/>
              </w:rPr>
              <w:fldChar w:fldCharType="separate"/>
            </w:r>
            <w:r w:rsidRPr="0018662A">
              <w:rPr>
                <w:rFonts w:ascii="Franklin Gothic Book" w:hAnsi="Franklin Gothic Book"/>
                <w:noProof/>
                <w:webHidden/>
                <w:sz w:val="28"/>
                <w:szCs w:val="28"/>
              </w:rPr>
              <w:t>15</w:t>
            </w:r>
            <w:r w:rsidRPr="0018662A">
              <w:rPr>
                <w:rFonts w:ascii="Franklin Gothic Book" w:hAnsi="Franklin Gothic Book"/>
                <w:noProof/>
                <w:webHidden/>
                <w:sz w:val="28"/>
                <w:szCs w:val="28"/>
              </w:rPr>
              <w:fldChar w:fldCharType="end"/>
            </w:r>
          </w:hyperlink>
        </w:p>
        <w:p w14:paraId="05286A18" w14:textId="47A33DBB" w:rsidR="0018662A" w:rsidRPr="0018662A" w:rsidRDefault="0018662A">
          <w:pPr>
            <w:pStyle w:val="TOC1"/>
            <w:tabs>
              <w:tab w:val="right" w:leader="dot" w:pos="9350"/>
            </w:tabs>
            <w:rPr>
              <w:rFonts w:ascii="Franklin Gothic Book" w:eastAsiaTheme="minorEastAsia" w:hAnsi="Franklin Gothic Book"/>
              <w:noProof/>
              <w:kern w:val="0"/>
              <w:sz w:val="28"/>
              <w:szCs w:val="28"/>
              <w:lang w:bidi="ta-IN"/>
              <w14:ligatures w14:val="none"/>
            </w:rPr>
          </w:pPr>
          <w:hyperlink w:anchor="_Toc198828368" w:history="1">
            <w:r w:rsidRPr="0018662A">
              <w:rPr>
                <w:rStyle w:val="Hyperlink"/>
                <w:rFonts w:ascii="Franklin Gothic Book" w:hAnsi="Franklin Gothic Book"/>
                <w:noProof/>
                <w:sz w:val="28"/>
                <w:szCs w:val="28"/>
              </w:rPr>
              <w:t>REVIEW MECHANISM</w:t>
            </w:r>
            <w:r w:rsidRPr="0018662A">
              <w:rPr>
                <w:rFonts w:ascii="Franklin Gothic Book" w:hAnsi="Franklin Gothic Book"/>
                <w:noProof/>
                <w:webHidden/>
                <w:sz w:val="28"/>
                <w:szCs w:val="28"/>
              </w:rPr>
              <w:tab/>
            </w:r>
            <w:r w:rsidRPr="0018662A">
              <w:rPr>
                <w:rFonts w:ascii="Franklin Gothic Book" w:hAnsi="Franklin Gothic Book"/>
                <w:noProof/>
                <w:webHidden/>
                <w:sz w:val="28"/>
                <w:szCs w:val="28"/>
              </w:rPr>
              <w:fldChar w:fldCharType="begin"/>
            </w:r>
            <w:r w:rsidRPr="0018662A">
              <w:rPr>
                <w:rFonts w:ascii="Franklin Gothic Book" w:hAnsi="Franklin Gothic Book"/>
                <w:noProof/>
                <w:webHidden/>
                <w:sz w:val="28"/>
                <w:szCs w:val="28"/>
              </w:rPr>
              <w:instrText xml:space="preserve"> PAGEREF _Toc198828368 \h </w:instrText>
            </w:r>
            <w:r w:rsidRPr="0018662A">
              <w:rPr>
                <w:rFonts w:ascii="Franklin Gothic Book" w:hAnsi="Franklin Gothic Book"/>
                <w:noProof/>
                <w:webHidden/>
                <w:sz w:val="28"/>
                <w:szCs w:val="28"/>
              </w:rPr>
            </w:r>
            <w:r w:rsidRPr="0018662A">
              <w:rPr>
                <w:rFonts w:ascii="Franklin Gothic Book" w:hAnsi="Franklin Gothic Book"/>
                <w:noProof/>
                <w:webHidden/>
                <w:sz w:val="28"/>
                <w:szCs w:val="28"/>
              </w:rPr>
              <w:fldChar w:fldCharType="separate"/>
            </w:r>
            <w:r w:rsidRPr="0018662A">
              <w:rPr>
                <w:rFonts w:ascii="Franklin Gothic Book" w:hAnsi="Franklin Gothic Book"/>
                <w:noProof/>
                <w:webHidden/>
                <w:sz w:val="28"/>
                <w:szCs w:val="28"/>
              </w:rPr>
              <w:t>15</w:t>
            </w:r>
            <w:r w:rsidRPr="0018662A">
              <w:rPr>
                <w:rFonts w:ascii="Franklin Gothic Book" w:hAnsi="Franklin Gothic Book"/>
                <w:noProof/>
                <w:webHidden/>
                <w:sz w:val="28"/>
                <w:szCs w:val="28"/>
              </w:rPr>
              <w:fldChar w:fldCharType="end"/>
            </w:r>
          </w:hyperlink>
        </w:p>
        <w:p w14:paraId="7A7ACA98" w14:textId="63E74242" w:rsidR="0018662A" w:rsidRDefault="0018662A">
          <w:pPr>
            <w:pStyle w:val="TOC1"/>
            <w:tabs>
              <w:tab w:val="right" w:leader="dot" w:pos="9350"/>
            </w:tabs>
            <w:rPr>
              <w:rFonts w:eastAsiaTheme="minorEastAsia"/>
              <w:noProof/>
              <w:kern w:val="0"/>
              <w:lang w:bidi="ta-IN"/>
              <w14:ligatures w14:val="none"/>
            </w:rPr>
          </w:pPr>
          <w:hyperlink w:anchor="_Toc198828369" w:history="1">
            <w:r w:rsidRPr="0018662A">
              <w:rPr>
                <w:rStyle w:val="Hyperlink"/>
                <w:rFonts w:ascii="Franklin Gothic Book" w:hAnsi="Franklin Gothic Book"/>
                <w:noProof/>
                <w:sz w:val="28"/>
                <w:szCs w:val="28"/>
                <w:highlight w:val="yellow"/>
              </w:rPr>
              <w:t>ACKNOWLEDGEMENT</w:t>
            </w:r>
            <w:r w:rsidRPr="0018662A">
              <w:rPr>
                <w:rFonts w:ascii="Franklin Gothic Book" w:hAnsi="Franklin Gothic Book"/>
                <w:noProof/>
                <w:webHidden/>
                <w:sz w:val="28"/>
                <w:szCs w:val="28"/>
              </w:rPr>
              <w:tab/>
            </w:r>
            <w:r w:rsidRPr="0018662A">
              <w:rPr>
                <w:rFonts w:ascii="Franklin Gothic Book" w:hAnsi="Franklin Gothic Book"/>
                <w:noProof/>
                <w:webHidden/>
                <w:sz w:val="28"/>
                <w:szCs w:val="28"/>
              </w:rPr>
              <w:fldChar w:fldCharType="begin"/>
            </w:r>
            <w:r w:rsidRPr="0018662A">
              <w:rPr>
                <w:rFonts w:ascii="Franklin Gothic Book" w:hAnsi="Franklin Gothic Book"/>
                <w:noProof/>
                <w:webHidden/>
                <w:sz w:val="28"/>
                <w:szCs w:val="28"/>
              </w:rPr>
              <w:instrText xml:space="preserve"> PAGEREF _Toc198828369 \h </w:instrText>
            </w:r>
            <w:r w:rsidRPr="0018662A">
              <w:rPr>
                <w:rFonts w:ascii="Franklin Gothic Book" w:hAnsi="Franklin Gothic Book"/>
                <w:noProof/>
                <w:webHidden/>
                <w:sz w:val="28"/>
                <w:szCs w:val="28"/>
              </w:rPr>
            </w:r>
            <w:r w:rsidRPr="0018662A">
              <w:rPr>
                <w:rFonts w:ascii="Franklin Gothic Book" w:hAnsi="Franklin Gothic Book"/>
                <w:noProof/>
                <w:webHidden/>
                <w:sz w:val="28"/>
                <w:szCs w:val="28"/>
              </w:rPr>
              <w:fldChar w:fldCharType="separate"/>
            </w:r>
            <w:r w:rsidRPr="0018662A">
              <w:rPr>
                <w:rFonts w:ascii="Franklin Gothic Book" w:hAnsi="Franklin Gothic Book"/>
                <w:noProof/>
                <w:webHidden/>
                <w:sz w:val="28"/>
                <w:szCs w:val="28"/>
              </w:rPr>
              <w:t>17</w:t>
            </w:r>
            <w:r w:rsidRPr="0018662A">
              <w:rPr>
                <w:rFonts w:ascii="Franklin Gothic Book" w:hAnsi="Franklin Gothic Book"/>
                <w:noProof/>
                <w:webHidden/>
                <w:sz w:val="28"/>
                <w:szCs w:val="28"/>
              </w:rPr>
              <w:fldChar w:fldCharType="end"/>
            </w:r>
          </w:hyperlink>
        </w:p>
        <w:p w14:paraId="06065A7A" w14:textId="3CB2D5C8" w:rsidR="0021378E" w:rsidRPr="0011542D" w:rsidRDefault="0021378E" w:rsidP="000B0364">
          <w:pPr>
            <w:spacing w:after="0"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332C6B8B" w:rsidR="000B0364" w:rsidRDefault="000B0364" w:rsidP="00DD2E0B">
      <w:pPr>
        <w:pStyle w:val="Heading1"/>
        <w:spacing w:line="276" w:lineRule="auto"/>
        <w:rPr>
          <w:rFonts w:ascii="Segoe UI Symbol" w:hAnsi="Segoe UI Symbol"/>
        </w:rPr>
      </w:pPr>
      <w:bookmarkStart w:id="0" w:name="_GoBack"/>
      <w:bookmarkEnd w:id="0"/>
    </w:p>
    <w:p w14:paraId="2D8BD889" w14:textId="2DA5A12E" w:rsidR="000B0364" w:rsidRPr="000B0364" w:rsidRDefault="00403D8E" w:rsidP="00403D8E">
      <w:pPr>
        <w:tabs>
          <w:tab w:val="left" w:pos="6148"/>
        </w:tabs>
      </w:pPr>
      <w:r>
        <w:tab/>
      </w:r>
    </w:p>
    <w:p w14:paraId="14762145" w14:textId="77777777" w:rsidR="000B0364" w:rsidRPr="000B0364" w:rsidRDefault="000B0364" w:rsidP="000B0364"/>
    <w:p w14:paraId="43C0152D" w14:textId="77777777" w:rsidR="000B0364" w:rsidRPr="000B0364" w:rsidRDefault="000B0364" w:rsidP="000B0364"/>
    <w:p w14:paraId="07E84308" w14:textId="77777777" w:rsidR="000B0364" w:rsidRDefault="000B0364" w:rsidP="00DD2E0B">
      <w:pPr>
        <w:pStyle w:val="Heading1"/>
        <w:spacing w:line="276" w:lineRule="auto"/>
        <w:rPr>
          <w:rFonts w:ascii="Segoe UI Symbol" w:hAnsi="Segoe UI Symbol"/>
        </w:rPr>
      </w:pPr>
    </w:p>
    <w:p w14:paraId="2F0D6101" w14:textId="7F56D13C" w:rsidR="000B0364" w:rsidRDefault="000B0364" w:rsidP="000B0364">
      <w:pPr>
        <w:pStyle w:val="Heading1"/>
        <w:tabs>
          <w:tab w:val="left" w:pos="5556"/>
        </w:tabs>
        <w:spacing w:line="276" w:lineRule="auto"/>
        <w:rPr>
          <w:rFonts w:ascii="Segoe UI Symbol" w:hAnsi="Segoe UI Symbol"/>
        </w:rPr>
      </w:pPr>
    </w:p>
    <w:p w14:paraId="6BD1239B" w14:textId="23D4A011" w:rsidR="002F6C73" w:rsidRPr="009302C6" w:rsidRDefault="00A03424" w:rsidP="00DD2E0B">
      <w:pPr>
        <w:pStyle w:val="Heading1"/>
        <w:spacing w:line="276" w:lineRule="auto"/>
        <w:rPr>
          <w:rFonts w:ascii="Franklin Gothic Book" w:hAnsi="Franklin Gothic Book"/>
          <w:color w:val="1F3864" w:themeColor="accent1" w:themeShade="80"/>
        </w:rPr>
      </w:pPr>
      <w:r w:rsidRPr="000B0364">
        <w:br w:type="column"/>
      </w:r>
      <w:bookmarkStart w:id="1" w:name="_Toc198828359"/>
      <w:r w:rsidR="00BD0F5B" w:rsidRPr="006937C6">
        <w:rPr>
          <w:rFonts w:ascii="Franklin Gothic Book" w:hAnsi="Franklin Gothic Book"/>
          <w:sz w:val="28"/>
          <w:szCs w:val="36"/>
          <w:u w:val="thick"/>
        </w:rPr>
        <w:t>INTRODUCTION</w:t>
      </w:r>
      <w:bookmarkEnd w:id="1"/>
    </w:p>
    <w:p w14:paraId="448E51F2" w14:textId="77777777" w:rsidR="00E214EA" w:rsidRPr="009302C6" w:rsidRDefault="00E214EA" w:rsidP="00DD2E0B">
      <w:pPr>
        <w:spacing w:after="0" w:line="276" w:lineRule="auto"/>
        <w:jc w:val="both"/>
        <w:rPr>
          <w:rFonts w:ascii="Franklin Gothic Book" w:hAnsi="Franklin Gothic Book" w:cs="Nirmala UI Semilight"/>
          <w:lang w:val="en-IN"/>
        </w:rPr>
      </w:pPr>
    </w:p>
    <w:p w14:paraId="7436FD26" w14:textId="05024E9B" w:rsidR="00BB2AC5" w:rsidRPr="009302C6" w:rsidRDefault="00BB2AC5" w:rsidP="00DD2E0B">
      <w:pPr>
        <w:spacing w:after="0" w:line="276" w:lineRule="auto"/>
        <w:jc w:val="both"/>
        <w:rPr>
          <w:rFonts w:ascii="Franklin Gothic Book" w:hAnsi="Franklin Gothic Book" w:cs="Nirmala UI Semilight"/>
          <w:lang w:val="en-IN"/>
        </w:rPr>
      </w:pPr>
      <w:r w:rsidRPr="009302C6">
        <w:rPr>
          <w:rFonts w:ascii="Franklin Gothic Book" w:hAnsi="Franklin Gothic Book" w:cs="Nirmala UI Semilight"/>
          <w:sz w:val="24"/>
          <w:szCs w:val="24"/>
          <w:lang w:val="en-IN"/>
        </w:rPr>
        <w:t xml:space="preserve">In light of the ongoing environmental degradation and the depletion of crucial resources, </w:t>
      </w:r>
      <w:r w:rsidR="00A05532" w:rsidRPr="006E4B6F">
        <w:rPr>
          <w:rFonts w:ascii="Franklin Gothic Book" w:hAnsi="Franklin Gothic Book" w:cs="Nirmala UI Semilight"/>
          <w:b/>
          <w:bCs/>
          <w:sz w:val="24"/>
          <w:szCs w:val="24"/>
          <w:lang w:val="en-IN"/>
        </w:rPr>
        <w:t>Clifton Export (P) Ltd</w:t>
      </w:r>
      <w:r w:rsidRPr="009302C6">
        <w:rPr>
          <w:rFonts w:ascii="Franklin Gothic Book" w:hAnsi="Franklin Gothic Book" w:cs="Nirmala UI Semilight"/>
          <w:sz w:val="24"/>
          <w:szCs w:val="24"/>
          <w:lang w:val="en-IN"/>
        </w:rPr>
        <w:t xml:space="preserve"> acknowledges the urgent need for responsible corporate initiatives. We are steadfastly committed to seamlessly integrating Environment, Social, and Governance (ESG) principles into the heart of our daily operations</w:t>
      </w:r>
      <w:r w:rsidRPr="009302C6">
        <w:rPr>
          <w:rFonts w:ascii="Franklin Gothic Book" w:hAnsi="Franklin Gothic Book" w:cs="Nirmala UI Semilight"/>
          <w:lang w:val="en-IN"/>
        </w:rPr>
        <w:t>.</w:t>
      </w:r>
    </w:p>
    <w:p w14:paraId="0914C0E3" w14:textId="77777777" w:rsidR="00B63637" w:rsidRPr="009302C6" w:rsidRDefault="00B63637" w:rsidP="00DD2E0B">
      <w:pPr>
        <w:spacing w:after="0" w:line="276" w:lineRule="auto"/>
        <w:jc w:val="both"/>
        <w:rPr>
          <w:rFonts w:ascii="Franklin Gothic Book" w:hAnsi="Franklin Gothic Book" w:cs="Nirmala UI Semilight"/>
          <w:lang w:val="en-IN"/>
        </w:rPr>
      </w:pPr>
    </w:p>
    <w:p w14:paraId="4A50E913" w14:textId="08DE7A81" w:rsidR="00BB2AC5" w:rsidRPr="009302C6" w:rsidRDefault="00BB2AC5" w:rsidP="00DD2E0B">
      <w:pPr>
        <w:spacing w:after="0" w:line="276" w:lineRule="auto"/>
        <w:jc w:val="both"/>
        <w:rPr>
          <w:rFonts w:ascii="Franklin Gothic Book" w:hAnsi="Franklin Gothic Book" w:cs="Nirmala UI Semilight"/>
          <w:sz w:val="24"/>
          <w:szCs w:val="24"/>
          <w:lang w:val="en-IN"/>
        </w:rPr>
      </w:pPr>
      <w:r w:rsidRPr="009302C6">
        <w:rPr>
          <w:rFonts w:ascii="Franklin Gothic Book" w:hAnsi="Franklin Gothic Book" w:cs="Nirmala UI Semilight"/>
          <w:sz w:val="24"/>
          <w:szCs w:val="24"/>
          <w:lang w:val="en-IN"/>
        </w:rPr>
        <w:t xml:space="preserve">Within the </w:t>
      </w:r>
      <w:r w:rsidR="00A05532" w:rsidRPr="006E4B6F">
        <w:rPr>
          <w:rFonts w:ascii="Franklin Gothic Book" w:hAnsi="Franklin Gothic Book" w:cs="Nirmala UI Semilight"/>
          <w:b/>
          <w:bCs/>
          <w:sz w:val="24"/>
          <w:szCs w:val="24"/>
          <w:lang w:val="en-IN"/>
        </w:rPr>
        <w:t>Clifton Export (P) Ltd</w:t>
      </w:r>
      <w:r w:rsidRPr="009302C6">
        <w:rPr>
          <w:rFonts w:ascii="Franklin Gothic Book" w:hAnsi="Franklin Gothic Book" w:cs="Nirmala UI Semilight"/>
          <w:sz w:val="24"/>
          <w:szCs w:val="24"/>
          <w:lang w:val="en-IN"/>
        </w:rPr>
        <w:t>, our unwavering dedication to addressing sustainability challenges is articulated through our comprehensive Integrated Environment Policy. This underscores our proactive commitment to addressing a range of environmental issues, including energy consumption, water conservation, greenhouse gas emissions reduction, biodiversity preservation, adoption of renewable energy, air pollution control, and responsible management of hazardous waste. To confront these challenges head-on, we have implemented innovative measures aligned with the fundamental sustainability tenets of Reduce, Reuse, and Recycle.</w:t>
      </w:r>
    </w:p>
    <w:p w14:paraId="200D2B51" w14:textId="77777777" w:rsidR="00B63637" w:rsidRPr="009302C6" w:rsidRDefault="00B63637" w:rsidP="00DD2E0B">
      <w:pPr>
        <w:spacing w:after="0" w:line="276" w:lineRule="auto"/>
        <w:jc w:val="both"/>
        <w:rPr>
          <w:rFonts w:ascii="Franklin Gothic Book" w:hAnsi="Franklin Gothic Book" w:cs="Nirmala UI Semilight"/>
          <w:sz w:val="24"/>
          <w:szCs w:val="24"/>
          <w:lang w:val="en-IN"/>
        </w:rPr>
      </w:pPr>
    </w:p>
    <w:p w14:paraId="027B25B8" w14:textId="5A0E523F" w:rsidR="002F6C73" w:rsidRPr="009302C6" w:rsidRDefault="00BB2AC5" w:rsidP="00B816AD">
      <w:pPr>
        <w:spacing w:line="276" w:lineRule="auto"/>
        <w:jc w:val="both"/>
        <w:rPr>
          <w:rFonts w:ascii="Franklin Gothic Book" w:hAnsi="Franklin Gothic Book" w:cs="Nirmala UI Semilight"/>
          <w:sz w:val="24"/>
          <w:szCs w:val="24"/>
          <w:lang w:val="en-IN"/>
        </w:rPr>
      </w:pPr>
      <w:r w:rsidRPr="009302C6">
        <w:rPr>
          <w:rFonts w:ascii="Franklin Gothic Book" w:hAnsi="Franklin Gothic Book" w:cs="Nirmala UI Semilight"/>
          <w:sz w:val="24"/>
          <w:szCs w:val="24"/>
          <w:lang w:val="en-IN"/>
        </w:rPr>
        <w:t>We not only pledge to comply with relevant environmental regulations but also aspire to achieve excellence in environmental performance. Through a culture of innovation, the adoption of responsible practices, and ongoing engagement with stakeholders, our objective is to surpass industry standards in environmental sustainability</w:t>
      </w:r>
      <w:r w:rsidR="002F6C73" w:rsidRPr="009302C6">
        <w:rPr>
          <w:rFonts w:ascii="Franklin Gothic Book" w:hAnsi="Franklin Gothic Book" w:cs="Nirmala UI Semilight"/>
          <w:sz w:val="24"/>
          <w:szCs w:val="24"/>
          <w:lang w:val="en-IN"/>
        </w:rPr>
        <w:t xml:space="preserve">. </w:t>
      </w:r>
    </w:p>
    <w:p w14:paraId="0FB86ABD" w14:textId="580A3435" w:rsidR="00B0269F" w:rsidRPr="009302C6" w:rsidRDefault="000C5221" w:rsidP="00DD2E0B">
      <w:pPr>
        <w:pStyle w:val="Heading1"/>
        <w:spacing w:line="276" w:lineRule="auto"/>
        <w:rPr>
          <w:rFonts w:ascii="Franklin Gothic Book" w:hAnsi="Franklin Gothic Book"/>
        </w:rPr>
      </w:pPr>
      <w:bookmarkStart w:id="2" w:name="_Toc198828360"/>
      <w:r w:rsidRPr="009302C6">
        <w:rPr>
          <w:rFonts w:ascii="Franklin Gothic Book" w:hAnsi="Franklin Gothic Book"/>
        </w:rPr>
        <w:t>SCOPE</w:t>
      </w:r>
      <w:bookmarkEnd w:id="2"/>
    </w:p>
    <w:p w14:paraId="3689D425" w14:textId="77777777" w:rsidR="00E214EA" w:rsidRPr="009302C6" w:rsidRDefault="00E214EA" w:rsidP="00DD2E0B">
      <w:pPr>
        <w:spacing w:after="0" w:line="276" w:lineRule="auto"/>
        <w:jc w:val="both"/>
        <w:rPr>
          <w:rFonts w:ascii="Franklin Gothic Book" w:hAnsi="Franklin Gothic Book" w:cs="Nirmala UI Semilight"/>
          <w:lang w:val="en-IN"/>
        </w:rPr>
      </w:pPr>
    </w:p>
    <w:p w14:paraId="7B1FAD28" w14:textId="642292D3" w:rsidR="0066184B" w:rsidRPr="009302C6" w:rsidRDefault="00EF247E" w:rsidP="00DD2E0B">
      <w:pPr>
        <w:spacing w:after="0" w:line="276" w:lineRule="auto"/>
        <w:jc w:val="both"/>
        <w:rPr>
          <w:rFonts w:ascii="Franklin Gothic Book" w:hAnsi="Franklin Gothic Book" w:cs="Nirmala UI Semilight"/>
          <w:sz w:val="24"/>
          <w:szCs w:val="24"/>
          <w:lang w:val="en-IN"/>
        </w:rPr>
      </w:pPr>
      <w:r w:rsidRPr="009302C6">
        <w:rPr>
          <w:rFonts w:ascii="Franklin Gothic Book" w:hAnsi="Franklin Gothic Book" w:cs="Nirmala UI Semilight"/>
          <w:sz w:val="24"/>
          <w:szCs w:val="24"/>
          <w:lang w:val="en-IN"/>
        </w:rPr>
        <w:t>This Policy</w:t>
      </w:r>
      <w:r w:rsidR="009E07F6" w:rsidRPr="009302C6">
        <w:rPr>
          <w:rFonts w:ascii="Franklin Gothic Book" w:hAnsi="Franklin Gothic Book" w:cs="Nirmala UI Semilight"/>
          <w:sz w:val="24"/>
          <w:szCs w:val="24"/>
          <w:lang w:val="en-IN"/>
        </w:rPr>
        <w:t xml:space="preserve"> is applicable to fol</w:t>
      </w:r>
      <w:r w:rsidR="006035BA" w:rsidRPr="009302C6">
        <w:rPr>
          <w:rFonts w:ascii="Franklin Gothic Book" w:hAnsi="Franklin Gothic Book" w:cs="Nirmala UI Semilight"/>
          <w:sz w:val="24"/>
          <w:szCs w:val="24"/>
          <w:lang w:val="en-IN"/>
        </w:rPr>
        <w:t>lowing sites</w:t>
      </w:r>
      <w:r w:rsidR="000C6CB2" w:rsidRPr="009302C6">
        <w:rPr>
          <w:rFonts w:ascii="Franklin Gothic Book" w:hAnsi="Franklin Gothic Book" w:cs="Nirmala UI Semilight"/>
          <w:sz w:val="24"/>
          <w:szCs w:val="24"/>
          <w:lang w:val="en-IN"/>
        </w:rPr>
        <w:t xml:space="preserve"> and all</w:t>
      </w:r>
      <w:r w:rsidR="009E27E9" w:rsidRPr="009302C6">
        <w:rPr>
          <w:rFonts w:ascii="Franklin Gothic Book" w:hAnsi="Franklin Gothic Book" w:cs="Nirmala UI Semilight"/>
          <w:sz w:val="24"/>
          <w:szCs w:val="24"/>
          <w:lang w:val="en-IN"/>
        </w:rPr>
        <w:t xml:space="preserve"> of its employees, workers, sub-contractors and other stakeholders</w:t>
      </w:r>
      <w:r w:rsidR="006035BA" w:rsidRPr="009302C6">
        <w:rPr>
          <w:rFonts w:ascii="Franklin Gothic Book" w:hAnsi="Franklin Gothic Book" w:cs="Nirmala UI Semilight"/>
          <w:sz w:val="24"/>
          <w:szCs w:val="24"/>
          <w:lang w:val="en-IN"/>
        </w:rPr>
        <w:t>:</w:t>
      </w:r>
    </w:p>
    <w:p w14:paraId="1D678E08" w14:textId="77777777" w:rsidR="00341C0D" w:rsidRPr="009302C6" w:rsidRDefault="00341C0D" w:rsidP="00DD2E0B">
      <w:pPr>
        <w:spacing w:after="0" w:line="276" w:lineRule="auto"/>
        <w:jc w:val="both"/>
        <w:rPr>
          <w:rFonts w:ascii="Franklin Gothic Book" w:hAnsi="Franklin Gothic Book" w:cs="Nirmala UI Semilight"/>
          <w:lang w:val="en-IN"/>
        </w:rPr>
      </w:pPr>
    </w:p>
    <w:tbl>
      <w:tblPr>
        <w:tblStyle w:val="GridTable1Light-Accent1"/>
        <w:tblW w:w="0" w:type="auto"/>
        <w:tblLook w:val="04A0" w:firstRow="1" w:lastRow="0" w:firstColumn="1" w:lastColumn="0" w:noHBand="0" w:noVBand="1"/>
      </w:tblPr>
      <w:tblGrid>
        <w:gridCol w:w="1129"/>
        <w:gridCol w:w="3119"/>
        <w:gridCol w:w="5102"/>
      </w:tblGrid>
      <w:tr w:rsidR="00617A2B" w:rsidRPr="009302C6" w14:paraId="13024182" w14:textId="77777777" w:rsidTr="00EA3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081E80" w14:textId="25DD9A9C" w:rsidR="00617A2B" w:rsidRPr="009302C6" w:rsidRDefault="00617A2B"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Sr. No.</w:t>
            </w:r>
          </w:p>
        </w:tc>
        <w:tc>
          <w:tcPr>
            <w:tcW w:w="3119" w:type="dxa"/>
            <w:vAlign w:val="center"/>
          </w:tcPr>
          <w:p w14:paraId="3786DFBB" w14:textId="30FFF857"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Site</w:t>
            </w:r>
          </w:p>
        </w:tc>
        <w:tc>
          <w:tcPr>
            <w:tcW w:w="5102" w:type="dxa"/>
            <w:vAlign w:val="center"/>
          </w:tcPr>
          <w:p w14:paraId="4C41CA7F" w14:textId="58D7144C"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Address</w:t>
            </w:r>
          </w:p>
        </w:tc>
      </w:tr>
      <w:tr w:rsidR="00EA3C3B" w:rsidRPr="009302C6" w14:paraId="200BA0A0" w14:textId="77777777" w:rsidTr="00EA3C3B">
        <w:tc>
          <w:tcPr>
            <w:cnfStyle w:val="001000000000" w:firstRow="0" w:lastRow="0" w:firstColumn="1" w:lastColumn="0" w:oddVBand="0" w:evenVBand="0" w:oddHBand="0" w:evenHBand="0" w:firstRowFirstColumn="0" w:firstRowLastColumn="0" w:lastRowFirstColumn="0" w:lastRowLastColumn="0"/>
            <w:tcW w:w="1129" w:type="dxa"/>
            <w:vAlign w:val="center"/>
          </w:tcPr>
          <w:p w14:paraId="5897C3C2" w14:textId="4E3298AD" w:rsidR="00EA3C3B" w:rsidRPr="009302C6" w:rsidRDefault="00EA3C3B"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3119" w:type="dxa"/>
            <w:vAlign w:val="center"/>
          </w:tcPr>
          <w:p w14:paraId="513DD7C5" w14:textId="43F79D09" w:rsidR="00EA3C3B" w:rsidRPr="009302C6" w:rsidRDefault="00A05532"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rPr>
            </w:pPr>
            <w:r w:rsidRPr="009302C6">
              <w:rPr>
                <w:rFonts w:ascii="Franklin Gothic Book" w:hAnsi="Franklin Gothic Book" w:cs="Nirmala UI Semilight"/>
                <w:b/>
                <w:bCs/>
                <w:sz w:val="20"/>
                <w:szCs w:val="20"/>
              </w:rPr>
              <w:t>Clifton Export (P) Ltd</w:t>
            </w:r>
          </w:p>
        </w:tc>
        <w:tc>
          <w:tcPr>
            <w:tcW w:w="5102" w:type="dxa"/>
          </w:tcPr>
          <w:p w14:paraId="4C8B88CB" w14:textId="63489003" w:rsidR="00EA3C3B" w:rsidRPr="00F211BF" w:rsidRDefault="00F211BF" w:rsidP="00F211BF">
            <w:pPr>
              <w:spacing w:line="276" w:lineRule="auto"/>
              <w:jc w:val="both"/>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F211BF">
              <w:rPr>
                <w:rFonts w:ascii="Franklin Gothic Book" w:hAnsi="Franklin Gothic Book" w:cs="Nirmala UI Semilight"/>
                <w:sz w:val="20"/>
                <w:szCs w:val="20"/>
              </w:rPr>
              <w:t xml:space="preserve">108/3E, </w:t>
            </w:r>
            <w:proofErr w:type="spellStart"/>
            <w:r w:rsidRPr="00F211BF">
              <w:rPr>
                <w:rFonts w:ascii="Franklin Gothic Book" w:hAnsi="Franklin Gothic Book" w:cs="Nirmala UI Semilight"/>
                <w:sz w:val="20"/>
                <w:szCs w:val="20"/>
              </w:rPr>
              <w:t>Sedapalayam</w:t>
            </w:r>
            <w:proofErr w:type="spellEnd"/>
            <w:r w:rsidRPr="00F211BF">
              <w:rPr>
                <w:rFonts w:ascii="Franklin Gothic Book" w:hAnsi="Franklin Gothic Book" w:cs="Nirmala UI Semilight"/>
                <w:sz w:val="20"/>
                <w:szCs w:val="20"/>
              </w:rPr>
              <w:t xml:space="preserve"> Road, </w:t>
            </w:r>
            <w:proofErr w:type="spellStart"/>
            <w:r w:rsidRPr="00F211BF">
              <w:rPr>
                <w:rFonts w:ascii="Franklin Gothic Book" w:hAnsi="Franklin Gothic Book" w:cs="Nirmala UI Semilight"/>
                <w:sz w:val="20"/>
                <w:szCs w:val="20"/>
              </w:rPr>
              <w:t>Arulpuram</w:t>
            </w:r>
            <w:proofErr w:type="spellEnd"/>
            <w:r w:rsidRPr="00F211BF">
              <w:rPr>
                <w:rFonts w:ascii="Franklin Gothic Book" w:hAnsi="Franklin Gothic Book" w:cs="Nirmala UI Semilight"/>
                <w:sz w:val="20"/>
                <w:szCs w:val="20"/>
              </w:rPr>
              <w:t xml:space="preserve"> - P.O, </w:t>
            </w:r>
            <w:proofErr w:type="spellStart"/>
            <w:r w:rsidRPr="00F211BF">
              <w:rPr>
                <w:rFonts w:ascii="Franklin Gothic Book" w:hAnsi="Franklin Gothic Book" w:cs="Nirmala UI Semilight"/>
                <w:sz w:val="20"/>
                <w:szCs w:val="20"/>
              </w:rPr>
              <w:t>Palladam</w:t>
            </w:r>
            <w:proofErr w:type="spellEnd"/>
            <w:r>
              <w:rPr>
                <w:rFonts w:ascii="Franklin Gothic Book" w:hAnsi="Franklin Gothic Book" w:cs="Nirmala UI Semilight"/>
                <w:sz w:val="20"/>
                <w:szCs w:val="20"/>
              </w:rPr>
              <w:t xml:space="preserve"> </w:t>
            </w:r>
            <w:proofErr w:type="spellStart"/>
            <w:proofErr w:type="gramStart"/>
            <w:r w:rsidRPr="00F211BF">
              <w:rPr>
                <w:rFonts w:ascii="Franklin Gothic Book" w:hAnsi="Franklin Gothic Book" w:cs="Nirmala UI Semilight"/>
                <w:sz w:val="20"/>
                <w:szCs w:val="20"/>
              </w:rPr>
              <w:t>Taluk,Tirupur</w:t>
            </w:r>
            <w:proofErr w:type="spellEnd"/>
            <w:proofErr w:type="gramEnd"/>
            <w:r w:rsidRPr="00F211BF">
              <w:rPr>
                <w:rFonts w:ascii="Franklin Gothic Book" w:hAnsi="Franklin Gothic Book" w:cs="Nirmala UI Semilight"/>
                <w:sz w:val="20"/>
                <w:szCs w:val="20"/>
              </w:rPr>
              <w:t xml:space="preserve"> - 641605, </w:t>
            </w:r>
            <w:proofErr w:type="spellStart"/>
            <w:r w:rsidRPr="00F211BF">
              <w:rPr>
                <w:rFonts w:ascii="Franklin Gothic Book" w:hAnsi="Franklin Gothic Book" w:cs="Nirmala UI Semilight"/>
                <w:sz w:val="20"/>
                <w:szCs w:val="20"/>
              </w:rPr>
              <w:t>Tamilnadu</w:t>
            </w:r>
            <w:proofErr w:type="spellEnd"/>
            <w:r w:rsidRPr="00F211BF">
              <w:rPr>
                <w:rFonts w:ascii="Franklin Gothic Book" w:hAnsi="Franklin Gothic Book" w:cs="Nirmala UI Semilight"/>
                <w:sz w:val="20"/>
                <w:szCs w:val="20"/>
              </w:rPr>
              <w:t>, India</w:t>
            </w:r>
          </w:p>
        </w:tc>
      </w:tr>
    </w:tbl>
    <w:p w14:paraId="1EA27F71" w14:textId="249CB5A5" w:rsidR="0081174C" w:rsidRPr="009302C6" w:rsidRDefault="00132F95" w:rsidP="00DD2E0B">
      <w:pPr>
        <w:pStyle w:val="Heading1"/>
        <w:spacing w:line="276" w:lineRule="auto"/>
        <w:rPr>
          <w:rFonts w:ascii="Franklin Gothic Book" w:hAnsi="Franklin Gothic Book"/>
        </w:rPr>
      </w:pPr>
      <w:bookmarkStart w:id="3" w:name="_Toc198828361"/>
      <w:r w:rsidRPr="009302C6">
        <w:rPr>
          <w:rFonts w:ascii="Franklin Gothic Book" w:hAnsi="Franklin Gothic Book"/>
        </w:rPr>
        <w:t xml:space="preserve">POLICY </w:t>
      </w:r>
      <w:r w:rsidR="00BC4FB3" w:rsidRPr="009302C6">
        <w:rPr>
          <w:rFonts w:ascii="Franklin Gothic Book" w:hAnsi="Franklin Gothic Book"/>
        </w:rPr>
        <w:t>STATEMENT</w:t>
      </w:r>
      <w:bookmarkEnd w:id="3"/>
    </w:p>
    <w:p w14:paraId="47DE77D5" w14:textId="77777777" w:rsidR="007A0056" w:rsidRPr="009302C6" w:rsidRDefault="007A0056" w:rsidP="00DD2E0B">
      <w:pPr>
        <w:spacing w:after="0" w:line="276" w:lineRule="auto"/>
        <w:jc w:val="both"/>
        <w:rPr>
          <w:rFonts w:ascii="Franklin Gothic Book" w:hAnsi="Franklin Gothic Book" w:cs="Nirmala UI Semilight"/>
          <w:lang w:val="en-IN"/>
        </w:rPr>
      </w:pPr>
    </w:p>
    <w:p w14:paraId="5845C241" w14:textId="0BFEC529" w:rsidR="008F14E4" w:rsidRPr="009302C6" w:rsidRDefault="00A05532" w:rsidP="00DD2E0B">
      <w:pPr>
        <w:spacing w:after="0" w:line="276" w:lineRule="auto"/>
        <w:jc w:val="both"/>
        <w:rPr>
          <w:rFonts w:ascii="Franklin Gothic Book" w:hAnsi="Franklin Gothic Book" w:cs="Nirmala UI Semilight"/>
          <w:sz w:val="24"/>
          <w:szCs w:val="24"/>
          <w:lang w:val="en-IN"/>
        </w:rPr>
      </w:pPr>
      <w:r w:rsidRPr="006E4B6F">
        <w:rPr>
          <w:rFonts w:ascii="Franklin Gothic Book" w:hAnsi="Franklin Gothic Book" w:cs="Nirmala UI Semilight"/>
          <w:b/>
          <w:bCs/>
          <w:sz w:val="24"/>
          <w:szCs w:val="24"/>
          <w:lang w:val="en-IN"/>
        </w:rPr>
        <w:t>Clifton Export (P) Ltd</w:t>
      </w:r>
      <w:r w:rsidR="00237DEC" w:rsidRPr="009302C6">
        <w:rPr>
          <w:rFonts w:ascii="Franklin Gothic Book" w:hAnsi="Franklin Gothic Book" w:cs="Nirmala UI Semilight"/>
          <w:sz w:val="24"/>
          <w:szCs w:val="24"/>
          <w:lang w:val="en-IN"/>
        </w:rPr>
        <w:t xml:space="preserve"> is dedicated to driving ongoing growth through the seamless integration of financial prosperity and environmental stewardship. Our commitment extends to pioneering innovative strategies that not only enhance operational efficiency but also contribute to building a more resilient and sustainable future for generations to come.</w:t>
      </w:r>
    </w:p>
    <w:p w14:paraId="1F52FFA9" w14:textId="0094F843" w:rsidR="008F14E4" w:rsidRPr="006937C6" w:rsidRDefault="00FE336E" w:rsidP="00DD2E0B">
      <w:pPr>
        <w:pStyle w:val="Heading1"/>
        <w:spacing w:line="276" w:lineRule="auto"/>
        <w:rPr>
          <w:rFonts w:ascii="Franklin Gothic Book" w:hAnsi="Franklin Gothic Book"/>
          <w:u w:val="thick"/>
        </w:rPr>
      </w:pPr>
      <w:r w:rsidRPr="009302C6">
        <w:rPr>
          <w:rFonts w:ascii="Franklin Gothic Book" w:hAnsi="Franklin Gothic Book"/>
        </w:rPr>
        <w:br w:type="column"/>
      </w:r>
      <w:bookmarkStart w:id="4" w:name="_Toc198828362"/>
      <w:r w:rsidR="006937C6" w:rsidRPr="006937C6">
        <w:rPr>
          <w:rFonts w:ascii="Franklin Gothic Book" w:hAnsi="Franklin Gothic Book"/>
          <w:sz w:val="28"/>
          <w:szCs w:val="36"/>
          <w:u w:val="thick"/>
        </w:rPr>
        <w:t>PRIORITY AREA</w:t>
      </w:r>
      <w:bookmarkEnd w:id="4"/>
    </w:p>
    <w:p w14:paraId="61EBE08E"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4E8CAC40" w14:textId="0D412F90" w:rsidR="00117C6A" w:rsidRPr="006937C6" w:rsidRDefault="00117C6A"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Energy Consumption and Greenhouse Gases</w:t>
      </w:r>
      <w:r w:rsidR="00C44BFB" w:rsidRPr="006937C6">
        <w:rPr>
          <w:rFonts w:ascii="Franklin Gothic Book" w:eastAsiaTheme="majorEastAsia" w:hAnsi="Franklin Gothic Book" w:cstheme="majorBidi"/>
          <w:sz w:val="26"/>
          <w:szCs w:val="26"/>
          <w:u w:val="single"/>
        </w:rPr>
        <w:t>:</w:t>
      </w:r>
    </w:p>
    <w:p w14:paraId="18CA570B"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011B135A" w14:textId="11F654EB" w:rsidR="00BC23FA" w:rsidRPr="00EF1B26" w:rsidRDefault="00CC6CAE" w:rsidP="00BC23FA">
      <w:pPr>
        <w:pStyle w:val="ListParagraph"/>
        <w:numPr>
          <w:ilvl w:val="0"/>
          <w:numId w:val="1"/>
        </w:numPr>
        <w:spacing w:after="0" w:line="276" w:lineRule="auto"/>
        <w:jc w:val="both"/>
        <w:rPr>
          <w:rFonts w:ascii="Franklin Gothic Book" w:hAnsi="Franklin Gothic Book" w:cs="Nirmala UI Semilight"/>
        </w:rPr>
      </w:pPr>
      <w:r w:rsidRPr="009302C6">
        <w:rPr>
          <w:rFonts w:ascii="Franklin Gothic Book" w:hAnsi="Franklin Gothic Book" w:cs="Nirmala UI Semilight"/>
          <w:sz w:val="24"/>
          <w:szCs w:val="24"/>
        </w:rPr>
        <w:t>Implementation of renewable energy sources:</w:t>
      </w:r>
      <w:r w:rsidRPr="009302C6">
        <w:rPr>
          <w:rFonts w:ascii="Franklin Gothic Book" w:hAnsi="Franklin Gothic Book" w:cs="Nirmala UI Semilight"/>
          <w:b/>
          <w:bCs/>
          <w:sz w:val="24"/>
          <w:szCs w:val="24"/>
        </w:rPr>
        <w:t xml:space="preserve"> </w:t>
      </w:r>
      <w:r w:rsidR="00981DDF" w:rsidRPr="009302C6">
        <w:rPr>
          <w:rFonts w:ascii="Franklin Gothic Book" w:hAnsi="Franklin Gothic Book" w:cs="Nirmala UI Semilight"/>
          <w:sz w:val="24"/>
          <w:szCs w:val="24"/>
        </w:rPr>
        <w:t>Harnessing</w:t>
      </w:r>
      <w:r w:rsidR="00EE4E8C" w:rsidRPr="009302C6">
        <w:rPr>
          <w:rFonts w:ascii="Franklin Gothic Book" w:hAnsi="Franklin Gothic Book" w:cs="Nirmala UI Semilight"/>
          <w:sz w:val="24"/>
          <w:szCs w:val="24"/>
        </w:rPr>
        <w:t xml:space="preserve"> solar, wind, or other renewable energy sources to power textile manufacturing units, significantly reducing the carbon footprint associated with electricity consumption</w:t>
      </w:r>
      <w:r w:rsidR="00EE4E8C" w:rsidRPr="009302C6">
        <w:rPr>
          <w:rFonts w:ascii="Franklin Gothic Book" w:hAnsi="Franklin Gothic Book" w:cs="Nirmala UI Semilight"/>
        </w:rPr>
        <w:t>.</w:t>
      </w:r>
    </w:p>
    <w:p w14:paraId="397C5F7D" w14:textId="5FB3D3BE" w:rsidR="00EE4E8C" w:rsidRPr="00EF1B26" w:rsidRDefault="00CC6CAE" w:rsidP="00BC23FA">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Adoption of energy-efficient technologies: </w:t>
      </w:r>
      <w:r w:rsidR="00EE4E8C" w:rsidRPr="009302C6">
        <w:rPr>
          <w:rFonts w:ascii="Franklin Gothic Book" w:hAnsi="Franklin Gothic Book" w:cs="Nirmala UI Semilight"/>
          <w:sz w:val="24"/>
          <w:szCs w:val="24"/>
        </w:rPr>
        <w:t>Upgrade machines with new, energy-saving technology like servo motors and automation to cut down on energy use, make things run better, and be eco-friendly in textile manufacturing.</w:t>
      </w:r>
    </w:p>
    <w:p w14:paraId="768852B2" w14:textId="77777777" w:rsidR="00CF0EFB" w:rsidRPr="009302C6" w:rsidRDefault="003F61EA"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Adopting Eco-Friendly Fabrics</w:t>
      </w:r>
      <w:r w:rsidR="00FD57F3" w:rsidRPr="009302C6">
        <w:rPr>
          <w:rFonts w:ascii="Franklin Gothic Book" w:hAnsi="Franklin Gothic Book" w:cs="Nirmala UI Semilight"/>
          <w:sz w:val="24"/>
          <w:szCs w:val="24"/>
        </w:rPr>
        <w:t xml:space="preserve">: </w:t>
      </w:r>
      <w:r w:rsidR="00CF0EFB" w:rsidRPr="009302C6">
        <w:rPr>
          <w:rFonts w:ascii="Franklin Gothic Book" w:hAnsi="Franklin Gothic Book" w:cs="Nirmala UI Semilight"/>
          <w:sz w:val="24"/>
          <w:szCs w:val="24"/>
        </w:rPr>
        <w:t>Elevate our textile industry practices by integrating sustainable alternatives, including organic cotton, recycled polyester, and other environmentally friendly fabrics.</w:t>
      </w:r>
    </w:p>
    <w:p w14:paraId="0D2BE636" w14:textId="77777777" w:rsidR="00A176B7" w:rsidRPr="009302C6" w:rsidRDefault="00A176B7" w:rsidP="00DD2E0B">
      <w:pPr>
        <w:spacing w:after="0" w:line="276" w:lineRule="auto"/>
        <w:jc w:val="both"/>
        <w:rPr>
          <w:rFonts w:ascii="Franklin Gothic Book" w:eastAsiaTheme="majorEastAsia" w:hAnsi="Franklin Gothic Book" w:cstheme="majorBidi"/>
          <w:sz w:val="24"/>
          <w:szCs w:val="24"/>
          <w:u w:val="single"/>
        </w:rPr>
      </w:pPr>
    </w:p>
    <w:p w14:paraId="4DCAE860" w14:textId="257A0F86" w:rsidR="00995DE2" w:rsidRPr="006937C6" w:rsidRDefault="00995DE2" w:rsidP="006937C6">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Water</w:t>
      </w:r>
      <w:r w:rsidR="00C44BFB" w:rsidRPr="006937C6">
        <w:rPr>
          <w:rFonts w:ascii="Franklin Gothic Book" w:eastAsiaTheme="majorEastAsia" w:hAnsi="Franklin Gothic Book" w:cstheme="majorBidi"/>
          <w:sz w:val="26"/>
          <w:szCs w:val="26"/>
          <w:u w:val="single"/>
        </w:rPr>
        <w:t>:</w:t>
      </w:r>
    </w:p>
    <w:p w14:paraId="56B248F1" w14:textId="77777777" w:rsidR="00A176B7" w:rsidRPr="009302C6" w:rsidRDefault="00A176B7" w:rsidP="00DD2E0B">
      <w:pPr>
        <w:spacing w:after="0" w:line="276" w:lineRule="auto"/>
        <w:jc w:val="both"/>
        <w:rPr>
          <w:rFonts w:ascii="Franklin Gothic Book" w:eastAsiaTheme="majorEastAsia" w:hAnsi="Franklin Gothic Book" w:cstheme="majorBidi"/>
          <w:sz w:val="24"/>
          <w:szCs w:val="24"/>
          <w:u w:val="single"/>
        </w:rPr>
      </w:pPr>
    </w:p>
    <w:p w14:paraId="5C08F888" w14:textId="24A585C5" w:rsidR="00BC23FA" w:rsidRPr="00EF1B26" w:rsidRDefault="00E528ED" w:rsidP="00BC23FA">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Green Dyeing</w:t>
      </w:r>
      <w:r w:rsidR="00876286" w:rsidRPr="009302C6">
        <w:rPr>
          <w:rFonts w:ascii="Franklin Gothic Book" w:hAnsi="Franklin Gothic Book" w:cs="Nirmala UI Semilight"/>
          <w:sz w:val="24"/>
          <w:szCs w:val="24"/>
        </w:rPr>
        <w:t xml:space="preserve">: </w:t>
      </w:r>
      <w:r w:rsidR="00CF0EFB" w:rsidRPr="009302C6">
        <w:rPr>
          <w:rFonts w:ascii="Franklin Gothic Book" w:hAnsi="Franklin Gothic Book" w:cs="Nirmala UI Semilight"/>
          <w:sz w:val="24"/>
          <w:szCs w:val="24"/>
        </w:rPr>
        <w:t>Adopt</w:t>
      </w:r>
      <w:r w:rsidRPr="009302C6">
        <w:rPr>
          <w:rFonts w:ascii="Franklin Gothic Book" w:hAnsi="Franklin Gothic Book" w:cs="Nirmala UI Semilight"/>
          <w:sz w:val="24"/>
          <w:szCs w:val="24"/>
        </w:rPr>
        <w:t>ion of</w:t>
      </w:r>
      <w:r w:rsidR="00CF0EFB" w:rsidRPr="009302C6">
        <w:rPr>
          <w:rFonts w:ascii="Franklin Gothic Book" w:hAnsi="Franklin Gothic Book" w:cs="Nirmala UI Semilight"/>
          <w:sz w:val="24"/>
          <w:szCs w:val="24"/>
        </w:rPr>
        <w:t xml:space="preserve"> low-impact dyeing techniques and water recycling systems to minimize water usage and pollution.</w:t>
      </w:r>
    </w:p>
    <w:p w14:paraId="48572333" w14:textId="7494F209" w:rsidR="00BC23FA" w:rsidRPr="00EF1B26" w:rsidRDefault="008D12B2" w:rsidP="00BC23FA">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Preference for Eco-Friendly Fabrics:</w:t>
      </w:r>
      <w:r w:rsidR="00E528ED" w:rsidRPr="009302C6">
        <w:rPr>
          <w:rFonts w:ascii="Franklin Gothic Book" w:hAnsi="Franklin Gothic Book" w:cs="Nirmala UI Semilight"/>
          <w:sz w:val="24"/>
          <w:szCs w:val="24"/>
        </w:rPr>
        <w:t xml:space="preserve"> Prioritize the selection of fabrics that demand reduced water usage in cultivation and processing, with a preference for sustainable alternatives like Tencel or hemp. </w:t>
      </w:r>
    </w:p>
    <w:p w14:paraId="468755A0" w14:textId="1F6D6AF9" w:rsidR="008D12B2" w:rsidRPr="009302C6" w:rsidRDefault="00876286"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Community Engagement: </w:t>
      </w:r>
      <w:r w:rsidR="000B3F99" w:rsidRPr="009302C6">
        <w:rPr>
          <w:rFonts w:ascii="Franklin Gothic Book" w:hAnsi="Franklin Gothic Book" w:cs="Nirmala UI Semilight"/>
          <w:sz w:val="24"/>
          <w:szCs w:val="24"/>
        </w:rPr>
        <w:t>Educate consumers about the water footprint associated with various fabrics and raise awareness about the environmental implications linked to fabric usage.</w:t>
      </w:r>
    </w:p>
    <w:p w14:paraId="2DB9E73F" w14:textId="77777777" w:rsidR="00A176B7" w:rsidRPr="009302C6" w:rsidRDefault="00A176B7" w:rsidP="00DD2E0B">
      <w:pPr>
        <w:spacing w:after="0" w:line="276" w:lineRule="auto"/>
        <w:jc w:val="both"/>
        <w:rPr>
          <w:rFonts w:ascii="Franklin Gothic Book" w:eastAsiaTheme="majorEastAsia" w:hAnsi="Franklin Gothic Book" w:cstheme="majorBidi"/>
          <w:sz w:val="24"/>
          <w:szCs w:val="24"/>
          <w:u w:val="single"/>
        </w:rPr>
      </w:pPr>
    </w:p>
    <w:p w14:paraId="0EE0B969" w14:textId="10A52769" w:rsidR="00FD530F" w:rsidRPr="006937C6" w:rsidRDefault="00C44BFB" w:rsidP="006937C6">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Air Pollution:</w:t>
      </w:r>
    </w:p>
    <w:p w14:paraId="2AE5A32A" w14:textId="77777777" w:rsidR="00A176B7" w:rsidRPr="009302C6" w:rsidRDefault="00A176B7" w:rsidP="00DD2E0B">
      <w:pPr>
        <w:spacing w:after="0" w:line="276" w:lineRule="auto"/>
        <w:jc w:val="both"/>
        <w:rPr>
          <w:rFonts w:ascii="Franklin Gothic Book" w:eastAsiaTheme="majorEastAsia" w:hAnsi="Franklin Gothic Book" w:cstheme="majorBidi"/>
          <w:sz w:val="24"/>
          <w:szCs w:val="24"/>
          <w:u w:val="single"/>
        </w:rPr>
      </w:pPr>
    </w:p>
    <w:p w14:paraId="32C76A17" w14:textId="0697155A" w:rsidR="00BC23FA" w:rsidRPr="00EF1B26" w:rsidRDefault="00FD530F" w:rsidP="00EF1B26">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Green </w:t>
      </w:r>
      <w:r w:rsidR="00C91E7C" w:rsidRPr="009302C6">
        <w:rPr>
          <w:rFonts w:ascii="Franklin Gothic Book" w:hAnsi="Franklin Gothic Book" w:cs="Nirmala UI Semilight"/>
          <w:sz w:val="24"/>
          <w:szCs w:val="24"/>
        </w:rPr>
        <w:t>Manufacturing Process</w:t>
      </w:r>
      <w:r w:rsidRPr="009302C6">
        <w:rPr>
          <w:rFonts w:ascii="Franklin Gothic Book" w:hAnsi="Franklin Gothic Book" w:cs="Nirmala UI Semilight"/>
          <w:sz w:val="24"/>
          <w:szCs w:val="24"/>
        </w:rPr>
        <w:t xml:space="preserve">: </w:t>
      </w:r>
      <w:r w:rsidR="00C91E7C" w:rsidRPr="009302C6">
        <w:rPr>
          <w:rFonts w:ascii="Franklin Gothic Book" w:hAnsi="Franklin Gothic Book" w:cs="Nirmala UI Semilight"/>
          <w:sz w:val="24"/>
          <w:szCs w:val="24"/>
        </w:rPr>
        <w:t>Implement environmentally conscious dyeing and finishing methods, utilizing water-based or low-impact dyes to minimize the release of harmful chemicals into the air.</w:t>
      </w:r>
    </w:p>
    <w:p w14:paraId="3F6762B8" w14:textId="6C63C4A4" w:rsidR="007375CD" w:rsidRPr="00EF1B26" w:rsidRDefault="00FD530F" w:rsidP="00EF1B26">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Continuous Emission Monitoring: Implementing real-time monitoring systems for emissions to promptly identify and address any deviations from acceptable levels.</w:t>
      </w:r>
    </w:p>
    <w:p w14:paraId="4FCAF99D" w14:textId="3903A2E5" w:rsidR="00FD530F" w:rsidRPr="009302C6" w:rsidRDefault="00FD530F"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Advocacy for Industry Standards: Actively participating in and advocating for the development of industry-wide standards for air quality and emissions, contributing to a more sustainable textile manufacturing ecosystem.</w:t>
      </w:r>
    </w:p>
    <w:p w14:paraId="3DA2B611" w14:textId="77777777" w:rsidR="00A176B7" w:rsidRPr="009302C6" w:rsidRDefault="00A176B7" w:rsidP="009302C6">
      <w:pPr>
        <w:spacing w:after="0" w:line="276" w:lineRule="auto"/>
        <w:jc w:val="both"/>
        <w:rPr>
          <w:rFonts w:ascii="Franklin Gothic Book" w:hAnsi="Franklin Gothic Book" w:cs="Nirmala UI Semilight"/>
          <w:sz w:val="24"/>
          <w:szCs w:val="24"/>
        </w:rPr>
      </w:pPr>
    </w:p>
    <w:p w14:paraId="1A3E7E40"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69DD42E7" w14:textId="6A7E2FD2" w:rsidR="00657944" w:rsidRPr="006937C6" w:rsidRDefault="00657944"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Biodiversity:</w:t>
      </w:r>
    </w:p>
    <w:p w14:paraId="05FD6B93"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66509ABD" w14:textId="188E0C4A" w:rsidR="007375CD" w:rsidRPr="00EF1B26" w:rsidRDefault="00657944" w:rsidP="00EF1B26">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Sustainable Agriculture Partnerships: Collaborate with suppliers engaged in sustainable agricultural practices, ensuring that raw materials, such as cotton, are sourced responsibly and do not contribute to deforestation or biodiversity loss.</w:t>
      </w:r>
    </w:p>
    <w:p w14:paraId="53DCB78F" w14:textId="66C86377" w:rsidR="007375CD" w:rsidRPr="00EF1B26" w:rsidRDefault="00657944"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Habitat Preservation Initiatives: Support initiatives that contribute to the preservation and restoration of natural habitats, mitigating the impact of textile industry activities on local ecosystems.</w:t>
      </w:r>
    </w:p>
    <w:p w14:paraId="05ADFACA" w14:textId="7D7A48AF" w:rsidR="002F1081" w:rsidRPr="009302C6" w:rsidRDefault="00E6674A"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Chemical Usage</w:t>
      </w:r>
      <w:r w:rsidR="002F1081"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Prioritize bleaching agents with lower ecological toxicity to minimize the impact on aquatic ecosystems and soil.</w:t>
      </w:r>
    </w:p>
    <w:p w14:paraId="066FD012"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16CCC858" w14:textId="6614A989" w:rsidR="00720C1F" w:rsidRPr="006937C6" w:rsidRDefault="00720C1F"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Local &amp; Accidental Pollution:</w:t>
      </w:r>
    </w:p>
    <w:p w14:paraId="41B8E362"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3FE4B25F" w14:textId="75E16B4C" w:rsidR="007375CD" w:rsidRPr="00EF1B26" w:rsidRDefault="00761EDC"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Dye Effluent Prevention</w:t>
      </w:r>
      <w:r w:rsidR="00720C1F"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Implementation of measures to prevent accidental discharge of dye effluents into local water bodies during the dyeing process.</w:t>
      </w:r>
    </w:p>
    <w:p w14:paraId="49DC63E5" w14:textId="37DB287C" w:rsidR="007375CD" w:rsidRPr="00EF1B26" w:rsidRDefault="00720C1F"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Community Engagement Programs: Establish programs to engage local communities, creating awareness about pollution prevention measures and fostering a sense of shared responsibility for environmental protection.</w:t>
      </w:r>
    </w:p>
    <w:p w14:paraId="51BF0BD7" w14:textId="3DAA5945" w:rsidR="00720C1F" w:rsidRPr="009302C6" w:rsidRDefault="009E1CA0"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Bleach Residue Control: Adopt effective bleach residue treatment to reduce the risk of local soil contamination near manufacturing facilities.</w:t>
      </w:r>
    </w:p>
    <w:p w14:paraId="037CE51F" w14:textId="77777777" w:rsidR="00A176B7" w:rsidRPr="009302C6" w:rsidRDefault="00A176B7" w:rsidP="009302C6">
      <w:pPr>
        <w:spacing w:after="0" w:line="276" w:lineRule="auto"/>
        <w:jc w:val="both"/>
        <w:rPr>
          <w:rFonts w:ascii="Franklin Gothic Book" w:hAnsi="Franklin Gothic Book" w:cs="Nirmala UI Semilight"/>
          <w:sz w:val="24"/>
          <w:szCs w:val="24"/>
        </w:rPr>
      </w:pPr>
    </w:p>
    <w:p w14:paraId="4DDE4BA6" w14:textId="6CF7EEAE" w:rsidR="008378AF" w:rsidRPr="006937C6" w:rsidRDefault="00C44BFB"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Materials, Chemicals, and Waste:</w:t>
      </w:r>
    </w:p>
    <w:p w14:paraId="7E8C7F5F"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1E86BA84" w14:textId="61797D70" w:rsidR="007375CD" w:rsidRPr="00EF1B26" w:rsidRDefault="008833C1"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Raw Material Selection:</w:t>
      </w:r>
      <w:r w:rsidR="00FD530F"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Prioritize the use of organic and sustainably sourced fibers like organic cotton or bamboo for fabric production.</w:t>
      </w:r>
    </w:p>
    <w:p w14:paraId="5B03DB48" w14:textId="1E681ABF" w:rsidR="007375CD" w:rsidRPr="00EF1B26" w:rsidRDefault="008833C1"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Fabric Waste</w:t>
      </w:r>
      <w:r w:rsidR="00FD530F"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Implement strategies to reduce fabric waste during the cutting and sewing stages, such as optimizing pattern layouts.</w:t>
      </w:r>
    </w:p>
    <w:p w14:paraId="3C8DED83" w14:textId="713F7995" w:rsidR="008833C1" w:rsidRPr="009302C6" w:rsidRDefault="008833C1"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Finishing Chemicals</w:t>
      </w:r>
      <w:r w:rsidR="00FD530F"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Minimize the use of hazardous finishing chemicals, such as formaldehyde or perfluorinated compounds (PFCs).</w:t>
      </w:r>
    </w:p>
    <w:p w14:paraId="4EAFDFF7" w14:textId="77777777" w:rsidR="00A176B7" w:rsidRPr="009302C6" w:rsidRDefault="00A176B7" w:rsidP="00DD2E0B">
      <w:pPr>
        <w:spacing w:after="0" w:line="276" w:lineRule="auto"/>
        <w:jc w:val="both"/>
        <w:rPr>
          <w:rFonts w:ascii="Franklin Gothic Book" w:eastAsiaTheme="majorEastAsia" w:hAnsi="Franklin Gothic Book" w:cstheme="majorBidi"/>
          <w:sz w:val="24"/>
          <w:szCs w:val="24"/>
          <w:u w:val="single"/>
        </w:rPr>
      </w:pPr>
    </w:p>
    <w:p w14:paraId="416B283E" w14:textId="6EFF4A95" w:rsidR="00C44BFB" w:rsidRPr="006937C6" w:rsidRDefault="00C44BFB" w:rsidP="006937C6">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Environmental Impacts from the Use of Products:</w:t>
      </w:r>
    </w:p>
    <w:p w14:paraId="52DD25B2" w14:textId="77777777" w:rsidR="00A176B7" w:rsidRPr="009302C6" w:rsidRDefault="00A176B7" w:rsidP="00DD2E0B">
      <w:pPr>
        <w:spacing w:after="0" w:line="276" w:lineRule="auto"/>
        <w:jc w:val="both"/>
        <w:rPr>
          <w:rFonts w:ascii="Franklin Gothic Book" w:eastAsiaTheme="majorEastAsia" w:hAnsi="Franklin Gothic Book" w:cstheme="majorBidi"/>
          <w:sz w:val="24"/>
          <w:szCs w:val="24"/>
          <w:u w:val="single"/>
        </w:rPr>
      </w:pPr>
    </w:p>
    <w:p w14:paraId="11B7B70D" w14:textId="75F3F444" w:rsidR="00AD324B" w:rsidRDefault="00AD324B"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Recycling Programs: Establish take-back or recycling programs for used products, encouraging customers to return items for proper recycling or repurposing.</w:t>
      </w:r>
    </w:p>
    <w:p w14:paraId="16D77026" w14:textId="77777777" w:rsidR="007375CD" w:rsidRPr="007375CD" w:rsidRDefault="007375CD" w:rsidP="007375CD">
      <w:pPr>
        <w:spacing w:after="0" w:line="276" w:lineRule="auto"/>
        <w:jc w:val="both"/>
        <w:rPr>
          <w:rFonts w:ascii="Franklin Gothic Book" w:hAnsi="Franklin Gothic Book" w:cs="Nirmala UI Semilight"/>
          <w:sz w:val="24"/>
          <w:szCs w:val="24"/>
        </w:rPr>
      </w:pPr>
    </w:p>
    <w:p w14:paraId="47FF02C1" w14:textId="4A9035C0" w:rsidR="00A176B7" w:rsidRPr="008A226C" w:rsidRDefault="00AD324B"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Environmental Impact Awareness: Educate consumers about the environmental impact of their choices and how sustainable practices can contribute to positive change. </w:t>
      </w:r>
    </w:p>
    <w:p w14:paraId="703B38EB" w14:textId="77777777" w:rsidR="009302C6" w:rsidRPr="009302C6" w:rsidRDefault="009302C6" w:rsidP="00DD2E0B">
      <w:pPr>
        <w:spacing w:after="0" w:line="276" w:lineRule="auto"/>
        <w:rPr>
          <w:rFonts w:ascii="Franklin Gothic Book" w:eastAsiaTheme="majorEastAsia" w:hAnsi="Franklin Gothic Book" w:cstheme="majorBidi"/>
          <w:sz w:val="24"/>
          <w:szCs w:val="24"/>
          <w:u w:val="single"/>
        </w:rPr>
      </w:pPr>
    </w:p>
    <w:p w14:paraId="61B36978" w14:textId="1D199024" w:rsidR="00B665AD" w:rsidRPr="006937C6" w:rsidRDefault="00B665AD"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Environmental Impacts from Product End-of-Life:</w:t>
      </w:r>
    </w:p>
    <w:p w14:paraId="78BB6960"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0238CE4C" w14:textId="4FD969D3" w:rsidR="007375CD" w:rsidRPr="00EF1B26" w:rsidRDefault="00AD324B"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Biodegradable Materials</w:t>
      </w:r>
      <w:r w:rsidR="00B665AD"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Promote the use of eco-friendly materials such as PLA, hemp, jute, organic cotton, and bamboo in manufacturing to enable natural decomposition at the end of the product life cycle, minimizing environmental impact</w:t>
      </w:r>
      <w:r w:rsidR="007375CD">
        <w:rPr>
          <w:rFonts w:ascii="Franklin Gothic Book" w:hAnsi="Franklin Gothic Book" w:cs="Nirmala UI Semilight"/>
          <w:sz w:val="24"/>
          <w:szCs w:val="24"/>
        </w:rPr>
        <w:t>.</w:t>
      </w:r>
    </w:p>
    <w:p w14:paraId="264967AB" w14:textId="162B15C1" w:rsidR="007375CD" w:rsidRPr="00EF1B26" w:rsidRDefault="00AD324B"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Product Design for Disassembly: Design garments with a modular approach, enabling easy disassembly of various components. This supports efficient recycling and proper disposal, as individual garment parts can be separated and processed appropriately</w:t>
      </w:r>
      <w:r w:rsidR="00B665AD" w:rsidRPr="009302C6">
        <w:rPr>
          <w:rFonts w:ascii="Franklin Gothic Book" w:hAnsi="Franklin Gothic Book" w:cs="Nirmala UI Semilight"/>
          <w:sz w:val="24"/>
          <w:szCs w:val="24"/>
        </w:rPr>
        <w:t>.</w:t>
      </w:r>
    </w:p>
    <w:p w14:paraId="6DEFA8D8" w14:textId="77777777" w:rsidR="00B665AD" w:rsidRPr="009302C6" w:rsidRDefault="00B665AD"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Innovative Recycling Technologies: Invest in and explore innovative recycling technologies to address challenges associated with certain materials, striving for more efficient and sustainable solutions for end-of-life product management.</w:t>
      </w:r>
    </w:p>
    <w:p w14:paraId="4366885A"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1BE004E4" w14:textId="48C67FD6" w:rsidR="002726FE" w:rsidRPr="006937C6" w:rsidRDefault="002726FE"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Customer Health and Safety:</w:t>
      </w:r>
    </w:p>
    <w:p w14:paraId="0223073E"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6BDF38FE" w14:textId="13FC3691" w:rsidR="007375CD" w:rsidRPr="00EF1B26" w:rsidRDefault="007A4FB2"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Transparent Ingredient Disclosures: </w:t>
      </w:r>
      <w:r w:rsidR="00C10284" w:rsidRPr="009302C6">
        <w:rPr>
          <w:rFonts w:ascii="Franklin Gothic Book" w:hAnsi="Franklin Gothic Book" w:cs="Nirmala UI Semilight"/>
          <w:sz w:val="24"/>
          <w:szCs w:val="24"/>
        </w:rPr>
        <w:t>Mandate the use of eco-friendly and low-impact dyes in the dyeing process to minimize harmful chemical exposure.</w:t>
      </w:r>
    </w:p>
    <w:p w14:paraId="3E2F85D4" w14:textId="190ACEBF" w:rsidR="007A4FB2" w:rsidRPr="009302C6" w:rsidRDefault="00C10284"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Dyeing Eco-Friendly</w:t>
      </w:r>
      <w:r w:rsidR="007A4FB2" w:rsidRPr="009302C6">
        <w:rPr>
          <w:rFonts w:ascii="Franklin Gothic Book" w:hAnsi="Franklin Gothic Book" w:cs="Nirmala UI Semilight"/>
          <w:sz w:val="24"/>
          <w:szCs w:val="24"/>
        </w:rPr>
        <w:t>: Proactively conducting research on emerging risks related to textile production, ensuring the continuous improvement of safety standards.</w:t>
      </w:r>
    </w:p>
    <w:p w14:paraId="7B2CB0CB" w14:textId="77777777" w:rsidR="007A4FB2" w:rsidRPr="009302C6" w:rsidRDefault="007A4FB2" w:rsidP="008A226C">
      <w:pPr>
        <w:pStyle w:val="ListParagraph"/>
        <w:numPr>
          <w:ilvl w:val="0"/>
          <w:numId w:val="1"/>
        </w:numPr>
        <w:spacing w:line="276" w:lineRule="auto"/>
        <w:jc w:val="both"/>
        <w:rPr>
          <w:rFonts w:ascii="Franklin Gothic Book" w:hAnsi="Franklin Gothic Book" w:cs="Nirmala UI Semilight"/>
        </w:rPr>
      </w:pPr>
      <w:r w:rsidRPr="009302C6">
        <w:rPr>
          <w:rFonts w:ascii="Franklin Gothic Book" w:hAnsi="Franklin Gothic Book" w:cs="Nirmala UI Semilight"/>
          <w:sz w:val="24"/>
          <w:szCs w:val="24"/>
        </w:rPr>
        <w:t>Health and Safety Training: Providing ongoing training for workers to raise awareness about potential</w:t>
      </w:r>
      <w:r w:rsidRPr="009302C6">
        <w:rPr>
          <w:rFonts w:ascii="Franklin Gothic Book" w:hAnsi="Franklin Gothic Book" w:cs="Nirmala UI Semilight"/>
        </w:rPr>
        <w:t xml:space="preserve"> </w:t>
      </w:r>
      <w:r w:rsidRPr="009302C6">
        <w:rPr>
          <w:rFonts w:ascii="Franklin Gothic Book" w:hAnsi="Franklin Gothic Book" w:cs="Nirmala UI Semilight"/>
          <w:sz w:val="24"/>
          <w:szCs w:val="24"/>
        </w:rPr>
        <w:t>health and safety hazards and promote a culture of safety within the industry.</w:t>
      </w:r>
    </w:p>
    <w:p w14:paraId="704E773C"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6FAB3882" w14:textId="14D9887A" w:rsidR="00C44BFB" w:rsidRPr="006937C6" w:rsidRDefault="002726FE"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Promotion of Sustainable Consumption:</w:t>
      </w:r>
    </w:p>
    <w:p w14:paraId="78557794"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62B3AA84" w14:textId="24153906" w:rsidR="007375CD" w:rsidRPr="00EF1B26" w:rsidRDefault="007A4FB2"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Incentivizing Sustainable Choices: Offering incentives, such as loyalty points or discounts, to consumers who consistently make sustainable choices when purchasing textiles.</w:t>
      </w:r>
    </w:p>
    <w:p w14:paraId="2C981E37" w14:textId="20698C50" w:rsidR="007A4FB2" w:rsidRPr="009302C6" w:rsidRDefault="007A4FB2"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Product Accessibility: Ensuring that sustainable products are accessible and competitively priced to encourage a broader adoption of eco-friendly options among diverse consumer demographics.</w:t>
      </w:r>
    </w:p>
    <w:p w14:paraId="664907F7" w14:textId="1B2226F9" w:rsidR="00164FF8" w:rsidRPr="009302C6" w:rsidRDefault="00A176B7" w:rsidP="006937C6">
      <w:pPr>
        <w:pStyle w:val="Heading1"/>
        <w:spacing w:line="276" w:lineRule="auto"/>
        <w:rPr>
          <w:rFonts w:ascii="Franklin Gothic Book" w:hAnsi="Franklin Gothic Book"/>
        </w:rPr>
      </w:pPr>
      <w:r w:rsidRPr="009302C6">
        <w:rPr>
          <w:rFonts w:ascii="Franklin Gothic Book" w:hAnsi="Franklin Gothic Book" w:cs="Nirmala UI Semilight"/>
          <w:szCs w:val="24"/>
        </w:rPr>
        <w:br w:type="column"/>
      </w:r>
      <w:bookmarkStart w:id="5" w:name="_Hlk151802029"/>
      <w:bookmarkStart w:id="6" w:name="_Toc198828363"/>
      <w:r w:rsidR="006937C6">
        <w:rPr>
          <w:rFonts w:ascii="Franklin Gothic Book" w:hAnsi="Franklin Gothic Book"/>
          <w:sz w:val="28"/>
          <w:szCs w:val="36"/>
          <w:u w:val="thick"/>
        </w:rPr>
        <w:t>AIMS</w:t>
      </w:r>
      <w:bookmarkEnd w:id="6"/>
    </w:p>
    <w:p w14:paraId="08D12F8E"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38750B50" w14:textId="5C1A206C" w:rsidR="00503015" w:rsidRPr="006937C6" w:rsidRDefault="00503015"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Energy Consumption and Greenhouse Gases:</w:t>
      </w:r>
    </w:p>
    <w:p w14:paraId="715AA4CA"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2A06ADC3" w14:textId="37A7B1CF" w:rsidR="007375CD" w:rsidRPr="00EF1B26" w:rsidRDefault="002E1833"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Bleaching Alternatives</w:t>
      </w:r>
      <w:r w:rsidR="008439A5"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Adopt enzymatic bleaching agents or oxygen-based bleaching agents, which are less energy-intensive and environmentally friendly compared to traditional chlorine-based methods.</w:t>
      </w:r>
    </w:p>
    <w:p w14:paraId="64D2F270" w14:textId="6FD45AA7" w:rsidR="007375CD" w:rsidRPr="00EF1B26" w:rsidRDefault="008439A5"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Energy-Efficient Technologies: Invest in and adopt advanced technologies and machinery that enhance energy efficiency in manufacturing processes, aiming to reduce overall energy consumption while maintaining or improving production output.</w:t>
      </w:r>
    </w:p>
    <w:p w14:paraId="48B0ECC5" w14:textId="6BB97C8F" w:rsidR="008439A5" w:rsidRPr="009302C6" w:rsidRDefault="002E1833"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Transport and logistics</w:t>
      </w:r>
      <w:r w:rsidR="008439A5"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Collaborate with logistics partners to implement consolidated shipments, utilize electric or hybrid vehicles, and explore sustainable transportation options</w:t>
      </w:r>
      <w:r w:rsidR="008439A5" w:rsidRPr="009302C6">
        <w:rPr>
          <w:rFonts w:ascii="Franklin Gothic Book" w:hAnsi="Franklin Gothic Book" w:cs="Nirmala UI Semilight"/>
          <w:sz w:val="24"/>
          <w:szCs w:val="24"/>
        </w:rPr>
        <w:t>.</w:t>
      </w:r>
    </w:p>
    <w:p w14:paraId="2D8BDEEA" w14:textId="77777777" w:rsidR="00A176B7" w:rsidRPr="009302C6" w:rsidRDefault="00A176B7" w:rsidP="009302C6">
      <w:pPr>
        <w:spacing w:after="0" w:line="276" w:lineRule="auto"/>
        <w:jc w:val="both"/>
        <w:rPr>
          <w:rFonts w:ascii="Franklin Gothic Book" w:hAnsi="Franklin Gothic Book" w:cs="Nirmala UI Semilight"/>
          <w:sz w:val="24"/>
          <w:szCs w:val="24"/>
        </w:rPr>
      </w:pPr>
    </w:p>
    <w:p w14:paraId="745C1144" w14:textId="69F3738C" w:rsidR="00503015" w:rsidRPr="006937C6" w:rsidRDefault="00503015"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Water:</w:t>
      </w:r>
    </w:p>
    <w:p w14:paraId="3BA4B912"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6174B078" w14:textId="0CA1CC14" w:rsidR="007375CD" w:rsidRPr="00EF1B26" w:rsidRDefault="00815D55"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Close loop water system: Implement a closed-loop water system, treat and reuse process water, and invest in advanced water purification technologies.</w:t>
      </w:r>
    </w:p>
    <w:p w14:paraId="1350ACEB" w14:textId="4325852E" w:rsidR="007375CD" w:rsidRPr="00EF1B26" w:rsidRDefault="00815D55"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Pre-treatment and </w:t>
      </w:r>
      <w:proofErr w:type="spellStart"/>
      <w:r w:rsidRPr="009302C6">
        <w:rPr>
          <w:rFonts w:ascii="Franklin Gothic Book" w:hAnsi="Franklin Gothic Book" w:cs="Nirmala UI Semilight"/>
          <w:sz w:val="24"/>
          <w:szCs w:val="24"/>
        </w:rPr>
        <w:t>Desizing</w:t>
      </w:r>
      <w:proofErr w:type="spellEnd"/>
      <w:r w:rsidR="00BE11B8"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 xml:space="preserve">Integrate enzymatic </w:t>
      </w:r>
      <w:proofErr w:type="spellStart"/>
      <w:r w:rsidRPr="009302C6">
        <w:rPr>
          <w:rFonts w:ascii="Franklin Gothic Book" w:hAnsi="Franklin Gothic Book" w:cs="Nirmala UI Semilight"/>
          <w:sz w:val="24"/>
          <w:szCs w:val="24"/>
        </w:rPr>
        <w:t>desizing</w:t>
      </w:r>
      <w:proofErr w:type="spellEnd"/>
      <w:r w:rsidRPr="009302C6">
        <w:rPr>
          <w:rFonts w:ascii="Franklin Gothic Book" w:hAnsi="Franklin Gothic Book" w:cs="Nirmala UI Semilight"/>
          <w:sz w:val="24"/>
          <w:szCs w:val="24"/>
        </w:rPr>
        <w:t>, efficient washing techniques, and rinse water recycling as key components of our sustainability initiatives.</w:t>
      </w:r>
    </w:p>
    <w:p w14:paraId="78864377" w14:textId="7CF5A4C1" w:rsidR="00BE11B8" w:rsidRPr="009302C6" w:rsidRDefault="00E61EAC"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Monitoring and Reporting</w:t>
      </w:r>
      <w:r w:rsidR="00BE11B8"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Invest in sensor technologies, implement water management software, and regularly publish water consumption reports to create transparency and accountability</w:t>
      </w:r>
      <w:r w:rsidR="00BE11B8" w:rsidRPr="009302C6">
        <w:rPr>
          <w:rFonts w:ascii="Franklin Gothic Book" w:hAnsi="Franklin Gothic Book" w:cs="Nirmala UI Semilight"/>
          <w:sz w:val="24"/>
          <w:szCs w:val="24"/>
        </w:rPr>
        <w:t>.</w:t>
      </w:r>
    </w:p>
    <w:p w14:paraId="3665188F"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0710E5E2" w14:textId="5F6BED94" w:rsidR="00503015" w:rsidRPr="006937C6" w:rsidRDefault="00503015"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Air Pollution:</w:t>
      </w:r>
    </w:p>
    <w:p w14:paraId="4A86397B"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27D90478" w14:textId="0CE55B03" w:rsidR="007375CD" w:rsidRPr="00EF1B26" w:rsidRDefault="00E53C64"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Fiber Production: Implement filtration systems in fiber production machinery to capture airborne particles, reducing particulate matter (PM) emissions.</w:t>
      </w:r>
    </w:p>
    <w:p w14:paraId="05B232AD" w14:textId="19566F63" w:rsidR="00A73085" w:rsidRPr="009302C6" w:rsidRDefault="00E53C64" w:rsidP="009302C6">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Spinning and Weaving: Optimize machine settings and adopt technologies that minimize the release of volatile organic compounds (VOCs) during spinning and weaving processes.</w:t>
      </w:r>
    </w:p>
    <w:p w14:paraId="0A799C22" w14:textId="17FF46C8" w:rsidR="006937C6" w:rsidRDefault="00E53C64" w:rsidP="006937C6">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Finishing processes: Switch to renewable energy sources and adopt technologies that reduce the carbon footprint specifically in the finishing stage.</w:t>
      </w:r>
    </w:p>
    <w:p w14:paraId="56E01FE7" w14:textId="77777777" w:rsidR="006937C6" w:rsidRPr="006937C6" w:rsidRDefault="006937C6" w:rsidP="006937C6">
      <w:pPr>
        <w:pStyle w:val="ListParagraph"/>
        <w:spacing w:after="0" w:line="276" w:lineRule="auto"/>
        <w:ind w:left="360"/>
        <w:jc w:val="both"/>
        <w:rPr>
          <w:rFonts w:ascii="Franklin Gothic Book" w:hAnsi="Franklin Gothic Book" w:cs="Nirmala UI Semilight"/>
          <w:sz w:val="24"/>
          <w:szCs w:val="24"/>
        </w:rPr>
      </w:pPr>
    </w:p>
    <w:p w14:paraId="46E67827" w14:textId="77777777" w:rsidR="006937C6" w:rsidRDefault="006937C6" w:rsidP="006937C6">
      <w:pPr>
        <w:spacing w:after="0" w:line="276" w:lineRule="auto"/>
        <w:rPr>
          <w:rFonts w:ascii="Franklin Gothic Book" w:eastAsiaTheme="majorEastAsia" w:hAnsi="Franklin Gothic Book" w:cstheme="majorBidi"/>
          <w:sz w:val="26"/>
          <w:szCs w:val="26"/>
          <w:u w:val="single"/>
        </w:rPr>
      </w:pPr>
    </w:p>
    <w:p w14:paraId="01B41854" w14:textId="4B98FB1D" w:rsidR="006937C6" w:rsidRDefault="008E7604" w:rsidP="006937C6">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Biodiversity:</w:t>
      </w:r>
    </w:p>
    <w:p w14:paraId="10D8A003" w14:textId="77777777" w:rsidR="006937C6" w:rsidRDefault="006937C6" w:rsidP="006937C6">
      <w:pPr>
        <w:spacing w:after="0" w:line="276" w:lineRule="auto"/>
        <w:rPr>
          <w:rFonts w:ascii="Franklin Gothic Book" w:eastAsiaTheme="majorEastAsia" w:hAnsi="Franklin Gothic Book" w:cstheme="majorBidi"/>
          <w:sz w:val="26"/>
          <w:szCs w:val="26"/>
          <w:u w:val="single"/>
        </w:rPr>
      </w:pPr>
    </w:p>
    <w:p w14:paraId="3F633E1C" w14:textId="1B8A05D1" w:rsidR="007375CD" w:rsidRPr="00EF1B26" w:rsidRDefault="00B806BC" w:rsidP="007375CD">
      <w:pPr>
        <w:pStyle w:val="ListParagraph"/>
        <w:numPr>
          <w:ilvl w:val="0"/>
          <w:numId w:val="6"/>
        </w:numPr>
        <w:spacing w:after="0" w:line="276" w:lineRule="auto"/>
        <w:rPr>
          <w:rFonts w:ascii="Franklin Gothic Book" w:eastAsiaTheme="majorEastAsia" w:hAnsi="Franklin Gothic Book" w:cstheme="majorBidi"/>
          <w:sz w:val="26"/>
          <w:szCs w:val="26"/>
          <w:u w:val="single"/>
        </w:rPr>
      </w:pPr>
      <w:r w:rsidRPr="006937C6">
        <w:rPr>
          <w:rFonts w:ascii="Franklin Gothic Book" w:hAnsi="Franklin Gothic Book" w:cs="Nirmala UI Semilight"/>
          <w:sz w:val="24"/>
          <w:szCs w:val="24"/>
        </w:rPr>
        <w:t>Chlorine-Free Bleaching Commitment</w:t>
      </w:r>
      <w:r w:rsidR="000E79F8" w:rsidRPr="006937C6">
        <w:rPr>
          <w:rFonts w:ascii="Franklin Gothic Book" w:hAnsi="Franklin Gothic Book" w:cs="Nirmala UI Semilight"/>
          <w:sz w:val="24"/>
          <w:szCs w:val="24"/>
        </w:rPr>
        <w:t xml:space="preserve">: </w:t>
      </w:r>
      <w:r w:rsidRPr="006937C6">
        <w:rPr>
          <w:rFonts w:ascii="Franklin Gothic Book" w:hAnsi="Franklin Gothic Book" w:cs="Nirmala UI Semilight"/>
          <w:sz w:val="24"/>
          <w:szCs w:val="24"/>
        </w:rPr>
        <w:t>Committing to environmental stewardship through the transition to chlorine-free bleaching methods, ensuring prevention of harmful chemical release.</w:t>
      </w:r>
    </w:p>
    <w:p w14:paraId="67F66857" w14:textId="59587C3A" w:rsidR="007375CD" w:rsidRPr="00EF1B26" w:rsidRDefault="000E79F8"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Sustainable Agricultural Practices: Encourage and support the adoption of sustainable agricultural practices among suppliers to mitigate the impact of raw material cultivation on biodiversity.</w:t>
      </w:r>
    </w:p>
    <w:p w14:paraId="5A9B899A" w14:textId="77777777" w:rsidR="00E52741" w:rsidRPr="009302C6" w:rsidRDefault="000E79F8"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Biodiversity Education Programs: </w:t>
      </w:r>
      <w:r w:rsidR="00E52741" w:rsidRPr="009302C6">
        <w:rPr>
          <w:rFonts w:ascii="Franklin Gothic Book" w:hAnsi="Franklin Gothic Book" w:cs="Nirmala UI Semilight"/>
          <w:sz w:val="24"/>
          <w:szCs w:val="24"/>
        </w:rPr>
        <w:t>Promote awareness among consumers about the environmental impact of textiles, encouraging responsible product use and disposal.</w:t>
      </w:r>
    </w:p>
    <w:p w14:paraId="4CC513BB" w14:textId="77777777" w:rsidR="00A176B7" w:rsidRPr="009302C6" w:rsidRDefault="00A176B7" w:rsidP="00DD2E0B">
      <w:pPr>
        <w:spacing w:after="0" w:line="276" w:lineRule="auto"/>
        <w:jc w:val="both"/>
        <w:rPr>
          <w:rFonts w:ascii="Franklin Gothic Book" w:eastAsiaTheme="majorEastAsia" w:hAnsi="Franklin Gothic Book" w:cstheme="majorBidi"/>
          <w:sz w:val="24"/>
          <w:szCs w:val="24"/>
          <w:u w:val="single"/>
        </w:rPr>
      </w:pPr>
    </w:p>
    <w:p w14:paraId="6A3C07F9" w14:textId="3F92C520" w:rsidR="000E79F8" w:rsidRPr="006937C6" w:rsidRDefault="000E79F8" w:rsidP="006937C6">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Local &amp; Accidental Pollution:</w:t>
      </w:r>
    </w:p>
    <w:p w14:paraId="7CA12E71" w14:textId="77777777" w:rsidR="00A176B7" w:rsidRPr="009302C6" w:rsidRDefault="00A176B7" w:rsidP="00DD2E0B">
      <w:pPr>
        <w:spacing w:after="0" w:line="276" w:lineRule="auto"/>
        <w:jc w:val="both"/>
        <w:rPr>
          <w:rFonts w:ascii="Franklin Gothic Book" w:eastAsiaTheme="majorEastAsia" w:hAnsi="Franklin Gothic Book" w:cstheme="majorBidi"/>
          <w:sz w:val="24"/>
          <w:szCs w:val="24"/>
          <w:u w:val="single"/>
        </w:rPr>
      </w:pPr>
    </w:p>
    <w:p w14:paraId="275540CA" w14:textId="6073A875" w:rsidR="007375CD" w:rsidRPr="00EF1B26" w:rsidRDefault="00C83D3C"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Implementation of Green Technologies</w:t>
      </w:r>
      <w:r w:rsidR="000E79F8"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Adopting and implementing eco-friendly and sustainable technologies in the manufacturing processes to minimize the release of pollutants.</w:t>
      </w:r>
    </w:p>
    <w:p w14:paraId="6AB7E263" w14:textId="61D95EE0" w:rsidR="007375CD" w:rsidRPr="00EF1B26" w:rsidRDefault="000E79F8"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Continuous Improvement in Manufacturing Processes: Implement a continuous improvement program to identify and address potential sources of local pollution</w:t>
      </w:r>
      <w:r w:rsidR="007375CD">
        <w:rPr>
          <w:rFonts w:ascii="Franklin Gothic Book" w:hAnsi="Franklin Gothic Book" w:cs="Nirmala UI Semilight"/>
          <w:sz w:val="24"/>
          <w:szCs w:val="24"/>
        </w:rPr>
        <w:t>.</w:t>
      </w:r>
    </w:p>
    <w:p w14:paraId="02337BD5" w14:textId="52069B46" w:rsidR="000E79F8" w:rsidRDefault="000E79F8"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Collaboration with Local Authorities: Foster strong partnerships with local environmental agencies and authorities to promptly address any accidental pollution events and work collectively on preventative measures.</w:t>
      </w:r>
    </w:p>
    <w:p w14:paraId="13F8E916"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6417B09E" w14:textId="4F129E19" w:rsidR="00503015" w:rsidRPr="006937C6" w:rsidRDefault="00503015"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Materials, Chemicals, and Waste:</w:t>
      </w:r>
    </w:p>
    <w:p w14:paraId="18480C43"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70A157A8" w14:textId="5EB77D2A" w:rsidR="007375CD" w:rsidRPr="00EF1B26" w:rsidRDefault="00A73085"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Implementation of Sustainable Materials: </w:t>
      </w:r>
      <w:r w:rsidR="00C83D3C" w:rsidRPr="009302C6">
        <w:rPr>
          <w:rFonts w:ascii="Franklin Gothic Book" w:hAnsi="Franklin Gothic Book" w:cs="Nirmala UI Semilight"/>
          <w:sz w:val="24"/>
          <w:szCs w:val="24"/>
        </w:rPr>
        <w:t>Incorporate a higher percentage of organic and recycled materials in the manufacturing of all textile products.</w:t>
      </w:r>
    </w:p>
    <w:p w14:paraId="33CA5EED" w14:textId="1B7067F6" w:rsidR="007375CD" w:rsidRPr="00EF1B26" w:rsidRDefault="00A73085"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Waste Reduction Strategies: Develop and implement comprehensive waste reduction strategies, including the optimization of cutting patterns, recycling initiatives, and the responsible disposal of waste materials to minimize the environmental impact of textile manufacturing.</w:t>
      </w:r>
    </w:p>
    <w:p w14:paraId="626BAE54" w14:textId="569E3315" w:rsidR="00A73085" w:rsidRPr="009302C6" w:rsidRDefault="00A73085"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Chemical Management and Substitution: Evaluate and substitute hazardous chemicals with safer alternatives, adhering to environmentally friendly chemical management practices and ensuring that the use of chemicals aligns with established safety and environmental standards.</w:t>
      </w:r>
    </w:p>
    <w:p w14:paraId="089990B6"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06F4B9BB" w14:textId="77777777" w:rsidR="006937C6" w:rsidRDefault="006937C6" w:rsidP="00DD2E0B">
      <w:pPr>
        <w:spacing w:after="0" w:line="276" w:lineRule="auto"/>
        <w:rPr>
          <w:rFonts w:ascii="Franklin Gothic Book" w:eastAsiaTheme="majorEastAsia" w:hAnsi="Franklin Gothic Book" w:cstheme="majorBidi"/>
          <w:sz w:val="26"/>
          <w:szCs w:val="26"/>
          <w:u w:val="single"/>
        </w:rPr>
      </w:pPr>
    </w:p>
    <w:p w14:paraId="155B0775" w14:textId="38D60E70" w:rsidR="00503015" w:rsidRPr="006937C6" w:rsidRDefault="00503015"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Environmental Impacts from Use of Products:</w:t>
      </w:r>
    </w:p>
    <w:p w14:paraId="7A02210C"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64294C18" w14:textId="6AFBB46A" w:rsidR="007375CD" w:rsidRPr="00EF1B26" w:rsidRDefault="00C83D3C"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Material Innovation</w:t>
      </w:r>
      <w:r w:rsidR="00366D89"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Introduce and prioritize the use of sustainable and eco-friendly materials in textile production, such as organic cotton, recycled polyester, and lyocell, to reduce the overall environmental footprint.</w:t>
      </w:r>
    </w:p>
    <w:p w14:paraId="32B2C25B" w14:textId="1A1BF4A8" w:rsidR="007375CD" w:rsidRPr="00EF1B26" w:rsidRDefault="00366D89"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Customer Education Programs: Develop educational programs for customers, highlighting the proper care and use of products to extend their lifespan, ultimately reducing the frequency of replacements and minimizing the overall environmental impact</w:t>
      </w:r>
    </w:p>
    <w:p w14:paraId="27FE3E93" w14:textId="3E7C5C60" w:rsidR="0036220B" w:rsidRPr="009302C6" w:rsidRDefault="00366D89"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Innovative Product Design for Sustainability: Foster a culture of sustainable product design, emphasizing the development of products with longer lifespans, versatility, and reduced environmental impact throughout their use.</w:t>
      </w:r>
    </w:p>
    <w:p w14:paraId="170CFEDD" w14:textId="77777777" w:rsidR="00A176B7" w:rsidRPr="009302C6" w:rsidRDefault="00A176B7" w:rsidP="00DD2E0B">
      <w:pPr>
        <w:spacing w:after="0" w:line="276" w:lineRule="auto"/>
        <w:jc w:val="both"/>
        <w:rPr>
          <w:rFonts w:ascii="Franklin Gothic Book" w:hAnsi="Franklin Gothic Book" w:cs="Nirmala UI Semilight"/>
        </w:rPr>
      </w:pPr>
    </w:p>
    <w:p w14:paraId="76F28EC7" w14:textId="689A1A89" w:rsidR="00503015" w:rsidRPr="006937C6" w:rsidRDefault="00503015"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Environmental Impacts from Product End-of-Life:</w:t>
      </w:r>
    </w:p>
    <w:p w14:paraId="7AF8D7BA"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344F6C71" w14:textId="5DB70EBF" w:rsidR="007375CD" w:rsidRPr="00EF1B26" w:rsidRDefault="0000041E"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Circular Design: Implementing circular design principles to encourage the reusability of textile products, promoting a closed-loop system.</w:t>
      </w:r>
    </w:p>
    <w:p w14:paraId="677D9E44" w14:textId="613E712F" w:rsidR="007375CD" w:rsidRPr="00EF1B26" w:rsidRDefault="0000041E"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Extended Product Lifespan: Design products with durability in mind, promoting longer lifespans and reducing the frequency of disposal.</w:t>
      </w:r>
    </w:p>
    <w:p w14:paraId="306970E5" w14:textId="0E13803A" w:rsidR="00BF4953" w:rsidRDefault="00BF4953"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Collaboration with Recycling Initiatives: Collaborate with recycling organizations and initiatives to explore innovative methods for repurposing and recycling end-of-life products, contributing to the development of sustainable waste management solutions.</w:t>
      </w:r>
    </w:p>
    <w:p w14:paraId="1C6B72B4" w14:textId="77777777" w:rsidR="007375CD" w:rsidRPr="007375CD" w:rsidRDefault="007375CD" w:rsidP="007375CD">
      <w:pPr>
        <w:spacing w:after="0" w:line="276" w:lineRule="auto"/>
        <w:jc w:val="both"/>
        <w:rPr>
          <w:rFonts w:ascii="Franklin Gothic Book" w:hAnsi="Franklin Gothic Book" w:cs="Nirmala UI Semilight"/>
          <w:sz w:val="24"/>
          <w:szCs w:val="24"/>
        </w:rPr>
      </w:pPr>
    </w:p>
    <w:p w14:paraId="12309259"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27BCAD8C" w14:textId="726B1C7B" w:rsidR="00503015" w:rsidRPr="006937C6" w:rsidRDefault="00503015"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Customer Health and Safety:</w:t>
      </w:r>
    </w:p>
    <w:p w14:paraId="5EF1843E"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0ECA0C3A" w14:textId="6AD3C608" w:rsidR="007375CD" w:rsidRPr="00EF1B26" w:rsidRDefault="00BF4953"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Chemical-Free Product Options: Offer product lines that are free from harmful chemicals and allergens, prioritizing the health and safety of customers and promoting the adoption of safer and more sustainable textile alternatives.</w:t>
      </w:r>
    </w:p>
    <w:p w14:paraId="4D42A445" w14:textId="7F36B7D2" w:rsidR="007375CD" w:rsidRPr="00EF1B26" w:rsidRDefault="00BF4953"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Transparent Product Information: Provide clear and transparent information about the materials used in products, including potential allergens or irritants, enabling customers to make informed decisions based on their health and safety preferences.</w:t>
      </w:r>
    </w:p>
    <w:p w14:paraId="3565D2A5" w14:textId="7D629F03" w:rsidR="00BF4953" w:rsidRPr="009302C6" w:rsidRDefault="00BF4953"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Quality Assurance for Consumer Safety: Implement rigorous quality assurance processes to ensure that products meet safety standards, conducting regular testing for harmful substances and adhering to regulatory guidelines to guarantee customer safety.</w:t>
      </w:r>
    </w:p>
    <w:p w14:paraId="12E7DAE3" w14:textId="77777777" w:rsidR="00204375" w:rsidRPr="009302C6" w:rsidRDefault="00204375" w:rsidP="00204375">
      <w:pPr>
        <w:pStyle w:val="ListParagraph"/>
        <w:spacing w:after="0" w:line="276" w:lineRule="auto"/>
        <w:ind w:left="360"/>
        <w:jc w:val="both"/>
        <w:rPr>
          <w:rFonts w:ascii="Franklin Gothic Book" w:hAnsi="Franklin Gothic Book" w:cs="Nirmala UI Semilight"/>
        </w:rPr>
      </w:pPr>
    </w:p>
    <w:p w14:paraId="2C54B81F" w14:textId="77777777" w:rsidR="006937C6" w:rsidRDefault="006937C6" w:rsidP="00DD2E0B">
      <w:pPr>
        <w:spacing w:after="0" w:line="276" w:lineRule="auto"/>
        <w:rPr>
          <w:rFonts w:ascii="Franklin Gothic Book" w:eastAsiaTheme="majorEastAsia" w:hAnsi="Franklin Gothic Book" w:cstheme="majorBidi"/>
          <w:sz w:val="26"/>
          <w:szCs w:val="26"/>
          <w:u w:val="single"/>
        </w:rPr>
      </w:pPr>
    </w:p>
    <w:p w14:paraId="24E802D9" w14:textId="7585E2A5" w:rsidR="00503015" w:rsidRPr="006937C6" w:rsidRDefault="00503015"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Promotion of Sustainable Consumption:</w:t>
      </w:r>
    </w:p>
    <w:p w14:paraId="2DE07F29" w14:textId="77777777" w:rsidR="00A176B7" w:rsidRPr="009302C6" w:rsidRDefault="00A176B7" w:rsidP="00DD2E0B">
      <w:pPr>
        <w:spacing w:after="0" w:line="276" w:lineRule="auto"/>
        <w:rPr>
          <w:rFonts w:ascii="Franklin Gothic Book" w:eastAsiaTheme="majorEastAsia" w:hAnsi="Franklin Gothic Book" w:cstheme="majorBidi"/>
          <w:sz w:val="24"/>
          <w:szCs w:val="24"/>
          <w:u w:val="single"/>
        </w:rPr>
      </w:pPr>
    </w:p>
    <w:p w14:paraId="79BA0434" w14:textId="191DCCA3" w:rsidR="007375CD" w:rsidRPr="00EF1B26" w:rsidRDefault="00BF4953"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Consumer Awareness Campaigns: Launch educational campaigns to increase consumer awareness about the environmental impact of textile consumption, promoting the importance of sustainable choices and responsible purchasing behavior.</w:t>
      </w:r>
    </w:p>
    <w:p w14:paraId="4CB00EE2" w14:textId="64A1E0B7" w:rsidR="007375CD" w:rsidRPr="00EF1B26" w:rsidRDefault="00BF4953"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Incentives for Sustainable Choices: Introduce incentives such as discounts or rewards for customers choosing sustainable and eco-friendly products, encouraging a shift towards more environmentally conscious consumption patterns.</w:t>
      </w:r>
    </w:p>
    <w:p w14:paraId="64FFAB60" w14:textId="1E64D3DF" w:rsidR="000E56A0" w:rsidRPr="009302C6" w:rsidRDefault="00BF4953"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Collaboration with Sustainable Brands: Collaborate with other sustainable brands and organizations to collectively promote sustainable consumption practices, fostering a community committed to minimizing the ecological footprint of the textile industry.</w:t>
      </w:r>
    </w:p>
    <w:p w14:paraId="6479990E" w14:textId="77777777" w:rsidR="0036220B" w:rsidRPr="009302C6" w:rsidRDefault="0036220B" w:rsidP="00DD2E0B">
      <w:pPr>
        <w:pStyle w:val="ListParagraph"/>
        <w:spacing w:after="0" w:line="276" w:lineRule="auto"/>
        <w:ind w:left="360"/>
        <w:jc w:val="both"/>
        <w:rPr>
          <w:rFonts w:ascii="Franklin Gothic Book" w:hAnsi="Franklin Gothic Book" w:cs="Nirmala UI Semilight"/>
        </w:rPr>
      </w:pPr>
    </w:p>
    <w:bookmarkEnd w:id="5"/>
    <w:p w14:paraId="4B7676A6" w14:textId="2D3AD020" w:rsidR="00B0269F" w:rsidRDefault="00A176B7" w:rsidP="00DD2E0B">
      <w:pPr>
        <w:pStyle w:val="Heading1"/>
        <w:spacing w:line="276" w:lineRule="auto"/>
        <w:rPr>
          <w:rFonts w:ascii="Franklin Gothic Book" w:hAnsi="Franklin Gothic Book"/>
          <w:sz w:val="28"/>
          <w:szCs w:val="36"/>
          <w:u w:val="thick"/>
        </w:rPr>
      </w:pPr>
      <w:r w:rsidRPr="009302C6">
        <w:rPr>
          <w:rFonts w:ascii="Franklin Gothic Book" w:hAnsi="Franklin Gothic Book"/>
        </w:rPr>
        <w:br w:type="column"/>
      </w:r>
      <w:bookmarkStart w:id="7" w:name="_Toc198828364"/>
      <w:r w:rsidR="006937C6">
        <w:rPr>
          <w:rFonts w:ascii="Franklin Gothic Book" w:hAnsi="Franklin Gothic Book"/>
          <w:sz w:val="28"/>
          <w:szCs w:val="36"/>
          <w:u w:val="thick"/>
        </w:rPr>
        <w:t>CRITICAL BENCHMARKS</w:t>
      </w:r>
      <w:bookmarkEnd w:id="7"/>
    </w:p>
    <w:p w14:paraId="2A19D210" w14:textId="77777777" w:rsidR="00487C4A" w:rsidRPr="006D141D" w:rsidRDefault="00487C4A" w:rsidP="00487C4A">
      <w:pPr>
        <w:spacing w:before="100" w:beforeAutospacing="1" w:after="100" w:afterAutospacing="1" w:line="240" w:lineRule="auto"/>
        <w:jc w:val="both"/>
        <w:rPr>
          <w:rFonts w:ascii="Franklin Gothic Book" w:eastAsia="Times New Roman" w:hAnsi="Franklin Gothic Book" w:cs="Times New Roman"/>
          <w:kern w:val="0"/>
          <w:sz w:val="24"/>
          <w:szCs w:val="24"/>
          <w:lang w:bidi="ta-IN"/>
          <w14:ligatures w14:val="none"/>
        </w:rPr>
      </w:pPr>
      <w:r w:rsidRPr="005C0ECE">
        <w:rPr>
          <w:rFonts w:ascii="Franklin Gothic Book" w:eastAsia="Times New Roman" w:hAnsi="Franklin Gothic Book" w:cs="Times New Roman"/>
          <w:b/>
          <w:bCs/>
          <w:kern w:val="0"/>
          <w:sz w:val="24"/>
          <w:szCs w:val="24"/>
          <w:highlight w:val="yellow"/>
          <w:lang w:bidi="ta-IN"/>
          <w14:ligatures w14:val="none"/>
        </w:rPr>
        <w:t>Below are our commitments and targets towards environmental sustainability, benchmarked against the baseline year 2022, with a target year of 2027.</w:t>
      </w:r>
    </w:p>
    <w:p w14:paraId="1B841410" w14:textId="4C8A9CF5" w:rsidR="005B410F" w:rsidRPr="006937C6" w:rsidRDefault="005B410F"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Energy Consumption and Greenhouse Gases:</w:t>
      </w:r>
    </w:p>
    <w:p w14:paraId="7CB43AD1"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61F9F9E3" w14:textId="441E9637" w:rsidR="007375CD" w:rsidRPr="00EF1B26" w:rsidRDefault="00AB10BB"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Renewable Energy Integration: Achieve a 20% increase in the utilization of renewable energy sources in textile manufacturing processes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028159BC" w14:textId="0BD3C40E" w:rsidR="007375CD" w:rsidRPr="00EF1B26" w:rsidRDefault="007C1BB3"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Optimize Dyeing Efficiency</w:t>
      </w:r>
      <w:r w:rsidR="00AB10BB"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 xml:space="preserve">Aim to achieve a substantial 20% reduction in energy consumption during the dyeing process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 xml:space="preserve">, deploying strategic investments in state-of-the-art, energy-efficient machines. </w:t>
      </w:r>
    </w:p>
    <w:p w14:paraId="00AAE6A3" w14:textId="7DC6715D" w:rsidR="007C1BB3" w:rsidRPr="009302C6" w:rsidRDefault="007C1BB3"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Emission-Reducing Bleaching Techniques: Aspire to attain a noteworthy 20% reduction in greenhouse gas emissions from the bleaching process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 embracing low-impact bleaching agents and optimizing process conditions for enhanced environmental sustainability.</w:t>
      </w:r>
    </w:p>
    <w:p w14:paraId="4BFE9F7F"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46A6C83D" w14:textId="02399638" w:rsidR="005B410F" w:rsidRPr="006937C6" w:rsidRDefault="005B410F"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Water:</w:t>
      </w:r>
    </w:p>
    <w:p w14:paraId="764495F7"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53A7A808" w14:textId="17B3B8A2" w:rsidR="007375CD" w:rsidRPr="00EF1B26" w:rsidRDefault="000C5244"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Efficient Dyeing with Environmental Impact Reduction: Implement water-efficient technologies, such as low-water or waterless dyeing processes, to achieve a 20% reduction in water consumption during the dyeing process.</w:t>
      </w:r>
    </w:p>
    <w:p w14:paraId="4E6372B1" w14:textId="017B2CA6" w:rsidR="007375CD" w:rsidRPr="00EF1B26" w:rsidRDefault="00AB10BB"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Water-Efficient Technologies: Implement water-efficient technologies to achieve a 15% reduction in water consumption per unit of textile output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1285239E" w14:textId="7836A470" w:rsidR="00D57404" w:rsidRDefault="00AB10BB"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Wastewater Treatment: </w:t>
      </w:r>
      <w:r w:rsidR="00A5275B" w:rsidRPr="009302C6">
        <w:rPr>
          <w:rFonts w:ascii="Franklin Gothic Book" w:hAnsi="Franklin Gothic Book" w:cs="Nirmala UI Semilight"/>
          <w:sz w:val="24"/>
          <w:szCs w:val="24"/>
        </w:rPr>
        <w:t xml:space="preserve">Target a 15% reduction in water-intensive packaging processes by exploring sustainable alternatives and innovative designs that minimize water usage in production by </w:t>
      </w:r>
      <w:r w:rsidR="00806615">
        <w:rPr>
          <w:rFonts w:ascii="Franklin Gothic Book" w:hAnsi="Franklin Gothic Book" w:cs="Nirmala UI Semilight"/>
          <w:sz w:val="24"/>
          <w:szCs w:val="24"/>
        </w:rPr>
        <w:t>2027</w:t>
      </w:r>
      <w:r w:rsidR="00A5275B" w:rsidRPr="009302C6">
        <w:rPr>
          <w:rFonts w:ascii="Franklin Gothic Book" w:hAnsi="Franklin Gothic Book" w:cs="Nirmala UI Semilight"/>
          <w:sz w:val="24"/>
          <w:szCs w:val="24"/>
        </w:rPr>
        <w:t>.</w:t>
      </w:r>
    </w:p>
    <w:p w14:paraId="5BC84E8D" w14:textId="77777777" w:rsidR="009302C6" w:rsidRPr="009302C6" w:rsidRDefault="009302C6" w:rsidP="009302C6">
      <w:pPr>
        <w:spacing w:after="0" w:line="276" w:lineRule="auto"/>
        <w:jc w:val="both"/>
        <w:rPr>
          <w:rFonts w:ascii="Franklin Gothic Book" w:hAnsi="Franklin Gothic Book" w:cs="Nirmala UI Semilight"/>
          <w:sz w:val="24"/>
          <w:szCs w:val="24"/>
        </w:rPr>
      </w:pPr>
    </w:p>
    <w:p w14:paraId="137E8769" w14:textId="18B43147" w:rsidR="005B410F" w:rsidRPr="006937C6" w:rsidRDefault="005B410F" w:rsidP="006937C6">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Air Pollution:</w:t>
      </w:r>
    </w:p>
    <w:p w14:paraId="53D33234" w14:textId="77777777" w:rsidR="00D57404" w:rsidRPr="009302C6" w:rsidRDefault="00D57404" w:rsidP="00DD2E0B">
      <w:pPr>
        <w:spacing w:after="0" w:line="276" w:lineRule="auto"/>
        <w:jc w:val="both"/>
        <w:rPr>
          <w:rFonts w:ascii="Franklin Gothic Book" w:eastAsiaTheme="majorEastAsia" w:hAnsi="Franklin Gothic Book" w:cstheme="majorBidi"/>
          <w:sz w:val="24"/>
          <w:szCs w:val="24"/>
          <w:u w:val="single"/>
        </w:rPr>
      </w:pPr>
    </w:p>
    <w:p w14:paraId="666BD3A7" w14:textId="77D09B61" w:rsidR="007375CD" w:rsidRPr="00EF1B26" w:rsidRDefault="00AB10BB"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Emission Control Measures: Implement air pollution control measures to reduce particulate matter and volatile organic compound emissions by 25% in textile manufacturing facilities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507D8273" w14:textId="45E68AA0" w:rsidR="00AB10BB" w:rsidRDefault="00AB10BB"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Switch to Low-Impact Dyes: Transition to the use of low-impact and eco-friendly dyes to minimize air pollution associated with traditional dyeing processes, aiming for a 20% reduction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373B9427" w14:textId="77777777" w:rsidR="007375CD" w:rsidRPr="007375CD" w:rsidRDefault="007375CD" w:rsidP="007375CD">
      <w:pPr>
        <w:spacing w:after="0" w:line="276" w:lineRule="auto"/>
        <w:jc w:val="both"/>
        <w:rPr>
          <w:rFonts w:ascii="Franklin Gothic Book" w:hAnsi="Franklin Gothic Book" w:cs="Nirmala UI Semilight"/>
          <w:sz w:val="24"/>
          <w:szCs w:val="24"/>
        </w:rPr>
      </w:pPr>
    </w:p>
    <w:p w14:paraId="13EB3187" w14:textId="7C63E3E8" w:rsidR="00AB10BB" w:rsidRPr="009302C6" w:rsidRDefault="00AB10BB"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Air Quality Monitoring: Install real-time air quality monitoring systems in key production areas to ensure compliance with air quality standards and prompt corrective actions, achieving a 95% compliance rate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1006E7B7"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5AB50051" w14:textId="73F41EA9" w:rsidR="000E79F8" w:rsidRPr="006937C6" w:rsidRDefault="000E79F8"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Biodiversity:</w:t>
      </w:r>
    </w:p>
    <w:p w14:paraId="774928A9"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3ED5B437" w14:textId="5670CE6B" w:rsidR="007375CD" w:rsidRPr="00EF1B26" w:rsidRDefault="00A5275B"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Dyeing Water Efficiency: Achieve a 20% reduction in water usage for dyeing processes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 xml:space="preserve"> with the implementation of advanced water-efficient technologies, such as the adoption of low-water dyeing machines and closed-loop systems.</w:t>
      </w:r>
    </w:p>
    <w:p w14:paraId="3FFE3C19" w14:textId="19C26E4C" w:rsidR="007375CD" w:rsidRPr="00EF1B26" w:rsidRDefault="00A5275B"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Biodiversity Impact Mitigation</w:t>
      </w:r>
      <w:r w:rsidR="006E4376"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 xml:space="preserve">Integrate biodiversity assessment for a 15% environmental impact reduction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 Conduct life cycle assessments to address biodiversity impacts in material sourcing, cutting, sewing, and assembly.</w:t>
      </w:r>
    </w:p>
    <w:p w14:paraId="35FBB4DB" w14:textId="5E0D2BAB" w:rsidR="00A5275B" w:rsidRPr="009302C6" w:rsidRDefault="00A5275B"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Product Recycling Initiative: Encourage responsible disposal and recycling by implementing a take-back program for used garments, with a goal to collect and recycle 25% of products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29D91FA9"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71706500" w14:textId="09A05F87" w:rsidR="000E79F8" w:rsidRPr="006937C6" w:rsidRDefault="00E57C15"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Local &amp; Accidental Pollution</w:t>
      </w:r>
      <w:r w:rsidR="000E79F8" w:rsidRPr="006937C6">
        <w:rPr>
          <w:rFonts w:ascii="Franklin Gothic Book" w:eastAsiaTheme="majorEastAsia" w:hAnsi="Franklin Gothic Book" w:cstheme="majorBidi"/>
          <w:sz w:val="26"/>
          <w:szCs w:val="26"/>
          <w:u w:val="single"/>
        </w:rPr>
        <w:t>:</w:t>
      </w:r>
    </w:p>
    <w:p w14:paraId="687D7C4E"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08156FD5" w14:textId="59254E44" w:rsidR="007375CD" w:rsidRPr="00EF1B26" w:rsidRDefault="00C21916"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Emergency Response Training: Conduct routine emergency response training drills to minimize the risk of accidental pollution incidents, targeting a 20% reduction in response time and a 100% improvement in staff preparedness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7C00D543" w14:textId="17E2716C" w:rsidR="007375CD" w:rsidRPr="00EF1B26" w:rsidRDefault="00C21916"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Zero Spill Target: Set a goal of achieving zero accidental spills or releases into local waterways or soil, aiming for a 15% reduction in spill incidents through enhanced preventive measures by the end of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15FE5FFC" w14:textId="7D5574AC" w:rsidR="000E79F8" w:rsidRDefault="00C21916"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Community Awareness Programs: Implement community awareness programs to educate 80% of local communities about the risks of pollution and emergency response measures, fostering a more informed and engaged populace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4FF86F8E"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25C6F6FA" w14:textId="08DC7866" w:rsidR="005B410F" w:rsidRPr="006937C6" w:rsidRDefault="005B410F"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Materials, Chemicals, and Waste:</w:t>
      </w:r>
    </w:p>
    <w:p w14:paraId="0D03A46B"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7139E14C" w14:textId="422CACD4" w:rsidR="007375CD" w:rsidRPr="00EF1B26" w:rsidRDefault="00AB10BB"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Chemical Substitution: Replace high-impact chemicals with safer alternatives in textile manufacturing, targeting a 30% reduction in the use of hazardous chemicals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1DA85A26" w14:textId="5D87397F" w:rsidR="00AB10BB" w:rsidRDefault="00AB10BB"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Circular Economy Initiatives: Implement circular economy practices to achieve a 20% reduction in textile waste generation by promoting recycling, upcycling, and reusing materials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060B6AEF" w14:textId="77777777" w:rsidR="007375CD" w:rsidRPr="007375CD" w:rsidRDefault="007375CD" w:rsidP="007375CD">
      <w:pPr>
        <w:spacing w:after="0" w:line="276" w:lineRule="auto"/>
        <w:jc w:val="both"/>
        <w:rPr>
          <w:rFonts w:ascii="Franklin Gothic Book" w:hAnsi="Franklin Gothic Book" w:cs="Nirmala UI Semilight"/>
          <w:sz w:val="24"/>
          <w:szCs w:val="24"/>
        </w:rPr>
      </w:pPr>
    </w:p>
    <w:p w14:paraId="5B619EDA" w14:textId="7F7E832F" w:rsidR="00D57404" w:rsidRPr="00EF1B26" w:rsidRDefault="00AB10BB" w:rsidP="009302C6">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Zero-Waste Production: Strive for zero-waste production by implementing efficient cutting and sewing techniques, aiming for a 15% reduction in overall textile production waste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5662101A" w14:textId="77777777" w:rsidR="006937C6" w:rsidRDefault="006937C6" w:rsidP="00DD2E0B">
      <w:pPr>
        <w:spacing w:after="0" w:line="276" w:lineRule="auto"/>
        <w:rPr>
          <w:rFonts w:ascii="Franklin Gothic Book" w:eastAsiaTheme="majorEastAsia" w:hAnsi="Franklin Gothic Book" w:cstheme="majorBidi"/>
          <w:sz w:val="26"/>
          <w:szCs w:val="26"/>
          <w:u w:val="single"/>
        </w:rPr>
      </w:pPr>
    </w:p>
    <w:p w14:paraId="2D7185E6" w14:textId="2CDA8661" w:rsidR="005B410F" w:rsidRPr="006937C6" w:rsidRDefault="005B410F"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Environmental Impacts from the Use of Products:</w:t>
      </w:r>
    </w:p>
    <w:p w14:paraId="4335A3F5"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4EE6F54D" w14:textId="271C05FD" w:rsidR="007375CD" w:rsidRPr="00EF1B26" w:rsidRDefault="00FB4B61"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Eco-Friendly Product Labeling: Ensure that 70% of textile products are labeled with clear information on eco-friendly care practices and sustainable use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0F3B24FC" w14:textId="24DE7FB1" w:rsidR="007375CD" w:rsidRPr="00EF1B26" w:rsidRDefault="0045681B"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Reduce Landfill contribution</w:t>
      </w:r>
      <w:r w:rsidR="00FB4B61" w:rsidRPr="009302C6">
        <w:rPr>
          <w:rFonts w:ascii="Franklin Gothic Book" w:hAnsi="Franklin Gothic Book" w:cs="Nirmala UI Semilight"/>
          <w:sz w:val="24"/>
          <w:szCs w:val="24"/>
        </w:rPr>
        <w:t xml:space="preserve">: </w:t>
      </w:r>
      <w:r w:rsidRPr="009302C6">
        <w:rPr>
          <w:rFonts w:ascii="Franklin Gothic Book" w:hAnsi="Franklin Gothic Book" w:cs="Nirmala UI Semilight"/>
          <w:sz w:val="24"/>
          <w:szCs w:val="24"/>
        </w:rPr>
        <w:t xml:space="preserve">Encourage responsible disposal practices among customers, targeting a 15% reduction in landfill contribution by </w:t>
      </w:r>
      <w:r w:rsidR="00806615">
        <w:rPr>
          <w:rFonts w:ascii="Franklin Gothic Book" w:hAnsi="Franklin Gothic Book" w:cs="Nirmala UI Semilight"/>
          <w:sz w:val="24"/>
          <w:szCs w:val="24"/>
        </w:rPr>
        <w:t>2027</w:t>
      </w:r>
      <w:r w:rsidR="00AD32CC" w:rsidRPr="009302C6">
        <w:rPr>
          <w:rFonts w:ascii="Franklin Gothic Book" w:hAnsi="Franklin Gothic Book" w:cs="Nirmala UI Semilight"/>
          <w:sz w:val="24"/>
          <w:szCs w:val="24"/>
        </w:rPr>
        <w:t xml:space="preserve">. </w:t>
      </w:r>
    </w:p>
    <w:p w14:paraId="11B11EBA" w14:textId="4568AC88" w:rsidR="00FB4B61" w:rsidRPr="009302C6" w:rsidRDefault="00FB4B61"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Product Life Extension: Promote the durability and reparability of textile products, aiming for a 15% increase in the average lifespan of textiles through design improvements and consumer awareness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1BC9EC3E" w14:textId="77777777" w:rsidR="0036220B" w:rsidRPr="009302C6" w:rsidRDefault="0036220B" w:rsidP="00DD2E0B">
      <w:pPr>
        <w:pStyle w:val="ListParagraph"/>
        <w:spacing w:after="0" w:line="276" w:lineRule="auto"/>
        <w:ind w:left="360"/>
        <w:jc w:val="both"/>
        <w:rPr>
          <w:rFonts w:ascii="Franklin Gothic Book" w:hAnsi="Franklin Gothic Book" w:cs="Nirmala UI Semilight"/>
        </w:rPr>
      </w:pPr>
    </w:p>
    <w:p w14:paraId="36104313" w14:textId="430465BD" w:rsidR="005B410F" w:rsidRPr="006937C6" w:rsidRDefault="005B410F"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Environmental Impacts from Product End-of-Life:</w:t>
      </w:r>
    </w:p>
    <w:p w14:paraId="1ABFC91F"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5AE12C77" w14:textId="7C865B0B" w:rsidR="007375CD" w:rsidRPr="00EF1B26" w:rsidRDefault="00FB4B61"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Establish take-back programs to facilitate the responsible disposal and recycling of textile products, aiming to collect and recycle 20% of end-of-life textiles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6A629D77" w14:textId="74BA99AC" w:rsidR="00FB4B61" w:rsidRPr="009302C6" w:rsidRDefault="00FB4B61"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Biodegradable Materials Adoption: Increase the use of biodegradable materials in textile production to ensure that 40% of end-of-life textiles decompose within environmentally acceptable time frames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5C8D009D" w14:textId="489FB18D" w:rsidR="00FB4B61" w:rsidRPr="009302C6" w:rsidRDefault="00FB4B61" w:rsidP="008A226C">
      <w:pPr>
        <w:pStyle w:val="ListParagraph"/>
        <w:numPr>
          <w:ilvl w:val="0"/>
          <w:numId w:val="1"/>
        </w:numPr>
        <w:spacing w:line="276" w:lineRule="auto"/>
        <w:jc w:val="both"/>
        <w:rPr>
          <w:rFonts w:ascii="Franklin Gothic Book" w:hAnsi="Franklin Gothic Book" w:cs="Nirmala UI Semilight"/>
        </w:rPr>
      </w:pPr>
      <w:r w:rsidRPr="009302C6">
        <w:rPr>
          <w:rFonts w:ascii="Franklin Gothic Book" w:hAnsi="Franklin Gothic Book" w:cs="Nirmala UI Semilight"/>
          <w:sz w:val="24"/>
          <w:szCs w:val="24"/>
        </w:rPr>
        <w:t xml:space="preserve">Collaboration for Recycling Infrastructure: Collaborate with local governments and recycling facilities to improve textile recycling infrastructure, targeting an 40% increase in accessible textile recycling facilities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07E37E4E" w14:textId="77777777" w:rsidR="0045681B" w:rsidRPr="009302C6" w:rsidRDefault="0045681B" w:rsidP="00DD2E0B">
      <w:pPr>
        <w:pStyle w:val="ListParagraph"/>
        <w:spacing w:after="0" w:line="276" w:lineRule="auto"/>
        <w:ind w:left="360"/>
        <w:jc w:val="both"/>
        <w:rPr>
          <w:rFonts w:ascii="Franklin Gothic Book" w:hAnsi="Franklin Gothic Book" w:cs="Nirmala UI Semilight"/>
        </w:rPr>
      </w:pPr>
    </w:p>
    <w:p w14:paraId="79D3356A" w14:textId="4A936C59" w:rsidR="005B410F" w:rsidRPr="006937C6" w:rsidRDefault="005B410F"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Customer Health and Safety:</w:t>
      </w:r>
    </w:p>
    <w:p w14:paraId="14B0741E"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4CF9C0D0" w14:textId="7C117B79" w:rsidR="007375CD" w:rsidRPr="00EF1B26" w:rsidRDefault="00FB4B61"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Product Safety Certifications: Obtain and maintain safety certifications for 90% of textile products, ensuring they meet or exceed established safety standards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5249E979" w14:textId="28FFDA33" w:rsidR="00FB4B61" w:rsidRDefault="00FB4B61" w:rsidP="008A226C">
      <w:pPr>
        <w:pStyle w:val="ListParagraph"/>
        <w:numPr>
          <w:ilvl w:val="0"/>
          <w:numId w:val="1"/>
        </w:numPr>
        <w:spacing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Transparent Supply Chain Reporting: Implement transparent reporting mechanisms to inform customers about the safety measures taken throughout the textile supply chain, with the goal of achieving a 95% transparency rate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 xml:space="preserve">. </w:t>
      </w:r>
    </w:p>
    <w:p w14:paraId="462D30CA" w14:textId="77777777" w:rsidR="00EF1B26" w:rsidRDefault="00EF1B26" w:rsidP="00EF1B26">
      <w:pPr>
        <w:pStyle w:val="ListParagraph"/>
        <w:spacing w:line="276" w:lineRule="auto"/>
        <w:ind w:left="360"/>
        <w:jc w:val="both"/>
        <w:rPr>
          <w:rFonts w:ascii="Franklin Gothic Book" w:hAnsi="Franklin Gothic Book" w:cs="Nirmala UI Semilight"/>
          <w:sz w:val="24"/>
          <w:szCs w:val="24"/>
        </w:rPr>
      </w:pPr>
    </w:p>
    <w:p w14:paraId="255B79DB" w14:textId="77777777" w:rsidR="00EF1B26" w:rsidRDefault="00EF1B26" w:rsidP="00EF1B26">
      <w:pPr>
        <w:pStyle w:val="ListParagraph"/>
        <w:spacing w:line="276" w:lineRule="auto"/>
        <w:ind w:left="360"/>
        <w:jc w:val="both"/>
        <w:rPr>
          <w:rFonts w:ascii="Franklin Gothic Book" w:hAnsi="Franklin Gothic Book" w:cs="Nirmala UI Semilight"/>
          <w:sz w:val="24"/>
          <w:szCs w:val="24"/>
        </w:rPr>
      </w:pPr>
    </w:p>
    <w:p w14:paraId="64732F4A" w14:textId="77777777" w:rsidR="00EF1B26" w:rsidRDefault="00EF1B26" w:rsidP="00EF1B26">
      <w:pPr>
        <w:pStyle w:val="ListParagraph"/>
        <w:spacing w:line="276" w:lineRule="auto"/>
        <w:ind w:left="360"/>
        <w:jc w:val="both"/>
        <w:rPr>
          <w:rFonts w:ascii="Franklin Gothic Book" w:hAnsi="Franklin Gothic Book" w:cs="Nirmala UI Semilight"/>
          <w:sz w:val="24"/>
          <w:szCs w:val="24"/>
        </w:rPr>
      </w:pPr>
    </w:p>
    <w:p w14:paraId="7A023D59" w14:textId="77777777" w:rsidR="00EF1B26" w:rsidRPr="009302C6" w:rsidRDefault="00EF1B26" w:rsidP="00EF1B26">
      <w:pPr>
        <w:pStyle w:val="ListParagraph"/>
        <w:spacing w:line="276" w:lineRule="auto"/>
        <w:ind w:left="360"/>
        <w:jc w:val="both"/>
        <w:rPr>
          <w:rFonts w:ascii="Franklin Gothic Book" w:hAnsi="Franklin Gothic Book" w:cs="Nirmala UI Semilight"/>
          <w:sz w:val="24"/>
          <w:szCs w:val="24"/>
        </w:rPr>
      </w:pPr>
    </w:p>
    <w:p w14:paraId="0E31CFD6"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2800F804" w14:textId="00F4FD5F" w:rsidR="00FB4B61" w:rsidRPr="006937C6" w:rsidRDefault="00FB4B61" w:rsidP="00DD2E0B">
      <w:pPr>
        <w:spacing w:after="0" w:line="276" w:lineRule="auto"/>
        <w:rPr>
          <w:rFonts w:ascii="Franklin Gothic Book" w:eastAsiaTheme="majorEastAsia" w:hAnsi="Franklin Gothic Book" w:cstheme="majorBidi"/>
          <w:sz w:val="26"/>
          <w:szCs w:val="26"/>
          <w:u w:val="single"/>
        </w:rPr>
      </w:pPr>
      <w:r w:rsidRPr="006937C6">
        <w:rPr>
          <w:rFonts w:ascii="Franklin Gothic Book" w:eastAsiaTheme="majorEastAsia" w:hAnsi="Franklin Gothic Book" w:cstheme="majorBidi"/>
          <w:sz w:val="26"/>
          <w:szCs w:val="26"/>
          <w:u w:val="single"/>
        </w:rPr>
        <w:t>Promotion of Sustainable Consumption:</w:t>
      </w:r>
    </w:p>
    <w:p w14:paraId="79FB7FBB" w14:textId="77777777" w:rsidR="00D57404" w:rsidRPr="009302C6" w:rsidRDefault="00D57404" w:rsidP="00DD2E0B">
      <w:pPr>
        <w:spacing w:after="0" w:line="276" w:lineRule="auto"/>
        <w:rPr>
          <w:rFonts w:ascii="Franklin Gothic Book" w:eastAsiaTheme="majorEastAsia" w:hAnsi="Franklin Gothic Book" w:cstheme="majorBidi"/>
          <w:sz w:val="24"/>
          <w:szCs w:val="24"/>
          <w:u w:val="single"/>
        </w:rPr>
      </w:pPr>
    </w:p>
    <w:p w14:paraId="2337607B" w14:textId="35DB85EB" w:rsidR="007375CD" w:rsidRPr="00EF1B26" w:rsidRDefault="00FB4B61"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Sustainable Product Marketing: Increase the market share of sustainable textile products through targeted marketing campaigns, aiming for a 15% increase in the sales of eco-friendly textiles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0385F08C" w14:textId="31E2D735" w:rsidR="007375CD" w:rsidRPr="00EF1B26" w:rsidRDefault="00FB4B61" w:rsidP="007375CD">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Consumer Incentive Programs: Implement incentive programs for customers who choose sustainable textile options, with the goal of achieving a 10% increase in the adoption of sustainable textiles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0B95E5E6" w14:textId="116D30BC" w:rsidR="000C473C" w:rsidRDefault="00FB4B61" w:rsidP="00DD2E0B">
      <w:pPr>
        <w:pStyle w:val="ListParagraph"/>
        <w:numPr>
          <w:ilvl w:val="0"/>
          <w:numId w:val="1"/>
        </w:numPr>
        <w:spacing w:after="0" w:line="276" w:lineRule="auto"/>
        <w:jc w:val="both"/>
        <w:rPr>
          <w:rFonts w:ascii="Franklin Gothic Book" w:hAnsi="Franklin Gothic Book" w:cs="Nirmala UI Semilight"/>
          <w:sz w:val="24"/>
          <w:szCs w:val="24"/>
        </w:rPr>
      </w:pPr>
      <w:r w:rsidRPr="009302C6">
        <w:rPr>
          <w:rFonts w:ascii="Franklin Gothic Book" w:hAnsi="Franklin Gothic Book" w:cs="Nirmala UI Semilight"/>
          <w:sz w:val="24"/>
          <w:szCs w:val="24"/>
        </w:rPr>
        <w:t xml:space="preserve">Education and Awareness Initiatives: Launch educational initiatives to inform consumers about the benefits of sustainable consumption, targeting a 20% increase in consumer awareness and understanding by </w:t>
      </w:r>
      <w:r w:rsidR="00806615">
        <w:rPr>
          <w:rFonts w:ascii="Franklin Gothic Book" w:hAnsi="Franklin Gothic Book" w:cs="Nirmala UI Semilight"/>
          <w:sz w:val="24"/>
          <w:szCs w:val="24"/>
        </w:rPr>
        <w:t>2027</w:t>
      </w:r>
      <w:r w:rsidRPr="009302C6">
        <w:rPr>
          <w:rFonts w:ascii="Franklin Gothic Book" w:hAnsi="Franklin Gothic Book" w:cs="Nirmala UI Semilight"/>
          <w:sz w:val="24"/>
          <w:szCs w:val="24"/>
        </w:rPr>
        <w:t>.</w:t>
      </w:r>
    </w:p>
    <w:p w14:paraId="442D9EF8" w14:textId="2538752D" w:rsidR="00CA3A99" w:rsidRDefault="00CA3A99" w:rsidP="00CA3A99">
      <w:pPr>
        <w:spacing w:after="0" w:line="276" w:lineRule="auto"/>
        <w:jc w:val="both"/>
        <w:rPr>
          <w:rFonts w:ascii="Franklin Gothic Book" w:hAnsi="Franklin Gothic Book" w:cs="Nirmala UI Semilight"/>
          <w:sz w:val="24"/>
          <w:szCs w:val="24"/>
        </w:rPr>
      </w:pPr>
    </w:p>
    <w:p w14:paraId="5C618FA5" w14:textId="68C9C655" w:rsidR="00EE5CCE" w:rsidRPr="00EE5CCE" w:rsidRDefault="00CA3A99" w:rsidP="00EE5CCE">
      <w:pPr>
        <w:pStyle w:val="Heading1"/>
        <w:spacing w:before="100" w:beforeAutospacing="1" w:line="276" w:lineRule="auto"/>
        <w:rPr>
          <w:rFonts w:ascii="Franklin Gothic Book" w:hAnsi="Franklin Gothic Book"/>
        </w:rPr>
      </w:pPr>
      <w:bookmarkStart w:id="8" w:name="_Toc198828365"/>
      <w:r w:rsidRPr="00CA3A99">
        <w:rPr>
          <w:rFonts w:ascii="Franklin Gothic Book" w:hAnsi="Franklin Gothic Book"/>
        </w:rPr>
        <w:t>SDG</w:t>
      </w:r>
      <w:r>
        <w:rPr>
          <w:rFonts w:ascii="Franklin Gothic Book" w:hAnsi="Franklin Gothic Book"/>
        </w:rPr>
        <w:t>s</w:t>
      </w:r>
      <w:r>
        <w:rPr>
          <w:rFonts w:ascii="Franklin Gothic Book" w:hAnsi="Franklin Gothic Book" w:cs="Nirmala UI Semilight"/>
          <w:szCs w:val="24"/>
        </w:rPr>
        <w:t xml:space="preserve"> </w:t>
      </w:r>
      <w:r w:rsidRPr="00CA3A99">
        <w:rPr>
          <w:rFonts w:ascii="Franklin Gothic Book" w:hAnsi="Franklin Gothic Book"/>
        </w:rPr>
        <w:t>COVERED</w:t>
      </w:r>
      <w:bookmarkEnd w:id="8"/>
    </w:p>
    <w:p w14:paraId="4DC3A1D3" w14:textId="5B12434E" w:rsidR="00EE5CCE" w:rsidRPr="00EE5CCE" w:rsidRDefault="00EE5CCE" w:rsidP="00EE5CCE">
      <w:r w:rsidRPr="00EE5CCE">
        <w:rPr>
          <w:noProof/>
        </w:rPr>
        <w:drawing>
          <wp:anchor distT="0" distB="0" distL="114300" distR="114300" simplePos="0" relativeHeight="251653632" behindDoc="1" locked="0" layoutInCell="1" allowOverlap="1" wp14:anchorId="1BD515E2" wp14:editId="2400DD2D">
            <wp:simplePos x="0" y="0"/>
            <wp:positionH relativeFrom="column">
              <wp:posOffset>635</wp:posOffset>
            </wp:positionH>
            <wp:positionV relativeFrom="page">
              <wp:posOffset>6061075</wp:posOffset>
            </wp:positionV>
            <wp:extent cx="914400" cy="914400"/>
            <wp:effectExtent l="0" t="0" r="0" b="0"/>
            <wp:wrapTight wrapText="bothSides">
              <wp:wrapPolygon edited="0">
                <wp:start x="0" y="0"/>
                <wp:lineTo x="0" y="21150"/>
                <wp:lineTo x="21150" y="21150"/>
                <wp:lineTo x="21150" y="0"/>
                <wp:lineTo x="0" y="0"/>
              </wp:wrapPolygon>
            </wp:wrapTight>
            <wp:docPr id="310825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25935" name="Picture 3108259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EE5CCE">
        <w:rPr>
          <w:noProof/>
        </w:rPr>
        <w:drawing>
          <wp:anchor distT="0" distB="0" distL="114300" distR="114300" simplePos="0" relativeHeight="251654656" behindDoc="1" locked="0" layoutInCell="1" allowOverlap="1" wp14:anchorId="3E4A7C6F" wp14:editId="5031DB7E">
            <wp:simplePos x="0" y="0"/>
            <wp:positionH relativeFrom="column">
              <wp:posOffset>1114425</wp:posOffset>
            </wp:positionH>
            <wp:positionV relativeFrom="page">
              <wp:posOffset>6064885</wp:posOffset>
            </wp:positionV>
            <wp:extent cx="913765" cy="913765"/>
            <wp:effectExtent l="0" t="0" r="635" b="635"/>
            <wp:wrapTight wrapText="bothSides">
              <wp:wrapPolygon edited="0">
                <wp:start x="0" y="0"/>
                <wp:lineTo x="0" y="21165"/>
                <wp:lineTo x="21165" y="21165"/>
                <wp:lineTo x="21165" y="0"/>
                <wp:lineTo x="0" y="0"/>
              </wp:wrapPolygon>
            </wp:wrapTight>
            <wp:docPr id="193727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74957" name="Picture 19372749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3765" cy="913765"/>
                    </a:xfrm>
                    <a:prstGeom prst="rect">
                      <a:avLst/>
                    </a:prstGeom>
                  </pic:spPr>
                </pic:pic>
              </a:graphicData>
            </a:graphic>
            <wp14:sizeRelH relativeFrom="margin">
              <wp14:pctWidth>0</wp14:pctWidth>
            </wp14:sizeRelH>
            <wp14:sizeRelV relativeFrom="margin">
              <wp14:pctHeight>0</wp14:pctHeight>
            </wp14:sizeRelV>
          </wp:anchor>
        </w:drawing>
      </w:r>
    </w:p>
    <w:p w14:paraId="35766DC0" w14:textId="66ACF3C1" w:rsidR="000C7380" w:rsidRPr="009302C6" w:rsidRDefault="00CA231E" w:rsidP="00DD2E0B">
      <w:pPr>
        <w:pStyle w:val="Heading1"/>
        <w:spacing w:before="100" w:beforeAutospacing="1" w:line="276" w:lineRule="auto"/>
        <w:rPr>
          <w:rFonts w:ascii="Franklin Gothic Book" w:hAnsi="Franklin Gothic Book"/>
        </w:rPr>
      </w:pPr>
      <w:bookmarkStart w:id="9" w:name="_Toc198828366"/>
      <w:r w:rsidRPr="00EE5CCE">
        <w:rPr>
          <w:noProof/>
        </w:rPr>
        <w:drawing>
          <wp:anchor distT="0" distB="0" distL="114300" distR="114300" simplePos="0" relativeHeight="251656704" behindDoc="1" locked="0" layoutInCell="1" allowOverlap="1" wp14:anchorId="3CF3DF0E" wp14:editId="23BE49F1">
            <wp:simplePos x="0" y="0"/>
            <wp:positionH relativeFrom="column">
              <wp:posOffset>4502785</wp:posOffset>
            </wp:positionH>
            <wp:positionV relativeFrom="page">
              <wp:posOffset>4960399</wp:posOffset>
            </wp:positionV>
            <wp:extent cx="914400" cy="914400"/>
            <wp:effectExtent l="0" t="0" r="0" b="0"/>
            <wp:wrapTight wrapText="bothSides">
              <wp:wrapPolygon edited="0">
                <wp:start x="0" y="0"/>
                <wp:lineTo x="0" y="21150"/>
                <wp:lineTo x="21150" y="21150"/>
                <wp:lineTo x="21150" y="0"/>
                <wp:lineTo x="0" y="0"/>
              </wp:wrapPolygon>
            </wp:wrapTight>
            <wp:docPr id="924741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41612" name="Picture 9247416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EE5CCE">
        <w:rPr>
          <w:noProof/>
        </w:rPr>
        <w:drawing>
          <wp:anchor distT="0" distB="0" distL="114300" distR="114300" simplePos="0" relativeHeight="251652608" behindDoc="1" locked="0" layoutInCell="1" allowOverlap="1" wp14:anchorId="3142A0CA" wp14:editId="56275BDF">
            <wp:simplePos x="0" y="0"/>
            <wp:positionH relativeFrom="column">
              <wp:posOffset>3383280</wp:posOffset>
            </wp:positionH>
            <wp:positionV relativeFrom="page">
              <wp:posOffset>4945601</wp:posOffset>
            </wp:positionV>
            <wp:extent cx="914400" cy="914400"/>
            <wp:effectExtent l="0" t="0" r="0" b="0"/>
            <wp:wrapTight wrapText="bothSides">
              <wp:wrapPolygon edited="0">
                <wp:start x="0" y="0"/>
                <wp:lineTo x="0" y="21150"/>
                <wp:lineTo x="21150" y="21150"/>
                <wp:lineTo x="21150" y="0"/>
                <wp:lineTo x="0" y="0"/>
              </wp:wrapPolygon>
            </wp:wrapTight>
            <wp:docPr id="17965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201" name="Picture 179652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EE5CCE">
        <w:rPr>
          <w:noProof/>
        </w:rPr>
        <w:drawing>
          <wp:anchor distT="0" distB="0" distL="114300" distR="114300" simplePos="0" relativeHeight="251657728" behindDoc="1" locked="0" layoutInCell="1" allowOverlap="1" wp14:anchorId="6DDB6B76" wp14:editId="3EFC5221">
            <wp:simplePos x="0" y="0"/>
            <wp:positionH relativeFrom="column">
              <wp:posOffset>2252345</wp:posOffset>
            </wp:positionH>
            <wp:positionV relativeFrom="page">
              <wp:posOffset>4953856</wp:posOffset>
            </wp:positionV>
            <wp:extent cx="914400" cy="914400"/>
            <wp:effectExtent l="0" t="0" r="0" b="0"/>
            <wp:wrapTight wrapText="bothSides">
              <wp:wrapPolygon edited="0">
                <wp:start x="0" y="0"/>
                <wp:lineTo x="0" y="21150"/>
                <wp:lineTo x="21150" y="21150"/>
                <wp:lineTo x="21150" y="0"/>
                <wp:lineTo x="0" y="0"/>
              </wp:wrapPolygon>
            </wp:wrapTight>
            <wp:docPr id="1904549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49178" name="Picture 19045491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EE5CCE">
        <w:rPr>
          <w:noProof/>
        </w:rPr>
        <w:drawing>
          <wp:anchor distT="0" distB="0" distL="114300" distR="114300" simplePos="0" relativeHeight="251659776" behindDoc="1" locked="0" layoutInCell="1" allowOverlap="1" wp14:anchorId="12BDD09B" wp14:editId="70E786D7">
            <wp:simplePos x="0" y="0"/>
            <wp:positionH relativeFrom="column">
              <wp:posOffset>1089025</wp:posOffset>
            </wp:positionH>
            <wp:positionV relativeFrom="page">
              <wp:posOffset>4932266</wp:posOffset>
            </wp:positionV>
            <wp:extent cx="914400" cy="914400"/>
            <wp:effectExtent l="0" t="0" r="0" b="0"/>
            <wp:wrapTight wrapText="bothSides">
              <wp:wrapPolygon edited="0">
                <wp:start x="0" y="0"/>
                <wp:lineTo x="0" y="21150"/>
                <wp:lineTo x="21150" y="21150"/>
                <wp:lineTo x="21150" y="0"/>
                <wp:lineTo x="0" y="0"/>
              </wp:wrapPolygon>
            </wp:wrapTight>
            <wp:docPr id="1395710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10582" name="Picture 13957105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EE5CCE">
        <w:rPr>
          <w:noProof/>
        </w:rPr>
        <w:drawing>
          <wp:anchor distT="0" distB="0" distL="114300" distR="114300" simplePos="0" relativeHeight="251660800" behindDoc="1" locked="0" layoutInCell="1" allowOverlap="1" wp14:anchorId="57A4E6AE" wp14:editId="7D2CD18D">
            <wp:simplePos x="0" y="0"/>
            <wp:positionH relativeFrom="column">
              <wp:posOffset>0</wp:posOffset>
            </wp:positionH>
            <wp:positionV relativeFrom="page">
              <wp:posOffset>4907501</wp:posOffset>
            </wp:positionV>
            <wp:extent cx="914400" cy="914400"/>
            <wp:effectExtent l="0" t="0" r="0" b="0"/>
            <wp:wrapTight wrapText="bothSides">
              <wp:wrapPolygon edited="0">
                <wp:start x="0" y="0"/>
                <wp:lineTo x="0" y="21150"/>
                <wp:lineTo x="21150" y="21150"/>
                <wp:lineTo x="21150" y="0"/>
                <wp:lineTo x="0" y="0"/>
              </wp:wrapPolygon>
            </wp:wrapTight>
            <wp:docPr id="747384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84294" name="Picture 7473842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00204375" w:rsidRPr="009302C6">
        <w:rPr>
          <w:rFonts w:ascii="Franklin Gothic Book" w:hAnsi="Franklin Gothic Book"/>
        </w:rPr>
        <w:br w:type="column"/>
      </w:r>
      <w:r w:rsidR="00783E26" w:rsidRPr="009302C6">
        <w:rPr>
          <w:rFonts w:ascii="Franklin Gothic Book" w:hAnsi="Franklin Gothic Book"/>
        </w:rPr>
        <w:t>REPORTING</w:t>
      </w:r>
      <w:bookmarkEnd w:id="9"/>
    </w:p>
    <w:p w14:paraId="00CB3B9C" w14:textId="77777777" w:rsidR="006E77FF" w:rsidRPr="009302C6" w:rsidRDefault="006E77FF" w:rsidP="00DD2E0B">
      <w:pPr>
        <w:spacing w:after="0" w:line="276" w:lineRule="auto"/>
        <w:rPr>
          <w:rFonts w:ascii="Franklin Gothic Book" w:hAnsi="Franklin Gothic Book"/>
        </w:rPr>
      </w:pPr>
    </w:p>
    <w:p w14:paraId="33852A69" w14:textId="28CA22F9" w:rsidR="00211537" w:rsidRPr="006E4B6F" w:rsidRDefault="00A05532" w:rsidP="00B2568F">
      <w:pPr>
        <w:spacing w:after="0" w:line="276" w:lineRule="auto"/>
        <w:jc w:val="both"/>
        <w:rPr>
          <w:rFonts w:ascii="Franklin Gothic Book" w:hAnsi="Franklin Gothic Book" w:cs="Nirmala UI Semilight"/>
          <w:sz w:val="24"/>
          <w:szCs w:val="24"/>
        </w:rPr>
      </w:pPr>
      <w:r w:rsidRPr="006E4B6F">
        <w:rPr>
          <w:rFonts w:ascii="Franklin Gothic Book" w:hAnsi="Franklin Gothic Book"/>
          <w:b/>
          <w:bCs/>
          <w:sz w:val="24"/>
          <w:szCs w:val="24"/>
        </w:rPr>
        <w:t>Clifton Export (P)</w:t>
      </w:r>
      <w:r w:rsidRPr="006E4B6F">
        <w:rPr>
          <w:rFonts w:ascii="Franklin Gothic Book" w:hAnsi="Franklin Gothic Book"/>
          <w:sz w:val="24"/>
          <w:szCs w:val="24"/>
        </w:rPr>
        <w:t xml:space="preserve"> Ltd</w:t>
      </w:r>
      <w:r w:rsidR="000C7380" w:rsidRPr="006E4B6F">
        <w:rPr>
          <w:rFonts w:ascii="Franklin Gothic Book" w:hAnsi="Franklin Gothic Book"/>
          <w:sz w:val="24"/>
          <w:szCs w:val="24"/>
        </w:rPr>
        <w:t xml:space="preserve"> is dedicated to fostering transparency, accountability, and continuous improvement in the implementation of various Environmental, Social, and Governance (ESG) principles within its operations. To enhance understanding of the current scenario and identify areas for future improvement, we have developed a comprehensive reporting mechanism. The key components of our reporting mechanism are outlined below</w:t>
      </w:r>
      <w:r w:rsidR="000C7380" w:rsidRPr="006E4B6F">
        <w:rPr>
          <w:rFonts w:ascii="Franklin Gothic Book" w:hAnsi="Franklin Gothic Book" w:cs="Nirmala UI Semilight"/>
          <w:sz w:val="24"/>
          <w:szCs w:val="24"/>
        </w:rPr>
        <w:t>:</w:t>
      </w:r>
    </w:p>
    <w:p w14:paraId="2D8ACC36" w14:textId="77777777" w:rsidR="0036220B" w:rsidRPr="009302C6" w:rsidRDefault="0036220B" w:rsidP="00DD2E0B">
      <w:pPr>
        <w:spacing w:after="0" w:line="276" w:lineRule="auto"/>
        <w:rPr>
          <w:rFonts w:ascii="Franklin Gothic Book" w:hAnsi="Franklin Gothic Book" w:cs="Nirmala UI Semilight"/>
        </w:rPr>
      </w:pPr>
    </w:p>
    <w:p w14:paraId="75B442CD" w14:textId="0D141E8A" w:rsidR="00A06323" w:rsidRPr="009302C6" w:rsidRDefault="000C7380" w:rsidP="00735772">
      <w:pPr>
        <w:pStyle w:val="ListParagraph"/>
        <w:numPr>
          <w:ilvl w:val="0"/>
          <w:numId w:val="4"/>
        </w:numPr>
        <w:spacing w:after="0" w:line="276" w:lineRule="auto"/>
        <w:ind w:left="426" w:hanging="426"/>
        <w:rPr>
          <w:rFonts w:ascii="Franklin Gothic Book" w:eastAsiaTheme="majorEastAsia" w:hAnsi="Franklin Gothic Book" w:cstheme="majorBidi"/>
          <w:b/>
          <w:bCs/>
          <w:sz w:val="24"/>
          <w:szCs w:val="28"/>
        </w:rPr>
      </w:pPr>
      <w:r w:rsidRPr="009302C6">
        <w:rPr>
          <w:rFonts w:ascii="Franklin Gothic Book" w:eastAsiaTheme="majorEastAsia" w:hAnsi="Franklin Gothic Book" w:cstheme="majorBidi"/>
          <w:b/>
          <w:bCs/>
          <w:sz w:val="24"/>
          <w:szCs w:val="28"/>
        </w:rPr>
        <w:t>Environmental Performance Indicators:</w:t>
      </w:r>
    </w:p>
    <w:p w14:paraId="1320E5BA" w14:textId="77777777" w:rsidR="000C7380" w:rsidRPr="006937C6" w:rsidRDefault="000C7380" w:rsidP="00735772">
      <w:pPr>
        <w:pStyle w:val="ListParagraph"/>
        <w:numPr>
          <w:ilvl w:val="0"/>
          <w:numId w:val="2"/>
        </w:numPr>
        <w:spacing w:after="0" w:line="276" w:lineRule="auto"/>
        <w:ind w:hanging="294"/>
        <w:jc w:val="both"/>
        <w:rPr>
          <w:rFonts w:ascii="Franklin Gothic Book" w:hAnsi="Franklin Gothic Book"/>
          <w:sz w:val="24"/>
          <w:szCs w:val="24"/>
        </w:rPr>
      </w:pPr>
      <w:r w:rsidRPr="006937C6">
        <w:rPr>
          <w:rFonts w:ascii="Franklin Gothic Book" w:hAnsi="Franklin Gothic Book"/>
          <w:sz w:val="24"/>
          <w:szCs w:val="24"/>
        </w:rPr>
        <w:t>Frequency: Annual/Monthly</w:t>
      </w:r>
    </w:p>
    <w:p w14:paraId="7019DE58" w14:textId="77777777" w:rsidR="000C7380" w:rsidRPr="006937C6" w:rsidRDefault="000C7380" w:rsidP="00735772">
      <w:pPr>
        <w:pStyle w:val="ListParagraph"/>
        <w:numPr>
          <w:ilvl w:val="0"/>
          <w:numId w:val="2"/>
        </w:numPr>
        <w:spacing w:after="0" w:line="276" w:lineRule="auto"/>
        <w:ind w:hanging="294"/>
        <w:jc w:val="both"/>
        <w:rPr>
          <w:rFonts w:ascii="Franklin Gothic Book" w:hAnsi="Franklin Gothic Book"/>
          <w:sz w:val="24"/>
          <w:szCs w:val="24"/>
        </w:rPr>
      </w:pPr>
      <w:r w:rsidRPr="006937C6">
        <w:rPr>
          <w:rFonts w:ascii="Franklin Gothic Book" w:hAnsi="Franklin Gothic Book"/>
          <w:sz w:val="24"/>
          <w:szCs w:val="24"/>
        </w:rPr>
        <w:t>Monitoring Areas: Energy consumption, water usage, waste generation, emissions, and more.</w:t>
      </w:r>
    </w:p>
    <w:p w14:paraId="2B73C4A4" w14:textId="77777777" w:rsidR="000C7380" w:rsidRPr="006937C6" w:rsidRDefault="000C7380" w:rsidP="00735772">
      <w:pPr>
        <w:pStyle w:val="ListParagraph"/>
        <w:numPr>
          <w:ilvl w:val="0"/>
          <w:numId w:val="2"/>
        </w:numPr>
        <w:spacing w:after="0" w:line="276" w:lineRule="auto"/>
        <w:ind w:hanging="294"/>
        <w:jc w:val="both"/>
        <w:rPr>
          <w:rFonts w:ascii="Franklin Gothic Book" w:hAnsi="Franklin Gothic Book"/>
          <w:sz w:val="24"/>
          <w:szCs w:val="24"/>
        </w:rPr>
      </w:pPr>
      <w:r w:rsidRPr="006937C6">
        <w:rPr>
          <w:rFonts w:ascii="Franklin Gothic Book" w:hAnsi="Franklin Gothic Book"/>
          <w:sz w:val="24"/>
          <w:szCs w:val="24"/>
        </w:rPr>
        <w:t>Monthly Records for Performance Evaluation:</w:t>
      </w:r>
    </w:p>
    <w:p w14:paraId="134B85FF" w14:textId="77777777" w:rsidR="000C7380" w:rsidRPr="006937C6" w:rsidRDefault="000C7380" w:rsidP="00735772">
      <w:pPr>
        <w:pStyle w:val="ListParagraph"/>
        <w:numPr>
          <w:ilvl w:val="0"/>
          <w:numId w:val="3"/>
        </w:numPr>
        <w:spacing w:after="0" w:line="276" w:lineRule="auto"/>
        <w:rPr>
          <w:rFonts w:ascii="Franklin Gothic Book" w:hAnsi="Franklin Gothic Book"/>
          <w:sz w:val="24"/>
          <w:szCs w:val="24"/>
        </w:rPr>
      </w:pPr>
      <w:r w:rsidRPr="006937C6">
        <w:rPr>
          <w:rFonts w:ascii="Franklin Gothic Book" w:hAnsi="Franklin Gothic Book"/>
          <w:sz w:val="24"/>
          <w:szCs w:val="24"/>
        </w:rPr>
        <w:t>Energy Audit Report</w:t>
      </w:r>
    </w:p>
    <w:p w14:paraId="536046E0" w14:textId="77777777" w:rsidR="000C7380" w:rsidRPr="006937C6" w:rsidRDefault="000C7380" w:rsidP="00735772">
      <w:pPr>
        <w:pStyle w:val="ListParagraph"/>
        <w:numPr>
          <w:ilvl w:val="0"/>
          <w:numId w:val="3"/>
        </w:numPr>
        <w:spacing w:after="0" w:line="276" w:lineRule="auto"/>
        <w:rPr>
          <w:rFonts w:ascii="Franklin Gothic Book" w:hAnsi="Franklin Gothic Book"/>
          <w:sz w:val="24"/>
          <w:szCs w:val="24"/>
        </w:rPr>
      </w:pPr>
      <w:r w:rsidRPr="006937C6">
        <w:rPr>
          <w:rFonts w:ascii="Franklin Gothic Book" w:hAnsi="Franklin Gothic Book"/>
          <w:sz w:val="24"/>
          <w:szCs w:val="24"/>
        </w:rPr>
        <w:t>Water Consumption and Quality Report</w:t>
      </w:r>
    </w:p>
    <w:p w14:paraId="2F8BE4E7" w14:textId="77777777" w:rsidR="000C7380" w:rsidRPr="006937C6" w:rsidRDefault="000C7380" w:rsidP="00735772">
      <w:pPr>
        <w:pStyle w:val="ListParagraph"/>
        <w:numPr>
          <w:ilvl w:val="0"/>
          <w:numId w:val="3"/>
        </w:numPr>
        <w:spacing w:after="0" w:line="276" w:lineRule="auto"/>
        <w:rPr>
          <w:rFonts w:ascii="Franklin Gothic Book" w:hAnsi="Franklin Gothic Book"/>
          <w:sz w:val="24"/>
          <w:szCs w:val="24"/>
        </w:rPr>
      </w:pPr>
      <w:r w:rsidRPr="006937C6">
        <w:rPr>
          <w:rFonts w:ascii="Franklin Gothic Book" w:hAnsi="Franklin Gothic Book"/>
          <w:sz w:val="24"/>
          <w:szCs w:val="24"/>
        </w:rPr>
        <w:t>GHG Emissions Report/Carbon Emissions Report</w:t>
      </w:r>
    </w:p>
    <w:p w14:paraId="24D9507B" w14:textId="77777777" w:rsidR="000C7380" w:rsidRPr="006937C6" w:rsidRDefault="000C7380" w:rsidP="00735772">
      <w:pPr>
        <w:pStyle w:val="ListParagraph"/>
        <w:numPr>
          <w:ilvl w:val="0"/>
          <w:numId w:val="3"/>
        </w:numPr>
        <w:spacing w:after="0" w:line="276" w:lineRule="auto"/>
        <w:rPr>
          <w:rFonts w:ascii="Franklin Gothic Book" w:hAnsi="Franklin Gothic Book"/>
          <w:sz w:val="24"/>
          <w:szCs w:val="24"/>
        </w:rPr>
      </w:pPr>
      <w:r w:rsidRPr="006937C6">
        <w:rPr>
          <w:rFonts w:ascii="Franklin Gothic Book" w:hAnsi="Franklin Gothic Book"/>
          <w:sz w:val="24"/>
          <w:szCs w:val="24"/>
        </w:rPr>
        <w:t>Waste Generation Record</w:t>
      </w:r>
    </w:p>
    <w:p w14:paraId="3FF13B00" w14:textId="57E44C07" w:rsidR="000C7380" w:rsidRPr="006937C6" w:rsidRDefault="000C7380" w:rsidP="00735772">
      <w:pPr>
        <w:pStyle w:val="ListParagraph"/>
        <w:numPr>
          <w:ilvl w:val="0"/>
          <w:numId w:val="3"/>
        </w:numPr>
        <w:spacing w:after="0" w:line="276" w:lineRule="auto"/>
        <w:rPr>
          <w:rFonts w:ascii="Franklin Gothic Book" w:hAnsi="Franklin Gothic Book"/>
          <w:sz w:val="24"/>
          <w:szCs w:val="24"/>
        </w:rPr>
      </w:pPr>
      <w:r w:rsidRPr="006937C6">
        <w:rPr>
          <w:rFonts w:ascii="Franklin Gothic Book" w:hAnsi="Franklin Gothic Book"/>
          <w:sz w:val="24"/>
          <w:szCs w:val="24"/>
        </w:rPr>
        <w:t>Waste Treatment and Disposal Record</w:t>
      </w:r>
    </w:p>
    <w:p w14:paraId="6C4595B6" w14:textId="77777777" w:rsidR="00A06323" w:rsidRPr="006937C6" w:rsidRDefault="00A06323" w:rsidP="00DD2E0B">
      <w:pPr>
        <w:pStyle w:val="ListParagraph"/>
        <w:spacing w:after="0" w:line="276" w:lineRule="auto"/>
        <w:ind w:left="1080"/>
        <w:rPr>
          <w:rFonts w:ascii="Franklin Gothic Book" w:hAnsi="Franklin Gothic Book"/>
          <w:sz w:val="24"/>
          <w:szCs w:val="24"/>
        </w:rPr>
      </w:pPr>
    </w:p>
    <w:p w14:paraId="0ECA48B5" w14:textId="1BE9D8A6" w:rsidR="000C7380" w:rsidRPr="009302C6" w:rsidRDefault="000C7380" w:rsidP="00735772">
      <w:pPr>
        <w:pStyle w:val="ListParagraph"/>
        <w:numPr>
          <w:ilvl w:val="0"/>
          <w:numId w:val="4"/>
        </w:numPr>
        <w:spacing w:after="0" w:line="276" w:lineRule="auto"/>
        <w:ind w:left="426" w:hanging="426"/>
        <w:rPr>
          <w:rFonts w:ascii="Franklin Gothic Book" w:eastAsiaTheme="majorEastAsia" w:hAnsi="Franklin Gothic Book" w:cstheme="majorBidi"/>
          <w:b/>
          <w:bCs/>
          <w:sz w:val="24"/>
          <w:szCs w:val="28"/>
        </w:rPr>
      </w:pPr>
      <w:r w:rsidRPr="009302C6">
        <w:rPr>
          <w:rFonts w:ascii="Franklin Gothic Book" w:eastAsiaTheme="majorEastAsia" w:hAnsi="Franklin Gothic Book" w:cstheme="majorBidi"/>
          <w:b/>
          <w:bCs/>
          <w:sz w:val="24"/>
          <w:szCs w:val="28"/>
        </w:rPr>
        <w:t>Performance Analysis:</w:t>
      </w:r>
    </w:p>
    <w:p w14:paraId="2A49032A" w14:textId="448D59E8" w:rsidR="000C7380" w:rsidRPr="006937C6" w:rsidRDefault="000C7380" w:rsidP="00735772">
      <w:pPr>
        <w:pStyle w:val="ListParagraph"/>
        <w:numPr>
          <w:ilvl w:val="0"/>
          <w:numId w:val="2"/>
        </w:numPr>
        <w:spacing w:after="0" w:line="276" w:lineRule="auto"/>
        <w:ind w:hanging="294"/>
        <w:jc w:val="both"/>
        <w:rPr>
          <w:rFonts w:ascii="Franklin Gothic Book" w:hAnsi="Franklin Gothic Book"/>
          <w:sz w:val="24"/>
          <w:szCs w:val="24"/>
        </w:rPr>
      </w:pPr>
      <w:r w:rsidRPr="006937C6">
        <w:rPr>
          <w:rFonts w:ascii="Franklin Gothic Book" w:hAnsi="Franklin Gothic Book"/>
          <w:sz w:val="24"/>
          <w:szCs w:val="24"/>
        </w:rPr>
        <w:t>A consolidated document providing an overview of the company's overall performance in implementing environmental practices outlined in this policy.</w:t>
      </w:r>
    </w:p>
    <w:p w14:paraId="7DBEFD9B" w14:textId="77777777" w:rsidR="00A06323" w:rsidRPr="009302C6" w:rsidRDefault="00A06323" w:rsidP="00DD2E0B">
      <w:pPr>
        <w:pStyle w:val="ListParagraph"/>
        <w:spacing w:after="0" w:line="276" w:lineRule="auto"/>
        <w:jc w:val="both"/>
        <w:rPr>
          <w:rFonts w:ascii="Franklin Gothic Book" w:hAnsi="Franklin Gothic Book"/>
        </w:rPr>
      </w:pPr>
    </w:p>
    <w:p w14:paraId="4E0B3654" w14:textId="24859DDF" w:rsidR="000C7380" w:rsidRPr="009302C6" w:rsidRDefault="000C7380" w:rsidP="00735772">
      <w:pPr>
        <w:pStyle w:val="ListParagraph"/>
        <w:numPr>
          <w:ilvl w:val="0"/>
          <w:numId w:val="4"/>
        </w:numPr>
        <w:spacing w:after="0" w:line="276" w:lineRule="auto"/>
        <w:ind w:left="426" w:hanging="426"/>
        <w:rPr>
          <w:rFonts w:ascii="Franklin Gothic Book" w:eastAsiaTheme="majorEastAsia" w:hAnsi="Franklin Gothic Book" w:cstheme="majorBidi"/>
          <w:b/>
          <w:bCs/>
          <w:sz w:val="24"/>
          <w:szCs w:val="28"/>
        </w:rPr>
      </w:pPr>
      <w:r w:rsidRPr="009302C6">
        <w:rPr>
          <w:rFonts w:ascii="Franklin Gothic Book" w:eastAsiaTheme="majorEastAsia" w:hAnsi="Franklin Gothic Book" w:cstheme="majorBidi"/>
          <w:b/>
          <w:bCs/>
          <w:sz w:val="24"/>
          <w:szCs w:val="28"/>
        </w:rPr>
        <w:t>ESG Report:</w:t>
      </w:r>
    </w:p>
    <w:p w14:paraId="1F3006B7" w14:textId="0859F602" w:rsidR="000C7380" w:rsidRPr="006937C6" w:rsidRDefault="000C7380" w:rsidP="00735772">
      <w:pPr>
        <w:pStyle w:val="ListParagraph"/>
        <w:numPr>
          <w:ilvl w:val="0"/>
          <w:numId w:val="2"/>
        </w:numPr>
        <w:spacing w:after="0" w:line="276" w:lineRule="auto"/>
        <w:ind w:hanging="294"/>
        <w:jc w:val="both"/>
        <w:rPr>
          <w:rFonts w:ascii="Franklin Gothic Book" w:hAnsi="Franklin Gothic Book"/>
          <w:sz w:val="24"/>
          <w:szCs w:val="24"/>
        </w:rPr>
      </w:pPr>
      <w:r w:rsidRPr="006937C6">
        <w:rPr>
          <w:rFonts w:ascii="Franklin Gothic Book" w:hAnsi="Franklin Gothic Book"/>
          <w:sz w:val="24"/>
          <w:szCs w:val="24"/>
        </w:rPr>
        <w:t>An annual report summarizing all measures taken and improvements made in the company's sustainability practices, encompassing the broader spectrum of Environmental, Social, and Governance aspects</w:t>
      </w:r>
      <w:r w:rsidR="007864A9" w:rsidRPr="006937C6">
        <w:rPr>
          <w:rFonts w:ascii="Franklin Gothic Book" w:hAnsi="Franklin Gothic Book"/>
          <w:b/>
          <w:sz w:val="24"/>
          <w:szCs w:val="24"/>
        </w:rPr>
        <w:t>.</w:t>
      </w:r>
    </w:p>
    <w:p w14:paraId="4AFCD373" w14:textId="3EC4FEEA" w:rsidR="002557A0" w:rsidRPr="009302C6" w:rsidRDefault="00204375" w:rsidP="00DD2E0B">
      <w:pPr>
        <w:pStyle w:val="Heading1"/>
        <w:spacing w:before="100" w:beforeAutospacing="1" w:line="276" w:lineRule="auto"/>
        <w:rPr>
          <w:rFonts w:ascii="Franklin Gothic Book" w:hAnsi="Franklin Gothic Book"/>
        </w:rPr>
      </w:pPr>
      <w:r w:rsidRPr="009302C6">
        <w:rPr>
          <w:rFonts w:ascii="Franklin Gothic Book" w:hAnsi="Franklin Gothic Book"/>
        </w:rPr>
        <w:br w:type="column"/>
      </w:r>
      <w:bookmarkStart w:id="10" w:name="_Toc198828367"/>
      <w:r w:rsidR="002557A0" w:rsidRPr="009302C6">
        <w:rPr>
          <w:rFonts w:ascii="Franklin Gothic Book" w:hAnsi="Franklin Gothic Book"/>
        </w:rPr>
        <w:t>CONTINUOUS IMPROVEMENT</w:t>
      </w:r>
      <w:bookmarkEnd w:id="10"/>
    </w:p>
    <w:p w14:paraId="658F80CC" w14:textId="77777777" w:rsidR="00092ADB" w:rsidRPr="009302C6" w:rsidRDefault="00092ADB" w:rsidP="00DD2E0B">
      <w:pPr>
        <w:spacing w:line="276" w:lineRule="auto"/>
        <w:rPr>
          <w:rFonts w:ascii="Franklin Gothic Book" w:hAnsi="Franklin Gothic Book"/>
        </w:rPr>
      </w:pPr>
    </w:p>
    <w:p w14:paraId="28936CB1" w14:textId="77777777" w:rsidR="007864A9" w:rsidRPr="009302C6" w:rsidRDefault="007864A9" w:rsidP="009302C6">
      <w:pPr>
        <w:spacing w:after="0" w:line="276" w:lineRule="auto"/>
        <w:jc w:val="both"/>
        <w:rPr>
          <w:rFonts w:ascii="Franklin Gothic Book" w:hAnsi="Franklin Gothic Book" w:cs="Nirmala UI Semilight"/>
          <w:sz w:val="24"/>
          <w:szCs w:val="24"/>
          <w:lang w:val="en-IN"/>
        </w:rPr>
      </w:pPr>
      <w:r w:rsidRPr="009302C6">
        <w:rPr>
          <w:rFonts w:ascii="Franklin Gothic Book" w:hAnsi="Franklin Gothic Book" w:cs="Nirmala UI Semilight"/>
          <w:sz w:val="24"/>
          <w:szCs w:val="24"/>
          <w:lang w:val="en-IN"/>
        </w:rPr>
        <w:t>To ensure the ongoing relevance and effectiveness of this policy, a comprehensive review will be conducted after one year. This review will consider changes in environmental laws, technological advancements, and the evolving needs of our stakeholders. The responsibility for this annual review is assigned to the Environment, Social, and Governance (ESG) Team, consisting of representatives from key departments within the organization.</w:t>
      </w:r>
    </w:p>
    <w:p w14:paraId="7E2EDC3B" w14:textId="77777777" w:rsidR="00092ADB" w:rsidRPr="009302C6" w:rsidRDefault="00092ADB" w:rsidP="009302C6">
      <w:pPr>
        <w:spacing w:after="0" w:line="276" w:lineRule="auto"/>
        <w:jc w:val="both"/>
        <w:rPr>
          <w:rFonts w:ascii="Franklin Gothic Book" w:hAnsi="Franklin Gothic Book" w:cs="Nirmala UI Semilight"/>
          <w:sz w:val="24"/>
          <w:szCs w:val="24"/>
          <w:lang w:val="en-IN"/>
        </w:rPr>
      </w:pPr>
    </w:p>
    <w:p w14:paraId="053EF16F" w14:textId="6E278BE6" w:rsidR="004256BF" w:rsidRPr="009302C6" w:rsidRDefault="007864A9" w:rsidP="009302C6">
      <w:pPr>
        <w:spacing w:after="0" w:line="276" w:lineRule="auto"/>
        <w:jc w:val="both"/>
        <w:rPr>
          <w:rFonts w:ascii="Franklin Gothic Book" w:hAnsi="Franklin Gothic Book" w:cs="Nirmala UI Semilight"/>
          <w:sz w:val="24"/>
          <w:szCs w:val="24"/>
          <w:lang w:val="en-IN"/>
        </w:rPr>
      </w:pPr>
      <w:r w:rsidRPr="009302C6">
        <w:rPr>
          <w:rFonts w:ascii="Franklin Gothic Book" w:hAnsi="Franklin Gothic Book" w:cs="Nirmala UI Semilight"/>
          <w:sz w:val="24"/>
          <w:szCs w:val="24"/>
          <w:lang w:val="en-IN"/>
        </w:rPr>
        <w:t>The ESG Team's mandate is to thoroughly evaluate the implementation of the policy, assess the achievement of established targets, and recommend adjustments or enhancements to align with emerging environmental standards and best practices. Their collective expertise ensures a holistic perspective in addressing evolving challenges and opportunities.</w:t>
      </w:r>
    </w:p>
    <w:p w14:paraId="7C43F7D7" w14:textId="77777777" w:rsidR="00092ADB" w:rsidRPr="009302C6" w:rsidRDefault="00092ADB" w:rsidP="009302C6">
      <w:pPr>
        <w:spacing w:after="0" w:line="276" w:lineRule="auto"/>
        <w:jc w:val="both"/>
        <w:rPr>
          <w:rFonts w:ascii="Franklin Gothic Book" w:hAnsi="Franklin Gothic Book" w:cs="Nirmala UI Semilight"/>
          <w:sz w:val="24"/>
          <w:szCs w:val="24"/>
          <w:lang w:val="en-IN"/>
        </w:rPr>
      </w:pPr>
    </w:p>
    <w:p w14:paraId="6DAA687E" w14:textId="66C3B001" w:rsidR="00E340F8" w:rsidRPr="009302C6" w:rsidRDefault="007864A9" w:rsidP="00CC6EE1">
      <w:pPr>
        <w:spacing w:line="276" w:lineRule="auto"/>
        <w:jc w:val="both"/>
        <w:rPr>
          <w:rFonts w:ascii="Franklin Gothic Book" w:hAnsi="Franklin Gothic Book" w:cs="Nirmala UI Semilight"/>
          <w:sz w:val="24"/>
          <w:szCs w:val="24"/>
          <w:lang w:val="en-IN"/>
        </w:rPr>
      </w:pPr>
      <w:r w:rsidRPr="009302C6">
        <w:rPr>
          <w:rFonts w:ascii="Franklin Gothic Book" w:hAnsi="Franklin Gothic Book" w:cs="Nirmala UI Semilight"/>
          <w:sz w:val="24"/>
          <w:szCs w:val="24"/>
          <w:lang w:val="en-IN"/>
        </w:rPr>
        <w:t xml:space="preserve">The final approval of any adjustments to the policy will be granted by the CEO of </w:t>
      </w:r>
      <w:r w:rsidR="00A05532" w:rsidRPr="006E4B6F">
        <w:rPr>
          <w:rFonts w:ascii="Franklin Gothic Book" w:hAnsi="Franklin Gothic Book" w:cs="Nirmala UI Semilight"/>
          <w:b/>
          <w:bCs/>
          <w:sz w:val="24"/>
          <w:szCs w:val="24"/>
          <w:lang w:val="en-IN"/>
        </w:rPr>
        <w:t>Clifton Export (P) Ltd</w:t>
      </w:r>
      <w:r w:rsidRPr="009302C6">
        <w:rPr>
          <w:rFonts w:ascii="Franklin Gothic Book" w:hAnsi="Franklin Gothic Book" w:cs="Nirmala UI Semilight"/>
          <w:sz w:val="24"/>
          <w:szCs w:val="24"/>
          <w:lang w:val="en-IN"/>
        </w:rPr>
        <w:t xml:space="preserve"> This ensures the highest level of leadership endorsement for our environmental initiatives, emphasizing the organization's commitment to sustainability and responsible business practices. This systematic review process underscores our dedication to staying abreast of developments in the environmental landscape and continuously improving our policies to meet the highest standards.</w:t>
      </w:r>
    </w:p>
    <w:p w14:paraId="0DCE6B26" w14:textId="3EF28CCD" w:rsidR="00D704FF" w:rsidRPr="009302C6" w:rsidRDefault="00C81408" w:rsidP="00DD2E0B">
      <w:pPr>
        <w:pStyle w:val="Heading1"/>
        <w:spacing w:line="276" w:lineRule="auto"/>
        <w:rPr>
          <w:rFonts w:ascii="Franklin Gothic Book" w:hAnsi="Franklin Gothic Book"/>
        </w:rPr>
      </w:pPr>
      <w:bookmarkStart w:id="11" w:name="_Toc198828368"/>
      <w:r w:rsidRPr="009302C6">
        <w:rPr>
          <w:rFonts w:ascii="Franklin Gothic Book" w:hAnsi="Franklin Gothic Book"/>
        </w:rPr>
        <w:t>REVIEW MECHANISM</w:t>
      </w:r>
      <w:bookmarkEnd w:id="11"/>
    </w:p>
    <w:p w14:paraId="7A10574F" w14:textId="77777777" w:rsidR="00120018" w:rsidRPr="009302C6" w:rsidRDefault="00120018" w:rsidP="00DD2E0B">
      <w:pPr>
        <w:spacing w:after="0" w:line="276" w:lineRule="auto"/>
        <w:rPr>
          <w:rFonts w:ascii="Franklin Gothic Book" w:hAnsi="Franklin Gothic Book"/>
        </w:rPr>
      </w:pPr>
    </w:p>
    <w:p w14:paraId="61340433" w14:textId="4633E747" w:rsidR="00783E26" w:rsidRDefault="007864A9" w:rsidP="00DD2E0B">
      <w:pPr>
        <w:spacing w:after="0" w:line="276" w:lineRule="auto"/>
        <w:jc w:val="both"/>
        <w:rPr>
          <w:rFonts w:ascii="Franklin Gothic Book" w:hAnsi="Franklin Gothic Book" w:cs="Nirmala UI Semilight"/>
          <w:sz w:val="24"/>
          <w:szCs w:val="24"/>
          <w:lang w:val="en-IN"/>
        </w:rPr>
      </w:pPr>
      <w:r w:rsidRPr="009302C6">
        <w:rPr>
          <w:rFonts w:ascii="Franklin Gothic Book" w:hAnsi="Franklin Gothic Book" w:cs="Nirmala UI Semilight"/>
          <w:sz w:val="24"/>
          <w:szCs w:val="24"/>
          <w:lang w:val="en-IN"/>
        </w:rPr>
        <w:t>This policy will undergo an annual review to track progress on each issue and its targets. The evaluation will be conducted by representatives from key departments within the organization, ensuring a comprehensive assessment of our environmental initiatives. Any necessary adjustments or enhancements will be recommended based on the outcomes of this annual review.</w:t>
      </w:r>
      <w:r w:rsidR="00B57854" w:rsidRPr="009302C6">
        <w:rPr>
          <w:rFonts w:ascii="Franklin Gothic Book" w:hAnsi="Franklin Gothic Book" w:cs="Nirmala UI Semilight"/>
          <w:sz w:val="24"/>
          <w:szCs w:val="24"/>
          <w:lang w:val="en-IN"/>
        </w:rPr>
        <w:t xml:space="preserve"> </w:t>
      </w:r>
    </w:p>
    <w:p w14:paraId="503C68C8" w14:textId="388CA044" w:rsidR="0069044E" w:rsidRDefault="0069044E" w:rsidP="00DD2E0B">
      <w:pPr>
        <w:spacing w:after="0" w:line="276" w:lineRule="auto"/>
        <w:jc w:val="both"/>
        <w:rPr>
          <w:rFonts w:ascii="Franklin Gothic Book" w:hAnsi="Franklin Gothic Book" w:cs="Nirmala UI Semilight"/>
          <w:sz w:val="24"/>
          <w:szCs w:val="24"/>
          <w:lang w:val="en-IN"/>
        </w:rPr>
      </w:pPr>
    </w:p>
    <w:p w14:paraId="1B7D5BC6" w14:textId="77777777" w:rsidR="009555FF" w:rsidRPr="009302C6" w:rsidRDefault="009555FF" w:rsidP="00DD2E0B">
      <w:pPr>
        <w:spacing w:after="0" w:line="276" w:lineRule="auto"/>
        <w:jc w:val="both"/>
        <w:rPr>
          <w:rFonts w:ascii="Franklin Gothic Book" w:hAnsi="Franklin Gothic Book" w:cs="Nirmala UI Semilight"/>
          <w:b/>
          <w:bCs/>
          <w:sz w:val="20"/>
          <w:szCs w:val="20"/>
        </w:rPr>
      </w:pPr>
    </w:p>
    <w:p w14:paraId="3FB1D3BF" w14:textId="77777777" w:rsidR="0045681B" w:rsidRPr="009302C6" w:rsidRDefault="0045681B" w:rsidP="00DD2E0B">
      <w:pPr>
        <w:spacing w:after="0" w:line="276" w:lineRule="auto"/>
        <w:jc w:val="both"/>
        <w:rPr>
          <w:rFonts w:ascii="Franklin Gothic Book" w:hAnsi="Franklin Gothic Book" w:cs="Nirmala UI Semilight"/>
          <w:b/>
          <w:bCs/>
          <w:sz w:val="18"/>
          <w:szCs w:val="18"/>
        </w:rPr>
      </w:pPr>
    </w:p>
    <w:p w14:paraId="08DA9D3C" w14:textId="77777777" w:rsidR="00890318" w:rsidRDefault="00890318">
      <w:pPr>
        <w:rPr>
          <w:rFonts w:ascii="Franklin Gothic Book" w:hAnsi="Franklin Gothic Book" w:cs="Nirmala UI Semilight"/>
          <w:b/>
          <w:bCs/>
          <w:sz w:val="24"/>
          <w:szCs w:val="24"/>
        </w:rPr>
      </w:pPr>
      <w:r>
        <w:rPr>
          <w:rFonts w:ascii="Franklin Gothic Book" w:hAnsi="Franklin Gothic Book" w:cs="Nirmala UI Semilight"/>
          <w:b/>
          <w:bCs/>
          <w:sz w:val="24"/>
          <w:szCs w:val="24"/>
        </w:rPr>
        <w:br w:type="page"/>
      </w:r>
    </w:p>
    <w:p w14:paraId="197F9FE3" w14:textId="33E8E65F" w:rsidR="006937C6" w:rsidRDefault="00552BD2" w:rsidP="00DD2E0B">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 xml:space="preserve">REV. </w:t>
      </w:r>
      <w:r w:rsidR="00DE5BA8" w:rsidRPr="009302C6">
        <w:rPr>
          <w:rFonts w:ascii="Franklin Gothic Book" w:hAnsi="Franklin Gothic Book" w:cs="Nirmala UI Semilight"/>
          <w:b/>
          <w:bCs/>
          <w:sz w:val="24"/>
          <w:szCs w:val="24"/>
        </w:rPr>
        <w:t xml:space="preserve">No. </w:t>
      </w:r>
      <w:r w:rsidRPr="009302C6">
        <w:rPr>
          <w:rFonts w:ascii="Franklin Gothic Book" w:hAnsi="Franklin Gothic Book" w:cs="Nirmala UI Semilight"/>
          <w:b/>
          <w:bCs/>
          <w:sz w:val="24"/>
          <w:szCs w:val="24"/>
        </w:rPr>
        <w:t>0</w:t>
      </w:r>
      <w:r w:rsidR="00E36546">
        <w:rPr>
          <w:rFonts w:ascii="Franklin Gothic Book" w:hAnsi="Franklin Gothic Book" w:cs="Nirmala UI Semilight"/>
          <w:b/>
          <w:bCs/>
          <w:sz w:val="24"/>
          <w:szCs w:val="24"/>
        </w:rPr>
        <w:t>2</w:t>
      </w:r>
      <w:r w:rsidRPr="009302C6">
        <w:rPr>
          <w:rFonts w:ascii="Franklin Gothic Book" w:hAnsi="Franklin Gothic Book" w:cs="Nirmala UI Semilight"/>
          <w:b/>
          <w:bCs/>
          <w:sz w:val="24"/>
          <w:szCs w:val="24"/>
        </w:rPr>
        <w:tab/>
      </w:r>
    </w:p>
    <w:p w14:paraId="258A586B" w14:textId="283522AA" w:rsidR="00552BD2" w:rsidRPr="009302C6" w:rsidRDefault="00552BD2" w:rsidP="00DD2E0B">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p>
    <w:p w14:paraId="252F0C63" w14:textId="77777777" w:rsidR="0086742E" w:rsidRDefault="00552BD2" w:rsidP="00DD2E0B">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 xml:space="preserve">EFFECTIVE FROM: </w:t>
      </w:r>
      <w:r w:rsidR="002D6668" w:rsidRPr="002263D5">
        <w:rPr>
          <w:rFonts w:ascii="Franklin Gothic Book" w:hAnsi="Franklin Gothic Book" w:cs="Nirmala UI Semilight"/>
          <w:b/>
          <w:bCs/>
          <w:sz w:val="24"/>
          <w:szCs w:val="24"/>
        </w:rPr>
        <w:t>01</w:t>
      </w:r>
      <w:r w:rsidRPr="002263D5">
        <w:rPr>
          <w:rFonts w:ascii="Franklin Gothic Book" w:hAnsi="Franklin Gothic Book" w:cs="Nirmala UI Semilight"/>
          <w:b/>
          <w:bCs/>
          <w:sz w:val="24"/>
          <w:szCs w:val="24"/>
        </w:rPr>
        <w:t>.0</w:t>
      </w:r>
      <w:r w:rsidR="00C90859" w:rsidRPr="002263D5">
        <w:rPr>
          <w:rFonts w:ascii="Franklin Gothic Book" w:hAnsi="Franklin Gothic Book" w:cs="Nirmala UI Semilight"/>
          <w:b/>
          <w:bCs/>
          <w:sz w:val="24"/>
          <w:szCs w:val="24"/>
        </w:rPr>
        <w:t>4</w:t>
      </w:r>
      <w:r w:rsidRPr="002263D5">
        <w:rPr>
          <w:rFonts w:ascii="Franklin Gothic Book" w:hAnsi="Franklin Gothic Book" w:cs="Nirmala UI Semilight"/>
          <w:b/>
          <w:bCs/>
          <w:sz w:val="24"/>
          <w:szCs w:val="24"/>
        </w:rPr>
        <w:t>.</w:t>
      </w:r>
      <w:r w:rsidR="00806615">
        <w:rPr>
          <w:rFonts w:ascii="Franklin Gothic Book" w:hAnsi="Franklin Gothic Book" w:cs="Nirmala UI Semilight"/>
          <w:b/>
          <w:bCs/>
          <w:sz w:val="24"/>
          <w:szCs w:val="24"/>
        </w:rPr>
        <w:t>202</w:t>
      </w:r>
      <w:r w:rsidR="00E36546">
        <w:rPr>
          <w:rFonts w:ascii="Franklin Gothic Book" w:hAnsi="Franklin Gothic Book" w:cs="Nirmala UI Semilight"/>
          <w:b/>
          <w:bCs/>
          <w:sz w:val="24"/>
          <w:szCs w:val="24"/>
        </w:rPr>
        <w:t>4</w:t>
      </w:r>
      <w:r w:rsidR="00E753E1" w:rsidRPr="009302C6">
        <w:rPr>
          <w:rFonts w:ascii="Franklin Gothic Book" w:hAnsi="Franklin Gothic Book" w:cs="Nirmala UI Semilight"/>
          <w:b/>
          <w:bCs/>
          <w:sz w:val="24"/>
          <w:szCs w:val="24"/>
        </w:rPr>
        <w:tab/>
      </w:r>
      <w:r w:rsidR="006937C6">
        <w:rPr>
          <w:rFonts w:ascii="Franklin Gothic Book" w:hAnsi="Franklin Gothic Book" w:cs="Nirmala UI Semilight"/>
          <w:b/>
          <w:bCs/>
          <w:sz w:val="24"/>
          <w:szCs w:val="24"/>
        </w:rPr>
        <w:t xml:space="preserve">                          </w:t>
      </w:r>
      <w:r w:rsidR="00890318">
        <w:rPr>
          <w:rFonts w:ascii="Franklin Gothic Book" w:hAnsi="Franklin Gothic Book" w:cs="Nirmala UI Semilight"/>
          <w:b/>
          <w:bCs/>
          <w:sz w:val="24"/>
          <w:szCs w:val="24"/>
        </w:rPr>
        <w:t>LAST</w:t>
      </w:r>
      <w:r w:rsidR="006937C6" w:rsidRPr="009302C6">
        <w:rPr>
          <w:rFonts w:ascii="Franklin Gothic Book" w:hAnsi="Franklin Gothic Book" w:cs="Nirmala UI Semilight"/>
          <w:b/>
          <w:bCs/>
          <w:sz w:val="24"/>
          <w:szCs w:val="24"/>
        </w:rPr>
        <w:t xml:space="preserve"> REVIEW DATE: </w:t>
      </w:r>
      <w:r w:rsidR="006937C6" w:rsidRPr="002263D5">
        <w:rPr>
          <w:rFonts w:ascii="Franklin Gothic Book" w:hAnsi="Franklin Gothic Book" w:cs="Nirmala UI Semilight"/>
          <w:b/>
          <w:bCs/>
          <w:sz w:val="24"/>
          <w:szCs w:val="24"/>
        </w:rPr>
        <w:t>01.04.202</w:t>
      </w:r>
      <w:r w:rsidR="00890318">
        <w:rPr>
          <w:rFonts w:ascii="Franklin Gothic Book" w:hAnsi="Franklin Gothic Book" w:cs="Nirmala UI Semilight"/>
          <w:b/>
          <w:bCs/>
          <w:sz w:val="24"/>
          <w:szCs w:val="24"/>
        </w:rPr>
        <w:t>5</w:t>
      </w:r>
    </w:p>
    <w:p w14:paraId="493C933A" w14:textId="59AEE25E" w:rsidR="00890318" w:rsidRDefault="00E753E1" w:rsidP="00DD2E0B">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b/>
      </w:r>
    </w:p>
    <w:p w14:paraId="67B41A3D" w14:textId="502FDB13" w:rsidR="00890318" w:rsidRDefault="00890318" w:rsidP="00DD2E0B">
      <w:pPr>
        <w:spacing w:after="0" w:line="276" w:lineRule="auto"/>
        <w:jc w:val="both"/>
        <w:rPr>
          <w:rFonts w:ascii="Franklin Gothic Book" w:hAnsi="Franklin Gothic Book" w:cs="Nirmala UI Semilight"/>
          <w:b/>
          <w:bCs/>
          <w:sz w:val="24"/>
          <w:szCs w:val="24"/>
        </w:rPr>
      </w:pPr>
      <w:r>
        <w:rPr>
          <w:rFonts w:ascii="Franklin Gothic Book" w:hAnsi="Franklin Gothic Book" w:cs="Nirmala UI Semilight"/>
          <w:b/>
          <w:bCs/>
          <w:sz w:val="24"/>
          <w:szCs w:val="24"/>
        </w:rPr>
        <w:t>NEXT REVIEW DATE: 01.04.2026</w:t>
      </w:r>
    </w:p>
    <w:p w14:paraId="5D3C9ABA" w14:textId="5B117EDC" w:rsidR="00552BD2" w:rsidRPr="009302C6" w:rsidRDefault="00E753E1" w:rsidP="00DD2E0B">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r w:rsidRPr="009302C6">
        <w:rPr>
          <w:rFonts w:ascii="Franklin Gothic Book" w:hAnsi="Franklin Gothic Book" w:cs="Nirmala UI Semilight"/>
          <w:b/>
          <w:bCs/>
          <w:sz w:val="24"/>
          <w:szCs w:val="24"/>
        </w:rPr>
        <w:tab/>
      </w:r>
    </w:p>
    <w:p w14:paraId="50C9E74B" w14:textId="77777777" w:rsidR="00FD51AE" w:rsidRDefault="00FD51AE" w:rsidP="00DD2E0B">
      <w:pPr>
        <w:spacing w:after="0" w:line="276" w:lineRule="auto"/>
        <w:jc w:val="both"/>
        <w:rPr>
          <w:rFonts w:ascii="Franklin Gothic Book" w:hAnsi="Franklin Gothic Book" w:cs="Nirmala UI Semilight"/>
          <w:b/>
          <w:bCs/>
          <w:sz w:val="24"/>
          <w:szCs w:val="24"/>
        </w:rPr>
      </w:pPr>
    </w:p>
    <w:p w14:paraId="2914BEAE" w14:textId="3E0E9729" w:rsidR="0069044E" w:rsidRDefault="006937C6" w:rsidP="00DD2E0B">
      <w:pPr>
        <w:spacing w:after="0" w:line="276" w:lineRule="auto"/>
        <w:jc w:val="both"/>
        <w:rPr>
          <w:rFonts w:ascii="Franklin Gothic Book" w:hAnsi="Franklin Gothic Book" w:cs="Nirmala UI Semilight"/>
          <w:b/>
          <w:bCs/>
          <w:sz w:val="24"/>
          <w:szCs w:val="24"/>
        </w:rPr>
      </w:pPr>
      <w:r w:rsidRPr="009302C6">
        <w:rPr>
          <w:rFonts w:ascii="Franklin Gothic Book" w:hAnsi="Franklin Gothic Book" w:cs="Nirmala UI Semilight"/>
          <w:b/>
          <w:bCs/>
          <w:sz w:val="24"/>
          <w:szCs w:val="24"/>
        </w:rPr>
        <w:t>APPROVED BY:</w:t>
      </w:r>
      <w:r>
        <w:rPr>
          <w:rFonts w:ascii="Franklin Gothic Book" w:hAnsi="Franklin Gothic Book" w:cs="Nirmala UI Semilight"/>
          <w:b/>
          <w:bCs/>
          <w:sz w:val="24"/>
          <w:szCs w:val="24"/>
        </w:rPr>
        <w:t xml:space="preserve">                                                             </w:t>
      </w:r>
      <w:r w:rsidR="00FA468A" w:rsidRPr="009302C6">
        <w:rPr>
          <w:rFonts w:ascii="Franklin Gothic Book" w:hAnsi="Franklin Gothic Book" w:cs="Nirmala UI Semilight"/>
          <w:b/>
          <w:bCs/>
          <w:sz w:val="24"/>
          <w:szCs w:val="24"/>
        </w:rPr>
        <w:t xml:space="preserve">PRESIDENT </w:t>
      </w:r>
      <w:r w:rsidR="0069044E">
        <w:rPr>
          <w:rFonts w:ascii="Franklin Gothic Book" w:hAnsi="Franklin Gothic Book" w:cs="Nirmala UI Semilight"/>
          <w:b/>
          <w:bCs/>
          <w:sz w:val="24"/>
          <w:szCs w:val="24"/>
        </w:rPr>
        <w:t>–</w:t>
      </w:r>
      <w:r w:rsidR="00FA468A" w:rsidRPr="009302C6">
        <w:rPr>
          <w:rFonts w:ascii="Franklin Gothic Book" w:hAnsi="Franklin Gothic Book" w:cs="Nirmala UI Semilight"/>
          <w:b/>
          <w:bCs/>
          <w:sz w:val="24"/>
          <w:szCs w:val="24"/>
        </w:rPr>
        <w:t xml:space="preserve"> OPERATIONS</w:t>
      </w:r>
    </w:p>
    <w:p w14:paraId="671032E5" w14:textId="77777777" w:rsidR="0069044E" w:rsidRDefault="0069044E">
      <w:pPr>
        <w:rPr>
          <w:rFonts w:ascii="Franklin Gothic Book" w:hAnsi="Franklin Gothic Book" w:cs="Nirmala UI Semilight"/>
          <w:b/>
          <w:bCs/>
          <w:sz w:val="24"/>
          <w:szCs w:val="24"/>
        </w:rPr>
      </w:pPr>
      <w:r>
        <w:rPr>
          <w:rFonts w:ascii="Franklin Gothic Book" w:hAnsi="Franklin Gothic Book" w:cs="Nirmala UI Semilight"/>
          <w:b/>
          <w:bCs/>
          <w:sz w:val="24"/>
          <w:szCs w:val="24"/>
        </w:rPr>
        <w:br w:type="page"/>
      </w:r>
    </w:p>
    <w:p w14:paraId="6C8A3A71" w14:textId="7416559F" w:rsidR="0069044E" w:rsidRPr="009774D0" w:rsidRDefault="0069044E" w:rsidP="0069044E">
      <w:pPr>
        <w:pStyle w:val="Heading1"/>
        <w:spacing w:line="276" w:lineRule="auto"/>
        <w:rPr>
          <w:rFonts w:ascii="Franklin Gothic Book" w:hAnsi="Franklin Gothic Book"/>
          <w:highlight w:val="yellow"/>
        </w:rPr>
      </w:pPr>
      <w:bookmarkStart w:id="12" w:name="_Toc198828369"/>
      <w:r w:rsidRPr="009774D0">
        <w:rPr>
          <w:rFonts w:ascii="Franklin Gothic Book" w:hAnsi="Franklin Gothic Book"/>
          <w:highlight w:val="yellow"/>
        </w:rPr>
        <w:t>ACKNOWLEDGEMENT</w:t>
      </w:r>
      <w:bookmarkEnd w:id="12"/>
    </w:p>
    <w:p w14:paraId="17DFB916" w14:textId="77777777" w:rsidR="0069044E" w:rsidRPr="009774D0" w:rsidRDefault="0069044E" w:rsidP="0069044E">
      <w:pPr>
        <w:rPr>
          <w:highlight w:val="yellow"/>
        </w:rPr>
      </w:pPr>
    </w:p>
    <w:p w14:paraId="373CC0D3" w14:textId="0ACAEAC3" w:rsidR="0069044E" w:rsidRPr="009774D0" w:rsidRDefault="0069044E" w:rsidP="0069044E">
      <w:pPr>
        <w:spacing w:line="276" w:lineRule="auto"/>
        <w:jc w:val="both"/>
        <w:rPr>
          <w:rFonts w:ascii="Franklin Gothic Book" w:hAnsi="Franklin Gothic Book" w:cs="Nirmala UI Semilight"/>
          <w:sz w:val="24"/>
          <w:szCs w:val="24"/>
          <w:highlight w:val="yellow"/>
          <w:lang w:val="en-IN"/>
        </w:rPr>
      </w:pPr>
      <w:r w:rsidRPr="009774D0">
        <w:rPr>
          <w:rFonts w:ascii="Franklin Gothic Book" w:hAnsi="Franklin Gothic Book" w:cs="Nirmala UI Semilight"/>
          <w:sz w:val="24"/>
          <w:szCs w:val="24"/>
          <w:highlight w:val="yellow"/>
          <w:lang w:val="en-IN"/>
        </w:rPr>
        <w:t xml:space="preserve">I, _________________________, </w:t>
      </w:r>
      <w:r w:rsidR="00C51D04" w:rsidRPr="009774D0">
        <w:rPr>
          <w:rFonts w:ascii="Franklin Gothic Book" w:hAnsi="Franklin Gothic Book"/>
          <w:sz w:val="24"/>
          <w:szCs w:val="24"/>
          <w:highlight w:val="yellow"/>
        </w:rPr>
        <w:t xml:space="preserve">as an employee of Clifton Export (P) Ltd </w:t>
      </w:r>
      <w:r w:rsidRPr="009774D0">
        <w:rPr>
          <w:rFonts w:ascii="Franklin Gothic Book" w:hAnsi="Franklin Gothic Book" w:cs="Nirmala UI Semilight"/>
          <w:sz w:val="24"/>
          <w:szCs w:val="24"/>
          <w:highlight w:val="yellow"/>
          <w:lang w:val="en-IN"/>
        </w:rPr>
        <w:t xml:space="preserve">confirm that I have read, understood, and agree to comply with Clifton Export (P) Ltd. </w:t>
      </w:r>
      <w:r w:rsidR="00C620C9" w:rsidRPr="009774D0">
        <w:rPr>
          <w:rFonts w:ascii="Franklin Gothic Book" w:hAnsi="Franklin Gothic Book" w:cs="Nirmala UI Semilight"/>
          <w:sz w:val="24"/>
          <w:szCs w:val="24"/>
          <w:highlight w:val="yellow"/>
          <w:lang w:val="en-IN"/>
        </w:rPr>
        <w:t xml:space="preserve">Sustainable </w:t>
      </w:r>
      <w:r w:rsidRPr="009774D0">
        <w:rPr>
          <w:rFonts w:ascii="Franklin Gothic Book" w:hAnsi="Franklin Gothic Book" w:cs="Nirmala UI Semilight"/>
          <w:sz w:val="24"/>
          <w:szCs w:val="24"/>
          <w:highlight w:val="yellow"/>
          <w:lang w:val="en-IN"/>
        </w:rPr>
        <w:t>Environmental Policy. I recognize the importance of my role in supporting the company’s commitment to environmental sustainability and responsible operations.</w:t>
      </w:r>
    </w:p>
    <w:p w14:paraId="30BE3199" w14:textId="2F7085D4" w:rsidR="0069044E" w:rsidRPr="009774D0" w:rsidRDefault="0069044E" w:rsidP="0069044E">
      <w:pPr>
        <w:spacing w:line="276" w:lineRule="auto"/>
        <w:jc w:val="both"/>
        <w:rPr>
          <w:rFonts w:ascii="Franklin Gothic Book" w:hAnsi="Franklin Gothic Book" w:cs="Nirmala UI Semilight"/>
          <w:sz w:val="24"/>
          <w:szCs w:val="24"/>
          <w:highlight w:val="yellow"/>
          <w:lang w:val="en-IN"/>
        </w:rPr>
      </w:pPr>
      <w:r w:rsidRPr="009774D0">
        <w:rPr>
          <w:rFonts w:ascii="Franklin Gothic Book" w:hAnsi="Franklin Gothic Book" w:cs="Nirmala UI Semilight"/>
          <w:sz w:val="24"/>
          <w:szCs w:val="24"/>
          <w:highlight w:val="yellow"/>
          <w:lang w:val="en-IN"/>
        </w:rPr>
        <w:t xml:space="preserve">I pledge to actively contribute to minimizing environmental impacts through resource conservation, pollution prevention, and </w:t>
      </w:r>
      <w:r w:rsidR="00C51D04" w:rsidRPr="009774D0">
        <w:rPr>
          <w:rFonts w:ascii="Franklin Gothic Book" w:hAnsi="Franklin Gothic Book" w:cs="Nirmala UI Semilight"/>
          <w:sz w:val="24"/>
          <w:szCs w:val="24"/>
          <w:highlight w:val="yellow"/>
          <w:lang w:val="en-IN"/>
        </w:rPr>
        <w:t xml:space="preserve"> </w:t>
      </w:r>
      <w:r w:rsidRPr="009774D0">
        <w:rPr>
          <w:rFonts w:ascii="Franklin Gothic Book" w:hAnsi="Franklin Gothic Book" w:cs="Nirmala UI Semilight"/>
          <w:sz w:val="24"/>
          <w:szCs w:val="24"/>
          <w:highlight w:val="yellow"/>
          <w:lang w:val="en-IN"/>
        </w:rPr>
        <w:t>adherence to environmental regulations and company guidelines. I will support initiatives aimed at reducing emissions, conserving water and energy, managing waste responsibly, and promoting biodiversity protection wherever applicable.</w:t>
      </w:r>
    </w:p>
    <w:p w14:paraId="0B819759" w14:textId="77777777" w:rsidR="0069044E" w:rsidRPr="009774D0" w:rsidRDefault="0069044E" w:rsidP="0069044E">
      <w:pPr>
        <w:spacing w:line="276" w:lineRule="auto"/>
        <w:jc w:val="both"/>
        <w:rPr>
          <w:rFonts w:ascii="Franklin Gothic Book" w:hAnsi="Franklin Gothic Book" w:cs="Nirmala UI Semilight"/>
          <w:sz w:val="24"/>
          <w:szCs w:val="24"/>
          <w:highlight w:val="yellow"/>
          <w:lang w:val="en-IN"/>
        </w:rPr>
      </w:pPr>
      <w:r w:rsidRPr="009774D0">
        <w:rPr>
          <w:rFonts w:ascii="Franklin Gothic Book" w:hAnsi="Franklin Gothic Book" w:cs="Nirmala UI Semilight"/>
          <w:sz w:val="24"/>
          <w:szCs w:val="24"/>
          <w:highlight w:val="yellow"/>
          <w:lang w:val="en-IN"/>
        </w:rPr>
        <w:t>I understand that my commitment is essential to achieving the company’s environmental objectives and advancing a culture of sustainability. I am dedicated to aligning my actions with Clifton Export (P) Ltd.'s environmental goals and fostering continuous improvement in environmental performance.</w:t>
      </w:r>
    </w:p>
    <w:p w14:paraId="0597DFDE" w14:textId="77777777" w:rsidR="0069044E" w:rsidRPr="0069044E" w:rsidRDefault="0069044E" w:rsidP="0069044E">
      <w:pPr>
        <w:spacing w:before="100" w:beforeAutospacing="1" w:after="100" w:afterAutospacing="1" w:line="240" w:lineRule="auto"/>
        <w:rPr>
          <w:rFonts w:ascii="Franklin Gothic Book" w:hAnsi="Franklin Gothic Book" w:cs="Nirmala UI Semilight"/>
          <w:b/>
          <w:bCs/>
          <w:sz w:val="24"/>
          <w:szCs w:val="24"/>
          <w:lang w:val="en-IN"/>
        </w:rPr>
      </w:pPr>
      <w:r w:rsidRPr="009774D0">
        <w:rPr>
          <w:rFonts w:ascii="Franklin Gothic Book" w:hAnsi="Franklin Gothic Book" w:cs="Nirmala UI Semilight"/>
          <w:b/>
          <w:bCs/>
          <w:sz w:val="24"/>
          <w:szCs w:val="24"/>
          <w:highlight w:val="yellow"/>
          <w:lang w:val="en-IN"/>
        </w:rPr>
        <w:t>Signature:</w:t>
      </w:r>
      <w:r w:rsidRPr="009774D0">
        <w:rPr>
          <w:rFonts w:ascii="Franklin Gothic Book" w:hAnsi="Franklin Gothic Book" w:cs="Nirmala UI Semilight"/>
          <w:b/>
          <w:bCs/>
          <w:sz w:val="24"/>
          <w:szCs w:val="24"/>
          <w:highlight w:val="yellow"/>
          <w:lang w:val="en-IN"/>
        </w:rPr>
        <w:br/>
        <w:t>Name:</w:t>
      </w:r>
      <w:r w:rsidRPr="009774D0">
        <w:rPr>
          <w:rFonts w:ascii="Franklin Gothic Book" w:hAnsi="Franklin Gothic Book" w:cs="Nirmala UI Semilight"/>
          <w:b/>
          <w:bCs/>
          <w:sz w:val="24"/>
          <w:szCs w:val="24"/>
          <w:highlight w:val="yellow"/>
          <w:lang w:val="en-IN"/>
        </w:rPr>
        <w:br/>
        <w:t>Designation:</w:t>
      </w:r>
      <w:r w:rsidRPr="009774D0">
        <w:rPr>
          <w:rFonts w:ascii="Franklin Gothic Book" w:hAnsi="Franklin Gothic Book" w:cs="Nirmala UI Semilight"/>
          <w:b/>
          <w:bCs/>
          <w:sz w:val="24"/>
          <w:szCs w:val="24"/>
          <w:highlight w:val="yellow"/>
          <w:lang w:val="en-IN"/>
        </w:rPr>
        <w:br/>
        <w:t>Date: _____________________________</w:t>
      </w:r>
    </w:p>
    <w:p w14:paraId="15063FC6" w14:textId="77777777" w:rsidR="00D85010" w:rsidRPr="006937C6" w:rsidRDefault="00D85010" w:rsidP="00DD2E0B">
      <w:pPr>
        <w:spacing w:after="0" w:line="276" w:lineRule="auto"/>
        <w:jc w:val="both"/>
        <w:rPr>
          <w:rFonts w:ascii="Franklin Gothic Book" w:hAnsi="Franklin Gothic Book" w:cs="Nirmala UI Semilight"/>
          <w:b/>
          <w:bCs/>
          <w:sz w:val="24"/>
          <w:szCs w:val="24"/>
        </w:rPr>
      </w:pPr>
    </w:p>
    <w:sectPr w:rsidR="00D85010" w:rsidRPr="006937C6" w:rsidSect="006E237C">
      <w:headerReference w:type="default" r:id="rId17"/>
      <w:footerReference w:type="default" r:id="rId18"/>
      <w:pgSz w:w="12240" w:h="15840"/>
      <w:pgMar w:top="1440" w:right="1440" w:bottom="1440" w:left="1440" w:header="547" w:footer="144"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47EF7B" w14:textId="77777777" w:rsidR="00604B58" w:rsidRDefault="00604B58" w:rsidP="00171FBE">
      <w:pPr>
        <w:spacing w:after="0" w:line="240" w:lineRule="auto"/>
      </w:pPr>
      <w:r>
        <w:separator/>
      </w:r>
    </w:p>
    <w:p w14:paraId="44BB13CE" w14:textId="77777777" w:rsidR="00604B58" w:rsidRDefault="00604B58"/>
  </w:endnote>
  <w:endnote w:type="continuationSeparator" w:id="0">
    <w:p w14:paraId="38B47C59" w14:textId="77777777" w:rsidR="00604B58" w:rsidRDefault="00604B58" w:rsidP="00171FBE">
      <w:pPr>
        <w:spacing w:after="0" w:line="240" w:lineRule="auto"/>
      </w:pPr>
      <w:r>
        <w:continuationSeparator/>
      </w:r>
    </w:p>
    <w:p w14:paraId="7F133054" w14:textId="77777777" w:rsidR="00604B58" w:rsidRDefault="00604B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9177335"/>
      <w:docPartObj>
        <w:docPartGallery w:val="Page Numbers (Bottom of Page)"/>
        <w:docPartUnique/>
      </w:docPartObj>
    </w:sdtPr>
    <w:sdtEndPr/>
    <w:sdtContent>
      <w:sdt>
        <w:sdtPr>
          <w:id w:val="-1769616900"/>
          <w:docPartObj>
            <w:docPartGallery w:val="Page Numbers (Top of Page)"/>
            <w:docPartUnique/>
          </w:docPartObj>
        </w:sdtPr>
        <w:sdtEndPr/>
        <w:sdtContent>
          <w:p w14:paraId="19F947B1" w14:textId="52F0A63F" w:rsidR="00D76101" w:rsidRPr="008A226C" w:rsidRDefault="00604B58" w:rsidP="008A226C">
            <w:pPr>
              <w:pStyle w:val="Footer"/>
              <w:pBdr>
                <w:top w:val="single" w:sz="4" w:space="7" w:color="auto"/>
              </w:pBdr>
            </w:pPr>
            <w:r>
              <w:rPr>
                <w:rFonts w:ascii="Nirmala UI Semilight" w:eastAsia="Calibri" w:hAnsi="Nirmala UI Semilight" w:cs="Nirmala UI Semilight"/>
                <w:noProof/>
                <w:sz w:val="20"/>
                <w:szCs w:val="20"/>
                <w:lang w:val="en-IN" w:bidi="gu-IN"/>
              </w:rPr>
              <w:pict w14:anchorId="54205D66">
                <v:rect id="_x0000_s2053" style="position:absolute;margin-left:-45pt;margin-top:-.2pt;width:556.8pt;height:23.75pt;z-index:-251658752;mso-position-horizontal-relative:text;mso-position-vertical-relative:text" fillcolor="#8eaadb [1940]"/>
              </w:pict>
            </w:r>
            <w:r w:rsidR="00872467" w:rsidRPr="00255F77">
              <w:rPr>
                <w:rFonts w:ascii="Nirmala UI Semilight" w:eastAsia="Calibri" w:hAnsi="Nirmala UI Semilight" w:cs="Nirmala UI Semilight"/>
                <w:sz w:val="20"/>
                <w:szCs w:val="20"/>
                <w:lang w:val="en-IN" w:bidi="gu-IN"/>
              </w:rPr>
              <w:t xml:space="preserve">Doc. No. </w:t>
            </w:r>
            <w:r w:rsidR="00FF11B5">
              <w:rPr>
                <w:rFonts w:ascii="Nirmala UI Semilight" w:eastAsia="Calibri" w:hAnsi="Nirmala UI Semilight" w:cs="Nirmala UI Semilight"/>
                <w:sz w:val="20"/>
                <w:szCs w:val="20"/>
                <w:lang w:val="en-IN" w:bidi="gu-IN"/>
              </w:rPr>
              <w:t>CE</w:t>
            </w:r>
            <w:r w:rsidR="0045574F">
              <w:rPr>
                <w:rFonts w:ascii="Nirmala UI Semilight" w:eastAsia="Calibri" w:hAnsi="Nirmala UI Semilight" w:cs="Nirmala UI Semilight"/>
                <w:sz w:val="20"/>
                <w:szCs w:val="20"/>
                <w:lang w:val="en-IN" w:bidi="gu-IN"/>
              </w:rPr>
              <w:t>P</w:t>
            </w:r>
            <w:r w:rsidR="00FF11B5">
              <w:rPr>
                <w:rFonts w:ascii="Nirmala UI Semilight" w:eastAsia="Calibri" w:hAnsi="Nirmala UI Semilight" w:cs="Nirmala UI Semilight"/>
                <w:sz w:val="20"/>
                <w:szCs w:val="20"/>
                <w:lang w:val="en-IN" w:bidi="gu-IN"/>
              </w:rPr>
              <w:t>L</w:t>
            </w:r>
            <w:r w:rsidR="00872467">
              <w:rPr>
                <w:rFonts w:ascii="Nirmala UI Semilight" w:eastAsia="Calibri" w:hAnsi="Nirmala UI Semilight" w:cs="Nirmala UI Semilight"/>
                <w:sz w:val="20"/>
                <w:szCs w:val="20"/>
                <w:lang w:val="en-IN" w:bidi="gu-IN"/>
              </w:rPr>
              <w:t xml:space="preserve"> – POL – 01</w:t>
            </w:r>
            <w:r w:rsidR="00A03424">
              <w:rPr>
                <w:rFonts w:ascii="Nirmala UI Semilight" w:eastAsia="Calibri" w:hAnsi="Nirmala UI Semilight" w:cs="Nirmala UI Semilight"/>
                <w:sz w:val="20"/>
                <w:szCs w:val="20"/>
                <w:lang w:val="en-IN" w:bidi="gu-IN"/>
              </w:rPr>
              <w:tab/>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A78FDA" w14:textId="77777777" w:rsidR="00604B58" w:rsidRDefault="00604B58" w:rsidP="00171FBE">
      <w:pPr>
        <w:spacing w:after="0" w:line="240" w:lineRule="auto"/>
      </w:pPr>
      <w:r>
        <w:separator/>
      </w:r>
    </w:p>
    <w:p w14:paraId="3F465A4A" w14:textId="77777777" w:rsidR="00604B58" w:rsidRDefault="00604B58"/>
  </w:footnote>
  <w:footnote w:type="continuationSeparator" w:id="0">
    <w:p w14:paraId="434C3A59" w14:textId="77777777" w:rsidR="00604B58" w:rsidRDefault="00604B58" w:rsidP="00171FBE">
      <w:pPr>
        <w:spacing w:after="0" w:line="240" w:lineRule="auto"/>
      </w:pPr>
      <w:r>
        <w:continuationSeparator/>
      </w:r>
    </w:p>
    <w:p w14:paraId="5E673B47" w14:textId="77777777" w:rsidR="00604B58" w:rsidRDefault="00604B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821" w:type="pct"/>
      <w:jc w:val="center"/>
      <w:tblLayout w:type="fixed"/>
      <w:tblLook w:val="0020" w:firstRow="1" w:lastRow="0" w:firstColumn="0" w:lastColumn="0" w:noHBand="0" w:noVBand="0"/>
    </w:tblPr>
    <w:tblGrid>
      <w:gridCol w:w="11148"/>
    </w:tblGrid>
    <w:tr w:rsidR="002131AD" w:rsidRPr="00872467" w14:paraId="525F4788" w14:textId="77777777" w:rsidTr="007634E9">
      <w:trPr>
        <w:cantSplit/>
        <w:trHeight w:val="1055"/>
        <w:jc w:val="center"/>
      </w:trPr>
      <w:tc>
        <w:tcPr>
          <w:tcW w:w="11148" w:type="dxa"/>
          <w:shd w:val="clear" w:color="auto" w:fill="D9E2F3" w:themeFill="accent1" w:themeFillTint="33"/>
          <w:vAlign w:val="center"/>
        </w:tcPr>
        <w:p w14:paraId="7F4698C2" w14:textId="4C3673BE" w:rsidR="002131AD" w:rsidRPr="00076223" w:rsidRDefault="00604B58" w:rsidP="002131AD">
          <w:pPr>
            <w:spacing w:after="0"/>
            <w:ind w:right="14"/>
            <w:jc w:val="center"/>
            <w:rPr>
              <w:rFonts w:ascii="Segoe UI Symbol" w:eastAsia="Times New Roman" w:hAnsi="Segoe UI Symbol" w:cs="Nirmala UI Semilight"/>
              <w:b/>
              <w:color w:val="2E74B5" w:themeColor="accent5" w:themeShade="BF"/>
              <w:sz w:val="32"/>
              <w:szCs w:val="32"/>
            </w:rPr>
          </w:pPr>
          <w:r>
            <w:rPr>
              <w:noProof/>
            </w:rPr>
            <w:pict w14:anchorId="0232E297">
              <v:shapetype id="_x0000_t202" coordsize="21600,21600" o:spt="202" path="m,l,21600r21600,l21600,xe">
                <v:stroke joinstyle="miter"/>
                <v:path gradientshapeok="t" o:connecttype="rect"/>
              </v:shapetype>
              <v:shape id="_x0000_s2055" type="#_x0000_t202" style="position:absolute;left:0;text-align:left;margin-left:116.1pt;margin-top:5.3pt;width:395.25pt;height:36pt;z-index:251659776" filled="f" stroked="f">
                <v:textbox>
                  <w:txbxContent>
                    <w:p w14:paraId="7B676770" w14:textId="60D9B1F1" w:rsidR="007634E9" w:rsidRPr="007634E9" w:rsidRDefault="007634E9" w:rsidP="007634E9">
                      <w:pPr>
                        <w:jc w:val="both"/>
                        <w:rPr>
                          <w:sz w:val="48"/>
                          <w:szCs w:val="48"/>
                        </w:rPr>
                      </w:pPr>
                      <w:r w:rsidRPr="007634E9">
                        <w:rPr>
                          <w:sz w:val="48"/>
                          <w:szCs w:val="48"/>
                        </w:rPr>
                        <w:t>CLIFTON EXPORT PRIVATE LIMITED</w:t>
                      </w:r>
                    </w:p>
                  </w:txbxContent>
                </v:textbox>
              </v:shape>
            </w:pict>
          </w:r>
          <w:r w:rsidR="007634E9">
            <w:rPr>
              <w:noProof/>
            </w:rPr>
            <w:drawing>
              <wp:anchor distT="0" distB="0" distL="114300" distR="114300" simplePos="0" relativeHeight="251685376" behindDoc="0" locked="0" layoutInCell="1" allowOverlap="1" wp14:anchorId="1994B0B6" wp14:editId="13FF3351">
                <wp:simplePos x="0" y="0"/>
                <wp:positionH relativeFrom="column">
                  <wp:posOffset>-20955</wp:posOffset>
                </wp:positionH>
                <wp:positionV relativeFrom="paragraph">
                  <wp:posOffset>-18415</wp:posOffset>
                </wp:positionV>
                <wp:extent cx="1304925" cy="1066800"/>
                <wp:effectExtent l="0" t="0" r="0" b="0"/>
                <wp:wrapNone/>
                <wp:docPr id="6" name="Picture 5">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0000000-0008-0000-0000-000006000000}"/>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4925" cy="1066800"/>
                        </a:xfrm>
                        <a:prstGeom prst="rect">
                          <a:avLst/>
                        </a:prstGeom>
                      </pic:spPr>
                    </pic:pic>
                  </a:graphicData>
                </a:graphic>
                <wp14:sizeRelH relativeFrom="margin">
                  <wp14:pctWidth>0</wp14:pctWidth>
                </wp14:sizeRelH>
                <wp14:sizeRelV relativeFrom="margin">
                  <wp14:pctHeight>0</wp14:pctHeight>
                </wp14:sizeRelV>
              </wp:anchor>
            </w:drawing>
          </w:r>
        </w:p>
      </w:tc>
    </w:tr>
    <w:tr w:rsidR="002131AD" w:rsidRPr="00872467" w14:paraId="631025F4" w14:textId="77777777" w:rsidTr="00656279">
      <w:trPr>
        <w:cantSplit/>
        <w:trHeight w:val="618"/>
        <w:jc w:val="center"/>
      </w:trPr>
      <w:tc>
        <w:tcPr>
          <w:tcW w:w="11148" w:type="dxa"/>
          <w:shd w:val="clear" w:color="auto" w:fill="8EAADB" w:themeFill="accent1" w:themeFillTint="99"/>
          <w:vAlign w:val="center"/>
        </w:tcPr>
        <w:p w14:paraId="783EA454" w14:textId="72C2C255" w:rsidR="007634E9" w:rsidRPr="007634E9" w:rsidRDefault="002131AD" w:rsidP="007634E9">
          <w:pPr>
            <w:pStyle w:val="Header"/>
            <w:tabs>
              <w:tab w:val="center" w:pos="4320"/>
              <w:tab w:val="right" w:pos="8640"/>
            </w:tabs>
            <w:jc w:val="center"/>
            <w:rPr>
              <w:rFonts w:ascii="Franklin Gothic Book" w:hAnsi="Franklin Gothic Book" w:cs="Nirmala UI Semilight"/>
              <w:b/>
              <w:bCs/>
              <w:sz w:val="28"/>
              <w:szCs w:val="28"/>
            </w:rPr>
          </w:pPr>
          <w:r w:rsidRPr="00592C5A">
            <w:rPr>
              <w:rFonts w:ascii="Franklin Gothic Book" w:hAnsi="Franklin Gothic Book" w:cs="Nirmala UI Semilight"/>
              <w:b/>
              <w:bCs/>
              <w:sz w:val="28"/>
              <w:szCs w:val="28"/>
              <w:u w:val="single"/>
            </w:rPr>
            <w:t xml:space="preserve">SU </w:t>
          </w:r>
          <w:r w:rsidR="007634E9">
            <w:rPr>
              <w:rFonts w:ascii="Franklin Gothic Book" w:hAnsi="Franklin Gothic Book" w:cs="Nirmala UI Semilight"/>
              <w:b/>
              <w:bCs/>
              <w:sz w:val="28"/>
              <w:szCs w:val="28"/>
              <w:u w:val="single"/>
            </w:rPr>
            <w:t xml:space="preserve">     </w:t>
          </w:r>
          <w:r w:rsidR="007634E9" w:rsidRPr="007634E9">
            <w:rPr>
              <w:rFonts w:ascii="Franklin Gothic Book" w:hAnsi="Franklin Gothic Book" w:cs="Nirmala UI Semilight"/>
              <w:b/>
              <w:bCs/>
              <w:sz w:val="28"/>
              <w:szCs w:val="28"/>
            </w:rPr>
            <w:t xml:space="preserve">         108/3E, </w:t>
          </w:r>
          <w:proofErr w:type="spellStart"/>
          <w:r w:rsidR="007634E9" w:rsidRPr="007634E9">
            <w:rPr>
              <w:rFonts w:ascii="Franklin Gothic Book" w:hAnsi="Franklin Gothic Book" w:cs="Nirmala UI Semilight"/>
              <w:b/>
              <w:bCs/>
              <w:sz w:val="28"/>
              <w:szCs w:val="28"/>
            </w:rPr>
            <w:t>Sedapalayam</w:t>
          </w:r>
          <w:proofErr w:type="spellEnd"/>
          <w:r w:rsidR="007634E9" w:rsidRPr="007634E9">
            <w:rPr>
              <w:rFonts w:ascii="Franklin Gothic Book" w:hAnsi="Franklin Gothic Book" w:cs="Nirmala UI Semilight"/>
              <w:b/>
              <w:bCs/>
              <w:sz w:val="28"/>
              <w:szCs w:val="28"/>
            </w:rPr>
            <w:t xml:space="preserve"> Road, </w:t>
          </w:r>
          <w:proofErr w:type="spellStart"/>
          <w:r w:rsidR="007634E9" w:rsidRPr="007634E9">
            <w:rPr>
              <w:rFonts w:ascii="Franklin Gothic Book" w:hAnsi="Franklin Gothic Book" w:cs="Nirmala UI Semilight"/>
              <w:b/>
              <w:bCs/>
              <w:sz w:val="28"/>
              <w:szCs w:val="28"/>
            </w:rPr>
            <w:t>Arulpuram</w:t>
          </w:r>
          <w:proofErr w:type="spellEnd"/>
          <w:r w:rsidR="007634E9" w:rsidRPr="007634E9">
            <w:rPr>
              <w:rFonts w:ascii="Franklin Gothic Book" w:hAnsi="Franklin Gothic Book" w:cs="Nirmala UI Semilight"/>
              <w:b/>
              <w:bCs/>
              <w:sz w:val="28"/>
              <w:szCs w:val="28"/>
            </w:rPr>
            <w:t xml:space="preserve"> - P.O, </w:t>
          </w:r>
          <w:proofErr w:type="spellStart"/>
          <w:r w:rsidR="007634E9" w:rsidRPr="007634E9">
            <w:rPr>
              <w:rFonts w:ascii="Franklin Gothic Book" w:hAnsi="Franklin Gothic Book" w:cs="Nirmala UI Semilight"/>
              <w:b/>
              <w:bCs/>
              <w:sz w:val="28"/>
              <w:szCs w:val="28"/>
            </w:rPr>
            <w:t>Palladam</w:t>
          </w:r>
          <w:proofErr w:type="spellEnd"/>
          <w:r w:rsidR="007634E9" w:rsidRPr="007634E9">
            <w:rPr>
              <w:rFonts w:ascii="Franklin Gothic Book" w:hAnsi="Franklin Gothic Book" w:cs="Nirmala UI Semilight"/>
              <w:b/>
              <w:bCs/>
              <w:sz w:val="28"/>
              <w:szCs w:val="28"/>
            </w:rPr>
            <w:t xml:space="preserve"> Taluk,</w:t>
          </w:r>
        </w:p>
        <w:p w14:paraId="2C480C64" w14:textId="16332D6B" w:rsidR="002131AD" w:rsidRPr="00592C5A" w:rsidRDefault="007634E9" w:rsidP="007634E9">
          <w:pPr>
            <w:pStyle w:val="Header"/>
            <w:tabs>
              <w:tab w:val="clear" w:pos="4680"/>
              <w:tab w:val="clear" w:pos="9360"/>
              <w:tab w:val="center" w:pos="4320"/>
              <w:tab w:val="right" w:pos="8640"/>
            </w:tabs>
            <w:jc w:val="center"/>
            <w:rPr>
              <w:rFonts w:ascii="Franklin Gothic Book" w:hAnsi="Franklin Gothic Book" w:cs="Nirmala UI Semilight"/>
              <w:b/>
              <w:bCs/>
              <w:sz w:val="24"/>
              <w:szCs w:val="24"/>
              <w:u w:val="single"/>
            </w:rPr>
          </w:pPr>
          <w:r w:rsidRPr="007634E9">
            <w:rPr>
              <w:rFonts w:ascii="Franklin Gothic Book" w:hAnsi="Franklin Gothic Book" w:cs="Nirmala UI Semilight"/>
              <w:b/>
              <w:bCs/>
              <w:sz w:val="28"/>
              <w:szCs w:val="28"/>
            </w:rPr>
            <w:t xml:space="preserve">Tirupur - 641605, </w:t>
          </w:r>
          <w:proofErr w:type="spellStart"/>
          <w:r w:rsidRPr="007634E9">
            <w:rPr>
              <w:rFonts w:ascii="Franklin Gothic Book" w:hAnsi="Franklin Gothic Book" w:cs="Nirmala UI Semilight"/>
              <w:b/>
              <w:bCs/>
              <w:sz w:val="28"/>
              <w:szCs w:val="28"/>
            </w:rPr>
            <w:t>Tamilnadu</w:t>
          </w:r>
          <w:proofErr w:type="spellEnd"/>
          <w:r w:rsidRPr="007634E9">
            <w:rPr>
              <w:rFonts w:ascii="Franklin Gothic Book" w:hAnsi="Franklin Gothic Book" w:cs="Nirmala UI Semilight"/>
              <w:b/>
              <w:bCs/>
              <w:sz w:val="28"/>
              <w:szCs w:val="28"/>
            </w:rPr>
            <w:t>, India</w:t>
          </w:r>
        </w:p>
      </w:tc>
    </w:tr>
  </w:tbl>
  <w:p w14:paraId="0E64C94F" w14:textId="5EDAFFC7" w:rsidR="002544D4" w:rsidRPr="002131AD" w:rsidRDefault="00604B58" w:rsidP="002131AD">
    <w:pPr>
      <w:pStyle w:val="Header"/>
    </w:pPr>
    <w:r>
      <w:rPr>
        <w:noProof/>
      </w:rPr>
      <w:pict w14:anchorId="70636890">
        <v:rect id="_x0000_s2054" style="position:absolute;margin-left:-45pt;margin-top:-85.75pt;width:106.05pt;height:84.25pt;z-index:251656703;mso-position-horizontal-relative:text;mso-position-vertical-relative:text"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EEF4312"/>
    <w:multiLevelType w:val="hybridMultilevel"/>
    <w:tmpl w:val="65AE349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CB216FD"/>
    <w:multiLevelType w:val="hybridMultilevel"/>
    <w:tmpl w:val="13C8635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5"/>
  </w:num>
  <w:num w:numId="5">
    <w:abstractNumId w:val="1"/>
  </w:num>
  <w:num w:numId="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savePreviewPicture/>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CBC"/>
    <w:rsid w:val="000057D4"/>
    <w:rsid w:val="00005E94"/>
    <w:rsid w:val="00006F62"/>
    <w:rsid w:val="000100F6"/>
    <w:rsid w:val="00011D99"/>
    <w:rsid w:val="0001770B"/>
    <w:rsid w:val="00017D6F"/>
    <w:rsid w:val="0002223B"/>
    <w:rsid w:val="0002248D"/>
    <w:rsid w:val="00023374"/>
    <w:rsid w:val="000235C5"/>
    <w:rsid w:val="00023EFC"/>
    <w:rsid w:val="00024912"/>
    <w:rsid w:val="0002491C"/>
    <w:rsid w:val="00024C7D"/>
    <w:rsid w:val="0002514B"/>
    <w:rsid w:val="00027B92"/>
    <w:rsid w:val="000305A5"/>
    <w:rsid w:val="000306D7"/>
    <w:rsid w:val="00031B6D"/>
    <w:rsid w:val="00033A17"/>
    <w:rsid w:val="000341D3"/>
    <w:rsid w:val="00034C50"/>
    <w:rsid w:val="00035B76"/>
    <w:rsid w:val="00037304"/>
    <w:rsid w:val="000411AB"/>
    <w:rsid w:val="00043DD5"/>
    <w:rsid w:val="000442A8"/>
    <w:rsid w:val="000447C7"/>
    <w:rsid w:val="00045EEA"/>
    <w:rsid w:val="00046322"/>
    <w:rsid w:val="0004689A"/>
    <w:rsid w:val="00047EB8"/>
    <w:rsid w:val="00051129"/>
    <w:rsid w:val="00052147"/>
    <w:rsid w:val="0005227F"/>
    <w:rsid w:val="00052B28"/>
    <w:rsid w:val="000551AE"/>
    <w:rsid w:val="000567BC"/>
    <w:rsid w:val="00056CC3"/>
    <w:rsid w:val="00057185"/>
    <w:rsid w:val="00061C54"/>
    <w:rsid w:val="00062420"/>
    <w:rsid w:val="00063A41"/>
    <w:rsid w:val="00064165"/>
    <w:rsid w:val="0007025D"/>
    <w:rsid w:val="0007288A"/>
    <w:rsid w:val="00072EDB"/>
    <w:rsid w:val="00072F8E"/>
    <w:rsid w:val="00076223"/>
    <w:rsid w:val="000820E9"/>
    <w:rsid w:val="00083EB9"/>
    <w:rsid w:val="0008490E"/>
    <w:rsid w:val="00084D1C"/>
    <w:rsid w:val="00085521"/>
    <w:rsid w:val="00091AE8"/>
    <w:rsid w:val="00092ADB"/>
    <w:rsid w:val="00094D95"/>
    <w:rsid w:val="00095020"/>
    <w:rsid w:val="000953B0"/>
    <w:rsid w:val="00096C7B"/>
    <w:rsid w:val="00096D75"/>
    <w:rsid w:val="000A067F"/>
    <w:rsid w:val="000A353D"/>
    <w:rsid w:val="000A3854"/>
    <w:rsid w:val="000A468E"/>
    <w:rsid w:val="000A52E8"/>
    <w:rsid w:val="000A53A5"/>
    <w:rsid w:val="000B0364"/>
    <w:rsid w:val="000B1550"/>
    <w:rsid w:val="000B2B9C"/>
    <w:rsid w:val="000B3C99"/>
    <w:rsid w:val="000B3F99"/>
    <w:rsid w:val="000B4A29"/>
    <w:rsid w:val="000B673A"/>
    <w:rsid w:val="000B7FB0"/>
    <w:rsid w:val="000C080D"/>
    <w:rsid w:val="000C473C"/>
    <w:rsid w:val="000C47D3"/>
    <w:rsid w:val="000C5221"/>
    <w:rsid w:val="000C5244"/>
    <w:rsid w:val="000C6CB2"/>
    <w:rsid w:val="000C7380"/>
    <w:rsid w:val="000D2282"/>
    <w:rsid w:val="000D4168"/>
    <w:rsid w:val="000D4A47"/>
    <w:rsid w:val="000D54A0"/>
    <w:rsid w:val="000D6F72"/>
    <w:rsid w:val="000E18CE"/>
    <w:rsid w:val="000E1FF0"/>
    <w:rsid w:val="000E23A5"/>
    <w:rsid w:val="000E2DF2"/>
    <w:rsid w:val="000E3564"/>
    <w:rsid w:val="000E541A"/>
    <w:rsid w:val="000E56A0"/>
    <w:rsid w:val="000E578A"/>
    <w:rsid w:val="000E5D12"/>
    <w:rsid w:val="000E6F3C"/>
    <w:rsid w:val="000E79F8"/>
    <w:rsid w:val="000E7A8C"/>
    <w:rsid w:val="000F3857"/>
    <w:rsid w:val="000F46F4"/>
    <w:rsid w:val="000F75A2"/>
    <w:rsid w:val="000F7FE5"/>
    <w:rsid w:val="001007CB"/>
    <w:rsid w:val="001013C9"/>
    <w:rsid w:val="00101607"/>
    <w:rsid w:val="00103C32"/>
    <w:rsid w:val="00104A31"/>
    <w:rsid w:val="00107807"/>
    <w:rsid w:val="00107B0B"/>
    <w:rsid w:val="001121FC"/>
    <w:rsid w:val="00114038"/>
    <w:rsid w:val="00114FC5"/>
    <w:rsid w:val="0011542D"/>
    <w:rsid w:val="0011544F"/>
    <w:rsid w:val="0011564C"/>
    <w:rsid w:val="00117180"/>
    <w:rsid w:val="00117C6A"/>
    <w:rsid w:val="00120018"/>
    <w:rsid w:val="001224D6"/>
    <w:rsid w:val="001229E9"/>
    <w:rsid w:val="00126034"/>
    <w:rsid w:val="00127CEF"/>
    <w:rsid w:val="001300E7"/>
    <w:rsid w:val="00130154"/>
    <w:rsid w:val="001304C8"/>
    <w:rsid w:val="00130692"/>
    <w:rsid w:val="0013202E"/>
    <w:rsid w:val="00132416"/>
    <w:rsid w:val="00132F95"/>
    <w:rsid w:val="0013397B"/>
    <w:rsid w:val="001358E7"/>
    <w:rsid w:val="00140412"/>
    <w:rsid w:val="001405BC"/>
    <w:rsid w:val="00141010"/>
    <w:rsid w:val="001430B1"/>
    <w:rsid w:val="00144ABE"/>
    <w:rsid w:val="00146887"/>
    <w:rsid w:val="0014744C"/>
    <w:rsid w:val="00147738"/>
    <w:rsid w:val="00147A79"/>
    <w:rsid w:val="00147D80"/>
    <w:rsid w:val="0015243F"/>
    <w:rsid w:val="00153064"/>
    <w:rsid w:val="0015331B"/>
    <w:rsid w:val="00154721"/>
    <w:rsid w:val="00154CAF"/>
    <w:rsid w:val="00154ECA"/>
    <w:rsid w:val="00155A07"/>
    <w:rsid w:val="00155E83"/>
    <w:rsid w:val="00156753"/>
    <w:rsid w:val="001571BE"/>
    <w:rsid w:val="0015721C"/>
    <w:rsid w:val="0015748E"/>
    <w:rsid w:val="00157614"/>
    <w:rsid w:val="00160EFA"/>
    <w:rsid w:val="00161229"/>
    <w:rsid w:val="001629D2"/>
    <w:rsid w:val="0016471B"/>
    <w:rsid w:val="00164FF8"/>
    <w:rsid w:val="001658EA"/>
    <w:rsid w:val="00167957"/>
    <w:rsid w:val="00170CA7"/>
    <w:rsid w:val="00171FBE"/>
    <w:rsid w:val="00172AED"/>
    <w:rsid w:val="001732BE"/>
    <w:rsid w:val="00175AAB"/>
    <w:rsid w:val="00176B57"/>
    <w:rsid w:val="00180213"/>
    <w:rsid w:val="00182210"/>
    <w:rsid w:val="00183338"/>
    <w:rsid w:val="0018662A"/>
    <w:rsid w:val="00193571"/>
    <w:rsid w:val="001959E8"/>
    <w:rsid w:val="00196E83"/>
    <w:rsid w:val="0019778E"/>
    <w:rsid w:val="00197A2D"/>
    <w:rsid w:val="001A0172"/>
    <w:rsid w:val="001A01C5"/>
    <w:rsid w:val="001A2216"/>
    <w:rsid w:val="001A2FB3"/>
    <w:rsid w:val="001A3E26"/>
    <w:rsid w:val="001A6993"/>
    <w:rsid w:val="001A6F89"/>
    <w:rsid w:val="001A7D88"/>
    <w:rsid w:val="001B035D"/>
    <w:rsid w:val="001B1AC0"/>
    <w:rsid w:val="001B27A0"/>
    <w:rsid w:val="001C3E17"/>
    <w:rsid w:val="001C4B71"/>
    <w:rsid w:val="001C65D1"/>
    <w:rsid w:val="001C77E8"/>
    <w:rsid w:val="001D0022"/>
    <w:rsid w:val="001D08C9"/>
    <w:rsid w:val="001D3F47"/>
    <w:rsid w:val="001D6068"/>
    <w:rsid w:val="001D61A3"/>
    <w:rsid w:val="001E1DC6"/>
    <w:rsid w:val="001E20F9"/>
    <w:rsid w:val="001E31E3"/>
    <w:rsid w:val="001E47FD"/>
    <w:rsid w:val="001E777F"/>
    <w:rsid w:val="001F1200"/>
    <w:rsid w:val="001F3757"/>
    <w:rsid w:val="001F4099"/>
    <w:rsid w:val="001F60E1"/>
    <w:rsid w:val="00200383"/>
    <w:rsid w:val="0020058B"/>
    <w:rsid w:val="002012B4"/>
    <w:rsid w:val="002013B8"/>
    <w:rsid w:val="002015D6"/>
    <w:rsid w:val="00204375"/>
    <w:rsid w:val="00206C65"/>
    <w:rsid w:val="00211537"/>
    <w:rsid w:val="002131AD"/>
    <w:rsid w:val="0021378E"/>
    <w:rsid w:val="00213AFF"/>
    <w:rsid w:val="00215738"/>
    <w:rsid w:val="00215AB8"/>
    <w:rsid w:val="00216ABD"/>
    <w:rsid w:val="002177AF"/>
    <w:rsid w:val="002205EE"/>
    <w:rsid w:val="00225650"/>
    <w:rsid w:val="002263D5"/>
    <w:rsid w:val="00226A81"/>
    <w:rsid w:val="002273DA"/>
    <w:rsid w:val="00227D95"/>
    <w:rsid w:val="00230BB3"/>
    <w:rsid w:val="0023154D"/>
    <w:rsid w:val="00234ACB"/>
    <w:rsid w:val="00234E2D"/>
    <w:rsid w:val="0023614D"/>
    <w:rsid w:val="0023712D"/>
    <w:rsid w:val="00237DEC"/>
    <w:rsid w:val="00240A5E"/>
    <w:rsid w:val="00241122"/>
    <w:rsid w:val="0024174A"/>
    <w:rsid w:val="00241EDC"/>
    <w:rsid w:val="00242A8E"/>
    <w:rsid w:val="002431D8"/>
    <w:rsid w:val="002434E4"/>
    <w:rsid w:val="00247A30"/>
    <w:rsid w:val="00250D44"/>
    <w:rsid w:val="002511FB"/>
    <w:rsid w:val="002544D4"/>
    <w:rsid w:val="002547D7"/>
    <w:rsid w:val="002557A0"/>
    <w:rsid w:val="002559DD"/>
    <w:rsid w:val="00255CEE"/>
    <w:rsid w:val="00255F77"/>
    <w:rsid w:val="002579E2"/>
    <w:rsid w:val="002606B9"/>
    <w:rsid w:val="002607CE"/>
    <w:rsid w:val="00263B9E"/>
    <w:rsid w:val="00264AAB"/>
    <w:rsid w:val="002661D6"/>
    <w:rsid w:val="00266333"/>
    <w:rsid w:val="00267909"/>
    <w:rsid w:val="00270AA1"/>
    <w:rsid w:val="00271432"/>
    <w:rsid w:val="0027152A"/>
    <w:rsid w:val="00271A37"/>
    <w:rsid w:val="00271C1C"/>
    <w:rsid w:val="002726FE"/>
    <w:rsid w:val="00272BF8"/>
    <w:rsid w:val="002731E1"/>
    <w:rsid w:val="002733F5"/>
    <w:rsid w:val="00275C76"/>
    <w:rsid w:val="00276BA0"/>
    <w:rsid w:val="00281669"/>
    <w:rsid w:val="002824DA"/>
    <w:rsid w:val="00283081"/>
    <w:rsid w:val="00283774"/>
    <w:rsid w:val="002837B4"/>
    <w:rsid w:val="00284D68"/>
    <w:rsid w:val="00284F9C"/>
    <w:rsid w:val="002853B5"/>
    <w:rsid w:val="00285F91"/>
    <w:rsid w:val="00293948"/>
    <w:rsid w:val="0029702B"/>
    <w:rsid w:val="002A1789"/>
    <w:rsid w:val="002A2224"/>
    <w:rsid w:val="002A4159"/>
    <w:rsid w:val="002A4E19"/>
    <w:rsid w:val="002A63AD"/>
    <w:rsid w:val="002A6FD7"/>
    <w:rsid w:val="002B0576"/>
    <w:rsid w:val="002B0850"/>
    <w:rsid w:val="002B25B3"/>
    <w:rsid w:val="002B5E92"/>
    <w:rsid w:val="002B6636"/>
    <w:rsid w:val="002C3E1B"/>
    <w:rsid w:val="002C47DB"/>
    <w:rsid w:val="002C49E3"/>
    <w:rsid w:val="002C5281"/>
    <w:rsid w:val="002C5377"/>
    <w:rsid w:val="002C5AFE"/>
    <w:rsid w:val="002C5D35"/>
    <w:rsid w:val="002C7777"/>
    <w:rsid w:val="002C7967"/>
    <w:rsid w:val="002C7E15"/>
    <w:rsid w:val="002C7F54"/>
    <w:rsid w:val="002D1130"/>
    <w:rsid w:val="002D19EF"/>
    <w:rsid w:val="002D29C8"/>
    <w:rsid w:val="002D2A05"/>
    <w:rsid w:val="002D4EC5"/>
    <w:rsid w:val="002D5E51"/>
    <w:rsid w:val="002D6668"/>
    <w:rsid w:val="002D6F83"/>
    <w:rsid w:val="002E1833"/>
    <w:rsid w:val="002E3FC2"/>
    <w:rsid w:val="002E6E27"/>
    <w:rsid w:val="002F1081"/>
    <w:rsid w:val="002F130D"/>
    <w:rsid w:val="002F1703"/>
    <w:rsid w:val="002F34FF"/>
    <w:rsid w:val="002F3BE8"/>
    <w:rsid w:val="002F667B"/>
    <w:rsid w:val="002F6792"/>
    <w:rsid w:val="002F6C73"/>
    <w:rsid w:val="002F6F4B"/>
    <w:rsid w:val="00302D7D"/>
    <w:rsid w:val="003048C4"/>
    <w:rsid w:val="00305615"/>
    <w:rsid w:val="003104FA"/>
    <w:rsid w:val="003142D6"/>
    <w:rsid w:val="003155F4"/>
    <w:rsid w:val="003159D8"/>
    <w:rsid w:val="00316280"/>
    <w:rsid w:val="00316336"/>
    <w:rsid w:val="00317FE3"/>
    <w:rsid w:val="003240DC"/>
    <w:rsid w:val="0032466C"/>
    <w:rsid w:val="003250C7"/>
    <w:rsid w:val="00325FF3"/>
    <w:rsid w:val="0032738D"/>
    <w:rsid w:val="003326D2"/>
    <w:rsid w:val="0033486C"/>
    <w:rsid w:val="00334DE9"/>
    <w:rsid w:val="00335925"/>
    <w:rsid w:val="00336383"/>
    <w:rsid w:val="0033679E"/>
    <w:rsid w:val="0034104A"/>
    <w:rsid w:val="00341240"/>
    <w:rsid w:val="00341C0D"/>
    <w:rsid w:val="00342ACC"/>
    <w:rsid w:val="00342E41"/>
    <w:rsid w:val="00343069"/>
    <w:rsid w:val="00345F80"/>
    <w:rsid w:val="003462AB"/>
    <w:rsid w:val="003475D2"/>
    <w:rsid w:val="00350111"/>
    <w:rsid w:val="00350CAC"/>
    <w:rsid w:val="003528F3"/>
    <w:rsid w:val="00352C06"/>
    <w:rsid w:val="00354695"/>
    <w:rsid w:val="0035639F"/>
    <w:rsid w:val="003616F5"/>
    <w:rsid w:val="00361B65"/>
    <w:rsid w:val="0036220B"/>
    <w:rsid w:val="003627D2"/>
    <w:rsid w:val="00364221"/>
    <w:rsid w:val="0036491A"/>
    <w:rsid w:val="003653F4"/>
    <w:rsid w:val="00365AE1"/>
    <w:rsid w:val="00366D89"/>
    <w:rsid w:val="003671D5"/>
    <w:rsid w:val="00367A59"/>
    <w:rsid w:val="003726EF"/>
    <w:rsid w:val="00376380"/>
    <w:rsid w:val="00376A2C"/>
    <w:rsid w:val="0038188C"/>
    <w:rsid w:val="003832E4"/>
    <w:rsid w:val="003844F7"/>
    <w:rsid w:val="00386E56"/>
    <w:rsid w:val="0039253F"/>
    <w:rsid w:val="003930BE"/>
    <w:rsid w:val="00393787"/>
    <w:rsid w:val="00396F55"/>
    <w:rsid w:val="003A126D"/>
    <w:rsid w:val="003A57CD"/>
    <w:rsid w:val="003A61B6"/>
    <w:rsid w:val="003A637B"/>
    <w:rsid w:val="003B0202"/>
    <w:rsid w:val="003B13F8"/>
    <w:rsid w:val="003B32BE"/>
    <w:rsid w:val="003C1F7F"/>
    <w:rsid w:val="003C284C"/>
    <w:rsid w:val="003C386B"/>
    <w:rsid w:val="003C4779"/>
    <w:rsid w:val="003C5DEB"/>
    <w:rsid w:val="003C6B88"/>
    <w:rsid w:val="003D4883"/>
    <w:rsid w:val="003D6118"/>
    <w:rsid w:val="003D6CF6"/>
    <w:rsid w:val="003E0F14"/>
    <w:rsid w:val="003E0FE8"/>
    <w:rsid w:val="003E2F55"/>
    <w:rsid w:val="003E3DAB"/>
    <w:rsid w:val="003E7567"/>
    <w:rsid w:val="003F277C"/>
    <w:rsid w:val="003F3360"/>
    <w:rsid w:val="003F3474"/>
    <w:rsid w:val="003F4B06"/>
    <w:rsid w:val="003F61EA"/>
    <w:rsid w:val="003F6962"/>
    <w:rsid w:val="003F6A35"/>
    <w:rsid w:val="003F6E24"/>
    <w:rsid w:val="003F6F10"/>
    <w:rsid w:val="003F7550"/>
    <w:rsid w:val="003F7713"/>
    <w:rsid w:val="0040013C"/>
    <w:rsid w:val="004035EE"/>
    <w:rsid w:val="004039E8"/>
    <w:rsid w:val="00403D8E"/>
    <w:rsid w:val="00404EE8"/>
    <w:rsid w:val="004077A6"/>
    <w:rsid w:val="004109F2"/>
    <w:rsid w:val="00411D2A"/>
    <w:rsid w:val="00412FD0"/>
    <w:rsid w:val="0041711E"/>
    <w:rsid w:val="00422237"/>
    <w:rsid w:val="0042522C"/>
    <w:rsid w:val="004256BF"/>
    <w:rsid w:val="00426CD2"/>
    <w:rsid w:val="0043049C"/>
    <w:rsid w:val="00431A36"/>
    <w:rsid w:val="0043282A"/>
    <w:rsid w:val="00433223"/>
    <w:rsid w:val="00436B5F"/>
    <w:rsid w:val="00437BD6"/>
    <w:rsid w:val="00440A7B"/>
    <w:rsid w:val="00442D62"/>
    <w:rsid w:val="00444202"/>
    <w:rsid w:val="0044519C"/>
    <w:rsid w:val="0044729E"/>
    <w:rsid w:val="00454EA1"/>
    <w:rsid w:val="00455711"/>
    <w:rsid w:val="0045574F"/>
    <w:rsid w:val="0045681B"/>
    <w:rsid w:val="004571A8"/>
    <w:rsid w:val="004615EC"/>
    <w:rsid w:val="00461AF5"/>
    <w:rsid w:val="00462323"/>
    <w:rsid w:val="00464419"/>
    <w:rsid w:val="004657E7"/>
    <w:rsid w:val="00466EB0"/>
    <w:rsid w:val="0047009D"/>
    <w:rsid w:val="0047057F"/>
    <w:rsid w:val="004734E4"/>
    <w:rsid w:val="004735B5"/>
    <w:rsid w:val="00474CDA"/>
    <w:rsid w:val="00476A99"/>
    <w:rsid w:val="00477414"/>
    <w:rsid w:val="00483D47"/>
    <w:rsid w:val="00487C4A"/>
    <w:rsid w:val="00492E3C"/>
    <w:rsid w:val="004938AE"/>
    <w:rsid w:val="004958E6"/>
    <w:rsid w:val="00495A28"/>
    <w:rsid w:val="00497FC9"/>
    <w:rsid w:val="004A282D"/>
    <w:rsid w:val="004A2D7A"/>
    <w:rsid w:val="004A6190"/>
    <w:rsid w:val="004A66CC"/>
    <w:rsid w:val="004B2B0D"/>
    <w:rsid w:val="004B3A87"/>
    <w:rsid w:val="004B51F6"/>
    <w:rsid w:val="004B6B61"/>
    <w:rsid w:val="004C0C65"/>
    <w:rsid w:val="004C33EF"/>
    <w:rsid w:val="004C65FE"/>
    <w:rsid w:val="004C6C85"/>
    <w:rsid w:val="004C6CAE"/>
    <w:rsid w:val="004D15FD"/>
    <w:rsid w:val="004D1DE4"/>
    <w:rsid w:val="004D58EB"/>
    <w:rsid w:val="004D5C49"/>
    <w:rsid w:val="004D646C"/>
    <w:rsid w:val="004D6A51"/>
    <w:rsid w:val="004E02AB"/>
    <w:rsid w:val="004E03AD"/>
    <w:rsid w:val="004E0507"/>
    <w:rsid w:val="004E082D"/>
    <w:rsid w:val="004E21AE"/>
    <w:rsid w:val="004E4297"/>
    <w:rsid w:val="004E6A65"/>
    <w:rsid w:val="004E7979"/>
    <w:rsid w:val="004F03D4"/>
    <w:rsid w:val="004F16C5"/>
    <w:rsid w:val="004F1A3C"/>
    <w:rsid w:val="004F26A6"/>
    <w:rsid w:val="004F32A9"/>
    <w:rsid w:val="004F555D"/>
    <w:rsid w:val="004F70A2"/>
    <w:rsid w:val="004F72D6"/>
    <w:rsid w:val="005022A5"/>
    <w:rsid w:val="00502F55"/>
    <w:rsid w:val="00503015"/>
    <w:rsid w:val="00505A4A"/>
    <w:rsid w:val="00506E8A"/>
    <w:rsid w:val="00507A3D"/>
    <w:rsid w:val="00510133"/>
    <w:rsid w:val="00510A10"/>
    <w:rsid w:val="00511494"/>
    <w:rsid w:val="00513E0A"/>
    <w:rsid w:val="005158CF"/>
    <w:rsid w:val="00520F93"/>
    <w:rsid w:val="005210A4"/>
    <w:rsid w:val="005218EE"/>
    <w:rsid w:val="005228E5"/>
    <w:rsid w:val="00522E28"/>
    <w:rsid w:val="00523643"/>
    <w:rsid w:val="00524D44"/>
    <w:rsid w:val="00524D4A"/>
    <w:rsid w:val="00526128"/>
    <w:rsid w:val="005324CB"/>
    <w:rsid w:val="00532BFA"/>
    <w:rsid w:val="005372A2"/>
    <w:rsid w:val="005375D2"/>
    <w:rsid w:val="005376A4"/>
    <w:rsid w:val="00537E71"/>
    <w:rsid w:val="00541FC6"/>
    <w:rsid w:val="00542CB3"/>
    <w:rsid w:val="00552BD2"/>
    <w:rsid w:val="00553A17"/>
    <w:rsid w:val="00555B79"/>
    <w:rsid w:val="005566D5"/>
    <w:rsid w:val="00557735"/>
    <w:rsid w:val="00561046"/>
    <w:rsid w:val="00561326"/>
    <w:rsid w:val="00563310"/>
    <w:rsid w:val="00563604"/>
    <w:rsid w:val="00563C83"/>
    <w:rsid w:val="0056487E"/>
    <w:rsid w:val="00564D0E"/>
    <w:rsid w:val="00567D34"/>
    <w:rsid w:val="005764F5"/>
    <w:rsid w:val="00577108"/>
    <w:rsid w:val="00577DC7"/>
    <w:rsid w:val="00577DFB"/>
    <w:rsid w:val="00580916"/>
    <w:rsid w:val="00581A9C"/>
    <w:rsid w:val="0058250D"/>
    <w:rsid w:val="00584A79"/>
    <w:rsid w:val="00586FF9"/>
    <w:rsid w:val="0059188D"/>
    <w:rsid w:val="00592A39"/>
    <w:rsid w:val="00592C5A"/>
    <w:rsid w:val="0059663E"/>
    <w:rsid w:val="00597EAA"/>
    <w:rsid w:val="005A29D0"/>
    <w:rsid w:val="005A7EAA"/>
    <w:rsid w:val="005B04F2"/>
    <w:rsid w:val="005B2AAF"/>
    <w:rsid w:val="005B3021"/>
    <w:rsid w:val="005B3502"/>
    <w:rsid w:val="005B3B9A"/>
    <w:rsid w:val="005B410F"/>
    <w:rsid w:val="005C13C2"/>
    <w:rsid w:val="005C1A31"/>
    <w:rsid w:val="005C41C2"/>
    <w:rsid w:val="005D0A14"/>
    <w:rsid w:val="005D33C6"/>
    <w:rsid w:val="005D53BB"/>
    <w:rsid w:val="005E03C8"/>
    <w:rsid w:val="005E1587"/>
    <w:rsid w:val="005E2533"/>
    <w:rsid w:val="005E2917"/>
    <w:rsid w:val="005E4F8E"/>
    <w:rsid w:val="005E7F36"/>
    <w:rsid w:val="005F1BB8"/>
    <w:rsid w:val="005F1ECC"/>
    <w:rsid w:val="005F27E9"/>
    <w:rsid w:val="005F28BC"/>
    <w:rsid w:val="005F42C5"/>
    <w:rsid w:val="005F5522"/>
    <w:rsid w:val="005F60FF"/>
    <w:rsid w:val="006003A8"/>
    <w:rsid w:val="00602C46"/>
    <w:rsid w:val="006035BA"/>
    <w:rsid w:val="00604B58"/>
    <w:rsid w:val="00605C6D"/>
    <w:rsid w:val="00606779"/>
    <w:rsid w:val="00606AB7"/>
    <w:rsid w:val="006077B0"/>
    <w:rsid w:val="00607C2B"/>
    <w:rsid w:val="0061060E"/>
    <w:rsid w:val="00611339"/>
    <w:rsid w:val="00613433"/>
    <w:rsid w:val="00614212"/>
    <w:rsid w:val="00615768"/>
    <w:rsid w:val="00616398"/>
    <w:rsid w:val="00616F8E"/>
    <w:rsid w:val="00617403"/>
    <w:rsid w:val="006174F2"/>
    <w:rsid w:val="00617A2B"/>
    <w:rsid w:val="00621AF7"/>
    <w:rsid w:val="00623B6F"/>
    <w:rsid w:val="00623B9D"/>
    <w:rsid w:val="00623EE1"/>
    <w:rsid w:val="0063022D"/>
    <w:rsid w:val="00632F3B"/>
    <w:rsid w:val="00634126"/>
    <w:rsid w:val="00634A5B"/>
    <w:rsid w:val="00636B11"/>
    <w:rsid w:val="00640115"/>
    <w:rsid w:val="00641AFA"/>
    <w:rsid w:val="0064240C"/>
    <w:rsid w:val="00650685"/>
    <w:rsid w:val="006508BD"/>
    <w:rsid w:val="0065131F"/>
    <w:rsid w:val="00653D2E"/>
    <w:rsid w:val="00654397"/>
    <w:rsid w:val="00654A7E"/>
    <w:rsid w:val="0065611D"/>
    <w:rsid w:val="00656279"/>
    <w:rsid w:val="00656702"/>
    <w:rsid w:val="00656B1E"/>
    <w:rsid w:val="00657944"/>
    <w:rsid w:val="00660013"/>
    <w:rsid w:val="00660BA7"/>
    <w:rsid w:val="0066184B"/>
    <w:rsid w:val="00663910"/>
    <w:rsid w:val="00665D68"/>
    <w:rsid w:val="00667C1A"/>
    <w:rsid w:val="00667C99"/>
    <w:rsid w:val="00667F6F"/>
    <w:rsid w:val="006717D2"/>
    <w:rsid w:val="00673F78"/>
    <w:rsid w:val="00674BF6"/>
    <w:rsid w:val="006808BF"/>
    <w:rsid w:val="00680A0D"/>
    <w:rsid w:val="00680E61"/>
    <w:rsid w:val="00681D8C"/>
    <w:rsid w:val="006822FC"/>
    <w:rsid w:val="006840AF"/>
    <w:rsid w:val="0068479F"/>
    <w:rsid w:val="0069044E"/>
    <w:rsid w:val="00690B42"/>
    <w:rsid w:val="006937C6"/>
    <w:rsid w:val="006966BD"/>
    <w:rsid w:val="00697EAD"/>
    <w:rsid w:val="006A0B19"/>
    <w:rsid w:val="006A0EA9"/>
    <w:rsid w:val="006A1929"/>
    <w:rsid w:val="006A22D9"/>
    <w:rsid w:val="006A4302"/>
    <w:rsid w:val="006A514C"/>
    <w:rsid w:val="006A61C5"/>
    <w:rsid w:val="006B0790"/>
    <w:rsid w:val="006B2EDC"/>
    <w:rsid w:val="006B359D"/>
    <w:rsid w:val="006B5ADA"/>
    <w:rsid w:val="006B62DD"/>
    <w:rsid w:val="006B6945"/>
    <w:rsid w:val="006C2166"/>
    <w:rsid w:val="006C2A04"/>
    <w:rsid w:val="006C3D9E"/>
    <w:rsid w:val="006C4EB5"/>
    <w:rsid w:val="006C56F5"/>
    <w:rsid w:val="006C618D"/>
    <w:rsid w:val="006C6D9F"/>
    <w:rsid w:val="006C7F25"/>
    <w:rsid w:val="006D04C4"/>
    <w:rsid w:val="006D142E"/>
    <w:rsid w:val="006D235A"/>
    <w:rsid w:val="006D5254"/>
    <w:rsid w:val="006D563C"/>
    <w:rsid w:val="006D721A"/>
    <w:rsid w:val="006D7C1C"/>
    <w:rsid w:val="006E0ECF"/>
    <w:rsid w:val="006E237C"/>
    <w:rsid w:val="006E2487"/>
    <w:rsid w:val="006E2BD5"/>
    <w:rsid w:val="006E4376"/>
    <w:rsid w:val="006E4B6F"/>
    <w:rsid w:val="006E5DFC"/>
    <w:rsid w:val="006E6250"/>
    <w:rsid w:val="006E70B4"/>
    <w:rsid w:val="006E77FF"/>
    <w:rsid w:val="006F0323"/>
    <w:rsid w:val="006F0948"/>
    <w:rsid w:val="006F32A7"/>
    <w:rsid w:val="006F5EC2"/>
    <w:rsid w:val="006F69A0"/>
    <w:rsid w:val="006F7884"/>
    <w:rsid w:val="00700B77"/>
    <w:rsid w:val="00700FE7"/>
    <w:rsid w:val="007016D9"/>
    <w:rsid w:val="00702908"/>
    <w:rsid w:val="00702A29"/>
    <w:rsid w:val="00703EFE"/>
    <w:rsid w:val="007055C3"/>
    <w:rsid w:val="007059D3"/>
    <w:rsid w:val="00705B6C"/>
    <w:rsid w:val="007067E5"/>
    <w:rsid w:val="0070731C"/>
    <w:rsid w:val="00710E24"/>
    <w:rsid w:val="007131D6"/>
    <w:rsid w:val="00713CEB"/>
    <w:rsid w:val="0071454D"/>
    <w:rsid w:val="00715141"/>
    <w:rsid w:val="007156D0"/>
    <w:rsid w:val="0071596C"/>
    <w:rsid w:val="007160F2"/>
    <w:rsid w:val="0071666F"/>
    <w:rsid w:val="00716AAF"/>
    <w:rsid w:val="00720C1F"/>
    <w:rsid w:val="007213C0"/>
    <w:rsid w:val="00723031"/>
    <w:rsid w:val="00725BAD"/>
    <w:rsid w:val="00731AA6"/>
    <w:rsid w:val="00732E7C"/>
    <w:rsid w:val="007343E9"/>
    <w:rsid w:val="00735233"/>
    <w:rsid w:val="00735772"/>
    <w:rsid w:val="007375CD"/>
    <w:rsid w:val="007378F8"/>
    <w:rsid w:val="00740DEB"/>
    <w:rsid w:val="00741461"/>
    <w:rsid w:val="00741628"/>
    <w:rsid w:val="0074191E"/>
    <w:rsid w:val="007449ED"/>
    <w:rsid w:val="00750847"/>
    <w:rsid w:val="00751129"/>
    <w:rsid w:val="007513FF"/>
    <w:rsid w:val="00754A22"/>
    <w:rsid w:val="007557EF"/>
    <w:rsid w:val="00760871"/>
    <w:rsid w:val="0076102E"/>
    <w:rsid w:val="0076167D"/>
    <w:rsid w:val="00761EDC"/>
    <w:rsid w:val="007634E9"/>
    <w:rsid w:val="00763936"/>
    <w:rsid w:val="00765F05"/>
    <w:rsid w:val="00767AB5"/>
    <w:rsid w:val="0077107B"/>
    <w:rsid w:val="007726CE"/>
    <w:rsid w:val="00774475"/>
    <w:rsid w:val="00774DC3"/>
    <w:rsid w:val="00775378"/>
    <w:rsid w:val="00775DF7"/>
    <w:rsid w:val="00775EFD"/>
    <w:rsid w:val="00781408"/>
    <w:rsid w:val="00781ED4"/>
    <w:rsid w:val="00782AEF"/>
    <w:rsid w:val="0078378B"/>
    <w:rsid w:val="00783E26"/>
    <w:rsid w:val="007864A9"/>
    <w:rsid w:val="007944C0"/>
    <w:rsid w:val="007947D8"/>
    <w:rsid w:val="007955A2"/>
    <w:rsid w:val="00797954"/>
    <w:rsid w:val="007A0056"/>
    <w:rsid w:val="007A05A2"/>
    <w:rsid w:val="007A06AD"/>
    <w:rsid w:val="007A1768"/>
    <w:rsid w:val="007A2A26"/>
    <w:rsid w:val="007A2BBF"/>
    <w:rsid w:val="007A2DC1"/>
    <w:rsid w:val="007A2E9C"/>
    <w:rsid w:val="007A3B32"/>
    <w:rsid w:val="007A4188"/>
    <w:rsid w:val="007A4234"/>
    <w:rsid w:val="007A4FB2"/>
    <w:rsid w:val="007A5F1D"/>
    <w:rsid w:val="007B1B8B"/>
    <w:rsid w:val="007B265B"/>
    <w:rsid w:val="007B305E"/>
    <w:rsid w:val="007B30C8"/>
    <w:rsid w:val="007B4453"/>
    <w:rsid w:val="007B53DD"/>
    <w:rsid w:val="007B541C"/>
    <w:rsid w:val="007B5E6E"/>
    <w:rsid w:val="007C1BB3"/>
    <w:rsid w:val="007C3AD7"/>
    <w:rsid w:val="007C41F2"/>
    <w:rsid w:val="007C4751"/>
    <w:rsid w:val="007C4C94"/>
    <w:rsid w:val="007D32EF"/>
    <w:rsid w:val="007D3CB6"/>
    <w:rsid w:val="007D5C37"/>
    <w:rsid w:val="007D747C"/>
    <w:rsid w:val="007D7DC1"/>
    <w:rsid w:val="007E08B0"/>
    <w:rsid w:val="007E1290"/>
    <w:rsid w:val="007E2103"/>
    <w:rsid w:val="007E2F83"/>
    <w:rsid w:val="007E4831"/>
    <w:rsid w:val="007E4C79"/>
    <w:rsid w:val="007E502D"/>
    <w:rsid w:val="007F0EBE"/>
    <w:rsid w:val="007F10E6"/>
    <w:rsid w:val="007F230F"/>
    <w:rsid w:val="007F3F2F"/>
    <w:rsid w:val="007F4949"/>
    <w:rsid w:val="007F4E4B"/>
    <w:rsid w:val="007F5410"/>
    <w:rsid w:val="007F763C"/>
    <w:rsid w:val="007F7DBA"/>
    <w:rsid w:val="00802488"/>
    <w:rsid w:val="00802C8F"/>
    <w:rsid w:val="00803329"/>
    <w:rsid w:val="0080375C"/>
    <w:rsid w:val="00803A73"/>
    <w:rsid w:val="00804024"/>
    <w:rsid w:val="00805DA7"/>
    <w:rsid w:val="00806615"/>
    <w:rsid w:val="0081122F"/>
    <w:rsid w:val="0081174C"/>
    <w:rsid w:val="008123F4"/>
    <w:rsid w:val="0081330C"/>
    <w:rsid w:val="00813834"/>
    <w:rsid w:val="00813CF5"/>
    <w:rsid w:val="00814379"/>
    <w:rsid w:val="00815D55"/>
    <w:rsid w:val="008161DE"/>
    <w:rsid w:val="00817217"/>
    <w:rsid w:val="00817B00"/>
    <w:rsid w:val="00817BE6"/>
    <w:rsid w:val="00820209"/>
    <w:rsid w:val="0082157F"/>
    <w:rsid w:val="00823BCB"/>
    <w:rsid w:val="00826973"/>
    <w:rsid w:val="00826D94"/>
    <w:rsid w:val="00830B51"/>
    <w:rsid w:val="00835C40"/>
    <w:rsid w:val="0083625B"/>
    <w:rsid w:val="008378AF"/>
    <w:rsid w:val="008401C7"/>
    <w:rsid w:val="0084235A"/>
    <w:rsid w:val="00842FBD"/>
    <w:rsid w:val="0084308D"/>
    <w:rsid w:val="008439A5"/>
    <w:rsid w:val="00845D1B"/>
    <w:rsid w:val="00846200"/>
    <w:rsid w:val="008466D3"/>
    <w:rsid w:val="0084727D"/>
    <w:rsid w:val="00850BD6"/>
    <w:rsid w:val="00853F90"/>
    <w:rsid w:val="00854157"/>
    <w:rsid w:val="008561F2"/>
    <w:rsid w:val="00856D6E"/>
    <w:rsid w:val="00857FA7"/>
    <w:rsid w:val="00860D4B"/>
    <w:rsid w:val="00862FDA"/>
    <w:rsid w:val="008658CF"/>
    <w:rsid w:val="008667E7"/>
    <w:rsid w:val="0086742E"/>
    <w:rsid w:val="00867EB9"/>
    <w:rsid w:val="008708BF"/>
    <w:rsid w:val="00872106"/>
    <w:rsid w:val="00872467"/>
    <w:rsid w:val="008735A8"/>
    <w:rsid w:val="00874E61"/>
    <w:rsid w:val="0087514F"/>
    <w:rsid w:val="00875705"/>
    <w:rsid w:val="00876286"/>
    <w:rsid w:val="008764D8"/>
    <w:rsid w:val="00880828"/>
    <w:rsid w:val="008826F7"/>
    <w:rsid w:val="008833C1"/>
    <w:rsid w:val="008834E9"/>
    <w:rsid w:val="00883CA5"/>
    <w:rsid w:val="0088621B"/>
    <w:rsid w:val="00890318"/>
    <w:rsid w:val="008906F6"/>
    <w:rsid w:val="00893091"/>
    <w:rsid w:val="008936F4"/>
    <w:rsid w:val="00893EB8"/>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4302"/>
    <w:rsid w:val="008B4E4C"/>
    <w:rsid w:val="008B5050"/>
    <w:rsid w:val="008B58C1"/>
    <w:rsid w:val="008B5D58"/>
    <w:rsid w:val="008B61EE"/>
    <w:rsid w:val="008B6E5F"/>
    <w:rsid w:val="008B7EA8"/>
    <w:rsid w:val="008C0265"/>
    <w:rsid w:val="008C13B7"/>
    <w:rsid w:val="008C1BC4"/>
    <w:rsid w:val="008C1D29"/>
    <w:rsid w:val="008C410A"/>
    <w:rsid w:val="008C48F5"/>
    <w:rsid w:val="008C4C2F"/>
    <w:rsid w:val="008C5078"/>
    <w:rsid w:val="008C6214"/>
    <w:rsid w:val="008C7F14"/>
    <w:rsid w:val="008D0974"/>
    <w:rsid w:val="008D12B2"/>
    <w:rsid w:val="008D3072"/>
    <w:rsid w:val="008D402C"/>
    <w:rsid w:val="008D43F4"/>
    <w:rsid w:val="008D5C0E"/>
    <w:rsid w:val="008D6411"/>
    <w:rsid w:val="008D6C50"/>
    <w:rsid w:val="008D7D47"/>
    <w:rsid w:val="008E1D35"/>
    <w:rsid w:val="008E1EEF"/>
    <w:rsid w:val="008E60ED"/>
    <w:rsid w:val="008E7604"/>
    <w:rsid w:val="008F1169"/>
    <w:rsid w:val="008F1272"/>
    <w:rsid w:val="008F14E4"/>
    <w:rsid w:val="008F1DE1"/>
    <w:rsid w:val="008F23FB"/>
    <w:rsid w:val="008F258C"/>
    <w:rsid w:val="008F4027"/>
    <w:rsid w:val="008F43D7"/>
    <w:rsid w:val="008F62FE"/>
    <w:rsid w:val="008F6CE2"/>
    <w:rsid w:val="008F6ECE"/>
    <w:rsid w:val="0090223D"/>
    <w:rsid w:val="00906406"/>
    <w:rsid w:val="0091189D"/>
    <w:rsid w:val="009129B8"/>
    <w:rsid w:val="00912A58"/>
    <w:rsid w:val="00914568"/>
    <w:rsid w:val="00914EDC"/>
    <w:rsid w:val="00915995"/>
    <w:rsid w:val="00915E7F"/>
    <w:rsid w:val="009161FC"/>
    <w:rsid w:val="00924732"/>
    <w:rsid w:val="009249F8"/>
    <w:rsid w:val="00927E6C"/>
    <w:rsid w:val="009302C6"/>
    <w:rsid w:val="00930B76"/>
    <w:rsid w:val="00930E7D"/>
    <w:rsid w:val="009310BB"/>
    <w:rsid w:val="00931D2E"/>
    <w:rsid w:val="0093204D"/>
    <w:rsid w:val="009334F0"/>
    <w:rsid w:val="0093422B"/>
    <w:rsid w:val="009348EF"/>
    <w:rsid w:val="00935981"/>
    <w:rsid w:val="00936307"/>
    <w:rsid w:val="009377FD"/>
    <w:rsid w:val="00940880"/>
    <w:rsid w:val="00945B04"/>
    <w:rsid w:val="00947B71"/>
    <w:rsid w:val="0095505A"/>
    <w:rsid w:val="009555FF"/>
    <w:rsid w:val="00955A94"/>
    <w:rsid w:val="00955D6F"/>
    <w:rsid w:val="00957AD0"/>
    <w:rsid w:val="00960B43"/>
    <w:rsid w:val="0096212A"/>
    <w:rsid w:val="00964313"/>
    <w:rsid w:val="00967330"/>
    <w:rsid w:val="00967904"/>
    <w:rsid w:val="00967B8D"/>
    <w:rsid w:val="00971058"/>
    <w:rsid w:val="009715D8"/>
    <w:rsid w:val="00973865"/>
    <w:rsid w:val="00973F5E"/>
    <w:rsid w:val="00974714"/>
    <w:rsid w:val="009774D0"/>
    <w:rsid w:val="00981DDF"/>
    <w:rsid w:val="009836EC"/>
    <w:rsid w:val="0098412E"/>
    <w:rsid w:val="009845A7"/>
    <w:rsid w:val="00984C63"/>
    <w:rsid w:val="00985C60"/>
    <w:rsid w:val="00986580"/>
    <w:rsid w:val="009873D1"/>
    <w:rsid w:val="009911B9"/>
    <w:rsid w:val="00991A31"/>
    <w:rsid w:val="009927FE"/>
    <w:rsid w:val="009934B7"/>
    <w:rsid w:val="00993B72"/>
    <w:rsid w:val="00993D76"/>
    <w:rsid w:val="009944BD"/>
    <w:rsid w:val="0099465C"/>
    <w:rsid w:val="00994D14"/>
    <w:rsid w:val="00994DF5"/>
    <w:rsid w:val="00995208"/>
    <w:rsid w:val="00995314"/>
    <w:rsid w:val="00995DE2"/>
    <w:rsid w:val="00996AA7"/>
    <w:rsid w:val="009A09B0"/>
    <w:rsid w:val="009A0BDC"/>
    <w:rsid w:val="009A260D"/>
    <w:rsid w:val="009A271D"/>
    <w:rsid w:val="009A2A05"/>
    <w:rsid w:val="009A2BBA"/>
    <w:rsid w:val="009A2F83"/>
    <w:rsid w:val="009A33EE"/>
    <w:rsid w:val="009A394D"/>
    <w:rsid w:val="009A3ECC"/>
    <w:rsid w:val="009A412A"/>
    <w:rsid w:val="009A4262"/>
    <w:rsid w:val="009A477F"/>
    <w:rsid w:val="009A66E7"/>
    <w:rsid w:val="009A7FD9"/>
    <w:rsid w:val="009B05C0"/>
    <w:rsid w:val="009B0A40"/>
    <w:rsid w:val="009B249F"/>
    <w:rsid w:val="009B2BE1"/>
    <w:rsid w:val="009B3F6E"/>
    <w:rsid w:val="009B662F"/>
    <w:rsid w:val="009C6790"/>
    <w:rsid w:val="009D10CB"/>
    <w:rsid w:val="009D1166"/>
    <w:rsid w:val="009D137D"/>
    <w:rsid w:val="009D3088"/>
    <w:rsid w:val="009D4113"/>
    <w:rsid w:val="009D4F15"/>
    <w:rsid w:val="009D50A8"/>
    <w:rsid w:val="009D58D9"/>
    <w:rsid w:val="009D59F3"/>
    <w:rsid w:val="009D5D14"/>
    <w:rsid w:val="009D5FAE"/>
    <w:rsid w:val="009D60CC"/>
    <w:rsid w:val="009E07F6"/>
    <w:rsid w:val="009E154E"/>
    <w:rsid w:val="009E1CA0"/>
    <w:rsid w:val="009E27E9"/>
    <w:rsid w:val="009E42A3"/>
    <w:rsid w:val="009E46E7"/>
    <w:rsid w:val="009E5170"/>
    <w:rsid w:val="009E5A12"/>
    <w:rsid w:val="009E625A"/>
    <w:rsid w:val="009E70B1"/>
    <w:rsid w:val="009F0F93"/>
    <w:rsid w:val="009F1248"/>
    <w:rsid w:val="009F18A5"/>
    <w:rsid w:val="009F2943"/>
    <w:rsid w:val="009F477B"/>
    <w:rsid w:val="009F66A3"/>
    <w:rsid w:val="009F6B0F"/>
    <w:rsid w:val="009F7E9F"/>
    <w:rsid w:val="00A008E5"/>
    <w:rsid w:val="00A01921"/>
    <w:rsid w:val="00A027D4"/>
    <w:rsid w:val="00A03424"/>
    <w:rsid w:val="00A03E25"/>
    <w:rsid w:val="00A047A9"/>
    <w:rsid w:val="00A05123"/>
    <w:rsid w:val="00A05532"/>
    <w:rsid w:val="00A05607"/>
    <w:rsid w:val="00A05D2E"/>
    <w:rsid w:val="00A06323"/>
    <w:rsid w:val="00A1169E"/>
    <w:rsid w:val="00A11854"/>
    <w:rsid w:val="00A12BB5"/>
    <w:rsid w:val="00A14408"/>
    <w:rsid w:val="00A15F29"/>
    <w:rsid w:val="00A176B7"/>
    <w:rsid w:val="00A22605"/>
    <w:rsid w:val="00A268FF"/>
    <w:rsid w:val="00A30662"/>
    <w:rsid w:val="00A30F6E"/>
    <w:rsid w:val="00A32A61"/>
    <w:rsid w:val="00A32FA2"/>
    <w:rsid w:val="00A351EE"/>
    <w:rsid w:val="00A4140E"/>
    <w:rsid w:val="00A41E45"/>
    <w:rsid w:val="00A42F3A"/>
    <w:rsid w:val="00A4335C"/>
    <w:rsid w:val="00A45A9E"/>
    <w:rsid w:val="00A45EF2"/>
    <w:rsid w:val="00A460A3"/>
    <w:rsid w:val="00A479BF"/>
    <w:rsid w:val="00A5275B"/>
    <w:rsid w:val="00A52DC9"/>
    <w:rsid w:val="00A5599A"/>
    <w:rsid w:val="00A55E67"/>
    <w:rsid w:val="00A566B8"/>
    <w:rsid w:val="00A60906"/>
    <w:rsid w:val="00A61DB1"/>
    <w:rsid w:val="00A6249B"/>
    <w:rsid w:val="00A643CC"/>
    <w:rsid w:val="00A64490"/>
    <w:rsid w:val="00A64657"/>
    <w:rsid w:val="00A648A6"/>
    <w:rsid w:val="00A65446"/>
    <w:rsid w:val="00A710B9"/>
    <w:rsid w:val="00A73011"/>
    <w:rsid w:val="00A73085"/>
    <w:rsid w:val="00A8252B"/>
    <w:rsid w:val="00A83B53"/>
    <w:rsid w:val="00A83BF4"/>
    <w:rsid w:val="00A848F5"/>
    <w:rsid w:val="00A850A4"/>
    <w:rsid w:val="00A8595D"/>
    <w:rsid w:val="00A86559"/>
    <w:rsid w:val="00A86FF3"/>
    <w:rsid w:val="00A90BA5"/>
    <w:rsid w:val="00A92585"/>
    <w:rsid w:val="00A938C8"/>
    <w:rsid w:val="00A96F4C"/>
    <w:rsid w:val="00A97414"/>
    <w:rsid w:val="00AA3020"/>
    <w:rsid w:val="00AA341F"/>
    <w:rsid w:val="00AA39DC"/>
    <w:rsid w:val="00AA4F21"/>
    <w:rsid w:val="00AA54BD"/>
    <w:rsid w:val="00AA6751"/>
    <w:rsid w:val="00AA6A31"/>
    <w:rsid w:val="00AB08DC"/>
    <w:rsid w:val="00AB0A2D"/>
    <w:rsid w:val="00AB0B25"/>
    <w:rsid w:val="00AB0F67"/>
    <w:rsid w:val="00AB10BB"/>
    <w:rsid w:val="00AB2B31"/>
    <w:rsid w:val="00AB2EB2"/>
    <w:rsid w:val="00AB3855"/>
    <w:rsid w:val="00AB4A57"/>
    <w:rsid w:val="00AB670B"/>
    <w:rsid w:val="00AC022F"/>
    <w:rsid w:val="00AC0EC0"/>
    <w:rsid w:val="00AC417E"/>
    <w:rsid w:val="00AC5316"/>
    <w:rsid w:val="00AC553F"/>
    <w:rsid w:val="00AC7D87"/>
    <w:rsid w:val="00AD00CF"/>
    <w:rsid w:val="00AD30DE"/>
    <w:rsid w:val="00AD324B"/>
    <w:rsid w:val="00AD32CC"/>
    <w:rsid w:val="00AD53A2"/>
    <w:rsid w:val="00AD629A"/>
    <w:rsid w:val="00AD6E15"/>
    <w:rsid w:val="00AD7D62"/>
    <w:rsid w:val="00AE01CB"/>
    <w:rsid w:val="00AE1793"/>
    <w:rsid w:val="00AE18AE"/>
    <w:rsid w:val="00AE3C68"/>
    <w:rsid w:val="00AE4544"/>
    <w:rsid w:val="00AE5895"/>
    <w:rsid w:val="00AF37B9"/>
    <w:rsid w:val="00AF3EB2"/>
    <w:rsid w:val="00AF3F2B"/>
    <w:rsid w:val="00AF7C85"/>
    <w:rsid w:val="00B020CA"/>
    <w:rsid w:val="00B0269F"/>
    <w:rsid w:val="00B02EDA"/>
    <w:rsid w:val="00B03061"/>
    <w:rsid w:val="00B03076"/>
    <w:rsid w:val="00B0611B"/>
    <w:rsid w:val="00B07D60"/>
    <w:rsid w:val="00B10159"/>
    <w:rsid w:val="00B108A2"/>
    <w:rsid w:val="00B10F7F"/>
    <w:rsid w:val="00B11D0B"/>
    <w:rsid w:val="00B12E62"/>
    <w:rsid w:val="00B13465"/>
    <w:rsid w:val="00B13499"/>
    <w:rsid w:val="00B146C1"/>
    <w:rsid w:val="00B14BB6"/>
    <w:rsid w:val="00B17C37"/>
    <w:rsid w:val="00B17C63"/>
    <w:rsid w:val="00B21814"/>
    <w:rsid w:val="00B22E4F"/>
    <w:rsid w:val="00B23CAC"/>
    <w:rsid w:val="00B2568F"/>
    <w:rsid w:val="00B2716A"/>
    <w:rsid w:val="00B31673"/>
    <w:rsid w:val="00B31E31"/>
    <w:rsid w:val="00B36A3C"/>
    <w:rsid w:val="00B37A85"/>
    <w:rsid w:val="00B40703"/>
    <w:rsid w:val="00B41F28"/>
    <w:rsid w:val="00B44798"/>
    <w:rsid w:val="00B44B80"/>
    <w:rsid w:val="00B46049"/>
    <w:rsid w:val="00B46ACA"/>
    <w:rsid w:val="00B47BF4"/>
    <w:rsid w:val="00B52E6D"/>
    <w:rsid w:val="00B53A0C"/>
    <w:rsid w:val="00B53A5E"/>
    <w:rsid w:val="00B54073"/>
    <w:rsid w:val="00B562B0"/>
    <w:rsid w:val="00B568B6"/>
    <w:rsid w:val="00B56F21"/>
    <w:rsid w:val="00B57152"/>
    <w:rsid w:val="00B57854"/>
    <w:rsid w:val="00B609F1"/>
    <w:rsid w:val="00B63637"/>
    <w:rsid w:val="00B6554A"/>
    <w:rsid w:val="00B65903"/>
    <w:rsid w:val="00B665AD"/>
    <w:rsid w:val="00B66E26"/>
    <w:rsid w:val="00B70A13"/>
    <w:rsid w:val="00B73289"/>
    <w:rsid w:val="00B7342A"/>
    <w:rsid w:val="00B7433B"/>
    <w:rsid w:val="00B7515D"/>
    <w:rsid w:val="00B76223"/>
    <w:rsid w:val="00B76DEF"/>
    <w:rsid w:val="00B77E60"/>
    <w:rsid w:val="00B8026D"/>
    <w:rsid w:val="00B806BC"/>
    <w:rsid w:val="00B81003"/>
    <w:rsid w:val="00B816AD"/>
    <w:rsid w:val="00B85935"/>
    <w:rsid w:val="00B85BF4"/>
    <w:rsid w:val="00B8710E"/>
    <w:rsid w:val="00B87AAC"/>
    <w:rsid w:val="00B91E9E"/>
    <w:rsid w:val="00B92969"/>
    <w:rsid w:val="00B93526"/>
    <w:rsid w:val="00B94E7F"/>
    <w:rsid w:val="00B95511"/>
    <w:rsid w:val="00B975FC"/>
    <w:rsid w:val="00BA09F7"/>
    <w:rsid w:val="00BA18A6"/>
    <w:rsid w:val="00BA543B"/>
    <w:rsid w:val="00BB070A"/>
    <w:rsid w:val="00BB09AE"/>
    <w:rsid w:val="00BB0AC1"/>
    <w:rsid w:val="00BB0CE2"/>
    <w:rsid w:val="00BB2AC5"/>
    <w:rsid w:val="00BB2F51"/>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21E7"/>
    <w:rsid w:val="00BD3048"/>
    <w:rsid w:val="00BD40C6"/>
    <w:rsid w:val="00BD5496"/>
    <w:rsid w:val="00BD602F"/>
    <w:rsid w:val="00BD62BC"/>
    <w:rsid w:val="00BE11B8"/>
    <w:rsid w:val="00BE1904"/>
    <w:rsid w:val="00BE208D"/>
    <w:rsid w:val="00BE3013"/>
    <w:rsid w:val="00BE3505"/>
    <w:rsid w:val="00BE401C"/>
    <w:rsid w:val="00BE43C6"/>
    <w:rsid w:val="00BE4F02"/>
    <w:rsid w:val="00BE53F3"/>
    <w:rsid w:val="00BE6A07"/>
    <w:rsid w:val="00BE6F3E"/>
    <w:rsid w:val="00BF0A25"/>
    <w:rsid w:val="00BF115A"/>
    <w:rsid w:val="00BF1430"/>
    <w:rsid w:val="00BF442C"/>
    <w:rsid w:val="00BF4953"/>
    <w:rsid w:val="00BF4E0B"/>
    <w:rsid w:val="00BF6158"/>
    <w:rsid w:val="00BF61F9"/>
    <w:rsid w:val="00BF7495"/>
    <w:rsid w:val="00C037F1"/>
    <w:rsid w:val="00C10284"/>
    <w:rsid w:val="00C10355"/>
    <w:rsid w:val="00C13CCF"/>
    <w:rsid w:val="00C13F62"/>
    <w:rsid w:val="00C1669F"/>
    <w:rsid w:val="00C16762"/>
    <w:rsid w:val="00C20884"/>
    <w:rsid w:val="00C20A9B"/>
    <w:rsid w:val="00C20D93"/>
    <w:rsid w:val="00C21916"/>
    <w:rsid w:val="00C21EE7"/>
    <w:rsid w:val="00C234D7"/>
    <w:rsid w:val="00C237E5"/>
    <w:rsid w:val="00C243CD"/>
    <w:rsid w:val="00C265D9"/>
    <w:rsid w:val="00C2732C"/>
    <w:rsid w:val="00C307C1"/>
    <w:rsid w:val="00C30D45"/>
    <w:rsid w:val="00C3122D"/>
    <w:rsid w:val="00C323F9"/>
    <w:rsid w:val="00C32844"/>
    <w:rsid w:val="00C33C21"/>
    <w:rsid w:val="00C40CFD"/>
    <w:rsid w:val="00C41FB4"/>
    <w:rsid w:val="00C420AE"/>
    <w:rsid w:val="00C44BFB"/>
    <w:rsid w:val="00C507C4"/>
    <w:rsid w:val="00C5091B"/>
    <w:rsid w:val="00C51D04"/>
    <w:rsid w:val="00C51E6C"/>
    <w:rsid w:val="00C53759"/>
    <w:rsid w:val="00C55977"/>
    <w:rsid w:val="00C564E9"/>
    <w:rsid w:val="00C56A2B"/>
    <w:rsid w:val="00C575CC"/>
    <w:rsid w:val="00C607D1"/>
    <w:rsid w:val="00C619D2"/>
    <w:rsid w:val="00C620C9"/>
    <w:rsid w:val="00C635CB"/>
    <w:rsid w:val="00C63854"/>
    <w:rsid w:val="00C66386"/>
    <w:rsid w:val="00C66D56"/>
    <w:rsid w:val="00C6763A"/>
    <w:rsid w:val="00C708B3"/>
    <w:rsid w:val="00C709E9"/>
    <w:rsid w:val="00C70B7E"/>
    <w:rsid w:val="00C7155C"/>
    <w:rsid w:val="00C71E5B"/>
    <w:rsid w:val="00C73670"/>
    <w:rsid w:val="00C74795"/>
    <w:rsid w:val="00C74F56"/>
    <w:rsid w:val="00C75732"/>
    <w:rsid w:val="00C75DE4"/>
    <w:rsid w:val="00C80741"/>
    <w:rsid w:val="00C8078C"/>
    <w:rsid w:val="00C81408"/>
    <w:rsid w:val="00C81BD9"/>
    <w:rsid w:val="00C83D3C"/>
    <w:rsid w:val="00C84861"/>
    <w:rsid w:val="00C85040"/>
    <w:rsid w:val="00C861B6"/>
    <w:rsid w:val="00C8757A"/>
    <w:rsid w:val="00C87EE1"/>
    <w:rsid w:val="00C90859"/>
    <w:rsid w:val="00C90B5D"/>
    <w:rsid w:val="00C91D6C"/>
    <w:rsid w:val="00C91E7C"/>
    <w:rsid w:val="00C93A64"/>
    <w:rsid w:val="00C95D3E"/>
    <w:rsid w:val="00CA231E"/>
    <w:rsid w:val="00CA36B6"/>
    <w:rsid w:val="00CA3A58"/>
    <w:rsid w:val="00CA3A99"/>
    <w:rsid w:val="00CA4536"/>
    <w:rsid w:val="00CA6BD7"/>
    <w:rsid w:val="00CA7061"/>
    <w:rsid w:val="00CA7348"/>
    <w:rsid w:val="00CB009A"/>
    <w:rsid w:val="00CB158B"/>
    <w:rsid w:val="00CB1A1C"/>
    <w:rsid w:val="00CB1C44"/>
    <w:rsid w:val="00CB5E65"/>
    <w:rsid w:val="00CB7E2C"/>
    <w:rsid w:val="00CC025B"/>
    <w:rsid w:val="00CC1E80"/>
    <w:rsid w:val="00CC3898"/>
    <w:rsid w:val="00CC4531"/>
    <w:rsid w:val="00CC4DE7"/>
    <w:rsid w:val="00CC5ED4"/>
    <w:rsid w:val="00CC6CAE"/>
    <w:rsid w:val="00CC6EE1"/>
    <w:rsid w:val="00CD1543"/>
    <w:rsid w:val="00CD15A6"/>
    <w:rsid w:val="00CD1BDE"/>
    <w:rsid w:val="00CD1E54"/>
    <w:rsid w:val="00CD2063"/>
    <w:rsid w:val="00CD2CB3"/>
    <w:rsid w:val="00CD4BE3"/>
    <w:rsid w:val="00CE1927"/>
    <w:rsid w:val="00CE267E"/>
    <w:rsid w:val="00CE2771"/>
    <w:rsid w:val="00CE2AEA"/>
    <w:rsid w:val="00CE2FCF"/>
    <w:rsid w:val="00CE4A18"/>
    <w:rsid w:val="00CE4BE1"/>
    <w:rsid w:val="00CE56B1"/>
    <w:rsid w:val="00CE6E8B"/>
    <w:rsid w:val="00CF0057"/>
    <w:rsid w:val="00CF06C2"/>
    <w:rsid w:val="00CF0EFB"/>
    <w:rsid w:val="00CF164A"/>
    <w:rsid w:val="00CF2210"/>
    <w:rsid w:val="00CF63A1"/>
    <w:rsid w:val="00CF69C8"/>
    <w:rsid w:val="00D00798"/>
    <w:rsid w:val="00D0166B"/>
    <w:rsid w:val="00D03A19"/>
    <w:rsid w:val="00D049F5"/>
    <w:rsid w:val="00D07F45"/>
    <w:rsid w:val="00D10030"/>
    <w:rsid w:val="00D12661"/>
    <w:rsid w:val="00D16439"/>
    <w:rsid w:val="00D1777A"/>
    <w:rsid w:val="00D2062B"/>
    <w:rsid w:val="00D20B69"/>
    <w:rsid w:val="00D216FE"/>
    <w:rsid w:val="00D2191B"/>
    <w:rsid w:val="00D239F2"/>
    <w:rsid w:val="00D23D52"/>
    <w:rsid w:val="00D26102"/>
    <w:rsid w:val="00D27201"/>
    <w:rsid w:val="00D31AD1"/>
    <w:rsid w:val="00D32468"/>
    <w:rsid w:val="00D34711"/>
    <w:rsid w:val="00D34FDC"/>
    <w:rsid w:val="00D35C76"/>
    <w:rsid w:val="00D36A59"/>
    <w:rsid w:val="00D37412"/>
    <w:rsid w:val="00D37750"/>
    <w:rsid w:val="00D4157E"/>
    <w:rsid w:val="00D41A28"/>
    <w:rsid w:val="00D41A2E"/>
    <w:rsid w:val="00D41CE3"/>
    <w:rsid w:val="00D44F2E"/>
    <w:rsid w:val="00D45B6F"/>
    <w:rsid w:val="00D46720"/>
    <w:rsid w:val="00D47C56"/>
    <w:rsid w:val="00D50A7E"/>
    <w:rsid w:val="00D54E7A"/>
    <w:rsid w:val="00D550B2"/>
    <w:rsid w:val="00D55893"/>
    <w:rsid w:val="00D5614F"/>
    <w:rsid w:val="00D57404"/>
    <w:rsid w:val="00D57EA3"/>
    <w:rsid w:val="00D606BC"/>
    <w:rsid w:val="00D623FB"/>
    <w:rsid w:val="00D624E3"/>
    <w:rsid w:val="00D63189"/>
    <w:rsid w:val="00D65019"/>
    <w:rsid w:val="00D652E6"/>
    <w:rsid w:val="00D65346"/>
    <w:rsid w:val="00D657BD"/>
    <w:rsid w:val="00D6591D"/>
    <w:rsid w:val="00D65C37"/>
    <w:rsid w:val="00D66A42"/>
    <w:rsid w:val="00D6710F"/>
    <w:rsid w:val="00D67A7E"/>
    <w:rsid w:val="00D67F9E"/>
    <w:rsid w:val="00D704FF"/>
    <w:rsid w:val="00D707E6"/>
    <w:rsid w:val="00D71FB5"/>
    <w:rsid w:val="00D74123"/>
    <w:rsid w:val="00D74192"/>
    <w:rsid w:val="00D76101"/>
    <w:rsid w:val="00D76AA3"/>
    <w:rsid w:val="00D775EC"/>
    <w:rsid w:val="00D82059"/>
    <w:rsid w:val="00D83048"/>
    <w:rsid w:val="00D83249"/>
    <w:rsid w:val="00D839D9"/>
    <w:rsid w:val="00D841DF"/>
    <w:rsid w:val="00D846FE"/>
    <w:rsid w:val="00D849EA"/>
    <w:rsid w:val="00D84D7E"/>
    <w:rsid w:val="00D85010"/>
    <w:rsid w:val="00D85E0B"/>
    <w:rsid w:val="00D90208"/>
    <w:rsid w:val="00D91125"/>
    <w:rsid w:val="00D928BF"/>
    <w:rsid w:val="00D9370B"/>
    <w:rsid w:val="00D94879"/>
    <w:rsid w:val="00DA08D3"/>
    <w:rsid w:val="00DA0CCF"/>
    <w:rsid w:val="00DA3ACF"/>
    <w:rsid w:val="00DA3C58"/>
    <w:rsid w:val="00DA54E5"/>
    <w:rsid w:val="00DA6319"/>
    <w:rsid w:val="00DA6C48"/>
    <w:rsid w:val="00DB09B6"/>
    <w:rsid w:val="00DB39C7"/>
    <w:rsid w:val="00DB4FB4"/>
    <w:rsid w:val="00DB50BE"/>
    <w:rsid w:val="00DB77B1"/>
    <w:rsid w:val="00DB7EE1"/>
    <w:rsid w:val="00DC0266"/>
    <w:rsid w:val="00DC0F83"/>
    <w:rsid w:val="00DC354B"/>
    <w:rsid w:val="00DC38E4"/>
    <w:rsid w:val="00DC3AAA"/>
    <w:rsid w:val="00DC55A5"/>
    <w:rsid w:val="00DD2E0B"/>
    <w:rsid w:val="00DD5297"/>
    <w:rsid w:val="00DD7B8A"/>
    <w:rsid w:val="00DE2134"/>
    <w:rsid w:val="00DE3986"/>
    <w:rsid w:val="00DE41B0"/>
    <w:rsid w:val="00DE42B2"/>
    <w:rsid w:val="00DE5BA8"/>
    <w:rsid w:val="00DF038D"/>
    <w:rsid w:val="00DF153F"/>
    <w:rsid w:val="00DF3BED"/>
    <w:rsid w:val="00DF433B"/>
    <w:rsid w:val="00DF451A"/>
    <w:rsid w:val="00DF4670"/>
    <w:rsid w:val="00DF4E57"/>
    <w:rsid w:val="00DF5442"/>
    <w:rsid w:val="00E003A9"/>
    <w:rsid w:val="00E00547"/>
    <w:rsid w:val="00E016F2"/>
    <w:rsid w:val="00E06607"/>
    <w:rsid w:val="00E07A5F"/>
    <w:rsid w:val="00E12F6E"/>
    <w:rsid w:val="00E13D02"/>
    <w:rsid w:val="00E149A5"/>
    <w:rsid w:val="00E14DDD"/>
    <w:rsid w:val="00E1606C"/>
    <w:rsid w:val="00E20D05"/>
    <w:rsid w:val="00E2121A"/>
    <w:rsid w:val="00E214EA"/>
    <w:rsid w:val="00E2434D"/>
    <w:rsid w:val="00E30290"/>
    <w:rsid w:val="00E31A47"/>
    <w:rsid w:val="00E32600"/>
    <w:rsid w:val="00E32895"/>
    <w:rsid w:val="00E3393D"/>
    <w:rsid w:val="00E34054"/>
    <w:rsid w:val="00E340F8"/>
    <w:rsid w:val="00E35948"/>
    <w:rsid w:val="00E36546"/>
    <w:rsid w:val="00E37EC5"/>
    <w:rsid w:val="00E40FB8"/>
    <w:rsid w:val="00E42E5E"/>
    <w:rsid w:val="00E438BE"/>
    <w:rsid w:val="00E454AA"/>
    <w:rsid w:val="00E45805"/>
    <w:rsid w:val="00E46257"/>
    <w:rsid w:val="00E46FC4"/>
    <w:rsid w:val="00E4726A"/>
    <w:rsid w:val="00E50B1F"/>
    <w:rsid w:val="00E52741"/>
    <w:rsid w:val="00E528ED"/>
    <w:rsid w:val="00E535EB"/>
    <w:rsid w:val="00E53C64"/>
    <w:rsid w:val="00E54E12"/>
    <w:rsid w:val="00E54EBE"/>
    <w:rsid w:val="00E5599B"/>
    <w:rsid w:val="00E57C15"/>
    <w:rsid w:val="00E60167"/>
    <w:rsid w:val="00E604E6"/>
    <w:rsid w:val="00E60DDB"/>
    <w:rsid w:val="00E61EAC"/>
    <w:rsid w:val="00E64E12"/>
    <w:rsid w:val="00E65C54"/>
    <w:rsid w:val="00E6674A"/>
    <w:rsid w:val="00E66DDF"/>
    <w:rsid w:val="00E67F01"/>
    <w:rsid w:val="00E70338"/>
    <w:rsid w:val="00E715DC"/>
    <w:rsid w:val="00E71737"/>
    <w:rsid w:val="00E736D6"/>
    <w:rsid w:val="00E73705"/>
    <w:rsid w:val="00E74A50"/>
    <w:rsid w:val="00E753E1"/>
    <w:rsid w:val="00E76C83"/>
    <w:rsid w:val="00E80481"/>
    <w:rsid w:val="00E8080B"/>
    <w:rsid w:val="00E809D9"/>
    <w:rsid w:val="00E81786"/>
    <w:rsid w:val="00E833B2"/>
    <w:rsid w:val="00E8400B"/>
    <w:rsid w:val="00E840B1"/>
    <w:rsid w:val="00E86D1B"/>
    <w:rsid w:val="00E8775A"/>
    <w:rsid w:val="00E9186D"/>
    <w:rsid w:val="00E929D7"/>
    <w:rsid w:val="00E92E78"/>
    <w:rsid w:val="00E93E91"/>
    <w:rsid w:val="00E979EE"/>
    <w:rsid w:val="00EA3366"/>
    <w:rsid w:val="00EA3C3B"/>
    <w:rsid w:val="00EA467F"/>
    <w:rsid w:val="00EA573E"/>
    <w:rsid w:val="00EA614E"/>
    <w:rsid w:val="00EA69CF"/>
    <w:rsid w:val="00EA6CBA"/>
    <w:rsid w:val="00EB4819"/>
    <w:rsid w:val="00EB5D1F"/>
    <w:rsid w:val="00EB607E"/>
    <w:rsid w:val="00EB62AB"/>
    <w:rsid w:val="00EC17C1"/>
    <w:rsid w:val="00EC2266"/>
    <w:rsid w:val="00EC28D3"/>
    <w:rsid w:val="00EC3552"/>
    <w:rsid w:val="00EC3D47"/>
    <w:rsid w:val="00EC5C27"/>
    <w:rsid w:val="00ED033D"/>
    <w:rsid w:val="00ED389E"/>
    <w:rsid w:val="00ED7142"/>
    <w:rsid w:val="00ED7C57"/>
    <w:rsid w:val="00EE1DF2"/>
    <w:rsid w:val="00EE4E8C"/>
    <w:rsid w:val="00EE5CCE"/>
    <w:rsid w:val="00EE75CD"/>
    <w:rsid w:val="00EE7A45"/>
    <w:rsid w:val="00EF0D52"/>
    <w:rsid w:val="00EF1B26"/>
    <w:rsid w:val="00EF247E"/>
    <w:rsid w:val="00EF4176"/>
    <w:rsid w:val="00EF5254"/>
    <w:rsid w:val="00EF5816"/>
    <w:rsid w:val="00EF5B5E"/>
    <w:rsid w:val="00F00F2F"/>
    <w:rsid w:val="00F01D8B"/>
    <w:rsid w:val="00F05E55"/>
    <w:rsid w:val="00F06542"/>
    <w:rsid w:val="00F118C2"/>
    <w:rsid w:val="00F12112"/>
    <w:rsid w:val="00F123EE"/>
    <w:rsid w:val="00F129D4"/>
    <w:rsid w:val="00F1341B"/>
    <w:rsid w:val="00F13F48"/>
    <w:rsid w:val="00F14839"/>
    <w:rsid w:val="00F15075"/>
    <w:rsid w:val="00F15B39"/>
    <w:rsid w:val="00F16602"/>
    <w:rsid w:val="00F16BA5"/>
    <w:rsid w:val="00F20A9C"/>
    <w:rsid w:val="00F211BF"/>
    <w:rsid w:val="00F2207E"/>
    <w:rsid w:val="00F22709"/>
    <w:rsid w:val="00F246C2"/>
    <w:rsid w:val="00F24F4F"/>
    <w:rsid w:val="00F26517"/>
    <w:rsid w:val="00F26FE9"/>
    <w:rsid w:val="00F273D0"/>
    <w:rsid w:val="00F3102C"/>
    <w:rsid w:val="00F33CB2"/>
    <w:rsid w:val="00F33D33"/>
    <w:rsid w:val="00F3409E"/>
    <w:rsid w:val="00F35291"/>
    <w:rsid w:val="00F359F0"/>
    <w:rsid w:val="00F36159"/>
    <w:rsid w:val="00F37260"/>
    <w:rsid w:val="00F408C7"/>
    <w:rsid w:val="00F4093B"/>
    <w:rsid w:val="00F421A8"/>
    <w:rsid w:val="00F42E03"/>
    <w:rsid w:val="00F43576"/>
    <w:rsid w:val="00F44D24"/>
    <w:rsid w:val="00F44D92"/>
    <w:rsid w:val="00F452EC"/>
    <w:rsid w:val="00F45576"/>
    <w:rsid w:val="00F45B9A"/>
    <w:rsid w:val="00F47FB4"/>
    <w:rsid w:val="00F508D2"/>
    <w:rsid w:val="00F516E6"/>
    <w:rsid w:val="00F5215A"/>
    <w:rsid w:val="00F643E3"/>
    <w:rsid w:val="00F6469F"/>
    <w:rsid w:val="00F65067"/>
    <w:rsid w:val="00F652BF"/>
    <w:rsid w:val="00F701FB"/>
    <w:rsid w:val="00F71568"/>
    <w:rsid w:val="00F73C7D"/>
    <w:rsid w:val="00F753F6"/>
    <w:rsid w:val="00F76D60"/>
    <w:rsid w:val="00F76EF1"/>
    <w:rsid w:val="00F82EED"/>
    <w:rsid w:val="00F82F5C"/>
    <w:rsid w:val="00F83664"/>
    <w:rsid w:val="00F83E1A"/>
    <w:rsid w:val="00F84627"/>
    <w:rsid w:val="00F86914"/>
    <w:rsid w:val="00F90E31"/>
    <w:rsid w:val="00F91D1D"/>
    <w:rsid w:val="00F921B3"/>
    <w:rsid w:val="00F92976"/>
    <w:rsid w:val="00F93580"/>
    <w:rsid w:val="00F950B2"/>
    <w:rsid w:val="00F95B2E"/>
    <w:rsid w:val="00FA25DD"/>
    <w:rsid w:val="00FA2E33"/>
    <w:rsid w:val="00FA468A"/>
    <w:rsid w:val="00FA5359"/>
    <w:rsid w:val="00FB0632"/>
    <w:rsid w:val="00FB33F3"/>
    <w:rsid w:val="00FB36A4"/>
    <w:rsid w:val="00FB4B61"/>
    <w:rsid w:val="00FB4C48"/>
    <w:rsid w:val="00FB5449"/>
    <w:rsid w:val="00FB7BFE"/>
    <w:rsid w:val="00FC059F"/>
    <w:rsid w:val="00FC0C03"/>
    <w:rsid w:val="00FC4AE8"/>
    <w:rsid w:val="00FC604A"/>
    <w:rsid w:val="00FD0088"/>
    <w:rsid w:val="00FD19E0"/>
    <w:rsid w:val="00FD4FCD"/>
    <w:rsid w:val="00FD50F4"/>
    <w:rsid w:val="00FD51AE"/>
    <w:rsid w:val="00FD530F"/>
    <w:rsid w:val="00FD57F3"/>
    <w:rsid w:val="00FD736D"/>
    <w:rsid w:val="00FD7E91"/>
    <w:rsid w:val="00FE1369"/>
    <w:rsid w:val="00FE1615"/>
    <w:rsid w:val="00FE336E"/>
    <w:rsid w:val="00FE4126"/>
    <w:rsid w:val="00FE4600"/>
    <w:rsid w:val="00FE61A9"/>
    <w:rsid w:val="00FE66C9"/>
    <w:rsid w:val="00FE703D"/>
    <w:rsid w:val="00FE7F83"/>
    <w:rsid w:val="00FF11B5"/>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F5B"/>
    <w:pPr>
      <w:keepNext/>
      <w:keepLines/>
      <w:spacing w:before="240" w:after="0"/>
      <w:outlineLvl w:val="0"/>
    </w:pPr>
    <w:rPr>
      <w:rFonts w:ascii="Nirmala UI Semilight" w:eastAsiaTheme="majorEastAsia" w:hAnsi="Nirmala UI Semilight" w:cstheme="majorBidi"/>
      <w:b/>
      <w:color w:val="2F5496" w:themeColor="accent1" w:themeShade="BF"/>
      <w:sz w:val="24"/>
      <w:szCs w:val="32"/>
      <w:u w:val="single"/>
    </w:rPr>
  </w:style>
  <w:style w:type="paragraph" w:styleId="Heading2">
    <w:name w:val="heading 2"/>
    <w:basedOn w:val="Normal"/>
    <w:next w:val="Normal"/>
    <w:link w:val="Heading2Char"/>
    <w:uiPriority w:val="9"/>
    <w:unhideWhenUsed/>
    <w:qFormat/>
    <w:rsid w:val="003C5DEB"/>
    <w:pPr>
      <w:keepNext/>
      <w:keepLines/>
      <w:spacing w:before="40" w:after="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spacing w:after="0" w:line="240" w:lineRule="auto"/>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5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pPr>
      <w:spacing w:line="240" w:lineRule="auto"/>
    </w:pPr>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BD0F5B"/>
    <w:rPr>
      <w:rFonts w:ascii="Nirmala UI Semilight" w:eastAsiaTheme="majorEastAsia" w:hAnsi="Nirmala UI Semilight" w:cstheme="majorBidi"/>
      <w:b/>
      <w:color w:val="2F5496" w:themeColor="accent1" w:themeShade="BF"/>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kern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line="240" w:lineRule="auto"/>
    </w:pPr>
    <w:rPr>
      <w:rFonts w:ascii="Times New Roman" w:eastAsia="Times New Roman" w:hAnsi="Times New Roman" w:cs="Times New Roman"/>
      <w:kern w:val="0"/>
      <w:sz w:val="24"/>
      <w:szCs w:val="24"/>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spacing w:after="0" w:line="240" w:lineRule="auto"/>
      <w:jc w:val="center"/>
    </w:pPr>
    <w:rPr>
      <w:rFonts w:ascii="Arial" w:eastAsia="Times New Roman" w:hAnsi="Arial" w:cs="Arial"/>
      <w:vanish/>
      <w:kern w:val="0"/>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spacing w:after="0" w:line="240" w:lineRule="auto"/>
      <w:jc w:val="center"/>
    </w:pPr>
    <w:rPr>
      <w:rFonts w:ascii="Arial" w:eastAsia="Times New Roman" w:hAnsi="Arial" w:cs="Arial"/>
      <w:vanish/>
      <w:kern w:val="0"/>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6494078">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CF23A-EBBD-49FC-957D-3B81271C6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3470</TotalTime>
  <Pages>18</Pages>
  <Words>3763</Words>
  <Characters>21453</Characters>
  <Application>Microsoft Office Word</Application>
  <DocSecurity>0</DocSecurity>
  <Lines>178</Lines>
  <Paragraphs>50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Ami Lifesciences Pvt ltd</vt:lpstr>
      <vt:lpstr/>
      <vt:lpstr/>
      <vt:lpstr/>
      <vt:lpstr>INTRODUCTION</vt:lpstr>
      <vt:lpstr>SCOPE</vt:lpstr>
      <vt:lpstr>POLICY STATEMENT</vt:lpstr>
      <vt:lpstr>PRIORITY AREA</vt:lpstr>
      <vt:lpstr>AIMS</vt:lpstr>
      <vt:lpstr>CRITICAL BENCHMARKS</vt:lpstr>
      <vt:lpstr>SDGs COVERED</vt:lpstr>
      <vt:lpstr>///// REPORTING</vt:lpstr>
      <vt:lpstr>CONTINUOUS IMPROVEMENT</vt:lpstr>
      <vt:lpstr>REVIEW MECHANISM</vt:lpstr>
      <vt:lpstr>ACKNOWLEDGEMENT</vt:lpstr>
    </vt:vector>
  </TitlesOfParts>
  <Company/>
  <LinksUpToDate>false</LinksUpToDate>
  <CharactersWithSpaces>25166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subject/>
  <dc:creator>Vidhi Kansara</dc:creator>
  <cp:keywords/>
  <dc:description/>
  <cp:lastModifiedBy>abc</cp:lastModifiedBy>
  <cp:revision>156</cp:revision>
  <dcterms:created xsi:type="dcterms:W3CDTF">2023-11-04T06:44:00Z</dcterms:created>
  <dcterms:modified xsi:type="dcterms:W3CDTF">2025-05-22T12:16:00Z</dcterms:modified>
</cp:coreProperties>
</file>