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674C" w14:textId="78C01312" w:rsidR="009477DB" w:rsidRPr="00F8296F" w:rsidRDefault="0037585C" w:rsidP="00995CEC">
      <w:pPr>
        <w:pStyle w:val="NormalWeb"/>
        <w:rPr>
          <w:rFonts w:asciiTheme="minorHAnsi" w:hAnsiTheme="minorHAnsi" w:cstheme="minorHAnsi"/>
          <w:noProof/>
        </w:rPr>
      </w:pPr>
      <w:r w:rsidRPr="00F8296F">
        <w:rPr>
          <w:rFonts w:asciiTheme="minorHAnsi" w:hAnsiTheme="minorHAnsi" w:cstheme="minorHAnsi"/>
          <w:noProof/>
          <w14:ligatures w14:val="standardContextual"/>
        </w:rPr>
        <w:drawing>
          <wp:anchor distT="0" distB="0" distL="114300" distR="114300" simplePos="0" relativeHeight="251659264" behindDoc="0" locked="0" layoutInCell="1" allowOverlap="1" wp14:anchorId="0649A81A" wp14:editId="2F55B705">
            <wp:simplePos x="0" y="0"/>
            <wp:positionH relativeFrom="column">
              <wp:posOffset>-899160</wp:posOffset>
            </wp:positionH>
            <wp:positionV relativeFrom="paragraph">
              <wp:posOffset>0</wp:posOffset>
            </wp:positionV>
            <wp:extent cx="7757160" cy="10304145"/>
            <wp:effectExtent l="0" t="0" r="0" b="1905"/>
            <wp:wrapTight wrapText="bothSides">
              <wp:wrapPolygon edited="0">
                <wp:start x="0" y="0"/>
                <wp:lineTo x="0" y="21564"/>
                <wp:lineTo x="21536" y="21564"/>
                <wp:lineTo x="21536" y="0"/>
                <wp:lineTo x="0" y="0"/>
              </wp:wrapPolygon>
            </wp:wrapTight>
            <wp:docPr id="193932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291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57160" cy="10304145"/>
                    </a:xfrm>
                    <a:prstGeom prst="rect">
                      <a:avLst/>
                    </a:prstGeom>
                  </pic:spPr>
                </pic:pic>
              </a:graphicData>
            </a:graphic>
            <wp14:sizeRelH relativeFrom="margin">
              <wp14:pctWidth>0</wp14:pctWidth>
            </wp14:sizeRelH>
            <wp14:sizeRelV relativeFrom="margin">
              <wp14:pctHeight>0</wp14:pctHeight>
            </wp14:sizeRelV>
          </wp:anchor>
        </w:drawing>
      </w:r>
    </w:p>
    <w:p w14:paraId="0F8AF4BC" w14:textId="77777777" w:rsidR="009477DB" w:rsidRPr="00F8296F" w:rsidRDefault="009477DB" w:rsidP="00995CEC">
      <w:pPr>
        <w:pStyle w:val="NormalWeb"/>
        <w:rPr>
          <w:rFonts w:asciiTheme="minorHAnsi" w:hAnsiTheme="minorHAnsi" w:cstheme="minorHAnsi"/>
        </w:rPr>
      </w:pPr>
    </w:p>
    <w:sdt>
      <w:sdtPr>
        <w:rPr>
          <w:rFonts w:asciiTheme="minorHAnsi" w:eastAsiaTheme="minorHAnsi" w:hAnsiTheme="minorHAnsi" w:cstheme="minorHAnsi"/>
          <w:color w:val="auto"/>
          <w:sz w:val="24"/>
          <w:szCs w:val="24"/>
        </w:rPr>
        <w:id w:val="1920210641"/>
        <w:docPartObj>
          <w:docPartGallery w:val="Table of Contents"/>
          <w:docPartUnique/>
        </w:docPartObj>
      </w:sdtPr>
      <w:sdtEndPr>
        <w:rPr>
          <w:b/>
          <w:bCs/>
          <w:noProof/>
        </w:rPr>
      </w:sdtEndPr>
      <w:sdtContent>
        <w:p w14:paraId="088F2AE7" w14:textId="03102171" w:rsidR="006B7D0F" w:rsidRPr="00F8296F" w:rsidRDefault="006B7D0F" w:rsidP="0037585C">
          <w:pPr>
            <w:pStyle w:val="TOCHeading"/>
            <w:ind w:left="0"/>
            <w:jc w:val="center"/>
            <w:rPr>
              <w:rFonts w:asciiTheme="minorHAnsi" w:hAnsiTheme="minorHAnsi" w:cstheme="minorHAnsi"/>
              <w:sz w:val="28"/>
              <w:szCs w:val="24"/>
            </w:rPr>
          </w:pPr>
          <w:r w:rsidRPr="00F8296F">
            <w:rPr>
              <w:rFonts w:asciiTheme="minorHAnsi" w:hAnsiTheme="minorHAnsi" w:cstheme="minorHAnsi"/>
              <w:sz w:val="28"/>
              <w:szCs w:val="24"/>
            </w:rPr>
            <w:t>Table of Contents</w:t>
          </w:r>
        </w:p>
        <w:p w14:paraId="74BDDB2C" w14:textId="1A48C82A" w:rsidR="00F8296F" w:rsidRPr="00F8296F" w:rsidRDefault="006B7D0F">
          <w:pPr>
            <w:pStyle w:val="TOC1"/>
            <w:tabs>
              <w:tab w:val="right" w:leader="dot" w:pos="9350"/>
            </w:tabs>
            <w:rPr>
              <w:rFonts w:asciiTheme="minorHAnsi" w:eastAsiaTheme="minorEastAsia" w:hAnsiTheme="minorHAnsi" w:cstheme="minorHAnsi"/>
              <w:noProof/>
              <w:kern w:val="2"/>
            </w:rPr>
          </w:pPr>
          <w:r w:rsidRPr="00F8296F">
            <w:rPr>
              <w:rFonts w:asciiTheme="minorHAnsi" w:hAnsiTheme="minorHAnsi" w:cstheme="minorHAnsi"/>
            </w:rPr>
            <w:fldChar w:fldCharType="begin"/>
          </w:r>
          <w:r w:rsidRPr="00F8296F">
            <w:rPr>
              <w:rFonts w:asciiTheme="minorHAnsi" w:hAnsiTheme="minorHAnsi" w:cstheme="minorHAnsi"/>
            </w:rPr>
            <w:instrText xml:space="preserve"> TOC \o "1-3" \h \z \u </w:instrText>
          </w:r>
          <w:r w:rsidRPr="00F8296F">
            <w:rPr>
              <w:rFonts w:asciiTheme="minorHAnsi" w:hAnsiTheme="minorHAnsi" w:cstheme="minorHAnsi"/>
            </w:rPr>
            <w:fldChar w:fldCharType="separate"/>
          </w:r>
          <w:hyperlink w:anchor="_Toc195000326" w:history="1">
            <w:r w:rsidR="00F8296F" w:rsidRPr="00F8296F">
              <w:rPr>
                <w:rStyle w:val="Hyperlink"/>
                <w:rFonts w:asciiTheme="minorHAnsi" w:hAnsiTheme="minorHAnsi" w:cstheme="minorHAnsi"/>
                <w:noProof/>
              </w:rPr>
              <w:t>Introduction</w:t>
            </w:r>
            <w:r w:rsidR="00F8296F" w:rsidRPr="00F8296F">
              <w:rPr>
                <w:rFonts w:asciiTheme="minorHAnsi" w:hAnsiTheme="minorHAnsi" w:cstheme="minorHAnsi"/>
                <w:noProof/>
                <w:webHidden/>
              </w:rPr>
              <w:tab/>
            </w:r>
            <w:r w:rsidR="00F8296F" w:rsidRPr="00F8296F">
              <w:rPr>
                <w:rFonts w:asciiTheme="minorHAnsi" w:hAnsiTheme="minorHAnsi" w:cstheme="minorHAnsi"/>
                <w:noProof/>
                <w:webHidden/>
              </w:rPr>
              <w:fldChar w:fldCharType="begin"/>
            </w:r>
            <w:r w:rsidR="00F8296F" w:rsidRPr="00F8296F">
              <w:rPr>
                <w:rFonts w:asciiTheme="minorHAnsi" w:hAnsiTheme="minorHAnsi" w:cstheme="minorHAnsi"/>
                <w:noProof/>
                <w:webHidden/>
              </w:rPr>
              <w:instrText xml:space="preserve"> PAGEREF _Toc195000326 \h </w:instrText>
            </w:r>
            <w:r w:rsidR="00F8296F" w:rsidRPr="00F8296F">
              <w:rPr>
                <w:rFonts w:asciiTheme="minorHAnsi" w:hAnsiTheme="minorHAnsi" w:cstheme="minorHAnsi"/>
                <w:noProof/>
                <w:webHidden/>
              </w:rPr>
            </w:r>
            <w:r w:rsidR="00F8296F" w:rsidRPr="00F8296F">
              <w:rPr>
                <w:rFonts w:asciiTheme="minorHAnsi" w:hAnsiTheme="minorHAnsi" w:cstheme="minorHAnsi"/>
                <w:noProof/>
                <w:webHidden/>
              </w:rPr>
              <w:fldChar w:fldCharType="separate"/>
            </w:r>
            <w:r w:rsidR="00F8296F" w:rsidRPr="00F8296F">
              <w:rPr>
                <w:rFonts w:asciiTheme="minorHAnsi" w:hAnsiTheme="minorHAnsi" w:cstheme="minorHAnsi"/>
                <w:noProof/>
                <w:webHidden/>
              </w:rPr>
              <w:t>3</w:t>
            </w:r>
            <w:r w:rsidR="00F8296F" w:rsidRPr="00F8296F">
              <w:rPr>
                <w:rFonts w:asciiTheme="minorHAnsi" w:hAnsiTheme="minorHAnsi" w:cstheme="minorHAnsi"/>
                <w:noProof/>
                <w:webHidden/>
              </w:rPr>
              <w:fldChar w:fldCharType="end"/>
            </w:r>
          </w:hyperlink>
        </w:p>
        <w:p w14:paraId="328E173A" w14:textId="01761D56"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27" w:history="1">
            <w:r w:rsidRPr="00F8296F">
              <w:rPr>
                <w:rStyle w:val="Hyperlink"/>
                <w:rFonts w:asciiTheme="minorHAnsi" w:hAnsiTheme="minorHAnsi" w:cstheme="minorHAnsi"/>
                <w:noProof/>
              </w:rPr>
              <w:t>Scope</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_Toc195000327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3</w:t>
            </w:r>
            <w:r w:rsidRPr="00F8296F">
              <w:rPr>
                <w:rFonts w:asciiTheme="minorHAnsi" w:hAnsiTheme="minorHAnsi" w:cstheme="minorHAnsi"/>
                <w:noProof/>
                <w:webHidden/>
              </w:rPr>
              <w:fldChar w:fldCharType="end"/>
            </w:r>
          </w:hyperlink>
        </w:p>
        <w:p w14:paraId="101DE9CF" w14:textId="2E0E17E3"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28" w:history="1">
            <w:r w:rsidRPr="00F8296F">
              <w:rPr>
                <w:rStyle w:val="Hyperlink"/>
                <w:rFonts w:asciiTheme="minorHAnsi" w:hAnsiTheme="minorHAnsi" w:cstheme="minorHAnsi"/>
                <w:noProof/>
              </w:rPr>
              <w:t>Policy Declaration</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_Toc195000328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3</w:t>
            </w:r>
            <w:r w:rsidRPr="00F8296F">
              <w:rPr>
                <w:rFonts w:asciiTheme="minorHAnsi" w:hAnsiTheme="minorHAnsi" w:cstheme="minorHAnsi"/>
                <w:noProof/>
                <w:webHidden/>
              </w:rPr>
              <w:fldChar w:fldCharType="end"/>
            </w:r>
          </w:hyperlink>
        </w:p>
        <w:p w14:paraId="669F6697" w14:textId="6E1A350A"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29" w:history="1">
            <w:r w:rsidRPr="00F8296F">
              <w:rPr>
                <w:rStyle w:val="Hyperlink"/>
                <w:rFonts w:asciiTheme="minorHAnsi" w:hAnsiTheme="minorHAnsi" w:cstheme="minorHAnsi"/>
                <w:noProof/>
              </w:rPr>
              <w:t>Key Focus Areas</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_Toc195000329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4</w:t>
            </w:r>
            <w:r w:rsidRPr="00F8296F">
              <w:rPr>
                <w:rFonts w:asciiTheme="minorHAnsi" w:hAnsiTheme="minorHAnsi" w:cstheme="minorHAnsi"/>
                <w:noProof/>
                <w:webHidden/>
              </w:rPr>
              <w:fldChar w:fldCharType="end"/>
            </w:r>
          </w:hyperlink>
        </w:p>
        <w:p w14:paraId="0C2F9822" w14:textId="0D54410A"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0" w:history="1">
            <w:r w:rsidRPr="00F8296F">
              <w:rPr>
                <w:rStyle w:val="Hyperlink"/>
                <w:rFonts w:asciiTheme="minorHAnsi" w:hAnsiTheme="minorHAnsi" w:cstheme="minorHAnsi"/>
                <w:noProof/>
              </w:rPr>
              <w:t>Key Objectives and Targets</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_Toc195000330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4</w:t>
            </w:r>
            <w:r w:rsidRPr="00F8296F">
              <w:rPr>
                <w:rFonts w:asciiTheme="minorHAnsi" w:hAnsiTheme="minorHAnsi" w:cstheme="minorHAnsi"/>
                <w:noProof/>
                <w:webHidden/>
              </w:rPr>
              <w:fldChar w:fldCharType="end"/>
            </w:r>
          </w:hyperlink>
        </w:p>
        <w:p w14:paraId="18EC0BB3" w14:textId="680DA01A"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1" w:history="1">
            <w:r w:rsidRPr="00F8296F">
              <w:rPr>
                <w:rStyle w:val="Hyperlink"/>
                <w:rFonts w:asciiTheme="minorHAnsi" w:hAnsiTheme="minorHAnsi" w:cstheme="minorHAnsi"/>
                <w:noProof/>
              </w:rPr>
              <w:t>Targets in alignment with SDGs</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_Toc195000331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6</w:t>
            </w:r>
            <w:r w:rsidRPr="00F8296F">
              <w:rPr>
                <w:rFonts w:asciiTheme="minorHAnsi" w:hAnsiTheme="minorHAnsi" w:cstheme="minorHAnsi"/>
                <w:noProof/>
                <w:webHidden/>
              </w:rPr>
              <w:fldChar w:fldCharType="end"/>
            </w:r>
          </w:hyperlink>
        </w:p>
        <w:p w14:paraId="3289801C" w14:textId="06D2EAEC"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2" w:history="1">
            <w:r w:rsidRPr="00F8296F">
              <w:rPr>
                <w:rStyle w:val="Hyperlink"/>
                <w:rFonts w:asciiTheme="minorHAnsi" w:hAnsiTheme="minorHAnsi" w:cstheme="minorHAnsi"/>
                <w:noProof/>
              </w:rPr>
              <w:t>Responsibility</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_Toc195000332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7</w:t>
            </w:r>
            <w:r w:rsidRPr="00F8296F">
              <w:rPr>
                <w:rFonts w:asciiTheme="minorHAnsi" w:hAnsiTheme="minorHAnsi" w:cstheme="minorHAnsi"/>
                <w:noProof/>
                <w:webHidden/>
              </w:rPr>
              <w:fldChar w:fldCharType="end"/>
            </w:r>
          </w:hyperlink>
        </w:p>
        <w:p w14:paraId="600480D8" w14:textId="656B4E40"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3" w:history="1">
            <w:r w:rsidRPr="00F8296F">
              <w:rPr>
                <w:rStyle w:val="Hyperlink"/>
                <w:rFonts w:asciiTheme="minorHAnsi" w:hAnsiTheme="minorHAnsi" w:cstheme="minorHAnsi"/>
                <w:noProof/>
              </w:rPr>
              <w:t>Monitoring, Reporting &amp; Transparency</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_Toc195000333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7</w:t>
            </w:r>
            <w:r w:rsidRPr="00F8296F">
              <w:rPr>
                <w:rFonts w:asciiTheme="minorHAnsi" w:hAnsiTheme="minorHAnsi" w:cstheme="minorHAnsi"/>
                <w:noProof/>
                <w:webHidden/>
              </w:rPr>
              <w:fldChar w:fldCharType="end"/>
            </w:r>
          </w:hyperlink>
        </w:p>
        <w:p w14:paraId="27CFD408" w14:textId="33C351D4"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4" w:history="1">
            <w:r w:rsidRPr="00F8296F">
              <w:rPr>
                <w:rStyle w:val="Hyperlink"/>
                <w:rFonts w:asciiTheme="minorHAnsi" w:hAnsiTheme="minorHAnsi" w:cstheme="minorHAnsi"/>
                <w:noProof/>
              </w:rPr>
              <w:t>Review Mechanism</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_Toc195000334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7</w:t>
            </w:r>
            <w:r w:rsidRPr="00F8296F">
              <w:rPr>
                <w:rFonts w:asciiTheme="minorHAnsi" w:hAnsiTheme="minorHAnsi" w:cstheme="minorHAnsi"/>
                <w:noProof/>
                <w:webHidden/>
              </w:rPr>
              <w:fldChar w:fldCharType="end"/>
            </w:r>
          </w:hyperlink>
        </w:p>
        <w:p w14:paraId="6B061085" w14:textId="46FFE225" w:rsidR="00F8296F" w:rsidRPr="00F8296F" w:rsidRDefault="00F8296F">
          <w:pPr>
            <w:pStyle w:val="TOC1"/>
            <w:tabs>
              <w:tab w:val="right" w:leader="dot" w:pos="9350"/>
            </w:tabs>
            <w:rPr>
              <w:rFonts w:asciiTheme="minorHAnsi" w:eastAsiaTheme="minorEastAsia" w:hAnsiTheme="minorHAnsi" w:cstheme="minorHAnsi"/>
              <w:noProof/>
              <w:kern w:val="2"/>
            </w:rPr>
          </w:pPr>
          <w:hyperlink w:anchor="_Toc195000335" w:history="1">
            <w:r w:rsidRPr="00F8296F">
              <w:rPr>
                <w:rStyle w:val="Hyperlink"/>
                <w:rFonts w:asciiTheme="minorHAnsi" w:hAnsiTheme="minorHAnsi" w:cstheme="minorHAnsi"/>
                <w:noProof/>
              </w:rPr>
              <w:t>Empolyee Acknowledgement</w:t>
            </w:r>
            <w:r w:rsidRPr="00F8296F">
              <w:rPr>
                <w:rFonts w:asciiTheme="minorHAnsi" w:hAnsiTheme="minorHAnsi" w:cstheme="minorHAnsi"/>
                <w:noProof/>
                <w:webHidden/>
              </w:rPr>
              <w:tab/>
            </w:r>
            <w:r w:rsidRPr="00F8296F">
              <w:rPr>
                <w:rFonts w:asciiTheme="minorHAnsi" w:hAnsiTheme="minorHAnsi" w:cstheme="minorHAnsi"/>
                <w:noProof/>
                <w:webHidden/>
              </w:rPr>
              <w:fldChar w:fldCharType="begin"/>
            </w:r>
            <w:r w:rsidRPr="00F8296F">
              <w:rPr>
                <w:rFonts w:asciiTheme="minorHAnsi" w:hAnsiTheme="minorHAnsi" w:cstheme="minorHAnsi"/>
                <w:noProof/>
                <w:webHidden/>
              </w:rPr>
              <w:instrText xml:space="preserve"> PAGEREF _Toc195000335 \h </w:instrText>
            </w:r>
            <w:r w:rsidRPr="00F8296F">
              <w:rPr>
                <w:rFonts w:asciiTheme="minorHAnsi" w:hAnsiTheme="minorHAnsi" w:cstheme="minorHAnsi"/>
                <w:noProof/>
                <w:webHidden/>
              </w:rPr>
            </w:r>
            <w:r w:rsidRPr="00F8296F">
              <w:rPr>
                <w:rFonts w:asciiTheme="minorHAnsi" w:hAnsiTheme="minorHAnsi" w:cstheme="minorHAnsi"/>
                <w:noProof/>
                <w:webHidden/>
              </w:rPr>
              <w:fldChar w:fldCharType="separate"/>
            </w:r>
            <w:r w:rsidRPr="00F8296F">
              <w:rPr>
                <w:rFonts w:asciiTheme="minorHAnsi" w:hAnsiTheme="minorHAnsi" w:cstheme="minorHAnsi"/>
                <w:noProof/>
                <w:webHidden/>
              </w:rPr>
              <w:t>8</w:t>
            </w:r>
            <w:r w:rsidRPr="00F8296F">
              <w:rPr>
                <w:rFonts w:asciiTheme="minorHAnsi" w:hAnsiTheme="minorHAnsi" w:cstheme="minorHAnsi"/>
                <w:noProof/>
                <w:webHidden/>
              </w:rPr>
              <w:fldChar w:fldCharType="end"/>
            </w:r>
          </w:hyperlink>
        </w:p>
        <w:p w14:paraId="776D908B" w14:textId="62B4A172" w:rsidR="006B7D0F" w:rsidRPr="00F8296F" w:rsidRDefault="006B7D0F">
          <w:pPr>
            <w:rPr>
              <w:rFonts w:asciiTheme="minorHAnsi" w:hAnsiTheme="minorHAnsi" w:cstheme="minorHAnsi"/>
            </w:rPr>
          </w:pPr>
          <w:r w:rsidRPr="00F8296F">
            <w:rPr>
              <w:rFonts w:asciiTheme="minorHAnsi" w:hAnsiTheme="minorHAnsi" w:cstheme="minorHAnsi"/>
              <w:b/>
              <w:bCs/>
              <w:noProof/>
            </w:rPr>
            <w:fldChar w:fldCharType="end"/>
          </w:r>
        </w:p>
      </w:sdtContent>
    </w:sdt>
    <w:p w14:paraId="3C51E987" w14:textId="77777777" w:rsidR="001F0FF2" w:rsidRPr="00F8296F" w:rsidRDefault="001F0FF2" w:rsidP="0097061D">
      <w:pPr>
        <w:ind w:left="0"/>
        <w:rPr>
          <w:rFonts w:asciiTheme="minorHAnsi" w:hAnsiTheme="minorHAnsi" w:cstheme="minorHAnsi"/>
          <w:b/>
          <w:bCs/>
        </w:rPr>
      </w:pPr>
    </w:p>
    <w:p w14:paraId="0BE7601F" w14:textId="77777777" w:rsidR="001F0FF2" w:rsidRPr="00F8296F" w:rsidRDefault="001F0FF2" w:rsidP="0097061D">
      <w:pPr>
        <w:ind w:left="0"/>
        <w:rPr>
          <w:rFonts w:asciiTheme="minorHAnsi" w:hAnsiTheme="minorHAnsi" w:cstheme="minorHAnsi"/>
          <w:b/>
          <w:bCs/>
        </w:rPr>
      </w:pPr>
    </w:p>
    <w:p w14:paraId="4EC2B450" w14:textId="77777777" w:rsidR="001F0FF2" w:rsidRPr="00F8296F" w:rsidRDefault="001F0FF2" w:rsidP="0097061D">
      <w:pPr>
        <w:ind w:left="0"/>
        <w:rPr>
          <w:rFonts w:asciiTheme="minorHAnsi" w:hAnsiTheme="minorHAnsi" w:cstheme="minorHAnsi"/>
          <w:b/>
          <w:bCs/>
        </w:rPr>
      </w:pPr>
    </w:p>
    <w:p w14:paraId="069F6BDE" w14:textId="77777777" w:rsidR="001F0FF2" w:rsidRPr="00F8296F" w:rsidRDefault="001F0FF2" w:rsidP="0097061D">
      <w:pPr>
        <w:ind w:left="0"/>
        <w:rPr>
          <w:rFonts w:asciiTheme="minorHAnsi" w:hAnsiTheme="minorHAnsi" w:cstheme="minorHAnsi"/>
          <w:b/>
          <w:bCs/>
        </w:rPr>
      </w:pPr>
    </w:p>
    <w:p w14:paraId="07687C2E" w14:textId="77777777" w:rsidR="001F0FF2" w:rsidRPr="00F8296F" w:rsidRDefault="001F0FF2" w:rsidP="0097061D">
      <w:pPr>
        <w:ind w:left="0"/>
        <w:rPr>
          <w:rFonts w:asciiTheme="minorHAnsi" w:hAnsiTheme="minorHAnsi" w:cstheme="minorHAnsi"/>
          <w:b/>
          <w:bCs/>
        </w:rPr>
      </w:pPr>
    </w:p>
    <w:p w14:paraId="538E0924" w14:textId="77777777" w:rsidR="001F0FF2" w:rsidRPr="00F8296F" w:rsidRDefault="001F0FF2" w:rsidP="0097061D">
      <w:pPr>
        <w:ind w:left="0"/>
        <w:rPr>
          <w:rFonts w:asciiTheme="minorHAnsi" w:hAnsiTheme="minorHAnsi" w:cstheme="minorHAnsi"/>
          <w:b/>
          <w:bCs/>
        </w:rPr>
      </w:pPr>
    </w:p>
    <w:p w14:paraId="5667C66F" w14:textId="77777777" w:rsidR="001F0FF2" w:rsidRPr="00F8296F" w:rsidRDefault="001F0FF2" w:rsidP="0097061D">
      <w:pPr>
        <w:ind w:left="0"/>
        <w:rPr>
          <w:rFonts w:asciiTheme="minorHAnsi" w:hAnsiTheme="minorHAnsi" w:cstheme="minorHAnsi"/>
          <w:b/>
          <w:bCs/>
        </w:rPr>
      </w:pPr>
    </w:p>
    <w:p w14:paraId="07FB6F57" w14:textId="77777777" w:rsidR="001F0FF2" w:rsidRPr="00F8296F" w:rsidRDefault="001F0FF2" w:rsidP="0097061D">
      <w:pPr>
        <w:ind w:left="0"/>
        <w:rPr>
          <w:rFonts w:asciiTheme="minorHAnsi" w:hAnsiTheme="minorHAnsi" w:cstheme="minorHAnsi"/>
          <w:b/>
          <w:bCs/>
        </w:rPr>
      </w:pPr>
    </w:p>
    <w:p w14:paraId="7E756909" w14:textId="77777777" w:rsidR="001F0FF2" w:rsidRPr="00F8296F" w:rsidRDefault="001F0FF2" w:rsidP="0097061D">
      <w:pPr>
        <w:ind w:left="0"/>
        <w:rPr>
          <w:rFonts w:asciiTheme="minorHAnsi" w:hAnsiTheme="minorHAnsi" w:cstheme="minorHAnsi"/>
          <w:b/>
          <w:bCs/>
        </w:rPr>
      </w:pPr>
    </w:p>
    <w:p w14:paraId="3431CC59" w14:textId="79ED1A61" w:rsidR="001F0FF2" w:rsidRPr="00F8296F" w:rsidRDefault="001F0FF2" w:rsidP="0097061D">
      <w:pPr>
        <w:ind w:left="0"/>
        <w:rPr>
          <w:rFonts w:asciiTheme="minorHAnsi" w:hAnsiTheme="minorHAnsi" w:cstheme="minorHAnsi"/>
          <w:b/>
          <w:bCs/>
        </w:rPr>
      </w:pPr>
    </w:p>
    <w:p w14:paraId="46B0986E" w14:textId="1AA21FD2" w:rsidR="0097061D" w:rsidRPr="00F8296F" w:rsidRDefault="0097061D" w:rsidP="006771E3">
      <w:pPr>
        <w:pStyle w:val="Heading1"/>
        <w:ind w:left="0"/>
        <w:rPr>
          <w:rFonts w:asciiTheme="minorHAnsi" w:hAnsiTheme="minorHAnsi" w:cstheme="minorHAnsi"/>
          <w:sz w:val="28"/>
        </w:rPr>
      </w:pPr>
      <w:bookmarkStart w:id="0" w:name="_Toc195000326"/>
      <w:r w:rsidRPr="00F8296F">
        <w:rPr>
          <w:rFonts w:asciiTheme="minorHAnsi" w:hAnsiTheme="minorHAnsi" w:cstheme="minorHAnsi"/>
          <w:sz w:val="28"/>
        </w:rPr>
        <w:lastRenderedPageBreak/>
        <w:t>Introduction</w:t>
      </w:r>
      <w:bookmarkEnd w:id="0"/>
      <w:r w:rsidRPr="00F8296F">
        <w:rPr>
          <w:rFonts w:asciiTheme="minorHAnsi" w:hAnsiTheme="minorHAnsi" w:cstheme="minorHAnsi"/>
          <w:sz w:val="28"/>
        </w:rPr>
        <w:t xml:space="preserve"> </w:t>
      </w:r>
    </w:p>
    <w:p w14:paraId="7FD47E5C" w14:textId="77777777" w:rsidR="0097061D" w:rsidRPr="00F8296F" w:rsidRDefault="0097061D" w:rsidP="0097061D">
      <w:pPr>
        <w:ind w:left="0"/>
        <w:rPr>
          <w:rFonts w:asciiTheme="minorHAnsi" w:hAnsiTheme="minorHAnsi" w:cstheme="minorHAnsi"/>
        </w:rPr>
      </w:pPr>
      <w:r w:rsidRPr="00F8296F">
        <w:rPr>
          <w:rFonts w:asciiTheme="minorHAnsi" w:hAnsiTheme="minorHAnsi" w:cstheme="minorHAnsi"/>
        </w:rPr>
        <w:t>Choksi (CHPL) is committed to upholding and safeguarding the fundamental rights of all employees, ensuring a fair, respectful, and inclusive work environment. This policy establishes the framework for promoting ethical labor practices, fostering diversity, and providing a safe and dignified workplace.</w:t>
      </w:r>
    </w:p>
    <w:p w14:paraId="16009DCA" w14:textId="77777777" w:rsidR="0097061D" w:rsidRPr="00F8296F" w:rsidRDefault="0097061D" w:rsidP="0097061D">
      <w:pPr>
        <w:ind w:left="0"/>
        <w:rPr>
          <w:rFonts w:asciiTheme="minorHAnsi" w:hAnsiTheme="minorHAnsi" w:cstheme="minorHAnsi"/>
        </w:rPr>
      </w:pPr>
      <w:r w:rsidRPr="00F8296F">
        <w:rPr>
          <w:rFonts w:asciiTheme="minorHAnsi" w:hAnsiTheme="minorHAnsi" w:cstheme="minorHAnsi"/>
        </w:rPr>
        <w:t>CHPL recognizes the importance of equitable treatment, non-discrimination, and fair wages while strictly prohibiting any form of forced or child labor. Employees are empowered with freedom of association, the right to collective bargaining, and access to grievance mechanisms without fear of retaliation.</w:t>
      </w:r>
    </w:p>
    <w:p w14:paraId="30B2065B" w14:textId="77777777" w:rsidR="0097061D" w:rsidRPr="00F8296F" w:rsidRDefault="0097061D" w:rsidP="0097061D">
      <w:pPr>
        <w:ind w:left="0"/>
        <w:rPr>
          <w:rFonts w:asciiTheme="minorHAnsi" w:hAnsiTheme="minorHAnsi" w:cstheme="minorHAnsi"/>
        </w:rPr>
      </w:pPr>
      <w:r w:rsidRPr="00F8296F">
        <w:rPr>
          <w:rFonts w:asciiTheme="minorHAnsi" w:hAnsiTheme="minorHAnsi" w:cstheme="minorHAnsi"/>
        </w:rPr>
        <w:t>Aligned with international labor standards and legal requirements, CHPL continuously strives to enhance workplace conditions, employee well-being, and professional growth opportunities. Through this commitment, the company reinforces its dedication to ethical employment practices, ensuring that every individual is treated with respect, fairness, and integrity.</w:t>
      </w:r>
    </w:p>
    <w:p w14:paraId="60A80605" w14:textId="0BC98170" w:rsidR="00BD6B4E" w:rsidRPr="00F8296F" w:rsidRDefault="0097061D" w:rsidP="006771E3">
      <w:pPr>
        <w:pStyle w:val="Heading1"/>
        <w:ind w:left="0"/>
        <w:rPr>
          <w:rFonts w:asciiTheme="minorHAnsi" w:hAnsiTheme="minorHAnsi" w:cstheme="minorHAnsi"/>
          <w:sz w:val="28"/>
        </w:rPr>
      </w:pPr>
      <w:bookmarkStart w:id="1" w:name="_Toc195000327"/>
      <w:r w:rsidRPr="00F8296F">
        <w:rPr>
          <w:rFonts w:asciiTheme="minorHAnsi" w:hAnsiTheme="minorHAnsi" w:cstheme="minorHAnsi"/>
          <w:sz w:val="28"/>
        </w:rPr>
        <w:t>Scope</w:t>
      </w:r>
      <w:bookmarkEnd w:id="1"/>
    </w:p>
    <w:p w14:paraId="403B685D" w14:textId="6FC13A8E" w:rsidR="006771E3" w:rsidRPr="00F8296F" w:rsidRDefault="0097061D" w:rsidP="006771E3">
      <w:pPr>
        <w:ind w:left="0"/>
        <w:rPr>
          <w:rFonts w:asciiTheme="minorHAnsi" w:hAnsiTheme="minorHAnsi" w:cstheme="minorHAnsi"/>
          <w:bCs/>
        </w:rPr>
      </w:pPr>
      <w:r w:rsidRPr="00F8296F">
        <w:rPr>
          <w:rFonts w:asciiTheme="minorHAnsi" w:hAnsiTheme="minorHAnsi" w:cstheme="minorHAnsi"/>
          <w:bCs/>
        </w:rPr>
        <w:t>This policy applies to all employees, including full-time, part-time, contractual, and temporary workers, as well as contractors and business partners of Choksi (CHPL). It covers fair wages, non-discrimination, workplace safety, freedom of association, and the prevention of forced or child labor. CHPL ensures compliance with labor laws and human rights standards, promoting a workplace based on dignity, equality, and ethical practices.</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37585C" w:rsidRPr="00F8296F" w14:paraId="1CFE960A" w14:textId="77777777" w:rsidTr="0037585C">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20F47DB4" w14:textId="77777777" w:rsidR="0037585C" w:rsidRPr="00F8296F" w:rsidRDefault="0037585C" w:rsidP="0037585C">
            <w:pPr>
              <w:spacing w:after="0"/>
              <w:jc w:val="center"/>
              <w:rPr>
                <w:rFonts w:asciiTheme="minorHAnsi" w:eastAsia="Times New Roman" w:hAnsiTheme="minorHAnsi" w:cstheme="minorHAnsi"/>
              </w:rPr>
            </w:pPr>
            <w:bookmarkStart w:id="2" w:name="_Hlk172364590"/>
            <w:r w:rsidRPr="00F8296F">
              <w:rPr>
                <w:rFonts w:asciiTheme="minorHAnsi" w:eastAsia="Times New Roman" w:hAnsiTheme="minorHAnsi" w:cstheme="minorHAnsi"/>
              </w:rPr>
              <w:t>Sr. No.</w:t>
            </w:r>
          </w:p>
        </w:tc>
        <w:tc>
          <w:tcPr>
            <w:tcW w:w="2364" w:type="dxa"/>
            <w:tcBorders>
              <w:bottom w:val="none" w:sz="0" w:space="0" w:color="auto"/>
            </w:tcBorders>
            <w:vAlign w:val="center"/>
          </w:tcPr>
          <w:p w14:paraId="5E871497" w14:textId="77777777" w:rsidR="0037585C" w:rsidRPr="00F8296F" w:rsidRDefault="0037585C" w:rsidP="0037585C">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8296F">
              <w:rPr>
                <w:rFonts w:asciiTheme="minorHAnsi" w:eastAsia="Times New Roman" w:hAnsiTheme="minorHAnsi" w:cstheme="minorHAnsi"/>
              </w:rPr>
              <w:t>Site</w:t>
            </w:r>
          </w:p>
        </w:tc>
        <w:tc>
          <w:tcPr>
            <w:tcW w:w="5943" w:type="dxa"/>
            <w:tcBorders>
              <w:bottom w:val="none" w:sz="0" w:space="0" w:color="auto"/>
            </w:tcBorders>
            <w:vAlign w:val="center"/>
          </w:tcPr>
          <w:p w14:paraId="7F2DD984" w14:textId="77777777" w:rsidR="0037585C" w:rsidRPr="00F8296F" w:rsidRDefault="0037585C" w:rsidP="0037585C">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8296F">
              <w:rPr>
                <w:rFonts w:asciiTheme="minorHAnsi" w:eastAsia="Times New Roman" w:hAnsiTheme="minorHAnsi" w:cstheme="minorHAnsi"/>
              </w:rPr>
              <w:t>Address</w:t>
            </w:r>
          </w:p>
        </w:tc>
      </w:tr>
      <w:tr w:rsidR="0037585C" w:rsidRPr="00F8296F" w14:paraId="40C3880B" w14:textId="77777777" w:rsidTr="0037585C">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6DCEC57D" w14:textId="77777777" w:rsidR="0037585C" w:rsidRPr="00F8296F" w:rsidRDefault="0037585C" w:rsidP="0037585C">
            <w:pPr>
              <w:spacing w:after="0"/>
              <w:jc w:val="center"/>
              <w:rPr>
                <w:rFonts w:asciiTheme="minorHAnsi" w:eastAsia="Times New Roman" w:hAnsiTheme="minorHAnsi" w:cstheme="minorHAnsi"/>
                <w:sz w:val="20"/>
                <w:szCs w:val="20"/>
              </w:rPr>
            </w:pPr>
            <w:r w:rsidRPr="00F8296F">
              <w:rPr>
                <w:rFonts w:asciiTheme="minorHAnsi" w:eastAsia="Times New Roman" w:hAnsiTheme="minorHAnsi" w:cstheme="minorHAnsi"/>
                <w:sz w:val="20"/>
                <w:szCs w:val="20"/>
              </w:rPr>
              <w:t>1</w:t>
            </w:r>
          </w:p>
        </w:tc>
        <w:tc>
          <w:tcPr>
            <w:tcW w:w="2364" w:type="dxa"/>
            <w:vAlign w:val="center"/>
          </w:tcPr>
          <w:p w14:paraId="307B2DAB" w14:textId="3D065DAA" w:rsidR="0037585C" w:rsidRPr="00F8296F" w:rsidRDefault="0037585C" w:rsidP="003758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F8296F">
              <w:rPr>
                <w:rFonts w:asciiTheme="minorHAnsi" w:hAnsiTheme="minorHAnsi" w:cstheme="minorHAnsi"/>
                <w:b/>
                <w:bCs/>
              </w:rPr>
              <w:t>CHOKSI HERAEUS PVT. LTD</w:t>
            </w:r>
          </w:p>
        </w:tc>
        <w:tc>
          <w:tcPr>
            <w:tcW w:w="5943" w:type="dxa"/>
            <w:vAlign w:val="center"/>
          </w:tcPr>
          <w:p w14:paraId="0093CA46" w14:textId="349EDB9A" w:rsidR="0037585C" w:rsidRPr="00F8296F" w:rsidRDefault="0037585C" w:rsidP="003758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8296F">
              <w:rPr>
                <w:rFonts w:asciiTheme="minorHAnsi" w:hAnsiTheme="minorHAnsi" w:cstheme="minorHAnsi"/>
              </w:rPr>
              <w:t>A-195, 196, "F" Road, M.I.A., Madri 313 003 Udaipur, Rajasthan India</w:t>
            </w:r>
          </w:p>
        </w:tc>
      </w:tr>
    </w:tbl>
    <w:p w14:paraId="0B0A3356" w14:textId="78B42259" w:rsidR="0097061D" w:rsidRPr="00F8296F" w:rsidRDefault="0097061D" w:rsidP="006771E3">
      <w:pPr>
        <w:pStyle w:val="Heading1"/>
        <w:ind w:left="0"/>
        <w:rPr>
          <w:rFonts w:asciiTheme="minorHAnsi" w:hAnsiTheme="minorHAnsi" w:cstheme="minorHAnsi"/>
          <w:sz w:val="28"/>
        </w:rPr>
      </w:pPr>
      <w:bookmarkStart w:id="3" w:name="_Toc195000328"/>
      <w:bookmarkEnd w:id="2"/>
      <w:r w:rsidRPr="00F8296F">
        <w:rPr>
          <w:rFonts w:asciiTheme="minorHAnsi" w:hAnsiTheme="minorHAnsi" w:cstheme="minorHAnsi"/>
          <w:sz w:val="28"/>
        </w:rPr>
        <w:t>Policy Declaration</w:t>
      </w:r>
      <w:bookmarkEnd w:id="3"/>
    </w:p>
    <w:p w14:paraId="3BE9B220" w14:textId="2BC735A6" w:rsidR="0097061D" w:rsidRPr="00F8296F" w:rsidRDefault="0097061D" w:rsidP="004844A2">
      <w:pPr>
        <w:ind w:left="0"/>
        <w:rPr>
          <w:rFonts w:asciiTheme="minorHAnsi" w:hAnsiTheme="minorHAnsi" w:cstheme="minorHAnsi"/>
        </w:rPr>
      </w:pPr>
      <w:r w:rsidRPr="00F8296F">
        <w:rPr>
          <w:rFonts w:asciiTheme="minorHAnsi" w:hAnsiTheme="minorHAnsi" w:cstheme="minorHAnsi"/>
        </w:rPr>
        <w:t>Choksi (CHPL) recognizes that employees are the foundation of its success and is committed to fostering a workplace that upholds dignity, equality, and fairness. This policy ensures that all employees are provided with opportunities for growth, a safe and inclusive work environment, and protection from any form of discrimination or exploitation. CHPL is dedicated to maintaining transparent communication, ensuring employee participation in decision-making processes, and regularly reviewing labor practices to align with evolving legal and ethical standards.</w:t>
      </w:r>
    </w:p>
    <w:p w14:paraId="6A06B48D" w14:textId="448B2B3D" w:rsidR="0097061D" w:rsidRPr="00F8296F" w:rsidRDefault="0097061D" w:rsidP="006771E3">
      <w:pPr>
        <w:pStyle w:val="Heading1"/>
        <w:ind w:left="0"/>
        <w:rPr>
          <w:rFonts w:asciiTheme="minorHAnsi" w:hAnsiTheme="minorHAnsi" w:cstheme="minorHAnsi"/>
          <w:sz w:val="28"/>
        </w:rPr>
      </w:pPr>
      <w:bookmarkStart w:id="4" w:name="_Toc195000329"/>
      <w:r w:rsidRPr="00F8296F">
        <w:rPr>
          <w:rFonts w:asciiTheme="minorHAnsi" w:hAnsiTheme="minorHAnsi" w:cstheme="minorHAnsi"/>
          <w:sz w:val="28"/>
        </w:rPr>
        <w:lastRenderedPageBreak/>
        <w:t>Key Focus Areas</w:t>
      </w:r>
      <w:bookmarkEnd w:id="4"/>
    </w:p>
    <w:p w14:paraId="3928D4A7" w14:textId="0809A4E8"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Safe &amp; Healthy Work Environment</w:t>
      </w:r>
      <w:r w:rsidRPr="00F8296F">
        <w:rPr>
          <w:rFonts w:asciiTheme="minorHAnsi" w:hAnsiTheme="minorHAnsi" w:cstheme="minorHAnsi"/>
        </w:rPr>
        <w:t xml:space="preserve"> – Strengthen workplace safety measures, regularly assess occupational health risks, and provide accessible health and wellness resources.</w:t>
      </w:r>
    </w:p>
    <w:p w14:paraId="6E72DCDD" w14:textId="13EB914C"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Fair &amp; Supportive Workplace Practices</w:t>
      </w:r>
      <w:r w:rsidRPr="00F8296F">
        <w:rPr>
          <w:rFonts w:asciiTheme="minorHAnsi" w:hAnsiTheme="minorHAnsi" w:cstheme="minorHAnsi"/>
        </w:rPr>
        <w:t xml:space="preserve"> – Uphold ethical working conditions that promote employee well-being, work-life balance, and job satisfaction.</w:t>
      </w:r>
    </w:p>
    <w:p w14:paraId="478FEE17" w14:textId="0CA10E6E"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Open Communication &amp; Employee Participation</w:t>
      </w:r>
      <w:r w:rsidRPr="00F8296F">
        <w:rPr>
          <w:rFonts w:asciiTheme="minorHAnsi" w:hAnsiTheme="minorHAnsi" w:cstheme="minorHAnsi"/>
        </w:rPr>
        <w:t xml:space="preserve"> – Foster a culture of transparency and collaboration by ensuring structured engagement, grievance mechanisms, and regular dialogue between employees and management.</w:t>
      </w:r>
    </w:p>
    <w:p w14:paraId="77ADC018" w14:textId="306EF3C2"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Growth &amp; Development Opportunities</w:t>
      </w:r>
      <w:r w:rsidRPr="00F8296F">
        <w:rPr>
          <w:rFonts w:asciiTheme="minorHAnsi" w:hAnsiTheme="minorHAnsi" w:cstheme="minorHAnsi"/>
        </w:rPr>
        <w:t xml:space="preserve"> – Invest in career progression by offering training programs, skill enhancement initiatives, and structured internal mobility plans.</w:t>
      </w:r>
    </w:p>
    <w:p w14:paraId="5FAF4D75" w14:textId="2368E58E"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Ethical Labor Practices &amp; Human Rights Protection</w:t>
      </w:r>
      <w:r w:rsidRPr="00F8296F">
        <w:rPr>
          <w:rFonts w:asciiTheme="minorHAnsi" w:hAnsiTheme="minorHAnsi" w:cstheme="minorHAnsi"/>
        </w:rPr>
        <w:t xml:space="preserve"> – Maintain strict policies against child labor, forced labor, and human trafficking while ensuring compliance across all business operations and supply chains.</w:t>
      </w:r>
    </w:p>
    <w:p w14:paraId="633B5B57" w14:textId="1AB79B71"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Inclusive &amp; Equitable Work Culture</w:t>
      </w:r>
      <w:r w:rsidRPr="00F8296F">
        <w:rPr>
          <w:rFonts w:asciiTheme="minorHAnsi" w:hAnsiTheme="minorHAnsi" w:cstheme="minorHAnsi"/>
        </w:rPr>
        <w:t xml:space="preserve"> – Promote diversity, equity, and inclusion by fostering an environment where all employees have equal opportunities and feel valued.</w:t>
      </w:r>
    </w:p>
    <w:p w14:paraId="772C10A3" w14:textId="6BE91360"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Responsible Business Partnerships</w:t>
      </w:r>
      <w:r w:rsidRPr="00F8296F">
        <w:rPr>
          <w:rFonts w:asciiTheme="minorHAnsi" w:hAnsiTheme="minorHAnsi" w:cstheme="minorHAnsi"/>
        </w:rPr>
        <w:t xml:space="preserve"> – Engage with external stakeholders, including suppliers and contractors, to ensure alignment with human rights and ethical labor standards.</w:t>
      </w:r>
    </w:p>
    <w:p w14:paraId="70873CF7" w14:textId="71FBF74C"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Competitive &amp; Transparent Compensation</w:t>
      </w:r>
      <w:r w:rsidRPr="00F8296F">
        <w:rPr>
          <w:rFonts w:asciiTheme="minorHAnsi" w:hAnsiTheme="minorHAnsi" w:cstheme="minorHAnsi"/>
        </w:rPr>
        <w:t xml:space="preserve"> – Provide fair wages, industry-aligned benefits, and structured pay scales that reflect employee contributions.</w:t>
      </w:r>
    </w:p>
    <w:p w14:paraId="0F3AC466" w14:textId="411C37CD" w:rsidR="0097061D" w:rsidRPr="00F8296F" w:rsidRDefault="0097061D" w:rsidP="006771E3">
      <w:pPr>
        <w:pStyle w:val="ListParagraph"/>
        <w:numPr>
          <w:ilvl w:val="0"/>
          <w:numId w:val="19"/>
        </w:numPr>
        <w:rPr>
          <w:rFonts w:asciiTheme="minorHAnsi" w:hAnsiTheme="minorHAnsi" w:cstheme="minorHAnsi"/>
        </w:rPr>
      </w:pPr>
      <w:r w:rsidRPr="00F8296F">
        <w:rPr>
          <w:rFonts w:asciiTheme="minorHAnsi" w:hAnsiTheme="minorHAnsi" w:cstheme="minorHAnsi"/>
          <w:b/>
          <w:bCs/>
        </w:rPr>
        <w:t>Workplace Integrity &amp; Respect</w:t>
      </w:r>
      <w:r w:rsidRPr="00F8296F">
        <w:rPr>
          <w:rFonts w:asciiTheme="minorHAnsi" w:hAnsiTheme="minorHAnsi" w:cstheme="minorHAnsi"/>
        </w:rPr>
        <w:t xml:space="preserve"> – Implement strong policies against workplace harassment and discrimination, provide regular awareness training, and establish clear reporting mechanisms.</w:t>
      </w:r>
    </w:p>
    <w:p w14:paraId="07F386C1" w14:textId="6DEC3E83" w:rsidR="00602479" w:rsidRPr="00F8296F" w:rsidRDefault="001C4DB7" w:rsidP="006771E3">
      <w:pPr>
        <w:pStyle w:val="Heading1"/>
        <w:ind w:left="0"/>
        <w:rPr>
          <w:rFonts w:asciiTheme="minorHAnsi" w:hAnsiTheme="minorHAnsi" w:cstheme="minorHAnsi"/>
          <w:sz w:val="28"/>
        </w:rPr>
      </w:pPr>
      <w:bookmarkStart w:id="5" w:name="_Toc195000330"/>
      <w:r w:rsidRPr="00F8296F">
        <w:rPr>
          <w:rFonts w:asciiTheme="minorHAnsi" w:hAnsiTheme="minorHAnsi" w:cstheme="minorHAnsi"/>
          <w:sz w:val="28"/>
        </w:rPr>
        <w:t xml:space="preserve">Key </w:t>
      </w:r>
      <w:r w:rsidR="00F83E6D" w:rsidRPr="00F8296F">
        <w:rPr>
          <w:rFonts w:asciiTheme="minorHAnsi" w:hAnsiTheme="minorHAnsi" w:cstheme="minorHAnsi"/>
          <w:sz w:val="28"/>
        </w:rPr>
        <w:t>Objectives and Targets</w:t>
      </w:r>
      <w:bookmarkEnd w:id="5"/>
      <w:r w:rsidR="00F83E6D" w:rsidRPr="00F8296F">
        <w:rPr>
          <w:rFonts w:asciiTheme="minorHAnsi" w:hAnsiTheme="minorHAnsi" w:cstheme="minorHAnsi"/>
          <w:sz w:val="28"/>
        </w:rPr>
        <w:t xml:space="preserve">  </w:t>
      </w:r>
    </w:p>
    <w:p w14:paraId="6A555607" w14:textId="64551B46" w:rsidR="00771435" w:rsidRPr="00F8296F" w:rsidRDefault="0063315E" w:rsidP="00771435">
      <w:pPr>
        <w:ind w:left="0"/>
        <w:rPr>
          <w:rFonts w:asciiTheme="minorHAnsi" w:hAnsiTheme="minorHAnsi" w:cstheme="minorHAnsi"/>
        </w:rPr>
      </w:pPr>
      <w:r w:rsidRPr="0063315E">
        <w:rPr>
          <w:rFonts w:asciiTheme="minorHAnsi" w:hAnsiTheme="minorHAnsi" w:cstheme="minorHAnsi"/>
        </w:rPr>
        <w:t>All targets established under the Employee Rights Policy use FY 2022–23 as the baseline year.</w:t>
      </w:r>
      <w:r w:rsidR="00771435" w:rsidRPr="00F8296F">
        <w:rPr>
          <w:rFonts w:asciiTheme="minorHAnsi" w:hAnsiTheme="minorHAnsi" w:cstheme="minorHAnsi"/>
        </w:rPr>
        <w:t xml:space="preserve"> Progress will be reviewed annually, with goals aimed for achievement by</w:t>
      </w:r>
      <w:r w:rsidR="00DE6193" w:rsidRPr="00F8296F">
        <w:rPr>
          <w:rFonts w:asciiTheme="minorHAnsi" w:hAnsiTheme="minorHAnsi" w:cstheme="minorHAnsi"/>
          <w:b/>
          <w:bCs/>
        </w:rPr>
        <w:t xml:space="preserve"> </w:t>
      </w:r>
      <w:r w:rsidR="0097614E">
        <w:rPr>
          <w:rFonts w:asciiTheme="minorHAnsi" w:hAnsiTheme="minorHAnsi" w:cstheme="minorHAnsi"/>
          <w:bCs/>
        </w:rPr>
        <w:t>FY</w:t>
      </w:r>
      <w:r w:rsidR="00DE6193" w:rsidRPr="00F8296F">
        <w:rPr>
          <w:rFonts w:asciiTheme="minorHAnsi" w:hAnsiTheme="minorHAnsi" w:cstheme="minorHAnsi"/>
          <w:bCs/>
        </w:rPr>
        <w:t xml:space="preserve"> 2028</w:t>
      </w:r>
      <w:r w:rsidR="0097614E">
        <w:rPr>
          <w:rFonts w:asciiTheme="minorHAnsi" w:hAnsiTheme="minorHAnsi" w:cstheme="minorHAnsi"/>
          <w:bCs/>
        </w:rPr>
        <w:t>-29</w:t>
      </w:r>
      <w:r w:rsidR="00771435" w:rsidRPr="00F8296F">
        <w:rPr>
          <w:rFonts w:asciiTheme="minorHAnsi" w:hAnsiTheme="minorHAnsi" w:cstheme="minorHAnsi"/>
        </w:rPr>
        <w:t>, covering key areas such as employee well-being, ethical labor practices, inclusivity, fair compensation, and responsible partnerships.</w:t>
      </w:r>
    </w:p>
    <w:p w14:paraId="6905B4CF" w14:textId="303D283A" w:rsidR="00602479" w:rsidRPr="00F8296F" w:rsidRDefault="00602479" w:rsidP="00601504">
      <w:pPr>
        <w:pStyle w:val="ListParagraph"/>
        <w:numPr>
          <w:ilvl w:val="0"/>
          <w:numId w:val="18"/>
        </w:numPr>
        <w:rPr>
          <w:rFonts w:asciiTheme="minorHAnsi" w:hAnsiTheme="minorHAnsi" w:cstheme="minorHAnsi"/>
          <w:b/>
          <w:bCs/>
        </w:rPr>
      </w:pPr>
      <w:r w:rsidRPr="00F8296F">
        <w:rPr>
          <w:rFonts w:asciiTheme="minorHAnsi" w:hAnsiTheme="minorHAnsi" w:cstheme="minorHAnsi"/>
          <w:b/>
          <w:bCs/>
        </w:rPr>
        <w:t>Safe &amp; Healthy Work Environment</w:t>
      </w:r>
    </w:p>
    <w:p w14:paraId="34384F5F" w14:textId="0700727D" w:rsidR="00602479" w:rsidRPr="00F8296F" w:rsidRDefault="00602479" w:rsidP="00925208">
      <w:pPr>
        <w:pStyle w:val="NoSpacing"/>
        <w:numPr>
          <w:ilvl w:val="0"/>
          <w:numId w:val="25"/>
        </w:numPr>
        <w:rPr>
          <w:rFonts w:cstheme="minorHAnsi"/>
          <w:sz w:val="24"/>
        </w:rPr>
      </w:pPr>
      <w:r w:rsidRPr="00F8296F">
        <w:rPr>
          <w:rFonts w:cstheme="minorHAnsi"/>
          <w:sz w:val="24"/>
        </w:rPr>
        <w:t>Regularly enhance health and safety protocols to proactively address workplace risks and promote employee well-being</w:t>
      </w:r>
      <w:r w:rsidR="008464DB" w:rsidRPr="00F8296F">
        <w:rPr>
          <w:rFonts w:cstheme="minorHAnsi"/>
          <w:sz w:val="24"/>
        </w:rPr>
        <w:t xml:space="preserve"> and hence maintain zero </w:t>
      </w:r>
      <w:r w:rsidRPr="00F8296F">
        <w:rPr>
          <w:rFonts w:cstheme="minorHAnsi"/>
          <w:sz w:val="24"/>
        </w:rPr>
        <w:t>absenteeism due to work-related injuries.</w:t>
      </w:r>
    </w:p>
    <w:p w14:paraId="7B9EE04C" w14:textId="2ADE8D44" w:rsidR="00602479" w:rsidRPr="00F8296F" w:rsidRDefault="00602479" w:rsidP="00925208">
      <w:pPr>
        <w:pStyle w:val="NoSpacing"/>
        <w:numPr>
          <w:ilvl w:val="0"/>
          <w:numId w:val="25"/>
        </w:numPr>
        <w:rPr>
          <w:rFonts w:cstheme="minorHAnsi"/>
          <w:sz w:val="24"/>
        </w:rPr>
      </w:pPr>
      <w:r w:rsidRPr="00F8296F">
        <w:rPr>
          <w:rFonts w:cstheme="minorHAnsi"/>
          <w:sz w:val="24"/>
        </w:rPr>
        <w:t>Ensure 100% accessibility to health and safety information and emergency protocols for all employees.</w:t>
      </w:r>
    </w:p>
    <w:p w14:paraId="10CA701F" w14:textId="3E597CAA" w:rsidR="009F7F31" w:rsidRPr="00F8296F" w:rsidRDefault="00943876" w:rsidP="00925208">
      <w:pPr>
        <w:pStyle w:val="NoSpacing"/>
        <w:numPr>
          <w:ilvl w:val="0"/>
          <w:numId w:val="25"/>
        </w:numPr>
        <w:rPr>
          <w:rFonts w:cstheme="minorHAnsi"/>
          <w:sz w:val="24"/>
        </w:rPr>
      </w:pPr>
      <w:r w:rsidRPr="00F8296F">
        <w:rPr>
          <w:rFonts w:cstheme="minorHAnsi"/>
          <w:bCs/>
          <w:sz w:val="24"/>
        </w:rPr>
        <w:lastRenderedPageBreak/>
        <w:t>To increase safety inspections by 5% till</w:t>
      </w:r>
      <w:r w:rsidR="004B47D2">
        <w:rPr>
          <w:rFonts w:cstheme="minorHAnsi"/>
          <w:bCs/>
          <w:sz w:val="24"/>
        </w:rPr>
        <w:t xml:space="preserve"> FY 2028-29 </w:t>
      </w:r>
      <w:r w:rsidRPr="00F8296F">
        <w:rPr>
          <w:rFonts w:cstheme="minorHAnsi"/>
          <w:bCs/>
          <w:sz w:val="24"/>
        </w:rPr>
        <w:t>to proactively identify risks</w:t>
      </w:r>
      <w:r w:rsidR="003C64A1">
        <w:rPr>
          <w:rFonts w:cstheme="minorHAnsi"/>
          <w:bCs/>
          <w:sz w:val="24"/>
        </w:rPr>
        <w:t>.</w:t>
      </w:r>
    </w:p>
    <w:p w14:paraId="069FC896" w14:textId="77777777" w:rsidR="00A81BE4" w:rsidRPr="00F8296F" w:rsidRDefault="00A81BE4" w:rsidP="00A81BE4">
      <w:pPr>
        <w:pStyle w:val="NoSpacing"/>
        <w:ind w:left="785"/>
        <w:rPr>
          <w:rFonts w:cstheme="minorHAnsi"/>
          <w:sz w:val="24"/>
        </w:rPr>
      </w:pPr>
    </w:p>
    <w:p w14:paraId="190FB9A0" w14:textId="07EDE346" w:rsidR="00602479" w:rsidRPr="00F8296F" w:rsidRDefault="00602479" w:rsidP="00A81BE4">
      <w:pPr>
        <w:pStyle w:val="ListParagraph"/>
        <w:numPr>
          <w:ilvl w:val="0"/>
          <w:numId w:val="18"/>
        </w:numPr>
        <w:rPr>
          <w:rFonts w:asciiTheme="minorHAnsi" w:hAnsiTheme="minorHAnsi" w:cstheme="minorHAnsi"/>
          <w:b/>
          <w:bCs/>
        </w:rPr>
      </w:pPr>
      <w:r w:rsidRPr="00F8296F">
        <w:rPr>
          <w:rFonts w:asciiTheme="minorHAnsi" w:hAnsiTheme="minorHAnsi" w:cstheme="minorHAnsi"/>
          <w:b/>
          <w:bCs/>
        </w:rPr>
        <w:t xml:space="preserve">Fair &amp; Supportive Workplace </w:t>
      </w:r>
      <w:r w:rsidR="00296FFD" w:rsidRPr="00F8296F">
        <w:rPr>
          <w:rFonts w:asciiTheme="minorHAnsi" w:hAnsiTheme="minorHAnsi" w:cstheme="minorHAnsi"/>
          <w:b/>
          <w:bCs/>
        </w:rPr>
        <w:t>Conditions</w:t>
      </w:r>
    </w:p>
    <w:p w14:paraId="0B50E5E7" w14:textId="10DBEFB1" w:rsidR="00602479" w:rsidRPr="00F8296F" w:rsidRDefault="00602479" w:rsidP="00925208">
      <w:pPr>
        <w:pStyle w:val="NoSpacing"/>
        <w:numPr>
          <w:ilvl w:val="0"/>
          <w:numId w:val="24"/>
        </w:numPr>
        <w:rPr>
          <w:rFonts w:cstheme="minorHAnsi"/>
          <w:sz w:val="24"/>
        </w:rPr>
      </w:pPr>
      <w:r w:rsidRPr="00F8296F">
        <w:rPr>
          <w:rFonts w:cstheme="minorHAnsi"/>
          <w:sz w:val="24"/>
        </w:rPr>
        <w:t>Promote a workplace culture that prioritizes ethical practices, psychological safety, and employee satisfaction.</w:t>
      </w:r>
    </w:p>
    <w:p w14:paraId="76A25CF9" w14:textId="11714E8C" w:rsidR="00602479" w:rsidRPr="00F8296F" w:rsidRDefault="00602479" w:rsidP="00925208">
      <w:pPr>
        <w:pStyle w:val="NoSpacing"/>
        <w:numPr>
          <w:ilvl w:val="0"/>
          <w:numId w:val="24"/>
        </w:numPr>
        <w:rPr>
          <w:rFonts w:cstheme="minorHAnsi"/>
          <w:sz w:val="24"/>
        </w:rPr>
      </w:pPr>
      <w:r w:rsidRPr="00F8296F">
        <w:rPr>
          <w:rFonts w:cstheme="minorHAnsi"/>
          <w:sz w:val="24"/>
        </w:rPr>
        <w:t>Conduct employee satisfaction surveys annually</w:t>
      </w:r>
      <w:r w:rsidR="00825470" w:rsidRPr="00F8296F">
        <w:rPr>
          <w:rFonts w:cstheme="minorHAnsi"/>
          <w:sz w:val="24"/>
        </w:rPr>
        <w:t xml:space="preserve"> on working conditions</w:t>
      </w:r>
      <w:r w:rsidRPr="00F8296F">
        <w:rPr>
          <w:rFonts w:cstheme="minorHAnsi"/>
          <w:sz w:val="24"/>
        </w:rPr>
        <w:t xml:space="preserve">, aiming for 95% positive responses by </w:t>
      </w:r>
      <w:r w:rsidR="008952A0">
        <w:rPr>
          <w:rFonts w:cstheme="minorHAnsi"/>
          <w:sz w:val="24"/>
        </w:rPr>
        <w:t>FY 2028-29.</w:t>
      </w:r>
    </w:p>
    <w:p w14:paraId="2F785036" w14:textId="3B8044EE" w:rsidR="00932615" w:rsidRPr="00F8296F" w:rsidRDefault="00AF29D4" w:rsidP="00925208">
      <w:pPr>
        <w:pStyle w:val="NoSpacing"/>
        <w:numPr>
          <w:ilvl w:val="0"/>
          <w:numId w:val="24"/>
        </w:numPr>
        <w:rPr>
          <w:rFonts w:cstheme="minorHAnsi"/>
          <w:bCs/>
          <w:sz w:val="24"/>
        </w:rPr>
      </w:pPr>
      <w:r w:rsidRPr="00F8296F">
        <w:rPr>
          <w:rFonts w:cstheme="minorHAnsi"/>
          <w:bCs/>
          <w:sz w:val="24"/>
        </w:rPr>
        <w:t xml:space="preserve">Ensure implementation of a formal channel for 100% employees to discuss working conditions with management by </w:t>
      </w:r>
      <w:r w:rsidR="008952A0">
        <w:rPr>
          <w:rFonts w:cstheme="minorHAnsi"/>
          <w:bCs/>
          <w:sz w:val="24"/>
        </w:rPr>
        <w:t>FY 2028-29.</w:t>
      </w:r>
    </w:p>
    <w:p w14:paraId="28FE511E" w14:textId="77777777" w:rsidR="00601504" w:rsidRPr="00F8296F" w:rsidRDefault="00601504" w:rsidP="00601504">
      <w:pPr>
        <w:pStyle w:val="ListParagraph"/>
        <w:spacing w:after="0" w:line="240" w:lineRule="auto"/>
        <w:rPr>
          <w:rFonts w:asciiTheme="minorHAnsi" w:hAnsiTheme="minorHAnsi" w:cstheme="minorHAnsi"/>
          <w:bCs/>
        </w:rPr>
      </w:pPr>
    </w:p>
    <w:p w14:paraId="1C6E48AA" w14:textId="12878BE2" w:rsidR="00602479" w:rsidRPr="00F8296F" w:rsidRDefault="00602479" w:rsidP="00A81BE4">
      <w:pPr>
        <w:pStyle w:val="ListParagraph"/>
        <w:numPr>
          <w:ilvl w:val="0"/>
          <w:numId w:val="18"/>
        </w:numPr>
        <w:rPr>
          <w:rFonts w:asciiTheme="minorHAnsi" w:hAnsiTheme="minorHAnsi" w:cstheme="minorHAnsi"/>
          <w:b/>
          <w:bCs/>
        </w:rPr>
      </w:pPr>
      <w:r w:rsidRPr="00F8296F">
        <w:rPr>
          <w:rFonts w:asciiTheme="minorHAnsi" w:hAnsiTheme="minorHAnsi" w:cstheme="minorHAnsi"/>
          <w:b/>
          <w:bCs/>
        </w:rPr>
        <w:t>Open Communication &amp; Employee Participation</w:t>
      </w:r>
    </w:p>
    <w:p w14:paraId="6FD950E5" w14:textId="77777777" w:rsidR="00657032" w:rsidRPr="00F8296F" w:rsidRDefault="00602479" w:rsidP="00657032">
      <w:pPr>
        <w:pStyle w:val="ListParagraph"/>
        <w:numPr>
          <w:ilvl w:val="0"/>
          <w:numId w:val="13"/>
        </w:numPr>
        <w:rPr>
          <w:rFonts w:asciiTheme="minorHAnsi" w:hAnsiTheme="minorHAnsi" w:cstheme="minorHAnsi"/>
        </w:rPr>
      </w:pPr>
      <w:r w:rsidRPr="00F8296F">
        <w:rPr>
          <w:rFonts w:asciiTheme="minorHAnsi" w:hAnsiTheme="minorHAnsi" w:cstheme="minorHAnsi"/>
        </w:rPr>
        <w:t>Foster open dialogue through structured communication channels and inclusive participation in workplace decision-making</w:t>
      </w:r>
      <w:r w:rsidR="00657032" w:rsidRPr="00F8296F">
        <w:rPr>
          <w:rFonts w:asciiTheme="minorHAnsi" w:hAnsiTheme="minorHAnsi" w:cstheme="minorHAnsi"/>
        </w:rPr>
        <w:t>.</w:t>
      </w:r>
    </w:p>
    <w:p w14:paraId="18695015" w14:textId="070898C4" w:rsidR="00602479" w:rsidRPr="00F8296F" w:rsidRDefault="00602479" w:rsidP="00657032">
      <w:pPr>
        <w:pStyle w:val="ListParagraph"/>
        <w:numPr>
          <w:ilvl w:val="0"/>
          <w:numId w:val="13"/>
        </w:numPr>
        <w:rPr>
          <w:rFonts w:asciiTheme="minorHAnsi" w:hAnsiTheme="minorHAnsi" w:cstheme="minorHAnsi"/>
        </w:rPr>
      </w:pPr>
      <w:r w:rsidRPr="00F8296F">
        <w:rPr>
          <w:rFonts w:asciiTheme="minorHAnsi" w:hAnsiTheme="minorHAnsi" w:cstheme="minorHAnsi"/>
        </w:rPr>
        <w:t xml:space="preserve">Ensure </w:t>
      </w:r>
      <w:r w:rsidRPr="00F8296F">
        <w:rPr>
          <w:rFonts w:asciiTheme="minorHAnsi" w:eastAsiaTheme="majorEastAsia" w:hAnsiTheme="minorHAnsi" w:cstheme="minorHAnsi"/>
        </w:rPr>
        <w:t>100% of employees</w:t>
      </w:r>
      <w:r w:rsidRPr="00F8296F">
        <w:rPr>
          <w:rFonts w:asciiTheme="minorHAnsi" w:hAnsiTheme="minorHAnsi" w:cstheme="minorHAnsi"/>
        </w:rPr>
        <w:t xml:space="preserve"> have access to formal platforms to express concerns and feedback.</w:t>
      </w:r>
    </w:p>
    <w:p w14:paraId="689CB661" w14:textId="7645D02F" w:rsidR="00602479" w:rsidRPr="00FC4B54" w:rsidRDefault="004B47D2" w:rsidP="00F80064">
      <w:pPr>
        <w:pStyle w:val="ListParagraph"/>
        <w:numPr>
          <w:ilvl w:val="0"/>
          <w:numId w:val="6"/>
        </w:numPr>
        <w:spacing w:after="0" w:line="240" w:lineRule="auto"/>
        <w:rPr>
          <w:rFonts w:asciiTheme="minorHAnsi" w:hAnsiTheme="minorHAnsi" w:cstheme="minorHAnsi"/>
          <w:bCs/>
        </w:rPr>
      </w:pPr>
      <w:r w:rsidRPr="004B47D2">
        <w:rPr>
          <w:rFonts w:asciiTheme="minorHAnsi" w:hAnsiTheme="minorHAnsi" w:cstheme="minorHAnsi"/>
        </w:rPr>
        <w:t>To conduct annual labor-management meetings</w:t>
      </w:r>
      <w:r w:rsidR="0003486C">
        <w:rPr>
          <w:rFonts w:asciiTheme="minorHAnsi" w:hAnsiTheme="minorHAnsi" w:cstheme="minorHAnsi"/>
        </w:rPr>
        <w:t xml:space="preserve"> </w:t>
      </w:r>
      <w:r w:rsidR="0003486C" w:rsidRPr="0003486C">
        <w:rPr>
          <w:rFonts w:asciiTheme="minorHAnsi" w:hAnsiTheme="minorHAnsi" w:cstheme="minorHAnsi"/>
        </w:rPr>
        <w:t xml:space="preserve">with documented minutes and action </w:t>
      </w:r>
      <w:r w:rsidR="0003486C">
        <w:rPr>
          <w:rFonts w:asciiTheme="minorHAnsi" w:hAnsiTheme="minorHAnsi" w:cstheme="minorHAnsi"/>
        </w:rPr>
        <w:t>points</w:t>
      </w:r>
      <w:r w:rsidR="007F5C5F">
        <w:rPr>
          <w:rFonts w:asciiTheme="minorHAnsi" w:hAnsiTheme="minorHAnsi" w:cstheme="minorHAnsi"/>
        </w:rPr>
        <w:t>.</w:t>
      </w:r>
    </w:p>
    <w:p w14:paraId="3F2DFCF8" w14:textId="77777777" w:rsidR="00A81BE4" w:rsidRPr="00F8296F" w:rsidRDefault="00A81BE4" w:rsidP="00A81BE4">
      <w:pPr>
        <w:pStyle w:val="ListParagraph"/>
        <w:spacing w:after="0" w:line="240" w:lineRule="auto"/>
        <w:rPr>
          <w:rFonts w:asciiTheme="minorHAnsi" w:hAnsiTheme="minorHAnsi" w:cstheme="minorHAnsi"/>
          <w:bCs/>
        </w:rPr>
      </w:pPr>
    </w:p>
    <w:p w14:paraId="5F0D8ECA" w14:textId="13C13038" w:rsidR="00602479" w:rsidRPr="00F8296F" w:rsidRDefault="00602479" w:rsidP="00A81BE4">
      <w:pPr>
        <w:pStyle w:val="ListParagraph"/>
        <w:numPr>
          <w:ilvl w:val="0"/>
          <w:numId w:val="18"/>
        </w:numPr>
        <w:rPr>
          <w:rFonts w:asciiTheme="minorHAnsi" w:hAnsiTheme="minorHAnsi" w:cstheme="minorHAnsi"/>
          <w:b/>
          <w:bCs/>
        </w:rPr>
      </w:pPr>
      <w:r w:rsidRPr="00F8296F">
        <w:rPr>
          <w:rFonts w:asciiTheme="minorHAnsi" w:hAnsiTheme="minorHAnsi" w:cstheme="minorHAnsi"/>
          <w:b/>
          <w:bCs/>
        </w:rPr>
        <w:t>Growth &amp; Development Opportunities</w:t>
      </w:r>
    </w:p>
    <w:p w14:paraId="1E49ECC0" w14:textId="77777777" w:rsidR="00716FAC" w:rsidRPr="00F8296F" w:rsidRDefault="00657032" w:rsidP="00A81BE4">
      <w:pPr>
        <w:pStyle w:val="ListParagraph"/>
        <w:numPr>
          <w:ilvl w:val="0"/>
          <w:numId w:val="13"/>
        </w:numPr>
        <w:rPr>
          <w:rFonts w:asciiTheme="minorHAnsi" w:hAnsiTheme="minorHAnsi" w:cstheme="minorHAnsi"/>
        </w:rPr>
      </w:pPr>
      <w:bookmarkStart w:id="6" w:name="_Hlk200707486"/>
      <w:r w:rsidRPr="00F8296F">
        <w:rPr>
          <w:rFonts w:asciiTheme="minorHAnsi" w:hAnsiTheme="minorHAnsi" w:cstheme="minorHAnsi"/>
        </w:rPr>
        <w:t>To conduct annual performance reviews to support career advancement and encourage internal mobility by promoting from within when possible</w:t>
      </w:r>
      <w:r w:rsidR="00602479" w:rsidRPr="00F8296F">
        <w:rPr>
          <w:rFonts w:asciiTheme="minorHAnsi" w:hAnsiTheme="minorHAnsi" w:cstheme="minorHAnsi"/>
        </w:rPr>
        <w:t>.</w:t>
      </w:r>
      <w:r w:rsidRPr="00F8296F">
        <w:rPr>
          <w:rFonts w:asciiTheme="minorHAnsi" w:hAnsiTheme="minorHAnsi" w:cstheme="minorHAnsi"/>
        </w:rPr>
        <w:t xml:space="preserve"> </w:t>
      </w:r>
    </w:p>
    <w:p w14:paraId="7466208C" w14:textId="093F8D6D" w:rsidR="003C49F3" w:rsidRPr="00F8296F" w:rsidRDefault="00602479" w:rsidP="00A81BE4">
      <w:pPr>
        <w:pStyle w:val="ListParagraph"/>
        <w:numPr>
          <w:ilvl w:val="0"/>
          <w:numId w:val="13"/>
        </w:numPr>
        <w:rPr>
          <w:rFonts w:asciiTheme="minorHAnsi" w:hAnsiTheme="minorHAnsi" w:cstheme="minorHAnsi"/>
        </w:rPr>
      </w:pPr>
      <w:r w:rsidRPr="00F8296F">
        <w:rPr>
          <w:rFonts w:asciiTheme="minorHAnsi" w:hAnsiTheme="minorHAnsi" w:cstheme="minorHAnsi"/>
        </w:rPr>
        <w:t xml:space="preserve">Allocate </w:t>
      </w:r>
      <w:r w:rsidR="00316509">
        <w:rPr>
          <w:rFonts w:asciiTheme="minorHAnsi" w:hAnsiTheme="minorHAnsi" w:cstheme="minorHAnsi"/>
        </w:rPr>
        <w:t>10</w:t>
      </w:r>
      <w:r w:rsidRPr="00F8296F">
        <w:rPr>
          <w:rFonts w:asciiTheme="minorHAnsi" w:hAnsiTheme="minorHAnsi" w:cstheme="minorHAnsi"/>
        </w:rPr>
        <w:t xml:space="preserve">% of the </w:t>
      </w:r>
      <w:r w:rsidR="00316509">
        <w:rPr>
          <w:rFonts w:asciiTheme="minorHAnsi" w:hAnsiTheme="minorHAnsi" w:cstheme="minorHAnsi"/>
        </w:rPr>
        <w:t>annual</w:t>
      </w:r>
      <w:r w:rsidRPr="00F8296F">
        <w:rPr>
          <w:rFonts w:asciiTheme="minorHAnsi" w:hAnsiTheme="minorHAnsi" w:cstheme="minorHAnsi"/>
        </w:rPr>
        <w:t xml:space="preserve"> budget to employee development programs</w:t>
      </w:r>
      <w:r w:rsidR="004B54F8" w:rsidRPr="00F8296F">
        <w:rPr>
          <w:rFonts w:asciiTheme="minorHAnsi" w:hAnsiTheme="minorHAnsi" w:cstheme="minorHAnsi"/>
        </w:rPr>
        <w:t xml:space="preserve"> by</w:t>
      </w:r>
      <w:r w:rsidR="00DF4A90">
        <w:rPr>
          <w:rFonts w:asciiTheme="minorHAnsi" w:hAnsiTheme="minorHAnsi" w:cstheme="minorHAnsi"/>
        </w:rPr>
        <w:t xml:space="preserve"> FY 2028-29</w:t>
      </w:r>
      <w:r w:rsidR="004B54F8" w:rsidRPr="00F8296F">
        <w:rPr>
          <w:rFonts w:asciiTheme="minorHAnsi" w:hAnsiTheme="minorHAnsi" w:cstheme="minorHAnsi"/>
        </w:rPr>
        <w:t>.</w:t>
      </w:r>
      <w:r w:rsidR="00316509">
        <w:rPr>
          <w:rFonts w:asciiTheme="minorHAnsi" w:hAnsiTheme="minorHAnsi" w:cstheme="minorHAnsi"/>
        </w:rPr>
        <w:t xml:space="preserve"> </w:t>
      </w:r>
    </w:p>
    <w:p w14:paraId="585BD858" w14:textId="7F384320" w:rsidR="00602479" w:rsidRPr="00F8296F" w:rsidRDefault="00602479" w:rsidP="00A81BE4">
      <w:pPr>
        <w:pStyle w:val="ListParagraph"/>
        <w:numPr>
          <w:ilvl w:val="0"/>
          <w:numId w:val="13"/>
        </w:numPr>
        <w:rPr>
          <w:rFonts w:asciiTheme="minorHAnsi" w:hAnsiTheme="minorHAnsi" w:cstheme="minorHAnsi"/>
        </w:rPr>
      </w:pPr>
      <w:bookmarkStart w:id="7" w:name="_Hlk200707690"/>
      <w:r w:rsidRPr="00F8296F">
        <w:rPr>
          <w:rFonts w:asciiTheme="minorHAnsi" w:hAnsiTheme="minorHAnsi" w:cstheme="minorHAnsi"/>
        </w:rPr>
        <w:t xml:space="preserve">Increase internal promotions by </w:t>
      </w:r>
      <w:r w:rsidR="003C49F3" w:rsidRPr="00F8296F">
        <w:rPr>
          <w:rFonts w:asciiTheme="minorHAnsi" w:hAnsiTheme="minorHAnsi" w:cstheme="minorHAnsi"/>
        </w:rPr>
        <w:t>1</w:t>
      </w:r>
      <w:r w:rsidR="00865688">
        <w:rPr>
          <w:rFonts w:asciiTheme="minorHAnsi" w:hAnsiTheme="minorHAnsi" w:cstheme="minorHAnsi"/>
        </w:rPr>
        <w:t>0</w:t>
      </w:r>
      <w:r w:rsidRPr="00F8296F">
        <w:rPr>
          <w:rFonts w:asciiTheme="minorHAnsi" w:hAnsiTheme="minorHAnsi" w:cstheme="minorHAnsi"/>
        </w:rPr>
        <w:t>% by</w:t>
      </w:r>
      <w:r w:rsidR="003C49F3" w:rsidRPr="00F8296F">
        <w:rPr>
          <w:rFonts w:asciiTheme="minorHAnsi" w:hAnsiTheme="minorHAnsi" w:cstheme="minorHAnsi"/>
        </w:rPr>
        <w:t xml:space="preserve"> </w:t>
      </w:r>
      <w:r w:rsidR="00DF4A90">
        <w:rPr>
          <w:rFonts w:asciiTheme="minorHAnsi" w:hAnsiTheme="minorHAnsi" w:cstheme="minorHAnsi"/>
        </w:rPr>
        <w:t>FY 2028-29</w:t>
      </w:r>
      <w:r w:rsidR="003C49F3" w:rsidRPr="00F8296F">
        <w:rPr>
          <w:rFonts w:asciiTheme="minorHAnsi" w:hAnsiTheme="minorHAnsi" w:cstheme="minorHAnsi"/>
        </w:rPr>
        <w:t xml:space="preserve"> by implementing structured career pathways and targeted upskilling programs.</w:t>
      </w:r>
      <w:bookmarkEnd w:id="6"/>
    </w:p>
    <w:bookmarkEnd w:id="7"/>
    <w:p w14:paraId="17FA8E55" w14:textId="77777777" w:rsidR="00A81BE4" w:rsidRPr="00F8296F" w:rsidRDefault="00A81BE4" w:rsidP="00A81BE4">
      <w:pPr>
        <w:pStyle w:val="ListParagraph"/>
        <w:rPr>
          <w:rFonts w:asciiTheme="minorHAnsi" w:hAnsiTheme="minorHAnsi" w:cstheme="minorHAnsi"/>
        </w:rPr>
      </w:pPr>
    </w:p>
    <w:p w14:paraId="5687894D" w14:textId="43346F94" w:rsidR="00602479" w:rsidRPr="00F8296F" w:rsidRDefault="00602479" w:rsidP="00A81BE4">
      <w:pPr>
        <w:pStyle w:val="ListParagraph"/>
        <w:numPr>
          <w:ilvl w:val="0"/>
          <w:numId w:val="18"/>
        </w:numPr>
        <w:rPr>
          <w:rFonts w:asciiTheme="minorHAnsi" w:hAnsiTheme="minorHAnsi" w:cstheme="minorHAnsi"/>
          <w:b/>
          <w:bCs/>
        </w:rPr>
      </w:pPr>
      <w:r w:rsidRPr="00F8296F">
        <w:rPr>
          <w:rFonts w:asciiTheme="minorHAnsi" w:hAnsiTheme="minorHAnsi" w:cstheme="minorHAnsi"/>
          <w:b/>
          <w:bCs/>
        </w:rPr>
        <w:t>Ethical Labor Practices &amp; Human Rights Protection</w:t>
      </w:r>
    </w:p>
    <w:p w14:paraId="1ADA4B67" w14:textId="3AA3BE81" w:rsidR="00103D3B" w:rsidRPr="00F8296F" w:rsidRDefault="00103D3B" w:rsidP="00103D3B">
      <w:pPr>
        <w:pStyle w:val="ListParagraph"/>
        <w:numPr>
          <w:ilvl w:val="0"/>
          <w:numId w:val="16"/>
        </w:numPr>
        <w:rPr>
          <w:rFonts w:asciiTheme="minorHAnsi" w:hAnsiTheme="minorHAnsi" w:cstheme="minorHAnsi"/>
          <w:bCs/>
        </w:rPr>
      </w:pPr>
      <w:r w:rsidRPr="00F8296F">
        <w:rPr>
          <w:rFonts w:asciiTheme="minorHAnsi" w:hAnsiTheme="minorHAnsi" w:cstheme="minorHAnsi"/>
          <w:bCs/>
        </w:rPr>
        <w:t>Enforce and maintain zero-tolerance policies on child and forced labor throughout our operations</w:t>
      </w:r>
      <w:r w:rsidR="00602479" w:rsidRPr="00F8296F">
        <w:rPr>
          <w:rFonts w:asciiTheme="minorHAnsi" w:hAnsiTheme="minorHAnsi" w:cstheme="minorHAnsi"/>
          <w:bCs/>
        </w:rPr>
        <w:t>.</w:t>
      </w:r>
    </w:p>
    <w:p w14:paraId="65BD42DA" w14:textId="122A5CA2" w:rsidR="00103D3B" w:rsidRPr="00F8296F" w:rsidRDefault="00602479" w:rsidP="00103D3B">
      <w:pPr>
        <w:pStyle w:val="ListParagraph"/>
        <w:numPr>
          <w:ilvl w:val="0"/>
          <w:numId w:val="16"/>
        </w:numPr>
        <w:rPr>
          <w:rFonts w:asciiTheme="minorHAnsi" w:hAnsiTheme="minorHAnsi" w:cstheme="minorHAnsi"/>
        </w:rPr>
      </w:pPr>
      <w:bookmarkStart w:id="8" w:name="_Hlk200707792"/>
      <w:r w:rsidRPr="00F8296F">
        <w:rPr>
          <w:rFonts w:asciiTheme="minorHAnsi" w:hAnsiTheme="minorHAnsi" w:cstheme="minorHAnsi"/>
        </w:rPr>
        <w:t xml:space="preserve">Conduct </w:t>
      </w:r>
      <w:r w:rsidRPr="00F8296F">
        <w:rPr>
          <w:rFonts w:asciiTheme="minorHAnsi" w:eastAsiaTheme="majorEastAsia" w:hAnsiTheme="minorHAnsi" w:cstheme="minorHAnsi"/>
          <w:bCs/>
        </w:rPr>
        <w:t xml:space="preserve">background checks for </w:t>
      </w:r>
      <w:r w:rsidR="00383FCC" w:rsidRPr="00F8296F">
        <w:rPr>
          <w:rFonts w:asciiTheme="minorHAnsi" w:eastAsiaTheme="majorEastAsia" w:hAnsiTheme="minorHAnsi" w:cstheme="minorHAnsi"/>
          <w:bCs/>
        </w:rPr>
        <w:t>100</w:t>
      </w:r>
      <w:r w:rsidRPr="00F8296F">
        <w:rPr>
          <w:rFonts w:asciiTheme="minorHAnsi" w:eastAsiaTheme="majorEastAsia" w:hAnsiTheme="minorHAnsi" w:cstheme="minorHAnsi"/>
          <w:bCs/>
        </w:rPr>
        <w:t xml:space="preserve">% of </w:t>
      </w:r>
      <w:r w:rsidR="00383FCC" w:rsidRPr="00F8296F">
        <w:rPr>
          <w:rFonts w:asciiTheme="minorHAnsi" w:eastAsiaTheme="majorEastAsia" w:hAnsiTheme="minorHAnsi" w:cstheme="minorHAnsi"/>
          <w:bCs/>
        </w:rPr>
        <w:t xml:space="preserve">new </w:t>
      </w:r>
      <w:r w:rsidRPr="00F8296F">
        <w:rPr>
          <w:rFonts w:asciiTheme="minorHAnsi" w:eastAsiaTheme="majorEastAsia" w:hAnsiTheme="minorHAnsi" w:cstheme="minorHAnsi"/>
          <w:bCs/>
        </w:rPr>
        <w:t>suppliers</w:t>
      </w:r>
      <w:r w:rsidR="00383FCC" w:rsidRPr="00F8296F">
        <w:rPr>
          <w:rFonts w:asciiTheme="minorHAnsi" w:hAnsiTheme="minorHAnsi" w:cstheme="minorHAnsi"/>
        </w:rPr>
        <w:t xml:space="preserve"> before onboarding</w:t>
      </w:r>
      <w:r w:rsidR="00C57FEC" w:rsidRPr="00F8296F">
        <w:rPr>
          <w:rFonts w:asciiTheme="minorHAnsi" w:hAnsiTheme="minorHAnsi" w:cstheme="minorHAnsi"/>
        </w:rPr>
        <w:t xml:space="preserve"> regularly.</w:t>
      </w:r>
    </w:p>
    <w:bookmarkEnd w:id="8"/>
    <w:p w14:paraId="6A63B297" w14:textId="5D725FD0" w:rsidR="00602479" w:rsidRPr="00F8296F" w:rsidRDefault="00383FCC" w:rsidP="001D6A7D">
      <w:pPr>
        <w:pStyle w:val="ListParagraph"/>
        <w:numPr>
          <w:ilvl w:val="0"/>
          <w:numId w:val="16"/>
        </w:numPr>
        <w:rPr>
          <w:rFonts w:asciiTheme="minorHAnsi" w:hAnsiTheme="minorHAnsi" w:cstheme="minorHAnsi"/>
        </w:rPr>
      </w:pPr>
      <w:r w:rsidRPr="00F8296F">
        <w:rPr>
          <w:rFonts w:asciiTheme="minorHAnsi" w:hAnsiTheme="minorHAnsi" w:cstheme="minorHAnsi"/>
          <w:bCs/>
        </w:rPr>
        <w:t xml:space="preserve">Ensure 100% </w:t>
      </w:r>
      <w:r w:rsidRPr="00F8296F">
        <w:rPr>
          <w:rFonts w:asciiTheme="minorHAnsi" w:hAnsiTheme="minorHAnsi" w:cstheme="minorHAnsi"/>
        </w:rPr>
        <w:t>supplier compliance with child &amp; forced labor policies</w:t>
      </w:r>
      <w:r w:rsidRPr="00F8296F">
        <w:rPr>
          <w:rFonts w:asciiTheme="minorHAnsi" w:hAnsiTheme="minorHAnsi" w:cstheme="minorHAnsi"/>
          <w:bCs/>
        </w:rPr>
        <w:t xml:space="preserve"> </w:t>
      </w:r>
      <w:r w:rsidR="000A0799" w:rsidRPr="00F8296F">
        <w:rPr>
          <w:rFonts w:asciiTheme="minorHAnsi" w:hAnsiTheme="minorHAnsi" w:cstheme="minorHAnsi"/>
          <w:bCs/>
        </w:rPr>
        <w:t>through annual supplier audits</w:t>
      </w:r>
    </w:p>
    <w:p w14:paraId="65EE7885" w14:textId="77777777" w:rsidR="00C57FEC" w:rsidRPr="00F8296F" w:rsidRDefault="00C57FEC" w:rsidP="00C57FEC">
      <w:pPr>
        <w:pStyle w:val="ListParagraph"/>
        <w:rPr>
          <w:rFonts w:asciiTheme="minorHAnsi" w:hAnsiTheme="minorHAnsi" w:cstheme="minorHAnsi"/>
        </w:rPr>
      </w:pPr>
    </w:p>
    <w:p w14:paraId="0DC7484A" w14:textId="5047FB02" w:rsidR="00602479" w:rsidRPr="00F8296F" w:rsidRDefault="00602479" w:rsidP="00C57FEC">
      <w:pPr>
        <w:pStyle w:val="ListParagraph"/>
        <w:numPr>
          <w:ilvl w:val="0"/>
          <w:numId w:val="18"/>
        </w:numPr>
        <w:rPr>
          <w:rFonts w:asciiTheme="minorHAnsi" w:hAnsiTheme="minorHAnsi" w:cstheme="minorHAnsi"/>
          <w:b/>
          <w:bCs/>
        </w:rPr>
      </w:pPr>
      <w:r w:rsidRPr="00F8296F">
        <w:rPr>
          <w:rFonts w:asciiTheme="minorHAnsi" w:hAnsiTheme="minorHAnsi" w:cstheme="minorHAnsi"/>
          <w:b/>
          <w:bCs/>
        </w:rPr>
        <w:t>Inclusive &amp; Equitable Work Culture</w:t>
      </w:r>
    </w:p>
    <w:p w14:paraId="312CF4E8" w14:textId="677345EF"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Promote an inclusive environment that respects individual differences and ensures equitable access to opportunities.</w:t>
      </w:r>
    </w:p>
    <w:p w14:paraId="24BC40B3" w14:textId="77777777"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Deliver annual DEI training to 100% of employees.</w:t>
      </w:r>
    </w:p>
    <w:p w14:paraId="6B5C7E4A" w14:textId="4D52BCDC" w:rsidR="00602479" w:rsidRPr="00F8296F" w:rsidRDefault="00602479" w:rsidP="00364C57">
      <w:pPr>
        <w:pStyle w:val="ListParagraph"/>
        <w:numPr>
          <w:ilvl w:val="0"/>
          <w:numId w:val="16"/>
        </w:numPr>
        <w:rPr>
          <w:rFonts w:asciiTheme="minorHAnsi" w:hAnsiTheme="minorHAnsi" w:cstheme="minorHAnsi"/>
        </w:rPr>
      </w:pPr>
      <w:r w:rsidRPr="00F8296F">
        <w:rPr>
          <w:rFonts w:asciiTheme="minorHAnsi" w:hAnsiTheme="minorHAnsi" w:cstheme="minorHAnsi"/>
          <w:bCs/>
        </w:rPr>
        <w:lastRenderedPageBreak/>
        <w:t xml:space="preserve">Achieve a </w:t>
      </w:r>
      <w:r w:rsidR="008866E0">
        <w:rPr>
          <w:rFonts w:asciiTheme="minorHAnsi" w:hAnsiTheme="minorHAnsi" w:cstheme="minorHAnsi"/>
          <w:bCs/>
        </w:rPr>
        <w:t>6</w:t>
      </w:r>
      <w:r w:rsidRPr="00F8296F">
        <w:rPr>
          <w:rFonts w:asciiTheme="minorHAnsi" w:hAnsiTheme="minorHAnsi" w:cstheme="minorHAnsi"/>
          <w:bCs/>
        </w:rPr>
        <w:t>0% positive response rate in DEI-related questions in employee surveys by</w:t>
      </w:r>
      <w:r w:rsidR="00D7582C" w:rsidRPr="00F8296F">
        <w:rPr>
          <w:rFonts w:asciiTheme="minorHAnsi" w:hAnsiTheme="minorHAnsi" w:cstheme="minorHAnsi"/>
          <w:bCs/>
        </w:rPr>
        <w:t xml:space="preserve"> </w:t>
      </w:r>
      <w:r w:rsidR="00183D95">
        <w:rPr>
          <w:rFonts w:asciiTheme="minorHAnsi" w:hAnsiTheme="minorHAnsi" w:cstheme="minorHAnsi"/>
          <w:bCs/>
        </w:rPr>
        <w:t>FY 2028-29</w:t>
      </w:r>
      <w:r w:rsidRPr="00F8296F">
        <w:rPr>
          <w:rFonts w:asciiTheme="minorHAnsi" w:hAnsiTheme="minorHAnsi" w:cstheme="minorHAnsi"/>
          <w:bCs/>
        </w:rPr>
        <w:t>.</w:t>
      </w:r>
    </w:p>
    <w:p w14:paraId="588236DD" w14:textId="77777777" w:rsidR="00364C57" w:rsidRPr="00F8296F" w:rsidRDefault="00364C57" w:rsidP="00364C57">
      <w:pPr>
        <w:pStyle w:val="ListParagraph"/>
        <w:rPr>
          <w:rFonts w:asciiTheme="minorHAnsi" w:hAnsiTheme="minorHAnsi" w:cstheme="minorHAnsi"/>
        </w:rPr>
      </w:pPr>
    </w:p>
    <w:p w14:paraId="5665CA5A" w14:textId="56758532" w:rsidR="00602479" w:rsidRPr="00F8296F" w:rsidRDefault="00602479" w:rsidP="00364C57">
      <w:pPr>
        <w:pStyle w:val="ListParagraph"/>
        <w:numPr>
          <w:ilvl w:val="0"/>
          <w:numId w:val="18"/>
        </w:numPr>
        <w:spacing w:before="240"/>
        <w:rPr>
          <w:rFonts w:asciiTheme="minorHAnsi" w:hAnsiTheme="minorHAnsi" w:cstheme="minorHAnsi"/>
          <w:b/>
          <w:bCs/>
        </w:rPr>
      </w:pPr>
      <w:r w:rsidRPr="00F8296F">
        <w:rPr>
          <w:rFonts w:asciiTheme="minorHAnsi" w:hAnsiTheme="minorHAnsi" w:cstheme="minorHAnsi"/>
          <w:b/>
          <w:bCs/>
        </w:rPr>
        <w:t>Responsible Business Partnerships</w:t>
      </w:r>
    </w:p>
    <w:p w14:paraId="1A10C713" w14:textId="3CE5B4B9"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Extend employee rights and labor standards through the supply chain by aligning with responsible suppliers and vendors</w:t>
      </w:r>
      <w:r w:rsidR="00D7582C" w:rsidRPr="00F8296F">
        <w:rPr>
          <w:rFonts w:asciiTheme="minorHAnsi" w:hAnsiTheme="minorHAnsi" w:cstheme="minorHAnsi"/>
          <w:bCs/>
        </w:rPr>
        <w:t>.</w:t>
      </w:r>
      <w:r w:rsidR="001D6A7D" w:rsidRPr="00F8296F">
        <w:rPr>
          <w:rFonts w:asciiTheme="minorHAnsi" w:hAnsiTheme="minorHAnsi" w:cstheme="minorHAnsi"/>
          <w:bCs/>
        </w:rPr>
        <w:t xml:space="preserve"> </w:t>
      </w:r>
    </w:p>
    <w:p w14:paraId="10B1D85B" w14:textId="26299E7A" w:rsidR="00602479" w:rsidRPr="00F8296F" w:rsidRDefault="00B864C3" w:rsidP="00364C57">
      <w:pPr>
        <w:pStyle w:val="ListParagraph"/>
        <w:numPr>
          <w:ilvl w:val="0"/>
          <w:numId w:val="16"/>
        </w:numPr>
        <w:rPr>
          <w:rFonts w:asciiTheme="minorHAnsi" w:hAnsiTheme="minorHAnsi" w:cstheme="minorHAnsi"/>
          <w:bCs/>
        </w:rPr>
      </w:pPr>
      <w:bookmarkStart w:id="9" w:name="_Hlk200708093"/>
      <w:r w:rsidRPr="00F8296F">
        <w:rPr>
          <w:rFonts w:asciiTheme="minorHAnsi" w:hAnsiTheme="minorHAnsi" w:cstheme="minorHAnsi"/>
          <w:bCs/>
        </w:rPr>
        <w:t xml:space="preserve">Ensure </w:t>
      </w:r>
      <w:r w:rsidR="00183D95">
        <w:rPr>
          <w:rFonts w:asciiTheme="minorHAnsi" w:hAnsiTheme="minorHAnsi" w:cstheme="minorHAnsi"/>
          <w:bCs/>
        </w:rPr>
        <w:t xml:space="preserve">that </w:t>
      </w:r>
      <w:r w:rsidRPr="00F8296F">
        <w:rPr>
          <w:rFonts w:asciiTheme="minorHAnsi" w:hAnsiTheme="minorHAnsi" w:cstheme="minorHAnsi"/>
          <w:bCs/>
        </w:rPr>
        <w:t xml:space="preserve">100% of supplier contracts include and comply with human rights clauses by the </w:t>
      </w:r>
      <w:r w:rsidR="006A05D9">
        <w:rPr>
          <w:rFonts w:asciiTheme="minorHAnsi" w:hAnsiTheme="minorHAnsi" w:cstheme="minorHAnsi"/>
          <w:bCs/>
        </w:rPr>
        <w:t>FY 2028-29.</w:t>
      </w:r>
    </w:p>
    <w:p w14:paraId="0C9A847B" w14:textId="4FFA0C0C" w:rsidR="001D6A7D" w:rsidRPr="00F8296F" w:rsidRDefault="001D6A7D" w:rsidP="00364C57">
      <w:pPr>
        <w:pStyle w:val="ListParagraph"/>
        <w:numPr>
          <w:ilvl w:val="0"/>
          <w:numId w:val="16"/>
        </w:numPr>
        <w:rPr>
          <w:rFonts w:asciiTheme="minorHAnsi" w:hAnsiTheme="minorHAnsi" w:cstheme="minorHAnsi"/>
        </w:rPr>
      </w:pPr>
      <w:bookmarkStart w:id="10" w:name="_Hlk200708117"/>
      <w:bookmarkEnd w:id="9"/>
      <w:r w:rsidRPr="00F8296F">
        <w:rPr>
          <w:rFonts w:asciiTheme="minorHAnsi" w:hAnsiTheme="minorHAnsi" w:cstheme="minorHAnsi"/>
          <w:bCs/>
        </w:rPr>
        <w:t xml:space="preserve">Conduct </w:t>
      </w:r>
      <w:r w:rsidR="00602479" w:rsidRPr="00F8296F">
        <w:rPr>
          <w:rFonts w:asciiTheme="minorHAnsi" w:hAnsiTheme="minorHAnsi" w:cstheme="minorHAnsi"/>
          <w:bCs/>
        </w:rPr>
        <w:t>supplier training on ethical labor standards by</w:t>
      </w:r>
      <w:r w:rsidRPr="00F8296F">
        <w:rPr>
          <w:rFonts w:asciiTheme="minorHAnsi" w:hAnsiTheme="minorHAnsi" w:cstheme="minorHAnsi"/>
          <w:bCs/>
        </w:rPr>
        <w:t xml:space="preserve"> annually</w:t>
      </w:r>
      <w:r w:rsidR="00602479" w:rsidRPr="00F8296F">
        <w:rPr>
          <w:rFonts w:asciiTheme="minorHAnsi" w:hAnsiTheme="minorHAnsi" w:cstheme="minorHAnsi"/>
        </w:rPr>
        <w:t>.</w:t>
      </w:r>
    </w:p>
    <w:bookmarkEnd w:id="10"/>
    <w:p w14:paraId="0BCAC973" w14:textId="77777777" w:rsidR="00364C57" w:rsidRPr="00F8296F" w:rsidRDefault="00364C57" w:rsidP="00364C57">
      <w:pPr>
        <w:pStyle w:val="ListParagraph"/>
        <w:rPr>
          <w:rFonts w:asciiTheme="minorHAnsi" w:hAnsiTheme="minorHAnsi" w:cstheme="minorHAnsi"/>
        </w:rPr>
      </w:pPr>
    </w:p>
    <w:p w14:paraId="55BD4B21" w14:textId="1D931D18" w:rsidR="00602479" w:rsidRPr="00F8296F" w:rsidRDefault="00602479" w:rsidP="00364C57">
      <w:pPr>
        <w:pStyle w:val="ListParagraph"/>
        <w:numPr>
          <w:ilvl w:val="0"/>
          <w:numId w:val="18"/>
        </w:numPr>
        <w:spacing w:before="240"/>
        <w:rPr>
          <w:rFonts w:asciiTheme="minorHAnsi" w:hAnsiTheme="minorHAnsi" w:cstheme="minorHAnsi"/>
          <w:b/>
          <w:bCs/>
        </w:rPr>
      </w:pPr>
      <w:r w:rsidRPr="00F8296F">
        <w:rPr>
          <w:rFonts w:asciiTheme="minorHAnsi" w:hAnsiTheme="minorHAnsi" w:cstheme="minorHAnsi"/>
          <w:b/>
          <w:bCs/>
        </w:rPr>
        <w:t>Competitive &amp; Transparent Compensation</w:t>
      </w:r>
    </w:p>
    <w:p w14:paraId="59F81BC3" w14:textId="2A02DEFC"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Ensure employees receive industry-competitive wages and benefits with transparent pay structures.</w:t>
      </w:r>
    </w:p>
    <w:p w14:paraId="1E4DDB76" w14:textId="2BB711E8"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Benchmark compensation packages every</w:t>
      </w:r>
      <w:r w:rsidR="00436313" w:rsidRPr="00F8296F">
        <w:rPr>
          <w:rFonts w:asciiTheme="minorHAnsi" w:hAnsiTheme="minorHAnsi" w:cstheme="minorHAnsi"/>
          <w:bCs/>
        </w:rPr>
        <w:t xml:space="preserve"> </w:t>
      </w:r>
      <w:r w:rsidRPr="00F8296F">
        <w:rPr>
          <w:rFonts w:asciiTheme="minorHAnsi" w:hAnsiTheme="minorHAnsi" w:cstheme="minorHAnsi"/>
          <w:bCs/>
        </w:rPr>
        <w:t>year to align with industry standards.</w:t>
      </w:r>
    </w:p>
    <w:p w14:paraId="01E27614" w14:textId="5B02CBA4" w:rsidR="001D6A7D" w:rsidRPr="00F8296F" w:rsidRDefault="00602479" w:rsidP="00364C57">
      <w:pPr>
        <w:pStyle w:val="ListParagraph"/>
        <w:numPr>
          <w:ilvl w:val="0"/>
          <w:numId w:val="16"/>
        </w:numPr>
        <w:rPr>
          <w:rFonts w:asciiTheme="minorHAnsi" w:hAnsiTheme="minorHAnsi" w:cstheme="minorHAnsi"/>
        </w:rPr>
      </w:pPr>
      <w:r w:rsidRPr="00F8296F">
        <w:rPr>
          <w:rFonts w:asciiTheme="minorHAnsi" w:hAnsiTheme="minorHAnsi" w:cstheme="minorHAnsi"/>
          <w:bCs/>
        </w:rPr>
        <w:t>Conduct compensation transparency workshops annually</w:t>
      </w:r>
      <w:r w:rsidRPr="00F8296F">
        <w:rPr>
          <w:rFonts w:asciiTheme="minorHAnsi" w:hAnsiTheme="minorHAnsi" w:cstheme="minorHAnsi"/>
        </w:rPr>
        <w:t>.</w:t>
      </w:r>
    </w:p>
    <w:p w14:paraId="5ADAD2E4" w14:textId="77777777" w:rsidR="00364C57" w:rsidRPr="00F8296F" w:rsidRDefault="00364C57" w:rsidP="00364C57">
      <w:pPr>
        <w:pStyle w:val="ListParagraph"/>
        <w:rPr>
          <w:rFonts w:asciiTheme="minorHAnsi" w:hAnsiTheme="minorHAnsi" w:cstheme="minorHAnsi"/>
        </w:rPr>
      </w:pPr>
    </w:p>
    <w:p w14:paraId="5EAE932B" w14:textId="5F923CE0" w:rsidR="00602479" w:rsidRPr="00F8296F" w:rsidRDefault="00602479" w:rsidP="00364C57">
      <w:pPr>
        <w:pStyle w:val="ListParagraph"/>
        <w:numPr>
          <w:ilvl w:val="0"/>
          <w:numId w:val="18"/>
        </w:numPr>
        <w:spacing w:before="240"/>
        <w:rPr>
          <w:rFonts w:asciiTheme="minorHAnsi" w:hAnsiTheme="minorHAnsi" w:cstheme="minorHAnsi"/>
          <w:b/>
          <w:bCs/>
        </w:rPr>
      </w:pPr>
      <w:r w:rsidRPr="00F8296F">
        <w:rPr>
          <w:rFonts w:asciiTheme="minorHAnsi" w:hAnsiTheme="minorHAnsi" w:cstheme="minorHAnsi"/>
          <w:b/>
          <w:bCs/>
        </w:rPr>
        <w:t>Workplace Integrity &amp; Respect</w:t>
      </w:r>
    </w:p>
    <w:p w14:paraId="6A50BC20" w14:textId="73407BED"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Maintain a harassment-free environment through education, zero-tolerance policies, and clear redressal systems.</w:t>
      </w:r>
    </w:p>
    <w:p w14:paraId="364DF9DB" w14:textId="77777777" w:rsidR="00602479" w:rsidRPr="00F8296F" w:rsidRDefault="00602479" w:rsidP="00364C57">
      <w:pPr>
        <w:pStyle w:val="ListParagraph"/>
        <w:numPr>
          <w:ilvl w:val="0"/>
          <w:numId w:val="16"/>
        </w:numPr>
        <w:rPr>
          <w:rFonts w:asciiTheme="minorHAnsi" w:hAnsiTheme="minorHAnsi" w:cstheme="minorHAnsi"/>
          <w:bCs/>
        </w:rPr>
      </w:pPr>
      <w:r w:rsidRPr="00F8296F">
        <w:rPr>
          <w:rFonts w:asciiTheme="minorHAnsi" w:hAnsiTheme="minorHAnsi" w:cstheme="minorHAnsi"/>
          <w:bCs/>
        </w:rPr>
        <w:t>Conduct annual workplace conduct training for 100% of employees.</w:t>
      </w:r>
    </w:p>
    <w:p w14:paraId="6FA3FF2E" w14:textId="7E7A0253" w:rsidR="005B6F0B" w:rsidRPr="00F8296F" w:rsidRDefault="005B6F0B" w:rsidP="005B6F0B">
      <w:pPr>
        <w:pStyle w:val="NoSpacing"/>
        <w:ind w:left="0"/>
        <w:rPr>
          <w:rFonts w:cstheme="minorHAnsi"/>
          <w:sz w:val="24"/>
        </w:rPr>
      </w:pPr>
    </w:p>
    <w:p w14:paraId="29B81D9E" w14:textId="5E8D7235" w:rsidR="005B6F0B" w:rsidRPr="00F8296F" w:rsidRDefault="00B864C3" w:rsidP="005B6F0B">
      <w:pPr>
        <w:pStyle w:val="Heading1"/>
        <w:ind w:left="0"/>
        <w:rPr>
          <w:rFonts w:asciiTheme="minorHAnsi" w:hAnsiTheme="minorHAnsi" w:cstheme="minorHAnsi"/>
          <w:sz w:val="28"/>
        </w:rPr>
      </w:pPr>
      <w:bookmarkStart w:id="11" w:name="_Toc195000331"/>
      <w:r w:rsidRPr="00F8296F">
        <w:rPr>
          <w:rFonts w:asciiTheme="minorHAnsi" w:hAnsiTheme="minorHAnsi" w:cstheme="minorHAnsi"/>
          <w:sz w:val="28"/>
        </w:rPr>
        <w:t xml:space="preserve">Targets in alignment with </w:t>
      </w:r>
      <w:r w:rsidR="005B6F0B" w:rsidRPr="00F8296F">
        <w:rPr>
          <w:rFonts w:asciiTheme="minorHAnsi" w:hAnsiTheme="minorHAnsi" w:cstheme="minorHAnsi"/>
          <w:sz w:val="28"/>
        </w:rPr>
        <w:t>SDG</w:t>
      </w:r>
      <w:r w:rsidRPr="00F8296F">
        <w:rPr>
          <w:rFonts w:asciiTheme="minorHAnsi" w:hAnsiTheme="minorHAnsi" w:cstheme="minorHAnsi"/>
          <w:sz w:val="28"/>
        </w:rPr>
        <w:t>s</w:t>
      </w:r>
      <w:bookmarkEnd w:id="11"/>
    </w:p>
    <w:p w14:paraId="1050ADE6" w14:textId="28FD31A1" w:rsidR="005B6F0B" w:rsidRPr="00F8296F" w:rsidRDefault="005B6F0B" w:rsidP="005B6F0B">
      <w:pPr>
        <w:pStyle w:val="NormalWeb"/>
        <w:rPr>
          <w:rFonts w:asciiTheme="minorHAnsi" w:hAnsiTheme="minorHAnsi" w:cstheme="minorHAnsi"/>
        </w:rPr>
      </w:pPr>
      <w:r w:rsidRPr="00F8296F">
        <w:rPr>
          <w:rFonts w:asciiTheme="minorHAnsi" w:hAnsiTheme="minorHAnsi" w:cstheme="minorHAnsi"/>
          <w:noProof/>
        </w:rPr>
        <w:drawing>
          <wp:inline distT="0" distB="0" distL="0" distR="0" wp14:anchorId="1FA822ED" wp14:editId="6C56F991">
            <wp:extent cx="5867400" cy="2386330"/>
            <wp:effectExtent l="0" t="0" r="0" b="0"/>
            <wp:docPr id="2" name="Picture 2" descr="D:\Important\My Document's\My Picture's\Screenshots\Screenshot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portant\My Document's\My Picture's\Screenshots\Screenshot (8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0294" cy="2403775"/>
                    </a:xfrm>
                    <a:prstGeom prst="rect">
                      <a:avLst/>
                    </a:prstGeom>
                    <a:noFill/>
                    <a:ln>
                      <a:noFill/>
                    </a:ln>
                  </pic:spPr>
                </pic:pic>
              </a:graphicData>
            </a:graphic>
          </wp:inline>
        </w:drawing>
      </w:r>
    </w:p>
    <w:p w14:paraId="6DEE502B" w14:textId="28FD31A1" w:rsidR="00507296" w:rsidRPr="00F8296F" w:rsidRDefault="00E33FE5" w:rsidP="00507296">
      <w:pPr>
        <w:pStyle w:val="Heading1"/>
        <w:ind w:left="0"/>
        <w:rPr>
          <w:rFonts w:asciiTheme="minorHAnsi" w:hAnsiTheme="minorHAnsi" w:cstheme="minorHAnsi"/>
          <w:sz w:val="32"/>
          <w:szCs w:val="28"/>
        </w:rPr>
      </w:pPr>
      <w:bookmarkStart w:id="12" w:name="_Toc195000332"/>
      <w:r w:rsidRPr="00F8296F">
        <w:rPr>
          <w:rFonts w:asciiTheme="minorHAnsi" w:hAnsiTheme="minorHAnsi" w:cstheme="minorHAnsi"/>
          <w:sz w:val="28"/>
        </w:rPr>
        <w:lastRenderedPageBreak/>
        <w:t>Responsibility</w:t>
      </w:r>
      <w:bookmarkEnd w:id="12"/>
      <w:r w:rsidR="00CA0430" w:rsidRPr="00F8296F">
        <w:rPr>
          <w:rFonts w:asciiTheme="minorHAnsi" w:hAnsiTheme="minorHAnsi" w:cstheme="minorHAnsi"/>
          <w:sz w:val="32"/>
          <w:szCs w:val="28"/>
        </w:rPr>
        <w:t xml:space="preserve"> </w:t>
      </w:r>
      <w:r w:rsidR="00507296" w:rsidRPr="00F8296F">
        <w:rPr>
          <w:rFonts w:asciiTheme="minorHAnsi" w:hAnsiTheme="minorHAnsi" w:cstheme="minorHAnsi"/>
          <w:sz w:val="32"/>
          <w:szCs w:val="28"/>
        </w:rPr>
        <w:t xml:space="preserve"> </w:t>
      </w:r>
    </w:p>
    <w:p w14:paraId="29E1AEB0" w14:textId="77777777" w:rsidR="00507296" w:rsidRPr="00F8296F" w:rsidRDefault="00507296" w:rsidP="00507296">
      <w:pPr>
        <w:spacing w:before="100" w:beforeAutospacing="1" w:after="100" w:afterAutospacing="1" w:line="240" w:lineRule="auto"/>
        <w:ind w:left="0"/>
        <w:rPr>
          <w:rFonts w:asciiTheme="minorHAnsi" w:eastAsia="Times New Roman" w:hAnsiTheme="minorHAnsi" w:cstheme="minorHAnsi"/>
          <w:lang w:val="en-IN" w:eastAsia="en-IN"/>
          <w14:ligatures w14:val="none"/>
        </w:rPr>
      </w:pPr>
      <w:bookmarkStart w:id="13" w:name="_Hlk200709974"/>
      <w:r w:rsidRPr="00F8296F">
        <w:rPr>
          <w:rFonts w:asciiTheme="minorHAnsi" w:eastAsia="Times New Roman" w:hAnsiTheme="minorHAnsi" w:cstheme="minorHAnsi"/>
          <w:lang w:val="en-IN" w:eastAsia="en-IN"/>
          <w14:ligatures w14:val="none"/>
        </w:rPr>
        <w:t xml:space="preserve">The following teams and individuals are jointly responsible for upholding and implementing the Employee Rights Policy at Choksi Heraeus </w:t>
      </w:r>
      <w:proofErr w:type="spellStart"/>
      <w:r w:rsidRPr="00F8296F">
        <w:rPr>
          <w:rFonts w:asciiTheme="minorHAnsi" w:eastAsia="Times New Roman" w:hAnsiTheme="minorHAnsi" w:cstheme="minorHAnsi"/>
          <w:lang w:val="en-IN" w:eastAsia="en-IN"/>
          <w14:ligatures w14:val="none"/>
        </w:rPr>
        <w:t>Pvt.</w:t>
      </w:r>
      <w:proofErr w:type="spellEnd"/>
      <w:r w:rsidRPr="00F8296F">
        <w:rPr>
          <w:rFonts w:asciiTheme="minorHAnsi" w:eastAsia="Times New Roman" w:hAnsiTheme="minorHAnsi" w:cstheme="minorHAnsi"/>
          <w:lang w:val="en-IN" w:eastAsia="en-IN"/>
          <w14:ligatures w14:val="none"/>
        </w:rPr>
        <w:t xml:space="preserve"> Ltd.:</w:t>
      </w:r>
    </w:p>
    <w:p w14:paraId="51F76848" w14:textId="77777777" w:rsidR="00507296" w:rsidRPr="00F8296F" w:rsidRDefault="00507296" w:rsidP="00B45EBA">
      <w:pPr>
        <w:numPr>
          <w:ilvl w:val="0"/>
          <w:numId w:val="26"/>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Management</w:t>
      </w:r>
      <w:r w:rsidRPr="00F8296F">
        <w:rPr>
          <w:rFonts w:asciiTheme="minorHAnsi" w:eastAsia="Times New Roman" w:hAnsiTheme="minorHAnsi" w:cstheme="minorHAnsi"/>
          <w:lang w:val="en-IN" w:eastAsia="en-IN"/>
          <w14:ligatures w14:val="none"/>
        </w:rPr>
        <w:t xml:space="preserve"> – Promote a respectful workplace and provide necessary support.</w:t>
      </w:r>
    </w:p>
    <w:p w14:paraId="1B6883E6" w14:textId="77777777" w:rsidR="00507296" w:rsidRPr="00F8296F" w:rsidRDefault="00507296" w:rsidP="00B45EBA">
      <w:pPr>
        <w:numPr>
          <w:ilvl w:val="0"/>
          <w:numId w:val="26"/>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HR Department</w:t>
      </w:r>
      <w:r w:rsidRPr="00F8296F">
        <w:rPr>
          <w:rFonts w:asciiTheme="minorHAnsi" w:eastAsia="Times New Roman" w:hAnsiTheme="minorHAnsi" w:cstheme="minorHAnsi"/>
          <w:lang w:val="en-IN" w:eastAsia="en-IN"/>
          <w14:ligatures w14:val="none"/>
        </w:rPr>
        <w:t xml:space="preserve"> – Communicate the policy, manage employee records, and address grievances.</w:t>
      </w:r>
    </w:p>
    <w:p w14:paraId="1398DE0F" w14:textId="5E6EA5EA" w:rsidR="00507296" w:rsidRPr="00F8296F" w:rsidRDefault="00507296" w:rsidP="00B45EBA">
      <w:pPr>
        <w:numPr>
          <w:ilvl w:val="0"/>
          <w:numId w:val="26"/>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Supervisors</w:t>
      </w:r>
      <w:r w:rsidRPr="00F8296F">
        <w:rPr>
          <w:rFonts w:asciiTheme="minorHAnsi" w:eastAsia="Times New Roman" w:hAnsiTheme="minorHAnsi" w:cstheme="minorHAnsi"/>
          <w:lang w:val="en-IN" w:eastAsia="en-IN"/>
          <w14:ligatures w14:val="none"/>
        </w:rPr>
        <w:t>– Ensure fair practices and support employee well-being.</w:t>
      </w:r>
    </w:p>
    <w:p w14:paraId="6A8B8E35" w14:textId="77777777" w:rsidR="00507296" w:rsidRPr="00F8296F" w:rsidRDefault="00507296" w:rsidP="00B45EBA">
      <w:pPr>
        <w:numPr>
          <w:ilvl w:val="0"/>
          <w:numId w:val="26"/>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Employees</w:t>
      </w:r>
      <w:r w:rsidRPr="00F8296F">
        <w:rPr>
          <w:rFonts w:asciiTheme="minorHAnsi" w:eastAsia="Times New Roman" w:hAnsiTheme="minorHAnsi" w:cstheme="minorHAnsi"/>
          <w:lang w:val="en-IN" w:eastAsia="en-IN"/>
          <w14:ligatures w14:val="none"/>
        </w:rPr>
        <w:t xml:space="preserve"> – Respect others' rights, follow the policy, and report violations.</w:t>
      </w:r>
    </w:p>
    <w:p w14:paraId="61403EB2" w14:textId="5F282487" w:rsidR="00507296" w:rsidRPr="00F8296F" w:rsidRDefault="00507296" w:rsidP="00B45EBA">
      <w:pPr>
        <w:numPr>
          <w:ilvl w:val="0"/>
          <w:numId w:val="26"/>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ESG Team</w:t>
      </w:r>
      <w:r w:rsidRPr="00F8296F">
        <w:rPr>
          <w:rFonts w:asciiTheme="minorHAnsi" w:eastAsia="Times New Roman" w:hAnsiTheme="minorHAnsi" w:cstheme="minorHAnsi"/>
          <w:lang w:val="en-IN" w:eastAsia="en-IN"/>
          <w14:ligatures w14:val="none"/>
        </w:rPr>
        <w:t xml:space="preserve"> – Monitor compliance, conduct audits, and update the policy as needed.</w:t>
      </w:r>
    </w:p>
    <w:p w14:paraId="79D1105A" w14:textId="340BE685" w:rsidR="00C6232B" w:rsidRPr="00F8296F" w:rsidRDefault="00C6232B" w:rsidP="00C6232B">
      <w:pPr>
        <w:pStyle w:val="Heading1"/>
        <w:ind w:left="0"/>
        <w:rPr>
          <w:rFonts w:asciiTheme="minorHAnsi" w:hAnsiTheme="minorHAnsi" w:cstheme="minorHAnsi"/>
          <w:sz w:val="28"/>
        </w:rPr>
      </w:pPr>
      <w:bookmarkStart w:id="14" w:name="_Toc194655575"/>
      <w:bookmarkStart w:id="15" w:name="_Toc195000333"/>
      <w:bookmarkEnd w:id="13"/>
      <w:r w:rsidRPr="00F8296F">
        <w:rPr>
          <w:rFonts w:asciiTheme="minorHAnsi" w:hAnsiTheme="minorHAnsi" w:cstheme="minorHAnsi"/>
          <w:sz w:val="28"/>
        </w:rPr>
        <w:t>Monitoring, Reporting &amp; Transparency</w:t>
      </w:r>
      <w:bookmarkEnd w:id="14"/>
      <w:bookmarkEnd w:id="15"/>
    </w:p>
    <w:p w14:paraId="0C9DC0B4" w14:textId="77777777" w:rsidR="00C6232B" w:rsidRPr="00F8296F" w:rsidRDefault="00C6232B" w:rsidP="00C6232B">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 xml:space="preserve">Choksi Heraeus is committed to maintaining transparency in the implementation of its Employee Rights Policy by establishing a structured monitoring and reporting framework. Key aspects such as fair </w:t>
      </w:r>
      <w:proofErr w:type="spellStart"/>
      <w:r w:rsidRPr="00F8296F">
        <w:rPr>
          <w:rFonts w:asciiTheme="minorHAnsi" w:eastAsia="Times New Roman" w:hAnsiTheme="minorHAnsi" w:cstheme="minorHAnsi"/>
          <w:lang w:val="en-IN" w:eastAsia="en-IN"/>
          <w14:ligatures w14:val="none"/>
        </w:rPr>
        <w:t>labor</w:t>
      </w:r>
      <w:proofErr w:type="spellEnd"/>
      <w:r w:rsidRPr="00F8296F">
        <w:rPr>
          <w:rFonts w:asciiTheme="minorHAnsi" w:eastAsia="Times New Roman" w:hAnsiTheme="minorHAnsi" w:cstheme="minorHAnsi"/>
          <w:lang w:val="en-IN" w:eastAsia="en-IN"/>
          <w14:ligatures w14:val="none"/>
        </w:rPr>
        <w:t xml:space="preserve"> practices, working conditions, equal opportunity, and grievance resolution will be regularly tracked and documented. Periodic internal reviews and audits will be conducted to assess compliance with </w:t>
      </w:r>
      <w:proofErr w:type="spellStart"/>
      <w:r w:rsidRPr="00F8296F">
        <w:rPr>
          <w:rFonts w:asciiTheme="minorHAnsi" w:eastAsia="Times New Roman" w:hAnsiTheme="minorHAnsi" w:cstheme="minorHAnsi"/>
          <w:lang w:val="en-IN" w:eastAsia="en-IN"/>
          <w14:ligatures w14:val="none"/>
        </w:rPr>
        <w:t>labor</w:t>
      </w:r>
      <w:proofErr w:type="spellEnd"/>
      <w:r w:rsidRPr="00F8296F">
        <w:rPr>
          <w:rFonts w:asciiTheme="minorHAnsi" w:eastAsia="Times New Roman" w:hAnsiTheme="minorHAnsi" w:cstheme="minorHAnsi"/>
          <w:lang w:val="en-IN" w:eastAsia="en-IN"/>
          <w14:ligatures w14:val="none"/>
        </w:rPr>
        <w:t xml:space="preserve"> laws, company policies, and social responsibility standards.</w:t>
      </w:r>
    </w:p>
    <w:p w14:paraId="2FCB2734" w14:textId="4FCB8317" w:rsidR="00C6232B" w:rsidRPr="00F8296F" w:rsidRDefault="00C6232B" w:rsidP="00C6232B">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Key indicators related to employee well-being and rights will be evaluated, and findings will be reported to senior management and relevant internal stakeholders. Additionally, an annual internal review of employee rights performance will be carried out, highlighting progress, identifying areas for improvement, and guiding future actions to ensure accountability, inclusivity, and continuous improvement in our workplace practices.</w:t>
      </w:r>
    </w:p>
    <w:p w14:paraId="48571EDD" w14:textId="53E7088F" w:rsidR="00A561DF" w:rsidRPr="00F8296F" w:rsidRDefault="00A561DF" w:rsidP="00A561DF">
      <w:pPr>
        <w:pStyle w:val="Heading1"/>
        <w:ind w:left="0"/>
        <w:rPr>
          <w:rFonts w:asciiTheme="minorHAnsi" w:hAnsiTheme="minorHAnsi" w:cstheme="minorHAnsi"/>
          <w:sz w:val="28"/>
        </w:rPr>
      </w:pPr>
      <w:bookmarkStart w:id="16" w:name="_Toc195000334"/>
      <w:r w:rsidRPr="00F8296F">
        <w:rPr>
          <w:rFonts w:asciiTheme="minorHAnsi" w:hAnsiTheme="minorHAnsi" w:cstheme="minorHAnsi"/>
          <w:sz w:val="28"/>
        </w:rPr>
        <w:t>Review Mechanism</w:t>
      </w:r>
      <w:bookmarkEnd w:id="16"/>
      <w:r w:rsidRPr="00F8296F">
        <w:rPr>
          <w:rFonts w:asciiTheme="minorHAnsi" w:hAnsiTheme="minorHAnsi" w:cstheme="minorHAnsi"/>
          <w:sz w:val="28"/>
        </w:rPr>
        <w:t xml:space="preserve"> </w:t>
      </w:r>
    </w:p>
    <w:p w14:paraId="2DD4D9C7" w14:textId="26297B06" w:rsidR="00A561DF" w:rsidRPr="00F8296F" w:rsidRDefault="003F1841" w:rsidP="00A561DF">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eastAsia="en-IN"/>
          <w14:ligatures w14:val="none"/>
        </w:rPr>
        <w:t>The HR Manager at Choksi Heraeus will conduct annual reviews to evaluate the effectiveness of the employee rights policy, ensure compliance with applicable standards, and revise targets where necessary. The review process involves analyzing quarterly reports, collecting employee feedback, and benchmarking practices against industry standards. Key findings are reported to the CEO, and necessary adjustments are made to uphold continuous improvement in labor and human rights practices across all operations</w:t>
      </w:r>
      <w:r w:rsidR="00A561DF" w:rsidRPr="00F8296F">
        <w:rPr>
          <w:rFonts w:asciiTheme="minorHAnsi" w:eastAsia="Times New Roman" w:hAnsiTheme="minorHAnsi" w:cstheme="minorHAnsi"/>
          <w:lang w:val="en-IN" w:eastAsia="en-IN"/>
          <w14:ligatures w14:val="none"/>
        </w:rPr>
        <w:t>.</w:t>
      </w:r>
    </w:p>
    <w:p w14:paraId="3BAFA40C" w14:textId="7EF00578" w:rsidR="00EA1DED" w:rsidRPr="00F8296F" w:rsidRDefault="00EA1DED" w:rsidP="00EA1DED">
      <w:pPr>
        <w:ind w:left="0"/>
        <w:rPr>
          <w:rFonts w:asciiTheme="minorHAnsi" w:hAnsiTheme="minorHAnsi" w:cstheme="minorHAnsi"/>
          <w:b/>
          <w:bCs/>
        </w:rPr>
      </w:pPr>
      <w:r w:rsidRPr="00F8296F">
        <w:rPr>
          <w:rFonts w:asciiTheme="minorHAnsi" w:hAnsiTheme="minorHAnsi" w:cstheme="minorHAnsi"/>
          <w:b/>
          <w:bCs/>
        </w:rPr>
        <w:t xml:space="preserve">Effective Date: </w:t>
      </w:r>
      <w:r w:rsidR="000308F6" w:rsidRPr="00F8296F">
        <w:rPr>
          <w:rFonts w:asciiTheme="minorHAnsi" w:hAnsiTheme="minorHAnsi" w:cstheme="minorHAnsi"/>
          <w:bCs/>
        </w:rPr>
        <w:t>01.01.2025</w:t>
      </w:r>
    </w:p>
    <w:p w14:paraId="5C352777" w14:textId="545FEACE" w:rsidR="00EA1DED" w:rsidRPr="00F8296F" w:rsidRDefault="00EA1DED" w:rsidP="00EA1DED">
      <w:pPr>
        <w:ind w:left="0"/>
        <w:rPr>
          <w:rFonts w:asciiTheme="minorHAnsi" w:hAnsiTheme="minorHAnsi" w:cstheme="minorHAnsi"/>
          <w:bCs/>
        </w:rPr>
      </w:pPr>
      <w:r w:rsidRPr="00F8296F">
        <w:rPr>
          <w:rFonts w:asciiTheme="minorHAnsi" w:hAnsiTheme="minorHAnsi" w:cstheme="minorHAnsi"/>
          <w:b/>
          <w:bCs/>
        </w:rPr>
        <w:t xml:space="preserve">Next Review Date: </w:t>
      </w:r>
      <w:r w:rsidR="000308F6" w:rsidRPr="00F8296F">
        <w:rPr>
          <w:rFonts w:asciiTheme="minorHAnsi" w:hAnsiTheme="minorHAnsi" w:cstheme="minorHAnsi"/>
          <w:bCs/>
        </w:rPr>
        <w:t>01.01.2026</w:t>
      </w:r>
    </w:p>
    <w:p w14:paraId="0BF572B4" w14:textId="56D0F9BF" w:rsidR="00642CAB" w:rsidRPr="00F8296F" w:rsidRDefault="00EA1DED" w:rsidP="00EA1DED">
      <w:pPr>
        <w:ind w:left="0"/>
        <w:rPr>
          <w:rFonts w:asciiTheme="minorHAnsi" w:hAnsiTheme="minorHAnsi" w:cstheme="minorHAnsi"/>
          <w:b/>
          <w:bCs/>
        </w:rPr>
      </w:pPr>
      <w:r w:rsidRPr="00F8296F">
        <w:rPr>
          <w:rFonts w:asciiTheme="minorHAnsi" w:hAnsiTheme="minorHAnsi" w:cstheme="minorHAnsi"/>
          <w:b/>
          <w:bCs/>
        </w:rPr>
        <w:t xml:space="preserve">Approved By: </w:t>
      </w:r>
    </w:p>
    <w:p w14:paraId="1466D5B4" w14:textId="0682EEB1" w:rsidR="00642CAB" w:rsidRPr="00F8296F" w:rsidRDefault="00642CAB" w:rsidP="00436313">
      <w:pPr>
        <w:pStyle w:val="Heading1"/>
        <w:ind w:left="0"/>
        <w:jc w:val="center"/>
        <w:rPr>
          <w:rFonts w:asciiTheme="minorHAnsi" w:hAnsiTheme="minorHAnsi" w:cstheme="minorHAnsi"/>
          <w:sz w:val="28"/>
        </w:rPr>
      </w:pPr>
      <w:bookmarkStart w:id="17" w:name="_Toc195000335"/>
      <w:proofErr w:type="spellStart"/>
      <w:r w:rsidRPr="00F8296F">
        <w:rPr>
          <w:rFonts w:asciiTheme="minorHAnsi" w:hAnsiTheme="minorHAnsi" w:cstheme="minorHAnsi"/>
          <w:sz w:val="28"/>
        </w:rPr>
        <w:lastRenderedPageBreak/>
        <w:t>Empolyee</w:t>
      </w:r>
      <w:proofErr w:type="spellEnd"/>
      <w:r w:rsidRPr="00F8296F">
        <w:rPr>
          <w:rFonts w:asciiTheme="minorHAnsi" w:hAnsiTheme="minorHAnsi" w:cstheme="minorHAnsi"/>
          <w:sz w:val="28"/>
        </w:rPr>
        <w:t xml:space="preserve"> Acknowledgement</w:t>
      </w:r>
      <w:bookmarkEnd w:id="17"/>
    </w:p>
    <w:p w14:paraId="28E47227" w14:textId="77777777" w:rsidR="00642CAB" w:rsidRPr="00F8296F" w:rsidRDefault="00642CAB" w:rsidP="00642CAB">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 xml:space="preserve">I hereby acknowledge that I have read and understood the </w:t>
      </w:r>
      <w:r w:rsidRPr="00F8296F">
        <w:rPr>
          <w:rFonts w:asciiTheme="minorHAnsi" w:eastAsia="Times New Roman" w:hAnsiTheme="minorHAnsi" w:cstheme="minorHAnsi"/>
          <w:bCs/>
          <w:lang w:val="en-IN" w:eastAsia="en-IN"/>
          <w14:ligatures w14:val="none"/>
        </w:rPr>
        <w:t>Employee Rights Policy</w:t>
      </w:r>
      <w:r w:rsidRPr="00F8296F">
        <w:rPr>
          <w:rFonts w:asciiTheme="minorHAnsi" w:eastAsia="Times New Roman" w:hAnsiTheme="minorHAnsi" w:cstheme="minorHAnsi"/>
          <w:lang w:val="en-IN" w:eastAsia="en-IN"/>
          <w14:ligatures w14:val="none"/>
        </w:rPr>
        <w:t xml:space="preserve"> of </w:t>
      </w:r>
      <w:r w:rsidRPr="00F8296F">
        <w:rPr>
          <w:rFonts w:asciiTheme="minorHAnsi" w:eastAsia="Times New Roman" w:hAnsiTheme="minorHAnsi" w:cstheme="minorHAnsi"/>
          <w:bCs/>
          <w:lang w:val="en-IN" w:eastAsia="en-IN"/>
          <w14:ligatures w14:val="none"/>
        </w:rPr>
        <w:t xml:space="preserve">Choksi Heraeus </w:t>
      </w:r>
      <w:proofErr w:type="spellStart"/>
      <w:r w:rsidRPr="00F8296F">
        <w:rPr>
          <w:rFonts w:asciiTheme="minorHAnsi" w:eastAsia="Times New Roman" w:hAnsiTheme="minorHAnsi" w:cstheme="minorHAnsi"/>
          <w:bCs/>
          <w:lang w:val="en-IN" w:eastAsia="en-IN"/>
          <w14:ligatures w14:val="none"/>
        </w:rPr>
        <w:t>Pvt.</w:t>
      </w:r>
      <w:proofErr w:type="spellEnd"/>
      <w:r w:rsidRPr="00F8296F">
        <w:rPr>
          <w:rFonts w:asciiTheme="minorHAnsi" w:eastAsia="Times New Roman" w:hAnsiTheme="minorHAnsi" w:cstheme="minorHAnsi"/>
          <w:bCs/>
          <w:lang w:val="en-IN" w:eastAsia="en-IN"/>
          <w14:ligatures w14:val="none"/>
        </w:rPr>
        <w:t xml:space="preserve"> Ltd.</w:t>
      </w:r>
      <w:r w:rsidRPr="00F8296F">
        <w:rPr>
          <w:rFonts w:asciiTheme="minorHAnsi" w:eastAsia="Times New Roman" w:hAnsiTheme="minorHAnsi" w:cstheme="minorHAnsi"/>
          <w:lang w:val="en-IN" w:eastAsia="en-IN"/>
          <w14:ligatures w14:val="none"/>
        </w:rPr>
        <w:t xml:space="preserve"> I am aware of the company’s commitment to upholding fair </w:t>
      </w:r>
      <w:proofErr w:type="spellStart"/>
      <w:r w:rsidRPr="00F8296F">
        <w:rPr>
          <w:rFonts w:asciiTheme="minorHAnsi" w:eastAsia="Times New Roman" w:hAnsiTheme="minorHAnsi" w:cstheme="minorHAnsi"/>
          <w:lang w:val="en-IN" w:eastAsia="en-IN"/>
          <w14:ligatures w14:val="none"/>
        </w:rPr>
        <w:t>labor</w:t>
      </w:r>
      <w:proofErr w:type="spellEnd"/>
      <w:r w:rsidRPr="00F8296F">
        <w:rPr>
          <w:rFonts w:asciiTheme="minorHAnsi" w:eastAsia="Times New Roman" w:hAnsiTheme="minorHAnsi" w:cstheme="minorHAnsi"/>
          <w:lang w:val="en-IN" w:eastAsia="en-IN"/>
          <w14:ligatures w14:val="none"/>
        </w:rPr>
        <w:t xml:space="preserve"> practices, ensuring a safe, respectful, and inclusive work environment, and protecting the rights and well-being of all employees.</w:t>
      </w:r>
    </w:p>
    <w:p w14:paraId="5EFC17BC" w14:textId="77777777" w:rsidR="00642CAB" w:rsidRPr="00F8296F" w:rsidRDefault="00642CAB" w:rsidP="00642CAB">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I understand that every employee has the right to fair treatment, non-discrimination, freedom of association, just compensation, and safe working conditions. I recognize that these rights are fundamental and that maintaining a respectful, ethical, and compliant workplace is a shared responsibility.</w:t>
      </w:r>
    </w:p>
    <w:p w14:paraId="082771C6" w14:textId="324646AD" w:rsidR="00642CAB" w:rsidRPr="00F8296F" w:rsidRDefault="00642CAB" w:rsidP="00642CAB">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By signing this document, I commit to respecting the rights of my colleagues, reporting any violations or concerns through appropriate channels, and participating in training and awareness programs related to employee rights and workplace et</w:t>
      </w:r>
      <w:r w:rsidR="009338D8" w:rsidRPr="00F8296F">
        <w:rPr>
          <w:rFonts w:asciiTheme="minorHAnsi" w:eastAsia="Times New Roman" w:hAnsiTheme="minorHAnsi" w:cstheme="minorHAnsi"/>
          <w:lang w:val="en-IN" w:eastAsia="en-IN"/>
          <w14:ligatures w14:val="none"/>
        </w:rPr>
        <w:t>hics. I affirm my support for Ch</w:t>
      </w:r>
      <w:r w:rsidRPr="00F8296F">
        <w:rPr>
          <w:rFonts w:asciiTheme="minorHAnsi" w:eastAsia="Times New Roman" w:hAnsiTheme="minorHAnsi" w:cstheme="minorHAnsi"/>
          <w:lang w:val="en-IN" w:eastAsia="en-IN"/>
          <w14:ligatures w14:val="none"/>
        </w:rPr>
        <w:t>oksi Heraeus’ dedication to a transparent, equitable, and</w:t>
      </w:r>
      <w:r w:rsidR="0011663A" w:rsidRPr="00F8296F">
        <w:rPr>
          <w:rFonts w:asciiTheme="minorHAnsi" w:eastAsia="Times New Roman" w:hAnsiTheme="minorHAnsi" w:cstheme="minorHAnsi"/>
          <w:lang w:val="en-IN" w:eastAsia="en-IN"/>
          <w14:ligatures w14:val="none"/>
        </w:rPr>
        <w:t xml:space="preserve"> rights-based workplace culture.</w:t>
      </w:r>
    </w:p>
    <w:p w14:paraId="27396B30" w14:textId="77777777" w:rsidR="00642CAB" w:rsidRPr="00F8296F" w:rsidRDefault="00642CAB" w:rsidP="00642CAB">
      <w:pPr>
        <w:ind w:left="0"/>
        <w:rPr>
          <w:rFonts w:asciiTheme="minorHAnsi" w:hAnsiTheme="minorHAnsi" w:cstheme="minorHAnsi"/>
          <w:bCs/>
        </w:rPr>
      </w:pPr>
    </w:p>
    <w:tbl>
      <w:tblPr>
        <w:tblW w:w="0" w:type="auto"/>
        <w:tblLayout w:type="fixed"/>
        <w:tblLook w:val="04A0" w:firstRow="1" w:lastRow="0" w:firstColumn="1" w:lastColumn="0" w:noHBand="0" w:noVBand="1"/>
      </w:tblPr>
      <w:tblGrid>
        <w:gridCol w:w="2808"/>
        <w:gridCol w:w="5652"/>
      </w:tblGrid>
      <w:tr w:rsidR="00642CAB" w:rsidRPr="00F8296F" w14:paraId="288A8B70" w14:textId="77777777" w:rsidTr="00DD1051">
        <w:tc>
          <w:tcPr>
            <w:tcW w:w="2808" w:type="dxa"/>
            <w:hideMark/>
          </w:tcPr>
          <w:p w14:paraId="60D1D479" w14:textId="77777777" w:rsidR="00642CAB" w:rsidRPr="00F8296F" w:rsidRDefault="00642CAB" w:rsidP="00D0149D">
            <w:pPr>
              <w:pStyle w:val="NormalWeb"/>
              <w:spacing w:line="480" w:lineRule="auto"/>
              <w:ind w:left="706"/>
              <w:rPr>
                <w:rFonts w:asciiTheme="minorHAnsi" w:hAnsiTheme="minorHAnsi" w:cstheme="minorHAnsi"/>
                <w:kern w:val="2"/>
                <w:lang w:val="en-US" w:eastAsia="en-US"/>
                <w14:ligatures w14:val="standardContextual"/>
              </w:rPr>
            </w:pPr>
            <w:r w:rsidRPr="00F8296F">
              <w:rPr>
                <w:rStyle w:val="Strong"/>
                <w:rFonts w:asciiTheme="minorHAnsi" w:eastAsiaTheme="majorEastAsia" w:hAnsiTheme="minorHAnsi" w:cstheme="minorHAnsi"/>
                <w:kern w:val="2"/>
                <w:lang w:val="en-US" w:eastAsia="en-US"/>
                <w14:ligatures w14:val="standardContextual"/>
              </w:rPr>
              <w:t>Employee Name</w:t>
            </w:r>
            <w:r w:rsidRPr="00F8296F">
              <w:rPr>
                <w:rFonts w:asciiTheme="minorHAnsi" w:hAnsiTheme="minorHAnsi" w:cstheme="minorHAnsi"/>
                <w:kern w:val="2"/>
                <w:lang w:val="en-US" w:eastAsia="en-US"/>
                <w14:ligatures w14:val="standardContextual"/>
              </w:rPr>
              <w:br/>
            </w:r>
            <w:r w:rsidRPr="00F8296F">
              <w:rPr>
                <w:rStyle w:val="Strong"/>
                <w:rFonts w:asciiTheme="minorHAnsi" w:eastAsiaTheme="majorEastAsia" w:hAnsiTheme="minorHAnsi" w:cstheme="minorHAnsi"/>
                <w:kern w:val="2"/>
                <w:lang w:val="en-US" w:eastAsia="en-US"/>
                <w14:ligatures w14:val="standardContextual"/>
              </w:rPr>
              <w:t>Employee ID</w:t>
            </w:r>
            <w:r w:rsidRPr="00F8296F">
              <w:rPr>
                <w:rFonts w:asciiTheme="minorHAnsi" w:hAnsiTheme="minorHAnsi" w:cstheme="minorHAnsi"/>
                <w:kern w:val="2"/>
                <w:lang w:val="en-US" w:eastAsia="en-US"/>
                <w14:ligatures w14:val="standardContextual"/>
              </w:rPr>
              <w:br/>
            </w:r>
            <w:r w:rsidRPr="00F8296F">
              <w:rPr>
                <w:rStyle w:val="Strong"/>
                <w:rFonts w:asciiTheme="minorHAnsi" w:eastAsiaTheme="majorEastAsia" w:hAnsiTheme="minorHAnsi" w:cstheme="minorHAnsi"/>
                <w:kern w:val="2"/>
                <w:lang w:val="en-US" w:eastAsia="en-US"/>
                <w14:ligatures w14:val="standardContextual"/>
              </w:rPr>
              <w:t>Date</w:t>
            </w:r>
            <w:r w:rsidRPr="00F8296F">
              <w:rPr>
                <w:rFonts w:asciiTheme="minorHAnsi" w:hAnsiTheme="minorHAnsi" w:cstheme="minorHAnsi"/>
                <w:kern w:val="2"/>
                <w:lang w:val="en-US" w:eastAsia="en-US"/>
                <w14:ligatures w14:val="standardContextual"/>
              </w:rPr>
              <w:br/>
            </w:r>
            <w:r w:rsidRPr="00F8296F">
              <w:rPr>
                <w:rStyle w:val="Strong"/>
                <w:rFonts w:asciiTheme="minorHAnsi" w:eastAsiaTheme="majorEastAsia" w:hAnsiTheme="minorHAnsi" w:cstheme="minorHAnsi"/>
                <w:kern w:val="2"/>
                <w:lang w:val="en-US" w:eastAsia="en-US"/>
                <w14:ligatures w14:val="standardContextual"/>
              </w:rPr>
              <w:t>Signature</w:t>
            </w:r>
          </w:p>
        </w:tc>
        <w:tc>
          <w:tcPr>
            <w:tcW w:w="5652" w:type="dxa"/>
            <w:hideMark/>
          </w:tcPr>
          <w:p w14:paraId="6CD0FD19" w14:textId="77777777" w:rsidR="00642CAB" w:rsidRPr="00F8296F" w:rsidRDefault="00642CAB">
            <w:pPr>
              <w:pStyle w:val="NormalWeb"/>
              <w:spacing w:line="480" w:lineRule="auto"/>
              <w:ind w:left="706"/>
              <w:jc w:val="both"/>
              <w:rPr>
                <w:rFonts w:asciiTheme="minorHAnsi" w:hAnsiTheme="minorHAnsi" w:cstheme="minorHAnsi"/>
                <w:kern w:val="2"/>
                <w:lang w:val="en-US" w:eastAsia="en-US"/>
                <w14:ligatures w14:val="standardContextual"/>
              </w:rPr>
            </w:pPr>
            <w:r w:rsidRPr="00F8296F">
              <w:rPr>
                <w:rFonts w:asciiTheme="minorHAnsi" w:hAnsiTheme="minorHAnsi" w:cstheme="minorHAnsi"/>
                <w:kern w:val="2"/>
                <w:lang w:val="en-US" w:eastAsia="en-US"/>
                <w14:ligatures w14:val="standardContextual"/>
              </w:rPr>
              <w:t>:_______________________________</w:t>
            </w:r>
            <w:r w:rsidRPr="00F8296F">
              <w:rPr>
                <w:rFonts w:asciiTheme="minorHAnsi" w:hAnsiTheme="minorHAnsi" w:cstheme="minorHAnsi"/>
                <w:kern w:val="2"/>
                <w:lang w:val="en-US" w:eastAsia="en-US"/>
                <w14:ligatures w14:val="standardContextual"/>
              </w:rPr>
              <w:br/>
              <w:t>:_______________________________ :________________________________</w:t>
            </w:r>
            <w:r w:rsidRPr="00F8296F">
              <w:rPr>
                <w:rFonts w:asciiTheme="minorHAnsi" w:hAnsiTheme="minorHAnsi" w:cstheme="minorHAnsi"/>
                <w:kern w:val="2"/>
                <w:lang w:val="en-US" w:eastAsia="en-US"/>
                <w14:ligatures w14:val="standardContextual"/>
              </w:rPr>
              <w:br/>
              <w:t>: _______________________________</w:t>
            </w:r>
          </w:p>
        </w:tc>
      </w:tr>
    </w:tbl>
    <w:p w14:paraId="774CDFDE" w14:textId="298382FB" w:rsidR="00602479" w:rsidRPr="00F8296F" w:rsidRDefault="00602479" w:rsidP="00642CAB">
      <w:pPr>
        <w:ind w:left="0"/>
        <w:rPr>
          <w:rFonts w:asciiTheme="minorHAnsi" w:hAnsiTheme="minorHAnsi" w:cstheme="minorHAnsi"/>
        </w:rPr>
      </w:pPr>
    </w:p>
    <w:sectPr w:rsidR="00602479" w:rsidRPr="00F8296F" w:rsidSect="0037585C">
      <w:headerReference w:type="default" r:id="rId10"/>
      <w:footerReference w:type="default" r:id="rId11"/>
      <w:pgSz w:w="12240" w:h="15840"/>
      <w:pgMar w:top="0" w:right="1440" w:bottom="1440" w:left="1440" w:header="1152" w:footer="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7531" w14:textId="77777777" w:rsidR="00070DB4" w:rsidRDefault="00070DB4" w:rsidP="001F0FF2">
      <w:pPr>
        <w:spacing w:after="0" w:line="240" w:lineRule="auto"/>
      </w:pPr>
      <w:r>
        <w:separator/>
      </w:r>
    </w:p>
  </w:endnote>
  <w:endnote w:type="continuationSeparator" w:id="0">
    <w:p w14:paraId="293991C8" w14:textId="77777777" w:rsidR="00070DB4" w:rsidRDefault="00070DB4" w:rsidP="001F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46282"/>
      <w:docPartObj>
        <w:docPartGallery w:val="Page Numbers (Bottom of Page)"/>
        <w:docPartUnique/>
      </w:docPartObj>
    </w:sdtPr>
    <w:sdtEndPr>
      <w:rPr>
        <w:color w:val="7F7F7F" w:themeColor="background1" w:themeShade="7F"/>
        <w:spacing w:val="60"/>
      </w:rPr>
    </w:sdtEndPr>
    <w:sdtContent>
      <w:p w14:paraId="0B9458CB" w14:textId="25DDB5CE" w:rsidR="00F8296F" w:rsidRDefault="00F8296F" w:rsidP="00F8296F">
        <w:pPr>
          <w:pStyle w:val="Footer"/>
          <w:pBdr>
            <w:top w:val="single" w:sz="4" w:space="1" w:color="D9D9D9" w:themeColor="background1" w:themeShade="D9"/>
          </w:pBdr>
          <w:ind w:left="0"/>
        </w:pPr>
        <w:r>
          <w:t xml:space="preserve">CHPL/POL/02                                           </w:t>
        </w:r>
        <w:proofErr w:type="spellStart"/>
        <w:r>
          <w:t>Rev.No</w:t>
        </w:r>
        <w:proofErr w:type="spellEnd"/>
        <w:r>
          <w:t xml:space="preserve">: 01                                                 </w:t>
        </w:r>
        <w:r>
          <w:fldChar w:fldCharType="begin"/>
        </w:r>
        <w:r>
          <w:instrText xml:space="preserve"> PAGE   \* MERGEFORMAT </w:instrText>
        </w:r>
        <w:r>
          <w:fldChar w:fldCharType="separate"/>
        </w:r>
        <w:r>
          <w:t>2</w:t>
        </w:r>
        <w:r>
          <w:rPr>
            <w:noProof/>
          </w:rPr>
          <w:fldChar w:fldCharType="end"/>
        </w:r>
        <w:r>
          <w:t xml:space="preserve"> | </w:t>
        </w:r>
        <w:r>
          <w:rPr>
            <w:color w:val="7F7F7F" w:themeColor="background1" w:themeShade="7F"/>
            <w:spacing w:val="60"/>
          </w:rPr>
          <w:t>Page</w:t>
        </w:r>
      </w:p>
    </w:sdtContent>
  </w:sdt>
  <w:p w14:paraId="7154E74C" w14:textId="77777777" w:rsidR="001F0FF2" w:rsidRDefault="001F0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3449C" w14:textId="77777777" w:rsidR="00070DB4" w:rsidRDefault="00070DB4" w:rsidP="001F0FF2">
      <w:pPr>
        <w:spacing w:after="0" w:line="240" w:lineRule="auto"/>
      </w:pPr>
      <w:r>
        <w:separator/>
      </w:r>
    </w:p>
  </w:footnote>
  <w:footnote w:type="continuationSeparator" w:id="0">
    <w:p w14:paraId="3916A7F8" w14:textId="77777777" w:rsidR="00070DB4" w:rsidRDefault="00070DB4" w:rsidP="001F0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646C" w14:textId="62BE7603" w:rsidR="001F0FF2" w:rsidRDefault="00F8296F">
    <w:pPr>
      <w:pStyle w:val="Header"/>
    </w:pPr>
    <w:r>
      <w:rPr>
        <w:noProof/>
        <w:lang w:val="en-IN" w:eastAsia="en-IN"/>
      </w:rPr>
      <w:drawing>
        <wp:anchor distT="0" distB="0" distL="114300" distR="114300" simplePos="0" relativeHeight="251659264" behindDoc="1" locked="0" layoutInCell="1" allowOverlap="1" wp14:anchorId="4C801A07" wp14:editId="1E5BFC3F">
          <wp:simplePos x="0" y="0"/>
          <wp:positionH relativeFrom="margin">
            <wp:posOffset>-180552</wp:posOffset>
          </wp:positionH>
          <wp:positionV relativeFrom="paragraph">
            <wp:posOffset>-360045</wp:posOffset>
          </wp:positionV>
          <wp:extent cx="1447800" cy="896620"/>
          <wp:effectExtent l="0" t="0" r="0" b="0"/>
          <wp:wrapTight wrapText="bothSides">
            <wp:wrapPolygon edited="0">
              <wp:start x="2558" y="3212"/>
              <wp:lineTo x="1989" y="6425"/>
              <wp:lineTo x="1705" y="12850"/>
              <wp:lineTo x="4263" y="16980"/>
              <wp:lineTo x="5116" y="17898"/>
              <wp:lineTo x="6537" y="17898"/>
              <wp:lineTo x="12789" y="16980"/>
              <wp:lineTo x="19611" y="14227"/>
              <wp:lineTo x="19895" y="5966"/>
              <wp:lineTo x="16200" y="4589"/>
              <wp:lineTo x="3979" y="3212"/>
              <wp:lineTo x="2558" y="3212"/>
            </wp:wrapPolygon>
          </wp:wrapTight>
          <wp:docPr id="1469058427" name="Picture 1469058427"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7800" cy="896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61312" behindDoc="0" locked="0" layoutInCell="1" allowOverlap="1" wp14:anchorId="42ED66A5" wp14:editId="4C2E128D">
              <wp:simplePos x="0" y="0"/>
              <wp:positionH relativeFrom="column">
                <wp:posOffset>1971040</wp:posOffset>
              </wp:positionH>
              <wp:positionV relativeFrom="paragraph">
                <wp:posOffset>-293370</wp:posOffset>
              </wp:positionV>
              <wp:extent cx="4097655" cy="807720"/>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8077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EF3C2B" w14:textId="77777777" w:rsidR="001F0FF2" w:rsidRPr="004B4DE9" w:rsidRDefault="001F0FF2" w:rsidP="001F0FF2">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79E41B34" w14:textId="77777777" w:rsidR="001F0FF2" w:rsidRPr="004B4DE9" w:rsidRDefault="001F0FF2" w:rsidP="001F0FF2">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3EF49513" w14:textId="77777777" w:rsidR="001F0FF2" w:rsidRPr="004B4DE9" w:rsidRDefault="001F0FF2" w:rsidP="001F0FF2">
                          <w:pPr>
                            <w:rPr>
                              <w:rFonts w:asciiTheme="minorHAnsi" w:hAnsiTheme="minorHAnsi" w:cstheme="minorHAnsi"/>
                              <w:sz w:val="28"/>
                              <w:szCs w:val="28"/>
                            </w:rPr>
                          </w:pPr>
                        </w:p>
                        <w:p w14:paraId="4807C50E" w14:textId="77777777" w:rsidR="001F0FF2" w:rsidRPr="004B4DE9" w:rsidRDefault="001F0FF2" w:rsidP="001F0FF2">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D66A5" id="Rectangle 4" o:spid="_x0000_s1026" style="position:absolute;left:0;text-align:left;margin-left:155.2pt;margin-top:-23.1pt;width:322.65pt;height:6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" filled="f" stroked="f" strokeweight="1pt">
              <v:textbox>
                <w:txbxContent>
                  <w:p w14:paraId="49EF3C2B" w14:textId="77777777" w:rsidR="001F0FF2" w:rsidRPr="004B4DE9" w:rsidRDefault="001F0FF2" w:rsidP="001F0FF2">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79E41B34" w14:textId="77777777" w:rsidR="001F0FF2" w:rsidRPr="004B4DE9" w:rsidRDefault="001F0FF2" w:rsidP="001F0FF2">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3EF49513" w14:textId="77777777" w:rsidR="001F0FF2" w:rsidRPr="004B4DE9" w:rsidRDefault="001F0FF2" w:rsidP="001F0FF2">
                    <w:pPr>
                      <w:rPr>
                        <w:rFonts w:asciiTheme="minorHAnsi" w:hAnsiTheme="minorHAnsi" w:cstheme="minorHAnsi"/>
                        <w:sz w:val="28"/>
                        <w:szCs w:val="28"/>
                      </w:rPr>
                    </w:pPr>
                  </w:p>
                  <w:p w14:paraId="4807C50E" w14:textId="77777777" w:rsidR="001F0FF2" w:rsidRPr="004B4DE9" w:rsidRDefault="001F0FF2" w:rsidP="001F0FF2">
                    <w:pPr>
                      <w:jc w:val="center"/>
                      <w:rPr>
                        <w:rFonts w:asciiTheme="minorHAnsi" w:hAnsiTheme="minorHAnsi" w:cstheme="minorHAnsi"/>
                        <w:color w:val="800000"/>
                        <w:sz w:val="36"/>
                        <w:szCs w:val="36"/>
                      </w:rPr>
                    </w:pPr>
                  </w:p>
                </w:txbxContent>
              </v:textbox>
            </v:rect>
          </w:pict>
        </mc:Fallback>
      </mc:AlternateContent>
    </w:r>
  </w:p>
  <w:p w14:paraId="0D7FA043" w14:textId="77777777" w:rsidR="00A81BE4" w:rsidRDefault="00A81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8D9"/>
    <w:multiLevelType w:val="hybridMultilevel"/>
    <w:tmpl w:val="33C6C0D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102223B2"/>
    <w:multiLevelType w:val="multilevel"/>
    <w:tmpl w:val="14C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729F5"/>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1ECE"/>
    <w:multiLevelType w:val="multilevel"/>
    <w:tmpl w:val="ED3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C365D"/>
    <w:multiLevelType w:val="hybridMultilevel"/>
    <w:tmpl w:val="A9665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D668C"/>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C1941"/>
    <w:multiLevelType w:val="multilevel"/>
    <w:tmpl w:val="EFB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D224C"/>
    <w:multiLevelType w:val="hybridMultilevel"/>
    <w:tmpl w:val="FBBAA6B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40AF4C5A"/>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73CFC"/>
    <w:multiLevelType w:val="multilevel"/>
    <w:tmpl w:val="BD08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64337"/>
    <w:multiLevelType w:val="hybridMultilevel"/>
    <w:tmpl w:val="95AA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22F46"/>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37AD3"/>
    <w:multiLevelType w:val="multilevel"/>
    <w:tmpl w:val="827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E46E8"/>
    <w:multiLevelType w:val="hybridMultilevel"/>
    <w:tmpl w:val="2A72CA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96C56E1"/>
    <w:multiLevelType w:val="multilevel"/>
    <w:tmpl w:val="585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47B45"/>
    <w:multiLevelType w:val="multilevel"/>
    <w:tmpl w:val="9AA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B200A"/>
    <w:multiLevelType w:val="hybridMultilevel"/>
    <w:tmpl w:val="BE927C1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68E3221F"/>
    <w:multiLevelType w:val="hybridMultilevel"/>
    <w:tmpl w:val="5D8C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31097"/>
    <w:multiLevelType w:val="hybridMultilevel"/>
    <w:tmpl w:val="32042CC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162D1C"/>
    <w:multiLevelType w:val="hybridMultilevel"/>
    <w:tmpl w:val="9DDEF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44B1FF0"/>
    <w:multiLevelType w:val="multilevel"/>
    <w:tmpl w:val="DBA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71875"/>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523A0"/>
    <w:multiLevelType w:val="hybridMultilevel"/>
    <w:tmpl w:val="D1EE2DB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4" w15:restartNumberingAfterBreak="0">
    <w:nsid w:val="7C0D631B"/>
    <w:multiLevelType w:val="multilevel"/>
    <w:tmpl w:val="9B6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52A30"/>
    <w:multiLevelType w:val="hybridMultilevel"/>
    <w:tmpl w:val="4CF267F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591279688">
    <w:abstractNumId w:val="10"/>
  </w:num>
  <w:num w:numId="2" w16cid:durableId="467166698">
    <w:abstractNumId w:val="4"/>
  </w:num>
  <w:num w:numId="3" w16cid:durableId="1050961086">
    <w:abstractNumId w:val="17"/>
  </w:num>
  <w:num w:numId="4" w16cid:durableId="349527475">
    <w:abstractNumId w:val="5"/>
  </w:num>
  <w:num w:numId="5" w16cid:durableId="1767268588">
    <w:abstractNumId w:val="15"/>
  </w:num>
  <w:num w:numId="6" w16cid:durableId="1962759615">
    <w:abstractNumId w:val="12"/>
  </w:num>
  <w:num w:numId="7" w16cid:durableId="253511477">
    <w:abstractNumId w:val="21"/>
  </w:num>
  <w:num w:numId="8" w16cid:durableId="1272931857">
    <w:abstractNumId w:val="14"/>
  </w:num>
  <w:num w:numId="9" w16cid:durableId="1765951218">
    <w:abstractNumId w:val="9"/>
  </w:num>
  <w:num w:numId="10" w16cid:durableId="1861164632">
    <w:abstractNumId w:val="24"/>
  </w:num>
  <w:num w:numId="11" w16cid:durableId="1484784229">
    <w:abstractNumId w:val="6"/>
  </w:num>
  <w:num w:numId="12" w16cid:durableId="355429595">
    <w:abstractNumId w:val="3"/>
  </w:num>
  <w:num w:numId="13" w16cid:durableId="500194397">
    <w:abstractNumId w:val="22"/>
  </w:num>
  <w:num w:numId="14" w16cid:durableId="1987856301">
    <w:abstractNumId w:val="19"/>
  </w:num>
  <w:num w:numId="15" w16cid:durableId="1311055808">
    <w:abstractNumId w:val="8"/>
  </w:num>
  <w:num w:numId="16" w16cid:durableId="1370181848">
    <w:abstractNumId w:val="2"/>
  </w:num>
  <w:num w:numId="17" w16cid:durableId="801388148">
    <w:abstractNumId w:val="11"/>
  </w:num>
  <w:num w:numId="18" w16cid:durableId="526020407">
    <w:abstractNumId w:val="13"/>
  </w:num>
  <w:num w:numId="19" w16cid:durableId="549342117">
    <w:abstractNumId w:val="20"/>
  </w:num>
  <w:num w:numId="20" w16cid:durableId="661200224">
    <w:abstractNumId w:val="16"/>
  </w:num>
  <w:num w:numId="21" w16cid:durableId="1769503631">
    <w:abstractNumId w:val="7"/>
  </w:num>
  <w:num w:numId="22" w16cid:durableId="1855724867">
    <w:abstractNumId w:val="23"/>
  </w:num>
  <w:num w:numId="23" w16cid:durableId="1720350934">
    <w:abstractNumId w:val="25"/>
  </w:num>
  <w:num w:numId="24" w16cid:durableId="344209319">
    <w:abstractNumId w:val="18"/>
  </w:num>
  <w:num w:numId="25" w16cid:durableId="148713270">
    <w:abstractNumId w:val="0"/>
  </w:num>
  <w:num w:numId="26" w16cid:durableId="202135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308F6"/>
    <w:rsid w:val="0003486C"/>
    <w:rsid w:val="00070DB4"/>
    <w:rsid w:val="00080014"/>
    <w:rsid w:val="000A0799"/>
    <w:rsid w:val="000F2C9A"/>
    <w:rsid w:val="00103D3B"/>
    <w:rsid w:val="0011663A"/>
    <w:rsid w:val="00183D95"/>
    <w:rsid w:val="001A5E0B"/>
    <w:rsid w:val="001C4DB7"/>
    <w:rsid w:val="001D6A7D"/>
    <w:rsid w:val="001E211C"/>
    <w:rsid w:val="001F0FF2"/>
    <w:rsid w:val="00204764"/>
    <w:rsid w:val="00213963"/>
    <w:rsid w:val="00296FFD"/>
    <w:rsid w:val="002C1E4F"/>
    <w:rsid w:val="002D224D"/>
    <w:rsid w:val="002F24DD"/>
    <w:rsid w:val="00304C85"/>
    <w:rsid w:val="00316509"/>
    <w:rsid w:val="00364C57"/>
    <w:rsid w:val="0037539F"/>
    <w:rsid w:val="0037585C"/>
    <w:rsid w:val="00383FCC"/>
    <w:rsid w:val="003C49F3"/>
    <w:rsid w:val="003C64A1"/>
    <w:rsid w:val="003D6C1F"/>
    <w:rsid w:val="003F1841"/>
    <w:rsid w:val="00436313"/>
    <w:rsid w:val="004844A2"/>
    <w:rsid w:val="00484A7B"/>
    <w:rsid w:val="004B47D2"/>
    <w:rsid w:val="004B4DE9"/>
    <w:rsid w:val="004B54F8"/>
    <w:rsid w:val="004E2F24"/>
    <w:rsid w:val="00507296"/>
    <w:rsid w:val="00532389"/>
    <w:rsid w:val="005826A8"/>
    <w:rsid w:val="005B6F0B"/>
    <w:rsid w:val="005D5565"/>
    <w:rsid w:val="00601504"/>
    <w:rsid w:val="00602479"/>
    <w:rsid w:val="0063315E"/>
    <w:rsid w:val="00642CAB"/>
    <w:rsid w:val="00657032"/>
    <w:rsid w:val="0066425A"/>
    <w:rsid w:val="006771E3"/>
    <w:rsid w:val="006A05D9"/>
    <w:rsid w:val="006B7D0F"/>
    <w:rsid w:val="006D15D0"/>
    <w:rsid w:val="006E08D5"/>
    <w:rsid w:val="0070184A"/>
    <w:rsid w:val="0071182B"/>
    <w:rsid w:val="00716FAC"/>
    <w:rsid w:val="00730EB1"/>
    <w:rsid w:val="00771435"/>
    <w:rsid w:val="007821E6"/>
    <w:rsid w:val="007B0E45"/>
    <w:rsid w:val="007C6501"/>
    <w:rsid w:val="007C6C21"/>
    <w:rsid w:val="007E391A"/>
    <w:rsid w:val="007E6776"/>
    <w:rsid w:val="007F5C5F"/>
    <w:rsid w:val="00825470"/>
    <w:rsid w:val="00837D80"/>
    <w:rsid w:val="008464DB"/>
    <w:rsid w:val="00865688"/>
    <w:rsid w:val="008866E0"/>
    <w:rsid w:val="008952A0"/>
    <w:rsid w:val="008A02EE"/>
    <w:rsid w:val="008B2BF2"/>
    <w:rsid w:val="008D0711"/>
    <w:rsid w:val="008F5914"/>
    <w:rsid w:val="00925208"/>
    <w:rsid w:val="00932615"/>
    <w:rsid w:val="009338D8"/>
    <w:rsid w:val="00943876"/>
    <w:rsid w:val="009477DB"/>
    <w:rsid w:val="0095383A"/>
    <w:rsid w:val="0097061D"/>
    <w:rsid w:val="0097614E"/>
    <w:rsid w:val="00995CEC"/>
    <w:rsid w:val="009B29B6"/>
    <w:rsid w:val="009B36EC"/>
    <w:rsid w:val="009D7347"/>
    <w:rsid w:val="009F4FE2"/>
    <w:rsid w:val="009F7F31"/>
    <w:rsid w:val="00A561DF"/>
    <w:rsid w:val="00A81BE4"/>
    <w:rsid w:val="00AD346A"/>
    <w:rsid w:val="00AF29D4"/>
    <w:rsid w:val="00B070CC"/>
    <w:rsid w:val="00B45EBA"/>
    <w:rsid w:val="00B52E80"/>
    <w:rsid w:val="00B7018F"/>
    <w:rsid w:val="00B864C3"/>
    <w:rsid w:val="00BD4F28"/>
    <w:rsid w:val="00BD6B4E"/>
    <w:rsid w:val="00BE0BC5"/>
    <w:rsid w:val="00BE62FF"/>
    <w:rsid w:val="00C218BE"/>
    <w:rsid w:val="00C56003"/>
    <w:rsid w:val="00C57FEC"/>
    <w:rsid w:val="00C6232B"/>
    <w:rsid w:val="00C62A1A"/>
    <w:rsid w:val="00CA0430"/>
    <w:rsid w:val="00CA7A0B"/>
    <w:rsid w:val="00CF1D42"/>
    <w:rsid w:val="00D0149D"/>
    <w:rsid w:val="00D42457"/>
    <w:rsid w:val="00D64857"/>
    <w:rsid w:val="00D7582C"/>
    <w:rsid w:val="00D80F61"/>
    <w:rsid w:val="00D96ED7"/>
    <w:rsid w:val="00DB64EA"/>
    <w:rsid w:val="00DC4F09"/>
    <w:rsid w:val="00DD1051"/>
    <w:rsid w:val="00DE6193"/>
    <w:rsid w:val="00DF4A90"/>
    <w:rsid w:val="00E33FE5"/>
    <w:rsid w:val="00E46366"/>
    <w:rsid w:val="00E66E31"/>
    <w:rsid w:val="00E724A0"/>
    <w:rsid w:val="00EA1DED"/>
    <w:rsid w:val="00EB52EF"/>
    <w:rsid w:val="00F80064"/>
    <w:rsid w:val="00F8296F"/>
    <w:rsid w:val="00F83E6D"/>
    <w:rsid w:val="00FC4B54"/>
    <w:rsid w:val="00FD1712"/>
    <w:rsid w:val="00FD2C0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94D433DE-8ECC-4D8A-807E-90D706C3F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9706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771E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B6F0B"/>
    <w:pPr>
      <w:spacing w:before="100" w:beforeAutospacing="1" w:after="100" w:afterAutospacing="1" w:line="240" w:lineRule="auto"/>
      <w:ind w:left="0"/>
      <w:jc w:val="left"/>
    </w:pPr>
    <w:rPr>
      <w:rFonts w:eastAsia="Times New Roman" w:cs="Times New Roman"/>
      <w:lang w:val="en-IN" w:eastAsia="en-IN"/>
      <w14:ligatures w14:val="none"/>
    </w:rPr>
  </w:style>
  <w:style w:type="paragraph" w:styleId="TOC1">
    <w:name w:val="toc 1"/>
    <w:basedOn w:val="Normal"/>
    <w:next w:val="Normal"/>
    <w:autoRedefine/>
    <w:uiPriority w:val="39"/>
    <w:unhideWhenUsed/>
    <w:rsid w:val="006B7D0F"/>
    <w:pPr>
      <w:spacing w:after="100"/>
      <w:ind w:left="0"/>
    </w:pPr>
  </w:style>
  <w:style w:type="character" w:styleId="Hyperlink">
    <w:name w:val="Hyperlink"/>
    <w:basedOn w:val="DefaultParagraphFont"/>
    <w:uiPriority w:val="99"/>
    <w:unhideWhenUsed/>
    <w:rsid w:val="006B7D0F"/>
    <w:rPr>
      <w:color w:val="0563C1" w:themeColor="hyperlink"/>
      <w:u w:val="single"/>
    </w:rPr>
  </w:style>
  <w:style w:type="table" w:customStyle="1" w:styleId="GridTable1Light-Accent11">
    <w:name w:val="Grid Table 1 Light - Accent 11"/>
    <w:basedOn w:val="TableNormal"/>
    <w:next w:val="GridTable1Light-Accent1"/>
    <w:uiPriority w:val="46"/>
    <w:rsid w:val="0037585C"/>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7585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2528">
      <w:bodyDiv w:val="1"/>
      <w:marLeft w:val="0"/>
      <w:marRight w:val="0"/>
      <w:marTop w:val="0"/>
      <w:marBottom w:val="0"/>
      <w:divBdr>
        <w:top w:val="none" w:sz="0" w:space="0" w:color="auto"/>
        <w:left w:val="none" w:sz="0" w:space="0" w:color="auto"/>
        <w:bottom w:val="none" w:sz="0" w:space="0" w:color="auto"/>
        <w:right w:val="none" w:sz="0" w:space="0" w:color="auto"/>
      </w:divBdr>
    </w:div>
    <w:div w:id="451829488">
      <w:bodyDiv w:val="1"/>
      <w:marLeft w:val="0"/>
      <w:marRight w:val="0"/>
      <w:marTop w:val="0"/>
      <w:marBottom w:val="0"/>
      <w:divBdr>
        <w:top w:val="none" w:sz="0" w:space="0" w:color="auto"/>
        <w:left w:val="none" w:sz="0" w:space="0" w:color="auto"/>
        <w:bottom w:val="none" w:sz="0" w:space="0" w:color="auto"/>
        <w:right w:val="none" w:sz="0" w:space="0" w:color="auto"/>
      </w:divBdr>
    </w:div>
    <w:div w:id="456263836">
      <w:bodyDiv w:val="1"/>
      <w:marLeft w:val="0"/>
      <w:marRight w:val="0"/>
      <w:marTop w:val="0"/>
      <w:marBottom w:val="0"/>
      <w:divBdr>
        <w:top w:val="none" w:sz="0" w:space="0" w:color="auto"/>
        <w:left w:val="none" w:sz="0" w:space="0" w:color="auto"/>
        <w:bottom w:val="none" w:sz="0" w:space="0" w:color="auto"/>
        <w:right w:val="none" w:sz="0" w:space="0" w:color="auto"/>
      </w:divBdr>
    </w:div>
    <w:div w:id="535656577">
      <w:bodyDiv w:val="1"/>
      <w:marLeft w:val="0"/>
      <w:marRight w:val="0"/>
      <w:marTop w:val="0"/>
      <w:marBottom w:val="0"/>
      <w:divBdr>
        <w:top w:val="none" w:sz="0" w:space="0" w:color="auto"/>
        <w:left w:val="none" w:sz="0" w:space="0" w:color="auto"/>
        <w:bottom w:val="none" w:sz="0" w:space="0" w:color="auto"/>
        <w:right w:val="none" w:sz="0" w:space="0" w:color="auto"/>
      </w:divBdr>
    </w:div>
    <w:div w:id="859970491">
      <w:bodyDiv w:val="1"/>
      <w:marLeft w:val="0"/>
      <w:marRight w:val="0"/>
      <w:marTop w:val="0"/>
      <w:marBottom w:val="0"/>
      <w:divBdr>
        <w:top w:val="none" w:sz="0" w:space="0" w:color="auto"/>
        <w:left w:val="none" w:sz="0" w:space="0" w:color="auto"/>
        <w:bottom w:val="none" w:sz="0" w:space="0" w:color="auto"/>
        <w:right w:val="none" w:sz="0" w:space="0" w:color="auto"/>
      </w:divBdr>
    </w:div>
    <w:div w:id="922639768">
      <w:bodyDiv w:val="1"/>
      <w:marLeft w:val="0"/>
      <w:marRight w:val="0"/>
      <w:marTop w:val="0"/>
      <w:marBottom w:val="0"/>
      <w:divBdr>
        <w:top w:val="none" w:sz="0" w:space="0" w:color="auto"/>
        <w:left w:val="none" w:sz="0" w:space="0" w:color="auto"/>
        <w:bottom w:val="none" w:sz="0" w:space="0" w:color="auto"/>
        <w:right w:val="none" w:sz="0" w:space="0" w:color="auto"/>
      </w:divBdr>
    </w:div>
    <w:div w:id="964235477">
      <w:bodyDiv w:val="1"/>
      <w:marLeft w:val="0"/>
      <w:marRight w:val="0"/>
      <w:marTop w:val="0"/>
      <w:marBottom w:val="0"/>
      <w:divBdr>
        <w:top w:val="none" w:sz="0" w:space="0" w:color="auto"/>
        <w:left w:val="none" w:sz="0" w:space="0" w:color="auto"/>
        <w:bottom w:val="none" w:sz="0" w:space="0" w:color="auto"/>
        <w:right w:val="none" w:sz="0" w:space="0" w:color="auto"/>
      </w:divBdr>
    </w:div>
    <w:div w:id="1036075970">
      <w:bodyDiv w:val="1"/>
      <w:marLeft w:val="0"/>
      <w:marRight w:val="0"/>
      <w:marTop w:val="0"/>
      <w:marBottom w:val="0"/>
      <w:divBdr>
        <w:top w:val="none" w:sz="0" w:space="0" w:color="auto"/>
        <w:left w:val="none" w:sz="0" w:space="0" w:color="auto"/>
        <w:bottom w:val="none" w:sz="0" w:space="0" w:color="auto"/>
        <w:right w:val="none" w:sz="0" w:space="0" w:color="auto"/>
      </w:divBdr>
    </w:div>
    <w:div w:id="1115560325">
      <w:bodyDiv w:val="1"/>
      <w:marLeft w:val="0"/>
      <w:marRight w:val="0"/>
      <w:marTop w:val="0"/>
      <w:marBottom w:val="0"/>
      <w:divBdr>
        <w:top w:val="none" w:sz="0" w:space="0" w:color="auto"/>
        <w:left w:val="none" w:sz="0" w:space="0" w:color="auto"/>
        <w:bottom w:val="none" w:sz="0" w:space="0" w:color="auto"/>
        <w:right w:val="none" w:sz="0" w:space="0" w:color="auto"/>
      </w:divBdr>
    </w:div>
    <w:div w:id="1144349071">
      <w:bodyDiv w:val="1"/>
      <w:marLeft w:val="0"/>
      <w:marRight w:val="0"/>
      <w:marTop w:val="0"/>
      <w:marBottom w:val="0"/>
      <w:divBdr>
        <w:top w:val="none" w:sz="0" w:space="0" w:color="auto"/>
        <w:left w:val="none" w:sz="0" w:space="0" w:color="auto"/>
        <w:bottom w:val="none" w:sz="0" w:space="0" w:color="auto"/>
        <w:right w:val="none" w:sz="0" w:space="0" w:color="auto"/>
      </w:divBdr>
    </w:div>
    <w:div w:id="1179270653">
      <w:bodyDiv w:val="1"/>
      <w:marLeft w:val="0"/>
      <w:marRight w:val="0"/>
      <w:marTop w:val="0"/>
      <w:marBottom w:val="0"/>
      <w:divBdr>
        <w:top w:val="none" w:sz="0" w:space="0" w:color="auto"/>
        <w:left w:val="none" w:sz="0" w:space="0" w:color="auto"/>
        <w:bottom w:val="none" w:sz="0" w:space="0" w:color="auto"/>
        <w:right w:val="none" w:sz="0" w:space="0" w:color="auto"/>
      </w:divBdr>
    </w:div>
    <w:div w:id="1408303228">
      <w:bodyDiv w:val="1"/>
      <w:marLeft w:val="0"/>
      <w:marRight w:val="0"/>
      <w:marTop w:val="0"/>
      <w:marBottom w:val="0"/>
      <w:divBdr>
        <w:top w:val="none" w:sz="0" w:space="0" w:color="auto"/>
        <w:left w:val="none" w:sz="0" w:space="0" w:color="auto"/>
        <w:bottom w:val="none" w:sz="0" w:space="0" w:color="auto"/>
        <w:right w:val="none" w:sz="0" w:space="0" w:color="auto"/>
      </w:divBdr>
    </w:div>
    <w:div w:id="1599872115">
      <w:bodyDiv w:val="1"/>
      <w:marLeft w:val="0"/>
      <w:marRight w:val="0"/>
      <w:marTop w:val="0"/>
      <w:marBottom w:val="0"/>
      <w:divBdr>
        <w:top w:val="none" w:sz="0" w:space="0" w:color="auto"/>
        <w:left w:val="none" w:sz="0" w:space="0" w:color="auto"/>
        <w:bottom w:val="none" w:sz="0" w:space="0" w:color="auto"/>
        <w:right w:val="none" w:sz="0" w:space="0" w:color="auto"/>
      </w:divBdr>
    </w:div>
    <w:div w:id="1676301955">
      <w:bodyDiv w:val="1"/>
      <w:marLeft w:val="0"/>
      <w:marRight w:val="0"/>
      <w:marTop w:val="0"/>
      <w:marBottom w:val="0"/>
      <w:divBdr>
        <w:top w:val="none" w:sz="0" w:space="0" w:color="auto"/>
        <w:left w:val="none" w:sz="0" w:space="0" w:color="auto"/>
        <w:bottom w:val="none" w:sz="0" w:space="0" w:color="auto"/>
        <w:right w:val="none" w:sz="0" w:space="0" w:color="auto"/>
      </w:divBdr>
    </w:div>
    <w:div w:id="1888491393">
      <w:bodyDiv w:val="1"/>
      <w:marLeft w:val="0"/>
      <w:marRight w:val="0"/>
      <w:marTop w:val="0"/>
      <w:marBottom w:val="0"/>
      <w:divBdr>
        <w:top w:val="none" w:sz="0" w:space="0" w:color="auto"/>
        <w:left w:val="none" w:sz="0" w:space="0" w:color="auto"/>
        <w:bottom w:val="none" w:sz="0" w:space="0" w:color="auto"/>
        <w:right w:val="none" w:sz="0" w:space="0" w:color="auto"/>
      </w:divBdr>
    </w:div>
    <w:div w:id="189237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B0972-B166-4DE7-9723-F691000C4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8</Pages>
  <Words>1675</Words>
  <Characters>9553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55</cp:revision>
  <dcterms:created xsi:type="dcterms:W3CDTF">2025-04-01T06:53:00Z</dcterms:created>
  <dcterms:modified xsi:type="dcterms:W3CDTF">2025-06-13T09:50:00Z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75684c3ab8397111f1f4bb2d72d231456bc03bbc134f55b3eacd8c61dc302b54</vt:lpwstr>
  </property>
</Properties>
</file>