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71DA0" w14:textId="17F9ED83" w:rsidR="004C6D3C" w:rsidRPr="00433640" w:rsidRDefault="004342C6" w:rsidP="00AA5E22">
      <w:pPr>
        <w:pStyle w:val="NormalWeb"/>
        <w:rPr>
          <w:rFonts w:asciiTheme="minorHAnsi" w:hAnsiTheme="minorHAnsi" w:cstheme="minorHAnsi"/>
          <w:noProof/>
          <w:lang w:val="en-IN" w:eastAsia="en-IN"/>
        </w:rPr>
      </w:pPr>
      <w:r w:rsidRPr="00433640">
        <w:rPr>
          <w:rFonts w:asciiTheme="minorHAnsi" w:hAnsiTheme="minorHAnsi" w:cstheme="minorHAnsi"/>
          <w:noProof/>
          <w:lang w:val="en-IN" w:eastAsia="en-IN"/>
          <w14:ligatures w14:val="standardContextual"/>
        </w:rPr>
        <w:drawing>
          <wp:anchor distT="0" distB="0" distL="114300" distR="114300" simplePos="0" relativeHeight="251659264" behindDoc="0" locked="0" layoutInCell="1" allowOverlap="1" wp14:anchorId="3E14DAD5" wp14:editId="01653F81">
            <wp:simplePos x="0" y="0"/>
            <wp:positionH relativeFrom="column">
              <wp:posOffset>-899160</wp:posOffset>
            </wp:positionH>
            <wp:positionV relativeFrom="paragraph">
              <wp:posOffset>0</wp:posOffset>
            </wp:positionV>
            <wp:extent cx="7749540" cy="10210800"/>
            <wp:effectExtent l="0" t="0" r="3810" b="0"/>
            <wp:wrapTight wrapText="bothSides">
              <wp:wrapPolygon edited="0">
                <wp:start x="0" y="0"/>
                <wp:lineTo x="0" y="21560"/>
                <wp:lineTo x="21558" y="21560"/>
                <wp:lineTo x="21558" y="0"/>
                <wp:lineTo x="0" y="0"/>
              </wp:wrapPolygon>
            </wp:wrapTight>
            <wp:docPr id="188706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6439"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49540" cy="10210800"/>
                    </a:xfrm>
                    <a:prstGeom prst="rect">
                      <a:avLst/>
                    </a:prstGeom>
                  </pic:spPr>
                </pic:pic>
              </a:graphicData>
            </a:graphic>
            <wp14:sizeRelH relativeFrom="margin">
              <wp14:pctWidth>0</wp14:pctWidth>
            </wp14:sizeRelH>
            <wp14:sizeRelV relativeFrom="margin">
              <wp14:pctHeight>0</wp14:pctHeight>
            </wp14:sizeRelV>
          </wp:anchor>
        </w:drawing>
      </w:r>
    </w:p>
    <w:p w14:paraId="090D0C73" w14:textId="77777777" w:rsidR="004C6D3C" w:rsidRPr="00433640" w:rsidRDefault="004C6D3C" w:rsidP="00AA5E22">
      <w:pPr>
        <w:pStyle w:val="NormalWeb"/>
        <w:rPr>
          <w:rFonts w:asciiTheme="minorHAnsi" w:hAnsiTheme="minorHAnsi" w:cstheme="minorHAnsi"/>
        </w:rPr>
      </w:pPr>
    </w:p>
    <w:sdt>
      <w:sdtPr>
        <w:rPr>
          <w:rFonts w:asciiTheme="minorHAnsi" w:eastAsiaTheme="minorHAnsi" w:hAnsiTheme="minorHAnsi" w:cstheme="minorHAnsi"/>
          <w:color w:val="auto"/>
          <w:sz w:val="24"/>
          <w:szCs w:val="24"/>
        </w:rPr>
        <w:id w:val="-1672636939"/>
        <w:docPartObj>
          <w:docPartGallery w:val="Table of Contents"/>
          <w:docPartUnique/>
        </w:docPartObj>
      </w:sdtPr>
      <w:sdtEndPr>
        <w:rPr>
          <w:b/>
          <w:bCs/>
          <w:noProof/>
        </w:rPr>
      </w:sdtEndPr>
      <w:sdtContent>
        <w:p w14:paraId="6FF3B874" w14:textId="7F7888DA" w:rsidR="00AA5E22" w:rsidRPr="00433640" w:rsidRDefault="00AA5E22" w:rsidP="004D217F">
          <w:pPr>
            <w:pStyle w:val="TOCHeading"/>
            <w:ind w:left="0"/>
            <w:jc w:val="center"/>
            <w:rPr>
              <w:rFonts w:asciiTheme="minorHAnsi" w:hAnsiTheme="minorHAnsi" w:cstheme="minorHAnsi"/>
              <w:b/>
              <w:sz w:val="28"/>
              <w:szCs w:val="28"/>
            </w:rPr>
          </w:pPr>
          <w:r w:rsidRPr="00433640">
            <w:rPr>
              <w:rFonts w:asciiTheme="minorHAnsi" w:hAnsiTheme="minorHAnsi" w:cstheme="minorHAnsi"/>
              <w:b/>
              <w:sz w:val="28"/>
              <w:szCs w:val="28"/>
            </w:rPr>
            <w:t>Table of Contents</w:t>
          </w:r>
        </w:p>
        <w:p w14:paraId="186C1413" w14:textId="4C955D5C" w:rsidR="007905BE" w:rsidRPr="00433640" w:rsidRDefault="00AA5E22">
          <w:pPr>
            <w:pStyle w:val="TOC1"/>
            <w:tabs>
              <w:tab w:val="right" w:leader="dot" w:pos="9350"/>
            </w:tabs>
            <w:rPr>
              <w:rFonts w:asciiTheme="minorHAnsi" w:eastAsiaTheme="minorEastAsia" w:hAnsiTheme="minorHAnsi" w:cstheme="minorHAnsi"/>
              <w:noProof/>
              <w:kern w:val="2"/>
            </w:rPr>
          </w:pPr>
          <w:r w:rsidRPr="00433640">
            <w:rPr>
              <w:rFonts w:asciiTheme="minorHAnsi" w:hAnsiTheme="minorHAnsi" w:cstheme="minorHAnsi"/>
            </w:rPr>
            <w:fldChar w:fldCharType="begin"/>
          </w:r>
          <w:r w:rsidRPr="00433640">
            <w:rPr>
              <w:rFonts w:asciiTheme="minorHAnsi" w:hAnsiTheme="minorHAnsi" w:cstheme="minorHAnsi"/>
            </w:rPr>
            <w:instrText xml:space="preserve"> TOC \o "1-3" \h \z \u </w:instrText>
          </w:r>
          <w:r w:rsidRPr="00433640">
            <w:rPr>
              <w:rFonts w:asciiTheme="minorHAnsi" w:hAnsiTheme="minorHAnsi" w:cstheme="minorHAnsi"/>
            </w:rPr>
            <w:fldChar w:fldCharType="separate"/>
          </w:r>
          <w:hyperlink w:anchor="_Toc195003202" w:history="1">
            <w:r w:rsidR="007905BE" w:rsidRPr="00433640">
              <w:rPr>
                <w:rStyle w:val="Hyperlink"/>
                <w:rFonts w:asciiTheme="minorHAnsi" w:hAnsiTheme="minorHAnsi" w:cstheme="minorHAnsi"/>
                <w:noProof/>
              </w:rPr>
              <w:t>Introduction</w:t>
            </w:r>
            <w:r w:rsidR="007905BE" w:rsidRPr="00433640">
              <w:rPr>
                <w:rFonts w:asciiTheme="minorHAnsi" w:hAnsiTheme="minorHAnsi" w:cstheme="minorHAnsi"/>
                <w:noProof/>
                <w:webHidden/>
              </w:rPr>
              <w:tab/>
            </w:r>
            <w:r w:rsidR="007905BE" w:rsidRPr="00433640">
              <w:rPr>
                <w:rFonts w:asciiTheme="minorHAnsi" w:hAnsiTheme="minorHAnsi" w:cstheme="minorHAnsi"/>
                <w:noProof/>
                <w:webHidden/>
              </w:rPr>
              <w:fldChar w:fldCharType="begin"/>
            </w:r>
            <w:r w:rsidR="007905BE" w:rsidRPr="00433640">
              <w:rPr>
                <w:rFonts w:asciiTheme="minorHAnsi" w:hAnsiTheme="minorHAnsi" w:cstheme="minorHAnsi"/>
                <w:noProof/>
                <w:webHidden/>
              </w:rPr>
              <w:instrText xml:space="preserve"> PAGEREF _Toc195003202 \h </w:instrText>
            </w:r>
            <w:r w:rsidR="007905BE" w:rsidRPr="00433640">
              <w:rPr>
                <w:rFonts w:asciiTheme="minorHAnsi" w:hAnsiTheme="minorHAnsi" w:cstheme="minorHAnsi"/>
                <w:noProof/>
                <w:webHidden/>
              </w:rPr>
            </w:r>
            <w:r w:rsidR="007905BE" w:rsidRPr="00433640">
              <w:rPr>
                <w:rFonts w:asciiTheme="minorHAnsi" w:hAnsiTheme="minorHAnsi" w:cstheme="minorHAnsi"/>
                <w:noProof/>
                <w:webHidden/>
              </w:rPr>
              <w:fldChar w:fldCharType="separate"/>
            </w:r>
            <w:r w:rsidR="007905BE" w:rsidRPr="00433640">
              <w:rPr>
                <w:rFonts w:asciiTheme="minorHAnsi" w:hAnsiTheme="minorHAnsi" w:cstheme="minorHAnsi"/>
                <w:noProof/>
                <w:webHidden/>
              </w:rPr>
              <w:t>3</w:t>
            </w:r>
            <w:r w:rsidR="007905BE" w:rsidRPr="00433640">
              <w:rPr>
                <w:rFonts w:asciiTheme="minorHAnsi" w:hAnsiTheme="minorHAnsi" w:cstheme="minorHAnsi"/>
                <w:noProof/>
                <w:webHidden/>
              </w:rPr>
              <w:fldChar w:fldCharType="end"/>
            </w:r>
          </w:hyperlink>
        </w:p>
        <w:p w14:paraId="054ACAC3" w14:textId="73CB8DC3"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3" w:history="1">
            <w:r w:rsidRPr="00433640">
              <w:rPr>
                <w:rStyle w:val="Hyperlink"/>
                <w:rFonts w:asciiTheme="minorHAnsi" w:hAnsiTheme="minorHAnsi" w:cstheme="minorHAnsi"/>
                <w:noProof/>
              </w:rPr>
              <w:t>Scope</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_Toc195003203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3</w:t>
            </w:r>
            <w:r w:rsidRPr="00433640">
              <w:rPr>
                <w:rFonts w:asciiTheme="minorHAnsi" w:hAnsiTheme="minorHAnsi" w:cstheme="minorHAnsi"/>
                <w:noProof/>
                <w:webHidden/>
              </w:rPr>
              <w:fldChar w:fldCharType="end"/>
            </w:r>
          </w:hyperlink>
        </w:p>
        <w:p w14:paraId="2151549D" w14:textId="5DC5BF9A"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4" w:history="1">
            <w:r w:rsidRPr="00433640">
              <w:rPr>
                <w:rStyle w:val="Hyperlink"/>
                <w:rFonts w:asciiTheme="minorHAnsi" w:hAnsiTheme="minorHAnsi" w:cstheme="minorHAnsi"/>
                <w:noProof/>
              </w:rPr>
              <w:t>Policy Declaration</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_Toc195003204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3</w:t>
            </w:r>
            <w:r w:rsidRPr="00433640">
              <w:rPr>
                <w:rFonts w:asciiTheme="minorHAnsi" w:hAnsiTheme="minorHAnsi" w:cstheme="minorHAnsi"/>
                <w:noProof/>
                <w:webHidden/>
              </w:rPr>
              <w:fldChar w:fldCharType="end"/>
            </w:r>
          </w:hyperlink>
        </w:p>
        <w:p w14:paraId="4827C03C" w14:textId="06CF097D"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5" w:history="1">
            <w:r w:rsidRPr="00433640">
              <w:rPr>
                <w:rStyle w:val="Hyperlink"/>
                <w:rFonts w:asciiTheme="minorHAnsi" w:hAnsiTheme="minorHAnsi" w:cstheme="minorHAnsi"/>
                <w:noProof/>
              </w:rPr>
              <w:t>Key Focus Areas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_Toc195003205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4</w:t>
            </w:r>
            <w:r w:rsidRPr="00433640">
              <w:rPr>
                <w:rFonts w:asciiTheme="minorHAnsi" w:hAnsiTheme="minorHAnsi" w:cstheme="minorHAnsi"/>
                <w:noProof/>
                <w:webHidden/>
              </w:rPr>
              <w:fldChar w:fldCharType="end"/>
            </w:r>
          </w:hyperlink>
        </w:p>
        <w:p w14:paraId="3806964A" w14:textId="2ED3A6DD"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6" w:history="1">
            <w:r w:rsidRPr="00433640">
              <w:rPr>
                <w:rStyle w:val="Hyperlink"/>
                <w:rFonts w:asciiTheme="minorHAnsi" w:hAnsiTheme="minorHAnsi" w:cstheme="minorHAnsi"/>
                <w:noProof/>
              </w:rPr>
              <w:t>Objectives and Targets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_Toc195003206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4</w:t>
            </w:r>
            <w:r w:rsidRPr="00433640">
              <w:rPr>
                <w:rFonts w:asciiTheme="minorHAnsi" w:hAnsiTheme="minorHAnsi" w:cstheme="minorHAnsi"/>
                <w:noProof/>
                <w:webHidden/>
              </w:rPr>
              <w:fldChar w:fldCharType="end"/>
            </w:r>
          </w:hyperlink>
        </w:p>
        <w:p w14:paraId="6FC05C36" w14:textId="7E94EBB3"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7" w:history="1">
            <w:r w:rsidRPr="00433640">
              <w:rPr>
                <w:rStyle w:val="Hyperlink"/>
                <w:rFonts w:asciiTheme="minorHAnsi" w:eastAsia="Times New Roman" w:hAnsiTheme="minorHAnsi" w:cstheme="minorHAnsi"/>
                <w:noProof/>
              </w:rPr>
              <w:t>Targets in alignment with SDGs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_Toc195003207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6</w:t>
            </w:r>
            <w:r w:rsidRPr="00433640">
              <w:rPr>
                <w:rFonts w:asciiTheme="minorHAnsi" w:hAnsiTheme="minorHAnsi" w:cstheme="minorHAnsi"/>
                <w:noProof/>
                <w:webHidden/>
              </w:rPr>
              <w:fldChar w:fldCharType="end"/>
            </w:r>
          </w:hyperlink>
        </w:p>
        <w:p w14:paraId="419E80D3" w14:textId="46D3BD89"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8" w:history="1">
            <w:r w:rsidRPr="00433640">
              <w:rPr>
                <w:rStyle w:val="Hyperlink"/>
                <w:rFonts w:asciiTheme="minorHAnsi" w:eastAsia="Times New Roman" w:hAnsiTheme="minorHAnsi" w:cstheme="minorHAnsi"/>
                <w:noProof/>
              </w:rPr>
              <w:t>Examples and Guidance</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_Toc195003208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7</w:t>
            </w:r>
            <w:r w:rsidRPr="00433640">
              <w:rPr>
                <w:rFonts w:asciiTheme="minorHAnsi" w:hAnsiTheme="minorHAnsi" w:cstheme="minorHAnsi"/>
                <w:noProof/>
                <w:webHidden/>
              </w:rPr>
              <w:fldChar w:fldCharType="end"/>
            </w:r>
          </w:hyperlink>
        </w:p>
        <w:p w14:paraId="78C0E635" w14:textId="22968FAD"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09" w:history="1">
            <w:r w:rsidRPr="00433640">
              <w:rPr>
                <w:rStyle w:val="Hyperlink"/>
                <w:rFonts w:asciiTheme="minorHAnsi" w:eastAsia="Times New Roman" w:hAnsiTheme="minorHAnsi" w:cstheme="minorHAnsi"/>
                <w:noProof/>
              </w:rPr>
              <w:t>Continuous Improvement</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_Toc195003209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8</w:t>
            </w:r>
            <w:r w:rsidRPr="00433640">
              <w:rPr>
                <w:rFonts w:asciiTheme="minorHAnsi" w:hAnsiTheme="minorHAnsi" w:cstheme="minorHAnsi"/>
                <w:noProof/>
                <w:webHidden/>
              </w:rPr>
              <w:fldChar w:fldCharType="end"/>
            </w:r>
          </w:hyperlink>
        </w:p>
        <w:p w14:paraId="1B4C6B01" w14:textId="4CFCEE90"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0" w:history="1">
            <w:r w:rsidRPr="00433640">
              <w:rPr>
                <w:rStyle w:val="Hyperlink"/>
                <w:rFonts w:asciiTheme="minorHAnsi" w:eastAsia="Times New Roman" w:hAnsiTheme="minorHAnsi" w:cstheme="minorHAnsi"/>
                <w:noProof/>
              </w:rPr>
              <w:t>Addressing Policy Violations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_Toc195003210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9</w:t>
            </w:r>
            <w:r w:rsidRPr="00433640">
              <w:rPr>
                <w:rFonts w:asciiTheme="minorHAnsi" w:hAnsiTheme="minorHAnsi" w:cstheme="minorHAnsi"/>
                <w:noProof/>
                <w:webHidden/>
              </w:rPr>
              <w:fldChar w:fldCharType="end"/>
            </w:r>
          </w:hyperlink>
        </w:p>
        <w:p w14:paraId="5DB1C0A1" w14:textId="1B1ABE06"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1" w:history="1">
            <w:r w:rsidRPr="00433640">
              <w:rPr>
                <w:rStyle w:val="Hyperlink"/>
                <w:rFonts w:asciiTheme="minorHAnsi" w:hAnsiTheme="minorHAnsi" w:cstheme="minorHAnsi"/>
                <w:noProof/>
              </w:rPr>
              <w:t>Responsibilities</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_Toc195003211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10</w:t>
            </w:r>
            <w:r w:rsidRPr="00433640">
              <w:rPr>
                <w:rFonts w:asciiTheme="minorHAnsi" w:hAnsiTheme="minorHAnsi" w:cstheme="minorHAnsi"/>
                <w:noProof/>
                <w:webHidden/>
              </w:rPr>
              <w:fldChar w:fldCharType="end"/>
            </w:r>
          </w:hyperlink>
        </w:p>
        <w:p w14:paraId="0737D455" w14:textId="0DFCB479"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2" w:history="1">
            <w:r w:rsidRPr="00433640">
              <w:rPr>
                <w:rStyle w:val="Hyperlink"/>
                <w:rFonts w:asciiTheme="minorHAnsi" w:hAnsiTheme="minorHAnsi" w:cstheme="minorHAnsi"/>
                <w:noProof/>
              </w:rPr>
              <w:t>Review Mechanism</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_Toc195003212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10</w:t>
            </w:r>
            <w:r w:rsidRPr="00433640">
              <w:rPr>
                <w:rFonts w:asciiTheme="minorHAnsi" w:hAnsiTheme="minorHAnsi" w:cstheme="minorHAnsi"/>
                <w:noProof/>
                <w:webHidden/>
              </w:rPr>
              <w:fldChar w:fldCharType="end"/>
            </w:r>
          </w:hyperlink>
        </w:p>
        <w:p w14:paraId="03D96D51" w14:textId="0EC701DE" w:rsidR="007905BE" w:rsidRPr="00433640" w:rsidRDefault="007905BE">
          <w:pPr>
            <w:pStyle w:val="TOC1"/>
            <w:tabs>
              <w:tab w:val="right" w:leader="dot" w:pos="9350"/>
            </w:tabs>
            <w:rPr>
              <w:rFonts w:asciiTheme="minorHAnsi" w:eastAsiaTheme="minorEastAsia" w:hAnsiTheme="minorHAnsi" w:cstheme="minorHAnsi"/>
              <w:noProof/>
              <w:kern w:val="2"/>
            </w:rPr>
          </w:pPr>
          <w:hyperlink w:anchor="_Toc195003213" w:history="1">
            <w:r w:rsidRPr="00433640">
              <w:rPr>
                <w:rStyle w:val="Hyperlink"/>
                <w:rFonts w:asciiTheme="minorHAnsi" w:hAnsiTheme="minorHAnsi" w:cstheme="minorHAnsi"/>
                <w:noProof/>
              </w:rPr>
              <w:t>Employee Acknowledgment Form</w:t>
            </w:r>
            <w:r w:rsidRPr="00433640">
              <w:rPr>
                <w:rFonts w:asciiTheme="minorHAnsi" w:hAnsiTheme="minorHAnsi" w:cstheme="minorHAnsi"/>
                <w:noProof/>
                <w:webHidden/>
              </w:rPr>
              <w:tab/>
            </w:r>
            <w:r w:rsidRPr="00433640">
              <w:rPr>
                <w:rFonts w:asciiTheme="minorHAnsi" w:hAnsiTheme="minorHAnsi" w:cstheme="minorHAnsi"/>
                <w:noProof/>
                <w:webHidden/>
              </w:rPr>
              <w:fldChar w:fldCharType="begin"/>
            </w:r>
            <w:r w:rsidRPr="00433640">
              <w:rPr>
                <w:rFonts w:asciiTheme="minorHAnsi" w:hAnsiTheme="minorHAnsi" w:cstheme="minorHAnsi"/>
                <w:noProof/>
                <w:webHidden/>
              </w:rPr>
              <w:instrText xml:space="preserve"> PAGEREF _Toc195003213 \h </w:instrText>
            </w:r>
            <w:r w:rsidRPr="00433640">
              <w:rPr>
                <w:rFonts w:asciiTheme="minorHAnsi" w:hAnsiTheme="minorHAnsi" w:cstheme="minorHAnsi"/>
                <w:noProof/>
                <w:webHidden/>
              </w:rPr>
            </w:r>
            <w:r w:rsidRPr="00433640">
              <w:rPr>
                <w:rFonts w:asciiTheme="minorHAnsi" w:hAnsiTheme="minorHAnsi" w:cstheme="minorHAnsi"/>
                <w:noProof/>
                <w:webHidden/>
              </w:rPr>
              <w:fldChar w:fldCharType="separate"/>
            </w:r>
            <w:r w:rsidRPr="00433640">
              <w:rPr>
                <w:rFonts w:asciiTheme="minorHAnsi" w:hAnsiTheme="minorHAnsi" w:cstheme="minorHAnsi"/>
                <w:noProof/>
                <w:webHidden/>
              </w:rPr>
              <w:t>11</w:t>
            </w:r>
            <w:r w:rsidRPr="00433640">
              <w:rPr>
                <w:rFonts w:asciiTheme="minorHAnsi" w:hAnsiTheme="minorHAnsi" w:cstheme="minorHAnsi"/>
                <w:noProof/>
                <w:webHidden/>
              </w:rPr>
              <w:fldChar w:fldCharType="end"/>
            </w:r>
          </w:hyperlink>
        </w:p>
        <w:p w14:paraId="73F82895" w14:textId="474364E3" w:rsidR="00AA5E22" w:rsidRPr="00433640" w:rsidRDefault="00AA5E22">
          <w:pPr>
            <w:rPr>
              <w:rFonts w:asciiTheme="minorHAnsi" w:hAnsiTheme="minorHAnsi" w:cstheme="minorHAnsi"/>
            </w:rPr>
          </w:pPr>
          <w:r w:rsidRPr="00433640">
            <w:rPr>
              <w:rFonts w:asciiTheme="minorHAnsi" w:hAnsiTheme="minorHAnsi" w:cstheme="minorHAnsi"/>
              <w:b/>
              <w:bCs/>
              <w:noProof/>
            </w:rPr>
            <w:fldChar w:fldCharType="end"/>
          </w:r>
        </w:p>
      </w:sdtContent>
    </w:sdt>
    <w:p w14:paraId="0A5402E0" w14:textId="5D06FBB8" w:rsidR="009C73A1" w:rsidRPr="00433640" w:rsidRDefault="009C73A1" w:rsidP="001E2729">
      <w:pPr>
        <w:ind w:left="0"/>
        <w:rPr>
          <w:rFonts w:asciiTheme="minorHAnsi" w:hAnsiTheme="minorHAnsi" w:cstheme="minorHAnsi"/>
          <w:b/>
          <w:bCs/>
        </w:rPr>
      </w:pPr>
    </w:p>
    <w:p w14:paraId="76A0D897" w14:textId="26BA508F" w:rsidR="009C73A1" w:rsidRPr="00433640" w:rsidRDefault="009C73A1" w:rsidP="001E2729">
      <w:pPr>
        <w:ind w:left="0"/>
        <w:rPr>
          <w:rFonts w:asciiTheme="minorHAnsi" w:hAnsiTheme="minorHAnsi" w:cstheme="minorHAnsi"/>
          <w:b/>
          <w:bCs/>
        </w:rPr>
      </w:pPr>
    </w:p>
    <w:p w14:paraId="4CDBE3DE" w14:textId="77777777" w:rsidR="009C73A1" w:rsidRPr="00433640" w:rsidRDefault="009C73A1" w:rsidP="001E2729">
      <w:pPr>
        <w:ind w:left="0"/>
        <w:rPr>
          <w:rFonts w:asciiTheme="minorHAnsi" w:hAnsiTheme="minorHAnsi" w:cstheme="minorHAnsi"/>
          <w:b/>
          <w:bCs/>
        </w:rPr>
      </w:pPr>
    </w:p>
    <w:p w14:paraId="60EC7E6F" w14:textId="77777777" w:rsidR="009C73A1" w:rsidRPr="00433640" w:rsidRDefault="009C73A1" w:rsidP="001E2729">
      <w:pPr>
        <w:ind w:left="0"/>
        <w:rPr>
          <w:rFonts w:asciiTheme="minorHAnsi" w:hAnsiTheme="minorHAnsi" w:cstheme="minorHAnsi"/>
          <w:b/>
          <w:bCs/>
        </w:rPr>
      </w:pPr>
    </w:p>
    <w:p w14:paraId="09D7B794" w14:textId="31D803F1" w:rsidR="009C73A1" w:rsidRPr="00433640" w:rsidRDefault="009C73A1" w:rsidP="001E2729">
      <w:pPr>
        <w:ind w:left="0"/>
        <w:rPr>
          <w:rFonts w:asciiTheme="minorHAnsi" w:hAnsiTheme="minorHAnsi" w:cstheme="minorHAnsi"/>
          <w:b/>
          <w:bCs/>
        </w:rPr>
      </w:pPr>
    </w:p>
    <w:p w14:paraId="2CA9A547" w14:textId="35D841E1" w:rsidR="009C73A1" w:rsidRPr="00433640" w:rsidRDefault="009C73A1" w:rsidP="001E2729">
      <w:pPr>
        <w:ind w:left="0"/>
        <w:rPr>
          <w:rFonts w:asciiTheme="minorHAnsi" w:hAnsiTheme="minorHAnsi" w:cstheme="minorHAnsi"/>
          <w:b/>
          <w:bCs/>
        </w:rPr>
      </w:pPr>
    </w:p>
    <w:p w14:paraId="5A280F8F" w14:textId="47973CF7" w:rsidR="009C73A1" w:rsidRPr="00433640" w:rsidRDefault="009C73A1" w:rsidP="001E2729">
      <w:pPr>
        <w:ind w:left="0"/>
        <w:rPr>
          <w:rFonts w:asciiTheme="minorHAnsi" w:hAnsiTheme="minorHAnsi" w:cstheme="minorHAnsi"/>
          <w:b/>
          <w:bCs/>
        </w:rPr>
      </w:pPr>
    </w:p>
    <w:p w14:paraId="774F991D" w14:textId="7DA8125A" w:rsidR="007F3C67" w:rsidRPr="00433640" w:rsidRDefault="007F3C67" w:rsidP="007F3C67">
      <w:pPr>
        <w:pStyle w:val="NormalWeb"/>
        <w:rPr>
          <w:rFonts w:asciiTheme="minorHAnsi" w:hAnsiTheme="minorHAnsi" w:cstheme="minorHAnsi"/>
        </w:rPr>
      </w:pPr>
    </w:p>
    <w:p w14:paraId="19CF8A26" w14:textId="77777777" w:rsidR="009C73A1" w:rsidRPr="00433640" w:rsidRDefault="009C73A1" w:rsidP="001E2729">
      <w:pPr>
        <w:ind w:left="0"/>
        <w:rPr>
          <w:rFonts w:asciiTheme="minorHAnsi" w:hAnsiTheme="minorHAnsi" w:cstheme="minorHAnsi"/>
          <w:b/>
          <w:bCs/>
        </w:rPr>
      </w:pPr>
    </w:p>
    <w:p w14:paraId="58DC9564" w14:textId="77777777" w:rsidR="009C73A1" w:rsidRPr="00433640" w:rsidRDefault="009C73A1" w:rsidP="001E2729">
      <w:pPr>
        <w:ind w:left="0"/>
        <w:rPr>
          <w:rFonts w:asciiTheme="minorHAnsi" w:hAnsiTheme="minorHAnsi" w:cstheme="minorHAnsi"/>
          <w:b/>
          <w:bCs/>
        </w:rPr>
      </w:pPr>
    </w:p>
    <w:p w14:paraId="0292EF7F" w14:textId="370F66C2" w:rsidR="000D7202" w:rsidRPr="00433640" w:rsidRDefault="000D7202" w:rsidP="00B43202">
      <w:pPr>
        <w:pStyle w:val="Heading1"/>
        <w:ind w:left="0"/>
        <w:rPr>
          <w:rFonts w:asciiTheme="minorHAnsi" w:hAnsiTheme="minorHAnsi" w:cstheme="minorHAnsi"/>
          <w:sz w:val="28"/>
        </w:rPr>
      </w:pPr>
      <w:bookmarkStart w:id="0" w:name="_Toc194938372"/>
      <w:bookmarkStart w:id="1" w:name="_Toc195003202"/>
      <w:r w:rsidRPr="00433640">
        <w:rPr>
          <w:rFonts w:asciiTheme="minorHAnsi" w:hAnsiTheme="minorHAnsi" w:cstheme="minorHAnsi"/>
          <w:sz w:val="28"/>
        </w:rPr>
        <w:lastRenderedPageBreak/>
        <w:t>Introduction</w:t>
      </w:r>
      <w:bookmarkEnd w:id="0"/>
      <w:bookmarkEnd w:id="1"/>
    </w:p>
    <w:p w14:paraId="59FA9282" w14:textId="532C760B" w:rsidR="000D7202" w:rsidRPr="00433640" w:rsidRDefault="000D7202" w:rsidP="001E2729">
      <w:pPr>
        <w:ind w:left="0"/>
        <w:rPr>
          <w:rFonts w:asciiTheme="minorHAnsi" w:hAnsiTheme="minorHAnsi" w:cstheme="minorHAnsi"/>
        </w:rPr>
      </w:pPr>
      <w:r w:rsidRPr="00433640">
        <w:rPr>
          <w:rFonts w:asciiTheme="minorHAnsi" w:hAnsiTheme="minorHAnsi" w:cstheme="minorHAnsi"/>
        </w:rPr>
        <w:t>Choksi Heraeus Pvt. Ltd. is committed to conducting its business with the highest standards of integrity, transparency, and accountability. Ethical conduct forms the cornerstone of our operations, guiding every decision and interaction across all levels of the organization. This policy reflects our dedication to upholding ethical principles in all aspects of our business</w:t>
      </w:r>
      <w:r w:rsidR="009F64F3" w:rsidRPr="00433640">
        <w:rPr>
          <w:rFonts w:asciiTheme="minorHAnsi" w:hAnsiTheme="minorHAnsi" w:cstheme="minorHAnsi"/>
        </w:rPr>
        <w:t xml:space="preserve">, </w:t>
      </w:r>
      <w:r w:rsidRPr="00433640">
        <w:rPr>
          <w:rFonts w:asciiTheme="minorHAnsi" w:hAnsiTheme="minorHAnsi" w:cstheme="minorHAnsi"/>
        </w:rPr>
        <w:t>whether in our dealings with employees, customers, suppliers, or the wider community.</w:t>
      </w:r>
    </w:p>
    <w:p w14:paraId="7CD367FB" w14:textId="6F059284" w:rsidR="000D7202" w:rsidRPr="00433640" w:rsidRDefault="000D7202" w:rsidP="001E2729">
      <w:pPr>
        <w:ind w:left="0"/>
        <w:rPr>
          <w:rFonts w:asciiTheme="minorHAnsi" w:hAnsiTheme="minorHAnsi" w:cstheme="minorHAnsi"/>
        </w:rPr>
      </w:pPr>
      <w:r w:rsidRPr="00433640">
        <w:rPr>
          <w:rFonts w:asciiTheme="minorHAnsi" w:hAnsiTheme="minorHAnsi" w:cstheme="minorHAnsi"/>
        </w:rPr>
        <w:t xml:space="preserve">Through this Ethical Conduct Policy, we aim to foster a culture of honesty, fairness, and mutual respect, while ensuring compliance with all applicable laws and internal codes of practice. It outlines the expectations placed on all stakeholders to act responsibly, avoid conflicts of interest, safeguard company assets, and uphold the reputation of Choksi </w:t>
      </w:r>
      <w:r w:rsidR="002F75FE" w:rsidRPr="00433640">
        <w:rPr>
          <w:rFonts w:asciiTheme="minorHAnsi" w:hAnsiTheme="minorHAnsi" w:cstheme="minorHAnsi"/>
        </w:rPr>
        <w:t xml:space="preserve">Heraeus </w:t>
      </w:r>
      <w:r w:rsidRPr="00433640">
        <w:rPr>
          <w:rFonts w:asciiTheme="minorHAnsi" w:hAnsiTheme="minorHAnsi" w:cstheme="minorHAnsi"/>
        </w:rPr>
        <w:t>as a trusted and responsible corporate entity.</w:t>
      </w:r>
    </w:p>
    <w:p w14:paraId="5B63D3EC" w14:textId="4C4F2557" w:rsidR="002F75FE" w:rsidRPr="00433640" w:rsidRDefault="002F75FE" w:rsidP="00652957">
      <w:pPr>
        <w:pStyle w:val="Heading1"/>
        <w:ind w:left="0"/>
        <w:rPr>
          <w:rFonts w:asciiTheme="minorHAnsi" w:hAnsiTheme="minorHAnsi" w:cstheme="minorHAnsi"/>
          <w:sz w:val="28"/>
        </w:rPr>
      </w:pPr>
      <w:bookmarkStart w:id="2" w:name="_Toc194938373"/>
      <w:bookmarkStart w:id="3" w:name="_Toc195003203"/>
      <w:r w:rsidRPr="00433640">
        <w:rPr>
          <w:rFonts w:asciiTheme="minorHAnsi" w:hAnsiTheme="minorHAnsi" w:cstheme="minorHAnsi"/>
          <w:sz w:val="28"/>
        </w:rPr>
        <w:t>Scope</w:t>
      </w:r>
      <w:bookmarkEnd w:id="2"/>
      <w:bookmarkEnd w:id="3"/>
    </w:p>
    <w:p w14:paraId="37AE5230" w14:textId="7A1E017D" w:rsidR="00C96196" w:rsidRPr="00433640" w:rsidRDefault="002F75FE" w:rsidP="001E2729">
      <w:pPr>
        <w:ind w:left="0"/>
        <w:rPr>
          <w:rFonts w:asciiTheme="minorHAnsi" w:hAnsiTheme="minorHAnsi" w:cstheme="minorHAnsi"/>
        </w:rPr>
      </w:pPr>
      <w:r w:rsidRPr="00433640">
        <w:rPr>
          <w:rFonts w:asciiTheme="minorHAnsi" w:hAnsiTheme="minorHAnsi" w:cstheme="minorHAnsi"/>
        </w:rPr>
        <w:t>This policy applies to all employees, directors, contractors, and third-party partners of Choksi Heraeus across all locations. It governs ethical behavior in all business dealings, ensuring consistent standards across operations, subsidiaries, and entities acting on behalf of the company.</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D217F" w:rsidRPr="00433640" w14:paraId="7FB4488B"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099E97A4" w14:textId="77777777" w:rsidR="004D217F" w:rsidRPr="00433640" w:rsidRDefault="004D217F" w:rsidP="00412661">
            <w:pPr>
              <w:spacing w:after="0"/>
              <w:jc w:val="center"/>
              <w:rPr>
                <w:rFonts w:asciiTheme="minorHAnsi" w:eastAsia="Times New Roman" w:hAnsiTheme="minorHAnsi" w:cstheme="minorHAnsi"/>
              </w:rPr>
            </w:pPr>
            <w:bookmarkStart w:id="4" w:name="_Hlk172364590"/>
            <w:bookmarkStart w:id="5" w:name="_Toc194938374"/>
            <w:r w:rsidRPr="00433640">
              <w:rPr>
                <w:rFonts w:asciiTheme="minorHAnsi" w:eastAsia="Times New Roman" w:hAnsiTheme="minorHAnsi" w:cstheme="minorHAnsi"/>
              </w:rPr>
              <w:t>Sr. No.</w:t>
            </w:r>
          </w:p>
        </w:tc>
        <w:tc>
          <w:tcPr>
            <w:tcW w:w="2364" w:type="dxa"/>
            <w:tcBorders>
              <w:bottom w:val="none" w:sz="0" w:space="0" w:color="auto"/>
            </w:tcBorders>
            <w:vAlign w:val="center"/>
          </w:tcPr>
          <w:p w14:paraId="242C30AB" w14:textId="77777777" w:rsidR="004D217F" w:rsidRPr="00433640" w:rsidRDefault="004D217F"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433640">
              <w:rPr>
                <w:rFonts w:asciiTheme="minorHAnsi" w:eastAsia="Times New Roman" w:hAnsiTheme="minorHAnsi" w:cstheme="minorHAnsi"/>
              </w:rPr>
              <w:t>Site</w:t>
            </w:r>
          </w:p>
        </w:tc>
        <w:tc>
          <w:tcPr>
            <w:tcW w:w="5943" w:type="dxa"/>
            <w:tcBorders>
              <w:bottom w:val="none" w:sz="0" w:space="0" w:color="auto"/>
            </w:tcBorders>
            <w:vAlign w:val="center"/>
          </w:tcPr>
          <w:p w14:paraId="4E53CB8A" w14:textId="77777777" w:rsidR="004D217F" w:rsidRPr="00433640" w:rsidRDefault="004D217F"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433640">
              <w:rPr>
                <w:rFonts w:asciiTheme="minorHAnsi" w:eastAsia="Times New Roman" w:hAnsiTheme="minorHAnsi" w:cstheme="minorHAnsi"/>
              </w:rPr>
              <w:t>Address</w:t>
            </w:r>
          </w:p>
        </w:tc>
      </w:tr>
      <w:tr w:rsidR="004D217F" w:rsidRPr="00433640" w14:paraId="182883A0"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424FED6A" w14:textId="77777777" w:rsidR="004D217F" w:rsidRPr="00433640" w:rsidRDefault="004D217F" w:rsidP="00412661">
            <w:pPr>
              <w:spacing w:after="0"/>
              <w:jc w:val="center"/>
              <w:rPr>
                <w:rFonts w:asciiTheme="minorHAnsi" w:eastAsia="Times New Roman" w:hAnsiTheme="minorHAnsi" w:cstheme="minorHAnsi"/>
                <w:sz w:val="20"/>
                <w:szCs w:val="20"/>
              </w:rPr>
            </w:pPr>
            <w:r w:rsidRPr="00433640">
              <w:rPr>
                <w:rFonts w:asciiTheme="minorHAnsi" w:eastAsia="Times New Roman" w:hAnsiTheme="minorHAnsi" w:cstheme="minorHAnsi"/>
                <w:sz w:val="20"/>
                <w:szCs w:val="20"/>
              </w:rPr>
              <w:t>1</w:t>
            </w:r>
          </w:p>
        </w:tc>
        <w:tc>
          <w:tcPr>
            <w:tcW w:w="2364" w:type="dxa"/>
            <w:vAlign w:val="center"/>
          </w:tcPr>
          <w:p w14:paraId="0F53CB29" w14:textId="77777777" w:rsidR="004D217F" w:rsidRPr="00433640" w:rsidRDefault="004D217F"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r w:rsidRPr="00433640">
              <w:rPr>
                <w:rFonts w:asciiTheme="minorHAnsi" w:hAnsiTheme="minorHAnsi" w:cstheme="minorHAnsi"/>
                <w:b/>
                <w:bCs/>
              </w:rPr>
              <w:t>CHOKSI HERAEUS PVT. LTD</w:t>
            </w:r>
          </w:p>
        </w:tc>
        <w:tc>
          <w:tcPr>
            <w:tcW w:w="5943" w:type="dxa"/>
            <w:vAlign w:val="center"/>
          </w:tcPr>
          <w:p w14:paraId="1CA59A98" w14:textId="77777777" w:rsidR="004D217F" w:rsidRPr="00433640" w:rsidRDefault="004D217F"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33640">
              <w:rPr>
                <w:rFonts w:asciiTheme="minorHAnsi" w:hAnsiTheme="minorHAnsi" w:cstheme="minorHAnsi"/>
              </w:rPr>
              <w:t>A-195, 196, "F" Road, M.I.A., Madri 313 003 Udaipur, Rajasthan India</w:t>
            </w:r>
          </w:p>
        </w:tc>
      </w:tr>
    </w:tbl>
    <w:p w14:paraId="60A80605" w14:textId="2A55AC8D" w:rsidR="00BD6B4E" w:rsidRPr="00433640" w:rsidRDefault="007D068E" w:rsidP="00652957">
      <w:pPr>
        <w:pStyle w:val="Heading1"/>
        <w:ind w:left="0"/>
        <w:rPr>
          <w:rFonts w:asciiTheme="minorHAnsi" w:hAnsiTheme="minorHAnsi" w:cstheme="minorHAnsi"/>
          <w:sz w:val="28"/>
        </w:rPr>
      </w:pPr>
      <w:bookmarkStart w:id="6" w:name="_Toc195003204"/>
      <w:bookmarkEnd w:id="4"/>
      <w:r w:rsidRPr="00433640">
        <w:rPr>
          <w:rFonts w:asciiTheme="minorHAnsi" w:hAnsiTheme="minorHAnsi" w:cstheme="minorHAnsi"/>
          <w:sz w:val="28"/>
        </w:rPr>
        <w:t>Policy Declaration</w:t>
      </w:r>
      <w:bookmarkEnd w:id="5"/>
      <w:bookmarkEnd w:id="6"/>
      <w:r w:rsidRPr="00433640">
        <w:rPr>
          <w:rFonts w:asciiTheme="minorHAnsi" w:hAnsiTheme="minorHAnsi" w:cstheme="minorHAnsi"/>
          <w:sz w:val="28"/>
        </w:rPr>
        <w:t xml:space="preserve"> </w:t>
      </w:r>
    </w:p>
    <w:p w14:paraId="3A57A0EA" w14:textId="01E1B026" w:rsidR="007D068E" w:rsidRPr="00433640" w:rsidRDefault="007D068E" w:rsidP="001E2729">
      <w:pPr>
        <w:ind w:left="0"/>
        <w:rPr>
          <w:rFonts w:asciiTheme="minorHAnsi" w:hAnsiTheme="minorHAnsi" w:cstheme="minorHAnsi"/>
        </w:rPr>
      </w:pPr>
      <w:r w:rsidRPr="00433640">
        <w:rPr>
          <w:rFonts w:asciiTheme="minorHAnsi" w:hAnsiTheme="minorHAnsi" w:cstheme="minorHAnsi"/>
        </w:rPr>
        <w:t>We at Choksi Heraeus are committed to maintain the highest standards of ethical behavior, integrity, and compliance in all business activities. All employees, management, and partners are expected to avoid conflicts of interest, refrain from bribery, corruption, and fraud, and ensure responsible use of company resources. Confidentiality must be respected, and all actions should align with applicable laws and internal policies. A safe, retaliation-free channel is maintained for reporting unethical conduct, reinforcing our culture of accountability and transparency.</w:t>
      </w:r>
    </w:p>
    <w:p w14:paraId="6319B2B2" w14:textId="77777777" w:rsidR="004D217F" w:rsidRPr="00433640" w:rsidRDefault="004D217F" w:rsidP="001E2729">
      <w:pPr>
        <w:ind w:left="0"/>
        <w:rPr>
          <w:rFonts w:asciiTheme="minorHAnsi" w:hAnsiTheme="minorHAnsi" w:cstheme="minorHAnsi"/>
        </w:rPr>
      </w:pPr>
    </w:p>
    <w:p w14:paraId="6BFF3625" w14:textId="77777777" w:rsidR="004D217F" w:rsidRPr="00433640" w:rsidRDefault="004D217F" w:rsidP="001E2729">
      <w:pPr>
        <w:ind w:left="0"/>
        <w:rPr>
          <w:rFonts w:asciiTheme="minorHAnsi" w:hAnsiTheme="minorHAnsi" w:cstheme="minorHAnsi"/>
        </w:rPr>
      </w:pPr>
    </w:p>
    <w:p w14:paraId="2731FCF5" w14:textId="77777777" w:rsidR="004D217F" w:rsidRPr="00433640" w:rsidRDefault="004D217F" w:rsidP="001E2729">
      <w:pPr>
        <w:ind w:left="0"/>
        <w:rPr>
          <w:rFonts w:asciiTheme="minorHAnsi" w:hAnsiTheme="minorHAnsi" w:cstheme="minorHAnsi"/>
        </w:rPr>
      </w:pPr>
    </w:p>
    <w:p w14:paraId="089ACFBA" w14:textId="439867EF" w:rsidR="007D068E" w:rsidRPr="00433640" w:rsidRDefault="007D068E" w:rsidP="00652957">
      <w:pPr>
        <w:pStyle w:val="Heading1"/>
        <w:ind w:left="0"/>
        <w:rPr>
          <w:rFonts w:asciiTheme="minorHAnsi" w:hAnsiTheme="minorHAnsi" w:cstheme="minorHAnsi"/>
          <w:sz w:val="28"/>
        </w:rPr>
      </w:pPr>
      <w:bookmarkStart w:id="7" w:name="_Toc194938375"/>
      <w:bookmarkStart w:id="8" w:name="_Toc195003205"/>
      <w:r w:rsidRPr="00433640">
        <w:rPr>
          <w:rFonts w:asciiTheme="minorHAnsi" w:hAnsiTheme="minorHAnsi" w:cstheme="minorHAnsi"/>
          <w:sz w:val="28"/>
        </w:rPr>
        <w:lastRenderedPageBreak/>
        <w:t>Key Focus Areas</w:t>
      </w:r>
      <w:bookmarkEnd w:id="7"/>
      <w:bookmarkEnd w:id="8"/>
    </w:p>
    <w:p w14:paraId="25EF4668" w14:textId="5DB77F6E"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Integrity in Business Practices</w:t>
      </w:r>
      <w:r w:rsidRPr="00433640">
        <w:rPr>
          <w:rFonts w:asciiTheme="minorHAnsi" w:hAnsiTheme="minorHAnsi" w:cstheme="minorHAnsi"/>
          <w14:ligatures w14:val="none"/>
        </w:rPr>
        <w:t>: Promote transparency, accountability, and adherence to ethical standards in all dealings ie: internal and external.</w:t>
      </w:r>
    </w:p>
    <w:p w14:paraId="676CD587" w14:textId="0AECA4A5"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Prevention of Corruption</w:t>
      </w:r>
      <w:r w:rsidR="0075514F" w:rsidRPr="00433640">
        <w:rPr>
          <w:rFonts w:asciiTheme="minorHAnsi" w:hAnsiTheme="minorHAnsi" w:cstheme="minorHAnsi"/>
          <w14:ligatures w14:val="none"/>
        </w:rPr>
        <w:t xml:space="preserve">: </w:t>
      </w:r>
      <w:r w:rsidRPr="00433640">
        <w:rPr>
          <w:rFonts w:asciiTheme="minorHAnsi" w:hAnsiTheme="minorHAnsi" w:cstheme="minorHAnsi"/>
          <w14:ligatures w14:val="none"/>
        </w:rPr>
        <w:t>Maintain zero tolerance toward bribery, kickbacks, and undue influence, ensuring compliance with all anti-corruption laws.</w:t>
      </w:r>
    </w:p>
    <w:p w14:paraId="55487C66" w14:textId="5C82D957"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Conflict of Interest Management</w:t>
      </w:r>
      <w:r w:rsidR="00F55306" w:rsidRPr="00433640">
        <w:rPr>
          <w:rFonts w:asciiTheme="minorHAnsi" w:hAnsiTheme="minorHAnsi" w:cstheme="minorHAnsi"/>
          <w14:ligatures w14:val="none"/>
        </w:rPr>
        <w:t xml:space="preserve">: </w:t>
      </w:r>
      <w:r w:rsidRPr="00433640">
        <w:rPr>
          <w:rFonts w:asciiTheme="minorHAnsi" w:hAnsiTheme="minorHAnsi" w:cstheme="minorHAnsi"/>
          <w14:ligatures w14:val="none"/>
        </w:rPr>
        <w:t>Require timely disclosure of personal or professional interests that may interfere with impartial decision-making.</w:t>
      </w:r>
    </w:p>
    <w:p w14:paraId="58D94585" w14:textId="4E87D9E1"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Fraud Prevention and Detection</w:t>
      </w:r>
      <w:r w:rsidR="00771F82" w:rsidRPr="00433640">
        <w:rPr>
          <w:rFonts w:asciiTheme="minorHAnsi" w:hAnsiTheme="minorHAnsi" w:cstheme="minorHAnsi"/>
          <w14:ligatures w14:val="none"/>
        </w:rPr>
        <w:t xml:space="preserve">: </w:t>
      </w:r>
      <w:r w:rsidRPr="00433640">
        <w:rPr>
          <w:rFonts w:asciiTheme="minorHAnsi" w:hAnsiTheme="minorHAnsi" w:cstheme="minorHAnsi"/>
          <w14:ligatures w14:val="none"/>
        </w:rPr>
        <w:t>Strengthen controls to detect, report, and prevent fraudulent acts through regular audits, awareness, and whistleblower mechanisms.</w:t>
      </w:r>
    </w:p>
    <w:p w14:paraId="224CF1CF" w14:textId="2210080C"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Anti-Money Laundering Measures</w:t>
      </w:r>
      <w:r w:rsidR="006A1C86" w:rsidRPr="00433640">
        <w:rPr>
          <w:rFonts w:asciiTheme="minorHAnsi" w:hAnsiTheme="minorHAnsi" w:cstheme="minorHAnsi"/>
          <w14:ligatures w14:val="none"/>
        </w:rPr>
        <w:t xml:space="preserve">: </w:t>
      </w:r>
      <w:r w:rsidRPr="00433640">
        <w:rPr>
          <w:rFonts w:asciiTheme="minorHAnsi" w:hAnsiTheme="minorHAnsi" w:cstheme="minorHAnsi"/>
          <w14:ligatures w14:val="none"/>
        </w:rPr>
        <w:t>Apply rigorous due diligence on financial transactions and third parties to identify and prevent money laundering activities.</w:t>
      </w:r>
      <w:r w:rsidR="00133B00" w:rsidRPr="00433640">
        <w:rPr>
          <w:rFonts w:asciiTheme="minorHAnsi" w:hAnsiTheme="minorHAnsi" w:cstheme="minorHAnsi"/>
          <w14:ligatures w14:val="none"/>
        </w:rPr>
        <w:t xml:space="preserve"> </w:t>
      </w:r>
    </w:p>
    <w:p w14:paraId="7CE55AA7" w14:textId="7D2A2E40"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Upholding Fair Competition</w:t>
      </w:r>
      <w:r w:rsidR="00133B00" w:rsidRPr="00433640">
        <w:rPr>
          <w:rFonts w:asciiTheme="minorHAnsi" w:hAnsiTheme="minorHAnsi" w:cstheme="minorHAnsi"/>
          <w14:ligatures w14:val="none"/>
        </w:rPr>
        <w:t xml:space="preserve">: </w:t>
      </w:r>
      <w:r w:rsidRPr="00433640">
        <w:rPr>
          <w:rFonts w:asciiTheme="minorHAnsi" w:hAnsiTheme="minorHAnsi" w:cstheme="minorHAnsi"/>
          <w14:ligatures w14:val="none"/>
        </w:rPr>
        <w:t>Ensure compliance with antitrust laws, prohibit unfair trade practices, and foster a competitive, ethical market environment.</w:t>
      </w:r>
    </w:p>
    <w:p w14:paraId="05D3AB50" w14:textId="796ACB06"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Responsible Information Handling</w:t>
      </w:r>
      <w:r w:rsidR="0016063C" w:rsidRPr="00433640">
        <w:rPr>
          <w:rFonts w:asciiTheme="minorHAnsi" w:hAnsiTheme="minorHAnsi" w:cstheme="minorHAnsi"/>
          <w14:ligatures w14:val="none"/>
        </w:rPr>
        <w:t xml:space="preserve">: </w:t>
      </w:r>
      <w:r w:rsidRPr="00433640">
        <w:rPr>
          <w:rFonts w:asciiTheme="minorHAnsi" w:hAnsiTheme="minorHAnsi" w:cstheme="minorHAnsi"/>
          <w14:ligatures w14:val="none"/>
        </w:rPr>
        <w:t>Safeguard sensitive company, client, and employee data, ensuring ethical use, storage, and communication of information.</w:t>
      </w:r>
    </w:p>
    <w:p w14:paraId="245FCC3E" w14:textId="36BB3F93"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Transparency in Recordkeeping</w:t>
      </w:r>
      <w:r w:rsidR="00F772D9" w:rsidRPr="00433640">
        <w:rPr>
          <w:rFonts w:asciiTheme="minorHAnsi" w:hAnsiTheme="minorHAnsi" w:cstheme="minorHAnsi"/>
          <w14:ligatures w14:val="none"/>
        </w:rPr>
        <w:t xml:space="preserve">: </w:t>
      </w:r>
      <w:r w:rsidRPr="00433640">
        <w:rPr>
          <w:rFonts w:asciiTheme="minorHAnsi" w:hAnsiTheme="minorHAnsi" w:cstheme="minorHAnsi"/>
          <w14:ligatures w14:val="none"/>
        </w:rPr>
        <w:t>Maintain accurate, honest, and timely documentation across financial and operational processes to support legal and ethical accountability.</w:t>
      </w:r>
    </w:p>
    <w:p w14:paraId="0A2B3880" w14:textId="3D00F978" w:rsidR="007D068E" w:rsidRPr="00433640" w:rsidRDefault="007D068E" w:rsidP="004D217F">
      <w:pPr>
        <w:pStyle w:val="ListParagraph"/>
        <w:numPr>
          <w:ilvl w:val="0"/>
          <w:numId w:val="3"/>
        </w:numPr>
        <w:spacing w:before="100" w:beforeAutospacing="1" w:after="120"/>
        <w:rPr>
          <w:rFonts w:asciiTheme="minorHAnsi" w:hAnsiTheme="minorHAnsi" w:cstheme="minorHAnsi"/>
          <w14:ligatures w14:val="none"/>
        </w:rPr>
      </w:pPr>
      <w:r w:rsidRPr="00433640">
        <w:rPr>
          <w:rFonts w:asciiTheme="minorHAnsi" w:hAnsiTheme="minorHAnsi" w:cstheme="minorHAnsi"/>
          <w:b/>
          <w:bCs/>
          <w14:ligatures w14:val="none"/>
        </w:rPr>
        <w:t>Respect for Stakeholder Trust</w:t>
      </w:r>
      <w:r w:rsidR="00CD5FD6" w:rsidRPr="00433640">
        <w:rPr>
          <w:rFonts w:asciiTheme="minorHAnsi" w:hAnsiTheme="minorHAnsi" w:cstheme="minorHAnsi"/>
          <w14:ligatures w14:val="none"/>
        </w:rPr>
        <w:t xml:space="preserve">: </w:t>
      </w:r>
      <w:r w:rsidRPr="00433640">
        <w:rPr>
          <w:rFonts w:asciiTheme="minorHAnsi" w:hAnsiTheme="minorHAnsi" w:cstheme="minorHAnsi"/>
          <w14:ligatures w14:val="none"/>
        </w:rPr>
        <w:t>Build long-term trust through ethical engagements with customers, suppliers, partners, and the community, ensuring responsible representation of the company’s values.</w:t>
      </w:r>
    </w:p>
    <w:p w14:paraId="57049439" w14:textId="26FB1380" w:rsidR="00595F6E" w:rsidRPr="00433640" w:rsidRDefault="00595F6E" w:rsidP="00652957">
      <w:pPr>
        <w:pStyle w:val="Heading1"/>
        <w:ind w:left="0"/>
        <w:rPr>
          <w:rFonts w:asciiTheme="minorHAnsi" w:hAnsiTheme="minorHAnsi" w:cstheme="minorHAnsi"/>
          <w:sz w:val="28"/>
          <w:szCs w:val="28"/>
        </w:rPr>
      </w:pPr>
      <w:bookmarkStart w:id="9" w:name="_Toc194938376"/>
      <w:bookmarkStart w:id="10" w:name="_Toc195003206"/>
      <w:r w:rsidRPr="00433640">
        <w:rPr>
          <w:rFonts w:asciiTheme="minorHAnsi" w:hAnsiTheme="minorHAnsi" w:cstheme="minorHAnsi"/>
          <w:sz w:val="28"/>
          <w:szCs w:val="28"/>
        </w:rPr>
        <w:t>Objectives and Targets</w:t>
      </w:r>
      <w:bookmarkEnd w:id="9"/>
      <w:bookmarkEnd w:id="10"/>
    </w:p>
    <w:p w14:paraId="0EAA1922" w14:textId="783B6595" w:rsidR="004D217F" w:rsidRPr="00433640" w:rsidRDefault="004D217F" w:rsidP="004D217F">
      <w:pPr>
        <w:ind w:left="0"/>
        <w:rPr>
          <w:rFonts w:asciiTheme="minorHAnsi" w:hAnsiTheme="minorHAnsi" w:cstheme="minorHAnsi"/>
        </w:rPr>
      </w:pPr>
      <w:r w:rsidRPr="00433640">
        <w:rPr>
          <w:rFonts w:asciiTheme="minorHAnsi" w:hAnsiTheme="minorHAnsi" w:cstheme="minorHAnsi"/>
        </w:rPr>
        <w:t>The</w:t>
      </w:r>
      <w:r w:rsidR="001A3E4B">
        <w:rPr>
          <w:rFonts w:asciiTheme="minorHAnsi" w:hAnsiTheme="minorHAnsi" w:cstheme="minorHAnsi"/>
        </w:rPr>
        <w:t xml:space="preserve"> FY 2022-23 </w:t>
      </w:r>
      <w:r w:rsidRPr="00433640">
        <w:rPr>
          <w:rFonts w:asciiTheme="minorHAnsi" w:hAnsiTheme="minorHAnsi" w:cstheme="minorHAnsi"/>
        </w:rPr>
        <w:t xml:space="preserve">serves as the baseline for all ethical governance targets at Choksi Heraeus, including those related to business integrity, anti-corruption, conflict of interest, fraud prevention, and anti-money laundering. Progress will be measured against this baseline to ensure continuous improvement through </w:t>
      </w:r>
      <w:r w:rsidR="00160BC2">
        <w:rPr>
          <w:rFonts w:asciiTheme="minorHAnsi" w:hAnsiTheme="minorHAnsi" w:cstheme="minorHAnsi"/>
        </w:rPr>
        <w:t xml:space="preserve">years with the targets set for FY 2028-29. </w:t>
      </w:r>
    </w:p>
    <w:p w14:paraId="49312404" w14:textId="77777777" w:rsidR="00595F6E" w:rsidRPr="00433640" w:rsidRDefault="00595F6E" w:rsidP="001D1B49">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t>Integrity in Business Practices</w:t>
      </w:r>
    </w:p>
    <w:p w14:paraId="67D5F751" w14:textId="19CC4978" w:rsidR="00595F6E" w:rsidRPr="00433640" w:rsidRDefault="00452AE8"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Maintain</w:t>
      </w:r>
      <w:r w:rsidR="00595F6E" w:rsidRPr="00433640">
        <w:rPr>
          <w:rFonts w:asciiTheme="minorHAnsi" w:eastAsia="Times New Roman" w:hAnsiTheme="minorHAnsi" w:cstheme="minorHAnsi"/>
          <w14:ligatures w14:val="none"/>
        </w:rPr>
        <w:t xml:space="preserve"> a culture of ethical decision-making at all organizational levels and ensure consistency in applying ethical standards in all internal and external operations.</w:t>
      </w:r>
    </w:p>
    <w:p w14:paraId="1BFB312A" w14:textId="344EFC44" w:rsidR="004C0D3C" w:rsidRPr="00433640" w:rsidRDefault="004C0D3C"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Conduct annual ethics training for 100% of employees in key functions</w:t>
      </w:r>
      <w:r w:rsidR="00160917" w:rsidRPr="00433640">
        <w:rPr>
          <w:rFonts w:asciiTheme="minorHAnsi" w:eastAsia="Times New Roman" w:hAnsiTheme="minorHAnsi" w:cstheme="minorHAnsi"/>
          <w14:ligatures w14:val="none"/>
        </w:rPr>
        <w:t>.</w:t>
      </w:r>
    </w:p>
    <w:p w14:paraId="65DB4C47" w14:textId="3BD83F3C" w:rsidR="00633480" w:rsidRPr="00433640" w:rsidRDefault="00633480" w:rsidP="00251C7C">
      <w:pPr>
        <w:numPr>
          <w:ilvl w:val="0"/>
          <w:numId w:val="7"/>
        </w:numPr>
        <w:spacing w:after="0"/>
        <w:rPr>
          <w:rFonts w:asciiTheme="minorHAnsi" w:hAnsiTheme="minorHAnsi" w:cstheme="minorHAnsi"/>
          <w:b/>
          <w:bCs/>
          <w14:ligatures w14:val="none"/>
        </w:rPr>
      </w:pPr>
      <w:r w:rsidRPr="00433640">
        <w:rPr>
          <w:rFonts w:asciiTheme="minorHAnsi" w:eastAsia="Times New Roman" w:hAnsiTheme="minorHAnsi" w:cstheme="minorHAnsi"/>
          <w14:ligatures w14:val="none"/>
        </w:rPr>
        <w:t xml:space="preserve">Conduct </w:t>
      </w:r>
      <w:r w:rsidR="009C73A1" w:rsidRPr="00433640">
        <w:rPr>
          <w:rFonts w:asciiTheme="minorHAnsi" w:eastAsia="Times New Roman" w:hAnsiTheme="minorHAnsi" w:cstheme="minorHAnsi"/>
          <w14:ligatures w14:val="none"/>
        </w:rPr>
        <w:t xml:space="preserve">an </w:t>
      </w:r>
      <w:r w:rsidRPr="00433640">
        <w:rPr>
          <w:rFonts w:asciiTheme="minorHAnsi" w:eastAsia="Times New Roman" w:hAnsiTheme="minorHAnsi" w:cstheme="minorHAnsi"/>
          <w14:ligatures w14:val="none"/>
        </w:rPr>
        <w:t xml:space="preserve">internal ethics audit across </w:t>
      </w:r>
      <w:r w:rsidR="00C829A8" w:rsidRPr="00433640">
        <w:rPr>
          <w:rFonts w:asciiTheme="minorHAnsi" w:eastAsia="Times New Roman" w:hAnsiTheme="minorHAnsi" w:cstheme="minorHAnsi"/>
          <w14:ligatures w14:val="none"/>
        </w:rPr>
        <w:t xml:space="preserve">100% </w:t>
      </w:r>
      <w:r w:rsidRPr="00433640">
        <w:rPr>
          <w:rFonts w:asciiTheme="minorHAnsi" w:eastAsia="Times New Roman" w:hAnsiTheme="minorHAnsi" w:cstheme="minorHAnsi"/>
          <w14:ligatures w14:val="none"/>
        </w:rPr>
        <w:t>departments</w:t>
      </w:r>
      <w:r w:rsidR="009C73A1" w:rsidRPr="00433640">
        <w:rPr>
          <w:rFonts w:asciiTheme="minorHAnsi" w:hAnsiTheme="minorHAnsi" w:cstheme="minorHAnsi"/>
          <w14:ligatures w14:val="none"/>
        </w:rPr>
        <w:t xml:space="preserve"> by</w:t>
      </w:r>
      <w:r w:rsidR="009E6C60">
        <w:rPr>
          <w:rFonts w:asciiTheme="minorHAnsi" w:hAnsiTheme="minorHAnsi" w:cstheme="minorHAnsi"/>
          <w14:ligatures w14:val="none"/>
        </w:rPr>
        <w:t xml:space="preserve"> FY 2028-29</w:t>
      </w:r>
      <w:r w:rsidR="009C73A1" w:rsidRPr="00433640">
        <w:rPr>
          <w:rFonts w:asciiTheme="minorHAnsi" w:hAnsiTheme="minorHAnsi" w:cstheme="minorHAnsi"/>
          <w14:ligatures w14:val="none"/>
        </w:rPr>
        <w:t>.</w:t>
      </w:r>
    </w:p>
    <w:p w14:paraId="6678307F" w14:textId="067B148F" w:rsidR="00C829A8" w:rsidRPr="00433640" w:rsidRDefault="00C829A8" w:rsidP="00251C7C">
      <w:pPr>
        <w:numPr>
          <w:ilvl w:val="0"/>
          <w:numId w:val="7"/>
        </w:numPr>
        <w:spacing w:after="0"/>
        <w:rPr>
          <w:rFonts w:asciiTheme="minorHAnsi" w:hAnsiTheme="minorHAnsi" w:cstheme="minorHAnsi"/>
          <w:b/>
          <w:bCs/>
          <w14:ligatures w14:val="none"/>
        </w:rPr>
      </w:pPr>
      <w:r w:rsidRPr="00433640">
        <w:rPr>
          <w:rFonts w:asciiTheme="minorHAnsi" w:hAnsiTheme="minorHAnsi" w:cstheme="minorHAnsi"/>
          <w14:ligatures w14:val="none"/>
        </w:rPr>
        <w:t>Integrate ethical conduct metrics in 100% of employee performance reviews by</w:t>
      </w:r>
      <w:r w:rsidR="009E6C60">
        <w:rPr>
          <w:rFonts w:asciiTheme="minorHAnsi" w:hAnsiTheme="minorHAnsi" w:cstheme="minorHAnsi"/>
          <w14:ligatures w14:val="none"/>
        </w:rPr>
        <w:t xml:space="preserve"> FY 2028-29.</w:t>
      </w:r>
    </w:p>
    <w:p w14:paraId="366600A8" w14:textId="77777777" w:rsidR="00251C7C" w:rsidRPr="00433640" w:rsidRDefault="00251C7C" w:rsidP="00251C7C">
      <w:pPr>
        <w:spacing w:after="0"/>
        <w:rPr>
          <w:rFonts w:asciiTheme="minorHAnsi" w:hAnsiTheme="minorHAnsi" w:cstheme="minorHAnsi"/>
          <w:b/>
          <w:bCs/>
          <w14:ligatures w14:val="none"/>
        </w:rPr>
      </w:pPr>
    </w:p>
    <w:p w14:paraId="4513AC5B" w14:textId="77777777" w:rsidR="00BE0CEC" w:rsidRPr="00433640" w:rsidRDefault="00BE0CEC" w:rsidP="00BE0CEC">
      <w:pPr>
        <w:spacing w:after="0" w:line="240" w:lineRule="auto"/>
        <w:ind w:left="720"/>
        <w:rPr>
          <w:rFonts w:asciiTheme="minorHAnsi" w:hAnsiTheme="minorHAnsi" w:cstheme="minorHAnsi"/>
          <w:b/>
          <w:bCs/>
          <w14:ligatures w14:val="none"/>
        </w:rPr>
      </w:pPr>
    </w:p>
    <w:p w14:paraId="7E95265B" w14:textId="09949D91" w:rsidR="00633480" w:rsidRPr="00433640" w:rsidRDefault="00633480" w:rsidP="002541B2">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lastRenderedPageBreak/>
        <w:t>Prevention of Corruption</w:t>
      </w:r>
    </w:p>
    <w:p w14:paraId="31FEFEAC" w14:textId="7CB79F59" w:rsidR="00633480"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Maintain a zero-tolerance policy for bribery and corruption</w:t>
      </w:r>
      <w:r w:rsidR="00BE0CEC" w:rsidRPr="00433640">
        <w:rPr>
          <w:rFonts w:asciiTheme="minorHAnsi" w:eastAsia="Times New Roman" w:hAnsiTheme="minorHAnsi" w:cstheme="minorHAnsi"/>
          <w14:ligatures w14:val="none"/>
        </w:rPr>
        <w:t xml:space="preserve"> and e</w:t>
      </w:r>
      <w:r w:rsidRPr="00433640">
        <w:rPr>
          <w:rFonts w:asciiTheme="minorHAnsi" w:eastAsia="Times New Roman" w:hAnsiTheme="minorHAnsi" w:cstheme="minorHAnsi"/>
          <w14:ligatures w14:val="none"/>
        </w:rPr>
        <w:t xml:space="preserve">nsure </w:t>
      </w:r>
      <w:r w:rsidR="00082811" w:rsidRPr="00433640">
        <w:rPr>
          <w:rFonts w:asciiTheme="minorHAnsi" w:eastAsia="Times New Roman" w:hAnsiTheme="minorHAnsi" w:cstheme="minorHAnsi"/>
          <w14:ligatures w14:val="none"/>
        </w:rPr>
        <w:t xml:space="preserve">strict </w:t>
      </w:r>
      <w:r w:rsidRPr="00433640">
        <w:rPr>
          <w:rFonts w:asciiTheme="minorHAnsi" w:eastAsia="Times New Roman" w:hAnsiTheme="minorHAnsi" w:cstheme="minorHAnsi"/>
          <w14:ligatures w14:val="none"/>
        </w:rPr>
        <w:t>compliance with anti-corruption laws and company policies.</w:t>
      </w:r>
    </w:p>
    <w:p w14:paraId="35258C6C" w14:textId="7D9603D1" w:rsidR="00633480" w:rsidRPr="00433640" w:rsidRDefault="009E6C60" w:rsidP="00251C7C">
      <w:pPr>
        <w:numPr>
          <w:ilvl w:val="0"/>
          <w:numId w:val="7"/>
        </w:numPr>
        <w:spacing w:after="0"/>
        <w:rPr>
          <w:rFonts w:asciiTheme="minorHAnsi" w:eastAsia="Times New Roman" w:hAnsiTheme="minorHAnsi" w:cstheme="minorHAnsi"/>
          <w14:ligatures w14:val="none"/>
        </w:rPr>
      </w:pPr>
      <w:r>
        <w:rPr>
          <w:rFonts w:asciiTheme="minorHAnsi" w:eastAsia="Times New Roman" w:hAnsiTheme="minorHAnsi" w:cstheme="minorHAnsi"/>
          <w14:ligatures w14:val="none"/>
        </w:rPr>
        <w:t xml:space="preserve">Maintain </w:t>
      </w:r>
      <w:r w:rsidR="00251C7C" w:rsidRPr="00433640">
        <w:rPr>
          <w:rFonts w:asciiTheme="minorHAnsi" w:eastAsia="Times New Roman" w:hAnsiTheme="minorHAnsi" w:cstheme="minorHAnsi"/>
          <w14:ligatures w14:val="none"/>
        </w:rPr>
        <w:t xml:space="preserve">inclusion and compliance of </w:t>
      </w:r>
      <w:r w:rsidR="00633480" w:rsidRPr="00433640">
        <w:rPr>
          <w:rFonts w:asciiTheme="minorHAnsi" w:eastAsia="Times New Roman" w:hAnsiTheme="minorHAnsi" w:cstheme="minorHAnsi"/>
          <w14:ligatures w14:val="none"/>
        </w:rPr>
        <w:t>anti-bribery clauses into 100% of supplier and partner contracts by</w:t>
      </w:r>
      <w:r>
        <w:rPr>
          <w:rFonts w:asciiTheme="minorHAnsi" w:eastAsia="Times New Roman" w:hAnsiTheme="minorHAnsi" w:cstheme="minorHAnsi"/>
          <w14:ligatures w14:val="none"/>
        </w:rPr>
        <w:t xml:space="preserve"> FY 2028-29</w:t>
      </w:r>
      <w:r w:rsidR="00633480" w:rsidRPr="00433640">
        <w:rPr>
          <w:rFonts w:asciiTheme="minorHAnsi" w:eastAsia="Times New Roman" w:hAnsiTheme="minorHAnsi" w:cstheme="minorHAnsi"/>
          <w14:ligatures w14:val="none"/>
        </w:rPr>
        <w:t>.</w:t>
      </w:r>
    </w:p>
    <w:p w14:paraId="5E9CBB2E" w14:textId="447399F6" w:rsidR="00633480"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Train 100% of procurement and finance teams on anti-corruption policies annually</w:t>
      </w:r>
      <w:r w:rsidR="000D3AE0" w:rsidRPr="00433640">
        <w:rPr>
          <w:rFonts w:asciiTheme="minorHAnsi" w:eastAsia="Times New Roman" w:hAnsiTheme="minorHAnsi" w:cstheme="minorHAnsi"/>
          <w14:ligatures w14:val="none"/>
        </w:rPr>
        <w:t>.</w:t>
      </w:r>
    </w:p>
    <w:p w14:paraId="47053F9C" w14:textId="2198DC65" w:rsidR="00633480" w:rsidRPr="00433640" w:rsidRDefault="000D3AE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Maintain zero instances of corruption reported in annual audits</w:t>
      </w:r>
      <w:r w:rsidR="00633480" w:rsidRPr="00433640">
        <w:rPr>
          <w:rFonts w:asciiTheme="minorHAnsi" w:eastAsia="Times New Roman" w:hAnsiTheme="minorHAnsi" w:cstheme="minorHAnsi"/>
          <w14:ligatures w14:val="none"/>
        </w:rPr>
        <w:t>.</w:t>
      </w:r>
    </w:p>
    <w:p w14:paraId="77DEA7CA" w14:textId="77777777" w:rsidR="00CB6EA8" w:rsidRPr="00433640" w:rsidRDefault="00CB6EA8" w:rsidP="00CB6EA8">
      <w:pPr>
        <w:spacing w:after="0" w:line="240" w:lineRule="auto"/>
        <w:ind w:left="720"/>
        <w:rPr>
          <w:rFonts w:asciiTheme="minorHAnsi" w:eastAsia="Times New Roman" w:hAnsiTheme="minorHAnsi" w:cstheme="minorHAnsi"/>
          <w14:ligatures w14:val="none"/>
        </w:rPr>
      </w:pPr>
    </w:p>
    <w:p w14:paraId="2F661964" w14:textId="65BA75CB" w:rsidR="00633480" w:rsidRPr="00433640" w:rsidRDefault="00633480" w:rsidP="00CB6EA8">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t>Conflict of Interest Management</w:t>
      </w:r>
    </w:p>
    <w:p w14:paraId="0F34627B" w14:textId="1B3932C7" w:rsidR="000D3AE0" w:rsidRPr="00433640" w:rsidRDefault="000D3AE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Promote a culture of transparency, encouraging employees to avoid situations where personal interests could conflict with business interests.</w:t>
      </w:r>
    </w:p>
    <w:p w14:paraId="67B8E746" w14:textId="77777777" w:rsidR="000D3AE0" w:rsidRPr="00433640" w:rsidRDefault="000D3AE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Ensure implementation of clear procedures for handling potential conflicts of interest fairly and impartially.</w:t>
      </w:r>
    </w:p>
    <w:p w14:paraId="4C0DBAB0" w14:textId="57D071A9" w:rsidR="000D3AE0" w:rsidRPr="00433640" w:rsidRDefault="00541BF3"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Ensure that 100% of new hires complete conflict-of-interest training within their first</w:t>
      </w:r>
      <w:r w:rsidR="00CC4A19" w:rsidRPr="00433640">
        <w:rPr>
          <w:rFonts w:asciiTheme="minorHAnsi" w:eastAsia="Times New Roman" w:hAnsiTheme="minorHAnsi" w:cstheme="minorHAnsi"/>
          <w14:ligatures w14:val="none"/>
        </w:rPr>
        <w:t xml:space="preserve"> week</w:t>
      </w:r>
      <w:r w:rsidRPr="00433640">
        <w:rPr>
          <w:rFonts w:asciiTheme="minorHAnsi" w:eastAsia="Times New Roman" w:hAnsiTheme="minorHAnsi" w:cstheme="minorHAnsi"/>
          <w14:ligatures w14:val="none"/>
        </w:rPr>
        <w:t>.</w:t>
      </w:r>
    </w:p>
    <w:p w14:paraId="2F422AAA" w14:textId="65D18C1D" w:rsidR="00841A0B" w:rsidRPr="00433640" w:rsidRDefault="00633480" w:rsidP="00251C7C">
      <w:pPr>
        <w:numPr>
          <w:ilvl w:val="0"/>
          <w:numId w:val="7"/>
        </w:numPr>
        <w:spacing w:after="0"/>
        <w:rPr>
          <w:rFonts w:asciiTheme="minorHAnsi" w:hAnsiTheme="minorHAnsi" w:cstheme="minorHAnsi"/>
        </w:rPr>
      </w:pPr>
      <w:r w:rsidRPr="00433640">
        <w:rPr>
          <w:rFonts w:asciiTheme="minorHAnsi" w:eastAsia="Times New Roman" w:hAnsiTheme="minorHAnsi" w:cstheme="minorHAnsi"/>
          <w14:ligatures w14:val="none"/>
        </w:rPr>
        <w:t xml:space="preserve">Achieve 100% completion rate of annual conflict of interest disclosures by all managers </w:t>
      </w:r>
      <w:r w:rsidR="00541BF3" w:rsidRPr="00433640">
        <w:rPr>
          <w:rFonts w:asciiTheme="minorHAnsi" w:eastAsia="Times New Roman" w:hAnsiTheme="minorHAnsi" w:cstheme="minorHAnsi"/>
          <w14:ligatures w14:val="none"/>
        </w:rPr>
        <w:t xml:space="preserve">by </w:t>
      </w:r>
      <w:r w:rsidR="006E64C5">
        <w:rPr>
          <w:rFonts w:asciiTheme="minorHAnsi" w:eastAsia="Times New Roman" w:hAnsiTheme="minorHAnsi" w:cstheme="minorHAnsi"/>
          <w14:ligatures w14:val="none"/>
        </w:rPr>
        <w:t>FY 2028-29.</w:t>
      </w:r>
    </w:p>
    <w:p w14:paraId="2B4C18D8" w14:textId="34657E93" w:rsidR="00886A27" w:rsidRPr="00433640" w:rsidRDefault="00886A27" w:rsidP="009C1D07">
      <w:pPr>
        <w:spacing w:after="0" w:line="240" w:lineRule="auto"/>
        <w:ind w:left="0"/>
        <w:rPr>
          <w:rFonts w:asciiTheme="minorHAnsi" w:hAnsiTheme="minorHAnsi" w:cstheme="minorHAnsi"/>
        </w:rPr>
      </w:pPr>
    </w:p>
    <w:p w14:paraId="1067F914" w14:textId="2588A13D" w:rsidR="00633480" w:rsidRPr="00433640" w:rsidRDefault="00633480" w:rsidP="001D1B49">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t>Fraud Prevention and Detection</w:t>
      </w:r>
    </w:p>
    <w:p w14:paraId="645900BD" w14:textId="77777777" w:rsidR="00F65569" w:rsidRPr="00433640" w:rsidRDefault="00F65569"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Provide training on identifying, preventing, and reporting fraud to all employees and encourage a culture of accountability, where fraudulent activities are promptly reported and addressed.</w:t>
      </w:r>
    </w:p>
    <w:p w14:paraId="2C097ABF" w14:textId="77777777" w:rsidR="001C5723"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Strengthen awareness and controls through regular reviews</w:t>
      </w:r>
      <w:r w:rsidR="001C5723" w:rsidRPr="00433640">
        <w:rPr>
          <w:rFonts w:asciiTheme="minorHAnsi" w:eastAsia="Times New Roman" w:hAnsiTheme="minorHAnsi" w:cstheme="minorHAnsi"/>
          <w14:ligatures w14:val="none"/>
        </w:rPr>
        <w:t>.</w:t>
      </w:r>
    </w:p>
    <w:p w14:paraId="02EFBA5B" w14:textId="77777777" w:rsidR="001C5723"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Conduct fraud risk assessments across all functions</w:t>
      </w:r>
      <w:r w:rsidR="001C5723" w:rsidRPr="00433640">
        <w:rPr>
          <w:rFonts w:asciiTheme="minorHAnsi" w:eastAsia="Times New Roman" w:hAnsiTheme="minorHAnsi" w:cstheme="minorHAnsi"/>
          <w14:ligatures w14:val="none"/>
        </w:rPr>
        <w:t xml:space="preserve"> annually</w:t>
      </w:r>
      <w:r w:rsidRPr="00433640">
        <w:rPr>
          <w:rFonts w:asciiTheme="minorHAnsi" w:eastAsia="Times New Roman" w:hAnsiTheme="minorHAnsi" w:cstheme="minorHAnsi"/>
          <w14:ligatures w14:val="none"/>
        </w:rPr>
        <w:t>.</w:t>
      </w:r>
    </w:p>
    <w:p w14:paraId="2F2B5887" w14:textId="47CED1E9" w:rsidR="00841A0B" w:rsidRPr="00433640" w:rsidRDefault="001C5723"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 xml:space="preserve">Maintain </w:t>
      </w:r>
      <w:r w:rsidR="00633480" w:rsidRPr="00433640">
        <w:rPr>
          <w:rFonts w:asciiTheme="minorHAnsi" w:eastAsia="Times New Roman" w:hAnsiTheme="minorHAnsi" w:cstheme="minorHAnsi"/>
          <w14:ligatures w14:val="none"/>
        </w:rPr>
        <w:t>zero fraud</w:t>
      </w:r>
      <w:r w:rsidR="004F1B10" w:rsidRPr="00433640">
        <w:rPr>
          <w:rFonts w:asciiTheme="minorHAnsi" w:eastAsia="Times New Roman" w:hAnsiTheme="minorHAnsi" w:cstheme="minorHAnsi"/>
          <w14:ligatures w14:val="none"/>
        </w:rPr>
        <w:t xml:space="preserve"> - related</w:t>
      </w:r>
      <w:r w:rsidR="00633480" w:rsidRPr="00433640">
        <w:rPr>
          <w:rFonts w:asciiTheme="minorHAnsi" w:eastAsia="Times New Roman" w:hAnsiTheme="minorHAnsi" w:cstheme="minorHAnsi"/>
          <w14:ligatures w14:val="none"/>
        </w:rPr>
        <w:t xml:space="preserve"> incidents annually.</w:t>
      </w:r>
    </w:p>
    <w:p w14:paraId="7CC941CE" w14:textId="5F9E32F2" w:rsidR="003B239F" w:rsidRPr="00433640" w:rsidRDefault="00E4578F" w:rsidP="00251C7C">
      <w:pPr>
        <w:numPr>
          <w:ilvl w:val="0"/>
          <w:numId w:val="7"/>
        </w:numPr>
        <w:spacing w:after="0"/>
        <w:rPr>
          <w:rFonts w:asciiTheme="minorHAnsi" w:hAnsiTheme="minorHAnsi" w:cstheme="minorHAnsi"/>
        </w:rPr>
      </w:pPr>
      <w:r w:rsidRPr="005441FD">
        <w:rPr>
          <w:rFonts w:asciiTheme="minorHAnsi" w:eastAsia="Times New Roman" w:hAnsiTheme="minorHAnsi" w:cstheme="minorHAnsi"/>
          <w14:ligatures w14:val="none"/>
        </w:rPr>
        <w:t>To Maintain</w:t>
      </w:r>
      <w:r w:rsidR="005441FD">
        <w:rPr>
          <w:rFonts w:asciiTheme="minorHAnsi" w:eastAsia="Times New Roman" w:hAnsiTheme="minorHAnsi" w:cstheme="minorHAnsi"/>
          <w14:ligatures w14:val="none"/>
        </w:rPr>
        <w:t xml:space="preserve"> the i</w:t>
      </w:r>
      <w:r w:rsidR="003B239F" w:rsidRPr="005441FD">
        <w:rPr>
          <w:rFonts w:asciiTheme="minorHAnsi" w:eastAsia="Times New Roman" w:hAnsiTheme="minorHAnsi" w:cstheme="minorHAnsi"/>
          <w14:ligatures w14:val="none"/>
        </w:rPr>
        <w:t>mplement</w:t>
      </w:r>
      <w:r w:rsidR="005441FD">
        <w:rPr>
          <w:rFonts w:asciiTheme="minorHAnsi" w:eastAsia="Times New Roman" w:hAnsiTheme="minorHAnsi" w:cstheme="minorHAnsi"/>
          <w14:ligatures w14:val="none"/>
        </w:rPr>
        <w:t>ation of</w:t>
      </w:r>
      <w:r w:rsidR="003B239F" w:rsidRPr="00433640">
        <w:rPr>
          <w:rFonts w:asciiTheme="minorHAnsi" w:eastAsia="Times New Roman" w:hAnsiTheme="minorHAnsi" w:cstheme="minorHAnsi"/>
          <w14:ligatures w14:val="none"/>
        </w:rPr>
        <w:t xml:space="preserve"> a fraud detection </w:t>
      </w:r>
      <w:r w:rsidR="00620643" w:rsidRPr="00433640">
        <w:rPr>
          <w:rFonts w:asciiTheme="minorHAnsi" w:eastAsia="Times New Roman" w:hAnsiTheme="minorHAnsi" w:cstheme="minorHAnsi"/>
          <w14:ligatures w14:val="none"/>
        </w:rPr>
        <w:t xml:space="preserve">mechanism </w:t>
      </w:r>
      <w:r w:rsidR="003B239F" w:rsidRPr="00433640">
        <w:rPr>
          <w:rFonts w:asciiTheme="minorHAnsi" w:eastAsia="Times New Roman" w:hAnsiTheme="minorHAnsi" w:cstheme="minorHAnsi"/>
          <w14:ligatures w14:val="none"/>
        </w:rPr>
        <w:t xml:space="preserve">to monitor and flag suspicious activities, aiming for a 100% reduction in undetected fraudulent transactions by </w:t>
      </w:r>
      <w:r w:rsidR="005441FD">
        <w:rPr>
          <w:rFonts w:asciiTheme="minorHAnsi" w:eastAsia="Times New Roman" w:hAnsiTheme="minorHAnsi" w:cstheme="minorHAnsi"/>
          <w14:ligatures w14:val="none"/>
        </w:rPr>
        <w:t>FY 2028-29.</w:t>
      </w:r>
    </w:p>
    <w:p w14:paraId="36DA8549" w14:textId="77777777" w:rsidR="003B239F" w:rsidRPr="00433640" w:rsidRDefault="003B239F" w:rsidP="003B239F">
      <w:pPr>
        <w:pStyle w:val="ListParagraph"/>
        <w:spacing w:after="0" w:line="240" w:lineRule="auto"/>
        <w:rPr>
          <w:rFonts w:asciiTheme="minorHAnsi" w:hAnsiTheme="minorHAnsi" w:cstheme="minorHAnsi"/>
        </w:rPr>
      </w:pPr>
    </w:p>
    <w:p w14:paraId="75A38075" w14:textId="46DB6712" w:rsidR="00633480" w:rsidRPr="00433640" w:rsidRDefault="00633480" w:rsidP="001D1B49">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t>Anti-Money Laundering Measures</w:t>
      </w:r>
    </w:p>
    <w:p w14:paraId="3FB59528" w14:textId="2750C4E0" w:rsidR="001D1B49" w:rsidRPr="00433640" w:rsidRDefault="001D1B49"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Regularly monitor and audit financial transactions to detect any suspicious activity</w:t>
      </w:r>
    </w:p>
    <w:p w14:paraId="6DABCC94" w14:textId="2915A4BB" w:rsidR="001D1B49" w:rsidRPr="00433640" w:rsidRDefault="005B521C" w:rsidP="00251C7C">
      <w:pPr>
        <w:numPr>
          <w:ilvl w:val="0"/>
          <w:numId w:val="7"/>
        </w:numPr>
        <w:spacing w:after="0"/>
        <w:rPr>
          <w:rFonts w:asciiTheme="minorHAnsi" w:eastAsia="Times New Roman" w:hAnsiTheme="minorHAnsi" w:cstheme="minorHAnsi"/>
          <w14:ligatures w14:val="none"/>
        </w:rPr>
      </w:pPr>
      <w:r>
        <w:rPr>
          <w:rFonts w:asciiTheme="minorHAnsi" w:eastAsia="Times New Roman" w:hAnsiTheme="minorHAnsi" w:cstheme="minorHAnsi"/>
          <w14:ligatures w14:val="none"/>
        </w:rPr>
        <w:t xml:space="preserve">Maintain zero </w:t>
      </w:r>
      <w:r w:rsidR="001D1B49" w:rsidRPr="00433640">
        <w:rPr>
          <w:rFonts w:asciiTheme="minorHAnsi" w:eastAsia="Times New Roman" w:hAnsiTheme="minorHAnsi" w:cstheme="minorHAnsi"/>
          <w14:ligatures w14:val="none"/>
        </w:rPr>
        <w:t xml:space="preserve">number of false positive alerts in AML monitoring systems by </w:t>
      </w:r>
      <w:r>
        <w:rPr>
          <w:rFonts w:asciiTheme="minorHAnsi" w:eastAsia="Times New Roman" w:hAnsiTheme="minorHAnsi" w:cstheme="minorHAnsi"/>
          <w14:ligatures w14:val="none"/>
        </w:rPr>
        <w:t>FY 2028-29.</w:t>
      </w:r>
    </w:p>
    <w:p w14:paraId="6458E3B1" w14:textId="1ABA5C0F" w:rsidR="005338D4"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Screen 100% of high-risk third parties annually using AML compliance checks</w:t>
      </w:r>
      <w:r w:rsidR="001D1B49" w:rsidRPr="00433640">
        <w:rPr>
          <w:rFonts w:asciiTheme="minorHAnsi" w:eastAsia="Times New Roman" w:hAnsiTheme="minorHAnsi" w:cstheme="minorHAnsi"/>
          <w14:ligatures w14:val="none"/>
        </w:rPr>
        <w:t>.</w:t>
      </w:r>
    </w:p>
    <w:p w14:paraId="7D528441" w14:textId="7B054EC2" w:rsidR="005338D4"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 xml:space="preserve">Train 100% of finance and legal staff on AML procedures </w:t>
      </w:r>
      <w:r w:rsidR="001D1B49" w:rsidRPr="00433640">
        <w:rPr>
          <w:rFonts w:asciiTheme="minorHAnsi" w:eastAsia="Times New Roman" w:hAnsiTheme="minorHAnsi" w:cstheme="minorHAnsi"/>
          <w14:ligatures w14:val="none"/>
        </w:rPr>
        <w:t xml:space="preserve">annually. </w:t>
      </w:r>
    </w:p>
    <w:p w14:paraId="00038368" w14:textId="77777777" w:rsidR="00886A27" w:rsidRPr="00433640" w:rsidRDefault="00886A27" w:rsidP="004E233E">
      <w:pPr>
        <w:spacing w:after="0"/>
        <w:ind w:left="720"/>
        <w:rPr>
          <w:rFonts w:asciiTheme="minorHAnsi" w:eastAsia="Times New Roman" w:hAnsiTheme="minorHAnsi" w:cstheme="minorHAnsi"/>
          <w14:ligatures w14:val="none"/>
        </w:rPr>
      </w:pPr>
    </w:p>
    <w:p w14:paraId="703A9687" w14:textId="77777777" w:rsidR="004E233E" w:rsidRPr="00433640" w:rsidRDefault="004E233E" w:rsidP="004E233E">
      <w:pPr>
        <w:spacing w:after="0"/>
        <w:ind w:left="720"/>
        <w:rPr>
          <w:rFonts w:asciiTheme="minorHAnsi" w:eastAsia="Times New Roman" w:hAnsiTheme="minorHAnsi" w:cstheme="minorHAnsi"/>
          <w14:ligatures w14:val="none"/>
        </w:rPr>
      </w:pPr>
    </w:p>
    <w:p w14:paraId="2A1C2081" w14:textId="77777777" w:rsidR="004E233E" w:rsidRPr="00433640" w:rsidRDefault="004E233E" w:rsidP="004E233E">
      <w:pPr>
        <w:spacing w:after="0"/>
        <w:ind w:left="720"/>
        <w:rPr>
          <w:rFonts w:asciiTheme="minorHAnsi" w:eastAsia="Times New Roman" w:hAnsiTheme="minorHAnsi" w:cstheme="minorHAnsi"/>
          <w14:ligatures w14:val="none"/>
        </w:rPr>
      </w:pPr>
    </w:p>
    <w:p w14:paraId="4795790C" w14:textId="77777777" w:rsidR="004E233E" w:rsidRPr="00433640" w:rsidRDefault="004E233E" w:rsidP="004E233E">
      <w:pPr>
        <w:spacing w:after="0"/>
        <w:ind w:left="720"/>
        <w:rPr>
          <w:rFonts w:asciiTheme="minorHAnsi" w:eastAsia="Times New Roman" w:hAnsiTheme="minorHAnsi" w:cstheme="minorHAnsi"/>
          <w14:ligatures w14:val="none"/>
        </w:rPr>
      </w:pPr>
    </w:p>
    <w:p w14:paraId="6B1EA797" w14:textId="7B8FB066" w:rsidR="00633480" w:rsidRPr="00433640" w:rsidRDefault="00633480" w:rsidP="001D1B49">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lastRenderedPageBreak/>
        <w:t>Upholding Fair Competition</w:t>
      </w:r>
    </w:p>
    <w:p w14:paraId="2EFA9BED" w14:textId="77777777" w:rsidR="00896F15"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Ensure compliance with fair competition and antitrust laws</w:t>
      </w:r>
      <w:r w:rsidR="000E0A6F" w:rsidRPr="00433640">
        <w:rPr>
          <w:rFonts w:asciiTheme="minorHAnsi" w:eastAsia="Times New Roman" w:hAnsiTheme="minorHAnsi" w:cstheme="minorHAnsi"/>
          <w14:ligatures w14:val="none"/>
        </w:rPr>
        <w:t xml:space="preserve"> and hence p</w:t>
      </w:r>
      <w:r w:rsidRPr="00433640">
        <w:rPr>
          <w:rFonts w:asciiTheme="minorHAnsi" w:eastAsia="Times New Roman" w:hAnsiTheme="minorHAnsi" w:cstheme="minorHAnsi"/>
          <w14:ligatures w14:val="none"/>
        </w:rPr>
        <w:t>romote transparency and fairness in all market dealings.</w:t>
      </w:r>
    </w:p>
    <w:p w14:paraId="61817C7A" w14:textId="77777777" w:rsidR="00896F15"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Conduct annual fair competition training for 100% of sales and marketing teams</w:t>
      </w:r>
      <w:r w:rsidR="00896F15" w:rsidRPr="00433640">
        <w:rPr>
          <w:rFonts w:asciiTheme="minorHAnsi" w:eastAsia="Times New Roman" w:hAnsiTheme="minorHAnsi" w:cstheme="minorHAnsi"/>
          <w14:ligatures w14:val="none"/>
        </w:rPr>
        <w:t>.</w:t>
      </w:r>
    </w:p>
    <w:p w14:paraId="116E3705" w14:textId="7298D26C" w:rsidR="00811741" w:rsidRPr="00433640" w:rsidRDefault="00896F15"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Maintain</w:t>
      </w:r>
      <w:r w:rsidR="00633480" w:rsidRPr="00433640">
        <w:rPr>
          <w:rFonts w:asciiTheme="minorHAnsi" w:eastAsia="Times New Roman" w:hAnsiTheme="minorHAnsi" w:cstheme="minorHAnsi"/>
          <w14:ligatures w14:val="none"/>
        </w:rPr>
        <w:t xml:space="preserve"> zero incidents of regulatory fines or violations related to anti-competitive practices annually.</w:t>
      </w:r>
    </w:p>
    <w:p w14:paraId="7D19A7C1" w14:textId="77777777" w:rsidR="00886A27" w:rsidRPr="00433640" w:rsidRDefault="00886A27" w:rsidP="00886A27">
      <w:pPr>
        <w:spacing w:after="0" w:line="240" w:lineRule="auto"/>
        <w:ind w:left="720"/>
        <w:rPr>
          <w:rFonts w:asciiTheme="minorHAnsi" w:eastAsia="Times New Roman" w:hAnsiTheme="minorHAnsi" w:cstheme="minorHAnsi"/>
          <w14:ligatures w14:val="none"/>
        </w:rPr>
      </w:pPr>
    </w:p>
    <w:p w14:paraId="73192244" w14:textId="7DA67387" w:rsidR="00633480" w:rsidRPr="00433640" w:rsidRDefault="00633480" w:rsidP="001D1B49">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t>Responsible Information Handling</w:t>
      </w:r>
    </w:p>
    <w:p w14:paraId="690DE641" w14:textId="1088C73E" w:rsidR="00811741"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Protect sensitive business, employee, and client data</w:t>
      </w:r>
      <w:r w:rsidR="00A31376" w:rsidRPr="00433640">
        <w:rPr>
          <w:rFonts w:asciiTheme="minorHAnsi" w:eastAsia="Times New Roman" w:hAnsiTheme="minorHAnsi" w:cstheme="minorHAnsi"/>
          <w14:ligatures w14:val="none"/>
        </w:rPr>
        <w:t xml:space="preserve"> and hence p</w:t>
      </w:r>
      <w:r w:rsidRPr="00433640">
        <w:rPr>
          <w:rFonts w:asciiTheme="minorHAnsi" w:eastAsia="Times New Roman" w:hAnsiTheme="minorHAnsi" w:cstheme="minorHAnsi"/>
          <w14:ligatures w14:val="none"/>
        </w:rPr>
        <w:t>romote responsible</w:t>
      </w:r>
      <w:r w:rsidR="00A31376" w:rsidRPr="00433640">
        <w:rPr>
          <w:rFonts w:asciiTheme="minorHAnsi" w:eastAsia="Times New Roman" w:hAnsiTheme="minorHAnsi" w:cstheme="minorHAnsi"/>
          <w14:ligatures w14:val="none"/>
        </w:rPr>
        <w:t xml:space="preserve"> information security</w:t>
      </w:r>
      <w:r w:rsidRPr="00433640">
        <w:rPr>
          <w:rFonts w:asciiTheme="minorHAnsi" w:eastAsia="Times New Roman" w:hAnsiTheme="minorHAnsi" w:cstheme="minorHAnsi"/>
          <w14:ligatures w14:val="none"/>
        </w:rPr>
        <w:t>, storage, and access control.</w:t>
      </w:r>
    </w:p>
    <w:p w14:paraId="1AF0B275" w14:textId="0D43878F" w:rsidR="00811741" w:rsidRPr="00433640" w:rsidRDefault="009D4313" w:rsidP="00251C7C">
      <w:pPr>
        <w:numPr>
          <w:ilvl w:val="0"/>
          <w:numId w:val="7"/>
        </w:numPr>
        <w:spacing w:after="0"/>
        <w:rPr>
          <w:rFonts w:asciiTheme="minorHAnsi" w:eastAsia="Times New Roman" w:hAnsiTheme="minorHAnsi" w:cstheme="minorHAnsi"/>
          <w14:ligatures w14:val="none"/>
        </w:rPr>
      </w:pPr>
      <w:r w:rsidRPr="00867F70">
        <w:rPr>
          <w:rFonts w:asciiTheme="minorHAnsi" w:eastAsia="Times New Roman" w:hAnsiTheme="minorHAnsi" w:cstheme="minorHAnsi"/>
          <w14:ligatures w14:val="none"/>
        </w:rPr>
        <w:t xml:space="preserve">Maintain </w:t>
      </w:r>
      <w:r w:rsidR="00633480" w:rsidRPr="00867F70">
        <w:rPr>
          <w:rFonts w:asciiTheme="minorHAnsi" w:eastAsia="Times New Roman" w:hAnsiTheme="minorHAnsi" w:cstheme="minorHAnsi"/>
          <w14:ligatures w14:val="none"/>
        </w:rPr>
        <w:t>1</w:t>
      </w:r>
      <w:r w:rsidR="00633480" w:rsidRPr="00433640">
        <w:rPr>
          <w:rFonts w:asciiTheme="minorHAnsi" w:eastAsia="Times New Roman" w:hAnsiTheme="minorHAnsi" w:cstheme="minorHAnsi"/>
          <w14:ligatures w14:val="none"/>
        </w:rPr>
        <w:t xml:space="preserve">00% compliance with internal </w:t>
      </w:r>
      <w:r w:rsidR="00DD6AA8" w:rsidRPr="00433640">
        <w:rPr>
          <w:rFonts w:asciiTheme="minorHAnsi" w:eastAsia="Times New Roman" w:hAnsiTheme="minorHAnsi" w:cstheme="minorHAnsi"/>
          <w14:ligatures w14:val="none"/>
        </w:rPr>
        <w:t xml:space="preserve">information security </w:t>
      </w:r>
      <w:r w:rsidR="00633480" w:rsidRPr="00433640">
        <w:rPr>
          <w:rFonts w:asciiTheme="minorHAnsi" w:eastAsia="Times New Roman" w:hAnsiTheme="minorHAnsi" w:cstheme="minorHAnsi"/>
          <w14:ligatures w14:val="none"/>
        </w:rPr>
        <w:t>protocols in annual IT audits</w:t>
      </w:r>
      <w:r w:rsidR="00F0689C" w:rsidRPr="00433640">
        <w:rPr>
          <w:rFonts w:asciiTheme="minorHAnsi" w:eastAsia="Times New Roman" w:hAnsiTheme="minorHAnsi" w:cstheme="minorHAnsi"/>
          <w14:ligatures w14:val="none"/>
        </w:rPr>
        <w:t>.</w:t>
      </w:r>
    </w:p>
    <w:p w14:paraId="3AD08877" w14:textId="77777777" w:rsidR="00811741"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Train 100% of staff with access to sensitive information on data security annually.</w:t>
      </w:r>
    </w:p>
    <w:p w14:paraId="4CCDC172" w14:textId="784196FF" w:rsidR="00811741"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Conduct phishing and cybersecurity drills</w:t>
      </w:r>
      <w:r w:rsidR="003B34AA" w:rsidRPr="00433640">
        <w:rPr>
          <w:rFonts w:asciiTheme="minorHAnsi" w:eastAsia="Times New Roman" w:hAnsiTheme="minorHAnsi" w:cstheme="minorHAnsi"/>
          <w14:ligatures w14:val="none"/>
        </w:rPr>
        <w:t xml:space="preserve"> annually</w:t>
      </w:r>
      <w:r w:rsidRPr="00433640">
        <w:rPr>
          <w:rFonts w:asciiTheme="minorHAnsi" w:eastAsia="Times New Roman" w:hAnsiTheme="minorHAnsi" w:cstheme="minorHAnsi"/>
          <w14:ligatures w14:val="none"/>
        </w:rPr>
        <w:t>.</w:t>
      </w:r>
    </w:p>
    <w:p w14:paraId="469AA70C" w14:textId="281C86FF" w:rsidR="003B34AA" w:rsidRPr="00433640" w:rsidRDefault="009D4313" w:rsidP="00251C7C">
      <w:pPr>
        <w:numPr>
          <w:ilvl w:val="0"/>
          <w:numId w:val="7"/>
        </w:numPr>
        <w:spacing w:after="0"/>
        <w:rPr>
          <w:rFonts w:asciiTheme="minorHAnsi" w:eastAsia="Times New Roman" w:hAnsiTheme="minorHAnsi" w:cstheme="minorHAnsi"/>
          <w14:ligatures w14:val="none"/>
        </w:rPr>
      </w:pPr>
      <w:r w:rsidRPr="00867F70">
        <w:rPr>
          <w:rFonts w:asciiTheme="minorHAnsi" w:eastAsia="Times New Roman" w:hAnsiTheme="minorHAnsi" w:cstheme="minorHAnsi"/>
          <w14:ligatures w14:val="none"/>
        </w:rPr>
        <w:t xml:space="preserve">Maintain the </w:t>
      </w:r>
      <w:r w:rsidR="00867F70">
        <w:rPr>
          <w:rFonts w:asciiTheme="minorHAnsi" w:eastAsia="Times New Roman" w:hAnsiTheme="minorHAnsi" w:cstheme="minorHAnsi"/>
          <w14:ligatures w14:val="none"/>
        </w:rPr>
        <w:t>implementation of</w:t>
      </w:r>
      <w:r w:rsidR="003B34AA" w:rsidRPr="00433640">
        <w:rPr>
          <w:rFonts w:asciiTheme="minorHAnsi" w:eastAsia="Times New Roman" w:hAnsiTheme="minorHAnsi" w:cstheme="minorHAnsi"/>
          <w14:ligatures w14:val="none"/>
        </w:rPr>
        <w:t xml:space="preserve"> encryption and other protective measures for 100% of sensitive information by </w:t>
      </w:r>
      <w:r w:rsidR="000E6B1A">
        <w:rPr>
          <w:rFonts w:asciiTheme="minorHAnsi" w:eastAsia="Times New Roman" w:hAnsiTheme="minorHAnsi" w:cstheme="minorHAnsi"/>
          <w14:ligatures w14:val="none"/>
        </w:rPr>
        <w:t>FY 2028-29</w:t>
      </w:r>
      <w:r w:rsidR="003B34AA" w:rsidRPr="00433640">
        <w:rPr>
          <w:rFonts w:asciiTheme="minorHAnsi" w:eastAsia="Times New Roman" w:hAnsiTheme="minorHAnsi" w:cstheme="minorHAnsi"/>
          <w14:ligatures w14:val="none"/>
        </w:rPr>
        <w:t>.</w:t>
      </w:r>
    </w:p>
    <w:p w14:paraId="3F263BD5" w14:textId="66826D5C" w:rsidR="00633480" w:rsidRPr="00433640" w:rsidRDefault="003B34AA"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I</w:t>
      </w:r>
      <w:r w:rsidR="00633480" w:rsidRPr="00433640">
        <w:rPr>
          <w:rFonts w:asciiTheme="minorHAnsi" w:eastAsia="Times New Roman" w:hAnsiTheme="minorHAnsi" w:cstheme="minorHAnsi"/>
          <w14:ligatures w14:val="none"/>
        </w:rPr>
        <w:t>mplement mandatory password and access reviews every six months for all critical systems.</w:t>
      </w:r>
    </w:p>
    <w:p w14:paraId="7145A8AD" w14:textId="77777777" w:rsidR="00886A27" w:rsidRPr="00433640" w:rsidRDefault="00886A27" w:rsidP="00886A27">
      <w:pPr>
        <w:spacing w:after="0" w:line="240" w:lineRule="auto"/>
        <w:ind w:left="720"/>
        <w:rPr>
          <w:rFonts w:asciiTheme="minorHAnsi" w:eastAsia="Times New Roman" w:hAnsiTheme="minorHAnsi" w:cstheme="minorHAnsi"/>
          <w14:ligatures w14:val="none"/>
        </w:rPr>
      </w:pPr>
    </w:p>
    <w:p w14:paraId="38D23AAA" w14:textId="1EA0F354" w:rsidR="00633480" w:rsidRPr="00433640" w:rsidRDefault="00633480" w:rsidP="001D1B49">
      <w:pPr>
        <w:pStyle w:val="ListParagraph"/>
        <w:numPr>
          <w:ilvl w:val="0"/>
          <w:numId w:val="4"/>
        </w:numPr>
        <w:spacing w:after="0" w:line="240" w:lineRule="auto"/>
        <w:rPr>
          <w:rFonts w:asciiTheme="minorHAnsi" w:hAnsiTheme="minorHAnsi" w:cstheme="minorHAnsi"/>
          <w:b/>
          <w:bCs/>
          <w14:ligatures w14:val="none"/>
        </w:rPr>
      </w:pPr>
      <w:r w:rsidRPr="00433640">
        <w:rPr>
          <w:rFonts w:asciiTheme="minorHAnsi" w:hAnsiTheme="minorHAnsi" w:cstheme="minorHAnsi"/>
          <w:b/>
          <w:bCs/>
          <w14:ligatures w14:val="none"/>
        </w:rPr>
        <w:t>Transparency in Recordkeeping</w:t>
      </w:r>
    </w:p>
    <w:p w14:paraId="42DEDF99" w14:textId="77777777" w:rsidR="00811741"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Enable full legal and operational traceability through systematic documentation.</w:t>
      </w:r>
    </w:p>
    <w:p w14:paraId="4640FC94" w14:textId="7FF0E3CE" w:rsidR="00811741" w:rsidRPr="00433640" w:rsidRDefault="009D4313" w:rsidP="00251C7C">
      <w:pPr>
        <w:numPr>
          <w:ilvl w:val="0"/>
          <w:numId w:val="7"/>
        </w:numPr>
        <w:spacing w:after="0"/>
        <w:rPr>
          <w:rFonts w:asciiTheme="minorHAnsi" w:eastAsia="Times New Roman" w:hAnsiTheme="minorHAnsi" w:cstheme="minorHAnsi"/>
          <w14:ligatures w14:val="none"/>
        </w:rPr>
      </w:pPr>
      <w:r>
        <w:rPr>
          <w:rFonts w:asciiTheme="minorHAnsi" w:eastAsia="Times New Roman" w:hAnsiTheme="minorHAnsi" w:cstheme="minorHAnsi"/>
          <w14:ligatures w14:val="none"/>
        </w:rPr>
        <w:t xml:space="preserve">Maintain the </w:t>
      </w:r>
      <w:r w:rsidR="00633480" w:rsidRPr="00433640">
        <w:rPr>
          <w:rFonts w:asciiTheme="minorHAnsi" w:eastAsia="Times New Roman" w:hAnsiTheme="minorHAnsi" w:cstheme="minorHAnsi"/>
          <w14:ligatures w14:val="none"/>
        </w:rPr>
        <w:t>Digiti</w:t>
      </w:r>
      <w:r>
        <w:rPr>
          <w:rFonts w:asciiTheme="minorHAnsi" w:eastAsia="Times New Roman" w:hAnsiTheme="minorHAnsi" w:cstheme="minorHAnsi"/>
          <w14:ligatures w14:val="none"/>
        </w:rPr>
        <w:t>lization</w:t>
      </w:r>
      <w:r w:rsidR="00633480" w:rsidRPr="00433640">
        <w:rPr>
          <w:rFonts w:asciiTheme="minorHAnsi" w:eastAsia="Times New Roman" w:hAnsiTheme="minorHAnsi" w:cstheme="minorHAnsi"/>
          <w14:ligatures w14:val="none"/>
        </w:rPr>
        <w:t xml:space="preserve"> </w:t>
      </w:r>
      <w:r w:rsidR="00435C71">
        <w:rPr>
          <w:rFonts w:asciiTheme="minorHAnsi" w:eastAsia="Times New Roman" w:hAnsiTheme="minorHAnsi" w:cstheme="minorHAnsi"/>
          <w14:ligatures w14:val="none"/>
        </w:rPr>
        <w:t xml:space="preserve">for </w:t>
      </w:r>
      <w:r w:rsidR="00633480" w:rsidRPr="00433640">
        <w:rPr>
          <w:rFonts w:asciiTheme="minorHAnsi" w:eastAsia="Times New Roman" w:hAnsiTheme="minorHAnsi" w:cstheme="minorHAnsi"/>
          <w14:ligatures w14:val="none"/>
        </w:rPr>
        <w:t>100% of financial records</w:t>
      </w:r>
      <w:r w:rsidR="00435C71">
        <w:rPr>
          <w:rFonts w:asciiTheme="minorHAnsi" w:eastAsia="Times New Roman" w:hAnsiTheme="minorHAnsi" w:cstheme="minorHAnsi"/>
          <w14:ligatures w14:val="none"/>
        </w:rPr>
        <w:t>.</w:t>
      </w:r>
    </w:p>
    <w:p w14:paraId="318A39BF" w14:textId="193A6AE5" w:rsidR="00344F79" w:rsidRPr="00433640" w:rsidRDefault="00633480" w:rsidP="00251C7C">
      <w:pPr>
        <w:numPr>
          <w:ilvl w:val="0"/>
          <w:numId w:val="7"/>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Train 100% of relevant employees on document retention and compliance annually.</w:t>
      </w:r>
    </w:p>
    <w:p w14:paraId="712381DE" w14:textId="75B0C99E" w:rsidR="00344F79" w:rsidRPr="00433640" w:rsidRDefault="00344F79" w:rsidP="00344F79">
      <w:pPr>
        <w:spacing w:after="0" w:line="240" w:lineRule="auto"/>
        <w:ind w:left="0"/>
        <w:rPr>
          <w:rFonts w:asciiTheme="minorHAnsi" w:eastAsia="Times New Roman" w:hAnsiTheme="minorHAnsi" w:cstheme="minorHAnsi"/>
          <w14:ligatures w14:val="none"/>
        </w:rPr>
      </w:pPr>
    </w:p>
    <w:p w14:paraId="1A33B899" w14:textId="3FC8EED5" w:rsidR="00344F79" w:rsidRPr="00433640" w:rsidRDefault="00B56E97" w:rsidP="00344F79">
      <w:pPr>
        <w:pStyle w:val="Heading1"/>
        <w:ind w:left="0"/>
        <w:rPr>
          <w:rFonts w:asciiTheme="minorHAnsi" w:eastAsia="Times New Roman" w:hAnsiTheme="minorHAnsi" w:cstheme="minorHAnsi"/>
          <w:sz w:val="28"/>
        </w:rPr>
      </w:pPr>
      <w:bookmarkStart w:id="11" w:name="_Toc195003207"/>
      <w:r w:rsidRPr="00433640">
        <w:rPr>
          <w:rFonts w:asciiTheme="minorHAnsi" w:eastAsia="Times New Roman" w:hAnsiTheme="minorHAnsi" w:cstheme="minorHAnsi"/>
          <w:sz w:val="28"/>
        </w:rPr>
        <w:t>Targets in alignment with SDGs</w:t>
      </w:r>
      <w:bookmarkEnd w:id="11"/>
      <w:r w:rsidRPr="00433640">
        <w:rPr>
          <w:rFonts w:asciiTheme="minorHAnsi" w:eastAsia="Times New Roman" w:hAnsiTheme="minorHAnsi" w:cstheme="minorHAnsi"/>
          <w:sz w:val="28"/>
        </w:rPr>
        <w:t xml:space="preserve"> </w:t>
      </w:r>
    </w:p>
    <w:p w14:paraId="62FCD641" w14:textId="1776943E" w:rsidR="00B56E97" w:rsidRPr="00433640" w:rsidRDefault="00115EC5" w:rsidP="00FB5BC0">
      <w:pPr>
        <w:pStyle w:val="NormalWeb"/>
        <w:rPr>
          <w:rFonts w:asciiTheme="minorHAnsi" w:hAnsiTheme="minorHAnsi" w:cstheme="minorHAnsi"/>
        </w:rPr>
      </w:pPr>
      <w:r w:rsidRPr="00433640">
        <w:rPr>
          <w:rFonts w:asciiTheme="minorHAnsi" w:hAnsiTheme="minorHAnsi" w:cstheme="minorHAnsi"/>
          <w:noProof/>
          <w:lang w:val="en-IN" w:eastAsia="en-IN"/>
        </w:rPr>
        <w:drawing>
          <wp:inline distT="0" distB="0" distL="0" distR="0" wp14:anchorId="6AD9A8FD" wp14:editId="33FF9031">
            <wp:extent cx="5742122" cy="1387922"/>
            <wp:effectExtent l="0" t="0" r="0" b="3175"/>
            <wp:docPr id="10" name="Picture 10" descr="D:\Important\My Document's\My Picture's\Screenshots\Screenshot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mportant\My Document's\My Picture's\Screenshots\Screenshot (8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9274" cy="1396902"/>
                    </a:xfrm>
                    <a:prstGeom prst="rect">
                      <a:avLst/>
                    </a:prstGeom>
                    <a:noFill/>
                    <a:ln>
                      <a:noFill/>
                    </a:ln>
                  </pic:spPr>
                </pic:pic>
              </a:graphicData>
            </a:graphic>
          </wp:inline>
        </w:drawing>
      </w:r>
    </w:p>
    <w:p w14:paraId="18EB6DE0" w14:textId="77777777" w:rsidR="00FB5BC0" w:rsidRPr="00433640" w:rsidRDefault="00FB5BC0" w:rsidP="00FB5BC0">
      <w:pPr>
        <w:pStyle w:val="NormalWeb"/>
        <w:rPr>
          <w:rFonts w:asciiTheme="minorHAnsi" w:hAnsiTheme="minorHAnsi" w:cstheme="minorHAnsi"/>
        </w:rPr>
      </w:pPr>
    </w:p>
    <w:p w14:paraId="7AA1AD1A" w14:textId="40E66D53" w:rsidR="00CD5A07" w:rsidRPr="00433640" w:rsidRDefault="00CD5A07" w:rsidP="00344F79">
      <w:pPr>
        <w:pStyle w:val="Heading1"/>
        <w:ind w:left="0"/>
        <w:rPr>
          <w:rFonts w:asciiTheme="minorHAnsi" w:eastAsia="Times New Roman" w:hAnsiTheme="minorHAnsi" w:cstheme="minorHAnsi"/>
          <w:sz w:val="28"/>
        </w:rPr>
      </w:pPr>
      <w:bookmarkStart w:id="12" w:name="_Toc195003208"/>
      <w:r w:rsidRPr="00433640">
        <w:rPr>
          <w:rFonts w:asciiTheme="minorHAnsi" w:eastAsia="Times New Roman" w:hAnsiTheme="minorHAnsi" w:cstheme="minorHAnsi"/>
          <w:sz w:val="28"/>
        </w:rPr>
        <w:lastRenderedPageBreak/>
        <w:t>Examples and Guidance</w:t>
      </w:r>
      <w:bookmarkEnd w:id="12"/>
    </w:p>
    <w:p w14:paraId="277ABDC0" w14:textId="77777777" w:rsidR="00CD5A07" w:rsidRPr="00433640" w:rsidRDefault="00CD5A07" w:rsidP="009C1D07">
      <w:pPr>
        <w:spacing w:after="0" w:line="240" w:lineRule="auto"/>
        <w:ind w:left="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To support consistent understanding and implementation of this Ethical Conduct Policy, the following topic-wise examples and guidance offer practical interpretations of expectations and actions:</w:t>
      </w:r>
    </w:p>
    <w:p w14:paraId="2ACE399B" w14:textId="2A3F09E8" w:rsidR="00CD5A07" w:rsidRPr="00433640" w:rsidRDefault="00CD5A07" w:rsidP="00CD5A07">
      <w:pPr>
        <w:spacing w:after="0" w:line="240" w:lineRule="auto"/>
        <w:rPr>
          <w:rFonts w:asciiTheme="minorHAnsi" w:eastAsia="Times New Roman" w:hAnsiTheme="minorHAnsi" w:cstheme="minorHAnsi"/>
          <w14:ligatures w14:val="none"/>
        </w:rPr>
      </w:pPr>
    </w:p>
    <w:p w14:paraId="30984BCF" w14:textId="3ED62C7D" w:rsidR="00D90616" w:rsidRPr="00433640" w:rsidRDefault="00D90616" w:rsidP="00FB5BC0">
      <w:pPr>
        <w:pStyle w:val="NoSpacing"/>
        <w:numPr>
          <w:ilvl w:val="0"/>
          <w:numId w:val="41"/>
        </w:numPr>
        <w:spacing w:line="276" w:lineRule="auto"/>
        <w:rPr>
          <w:rFonts w:cstheme="minorHAnsi"/>
          <w:b/>
          <w:sz w:val="24"/>
          <w:szCs w:val="24"/>
        </w:rPr>
      </w:pPr>
      <w:r w:rsidRPr="00433640">
        <w:rPr>
          <w:rFonts w:cstheme="minorHAnsi"/>
          <w:b/>
          <w:sz w:val="24"/>
          <w:szCs w:val="24"/>
        </w:rPr>
        <w:t>Integrity in Business Practices</w:t>
      </w:r>
    </w:p>
    <w:p w14:paraId="1AC43D41" w14:textId="77777777" w:rsidR="00B064FE" w:rsidRPr="00433640" w:rsidRDefault="00D90616" w:rsidP="00FB5BC0">
      <w:pPr>
        <w:pStyle w:val="NoSpacing"/>
        <w:numPr>
          <w:ilvl w:val="0"/>
          <w:numId w:val="49"/>
        </w:numPr>
        <w:spacing w:line="276" w:lineRule="auto"/>
        <w:rPr>
          <w:rFonts w:cstheme="minorHAnsi"/>
          <w:sz w:val="24"/>
          <w:szCs w:val="24"/>
        </w:rPr>
      </w:pPr>
      <w:r w:rsidRPr="00433640">
        <w:rPr>
          <w:rFonts w:cstheme="minorHAnsi"/>
          <w:sz w:val="24"/>
          <w:szCs w:val="24"/>
        </w:rPr>
        <w:t>Example: An employee discovers that a colleague is inflating product performance data to secure a contract.</w:t>
      </w:r>
    </w:p>
    <w:p w14:paraId="5DA10862" w14:textId="2C1E2027" w:rsidR="00D90616" w:rsidRPr="00433640" w:rsidRDefault="00D90616" w:rsidP="00FB5BC0">
      <w:pPr>
        <w:pStyle w:val="NoSpacing"/>
        <w:numPr>
          <w:ilvl w:val="0"/>
          <w:numId w:val="49"/>
        </w:numPr>
        <w:spacing w:line="276" w:lineRule="auto"/>
        <w:rPr>
          <w:rFonts w:cstheme="minorHAnsi"/>
          <w:sz w:val="24"/>
          <w:szCs w:val="24"/>
        </w:rPr>
      </w:pPr>
      <w:r w:rsidRPr="00433640">
        <w:rPr>
          <w:rFonts w:cstheme="minorHAnsi"/>
          <w:sz w:val="24"/>
          <w:szCs w:val="24"/>
        </w:rPr>
        <w:t>Guidance: The employee should immediately report the misconduct to the compliance team. All business practices must reflect honesty and integrity. Employees should avoid misrepresentation and adhere to the company’s ethical code.</w:t>
      </w:r>
    </w:p>
    <w:p w14:paraId="1BBC41FE" w14:textId="77777777" w:rsidR="00B064FE" w:rsidRPr="00433640" w:rsidRDefault="00B064FE" w:rsidP="00FB5BC0">
      <w:pPr>
        <w:pStyle w:val="NoSpacing"/>
        <w:spacing w:line="276" w:lineRule="auto"/>
        <w:ind w:left="0"/>
        <w:rPr>
          <w:rFonts w:eastAsia="Times New Roman" w:cstheme="minorHAnsi"/>
          <w:sz w:val="24"/>
          <w:szCs w:val="24"/>
        </w:rPr>
      </w:pPr>
    </w:p>
    <w:p w14:paraId="6A7AFA52" w14:textId="3A34EEDC" w:rsidR="00D90616" w:rsidRPr="00433640" w:rsidRDefault="00D90616" w:rsidP="00FB5BC0">
      <w:pPr>
        <w:pStyle w:val="NoSpacing"/>
        <w:numPr>
          <w:ilvl w:val="0"/>
          <w:numId w:val="41"/>
        </w:numPr>
        <w:spacing w:line="276" w:lineRule="auto"/>
        <w:rPr>
          <w:rFonts w:cstheme="minorHAnsi"/>
          <w:b/>
          <w:sz w:val="24"/>
          <w:szCs w:val="24"/>
        </w:rPr>
      </w:pPr>
      <w:r w:rsidRPr="00433640">
        <w:rPr>
          <w:rFonts w:cstheme="minorHAnsi"/>
          <w:b/>
          <w:sz w:val="24"/>
          <w:szCs w:val="24"/>
        </w:rPr>
        <w:t>Prevention of Corruption</w:t>
      </w:r>
    </w:p>
    <w:p w14:paraId="1DF5BD99" w14:textId="77777777" w:rsidR="00B064FE" w:rsidRPr="00433640" w:rsidRDefault="00D90616" w:rsidP="00FB5BC0">
      <w:pPr>
        <w:pStyle w:val="NoSpacing"/>
        <w:numPr>
          <w:ilvl w:val="0"/>
          <w:numId w:val="48"/>
        </w:numPr>
        <w:spacing w:line="276" w:lineRule="auto"/>
        <w:rPr>
          <w:rFonts w:cstheme="minorHAnsi"/>
          <w:sz w:val="24"/>
          <w:szCs w:val="24"/>
        </w:rPr>
      </w:pPr>
      <w:r w:rsidRPr="00433640">
        <w:rPr>
          <w:rFonts w:cstheme="minorHAnsi"/>
          <w:sz w:val="24"/>
          <w:szCs w:val="24"/>
        </w:rPr>
        <w:t>Example: A supplier offers a procurement executive luxury event tickets in return for favorable contract terms.</w:t>
      </w:r>
    </w:p>
    <w:p w14:paraId="0AE21733" w14:textId="47623771" w:rsidR="00D90616" w:rsidRPr="00433640" w:rsidRDefault="00D90616" w:rsidP="00FB5BC0">
      <w:pPr>
        <w:pStyle w:val="NoSpacing"/>
        <w:numPr>
          <w:ilvl w:val="0"/>
          <w:numId w:val="48"/>
        </w:numPr>
        <w:spacing w:after="240" w:line="276" w:lineRule="auto"/>
        <w:rPr>
          <w:rFonts w:cstheme="minorHAnsi"/>
          <w:sz w:val="24"/>
          <w:szCs w:val="24"/>
        </w:rPr>
      </w:pPr>
      <w:r w:rsidRPr="00433640">
        <w:rPr>
          <w:rFonts w:cstheme="minorHAnsi"/>
          <w:sz w:val="24"/>
          <w:szCs w:val="24"/>
        </w:rPr>
        <w:t>Guidance: The executive must decline the offer and report it to the compliance officer. Accepting such gifts violates anti-corruption policies. Employees must maintain objectivity and transparency in all supplier dealings.</w:t>
      </w:r>
    </w:p>
    <w:p w14:paraId="182AA414" w14:textId="77777777" w:rsidR="00B064FE" w:rsidRPr="00433640" w:rsidRDefault="00D90616" w:rsidP="00FB5BC0">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Conflict of Interest Management</w:t>
      </w:r>
    </w:p>
    <w:p w14:paraId="50ACF4D7" w14:textId="77777777" w:rsidR="00B064FE" w:rsidRPr="00433640" w:rsidRDefault="00D90616" w:rsidP="00FB5BC0">
      <w:pPr>
        <w:pStyle w:val="NoSpacing"/>
        <w:numPr>
          <w:ilvl w:val="0"/>
          <w:numId w:val="47"/>
        </w:numPr>
        <w:spacing w:line="276" w:lineRule="auto"/>
        <w:rPr>
          <w:rFonts w:eastAsia="Times New Roman" w:cstheme="minorHAnsi"/>
          <w:sz w:val="24"/>
          <w:szCs w:val="24"/>
        </w:rPr>
      </w:pPr>
      <w:r w:rsidRPr="00433640">
        <w:rPr>
          <w:rFonts w:eastAsia="Times New Roman" w:cstheme="minorHAnsi"/>
          <w:sz w:val="24"/>
          <w:szCs w:val="24"/>
        </w:rPr>
        <w:t>Example: A project manager is asked to evaluate a vendor owned by their spouse.</w:t>
      </w:r>
    </w:p>
    <w:p w14:paraId="22BA8374" w14:textId="3ED6C76A" w:rsidR="00D90616" w:rsidRPr="00433640" w:rsidRDefault="00D90616" w:rsidP="00FB5BC0">
      <w:pPr>
        <w:pStyle w:val="NoSpacing"/>
        <w:numPr>
          <w:ilvl w:val="0"/>
          <w:numId w:val="47"/>
        </w:numPr>
        <w:spacing w:line="276" w:lineRule="auto"/>
        <w:rPr>
          <w:rFonts w:eastAsia="Times New Roman" w:cstheme="minorHAnsi"/>
          <w:sz w:val="24"/>
          <w:szCs w:val="24"/>
        </w:rPr>
      </w:pPr>
      <w:r w:rsidRPr="00433640">
        <w:rPr>
          <w:rFonts w:eastAsia="Times New Roman" w:cstheme="minorHAnsi"/>
          <w:sz w:val="24"/>
          <w:szCs w:val="24"/>
        </w:rPr>
        <w:t xml:space="preserve">Guidance: The manager must disclose the relationship and recuse themselves from the </w:t>
      </w:r>
      <w:r w:rsidR="007F3C67" w:rsidRPr="00433640">
        <w:rPr>
          <w:rFonts w:eastAsia="Times New Roman" w:cstheme="minorHAnsi"/>
          <w:sz w:val="24"/>
          <w:szCs w:val="24"/>
        </w:rPr>
        <w:t xml:space="preserve">  </w:t>
      </w:r>
      <w:r w:rsidRPr="00433640">
        <w:rPr>
          <w:rFonts w:eastAsia="Times New Roman" w:cstheme="minorHAnsi"/>
          <w:sz w:val="24"/>
          <w:szCs w:val="24"/>
        </w:rPr>
        <w:t>selection process. All potential conflicts must be reported, and decisions must be made without personal bias or undue influence.</w:t>
      </w:r>
    </w:p>
    <w:p w14:paraId="457EA6AE" w14:textId="77777777" w:rsidR="00B064FE" w:rsidRPr="00433640" w:rsidRDefault="00B064FE" w:rsidP="00FB5BC0">
      <w:pPr>
        <w:pStyle w:val="NoSpacing"/>
        <w:spacing w:line="276" w:lineRule="auto"/>
        <w:ind w:left="0"/>
        <w:rPr>
          <w:rFonts w:eastAsia="Times New Roman" w:cstheme="minorHAnsi"/>
          <w:sz w:val="24"/>
          <w:szCs w:val="24"/>
        </w:rPr>
      </w:pPr>
    </w:p>
    <w:p w14:paraId="6851AD24" w14:textId="1BCA9339" w:rsidR="00D90616" w:rsidRPr="00433640" w:rsidRDefault="00D90616" w:rsidP="00FB5BC0">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Fraud Prevention and Detection</w:t>
      </w:r>
    </w:p>
    <w:p w14:paraId="11CBD174" w14:textId="77777777" w:rsidR="00B064FE" w:rsidRPr="00433640" w:rsidRDefault="00D90616" w:rsidP="00FB5BC0">
      <w:pPr>
        <w:pStyle w:val="NoSpacing"/>
        <w:numPr>
          <w:ilvl w:val="0"/>
          <w:numId w:val="46"/>
        </w:numPr>
        <w:spacing w:line="276" w:lineRule="auto"/>
        <w:rPr>
          <w:rFonts w:eastAsia="Times New Roman" w:cstheme="minorHAnsi"/>
          <w:sz w:val="24"/>
          <w:szCs w:val="24"/>
        </w:rPr>
      </w:pPr>
      <w:r w:rsidRPr="00433640">
        <w:rPr>
          <w:rFonts w:eastAsia="Times New Roman" w:cstheme="minorHAnsi"/>
          <w:sz w:val="24"/>
          <w:szCs w:val="24"/>
        </w:rPr>
        <w:t>Example: A finance team member notices duplicate invoices sub</w:t>
      </w:r>
      <w:r w:rsidR="00B064FE" w:rsidRPr="00433640">
        <w:rPr>
          <w:rFonts w:eastAsia="Times New Roman" w:cstheme="minorHAnsi"/>
          <w:sz w:val="24"/>
          <w:szCs w:val="24"/>
        </w:rPr>
        <w:t>mitted by a vendor for payment.</w:t>
      </w:r>
    </w:p>
    <w:p w14:paraId="206C1A2B" w14:textId="57B33A2E" w:rsidR="00D90616" w:rsidRPr="00433640" w:rsidRDefault="00D90616" w:rsidP="00FB5BC0">
      <w:pPr>
        <w:pStyle w:val="NoSpacing"/>
        <w:numPr>
          <w:ilvl w:val="0"/>
          <w:numId w:val="46"/>
        </w:numPr>
        <w:spacing w:line="276" w:lineRule="auto"/>
        <w:rPr>
          <w:rFonts w:eastAsia="Times New Roman" w:cstheme="minorHAnsi"/>
          <w:sz w:val="24"/>
          <w:szCs w:val="24"/>
        </w:rPr>
      </w:pPr>
      <w:r w:rsidRPr="00433640">
        <w:rPr>
          <w:rFonts w:eastAsia="Times New Roman" w:cstheme="minorHAnsi"/>
          <w:sz w:val="24"/>
          <w:szCs w:val="24"/>
        </w:rPr>
        <w:t>Guidance: The incident should be flagged and investigated immediately. Employees should report any financial irregularities through proper channels and ensure transactions are thoroughly reviewed.</w:t>
      </w:r>
    </w:p>
    <w:p w14:paraId="6E34A029" w14:textId="0644195F" w:rsidR="00D90616" w:rsidRPr="00433640" w:rsidRDefault="00D90616" w:rsidP="00FB5BC0">
      <w:pPr>
        <w:pStyle w:val="NoSpacing"/>
        <w:spacing w:line="276" w:lineRule="auto"/>
        <w:rPr>
          <w:rFonts w:eastAsia="Times New Roman" w:cstheme="minorHAnsi"/>
          <w:sz w:val="24"/>
          <w:szCs w:val="24"/>
        </w:rPr>
      </w:pPr>
    </w:p>
    <w:p w14:paraId="73F13C1A" w14:textId="30AC18B1" w:rsidR="00D90616" w:rsidRPr="00433640" w:rsidRDefault="00D90616" w:rsidP="00FB5BC0">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Anti-Money Laundering Measures</w:t>
      </w:r>
    </w:p>
    <w:p w14:paraId="7D3DD9B1" w14:textId="77777777" w:rsidR="00B064FE" w:rsidRPr="00433640" w:rsidRDefault="00D90616" w:rsidP="00FB5BC0">
      <w:pPr>
        <w:pStyle w:val="NoSpacing"/>
        <w:numPr>
          <w:ilvl w:val="0"/>
          <w:numId w:val="45"/>
        </w:numPr>
        <w:spacing w:line="276" w:lineRule="auto"/>
        <w:rPr>
          <w:rFonts w:eastAsia="Times New Roman" w:cstheme="minorHAnsi"/>
          <w:sz w:val="24"/>
          <w:szCs w:val="24"/>
        </w:rPr>
      </w:pPr>
      <w:r w:rsidRPr="00433640">
        <w:rPr>
          <w:rFonts w:eastAsia="Times New Roman" w:cstheme="minorHAnsi"/>
          <w:sz w:val="24"/>
          <w:szCs w:val="24"/>
        </w:rPr>
        <w:t>Example: A customer asks to divide a large transaction into sma</w:t>
      </w:r>
      <w:r w:rsidR="007F3C67" w:rsidRPr="00433640">
        <w:rPr>
          <w:rFonts w:eastAsia="Times New Roman" w:cstheme="minorHAnsi"/>
          <w:sz w:val="24"/>
          <w:szCs w:val="24"/>
        </w:rPr>
        <w:t xml:space="preserve">ller amounts to avoid reporting </w:t>
      </w:r>
      <w:r w:rsidRPr="00433640">
        <w:rPr>
          <w:rFonts w:eastAsia="Times New Roman" w:cstheme="minorHAnsi"/>
          <w:sz w:val="24"/>
          <w:szCs w:val="24"/>
        </w:rPr>
        <w:t>thresholds.</w:t>
      </w:r>
    </w:p>
    <w:p w14:paraId="089BB15A" w14:textId="220036AA" w:rsidR="00D90616" w:rsidRPr="00433640" w:rsidRDefault="00D90616" w:rsidP="00FB5BC0">
      <w:pPr>
        <w:pStyle w:val="NoSpacing"/>
        <w:numPr>
          <w:ilvl w:val="0"/>
          <w:numId w:val="45"/>
        </w:numPr>
        <w:spacing w:line="276" w:lineRule="auto"/>
        <w:rPr>
          <w:rFonts w:eastAsia="Times New Roman" w:cstheme="minorHAnsi"/>
          <w:sz w:val="24"/>
          <w:szCs w:val="24"/>
        </w:rPr>
      </w:pPr>
      <w:r w:rsidRPr="00433640">
        <w:rPr>
          <w:rFonts w:eastAsia="Times New Roman" w:cstheme="minorHAnsi"/>
          <w:sz w:val="24"/>
          <w:szCs w:val="24"/>
        </w:rPr>
        <w:lastRenderedPageBreak/>
        <w:t>Guidance: This is a red flag for potential money laundering. The transaction must be reported and flagged for review as per AML protocols. Employees must be trained to recognize and respond to suspicious financial behavior.</w:t>
      </w:r>
    </w:p>
    <w:p w14:paraId="6DCA83EF" w14:textId="77777777" w:rsidR="00FB5BC0" w:rsidRPr="00433640" w:rsidRDefault="00FB5BC0" w:rsidP="00FB5BC0">
      <w:pPr>
        <w:pStyle w:val="NoSpacing"/>
        <w:spacing w:line="276" w:lineRule="auto"/>
        <w:ind w:left="0"/>
        <w:rPr>
          <w:rFonts w:eastAsia="Times New Roman" w:cstheme="minorHAnsi"/>
          <w:sz w:val="24"/>
          <w:szCs w:val="24"/>
        </w:rPr>
      </w:pPr>
    </w:p>
    <w:p w14:paraId="4D39A55D" w14:textId="77777777" w:rsidR="00B064FE" w:rsidRPr="00433640" w:rsidRDefault="00D90616" w:rsidP="00FB5BC0">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Upholding Fair Competition</w:t>
      </w:r>
    </w:p>
    <w:p w14:paraId="5B6E5E91" w14:textId="77777777" w:rsidR="00B064FE" w:rsidRPr="00433640" w:rsidRDefault="00D90616" w:rsidP="00FB5BC0">
      <w:pPr>
        <w:pStyle w:val="NoSpacing"/>
        <w:numPr>
          <w:ilvl w:val="0"/>
          <w:numId w:val="44"/>
        </w:numPr>
        <w:spacing w:line="276" w:lineRule="auto"/>
        <w:rPr>
          <w:rFonts w:eastAsia="Times New Roman" w:cstheme="minorHAnsi"/>
          <w:sz w:val="24"/>
          <w:szCs w:val="24"/>
        </w:rPr>
      </w:pPr>
      <w:r w:rsidRPr="00433640">
        <w:rPr>
          <w:rFonts w:eastAsia="Times New Roman" w:cstheme="minorHAnsi"/>
          <w:sz w:val="24"/>
          <w:szCs w:val="24"/>
        </w:rPr>
        <w:t>Example: A sales executive receives confidential pricing information about a competitor’s bid for the same project.</w:t>
      </w:r>
    </w:p>
    <w:p w14:paraId="38E88CEC" w14:textId="48E384E7" w:rsidR="00D90616" w:rsidRPr="00433640" w:rsidRDefault="00D90616" w:rsidP="00FB5BC0">
      <w:pPr>
        <w:pStyle w:val="NoSpacing"/>
        <w:numPr>
          <w:ilvl w:val="0"/>
          <w:numId w:val="44"/>
        </w:numPr>
        <w:spacing w:line="276" w:lineRule="auto"/>
        <w:rPr>
          <w:rFonts w:eastAsia="Times New Roman" w:cstheme="minorHAnsi"/>
          <w:sz w:val="24"/>
          <w:szCs w:val="24"/>
        </w:rPr>
      </w:pPr>
      <w:r w:rsidRPr="00433640">
        <w:rPr>
          <w:rFonts w:eastAsia="Times New Roman" w:cstheme="minorHAnsi"/>
          <w:sz w:val="24"/>
          <w:szCs w:val="24"/>
        </w:rPr>
        <w:t>Guidance: The executive must not use or distribute the information. Employees must avoid unfair competitive practices and must comply with antitrust and fair trade regulations.</w:t>
      </w:r>
    </w:p>
    <w:p w14:paraId="59C67BA6" w14:textId="77777777" w:rsidR="00B064FE" w:rsidRPr="00433640" w:rsidRDefault="00B064FE" w:rsidP="00FB5BC0">
      <w:pPr>
        <w:pStyle w:val="NoSpacing"/>
        <w:spacing w:line="276" w:lineRule="auto"/>
        <w:ind w:left="0"/>
        <w:rPr>
          <w:rFonts w:eastAsia="Times New Roman" w:cstheme="minorHAnsi"/>
          <w:sz w:val="24"/>
          <w:szCs w:val="24"/>
        </w:rPr>
      </w:pPr>
    </w:p>
    <w:p w14:paraId="75D11F6D" w14:textId="2324E734" w:rsidR="00D90616" w:rsidRPr="00433640" w:rsidRDefault="00D90616" w:rsidP="00FB5BC0">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Responsible Information Handling</w:t>
      </w:r>
    </w:p>
    <w:p w14:paraId="5D4D165E" w14:textId="77777777" w:rsidR="00B064FE" w:rsidRPr="00433640" w:rsidRDefault="00D90616" w:rsidP="00FB5BC0">
      <w:pPr>
        <w:pStyle w:val="NoSpacing"/>
        <w:numPr>
          <w:ilvl w:val="0"/>
          <w:numId w:val="43"/>
        </w:numPr>
        <w:spacing w:line="276" w:lineRule="auto"/>
        <w:rPr>
          <w:rFonts w:eastAsia="Times New Roman" w:cstheme="minorHAnsi"/>
          <w:sz w:val="24"/>
          <w:szCs w:val="24"/>
        </w:rPr>
      </w:pPr>
      <w:r w:rsidRPr="00433640">
        <w:rPr>
          <w:rFonts w:eastAsia="Times New Roman" w:cstheme="minorHAnsi"/>
          <w:sz w:val="24"/>
          <w:szCs w:val="24"/>
        </w:rPr>
        <w:t>Example: An employee accidentally leaves printed confidential clien</w:t>
      </w:r>
      <w:r w:rsidR="00B064FE" w:rsidRPr="00433640">
        <w:rPr>
          <w:rFonts w:eastAsia="Times New Roman" w:cstheme="minorHAnsi"/>
          <w:sz w:val="24"/>
          <w:szCs w:val="24"/>
        </w:rPr>
        <w:t>t information in a public area.</w:t>
      </w:r>
    </w:p>
    <w:p w14:paraId="72AF83BE" w14:textId="317B2BD3" w:rsidR="00D90616" w:rsidRPr="00433640" w:rsidRDefault="00D90616" w:rsidP="00FB5BC0">
      <w:pPr>
        <w:pStyle w:val="NoSpacing"/>
        <w:numPr>
          <w:ilvl w:val="0"/>
          <w:numId w:val="43"/>
        </w:numPr>
        <w:spacing w:line="276" w:lineRule="auto"/>
        <w:rPr>
          <w:rFonts w:eastAsia="Times New Roman" w:cstheme="minorHAnsi"/>
          <w:sz w:val="24"/>
          <w:szCs w:val="24"/>
        </w:rPr>
      </w:pPr>
      <w:r w:rsidRPr="00433640">
        <w:rPr>
          <w:rFonts w:eastAsia="Times New Roman" w:cstheme="minorHAnsi"/>
          <w:sz w:val="24"/>
          <w:szCs w:val="24"/>
        </w:rPr>
        <w:t>Guidance: The breach must be reported to IT and compliance immediately. Sensitive data must be securely stored and disposed of. Employees should follow data protection protocols at all times.</w:t>
      </w:r>
    </w:p>
    <w:p w14:paraId="1CB2093D" w14:textId="77777777" w:rsidR="00B064FE" w:rsidRPr="00433640" w:rsidRDefault="00B064FE" w:rsidP="00FB5BC0">
      <w:pPr>
        <w:pStyle w:val="NoSpacing"/>
        <w:spacing w:line="276" w:lineRule="auto"/>
        <w:ind w:left="0"/>
        <w:rPr>
          <w:rFonts w:eastAsia="Times New Roman" w:cstheme="minorHAnsi"/>
          <w:sz w:val="24"/>
          <w:szCs w:val="24"/>
        </w:rPr>
      </w:pPr>
    </w:p>
    <w:p w14:paraId="7C31635E" w14:textId="08040149" w:rsidR="00D90616" w:rsidRPr="00433640" w:rsidRDefault="00D90616" w:rsidP="00FB5BC0">
      <w:pPr>
        <w:pStyle w:val="NoSpacing"/>
        <w:numPr>
          <w:ilvl w:val="0"/>
          <w:numId w:val="41"/>
        </w:numPr>
        <w:spacing w:line="276" w:lineRule="auto"/>
        <w:rPr>
          <w:rFonts w:eastAsia="Times New Roman" w:cstheme="minorHAnsi"/>
          <w:b/>
          <w:sz w:val="24"/>
          <w:szCs w:val="24"/>
        </w:rPr>
      </w:pPr>
      <w:r w:rsidRPr="00433640">
        <w:rPr>
          <w:rFonts w:eastAsia="Times New Roman" w:cstheme="minorHAnsi"/>
          <w:b/>
          <w:sz w:val="24"/>
          <w:szCs w:val="24"/>
        </w:rPr>
        <w:t>Transparency in Recordkeeping</w:t>
      </w:r>
    </w:p>
    <w:p w14:paraId="2664840A" w14:textId="77777777" w:rsidR="00B064FE" w:rsidRPr="00433640" w:rsidRDefault="00D90616" w:rsidP="00FB5BC0">
      <w:pPr>
        <w:pStyle w:val="NoSpacing"/>
        <w:numPr>
          <w:ilvl w:val="0"/>
          <w:numId w:val="42"/>
        </w:numPr>
        <w:spacing w:line="276" w:lineRule="auto"/>
        <w:rPr>
          <w:rFonts w:eastAsia="Times New Roman" w:cstheme="minorHAnsi"/>
          <w:sz w:val="24"/>
          <w:szCs w:val="24"/>
        </w:rPr>
      </w:pPr>
      <w:r w:rsidRPr="00433640">
        <w:rPr>
          <w:rFonts w:eastAsia="Times New Roman" w:cstheme="minorHAnsi"/>
          <w:sz w:val="24"/>
          <w:szCs w:val="24"/>
        </w:rPr>
        <w:t>Example: A manager delays recording a high-value expense to make q</w:t>
      </w:r>
      <w:r w:rsidR="00B064FE" w:rsidRPr="00433640">
        <w:rPr>
          <w:rFonts w:eastAsia="Times New Roman" w:cstheme="minorHAnsi"/>
          <w:sz w:val="24"/>
          <w:szCs w:val="24"/>
        </w:rPr>
        <w:t>uarterly results appear better.</w:t>
      </w:r>
    </w:p>
    <w:p w14:paraId="0DBE0A48" w14:textId="625307F1" w:rsidR="00D90616" w:rsidRPr="00433640" w:rsidRDefault="00D90616" w:rsidP="00FB5BC0">
      <w:pPr>
        <w:pStyle w:val="NoSpacing"/>
        <w:numPr>
          <w:ilvl w:val="0"/>
          <w:numId w:val="42"/>
        </w:numPr>
        <w:spacing w:line="276" w:lineRule="auto"/>
        <w:rPr>
          <w:rFonts w:eastAsia="Times New Roman" w:cstheme="minorHAnsi"/>
          <w:sz w:val="24"/>
          <w:szCs w:val="24"/>
        </w:rPr>
      </w:pPr>
      <w:r w:rsidRPr="00433640">
        <w:rPr>
          <w:rFonts w:eastAsia="Times New Roman" w:cstheme="minorHAnsi"/>
          <w:sz w:val="24"/>
          <w:szCs w:val="24"/>
        </w:rPr>
        <w:t>Guidance: All transactions must be recorded accurately and timely. Manipulating records undermines transparency and can lead to legal consequences. Employees must follow recordkeeping standards and reporting timelines.</w:t>
      </w:r>
    </w:p>
    <w:p w14:paraId="4AF74360" w14:textId="71AD47E4" w:rsidR="00ED1EB2" w:rsidRPr="00433640" w:rsidRDefault="00ED1EB2" w:rsidP="00652957">
      <w:pPr>
        <w:pStyle w:val="Heading1"/>
        <w:ind w:left="0"/>
        <w:rPr>
          <w:rFonts w:asciiTheme="minorHAnsi" w:eastAsia="Times New Roman" w:hAnsiTheme="minorHAnsi" w:cstheme="minorHAnsi"/>
          <w:sz w:val="28"/>
          <w:szCs w:val="28"/>
        </w:rPr>
      </w:pPr>
      <w:bookmarkStart w:id="13" w:name="_Toc194938377"/>
      <w:bookmarkStart w:id="14" w:name="_Toc195003209"/>
      <w:r w:rsidRPr="00433640">
        <w:rPr>
          <w:rFonts w:asciiTheme="minorHAnsi" w:eastAsia="Times New Roman" w:hAnsiTheme="minorHAnsi" w:cstheme="minorHAnsi"/>
          <w:sz w:val="28"/>
          <w:szCs w:val="28"/>
        </w:rPr>
        <w:t>Continuous Improvement</w:t>
      </w:r>
      <w:bookmarkEnd w:id="13"/>
      <w:bookmarkEnd w:id="14"/>
    </w:p>
    <w:p w14:paraId="0AE091B2" w14:textId="60976C58" w:rsidR="00ED1EB2" w:rsidRPr="00433640" w:rsidRDefault="00ED1EB2" w:rsidP="00FB5BC0">
      <w:pPr>
        <w:spacing w:after="0"/>
        <w:ind w:left="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At Choksi Hera</w:t>
      </w:r>
      <w:r w:rsidR="008D2E40" w:rsidRPr="00433640">
        <w:rPr>
          <w:rFonts w:asciiTheme="minorHAnsi" w:eastAsia="Times New Roman" w:hAnsiTheme="minorHAnsi" w:cstheme="minorHAnsi"/>
          <w14:ligatures w14:val="none"/>
        </w:rPr>
        <w:t xml:space="preserve">eus Pvt. Ltd., Ethical Conduct </w:t>
      </w:r>
      <w:r w:rsidRPr="00433640">
        <w:rPr>
          <w:rFonts w:asciiTheme="minorHAnsi" w:eastAsia="Times New Roman" w:hAnsiTheme="minorHAnsi" w:cstheme="minorHAnsi"/>
          <w14:ligatures w14:val="none"/>
        </w:rPr>
        <w:t>practices are continuously enhanced to stay aligned with evolving regulations, industry standards, and emerging risks. A strong culture of integrity is embedded across all levels of the organization, ensuring transparency, accountability, and regulatory compliance.</w:t>
      </w:r>
    </w:p>
    <w:p w14:paraId="3E9C5A43" w14:textId="77777777" w:rsidR="006E0FE3" w:rsidRPr="00433640" w:rsidRDefault="006E0FE3" w:rsidP="00652957">
      <w:pPr>
        <w:spacing w:after="0" w:line="240" w:lineRule="auto"/>
        <w:ind w:left="0"/>
        <w:rPr>
          <w:rFonts w:asciiTheme="minorHAnsi" w:eastAsia="Times New Roman" w:hAnsiTheme="minorHAnsi" w:cstheme="minorHAnsi"/>
          <w14:ligatures w14:val="none"/>
        </w:rPr>
      </w:pPr>
    </w:p>
    <w:p w14:paraId="6CA5C486" w14:textId="085247B3" w:rsidR="00ED1EB2" w:rsidRPr="00433640" w:rsidRDefault="00ED1EB2" w:rsidP="00FB5BC0">
      <w:pPr>
        <w:numPr>
          <w:ilvl w:val="0"/>
          <w:numId w:val="31"/>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Ongoing Training &amp; Awareness</w:t>
      </w:r>
      <w:r w:rsidRPr="00433640">
        <w:rPr>
          <w:rFonts w:asciiTheme="minorHAnsi" w:eastAsia="Times New Roman" w:hAnsiTheme="minorHAnsi" w:cstheme="minorHAnsi"/>
          <w14:ligatures w14:val="none"/>
        </w:rPr>
        <w:t>: Employees undergo annual training on key ethical topics, including anti-corruption, conflict of interest, fraud prevention, anti-money laundering (AML), and information security.</w:t>
      </w:r>
    </w:p>
    <w:p w14:paraId="54527782" w14:textId="77777777" w:rsidR="00ED1EB2" w:rsidRPr="00433640" w:rsidRDefault="00ED1EB2" w:rsidP="00FB5BC0">
      <w:pPr>
        <w:numPr>
          <w:ilvl w:val="0"/>
          <w:numId w:val="31"/>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Risk Assessments &amp; Independent Audits</w:t>
      </w:r>
      <w:r w:rsidRPr="00433640">
        <w:rPr>
          <w:rFonts w:asciiTheme="minorHAnsi" w:eastAsia="Times New Roman" w:hAnsiTheme="minorHAnsi" w:cstheme="minorHAnsi"/>
          <w14:ligatures w14:val="none"/>
        </w:rPr>
        <w:t>: Regular internal reviews and third-party audits help identify potential ethical risks, evaluate policy effectiveness, and drive corrective actions.</w:t>
      </w:r>
    </w:p>
    <w:p w14:paraId="7ABFA0B2" w14:textId="77777777" w:rsidR="00ED1EB2" w:rsidRPr="00433640" w:rsidRDefault="00ED1EB2" w:rsidP="00FB5BC0">
      <w:pPr>
        <w:numPr>
          <w:ilvl w:val="0"/>
          <w:numId w:val="31"/>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lastRenderedPageBreak/>
        <w:t>Collaborative Compliance Engagement</w:t>
      </w:r>
      <w:r w:rsidRPr="00433640">
        <w:rPr>
          <w:rFonts w:asciiTheme="minorHAnsi" w:eastAsia="Times New Roman" w:hAnsiTheme="minorHAnsi" w:cstheme="minorHAnsi"/>
          <w14:ligatures w14:val="none"/>
        </w:rPr>
        <w:t>: Active participation in industry forums and regulatory dialogues supports alignment with best practices and ethical norms.</w:t>
      </w:r>
    </w:p>
    <w:p w14:paraId="2484D124" w14:textId="77777777" w:rsidR="00ED1EB2" w:rsidRPr="00433640" w:rsidRDefault="00ED1EB2" w:rsidP="00FB5BC0">
      <w:pPr>
        <w:numPr>
          <w:ilvl w:val="0"/>
          <w:numId w:val="31"/>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Advanced Monitoring &amp; Reporting Systems</w:t>
      </w:r>
      <w:r w:rsidRPr="00433640">
        <w:rPr>
          <w:rFonts w:asciiTheme="minorHAnsi" w:eastAsia="Times New Roman" w:hAnsiTheme="minorHAnsi" w:cstheme="minorHAnsi"/>
          <w14:ligatures w14:val="none"/>
        </w:rPr>
        <w:t>: Secure digital tools and automated monitoring mechanisms strengthen fraud detection, compliance management, and incident reporting.</w:t>
      </w:r>
    </w:p>
    <w:p w14:paraId="16580AF4" w14:textId="77777777" w:rsidR="00ED1EB2" w:rsidRPr="00433640" w:rsidRDefault="00ED1EB2" w:rsidP="00FB5BC0">
      <w:pPr>
        <w:numPr>
          <w:ilvl w:val="0"/>
          <w:numId w:val="31"/>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b/>
          <w:bCs/>
          <w14:ligatures w14:val="none"/>
        </w:rPr>
        <w:t>Feedback &amp; Transparency Culture</w:t>
      </w:r>
      <w:r w:rsidRPr="00433640">
        <w:rPr>
          <w:rFonts w:asciiTheme="minorHAnsi" w:eastAsia="Times New Roman" w:hAnsiTheme="minorHAnsi" w:cstheme="minorHAnsi"/>
          <w14:ligatures w14:val="none"/>
        </w:rPr>
        <w:t>: Open channels for feedback empower employees and stakeholders to share concerns or suggestions, driving continual ethical improvements.</w:t>
      </w:r>
    </w:p>
    <w:p w14:paraId="4BCA877E" w14:textId="1F268FF6" w:rsidR="00ED1EB2" w:rsidRPr="00433640" w:rsidRDefault="00ED1EB2" w:rsidP="00652957">
      <w:pPr>
        <w:pStyle w:val="Heading1"/>
        <w:ind w:left="0"/>
        <w:rPr>
          <w:rFonts w:asciiTheme="minorHAnsi" w:eastAsia="Times New Roman" w:hAnsiTheme="minorHAnsi" w:cstheme="minorHAnsi"/>
          <w:sz w:val="28"/>
          <w:szCs w:val="28"/>
        </w:rPr>
      </w:pPr>
      <w:bookmarkStart w:id="15" w:name="_Toc194938378"/>
      <w:bookmarkStart w:id="16" w:name="_Toc195003210"/>
      <w:r w:rsidRPr="00433640">
        <w:rPr>
          <w:rFonts w:asciiTheme="minorHAnsi" w:eastAsia="Times New Roman" w:hAnsiTheme="minorHAnsi" w:cstheme="minorHAnsi"/>
          <w:sz w:val="28"/>
          <w:szCs w:val="28"/>
        </w:rPr>
        <w:t>Addressing Policy Violations</w:t>
      </w:r>
      <w:bookmarkEnd w:id="15"/>
      <w:bookmarkEnd w:id="16"/>
    </w:p>
    <w:p w14:paraId="33BCD5F9" w14:textId="77777777" w:rsidR="00ED1EB2" w:rsidRPr="00433640" w:rsidRDefault="00ED1EB2" w:rsidP="00FB5BC0">
      <w:pPr>
        <w:spacing w:after="0"/>
        <w:ind w:left="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Choksi Heraeus Pvt. Ltd. maintains a zero-tolerance stance on all forms of ethical misconduct, including corruption, conflicts of interest, fraud, money laundering, and data breaches. Any confirmed violations are met with strict and proportionate disciplinary measures to uphold ethical standards.</w:t>
      </w:r>
    </w:p>
    <w:p w14:paraId="6E698C31" w14:textId="7FE9D4B8" w:rsidR="00ED1EB2" w:rsidRPr="00433640" w:rsidRDefault="00ED1EB2" w:rsidP="00ED1EB2">
      <w:pPr>
        <w:spacing w:after="0" w:line="240" w:lineRule="auto"/>
        <w:ind w:left="360"/>
        <w:rPr>
          <w:rFonts w:asciiTheme="minorHAnsi" w:eastAsia="Times New Roman" w:hAnsiTheme="minorHAnsi" w:cstheme="minorHAnsi"/>
          <w14:ligatures w14:val="none"/>
        </w:rPr>
      </w:pPr>
    </w:p>
    <w:p w14:paraId="623432BA" w14:textId="01241BF3" w:rsidR="00ED1EB2" w:rsidRPr="00433640" w:rsidRDefault="00ED1EB2" w:rsidP="00FB5BC0">
      <w:pPr>
        <w:pStyle w:val="ListParagraph"/>
        <w:numPr>
          <w:ilvl w:val="0"/>
          <w:numId w:val="35"/>
        </w:numPr>
        <w:spacing w:after="0"/>
        <w:rPr>
          <w:rFonts w:asciiTheme="minorHAnsi" w:hAnsiTheme="minorHAnsi" w:cstheme="minorHAnsi"/>
          <w:b/>
          <w:bCs/>
          <w14:ligatures w14:val="none"/>
        </w:rPr>
      </w:pPr>
      <w:r w:rsidRPr="00433640">
        <w:rPr>
          <w:rFonts w:asciiTheme="minorHAnsi" w:hAnsiTheme="minorHAnsi" w:cstheme="minorHAnsi"/>
          <w:b/>
          <w:bCs/>
          <w14:ligatures w14:val="none"/>
        </w:rPr>
        <w:t>Reporting Mechanism</w:t>
      </w:r>
    </w:p>
    <w:p w14:paraId="078AFE63" w14:textId="77777777" w:rsidR="00ED1EB2" w:rsidRPr="00433640" w:rsidRDefault="00ED1EB2" w:rsidP="00FB5BC0">
      <w:pPr>
        <w:numPr>
          <w:ilvl w:val="0"/>
          <w:numId w:val="32"/>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Employees, suppliers, and external stakeholders are encouraged to report suspected violations through a secure and confidential whistleblower system that guarantees anonymity and protection against retaliation.</w:t>
      </w:r>
    </w:p>
    <w:p w14:paraId="7A4DD641" w14:textId="77777777" w:rsidR="00ED1EB2" w:rsidRPr="00433640" w:rsidRDefault="00ED1EB2" w:rsidP="00FB5BC0">
      <w:pPr>
        <w:numPr>
          <w:ilvl w:val="0"/>
          <w:numId w:val="32"/>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All reported concerns are treated with the utmost confidentiality and addressed through prompt and thorough investigation.</w:t>
      </w:r>
    </w:p>
    <w:p w14:paraId="172187F5" w14:textId="48928716" w:rsidR="00ED1EB2" w:rsidRPr="00433640" w:rsidRDefault="00ED1EB2" w:rsidP="00FB5BC0">
      <w:pPr>
        <w:spacing w:after="0"/>
        <w:ind w:left="360"/>
        <w:rPr>
          <w:rFonts w:asciiTheme="minorHAnsi" w:eastAsia="Times New Roman" w:hAnsiTheme="minorHAnsi" w:cstheme="minorHAnsi"/>
          <w14:ligatures w14:val="none"/>
        </w:rPr>
      </w:pPr>
    </w:p>
    <w:p w14:paraId="7C697DB8" w14:textId="4F9F0755" w:rsidR="00ED1EB2" w:rsidRPr="00433640" w:rsidRDefault="00ED1EB2" w:rsidP="00FB5BC0">
      <w:pPr>
        <w:pStyle w:val="ListParagraph"/>
        <w:numPr>
          <w:ilvl w:val="0"/>
          <w:numId w:val="35"/>
        </w:numPr>
        <w:spacing w:after="0"/>
        <w:rPr>
          <w:rFonts w:asciiTheme="minorHAnsi" w:hAnsiTheme="minorHAnsi" w:cstheme="minorHAnsi"/>
          <w:b/>
          <w:bCs/>
          <w14:ligatures w14:val="none"/>
        </w:rPr>
      </w:pPr>
      <w:r w:rsidRPr="00433640">
        <w:rPr>
          <w:rFonts w:asciiTheme="minorHAnsi" w:hAnsiTheme="minorHAnsi" w:cstheme="minorHAnsi"/>
          <w:b/>
          <w:bCs/>
          <w14:ligatures w14:val="none"/>
        </w:rPr>
        <w:t>Investigation &amp; Disciplinary Actions</w:t>
      </w:r>
    </w:p>
    <w:p w14:paraId="7608F320" w14:textId="77777777" w:rsidR="00ED1EB2" w:rsidRPr="00433640" w:rsidRDefault="00ED1EB2" w:rsidP="00FB5BC0">
      <w:pPr>
        <w:numPr>
          <w:ilvl w:val="0"/>
          <w:numId w:val="33"/>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Investigations are led by the Compliance Officer, with support from internal teams or external experts as needed.</w:t>
      </w:r>
    </w:p>
    <w:p w14:paraId="5064196C" w14:textId="77777777" w:rsidR="00ED1EB2" w:rsidRPr="00433640" w:rsidRDefault="00ED1EB2" w:rsidP="00FB5BC0">
      <w:pPr>
        <w:numPr>
          <w:ilvl w:val="0"/>
          <w:numId w:val="33"/>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Confirmed violations may result in disciplinary actions such as warnings, suspension, termination, or legal action.</w:t>
      </w:r>
    </w:p>
    <w:p w14:paraId="2B301562" w14:textId="77777777" w:rsidR="00ED1EB2" w:rsidRPr="00433640" w:rsidRDefault="00ED1EB2" w:rsidP="00FB5BC0">
      <w:pPr>
        <w:numPr>
          <w:ilvl w:val="0"/>
          <w:numId w:val="33"/>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Suppliers found in violation of ethical standards may face contract suspension, financial penalties, or disqualification from future engagements.</w:t>
      </w:r>
    </w:p>
    <w:p w14:paraId="6EB11F93" w14:textId="10B42CA9" w:rsidR="00ED1EB2" w:rsidRPr="00433640" w:rsidRDefault="00ED1EB2" w:rsidP="00FB5BC0">
      <w:pPr>
        <w:spacing w:after="0"/>
        <w:ind w:left="360"/>
        <w:rPr>
          <w:rFonts w:asciiTheme="minorHAnsi" w:eastAsia="Times New Roman" w:hAnsiTheme="minorHAnsi" w:cstheme="minorHAnsi"/>
          <w14:ligatures w14:val="none"/>
        </w:rPr>
      </w:pPr>
    </w:p>
    <w:p w14:paraId="1C15357A" w14:textId="325D6497" w:rsidR="00ED1EB2" w:rsidRPr="00433640" w:rsidRDefault="00ED1EB2" w:rsidP="00FB5BC0">
      <w:pPr>
        <w:pStyle w:val="ListParagraph"/>
        <w:numPr>
          <w:ilvl w:val="0"/>
          <w:numId w:val="35"/>
        </w:numPr>
        <w:spacing w:after="0"/>
        <w:rPr>
          <w:rFonts w:asciiTheme="minorHAnsi" w:hAnsiTheme="minorHAnsi" w:cstheme="minorHAnsi"/>
          <w:b/>
          <w:bCs/>
          <w14:ligatures w14:val="none"/>
        </w:rPr>
      </w:pPr>
      <w:r w:rsidRPr="00433640">
        <w:rPr>
          <w:rFonts w:asciiTheme="minorHAnsi" w:hAnsiTheme="minorHAnsi" w:cstheme="minorHAnsi"/>
          <w:b/>
          <w:bCs/>
          <w14:ligatures w14:val="none"/>
        </w:rPr>
        <w:t>Corrective &amp; Preventive Actions</w:t>
      </w:r>
    </w:p>
    <w:p w14:paraId="74B15286" w14:textId="77777777" w:rsidR="00ED1EB2" w:rsidRPr="00433640" w:rsidRDefault="00ED1EB2" w:rsidP="00FB5BC0">
      <w:pPr>
        <w:numPr>
          <w:ilvl w:val="0"/>
          <w:numId w:val="34"/>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Following any ethical breach, corrective actions such as policy updates, enhanced controls, or targeted training are implemented to prevent recurrence.</w:t>
      </w:r>
    </w:p>
    <w:p w14:paraId="0011ADF8" w14:textId="479BA41E" w:rsidR="00595F6E" w:rsidRPr="00433640" w:rsidRDefault="00ED1EB2" w:rsidP="00FB5BC0">
      <w:pPr>
        <w:numPr>
          <w:ilvl w:val="0"/>
          <w:numId w:val="34"/>
        </w:numPr>
        <w:spacing w:after="0"/>
        <w:rPr>
          <w:rFonts w:asciiTheme="minorHAnsi" w:eastAsia="Times New Roman" w:hAnsiTheme="minorHAnsi" w:cstheme="minorHAnsi"/>
          <w14:ligatures w14:val="none"/>
        </w:rPr>
      </w:pPr>
      <w:r w:rsidRPr="00433640">
        <w:rPr>
          <w:rFonts w:asciiTheme="minorHAnsi" w:eastAsia="Times New Roman" w:hAnsiTheme="minorHAnsi" w:cstheme="minorHAnsi"/>
          <w14:ligatures w14:val="none"/>
        </w:rPr>
        <w:t>Insights gained from incidents are integrated into risk assessments and policy reviews, contributing to stronger ethical governance and resilience.</w:t>
      </w:r>
    </w:p>
    <w:p w14:paraId="507C6AC1" w14:textId="3045B1E7" w:rsidR="00ED1EB2" w:rsidRPr="00433640" w:rsidRDefault="00ED1EB2" w:rsidP="00652957">
      <w:pPr>
        <w:pStyle w:val="Heading1"/>
        <w:ind w:left="0"/>
        <w:rPr>
          <w:rFonts w:asciiTheme="minorHAnsi" w:hAnsiTheme="minorHAnsi" w:cstheme="minorHAnsi"/>
          <w:sz w:val="28"/>
          <w:szCs w:val="28"/>
        </w:rPr>
      </w:pPr>
      <w:bookmarkStart w:id="17" w:name="_Toc194938379"/>
      <w:bookmarkStart w:id="18" w:name="_Toc195003211"/>
      <w:r w:rsidRPr="00433640">
        <w:rPr>
          <w:rFonts w:asciiTheme="minorHAnsi" w:hAnsiTheme="minorHAnsi" w:cstheme="minorHAnsi"/>
          <w:sz w:val="28"/>
          <w:szCs w:val="28"/>
        </w:rPr>
        <w:lastRenderedPageBreak/>
        <w:t>Responsibilities</w:t>
      </w:r>
      <w:bookmarkEnd w:id="17"/>
      <w:bookmarkEnd w:id="18"/>
    </w:p>
    <w:p w14:paraId="50185CB5" w14:textId="77777777" w:rsidR="00ED1EB2" w:rsidRPr="00433640" w:rsidRDefault="00ED1EB2" w:rsidP="00ED1EB2">
      <w:pPr>
        <w:pStyle w:val="ListParagraph"/>
        <w:numPr>
          <w:ilvl w:val="0"/>
          <w:numId w:val="30"/>
        </w:numPr>
        <w:rPr>
          <w:rFonts w:asciiTheme="minorHAnsi" w:hAnsiTheme="minorHAnsi" w:cstheme="minorHAnsi"/>
          <w14:ligatures w14:val="none"/>
        </w:rPr>
      </w:pPr>
      <w:r w:rsidRPr="00433640">
        <w:rPr>
          <w:rFonts w:asciiTheme="minorHAnsi" w:hAnsiTheme="minorHAnsi" w:cstheme="minorHAnsi"/>
          <w:b/>
          <w:bCs/>
          <w14:ligatures w14:val="none"/>
        </w:rPr>
        <w:t>Compliance Officer</w:t>
      </w:r>
      <w:r w:rsidRPr="00433640">
        <w:rPr>
          <w:rFonts w:asciiTheme="minorHAnsi" w:hAnsiTheme="minorHAnsi" w:cstheme="minorHAnsi"/>
          <w14:ligatures w14:val="none"/>
        </w:rPr>
        <w:t>: Ensures implementation of ethical policies and compliance with anti-corruption, conflict of interest, fraud, and information security standards.</w:t>
      </w:r>
    </w:p>
    <w:p w14:paraId="51A9697D" w14:textId="77777777" w:rsidR="00ED1EB2" w:rsidRPr="00433640" w:rsidRDefault="00ED1EB2" w:rsidP="00ED1EB2">
      <w:pPr>
        <w:pStyle w:val="ListParagraph"/>
        <w:numPr>
          <w:ilvl w:val="0"/>
          <w:numId w:val="30"/>
        </w:numPr>
        <w:rPr>
          <w:rFonts w:asciiTheme="minorHAnsi" w:hAnsiTheme="minorHAnsi" w:cstheme="minorHAnsi"/>
          <w14:ligatures w14:val="none"/>
        </w:rPr>
      </w:pPr>
      <w:r w:rsidRPr="00433640">
        <w:rPr>
          <w:rFonts w:asciiTheme="minorHAnsi" w:hAnsiTheme="minorHAnsi" w:cstheme="minorHAnsi"/>
          <w:b/>
          <w:bCs/>
          <w14:ligatures w14:val="none"/>
        </w:rPr>
        <w:t>HR Manager</w:t>
      </w:r>
      <w:r w:rsidRPr="00433640">
        <w:rPr>
          <w:rFonts w:asciiTheme="minorHAnsi" w:hAnsiTheme="minorHAnsi" w:cstheme="minorHAnsi"/>
          <w14:ligatures w14:val="none"/>
        </w:rPr>
        <w:t>: Oversees employee training on ethical conduct, including anti-corruption and conflict-of-interest policies.</w:t>
      </w:r>
    </w:p>
    <w:p w14:paraId="6B40C32A" w14:textId="77777777" w:rsidR="00ED1EB2" w:rsidRPr="00433640" w:rsidRDefault="00ED1EB2" w:rsidP="00ED1EB2">
      <w:pPr>
        <w:pStyle w:val="ListParagraph"/>
        <w:numPr>
          <w:ilvl w:val="0"/>
          <w:numId w:val="30"/>
        </w:numPr>
        <w:rPr>
          <w:rFonts w:asciiTheme="minorHAnsi" w:hAnsiTheme="minorHAnsi" w:cstheme="minorHAnsi"/>
          <w14:ligatures w14:val="none"/>
        </w:rPr>
      </w:pPr>
      <w:r w:rsidRPr="00433640">
        <w:rPr>
          <w:rFonts w:asciiTheme="minorHAnsi" w:hAnsiTheme="minorHAnsi" w:cstheme="minorHAnsi"/>
          <w:b/>
          <w:bCs/>
          <w14:ligatures w14:val="none"/>
        </w:rPr>
        <w:t>IT Manager</w:t>
      </w:r>
      <w:r w:rsidRPr="00433640">
        <w:rPr>
          <w:rFonts w:asciiTheme="minorHAnsi" w:hAnsiTheme="minorHAnsi" w:cstheme="minorHAnsi"/>
          <w14:ligatures w14:val="none"/>
        </w:rPr>
        <w:t>: Safeguards company and customer data through secure information systems.</w:t>
      </w:r>
    </w:p>
    <w:p w14:paraId="2E8C0B89" w14:textId="77777777" w:rsidR="00ED1EB2" w:rsidRPr="00433640" w:rsidRDefault="00ED1EB2" w:rsidP="00ED1EB2">
      <w:pPr>
        <w:pStyle w:val="ListParagraph"/>
        <w:numPr>
          <w:ilvl w:val="0"/>
          <w:numId w:val="30"/>
        </w:numPr>
        <w:rPr>
          <w:rFonts w:asciiTheme="minorHAnsi" w:hAnsiTheme="minorHAnsi" w:cstheme="minorHAnsi"/>
          <w14:ligatures w14:val="none"/>
        </w:rPr>
      </w:pPr>
      <w:r w:rsidRPr="00433640">
        <w:rPr>
          <w:rFonts w:asciiTheme="minorHAnsi" w:hAnsiTheme="minorHAnsi" w:cstheme="minorHAnsi"/>
          <w:b/>
          <w:bCs/>
          <w14:ligatures w14:val="none"/>
        </w:rPr>
        <w:t>Internal Audit Team</w:t>
      </w:r>
      <w:r w:rsidRPr="00433640">
        <w:rPr>
          <w:rFonts w:asciiTheme="minorHAnsi" w:hAnsiTheme="minorHAnsi" w:cstheme="minorHAnsi"/>
          <w14:ligatures w14:val="none"/>
        </w:rPr>
        <w:t>: Conducts audits to assess policy compliance and identify risks.</w:t>
      </w:r>
    </w:p>
    <w:p w14:paraId="37883078" w14:textId="60D06068" w:rsidR="00595F6E" w:rsidRPr="00433640" w:rsidRDefault="00ED1EB2" w:rsidP="00ED1EB2">
      <w:pPr>
        <w:pStyle w:val="ListParagraph"/>
        <w:numPr>
          <w:ilvl w:val="0"/>
          <w:numId w:val="30"/>
        </w:numPr>
        <w:rPr>
          <w:rFonts w:asciiTheme="minorHAnsi" w:hAnsiTheme="minorHAnsi" w:cstheme="minorHAnsi"/>
          <w14:ligatures w14:val="none"/>
        </w:rPr>
      </w:pPr>
      <w:r w:rsidRPr="00433640">
        <w:rPr>
          <w:rFonts w:asciiTheme="minorHAnsi" w:hAnsiTheme="minorHAnsi" w:cstheme="minorHAnsi"/>
          <w:b/>
          <w:bCs/>
          <w14:ligatures w14:val="none"/>
        </w:rPr>
        <w:t>Senior Management</w:t>
      </w:r>
      <w:r w:rsidRPr="00433640">
        <w:rPr>
          <w:rFonts w:asciiTheme="minorHAnsi" w:hAnsiTheme="minorHAnsi" w:cstheme="minorHAnsi"/>
          <w14:ligatures w14:val="none"/>
        </w:rPr>
        <w:t>: Reviews ethical performance, allocates resources, and promotes a culture of integrity.</w:t>
      </w:r>
    </w:p>
    <w:p w14:paraId="029C0D4C" w14:textId="34EB7A5C" w:rsidR="00553F7A" w:rsidRPr="00433640" w:rsidRDefault="00553F7A" w:rsidP="00652957">
      <w:pPr>
        <w:pStyle w:val="Heading1"/>
        <w:ind w:left="0"/>
        <w:rPr>
          <w:rFonts w:asciiTheme="minorHAnsi" w:hAnsiTheme="minorHAnsi" w:cstheme="minorHAnsi"/>
          <w:sz w:val="28"/>
          <w:szCs w:val="28"/>
        </w:rPr>
      </w:pPr>
      <w:bookmarkStart w:id="19" w:name="_Toc194938380"/>
      <w:bookmarkStart w:id="20" w:name="_Toc195003212"/>
      <w:r w:rsidRPr="00433640">
        <w:rPr>
          <w:rFonts w:asciiTheme="minorHAnsi" w:hAnsiTheme="minorHAnsi" w:cstheme="minorHAnsi"/>
          <w:sz w:val="28"/>
          <w:szCs w:val="28"/>
        </w:rPr>
        <w:t>Review Mechanism</w:t>
      </w:r>
      <w:bookmarkEnd w:id="19"/>
      <w:bookmarkEnd w:id="20"/>
    </w:p>
    <w:p w14:paraId="094718E4" w14:textId="77777777" w:rsidR="00ED1EB2" w:rsidRPr="00433640" w:rsidRDefault="00ED1EB2" w:rsidP="00ED1EB2">
      <w:pPr>
        <w:spacing w:before="100" w:beforeAutospacing="1" w:after="100" w:afterAutospacing="1" w:line="240" w:lineRule="auto"/>
        <w:ind w:left="0"/>
        <w:rPr>
          <w:rFonts w:asciiTheme="minorHAnsi" w:hAnsiTheme="minorHAnsi" w:cstheme="minorHAnsi"/>
          <w14:ligatures w14:val="none"/>
        </w:rPr>
      </w:pPr>
      <w:r w:rsidRPr="00433640">
        <w:rPr>
          <w:rFonts w:asciiTheme="minorHAnsi" w:hAnsiTheme="minorHAnsi" w:cstheme="minorHAnsi"/>
          <w14:ligatures w14:val="none"/>
        </w:rPr>
        <w:t>The Ethical Conduct Policy is reviewed annually to ensure its continued relevance, effectiveness, and alignment with legal and regulatory requirements. The Compliance Officer, in coordination with the Internal Audit Team and HR Department, is responsible for initiating the review process.</w:t>
      </w:r>
    </w:p>
    <w:p w14:paraId="28FCA4B5" w14:textId="59DF0F40" w:rsidR="00652957" w:rsidRPr="00433640" w:rsidRDefault="00ED1EB2" w:rsidP="00652957">
      <w:pPr>
        <w:spacing w:before="100" w:beforeAutospacing="1" w:after="100" w:afterAutospacing="1" w:line="240" w:lineRule="auto"/>
        <w:ind w:left="0"/>
        <w:rPr>
          <w:rFonts w:asciiTheme="minorHAnsi" w:hAnsiTheme="minorHAnsi" w:cstheme="minorHAnsi"/>
          <w14:ligatures w14:val="none"/>
        </w:rPr>
      </w:pPr>
      <w:r w:rsidRPr="00433640">
        <w:rPr>
          <w:rFonts w:asciiTheme="minorHAnsi" w:hAnsiTheme="minorHAnsi" w:cstheme="minorHAnsi"/>
          <w14:ligatures w14:val="none"/>
        </w:rPr>
        <w:t>Updates may be made based on audit findings, changes in applicable laws, employee feedback, or evolving business practices. Any revisions are communicated to all employees, and necessary training is provided to ensure awareness and compliance.</w:t>
      </w:r>
    </w:p>
    <w:p w14:paraId="24A8E68F" w14:textId="4636D46D" w:rsidR="00321448" w:rsidRPr="00433640" w:rsidRDefault="00321448" w:rsidP="00321448">
      <w:pPr>
        <w:ind w:left="0"/>
        <w:rPr>
          <w:rFonts w:asciiTheme="minorHAnsi" w:hAnsiTheme="minorHAnsi" w:cstheme="minorHAnsi"/>
          <w:b/>
          <w:bCs/>
        </w:rPr>
      </w:pPr>
      <w:r w:rsidRPr="00433640">
        <w:rPr>
          <w:rFonts w:asciiTheme="minorHAnsi" w:hAnsiTheme="minorHAnsi" w:cstheme="minorHAnsi"/>
          <w:b/>
          <w:bCs/>
        </w:rPr>
        <w:t xml:space="preserve">Effective Date: </w:t>
      </w:r>
      <w:r w:rsidR="00B77BAA" w:rsidRPr="00433640">
        <w:rPr>
          <w:rFonts w:asciiTheme="minorHAnsi" w:hAnsiTheme="minorHAnsi" w:cstheme="minorHAnsi"/>
          <w:bCs/>
        </w:rPr>
        <w:t>01.01.2025</w:t>
      </w:r>
    </w:p>
    <w:p w14:paraId="7EA1BFAE" w14:textId="2E16AE38" w:rsidR="00321448" w:rsidRPr="00433640" w:rsidRDefault="00321448" w:rsidP="00321448">
      <w:pPr>
        <w:ind w:left="0"/>
        <w:rPr>
          <w:rFonts w:asciiTheme="minorHAnsi" w:hAnsiTheme="minorHAnsi" w:cstheme="minorHAnsi"/>
          <w:bCs/>
        </w:rPr>
      </w:pPr>
      <w:r w:rsidRPr="00433640">
        <w:rPr>
          <w:rFonts w:asciiTheme="minorHAnsi" w:hAnsiTheme="minorHAnsi" w:cstheme="minorHAnsi"/>
          <w:b/>
          <w:bCs/>
        </w:rPr>
        <w:t xml:space="preserve">Next Review Date: </w:t>
      </w:r>
      <w:r w:rsidR="00B77BAA" w:rsidRPr="00433640">
        <w:rPr>
          <w:rFonts w:asciiTheme="minorHAnsi" w:hAnsiTheme="minorHAnsi" w:cstheme="minorHAnsi"/>
          <w:bCs/>
        </w:rPr>
        <w:t>01.01.2026</w:t>
      </w:r>
    </w:p>
    <w:p w14:paraId="6917DA5F" w14:textId="5ACA5921" w:rsidR="0039515E" w:rsidRPr="00433640" w:rsidRDefault="00321448" w:rsidP="00321448">
      <w:pPr>
        <w:ind w:left="0"/>
        <w:rPr>
          <w:rFonts w:asciiTheme="minorHAnsi" w:hAnsiTheme="minorHAnsi" w:cstheme="minorHAnsi"/>
          <w:b/>
          <w:bCs/>
        </w:rPr>
      </w:pPr>
      <w:r w:rsidRPr="00433640">
        <w:rPr>
          <w:rFonts w:asciiTheme="minorHAnsi" w:hAnsiTheme="minorHAnsi" w:cstheme="minorHAnsi"/>
          <w:b/>
          <w:bCs/>
        </w:rPr>
        <w:t xml:space="preserve">Approved By: </w:t>
      </w:r>
    </w:p>
    <w:p w14:paraId="40F81E50" w14:textId="42D8A653" w:rsidR="0039515E" w:rsidRPr="00433640" w:rsidRDefault="0039515E" w:rsidP="0039515E">
      <w:pPr>
        <w:pStyle w:val="Heading1"/>
        <w:ind w:left="0"/>
        <w:jc w:val="center"/>
        <w:rPr>
          <w:rFonts w:asciiTheme="minorHAnsi" w:hAnsiTheme="minorHAnsi" w:cstheme="minorHAnsi"/>
        </w:rPr>
      </w:pPr>
    </w:p>
    <w:p w14:paraId="0C719D17" w14:textId="38E12D43" w:rsidR="006E0FE3" w:rsidRPr="00433640" w:rsidRDefault="006E0FE3" w:rsidP="006E0FE3">
      <w:pPr>
        <w:rPr>
          <w:rFonts w:asciiTheme="minorHAnsi" w:hAnsiTheme="minorHAnsi" w:cstheme="minorHAnsi"/>
        </w:rPr>
      </w:pPr>
    </w:p>
    <w:p w14:paraId="31923FE1" w14:textId="77777777" w:rsidR="006E0FE3" w:rsidRPr="00433640" w:rsidRDefault="006E0FE3" w:rsidP="006E0FE3">
      <w:pPr>
        <w:rPr>
          <w:rFonts w:asciiTheme="minorHAnsi" w:hAnsiTheme="minorHAnsi" w:cstheme="minorHAnsi"/>
        </w:rPr>
      </w:pPr>
    </w:p>
    <w:p w14:paraId="678858D6" w14:textId="4C465038" w:rsidR="0029349A" w:rsidRPr="00433640" w:rsidRDefault="0029349A" w:rsidP="0029349A">
      <w:pPr>
        <w:pStyle w:val="Heading1"/>
        <w:ind w:left="0"/>
        <w:rPr>
          <w:rFonts w:asciiTheme="minorHAnsi" w:hAnsiTheme="minorHAnsi" w:cstheme="minorHAnsi"/>
        </w:rPr>
      </w:pPr>
      <w:bookmarkStart w:id="21" w:name="_Toc194938381"/>
    </w:p>
    <w:p w14:paraId="6E786EB1" w14:textId="77777777" w:rsidR="007905BE" w:rsidRPr="00433640" w:rsidRDefault="007905BE" w:rsidP="007905BE">
      <w:pPr>
        <w:rPr>
          <w:rFonts w:asciiTheme="minorHAnsi" w:hAnsiTheme="minorHAnsi" w:cstheme="minorHAnsi"/>
        </w:rPr>
      </w:pPr>
    </w:p>
    <w:p w14:paraId="39576607" w14:textId="590D31B6" w:rsidR="00B064FE" w:rsidRPr="00433640" w:rsidRDefault="00B064FE" w:rsidP="0077694A">
      <w:pPr>
        <w:ind w:left="0"/>
        <w:rPr>
          <w:rFonts w:asciiTheme="minorHAnsi" w:hAnsiTheme="minorHAnsi" w:cstheme="minorHAnsi"/>
        </w:rPr>
      </w:pPr>
    </w:p>
    <w:p w14:paraId="15E49324" w14:textId="27AE5F3C" w:rsidR="00D90616" w:rsidRPr="00433640" w:rsidRDefault="00D90616" w:rsidP="0029349A">
      <w:pPr>
        <w:pStyle w:val="Heading1"/>
        <w:ind w:left="0"/>
        <w:jc w:val="center"/>
        <w:rPr>
          <w:rFonts w:asciiTheme="minorHAnsi" w:hAnsiTheme="minorHAnsi" w:cstheme="minorHAnsi"/>
          <w:sz w:val="28"/>
          <w:szCs w:val="28"/>
          <w14:ligatures w14:val="none"/>
        </w:rPr>
      </w:pPr>
      <w:bookmarkStart w:id="22" w:name="_Toc195003213"/>
      <w:r w:rsidRPr="00433640">
        <w:rPr>
          <w:rFonts w:asciiTheme="minorHAnsi" w:hAnsiTheme="minorHAnsi" w:cstheme="minorHAnsi"/>
          <w:sz w:val="28"/>
          <w:szCs w:val="28"/>
        </w:rPr>
        <w:lastRenderedPageBreak/>
        <w:t>Employee Acknowledgment Form</w:t>
      </w:r>
      <w:bookmarkEnd w:id="21"/>
      <w:bookmarkEnd w:id="22"/>
    </w:p>
    <w:p w14:paraId="7CED7BA7" w14:textId="22775B49" w:rsidR="00D90616" w:rsidRPr="00433640" w:rsidRDefault="00D90616" w:rsidP="00D90616">
      <w:pPr>
        <w:ind w:left="0"/>
        <w:rPr>
          <w:rFonts w:asciiTheme="minorHAnsi" w:hAnsiTheme="minorHAnsi" w:cstheme="minorHAnsi"/>
          <w:bCs/>
        </w:rPr>
      </w:pPr>
      <w:r w:rsidRPr="00433640">
        <w:rPr>
          <w:rFonts w:asciiTheme="minorHAnsi" w:hAnsiTheme="minorHAnsi" w:cstheme="minorHAnsi"/>
          <w:bCs/>
        </w:rPr>
        <w:t>I acknowledge that I have received, read, and understood</w:t>
      </w:r>
      <w:r w:rsidR="00017708" w:rsidRPr="00433640">
        <w:rPr>
          <w:rFonts w:asciiTheme="minorHAnsi" w:hAnsiTheme="minorHAnsi" w:cstheme="minorHAnsi"/>
          <w:bCs/>
        </w:rPr>
        <w:t xml:space="preserve"> the Ethical Conduct </w:t>
      </w:r>
      <w:r w:rsidRPr="00433640">
        <w:rPr>
          <w:rFonts w:asciiTheme="minorHAnsi" w:hAnsiTheme="minorHAnsi" w:cstheme="minorHAnsi"/>
          <w:bCs/>
        </w:rPr>
        <w:t>Policy of Choksi Heraeus Pvt. Ltd. I agree to uphold the principles outlined in this policy, including preventing corruption, managing conflicts of interest, combating fraud, ensuring compliance with anti-money laundering regulations, and safeguarding information security.</w:t>
      </w:r>
    </w:p>
    <w:p w14:paraId="3DADC2FC" w14:textId="77777777" w:rsidR="00D90616" w:rsidRPr="00433640" w:rsidRDefault="00D90616" w:rsidP="00D90616">
      <w:pPr>
        <w:ind w:left="0"/>
        <w:rPr>
          <w:rFonts w:asciiTheme="minorHAnsi" w:hAnsiTheme="minorHAnsi" w:cstheme="minorHAnsi"/>
          <w:bCs/>
        </w:rPr>
      </w:pPr>
      <w:r w:rsidRPr="00433640">
        <w:rPr>
          <w:rFonts w:asciiTheme="minorHAnsi" w:hAnsiTheme="minorHAnsi" w:cstheme="minorHAnsi"/>
          <w:bCs/>
        </w:rPr>
        <w:t>I understand that it is my responsibility to adhere to this policy in all professional activities and to report any ethical concerns or violations through the designated reporting channels. I acknowledge that non-compliance may result in disciplinary action in accordance with company regulations.</w:t>
      </w:r>
    </w:p>
    <w:p w14:paraId="4E1E0733" w14:textId="77777777" w:rsidR="00D90616" w:rsidRPr="00433640" w:rsidRDefault="00D90616" w:rsidP="00D90616">
      <w:pPr>
        <w:ind w:left="0"/>
        <w:rPr>
          <w:rFonts w:asciiTheme="minorHAnsi" w:hAnsiTheme="minorHAnsi" w:cstheme="minorHAnsi"/>
          <w:bCs/>
        </w:rPr>
      </w:pPr>
      <w:r w:rsidRPr="00433640">
        <w:rPr>
          <w:rFonts w:asciiTheme="minorHAnsi" w:hAnsiTheme="minorHAnsi" w:cstheme="minorHAnsi"/>
          <w:bCs/>
        </w:rPr>
        <w:t>By signing this acknowledgment, I confirm my commitment to integrity, transparency, and ethical conduct in all aspects of my work.</w:t>
      </w:r>
    </w:p>
    <w:p w14:paraId="6E312A19" w14:textId="77777777" w:rsidR="00D90616" w:rsidRPr="00433640" w:rsidRDefault="00D90616" w:rsidP="00D90616">
      <w:pPr>
        <w:ind w:left="0"/>
        <w:rPr>
          <w:rFonts w:asciiTheme="minorHAnsi" w:hAnsiTheme="minorHAnsi" w:cstheme="minorHAnsi"/>
          <w:b/>
          <w:bCs/>
        </w:rPr>
      </w:pPr>
    </w:p>
    <w:tbl>
      <w:tblPr>
        <w:tblW w:w="0" w:type="auto"/>
        <w:tblLayout w:type="fixed"/>
        <w:tblLook w:val="04A0" w:firstRow="1" w:lastRow="0" w:firstColumn="1" w:lastColumn="0" w:noHBand="0" w:noVBand="1"/>
      </w:tblPr>
      <w:tblGrid>
        <w:gridCol w:w="2808"/>
        <w:gridCol w:w="5562"/>
      </w:tblGrid>
      <w:tr w:rsidR="00D90616" w:rsidRPr="00433640" w14:paraId="79CC38C4" w14:textId="77777777" w:rsidTr="00AA6863">
        <w:tc>
          <w:tcPr>
            <w:tcW w:w="2808" w:type="dxa"/>
            <w:shd w:val="clear" w:color="auto" w:fill="auto"/>
            <w:hideMark/>
          </w:tcPr>
          <w:p w14:paraId="3290687A" w14:textId="77777777" w:rsidR="00D90616" w:rsidRPr="00433640" w:rsidRDefault="00D90616" w:rsidP="00552489">
            <w:pPr>
              <w:pStyle w:val="NormalWeb"/>
              <w:spacing w:line="480" w:lineRule="auto"/>
              <w:ind w:left="706"/>
              <w:rPr>
                <w:rFonts w:asciiTheme="minorHAnsi" w:hAnsiTheme="minorHAnsi" w:cstheme="minorHAnsi"/>
                <w:kern w:val="2"/>
              </w:rPr>
            </w:pPr>
            <w:r w:rsidRPr="00433640">
              <w:rPr>
                <w:rStyle w:val="Strong"/>
                <w:rFonts w:asciiTheme="minorHAnsi" w:hAnsiTheme="minorHAnsi" w:cstheme="minorHAnsi"/>
                <w:kern w:val="2"/>
              </w:rPr>
              <w:t>Employee Name</w:t>
            </w:r>
            <w:r w:rsidRPr="00433640">
              <w:rPr>
                <w:rFonts w:asciiTheme="minorHAnsi" w:hAnsiTheme="minorHAnsi" w:cstheme="minorHAnsi"/>
                <w:kern w:val="2"/>
              </w:rPr>
              <w:br/>
            </w:r>
            <w:r w:rsidRPr="00433640">
              <w:rPr>
                <w:rStyle w:val="Strong"/>
                <w:rFonts w:asciiTheme="minorHAnsi" w:hAnsiTheme="minorHAnsi" w:cstheme="minorHAnsi"/>
                <w:kern w:val="2"/>
              </w:rPr>
              <w:t>Employee ID</w:t>
            </w:r>
            <w:r w:rsidRPr="00433640">
              <w:rPr>
                <w:rFonts w:asciiTheme="minorHAnsi" w:hAnsiTheme="minorHAnsi" w:cstheme="minorHAnsi"/>
                <w:kern w:val="2"/>
              </w:rPr>
              <w:br/>
            </w:r>
            <w:r w:rsidRPr="00433640">
              <w:rPr>
                <w:rStyle w:val="Strong"/>
                <w:rFonts w:asciiTheme="minorHAnsi" w:hAnsiTheme="minorHAnsi" w:cstheme="minorHAnsi"/>
                <w:kern w:val="2"/>
              </w:rPr>
              <w:t>Date</w:t>
            </w:r>
            <w:r w:rsidRPr="00433640">
              <w:rPr>
                <w:rFonts w:asciiTheme="minorHAnsi" w:hAnsiTheme="minorHAnsi" w:cstheme="minorHAnsi"/>
                <w:kern w:val="2"/>
              </w:rPr>
              <w:br/>
            </w:r>
            <w:r w:rsidRPr="00433640">
              <w:rPr>
                <w:rStyle w:val="Strong"/>
                <w:rFonts w:asciiTheme="minorHAnsi" w:hAnsiTheme="minorHAnsi" w:cstheme="minorHAnsi"/>
                <w:kern w:val="2"/>
              </w:rPr>
              <w:t>Signature</w:t>
            </w:r>
          </w:p>
        </w:tc>
        <w:tc>
          <w:tcPr>
            <w:tcW w:w="5562" w:type="dxa"/>
            <w:shd w:val="clear" w:color="auto" w:fill="auto"/>
            <w:hideMark/>
          </w:tcPr>
          <w:p w14:paraId="6904D780" w14:textId="77777777" w:rsidR="00D90616" w:rsidRPr="00433640" w:rsidRDefault="00D90616" w:rsidP="00552489">
            <w:pPr>
              <w:pStyle w:val="NormalWeb"/>
              <w:spacing w:line="480" w:lineRule="auto"/>
              <w:ind w:left="706"/>
              <w:rPr>
                <w:rFonts w:asciiTheme="minorHAnsi" w:hAnsiTheme="minorHAnsi" w:cstheme="minorHAnsi"/>
                <w:kern w:val="2"/>
              </w:rPr>
            </w:pPr>
            <w:r w:rsidRPr="00433640">
              <w:rPr>
                <w:rFonts w:asciiTheme="minorHAnsi" w:hAnsiTheme="minorHAnsi" w:cstheme="minorHAnsi"/>
                <w:kern w:val="2"/>
              </w:rPr>
              <w:t>:_______________________________</w:t>
            </w:r>
            <w:r w:rsidRPr="00433640">
              <w:rPr>
                <w:rFonts w:asciiTheme="minorHAnsi" w:hAnsiTheme="minorHAnsi" w:cstheme="minorHAnsi"/>
                <w:kern w:val="2"/>
              </w:rPr>
              <w:br/>
              <w:t>:_______________________________ :________________________________</w:t>
            </w:r>
            <w:r w:rsidRPr="00433640">
              <w:rPr>
                <w:rFonts w:asciiTheme="minorHAnsi" w:hAnsiTheme="minorHAnsi" w:cstheme="minorHAnsi"/>
                <w:kern w:val="2"/>
              </w:rPr>
              <w:br/>
              <w:t>: _______________________________</w:t>
            </w:r>
          </w:p>
        </w:tc>
      </w:tr>
    </w:tbl>
    <w:p w14:paraId="0E5D764F" w14:textId="77777777" w:rsidR="00D90616" w:rsidRPr="00433640" w:rsidRDefault="00D90616" w:rsidP="00D90616">
      <w:pPr>
        <w:ind w:left="0"/>
        <w:rPr>
          <w:rFonts w:asciiTheme="minorHAnsi" w:hAnsiTheme="minorHAnsi" w:cstheme="minorHAnsi"/>
          <w:b/>
          <w:bCs/>
        </w:rPr>
      </w:pPr>
    </w:p>
    <w:p w14:paraId="7251F2B8" w14:textId="77777777" w:rsidR="007D068E" w:rsidRPr="00433640" w:rsidRDefault="007D068E" w:rsidP="001E2729">
      <w:pPr>
        <w:ind w:left="0"/>
        <w:rPr>
          <w:rFonts w:asciiTheme="minorHAnsi" w:hAnsiTheme="minorHAnsi" w:cstheme="minorHAnsi"/>
          <w:b/>
          <w:bCs/>
        </w:rPr>
      </w:pPr>
    </w:p>
    <w:sectPr w:rsidR="007D068E" w:rsidRPr="00433640" w:rsidSect="004342C6">
      <w:headerReference w:type="default" r:id="rId10"/>
      <w:footerReference w:type="default" r:id="rId11"/>
      <w:pgSz w:w="12240" w:h="15840"/>
      <w:pgMar w:top="0" w:right="1440" w:bottom="1440" w:left="1440" w:header="850" w:footer="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BEDA9" w14:textId="77777777" w:rsidR="00965039" w:rsidRDefault="00965039" w:rsidP="00652957">
      <w:pPr>
        <w:spacing w:after="0" w:line="240" w:lineRule="auto"/>
      </w:pPr>
      <w:r>
        <w:separator/>
      </w:r>
    </w:p>
  </w:endnote>
  <w:endnote w:type="continuationSeparator" w:id="0">
    <w:p w14:paraId="6E71F0CB" w14:textId="77777777" w:rsidR="00965039" w:rsidRDefault="00965039" w:rsidP="00652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46282"/>
      <w:docPartObj>
        <w:docPartGallery w:val="Page Numbers (Bottom of Page)"/>
        <w:docPartUnique/>
      </w:docPartObj>
    </w:sdtPr>
    <w:sdtEndPr>
      <w:rPr>
        <w:color w:val="7F7F7F" w:themeColor="background1" w:themeShade="7F"/>
        <w:spacing w:val="60"/>
      </w:rPr>
    </w:sdtEndPr>
    <w:sdtContent>
      <w:p w14:paraId="0DF93890" w14:textId="048B0CE6" w:rsidR="004342C6" w:rsidRDefault="004342C6" w:rsidP="004342C6">
        <w:pPr>
          <w:pStyle w:val="Footer"/>
          <w:pBdr>
            <w:top w:val="single" w:sz="4" w:space="1" w:color="D9D9D9" w:themeColor="background1" w:themeShade="D9"/>
          </w:pBdr>
          <w:ind w:left="0"/>
        </w:pPr>
        <w:r>
          <w:t xml:space="preserve">CHPL/POL/03                                           Rev.No: 01                                                 </w:t>
        </w:r>
        <w:r>
          <w:fldChar w:fldCharType="begin"/>
        </w:r>
        <w:r>
          <w:instrText xml:space="preserve"> PAGE   \* MERGEFORMAT </w:instrText>
        </w:r>
        <w:r>
          <w:fldChar w:fldCharType="separate"/>
        </w:r>
        <w:r>
          <w:t>3</w:t>
        </w:r>
        <w:r>
          <w:rPr>
            <w:noProof/>
          </w:rPr>
          <w:fldChar w:fldCharType="end"/>
        </w:r>
        <w:r>
          <w:t xml:space="preserve"> | </w:t>
        </w:r>
        <w:r>
          <w:rPr>
            <w:color w:val="7F7F7F" w:themeColor="background1" w:themeShade="7F"/>
            <w:spacing w:val="60"/>
          </w:rPr>
          <w:t>Page</w:t>
        </w:r>
      </w:p>
    </w:sdtContent>
  </w:sdt>
  <w:p w14:paraId="54D6B9BE" w14:textId="77777777" w:rsidR="00652957" w:rsidRDefault="00652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29876" w14:textId="77777777" w:rsidR="00965039" w:rsidRDefault="00965039" w:rsidP="00652957">
      <w:pPr>
        <w:spacing w:after="0" w:line="240" w:lineRule="auto"/>
      </w:pPr>
      <w:r>
        <w:separator/>
      </w:r>
    </w:p>
  </w:footnote>
  <w:footnote w:type="continuationSeparator" w:id="0">
    <w:p w14:paraId="4192D8DB" w14:textId="77777777" w:rsidR="00965039" w:rsidRDefault="00965039" w:rsidP="00652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B93C" w14:textId="0778ED10" w:rsidR="0039515E" w:rsidRDefault="004342C6">
    <w:pPr>
      <w:pStyle w:val="Header"/>
    </w:pPr>
    <w:r>
      <w:rPr>
        <w:noProof/>
        <w:lang w:val="en-IN" w:eastAsia="en-IN"/>
      </w:rPr>
      <w:drawing>
        <wp:anchor distT="0" distB="0" distL="114300" distR="114300" simplePos="0" relativeHeight="251659264" behindDoc="1" locked="0" layoutInCell="1" allowOverlap="1" wp14:anchorId="21CC85BE" wp14:editId="293598E8">
          <wp:simplePos x="0" y="0"/>
          <wp:positionH relativeFrom="margin">
            <wp:posOffset>-150072</wp:posOffset>
          </wp:positionH>
          <wp:positionV relativeFrom="paragraph">
            <wp:posOffset>-241935</wp:posOffset>
          </wp:positionV>
          <wp:extent cx="1447800" cy="896620"/>
          <wp:effectExtent l="0" t="0" r="0" b="0"/>
          <wp:wrapTight wrapText="bothSides">
            <wp:wrapPolygon edited="0">
              <wp:start x="2558" y="3212"/>
              <wp:lineTo x="1989" y="6425"/>
              <wp:lineTo x="1705" y="12850"/>
              <wp:lineTo x="4263" y="16980"/>
              <wp:lineTo x="5116" y="17898"/>
              <wp:lineTo x="6537" y="17898"/>
              <wp:lineTo x="12789" y="16980"/>
              <wp:lineTo x="19611" y="14227"/>
              <wp:lineTo x="19895" y="5966"/>
              <wp:lineTo x="16200" y="4589"/>
              <wp:lineTo x="3979" y="3212"/>
              <wp:lineTo x="2558" y="3212"/>
            </wp:wrapPolygon>
          </wp:wrapTight>
          <wp:docPr id="1469058427" name="Picture 1469058427"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7800" cy="896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60288" behindDoc="0" locked="0" layoutInCell="1" allowOverlap="1" wp14:anchorId="5A0EB5E7" wp14:editId="03F74FF0">
              <wp:simplePos x="0" y="0"/>
              <wp:positionH relativeFrom="column">
                <wp:posOffset>1917700</wp:posOffset>
              </wp:positionH>
              <wp:positionV relativeFrom="paragraph">
                <wp:posOffset>-154940</wp:posOffset>
              </wp:positionV>
              <wp:extent cx="4097655" cy="807720"/>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97655" cy="8077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CC99C5" w14:textId="77777777" w:rsidR="004342C6" w:rsidRPr="004B4DE9" w:rsidRDefault="004342C6" w:rsidP="004342C6">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1033DCE2" w14:textId="77777777" w:rsidR="004342C6" w:rsidRPr="004B4DE9" w:rsidRDefault="004342C6" w:rsidP="004342C6">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30AD7410" w14:textId="77777777" w:rsidR="004342C6" w:rsidRPr="004B4DE9" w:rsidRDefault="004342C6" w:rsidP="004342C6">
                          <w:pPr>
                            <w:rPr>
                              <w:rFonts w:asciiTheme="minorHAnsi" w:hAnsiTheme="minorHAnsi" w:cstheme="minorHAnsi"/>
                              <w:sz w:val="28"/>
                              <w:szCs w:val="28"/>
                            </w:rPr>
                          </w:pPr>
                        </w:p>
                        <w:p w14:paraId="094A58DE" w14:textId="77777777" w:rsidR="004342C6" w:rsidRPr="004B4DE9" w:rsidRDefault="004342C6" w:rsidP="004342C6">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EB5E7" id="Rectangle 4" o:spid="_x0000_s1026" style="position:absolute;left:0;text-align:left;margin-left:151pt;margin-top:-12.2pt;width:322.65pt;height:6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" filled="f" stroked="f" strokeweight="1pt">
              <v:textbox>
                <w:txbxContent>
                  <w:p w14:paraId="3CCC99C5" w14:textId="77777777" w:rsidR="004342C6" w:rsidRPr="004B4DE9" w:rsidRDefault="004342C6" w:rsidP="004342C6">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1033DCE2" w14:textId="77777777" w:rsidR="004342C6" w:rsidRPr="004B4DE9" w:rsidRDefault="004342C6" w:rsidP="004342C6">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30AD7410" w14:textId="77777777" w:rsidR="004342C6" w:rsidRPr="004B4DE9" w:rsidRDefault="004342C6" w:rsidP="004342C6">
                    <w:pPr>
                      <w:rPr>
                        <w:rFonts w:asciiTheme="minorHAnsi" w:hAnsiTheme="minorHAnsi" w:cstheme="minorHAnsi"/>
                        <w:sz w:val="28"/>
                        <w:szCs w:val="28"/>
                      </w:rPr>
                    </w:pPr>
                  </w:p>
                  <w:p w14:paraId="094A58DE" w14:textId="77777777" w:rsidR="004342C6" w:rsidRPr="004B4DE9" w:rsidRDefault="004342C6" w:rsidP="004342C6">
                    <w:pPr>
                      <w:jc w:val="center"/>
                      <w:rPr>
                        <w:rFonts w:asciiTheme="minorHAnsi" w:hAnsiTheme="minorHAnsi" w:cstheme="minorHAnsi"/>
                        <w:color w:val="800000"/>
                        <w:sz w:val="36"/>
                        <w:szCs w:val="36"/>
                      </w:rPr>
                    </w:pPr>
                  </w:p>
                </w:txbxContent>
              </v:textbox>
            </v:rect>
          </w:pict>
        </mc:Fallback>
      </mc:AlternateContent>
    </w:r>
  </w:p>
  <w:p w14:paraId="3CD98EA9" w14:textId="2788B944" w:rsidR="00652957" w:rsidRDefault="00652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23D"/>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6D90"/>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B30AD"/>
    <w:multiLevelType w:val="hybridMultilevel"/>
    <w:tmpl w:val="37EA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6761D"/>
    <w:multiLevelType w:val="hybridMultilevel"/>
    <w:tmpl w:val="0C6A8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750382"/>
    <w:multiLevelType w:val="hybridMultilevel"/>
    <w:tmpl w:val="6180F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A3C88"/>
    <w:multiLevelType w:val="hybridMultilevel"/>
    <w:tmpl w:val="BCD8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B2042D"/>
    <w:multiLevelType w:val="hybridMultilevel"/>
    <w:tmpl w:val="A198AD6E"/>
    <w:lvl w:ilvl="0" w:tplc="0409000F">
      <w:start w:val="1"/>
      <w:numFmt w:val="decimal"/>
      <w:lvlText w:val="%1."/>
      <w:lvlJc w:val="left"/>
      <w:pPr>
        <w:ind w:left="360" w:hanging="360"/>
      </w:pPr>
      <w:rPr>
        <w:rFonts w:hint="default"/>
      </w:rPr>
    </w:lvl>
    <w:lvl w:ilvl="1" w:tplc="EAB85AC0">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223AB"/>
    <w:multiLevelType w:val="hybridMultilevel"/>
    <w:tmpl w:val="11B0D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0E7435"/>
    <w:multiLevelType w:val="hybridMultilevel"/>
    <w:tmpl w:val="F1B0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29517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22201"/>
    <w:multiLevelType w:val="hybridMultilevel"/>
    <w:tmpl w:val="65DA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33BC4"/>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3220F"/>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06C"/>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337AE9"/>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D691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65C10"/>
    <w:multiLevelType w:val="hybridMultilevel"/>
    <w:tmpl w:val="C76639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A801A4"/>
    <w:multiLevelType w:val="multilevel"/>
    <w:tmpl w:val="37701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ED60398"/>
    <w:multiLevelType w:val="hybridMultilevel"/>
    <w:tmpl w:val="031A36F6"/>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0" w15:restartNumberingAfterBreak="0">
    <w:nsid w:val="2F9A7107"/>
    <w:multiLevelType w:val="hybridMultilevel"/>
    <w:tmpl w:val="EAF8B56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1" w15:restartNumberingAfterBreak="0">
    <w:nsid w:val="30695832"/>
    <w:multiLevelType w:val="hybridMultilevel"/>
    <w:tmpl w:val="6BF87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5D654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F0FFF"/>
    <w:multiLevelType w:val="hybridMultilevel"/>
    <w:tmpl w:val="A7D65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580D69"/>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F686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636DF"/>
    <w:multiLevelType w:val="hybridMultilevel"/>
    <w:tmpl w:val="A9E897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34A247D"/>
    <w:multiLevelType w:val="hybridMultilevel"/>
    <w:tmpl w:val="2908632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4662CD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A191E"/>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E3918"/>
    <w:multiLevelType w:val="hybridMultilevel"/>
    <w:tmpl w:val="034E30E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250430"/>
    <w:multiLevelType w:val="hybridMultilevel"/>
    <w:tmpl w:val="CEC8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CF3F0F"/>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7630A"/>
    <w:multiLevelType w:val="hybridMultilevel"/>
    <w:tmpl w:val="74C6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D20530"/>
    <w:multiLevelType w:val="hybridMultilevel"/>
    <w:tmpl w:val="82A6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6A807D8"/>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54D87"/>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A26E37"/>
    <w:multiLevelType w:val="hybridMultilevel"/>
    <w:tmpl w:val="2B629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BF6AFB"/>
    <w:multiLevelType w:val="hybridMultilevel"/>
    <w:tmpl w:val="DF5A2F5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3" w15:restartNumberingAfterBreak="0">
    <w:nsid w:val="749F4BA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2417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4F7DA4"/>
    <w:multiLevelType w:val="hybridMultilevel"/>
    <w:tmpl w:val="987EC0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AF83EB8"/>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30C38"/>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15180">
    <w:abstractNumId w:val="35"/>
  </w:num>
  <w:num w:numId="2" w16cid:durableId="1110592185">
    <w:abstractNumId w:val="30"/>
  </w:num>
  <w:num w:numId="3" w16cid:durableId="2132046777">
    <w:abstractNumId w:val="27"/>
  </w:num>
  <w:num w:numId="4" w16cid:durableId="242568541">
    <w:abstractNumId w:val="7"/>
  </w:num>
  <w:num w:numId="5" w16cid:durableId="354893826">
    <w:abstractNumId w:val="8"/>
  </w:num>
  <w:num w:numId="6" w16cid:durableId="732002036">
    <w:abstractNumId w:val="33"/>
  </w:num>
  <w:num w:numId="7" w16cid:durableId="1501387503">
    <w:abstractNumId w:val="32"/>
  </w:num>
  <w:num w:numId="8" w16cid:durableId="1599025675">
    <w:abstractNumId w:val="47"/>
  </w:num>
  <w:num w:numId="9" w16cid:durableId="39670970">
    <w:abstractNumId w:val="12"/>
  </w:num>
  <w:num w:numId="10" w16cid:durableId="381826277">
    <w:abstractNumId w:val="43"/>
  </w:num>
  <w:num w:numId="11" w16cid:durableId="526722464">
    <w:abstractNumId w:val="13"/>
  </w:num>
  <w:num w:numId="12" w16cid:durableId="347605328">
    <w:abstractNumId w:val="1"/>
  </w:num>
  <w:num w:numId="13" w16cid:durableId="718013440">
    <w:abstractNumId w:val="16"/>
  </w:num>
  <w:num w:numId="14" w16cid:durableId="1437485456">
    <w:abstractNumId w:val="29"/>
  </w:num>
  <w:num w:numId="15" w16cid:durableId="995455640">
    <w:abstractNumId w:val="0"/>
  </w:num>
  <w:num w:numId="16" w16cid:durableId="386800167">
    <w:abstractNumId w:val="24"/>
  </w:num>
  <w:num w:numId="17" w16cid:durableId="1847549268">
    <w:abstractNumId w:val="15"/>
  </w:num>
  <w:num w:numId="18" w16cid:durableId="2141603422">
    <w:abstractNumId w:val="48"/>
  </w:num>
  <w:num w:numId="19" w16cid:durableId="381566041">
    <w:abstractNumId w:val="22"/>
  </w:num>
  <w:num w:numId="20" w16cid:durableId="258955539">
    <w:abstractNumId w:val="44"/>
  </w:num>
  <w:num w:numId="21" w16cid:durableId="284164317">
    <w:abstractNumId w:val="25"/>
  </w:num>
  <w:num w:numId="22" w16cid:durableId="450053501">
    <w:abstractNumId w:val="11"/>
  </w:num>
  <w:num w:numId="23" w16cid:durableId="1009989046">
    <w:abstractNumId w:val="5"/>
  </w:num>
  <w:num w:numId="24" w16cid:durableId="991176644">
    <w:abstractNumId w:val="40"/>
  </w:num>
  <w:num w:numId="25" w16cid:durableId="1734770080">
    <w:abstractNumId w:val="10"/>
  </w:num>
  <w:num w:numId="26" w16cid:durableId="2139759936">
    <w:abstractNumId w:val="17"/>
  </w:num>
  <w:num w:numId="27" w16cid:durableId="685718669">
    <w:abstractNumId w:val="4"/>
  </w:num>
  <w:num w:numId="28" w16cid:durableId="859899320">
    <w:abstractNumId w:val="23"/>
  </w:num>
  <w:num w:numId="29" w16cid:durableId="1123041444">
    <w:abstractNumId w:val="2"/>
  </w:num>
  <w:num w:numId="30" w16cid:durableId="1092168383">
    <w:abstractNumId w:val="38"/>
  </w:num>
  <w:num w:numId="31" w16cid:durableId="35084533">
    <w:abstractNumId w:val="18"/>
  </w:num>
  <w:num w:numId="32" w16cid:durableId="702050175">
    <w:abstractNumId w:val="9"/>
  </w:num>
  <w:num w:numId="33" w16cid:durableId="1239754200">
    <w:abstractNumId w:val="28"/>
  </w:num>
  <w:num w:numId="34" w16cid:durableId="542595902">
    <w:abstractNumId w:val="39"/>
  </w:num>
  <w:num w:numId="35" w16cid:durableId="1616984205">
    <w:abstractNumId w:val="26"/>
  </w:num>
  <w:num w:numId="36" w16cid:durableId="399519559">
    <w:abstractNumId w:val="41"/>
  </w:num>
  <w:num w:numId="37" w16cid:durableId="653411901">
    <w:abstractNumId w:val="6"/>
  </w:num>
  <w:num w:numId="38" w16cid:durableId="794711082">
    <w:abstractNumId w:val="42"/>
  </w:num>
  <w:num w:numId="39" w16cid:durableId="555362118">
    <w:abstractNumId w:val="19"/>
  </w:num>
  <w:num w:numId="40" w16cid:durableId="1509100945">
    <w:abstractNumId w:val="20"/>
  </w:num>
  <w:num w:numId="41" w16cid:durableId="1765806495">
    <w:abstractNumId w:val="46"/>
  </w:num>
  <w:num w:numId="42" w16cid:durableId="1796479420">
    <w:abstractNumId w:val="21"/>
  </w:num>
  <w:num w:numId="43" w16cid:durableId="514461403">
    <w:abstractNumId w:val="36"/>
  </w:num>
  <w:num w:numId="44" w16cid:durableId="695275347">
    <w:abstractNumId w:val="3"/>
  </w:num>
  <w:num w:numId="45" w16cid:durableId="1021975175">
    <w:abstractNumId w:val="37"/>
  </w:num>
  <w:num w:numId="46" w16cid:durableId="1143541828">
    <w:abstractNumId w:val="45"/>
  </w:num>
  <w:num w:numId="47" w16cid:durableId="136073705">
    <w:abstractNumId w:val="34"/>
  </w:num>
  <w:num w:numId="48" w16cid:durableId="2116974305">
    <w:abstractNumId w:val="14"/>
  </w:num>
  <w:num w:numId="49" w16cid:durableId="19333197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00E83"/>
    <w:rsid w:val="00017708"/>
    <w:rsid w:val="00026633"/>
    <w:rsid w:val="00030C5B"/>
    <w:rsid w:val="00060C11"/>
    <w:rsid w:val="00082811"/>
    <w:rsid w:val="000D3AE0"/>
    <w:rsid w:val="000D7202"/>
    <w:rsid w:val="000E0A6F"/>
    <w:rsid w:val="000E6B1A"/>
    <w:rsid w:val="000F2C9A"/>
    <w:rsid w:val="00115EC5"/>
    <w:rsid w:val="00133B00"/>
    <w:rsid w:val="0016063C"/>
    <w:rsid w:val="00160917"/>
    <w:rsid w:val="00160BC2"/>
    <w:rsid w:val="001A3E4B"/>
    <w:rsid w:val="001A5E0B"/>
    <w:rsid w:val="001B0B8E"/>
    <w:rsid w:val="001C5723"/>
    <w:rsid w:val="001D1B49"/>
    <w:rsid w:val="001E211C"/>
    <w:rsid w:val="001E2729"/>
    <w:rsid w:val="00251C7C"/>
    <w:rsid w:val="002541B2"/>
    <w:rsid w:val="0029349A"/>
    <w:rsid w:val="002F24DD"/>
    <w:rsid w:val="002F75FE"/>
    <w:rsid w:val="00321448"/>
    <w:rsid w:val="00344F79"/>
    <w:rsid w:val="00366692"/>
    <w:rsid w:val="0039515E"/>
    <w:rsid w:val="003A26BB"/>
    <w:rsid w:val="003B239F"/>
    <w:rsid w:val="003B34AA"/>
    <w:rsid w:val="00433640"/>
    <w:rsid w:val="004342C6"/>
    <w:rsid w:val="00435C71"/>
    <w:rsid w:val="00452AE8"/>
    <w:rsid w:val="00456E99"/>
    <w:rsid w:val="004844A2"/>
    <w:rsid w:val="004C0D3C"/>
    <w:rsid w:val="004C6D3C"/>
    <w:rsid w:val="004D217F"/>
    <w:rsid w:val="004E01CB"/>
    <w:rsid w:val="004E233E"/>
    <w:rsid w:val="004F1235"/>
    <w:rsid w:val="004F1B10"/>
    <w:rsid w:val="00531959"/>
    <w:rsid w:val="005338D4"/>
    <w:rsid w:val="00541060"/>
    <w:rsid w:val="00541BF3"/>
    <w:rsid w:val="005441FD"/>
    <w:rsid w:val="00553F7A"/>
    <w:rsid w:val="005953AB"/>
    <w:rsid w:val="00595F6E"/>
    <w:rsid w:val="005B521C"/>
    <w:rsid w:val="005D1CE5"/>
    <w:rsid w:val="00620643"/>
    <w:rsid w:val="00633480"/>
    <w:rsid w:val="00652957"/>
    <w:rsid w:val="006A1C86"/>
    <w:rsid w:val="006B4B58"/>
    <w:rsid w:val="006E0FE3"/>
    <w:rsid w:val="006E64C5"/>
    <w:rsid w:val="00730EB1"/>
    <w:rsid w:val="0075514F"/>
    <w:rsid w:val="00771F82"/>
    <w:rsid w:val="0077694A"/>
    <w:rsid w:val="007905BE"/>
    <w:rsid w:val="007B0E45"/>
    <w:rsid w:val="007C209A"/>
    <w:rsid w:val="007C6501"/>
    <w:rsid w:val="007C7B7B"/>
    <w:rsid w:val="007D068E"/>
    <w:rsid w:val="007F3C67"/>
    <w:rsid w:val="007F6A9C"/>
    <w:rsid w:val="00811741"/>
    <w:rsid w:val="00817427"/>
    <w:rsid w:val="00841A0B"/>
    <w:rsid w:val="00842FB7"/>
    <w:rsid w:val="00863BB0"/>
    <w:rsid w:val="00867F70"/>
    <w:rsid w:val="00882BDA"/>
    <w:rsid w:val="00886A27"/>
    <w:rsid w:val="00896F15"/>
    <w:rsid w:val="008D2E40"/>
    <w:rsid w:val="008F5914"/>
    <w:rsid w:val="00965039"/>
    <w:rsid w:val="009938EC"/>
    <w:rsid w:val="00994471"/>
    <w:rsid w:val="009B36EC"/>
    <w:rsid w:val="009C1D07"/>
    <w:rsid w:val="009C73A1"/>
    <w:rsid w:val="009D334E"/>
    <w:rsid w:val="009D4313"/>
    <w:rsid w:val="009D7347"/>
    <w:rsid w:val="009E6C60"/>
    <w:rsid w:val="009F64F3"/>
    <w:rsid w:val="00A31376"/>
    <w:rsid w:val="00A36DD5"/>
    <w:rsid w:val="00AA5E22"/>
    <w:rsid w:val="00AA6863"/>
    <w:rsid w:val="00AD346A"/>
    <w:rsid w:val="00B064FE"/>
    <w:rsid w:val="00B070CC"/>
    <w:rsid w:val="00B43202"/>
    <w:rsid w:val="00B52E80"/>
    <w:rsid w:val="00B56E97"/>
    <w:rsid w:val="00B77BAA"/>
    <w:rsid w:val="00B803F5"/>
    <w:rsid w:val="00BA139F"/>
    <w:rsid w:val="00BD6B4E"/>
    <w:rsid w:val="00BE0CEC"/>
    <w:rsid w:val="00BE62FF"/>
    <w:rsid w:val="00C829A8"/>
    <w:rsid w:val="00C96196"/>
    <w:rsid w:val="00CA7A0B"/>
    <w:rsid w:val="00CB6EA8"/>
    <w:rsid w:val="00CC4A19"/>
    <w:rsid w:val="00CD048D"/>
    <w:rsid w:val="00CD595F"/>
    <w:rsid w:val="00CD5A07"/>
    <w:rsid w:val="00CD5FD6"/>
    <w:rsid w:val="00CE70C8"/>
    <w:rsid w:val="00D0230B"/>
    <w:rsid w:val="00D64857"/>
    <w:rsid w:val="00D83FF8"/>
    <w:rsid w:val="00D90616"/>
    <w:rsid w:val="00D91A3D"/>
    <w:rsid w:val="00DC2F18"/>
    <w:rsid w:val="00DD6AA8"/>
    <w:rsid w:val="00DF1C9A"/>
    <w:rsid w:val="00E4578F"/>
    <w:rsid w:val="00E46366"/>
    <w:rsid w:val="00ED1EB2"/>
    <w:rsid w:val="00F0689C"/>
    <w:rsid w:val="00F11084"/>
    <w:rsid w:val="00F55306"/>
    <w:rsid w:val="00F613E8"/>
    <w:rsid w:val="00F637DB"/>
    <w:rsid w:val="00F65569"/>
    <w:rsid w:val="00F74734"/>
    <w:rsid w:val="00F772D9"/>
    <w:rsid w:val="00FB5BC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C961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0616"/>
    <w:pPr>
      <w:spacing w:before="100" w:beforeAutospacing="1" w:after="100" w:afterAutospacing="1" w:line="240" w:lineRule="auto"/>
      <w:ind w:left="0"/>
      <w:jc w:val="left"/>
    </w:pPr>
    <w:rPr>
      <w:rFonts w:eastAsia="Times New Roman" w:cs="Times New Roman"/>
      <w14:ligatures w14:val="none"/>
    </w:rPr>
  </w:style>
  <w:style w:type="table" w:styleId="PlainTable4">
    <w:name w:val="Plain Table 4"/>
    <w:basedOn w:val="TableNormal"/>
    <w:uiPriority w:val="44"/>
    <w:rsid w:val="009C1D0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39515E"/>
    <w:pPr>
      <w:spacing w:after="100"/>
      <w:ind w:left="0"/>
    </w:pPr>
  </w:style>
  <w:style w:type="character" w:styleId="Hyperlink">
    <w:name w:val="Hyperlink"/>
    <w:basedOn w:val="DefaultParagraphFont"/>
    <w:uiPriority w:val="99"/>
    <w:unhideWhenUsed/>
    <w:rsid w:val="0039515E"/>
    <w:rPr>
      <w:color w:val="0563C1" w:themeColor="hyperlink"/>
      <w:u w:val="single"/>
    </w:rPr>
  </w:style>
  <w:style w:type="table" w:customStyle="1" w:styleId="GridTable1Light-Accent11">
    <w:name w:val="Grid Table 1 Light - Accent 11"/>
    <w:basedOn w:val="TableNormal"/>
    <w:next w:val="GridTable1Light-Accent1"/>
    <w:uiPriority w:val="46"/>
    <w:rsid w:val="004D217F"/>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D217F"/>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950437">
      <w:bodyDiv w:val="1"/>
      <w:marLeft w:val="0"/>
      <w:marRight w:val="0"/>
      <w:marTop w:val="0"/>
      <w:marBottom w:val="0"/>
      <w:divBdr>
        <w:top w:val="none" w:sz="0" w:space="0" w:color="auto"/>
        <w:left w:val="none" w:sz="0" w:space="0" w:color="auto"/>
        <w:bottom w:val="none" w:sz="0" w:space="0" w:color="auto"/>
        <w:right w:val="none" w:sz="0" w:space="0" w:color="auto"/>
      </w:divBdr>
    </w:div>
    <w:div w:id="330333037">
      <w:bodyDiv w:val="1"/>
      <w:marLeft w:val="0"/>
      <w:marRight w:val="0"/>
      <w:marTop w:val="0"/>
      <w:marBottom w:val="0"/>
      <w:divBdr>
        <w:top w:val="none" w:sz="0" w:space="0" w:color="auto"/>
        <w:left w:val="none" w:sz="0" w:space="0" w:color="auto"/>
        <w:bottom w:val="none" w:sz="0" w:space="0" w:color="auto"/>
        <w:right w:val="none" w:sz="0" w:space="0" w:color="auto"/>
      </w:divBdr>
    </w:div>
    <w:div w:id="383680394">
      <w:bodyDiv w:val="1"/>
      <w:marLeft w:val="0"/>
      <w:marRight w:val="0"/>
      <w:marTop w:val="0"/>
      <w:marBottom w:val="0"/>
      <w:divBdr>
        <w:top w:val="none" w:sz="0" w:space="0" w:color="auto"/>
        <w:left w:val="none" w:sz="0" w:space="0" w:color="auto"/>
        <w:bottom w:val="none" w:sz="0" w:space="0" w:color="auto"/>
        <w:right w:val="none" w:sz="0" w:space="0" w:color="auto"/>
      </w:divBdr>
    </w:div>
    <w:div w:id="529538445">
      <w:bodyDiv w:val="1"/>
      <w:marLeft w:val="0"/>
      <w:marRight w:val="0"/>
      <w:marTop w:val="0"/>
      <w:marBottom w:val="0"/>
      <w:divBdr>
        <w:top w:val="none" w:sz="0" w:space="0" w:color="auto"/>
        <w:left w:val="none" w:sz="0" w:space="0" w:color="auto"/>
        <w:bottom w:val="none" w:sz="0" w:space="0" w:color="auto"/>
        <w:right w:val="none" w:sz="0" w:space="0" w:color="auto"/>
      </w:divBdr>
    </w:div>
    <w:div w:id="549223539">
      <w:bodyDiv w:val="1"/>
      <w:marLeft w:val="0"/>
      <w:marRight w:val="0"/>
      <w:marTop w:val="0"/>
      <w:marBottom w:val="0"/>
      <w:divBdr>
        <w:top w:val="none" w:sz="0" w:space="0" w:color="auto"/>
        <w:left w:val="none" w:sz="0" w:space="0" w:color="auto"/>
        <w:bottom w:val="none" w:sz="0" w:space="0" w:color="auto"/>
        <w:right w:val="none" w:sz="0" w:space="0" w:color="auto"/>
      </w:divBdr>
    </w:div>
    <w:div w:id="588856808">
      <w:bodyDiv w:val="1"/>
      <w:marLeft w:val="0"/>
      <w:marRight w:val="0"/>
      <w:marTop w:val="0"/>
      <w:marBottom w:val="0"/>
      <w:divBdr>
        <w:top w:val="none" w:sz="0" w:space="0" w:color="auto"/>
        <w:left w:val="none" w:sz="0" w:space="0" w:color="auto"/>
        <w:bottom w:val="none" w:sz="0" w:space="0" w:color="auto"/>
        <w:right w:val="none" w:sz="0" w:space="0" w:color="auto"/>
      </w:divBdr>
    </w:div>
    <w:div w:id="592322163">
      <w:bodyDiv w:val="1"/>
      <w:marLeft w:val="0"/>
      <w:marRight w:val="0"/>
      <w:marTop w:val="0"/>
      <w:marBottom w:val="0"/>
      <w:divBdr>
        <w:top w:val="none" w:sz="0" w:space="0" w:color="auto"/>
        <w:left w:val="none" w:sz="0" w:space="0" w:color="auto"/>
        <w:bottom w:val="none" w:sz="0" w:space="0" w:color="auto"/>
        <w:right w:val="none" w:sz="0" w:space="0" w:color="auto"/>
      </w:divBdr>
    </w:div>
    <w:div w:id="605768055">
      <w:bodyDiv w:val="1"/>
      <w:marLeft w:val="0"/>
      <w:marRight w:val="0"/>
      <w:marTop w:val="0"/>
      <w:marBottom w:val="0"/>
      <w:divBdr>
        <w:top w:val="none" w:sz="0" w:space="0" w:color="auto"/>
        <w:left w:val="none" w:sz="0" w:space="0" w:color="auto"/>
        <w:bottom w:val="none" w:sz="0" w:space="0" w:color="auto"/>
        <w:right w:val="none" w:sz="0" w:space="0" w:color="auto"/>
      </w:divBdr>
    </w:div>
    <w:div w:id="683943317">
      <w:bodyDiv w:val="1"/>
      <w:marLeft w:val="0"/>
      <w:marRight w:val="0"/>
      <w:marTop w:val="0"/>
      <w:marBottom w:val="0"/>
      <w:divBdr>
        <w:top w:val="none" w:sz="0" w:space="0" w:color="auto"/>
        <w:left w:val="none" w:sz="0" w:space="0" w:color="auto"/>
        <w:bottom w:val="none" w:sz="0" w:space="0" w:color="auto"/>
        <w:right w:val="none" w:sz="0" w:space="0" w:color="auto"/>
      </w:divBdr>
    </w:div>
    <w:div w:id="723914104">
      <w:bodyDiv w:val="1"/>
      <w:marLeft w:val="0"/>
      <w:marRight w:val="0"/>
      <w:marTop w:val="0"/>
      <w:marBottom w:val="0"/>
      <w:divBdr>
        <w:top w:val="none" w:sz="0" w:space="0" w:color="auto"/>
        <w:left w:val="none" w:sz="0" w:space="0" w:color="auto"/>
        <w:bottom w:val="none" w:sz="0" w:space="0" w:color="auto"/>
        <w:right w:val="none" w:sz="0" w:space="0" w:color="auto"/>
      </w:divBdr>
    </w:div>
    <w:div w:id="771820641">
      <w:bodyDiv w:val="1"/>
      <w:marLeft w:val="0"/>
      <w:marRight w:val="0"/>
      <w:marTop w:val="0"/>
      <w:marBottom w:val="0"/>
      <w:divBdr>
        <w:top w:val="none" w:sz="0" w:space="0" w:color="auto"/>
        <w:left w:val="none" w:sz="0" w:space="0" w:color="auto"/>
        <w:bottom w:val="none" w:sz="0" w:space="0" w:color="auto"/>
        <w:right w:val="none" w:sz="0" w:space="0" w:color="auto"/>
      </w:divBdr>
    </w:div>
    <w:div w:id="855850806">
      <w:bodyDiv w:val="1"/>
      <w:marLeft w:val="0"/>
      <w:marRight w:val="0"/>
      <w:marTop w:val="0"/>
      <w:marBottom w:val="0"/>
      <w:divBdr>
        <w:top w:val="none" w:sz="0" w:space="0" w:color="auto"/>
        <w:left w:val="none" w:sz="0" w:space="0" w:color="auto"/>
        <w:bottom w:val="none" w:sz="0" w:space="0" w:color="auto"/>
        <w:right w:val="none" w:sz="0" w:space="0" w:color="auto"/>
      </w:divBdr>
    </w:div>
    <w:div w:id="874317139">
      <w:bodyDiv w:val="1"/>
      <w:marLeft w:val="0"/>
      <w:marRight w:val="0"/>
      <w:marTop w:val="0"/>
      <w:marBottom w:val="0"/>
      <w:divBdr>
        <w:top w:val="none" w:sz="0" w:space="0" w:color="auto"/>
        <w:left w:val="none" w:sz="0" w:space="0" w:color="auto"/>
        <w:bottom w:val="none" w:sz="0" w:space="0" w:color="auto"/>
        <w:right w:val="none" w:sz="0" w:space="0" w:color="auto"/>
      </w:divBdr>
    </w:div>
    <w:div w:id="954603202">
      <w:bodyDiv w:val="1"/>
      <w:marLeft w:val="0"/>
      <w:marRight w:val="0"/>
      <w:marTop w:val="0"/>
      <w:marBottom w:val="0"/>
      <w:divBdr>
        <w:top w:val="none" w:sz="0" w:space="0" w:color="auto"/>
        <w:left w:val="none" w:sz="0" w:space="0" w:color="auto"/>
        <w:bottom w:val="none" w:sz="0" w:space="0" w:color="auto"/>
        <w:right w:val="none" w:sz="0" w:space="0" w:color="auto"/>
      </w:divBdr>
    </w:div>
    <w:div w:id="1005940185">
      <w:bodyDiv w:val="1"/>
      <w:marLeft w:val="0"/>
      <w:marRight w:val="0"/>
      <w:marTop w:val="0"/>
      <w:marBottom w:val="0"/>
      <w:divBdr>
        <w:top w:val="none" w:sz="0" w:space="0" w:color="auto"/>
        <w:left w:val="none" w:sz="0" w:space="0" w:color="auto"/>
        <w:bottom w:val="none" w:sz="0" w:space="0" w:color="auto"/>
        <w:right w:val="none" w:sz="0" w:space="0" w:color="auto"/>
      </w:divBdr>
    </w:div>
    <w:div w:id="1054619814">
      <w:bodyDiv w:val="1"/>
      <w:marLeft w:val="0"/>
      <w:marRight w:val="0"/>
      <w:marTop w:val="0"/>
      <w:marBottom w:val="0"/>
      <w:divBdr>
        <w:top w:val="none" w:sz="0" w:space="0" w:color="auto"/>
        <w:left w:val="none" w:sz="0" w:space="0" w:color="auto"/>
        <w:bottom w:val="none" w:sz="0" w:space="0" w:color="auto"/>
        <w:right w:val="none" w:sz="0" w:space="0" w:color="auto"/>
      </w:divBdr>
    </w:div>
    <w:div w:id="1184709811">
      <w:bodyDiv w:val="1"/>
      <w:marLeft w:val="0"/>
      <w:marRight w:val="0"/>
      <w:marTop w:val="0"/>
      <w:marBottom w:val="0"/>
      <w:divBdr>
        <w:top w:val="none" w:sz="0" w:space="0" w:color="auto"/>
        <w:left w:val="none" w:sz="0" w:space="0" w:color="auto"/>
        <w:bottom w:val="none" w:sz="0" w:space="0" w:color="auto"/>
        <w:right w:val="none" w:sz="0" w:space="0" w:color="auto"/>
      </w:divBdr>
    </w:div>
    <w:div w:id="1266688946">
      <w:bodyDiv w:val="1"/>
      <w:marLeft w:val="0"/>
      <w:marRight w:val="0"/>
      <w:marTop w:val="0"/>
      <w:marBottom w:val="0"/>
      <w:divBdr>
        <w:top w:val="none" w:sz="0" w:space="0" w:color="auto"/>
        <w:left w:val="none" w:sz="0" w:space="0" w:color="auto"/>
        <w:bottom w:val="none" w:sz="0" w:space="0" w:color="auto"/>
        <w:right w:val="none" w:sz="0" w:space="0" w:color="auto"/>
      </w:divBdr>
    </w:div>
    <w:div w:id="1342585001">
      <w:bodyDiv w:val="1"/>
      <w:marLeft w:val="0"/>
      <w:marRight w:val="0"/>
      <w:marTop w:val="0"/>
      <w:marBottom w:val="0"/>
      <w:divBdr>
        <w:top w:val="none" w:sz="0" w:space="0" w:color="auto"/>
        <w:left w:val="none" w:sz="0" w:space="0" w:color="auto"/>
        <w:bottom w:val="none" w:sz="0" w:space="0" w:color="auto"/>
        <w:right w:val="none" w:sz="0" w:space="0" w:color="auto"/>
      </w:divBdr>
    </w:div>
    <w:div w:id="1345978557">
      <w:bodyDiv w:val="1"/>
      <w:marLeft w:val="0"/>
      <w:marRight w:val="0"/>
      <w:marTop w:val="0"/>
      <w:marBottom w:val="0"/>
      <w:divBdr>
        <w:top w:val="none" w:sz="0" w:space="0" w:color="auto"/>
        <w:left w:val="none" w:sz="0" w:space="0" w:color="auto"/>
        <w:bottom w:val="none" w:sz="0" w:space="0" w:color="auto"/>
        <w:right w:val="none" w:sz="0" w:space="0" w:color="auto"/>
      </w:divBdr>
    </w:div>
    <w:div w:id="1351105406">
      <w:bodyDiv w:val="1"/>
      <w:marLeft w:val="0"/>
      <w:marRight w:val="0"/>
      <w:marTop w:val="0"/>
      <w:marBottom w:val="0"/>
      <w:divBdr>
        <w:top w:val="none" w:sz="0" w:space="0" w:color="auto"/>
        <w:left w:val="none" w:sz="0" w:space="0" w:color="auto"/>
        <w:bottom w:val="none" w:sz="0" w:space="0" w:color="auto"/>
        <w:right w:val="none" w:sz="0" w:space="0" w:color="auto"/>
      </w:divBdr>
    </w:div>
    <w:div w:id="1366561578">
      <w:bodyDiv w:val="1"/>
      <w:marLeft w:val="0"/>
      <w:marRight w:val="0"/>
      <w:marTop w:val="0"/>
      <w:marBottom w:val="0"/>
      <w:divBdr>
        <w:top w:val="none" w:sz="0" w:space="0" w:color="auto"/>
        <w:left w:val="none" w:sz="0" w:space="0" w:color="auto"/>
        <w:bottom w:val="none" w:sz="0" w:space="0" w:color="auto"/>
        <w:right w:val="none" w:sz="0" w:space="0" w:color="auto"/>
      </w:divBdr>
    </w:div>
    <w:div w:id="1463690050">
      <w:bodyDiv w:val="1"/>
      <w:marLeft w:val="0"/>
      <w:marRight w:val="0"/>
      <w:marTop w:val="0"/>
      <w:marBottom w:val="0"/>
      <w:divBdr>
        <w:top w:val="none" w:sz="0" w:space="0" w:color="auto"/>
        <w:left w:val="none" w:sz="0" w:space="0" w:color="auto"/>
        <w:bottom w:val="none" w:sz="0" w:space="0" w:color="auto"/>
        <w:right w:val="none" w:sz="0" w:space="0" w:color="auto"/>
      </w:divBdr>
    </w:div>
    <w:div w:id="1647398810">
      <w:bodyDiv w:val="1"/>
      <w:marLeft w:val="0"/>
      <w:marRight w:val="0"/>
      <w:marTop w:val="0"/>
      <w:marBottom w:val="0"/>
      <w:divBdr>
        <w:top w:val="none" w:sz="0" w:space="0" w:color="auto"/>
        <w:left w:val="none" w:sz="0" w:space="0" w:color="auto"/>
        <w:bottom w:val="none" w:sz="0" w:space="0" w:color="auto"/>
        <w:right w:val="none" w:sz="0" w:space="0" w:color="auto"/>
      </w:divBdr>
    </w:div>
    <w:div w:id="1699088378">
      <w:bodyDiv w:val="1"/>
      <w:marLeft w:val="0"/>
      <w:marRight w:val="0"/>
      <w:marTop w:val="0"/>
      <w:marBottom w:val="0"/>
      <w:divBdr>
        <w:top w:val="none" w:sz="0" w:space="0" w:color="auto"/>
        <w:left w:val="none" w:sz="0" w:space="0" w:color="auto"/>
        <w:bottom w:val="none" w:sz="0" w:space="0" w:color="auto"/>
        <w:right w:val="none" w:sz="0" w:space="0" w:color="auto"/>
      </w:divBdr>
    </w:div>
    <w:div w:id="1952206319">
      <w:bodyDiv w:val="1"/>
      <w:marLeft w:val="0"/>
      <w:marRight w:val="0"/>
      <w:marTop w:val="0"/>
      <w:marBottom w:val="0"/>
      <w:divBdr>
        <w:top w:val="none" w:sz="0" w:space="0" w:color="auto"/>
        <w:left w:val="none" w:sz="0" w:space="0" w:color="auto"/>
        <w:bottom w:val="none" w:sz="0" w:space="0" w:color="auto"/>
        <w:right w:val="none" w:sz="0" w:space="0" w:color="auto"/>
      </w:divBdr>
    </w:div>
    <w:div w:id="1979608887">
      <w:bodyDiv w:val="1"/>
      <w:marLeft w:val="0"/>
      <w:marRight w:val="0"/>
      <w:marTop w:val="0"/>
      <w:marBottom w:val="0"/>
      <w:divBdr>
        <w:top w:val="none" w:sz="0" w:space="0" w:color="auto"/>
        <w:left w:val="none" w:sz="0" w:space="0" w:color="auto"/>
        <w:bottom w:val="none" w:sz="0" w:space="0" w:color="auto"/>
        <w:right w:val="none" w:sz="0" w:space="0" w:color="auto"/>
      </w:divBdr>
    </w:div>
    <w:div w:id="2036688406">
      <w:bodyDiv w:val="1"/>
      <w:marLeft w:val="0"/>
      <w:marRight w:val="0"/>
      <w:marTop w:val="0"/>
      <w:marBottom w:val="0"/>
      <w:divBdr>
        <w:top w:val="none" w:sz="0" w:space="0" w:color="auto"/>
        <w:left w:val="none" w:sz="0" w:space="0" w:color="auto"/>
        <w:bottom w:val="none" w:sz="0" w:space="0" w:color="auto"/>
        <w:right w:val="none" w:sz="0" w:space="0" w:color="auto"/>
      </w:divBdr>
    </w:div>
    <w:div w:id="2083406267">
      <w:bodyDiv w:val="1"/>
      <w:marLeft w:val="0"/>
      <w:marRight w:val="0"/>
      <w:marTop w:val="0"/>
      <w:marBottom w:val="0"/>
      <w:divBdr>
        <w:top w:val="none" w:sz="0" w:space="0" w:color="auto"/>
        <w:left w:val="none" w:sz="0" w:space="0" w:color="auto"/>
        <w:bottom w:val="none" w:sz="0" w:space="0" w:color="auto"/>
        <w:right w:val="none" w:sz="0" w:space="0" w:color="auto"/>
      </w:divBdr>
    </w:div>
    <w:div w:id="2084839351">
      <w:bodyDiv w:val="1"/>
      <w:marLeft w:val="0"/>
      <w:marRight w:val="0"/>
      <w:marTop w:val="0"/>
      <w:marBottom w:val="0"/>
      <w:divBdr>
        <w:top w:val="none" w:sz="0" w:space="0" w:color="auto"/>
        <w:left w:val="none" w:sz="0" w:space="0" w:color="auto"/>
        <w:bottom w:val="none" w:sz="0" w:space="0" w:color="auto"/>
        <w:right w:val="none" w:sz="0" w:space="0" w:color="auto"/>
      </w:divBdr>
    </w:div>
    <w:div w:id="209527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69A20-676A-4E17-9290-75DCBE1D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11</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94</cp:revision>
  <dcterms:created xsi:type="dcterms:W3CDTF">2025-04-01T06:53:00Z</dcterms:created>
  <dcterms:modified xsi:type="dcterms:W3CDTF">2025-05-13T05:05:00Z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aad733103f5da23fd8dc5533adfce03a2b00fa8fe3b82fe34130c71d8a01fe29</vt:lpwstr>
  </property>
</Properties>
</file>