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FF36E" w14:textId="31AEB313" w:rsidR="00E271EB" w:rsidRDefault="00E271EB" w:rsidP="006E3539">
      <w:pPr>
        <w:pStyle w:val="NormalWeb"/>
        <w:rPr>
          <w:rFonts w:asciiTheme="minorHAnsi" w:hAnsiTheme="minorHAnsi" w:cstheme="minorHAnsi"/>
        </w:rPr>
      </w:pPr>
      <w:r>
        <w:rPr>
          <w:rFonts w:asciiTheme="minorHAnsi" w:hAnsiTheme="minorHAnsi" w:cstheme="minorHAnsi"/>
          <w:noProof/>
          <w14:ligatures w14:val="standardContextual"/>
        </w:rPr>
        <w:drawing>
          <wp:anchor distT="0" distB="0" distL="114300" distR="114300" simplePos="0" relativeHeight="251660288" behindDoc="0" locked="0" layoutInCell="1" allowOverlap="1" wp14:anchorId="1618BCD1" wp14:editId="79F1EE84">
            <wp:simplePos x="0" y="0"/>
            <wp:positionH relativeFrom="column">
              <wp:posOffset>-906780</wp:posOffset>
            </wp:positionH>
            <wp:positionV relativeFrom="paragraph">
              <wp:posOffset>-701040</wp:posOffset>
            </wp:positionV>
            <wp:extent cx="7764780" cy="10128250"/>
            <wp:effectExtent l="0" t="0" r="7620" b="6350"/>
            <wp:wrapNone/>
            <wp:docPr id="14018599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59965"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7768051" cy="10132517"/>
                    </a:xfrm>
                    <a:prstGeom prst="rect">
                      <a:avLst/>
                    </a:prstGeom>
                  </pic:spPr>
                </pic:pic>
              </a:graphicData>
            </a:graphic>
            <wp14:sizeRelH relativeFrom="margin">
              <wp14:pctWidth>0</wp14:pctWidth>
            </wp14:sizeRelH>
            <wp14:sizeRelV relativeFrom="margin">
              <wp14:pctHeight>0</wp14:pctHeight>
            </wp14:sizeRelV>
          </wp:anchor>
        </w:drawing>
      </w:r>
    </w:p>
    <w:p w14:paraId="493C88C0" w14:textId="77777777" w:rsidR="00E271EB" w:rsidRDefault="00E271EB">
      <w:pPr>
        <w:spacing w:after="0" w:line="360" w:lineRule="auto"/>
        <w:rPr>
          <w:rFonts w:asciiTheme="minorHAnsi" w:eastAsia="Times New Roman" w:hAnsiTheme="minorHAnsi" w:cstheme="minorHAnsi"/>
          <w:lang w:val="en-IN" w:eastAsia="en-IN"/>
          <w14:ligatures w14:val="none"/>
        </w:rPr>
      </w:pPr>
      <w:r>
        <w:rPr>
          <w:rFonts w:asciiTheme="minorHAnsi" w:hAnsiTheme="minorHAnsi" w:cstheme="minorHAnsi"/>
        </w:rPr>
        <w:br w:type="page"/>
      </w:r>
    </w:p>
    <w:p w14:paraId="3321FD4F" w14:textId="77777777" w:rsidR="00E271EB" w:rsidRDefault="00E271EB" w:rsidP="00E271EB">
      <w:pPr>
        <w:pStyle w:val="TOCHeading"/>
        <w:ind w:left="0"/>
        <w:jc w:val="center"/>
        <w:rPr>
          <w:rFonts w:asciiTheme="minorHAnsi" w:eastAsiaTheme="minorHAnsi" w:hAnsiTheme="minorHAnsi" w:cstheme="minorHAnsi"/>
          <w:color w:val="auto"/>
          <w:sz w:val="24"/>
          <w:szCs w:val="24"/>
        </w:rPr>
      </w:pPr>
    </w:p>
    <w:p w14:paraId="1D505934" w14:textId="77777777" w:rsidR="00E271EB" w:rsidRDefault="00E271EB" w:rsidP="00E271EB">
      <w:pPr>
        <w:pStyle w:val="TOCHeading"/>
        <w:ind w:left="0"/>
        <w:jc w:val="center"/>
        <w:rPr>
          <w:rFonts w:asciiTheme="minorHAnsi" w:eastAsiaTheme="minorHAnsi" w:hAnsiTheme="minorHAnsi" w:cstheme="minorHAnsi"/>
          <w:color w:val="auto"/>
          <w:sz w:val="24"/>
          <w:szCs w:val="24"/>
        </w:rPr>
      </w:pPr>
    </w:p>
    <w:p w14:paraId="3CBA6467" w14:textId="77777777" w:rsidR="00E271EB" w:rsidRDefault="00E271EB" w:rsidP="00E271EB">
      <w:pPr>
        <w:pStyle w:val="TOCHeading"/>
        <w:ind w:left="0"/>
        <w:jc w:val="center"/>
        <w:rPr>
          <w:rFonts w:asciiTheme="minorHAnsi" w:eastAsiaTheme="minorHAnsi" w:hAnsiTheme="minorHAnsi" w:cstheme="minorHAnsi"/>
          <w:color w:val="auto"/>
          <w:sz w:val="24"/>
          <w:szCs w:val="24"/>
        </w:rPr>
      </w:pPr>
    </w:p>
    <w:sdt>
      <w:sdtPr>
        <w:rPr>
          <w:rFonts w:asciiTheme="minorHAnsi" w:eastAsiaTheme="minorHAnsi" w:hAnsiTheme="minorHAnsi" w:cstheme="minorHAnsi"/>
          <w:color w:val="auto"/>
          <w:sz w:val="24"/>
          <w:szCs w:val="24"/>
        </w:rPr>
        <w:id w:val="-1825121162"/>
        <w:docPartObj>
          <w:docPartGallery w:val="Table of Contents"/>
          <w:docPartUnique/>
        </w:docPartObj>
      </w:sdtPr>
      <w:sdtEndPr>
        <w:rPr>
          <w:b/>
          <w:bCs/>
          <w:noProof/>
        </w:rPr>
      </w:sdtEndPr>
      <w:sdtContent>
        <w:p w14:paraId="1F349521" w14:textId="2E7AEBF2" w:rsidR="002254D5" w:rsidRPr="00576699" w:rsidRDefault="002254D5" w:rsidP="00E271EB">
          <w:pPr>
            <w:pStyle w:val="TOCHeading"/>
            <w:ind w:left="0"/>
            <w:jc w:val="center"/>
            <w:rPr>
              <w:rFonts w:asciiTheme="minorHAnsi" w:hAnsiTheme="minorHAnsi" w:cstheme="minorHAnsi"/>
              <w:b/>
              <w:sz w:val="28"/>
              <w:szCs w:val="28"/>
              <w:u w:val="single"/>
            </w:rPr>
          </w:pPr>
          <w:r w:rsidRPr="00576699">
            <w:rPr>
              <w:rFonts w:asciiTheme="minorHAnsi" w:hAnsiTheme="minorHAnsi" w:cstheme="minorHAnsi"/>
              <w:b/>
              <w:sz w:val="28"/>
              <w:szCs w:val="28"/>
              <w:u w:val="single"/>
            </w:rPr>
            <w:t>Table of Contents</w:t>
          </w:r>
        </w:p>
        <w:p w14:paraId="5EC2B912" w14:textId="6D694993" w:rsidR="00576699" w:rsidRPr="00576699" w:rsidRDefault="002254D5">
          <w:pPr>
            <w:pStyle w:val="TOC1"/>
            <w:tabs>
              <w:tab w:val="right" w:leader="dot" w:pos="9350"/>
            </w:tabs>
            <w:rPr>
              <w:rFonts w:asciiTheme="minorHAnsi" w:eastAsiaTheme="minorEastAsia" w:hAnsiTheme="minorHAnsi" w:cstheme="minorHAnsi"/>
              <w:noProof/>
              <w:kern w:val="2"/>
            </w:rPr>
          </w:pPr>
          <w:r w:rsidRPr="00576699">
            <w:rPr>
              <w:rFonts w:asciiTheme="minorHAnsi" w:hAnsiTheme="minorHAnsi" w:cstheme="minorHAnsi"/>
            </w:rPr>
            <w:fldChar w:fldCharType="begin"/>
          </w:r>
          <w:r w:rsidRPr="00576699">
            <w:rPr>
              <w:rFonts w:asciiTheme="minorHAnsi" w:hAnsiTheme="minorHAnsi" w:cstheme="minorHAnsi"/>
            </w:rPr>
            <w:instrText xml:space="preserve"> TOC \o "1-3" \h \z \u </w:instrText>
          </w:r>
          <w:r w:rsidRPr="00576699">
            <w:rPr>
              <w:rFonts w:asciiTheme="minorHAnsi" w:hAnsiTheme="minorHAnsi" w:cstheme="minorHAnsi"/>
            </w:rPr>
            <w:fldChar w:fldCharType="separate"/>
          </w:r>
          <w:hyperlink w:anchor="_Toc195005349" w:history="1">
            <w:r w:rsidR="00576699" w:rsidRPr="00576699">
              <w:rPr>
                <w:rStyle w:val="Hyperlink"/>
                <w:rFonts w:asciiTheme="minorHAnsi" w:hAnsiTheme="minorHAnsi" w:cstheme="minorHAnsi"/>
                <w:noProof/>
              </w:rPr>
              <w:t>INTRODUCTION</w:t>
            </w:r>
            <w:r w:rsidR="00576699" w:rsidRPr="00576699">
              <w:rPr>
                <w:rFonts w:asciiTheme="minorHAnsi" w:hAnsiTheme="minorHAnsi" w:cstheme="minorHAnsi"/>
                <w:noProof/>
                <w:webHidden/>
              </w:rPr>
              <w:tab/>
            </w:r>
            <w:r w:rsidR="00576699" w:rsidRPr="00576699">
              <w:rPr>
                <w:rFonts w:asciiTheme="minorHAnsi" w:hAnsiTheme="minorHAnsi" w:cstheme="minorHAnsi"/>
                <w:noProof/>
                <w:webHidden/>
              </w:rPr>
              <w:fldChar w:fldCharType="begin"/>
            </w:r>
            <w:r w:rsidR="00576699" w:rsidRPr="00576699">
              <w:rPr>
                <w:rFonts w:asciiTheme="minorHAnsi" w:hAnsiTheme="minorHAnsi" w:cstheme="minorHAnsi"/>
                <w:noProof/>
                <w:webHidden/>
              </w:rPr>
              <w:instrText xml:space="preserve"> PAGEREF _Toc195005349 \h </w:instrText>
            </w:r>
            <w:r w:rsidR="00576699" w:rsidRPr="00576699">
              <w:rPr>
                <w:rFonts w:asciiTheme="minorHAnsi" w:hAnsiTheme="minorHAnsi" w:cstheme="minorHAnsi"/>
                <w:noProof/>
                <w:webHidden/>
              </w:rPr>
            </w:r>
            <w:r w:rsidR="00576699" w:rsidRPr="00576699">
              <w:rPr>
                <w:rFonts w:asciiTheme="minorHAnsi" w:hAnsiTheme="minorHAnsi" w:cstheme="minorHAnsi"/>
                <w:noProof/>
                <w:webHidden/>
              </w:rPr>
              <w:fldChar w:fldCharType="separate"/>
            </w:r>
            <w:r w:rsidR="00576699" w:rsidRPr="00576699">
              <w:rPr>
                <w:rFonts w:asciiTheme="minorHAnsi" w:hAnsiTheme="minorHAnsi" w:cstheme="minorHAnsi"/>
                <w:noProof/>
                <w:webHidden/>
              </w:rPr>
              <w:t>3</w:t>
            </w:r>
            <w:r w:rsidR="00576699" w:rsidRPr="00576699">
              <w:rPr>
                <w:rFonts w:asciiTheme="minorHAnsi" w:hAnsiTheme="minorHAnsi" w:cstheme="minorHAnsi"/>
                <w:noProof/>
                <w:webHidden/>
              </w:rPr>
              <w:fldChar w:fldCharType="end"/>
            </w:r>
          </w:hyperlink>
        </w:p>
        <w:p w14:paraId="6F42C379" w14:textId="63D31A09" w:rsidR="00576699" w:rsidRPr="00576699" w:rsidRDefault="00576699">
          <w:pPr>
            <w:pStyle w:val="TOC1"/>
            <w:tabs>
              <w:tab w:val="right" w:leader="dot" w:pos="9350"/>
            </w:tabs>
            <w:rPr>
              <w:rFonts w:asciiTheme="minorHAnsi" w:eastAsiaTheme="minorEastAsia" w:hAnsiTheme="minorHAnsi" w:cstheme="minorHAnsi"/>
              <w:noProof/>
              <w:kern w:val="2"/>
            </w:rPr>
          </w:pPr>
          <w:hyperlink w:anchor="_Toc195005350" w:history="1">
            <w:r w:rsidRPr="00576699">
              <w:rPr>
                <w:rStyle w:val="Hyperlink"/>
                <w:rFonts w:asciiTheme="minorHAnsi" w:hAnsiTheme="minorHAnsi" w:cstheme="minorHAnsi"/>
                <w:noProof/>
              </w:rPr>
              <w:t>SCOPE</w:t>
            </w:r>
            <w:r w:rsidRPr="00576699">
              <w:rPr>
                <w:rFonts w:asciiTheme="minorHAnsi" w:hAnsiTheme="minorHAnsi" w:cstheme="minorHAnsi"/>
                <w:noProof/>
                <w:webHidden/>
              </w:rPr>
              <w:tab/>
            </w:r>
            <w:r w:rsidRPr="00576699">
              <w:rPr>
                <w:rFonts w:asciiTheme="minorHAnsi" w:hAnsiTheme="minorHAnsi" w:cstheme="minorHAnsi"/>
                <w:noProof/>
                <w:webHidden/>
              </w:rPr>
              <w:fldChar w:fldCharType="begin"/>
            </w:r>
            <w:r w:rsidRPr="00576699">
              <w:rPr>
                <w:rFonts w:asciiTheme="minorHAnsi" w:hAnsiTheme="minorHAnsi" w:cstheme="minorHAnsi"/>
                <w:noProof/>
                <w:webHidden/>
              </w:rPr>
              <w:instrText xml:space="preserve"> PAGEREF _Toc195005350 \h </w:instrText>
            </w:r>
            <w:r w:rsidRPr="00576699">
              <w:rPr>
                <w:rFonts w:asciiTheme="minorHAnsi" w:hAnsiTheme="minorHAnsi" w:cstheme="minorHAnsi"/>
                <w:noProof/>
                <w:webHidden/>
              </w:rPr>
            </w:r>
            <w:r w:rsidRPr="00576699">
              <w:rPr>
                <w:rFonts w:asciiTheme="minorHAnsi" w:hAnsiTheme="minorHAnsi" w:cstheme="minorHAnsi"/>
                <w:noProof/>
                <w:webHidden/>
              </w:rPr>
              <w:fldChar w:fldCharType="separate"/>
            </w:r>
            <w:r w:rsidRPr="00576699">
              <w:rPr>
                <w:rFonts w:asciiTheme="minorHAnsi" w:hAnsiTheme="minorHAnsi" w:cstheme="minorHAnsi"/>
                <w:noProof/>
                <w:webHidden/>
              </w:rPr>
              <w:t>3</w:t>
            </w:r>
            <w:r w:rsidRPr="00576699">
              <w:rPr>
                <w:rFonts w:asciiTheme="minorHAnsi" w:hAnsiTheme="minorHAnsi" w:cstheme="minorHAnsi"/>
                <w:noProof/>
                <w:webHidden/>
              </w:rPr>
              <w:fldChar w:fldCharType="end"/>
            </w:r>
          </w:hyperlink>
        </w:p>
        <w:p w14:paraId="6F51F449" w14:textId="78D3D151" w:rsidR="00576699" w:rsidRPr="00576699" w:rsidRDefault="00576699">
          <w:pPr>
            <w:pStyle w:val="TOC1"/>
            <w:tabs>
              <w:tab w:val="right" w:leader="dot" w:pos="9350"/>
            </w:tabs>
            <w:rPr>
              <w:rFonts w:asciiTheme="minorHAnsi" w:eastAsiaTheme="minorEastAsia" w:hAnsiTheme="minorHAnsi" w:cstheme="minorHAnsi"/>
              <w:noProof/>
              <w:kern w:val="2"/>
            </w:rPr>
          </w:pPr>
          <w:hyperlink w:anchor="_Toc195005351" w:history="1">
            <w:r w:rsidRPr="00576699">
              <w:rPr>
                <w:rStyle w:val="Hyperlink"/>
                <w:rFonts w:asciiTheme="minorHAnsi" w:hAnsiTheme="minorHAnsi" w:cstheme="minorHAnsi"/>
                <w:noProof/>
              </w:rPr>
              <w:t>POLICY DECLARATION</w:t>
            </w:r>
            <w:r w:rsidRPr="00576699">
              <w:rPr>
                <w:rFonts w:asciiTheme="minorHAnsi" w:hAnsiTheme="minorHAnsi" w:cstheme="minorHAnsi"/>
                <w:noProof/>
                <w:webHidden/>
              </w:rPr>
              <w:tab/>
            </w:r>
            <w:r w:rsidRPr="00576699">
              <w:rPr>
                <w:rFonts w:asciiTheme="minorHAnsi" w:hAnsiTheme="minorHAnsi" w:cstheme="minorHAnsi"/>
                <w:noProof/>
                <w:webHidden/>
              </w:rPr>
              <w:fldChar w:fldCharType="begin"/>
            </w:r>
            <w:r w:rsidRPr="00576699">
              <w:rPr>
                <w:rFonts w:asciiTheme="minorHAnsi" w:hAnsiTheme="minorHAnsi" w:cstheme="minorHAnsi"/>
                <w:noProof/>
                <w:webHidden/>
              </w:rPr>
              <w:instrText xml:space="preserve"> PAGEREF _Toc195005351 \h </w:instrText>
            </w:r>
            <w:r w:rsidRPr="00576699">
              <w:rPr>
                <w:rFonts w:asciiTheme="minorHAnsi" w:hAnsiTheme="minorHAnsi" w:cstheme="minorHAnsi"/>
                <w:noProof/>
                <w:webHidden/>
              </w:rPr>
            </w:r>
            <w:r w:rsidRPr="00576699">
              <w:rPr>
                <w:rFonts w:asciiTheme="minorHAnsi" w:hAnsiTheme="minorHAnsi" w:cstheme="minorHAnsi"/>
                <w:noProof/>
                <w:webHidden/>
              </w:rPr>
              <w:fldChar w:fldCharType="separate"/>
            </w:r>
            <w:r w:rsidRPr="00576699">
              <w:rPr>
                <w:rFonts w:asciiTheme="minorHAnsi" w:hAnsiTheme="minorHAnsi" w:cstheme="minorHAnsi"/>
                <w:noProof/>
                <w:webHidden/>
              </w:rPr>
              <w:t>3</w:t>
            </w:r>
            <w:r w:rsidRPr="00576699">
              <w:rPr>
                <w:rFonts w:asciiTheme="minorHAnsi" w:hAnsiTheme="minorHAnsi" w:cstheme="minorHAnsi"/>
                <w:noProof/>
                <w:webHidden/>
              </w:rPr>
              <w:fldChar w:fldCharType="end"/>
            </w:r>
          </w:hyperlink>
        </w:p>
        <w:p w14:paraId="36159420" w14:textId="47147674" w:rsidR="00576699" w:rsidRPr="00576699" w:rsidRDefault="00576699">
          <w:pPr>
            <w:pStyle w:val="TOC1"/>
            <w:tabs>
              <w:tab w:val="right" w:leader="dot" w:pos="9350"/>
            </w:tabs>
            <w:rPr>
              <w:rFonts w:asciiTheme="minorHAnsi" w:eastAsiaTheme="minorEastAsia" w:hAnsiTheme="minorHAnsi" w:cstheme="minorHAnsi"/>
              <w:noProof/>
              <w:kern w:val="2"/>
            </w:rPr>
          </w:pPr>
          <w:hyperlink w:anchor="_Toc195005352" w:history="1">
            <w:r w:rsidRPr="00576699">
              <w:rPr>
                <w:rStyle w:val="Hyperlink"/>
                <w:rFonts w:asciiTheme="minorHAnsi" w:hAnsiTheme="minorHAnsi" w:cstheme="minorHAnsi"/>
                <w:noProof/>
              </w:rPr>
              <w:t>OBJECTIVES AND TARGETS</w:t>
            </w:r>
            <w:r w:rsidRPr="00576699">
              <w:rPr>
                <w:rFonts w:asciiTheme="minorHAnsi" w:hAnsiTheme="minorHAnsi" w:cstheme="minorHAnsi"/>
                <w:noProof/>
                <w:webHidden/>
              </w:rPr>
              <w:tab/>
            </w:r>
            <w:r w:rsidRPr="00576699">
              <w:rPr>
                <w:rFonts w:asciiTheme="minorHAnsi" w:hAnsiTheme="minorHAnsi" w:cstheme="minorHAnsi"/>
                <w:noProof/>
                <w:webHidden/>
              </w:rPr>
              <w:fldChar w:fldCharType="begin"/>
            </w:r>
            <w:r w:rsidRPr="00576699">
              <w:rPr>
                <w:rFonts w:asciiTheme="minorHAnsi" w:hAnsiTheme="minorHAnsi" w:cstheme="minorHAnsi"/>
                <w:noProof/>
                <w:webHidden/>
              </w:rPr>
              <w:instrText xml:space="preserve"> PAGEREF _Toc195005352 \h </w:instrText>
            </w:r>
            <w:r w:rsidRPr="00576699">
              <w:rPr>
                <w:rFonts w:asciiTheme="minorHAnsi" w:hAnsiTheme="minorHAnsi" w:cstheme="minorHAnsi"/>
                <w:noProof/>
                <w:webHidden/>
              </w:rPr>
            </w:r>
            <w:r w:rsidRPr="00576699">
              <w:rPr>
                <w:rFonts w:asciiTheme="minorHAnsi" w:hAnsiTheme="minorHAnsi" w:cstheme="minorHAnsi"/>
                <w:noProof/>
                <w:webHidden/>
              </w:rPr>
              <w:fldChar w:fldCharType="separate"/>
            </w:r>
            <w:r w:rsidRPr="00576699">
              <w:rPr>
                <w:rFonts w:asciiTheme="minorHAnsi" w:hAnsiTheme="minorHAnsi" w:cstheme="minorHAnsi"/>
                <w:noProof/>
                <w:webHidden/>
              </w:rPr>
              <w:t>3</w:t>
            </w:r>
            <w:r w:rsidRPr="00576699">
              <w:rPr>
                <w:rFonts w:asciiTheme="minorHAnsi" w:hAnsiTheme="minorHAnsi" w:cstheme="minorHAnsi"/>
                <w:noProof/>
                <w:webHidden/>
              </w:rPr>
              <w:fldChar w:fldCharType="end"/>
            </w:r>
          </w:hyperlink>
        </w:p>
        <w:p w14:paraId="74E04FFC" w14:textId="29FBABEA" w:rsidR="00576699" w:rsidRPr="00576699" w:rsidRDefault="00576699">
          <w:pPr>
            <w:pStyle w:val="TOC1"/>
            <w:tabs>
              <w:tab w:val="right" w:leader="dot" w:pos="9350"/>
            </w:tabs>
            <w:rPr>
              <w:rFonts w:asciiTheme="minorHAnsi" w:eastAsiaTheme="minorEastAsia" w:hAnsiTheme="minorHAnsi" w:cstheme="minorHAnsi"/>
              <w:noProof/>
              <w:kern w:val="2"/>
            </w:rPr>
          </w:pPr>
          <w:hyperlink w:anchor="_Toc195005353" w:history="1">
            <w:r w:rsidRPr="00576699">
              <w:rPr>
                <w:rStyle w:val="Hyperlink"/>
                <w:rFonts w:asciiTheme="minorHAnsi" w:hAnsiTheme="minorHAnsi" w:cstheme="minorHAnsi"/>
                <w:noProof/>
              </w:rPr>
              <w:t>TARGETS IN ALIGNMENT WITH SDGs</w:t>
            </w:r>
            <w:r w:rsidRPr="00576699">
              <w:rPr>
                <w:rFonts w:asciiTheme="minorHAnsi" w:hAnsiTheme="minorHAnsi" w:cstheme="minorHAnsi"/>
                <w:noProof/>
                <w:webHidden/>
              </w:rPr>
              <w:tab/>
            </w:r>
            <w:r w:rsidRPr="00576699">
              <w:rPr>
                <w:rFonts w:asciiTheme="minorHAnsi" w:hAnsiTheme="minorHAnsi" w:cstheme="minorHAnsi"/>
                <w:noProof/>
                <w:webHidden/>
              </w:rPr>
              <w:fldChar w:fldCharType="begin"/>
            </w:r>
            <w:r w:rsidRPr="00576699">
              <w:rPr>
                <w:rFonts w:asciiTheme="minorHAnsi" w:hAnsiTheme="minorHAnsi" w:cstheme="minorHAnsi"/>
                <w:noProof/>
                <w:webHidden/>
              </w:rPr>
              <w:instrText xml:space="preserve"> PAGEREF _Toc195005353 \h </w:instrText>
            </w:r>
            <w:r w:rsidRPr="00576699">
              <w:rPr>
                <w:rFonts w:asciiTheme="minorHAnsi" w:hAnsiTheme="minorHAnsi" w:cstheme="minorHAnsi"/>
                <w:noProof/>
                <w:webHidden/>
              </w:rPr>
            </w:r>
            <w:r w:rsidRPr="00576699">
              <w:rPr>
                <w:rFonts w:asciiTheme="minorHAnsi" w:hAnsiTheme="minorHAnsi" w:cstheme="minorHAnsi"/>
                <w:noProof/>
                <w:webHidden/>
              </w:rPr>
              <w:fldChar w:fldCharType="separate"/>
            </w:r>
            <w:r w:rsidRPr="00576699">
              <w:rPr>
                <w:rFonts w:asciiTheme="minorHAnsi" w:hAnsiTheme="minorHAnsi" w:cstheme="minorHAnsi"/>
                <w:noProof/>
                <w:webHidden/>
              </w:rPr>
              <w:t>4</w:t>
            </w:r>
            <w:r w:rsidRPr="00576699">
              <w:rPr>
                <w:rFonts w:asciiTheme="minorHAnsi" w:hAnsiTheme="minorHAnsi" w:cstheme="minorHAnsi"/>
                <w:noProof/>
                <w:webHidden/>
              </w:rPr>
              <w:fldChar w:fldCharType="end"/>
            </w:r>
          </w:hyperlink>
        </w:p>
        <w:p w14:paraId="5C6977DF" w14:textId="5691E97C" w:rsidR="00576699" w:rsidRPr="00576699" w:rsidRDefault="00576699">
          <w:pPr>
            <w:pStyle w:val="TOC1"/>
            <w:tabs>
              <w:tab w:val="right" w:leader="dot" w:pos="9350"/>
            </w:tabs>
            <w:rPr>
              <w:rFonts w:asciiTheme="minorHAnsi" w:eastAsiaTheme="minorEastAsia" w:hAnsiTheme="minorHAnsi" w:cstheme="minorHAnsi"/>
              <w:noProof/>
              <w:kern w:val="2"/>
            </w:rPr>
          </w:pPr>
          <w:hyperlink w:anchor="_Toc195005354" w:history="1">
            <w:r w:rsidRPr="00576699">
              <w:rPr>
                <w:rStyle w:val="Hyperlink"/>
                <w:rFonts w:asciiTheme="minorHAnsi" w:hAnsiTheme="minorHAnsi" w:cstheme="minorHAnsi"/>
                <w:noProof/>
              </w:rPr>
              <w:t>RESPONSIBILITY</w:t>
            </w:r>
            <w:r w:rsidRPr="00576699">
              <w:rPr>
                <w:rFonts w:asciiTheme="minorHAnsi" w:hAnsiTheme="minorHAnsi" w:cstheme="minorHAnsi"/>
                <w:noProof/>
                <w:webHidden/>
              </w:rPr>
              <w:tab/>
            </w:r>
            <w:r w:rsidRPr="00576699">
              <w:rPr>
                <w:rFonts w:asciiTheme="minorHAnsi" w:hAnsiTheme="minorHAnsi" w:cstheme="minorHAnsi"/>
                <w:noProof/>
                <w:webHidden/>
              </w:rPr>
              <w:fldChar w:fldCharType="begin"/>
            </w:r>
            <w:r w:rsidRPr="00576699">
              <w:rPr>
                <w:rFonts w:asciiTheme="minorHAnsi" w:hAnsiTheme="minorHAnsi" w:cstheme="minorHAnsi"/>
                <w:noProof/>
                <w:webHidden/>
              </w:rPr>
              <w:instrText xml:space="preserve"> PAGEREF _Toc195005354 \h </w:instrText>
            </w:r>
            <w:r w:rsidRPr="00576699">
              <w:rPr>
                <w:rFonts w:asciiTheme="minorHAnsi" w:hAnsiTheme="minorHAnsi" w:cstheme="minorHAnsi"/>
                <w:noProof/>
                <w:webHidden/>
              </w:rPr>
            </w:r>
            <w:r w:rsidRPr="00576699">
              <w:rPr>
                <w:rFonts w:asciiTheme="minorHAnsi" w:hAnsiTheme="minorHAnsi" w:cstheme="minorHAnsi"/>
                <w:noProof/>
                <w:webHidden/>
              </w:rPr>
              <w:fldChar w:fldCharType="separate"/>
            </w:r>
            <w:r w:rsidRPr="00576699">
              <w:rPr>
                <w:rFonts w:asciiTheme="minorHAnsi" w:hAnsiTheme="minorHAnsi" w:cstheme="minorHAnsi"/>
                <w:noProof/>
                <w:webHidden/>
              </w:rPr>
              <w:t>4</w:t>
            </w:r>
            <w:r w:rsidRPr="00576699">
              <w:rPr>
                <w:rFonts w:asciiTheme="minorHAnsi" w:hAnsiTheme="minorHAnsi" w:cstheme="minorHAnsi"/>
                <w:noProof/>
                <w:webHidden/>
              </w:rPr>
              <w:fldChar w:fldCharType="end"/>
            </w:r>
          </w:hyperlink>
        </w:p>
        <w:p w14:paraId="552893A1" w14:textId="3E6C893C" w:rsidR="00576699" w:rsidRPr="00576699" w:rsidRDefault="00576699">
          <w:pPr>
            <w:pStyle w:val="TOC1"/>
            <w:tabs>
              <w:tab w:val="right" w:leader="dot" w:pos="9350"/>
            </w:tabs>
            <w:rPr>
              <w:rFonts w:asciiTheme="minorHAnsi" w:eastAsiaTheme="minorEastAsia" w:hAnsiTheme="minorHAnsi" w:cstheme="minorHAnsi"/>
              <w:noProof/>
              <w:kern w:val="2"/>
            </w:rPr>
          </w:pPr>
          <w:hyperlink w:anchor="_Toc195005355" w:history="1">
            <w:r w:rsidRPr="00576699">
              <w:rPr>
                <w:rStyle w:val="Hyperlink"/>
                <w:rFonts w:asciiTheme="minorHAnsi" w:hAnsiTheme="minorHAnsi" w:cstheme="minorHAnsi"/>
                <w:noProof/>
              </w:rPr>
              <w:t>REVIEW MECHANISM</w:t>
            </w:r>
            <w:r w:rsidRPr="00576699">
              <w:rPr>
                <w:rFonts w:asciiTheme="minorHAnsi" w:hAnsiTheme="minorHAnsi" w:cstheme="minorHAnsi"/>
                <w:noProof/>
                <w:webHidden/>
              </w:rPr>
              <w:tab/>
            </w:r>
            <w:r w:rsidRPr="00576699">
              <w:rPr>
                <w:rFonts w:asciiTheme="minorHAnsi" w:hAnsiTheme="minorHAnsi" w:cstheme="minorHAnsi"/>
                <w:noProof/>
                <w:webHidden/>
              </w:rPr>
              <w:fldChar w:fldCharType="begin"/>
            </w:r>
            <w:r w:rsidRPr="00576699">
              <w:rPr>
                <w:rFonts w:asciiTheme="minorHAnsi" w:hAnsiTheme="minorHAnsi" w:cstheme="minorHAnsi"/>
                <w:noProof/>
                <w:webHidden/>
              </w:rPr>
              <w:instrText xml:space="preserve"> PAGEREF _Toc195005355 \h </w:instrText>
            </w:r>
            <w:r w:rsidRPr="00576699">
              <w:rPr>
                <w:rFonts w:asciiTheme="minorHAnsi" w:hAnsiTheme="minorHAnsi" w:cstheme="minorHAnsi"/>
                <w:noProof/>
                <w:webHidden/>
              </w:rPr>
            </w:r>
            <w:r w:rsidRPr="00576699">
              <w:rPr>
                <w:rFonts w:asciiTheme="minorHAnsi" w:hAnsiTheme="minorHAnsi" w:cstheme="minorHAnsi"/>
                <w:noProof/>
                <w:webHidden/>
              </w:rPr>
              <w:fldChar w:fldCharType="separate"/>
            </w:r>
            <w:r w:rsidRPr="00576699">
              <w:rPr>
                <w:rFonts w:asciiTheme="minorHAnsi" w:hAnsiTheme="minorHAnsi" w:cstheme="minorHAnsi"/>
                <w:noProof/>
                <w:webHidden/>
              </w:rPr>
              <w:t>5</w:t>
            </w:r>
            <w:r w:rsidRPr="00576699">
              <w:rPr>
                <w:rFonts w:asciiTheme="minorHAnsi" w:hAnsiTheme="minorHAnsi" w:cstheme="minorHAnsi"/>
                <w:noProof/>
                <w:webHidden/>
              </w:rPr>
              <w:fldChar w:fldCharType="end"/>
            </w:r>
          </w:hyperlink>
        </w:p>
        <w:p w14:paraId="10B47DBA" w14:textId="7B80E36B" w:rsidR="00576699" w:rsidRPr="00576699" w:rsidRDefault="00576699">
          <w:pPr>
            <w:pStyle w:val="TOC1"/>
            <w:tabs>
              <w:tab w:val="right" w:leader="dot" w:pos="9350"/>
            </w:tabs>
            <w:rPr>
              <w:rFonts w:asciiTheme="minorHAnsi" w:eastAsiaTheme="minorEastAsia" w:hAnsiTheme="minorHAnsi" w:cstheme="minorHAnsi"/>
              <w:noProof/>
              <w:kern w:val="2"/>
            </w:rPr>
          </w:pPr>
          <w:hyperlink w:anchor="_Toc195005356" w:history="1">
            <w:r w:rsidRPr="00576699">
              <w:rPr>
                <w:rStyle w:val="Hyperlink"/>
                <w:rFonts w:asciiTheme="minorHAnsi" w:hAnsiTheme="minorHAnsi" w:cstheme="minorHAnsi"/>
                <w:noProof/>
              </w:rPr>
              <w:t>EMPOLYEE ACKNOWLEDGEMENT FORM</w:t>
            </w:r>
            <w:r w:rsidRPr="00576699">
              <w:rPr>
                <w:rFonts w:asciiTheme="minorHAnsi" w:hAnsiTheme="minorHAnsi" w:cstheme="minorHAnsi"/>
                <w:noProof/>
                <w:webHidden/>
              </w:rPr>
              <w:tab/>
            </w:r>
            <w:r w:rsidRPr="00576699">
              <w:rPr>
                <w:rFonts w:asciiTheme="minorHAnsi" w:hAnsiTheme="minorHAnsi" w:cstheme="minorHAnsi"/>
                <w:noProof/>
                <w:webHidden/>
              </w:rPr>
              <w:fldChar w:fldCharType="begin"/>
            </w:r>
            <w:r w:rsidRPr="00576699">
              <w:rPr>
                <w:rFonts w:asciiTheme="minorHAnsi" w:hAnsiTheme="minorHAnsi" w:cstheme="minorHAnsi"/>
                <w:noProof/>
                <w:webHidden/>
              </w:rPr>
              <w:instrText xml:space="preserve"> PAGEREF _Toc195005356 \h </w:instrText>
            </w:r>
            <w:r w:rsidRPr="00576699">
              <w:rPr>
                <w:rFonts w:asciiTheme="minorHAnsi" w:hAnsiTheme="minorHAnsi" w:cstheme="minorHAnsi"/>
                <w:noProof/>
                <w:webHidden/>
              </w:rPr>
            </w:r>
            <w:r w:rsidRPr="00576699">
              <w:rPr>
                <w:rFonts w:asciiTheme="minorHAnsi" w:hAnsiTheme="minorHAnsi" w:cstheme="minorHAnsi"/>
                <w:noProof/>
                <w:webHidden/>
              </w:rPr>
              <w:fldChar w:fldCharType="separate"/>
            </w:r>
            <w:r w:rsidRPr="00576699">
              <w:rPr>
                <w:rFonts w:asciiTheme="minorHAnsi" w:hAnsiTheme="minorHAnsi" w:cstheme="minorHAnsi"/>
                <w:noProof/>
                <w:webHidden/>
              </w:rPr>
              <w:t>6</w:t>
            </w:r>
            <w:r w:rsidRPr="00576699">
              <w:rPr>
                <w:rFonts w:asciiTheme="minorHAnsi" w:hAnsiTheme="minorHAnsi" w:cstheme="minorHAnsi"/>
                <w:noProof/>
                <w:webHidden/>
              </w:rPr>
              <w:fldChar w:fldCharType="end"/>
            </w:r>
          </w:hyperlink>
        </w:p>
        <w:p w14:paraId="2F456E66" w14:textId="7748142B" w:rsidR="00490C73" w:rsidRPr="00576699" w:rsidRDefault="002254D5" w:rsidP="002254D5">
          <w:pPr>
            <w:rPr>
              <w:rFonts w:asciiTheme="minorHAnsi" w:hAnsiTheme="minorHAnsi" w:cstheme="minorHAnsi"/>
            </w:rPr>
          </w:pPr>
          <w:r w:rsidRPr="00576699">
            <w:rPr>
              <w:rFonts w:asciiTheme="minorHAnsi" w:hAnsiTheme="minorHAnsi" w:cstheme="minorHAnsi"/>
              <w:b/>
              <w:bCs/>
              <w:noProof/>
            </w:rPr>
            <w:fldChar w:fldCharType="end"/>
          </w:r>
        </w:p>
      </w:sdtContent>
    </w:sdt>
    <w:p w14:paraId="11750EA7" w14:textId="77777777" w:rsidR="00490C73" w:rsidRPr="00576699" w:rsidRDefault="00490C73" w:rsidP="00490C73">
      <w:pPr>
        <w:pStyle w:val="Heading1"/>
        <w:ind w:left="0"/>
        <w:rPr>
          <w:rFonts w:asciiTheme="minorHAnsi" w:hAnsiTheme="minorHAnsi" w:cstheme="minorHAnsi"/>
          <w:sz w:val="28"/>
        </w:rPr>
      </w:pPr>
    </w:p>
    <w:p w14:paraId="2610B10D" w14:textId="77777777" w:rsidR="00490C73" w:rsidRPr="00576699" w:rsidRDefault="00490C73" w:rsidP="00490C73">
      <w:pPr>
        <w:pStyle w:val="Heading1"/>
        <w:ind w:left="0"/>
        <w:rPr>
          <w:rFonts w:asciiTheme="minorHAnsi" w:hAnsiTheme="minorHAnsi" w:cstheme="minorHAnsi"/>
          <w:sz w:val="28"/>
        </w:rPr>
      </w:pPr>
    </w:p>
    <w:p w14:paraId="64B83052" w14:textId="77777777" w:rsidR="00490C73" w:rsidRPr="00576699" w:rsidRDefault="00490C73" w:rsidP="00490C73">
      <w:pPr>
        <w:pStyle w:val="Heading1"/>
        <w:ind w:left="0"/>
        <w:rPr>
          <w:rFonts w:asciiTheme="minorHAnsi" w:hAnsiTheme="minorHAnsi" w:cstheme="minorHAnsi"/>
          <w:sz w:val="28"/>
        </w:rPr>
      </w:pPr>
    </w:p>
    <w:p w14:paraId="129F89F6" w14:textId="77777777" w:rsidR="00490C73" w:rsidRPr="00576699" w:rsidRDefault="00490C73" w:rsidP="00490C73">
      <w:pPr>
        <w:pStyle w:val="Heading1"/>
        <w:ind w:left="0"/>
        <w:rPr>
          <w:rFonts w:asciiTheme="minorHAnsi" w:hAnsiTheme="minorHAnsi" w:cstheme="minorHAnsi"/>
          <w:sz w:val="28"/>
        </w:rPr>
      </w:pPr>
    </w:p>
    <w:p w14:paraId="74B13FC0" w14:textId="77777777" w:rsidR="00490C73" w:rsidRPr="00576699" w:rsidRDefault="00490C73" w:rsidP="00490C73">
      <w:pPr>
        <w:pStyle w:val="Heading1"/>
        <w:ind w:left="0"/>
        <w:rPr>
          <w:rFonts w:asciiTheme="minorHAnsi" w:hAnsiTheme="minorHAnsi" w:cstheme="minorHAnsi"/>
          <w:sz w:val="28"/>
        </w:rPr>
      </w:pPr>
    </w:p>
    <w:p w14:paraId="290441E8" w14:textId="77777777" w:rsidR="00490C73" w:rsidRPr="00576699" w:rsidRDefault="00490C73" w:rsidP="00490C73">
      <w:pPr>
        <w:pStyle w:val="Heading1"/>
        <w:ind w:left="0"/>
        <w:rPr>
          <w:rFonts w:asciiTheme="minorHAnsi" w:hAnsiTheme="minorHAnsi" w:cstheme="minorHAnsi"/>
          <w:sz w:val="28"/>
        </w:rPr>
      </w:pPr>
    </w:p>
    <w:p w14:paraId="642E858B" w14:textId="77777777" w:rsidR="00490C73" w:rsidRPr="00576699" w:rsidRDefault="00490C73" w:rsidP="00490C73">
      <w:pPr>
        <w:pStyle w:val="Heading1"/>
        <w:ind w:left="0"/>
        <w:rPr>
          <w:rFonts w:asciiTheme="minorHAnsi" w:hAnsiTheme="minorHAnsi" w:cstheme="minorHAnsi"/>
          <w:sz w:val="28"/>
        </w:rPr>
      </w:pPr>
    </w:p>
    <w:p w14:paraId="35B58BD1" w14:textId="77777777" w:rsidR="00490C73" w:rsidRPr="00576699" w:rsidRDefault="00490C73" w:rsidP="00490C73">
      <w:pPr>
        <w:pStyle w:val="Heading1"/>
        <w:ind w:left="0"/>
        <w:rPr>
          <w:rFonts w:asciiTheme="minorHAnsi" w:hAnsiTheme="minorHAnsi" w:cstheme="minorHAnsi"/>
          <w:sz w:val="28"/>
        </w:rPr>
      </w:pPr>
    </w:p>
    <w:p w14:paraId="6D0F3D6C" w14:textId="690EF757" w:rsidR="00490C73" w:rsidRPr="00576699" w:rsidRDefault="00490C73" w:rsidP="00490C73">
      <w:pPr>
        <w:pStyle w:val="Heading1"/>
        <w:ind w:left="0"/>
        <w:rPr>
          <w:rFonts w:asciiTheme="minorHAnsi" w:hAnsiTheme="minorHAnsi" w:cstheme="minorHAnsi"/>
          <w:sz w:val="28"/>
        </w:rPr>
      </w:pPr>
    </w:p>
    <w:p w14:paraId="7E33B7FE" w14:textId="5E10B7C5" w:rsidR="002254D5" w:rsidRDefault="002254D5" w:rsidP="002254D5">
      <w:pPr>
        <w:rPr>
          <w:rFonts w:asciiTheme="minorHAnsi" w:hAnsiTheme="minorHAnsi" w:cstheme="minorHAnsi"/>
        </w:rPr>
      </w:pPr>
    </w:p>
    <w:p w14:paraId="0BF58EF2" w14:textId="77777777" w:rsidR="00E271EB" w:rsidRDefault="00E271EB" w:rsidP="002254D5">
      <w:pPr>
        <w:rPr>
          <w:rFonts w:asciiTheme="minorHAnsi" w:hAnsiTheme="minorHAnsi" w:cstheme="minorHAnsi"/>
        </w:rPr>
      </w:pPr>
    </w:p>
    <w:p w14:paraId="63346457" w14:textId="77777777" w:rsidR="00E271EB" w:rsidRDefault="00E271EB" w:rsidP="002254D5">
      <w:pPr>
        <w:rPr>
          <w:rFonts w:asciiTheme="minorHAnsi" w:hAnsiTheme="minorHAnsi" w:cstheme="minorHAnsi"/>
        </w:rPr>
      </w:pPr>
    </w:p>
    <w:p w14:paraId="6F432046" w14:textId="77777777" w:rsidR="00E271EB" w:rsidRPr="00576699" w:rsidRDefault="00E271EB" w:rsidP="002254D5">
      <w:pPr>
        <w:rPr>
          <w:rFonts w:asciiTheme="minorHAnsi" w:hAnsiTheme="minorHAnsi" w:cstheme="minorHAnsi"/>
        </w:rPr>
      </w:pPr>
    </w:p>
    <w:p w14:paraId="5BD87A6A" w14:textId="3B4C2F15" w:rsidR="00A91B1F" w:rsidRPr="00576699" w:rsidRDefault="00A31F4A" w:rsidP="00490C73">
      <w:pPr>
        <w:pStyle w:val="Heading1"/>
        <w:ind w:left="0"/>
        <w:rPr>
          <w:rFonts w:asciiTheme="minorHAnsi" w:hAnsiTheme="minorHAnsi" w:cstheme="minorHAnsi"/>
          <w:sz w:val="28"/>
        </w:rPr>
      </w:pPr>
      <w:bookmarkStart w:id="0" w:name="_Toc195005349"/>
      <w:r w:rsidRPr="00576699">
        <w:rPr>
          <w:rFonts w:asciiTheme="minorHAnsi" w:hAnsiTheme="minorHAnsi" w:cstheme="minorHAnsi"/>
          <w:sz w:val="28"/>
        </w:rPr>
        <w:t>INTRODUCTION</w:t>
      </w:r>
      <w:bookmarkEnd w:id="0"/>
      <w:r w:rsidRPr="00576699">
        <w:rPr>
          <w:rFonts w:asciiTheme="minorHAnsi" w:hAnsiTheme="minorHAnsi" w:cstheme="minorHAnsi"/>
          <w:sz w:val="28"/>
        </w:rPr>
        <w:t xml:space="preserve"> </w:t>
      </w:r>
      <w:r w:rsidR="00490C73" w:rsidRPr="00576699">
        <w:rPr>
          <w:rFonts w:asciiTheme="minorHAnsi" w:hAnsiTheme="minorHAnsi" w:cstheme="minorHAnsi"/>
          <w:sz w:val="28"/>
        </w:rPr>
        <w:t xml:space="preserve"> </w:t>
      </w:r>
    </w:p>
    <w:p w14:paraId="2E709303" w14:textId="1E4E5A21" w:rsidR="00A91B1F" w:rsidRPr="00576699" w:rsidRDefault="009F24D3" w:rsidP="00A91B1F">
      <w:pPr>
        <w:ind w:left="0"/>
        <w:rPr>
          <w:rFonts w:asciiTheme="minorHAnsi" w:hAnsiTheme="minorHAnsi" w:cstheme="minorHAnsi"/>
        </w:rPr>
      </w:pPr>
      <w:r w:rsidRPr="00576699">
        <w:rPr>
          <w:rFonts w:asciiTheme="minorHAnsi" w:hAnsiTheme="minorHAnsi" w:cstheme="minorHAnsi"/>
        </w:rPr>
        <w:t>Choksi Heraeus is committed to upholding fair and equitable wage practices that support the dignity, well-being, and economic security of all employees. This Fair Wage Policy ensures that all workers receive compensation that meets or exceeds legal requirements, industry standards, and, where applicable, living wage benchmarks. Our approach goes beyond compliance by promoting transparency, internal equity, and consistent wage reviews to address cost of living, inflation, and evolving workforce needs. By fostering a fair wage culture, we aim to create a motivated, productive, and socially responsible workplace</w:t>
      </w:r>
      <w:r w:rsidR="00A91B1F" w:rsidRPr="00576699">
        <w:rPr>
          <w:rFonts w:asciiTheme="minorHAnsi" w:hAnsiTheme="minorHAnsi" w:cstheme="minorHAnsi"/>
        </w:rPr>
        <w:t>.</w:t>
      </w:r>
    </w:p>
    <w:p w14:paraId="2FC4AE76" w14:textId="77777777" w:rsidR="00A91B1F" w:rsidRPr="00576699" w:rsidRDefault="00A91B1F" w:rsidP="00490C73">
      <w:pPr>
        <w:pStyle w:val="Heading1"/>
        <w:ind w:left="0"/>
        <w:rPr>
          <w:rFonts w:asciiTheme="minorHAnsi" w:hAnsiTheme="minorHAnsi" w:cstheme="minorHAnsi"/>
          <w:sz w:val="28"/>
        </w:rPr>
      </w:pPr>
      <w:bookmarkStart w:id="1" w:name="_Toc195005350"/>
      <w:r w:rsidRPr="00576699">
        <w:rPr>
          <w:rFonts w:asciiTheme="minorHAnsi" w:hAnsiTheme="minorHAnsi" w:cstheme="minorHAnsi"/>
          <w:sz w:val="28"/>
        </w:rPr>
        <w:t>SCOPE</w:t>
      </w:r>
      <w:bookmarkEnd w:id="1"/>
    </w:p>
    <w:p w14:paraId="2765AC93" w14:textId="0F2BC9B8" w:rsidR="00A91B1F" w:rsidRPr="00576699" w:rsidRDefault="00ED0919" w:rsidP="00A91B1F">
      <w:pPr>
        <w:ind w:left="0"/>
        <w:rPr>
          <w:rFonts w:asciiTheme="minorHAnsi" w:hAnsiTheme="minorHAnsi" w:cstheme="minorHAnsi"/>
        </w:rPr>
      </w:pPr>
      <w:r w:rsidRPr="00ED0919">
        <w:rPr>
          <w:rFonts w:asciiTheme="minorHAnsi" w:hAnsiTheme="minorHAnsi" w:cstheme="minorHAnsi"/>
        </w:rPr>
        <w:t>This policy applies to all employees of Choksi Heraeus, including full-time, part-time, contractual, and third-party workers across all locations. It also encourages fair wage practices among our suppliers and service providers</w:t>
      </w:r>
      <w:r w:rsidR="00A91B1F" w:rsidRPr="00576699">
        <w:rPr>
          <w:rFonts w:asciiTheme="minorHAnsi" w:hAnsiTheme="minorHAnsi" w:cstheme="minorHAnsi"/>
        </w:rPr>
        <w:t>:</w:t>
      </w:r>
    </w:p>
    <w:tbl>
      <w:tblPr>
        <w:tblStyle w:val="GridTable1Light-Accent11"/>
        <w:tblW w:w="93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5"/>
        <w:gridCol w:w="2364"/>
        <w:gridCol w:w="5943"/>
      </w:tblGrid>
      <w:tr w:rsidR="00ED0919" w:rsidRPr="00576699" w14:paraId="78143784" w14:textId="77777777" w:rsidTr="00412661">
        <w:trPr>
          <w:cnfStyle w:val="100000000000" w:firstRow="1" w:lastRow="0" w:firstColumn="0" w:lastColumn="0" w:oddVBand="0" w:evenVBand="0" w:oddHBand="0" w:evenHBand="0" w:firstRowFirstColumn="0" w:firstRowLastColumn="0" w:lastRowFirstColumn="0" w:lastRowLastColumn="0"/>
          <w:trHeight w:val="213"/>
          <w:jc w:val="center"/>
        </w:trPr>
        <w:tc>
          <w:tcPr>
            <w:cnfStyle w:val="001000000000" w:firstRow="0" w:lastRow="0" w:firstColumn="1" w:lastColumn="0" w:oddVBand="0" w:evenVBand="0" w:oddHBand="0" w:evenHBand="0" w:firstRowFirstColumn="0" w:firstRowLastColumn="0" w:lastRowFirstColumn="0" w:lastRowLastColumn="0"/>
            <w:tcW w:w="1005" w:type="dxa"/>
            <w:tcBorders>
              <w:bottom w:val="none" w:sz="0" w:space="0" w:color="auto"/>
            </w:tcBorders>
            <w:vAlign w:val="center"/>
          </w:tcPr>
          <w:p w14:paraId="4CF624D6" w14:textId="77777777" w:rsidR="00ED0919" w:rsidRPr="00576699" w:rsidRDefault="00ED0919" w:rsidP="00412661">
            <w:pPr>
              <w:spacing w:after="0"/>
              <w:jc w:val="center"/>
              <w:rPr>
                <w:rFonts w:asciiTheme="minorHAnsi" w:eastAsia="Times New Roman" w:hAnsiTheme="minorHAnsi" w:cstheme="minorHAnsi"/>
              </w:rPr>
            </w:pPr>
            <w:bookmarkStart w:id="2" w:name="_Hlk172364590"/>
            <w:r w:rsidRPr="00576699">
              <w:rPr>
                <w:rFonts w:asciiTheme="minorHAnsi" w:eastAsia="Times New Roman" w:hAnsiTheme="minorHAnsi" w:cstheme="minorHAnsi"/>
              </w:rPr>
              <w:t>Sr. No.</w:t>
            </w:r>
          </w:p>
        </w:tc>
        <w:tc>
          <w:tcPr>
            <w:tcW w:w="2364" w:type="dxa"/>
            <w:tcBorders>
              <w:bottom w:val="none" w:sz="0" w:space="0" w:color="auto"/>
            </w:tcBorders>
            <w:vAlign w:val="center"/>
          </w:tcPr>
          <w:p w14:paraId="19F003EE" w14:textId="77777777" w:rsidR="00ED0919" w:rsidRPr="00576699" w:rsidRDefault="00ED0919" w:rsidP="00412661">
            <w:pPr>
              <w:spacing w:after="0"/>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rPr>
            </w:pPr>
            <w:r w:rsidRPr="00576699">
              <w:rPr>
                <w:rFonts w:asciiTheme="minorHAnsi" w:eastAsia="Times New Roman" w:hAnsiTheme="minorHAnsi" w:cstheme="minorHAnsi"/>
              </w:rPr>
              <w:t>Site</w:t>
            </w:r>
          </w:p>
        </w:tc>
        <w:tc>
          <w:tcPr>
            <w:tcW w:w="5943" w:type="dxa"/>
            <w:tcBorders>
              <w:bottom w:val="none" w:sz="0" w:space="0" w:color="auto"/>
            </w:tcBorders>
            <w:vAlign w:val="center"/>
          </w:tcPr>
          <w:p w14:paraId="27D3814D" w14:textId="77777777" w:rsidR="00ED0919" w:rsidRPr="00576699" w:rsidRDefault="00ED0919" w:rsidP="00412661">
            <w:pPr>
              <w:spacing w:after="0"/>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rPr>
            </w:pPr>
            <w:r w:rsidRPr="00576699">
              <w:rPr>
                <w:rFonts w:asciiTheme="minorHAnsi" w:eastAsia="Times New Roman" w:hAnsiTheme="minorHAnsi" w:cstheme="minorHAnsi"/>
              </w:rPr>
              <w:t>Address</w:t>
            </w:r>
          </w:p>
        </w:tc>
      </w:tr>
      <w:tr w:rsidR="00ED0919" w:rsidRPr="00576699" w14:paraId="77956A88" w14:textId="77777777" w:rsidTr="00412661">
        <w:trPr>
          <w:trHeight w:val="489"/>
          <w:jc w:val="center"/>
        </w:trPr>
        <w:tc>
          <w:tcPr>
            <w:cnfStyle w:val="001000000000" w:firstRow="0" w:lastRow="0" w:firstColumn="1" w:lastColumn="0" w:oddVBand="0" w:evenVBand="0" w:oddHBand="0" w:evenHBand="0" w:firstRowFirstColumn="0" w:firstRowLastColumn="0" w:lastRowFirstColumn="0" w:lastRowLastColumn="0"/>
            <w:tcW w:w="1005" w:type="dxa"/>
            <w:vAlign w:val="center"/>
          </w:tcPr>
          <w:p w14:paraId="3AA2CD45" w14:textId="77777777" w:rsidR="00ED0919" w:rsidRPr="00576699" w:rsidRDefault="00ED0919" w:rsidP="00412661">
            <w:pPr>
              <w:spacing w:after="0"/>
              <w:jc w:val="center"/>
              <w:rPr>
                <w:rFonts w:asciiTheme="minorHAnsi" w:eastAsia="Times New Roman" w:hAnsiTheme="minorHAnsi" w:cstheme="minorHAnsi"/>
                <w:sz w:val="20"/>
                <w:szCs w:val="20"/>
              </w:rPr>
            </w:pPr>
            <w:r w:rsidRPr="00576699">
              <w:rPr>
                <w:rFonts w:asciiTheme="minorHAnsi" w:eastAsia="Times New Roman" w:hAnsiTheme="minorHAnsi" w:cstheme="minorHAnsi"/>
                <w:sz w:val="20"/>
                <w:szCs w:val="20"/>
              </w:rPr>
              <w:t>1</w:t>
            </w:r>
          </w:p>
        </w:tc>
        <w:tc>
          <w:tcPr>
            <w:tcW w:w="2364" w:type="dxa"/>
            <w:vAlign w:val="center"/>
          </w:tcPr>
          <w:p w14:paraId="12A9B5E6" w14:textId="77777777" w:rsidR="00ED0919" w:rsidRPr="00576699" w:rsidRDefault="00ED0919" w:rsidP="0041266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b/>
                <w:bCs/>
                <w:sz w:val="32"/>
                <w:szCs w:val="32"/>
              </w:rPr>
            </w:pPr>
            <w:r w:rsidRPr="00576699">
              <w:rPr>
                <w:rFonts w:asciiTheme="minorHAnsi" w:hAnsiTheme="minorHAnsi" w:cstheme="minorHAnsi"/>
                <w:b/>
                <w:bCs/>
              </w:rPr>
              <w:t>CHOKSI HERAEUS PVT. LTD</w:t>
            </w:r>
          </w:p>
        </w:tc>
        <w:tc>
          <w:tcPr>
            <w:tcW w:w="5943" w:type="dxa"/>
            <w:vAlign w:val="center"/>
          </w:tcPr>
          <w:p w14:paraId="13B3E644" w14:textId="77777777" w:rsidR="00ED0919" w:rsidRPr="00576699" w:rsidRDefault="00ED0919" w:rsidP="0041266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76699">
              <w:rPr>
                <w:rFonts w:asciiTheme="minorHAnsi" w:hAnsiTheme="minorHAnsi" w:cstheme="minorHAnsi"/>
              </w:rPr>
              <w:t>A-195, 196, "F" Road, M.I.A., Madri 313 003 Udaipur, Rajasthan India</w:t>
            </w:r>
          </w:p>
        </w:tc>
      </w:tr>
    </w:tbl>
    <w:p w14:paraId="3E495E29" w14:textId="744680F8" w:rsidR="00A91B1F" w:rsidRPr="00576699" w:rsidRDefault="00A91B1F" w:rsidP="00490C73">
      <w:pPr>
        <w:pStyle w:val="Heading1"/>
        <w:ind w:left="0"/>
        <w:rPr>
          <w:rFonts w:asciiTheme="minorHAnsi" w:hAnsiTheme="minorHAnsi" w:cstheme="minorHAnsi"/>
          <w:sz w:val="28"/>
        </w:rPr>
      </w:pPr>
      <w:bookmarkStart w:id="3" w:name="_Toc195005351"/>
      <w:bookmarkEnd w:id="2"/>
      <w:r w:rsidRPr="00576699">
        <w:rPr>
          <w:rFonts w:asciiTheme="minorHAnsi" w:hAnsiTheme="minorHAnsi" w:cstheme="minorHAnsi"/>
          <w:sz w:val="28"/>
        </w:rPr>
        <w:t>POLICY DECLARATION</w:t>
      </w:r>
      <w:bookmarkEnd w:id="3"/>
    </w:p>
    <w:p w14:paraId="78761E70" w14:textId="79407A39" w:rsidR="00A91B1F" w:rsidRDefault="00A91B1F" w:rsidP="00A91B1F">
      <w:pPr>
        <w:ind w:left="0"/>
        <w:rPr>
          <w:rFonts w:asciiTheme="minorHAnsi" w:hAnsiTheme="minorHAnsi" w:cstheme="minorHAnsi"/>
        </w:rPr>
      </w:pPr>
      <w:r w:rsidRPr="00576699">
        <w:rPr>
          <w:rFonts w:asciiTheme="minorHAnsi" w:hAnsiTheme="minorHAnsi" w:cstheme="minorHAnsi"/>
        </w:rPr>
        <w:t xml:space="preserve">Choksi Heraeus Pvt. Ltd. is committed to paying all employees a </w:t>
      </w:r>
      <w:r w:rsidR="00E8432E" w:rsidRPr="00576699">
        <w:rPr>
          <w:rFonts w:asciiTheme="minorHAnsi" w:hAnsiTheme="minorHAnsi" w:cstheme="minorHAnsi"/>
          <w:bCs/>
        </w:rPr>
        <w:t xml:space="preserve">Fair </w:t>
      </w:r>
      <w:r w:rsidRPr="00576699">
        <w:rPr>
          <w:rFonts w:asciiTheme="minorHAnsi" w:hAnsiTheme="minorHAnsi" w:cstheme="minorHAnsi"/>
          <w:bCs/>
        </w:rPr>
        <w:t>wage</w:t>
      </w:r>
      <w:r w:rsidRPr="00576699">
        <w:rPr>
          <w:rFonts w:asciiTheme="minorHAnsi" w:hAnsiTheme="minorHAnsi" w:cstheme="minorHAnsi"/>
        </w:rPr>
        <w:t xml:space="preserve"> that reflects the regional cost of living and ensures coverage of essential needs such as food, housing, healthcare, and education. Our wage structure is designed to be regularly reviewed and adjusted based on local economic factors and inflation trends. This commitment goes beyond statutory requirements and aligns with international labor standards and our long-term sustainability goals. </w:t>
      </w:r>
    </w:p>
    <w:p w14:paraId="33C86B6D" w14:textId="77777777" w:rsidR="00A63BEF" w:rsidRDefault="00A63BEF" w:rsidP="00A91B1F">
      <w:pPr>
        <w:ind w:left="0"/>
        <w:rPr>
          <w:rFonts w:asciiTheme="minorHAnsi" w:hAnsiTheme="minorHAnsi" w:cstheme="minorHAnsi"/>
        </w:rPr>
      </w:pPr>
    </w:p>
    <w:p w14:paraId="3BA58C09" w14:textId="77777777" w:rsidR="00A63BEF" w:rsidRDefault="00A63BEF" w:rsidP="00A91B1F">
      <w:pPr>
        <w:ind w:left="0"/>
        <w:rPr>
          <w:rFonts w:asciiTheme="minorHAnsi" w:hAnsiTheme="minorHAnsi" w:cstheme="minorHAnsi"/>
        </w:rPr>
      </w:pPr>
    </w:p>
    <w:p w14:paraId="2284D022" w14:textId="77777777" w:rsidR="00A63BEF" w:rsidRDefault="00A63BEF" w:rsidP="00A91B1F">
      <w:pPr>
        <w:ind w:left="0"/>
        <w:rPr>
          <w:rFonts w:asciiTheme="minorHAnsi" w:hAnsiTheme="minorHAnsi" w:cstheme="minorHAnsi"/>
        </w:rPr>
      </w:pPr>
    </w:p>
    <w:p w14:paraId="2216BFA5" w14:textId="77777777" w:rsidR="00A63BEF" w:rsidRDefault="00A63BEF" w:rsidP="00A91B1F">
      <w:pPr>
        <w:ind w:left="0"/>
        <w:rPr>
          <w:rFonts w:asciiTheme="minorHAnsi" w:hAnsiTheme="minorHAnsi" w:cstheme="minorHAnsi"/>
        </w:rPr>
      </w:pPr>
    </w:p>
    <w:p w14:paraId="07D80A15" w14:textId="77777777" w:rsidR="00E271EB" w:rsidRDefault="00E271EB" w:rsidP="00A91B1F">
      <w:pPr>
        <w:ind w:left="0"/>
        <w:rPr>
          <w:rFonts w:asciiTheme="minorHAnsi" w:hAnsiTheme="minorHAnsi" w:cstheme="minorHAnsi"/>
        </w:rPr>
      </w:pPr>
    </w:p>
    <w:p w14:paraId="1AFC9111" w14:textId="77777777" w:rsidR="00E271EB" w:rsidRDefault="00E271EB" w:rsidP="00A91B1F">
      <w:pPr>
        <w:ind w:left="0"/>
        <w:rPr>
          <w:rFonts w:asciiTheme="minorHAnsi" w:hAnsiTheme="minorHAnsi" w:cstheme="minorHAnsi"/>
        </w:rPr>
      </w:pPr>
    </w:p>
    <w:p w14:paraId="268F060B" w14:textId="77777777" w:rsidR="00E271EB" w:rsidRDefault="00E271EB" w:rsidP="00A91B1F">
      <w:pPr>
        <w:ind w:left="0"/>
        <w:rPr>
          <w:rFonts w:asciiTheme="minorHAnsi" w:hAnsiTheme="minorHAnsi" w:cstheme="minorHAnsi"/>
        </w:rPr>
      </w:pPr>
    </w:p>
    <w:p w14:paraId="3379E9EE" w14:textId="77777777" w:rsidR="00E271EB" w:rsidRPr="00576699" w:rsidRDefault="00E271EB" w:rsidP="00A91B1F">
      <w:pPr>
        <w:ind w:left="0"/>
        <w:rPr>
          <w:rFonts w:asciiTheme="minorHAnsi" w:hAnsiTheme="minorHAnsi" w:cstheme="minorHAnsi"/>
        </w:rPr>
      </w:pPr>
    </w:p>
    <w:p w14:paraId="667AA5F9" w14:textId="2D965E33" w:rsidR="00A91B1F" w:rsidRPr="00576699" w:rsidRDefault="00F40686" w:rsidP="00490C73">
      <w:pPr>
        <w:pStyle w:val="Heading1"/>
        <w:ind w:left="0"/>
        <w:rPr>
          <w:rFonts w:asciiTheme="minorHAnsi" w:hAnsiTheme="minorHAnsi" w:cstheme="minorHAnsi"/>
          <w:sz w:val="28"/>
        </w:rPr>
      </w:pPr>
      <w:bookmarkStart w:id="4" w:name="_Toc195005352"/>
      <w:r w:rsidRPr="00576699">
        <w:rPr>
          <w:rFonts w:asciiTheme="minorHAnsi" w:hAnsiTheme="minorHAnsi" w:cstheme="minorHAnsi"/>
          <w:sz w:val="28"/>
        </w:rPr>
        <w:t>OBJECTIVES</w:t>
      </w:r>
      <w:r w:rsidR="00A91B1F" w:rsidRPr="00576699">
        <w:rPr>
          <w:rFonts w:asciiTheme="minorHAnsi" w:hAnsiTheme="minorHAnsi" w:cstheme="minorHAnsi"/>
          <w:sz w:val="28"/>
        </w:rPr>
        <w:t xml:space="preserve"> AND TARGETS</w:t>
      </w:r>
      <w:bookmarkEnd w:id="4"/>
    </w:p>
    <w:p w14:paraId="7D310D43" w14:textId="3D43CFCC" w:rsidR="00E1282E" w:rsidRPr="00576699" w:rsidRDefault="00E1282E" w:rsidP="00E1282E">
      <w:pPr>
        <w:ind w:left="0"/>
        <w:rPr>
          <w:rFonts w:asciiTheme="minorHAnsi" w:hAnsiTheme="minorHAnsi" w:cstheme="minorHAnsi"/>
        </w:rPr>
      </w:pPr>
      <w:r w:rsidRPr="00576699">
        <w:rPr>
          <w:rFonts w:asciiTheme="minorHAnsi" w:hAnsiTheme="minorHAnsi" w:cstheme="minorHAnsi"/>
        </w:rPr>
        <w:t xml:space="preserve">The </w:t>
      </w:r>
      <w:r w:rsidR="00A91412">
        <w:rPr>
          <w:rFonts w:asciiTheme="minorHAnsi" w:hAnsiTheme="minorHAnsi" w:cstheme="minorHAnsi"/>
        </w:rPr>
        <w:t xml:space="preserve">FY 2022-23 </w:t>
      </w:r>
      <w:r w:rsidRPr="00576699">
        <w:rPr>
          <w:rFonts w:asciiTheme="minorHAnsi" w:hAnsiTheme="minorHAnsi" w:cstheme="minorHAnsi"/>
        </w:rPr>
        <w:t>serves as the baseline for all fair wage-related targets at Choksi Heraeus. This includes commitments to wage equity, living wage alignment, and wage transparency across all employee categories. Progress will be measured against this baseline to ensure continuous improvement and alignment with evolving standards</w:t>
      </w:r>
      <w:r w:rsidR="0039353E">
        <w:rPr>
          <w:rFonts w:asciiTheme="minorHAnsi" w:hAnsiTheme="minorHAnsi" w:cstheme="minorHAnsi"/>
        </w:rPr>
        <w:t xml:space="preserve"> and targets set to achieved by FY 2028-29.</w:t>
      </w:r>
    </w:p>
    <w:p w14:paraId="0A3E21E5" w14:textId="77777777" w:rsidR="00A91B1F" w:rsidRPr="00576699" w:rsidRDefault="00A91B1F" w:rsidP="00A91B1F">
      <w:pPr>
        <w:ind w:left="0"/>
        <w:rPr>
          <w:rFonts w:asciiTheme="minorHAnsi" w:hAnsiTheme="minorHAnsi" w:cstheme="minorHAnsi"/>
          <w:b/>
          <w:bCs/>
        </w:rPr>
      </w:pPr>
      <w:r w:rsidRPr="00576699">
        <w:rPr>
          <w:rFonts w:asciiTheme="minorHAnsi" w:hAnsiTheme="minorHAnsi" w:cstheme="minorHAnsi"/>
          <w:b/>
          <w:bCs/>
        </w:rPr>
        <w:t>1. Annual Wage Review and Equity</w:t>
      </w:r>
    </w:p>
    <w:p w14:paraId="0CA6F8E7" w14:textId="77777777" w:rsidR="00A91B1F" w:rsidRPr="00576699" w:rsidRDefault="00A91B1F" w:rsidP="0023458F">
      <w:pPr>
        <w:pStyle w:val="NoSpacing"/>
        <w:numPr>
          <w:ilvl w:val="0"/>
          <w:numId w:val="14"/>
        </w:numPr>
        <w:rPr>
          <w:rFonts w:cstheme="minorHAnsi"/>
          <w:sz w:val="24"/>
        </w:rPr>
      </w:pPr>
      <w:r w:rsidRPr="00576699">
        <w:rPr>
          <w:rFonts w:cstheme="minorHAnsi"/>
          <w:sz w:val="24"/>
        </w:rPr>
        <w:t>Ensure equitable wage distribution across departments, considering factors such as performance, gender, and background.</w:t>
      </w:r>
    </w:p>
    <w:p w14:paraId="7CA77DEC" w14:textId="77777777" w:rsidR="00A91B1F" w:rsidRPr="00576699" w:rsidRDefault="00A91B1F" w:rsidP="0023458F">
      <w:pPr>
        <w:pStyle w:val="NoSpacing"/>
        <w:numPr>
          <w:ilvl w:val="0"/>
          <w:numId w:val="14"/>
        </w:numPr>
        <w:rPr>
          <w:rFonts w:cstheme="minorHAnsi"/>
          <w:sz w:val="24"/>
        </w:rPr>
      </w:pPr>
      <w:r w:rsidRPr="00576699">
        <w:rPr>
          <w:rFonts w:cstheme="minorHAnsi"/>
          <w:sz w:val="24"/>
        </w:rPr>
        <w:t>Conduct annual assessments to ensure wages reflect local living costs and employee well-being.</w:t>
      </w:r>
    </w:p>
    <w:p w14:paraId="4096B5EE" w14:textId="64CADBA1" w:rsidR="00A91B1F" w:rsidRPr="00576699" w:rsidRDefault="00A91B1F" w:rsidP="0023458F">
      <w:pPr>
        <w:pStyle w:val="NoSpacing"/>
        <w:numPr>
          <w:ilvl w:val="0"/>
          <w:numId w:val="14"/>
        </w:numPr>
        <w:rPr>
          <w:rFonts w:cstheme="minorHAnsi"/>
          <w:sz w:val="24"/>
        </w:rPr>
      </w:pPr>
      <w:r w:rsidRPr="00576699">
        <w:rPr>
          <w:rFonts w:cstheme="minorHAnsi"/>
          <w:sz w:val="24"/>
        </w:rPr>
        <w:t xml:space="preserve">Complete annual wage reviews for 100% of employees by </w:t>
      </w:r>
      <w:r w:rsidR="00DA5B30">
        <w:rPr>
          <w:rFonts w:cstheme="minorHAnsi"/>
          <w:bCs/>
          <w:sz w:val="24"/>
        </w:rPr>
        <w:t xml:space="preserve">March </w:t>
      </w:r>
      <w:r w:rsidRPr="00576699">
        <w:rPr>
          <w:rFonts w:cstheme="minorHAnsi"/>
          <w:bCs/>
          <w:sz w:val="24"/>
        </w:rPr>
        <w:t>each year</w:t>
      </w:r>
      <w:r w:rsidRPr="00576699">
        <w:rPr>
          <w:rFonts w:cstheme="minorHAnsi"/>
          <w:sz w:val="24"/>
        </w:rPr>
        <w:t>.</w:t>
      </w:r>
    </w:p>
    <w:p w14:paraId="70CE3437" w14:textId="4F8999FD" w:rsidR="00A91B1F" w:rsidRPr="00576699" w:rsidRDefault="00A91B1F" w:rsidP="00CF06F7">
      <w:pPr>
        <w:pStyle w:val="NoSpacing"/>
        <w:numPr>
          <w:ilvl w:val="0"/>
          <w:numId w:val="14"/>
        </w:numPr>
        <w:spacing w:after="240"/>
        <w:rPr>
          <w:rFonts w:cstheme="minorHAnsi"/>
          <w:sz w:val="24"/>
        </w:rPr>
      </w:pPr>
      <w:r w:rsidRPr="00576699">
        <w:rPr>
          <w:rFonts w:cstheme="minorHAnsi"/>
          <w:sz w:val="24"/>
        </w:rPr>
        <w:t xml:space="preserve">Maintain </w:t>
      </w:r>
      <w:r w:rsidR="00E1282E" w:rsidRPr="00576699">
        <w:rPr>
          <w:rFonts w:cstheme="minorHAnsi"/>
          <w:bCs/>
          <w:sz w:val="24"/>
        </w:rPr>
        <w:t>100</w:t>
      </w:r>
      <w:r w:rsidRPr="00576699">
        <w:rPr>
          <w:rFonts w:cstheme="minorHAnsi"/>
          <w:bCs/>
          <w:sz w:val="24"/>
        </w:rPr>
        <w:t>% compliance</w:t>
      </w:r>
      <w:r w:rsidRPr="00576699">
        <w:rPr>
          <w:rFonts w:cstheme="minorHAnsi"/>
          <w:sz w:val="24"/>
        </w:rPr>
        <w:t xml:space="preserve"> in wage equity audits across all functions.</w:t>
      </w:r>
    </w:p>
    <w:p w14:paraId="31B60A22" w14:textId="77777777" w:rsidR="00A91B1F" w:rsidRPr="00576699" w:rsidRDefault="00A91B1F" w:rsidP="00A91B1F">
      <w:pPr>
        <w:ind w:left="0"/>
        <w:rPr>
          <w:rFonts w:asciiTheme="minorHAnsi" w:hAnsiTheme="minorHAnsi" w:cstheme="minorHAnsi"/>
          <w:b/>
          <w:bCs/>
        </w:rPr>
      </w:pPr>
      <w:r w:rsidRPr="00576699">
        <w:rPr>
          <w:rFonts w:asciiTheme="minorHAnsi" w:hAnsiTheme="minorHAnsi" w:cstheme="minorHAnsi"/>
          <w:b/>
          <w:bCs/>
        </w:rPr>
        <w:t>2. Employee Satisfaction on Fair Wages</w:t>
      </w:r>
    </w:p>
    <w:p w14:paraId="2FAF8069" w14:textId="77777777" w:rsidR="00A91B1F" w:rsidRPr="00576699" w:rsidRDefault="00A91B1F" w:rsidP="0023458F">
      <w:pPr>
        <w:pStyle w:val="NoSpacing"/>
        <w:numPr>
          <w:ilvl w:val="0"/>
          <w:numId w:val="15"/>
        </w:numPr>
        <w:rPr>
          <w:rFonts w:cstheme="minorHAnsi"/>
          <w:sz w:val="24"/>
        </w:rPr>
      </w:pPr>
      <w:r w:rsidRPr="00576699">
        <w:rPr>
          <w:rFonts w:cstheme="minorHAnsi"/>
          <w:sz w:val="24"/>
        </w:rPr>
        <w:t>Cultivate a workplace where employees feel their compensation is fair and reflective of their contribution.</w:t>
      </w:r>
    </w:p>
    <w:p w14:paraId="7ADE0F9D" w14:textId="1F614336" w:rsidR="00A91B1F" w:rsidRPr="00576699" w:rsidRDefault="00A91B1F" w:rsidP="0023458F">
      <w:pPr>
        <w:pStyle w:val="NoSpacing"/>
        <w:numPr>
          <w:ilvl w:val="0"/>
          <w:numId w:val="15"/>
        </w:numPr>
        <w:rPr>
          <w:rFonts w:cstheme="minorHAnsi"/>
          <w:sz w:val="24"/>
        </w:rPr>
      </w:pPr>
      <w:r w:rsidRPr="00576699">
        <w:rPr>
          <w:rFonts w:cstheme="minorHAnsi"/>
          <w:sz w:val="24"/>
        </w:rPr>
        <w:t xml:space="preserve">Achieve an employee satisfaction score of </w:t>
      </w:r>
      <w:r w:rsidRPr="00576699">
        <w:rPr>
          <w:rFonts w:cstheme="minorHAnsi"/>
          <w:bCs/>
          <w:sz w:val="24"/>
        </w:rPr>
        <w:t xml:space="preserve">90% </w:t>
      </w:r>
      <w:r w:rsidRPr="00576699">
        <w:rPr>
          <w:rFonts w:cstheme="minorHAnsi"/>
          <w:sz w:val="24"/>
        </w:rPr>
        <w:t xml:space="preserve">on fair wages in surveys by </w:t>
      </w:r>
      <w:r w:rsidR="00785384">
        <w:rPr>
          <w:rFonts w:cstheme="minorHAnsi"/>
          <w:sz w:val="24"/>
        </w:rPr>
        <w:t>FY 2028-29</w:t>
      </w:r>
      <w:r w:rsidRPr="00576699">
        <w:rPr>
          <w:rFonts w:cstheme="minorHAnsi"/>
          <w:sz w:val="24"/>
        </w:rPr>
        <w:t>.</w:t>
      </w:r>
    </w:p>
    <w:p w14:paraId="3409E136" w14:textId="3444703C" w:rsidR="00A91B1F" w:rsidRPr="00576699" w:rsidRDefault="00AB5281" w:rsidP="00CF06F7">
      <w:pPr>
        <w:pStyle w:val="NoSpacing"/>
        <w:numPr>
          <w:ilvl w:val="0"/>
          <w:numId w:val="15"/>
        </w:numPr>
        <w:spacing w:after="240"/>
        <w:rPr>
          <w:rFonts w:cstheme="minorHAnsi"/>
          <w:sz w:val="24"/>
        </w:rPr>
      </w:pPr>
      <w:r w:rsidRPr="00576699">
        <w:rPr>
          <w:rFonts w:cstheme="minorHAnsi"/>
          <w:sz w:val="24"/>
        </w:rPr>
        <w:t>Ensure that 100% of wage revision communications are transparently shared with employees</w:t>
      </w:r>
      <w:r w:rsidR="00A91B1F" w:rsidRPr="00576699">
        <w:rPr>
          <w:rFonts w:cstheme="minorHAnsi"/>
          <w:sz w:val="24"/>
        </w:rPr>
        <w:t>.</w:t>
      </w:r>
    </w:p>
    <w:p w14:paraId="7A11B319" w14:textId="77777777" w:rsidR="00A91B1F" w:rsidRPr="00576699" w:rsidRDefault="00A91B1F" w:rsidP="00A91B1F">
      <w:pPr>
        <w:ind w:left="0"/>
        <w:rPr>
          <w:rFonts w:asciiTheme="minorHAnsi" w:hAnsiTheme="minorHAnsi" w:cstheme="minorHAnsi"/>
          <w:b/>
          <w:bCs/>
        </w:rPr>
      </w:pPr>
      <w:r w:rsidRPr="00576699">
        <w:rPr>
          <w:rFonts w:asciiTheme="minorHAnsi" w:hAnsiTheme="minorHAnsi" w:cstheme="minorHAnsi"/>
          <w:b/>
          <w:bCs/>
        </w:rPr>
        <w:t>3. Performance-Based Wage Increases</w:t>
      </w:r>
    </w:p>
    <w:p w14:paraId="1410C829" w14:textId="77777777" w:rsidR="00A91B1F" w:rsidRPr="00576699" w:rsidRDefault="00A91B1F" w:rsidP="00CF06F7">
      <w:pPr>
        <w:pStyle w:val="NoSpacing"/>
        <w:numPr>
          <w:ilvl w:val="0"/>
          <w:numId w:val="16"/>
        </w:numPr>
        <w:rPr>
          <w:rFonts w:cstheme="minorHAnsi"/>
          <w:sz w:val="24"/>
        </w:rPr>
      </w:pPr>
      <w:r w:rsidRPr="00576699">
        <w:rPr>
          <w:rFonts w:cstheme="minorHAnsi"/>
          <w:sz w:val="24"/>
        </w:rPr>
        <w:t>Implement a transparent, merit-driven wage increase system linked to individual performance and skill enhancement.</w:t>
      </w:r>
    </w:p>
    <w:p w14:paraId="1BBB7876" w14:textId="193F3E40" w:rsidR="00A91B1F" w:rsidRDefault="00A91B1F" w:rsidP="00CF06F7">
      <w:pPr>
        <w:pStyle w:val="NoSpacing"/>
        <w:numPr>
          <w:ilvl w:val="0"/>
          <w:numId w:val="16"/>
        </w:numPr>
        <w:rPr>
          <w:rFonts w:cstheme="minorHAnsi"/>
          <w:sz w:val="24"/>
        </w:rPr>
      </w:pPr>
      <w:r w:rsidRPr="00576699">
        <w:rPr>
          <w:rFonts w:cstheme="minorHAnsi"/>
          <w:sz w:val="24"/>
        </w:rPr>
        <w:t xml:space="preserve">Ensure </w:t>
      </w:r>
      <w:r w:rsidRPr="00576699">
        <w:rPr>
          <w:rFonts w:cstheme="minorHAnsi"/>
          <w:bCs/>
          <w:sz w:val="24"/>
        </w:rPr>
        <w:t>50%</w:t>
      </w:r>
      <w:r w:rsidRPr="00576699">
        <w:rPr>
          <w:rFonts w:cstheme="minorHAnsi"/>
          <w:sz w:val="24"/>
        </w:rPr>
        <w:t xml:space="preserve"> of employees benefit from </w:t>
      </w:r>
      <w:r w:rsidR="00CA54FE" w:rsidRPr="00576699">
        <w:rPr>
          <w:rFonts w:cstheme="minorHAnsi"/>
          <w:sz w:val="24"/>
        </w:rPr>
        <w:t>performance-based</w:t>
      </w:r>
      <w:r w:rsidR="00724637" w:rsidRPr="00576699">
        <w:rPr>
          <w:rFonts w:cstheme="minorHAnsi"/>
          <w:sz w:val="24"/>
        </w:rPr>
        <w:t xml:space="preserve"> </w:t>
      </w:r>
      <w:r w:rsidRPr="00576699">
        <w:rPr>
          <w:rFonts w:cstheme="minorHAnsi"/>
          <w:sz w:val="24"/>
        </w:rPr>
        <w:t>wage increments annually.</w:t>
      </w:r>
    </w:p>
    <w:p w14:paraId="2E8C240E" w14:textId="77777777" w:rsidR="00A63BEF" w:rsidRDefault="00A63BEF" w:rsidP="00A63BEF">
      <w:pPr>
        <w:pStyle w:val="NoSpacing"/>
        <w:rPr>
          <w:rFonts w:cstheme="minorHAnsi"/>
          <w:sz w:val="24"/>
        </w:rPr>
      </w:pPr>
    </w:p>
    <w:p w14:paraId="04C213CF" w14:textId="77777777" w:rsidR="00A63BEF" w:rsidRDefault="00A63BEF" w:rsidP="00A63BEF">
      <w:pPr>
        <w:pStyle w:val="NoSpacing"/>
        <w:rPr>
          <w:rFonts w:cstheme="minorHAnsi"/>
          <w:sz w:val="24"/>
        </w:rPr>
      </w:pPr>
    </w:p>
    <w:p w14:paraId="7958323C" w14:textId="77777777" w:rsidR="00A63BEF" w:rsidRDefault="00A63BEF" w:rsidP="00A63BEF">
      <w:pPr>
        <w:pStyle w:val="NoSpacing"/>
        <w:rPr>
          <w:rFonts w:cstheme="minorHAnsi"/>
          <w:sz w:val="24"/>
        </w:rPr>
      </w:pPr>
    </w:p>
    <w:p w14:paraId="7AC84E56" w14:textId="77777777" w:rsidR="00E271EB" w:rsidRDefault="00E271EB" w:rsidP="00A63BEF">
      <w:pPr>
        <w:pStyle w:val="NoSpacing"/>
        <w:rPr>
          <w:rFonts w:cstheme="minorHAnsi"/>
          <w:sz w:val="24"/>
        </w:rPr>
      </w:pPr>
    </w:p>
    <w:p w14:paraId="4720D001" w14:textId="77777777" w:rsidR="00E271EB" w:rsidRDefault="00E271EB" w:rsidP="00A63BEF">
      <w:pPr>
        <w:pStyle w:val="NoSpacing"/>
        <w:rPr>
          <w:rFonts w:cstheme="minorHAnsi"/>
          <w:sz w:val="24"/>
        </w:rPr>
      </w:pPr>
    </w:p>
    <w:p w14:paraId="3F86ED2C" w14:textId="77777777" w:rsidR="00E271EB" w:rsidRDefault="00E271EB" w:rsidP="00A63BEF">
      <w:pPr>
        <w:pStyle w:val="NoSpacing"/>
        <w:rPr>
          <w:rFonts w:cstheme="minorHAnsi"/>
          <w:sz w:val="24"/>
        </w:rPr>
      </w:pPr>
    </w:p>
    <w:p w14:paraId="7D57F821" w14:textId="77777777" w:rsidR="00E271EB" w:rsidRDefault="00E271EB" w:rsidP="00A63BEF">
      <w:pPr>
        <w:pStyle w:val="NoSpacing"/>
        <w:rPr>
          <w:rFonts w:cstheme="minorHAnsi"/>
          <w:sz w:val="24"/>
        </w:rPr>
      </w:pPr>
    </w:p>
    <w:p w14:paraId="6F97E945" w14:textId="77777777" w:rsidR="00E271EB" w:rsidRDefault="00E271EB" w:rsidP="00A63BEF">
      <w:pPr>
        <w:pStyle w:val="NoSpacing"/>
        <w:rPr>
          <w:rFonts w:cstheme="minorHAnsi"/>
          <w:sz w:val="24"/>
        </w:rPr>
      </w:pPr>
    </w:p>
    <w:p w14:paraId="2D8E16EF" w14:textId="77777777" w:rsidR="00E271EB" w:rsidRDefault="00E271EB" w:rsidP="00A63BEF">
      <w:pPr>
        <w:pStyle w:val="NoSpacing"/>
        <w:rPr>
          <w:rFonts w:cstheme="minorHAnsi"/>
          <w:sz w:val="24"/>
        </w:rPr>
      </w:pPr>
    </w:p>
    <w:p w14:paraId="048BB009" w14:textId="77777777" w:rsidR="00E271EB" w:rsidRDefault="00E271EB" w:rsidP="00A63BEF">
      <w:pPr>
        <w:pStyle w:val="NoSpacing"/>
        <w:rPr>
          <w:rFonts w:cstheme="minorHAnsi"/>
          <w:sz w:val="24"/>
        </w:rPr>
      </w:pPr>
    </w:p>
    <w:p w14:paraId="38D06B19" w14:textId="77777777" w:rsidR="00E271EB" w:rsidRDefault="00E271EB" w:rsidP="00A63BEF">
      <w:pPr>
        <w:pStyle w:val="NoSpacing"/>
        <w:rPr>
          <w:rFonts w:cstheme="minorHAnsi"/>
          <w:sz w:val="24"/>
        </w:rPr>
      </w:pPr>
    </w:p>
    <w:p w14:paraId="320F8616" w14:textId="77777777" w:rsidR="00E271EB" w:rsidRDefault="00E271EB" w:rsidP="00A63BEF">
      <w:pPr>
        <w:pStyle w:val="NoSpacing"/>
        <w:rPr>
          <w:rFonts w:cstheme="minorHAnsi"/>
          <w:sz w:val="24"/>
        </w:rPr>
      </w:pPr>
    </w:p>
    <w:p w14:paraId="3AA3E1E6" w14:textId="77777777" w:rsidR="00E271EB" w:rsidRDefault="00E271EB" w:rsidP="00A63BEF">
      <w:pPr>
        <w:pStyle w:val="NoSpacing"/>
        <w:rPr>
          <w:rFonts w:cstheme="minorHAnsi"/>
          <w:sz w:val="24"/>
        </w:rPr>
      </w:pPr>
    </w:p>
    <w:p w14:paraId="68E8F9F5" w14:textId="77777777" w:rsidR="00E271EB" w:rsidRPr="00576699" w:rsidRDefault="00E271EB" w:rsidP="00A63BEF">
      <w:pPr>
        <w:pStyle w:val="NoSpacing"/>
        <w:rPr>
          <w:rFonts w:cstheme="minorHAnsi"/>
          <w:sz w:val="24"/>
        </w:rPr>
      </w:pPr>
    </w:p>
    <w:p w14:paraId="0208F819" w14:textId="2C1A1986" w:rsidR="00A91B1F" w:rsidRPr="00576699" w:rsidRDefault="00E1282E" w:rsidP="00CA54FE">
      <w:pPr>
        <w:pStyle w:val="Heading1"/>
        <w:ind w:left="0"/>
        <w:jc w:val="left"/>
        <w:rPr>
          <w:rFonts w:asciiTheme="minorHAnsi" w:hAnsiTheme="minorHAnsi" w:cstheme="minorHAnsi"/>
          <w:sz w:val="28"/>
        </w:rPr>
      </w:pPr>
      <w:bookmarkStart w:id="5" w:name="_Toc195005353"/>
      <w:r w:rsidRPr="00576699">
        <w:rPr>
          <w:rFonts w:asciiTheme="minorHAnsi" w:hAnsiTheme="minorHAnsi" w:cstheme="minorHAnsi"/>
          <w:sz w:val="28"/>
        </w:rPr>
        <w:t xml:space="preserve">TARGETS IN </w:t>
      </w:r>
      <w:r w:rsidR="00A91B1F" w:rsidRPr="00576699">
        <w:rPr>
          <w:rFonts w:asciiTheme="minorHAnsi" w:hAnsiTheme="minorHAnsi" w:cstheme="minorHAnsi"/>
          <w:sz w:val="28"/>
        </w:rPr>
        <w:t>ALIGNMENT WITH SDGs</w:t>
      </w:r>
      <w:bookmarkEnd w:id="5"/>
    </w:p>
    <w:p w14:paraId="7A62C121" w14:textId="41677837" w:rsidR="00647425" w:rsidRPr="00576699" w:rsidRDefault="00FA7CF0" w:rsidP="00647425">
      <w:pPr>
        <w:spacing w:before="100" w:beforeAutospacing="1" w:after="100" w:afterAutospacing="1" w:line="240" w:lineRule="auto"/>
        <w:ind w:left="0"/>
        <w:jc w:val="left"/>
        <w:rPr>
          <w:rFonts w:asciiTheme="minorHAnsi" w:eastAsia="Times New Roman" w:hAnsiTheme="minorHAnsi" w:cstheme="minorHAnsi"/>
          <w:lang w:val="en-IN" w:eastAsia="en-IN"/>
          <w14:ligatures w14:val="none"/>
        </w:rPr>
      </w:pPr>
      <w:r w:rsidRPr="00576699">
        <w:rPr>
          <w:rFonts w:asciiTheme="minorHAnsi" w:eastAsia="Times New Roman" w:hAnsiTheme="minorHAnsi" w:cstheme="minorHAnsi"/>
          <w:noProof/>
          <w:lang w:val="en-IN" w:eastAsia="en-IN"/>
        </w:rPr>
        <w:drawing>
          <wp:anchor distT="0" distB="0" distL="114300" distR="114300" simplePos="0" relativeHeight="251659264" behindDoc="0" locked="0" layoutInCell="1" allowOverlap="1" wp14:anchorId="397BB9A3" wp14:editId="7FF3E1B7">
            <wp:simplePos x="0" y="0"/>
            <wp:positionH relativeFrom="column">
              <wp:posOffset>755072</wp:posOffset>
            </wp:positionH>
            <wp:positionV relativeFrom="paragraph">
              <wp:posOffset>7851</wp:posOffset>
            </wp:positionV>
            <wp:extent cx="4675505" cy="1257300"/>
            <wp:effectExtent l="0" t="0" r="0" b="0"/>
            <wp:wrapTight wrapText="bothSides">
              <wp:wrapPolygon edited="0">
                <wp:start x="0" y="0"/>
                <wp:lineTo x="0" y="21273"/>
                <wp:lineTo x="21474" y="21273"/>
                <wp:lineTo x="21474" y="0"/>
                <wp:lineTo x="0" y="0"/>
              </wp:wrapPolygon>
            </wp:wrapTight>
            <wp:docPr id="13091605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160591" name="Picture 1309160591"/>
                    <pic:cNvPicPr/>
                  </pic:nvPicPr>
                  <pic:blipFill>
                    <a:blip r:embed="rId9">
                      <a:extLst>
                        <a:ext uri="{28A0092B-C50C-407E-A947-70E740481C1C}">
                          <a14:useLocalDpi xmlns:a14="http://schemas.microsoft.com/office/drawing/2010/main" val="0"/>
                        </a:ext>
                      </a:extLst>
                    </a:blip>
                    <a:stretch>
                      <a:fillRect/>
                    </a:stretch>
                  </pic:blipFill>
                  <pic:spPr>
                    <a:xfrm>
                      <a:off x="0" y="0"/>
                      <a:ext cx="4675505" cy="1257300"/>
                    </a:xfrm>
                    <a:prstGeom prst="rect">
                      <a:avLst/>
                    </a:prstGeom>
                  </pic:spPr>
                </pic:pic>
              </a:graphicData>
            </a:graphic>
            <wp14:sizeRelH relativeFrom="margin">
              <wp14:pctWidth>0</wp14:pctWidth>
            </wp14:sizeRelH>
            <wp14:sizeRelV relativeFrom="margin">
              <wp14:pctHeight>0</wp14:pctHeight>
            </wp14:sizeRelV>
          </wp:anchor>
        </w:drawing>
      </w:r>
    </w:p>
    <w:p w14:paraId="25FDEB98" w14:textId="77777777" w:rsidR="00FA7CF0" w:rsidRPr="00576699" w:rsidRDefault="00FA7CF0" w:rsidP="00490C73">
      <w:pPr>
        <w:pStyle w:val="Heading1"/>
        <w:ind w:left="0"/>
        <w:rPr>
          <w:rFonts w:asciiTheme="minorHAnsi" w:hAnsiTheme="minorHAnsi" w:cstheme="minorHAnsi"/>
          <w:sz w:val="28"/>
        </w:rPr>
      </w:pPr>
    </w:p>
    <w:p w14:paraId="5B22F1E9" w14:textId="77777777" w:rsidR="00FA7CF0" w:rsidRPr="00576699" w:rsidRDefault="00FA7CF0" w:rsidP="00FA7CF0">
      <w:pPr>
        <w:rPr>
          <w:rFonts w:asciiTheme="minorHAnsi" w:hAnsiTheme="minorHAnsi" w:cstheme="minorHAnsi"/>
        </w:rPr>
      </w:pPr>
    </w:p>
    <w:p w14:paraId="4090FE4F" w14:textId="77777777" w:rsidR="00FA7CF0" w:rsidRPr="00576699" w:rsidRDefault="00FA7CF0" w:rsidP="00FA7CF0">
      <w:pPr>
        <w:rPr>
          <w:rFonts w:asciiTheme="minorHAnsi" w:hAnsiTheme="minorHAnsi" w:cstheme="minorHAnsi"/>
        </w:rPr>
      </w:pPr>
    </w:p>
    <w:p w14:paraId="34F9E137" w14:textId="6A71ACC5" w:rsidR="00A91B1F" w:rsidRPr="00576699" w:rsidRDefault="00A91B1F" w:rsidP="00490C73">
      <w:pPr>
        <w:pStyle w:val="Heading1"/>
        <w:ind w:left="0"/>
        <w:rPr>
          <w:rFonts w:asciiTheme="minorHAnsi" w:hAnsiTheme="minorHAnsi" w:cstheme="minorHAnsi"/>
          <w:sz w:val="28"/>
        </w:rPr>
      </w:pPr>
      <w:bookmarkStart w:id="6" w:name="_Toc195005354"/>
      <w:r w:rsidRPr="00576699">
        <w:rPr>
          <w:rFonts w:asciiTheme="minorHAnsi" w:hAnsiTheme="minorHAnsi" w:cstheme="minorHAnsi"/>
          <w:sz w:val="28"/>
        </w:rPr>
        <w:t>RESPONSIBILITY</w:t>
      </w:r>
      <w:bookmarkEnd w:id="6"/>
    </w:p>
    <w:p w14:paraId="7141C41C" w14:textId="77777777" w:rsidR="00A91B1F" w:rsidRPr="00576699" w:rsidRDefault="00A91B1F" w:rsidP="00A91B1F">
      <w:pPr>
        <w:ind w:left="0"/>
        <w:rPr>
          <w:rFonts w:asciiTheme="minorHAnsi" w:hAnsiTheme="minorHAnsi" w:cstheme="minorHAnsi"/>
        </w:rPr>
      </w:pPr>
      <w:r w:rsidRPr="00576699">
        <w:rPr>
          <w:rFonts w:asciiTheme="minorHAnsi" w:hAnsiTheme="minorHAnsi" w:cstheme="minorHAnsi"/>
        </w:rPr>
        <w:t xml:space="preserve">The </w:t>
      </w:r>
      <w:r w:rsidRPr="00576699">
        <w:rPr>
          <w:rFonts w:asciiTheme="minorHAnsi" w:hAnsiTheme="minorHAnsi" w:cstheme="minorHAnsi"/>
          <w:bCs/>
        </w:rPr>
        <w:t>Human Resources Manager</w:t>
      </w:r>
      <w:r w:rsidRPr="00576699">
        <w:rPr>
          <w:rFonts w:asciiTheme="minorHAnsi" w:hAnsiTheme="minorHAnsi" w:cstheme="minorHAnsi"/>
        </w:rPr>
        <w:t xml:space="preserve"> shall be responsible for compiling and maintaining the </w:t>
      </w:r>
      <w:r w:rsidRPr="00576699">
        <w:rPr>
          <w:rFonts w:asciiTheme="minorHAnsi" w:hAnsiTheme="minorHAnsi" w:cstheme="minorHAnsi"/>
          <w:bCs/>
        </w:rPr>
        <w:t>Fair Wage Performance Report</w:t>
      </w:r>
      <w:r w:rsidRPr="00576699">
        <w:rPr>
          <w:rFonts w:asciiTheme="minorHAnsi" w:hAnsiTheme="minorHAnsi" w:cstheme="minorHAnsi"/>
        </w:rPr>
        <w:t xml:space="preserve"> in consultation with:</w:t>
      </w:r>
    </w:p>
    <w:p w14:paraId="030D4ACE" w14:textId="77777777" w:rsidR="00A91B1F" w:rsidRPr="00576699" w:rsidRDefault="00A91B1F" w:rsidP="00CF06F7">
      <w:pPr>
        <w:pStyle w:val="NoSpacing"/>
        <w:numPr>
          <w:ilvl w:val="0"/>
          <w:numId w:val="17"/>
        </w:numPr>
        <w:rPr>
          <w:rFonts w:cstheme="minorHAnsi"/>
          <w:sz w:val="24"/>
        </w:rPr>
      </w:pPr>
      <w:r w:rsidRPr="00576699">
        <w:rPr>
          <w:rFonts w:cstheme="minorHAnsi"/>
          <w:b/>
          <w:bCs/>
          <w:sz w:val="24"/>
        </w:rPr>
        <w:t>Finance Department</w:t>
      </w:r>
      <w:r w:rsidRPr="00576699">
        <w:rPr>
          <w:rFonts w:cstheme="minorHAnsi"/>
          <w:sz w:val="24"/>
        </w:rPr>
        <w:t>: To provide accurate financial and wage-related data.</w:t>
      </w:r>
    </w:p>
    <w:p w14:paraId="2FFB7237" w14:textId="77777777" w:rsidR="00A91B1F" w:rsidRPr="00576699" w:rsidRDefault="00A91B1F" w:rsidP="00CF06F7">
      <w:pPr>
        <w:pStyle w:val="NoSpacing"/>
        <w:numPr>
          <w:ilvl w:val="0"/>
          <w:numId w:val="17"/>
        </w:numPr>
        <w:spacing w:after="240"/>
        <w:rPr>
          <w:rFonts w:cstheme="minorHAnsi"/>
          <w:sz w:val="24"/>
        </w:rPr>
      </w:pPr>
      <w:r w:rsidRPr="00576699">
        <w:rPr>
          <w:rFonts w:cstheme="minorHAnsi"/>
          <w:b/>
          <w:bCs/>
          <w:sz w:val="24"/>
        </w:rPr>
        <w:t>Performance Management Team</w:t>
      </w:r>
      <w:r w:rsidRPr="00576699">
        <w:rPr>
          <w:rFonts w:cstheme="minorHAnsi"/>
          <w:sz w:val="24"/>
        </w:rPr>
        <w:t>: For identifying wage increases linked to skill development and performance.</w:t>
      </w:r>
    </w:p>
    <w:p w14:paraId="6F1E71C0" w14:textId="056B90C1" w:rsidR="00A91B1F" w:rsidRPr="00576699" w:rsidRDefault="00A91B1F" w:rsidP="00A91B1F">
      <w:pPr>
        <w:ind w:left="0"/>
        <w:rPr>
          <w:rFonts w:asciiTheme="minorHAnsi" w:hAnsiTheme="minorHAnsi" w:cstheme="minorHAnsi"/>
        </w:rPr>
      </w:pPr>
      <w:r w:rsidRPr="00576699">
        <w:rPr>
          <w:rFonts w:asciiTheme="minorHAnsi" w:hAnsiTheme="minorHAnsi" w:cstheme="minorHAnsi"/>
        </w:rPr>
        <w:t>The final report will be submitted annually to senior management and shared with employee representatives to promote transparency.</w:t>
      </w:r>
    </w:p>
    <w:p w14:paraId="7DFEB3C7" w14:textId="77777777" w:rsidR="00A91B1F" w:rsidRPr="00576699" w:rsidRDefault="00A91B1F" w:rsidP="00490C73">
      <w:pPr>
        <w:pStyle w:val="Heading1"/>
        <w:ind w:left="0"/>
        <w:rPr>
          <w:rFonts w:asciiTheme="minorHAnsi" w:hAnsiTheme="minorHAnsi" w:cstheme="minorHAnsi"/>
          <w:sz w:val="28"/>
        </w:rPr>
      </w:pPr>
      <w:bookmarkStart w:id="7" w:name="_Toc195005355"/>
      <w:r w:rsidRPr="00576699">
        <w:rPr>
          <w:rFonts w:asciiTheme="minorHAnsi" w:hAnsiTheme="minorHAnsi" w:cstheme="minorHAnsi"/>
          <w:sz w:val="28"/>
        </w:rPr>
        <w:t>REVIEW MECHANISM</w:t>
      </w:r>
      <w:bookmarkEnd w:id="7"/>
    </w:p>
    <w:p w14:paraId="2F43E230" w14:textId="478B9C7B" w:rsidR="00A91B1F" w:rsidRPr="00576699" w:rsidRDefault="00E8432E" w:rsidP="00A91B1F">
      <w:pPr>
        <w:ind w:left="0"/>
        <w:rPr>
          <w:rFonts w:asciiTheme="minorHAnsi" w:hAnsiTheme="minorHAnsi" w:cstheme="minorHAnsi"/>
        </w:rPr>
      </w:pPr>
      <w:r w:rsidRPr="00576699">
        <w:rPr>
          <w:rFonts w:asciiTheme="minorHAnsi" w:hAnsiTheme="minorHAnsi" w:cstheme="minorHAnsi"/>
        </w:rPr>
        <w:t xml:space="preserve">The Fair </w:t>
      </w:r>
      <w:r w:rsidR="00A91B1F" w:rsidRPr="00576699">
        <w:rPr>
          <w:rFonts w:asciiTheme="minorHAnsi" w:hAnsiTheme="minorHAnsi" w:cstheme="minorHAnsi"/>
        </w:rPr>
        <w:t xml:space="preserve">Wage Policy will be reviewed </w:t>
      </w:r>
      <w:r w:rsidR="00A91B1F" w:rsidRPr="00576699">
        <w:rPr>
          <w:rFonts w:asciiTheme="minorHAnsi" w:hAnsiTheme="minorHAnsi" w:cstheme="minorHAnsi"/>
          <w:bCs/>
        </w:rPr>
        <w:t>annually</w:t>
      </w:r>
      <w:r w:rsidR="00A91B1F" w:rsidRPr="00576699">
        <w:rPr>
          <w:rFonts w:asciiTheme="minorHAnsi" w:hAnsiTheme="minorHAnsi" w:cstheme="minorHAnsi"/>
        </w:rPr>
        <w:t xml:space="preserve"> by the </w:t>
      </w:r>
      <w:r w:rsidR="00A91B1F" w:rsidRPr="00576699">
        <w:rPr>
          <w:rFonts w:asciiTheme="minorHAnsi" w:hAnsiTheme="minorHAnsi" w:cstheme="minorHAnsi"/>
          <w:bCs/>
        </w:rPr>
        <w:t>HR</w:t>
      </w:r>
      <w:r w:rsidR="00FA7CF0" w:rsidRPr="00576699">
        <w:rPr>
          <w:rFonts w:asciiTheme="minorHAnsi" w:hAnsiTheme="minorHAnsi" w:cstheme="minorHAnsi"/>
          <w:bCs/>
        </w:rPr>
        <w:t xml:space="preserve"> Manager</w:t>
      </w:r>
      <w:r w:rsidR="00A91B1F" w:rsidRPr="00576699">
        <w:rPr>
          <w:rFonts w:asciiTheme="minorHAnsi" w:hAnsiTheme="minorHAnsi" w:cstheme="minorHAnsi"/>
        </w:rPr>
        <w:t xml:space="preserve">, in collaboration with the </w:t>
      </w:r>
      <w:r w:rsidR="00747D26">
        <w:rPr>
          <w:rFonts w:asciiTheme="minorHAnsi" w:hAnsiTheme="minorHAnsi" w:cstheme="minorHAnsi"/>
          <w:bCs/>
        </w:rPr>
        <w:t>Management</w:t>
      </w:r>
      <w:r w:rsidR="00A91B1F" w:rsidRPr="00576699">
        <w:rPr>
          <w:rFonts w:asciiTheme="minorHAnsi" w:hAnsiTheme="minorHAnsi" w:cstheme="minorHAnsi"/>
        </w:rPr>
        <w:t>. The review will evaluate the relevance of the policy in light of:</w:t>
      </w:r>
    </w:p>
    <w:p w14:paraId="5A491FE1" w14:textId="77777777" w:rsidR="00A91B1F" w:rsidRPr="00576699" w:rsidRDefault="00A91B1F" w:rsidP="00490C73">
      <w:pPr>
        <w:pStyle w:val="NoSpacing"/>
        <w:numPr>
          <w:ilvl w:val="0"/>
          <w:numId w:val="13"/>
        </w:numPr>
        <w:rPr>
          <w:rFonts w:cstheme="minorHAnsi"/>
          <w:sz w:val="24"/>
          <w:szCs w:val="24"/>
        </w:rPr>
      </w:pPr>
      <w:r w:rsidRPr="00576699">
        <w:rPr>
          <w:rFonts w:cstheme="minorHAnsi"/>
          <w:sz w:val="24"/>
          <w:szCs w:val="24"/>
        </w:rPr>
        <w:t>Local inflation and living costs</w:t>
      </w:r>
    </w:p>
    <w:p w14:paraId="4258EFC7" w14:textId="77777777" w:rsidR="00A91B1F" w:rsidRPr="00576699" w:rsidRDefault="00A91B1F" w:rsidP="00490C73">
      <w:pPr>
        <w:pStyle w:val="NoSpacing"/>
        <w:numPr>
          <w:ilvl w:val="0"/>
          <w:numId w:val="13"/>
        </w:numPr>
        <w:rPr>
          <w:rFonts w:cstheme="minorHAnsi"/>
          <w:sz w:val="24"/>
          <w:szCs w:val="24"/>
        </w:rPr>
      </w:pPr>
      <w:r w:rsidRPr="00576699">
        <w:rPr>
          <w:rFonts w:cstheme="minorHAnsi"/>
          <w:sz w:val="24"/>
          <w:szCs w:val="24"/>
        </w:rPr>
        <w:t>Industry wage benchmarks</w:t>
      </w:r>
    </w:p>
    <w:p w14:paraId="68F3747D" w14:textId="5F043436" w:rsidR="00A91B1F" w:rsidRPr="00576699" w:rsidRDefault="00A91B1F" w:rsidP="00490C73">
      <w:pPr>
        <w:pStyle w:val="NoSpacing"/>
        <w:numPr>
          <w:ilvl w:val="0"/>
          <w:numId w:val="13"/>
        </w:numPr>
        <w:rPr>
          <w:rFonts w:cstheme="minorHAnsi"/>
          <w:sz w:val="24"/>
          <w:szCs w:val="24"/>
        </w:rPr>
      </w:pPr>
      <w:r w:rsidRPr="00576699">
        <w:rPr>
          <w:rFonts w:cstheme="minorHAnsi"/>
          <w:sz w:val="24"/>
          <w:szCs w:val="24"/>
        </w:rPr>
        <w:t>Internal wage equity and employee feedback</w:t>
      </w:r>
    </w:p>
    <w:p w14:paraId="3F53D827" w14:textId="77777777" w:rsidR="00490C73" w:rsidRPr="00576699" w:rsidRDefault="00490C73" w:rsidP="00490C73">
      <w:pPr>
        <w:pStyle w:val="NoSpacing"/>
        <w:ind w:left="501"/>
        <w:rPr>
          <w:rFonts w:cstheme="minorHAnsi"/>
          <w:sz w:val="24"/>
          <w:szCs w:val="24"/>
        </w:rPr>
      </w:pPr>
    </w:p>
    <w:p w14:paraId="5EC8DF63" w14:textId="77777777" w:rsidR="00A91B1F" w:rsidRPr="00576699" w:rsidRDefault="00A91B1F" w:rsidP="00A91B1F">
      <w:pPr>
        <w:ind w:left="0"/>
        <w:rPr>
          <w:rFonts w:asciiTheme="minorHAnsi" w:hAnsiTheme="minorHAnsi" w:cstheme="minorHAnsi"/>
        </w:rPr>
      </w:pPr>
      <w:r w:rsidRPr="00576699">
        <w:rPr>
          <w:rFonts w:asciiTheme="minorHAnsi" w:hAnsiTheme="minorHAnsi" w:cstheme="minorHAnsi"/>
        </w:rPr>
        <w:t>Updates will be made as necessary to ensure continued alignment with Choksi Heraeus’ values and international best practices.</w:t>
      </w:r>
    </w:p>
    <w:p w14:paraId="4A74252F" w14:textId="59F1A1A1" w:rsidR="00CF06F7" w:rsidRPr="00576699" w:rsidRDefault="00CF06F7" w:rsidP="00CF06F7">
      <w:pPr>
        <w:ind w:left="0"/>
        <w:rPr>
          <w:rFonts w:asciiTheme="minorHAnsi" w:hAnsiTheme="minorHAnsi" w:cstheme="minorHAnsi"/>
          <w:b/>
          <w:bCs/>
        </w:rPr>
      </w:pPr>
      <w:r w:rsidRPr="00576699">
        <w:rPr>
          <w:rFonts w:asciiTheme="minorHAnsi" w:hAnsiTheme="minorHAnsi" w:cstheme="minorHAnsi"/>
          <w:b/>
          <w:bCs/>
        </w:rPr>
        <w:t xml:space="preserve">Effective Date: </w:t>
      </w:r>
      <w:r w:rsidR="002349F7" w:rsidRPr="00576699">
        <w:rPr>
          <w:rFonts w:asciiTheme="minorHAnsi" w:hAnsiTheme="minorHAnsi" w:cstheme="minorHAnsi"/>
          <w:bCs/>
        </w:rPr>
        <w:t>01.01.2025</w:t>
      </w:r>
    </w:p>
    <w:p w14:paraId="64C351CA" w14:textId="6C7D9AC8" w:rsidR="00CF06F7" w:rsidRPr="00576699" w:rsidRDefault="00CF06F7" w:rsidP="00CF06F7">
      <w:pPr>
        <w:ind w:left="0"/>
        <w:rPr>
          <w:rFonts w:asciiTheme="minorHAnsi" w:hAnsiTheme="minorHAnsi" w:cstheme="minorHAnsi"/>
          <w:bCs/>
        </w:rPr>
      </w:pPr>
      <w:r w:rsidRPr="00576699">
        <w:rPr>
          <w:rFonts w:asciiTheme="minorHAnsi" w:hAnsiTheme="minorHAnsi" w:cstheme="minorHAnsi"/>
          <w:b/>
          <w:bCs/>
        </w:rPr>
        <w:t xml:space="preserve">Next Review Date: </w:t>
      </w:r>
      <w:r w:rsidR="002349F7" w:rsidRPr="00576699">
        <w:rPr>
          <w:rFonts w:asciiTheme="minorHAnsi" w:hAnsiTheme="minorHAnsi" w:cstheme="minorHAnsi"/>
          <w:bCs/>
        </w:rPr>
        <w:t>01.01.2026</w:t>
      </w:r>
    </w:p>
    <w:p w14:paraId="669225B8" w14:textId="7C61DC81" w:rsidR="00490C73" w:rsidRDefault="00CF06F7" w:rsidP="00A91B1F">
      <w:pPr>
        <w:ind w:left="0"/>
        <w:rPr>
          <w:rFonts w:asciiTheme="minorHAnsi" w:hAnsiTheme="minorHAnsi" w:cstheme="minorHAnsi"/>
          <w:b/>
          <w:bCs/>
        </w:rPr>
      </w:pPr>
      <w:r w:rsidRPr="00576699">
        <w:rPr>
          <w:rFonts w:asciiTheme="minorHAnsi" w:hAnsiTheme="minorHAnsi" w:cstheme="minorHAnsi"/>
          <w:b/>
          <w:bCs/>
        </w:rPr>
        <w:t>Approved By:</w:t>
      </w:r>
    </w:p>
    <w:p w14:paraId="38532508" w14:textId="77777777" w:rsidR="00CF5C45" w:rsidRDefault="00CF5C45" w:rsidP="00A91B1F">
      <w:pPr>
        <w:ind w:left="0"/>
        <w:rPr>
          <w:rFonts w:asciiTheme="minorHAnsi" w:hAnsiTheme="minorHAnsi" w:cstheme="minorHAnsi"/>
          <w:b/>
          <w:bCs/>
        </w:rPr>
      </w:pPr>
    </w:p>
    <w:p w14:paraId="3C9EEECF" w14:textId="77777777" w:rsidR="00CF5C45" w:rsidRDefault="00CF5C45" w:rsidP="00A91B1F">
      <w:pPr>
        <w:ind w:left="0"/>
        <w:rPr>
          <w:rFonts w:asciiTheme="minorHAnsi" w:hAnsiTheme="minorHAnsi" w:cstheme="minorHAnsi"/>
          <w:b/>
          <w:bCs/>
        </w:rPr>
      </w:pPr>
    </w:p>
    <w:p w14:paraId="29188D14" w14:textId="77777777" w:rsidR="00CF5C45" w:rsidRDefault="00CF5C45" w:rsidP="00A91B1F">
      <w:pPr>
        <w:ind w:left="0"/>
        <w:rPr>
          <w:rFonts w:asciiTheme="minorHAnsi" w:hAnsiTheme="minorHAnsi" w:cstheme="minorHAnsi"/>
          <w:b/>
          <w:bCs/>
        </w:rPr>
      </w:pPr>
    </w:p>
    <w:p w14:paraId="730A1FDD" w14:textId="77777777" w:rsidR="00CF5C45" w:rsidRPr="00576699" w:rsidRDefault="00CF5C45" w:rsidP="00A91B1F">
      <w:pPr>
        <w:ind w:left="0"/>
        <w:rPr>
          <w:rFonts w:asciiTheme="minorHAnsi" w:hAnsiTheme="minorHAnsi" w:cstheme="minorHAnsi"/>
          <w:b/>
          <w:bCs/>
        </w:rPr>
      </w:pPr>
    </w:p>
    <w:p w14:paraId="3A8882C4" w14:textId="2AE71909" w:rsidR="00A91B1F" w:rsidRPr="00576699" w:rsidRDefault="00A31F4A" w:rsidP="00730247">
      <w:pPr>
        <w:pStyle w:val="Heading1"/>
        <w:ind w:left="0"/>
        <w:jc w:val="center"/>
        <w:rPr>
          <w:rFonts w:asciiTheme="minorHAnsi" w:hAnsiTheme="minorHAnsi" w:cstheme="minorHAnsi"/>
          <w:sz w:val="28"/>
        </w:rPr>
      </w:pPr>
      <w:bookmarkStart w:id="8" w:name="_Toc195005356"/>
      <w:r w:rsidRPr="00576699">
        <w:rPr>
          <w:rFonts w:asciiTheme="minorHAnsi" w:hAnsiTheme="minorHAnsi" w:cstheme="minorHAnsi"/>
          <w:sz w:val="28"/>
        </w:rPr>
        <w:t>EMPOLYEE ACKNOWLEDGEMENT FORM</w:t>
      </w:r>
      <w:bookmarkEnd w:id="8"/>
      <w:r w:rsidRPr="00576699">
        <w:rPr>
          <w:rFonts w:asciiTheme="minorHAnsi" w:hAnsiTheme="minorHAnsi" w:cstheme="minorHAnsi"/>
          <w:sz w:val="28"/>
        </w:rPr>
        <w:t xml:space="preserve"> </w:t>
      </w:r>
    </w:p>
    <w:p w14:paraId="220D7CA3" w14:textId="2A8B162C" w:rsidR="00A91B1F" w:rsidRPr="00576699" w:rsidRDefault="00A91B1F" w:rsidP="00A91B1F">
      <w:pPr>
        <w:ind w:left="0"/>
        <w:rPr>
          <w:rFonts w:asciiTheme="minorHAnsi" w:hAnsiTheme="minorHAnsi" w:cstheme="minorHAnsi"/>
        </w:rPr>
      </w:pPr>
      <w:r w:rsidRPr="00576699">
        <w:rPr>
          <w:rFonts w:asciiTheme="minorHAnsi" w:hAnsiTheme="minorHAnsi" w:cstheme="minorHAnsi"/>
        </w:rPr>
        <w:t xml:space="preserve">I acknowledge that I have received and reviewed the </w:t>
      </w:r>
      <w:r w:rsidR="00E8432E" w:rsidRPr="00576699">
        <w:rPr>
          <w:rFonts w:asciiTheme="minorHAnsi" w:hAnsiTheme="minorHAnsi" w:cstheme="minorHAnsi"/>
          <w:bCs/>
        </w:rPr>
        <w:t xml:space="preserve">Fair </w:t>
      </w:r>
      <w:r w:rsidRPr="00576699">
        <w:rPr>
          <w:rFonts w:asciiTheme="minorHAnsi" w:hAnsiTheme="minorHAnsi" w:cstheme="minorHAnsi"/>
          <w:bCs/>
        </w:rPr>
        <w:t>Wage Policy</w:t>
      </w:r>
      <w:r w:rsidRPr="00576699">
        <w:rPr>
          <w:rFonts w:asciiTheme="minorHAnsi" w:hAnsiTheme="minorHAnsi" w:cstheme="minorHAnsi"/>
        </w:rPr>
        <w:t xml:space="preserve"> of </w:t>
      </w:r>
      <w:r w:rsidRPr="00576699">
        <w:rPr>
          <w:rFonts w:asciiTheme="minorHAnsi" w:hAnsiTheme="minorHAnsi" w:cstheme="minorHAnsi"/>
          <w:bCs/>
        </w:rPr>
        <w:t>Choksi Heraeus Pvt. Ltd.</w:t>
      </w:r>
      <w:r w:rsidRPr="00576699">
        <w:rPr>
          <w:rFonts w:asciiTheme="minorHAnsi" w:hAnsiTheme="minorHAnsi" w:cstheme="minorHAnsi"/>
        </w:rPr>
        <w:t xml:space="preserve"> I understand the company’s commitment to providing fair and adequate compensation that reflects the cost of living and promotes a dignified standard of living in accordance with global labor principles.</w:t>
      </w:r>
    </w:p>
    <w:p w14:paraId="7A732E1C" w14:textId="77777777" w:rsidR="00A91B1F" w:rsidRPr="00576699" w:rsidRDefault="00A91B1F" w:rsidP="00A91B1F">
      <w:pPr>
        <w:ind w:left="0"/>
        <w:rPr>
          <w:rFonts w:asciiTheme="minorHAnsi" w:hAnsiTheme="minorHAnsi" w:cstheme="minorHAnsi"/>
        </w:rPr>
      </w:pPr>
      <w:r w:rsidRPr="00576699">
        <w:rPr>
          <w:rFonts w:asciiTheme="minorHAnsi" w:hAnsiTheme="minorHAnsi" w:cstheme="minorHAnsi"/>
        </w:rPr>
        <w:t>I recognize my responsibility in supporting the objectives of this policy and in contributing to a workplace that values fairness, equity, and respect for labor rights. I confirm my commitment to the principles outlined and agree to report any concerns or inconsistencies through the established reporting channels.</w:t>
      </w:r>
    </w:p>
    <w:p w14:paraId="5BDB6888" w14:textId="77777777" w:rsidR="00730247" w:rsidRPr="00576699" w:rsidRDefault="00730247" w:rsidP="00730247">
      <w:pPr>
        <w:ind w:left="0"/>
        <w:rPr>
          <w:rFonts w:asciiTheme="minorHAnsi" w:hAnsiTheme="minorHAnsi" w:cstheme="minorHAnsi"/>
          <w:bCs/>
        </w:rPr>
      </w:pPr>
    </w:p>
    <w:tbl>
      <w:tblPr>
        <w:tblW w:w="0" w:type="auto"/>
        <w:tblLayout w:type="fixed"/>
        <w:tblLook w:val="04A0" w:firstRow="1" w:lastRow="0" w:firstColumn="1" w:lastColumn="0" w:noHBand="0" w:noVBand="1"/>
      </w:tblPr>
      <w:tblGrid>
        <w:gridCol w:w="2808"/>
        <w:gridCol w:w="5922"/>
      </w:tblGrid>
      <w:tr w:rsidR="00730247" w:rsidRPr="00576699" w14:paraId="7CD75C45" w14:textId="77777777" w:rsidTr="00E1282E">
        <w:tc>
          <w:tcPr>
            <w:tcW w:w="2808" w:type="dxa"/>
            <w:hideMark/>
          </w:tcPr>
          <w:p w14:paraId="0B4617DB" w14:textId="0491E045" w:rsidR="00730247" w:rsidRPr="00576699" w:rsidRDefault="00730247" w:rsidP="003A5B91">
            <w:pPr>
              <w:pStyle w:val="NormalWeb"/>
              <w:spacing w:line="480" w:lineRule="auto"/>
              <w:ind w:left="706"/>
              <w:rPr>
                <w:rFonts w:asciiTheme="minorHAnsi" w:hAnsiTheme="minorHAnsi" w:cstheme="minorHAnsi"/>
                <w:kern w:val="2"/>
                <w:lang w:val="en-US" w:eastAsia="en-US"/>
                <w14:ligatures w14:val="standardContextual"/>
              </w:rPr>
            </w:pPr>
            <w:r w:rsidRPr="00576699">
              <w:rPr>
                <w:rStyle w:val="Strong"/>
                <w:rFonts w:asciiTheme="minorHAnsi" w:eastAsiaTheme="majorEastAsia" w:hAnsiTheme="minorHAnsi" w:cstheme="minorHAnsi"/>
                <w:kern w:val="2"/>
                <w:lang w:val="en-US" w:eastAsia="en-US"/>
                <w14:ligatures w14:val="standardContextual"/>
              </w:rPr>
              <w:t>Employee Name</w:t>
            </w:r>
            <w:r w:rsidRPr="00576699">
              <w:rPr>
                <w:rFonts w:asciiTheme="minorHAnsi" w:hAnsiTheme="minorHAnsi" w:cstheme="minorHAnsi"/>
                <w:kern w:val="2"/>
                <w:lang w:val="en-US" w:eastAsia="en-US"/>
                <w14:ligatures w14:val="standardContextual"/>
              </w:rPr>
              <w:br/>
            </w:r>
            <w:r w:rsidRPr="00576699">
              <w:rPr>
                <w:rStyle w:val="Strong"/>
                <w:rFonts w:asciiTheme="minorHAnsi" w:eastAsiaTheme="majorEastAsia" w:hAnsiTheme="minorHAnsi" w:cstheme="minorHAnsi"/>
                <w:kern w:val="2"/>
                <w:lang w:val="en-US" w:eastAsia="en-US"/>
                <w14:ligatures w14:val="standardContextual"/>
              </w:rPr>
              <w:t>Employee</w:t>
            </w:r>
            <w:r w:rsidR="003A5B91">
              <w:rPr>
                <w:rStyle w:val="Strong"/>
                <w:rFonts w:asciiTheme="minorHAnsi" w:eastAsiaTheme="majorEastAsia" w:hAnsiTheme="minorHAnsi" w:cstheme="minorHAnsi"/>
                <w:kern w:val="2"/>
                <w:lang w:val="en-US" w:eastAsia="en-US"/>
                <w14:ligatures w14:val="standardContextual"/>
              </w:rPr>
              <w:t xml:space="preserve"> </w:t>
            </w:r>
            <w:r w:rsidRPr="00576699">
              <w:rPr>
                <w:rStyle w:val="Strong"/>
                <w:rFonts w:asciiTheme="minorHAnsi" w:eastAsiaTheme="majorEastAsia" w:hAnsiTheme="minorHAnsi" w:cstheme="minorHAnsi"/>
                <w:kern w:val="2"/>
                <w:lang w:val="en-US" w:eastAsia="en-US"/>
                <w14:ligatures w14:val="standardContextual"/>
              </w:rPr>
              <w:t>ID</w:t>
            </w:r>
            <w:r w:rsidRPr="00576699">
              <w:rPr>
                <w:rFonts w:asciiTheme="minorHAnsi" w:hAnsiTheme="minorHAnsi" w:cstheme="minorHAnsi"/>
                <w:kern w:val="2"/>
                <w:lang w:val="en-US" w:eastAsia="en-US"/>
                <w14:ligatures w14:val="standardContextual"/>
              </w:rPr>
              <w:br/>
            </w:r>
            <w:r w:rsidRPr="00576699">
              <w:rPr>
                <w:rStyle w:val="Strong"/>
                <w:rFonts w:asciiTheme="minorHAnsi" w:eastAsiaTheme="majorEastAsia" w:hAnsiTheme="minorHAnsi" w:cstheme="minorHAnsi"/>
                <w:kern w:val="2"/>
                <w:lang w:val="en-US" w:eastAsia="en-US"/>
                <w14:ligatures w14:val="standardContextual"/>
              </w:rPr>
              <w:t>Date</w:t>
            </w:r>
            <w:r w:rsidRPr="00576699">
              <w:rPr>
                <w:rFonts w:asciiTheme="minorHAnsi" w:hAnsiTheme="minorHAnsi" w:cstheme="minorHAnsi"/>
                <w:kern w:val="2"/>
                <w:lang w:val="en-US" w:eastAsia="en-US"/>
                <w14:ligatures w14:val="standardContextual"/>
              </w:rPr>
              <w:br/>
            </w:r>
            <w:r w:rsidRPr="00576699">
              <w:rPr>
                <w:rStyle w:val="Strong"/>
                <w:rFonts w:asciiTheme="minorHAnsi" w:eastAsiaTheme="majorEastAsia" w:hAnsiTheme="minorHAnsi" w:cstheme="minorHAnsi"/>
                <w:kern w:val="2"/>
                <w:lang w:val="en-US" w:eastAsia="en-US"/>
                <w14:ligatures w14:val="standardContextual"/>
              </w:rPr>
              <w:t>Signature</w:t>
            </w:r>
          </w:p>
        </w:tc>
        <w:tc>
          <w:tcPr>
            <w:tcW w:w="5922" w:type="dxa"/>
            <w:hideMark/>
          </w:tcPr>
          <w:p w14:paraId="1B0DD5FF" w14:textId="77777777" w:rsidR="00730247" w:rsidRPr="00576699" w:rsidRDefault="00730247" w:rsidP="00F62B2F">
            <w:pPr>
              <w:pStyle w:val="NormalWeb"/>
              <w:spacing w:line="480" w:lineRule="auto"/>
              <w:ind w:left="706"/>
              <w:jc w:val="both"/>
              <w:rPr>
                <w:rFonts w:asciiTheme="minorHAnsi" w:hAnsiTheme="minorHAnsi" w:cstheme="minorHAnsi"/>
                <w:kern w:val="2"/>
                <w:lang w:val="en-US" w:eastAsia="en-US"/>
                <w14:ligatures w14:val="standardContextual"/>
              </w:rPr>
            </w:pPr>
            <w:r w:rsidRPr="00576699">
              <w:rPr>
                <w:rFonts w:asciiTheme="minorHAnsi" w:hAnsiTheme="minorHAnsi" w:cstheme="minorHAnsi"/>
                <w:kern w:val="2"/>
                <w:lang w:val="en-US" w:eastAsia="en-US"/>
                <w14:ligatures w14:val="standardContextual"/>
              </w:rPr>
              <w:t>:_______________________________</w:t>
            </w:r>
            <w:r w:rsidRPr="00576699">
              <w:rPr>
                <w:rFonts w:asciiTheme="minorHAnsi" w:hAnsiTheme="minorHAnsi" w:cstheme="minorHAnsi"/>
                <w:kern w:val="2"/>
                <w:lang w:val="en-US" w:eastAsia="en-US"/>
                <w14:ligatures w14:val="standardContextual"/>
              </w:rPr>
              <w:br/>
              <w:t>:_______________________________ :________________________________</w:t>
            </w:r>
            <w:r w:rsidRPr="00576699">
              <w:rPr>
                <w:rFonts w:asciiTheme="minorHAnsi" w:hAnsiTheme="minorHAnsi" w:cstheme="minorHAnsi"/>
                <w:kern w:val="2"/>
                <w:lang w:val="en-US" w:eastAsia="en-US"/>
                <w14:ligatures w14:val="standardContextual"/>
              </w:rPr>
              <w:br/>
              <w:t>: _______________________________</w:t>
            </w:r>
          </w:p>
        </w:tc>
      </w:tr>
    </w:tbl>
    <w:p w14:paraId="60A80605" w14:textId="77777777" w:rsidR="00BD6B4E" w:rsidRPr="00576699" w:rsidRDefault="00BD6B4E" w:rsidP="004844A2">
      <w:pPr>
        <w:ind w:left="0"/>
        <w:rPr>
          <w:rFonts w:asciiTheme="minorHAnsi" w:hAnsiTheme="minorHAnsi" w:cstheme="minorHAnsi"/>
        </w:rPr>
      </w:pPr>
    </w:p>
    <w:sectPr w:rsidR="00BD6B4E" w:rsidRPr="00576699" w:rsidSect="00E271EB">
      <w:headerReference w:type="default" r:id="rId10"/>
      <w:footerReference w:type="default" r:id="rId11"/>
      <w:headerReference w:type="first" r:id="rId12"/>
      <w:pgSz w:w="12240" w:h="15840"/>
      <w:pgMar w:top="-1080" w:right="1440" w:bottom="1440" w:left="1440" w:header="1152" w:footer="0" w:gutter="0"/>
      <w:pgBorders w:display="not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FD394" w14:textId="77777777" w:rsidR="00FF0206" w:rsidRDefault="00FF0206" w:rsidP="00490C73">
      <w:pPr>
        <w:spacing w:after="0" w:line="240" w:lineRule="auto"/>
      </w:pPr>
      <w:r>
        <w:separator/>
      </w:r>
    </w:p>
  </w:endnote>
  <w:endnote w:type="continuationSeparator" w:id="0">
    <w:p w14:paraId="1AA21757" w14:textId="77777777" w:rsidR="00FF0206" w:rsidRDefault="00FF0206" w:rsidP="00490C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2846282"/>
      <w:docPartObj>
        <w:docPartGallery w:val="Page Numbers (Bottom of Page)"/>
        <w:docPartUnique/>
      </w:docPartObj>
    </w:sdtPr>
    <w:sdtEndPr>
      <w:rPr>
        <w:color w:val="7F7F7F" w:themeColor="background1" w:themeShade="7F"/>
        <w:spacing w:val="60"/>
      </w:rPr>
    </w:sdtEndPr>
    <w:sdtContent>
      <w:p w14:paraId="322E36F0" w14:textId="3DD2C7B9" w:rsidR="00E1282E" w:rsidRDefault="00E1282E" w:rsidP="00E1282E">
        <w:pPr>
          <w:pStyle w:val="Footer"/>
          <w:pBdr>
            <w:top w:val="single" w:sz="4" w:space="1" w:color="D9D9D9" w:themeColor="background1" w:themeShade="D9"/>
          </w:pBdr>
          <w:ind w:left="0"/>
          <w:rPr>
            <w:rFonts w:eastAsiaTheme="minorHAnsi" w:cstheme="minorBidi"/>
            <w:color w:val="7F7F7F" w:themeColor="background1" w:themeShade="7F"/>
            <w:spacing w:val="60"/>
          </w:rPr>
        </w:pPr>
        <w:r>
          <w:t xml:space="preserve">CHPL/POL/04                                           Rev.No: 01                                                 </w:t>
        </w:r>
        <w:r>
          <w:fldChar w:fldCharType="begin"/>
        </w:r>
        <w:r>
          <w:instrText xml:space="preserve"> PAGE   \* MERGEFORMAT </w:instrText>
        </w:r>
        <w:r>
          <w:fldChar w:fldCharType="separate"/>
        </w:r>
        <w:r>
          <w:t>3</w:t>
        </w:r>
        <w:r>
          <w:rPr>
            <w:noProof/>
          </w:rPr>
          <w:fldChar w:fldCharType="end"/>
        </w:r>
        <w:r>
          <w:t xml:space="preserve"> | </w:t>
        </w:r>
        <w:r>
          <w:rPr>
            <w:color w:val="7F7F7F" w:themeColor="background1" w:themeShade="7F"/>
            <w:spacing w:val="60"/>
          </w:rPr>
          <w:t>Page</w:t>
        </w:r>
      </w:p>
    </w:sdtContent>
  </w:sdt>
  <w:p w14:paraId="41085FC6" w14:textId="3617BF3A" w:rsidR="00490C73" w:rsidRDefault="00490C73" w:rsidP="00490C73">
    <w:pPr>
      <w:pStyle w:val="Footer"/>
      <w:ind w:left="0"/>
    </w:pPr>
  </w:p>
  <w:p w14:paraId="08966A1F" w14:textId="77777777" w:rsidR="00490C73" w:rsidRDefault="00490C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95A3A" w14:textId="77777777" w:rsidR="00FF0206" w:rsidRDefault="00FF0206" w:rsidP="00490C73">
      <w:pPr>
        <w:spacing w:after="0" w:line="240" w:lineRule="auto"/>
      </w:pPr>
      <w:r>
        <w:separator/>
      </w:r>
    </w:p>
  </w:footnote>
  <w:footnote w:type="continuationSeparator" w:id="0">
    <w:p w14:paraId="7750DD81" w14:textId="77777777" w:rsidR="00FF0206" w:rsidRDefault="00FF0206" w:rsidP="00490C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1A439" w14:textId="51B8844B" w:rsidR="00490C73" w:rsidRDefault="009F24D3" w:rsidP="009F24D3">
    <w:pPr>
      <w:pStyle w:val="Header"/>
      <w:ind w:firstLine="720"/>
    </w:pPr>
    <w:r>
      <w:rPr>
        <w:noProof/>
        <w:lang w:val="en-IN" w:eastAsia="en-IN"/>
      </w:rPr>
      <mc:AlternateContent>
        <mc:Choice Requires="wps">
          <w:drawing>
            <wp:anchor distT="0" distB="0" distL="114300" distR="114300" simplePos="0" relativeHeight="251662336" behindDoc="0" locked="0" layoutInCell="1" allowOverlap="1" wp14:anchorId="0939EE6A" wp14:editId="0C80F44C">
              <wp:simplePos x="0" y="0"/>
              <wp:positionH relativeFrom="column">
                <wp:posOffset>1914434</wp:posOffset>
              </wp:positionH>
              <wp:positionV relativeFrom="paragraph">
                <wp:posOffset>-298450</wp:posOffset>
              </wp:positionV>
              <wp:extent cx="4097655" cy="807720"/>
              <wp:effectExtent l="0" t="0" r="0" b="0"/>
              <wp:wrapNone/>
              <wp:docPr id="1243258515" name="Rectangle 4"/>
              <wp:cNvGraphicFramePr/>
              <a:graphic xmlns:a="http://schemas.openxmlformats.org/drawingml/2006/main">
                <a:graphicData uri="http://schemas.microsoft.com/office/word/2010/wordprocessingShape">
                  <wps:wsp>
                    <wps:cNvSpPr/>
                    <wps:spPr>
                      <a:xfrm>
                        <a:off x="0" y="0"/>
                        <a:ext cx="4097655" cy="80772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2FCCE52" w14:textId="77777777" w:rsidR="009F24D3" w:rsidRPr="004B4DE9" w:rsidRDefault="009F24D3" w:rsidP="009F24D3">
                          <w:pPr>
                            <w:spacing w:after="0" w:line="240" w:lineRule="auto"/>
                            <w:jc w:val="center"/>
                            <w:rPr>
                              <w:rFonts w:asciiTheme="minorHAnsi" w:hAnsiTheme="minorHAnsi" w:cstheme="minorHAnsi"/>
                              <w:color w:val="1F3864" w:themeColor="accent1" w:themeShade="80"/>
                              <w:sz w:val="32"/>
                              <w:szCs w:val="32"/>
                            </w:rPr>
                          </w:pPr>
                          <w:r w:rsidRPr="004B4DE9">
                            <w:rPr>
                              <w:rFonts w:asciiTheme="minorHAnsi" w:hAnsiTheme="minorHAnsi" w:cstheme="minorHAnsi"/>
                              <w:color w:val="1F3864" w:themeColor="accent1" w:themeShade="80"/>
                              <w:sz w:val="32"/>
                              <w:szCs w:val="32"/>
                            </w:rPr>
                            <w:t>CHOKSI HERAEUS PRIVATE LIMITED</w:t>
                          </w:r>
                        </w:p>
                        <w:p w14:paraId="1784138E" w14:textId="77777777" w:rsidR="009F24D3" w:rsidRPr="004B4DE9" w:rsidRDefault="009F24D3" w:rsidP="009F24D3">
                          <w:pPr>
                            <w:jc w:val="center"/>
                            <w:rPr>
                              <w:rFonts w:asciiTheme="minorHAnsi" w:hAnsiTheme="minorHAnsi" w:cstheme="minorHAnsi"/>
                              <w:color w:val="222A35" w:themeColor="text2" w:themeShade="80"/>
                            </w:rPr>
                          </w:pPr>
                          <w:r w:rsidRPr="004B4DE9">
                            <w:rPr>
                              <w:rFonts w:asciiTheme="minorHAnsi" w:hAnsiTheme="minorHAnsi" w:cstheme="minorHAnsi"/>
                              <w:color w:val="222A35" w:themeColor="text2" w:themeShade="80"/>
                            </w:rPr>
                            <w:t>A-195, 196, "F" Road, M.I.A., Madri 313 003 Udaipur, Rajasthan India</w:t>
                          </w:r>
                        </w:p>
                        <w:p w14:paraId="40EEFA6A" w14:textId="77777777" w:rsidR="009F24D3" w:rsidRPr="004B4DE9" w:rsidRDefault="009F24D3" w:rsidP="009F24D3">
                          <w:pPr>
                            <w:rPr>
                              <w:rFonts w:asciiTheme="minorHAnsi" w:hAnsiTheme="minorHAnsi" w:cstheme="minorHAnsi"/>
                              <w:sz w:val="28"/>
                              <w:szCs w:val="28"/>
                            </w:rPr>
                          </w:pPr>
                        </w:p>
                        <w:p w14:paraId="2B098774" w14:textId="77777777" w:rsidR="009F24D3" w:rsidRPr="004B4DE9" w:rsidRDefault="009F24D3" w:rsidP="009F24D3">
                          <w:pPr>
                            <w:jc w:val="center"/>
                            <w:rPr>
                              <w:rFonts w:asciiTheme="minorHAnsi" w:hAnsiTheme="minorHAnsi" w:cstheme="minorHAnsi"/>
                              <w:color w:val="800000"/>
                              <w:sz w:val="36"/>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39EE6A" id="Rectangle 4" o:spid="_x0000_s1026" style="position:absolute;left:0;text-align:left;margin-left:150.75pt;margin-top:-23.5pt;width:322.65pt;height:63.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" filled="f" stroked="f" strokeweight="1pt">
              <v:textbox>
                <w:txbxContent>
                  <w:p w14:paraId="62FCCE52" w14:textId="77777777" w:rsidR="009F24D3" w:rsidRPr="004B4DE9" w:rsidRDefault="009F24D3" w:rsidP="009F24D3">
                    <w:pPr>
                      <w:spacing w:after="0" w:line="240" w:lineRule="auto"/>
                      <w:jc w:val="center"/>
                      <w:rPr>
                        <w:rFonts w:asciiTheme="minorHAnsi" w:hAnsiTheme="minorHAnsi" w:cstheme="minorHAnsi"/>
                        <w:color w:val="1F3864" w:themeColor="accent1" w:themeShade="80"/>
                        <w:sz w:val="32"/>
                        <w:szCs w:val="32"/>
                      </w:rPr>
                    </w:pPr>
                    <w:r w:rsidRPr="004B4DE9">
                      <w:rPr>
                        <w:rFonts w:asciiTheme="minorHAnsi" w:hAnsiTheme="minorHAnsi" w:cstheme="minorHAnsi"/>
                        <w:color w:val="1F3864" w:themeColor="accent1" w:themeShade="80"/>
                        <w:sz w:val="32"/>
                        <w:szCs w:val="32"/>
                      </w:rPr>
                      <w:t>CHOKSI HERAEUS PRIVATE LIMITED</w:t>
                    </w:r>
                  </w:p>
                  <w:p w14:paraId="1784138E" w14:textId="77777777" w:rsidR="009F24D3" w:rsidRPr="004B4DE9" w:rsidRDefault="009F24D3" w:rsidP="009F24D3">
                    <w:pPr>
                      <w:jc w:val="center"/>
                      <w:rPr>
                        <w:rFonts w:asciiTheme="minorHAnsi" w:hAnsiTheme="minorHAnsi" w:cstheme="minorHAnsi"/>
                        <w:color w:val="222A35" w:themeColor="text2" w:themeShade="80"/>
                      </w:rPr>
                    </w:pPr>
                    <w:r w:rsidRPr="004B4DE9">
                      <w:rPr>
                        <w:rFonts w:asciiTheme="minorHAnsi" w:hAnsiTheme="minorHAnsi" w:cstheme="minorHAnsi"/>
                        <w:color w:val="222A35" w:themeColor="text2" w:themeShade="80"/>
                      </w:rPr>
                      <w:t>A-195, 196, "F" Road, M.I.A., Madri 313 003 Udaipur, Rajasthan India</w:t>
                    </w:r>
                  </w:p>
                  <w:p w14:paraId="40EEFA6A" w14:textId="77777777" w:rsidR="009F24D3" w:rsidRPr="004B4DE9" w:rsidRDefault="009F24D3" w:rsidP="009F24D3">
                    <w:pPr>
                      <w:rPr>
                        <w:rFonts w:asciiTheme="minorHAnsi" w:hAnsiTheme="minorHAnsi" w:cstheme="minorHAnsi"/>
                        <w:sz w:val="28"/>
                        <w:szCs w:val="28"/>
                      </w:rPr>
                    </w:pPr>
                  </w:p>
                  <w:p w14:paraId="2B098774" w14:textId="77777777" w:rsidR="009F24D3" w:rsidRPr="004B4DE9" w:rsidRDefault="009F24D3" w:rsidP="009F24D3">
                    <w:pPr>
                      <w:jc w:val="center"/>
                      <w:rPr>
                        <w:rFonts w:asciiTheme="minorHAnsi" w:hAnsiTheme="minorHAnsi" w:cstheme="minorHAnsi"/>
                        <w:color w:val="800000"/>
                        <w:sz w:val="36"/>
                        <w:szCs w:val="36"/>
                      </w:rPr>
                    </w:pPr>
                  </w:p>
                </w:txbxContent>
              </v:textbox>
            </v:rect>
          </w:pict>
        </mc:Fallback>
      </mc:AlternateContent>
    </w:r>
    <w:r>
      <w:rPr>
        <w:noProof/>
        <w:lang w:val="en-IN" w:eastAsia="en-IN"/>
      </w:rPr>
      <w:drawing>
        <wp:anchor distT="0" distB="0" distL="114300" distR="114300" simplePos="0" relativeHeight="251661312" behindDoc="1" locked="0" layoutInCell="1" allowOverlap="1" wp14:anchorId="7E85F7CF" wp14:editId="09B7B239">
          <wp:simplePos x="0" y="0"/>
          <wp:positionH relativeFrom="margin">
            <wp:posOffset>226695</wp:posOffset>
          </wp:positionH>
          <wp:positionV relativeFrom="paragraph">
            <wp:posOffset>-348706</wp:posOffset>
          </wp:positionV>
          <wp:extent cx="1447800" cy="896620"/>
          <wp:effectExtent l="0" t="0" r="0" b="0"/>
          <wp:wrapTight wrapText="bothSides">
            <wp:wrapPolygon edited="0">
              <wp:start x="2558" y="3212"/>
              <wp:lineTo x="1989" y="6425"/>
              <wp:lineTo x="1705" y="12850"/>
              <wp:lineTo x="4263" y="16980"/>
              <wp:lineTo x="5116" y="17898"/>
              <wp:lineTo x="6537" y="17898"/>
              <wp:lineTo x="12789" y="16980"/>
              <wp:lineTo x="19611" y="14227"/>
              <wp:lineTo x="19895" y="5966"/>
              <wp:lineTo x="16200" y="4589"/>
              <wp:lineTo x="3979" y="3212"/>
              <wp:lineTo x="2558" y="3212"/>
            </wp:wrapPolygon>
          </wp:wrapTight>
          <wp:docPr id="907460946" name="Picture 907460946" descr="Choksi Heraeus | Silver Electrical Contact 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hoksi Heraeus | Silver Electrical Contact Products"/>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47800" cy="8966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C20C0A0" w14:textId="77777777" w:rsidR="00490C73" w:rsidRDefault="00490C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D150B" w14:textId="29E51E15" w:rsidR="009F24D3" w:rsidRDefault="009F24D3" w:rsidP="00E271EB">
    <w:pPr>
      <w:pStyle w:val="Header"/>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156AE"/>
    <w:multiLevelType w:val="hybridMultilevel"/>
    <w:tmpl w:val="2B1667AC"/>
    <w:lvl w:ilvl="0" w:tplc="40090001">
      <w:start w:val="1"/>
      <w:numFmt w:val="bullet"/>
      <w:lvlText w:val=""/>
      <w:lvlJc w:val="left"/>
      <w:pPr>
        <w:ind w:left="501" w:hanging="360"/>
      </w:pPr>
      <w:rPr>
        <w:rFonts w:ascii="Symbol" w:hAnsi="Symbol"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1" w15:restartNumberingAfterBreak="0">
    <w:nsid w:val="13460FE5"/>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9D53C9"/>
    <w:multiLevelType w:val="hybridMultilevel"/>
    <w:tmpl w:val="151E996A"/>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3" w15:restartNumberingAfterBreak="0">
    <w:nsid w:val="2B09248B"/>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781DAD"/>
    <w:multiLevelType w:val="hybridMultilevel"/>
    <w:tmpl w:val="4F68AB9A"/>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5" w15:restartNumberingAfterBreak="0">
    <w:nsid w:val="2FCA0A0A"/>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01411D"/>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D31F15"/>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BC4019"/>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1B0E7E"/>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215C25"/>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2E686E"/>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115493"/>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A0044D"/>
    <w:multiLevelType w:val="hybridMultilevel"/>
    <w:tmpl w:val="7632F1D4"/>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4" w15:restartNumberingAfterBreak="0">
    <w:nsid w:val="746A5993"/>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2208E2"/>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3B003A"/>
    <w:multiLevelType w:val="hybridMultilevel"/>
    <w:tmpl w:val="BC06B90E"/>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num w:numId="1" w16cid:durableId="900020761">
    <w:abstractNumId w:val="7"/>
  </w:num>
  <w:num w:numId="2" w16cid:durableId="1558667330">
    <w:abstractNumId w:val="10"/>
  </w:num>
  <w:num w:numId="3" w16cid:durableId="1370304767">
    <w:abstractNumId w:val="14"/>
  </w:num>
  <w:num w:numId="4" w16cid:durableId="2057240580">
    <w:abstractNumId w:val="5"/>
  </w:num>
  <w:num w:numId="5" w16cid:durableId="986669076">
    <w:abstractNumId w:val="8"/>
  </w:num>
  <w:num w:numId="6" w16cid:durableId="1243175525">
    <w:abstractNumId w:val="6"/>
  </w:num>
  <w:num w:numId="7" w16cid:durableId="24449902">
    <w:abstractNumId w:val="15"/>
  </w:num>
  <w:num w:numId="8" w16cid:durableId="1223906837">
    <w:abstractNumId w:val="3"/>
  </w:num>
  <w:num w:numId="9" w16cid:durableId="127168165">
    <w:abstractNumId w:val="12"/>
  </w:num>
  <w:num w:numId="10" w16cid:durableId="1807619712">
    <w:abstractNumId w:val="11"/>
  </w:num>
  <w:num w:numId="11" w16cid:durableId="1652320521">
    <w:abstractNumId w:val="9"/>
  </w:num>
  <w:num w:numId="12" w16cid:durableId="1822428341">
    <w:abstractNumId w:val="1"/>
  </w:num>
  <w:num w:numId="13" w16cid:durableId="1539124834">
    <w:abstractNumId w:val="0"/>
  </w:num>
  <w:num w:numId="14" w16cid:durableId="2049646483">
    <w:abstractNumId w:val="16"/>
  </w:num>
  <w:num w:numId="15" w16cid:durableId="2045981328">
    <w:abstractNumId w:val="4"/>
  </w:num>
  <w:num w:numId="16" w16cid:durableId="1864125983">
    <w:abstractNumId w:val="2"/>
  </w:num>
  <w:num w:numId="17" w16cid:durableId="24661608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4A2"/>
    <w:rsid w:val="00032F7E"/>
    <w:rsid w:val="00082F5B"/>
    <w:rsid w:val="000F2C9A"/>
    <w:rsid w:val="001A5E0B"/>
    <w:rsid w:val="001B7E23"/>
    <w:rsid w:val="001E211C"/>
    <w:rsid w:val="001E6A2F"/>
    <w:rsid w:val="002254D5"/>
    <w:rsid w:val="0023458F"/>
    <w:rsid w:val="002349F7"/>
    <w:rsid w:val="002F24DD"/>
    <w:rsid w:val="002F5A13"/>
    <w:rsid w:val="0039353E"/>
    <w:rsid w:val="003A5B91"/>
    <w:rsid w:val="003E0333"/>
    <w:rsid w:val="004844A2"/>
    <w:rsid w:val="00490C73"/>
    <w:rsid w:val="004D110A"/>
    <w:rsid w:val="004D78FE"/>
    <w:rsid w:val="0052321F"/>
    <w:rsid w:val="00576699"/>
    <w:rsid w:val="005A12DB"/>
    <w:rsid w:val="00647425"/>
    <w:rsid w:val="006A1467"/>
    <w:rsid w:val="006E3539"/>
    <w:rsid w:val="00724637"/>
    <w:rsid w:val="00730247"/>
    <w:rsid w:val="00730EB1"/>
    <w:rsid w:val="00747D26"/>
    <w:rsid w:val="0078027F"/>
    <w:rsid w:val="00785384"/>
    <w:rsid w:val="007B0E45"/>
    <w:rsid w:val="007C6501"/>
    <w:rsid w:val="008E7B98"/>
    <w:rsid w:val="00902782"/>
    <w:rsid w:val="00907022"/>
    <w:rsid w:val="00953B46"/>
    <w:rsid w:val="009B36EC"/>
    <w:rsid w:val="009D7347"/>
    <w:rsid w:val="009F24D3"/>
    <w:rsid w:val="00A31F4A"/>
    <w:rsid w:val="00A63BEF"/>
    <w:rsid w:val="00A91412"/>
    <w:rsid w:val="00A91B1F"/>
    <w:rsid w:val="00AB5281"/>
    <w:rsid w:val="00AD346A"/>
    <w:rsid w:val="00B070CC"/>
    <w:rsid w:val="00B52E80"/>
    <w:rsid w:val="00BD6B4E"/>
    <w:rsid w:val="00BE62FF"/>
    <w:rsid w:val="00C56161"/>
    <w:rsid w:val="00CA54FE"/>
    <w:rsid w:val="00CA7A0B"/>
    <w:rsid w:val="00CF06F7"/>
    <w:rsid w:val="00CF5C45"/>
    <w:rsid w:val="00D16D73"/>
    <w:rsid w:val="00D64857"/>
    <w:rsid w:val="00DA5B30"/>
    <w:rsid w:val="00E1282E"/>
    <w:rsid w:val="00E271EB"/>
    <w:rsid w:val="00E46366"/>
    <w:rsid w:val="00E8432E"/>
    <w:rsid w:val="00E84D33"/>
    <w:rsid w:val="00EA5684"/>
    <w:rsid w:val="00EC5F89"/>
    <w:rsid w:val="00ED0919"/>
    <w:rsid w:val="00F40686"/>
    <w:rsid w:val="00F518D2"/>
    <w:rsid w:val="00FA7CF0"/>
    <w:rsid w:val="00FF0206"/>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5D8AF9"/>
  <w15:chartTrackingRefBased/>
  <w15:docId w15:val="{CDEA31FF-9099-4CF9-A640-1565AB20E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7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7347"/>
    <w:pPr>
      <w:spacing w:after="200" w:line="276" w:lineRule="auto"/>
    </w:pPr>
    <w:rPr>
      <w:rFonts w:ascii="Times New Roman" w:hAnsi="Times New Roman"/>
      <w:kern w:val="0"/>
      <w:sz w:val="24"/>
      <w:szCs w:val="24"/>
    </w:rPr>
  </w:style>
  <w:style w:type="paragraph" w:styleId="Heading1">
    <w:name w:val="heading 1"/>
    <w:basedOn w:val="Normal"/>
    <w:next w:val="Normal"/>
    <w:link w:val="Heading1Char"/>
    <w:uiPriority w:val="9"/>
    <w:qFormat/>
    <w:rsid w:val="009D7347"/>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9D7347"/>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unhideWhenUsed/>
    <w:qFormat/>
    <w:rsid w:val="009D734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4844A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844A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844A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844A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844A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844A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47"/>
    <w:rPr>
      <w:rFonts w:ascii="Nirmala UI Semilight" w:eastAsiaTheme="majorEastAsia" w:hAnsi="Nirmala UI Semilight" w:cstheme="majorBidi"/>
      <w:b/>
      <w:color w:val="1F3864" w:themeColor="accent1" w:themeShade="80"/>
      <w:kern w:val="0"/>
      <w:sz w:val="24"/>
      <w:szCs w:val="32"/>
      <w:u w:val="single"/>
    </w:rPr>
  </w:style>
  <w:style w:type="character" w:customStyle="1" w:styleId="Heading2Char">
    <w:name w:val="Heading 2 Char"/>
    <w:basedOn w:val="DefaultParagraphFont"/>
    <w:link w:val="Heading2"/>
    <w:uiPriority w:val="9"/>
    <w:rsid w:val="009D7347"/>
    <w:rPr>
      <w:rFonts w:ascii="Nirmala UI Semilight" w:eastAsiaTheme="majorEastAsia" w:hAnsi="Nirmala UI Semilight" w:cstheme="majorBidi"/>
      <w:kern w:val="0"/>
      <w:sz w:val="24"/>
      <w:szCs w:val="26"/>
      <w:u w:val="single"/>
    </w:rPr>
  </w:style>
  <w:style w:type="character" w:customStyle="1" w:styleId="Heading3Char">
    <w:name w:val="Heading 3 Char"/>
    <w:basedOn w:val="DefaultParagraphFont"/>
    <w:link w:val="Heading3"/>
    <w:uiPriority w:val="9"/>
    <w:rsid w:val="009D7347"/>
    <w:rPr>
      <w:rFonts w:asciiTheme="majorHAnsi" w:eastAsiaTheme="majorEastAsia" w:hAnsiTheme="majorHAnsi" w:cstheme="majorBidi"/>
      <w:color w:val="1F3763" w:themeColor="accent1" w:themeShade="7F"/>
      <w:kern w:val="0"/>
      <w:sz w:val="24"/>
      <w:szCs w:val="24"/>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9D7347"/>
    <w:pPr>
      <w:tabs>
        <w:tab w:val="center" w:pos="4680"/>
        <w:tab w:val="right" w:pos="9360"/>
      </w:tabs>
    </w:pPr>
    <w:rPr>
      <w:rFonts w:eastAsia="Times New Roman" w:cs="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D7347"/>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qFormat/>
    <w:rsid w:val="009D7347"/>
    <w:pPr>
      <w:tabs>
        <w:tab w:val="center" w:pos="4680"/>
        <w:tab w:val="right" w:pos="9360"/>
      </w:tabs>
    </w:pPr>
    <w:rPr>
      <w:rFonts w:eastAsia="Times New Roman" w:cs="Times New Roman"/>
    </w:rPr>
  </w:style>
  <w:style w:type="character" w:customStyle="1" w:styleId="FooterChar">
    <w:name w:val="Footer Char"/>
    <w:basedOn w:val="DefaultParagraphFont"/>
    <w:link w:val="Footer"/>
    <w:uiPriority w:val="99"/>
    <w:rsid w:val="009D7347"/>
    <w:rPr>
      <w:rFonts w:ascii="Times New Roman" w:eastAsia="Times New Roman" w:hAnsi="Times New Roman" w:cs="Times New Roman"/>
      <w:kern w:val="0"/>
      <w:sz w:val="24"/>
      <w:szCs w:val="24"/>
    </w:rPr>
  </w:style>
  <w:style w:type="character" w:styleId="Strong">
    <w:name w:val="Strong"/>
    <w:basedOn w:val="DefaultParagraphFont"/>
    <w:uiPriority w:val="22"/>
    <w:qFormat/>
    <w:rsid w:val="009D7347"/>
    <w:rPr>
      <w:b/>
      <w:bCs/>
    </w:rPr>
  </w:style>
  <w:style w:type="character" w:styleId="Emphasis">
    <w:name w:val="Emphasis"/>
    <w:basedOn w:val="DefaultParagraphFont"/>
    <w:uiPriority w:val="20"/>
    <w:qFormat/>
    <w:rsid w:val="009D7347"/>
    <w:rPr>
      <w:i/>
      <w:iCs/>
    </w:rPr>
  </w:style>
  <w:style w:type="paragraph" w:styleId="NoSpacing">
    <w:name w:val="No Spacing"/>
    <w:link w:val="NoSpacingChar"/>
    <w:uiPriority w:val="1"/>
    <w:qFormat/>
    <w:rsid w:val="009D7347"/>
    <w:pPr>
      <w:spacing w:line="240" w:lineRule="auto"/>
    </w:pPr>
    <w:rPr>
      <w:rFonts w:eastAsiaTheme="minorEastAsia"/>
      <w:kern w:val="0"/>
    </w:rPr>
  </w:style>
  <w:style w:type="character" w:customStyle="1" w:styleId="NoSpacingChar">
    <w:name w:val="No Spacing Char"/>
    <w:basedOn w:val="DefaultParagraphFont"/>
    <w:link w:val="NoSpacing"/>
    <w:uiPriority w:val="1"/>
    <w:rsid w:val="009D7347"/>
    <w:rPr>
      <w:rFonts w:eastAsiaTheme="minorEastAsia"/>
      <w:kern w:val="0"/>
    </w:rPr>
  </w:style>
  <w:style w:type="paragraph" w:styleId="ListParagraph">
    <w:name w:val="List Paragraph"/>
    <w:basedOn w:val="Normal"/>
    <w:uiPriority w:val="34"/>
    <w:qFormat/>
    <w:rsid w:val="009D7347"/>
    <w:pPr>
      <w:ind w:left="720"/>
      <w:contextualSpacing/>
    </w:pPr>
    <w:rPr>
      <w:rFonts w:eastAsia="Times New Roman" w:cs="Times New Roman"/>
    </w:rPr>
  </w:style>
  <w:style w:type="paragraph" w:styleId="TOCHeading">
    <w:name w:val="TOC Heading"/>
    <w:basedOn w:val="Heading1"/>
    <w:next w:val="Normal"/>
    <w:uiPriority w:val="39"/>
    <w:unhideWhenUsed/>
    <w:qFormat/>
    <w:rsid w:val="009D7347"/>
    <w:pPr>
      <w:outlineLvl w:val="9"/>
    </w:pPr>
    <w:rPr>
      <w:rFonts w:asciiTheme="majorHAnsi" w:hAnsiTheme="majorHAnsi"/>
      <w:b w:val="0"/>
      <w:sz w:val="32"/>
      <w:u w:val="none"/>
    </w:rPr>
  </w:style>
  <w:style w:type="character" w:customStyle="1" w:styleId="Heading4Char">
    <w:name w:val="Heading 4 Char"/>
    <w:basedOn w:val="DefaultParagraphFont"/>
    <w:link w:val="Heading4"/>
    <w:uiPriority w:val="9"/>
    <w:rsid w:val="004844A2"/>
    <w:rPr>
      <w:rFonts w:eastAsiaTheme="majorEastAsia" w:cstheme="majorBidi"/>
      <w:i/>
      <w:iCs/>
      <w:color w:val="2F5496" w:themeColor="accent1" w:themeShade="BF"/>
      <w:kern w:val="0"/>
      <w:sz w:val="24"/>
      <w:szCs w:val="24"/>
    </w:rPr>
  </w:style>
  <w:style w:type="character" w:customStyle="1" w:styleId="Heading5Char">
    <w:name w:val="Heading 5 Char"/>
    <w:basedOn w:val="DefaultParagraphFont"/>
    <w:link w:val="Heading5"/>
    <w:uiPriority w:val="9"/>
    <w:semiHidden/>
    <w:rsid w:val="004844A2"/>
    <w:rPr>
      <w:rFonts w:eastAsiaTheme="majorEastAsia" w:cstheme="majorBidi"/>
      <w:color w:val="2F5496" w:themeColor="accent1" w:themeShade="BF"/>
      <w:kern w:val="0"/>
      <w:sz w:val="24"/>
      <w:szCs w:val="24"/>
    </w:rPr>
  </w:style>
  <w:style w:type="character" w:customStyle="1" w:styleId="Heading6Char">
    <w:name w:val="Heading 6 Char"/>
    <w:basedOn w:val="DefaultParagraphFont"/>
    <w:link w:val="Heading6"/>
    <w:uiPriority w:val="9"/>
    <w:semiHidden/>
    <w:rsid w:val="004844A2"/>
    <w:rPr>
      <w:rFonts w:eastAsiaTheme="majorEastAsia" w:cstheme="majorBidi"/>
      <w:i/>
      <w:iCs/>
      <w:color w:val="595959" w:themeColor="text1" w:themeTint="A6"/>
      <w:kern w:val="0"/>
      <w:sz w:val="24"/>
      <w:szCs w:val="24"/>
    </w:rPr>
  </w:style>
  <w:style w:type="character" w:customStyle="1" w:styleId="Heading7Char">
    <w:name w:val="Heading 7 Char"/>
    <w:basedOn w:val="DefaultParagraphFont"/>
    <w:link w:val="Heading7"/>
    <w:uiPriority w:val="9"/>
    <w:semiHidden/>
    <w:rsid w:val="004844A2"/>
    <w:rPr>
      <w:rFonts w:eastAsiaTheme="majorEastAsia" w:cstheme="majorBidi"/>
      <w:color w:val="595959" w:themeColor="text1" w:themeTint="A6"/>
      <w:kern w:val="0"/>
      <w:sz w:val="24"/>
      <w:szCs w:val="24"/>
    </w:rPr>
  </w:style>
  <w:style w:type="character" w:customStyle="1" w:styleId="Heading8Char">
    <w:name w:val="Heading 8 Char"/>
    <w:basedOn w:val="DefaultParagraphFont"/>
    <w:link w:val="Heading8"/>
    <w:uiPriority w:val="9"/>
    <w:semiHidden/>
    <w:rsid w:val="004844A2"/>
    <w:rPr>
      <w:rFonts w:eastAsiaTheme="majorEastAsia" w:cstheme="majorBidi"/>
      <w:i/>
      <w:iCs/>
      <w:color w:val="272727" w:themeColor="text1" w:themeTint="D8"/>
      <w:kern w:val="0"/>
      <w:sz w:val="24"/>
      <w:szCs w:val="24"/>
    </w:rPr>
  </w:style>
  <w:style w:type="character" w:customStyle="1" w:styleId="Heading9Char">
    <w:name w:val="Heading 9 Char"/>
    <w:basedOn w:val="DefaultParagraphFont"/>
    <w:link w:val="Heading9"/>
    <w:uiPriority w:val="9"/>
    <w:semiHidden/>
    <w:rsid w:val="004844A2"/>
    <w:rPr>
      <w:rFonts w:eastAsiaTheme="majorEastAsia" w:cstheme="majorBidi"/>
      <w:color w:val="272727" w:themeColor="text1" w:themeTint="D8"/>
      <w:kern w:val="0"/>
      <w:sz w:val="24"/>
      <w:szCs w:val="24"/>
    </w:rPr>
  </w:style>
  <w:style w:type="paragraph" w:styleId="Title">
    <w:name w:val="Title"/>
    <w:basedOn w:val="Normal"/>
    <w:next w:val="Normal"/>
    <w:link w:val="TitleChar"/>
    <w:uiPriority w:val="10"/>
    <w:qFormat/>
    <w:rsid w:val="00484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4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4A2"/>
    <w:pPr>
      <w:numPr>
        <w:ilvl w:val="1"/>
      </w:numPr>
      <w:spacing w:after="160"/>
      <w:ind w:left="706"/>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4A2"/>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4844A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44A2"/>
    <w:rPr>
      <w:rFonts w:ascii="Times New Roman" w:hAnsi="Times New Roman"/>
      <w:i/>
      <w:iCs/>
      <w:color w:val="404040" w:themeColor="text1" w:themeTint="BF"/>
      <w:kern w:val="0"/>
      <w:sz w:val="24"/>
      <w:szCs w:val="24"/>
    </w:rPr>
  </w:style>
  <w:style w:type="character" w:styleId="IntenseEmphasis">
    <w:name w:val="Intense Emphasis"/>
    <w:basedOn w:val="DefaultParagraphFont"/>
    <w:uiPriority w:val="21"/>
    <w:qFormat/>
    <w:rsid w:val="004844A2"/>
    <w:rPr>
      <w:i/>
      <w:iCs/>
      <w:color w:val="2F5496" w:themeColor="accent1" w:themeShade="BF"/>
    </w:rPr>
  </w:style>
  <w:style w:type="paragraph" w:styleId="IntenseQuote">
    <w:name w:val="Intense Quote"/>
    <w:basedOn w:val="Normal"/>
    <w:next w:val="Normal"/>
    <w:link w:val="IntenseQuoteChar"/>
    <w:uiPriority w:val="30"/>
    <w:qFormat/>
    <w:rsid w:val="004844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44A2"/>
    <w:rPr>
      <w:rFonts w:ascii="Times New Roman" w:hAnsi="Times New Roman"/>
      <w:i/>
      <w:iCs/>
      <w:color w:val="2F5496" w:themeColor="accent1" w:themeShade="BF"/>
      <w:kern w:val="0"/>
      <w:sz w:val="24"/>
      <w:szCs w:val="24"/>
    </w:rPr>
  </w:style>
  <w:style w:type="character" w:styleId="IntenseReference">
    <w:name w:val="Intense Reference"/>
    <w:basedOn w:val="DefaultParagraphFont"/>
    <w:uiPriority w:val="32"/>
    <w:qFormat/>
    <w:rsid w:val="004844A2"/>
    <w:rPr>
      <w:b/>
      <w:bCs/>
      <w:smallCaps/>
      <w:color w:val="2F5496" w:themeColor="accent1" w:themeShade="BF"/>
      <w:spacing w:val="5"/>
    </w:rPr>
  </w:style>
  <w:style w:type="paragraph" w:styleId="NormalWeb">
    <w:name w:val="Normal (Web)"/>
    <w:basedOn w:val="Normal"/>
    <w:uiPriority w:val="99"/>
    <w:semiHidden/>
    <w:unhideWhenUsed/>
    <w:rsid w:val="00730247"/>
    <w:pPr>
      <w:spacing w:before="100" w:beforeAutospacing="1" w:after="100" w:afterAutospacing="1" w:line="240" w:lineRule="auto"/>
      <w:ind w:left="0"/>
      <w:jc w:val="left"/>
    </w:pPr>
    <w:rPr>
      <w:rFonts w:eastAsia="Times New Roman" w:cs="Times New Roman"/>
      <w:lang w:val="en-IN" w:eastAsia="en-IN"/>
      <w14:ligatures w14:val="none"/>
    </w:rPr>
  </w:style>
  <w:style w:type="paragraph" w:styleId="TOC1">
    <w:name w:val="toc 1"/>
    <w:basedOn w:val="Normal"/>
    <w:next w:val="Normal"/>
    <w:autoRedefine/>
    <w:uiPriority w:val="39"/>
    <w:unhideWhenUsed/>
    <w:rsid w:val="002254D5"/>
    <w:pPr>
      <w:spacing w:after="100"/>
      <w:ind w:left="0"/>
    </w:pPr>
  </w:style>
  <w:style w:type="character" w:styleId="Hyperlink">
    <w:name w:val="Hyperlink"/>
    <w:basedOn w:val="DefaultParagraphFont"/>
    <w:uiPriority w:val="99"/>
    <w:unhideWhenUsed/>
    <w:rsid w:val="002254D5"/>
    <w:rPr>
      <w:color w:val="0563C1" w:themeColor="hyperlink"/>
      <w:u w:val="single"/>
    </w:rPr>
  </w:style>
  <w:style w:type="table" w:styleId="TableGrid">
    <w:name w:val="Table Grid"/>
    <w:basedOn w:val="TableNormal"/>
    <w:uiPriority w:val="39"/>
    <w:rsid w:val="00953B4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next w:val="GridTable1Light-Accent1"/>
    <w:uiPriority w:val="46"/>
    <w:rsid w:val="00ED0919"/>
    <w:pPr>
      <w:spacing w:line="240" w:lineRule="auto"/>
      <w:ind w:left="0"/>
      <w:jc w:val="left"/>
    </w:p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ED0919"/>
    <w:pPr>
      <w:spacing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673561">
      <w:bodyDiv w:val="1"/>
      <w:marLeft w:val="0"/>
      <w:marRight w:val="0"/>
      <w:marTop w:val="0"/>
      <w:marBottom w:val="0"/>
      <w:divBdr>
        <w:top w:val="none" w:sz="0" w:space="0" w:color="auto"/>
        <w:left w:val="none" w:sz="0" w:space="0" w:color="auto"/>
        <w:bottom w:val="none" w:sz="0" w:space="0" w:color="auto"/>
        <w:right w:val="none" w:sz="0" w:space="0" w:color="auto"/>
      </w:divBdr>
      <w:divsChild>
        <w:div w:id="1169370236">
          <w:marLeft w:val="0"/>
          <w:marRight w:val="0"/>
          <w:marTop w:val="0"/>
          <w:marBottom w:val="0"/>
          <w:divBdr>
            <w:top w:val="none" w:sz="0" w:space="0" w:color="auto"/>
            <w:left w:val="none" w:sz="0" w:space="0" w:color="auto"/>
            <w:bottom w:val="none" w:sz="0" w:space="0" w:color="auto"/>
            <w:right w:val="none" w:sz="0" w:space="0" w:color="auto"/>
          </w:divBdr>
        </w:div>
      </w:divsChild>
    </w:div>
    <w:div w:id="383138229">
      <w:bodyDiv w:val="1"/>
      <w:marLeft w:val="0"/>
      <w:marRight w:val="0"/>
      <w:marTop w:val="0"/>
      <w:marBottom w:val="0"/>
      <w:divBdr>
        <w:top w:val="none" w:sz="0" w:space="0" w:color="auto"/>
        <w:left w:val="none" w:sz="0" w:space="0" w:color="auto"/>
        <w:bottom w:val="none" w:sz="0" w:space="0" w:color="auto"/>
        <w:right w:val="none" w:sz="0" w:space="0" w:color="auto"/>
      </w:divBdr>
    </w:div>
    <w:div w:id="581791177">
      <w:bodyDiv w:val="1"/>
      <w:marLeft w:val="0"/>
      <w:marRight w:val="0"/>
      <w:marTop w:val="0"/>
      <w:marBottom w:val="0"/>
      <w:divBdr>
        <w:top w:val="none" w:sz="0" w:space="0" w:color="auto"/>
        <w:left w:val="none" w:sz="0" w:space="0" w:color="auto"/>
        <w:bottom w:val="none" w:sz="0" w:space="0" w:color="auto"/>
        <w:right w:val="none" w:sz="0" w:space="0" w:color="auto"/>
      </w:divBdr>
      <w:divsChild>
        <w:div w:id="1129859587">
          <w:marLeft w:val="0"/>
          <w:marRight w:val="0"/>
          <w:marTop w:val="0"/>
          <w:marBottom w:val="0"/>
          <w:divBdr>
            <w:top w:val="none" w:sz="0" w:space="0" w:color="auto"/>
            <w:left w:val="none" w:sz="0" w:space="0" w:color="auto"/>
            <w:bottom w:val="none" w:sz="0" w:space="0" w:color="auto"/>
            <w:right w:val="none" w:sz="0" w:space="0" w:color="auto"/>
          </w:divBdr>
        </w:div>
      </w:divsChild>
    </w:div>
    <w:div w:id="825440400">
      <w:bodyDiv w:val="1"/>
      <w:marLeft w:val="0"/>
      <w:marRight w:val="0"/>
      <w:marTop w:val="0"/>
      <w:marBottom w:val="0"/>
      <w:divBdr>
        <w:top w:val="none" w:sz="0" w:space="0" w:color="auto"/>
        <w:left w:val="none" w:sz="0" w:space="0" w:color="auto"/>
        <w:bottom w:val="none" w:sz="0" w:space="0" w:color="auto"/>
        <w:right w:val="none" w:sz="0" w:space="0" w:color="auto"/>
      </w:divBdr>
    </w:div>
    <w:div w:id="1238320179">
      <w:bodyDiv w:val="1"/>
      <w:marLeft w:val="0"/>
      <w:marRight w:val="0"/>
      <w:marTop w:val="0"/>
      <w:marBottom w:val="0"/>
      <w:divBdr>
        <w:top w:val="none" w:sz="0" w:space="0" w:color="auto"/>
        <w:left w:val="none" w:sz="0" w:space="0" w:color="auto"/>
        <w:bottom w:val="none" w:sz="0" w:space="0" w:color="auto"/>
        <w:right w:val="none" w:sz="0" w:space="0" w:color="auto"/>
      </w:divBdr>
    </w:div>
    <w:div w:id="1533301257">
      <w:bodyDiv w:val="1"/>
      <w:marLeft w:val="0"/>
      <w:marRight w:val="0"/>
      <w:marTop w:val="0"/>
      <w:marBottom w:val="0"/>
      <w:divBdr>
        <w:top w:val="none" w:sz="0" w:space="0" w:color="auto"/>
        <w:left w:val="none" w:sz="0" w:space="0" w:color="auto"/>
        <w:bottom w:val="none" w:sz="0" w:space="0" w:color="auto"/>
        <w:right w:val="none" w:sz="0" w:space="0" w:color="auto"/>
      </w:divBdr>
    </w:div>
    <w:div w:id="1727801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3E86F2-F272-4A42-AB90-E1BD2E1F4D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6</Pages>
  <Words>801</Words>
  <Characters>4571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Hetvi Topiwala</dc:creator>
  <cp:keywords/>
  <dc:description/>
  <cp:lastModifiedBy>Hetvi Topiwala</cp:lastModifiedBy>
  <cp:revision>40</cp:revision>
  <dcterms:created xsi:type="dcterms:W3CDTF">2025-04-01T06:53:00Z</dcterms:created>
  <dcterms:modified xsi:type="dcterms:W3CDTF">2025-05-13T04:21:00Z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5b756de95997c1e1a53733c9cfce81bdfc739a30576116b9b0a9e3dc65b0452a</vt:lpwstr>
  </property>
</Properties>
</file>