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CAD2" w14:textId="38A6907B" w:rsidR="001F7BE3" w:rsidRDefault="00F918F9" w:rsidP="00DE79C6">
      <w:pPr>
        <w:pStyle w:val="NormalWeb"/>
        <w:rPr>
          <w:noProof/>
        </w:rPr>
      </w:pPr>
      <w:r>
        <w:rPr>
          <w:noProof/>
          <w14:ligatures w14:val="standardContextual"/>
        </w:rPr>
        <w:drawing>
          <wp:anchor distT="0" distB="0" distL="114300" distR="114300" simplePos="0" relativeHeight="251661312" behindDoc="0" locked="0" layoutInCell="1" allowOverlap="1" wp14:anchorId="76EDC7BA" wp14:editId="56F2ADE3">
            <wp:simplePos x="0" y="0"/>
            <wp:positionH relativeFrom="column">
              <wp:posOffset>-899160</wp:posOffset>
            </wp:positionH>
            <wp:positionV relativeFrom="paragraph">
              <wp:posOffset>15240</wp:posOffset>
            </wp:positionV>
            <wp:extent cx="7764780" cy="10066020"/>
            <wp:effectExtent l="0" t="0" r="7620" b="0"/>
            <wp:wrapNone/>
            <wp:docPr id="1745478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78928" name="Picture 1745478928"/>
                    <pic:cNvPicPr/>
                  </pic:nvPicPr>
                  <pic:blipFill>
                    <a:blip r:embed="rId8">
                      <a:extLst>
                        <a:ext uri="{28A0092B-C50C-407E-A947-70E740481C1C}">
                          <a14:useLocalDpi xmlns:a14="http://schemas.microsoft.com/office/drawing/2010/main" val="0"/>
                        </a:ext>
                      </a:extLst>
                    </a:blip>
                    <a:stretch>
                      <a:fillRect/>
                    </a:stretch>
                  </pic:blipFill>
                  <pic:spPr>
                    <a:xfrm>
                      <a:off x="0" y="0"/>
                      <a:ext cx="7773616" cy="10077475"/>
                    </a:xfrm>
                    <a:prstGeom prst="rect">
                      <a:avLst/>
                    </a:prstGeom>
                  </pic:spPr>
                </pic:pic>
              </a:graphicData>
            </a:graphic>
            <wp14:sizeRelH relativeFrom="page">
              <wp14:pctWidth>0</wp14:pctWidth>
            </wp14:sizeRelH>
            <wp14:sizeRelV relativeFrom="page">
              <wp14:pctHeight>0</wp14:pctHeight>
            </wp14:sizeRelV>
          </wp:anchor>
        </w:drawing>
      </w:r>
    </w:p>
    <w:p w14:paraId="1363F449" w14:textId="754D7C4D" w:rsidR="00F918F9" w:rsidRDefault="00F918F9" w:rsidP="00DE79C6">
      <w:pPr>
        <w:pStyle w:val="NormalWeb"/>
        <w:rPr>
          <w:noProof/>
        </w:rPr>
      </w:pPr>
    </w:p>
    <w:p w14:paraId="4081F900" w14:textId="77777777" w:rsidR="00F918F9" w:rsidRDefault="00F918F9" w:rsidP="00DE79C6">
      <w:pPr>
        <w:pStyle w:val="NormalWeb"/>
        <w:rPr>
          <w:noProof/>
        </w:rPr>
      </w:pPr>
    </w:p>
    <w:p w14:paraId="3A4E1000" w14:textId="77777777" w:rsidR="00F918F9" w:rsidRDefault="00F918F9" w:rsidP="00DE79C6">
      <w:pPr>
        <w:pStyle w:val="NormalWeb"/>
        <w:rPr>
          <w:noProof/>
        </w:rPr>
      </w:pPr>
    </w:p>
    <w:p w14:paraId="2F7BF68A" w14:textId="77777777" w:rsidR="00F918F9" w:rsidRDefault="00F918F9" w:rsidP="00DE79C6">
      <w:pPr>
        <w:pStyle w:val="NormalWeb"/>
        <w:rPr>
          <w:noProof/>
        </w:rPr>
      </w:pPr>
    </w:p>
    <w:p w14:paraId="441AB8A2" w14:textId="77777777" w:rsidR="00F918F9" w:rsidRDefault="00F918F9" w:rsidP="00DE79C6">
      <w:pPr>
        <w:pStyle w:val="NormalWeb"/>
        <w:rPr>
          <w:noProof/>
        </w:rPr>
      </w:pPr>
    </w:p>
    <w:p w14:paraId="760566A8" w14:textId="77777777" w:rsidR="00F918F9" w:rsidRDefault="00F918F9" w:rsidP="00DE79C6">
      <w:pPr>
        <w:pStyle w:val="NormalWeb"/>
        <w:rPr>
          <w:noProof/>
        </w:rPr>
      </w:pPr>
    </w:p>
    <w:p w14:paraId="64A2EDBB" w14:textId="77777777" w:rsidR="00F918F9" w:rsidRDefault="00F918F9" w:rsidP="00DE79C6">
      <w:pPr>
        <w:pStyle w:val="NormalWeb"/>
        <w:rPr>
          <w:noProof/>
        </w:rPr>
      </w:pPr>
    </w:p>
    <w:p w14:paraId="2B306806" w14:textId="77777777" w:rsidR="00F918F9" w:rsidRDefault="00F918F9" w:rsidP="00DE79C6">
      <w:pPr>
        <w:pStyle w:val="NormalWeb"/>
        <w:rPr>
          <w:noProof/>
        </w:rPr>
      </w:pPr>
    </w:p>
    <w:p w14:paraId="35A9ACC2" w14:textId="77777777" w:rsidR="00F918F9" w:rsidRDefault="00F918F9" w:rsidP="00DE79C6">
      <w:pPr>
        <w:pStyle w:val="NormalWeb"/>
        <w:rPr>
          <w:noProof/>
        </w:rPr>
      </w:pPr>
    </w:p>
    <w:p w14:paraId="6C89FD5B" w14:textId="77777777" w:rsidR="00F918F9" w:rsidRDefault="00F918F9" w:rsidP="00DE79C6">
      <w:pPr>
        <w:pStyle w:val="NormalWeb"/>
        <w:rPr>
          <w:noProof/>
        </w:rPr>
      </w:pPr>
    </w:p>
    <w:p w14:paraId="3E81ECDA" w14:textId="77777777" w:rsidR="00F918F9" w:rsidRDefault="00F918F9" w:rsidP="00DE79C6">
      <w:pPr>
        <w:pStyle w:val="NormalWeb"/>
        <w:rPr>
          <w:noProof/>
        </w:rPr>
      </w:pPr>
    </w:p>
    <w:p w14:paraId="4F90E812" w14:textId="77777777" w:rsidR="00F918F9" w:rsidRDefault="00F918F9" w:rsidP="00DE79C6">
      <w:pPr>
        <w:pStyle w:val="NormalWeb"/>
        <w:rPr>
          <w:noProof/>
        </w:rPr>
      </w:pPr>
    </w:p>
    <w:p w14:paraId="4B243893" w14:textId="77777777" w:rsidR="00F918F9" w:rsidRDefault="00F918F9" w:rsidP="00DE79C6">
      <w:pPr>
        <w:pStyle w:val="NormalWeb"/>
        <w:rPr>
          <w:noProof/>
        </w:rPr>
      </w:pPr>
    </w:p>
    <w:p w14:paraId="275A836F" w14:textId="77777777" w:rsidR="00F918F9" w:rsidRDefault="00F918F9" w:rsidP="00DE79C6">
      <w:pPr>
        <w:pStyle w:val="NormalWeb"/>
        <w:rPr>
          <w:noProof/>
        </w:rPr>
      </w:pPr>
    </w:p>
    <w:p w14:paraId="45FF9D39" w14:textId="7A3F5D49" w:rsidR="00F918F9" w:rsidRDefault="00F918F9" w:rsidP="00DE79C6">
      <w:pPr>
        <w:pStyle w:val="NormalWeb"/>
        <w:rPr>
          <w:noProof/>
        </w:rPr>
      </w:pPr>
      <w:r>
        <w:rPr>
          <w:noProof/>
        </w:rPr>
        <w:t>.</w:t>
      </w:r>
    </w:p>
    <w:p w14:paraId="23462999" w14:textId="77777777" w:rsidR="00F918F9" w:rsidRDefault="00F918F9" w:rsidP="00DE79C6">
      <w:pPr>
        <w:pStyle w:val="NormalWeb"/>
        <w:rPr>
          <w:noProof/>
        </w:rPr>
      </w:pPr>
    </w:p>
    <w:p w14:paraId="5AA2CCAF" w14:textId="77777777" w:rsidR="00F918F9" w:rsidRDefault="00F918F9" w:rsidP="00DE79C6">
      <w:pPr>
        <w:pStyle w:val="NormalWeb"/>
        <w:rPr>
          <w:noProof/>
        </w:rPr>
      </w:pPr>
    </w:p>
    <w:p w14:paraId="5418C0F9" w14:textId="77777777" w:rsidR="00F918F9" w:rsidRDefault="00F918F9" w:rsidP="00DE79C6">
      <w:pPr>
        <w:pStyle w:val="NormalWeb"/>
        <w:rPr>
          <w:noProof/>
        </w:rPr>
      </w:pPr>
    </w:p>
    <w:p w14:paraId="7AC50266" w14:textId="77777777" w:rsidR="00F918F9" w:rsidRDefault="00F918F9" w:rsidP="00DE79C6">
      <w:pPr>
        <w:pStyle w:val="NormalWeb"/>
        <w:rPr>
          <w:noProof/>
        </w:rPr>
      </w:pPr>
    </w:p>
    <w:p w14:paraId="7DA93DB8" w14:textId="77777777" w:rsidR="00F918F9" w:rsidRDefault="00F918F9" w:rsidP="00DE79C6">
      <w:pPr>
        <w:pStyle w:val="NormalWeb"/>
        <w:rPr>
          <w:noProof/>
        </w:rPr>
      </w:pPr>
    </w:p>
    <w:p w14:paraId="1BDE7D40" w14:textId="77777777" w:rsidR="00F918F9" w:rsidRDefault="00F918F9" w:rsidP="00DE79C6">
      <w:pPr>
        <w:pStyle w:val="NormalWeb"/>
        <w:rPr>
          <w:noProof/>
        </w:rPr>
      </w:pPr>
    </w:p>
    <w:p w14:paraId="289B53B8" w14:textId="77777777" w:rsidR="00F918F9" w:rsidRDefault="00F918F9" w:rsidP="00DE79C6">
      <w:pPr>
        <w:pStyle w:val="NormalWeb"/>
        <w:rPr>
          <w:noProof/>
        </w:rPr>
      </w:pPr>
    </w:p>
    <w:p w14:paraId="6FAA0554" w14:textId="77777777" w:rsidR="00F918F9" w:rsidRDefault="00F918F9" w:rsidP="00DE79C6">
      <w:pPr>
        <w:pStyle w:val="NormalWeb"/>
        <w:rPr>
          <w:noProof/>
        </w:rPr>
      </w:pPr>
    </w:p>
    <w:p w14:paraId="29911614" w14:textId="77777777" w:rsidR="00F918F9" w:rsidRDefault="00F918F9" w:rsidP="00DE79C6">
      <w:pPr>
        <w:pStyle w:val="NormalWeb"/>
        <w:rPr>
          <w:noProof/>
        </w:rPr>
      </w:pPr>
    </w:p>
    <w:p w14:paraId="444F72D1" w14:textId="77777777" w:rsidR="001F7BE3" w:rsidRDefault="001F7BE3" w:rsidP="00DE79C6">
      <w:pPr>
        <w:pStyle w:val="NormalWeb"/>
      </w:pPr>
    </w:p>
    <w:sdt>
      <w:sdtPr>
        <w:rPr>
          <w:rFonts w:asciiTheme="minorHAnsi" w:eastAsiaTheme="minorHAnsi" w:hAnsiTheme="minorHAnsi" w:cstheme="minorHAnsi"/>
          <w:color w:val="auto"/>
          <w:sz w:val="24"/>
          <w:szCs w:val="24"/>
        </w:rPr>
        <w:id w:val="724105539"/>
        <w:docPartObj>
          <w:docPartGallery w:val="Table of Contents"/>
          <w:docPartUnique/>
        </w:docPartObj>
      </w:sdtPr>
      <w:sdtEndPr>
        <w:rPr>
          <w:b/>
          <w:bCs/>
          <w:noProof/>
        </w:rPr>
      </w:sdtEndPr>
      <w:sdtContent>
        <w:p w14:paraId="1973C205" w14:textId="0C7592FC" w:rsidR="00B94C2C" w:rsidRPr="001F7BE3" w:rsidRDefault="00B94C2C" w:rsidP="007D4BEA">
          <w:pPr>
            <w:pStyle w:val="TOCHeading"/>
            <w:ind w:left="0"/>
            <w:jc w:val="center"/>
            <w:rPr>
              <w:rFonts w:asciiTheme="minorHAnsi" w:hAnsiTheme="minorHAnsi" w:cstheme="minorHAnsi"/>
              <w:b/>
              <w:sz w:val="28"/>
              <w:u w:val="single"/>
            </w:rPr>
          </w:pPr>
          <w:r w:rsidRPr="001F7BE3">
            <w:rPr>
              <w:rFonts w:asciiTheme="minorHAnsi" w:hAnsiTheme="minorHAnsi" w:cstheme="minorHAnsi"/>
              <w:b/>
              <w:sz w:val="28"/>
              <w:u w:val="single"/>
            </w:rPr>
            <w:t>Table of Contents</w:t>
          </w:r>
        </w:p>
        <w:p w14:paraId="6602031C" w14:textId="65D9398D" w:rsidR="00B94C2C" w:rsidRPr="001F7BE3" w:rsidRDefault="00B94C2C">
          <w:pPr>
            <w:pStyle w:val="TOC1"/>
            <w:tabs>
              <w:tab w:val="right" w:leader="dot" w:pos="9350"/>
            </w:tabs>
            <w:rPr>
              <w:rFonts w:asciiTheme="minorHAnsi" w:hAnsiTheme="minorHAnsi" w:cstheme="minorHAnsi"/>
              <w:noProof/>
            </w:rPr>
          </w:pPr>
          <w:r w:rsidRPr="001F7BE3">
            <w:rPr>
              <w:rFonts w:asciiTheme="minorHAnsi" w:hAnsiTheme="minorHAnsi" w:cstheme="minorHAnsi"/>
            </w:rPr>
            <w:fldChar w:fldCharType="begin"/>
          </w:r>
          <w:r w:rsidRPr="001F7BE3">
            <w:rPr>
              <w:rFonts w:asciiTheme="minorHAnsi" w:hAnsiTheme="minorHAnsi" w:cstheme="minorHAnsi"/>
            </w:rPr>
            <w:instrText xml:space="preserve"> TOC \o "1-3" \h \z \u </w:instrText>
          </w:r>
          <w:r w:rsidRPr="001F7BE3">
            <w:rPr>
              <w:rFonts w:asciiTheme="minorHAnsi" w:hAnsiTheme="minorHAnsi" w:cstheme="minorHAnsi"/>
            </w:rPr>
            <w:fldChar w:fldCharType="separate"/>
          </w:r>
          <w:hyperlink w:anchor="_Toc194963851" w:history="1">
            <w:r w:rsidRPr="001F7BE3">
              <w:rPr>
                <w:rStyle w:val="Hyperlink"/>
                <w:rFonts w:asciiTheme="minorHAnsi" w:hAnsiTheme="minorHAnsi" w:cstheme="minorHAnsi"/>
                <w:noProof/>
              </w:rPr>
              <w:t>INTRODUCTION</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_Toc194963851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3</w:t>
            </w:r>
            <w:r w:rsidRPr="001F7BE3">
              <w:rPr>
                <w:rFonts w:asciiTheme="minorHAnsi" w:hAnsiTheme="minorHAnsi" w:cstheme="minorHAnsi"/>
                <w:noProof/>
                <w:webHidden/>
              </w:rPr>
              <w:fldChar w:fldCharType="end"/>
            </w:r>
          </w:hyperlink>
        </w:p>
        <w:p w14:paraId="763E2BC6" w14:textId="46A8D5BE" w:rsidR="00B94C2C" w:rsidRPr="001F7BE3" w:rsidRDefault="00B94C2C">
          <w:pPr>
            <w:pStyle w:val="TOC1"/>
            <w:tabs>
              <w:tab w:val="right" w:leader="dot" w:pos="9350"/>
            </w:tabs>
            <w:rPr>
              <w:rFonts w:asciiTheme="minorHAnsi" w:hAnsiTheme="minorHAnsi" w:cstheme="minorHAnsi"/>
              <w:noProof/>
            </w:rPr>
          </w:pPr>
          <w:hyperlink w:anchor="_Toc194963852" w:history="1">
            <w:r w:rsidRPr="001F7BE3">
              <w:rPr>
                <w:rStyle w:val="Hyperlink"/>
                <w:rFonts w:asciiTheme="minorHAnsi" w:hAnsiTheme="minorHAnsi" w:cstheme="minorHAnsi"/>
                <w:noProof/>
              </w:rPr>
              <w:t>SCOPE</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_Toc194963852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3</w:t>
            </w:r>
            <w:r w:rsidRPr="001F7BE3">
              <w:rPr>
                <w:rFonts w:asciiTheme="minorHAnsi" w:hAnsiTheme="minorHAnsi" w:cstheme="minorHAnsi"/>
                <w:noProof/>
                <w:webHidden/>
              </w:rPr>
              <w:fldChar w:fldCharType="end"/>
            </w:r>
          </w:hyperlink>
        </w:p>
        <w:p w14:paraId="4A224CA1" w14:textId="6E98CF52" w:rsidR="00B94C2C" w:rsidRPr="001F7BE3" w:rsidRDefault="00B94C2C">
          <w:pPr>
            <w:pStyle w:val="TOC1"/>
            <w:tabs>
              <w:tab w:val="right" w:leader="dot" w:pos="9350"/>
            </w:tabs>
            <w:rPr>
              <w:rFonts w:asciiTheme="minorHAnsi" w:hAnsiTheme="minorHAnsi" w:cstheme="minorHAnsi"/>
              <w:noProof/>
            </w:rPr>
          </w:pPr>
          <w:hyperlink w:anchor="_Toc194963853" w:history="1">
            <w:r w:rsidRPr="001F7BE3">
              <w:rPr>
                <w:rStyle w:val="Hyperlink"/>
                <w:rFonts w:asciiTheme="minorHAnsi" w:hAnsiTheme="minorHAnsi" w:cstheme="minorHAnsi"/>
                <w:noProof/>
              </w:rPr>
              <w:t>POLICY DECLARATION</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_Toc194963853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3</w:t>
            </w:r>
            <w:r w:rsidRPr="001F7BE3">
              <w:rPr>
                <w:rFonts w:asciiTheme="minorHAnsi" w:hAnsiTheme="minorHAnsi" w:cstheme="minorHAnsi"/>
                <w:noProof/>
                <w:webHidden/>
              </w:rPr>
              <w:fldChar w:fldCharType="end"/>
            </w:r>
          </w:hyperlink>
        </w:p>
        <w:p w14:paraId="20E2A684" w14:textId="0EA831F8" w:rsidR="00B94C2C" w:rsidRPr="001F7BE3" w:rsidRDefault="00B94C2C">
          <w:pPr>
            <w:pStyle w:val="TOC1"/>
            <w:tabs>
              <w:tab w:val="right" w:leader="dot" w:pos="9350"/>
            </w:tabs>
            <w:rPr>
              <w:rFonts w:asciiTheme="minorHAnsi" w:hAnsiTheme="minorHAnsi" w:cstheme="minorHAnsi"/>
              <w:noProof/>
            </w:rPr>
          </w:pPr>
          <w:hyperlink w:anchor="_Toc194963854" w:history="1">
            <w:r w:rsidRPr="001F7BE3">
              <w:rPr>
                <w:rStyle w:val="Hyperlink"/>
                <w:rFonts w:asciiTheme="minorHAnsi" w:hAnsiTheme="minorHAnsi" w:cstheme="minorHAnsi"/>
                <w:noProof/>
              </w:rPr>
              <w:t>KEY FOCUS AREAS</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_Toc194963854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4</w:t>
            </w:r>
            <w:r w:rsidRPr="001F7BE3">
              <w:rPr>
                <w:rFonts w:asciiTheme="minorHAnsi" w:hAnsiTheme="minorHAnsi" w:cstheme="minorHAnsi"/>
                <w:noProof/>
                <w:webHidden/>
              </w:rPr>
              <w:fldChar w:fldCharType="end"/>
            </w:r>
          </w:hyperlink>
        </w:p>
        <w:p w14:paraId="321ACA41" w14:textId="4C647CE2" w:rsidR="00B94C2C" w:rsidRPr="001F7BE3" w:rsidRDefault="00B94C2C">
          <w:pPr>
            <w:pStyle w:val="TOC1"/>
            <w:tabs>
              <w:tab w:val="right" w:leader="dot" w:pos="9350"/>
            </w:tabs>
            <w:rPr>
              <w:rFonts w:asciiTheme="minorHAnsi" w:hAnsiTheme="minorHAnsi" w:cstheme="minorHAnsi"/>
              <w:noProof/>
            </w:rPr>
          </w:pPr>
          <w:hyperlink w:anchor="_Toc194963855" w:history="1">
            <w:r w:rsidRPr="001F7BE3">
              <w:rPr>
                <w:rStyle w:val="Hyperlink"/>
                <w:rFonts w:asciiTheme="minorHAnsi" w:hAnsiTheme="minorHAnsi" w:cstheme="minorHAnsi"/>
                <w:noProof/>
              </w:rPr>
              <w:t>OBJECTIVES AND TARGETS</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_Toc194963855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4</w:t>
            </w:r>
            <w:r w:rsidRPr="001F7BE3">
              <w:rPr>
                <w:rFonts w:asciiTheme="minorHAnsi" w:hAnsiTheme="minorHAnsi" w:cstheme="minorHAnsi"/>
                <w:noProof/>
                <w:webHidden/>
              </w:rPr>
              <w:fldChar w:fldCharType="end"/>
            </w:r>
          </w:hyperlink>
        </w:p>
        <w:p w14:paraId="48CDF136" w14:textId="37F8D7C0" w:rsidR="00B94C2C" w:rsidRPr="001F7BE3" w:rsidRDefault="00B94C2C">
          <w:pPr>
            <w:pStyle w:val="TOC1"/>
            <w:tabs>
              <w:tab w:val="right" w:leader="dot" w:pos="9350"/>
            </w:tabs>
            <w:rPr>
              <w:rFonts w:asciiTheme="minorHAnsi" w:hAnsiTheme="minorHAnsi" w:cstheme="minorHAnsi"/>
              <w:noProof/>
            </w:rPr>
          </w:pPr>
          <w:hyperlink w:anchor="_Toc194963856" w:history="1">
            <w:r w:rsidRPr="001F7BE3">
              <w:rPr>
                <w:rStyle w:val="Hyperlink"/>
                <w:rFonts w:asciiTheme="minorHAnsi" w:hAnsiTheme="minorHAnsi" w:cstheme="minorHAnsi"/>
                <w:noProof/>
              </w:rPr>
              <w:t>SDG ALIGN</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_Toc194963856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5</w:t>
            </w:r>
            <w:r w:rsidRPr="001F7BE3">
              <w:rPr>
                <w:rFonts w:asciiTheme="minorHAnsi" w:hAnsiTheme="minorHAnsi" w:cstheme="minorHAnsi"/>
                <w:noProof/>
                <w:webHidden/>
              </w:rPr>
              <w:fldChar w:fldCharType="end"/>
            </w:r>
          </w:hyperlink>
        </w:p>
        <w:p w14:paraId="1FAB770A" w14:textId="7D44EF90" w:rsidR="00B94C2C" w:rsidRPr="001F7BE3" w:rsidRDefault="00B94C2C">
          <w:pPr>
            <w:pStyle w:val="TOC1"/>
            <w:tabs>
              <w:tab w:val="right" w:leader="dot" w:pos="9350"/>
            </w:tabs>
            <w:rPr>
              <w:rFonts w:asciiTheme="minorHAnsi" w:hAnsiTheme="minorHAnsi" w:cstheme="minorHAnsi"/>
              <w:noProof/>
            </w:rPr>
          </w:pPr>
          <w:hyperlink w:anchor="_Toc194963857" w:history="1">
            <w:r w:rsidRPr="001F7BE3">
              <w:rPr>
                <w:rStyle w:val="Hyperlink"/>
                <w:rFonts w:asciiTheme="minorHAnsi" w:hAnsiTheme="minorHAnsi" w:cstheme="minorHAnsi"/>
                <w:noProof/>
              </w:rPr>
              <w:t>RESPONSIBILITIES</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_Toc194963857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6</w:t>
            </w:r>
            <w:r w:rsidRPr="001F7BE3">
              <w:rPr>
                <w:rFonts w:asciiTheme="minorHAnsi" w:hAnsiTheme="minorHAnsi" w:cstheme="minorHAnsi"/>
                <w:noProof/>
                <w:webHidden/>
              </w:rPr>
              <w:fldChar w:fldCharType="end"/>
            </w:r>
          </w:hyperlink>
        </w:p>
        <w:p w14:paraId="10028CFB" w14:textId="4A78B257" w:rsidR="00B94C2C" w:rsidRPr="001F7BE3" w:rsidRDefault="00B94C2C">
          <w:pPr>
            <w:pStyle w:val="TOC1"/>
            <w:tabs>
              <w:tab w:val="right" w:leader="dot" w:pos="9350"/>
            </w:tabs>
            <w:rPr>
              <w:rFonts w:asciiTheme="minorHAnsi" w:hAnsiTheme="minorHAnsi" w:cstheme="minorHAnsi"/>
              <w:noProof/>
            </w:rPr>
          </w:pPr>
          <w:hyperlink w:anchor="_Toc194963858" w:history="1">
            <w:r w:rsidRPr="001F7BE3">
              <w:rPr>
                <w:rStyle w:val="Hyperlink"/>
                <w:rFonts w:asciiTheme="minorHAnsi" w:hAnsiTheme="minorHAnsi" w:cstheme="minorHAnsi"/>
                <w:noProof/>
              </w:rPr>
              <w:t>REVIEW MECHANISM</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_Toc194963858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6</w:t>
            </w:r>
            <w:r w:rsidRPr="001F7BE3">
              <w:rPr>
                <w:rFonts w:asciiTheme="minorHAnsi" w:hAnsiTheme="minorHAnsi" w:cstheme="minorHAnsi"/>
                <w:noProof/>
                <w:webHidden/>
              </w:rPr>
              <w:fldChar w:fldCharType="end"/>
            </w:r>
          </w:hyperlink>
        </w:p>
        <w:p w14:paraId="4CE74490" w14:textId="027B5D51" w:rsidR="00B94C2C" w:rsidRPr="001F7BE3" w:rsidRDefault="00B94C2C">
          <w:pPr>
            <w:pStyle w:val="TOC1"/>
            <w:tabs>
              <w:tab w:val="right" w:leader="dot" w:pos="9350"/>
            </w:tabs>
            <w:rPr>
              <w:rFonts w:asciiTheme="minorHAnsi" w:hAnsiTheme="minorHAnsi" w:cstheme="minorHAnsi"/>
              <w:noProof/>
            </w:rPr>
          </w:pPr>
          <w:hyperlink w:anchor="_Toc194963859" w:history="1">
            <w:r w:rsidRPr="001F7BE3">
              <w:rPr>
                <w:rStyle w:val="Hyperlink"/>
                <w:rFonts w:asciiTheme="minorHAnsi" w:hAnsiTheme="minorHAnsi" w:cstheme="minorHAnsi"/>
                <w:noProof/>
              </w:rPr>
              <w:t>EMPLOYEE ACKNOWLEDGEMENT FORM</w:t>
            </w:r>
            <w:r w:rsidRPr="001F7BE3">
              <w:rPr>
                <w:rFonts w:asciiTheme="minorHAnsi" w:hAnsiTheme="minorHAnsi" w:cstheme="minorHAnsi"/>
                <w:noProof/>
                <w:webHidden/>
              </w:rPr>
              <w:tab/>
            </w:r>
            <w:r w:rsidRPr="001F7BE3">
              <w:rPr>
                <w:rFonts w:asciiTheme="minorHAnsi" w:hAnsiTheme="minorHAnsi" w:cstheme="minorHAnsi"/>
                <w:noProof/>
                <w:webHidden/>
              </w:rPr>
              <w:fldChar w:fldCharType="begin"/>
            </w:r>
            <w:r w:rsidRPr="001F7BE3">
              <w:rPr>
                <w:rFonts w:asciiTheme="minorHAnsi" w:hAnsiTheme="minorHAnsi" w:cstheme="minorHAnsi"/>
                <w:noProof/>
                <w:webHidden/>
              </w:rPr>
              <w:instrText xml:space="preserve"> PAGEREF _Toc194963859 \h </w:instrText>
            </w:r>
            <w:r w:rsidRPr="001F7BE3">
              <w:rPr>
                <w:rFonts w:asciiTheme="minorHAnsi" w:hAnsiTheme="minorHAnsi" w:cstheme="minorHAnsi"/>
                <w:noProof/>
                <w:webHidden/>
              </w:rPr>
            </w:r>
            <w:r w:rsidRPr="001F7BE3">
              <w:rPr>
                <w:rFonts w:asciiTheme="minorHAnsi" w:hAnsiTheme="minorHAnsi" w:cstheme="minorHAnsi"/>
                <w:noProof/>
                <w:webHidden/>
              </w:rPr>
              <w:fldChar w:fldCharType="separate"/>
            </w:r>
            <w:r w:rsidRPr="001F7BE3">
              <w:rPr>
                <w:rFonts w:asciiTheme="minorHAnsi" w:hAnsiTheme="minorHAnsi" w:cstheme="minorHAnsi"/>
                <w:noProof/>
                <w:webHidden/>
              </w:rPr>
              <w:t>7</w:t>
            </w:r>
            <w:r w:rsidRPr="001F7BE3">
              <w:rPr>
                <w:rFonts w:asciiTheme="minorHAnsi" w:hAnsiTheme="minorHAnsi" w:cstheme="minorHAnsi"/>
                <w:noProof/>
                <w:webHidden/>
              </w:rPr>
              <w:fldChar w:fldCharType="end"/>
            </w:r>
          </w:hyperlink>
        </w:p>
        <w:p w14:paraId="08E70487" w14:textId="51B79FAD" w:rsidR="00B94C2C" w:rsidRPr="001F7BE3" w:rsidRDefault="00B94C2C">
          <w:pPr>
            <w:rPr>
              <w:rFonts w:asciiTheme="minorHAnsi" w:hAnsiTheme="minorHAnsi" w:cstheme="minorHAnsi"/>
            </w:rPr>
          </w:pPr>
          <w:r w:rsidRPr="001F7BE3">
            <w:rPr>
              <w:rFonts w:asciiTheme="minorHAnsi" w:hAnsiTheme="minorHAnsi" w:cstheme="minorHAnsi"/>
              <w:b/>
              <w:bCs/>
              <w:noProof/>
            </w:rPr>
            <w:fldChar w:fldCharType="end"/>
          </w:r>
        </w:p>
      </w:sdtContent>
    </w:sdt>
    <w:p w14:paraId="4A2EDF63" w14:textId="77777777" w:rsidR="006E0D64" w:rsidRPr="00B94C2C" w:rsidRDefault="006E0D64" w:rsidP="004844A2">
      <w:pPr>
        <w:ind w:left="0"/>
        <w:rPr>
          <w:rFonts w:asciiTheme="minorHAnsi" w:hAnsiTheme="minorHAnsi" w:cstheme="minorHAnsi"/>
          <w:b/>
          <w:bCs/>
        </w:rPr>
      </w:pPr>
    </w:p>
    <w:p w14:paraId="4BCC6D30" w14:textId="77777777" w:rsidR="006E0D64" w:rsidRPr="00B77E03" w:rsidRDefault="006E0D64" w:rsidP="004844A2">
      <w:pPr>
        <w:ind w:left="0"/>
        <w:rPr>
          <w:rFonts w:asciiTheme="minorHAnsi" w:hAnsiTheme="minorHAnsi" w:cstheme="minorHAnsi"/>
          <w:b/>
          <w:bCs/>
        </w:rPr>
      </w:pPr>
    </w:p>
    <w:p w14:paraId="2D8C0583" w14:textId="77777777" w:rsidR="006E0D64" w:rsidRPr="00B77E03" w:rsidRDefault="006E0D64" w:rsidP="004844A2">
      <w:pPr>
        <w:ind w:left="0"/>
        <w:rPr>
          <w:rFonts w:asciiTheme="minorHAnsi" w:hAnsiTheme="minorHAnsi" w:cstheme="minorHAnsi"/>
          <w:b/>
          <w:bCs/>
        </w:rPr>
      </w:pPr>
    </w:p>
    <w:p w14:paraId="257C6D42" w14:textId="77777777" w:rsidR="006E0D64" w:rsidRPr="00B77E03" w:rsidRDefault="006E0D64" w:rsidP="004844A2">
      <w:pPr>
        <w:ind w:left="0"/>
        <w:rPr>
          <w:rFonts w:asciiTheme="minorHAnsi" w:hAnsiTheme="minorHAnsi" w:cstheme="minorHAnsi"/>
          <w:b/>
          <w:bCs/>
        </w:rPr>
      </w:pPr>
    </w:p>
    <w:p w14:paraId="6AE7A3CF" w14:textId="77777777" w:rsidR="006E0D64" w:rsidRPr="00B77E03" w:rsidRDefault="006E0D64" w:rsidP="004844A2">
      <w:pPr>
        <w:ind w:left="0"/>
        <w:rPr>
          <w:rFonts w:asciiTheme="minorHAnsi" w:hAnsiTheme="minorHAnsi" w:cstheme="minorHAnsi"/>
          <w:b/>
          <w:bCs/>
        </w:rPr>
      </w:pPr>
    </w:p>
    <w:p w14:paraId="12FCCDF2" w14:textId="77777777" w:rsidR="006E0D64" w:rsidRPr="00B77E03" w:rsidRDefault="006E0D64" w:rsidP="004844A2">
      <w:pPr>
        <w:ind w:left="0"/>
        <w:rPr>
          <w:rFonts w:asciiTheme="minorHAnsi" w:hAnsiTheme="minorHAnsi" w:cstheme="minorHAnsi"/>
          <w:b/>
          <w:bCs/>
        </w:rPr>
      </w:pPr>
    </w:p>
    <w:p w14:paraId="3E546A49" w14:textId="77777777" w:rsidR="006E0D64" w:rsidRPr="00B77E03" w:rsidRDefault="006E0D64" w:rsidP="004844A2">
      <w:pPr>
        <w:ind w:left="0"/>
        <w:rPr>
          <w:rFonts w:asciiTheme="minorHAnsi" w:hAnsiTheme="minorHAnsi" w:cstheme="minorHAnsi"/>
          <w:b/>
          <w:bCs/>
        </w:rPr>
      </w:pPr>
    </w:p>
    <w:p w14:paraId="5460CA4A" w14:textId="77777777" w:rsidR="006E0D64" w:rsidRPr="00B77E03" w:rsidRDefault="006E0D64" w:rsidP="004844A2">
      <w:pPr>
        <w:ind w:left="0"/>
        <w:rPr>
          <w:rFonts w:asciiTheme="minorHAnsi" w:hAnsiTheme="minorHAnsi" w:cstheme="minorHAnsi"/>
          <w:b/>
          <w:bCs/>
        </w:rPr>
      </w:pPr>
    </w:p>
    <w:p w14:paraId="6DA39D78" w14:textId="77777777" w:rsidR="006E0D64" w:rsidRPr="00B77E03" w:rsidRDefault="006E0D64" w:rsidP="004844A2">
      <w:pPr>
        <w:ind w:left="0"/>
        <w:rPr>
          <w:rFonts w:asciiTheme="minorHAnsi" w:hAnsiTheme="minorHAnsi" w:cstheme="minorHAnsi"/>
          <w:b/>
          <w:bCs/>
        </w:rPr>
      </w:pPr>
    </w:p>
    <w:p w14:paraId="0F701611" w14:textId="77777777" w:rsidR="006E0D64" w:rsidRPr="00B77E03" w:rsidRDefault="006E0D64" w:rsidP="004844A2">
      <w:pPr>
        <w:ind w:left="0"/>
        <w:rPr>
          <w:rFonts w:asciiTheme="minorHAnsi" w:hAnsiTheme="minorHAnsi" w:cstheme="minorHAnsi"/>
          <w:b/>
          <w:bCs/>
        </w:rPr>
      </w:pPr>
    </w:p>
    <w:p w14:paraId="7E79881E" w14:textId="77777777" w:rsidR="006E0D64" w:rsidRPr="00B77E03" w:rsidRDefault="006E0D64" w:rsidP="004844A2">
      <w:pPr>
        <w:ind w:left="0"/>
        <w:rPr>
          <w:rFonts w:asciiTheme="minorHAnsi" w:hAnsiTheme="minorHAnsi" w:cstheme="minorHAnsi"/>
          <w:b/>
          <w:bCs/>
        </w:rPr>
      </w:pPr>
    </w:p>
    <w:p w14:paraId="26B4D066" w14:textId="090170C1" w:rsidR="006E0D64" w:rsidRPr="00B77E03" w:rsidRDefault="006E0D64" w:rsidP="004844A2">
      <w:pPr>
        <w:ind w:left="0"/>
        <w:rPr>
          <w:rFonts w:asciiTheme="minorHAnsi" w:hAnsiTheme="minorHAnsi" w:cstheme="minorHAnsi"/>
          <w:b/>
          <w:bCs/>
        </w:rPr>
      </w:pPr>
    </w:p>
    <w:p w14:paraId="60A80605" w14:textId="564500EC" w:rsidR="00BD6B4E" w:rsidRPr="00321BCA" w:rsidRDefault="00FD6297" w:rsidP="00321BCA">
      <w:pPr>
        <w:pStyle w:val="Heading1"/>
        <w:ind w:left="0"/>
        <w:rPr>
          <w:rFonts w:asciiTheme="minorHAnsi" w:hAnsiTheme="minorHAnsi" w:cstheme="minorHAnsi"/>
          <w:sz w:val="28"/>
        </w:rPr>
      </w:pPr>
      <w:bookmarkStart w:id="0" w:name="_Toc194963851"/>
      <w:r w:rsidRPr="00321BCA">
        <w:rPr>
          <w:rFonts w:asciiTheme="minorHAnsi" w:hAnsiTheme="minorHAnsi" w:cstheme="minorHAnsi"/>
          <w:sz w:val="28"/>
        </w:rPr>
        <w:lastRenderedPageBreak/>
        <w:t>INTRODUCTION</w:t>
      </w:r>
      <w:bookmarkEnd w:id="0"/>
      <w:r w:rsidRPr="00321BCA">
        <w:rPr>
          <w:rFonts w:asciiTheme="minorHAnsi" w:hAnsiTheme="minorHAnsi" w:cstheme="minorHAnsi"/>
          <w:sz w:val="28"/>
        </w:rPr>
        <w:t xml:space="preserve"> </w:t>
      </w:r>
    </w:p>
    <w:p w14:paraId="5EC926C2" w14:textId="77777777" w:rsidR="00FD6297" w:rsidRPr="00FD6297" w:rsidRDefault="00FD6297" w:rsidP="00FD6297">
      <w:pPr>
        <w:ind w:left="0"/>
        <w:rPr>
          <w:rFonts w:asciiTheme="minorHAnsi" w:hAnsiTheme="minorHAnsi" w:cstheme="minorHAnsi"/>
        </w:rPr>
      </w:pPr>
      <w:r w:rsidRPr="00FD6297">
        <w:rPr>
          <w:rFonts w:asciiTheme="minorHAnsi" w:hAnsiTheme="minorHAnsi" w:cstheme="minorHAnsi"/>
        </w:rPr>
        <w:t>Choksi Heraeus Pvt. Ltd., a leading provider of precious metal-based products and solutions, is committed to building a responsible and sustainable supply chain that reflects the highest standards of ethics, integrity, and accountability. We recognize that our sourcing decisions can have far-reaching impacts on human rights, the environment, and broader society. Therefore, we prioritize working with suppliers and partners who share our values and are committed to operating transparently and responsibly.</w:t>
      </w:r>
    </w:p>
    <w:p w14:paraId="65E0B9B7" w14:textId="77777777" w:rsidR="00FD6297" w:rsidRPr="00FD6297" w:rsidRDefault="00FD6297" w:rsidP="00FD6297">
      <w:pPr>
        <w:ind w:left="0"/>
        <w:rPr>
          <w:rFonts w:asciiTheme="minorHAnsi" w:hAnsiTheme="minorHAnsi" w:cstheme="minorHAnsi"/>
        </w:rPr>
      </w:pPr>
      <w:r w:rsidRPr="00FD6297">
        <w:rPr>
          <w:rFonts w:asciiTheme="minorHAnsi" w:hAnsiTheme="minorHAnsi" w:cstheme="minorHAnsi"/>
        </w:rPr>
        <w:t>This Responsible Sourcing Policy outlines our expectations for ethical business conduct, legal compliance, environmental stewardship, and social responsibility throughout our supply network. It serves as a foundation for our due diligence processes, supplier assessments, and engagement with stakeholders to ensure that our sourcing activities contribute positively to the global community.</w:t>
      </w:r>
    </w:p>
    <w:p w14:paraId="79418821" w14:textId="77777777" w:rsidR="00FD6297" w:rsidRPr="00B77E03" w:rsidRDefault="00FD6297" w:rsidP="00FD6297">
      <w:pPr>
        <w:ind w:left="0"/>
        <w:rPr>
          <w:rFonts w:asciiTheme="minorHAnsi" w:hAnsiTheme="minorHAnsi" w:cstheme="minorHAnsi"/>
        </w:rPr>
      </w:pPr>
      <w:r w:rsidRPr="00FD6297">
        <w:rPr>
          <w:rFonts w:asciiTheme="minorHAnsi" w:hAnsiTheme="minorHAnsi" w:cstheme="minorHAnsi"/>
        </w:rPr>
        <w:t>We align our approach with internationally recognized frameworks such as the OECD Due Diligence Guidance for Responsible Supply Chains, and promote traceability, fair labor practices, and conflict-free material sourcing. Through this policy, Choksi Heraeus aims to foster long-term relationships with suppliers who demonstrate a shared commitment to sustainable development, continuous improvement, and responsible business practices.</w:t>
      </w:r>
    </w:p>
    <w:p w14:paraId="01B6253D" w14:textId="2FD9475E" w:rsidR="00695748" w:rsidRPr="00321BCA" w:rsidRDefault="00695748" w:rsidP="00321BCA">
      <w:pPr>
        <w:pStyle w:val="Heading1"/>
        <w:ind w:left="0"/>
        <w:rPr>
          <w:rFonts w:asciiTheme="minorHAnsi" w:hAnsiTheme="minorHAnsi" w:cstheme="minorHAnsi"/>
          <w:sz w:val="28"/>
        </w:rPr>
      </w:pPr>
      <w:bookmarkStart w:id="1" w:name="_Toc194963852"/>
      <w:r w:rsidRPr="00321BCA">
        <w:rPr>
          <w:rFonts w:asciiTheme="minorHAnsi" w:hAnsiTheme="minorHAnsi" w:cstheme="minorHAnsi"/>
          <w:sz w:val="28"/>
        </w:rPr>
        <w:t>SCOPE</w:t>
      </w:r>
      <w:bookmarkEnd w:id="1"/>
    </w:p>
    <w:p w14:paraId="43BF3382" w14:textId="0A9145BD" w:rsidR="00695748" w:rsidRDefault="00695748" w:rsidP="00695748">
      <w:pPr>
        <w:ind w:left="0"/>
        <w:rPr>
          <w:rFonts w:asciiTheme="minorHAnsi" w:hAnsiTheme="minorHAnsi" w:cstheme="minorHAnsi"/>
        </w:rPr>
      </w:pPr>
      <w:r w:rsidRPr="00695748">
        <w:rPr>
          <w:rFonts w:asciiTheme="minorHAnsi" w:hAnsiTheme="minorHAnsi" w:cstheme="minorHAnsi"/>
        </w:rPr>
        <w:t>This policy applies to all sourcing and procurement activities at Choksi Heraeus Pvt. Ltd., including raw materials, components, and services. It extends to the entire supply chain</w:t>
      </w:r>
      <w:r w:rsidRPr="00B77E03">
        <w:rPr>
          <w:rFonts w:asciiTheme="minorHAnsi" w:hAnsiTheme="minorHAnsi" w:cstheme="minorHAnsi"/>
        </w:rPr>
        <w:t xml:space="preserve">, </w:t>
      </w:r>
      <w:r w:rsidRPr="00695748">
        <w:rPr>
          <w:rFonts w:asciiTheme="minorHAnsi" w:hAnsiTheme="minorHAnsi" w:cstheme="minorHAnsi"/>
        </w:rPr>
        <w:t>covering suppliers, contractors, and business partner</w:t>
      </w:r>
      <w:r w:rsidRPr="00B77E03">
        <w:rPr>
          <w:rFonts w:asciiTheme="minorHAnsi" w:hAnsiTheme="minorHAnsi" w:cstheme="minorHAnsi"/>
        </w:rPr>
        <w:t xml:space="preserve">s </w:t>
      </w:r>
      <w:r w:rsidRPr="00695748">
        <w:rPr>
          <w:rFonts w:asciiTheme="minorHAnsi" w:hAnsiTheme="minorHAnsi" w:cstheme="minorHAnsi"/>
        </w:rPr>
        <w:t>and ensures responsible practices related to labor, environment, compliance, and human rights across all regions of operation.</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466DA7" w:rsidRPr="00433640" w14:paraId="6247B231"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7CF56C95" w14:textId="77777777" w:rsidR="00466DA7" w:rsidRPr="00433640" w:rsidRDefault="00466DA7" w:rsidP="00412661">
            <w:pPr>
              <w:spacing w:after="0"/>
              <w:jc w:val="center"/>
              <w:rPr>
                <w:rFonts w:asciiTheme="minorHAnsi" w:eastAsia="Times New Roman" w:hAnsiTheme="minorHAnsi" w:cstheme="minorHAnsi"/>
              </w:rPr>
            </w:pPr>
            <w:bookmarkStart w:id="2" w:name="_Hlk172364590"/>
            <w:bookmarkStart w:id="3" w:name="_Toc194963853"/>
            <w:r w:rsidRPr="00433640">
              <w:rPr>
                <w:rFonts w:asciiTheme="minorHAnsi" w:eastAsia="Times New Roman" w:hAnsiTheme="minorHAnsi" w:cstheme="minorHAnsi"/>
              </w:rPr>
              <w:t>Sr. No.</w:t>
            </w:r>
          </w:p>
        </w:tc>
        <w:tc>
          <w:tcPr>
            <w:tcW w:w="2364" w:type="dxa"/>
            <w:tcBorders>
              <w:bottom w:val="none" w:sz="0" w:space="0" w:color="auto"/>
            </w:tcBorders>
            <w:vAlign w:val="center"/>
          </w:tcPr>
          <w:p w14:paraId="6E538038" w14:textId="77777777" w:rsidR="00466DA7" w:rsidRPr="00433640" w:rsidRDefault="00466DA7"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433640">
              <w:rPr>
                <w:rFonts w:asciiTheme="minorHAnsi" w:eastAsia="Times New Roman" w:hAnsiTheme="minorHAnsi" w:cstheme="minorHAnsi"/>
              </w:rPr>
              <w:t>Site</w:t>
            </w:r>
          </w:p>
        </w:tc>
        <w:tc>
          <w:tcPr>
            <w:tcW w:w="5943" w:type="dxa"/>
            <w:tcBorders>
              <w:bottom w:val="none" w:sz="0" w:space="0" w:color="auto"/>
            </w:tcBorders>
            <w:vAlign w:val="center"/>
          </w:tcPr>
          <w:p w14:paraId="146ADA5C" w14:textId="77777777" w:rsidR="00466DA7" w:rsidRPr="00433640" w:rsidRDefault="00466DA7"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433640">
              <w:rPr>
                <w:rFonts w:asciiTheme="minorHAnsi" w:eastAsia="Times New Roman" w:hAnsiTheme="minorHAnsi" w:cstheme="minorHAnsi"/>
              </w:rPr>
              <w:t>Address</w:t>
            </w:r>
          </w:p>
        </w:tc>
      </w:tr>
      <w:tr w:rsidR="00466DA7" w:rsidRPr="00433640" w14:paraId="37A08694"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738BF989" w14:textId="77777777" w:rsidR="00466DA7" w:rsidRPr="00433640" w:rsidRDefault="00466DA7" w:rsidP="00412661">
            <w:pPr>
              <w:spacing w:after="0"/>
              <w:jc w:val="center"/>
              <w:rPr>
                <w:rFonts w:asciiTheme="minorHAnsi" w:eastAsia="Times New Roman" w:hAnsiTheme="minorHAnsi" w:cstheme="minorHAnsi"/>
                <w:sz w:val="20"/>
                <w:szCs w:val="20"/>
              </w:rPr>
            </w:pPr>
            <w:r w:rsidRPr="00433640">
              <w:rPr>
                <w:rFonts w:asciiTheme="minorHAnsi" w:eastAsia="Times New Roman" w:hAnsiTheme="minorHAnsi" w:cstheme="minorHAnsi"/>
                <w:sz w:val="20"/>
                <w:szCs w:val="20"/>
              </w:rPr>
              <w:t>1</w:t>
            </w:r>
          </w:p>
        </w:tc>
        <w:tc>
          <w:tcPr>
            <w:tcW w:w="2364" w:type="dxa"/>
            <w:vAlign w:val="center"/>
          </w:tcPr>
          <w:p w14:paraId="5BF0E0A6" w14:textId="77777777" w:rsidR="00466DA7" w:rsidRPr="00433640" w:rsidRDefault="00466DA7"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r w:rsidRPr="00433640">
              <w:rPr>
                <w:rFonts w:asciiTheme="minorHAnsi" w:hAnsiTheme="minorHAnsi" w:cstheme="minorHAnsi"/>
                <w:b/>
                <w:bCs/>
              </w:rPr>
              <w:t>CHOKSI HERAEUS PVT. LTD</w:t>
            </w:r>
          </w:p>
        </w:tc>
        <w:tc>
          <w:tcPr>
            <w:tcW w:w="5943" w:type="dxa"/>
            <w:vAlign w:val="center"/>
          </w:tcPr>
          <w:p w14:paraId="42E71F17" w14:textId="77777777" w:rsidR="00466DA7" w:rsidRPr="00433640" w:rsidRDefault="00466DA7"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33640">
              <w:rPr>
                <w:rFonts w:asciiTheme="minorHAnsi" w:hAnsiTheme="minorHAnsi" w:cstheme="minorHAnsi"/>
              </w:rPr>
              <w:t>A-195, 196, "F" Road, M.I.A., Madri 313 003 Udaipur, Rajasthan India</w:t>
            </w:r>
          </w:p>
        </w:tc>
      </w:tr>
      <w:bookmarkEnd w:id="2"/>
    </w:tbl>
    <w:p w14:paraId="00A8F1A0" w14:textId="77777777" w:rsidR="00466DA7" w:rsidRDefault="00466DA7" w:rsidP="00321BCA">
      <w:pPr>
        <w:pStyle w:val="Heading1"/>
        <w:ind w:left="0"/>
        <w:rPr>
          <w:rFonts w:asciiTheme="minorHAnsi" w:hAnsiTheme="minorHAnsi" w:cstheme="minorHAnsi"/>
          <w:sz w:val="28"/>
        </w:rPr>
      </w:pPr>
    </w:p>
    <w:p w14:paraId="77A86CC0" w14:textId="77777777" w:rsidR="00466DA7" w:rsidRDefault="00466DA7" w:rsidP="00466DA7"/>
    <w:p w14:paraId="0D1BADCD" w14:textId="77777777" w:rsidR="00466DA7" w:rsidRDefault="00466DA7" w:rsidP="00466DA7"/>
    <w:p w14:paraId="3B85EAD5" w14:textId="77777777" w:rsidR="00466DA7" w:rsidRPr="00466DA7" w:rsidRDefault="00466DA7" w:rsidP="00466DA7"/>
    <w:p w14:paraId="7353C663" w14:textId="79FD2CB4" w:rsidR="00695748" w:rsidRPr="00321BCA" w:rsidRDefault="0058355F" w:rsidP="00321BCA">
      <w:pPr>
        <w:pStyle w:val="Heading1"/>
        <w:ind w:left="0"/>
        <w:rPr>
          <w:rFonts w:asciiTheme="minorHAnsi" w:hAnsiTheme="minorHAnsi" w:cstheme="minorHAnsi"/>
          <w:sz w:val="28"/>
        </w:rPr>
      </w:pPr>
      <w:r w:rsidRPr="00321BCA">
        <w:rPr>
          <w:rFonts w:asciiTheme="minorHAnsi" w:hAnsiTheme="minorHAnsi" w:cstheme="minorHAnsi"/>
          <w:sz w:val="28"/>
        </w:rPr>
        <w:lastRenderedPageBreak/>
        <w:t>POLICY DECLARATION</w:t>
      </w:r>
      <w:bookmarkEnd w:id="3"/>
      <w:r w:rsidRPr="00321BCA">
        <w:rPr>
          <w:rFonts w:asciiTheme="minorHAnsi" w:hAnsiTheme="minorHAnsi" w:cstheme="minorHAnsi"/>
          <w:sz w:val="28"/>
        </w:rPr>
        <w:t xml:space="preserve"> </w:t>
      </w:r>
    </w:p>
    <w:p w14:paraId="32D4DACE" w14:textId="2272AE9B" w:rsidR="00695748" w:rsidRPr="00B77E03" w:rsidRDefault="0058355F" w:rsidP="00FD6297">
      <w:pPr>
        <w:ind w:left="0"/>
        <w:rPr>
          <w:rFonts w:asciiTheme="minorHAnsi" w:hAnsiTheme="minorHAnsi" w:cstheme="minorHAnsi"/>
        </w:rPr>
      </w:pPr>
      <w:r w:rsidRPr="00B77E03">
        <w:rPr>
          <w:rFonts w:asciiTheme="minorHAnsi" w:hAnsiTheme="minorHAnsi" w:cstheme="minorHAnsi"/>
        </w:rPr>
        <w:t>Choksi Heraeus Pvt. Ltd. is committed to sourcing materials and services in a responsible, ethical, and sustainable manner. We require all suppliers and business partners to adhere to our standards on environmental protection, human rights, fair labor, and anti-corruption. This policy reflects our dedication to building transparent, resilient, and socially responsible supply chains that contribute to long-term value creation and stakeholder trust.</w:t>
      </w:r>
    </w:p>
    <w:p w14:paraId="358FD3FD" w14:textId="4CBBD79A" w:rsidR="0058355F" w:rsidRPr="00321BCA" w:rsidRDefault="00595BA9" w:rsidP="00321BCA">
      <w:pPr>
        <w:pStyle w:val="Heading1"/>
        <w:ind w:left="0"/>
        <w:rPr>
          <w:rFonts w:asciiTheme="minorHAnsi" w:hAnsiTheme="minorHAnsi" w:cstheme="minorHAnsi"/>
          <w:sz w:val="28"/>
        </w:rPr>
      </w:pPr>
      <w:bookmarkStart w:id="4" w:name="_Toc194963854"/>
      <w:r w:rsidRPr="00321BCA">
        <w:rPr>
          <w:rFonts w:asciiTheme="minorHAnsi" w:hAnsiTheme="minorHAnsi" w:cstheme="minorHAnsi"/>
          <w:sz w:val="28"/>
        </w:rPr>
        <w:t>KEY FOCUS AREAS</w:t>
      </w:r>
      <w:bookmarkEnd w:id="4"/>
    </w:p>
    <w:p w14:paraId="5C6C1055" w14:textId="5976AA1C" w:rsidR="00595BA9" w:rsidRPr="00B77E03" w:rsidRDefault="00595BA9" w:rsidP="00466DA7">
      <w:pPr>
        <w:pStyle w:val="ListParagraph"/>
        <w:numPr>
          <w:ilvl w:val="0"/>
          <w:numId w:val="2"/>
        </w:numPr>
        <w:spacing w:before="100" w:beforeAutospacing="1" w:after="100" w:afterAutospacing="1"/>
        <w:ind w:left="360"/>
        <w:rPr>
          <w:rFonts w:asciiTheme="minorHAnsi" w:hAnsiTheme="minorHAnsi" w:cstheme="minorHAnsi"/>
          <w14:ligatures w14:val="none"/>
        </w:rPr>
      </w:pPr>
      <w:r w:rsidRPr="00B77E03">
        <w:rPr>
          <w:rFonts w:asciiTheme="minorHAnsi" w:hAnsiTheme="minorHAnsi" w:cstheme="minorHAnsi"/>
          <w:b/>
          <w:bCs/>
          <w14:ligatures w14:val="none"/>
        </w:rPr>
        <w:t>Eco-Conscious Procurement</w:t>
      </w:r>
      <w:r w:rsidRPr="00B77E03">
        <w:rPr>
          <w:rFonts w:asciiTheme="minorHAnsi" w:hAnsiTheme="minorHAnsi" w:cstheme="minorHAnsi"/>
          <w14:ligatures w14:val="none"/>
        </w:rPr>
        <w:t>: Preference for suppliers who actively minimize environmental impacts through resource efficiency, emission control, and responsible waste management.</w:t>
      </w:r>
    </w:p>
    <w:p w14:paraId="38BB72DB" w14:textId="6CF8B3F5" w:rsidR="00595BA9" w:rsidRPr="00B77E03" w:rsidRDefault="00595BA9" w:rsidP="00466DA7">
      <w:pPr>
        <w:pStyle w:val="ListParagraph"/>
        <w:numPr>
          <w:ilvl w:val="0"/>
          <w:numId w:val="2"/>
        </w:numPr>
        <w:spacing w:before="100" w:beforeAutospacing="1" w:after="100" w:afterAutospacing="1"/>
        <w:ind w:left="360"/>
        <w:rPr>
          <w:rFonts w:asciiTheme="minorHAnsi" w:hAnsiTheme="minorHAnsi" w:cstheme="minorHAnsi"/>
          <w14:ligatures w14:val="none"/>
        </w:rPr>
      </w:pPr>
      <w:r w:rsidRPr="00B77E03">
        <w:rPr>
          <w:rFonts w:asciiTheme="minorHAnsi" w:hAnsiTheme="minorHAnsi" w:cstheme="minorHAnsi"/>
          <w:b/>
          <w:bCs/>
          <w14:ligatures w14:val="none"/>
        </w:rPr>
        <w:t>Fair Labor &amp; Working Conditions</w:t>
      </w:r>
      <w:r w:rsidRPr="00B77E03">
        <w:rPr>
          <w:rFonts w:asciiTheme="minorHAnsi" w:hAnsiTheme="minorHAnsi" w:cstheme="minorHAnsi"/>
          <w14:ligatures w14:val="none"/>
        </w:rPr>
        <w:t>: Commitment to safe workplaces, fair wages, and the elimination of child, forced, or exploitative labor across all tiers of the supply chain.</w:t>
      </w:r>
    </w:p>
    <w:p w14:paraId="0A321D92" w14:textId="2B2C7EFB" w:rsidR="00595BA9" w:rsidRPr="00B77E03" w:rsidRDefault="00595BA9" w:rsidP="00466DA7">
      <w:pPr>
        <w:pStyle w:val="ListParagraph"/>
        <w:numPr>
          <w:ilvl w:val="0"/>
          <w:numId w:val="2"/>
        </w:numPr>
        <w:spacing w:before="100" w:beforeAutospacing="1" w:after="100" w:afterAutospacing="1"/>
        <w:ind w:left="360"/>
        <w:rPr>
          <w:rFonts w:asciiTheme="minorHAnsi" w:hAnsiTheme="minorHAnsi" w:cstheme="minorHAnsi"/>
          <w14:ligatures w14:val="none"/>
        </w:rPr>
      </w:pPr>
      <w:r w:rsidRPr="00B77E03">
        <w:rPr>
          <w:rFonts w:asciiTheme="minorHAnsi" w:hAnsiTheme="minorHAnsi" w:cstheme="minorHAnsi"/>
          <w:b/>
          <w:bCs/>
          <w14:ligatures w14:val="none"/>
        </w:rPr>
        <w:t>Conflict-Free &amp; Traceable Materials</w:t>
      </w:r>
      <w:r w:rsidRPr="00B77E03">
        <w:rPr>
          <w:rFonts w:asciiTheme="minorHAnsi" w:hAnsiTheme="minorHAnsi" w:cstheme="minorHAnsi"/>
          <w14:ligatures w14:val="none"/>
        </w:rPr>
        <w:t>: Alignment with global frameworks like the OECD Guidance to ensure responsible sourcing and full traceability of key raw materials.</w:t>
      </w:r>
    </w:p>
    <w:p w14:paraId="3FA50DA1" w14:textId="1E1B0974" w:rsidR="00595BA9" w:rsidRPr="00B77E03" w:rsidRDefault="00595BA9" w:rsidP="00466DA7">
      <w:pPr>
        <w:pStyle w:val="ListParagraph"/>
        <w:numPr>
          <w:ilvl w:val="0"/>
          <w:numId w:val="2"/>
        </w:numPr>
        <w:spacing w:before="100" w:beforeAutospacing="1" w:after="100" w:afterAutospacing="1"/>
        <w:ind w:left="360"/>
        <w:rPr>
          <w:rFonts w:asciiTheme="minorHAnsi" w:hAnsiTheme="minorHAnsi" w:cstheme="minorHAnsi"/>
          <w14:ligatures w14:val="none"/>
        </w:rPr>
      </w:pPr>
      <w:r w:rsidRPr="00B77E03">
        <w:rPr>
          <w:rFonts w:asciiTheme="minorHAnsi" w:hAnsiTheme="minorHAnsi" w:cstheme="minorHAnsi"/>
          <w:b/>
          <w:bCs/>
          <w14:ligatures w14:val="none"/>
        </w:rPr>
        <w:t xml:space="preserve">Ethical Supplier Conduct: </w:t>
      </w:r>
      <w:r w:rsidRPr="00B77E03">
        <w:rPr>
          <w:rFonts w:asciiTheme="minorHAnsi" w:hAnsiTheme="minorHAnsi" w:cstheme="minorHAnsi"/>
          <w14:ligatures w14:val="none"/>
        </w:rPr>
        <w:t>Expectation of legal compliance, anti-corruption, and full transparency in business practices from all partners.</w:t>
      </w:r>
    </w:p>
    <w:p w14:paraId="3A08BE0B" w14:textId="60E1FCFA" w:rsidR="00595BA9" w:rsidRPr="00B77E03" w:rsidRDefault="00595BA9" w:rsidP="00466DA7">
      <w:pPr>
        <w:pStyle w:val="ListParagraph"/>
        <w:numPr>
          <w:ilvl w:val="0"/>
          <w:numId w:val="2"/>
        </w:numPr>
        <w:spacing w:before="100" w:beforeAutospacing="1" w:after="100" w:afterAutospacing="1"/>
        <w:ind w:left="360"/>
        <w:rPr>
          <w:rFonts w:asciiTheme="minorHAnsi" w:hAnsiTheme="minorHAnsi" w:cstheme="minorHAnsi"/>
          <w14:ligatures w14:val="none"/>
        </w:rPr>
      </w:pPr>
      <w:r w:rsidRPr="00B77E03">
        <w:rPr>
          <w:rFonts w:asciiTheme="minorHAnsi" w:hAnsiTheme="minorHAnsi" w:cstheme="minorHAnsi"/>
          <w:b/>
          <w:bCs/>
          <w14:ligatures w14:val="none"/>
        </w:rPr>
        <w:t>Collaborative Sustainability</w:t>
      </w:r>
      <w:r w:rsidRPr="00B77E03">
        <w:rPr>
          <w:rFonts w:asciiTheme="minorHAnsi" w:hAnsiTheme="minorHAnsi" w:cstheme="minorHAnsi"/>
          <w14:ligatures w14:val="none"/>
        </w:rPr>
        <w:t>: Engagement with suppliers to drive innovation, reduce environmental impact, and enhance long-term social value.</w:t>
      </w:r>
    </w:p>
    <w:p w14:paraId="7C6F7CB1" w14:textId="30C7A9C4" w:rsidR="00595BA9" w:rsidRPr="00B77E03" w:rsidRDefault="00595BA9" w:rsidP="00466DA7">
      <w:pPr>
        <w:pStyle w:val="ListParagraph"/>
        <w:numPr>
          <w:ilvl w:val="0"/>
          <w:numId w:val="2"/>
        </w:numPr>
        <w:spacing w:before="100" w:beforeAutospacing="1" w:after="100" w:afterAutospacing="1"/>
        <w:ind w:left="360"/>
        <w:rPr>
          <w:rFonts w:asciiTheme="minorHAnsi" w:hAnsiTheme="minorHAnsi" w:cstheme="minorHAnsi"/>
          <w14:ligatures w14:val="none"/>
        </w:rPr>
      </w:pPr>
      <w:r w:rsidRPr="00B77E03">
        <w:rPr>
          <w:rFonts w:asciiTheme="minorHAnsi" w:hAnsiTheme="minorHAnsi" w:cstheme="minorHAnsi"/>
          <w:b/>
          <w:bCs/>
          <w14:ligatures w14:val="none"/>
        </w:rPr>
        <w:t>Local &amp; Inclusive Sourcing</w:t>
      </w:r>
      <w:r w:rsidRPr="00B77E03">
        <w:rPr>
          <w:rFonts w:asciiTheme="minorHAnsi" w:hAnsiTheme="minorHAnsi" w:cstheme="minorHAnsi"/>
          <w14:ligatures w14:val="none"/>
        </w:rPr>
        <w:t>: Support for community-based suppliers and inclusion of diverse, small, and responsible enterprises in the supply base.</w:t>
      </w:r>
    </w:p>
    <w:p w14:paraId="39C18F89" w14:textId="48D1BF5A" w:rsidR="005E7C26" w:rsidRPr="00321BCA" w:rsidRDefault="005E7C26" w:rsidP="00321BCA">
      <w:pPr>
        <w:pStyle w:val="Heading1"/>
        <w:ind w:left="0"/>
        <w:rPr>
          <w:rFonts w:asciiTheme="minorHAnsi" w:hAnsiTheme="minorHAnsi" w:cstheme="minorHAnsi"/>
          <w:sz w:val="28"/>
        </w:rPr>
      </w:pPr>
      <w:bookmarkStart w:id="5" w:name="_Toc194963855"/>
      <w:r w:rsidRPr="00321BCA">
        <w:rPr>
          <w:rFonts w:asciiTheme="minorHAnsi" w:hAnsiTheme="minorHAnsi" w:cstheme="minorHAnsi"/>
          <w:sz w:val="28"/>
        </w:rPr>
        <w:t>OBJECTIVES AND TARGETS</w:t>
      </w:r>
      <w:bookmarkEnd w:id="5"/>
    </w:p>
    <w:p w14:paraId="11D09209" w14:textId="63FF05F9" w:rsidR="00BE11E0" w:rsidRPr="00B77E03" w:rsidRDefault="00BE11E0" w:rsidP="005E7C26">
      <w:pPr>
        <w:spacing w:before="100" w:beforeAutospacing="1" w:after="100" w:afterAutospacing="1" w:line="240" w:lineRule="auto"/>
        <w:ind w:left="0"/>
        <w:rPr>
          <w:rFonts w:asciiTheme="minorHAnsi" w:hAnsiTheme="minorHAnsi" w:cstheme="minorHAnsi"/>
          <w14:ligatures w14:val="none"/>
        </w:rPr>
      </w:pPr>
      <w:r w:rsidRPr="00B77E03">
        <w:rPr>
          <w:rFonts w:asciiTheme="minorHAnsi" w:hAnsiTheme="minorHAnsi" w:cstheme="minorHAnsi"/>
          <w14:ligatures w14:val="none"/>
        </w:rPr>
        <w:t xml:space="preserve">The following targets are set with </w:t>
      </w:r>
      <w:r w:rsidR="00353F06">
        <w:rPr>
          <w:rFonts w:asciiTheme="minorHAnsi" w:hAnsiTheme="minorHAnsi" w:cstheme="minorHAnsi"/>
          <w14:ligatures w14:val="none"/>
        </w:rPr>
        <w:t xml:space="preserve">FY 2022-23 </w:t>
      </w:r>
      <w:r w:rsidRPr="00B77E03">
        <w:rPr>
          <w:rFonts w:asciiTheme="minorHAnsi" w:hAnsiTheme="minorHAnsi" w:cstheme="minorHAnsi"/>
          <w14:ligatures w14:val="none"/>
        </w:rPr>
        <w:t>as the baseline year, that reflects our commitment to advancing responsible sourcing practices across environmental, social, and ethical dimensions of our supply chain</w:t>
      </w:r>
      <w:r w:rsidR="00FA1BD2">
        <w:rPr>
          <w:rFonts w:asciiTheme="minorHAnsi" w:hAnsiTheme="minorHAnsi" w:cstheme="minorHAnsi"/>
          <w14:ligatures w14:val="none"/>
        </w:rPr>
        <w:t xml:space="preserve"> with targets set to be achieved by FY 2028-29.</w:t>
      </w:r>
    </w:p>
    <w:p w14:paraId="2465D9D2" w14:textId="77777777" w:rsidR="00512415" w:rsidRPr="00B77E03" w:rsidRDefault="00512415" w:rsidP="00512415">
      <w:pPr>
        <w:pStyle w:val="ListParagraph"/>
        <w:numPr>
          <w:ilvl w:val="0"/>
          <w:numId w:val="11"/>
        </w:numPr>
        <w:spacing w:before="100" w:beforeAutospacing="1" w:after="100" w:afterAutospacing="1" w:line="240" w:lineRule="auto"/>
        <w:jc w:val="left"/>
        <w:rPr>
          <w:rFonts w:asciiTheme="minorHAnsi" w:hAnsiTheme="minorHAnsi" w:cstheme="minorHAnsi"/>
          <w:b/>
          <w:bCs/>
          <w14:ligatures w14:val="none"/>
        </w:rPr>
      </w:pPr>
      <w:r w:rsidRPr="00B77E03">
        <w:rPr>
          <w:rFonts w:asciiTheme="minorHAnsi" w:hAnsiTheme="minorHAnsi" w:cstheme="minorHAnsi"/>
          <w:b/>
          <w:bCs/>
          <w14:ligatures w14:val="none"/>
        </w:rPr>
        <w:t>Eco-Conscious Procurement</w:t>
      </w:r>
    </w:p>
    <w:p w14:paraId="08AB79C4" w14:textId="77777777" w:rsidR="00512415" w:rsidRPr="00B77E03" w:rsidRDefault="00512415" w:rsidP="00512415">
      <w:pPr>
        <w:pStyle w:val="ListParagraph"/>
        <w:numPr>
          <w:ilvl w:val="0"/>
          <w:numId w:val="9"/>
        </w:numPr>
        <w:spacing w:before="100" w:beforeAutospacing="1" w:after="100" w:afterAutospacing="1" w:line="240" w:lineRule="auto"/>
        <w:jc w:val="left"/>
        <w:rPr>
          <w:rFonts w:asciiTheme="minorHAnsi" w:hAnsiTheme="minorHAnsi" w:cstheme="minorHAnsi"/>
          <w14:ligatures w14:val="none"/>
        </w:rPr>
      </w:pPr>
      <w:r w:rsidRPr="00B77E03">
        <w:rPr>
          <w:rFonts w:asciiTheme="minorHAnsi" w:hAnsiTheme="minorHAnsi" w:cstheme="minorHAnsi"/>
          <w14:ligatures w14:val="none"/>
        </w:rPr>
        <w:t>Promote environmentally sustainable procurement by partnering with suppliers who demonstrate measurable environmental responsibility.</w:t>
      </w:r>
    </w:p>
    <w:p w14:paraId="7B983B1E" w14:textId="480111BA" w:rsidR="00512415" w:rsidRPr="00B77E03" w:rsidRDefault="00512415" w:rsidP="00512415">
      <w:pPr>
        <w:pStyle w:val="ListParagraph"/>
        <w:numPr>
          <w:ilvl w:val="0"/>
          <w:numId w:val="9"/>
        </w:numPr>
        <w:spacing w:before="100" w:beforeAutospacing="1" w:after="100" w:afterAutospacing="1" w:line="240" w:lineRule="auto"/>
        <w:jc w:val="left"/>
        <w:rPr>
          <w:rFonts w:asciiTheme="minorHAnsi" w:hAnsiTheme="minorHAnsi" w:cstheme="minorHAnsi"/>
          <w14:ligatures w14:val="none"/>
        </w:rPr>
      </w:pPr>
      <w:r w:rsidRPr="00B77E03">
        <w:rPr>
          <w:rFonts w:asciiTheme="minorHAnsi" w:hAnsiTheme="minorHAnsi" w:cstheme="minorHAnsi"/>
          <w14:ligatures w14:val="none"/>
        </w:rPr>
        <w:t xml:space="preserve">Ensure </w:t>
      </w:r>
      <w:r w:rsidR="00BA0231" w:rsidRPr="00B77E03">
        <w:rPr>
          <w:rFonts w:asciiTheme="minorHAnsi" w:hAnsiTheme="minorHAnsi" w:cstheme="minorHAnsi"/>
          <w14:ligatures w14:val="none"/>
        </w:rPr>
        <w:t>100</w:t>
      </w:r>
      <w:r w:rsidRPr="00B77E03">
        <w:rPr>
          <w:rFonts w:asciiTheme="minorHAnsi" w:hAnsiTheme="minorHAnsi" w:cstheme="minorHAnsi"/>
          <w14:ligatures w14:val="none"/>
        </w:rPr>
        <w:t>% of suppliers comply with Choksi Heraeus’ environmental standards by</w:t>
      </w:r>
      <w:r w:rsidR="004E5E3A">
        <w:rPr>
          <w:rFonts w:asciiTheme="minorHAnsi" w:hAnsiTheme="minorHAnsi" w:cstheme="minorHAnsi"/>
          <w14:ligatures w14:val="none"/>
        </w:rPr>
        <w:t xml:space="preserve"> FY 2028-29.</w:t>
      </w:r>
    </w:p>
    <w:p w14:paraId="1F54B3BE" w14:textId="3D34F3AA" w:rsidR="00512415" w:rsidRPr="00B77E03" w:rsidRDefault="00512415" w:rsidP="00512415">
      <w:pPr>
        <w:pStyle w:val="ListParagraph"/>
        <w:numPr>
          <w:ilvl w:val="0"/>
          <w:numId w:val="9"/>
        </w:numPr>
        <w:spacing w:before="100" w:beforeAutospacing="1" w:after="100" w:afterAutospacing="1" w:line="240" w:lineRule="auto"/>
        <w:jc w:val="left"/>
        <w:rPr>
          <w:rFonts w:asciiTheme="minorHAnsi" w:hAnsiTheme="minorHAnsi" w:cstheme="minorHAnsi"/>
          <w14:ligatures w14:val="none"/>
        </w:rPr>
      </w:pPr>
      <w:r w:rsidRPr="00B77E03">
        <w:rPr>
          <w:rFonts w:asciiTheme="minorHAnsi" w:hAnsiTheme="minorHAnsi" w:cstheme="minorHAnsi"/>
          <w14:ligatures w14:val="none"/>
        </w:rPr>
        <w:t xml:space="preserve">Increase procurement from ISO 14001 certified suppliers by </w:t>
      </w:r>
      <w:r w:rsidR="00BA0231" w:rsidRPr="00B77E03">
        <w:rPr>
          <w:rFonts w:asciiTheme="minorHAnsi" w:hAnsiTheme="minorHAnsi" w:cstheme="minorHAnsi"/>
          <w14:ligatures w14:val="none"/>
        </w:rPr>
        <w:t>5</w:t>
      </w:r>
      <w:r w:rsidRPr="00B77E03">
        <w:rPr>
          <w:rFonts w:asciiTheme="minorHAnsi" w:hAnsiTheme="minorHAnsi" w:cstheme="minorHAnsi"/>
          <w14:ligatures w14:val="none"/>
        </w:rPr>
        <w:t>0% by</w:t>
      </w:r>
      <w:r w:rsidR="006C21B8">
        <w:rPr>
          <w:rFonts w:asciiTheme="minorHAnsi" w:hAnsiTheme="minorHAnsi" w:cstheme="minorHAnsi"/>
          <w14:ligatures w14:val="none"/>
        </w:rPr>
        <w:t xml:space="preserve"> FY 2028-29</w:t>
      </w:r>
      <w:r w:rsidRPr="00B77E03">
        <w:rPr>
          <w:rFonts w:asciiTheme="minorHAnsi" w:hAnsiTheme="minorHAnsi" w:cstheme="minorHAnsi"/>
          <w14:ligatures w14:val="none"/>
        </w:rPr>
        <w:t>.</w:t>
      </w:r>
    </w:p>
    <w:p w14:paraId="10224662" w14:textId="70E3A1D1" w:rsidR="00BA0231" w:rsidRDefault="00BA0231" w:rsidP="00512415">
      <w:pPr>
        <w:pStyle w:val="ListParagraph"/>
        <w:numPr>
          <w:ilvl w:val="0"/>
          <w:numId w:val="9"/>
        </w:numPr>
        <w:spacing w:before="100" w:beforeAutospacing="1" w:after="100" w:afterAutospacing="1" w:line="240" w:lineRule="auto"/>
        <w:jc w:val="left"/>
        <w:rPr>
          <w:rFonts w:asciiTheme="minorHAnsi" w:hAnsiTheme="minorHAnsi" w:cstheme="minorHAnsi"/>
          <w14:ligatures w14:val="none"/>
        </w:rPr>
      </w:pPr>
      <w:r w:rsidRPr="00B77E03">
        <w:rPr>
          <w:rFonts w:asciiTheme="minorHAnsi" w:hAnsiTheme="minorHAnsi" w:cstheme="minorHAnsi"/>
          <w14:ligatures w14:val="none"/>
        </w:rPr>
        <w:t xml:space="preserve">Achieve a </w:t>
      </w:r>
      <w:r w:rsidR="003E57BF">
        <w:rPr>
          <w:rFonts w:asciiTheme="minorHAnsi" w:hAnsiTheme="minorHAnsi" w:cstheme="minorHAnsi"/>
          <w14:ligatures w14:val="none"/>
        </w:rPr>
        <w:t>1</w:t>
      </w:r>
      <w:r w:rsidRPr="00B77E03">
        <w:rPr>
          <w:rFonts w:asciiTheme="minorHAnsi" w:hAnsiTheme="minorHAnsi" w:cstheme="minorHAnsi"/>
          <w14:ligatures w14:val="none"/>
        </w:rPr>
        <w:t xml:space="preserve">0% reduction in supplier-related carbon emissions per unit of product procured </w:t>
      </w:r>
      <w:r w:rsidR="006C21B8">
        <w:rPr>
          <w:rFonts w:asciiTheme="minorHAnsi" w:hAnsiTheme="minorHAnsi" w:cstheme="minorHAnsi"/>
          <w14:ligatures w14:val="none"/>
        </w:rPr>
        <w:t>by FY 2028-29.</w:t>
      </w:r>
    </w:p>
    <w:p w14:paraId="0E4C1597" w14:textId="77777777" w:rsidR="00CC2280" w:rsidRPr="00B77E03" w:rsidRDefault="00CC2280" w:rsidP="00CC2280">
      <w:pPr>
        <w:pStyle w:val="ListParagraph"/>
        <w:spacing w:before="100" w:beforeAutospacing="1" w:after="100" w:afterAutospacing="1" w:line="240" w:lineRule="auto"/>
        <w:jc w:val="left"/>
        <w:rPr>
          <w:rFonts w:asciiTheme="minorHAnsi" w:hAnsiTheme="minorHAnsi" w:cstheme="minorHAnsi"/>
          <w14:ligatures w14:val="none"/>
        </w:rPr>
      </w:pPr>
    </w:p>
    <w:p w14:paraId="7B7E4C07" w14:textId="77777777" w:rsidR="00512415" w:rsidRPr="00B77E03" w:rsidRDefault="00512415" w:rsidP="00512415">
      <w:pPr>
        <w:pStyle w:val="ListParagraph"/>
        <w:spacing w:before="100" w:beforeAutospacing="1" w:after="100" w:afterAutospacing="1" w:line="240" w:lineRule="auto"/>
        <w:jc w:val="left"/>
        <w:rPr>
          <w:rFonts w:asciiTheme="minorHAnsi" w:hAnsiTheme="minorHAnsi" w:cstheme="minorHAnsi"/>
          <w14:ligatures w14:val="none"/>
        </w:rPr>
      </w:pPr>
    </w:p>
    <w:p w14:paraId="5D352E02" w14:textId="25614304" w:rsidR="00512415" w:rsidRPr="00B77E03" w:rsidRDefault="00512415" w:rsidP="00512415">
      <w:pPr>
        <w:pStyle w:val="ListParagraph"/>
        <w:numPr>
          <w:ilvl w:val="0"/>
          <w:numId w:val="11"/>
        </w:numPr>
        <w:spacing w:before="100" w:beforeAutospacing="1" w:after="100" w:afterAutospacing="1" w:line="240" w:lineRule="auto"/>
        <w:jc w:val="left"/>
        <w:rPr>
          <w:rFonts w:asciiTheme="minorHAnsi" w:hAnsiTheme="minorHAnsi" w:cstheme="minorHAnsi"/>
          <w14:ligatures w14:val="none"/>
        </w:rPr>
      </w:pPr>
      <w:r w:rsidRPr="00B77E03">
        <w:rPr>
          <w:rFonts w:asciiTheme="minorHAnsi" w:hAnsiTheme="minorHAnsi" w:cstheme="minorHAnsi"/>
          <w:b/>
          <w:bCs/>
          <w14:ligatures w14:val="none"/>
        </w:rPr>
        <w:lastRenderedPageBreak/>
        <w:t>Fair Labor &amp; Working Conditions</w:t>
      </w:r>
    </w:p>
    <w:p w14:paraId="4615C446" w14:textId="2456586F" w:rsidR="00512415" w:rsidRPr="00B77E03" w:rsidRDefault="00B77E03" w:rsidP="00CC2280">
      <w:pPr>
        <w:pStyle w:val="ListParagraph"/>
        <w:numPr>
          <w:ilvl w:val="0"/>
          <w:numId w:val="9"/>
        </w:numPr>
        <w:spacing w:before="120" w:after="100" w:afterAutospacing="1"/>
        <w:rPr>
          <w:rFonts w:asciiTheme="minorHAnsi" w:hAnsiTheme="minorHAnsi" w:cstheme="minorHAnsi"/>
          <w14:ligatures w14:val="none"/>
        </w:rPr>
      </w:pPr>
      <w:r w:rsidRPr="00B77E03">
        <w:rPr>
          <w:rFonts w:asciiTheme="minorHAnsi" w:hAnsiTheme="minorHAnsi" w:cstheme="minorHAnsi"/>
          <w14:ligatures w14:val="none"/>
        </w:rPr>
        <w:t>Guarantee that all suppliers adhere to fair labor practices, including the prohibition of child and forced labor, provision of fair wages, and assurance of safe working environments</w:t>
      </w:r>
      <w:r w:rsidR="00512415" w:rsidRPr="00B77E03">
        <w:rPr>
          <w:rFonts w:asciiTheme="minorHAnsi" w:hAnsiTheme="minorHAnsi" w:cstheme="minorHAnsi"/>
          <w14:ligatures w14:val="none"/>
        </w:rPr>
        <w:t>.</w:t>
      </w:r>
      <w:r w:rsidR="00BA0231" w:rsidRPr="00B77E03">
        <w:rPr>
          <w:rFonts w:asciiTheme="minorHAnsi" w:hAnsiTheme="minorHAnsi" w:cstheme="minorHAnsi"/>
          <w14:ligatures w14:val="none"/>
        </w:rPr>
        <w:t xml:space="preserve"> </w:t>
      </w:r>
    </w:p>
    <w:p w14:paraId="76B4BA87" w14:textId="77777777" w:rsidR="00512415" w:rsidRPr="00B77E03" w:rsidRDefault="00512415" w:rsidP="00CC2280">
      <w:pPr>
        <w:pStyle w:val="ListParagraph"/>
        <w:numPr>
          <w:ilvl w:val="0"/>
          <w:numId w:val="9"/>
        </w:numPr>
        <w:spacing w:before="120"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Conduct annual audits covering labor standards across 100% of Tier 1 suppliers.</w:t>
      </w:r>
    </w:p>
    <w:p w14:paraId="16FB367D" w14:textId="16175117" w:rsidR="00512415" w:rsidRDefault="00530E84" w:rsidP="00CC2280">
      <w:pPr>
        <w:pStyle w:val="ListParagraph"/>
        <w:numPr>
          <w:ilvl w:val="0"/>
          <w:numId w:val="9"/>
        </w:numPr>
        <w:spacing w:before="120"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Maintain</w:t>
      </w:r>
      <w:r w:rsidR="00512415" w:rsidRPr="00B77E03">
        <w:rPr>
          <w:rFonts w:asciiTheme="minorHAnsi" w:hAnsiTheme="minorHAnsi" w:cstheme="minorHAnsi"/>
          <w14:ligatures w14:val="none"/>
        </w:rPr>
        <w:t xml:space="preserve"> 100% supplier compliance with</w:t>
      </w:r>
      <w:r w:rsidR="000C518E" w:rsidRPr="00B77E03">
        <w:rPr>
          <w:rFonts w:asciiTheme="minorHAnsi" w:hAnsiTheme="minorHAnsi" w:cstheme="minorHAnsi"/>
          <w14:ligatures w14:val="none"/>
        </w:rPr>
        <w:t xml:space="preserve"> the company’s</w:t>
      </w:r>
      <w:r w:rsidR="00512415" w:rsidRPr="00B77E03">
        <w:rPr>
          <w:rFonts w:asciiTheme="minorHAnsi" w:hAnsiTheme="minorHAnsi" w:cstheme="minorHAnsi"/>
          <w14:ligatures w14:val="none"/>
        </w:rPr>
        <w:t xml:space="preserve"> child and forced labor policies</w:t>
      </w:r>
      <w:r w:rsidR="000C518E" w:rsidRPr="00B77E03">
        <w:rPr>
          <w:rFonts w:asciiTheme="minorHAnsi" w:hAnsiTheme="minorHAnsi" w:cstheme="minorHAnsi"/>
          <w14:ligatures w14:val="none"/>
        </w:rPr>
        <w:t>.</w:t>
      </w:r>
    </w:p>
    <w:p w14:paraId="43A6A46C" w14:textId="08678D1E" w:rsidR="00B77E03" w:rsidRPr="00B77E03" w:rsidRDefault="00B77E03" w:rsidP="00CC2280">
      <w:pPr>
        <w:pStyle w:val="ListParagraph"/>
        <w:numPr>
          <w:ilvl w:val="0"/>
          <w:numId w:val="9"/>
        </w:numPr>
        <w:spacing w:before="120"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Reach 50% verified compliance with labor and human rights benchmarks among suppliers by</w:t>
      </w:r>
      <w:r w:rsidR="00CD38B5">
        <w:rPr>
          <w:rFonts w:asciiTheme="minorHAnsi" w:hAnsiTheme="minorHAnsi" w:cstheme="minorHAnsi"/>
          <w14:ligatures w14:val="none"/>
        </w:rPr>
        <w:t xml:space="preserve"> FY 2028-29</w:t>
      </w:r>
      <w:r w:rsidRPr="00B77E03">
        <w:rPr>
          <w:rFonts w:asciiTheme="minorHAnsi" w:hAnsiTheme="minorHAnsi" w:cstheme="minorHAnsi"/>
          <w14:ligatures w14:val="none"/>
        </w:rPr>
        <w:t>, with ongoing monitoring and engagement.</w:t>
      </w:r>
    </w:p>
    <w:p w14:paraId="0F405576" w14:textId="77777777" w:rsidR="00512415" w:rsidRPr="00B77E03" w:rsidRDefault="00512415" w:rsidP="00512415">
      <w:pPr>
        <w:pStyle w:val="ListParagraph"/>
        <w:spacing w:before="100" w:beforeAutospacing="1" w:after="100" w:afterAutospacing="1" w:line="240" w:lineRule="auto"/>
        <w:jc w:val="left"/>
        <w:rPr>
          <w:rFonts w:asciiTheme="minorHAnsi" w:hAnsiTheme="minorHAnsi" w:cstheme="minorHAnsi"/>
          <w14:ligatures w14:val="none"/>
        </w:rPr>
      </w:pPr>
    </w:p>
    <w:p w14:paraId="7280AFC8" w14:textId="77777777" w:rsidR="00512415" w:rsidRPr="00B77E03" w:rsidRDefault="00512415" w:rsidP="00512415">
      <w:pPr>
        <w:pStyle w:val="ListParagraph"/>
        <w:numPr>
          <w:ilvl w:val="0"/>
          <w:numId w:val="11"/>
        </w:numPr>
        <w:spacing w:before="100" w:beforeAutospacing="1" w:after="100" w:afterAutospacing="1" w:line="240" w:lineRule="auto"/>
        <w:jc w:val="left"/>
        <w:outlineLvl w:val="3"/>
        <w:rPr>
          <w:rFonts w:asciiTheme="minorHAnsi" w:hAnsiTheme="minorHAnsi" w:cstheme="minorHAnsi"/>
          <w:b/>
          <w:bCs/>
          <w14:ligatures w14:val="none"/>
        </w:rPr>
      </w:pPr>
      <w:r w:rsidRPr="00B77E03">
        <w:rPr>
          <w:rFonts w:asciiTheme="minorHAnsi" w:hAnsiTheme="minorHAnsi" w:cstheme="minorHAnsi"/>
          <w:b/>
          <w:bCs/>
          <w14:ligatures w14:val="none"/>
        </w:rPr>
        <w:t>Conflict-Free &amp; Traceable Materials</w:t>
      </w:r>
    </w:p>
    <w:p w14:paraId="674DD9DA" w14:textId="7D75758B" w:rsidR="00512415" w:rsidRPr="00B77E03" w:rsidRDefault="00512415" w:rsidP="00512415">
      <w:pPr>
        <w:pStyle w:val="ListParagraph"/>
        <w:numPr>
          <w:ilvl w:val="0"/>
          <w:numId w:val="14"/>
        </w:numPr>
        <w:rPr>
          <w:rFonts w:asciiTheme="minorHAnsi" w:hAnsiTheme="minorHAnsi" w:cstheme="minorHAnsi"/>
          <w:b/>
          <w:bCs/>
        </w:rPr>
      </w:pPr>
      <w:r w:rsidRPr="00B77E03">
        <w:rPr>
          <w:rFonts w:asciiTheme="minorHAnsi" w:hAnsiTheme="minorHAnsi" w:cstheme="minorHAnsi"/>
        </w:rPr>
        <w:t>Source raw materials responsibly by ensuring traceability and avoiding conflict</w:t>
      </w:r>
      <w:r w:rsidR="00082CF0">
        <w:rPr>
          <w:rFonts w:asciiTheme="minorHAnsi" w:hAnsiTheme="minorHAnsi" w:cstheme="minorHAnsi"/>
        </w:rPr>
        <w:t xml:space="preserve"> </w:t>
      </w:r>
      <w:r w:rsidRPr="00B77E03">
        <w:rPr>
          <w:rFonts w:asciiTheme="minorHAnsi" w:hAnsiTheme="minorHAnsi" w:cstheme="minorHAnsi"/>
        </w:rPr>
        <w:t>affected or high-risk areas.</w:t>
      </w:r>
    </w:p>
    <w:p w14:paraId="09B83750" w14:textId="2A05CBEE" w:rsidR="00512415" w:rsidRPr="0040201B" w:rsidRDefault="0040201B" w:rsidP="00512415">
      <w:pPr>
        <w:pStyle w:val="ListParagraph"/>
        <w:numPr>
          <w:ilvl w:val="0"/>
          <w:numId w:val="14"/>
        </w:numPr>
        <w:rPr>
          <w:rFonts w:asciiTheme="minorHAnsi" w:hAnsiTheme="minorHAnsi" w:cstheme="minorHAnsi"/>
          <w:b/>
          <w:bCs/>
        </w:rPr>
      </w:pPr>
      <w:r w:rsidRPr="0040201B">
        <w:rPr>
          <w:rFonts w:asciiTheme="minorHAnsi" w:hAnsiTheme="minorHAnsi" w:cstheme="minorHAnsi"/>
        </w:rPr>
        <w:t>Maintain</w:t>
      </w:r>
      <w:r w:rsidR="00512415" w:rsidRPr="0040201B">
        <w:rPr>
          <w:rFonts w:asciiTheme="minorHAnsi" w:hAnsiTheme="minorHAnsi" w:cstheme="minorHAnsi"/>
        </w:rPr>
        <w:t xml:space="preserve"> </w:t>
      </w:r>
      <w:r w:rsidR="008C45A5" w:rsidRPr="0040201B">
        <w:rPr>
          <w:rFonts w:asciiTheme="minorHAnsi" w:hAnsiTheme="minorHAnsi" w:cstheme="minorHAnsi"/>
        </w:rPr>
        <w:t>100%</w:t>
      </w:r>
      <w:r w:rsidR="00512415" w:rsidRPr="0040201B">
        <w:rPr>
          <w:rFonts w:asciiTheme="minorHAnsi" w:hAnsiTheme="minorHAnsi" w:cstheme="minorHAnsi"/>
        </w:rPr>
        <w:t xml:space="preserve"> traceability for all raw materials by </w:t>
      </w:r>
      <w:r w:rsidR="00CD38B5">
        <w:rPr>
          <w:rFonts w:asciiTheme="minorHAnsi" w:hAnsiTheme="minorHAnsi" w:cstheme="minorHAnsi"/>
        </w:rPr>
        <w:t>FY 2028-29</w:t>
      </w:r>
    </w:p>
    <w:p w14:paraId="24BD6F67" w14:textId="2C7A7770" w:rsidR="00321BCA" w:rsidRPr="006341ED" w:rsidRDefault="00512415" w:rsidP="006341ED">
      <w:pPr>
        <w:pStyle w:val="ListParagraph"/>
        <w:numPr>
          <w:ilvl w:val="0"/>
          <w:numId w:val="14"/>
        </w:numPr>
        <w:spacing w:before="240"/>
        <w:rPr>
          <w:rFonts w:asciiTheme="minorHAnsi" w:hAnsiTheme="minorHAnsi" w:cstheme="minorHAnsi"/>
          <w:b/>
          <w:bCs/>
        </w:rPr>
      </w:pPr>
      <w:r w:rsidRPr="00B77E03">
        <w:rPr>
          <w:rFonts w:asciiTheme="minorHAnsi" w:hAnsiTheme="minorHAnsi" w:cstheme="minorHAnsi"/>
        </w:rPr>
        <w:t>Ensure 100% compliance with OECD Due Diligence Guidance among mineral suppliers by</w:t>
      </w:r>
      <w:r w:rsidR="00BB6379">
        <w:rPr>
          <w:rFonts w:asciiTheme="minorHAnsi" w:hAnsiTheme="minorHAnsi" w:cstheme="minorHAnsi"/>
        </w:rPr>
        <w:t xml:space="preserve"> </w:t>
      </w:r>
      <w:r w:rsidR="00CD38B5">
        <w:rPr>
          <w:rFonts w:asciiTheme="minorHAnsi" w:hAnsiTheme="minorHAnsi" w:cstheme="minorHAnsi"/>
        </w:rPr>
        <w:t>FY 2028-29.</w:t>
      </w:r>
    </w:p>
    <w:p w14:paraId="5373E637" w14:textId="77777777" w:rsidR="006341ED" w:rsidRPr="006341ED" w:rsidRDefault="006341ED" w:rsidP="006341ED">
      <w:pPr>
        <w:pStyle w:val="ListParagraph"/>
        <w:spacing w:before="240"/>
        <w:rPr>
          <w:rFonts w:asciiTheme="minorHAnsi" w:hAnsiTheme="minorHAnsi" w:cstheme="minorHAnsi"/>
          <w:b/>
          <w:bCs/>
        </w:rPr>
      </w:pPr>
    </w:p>
    <w:p w14:paraId="73CADEF5" w14:textId="77777777" w:rsidR="00512415" w:rsidRPr="00B77E03" w:rsidRDefault="00512415" w:rsidP="00512415">
      <w:pPr>
        <w:pStyle w:val="ListParagraph"/>
        <w:numPr>
          <w:ilvl w:val="0"/>
          <w:numId w:val="11"/>
        </w:numPr>
        <w:rPr>
          <w:rFonts w:asciiTheme="minorHAnsi" w:hAnsiTheme="minorHAnsi" w:cstheme="minorHAnsi"/>
          <w:b/>
          <w:bCs/>
        </w:rPr>
      </w:pPr>
      <w:r w:rsidRPr="00B77E03">
        <w:rPr>
          <w:rFonts w:asciiTheme="minorHAnsi" w:hAnsiTheme="minorHAnsi" w:cstheme="minorHAnsi"/>
          <w:b/>
          <w:bCs/>
          <w14:ligatures w14:val="none"/>
        </w:rPr>
        <w:t>Ethical Supplier Conduct</w:t>
      </w:r>
    </w:p>
    <w:p w14:paraId="1E2647E3" w14:textId="77777777" w:rsidR="00512415" w:rsidRPr="00B77E03" w:rsidRDefault="00512415" w:rsidP="00512415">
      <w:pPr>
        <w:pStyle w:val="ListParagraph"/>
        <w:numPr>
          <w:ilvl w:val="0"/>
          <w:numId w:val="15"/>
        </w:numPr>
        <w:rPr>
          <w:rFonts w:asciiTheme="minorHAnsi" w:hAnsiTheme="minorHAnsi" w:cstheme="minorHAnsi"/>
          <w:b/>
          <w:bCs/>
        </w:rPr>
      </w:pPr>
      <w:r w:rsidRPr="00B77E03">
        <w:rPr>
          <w:rFonts w:asciiTheme="minorHAnsi" w:hAnsiTheme="minorHAnsi" w:cstheme="minorHAnsi"/>
          <w14:ligatures w14:val="none"/>
        </w:rPr>
        <w:t>Promote integrity and accountability by engaging suppliers who follow ethical business practices and legal compliance.</w:t>
      </w:r>
    </w:p>
    <w:p w14:paraId="5A9382E3" w14:textId="53DAA8F2" w:rsidR="00512415" w:rsidRPr="00556E42" w:rsidRDefault="00512415" w:rsidP="00556E42">
      <w:pPr>
        <w:pStyle w:val="ListParagraph"/>
        <w:numPr>
          <w:ilvl w:val="0"/>
          <w:numId w:val="15"/>
        </w:numPr>
        <w:rPr>
          <w:rFonts w:asciiTheme="minorHAnsi" w:hAnsiTheme="minorHAnsi" w:cstheme="minorHAnsi"/>
          <w:b/>
          <w:bCs/>
        </w:rPr>
      </w:pPr>
      <w:r w:rsidRPr="00B77E03">
        <w:rPr>
          <w:rFonts w:asciiTheme="minorHAnsi" w:hAnsiTheme="minorHAnsi" w:cstheme="minorHAnsi"/>
          <w14:ligatures w14:val="none"/>
        </w:rPr>
        <w:t>Integrate anti-corruption clauses in 100% of supplier contracts by</w:t>
      </w:r>
      <w:r w:rsidR="00BB6379">
        <w:rPr>
          <w:rFonts w:asciiTheme="minorHAnsi" w:hAnsiTheme="minorHAnsi" w:cstheme="minorHAnsi"/>
          <w14:ligatures w14:val="none"/>
        </w:rPr>
        <w:t xml:space="preserve"> </w:t>
      </w:r>
      <w:r w:rsidR="00507A84">
        <w:rPr>
          <w:rFonts w:asciiTheme="minorHAnsi" w:hAnsiTheme="minorHAnsi" w:cstheme="minorHAnsi"/>
          <w14:ligatures w14:val="none"/>
        </w:rPr>
        <w:t>FY 2028</w:t>
      </w:r>
      <w:r w:rsidR="00507A84" w:rsidRPr="00556E42">
        <w:rPr>
          <w:rFonts w:asciiTheme="minorHAnsi" w:hAnsiTheme="minorHAnsi" w:cstheme="minorHAnsi"/>
          <w14:ligatures w14:val="none"/>
        </w:rPr>
        <w:t>-29</w:t>
      </w:r>
      <w:r w:rsidR="00556E42">
        <w:rPr>
          <w:rFonts w:asciiTheme="minorHAnsi" w:hAnsiTheme="minorHAnsi" w:cstheme="minorHAnsi"/>
          <w14:ligatures w14:val="none"/>
        </w:rPr>
        <w:t>.</w:t>
      </w:r>
    </w:p>
    <w:p w14:paraId="101BC14D" w14:textId="4F4D361E" w:rsidR="006E0D64" w:rsidRPr="00EC4D4C" w:rsidRDefault="00512415" w:rsidP="00EC4D4C">
      <w:pPr>
        <w:pStyle w:val="ListParagraph"/>
        <w:numPr>
          <w:ilvl w:val="0"/>
          <w:numId w:val="15"/>
        </w:numPr>
        <w:rPr>
          <w:rFonts w:asciiTheme="minorHAnsi" w:hAnsiTheme="minorHAnsi" w:cstheme="minorHAnsi"/>
          <w:b/>
          <w:bCs/>
        </w:rPr>
      </w:pPr>
      <w:r w:rsidRPr="00B77E03">
        <w:rPr>
          <w:rFonts w:asciiTheme="minorHAnsi" w:hAnsiTheme="minorHAnsi" w:cstheme="minorHAnsi"/>
          <w14:ligatures w14:val="none"/>
        </w:rPr>
        <w:t>Deliver ethics and compliance training to 90% of key suppliers by</w:t>
      </w:r>
      <w:r w:rsidR="00507A84">
        <w:rPr>
          <w:rFonts w:asciiTheme="minorHAnsi" w:hAnsiTheme="minorHAnsi" w:cstheme="minorHAnsi"/>
          <w14:ligatures w14:val="none"/>
        </w:rPr>
        <w:t xml:space="preserve"> FY 2028-29</w:t>
      </w:r>
      <w:r w:rsidR="00BB6379">
        <w:rPr>
          <w:rFonts w:asciiTheme="minorHAnsi" w:hAnsiTheme="minorHAnsi" w:cstheme="minorHAnsi"/>
          <w14:ligatures w14:val="none"/>
        </w:rPr>
        <w:t>.</w:t>
      </w:r>
    </w:p>
    <w:p w14:paraId="678BE5BE" w14:textId="77777777" w:rsidR="00512415" w:rsidRPr="00B77E03" w:rsidRDefault="00512415" w:rsidP="00512415">
      <w:pPr>
        <w:pStyle w:val="ListParagraph"/>
        <w:rPr>
          <w:rFonts w:asciiTheme="minorHAnsi" w:hAnsiTheme="minorHAnsi" w:cstheme="minorHAnsi"/>
          <w:b/>
          <w:bCs/>
        </w:rPr>
      </w:pPr>
    </w:p>
    <w:p w14:paraId="67E8CEA5" w14:textId="2E54A526" w:rsidR="00512415" w:rsidRPr="00B77E03" w:rsidRDefault="00512415" w:rsidP="00512415">
      <w:pPr>
        <w:pStyle w:val="ListParagraph"/>
        <w:numPr>
          <w:ilvl w:val="0"/>
          <w:numId w:val="11"/>
        </w:numPr>
        <w:rPr>
          <w:rFonts w:asciiTheme="minorHAnsi" w:hAnsiTheme="minorHAnsi" w:cstheme="minorHAnsi"/>
          <w:b/>
          <w:bCs/>
        </w:rPr>
      </w:pPr>
      <w:r w:rsidRPr="00B77E03">
        <w:rPr>
          <w:rFonts w:asciiTheme="minorHAnsi" w:hAnsiTheme="minorHAnsi" w:cstheme="minorHAnsi"/>
          <w:b/>
          <w:bCs/>
          <w14:ligatures w14:val="none"/>
        </w:rPr>
        <w:t>Collaborative Sustainability</w:t>
      </w:r>
    </w:p>
    <w:p w14:paraId="0CF4F8FA" w14:textId="77777777" w:rsidR="00512415" w:rsidRPr="00B77E03" w:rsidRDefault="00512415" w:rsidP="00384E21">
      <w:pPr>
        <w:pStyle w:val="ListParagraph"/>
        <w:numPr>
          <w:ilvl w:val="0"/>
          <w:numId w:val="16"/>
        </w:numPr>
        <w:spacing w:before="100" w:beforeAutospacing="1"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Partner with suppliers to co-create sustainable innovations and improve the collective environmental and social impact of the supply chain.</w:t>
      </w:r>
    </w:p>
    <w:p w14:paraId="5F006695" w14:textId="7310B249" w:rsidR="00512415" w:rsidRPr="00B77E03" w:rsidRDefault="00512415" w:rsidP="00384E21">
      <w:pPr>
        <w:pStyle w:val="ListParagraph"/>
        <w:numPr>
          <w:ilvl w:val="0"/>
          <w:numId w:val="16"/>
        </w:numPr>
        <w:spacing w:before="100" w:beforeAutospacing="1"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 xml:space="preserve">Launch </w:t>
      </w:r>
      <w:r w:rsidR="00CC2280">
        <w:rPr>
          <w:rFonts w:asciiTheme="minorHAnsi" w:hAnsiTheme="minorHAnsi" w:cstheme="minorHAnsi"/>
          <w14:ligatures w14:val="none"/>
        </w:rPr>
        <w:t>a</w:t>
      </w:r>
      <w:r w:rsidRPr="00B77E03">
        <w:rPr>
          <w:rFonts w:asciiTheme="minorHAnsi" w:hAnsiTheme="minorHAnsi" w:cstheme="minorHAnsi"/>
          <w14:ligatures w14:val="none"/>
        </w:rPr>
        <w:t xml:space="preserve"> </w:t>
      </w:r>
      <w:r w:rsidR="00EC6BB8" w:rsidRPr="00B77E03">
        <w:rPr>
          <w:rFonts w:asciiTheme="minorHAnsi" w:hAnsiTheme="minorHAnsi" w:cstheme="minorHAnsi"/>
          <w14:ligatures w14:val="none"/>
        </w:rPr>
        <w:t>joint supplier sustainability initiative</w:t>
      </w:r>
      <w:r w:rsidRPr="00B77E03">
        <w:rPr>
          <w:rFonts w:asciiTheme="minorHAnsi" w:hAnsiTheme="minorHAnsi" w:cstheme="minorHAnsi"/>
          <w14:ligatures w14:val="none"/>
        </w:rPr>
        <w:t xml:space="preserve"> </w:t>
      </w:r>
      <w:r w:rsidR="00CC2280">
        <w:rPr>
          <w:rFonts w:asciiTheme="minorHAnsi" w:hAnsiTheme="minorHAnsi" w:cstheme="minorHAnsi"/>
          <w14:ligatures w14:val="none"/>
        </w:rPr>
        <w:t xml:space="preserve">by </w:t>
      </w:r>
      <w:r w:rsidR="002007EF">
        <w:rPr>
          <w:rFonts w:asciiTheme="minorHAnsi" w:hAnsiTheme="minorHAnsi" w:cstheme="minorHAnsi"/>
          <w14:ligatures w14:val="none"/>
        </w:rPr>
        <w:t>FY</w:t>
      </w:r>
      <w:r w:rsidR="00C97BD8">
        <w:rPr>
          <w:rFonts w:asciiTheme="minorHAnsi" w:hAnsiTheme="minorHAnsi" w:cstheme="minorHAnsi"/>
          <w14:ligatures w14:val="none"/>
        </w:rPr>
        <w:t xml:space="preserve"> 2028</w:t>
      </w:r>
      <w:r w:rsidR="002007EF">
        <w:rPr>
          <w:rFonts w:asciiTheme="minorHAnsi" w:hAnsiTheme="minorHAnsi" w:cstheme="minorHAnsi"/>
          <w14:ligatures w14:val="none"/>
        </w:rPr>
        <w:t>-29</w:t>
      </w:r>
      <w:r w:rsidRPr="00B77E03">
        <w:rPr>
          <w:rFonts w:asciiTheme="minorHAnsi" w:hAnsiTheme="minorHAnsi" w:cstheme="minorHAnsi"/>
          <w14:ligatures w14:val="none"/>
        </w:rPr>
        <w:t>.</w:t>
      </w:r>
    </w:p>
    <w:p w14:paraId="73AF7286" w14:textId="58C2D432" w:rsidR="00512415" w:rsidRDefault="00512415" w:rsidP="00384E21">
      <w:pPr>
        <w:pStyle w:val="ListParagraph"/>
        <w:numPr>
          <w:ilvl w:val="0"/>
          <w:numId w:val="16"/>
        </w:numPr>
        <w:spacing w:before="100" w:beforeAutospacing="1"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 xml:space="preserve">Increase supplier participation in sustainability reporting by 40% by </w:t>
      </w:r>
      <w:r w:rsidR="002007EF">
        <w:rPr>
          <w:rFonts w:asciiTheme="minorHAnsi" w:hAnsiTheme="minorHAnsi" w:cstheme="minorHAnsi"/>
          <w14:ligatures w14:val="none"/>
        </w:rPr>
        <w:t>FY</w:t>
      </w:r>
      <w:r w:rsidR="00CC2280">
        <w:rPr>
          <w:rFonts w:asciiTheme="minorHAnsi" w:hAnsiTheme="minorHAnsi" w:cstheme="minorHAnsi"/>
          <w14:ligatures w14:val="none"/>
        </w:rPr>
        <w:t xml:space="preserve"> 2028</w:t>
      </w:r>
      <w:r w:rsidR="002007EF">
        <w:rPr>
          <w:rFonts w:asciiTheme="minorHAnsi" w:hAnsiTheme="minorHAnsi" w:cstheme="minorHAnsi"/>
          <w14:ligatures w14:val="none"/>
        </w:rPr>
        <w:t>-29</w:t>
      </w:r>
      <w:r w:rsidR="00CC2280">
        <w:rPr>
          <w:rFonts w:asciiTheme="minorHAnsi" w:hAnsiTheme="minorHAnsi" w:cstheme="minorHAnsi"/>
          <w14:ligatures w14:val="none"/>
        </w:rPr>
        <w:t>.</w:t>
      </w:r>
    </w:p>
    <w:p w14:paraId="3F70033C" w14:textId="77777777" w:rsidR="00EC4D4C" w:rsidRPr="00B77E03" w:rsidRDefault="00EC4D4C" w:rsidP="00EC4D4C">
      <w:pPr>
        <w:pStyle w:val="ListParagraph"/>
        <w:spacing w:before="100" w:beforeAutospacing="1" w:after="100" w:afterAutospacing="1" w:line="240" w:lineRule="auto"/>
        <w:jc w:val="left"/>
        <w:rPr>
          <w:rFonts w:asciiTheme="minorHAnsi" w:hAnsiTheme="minorHAnsi" w:cstheme="minorHAnsi"/>
          <w14:ligatures w14:val="none"/>
        </w:rPr>
      </w:pPr>
    </w:p>
    <w:p w14:paraId="35DD23F1" w14:textId="77777777" w:rsidR="00512415" w:rsidRPr="00B77E03" w:rsidRDefault="00512415" w:rsidP="00512415">
      <w:pPr>
        <w:pStyle w:val="ListParagraph"/>
        <w:numPr>
          <w:ilvl w:val="0"/>
          <w:numId w:val="11"/>
        </w:numPr>
        <w:spacing w:before="100" w:beforeAutospacing="1" w:after="100" w:afterAutospacing="1" w:line="240" w:lineRule="auto"/>
        <w:jc w:val="left"/>
        <w:outlineLvl w:val="3"/>
        <w:rPr>
          <w:rFonts w:asciiTheme="minorHAnsi" w:hAnsiTheme="minorHAnsi" w:cstheme="minorHAnsi"/>
          <w:b/>
          <w:bCs/>
          <w14:ligatures w14:val="none"/>
        </w:rPr>
      </w:pPr>
      <w:r w:rsidRPr="00B77E03">
        <w:rPr>
          <w:rFonts w:asciiTheme="minorHAnsi" w:hAnsiTheme="minorHAnsi" w:cstheme="minorHAnsi"/>
          <w:b/>
          <w:bCs/>
          <w14:ligatures w14:val="none"/>
        </w:rPr>
        <w:t>Local &amp; Inclusive Sourcing</w:t>
      </w:r>
    </w:p>
    <w:p w14:paraId="57AF039F" w14:textId="77777777" w:rsidR="00512415" w:rsidRPr="00B77E03" w:rsidRDefault="00512415" w:rsidP="00512415">
      <w:pPr>
        <w:pStyle w:val="ListParagraph"/>
        <w:numPr>
          <w:ilvl w:val="0"/>
          <w:numId w:val="18"/>
        </w:numPr>
        <w:rPr>
          <w:rFonts w:asciiTheme="minorHAnsi" w:hAnsiTheme="minorHAnsi" w:cstheme="minorHAnsi"/>
          <w:b/>
          <w:bCs/>
        </w:rPr>
      </w:pPr>
      <w:r w:rsidRPr="00B77E03">
        <w:rPr>
          <w:rFonts w:asciiTheme="minorHAnsi" w:hAnsiTheme="minorHAnsi" w:cstheme="minorHAnsi"/>
        </w:rPr>
        <w:t>Strengthen the local economy and foster diversity by sourcing from community-based and underrepresented suppliers.</w:t>
      </w:r>
    </w:p>
    <w:p w14:paraId="3479BE59" w14:textId="29A06E04" w:rsidR="00512415" w:rsidRPr="00B77E03" w:rsidRDefault="00512415" w:rsidP="00512415">
      <w:pPr>
        <w:pStyle w:val="ListParagraph"/>
        <w:numPr>
          <w:ilvl w:val="0"/>
          <w:numId w:val="18"/>
        </w:numPr>
        <w:rPr>
          <w:rFonts w:asciiTheme="minorHAnsi" w:hAnsiTheme="minorHAnsi" w:cstheme="minorHAnsi"/>
          <w:b/>
          <w:bCs/>
        </w:rPr>
      </w:pPr>
      <w:r w:rsidRPr="00B77E03">
        <w:rPr>
          <w:rFonts w:asciiTheme="minorHAnsi" w:hAnsiTheme="minorHAnsi" w:cstheme="minorHAnsi"/>
          <w14:ligatures w14:val="none"/>
        </w:rPr>
        <w:t xml:space="preserve">Increase </w:t>
      </w:r>
      <w:r w:rsidR="00747EF9">
        <w:rPr>
          <w:rFonts w:asciiTheme="minorHAnsi" w:hAnsiTheme="minorHAnsi" w:cstheme="minorHAnsi"/>
          <w14:ligatures w14:val="none"/>
        </w:rPr>
        <w:t>national</w:t>
      </w:r>
      <w:r w:rsidRPr="00B77E03">
        <w:rPr>
          <w:rFonts w:asciiTheme="minorHAnsi" w:hAnsiTheme="minorHAnsi" w:cstheme="minorHAnsi"/>
          <w14:ligatures w14:val="none"/>
        </w:rPr>
        <w:t xml:space="preserve"> sourcing by </w:t>
      </w:r>
      <w:r w:rsidR="00747EF9">
        <w:rPr>
          <w:rFonts w:asciiTheme="minorHAnsi" w:hAnsiTheme="minorHAnsi" w:cstheme="minorHAnsi"/>
          <w14:ligatures w14:val="none"/>
        </w:rPr>
        <w:t>5</w:t>
      </w:r>
      <w:r w:rsidRPr="00B77E03">
        <w:rPr>
          <w:rFonts w:asciiTheme="minorHAnsi" w:hAnsiTheme="minorHAnsi" w:cstheme="minorHAnsi"/>
          <w14:ligatures w14:val="none"/>
        </w:rPr>
        <w:t>0% by</w:t>
      </w:r>
      <w:r w:rsidR="00B8277A">
        <w:rPr>
          <w:rFonts w:asciiTheme="minorHAnsi" w:hAnsiTheme="minorHAnsi" w:cstheme="minorHAnsi"/>
          <w14:ligatures w14:val="none"/>
        </w:rPr>
        <w:t xml:space="preserve"> </w:t>
      </w:r>
      <w:r w:rsidR="002007EF">
        <w:rPr>
          <w:rFonts w:asciiTheme="minorHAnsi" w:hAnsiTheme="minorHAnsi" w:cstheme="minorHAnsi"/>
          <w14:ligatures w14:val="none"/>
        </w:rPr>
        <w:t>FY</w:t>
      </w:r>
      <w:r w:rsidR="00B8277A">
        <w:rPr>
          <w:rFonts w:asciiTheme="minorHAnsi" w:hAnsiTheme="minorHAnsi" w:cstheme="minorHAnsi"/>
          <w14:ligatures w14:val="none"/>
        </w:rPr>
        <w:t xml:space="preserve"> 2028</w:t>
      </w:r>
      <w:r w:rsidR="002007EF">
        <w:rPr>
          <w:rFonts w:asciiTheme="minorHAnsi" w:hAnsiTheme="minorHAnsi" w:cstheme="minorHAnsi"/>
          <w14:ligatures w14:val="none"/>
        </w:rPr>
        <w:t>-29</w:t>
      </w:r>
      <w:r w:rsidRPr="00B77E03">
        <w:rPr>
          <w:rFonts w:asciiTheme="minorHAnsi" w:hAnsiTheme="minorHAnsi" w:cstheme="minorHAnsi"/>
          <w14:ligatures w14:val="none"/>
        </w:rPr>
        <w:t>.</w:t>
      </w:r>
    </w:p>
    <w:p w14:paraId="70A13B04" w14:textId="4DB85BCC" w:rsidR="004A666E" w:rsidRPr="004A666E" w:rsidRDefault="00512415" w:rsidP="004A666E">
      <w:pPr>
        <w:pStyle w:val="ListParagraph"/>
        <w:numPr>
          <w:ilvl w:val="0"/>
          <w:numId w:val="18"/>
        </w:numPr>
        <w:rPr>
          <w:rFonts w:asciiTheme="minorHAnsi" w:hAnsiTheme="minorHAnsi" w:cstheme="minorHAnsi"/>
          <w:b/>
          <w:bCs/>
        </w:rPr>
      </w:pPr>
      <w:r w:rsidRPr="00B77E03">
        <w:rPr>
          <w:rFonts w:asciiTheme="minorHAnsi" w:hAnsiTheme="minorHAnsi" w:cstheme="minorHAnsi"/>
          <w14:ligatures w14:val="none"/>
        </w:rPr>
        <w:t>Ensure 15% of supplier base includes small or diverse businesses by</w:t>
      </w:r>
      <w:r w:rsidR="00B8277A">
        <w:rPr>
          <w:rFonts w:asciiTheme="minorHAnsi" w:hAnsiTheme="minorHAnsi" w:cstheme="minorHAnsi"/>
          <w14:ligatures w14:val="none"/>
        </w:rPr>
        <w:t xml:space="preserve"> </w:t>
      </w:r>
      <w:r w:rsidR="002007EF">
        <w:rPr>
          <w:rFonts w:asciiTheme="minorHAnsi" w:hAnsiTheme="minorHAnsi" w:cstheme="minorHAnsi"/>
          <w14:ligatures w14:val="none"/>
        </w:rPr>
        <w:t>FY</w:t>
      </w:r>
      <w:r w:rsidR="00B8277A">
        <w:rPr>
          <w:rFonts w:asciiTheme="minorHAnsi" w:hAnsiTheme="minorHAnsi" w:cstheme="minorHAnsi"/>
          <w14:ligatures w14:val="none"/>
        </w:rPr>
        <w:t xml:space="preserve"> 2028</w:t>
      </w:r>
      <w:r w:rsidR="002007EF">
        <w:rPr>
          <w:rFonts w:asciiTheme="minorHAnsi" w:hAnsiTheme="minorHAnsi" w:cstheme="minorHAnsi"/>
          <w14:ligatures w14:val="none"/>
        </w:rPr>
        <w:t>-29</w:t>
      </w:r>
      <w:r w:rsidRPr="00B77E03">
        <w:rPr>
          <w:rFonts w:asciiTheme="minorHAnsi" w:hAnsiTheme="minorHAnsi" w:cstheme="minorHAnsi"/>
          <w14:ligatures w14:val="none"/>
        </w:rPr>
        <w:t>.</w:t>
      </w:r>
    </w:p>
    <w:p w14:paraId="10475468" w14:textId="4CFA6120" w:rsidR="004A666E" w:rsidRDefault="00B8277A" w:rsidP="004A666E">
      <w:pPr>
        <w:pStyle w:val="Heading1"/>
        <w:ind w:left="0"/>
        <w:rPr>
          <w:rFonts w:asciiTheme="minorHAnsi" w:hAnsiTheme="minorHAnsi" w:cstheme="minorHAnsi"/>
          <w:sz w:val="28"/>
        </w:rPr>
      </w:pPr>
      <w:bookmarkStart w:id="6" w:name="_Toc194963856"/>
      <w:r>
        <w:rPr>
          <w:rFonts w:eastAsia="Times New Roman" w:cs="Times New Roman"/>
          <w:noProof/>
          <w:lang w:val="en-IN" w:eastAsia="en-IN"/>
        </w:rPr>
        <w:lastRenderedPageBreak/>
        <w:drawing>
          <wp:anchor distT="0" distB="0" distL="114300" distR="114300" simplePos="0" relativeHeight="251660288" behindDoc="0" locked="0" layoutInCell="1" allowOverlap="1" wp14:anchorId="715B6529" wp14:editId="73DB8E41">
            <wp:simplePos x="0" y="0"/>
            <wp:positionH relativeFrom="column">
              <wp:posOffset>581891</wp:posOffset>
            </wp:positionH>
            <wp:positionV relativeFrom="paragraph">
              <wp:posOffset>301971</wp:posOffset>
            </wp:positionV>
            <wp:extent cx="4827905" cy="1958340"/>
            <wp:effectExtent l="0" t="0" r="0" b="3810"/>
            <wp:wrapTight wrapText="bothSides">
              <wp:wrapPolygon edited="0">
                <wp:start x="0" y="0"/>
                <wp:lineTo x="0" y="21432"/>
                <wp:lineTo x="21478" y="21432"/>
                <wp:lineTo x="21478" y="0"/>
                <wp:lineTo x="0" y="0"/>
              </wp:wrapPolygon>
            </wp:wrapTight>
            <wp:docPr id="1812067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7672" name="Picture 1812067672"/>
                    <pic:cNvPicPr/>
                  </pic:nvPicPr>
                  <pic:blipFill>
                    <a:blip r:embed="rId9">
                      <a:extLst>
                        <a:ext uri="{28A0092B-C50C-407E-A947-70E740481C1C}">
                          <a14:useLocalDpi xmlns:a14="http://schemas.microsoft.com/office/drawing/2010/main" val="0"/>
                        </a:ext>
                      </a:extLst>
                    </a:blip>
                    <a:stretch>
                      <a:fillRect/>
                    </a:stretch>
                  </pic:blipFill>
                  <pic:spPr>
                    <a:xfrm>
                      <a:off x="0" y="0"/>
                      <a:ext cx="4827905" cy="1958340"/>
                    </a:xfrm>
                    <a:prstGeom prst="rect">
                      <a:avLst/>
                    </a:prstGeom>
                  </pic:spPr>
                </pic:pic>
              </a:graphicData>
            </a:graphic>
            <wp14:sizeRelH relativeFrom="margin">
              <wp14:pctWidth>0</wp14:pctWidth>
            </wp14:sizeRelH>
            <wp14:sizeRelV relativeFrom="margin">
              <wp14:pctHeight>0</wp14:pctHeight>
            </wp14:sizeRelV>
          </wp:anchor>
        </w:drawing>
      </w:r>
      <w:bookmarkEnd w:id="6"/>
      <w:r>
        <w:rPr>
          <w:rFonts w:asciiTheme="minorHAnsi" w:hAnsiTheme="minorHAnsi" w:cstheme="minorHAnsi"/>
          <w:sz w:val="28"/>
        </w:rPr>
        <w:t>TARGETS IN ALIGNMENT WITH SDGS</w:t>
      </w:r>
    </w:p>
    <w:p w14:paraId="30912E2C" w14:textId="14FA523C" w:rsidR="004A666E" w:rsidRPr="002E2525" w:rsidRDefault="004A666E" w:rsidP="002E2525">
      <w:pPr>
        <w:spacing w:before="100" w:beforeAutospacing="1" w:after="100" w:afterAutospacing="1" w:line="240" w:lineRule="auto"/>
        <w:ind w:left="0"/>
        <w:jc w:val="left"/>
        <w:rPr>
          <w:rFonts w:eastAsia="Times New Roman" w:cs="Times New Roman"/>
          <w:lang w:val="en-IN" w:eastAsia="en-IN"/>
          <w14:ligatures w14:val="none"/>
        </w:rPr>
      </w:pPr>
    </w:p>
    <w:p w14:paraId="54EE9C80" w14:textId="77777777" w:rsidR="00B8277A" w:rsidRDefault="00B8277A" w:rsidP="00321BCA">
      <w:pPr>
        <w:pStyle w:val="Heading1"/>
        <w:ind w:left="0"/>
        <w:rPr>
          <w:rFonts w:asciiTheme="minorHAnsi" w:hAnsiTheme="minorHAnsi" w:cstheme="minorHAnsi"/>
          <w:sz w:val="28"/>
        </w:rPr>
      </w:pPr>
      <w:bookmarkStart w:id="7" w:name="_Toc194963857"/>
    </w:p>
    <w:p w14:paraId="750C4CC8" w14:textId="77777777" w:rsidR="00B8277A" w:rsidRDefault="00B8277A" w:rsidP="00321BCA">
      <w:pPr>
        <w:pStyle w:val="Heading1"/>
        <w:ind w:left="0"/>
        <w:rPr>
          <w:rFonts w:asciiTheme="minorHAnsi" w:hAnsiTheme="minorHAnsi" w:cstheme="minorHAnsi"/>
          <w:sz w:val="28"/>
        </w:rPr>
      </w:pPr>
    </w:p>
    <w:p w14:paraId="3BA29996" w14:textId="77777777" w:rsidR="00B8277A" w:rsidRDefault="00B8277A" w:rsidP="00321BCA">
      <w:pPr>
        <w:pStyle w:val="Heading1"/>
        <w:ind w:left="0"/>
        <w:rPr>
          <w:rFonts w:asciiTheme="minorHAnsi" w:hAnsiTheme="minorHAnsi" w:cstheme="minorHAnsi"/>
          <w:sz w:val="28"/>
        </w:rPr>
      </w:pPr>
    </w:p>
    <w:p w14:paraId="4F412F26" w14:textId="3C6CF93E" w:rsidR="00D42A0A" w:rsidRPr="00321BCA" w:rsidRDefault="00384E21" w:rsidP="00321BCA">
      <w:pPr>
        <w:pStyle w:val="Heading1"/>
        <w:ind w:left="0"/>
        <w:rPr>
          <w:rFonts w:asciiTheme="minorHAnsi" w:hAnsiTheme="minorHAnsi" w:cstheme="minorHAnsi"/>
          <w:sz w:val="28"/>
        </w:rPr>
      </w:pPr>
      <w:r w:rsidRPr="00321BCA">
        <w:rPr>
          <w:rFonts w:asciiTheme="minorHAnsi" w:hAnsiTheme="minorHAnsi" w:cstheme="minorHAnsi"/>
          <w:sz w:val="28"/>
        </w:rPr>
        <w:t>RESPONSIBILITIES</w:t>
      </w:r>
      <w:bookmarkEnd w:id="7"/>
    </w:p>
    <w:p w14:paraId="12BAA10B" w14:textId="77777777" w:rsidR="00D42A0A" w:rsidRPr="00D42A0A" w:rsidRDefault="00D42A0A" w:rsidP="00384E21">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Procurement Team</w:t>
      </w:r>
      <w:r w:rsidRPr="00D42A0A">
        <w:rPr>
          <w:rFonts w:asciiTheme="minorHAnsi" w:hAnsiTheme="minorHAnsi" w:cstheme="minorHAnsi"/>
        </w:rPr>
        <w:t xml:space="preserve"> is responsible for integrating responsible sourcing principles into supplier selection, contract terms, and ongoing evaluations.</w:t>
      </w:r>
    </w:p>
    <w:p w14:paraId="1CC0ED7A" w14:textId="77777777" w:rsidR="00D42A0A" w:rsidRPr="00D42A0A" w:rsidRDefault="00D42A0A" w:rsidP="00384E21">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Sustainability Team</w:t>
      </w:r>
      <w:r w:rsidRPr="00D42A0A">
        <w:rPr>
          <w:rFonts w:asciiTheme="minorHAnsi" w:hAnsiTheme="minorHAnsi" w:cstheme="minorHAnsi"/>
        </w:rPr>
        <w:t xml:space="preserve"> monitors supplier performance on environmental, social, and ethical parameters and supports improvement initiatives.</w:t>
      </w:r>
    </w:p>
    <w:p w14:paraId="306329ED" w14:textId="77777777" w:rsidR="00D42A0A" w:rsidRPr="00D42A0A" w:rsidRDefault="00D42A0A" w:rsidP="00384E21">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Suppliers</w:t>
      </w:r>
      <w:r w:rsidRPr="00D42A0A">
        <w:rPr>
          <w:rFonts w:asciiTheme="minorHAnsi" w:hAnsiTheme="minorHAnsi" w:cstheme="minorHAnsi"/>
        </w:rPr>
        <w:t xml:space="preserve"> are expected to comply with Choksi Heraeus’ sourcing standards, provide required disclosures, and cooperate during audits and assessments.</w:t>
      </w:r>
    </w:p>
    <w:p w14:paraId="674C434F" w14:textId="77777777" w:rsidR="00D42A0A" w:rsidRPr="00D42A0A" w:rsidRDefault="00D42A0A" w:rsidP="00384E21">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Senior Management</w:t>
      </w:r>
      <w:r w:rsidRPr="00D42A0A">
        <w:rPr>
          <w:rFonts w:asciiTheme="minorHAnsi" w:hAnsiTheme="minorHAnsi" w:cstheme="minorHAnsi"/>
        </w:rPr>
        <w:t xml:space="preserve"> ensures oversight, resource allocation, and enforcement of the policy through regular reviews and strategic direction.</w:t>
      </w:r>
    </w:p>
    <w:p w14:paraId="67631596" w14:textId="1C1BBDCD" w:rsidR="00587E10" w:rsidRPr="00321BCA" w:rsidRDefault="00D42A0A" w:rsidP="00321BCA">
      <w:pPr>
        <w:numPr>
          <w:ilvl w:val="0"/>
          <w:numId w:val="19"/>
        </w:numPr>
        <w:spacing w:after="120" w:line="240" w:lineRule="auto"/>
        <w:rPr>
          <w:rFonts w:asciiTheme="minorHAnsi" w:hAnsiTheme="minorHAnsi" w:cstheme="minorHAnsi"/>
          <w:b/>
          <w:bCs/>
        </w:rPr>
      </w:pPr>
      <w:r w:rsidRPr="00D42A0A">
        <w:rPr>
          <w:rFonts w:asciiTheme="minorHAnsi" w:hAnsiTheme="minorHAnsi" w:cstheme="minorHAnsi"/>
        </w:rPr>
        <w:t xml:space="preserve">All </w:t>
      </w:r>
      <w:r w:rsidRPr="00D42A0A">
        <w:rPr>
          <w:rFonts w:asciiTheme="minorHAnsi" w:hAnsiTheme="minorHAnsi" w:cstheme="minorHAnsi"/>
          <w:b/>
          <w:bCs/>
        </w:rPr>
        <w:t>Employees</w:t>
      </w:r>
      <w:r w:rsidRPr="00D42A0A">
        <w:rPr>
          <w:rFonts w:asciiTheme="minorHAnsi" w:hAnsiTheme="minorHAnsi" w:cstheme="minorHAnsi"/>
        </w:rPr>
        <w:t xml:space="preserve"> involved in sourcing or supplier engagement are expected to uphold this policy and report any violations or concerns through established channels.</w:t>
      </w:r>
    </w:p>
    <w:p w14:paraId="3BEEDD91" w14:textId="77777777" w:rsidR="00B8277A" w:rsidRDefault="00B8277A" w:rsidP="00EC6BB8">
      <w:bookmarkStart w:id="8" w:name="_Toc194963858"/>
    </w:p>
    <w:p w14:paraId="61CA74BB" w14:textId="77777777" w:rsidR="00B8277A" w:rsidRDefault="00B8277A" w:rsidP="00EC6BB8"/>
    <w:p w14:paraId="55DED2CA" w14:textId="77777777" w:rsidR="00B8277A" w:rsidRDefault="00B8277A" w:rsidP="00EC6BB8"/>
    <w:p w14:paraId="29B98413" w14:textId="77777777" w:rsidR="00B8277A" w:rsidRDefault="00B8277A" w:rsidP="00EC6BB8"/>
    <w:p w14:paraId="13CB5EF2" w14:textId="77777777" w:rsidR="00EC6BB8" w:rsidRDefault="00EC6BB8" w:rsidP="00EC6BB8"/>
    <w:p w14:paraId="14EC911C" w14:textId="77777777" w:rsidR="00EC6BB8" w:rsidRDefault="00EC6BB8" w:rsidP="00EC6BB8"/>
    <w:p w14:paraId="79AD7575" w14:textId="77777777" w:rsidR="00B8277A" w:rsidRDefault="00B8277A" w:rsidP="00B8277A"/>
    <w:p w14:paraId="62BEC287" w14:textId="77777777" w:rsidR="00B8277A" w:rsidRPr="00B8277A" w:rsidRDefault="00B8277A" w:rsidP="00B8277A"/>
    <w:p w14:paraId="159A1652" w14:textId="14E4D484" w:rsidR="00C97BD8" w:rsidRPr="00321BCA" w:rsidRDefault="00384E21" w:rsidP="00321BCA">
      <w:pPr>
        <w:pStyle w:val="Heading1"/>
        <w:ind w:left="0"/>
        <w:rPr>
          <w:rFonts w:asciiTheme="minorHAnsi" w:hAnsiTheme="minorHAnsi" w:cstheme="minorHAnsi"/>
          <w:sz w:val="28"/>
        </w:rPr>
      </w:pPr>
      <w:r w:rsidRPr="00321BCA">
        <w:rPr>
          <w:rFonts w:asciiTheme="minorHAnsi" w:hAnsiTheme="minorHAnsi" w:cstheme="minorHAnsi"/>
          <w:sz w:val="28"/>
        </w:rPr>
        <w:lastRenderedPageBreak/>
        <w:t>REVIEW MECHANISM</w:t>
      </w:r>
      <w:bookmarkEnd w:id="8"/>
    </w:p>
    <w:p w14:paraId="53570E26" w14:textId="1DE40249" w:rsidR="00C97BD8" w:rsidRPr="00C97BD8" w:rsidRDefault="00C97BD8" w:rsidP="00C97BD8">
      <w:pPr>
        <w:ind w:left="0"/>
        <w:rPr>
          <w:rFonts w:asciiTheme="minorHAnsi" w:hAnsiTheme="minorHAnsi" w:cstheme="minorHAnsi"/>
        </w:rPr>
      </w:pPr>
      <w:r w:rsidRPr="00C97BD8">
        <w:rPr>
          <w:rFonts w:asciiTheme="minorHAnsi" w:hAnsiTheme="minorHAnsi" w:cstheme="minorHAnsi"/>
        </w:rPr>
        <w:t>The Responsible Sourcing Policy will be reviewed annually</w:t>
      </w:r>
      <w:r>
        <w:rPr>
          <w:rFonts w:asciiTheme="minorHAnsi" w:hAnsiTheme="minorHAnsi" w:cstheme="minorHAnsi"/>
        </w:rPr>
        <w:t xml:space="preserve"> </w:t>
      </w:r>
      <w:r w:rsidR="006B4DF0">
        <w:rPr>
          <w:rFonts w:asciiTheme="minorHAnsi" w:hAnsiTheme="minorHAnsi" w:cstheme="minorHAnsi"/>
        </w:rPr>
        <w:t xml:space="preserve">Procurement </w:t>
      </w:r>
      <w:r>
        <w:rPr>
          <w:rFonts w:asciiTheme="minorHAnsi" w:hAnsiTheme="minorHAnsi" w:cstheme="minorHAnsi"/>
        </w:rPr>
        <w:t>officer</w:t>
      </w:r>
      <w:r w:rsidRPr="00C97BD8">
        <w:rPr>
          <w:rFonts w:asciiTheme="minorHAnsi" w:hAnsiTheme="minorHAnsi" w:cstheme="minorHAnsi"/>
        </w:rPr>
        <w:t xml:space="preserve"> to ensure its continued relevance, effectiveness, and alignment with evolving regulatory requirements, international best practices, and business priorities. The review process will be overseen by the Procurement and Sustainability Teams, in coordination with relevant department heads.</w:t>
      </w:r>
    </w:p>
    <w:p w14:paraId="4DC6A7CA" w14:textId="77777777" w:rsidR="00C97BD8" w:rsidRDefault="00C97BD8" w:rsidP="00C97BD8">
      <w:pPr>
        <w:ind w:left="0"/>
        <w:rPr>
          <w:rFonts w:asciiTheme="minorHAnsi" w:hAnsiTheme="minorHAnsi" w:cstheme="minorHAnsi"/>
        </w:rPr>
      </w:pPr>
      <w:r w:rsidRPr="00C97BD8">
        <w:rPr>
          <w:rFonts w:asciiTheme="minorHAnsi" w:hAnsiTheme="minorHAnsi" w:cstheme="minorHAnsi"/>
        </w:rPr>
        <w:t>Supplier compliance will be assessed through regular audits, sustainability scorecards, and feedback mechanisms. Findings from these reviews will inform corrective actions, supplier engagement plans, and policy updates. Any significant updates or improvements to the policy will be approved by senior management and communicated across the supply chain.</w:t>
      </w:r>
    </w:p>
    <w:p w14:paraId="390899D6" w14:textId="77777777" w:rsidR="00EC6BB8" w:rsidRDefault="00EC6BB8" w:rsidP="00C97BD8">
      <w:pPr>
        <w:ind w:left="0"/>
        <w:rPr>
          <w:rFonts w:asciiTheme="minorHAnsi" w:hAnsiTheme="minorHAnsi" w:cstheme="minorHAnsi"/>
        </w:rPr>
      </w:pPr>
    </w:p>
    <w:p w14:paraId="5CBB5FC2" w14:textId="7CEF24D2" w:rsidR="00321BCA" w:rsidRPr="00EA1DED" w:rsidRDefault="00321BCA" w:rsidP="00321BCA">
      <w:pPr>
        <w:ind w:left="0"/>
        <w:rPr>
          <w:rFonts w:asciiTheme="minorHAnsi" w:hAnsiTheme="minorHAnsi" w:cstheme="minorHAnsi"/>
          <w:b/>
          <w:bCs/>
        </w:rPr>
      </w:pPr>
      <w:r w:rsidRPr="00EA1DED">
        <w:rPr>
          <w:rFonts w:asciiTheme="minorHAnsi" w:hAnsiTheme="minorHAnsi" w:cstheme="minorHAnsi"/>
          <w:b/>
          <w:bCs/>
        </w:rPr>
        <w:t xml:space="preserve">Effective Date: </w:t>
      </w:r>
      <w:r w:rsidR="002E2525">
        <w:rPr>
          <w:rFonts w:asciiTheme="minorHAnsi" w:hAnsiTheme="minorHAnsi" w:cstheme="minorHAnsi"/>
          <w:bCs/>
        </w:rPr>
        <w:t>01.01.2025</w:t>
      </w:r>
    </w:p>
    <w:p w14:paraId="1B557AB5" w14:textId="5A1423DC" w:rsidR="00321BCA" w:rsidRPr="00EA1DED" w:rsidRDefault="00321BCA" w:rsidP="00321BCA">
      <w:pPr>
        <w:ind w:left="0"/>
        <w:rPr>
          <w:rFonts w:asciiTheme="minorHAnsi" w:hAnsiTheme="minorHAnsi" w:cstheme="minorHAnsi"/>
          <w:bCs/>
        </w:rPr>
      </w:pPr>
      <w:r w:rsidRPr="00EA1DED">
        <w:rPr>
          <w:rFonts w:asciiTheme="minorHAnsi" w:hAnsiTheme="minorHAnsi" w:cstheme="minorHAnsi"/>
          <w:b/>
          <w:bCs/>
        </w:rPr>
        <w:t xml:space="preserve">Next Review Date: </w:t>
      </w:r>
      <w:r w:rsidR="002E2525">
        <w:rPr>
          <w:rFonts w:asciiTheme="minorHAnsi" w:hAnsiTheme="minorHAnsi" w:cstheme="minorHAnsi"/>
          <w:bCs/>
        </w:rPr>
        <w:t>01.01.2026</w:t>
      </w:r>
    </w:p>
    <w:p w14:paraId="39513471" w14:textId="77777777" w:rsidR="00321BCA" w:rsidRPr="00EA1DED" w:rsidRDefault="00321BCA" w:rsidP="00321BCA">
      <w:pPr>
        <w:ind w:left="0"/>
        <w:rPr>
          <w:rFonts w:asciiTheme="minorHAnsi" w:hAnsiTheme="minorHAnsi" w:cstheme="minorHAnsi"/>
          <w:b/>
          <w:bCs/>
        </w:rPr>
      </w:pPr>
      <w:r w:rsidRPr="00EA1DED">
        <w:rPr>
          <w:rFonts w:asciiTheme="minorHAnsi" w:hAnsiTheme="minorHAnsi" w:cstheme="minorHAnsi"/>
          <w:b/>
          <w:bCs/>
        </w:rPr>
        <w:t xml:space="preserve">Approved By: </w:t>
      </w:r>
    </w:p>
    <w:p w14:paraId="7B559FD9" w14:textId="77777777" w:rsidR="00321BCA" w:rsidRDefault="00321BCA" w:rsidP="00321BCA">
      <w:pPr>
        <w:ind w:left="0"/>
        <w:rPr>
          <w:rFonts w:ascii="Segoe UI" w:hAnsi="Segoe UI" w:cs="Segoe UI"/>
          <w:sz w:val="28"/>
        </w:rPr>
      </w:pPr>
    </w:p>
    <w:p w14:paraId="07082AF6" w14:textId="1EE24F01" w:rsidR="00D42A0A" w:rsidRDefault="00D42A0A" w:rsidP="00C97BD8">
      <w:pPr>
        <w:ind w:left="0"/>
        <w:rPr>
          <w:rFonts w:asciiTheme="minorHAnsi" w:hAnsiTheme="minorHAnsi" w:cstheme="minorHAnsi"/>
          <w:b/>
          <w:bCs/>
        </w:rPr>
      </w:pPr>
    </w:p>
    <w:p w14:paraId="6AFDA6E9" w14:textId="1FF938C6" w:rsidR="00321BCA" w:rsidRDefault="00321BCA" w:rsidP="00C97BD8">
      <w:pPr>
        <w:ind w:left="0"/>
        <w:rPr>
          <w:rFonts w:asciiTheme="minorHAnsi" w:hAnsiTheme="minorHAnsi" w:cstheme="minorHAnsi"/>
          <w:b/>
          <w:bCs/>
        </w:rPr>
      </w:pPr>
    </w:p>
    <w:p w14:paraId="3703CEC9" w14:textId="2820BA1B" w:rsidR="00321BCA" w:rsidRDefault="00321BCA" w:rsidP="00C97BD8">
      <w:pPr>
        <w:ind w:left="0"/>
        <w:rPr>
          <w:rFonts w:asciiTheme="minorHAnsi" w:hAnsiTheme="minorHAnsi" w:cstheme="minorHAnsi"/>
          <w:b/>
          <w:bCs/>
        </w:rPr>
      </w:pPr>
    </w:p>
    <w:p w14:paraId="0A90636C" w14:textId="6042CFE5" w:rsidR="00321BCA" w:rsidRDefault="00321BCA" w:rsidP="00C97BD8">
      <w:pPr>
        <w:ind w:left="0"/>
        <w:rPr>
          <w:rFonts w:asciiTheme="minorHAnsi" w:hAnsiTheme="minorHAnsi" w:cstheme="minorHAnsi"/>
          <w:b/>
          <w:bCs/>
        </w:rPr>
      </w:pPr>
    </w:p>
    <w:p w14:paraId="7E333758" w14:textId="77777777" w:rsidR="00B8277A" w:rsidRDefault="00B8277A" w:rsidP="00C97BD8">
      <w:pPr>
        <w:ind w:left="0"/>
        <w:rPr>
          <w:rFonts w:asciiTheme="minorHAnsi" w:hAnsiTheme="minorHAnsi" w:cstheme="minorHAnsi"/>
          <w:b/>
          <w:bCs/>
        </w:rPr>
      </w:pPr>
    </w:p>
    <w:p w14:paraId="42380ECF" w14:textId="77777777" w:rsidR="00B8277A" w:rsidRDefault="00B8277A" w:rsidP="00C97BD8">
      <w:pPr>
        <w:ind w:left="0"/>
        <w:rPr>
          <w:rFonts w:asciiTheme="minorHAnsi" w:hAnsiTheme="minorHAnsi" w:cstheme="minorHAnsi"/>
          <w:b/>
          <w:bCs/>
        </w:rPr>
      </w:pPr>
    </w:p>
    <w:p w14:paraId="4D9707A5" w14:textId="77777777" w:rsidR="00B8277A" w:rsidRDefault="00B8277A" w:rsidP="00C97BD8">
      <w:pPr>
        <w:ind w:left="0"/>
        <w:rPr>
          <w:rFonts w:asciiTheme="minorHAnsi" w:hAnsiTheme="minorHAnsi" w:cstheme="minorHAnsi"/>
          <w:b/>
          <w:bCs/>
        </w:rPr>
      </w:pPr>
    </w:p>
    <w:p w14:paraId="2EBF0336" w14:textId="77777777" w:rsidR="00B8277A" w:rsidRDefault="00B8277A" w:rsidP="00C97BD8">
      <w:pPr>
        <w:ind w:left="0"/>
        <w:rPr>
          <w:rFonts w:asciiTheme="minorHAnsi" w:hAnsiTheme="minorHAnsi" w:cstheme="minorHAnsi"/>
          <w:b/>
          <w:bCs/>
        </w:rPr>
      </w:pPr>
    </w:p>
    <w:p w14:paraId="01CD57E8" w14:textId="77777777" w:rsidR="00B8277A" w:rsidRDefault="00B8277A" w:rsidP="00C97BD8">
      <w:pPr>
        <w:ind w:left="0"/>
        <w:rPr>
          <w:rFonts w:asciiTheme="minorHAnsi" w:hAnsiTheme="minorHAnsi" w:cstheme="minorHAnsi"/>
          <w:b/>
          <w:bCs/>
        </w:rPr>
      </w:pPr>
    </w:p>
    <w:p w14:paraId="73BFEB90" w14:textId="77777777" w:rsidR="00B8277A" w:rsidRDefault="00B8277A" w:rsidP="00C97BD8">
      <w:pPr>
        <w:ind w:left="0"/>
        <w:rPr>
          <w:rFonts w:asciiTheme="minorHAnsi" w:hAnsiTheme="minorHAnsi" w:cstheme="minorHAnsi"/>
          <w:b/>
          <w:bCs/>
        </w:rPr>
      </w:pPr>
    </w:p>
    <w:p w14:paraId="1D05CBC0" w14:textId="0EFCFC19" w:rsidR="00321BCA" w:rsidRDefault="00321BCA" w:rsidP="00C97BD8">
      <w:pPr>
        <w:ind w:left="0"/>
        <w:rPr>
          <w:rFonts w:asciiTheme="minorHAnsi" w:hAnsiTheme="minorHAnsi" w:cstheme="minorHAnsi"/>
          <w:b/>
          <w:bCs/>
        </w:rPr>
      </w:pPr>
    </w:p>
    <w:p w14:paraId="1E4FB06C" w14:textId="2818E5DC" w:rsidR="00321BCA" w:rsidRPr="00321BCA" w:rsidRDefault="00321BCA" w:rsidP="00321BCA">
      <w:pPr>
        <w:pStyle w:val="Heading1"/>
        <w:ind w:left="0"/>
        <w:jc w:val="center"/>
        <w:rPr>
          <w:rFonts w:asciiTheme="minorHAnsi" w:hAnsiTheme="minorHAnsi" w:cstheme="minorHAnsi"/>
          <w:sz w:val="28"/>
        </w:rPr>
      </w:pPr>
      <w:bookmarkStart w:id="9" w:name="_Toc194963859"/>
      <w:r w:rsidRPr="00321BCA">
        <w:rPr>
          <w:rFonts w:asciiTheme="minorHAnsi" w:hAnsiTheme="minorHAnsi" w:cstheme="minorHAnsi"/>
          <w:sz w:val="28"/>
        </w:rPr>
        <w:lastRenderedPageBreak/>
        <w:t>EMPLOYEE ACKNOWLEDGEMENT FORM</w:t>
      </w:r>
      <w:bookmarkEnd w:id="9"/>
    </w:p>
    <w:p w14:paraId="52D491B3" w14:textId="77777777" w:rsidR="00321BCA" w:rsidRPr="00321BCA" w:rsidRDefault="00321BCA" w:rsidP="00321BCA">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321BCA">
        <w:rPr>
          <w:rFonts w:asciiTheme="minorHAnsi" w:eastAsia="Times New Roman" w:hAnsiTheme="minorHAnsi" w:cstheme="minorHAnsi"/>
          <w:lang w:val="en-IN" w:eastAsia="en-IN"/>
          <w14:ligatures w14:val="none"/>
        </w:rPr>
        <w:t xml:space="preserve">I hereby acknowledge that I have read and understood the </w:t>
      </w:r>
      <w:r w:rsidRPr="00321BCA">
        <w:rPr>
          <w:rFonts w:asciiTheme="minorHAnsi" w:eastAsia="Times New Roman" w:hAnsiTheme="minorHAnsi" w:cstheme="minorHAnsi"/>
          <w:bCs/>
          <w:lang w:val="en-IN" w:eastAsia="en-IN"/>
          <w14:ligatures w14:val="none"/>
        </w:rPr>
        <w:t>Responsible Sourcing Policy</w:t>
      </w:r>
      <w:r w:rsidRPr="00321BCA">
        <w:rPr>
          <w:rFonts w:asciiTheme="minorHAnsi" w:eastAsia="Times New Roman" w:hAnsiTheme="minorHAnsi" w:cstheme="minorHAnsi"/>
          <w:lang w:val="en-IN" w:eastAsia="en-IN"/>
          <w14:ligatures w14:val="none"/>
        </w:rPr>
        <w:t xml:space="preserve"> of </w:t>
      </w:r>
      <w:r w:rsidRPr="00321BCA">
        <w:rPr>
          <w:rFonts w:asciiTheme="minorHAnsi" w:eastAsia="Times New Roman" w:hAnsiTheme="minorHAnsi" w:cstheme="minorHAnsi"/>
          <w:bCs/>
          <w:lang w:val="en-IN" w:eastAsia="en-IN"/>
          <w14:ligatures w14:val="none"/>
        </w:rPr>
        <w:t>Choksi Heraeus Pvt. Ltd</w:t>
      </w:r>
      <w:r w:rsidRPr="00321BCA">
        <w:rPr>
          <w:rFonts w:asciiTheme="minorHAnsi" w:eastAsia="Times New Roman" w:hAnsiTheme="minorHAnsi" w:cstheme="minorHAnsi"/>
          <w:b/>
          <w:bCs/>
          <w:lang w:val="en-IN" w:eastAsia="en-IN"/>
          <w14:ligatures w14:val="none"/>
        </w:rPr>
        <w:t>.</w:t>
      </w:r>
      <w:r w:rsidRPr="00321BCA">
        <w:rPr>
          <w:rFonts w:asciiTheme="minorHAnsi" w:eastAsia="Times New Roman" w:hAnsiTheme="minorHAnsi" w:cstheme="minorHAnsi"/>
          <w:lang w:val="en-IN" w:eastAsia="en-IN"/>
          <w14:ligatures w14:val="none"/>
        </w:rPr>
        <w:t xml:space="preserve"> I am aware of the company’s commitment to ethical, transparent, and sustainable sourcing practices, particularly in the procurement and handling of precious metals and related materials.</w:t>
      </w:r>
    </w:p>
    <w:p w14:paraId="3FE664CE" w14:textId="77777777" w:rsidR="00321BCA" w:rsidRPr="00321BCA" w:rsidRDefault="00321BCA" w:rsidP="00321BCA">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321BCA">
        <w:rPr>
          <w:rFonts w:asciiTheme="minorHAnsi" w:eastAsia="Times New Roman" w:hAnsiTheme="minorHAnsi" w:cstheme="minorHAnsi"/>
          <w:lang w:val="en-IN" w:eastAsia="en-IN"/>
          <w14:ligatures w14:val="none"/>
        </w:rPr>
        <w:t>I understand that responsible sourcing includes respecting human rights, avoiding materials linked to conflict or illegal practices, ensuring fair labor conditions throughout the supply chain, and complying with all applicable environmental and social regulations. I recognize that upholding these standards is a shared responsibility that contributes to the integrity and sustainability of our operations.</w:t>
      </w:r>
    </w:p>
    <w:p w14:paraId="04B61871" w14:textId="77777777" w:rsidR="00321BCA" w:rsidRPr="00321BCA" w:rsidRDefault="00321BCA" w:rsidP="00321BCA">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321BCA">
        <w:rPr>
          <w:rFonts w:asciiTheme="minorHAnsi" w:eastAsia="Times New Roman" w:hAnsiTheme="minorHAnsi" w:cstheme="minorHAnsi"/>
          <w:lang w:val="en-IN" w:eastAsia="en-IN"/>
          <w14:ligatures w14:val="none"/>
        </w:rPr>
        <w:t>By signing this document, I confirm my commitment to supporting responsible sourcing practices, reporting any sourcing-related concerns through appropriate channels, and participating in required training and awareness initiatives. I affirm my role in helping Choksi Heraeus build a supply chain that reflects our values of ethics, accountability, and social and environmental responsibility.</w:t>
      </w:r>
    </w:p>
    <w:p w14:paraId="4B228DEA" w14:textId="77777777" w:rsidR="00321BCA" w:rsidRPr="00321BCA" w:rsidRDefault="00321BCA" w:rsidP="00321BCA">
      <w:pPr>
        <w:ind w:left="0"/>
        <w:rPr>
          <w:rFonts w:asciiTheme="minorHAnsi" w:hAnsiTheme="minorHAnsi" w:cstheme="minorHAnsi"/>
          <w:bCs/>
        </w:rPr>
      </w:pPr>
    </w:p>
    <w:tbl>
      <w:tblPr>
        <w:tblW w:w="0" w:type="auto"/>
        <w:tblLayout w:type="fixed"/>
        <w:tblLook w:val="04A0" w:firstRow="1" w:lastRow="0" w:firstColumn="1" w:lastColumn="0" w:noHBand="0" w:noVBand="1"/>
      </w:tblPr>
      <w:tblGrid>
        <w:gridCol w:w="2808"/>
        <w:gridCol w:w="4500"/>
      </w:tblGrid>
      <w:tr w:rsidR="00321BCA" w14:paraId="71E2B09A" w14:textId="77777777" w:rsidTr="00C10939">
        <w:tc>
          <w:tcPr>
            <w:tcW w:w="2808" w:type="dxa"/>
            <w:hideMark/>
          </w:tcPr>
          <w:p w14:paraId="07AB1697" w14:textId="77777777" w:rsidR="00321BCA" w:rsidRPr="00321BCA" w:rsidRDefault="00321BCA" w:rsidP="00EC6BB8">
            <w:pPr>
              <w:pStyle w:val="NormalWeb"/>
              <w:spacing w:line="480" w:lineRule="auto"/>
              <w:ind w:left="706"/>
              <w:rPr>
                <w:rFonts w:ascii="Segoe UI" w:hAnsi="Segoe UI" w:cs="Segoe UI"/>
                <w:kern w:val="2"/>
                <w:lang w:val="en-US" w:eastAsia="en-US"/>
                <w14:ligatures w14:val="standardContextual"/>
              </w:rPr>
            </w:pPr>
            <w:r w:rsidRPr="00321BCA">
              <w:rPr>
                <w:rStyle w:val="Strong"/>
                <w:rFonts w:ascii="Segoe UI" w:eastAsiaTheme="majorEastAsia" w:hAnsi="Segoe UI" w:cs="Segoe UI"/>
                <w:kern w:val="2"/>
                <w:lang w:val="en-US" w:eastAsia="en-US"/>
                <w14:ligatures w14:val="standardContextual"/>
              </w:rPr>
              <w:t>Employee Name</w:t>
            </w:r>
            <w:r w:rsidRPr="00321BCA">
              <w:rPr>
                <w:rFonts w:ascii="Segoe UI" w:hAnsi="Segoe UI" w:cs="Segoe UI"/>
                <w:kern w:val="2"/>
                <w:lang w:val="en-US" w:eastAsia="en-US"/>
                <w14:ligatures w14:val="standardContextual"/>
              </w:rPr>
              <w:br/>
            </w:r>
            <w:r w:rsidRPr="00321BCA">
              <w:rPr>
                <w:rStyle w:val="Strong"/>
                <w:rFonts w:ascii="Segoe UI" w:eastAsiaTheme="majorEastAsia" w:hAnsi="Segoe UI" w:cs="Segoe UI"/>
                <w:kern w:val="2"/>
                <w:lang w:val="en-US" w:eastAsia="en-US"/>
                <w14:ligatures w14:val="standardContextual"/>
              </w:rPr>
              <w:t>Employee ID</w:t>
            </w:r>
            <w:r w:rsidRPr="00321BCA">
              <w:rPr>
                <w:rFonts w:ascii="Segoe UI" w:hAnsi="Segoe UI" w:cs="Segoe UI"/>
                <w:kern w:val="2"/>
                <w:lang w:val="en-US" w:eastAsia="en-US"/>
                <w14:ligatures w14:val="standardContextual"/>
              </w:rPr>
              <w:br/>
            </w:r>
            <w:r w:rsidRPr="00321BCA">
              <w:rPr>
                <w:rStyle w:val="Strong"/>
                <w:rFonts w:ascii="Segoe UI" w:eastAsiaTheme="majorEastAsia" w:hAnsi="Segoe UI" w:cs="Segoe UI"/>
                <w:kern w:val="2"/>
                <w:lang w:val="en-US" w:eastAsia="en-US"/>
                <w14:ligatures w14:val="standardContextual"/>
              </w:rPr>
              <w:t>Date</w:t>
            </w:r>
            <w:r w:rsidRPr="00321BCA">
              <w:rPr>
                <w:rFonts w:ascii="Segoe UI" w:hAnsi="Segoe UI" w:cs="Segoe UI"/>
                <w:kern w:val="2"/>
                <w:lang w:val="en-US" w:eastAsia="en-US"/>
                <w14:ligatures w14:val="standardContextual"/>
              </w:rPr>
              <w:br/>
            </w:r>
            <w:r w:rsidRPr="00321BCA">
              <w:rPr>
                <w:rStyle w:val="Strong"/>
                <w:rFonts w:ascii="Segoe UI" w:eastAsiaTheme="majorEastAsia" w:hAnsi="Segoe UI" w:cs="Segoe UI"/>
                <w:kern w:val="2"/>
                <w:lang w:val="en-US" w:eastAsia="en-US"/>
                <w14:ligatures w14:val="standardContextual"/>
              </w:rPr>
              <w:t>Signature</w:t>
            </w:r>
          </w:p>
        </w:tc>
        <w:tc>
          <w:tcPr>
            <w:tcW w:w="4500" w:type="dxa"/>
            <w:hideMark/>
          </w:tcPr>
          <w:p w14:paraId="498E4465" w14:textId="77777777" w:rsidR="00321BCA" w:rsidRDefault="00321BCA" w:rsidP="00C10939">
            <w:pPr>
              <w:pStyle w:val="NormalWeb"/>
              <w:spacing w:line="480" w:lineRule="auto"/>
              <w:ind w:left="706"/>
              <w:jc w:val="both"/>
              <w:rPr>
                <w:rFonts w:ascii="Segoe UI" w:hAnsi="Segoe UI" w:cs="Segoe UI"/>
                <w:kern w:val="2"/>
                <w:lang w:val="en-US" w:eastAsia="en-US"/>
                <w14:ligatures w14:val="standardContextual"/>
              </w:rPr>
            </w:pPr>
            <w:r>
              <w:rPr>
                <w:rFonts w:ascii="Segoe UI" w:hAnsi="Segoe UI" w:cs="Segoe UI"/>
                <w:kern w:val="2"/>
                <w:lang w:val="en-US" w:eastAsia="en-US"/>
                <w14:ligatures w14:val="standardContextual"/>
              </w:rPr>
              <w:t>:_______________________________</w:t>
            </w:r>
            <w:r>
              <w:rPr>
                <w:rFonts w:ascii="Segoe UI" w:hAnsi="Segoe UI" w:cs="Segoe UI"/>
                <w:kern w:val="2"/>
                <w:lang w:val="en-US" w:eastAsia="en-US"/>
                <w14:ligatures w14:val="standardContextual"/>
              </w:rPr>
              <w:br/>
              <w:t>:_______________________________ :________________________________</w:t>
            </w:r>
            <w:r>
              <w:rPr>
                <w:rFonts w:ascii="Segoe UI" w:hAnsi="Segoe UI" w:cs="Segoe UI"/>
                <w:kern w:val="2"/>
                <w:lang w:val="en-US" w:eastAsia="en-US"/>
                <w14:ligatures w14:val="standardContextual"/>
              </w:rPr>
              <w:br/>
              <w:t>: _______________________________</w:t>
            </w:r>
          </w:p>
        </w:tc>
      </w:tr>
    </w:tbl>
    <w:p w14:paraId="1F707D1D" w14:textId="77777777" w:rsidR="00C97BD8" w:rsidRPr="00321BCA" w:rsidRDefault="00C97BD8" w:rsidP="00321BCA">
      <w:pPr>
        <w:ind w:left="0"/>
        <w:rPr>
          <w:rFonts w:asciiTheme="minorHAnsi" w:hAnsiTheme="minorHAnsi" w:cstheme="minorHAnsi"/>
          <w:bCs/>
        </w:rPr>
      </w:pPr>
    </w:p>
    <w:p w14:paraId="62A1A007" w14:textId="77777777" w:rsidR="005E7C26" w:rsidRPr="00B77E03" w:rsidRDefault="005E7C26" w:rsidP="00512415">
      <w:pPr>
        <w:pStyle w:val="ListParagraph"/>
        <w:spacing w:before="100" w:beforeAutospacing="1" w:after="100" w:afterAutospacing="1" w:line="240" w:lineRule="auto"/>
        <w:rPr>
          <w:rFonts w:asciiTheme="minorHAnsi" w:hAnsiTheme="minorHAnsi" w:cstheme="minorHAnsi"/>
          <w:b/>
          <w:bCs/>
          <w14:ligatures w14:val="none"/>
        </w:rPr>
      </w:pPr>
    </w:p>
    <w:p w14:paraId="2FEC91AA" w14:textId="77777777" w:rsidR="0058355F" w:rsidRPr="00B77E03" w:rsidRDefault="0058355F" w:rsidP="00595BA9">
      <w:pPr>
        <w:ind w:left="0"/>
        <w:rPr>
          <w:rFonts w:asciiTheme="minorHAnsi" w:hAnsiTheme="minorHAnsi" w:cstheme="minorHAnsi"/>
        </w:rPr>
      </w:pPr>
    </w:p>
    <w:p w14:paraId="1CE75EA1" w14:textId="77777777" w:rsidR="00352C79" w:rsidRPr="00FD6297" w:rsidRDefault="00352C79" w:rsidP="00595BA9">
      <w:pPr>
        <w:ind w:left="-360"/>
        <w:rPr>
          <w:rFonts w:asciiTheme="minorHAnsi" w:hAnsiTheme="minorHAnsi" w:cstheme="minorHAnsi"/>
        </w:rPr>
      </w:pPr>
    </w:p>
    <w:p w14:paraId="64839772" w14:textId="77777777" w:rsidR="00FD6297" w:rsidRPr="00B77E03" w:rsidRDefault="00FD6297" w:rsidP="00595BA9">
      <w:pPr>
        <w:ind w:left="0"/>
        <w:rPr>
          <w:rFonts w:asciiTheme="minorHAnsi" w:hAnsiTheme="minorHAnsi" w:cstheme="minorHAnsi"/>
        </w:rPr>
      </w:pPr>
    </w:p>
    <w:sectPr w:rsidR="00FD6297" w:rsidRPr="00B77E03" w:rsidSect="00AD1538">
      <w:headerReference w:type="default" r:id="rId10"/>
      <w:footerReference w:type="default" r:id="rId11"/>
      <w:pgSz w:w="12240" w:h="15840"/>
      <w:pgMar w:top="0" w:right="1440" w:bottom="1440" w:left="1440" w:header="1440" w:footer="17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00DD" w14:textId="77777777" w:rsidR="00CF3994" w:rsidRDefault="00CF3994" w:rsidP="00C97BD8">
      <w:pPr>
        <w:spacing w:after="0" w:line="240" w:lineRule="auto"/>
      </w:pPr>
      <w:r>
        <w:separator/>
      </w:r>
    </w:p>
  </w:endnote>
  <w:endnote w:type="continuationSeparator" w:id="0">
    <w:p w14:paraId="0C2ED991" w14:textId="77777777" w:rsidR="00CF3994" w:rsidRDefault="00CF3994" w:rsidP="00C97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846282"/>
      <w:docPartObj>
        <w:docPartGallery w:val="Page Numbers (Bottom of Page)"/>
        <w:docPartUnique/>
      </w:docPartObj>
    </w:sdtPr>
    <w:sdtEndPr>
      <w:rPr>
        <w:color w:val="7F7F7F" w:themeColor="background1" w:themeShade="7F"/>
        <w:spacing w:val="60"/>
      </w:rPr>
    </w:sdtEndPr>
    <w:sdtContent>
      <w:p w14:paraId="3E5CB072" w14:textId="3E190D36" w:rsidR="00AD1538" w:rsidRDefault="00AD1538" w:rsidP="00AD1538">
        <w:pPr>
          <w:pStyle w:val="Footer"/>
          <w:pBdr>
            <w:top w:val="single" w:sz="4" w:space="1" w:color="D9D9D9" w:themeColor="background1" w:themeShade="D9"/>
          </w:pBdr>
          <w:ind w:left="0"/>
        </w:pPr>
        <w:r>
          <w:t>CHPL/POL/05                                           Rev.</w:t>
        </w:r>
        <w:r w:rsidR="00EC6BB8">
          <w:t xml:space="preserve"> </w:t>
        </w:r>
        <w:r>
          <w:t xml:space="preserve">No: 01                                                 </w:t>
        </w:r>
        <w:r>
          <w:fldChar w:fldCharType="begin"/>
        </w:r>
        <w:r>
          <w:instrText xml:space="preserve"> PAGE   \* MERGEFORMAT </w:instrText>
        </w:r>
        <w:r>
          <w:fldChar w:fldCharType="separate"/>
        </w:r>
        <w:r>
          <w:t>2</w:t>
        </w:r>
        <w:r>
          <w:rPr>
            <w:noProof/>
          </w:rPr>
          <w:fldChar w:fldCharType="end"/>
        </w:r>
        <w:r>
          <w:t xml:space="preserve"> | </w:t>
        </w:r>
        <w:r>
          <w:rPr>
            <w:color w:val="7F7F7F" w:themeColor="background1" w:themeShade="7F"/>
            <w:spacing w:val="60"/>
          </w:rPr>
          <w:t>Page</w:t>
        </w:r>
      </w:p>
    </w:sdtContent>
  </w:sdt>
  <w:p w14:paraId="1023BA0D" w14:textId="77777777" w:rsidR="00DE79C6" w:rsidRDefault="00DE7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86025" w14:textId="77777777" w:rsidR="00CF3994" w:rsidRDefault="00CF3994" w:rsidP="00C97BD8">
      <w:pPr>
        <w:spacing w:after="0" w:line="240" w:lineRule="auto"/>
      </w:pPr>
      <w:r>
        <w:separator/>
      </w:r>
    </w:p>
  </w:footnote>
  <w:footnote w:type="continuationSeparator" w:id="0">
    <w:p w14:paraId="664378ED" w14:textId="77777777" w:rsidR="00CF3994" w:rsidRDefault="00CF3994" w:rsidP="00C97B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1306" w14:textId="39E4986F" w:rsidR="00321BCA" w:rsidRDefault="007D4BEA">
    <w:pPr>
      <w:pStyle w:val="Header"/>
    </w:pPr>
    <w:r>
      <w:rPr>
        <w:noProof/>
        <w:lang w:val="en-IN" w:eastAsia="en-IN"/>
      </w:rPr>
      <mc:AlternateContent>
        <mc:Choice Requires="wps">
          <w:drawing>
            <wp:anchor distT="0" distB="0" distL="114300" distR="114300" simplePos="0" relativeHeight="251660288" behindDoc="0" locked="0" layoutInCell="1" allowOverlap="1" wp14:anchorId="23702E8E" wp14:editId="798AB026">
              <wp:simplePos x="0" y="0"/>
              <wp:positionH relativeFrom="column">
                <wp:posOffset>1803400</wp:posOffset>
              </wp:positionH>
              <wp:positionV relativeFrom="paragraph">
                <wp:posOffset>-518102</wp:posOffset>
              </wp:positionV>
              <wp:extent cx="4097655" cy="807720"/>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97655" cy="8077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C32FC0" w14:textId="77777777" w:rsidR="007D4BEA" w:rsidRPr="004B4DE9" w:rsidRDefault="007D4BEA" w:rsidP="007D4BEA">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1A0BB54A" w14:textId="77777777" w:rsidR="007D4BEA" w:rsidRPr="004B4DE9" w:rsidRDefault="007D4BEA" w:rsidP="007D4BEA">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4E3697DF" w14:textId="77777777" w:rsidR="007D4BEA" w:rsidRPr="004B4DE9" w:rsidRDefault="007D4BEA" w:rsidP="007D4BEA">
                          <w:pPr>
                            <w:rPr>
                              <w:rFonts w:asciiTheme="minorHAnsi" w:hAnsiTheme="minorHAnsi" w:cstheme="minorHAnsi"/>
                              <w:sz w:val="28"/>
                              <w:szCs w:val="28"/>
                            </w:rPr>
                          </w:pPr>
                        </w:p>
                        <w:p w14:paraId="1F6D2480" w14:textId="77777777" w:rsidR="007D4BEA" w:rsidRPr="004B4DE9" w:rsidRDefault="007D4BEA" w:rsidP="007D4BEA">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02E8E" id="Rectangle 4" o:spid="_x0000_s1026" style="position:absolute;left:0;text-align:left;margin-left:142pt;margin-top:-40.8pt;width:322.65pt;height:6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" filled="f" stroked="f" strokeweight="1pt">
              <v:textbox>
                <w:txbxContent>
                  <w:p w14:paraId="4BC32FC0" w14:textId="77777777" w:rsidR="007D4BEA" w:rsidRPr="004B4DE9" w:rsidRDefault="007D4BEA" w:rsidP="007D4BEA">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1A0BB54A" w14:textId="77777777" w:rsidR="007D4BEA" w:rsidRPr="004B4DE9" w:rsidRDefault="007D4BEA" w:rsidP="007D4BEA">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4E3697DF" w14:textId="77777777" w:rsidR="007D4BEA" w:rsidRPr="004B4DE9" w:rsidRDefault="007D4BEA" w:rsidP="007D4BEA">
                    <w:pPr>
                      <w:rPr>
                        <w:rFonts w:asciiTheme="minorHAnsi" w:hAnsiTheme="minorHAnsi" w:cstheme="minorHAnsi"/>
                        <w:sz w:val="28"/>
                        <w:szCs w:val="28"/>
                      </w:rPr>
                    </w:pPr>
                  </w:p>
                  <w:p w14:paraId="1F6D2480" w14:textId="77777777" w:rsidR="007D4BEA" w:rsidRPr="004B4DE9" w:rsidRDefault="007D4BEA" w:rsidP="007D4BEA">
                    <w:pPr>
                      <w:jc w:val="center"/>
                      <w:rPr>
                        <w:rFonts w:asciiTheme="minorHAnsi" w:hAnsiTheme="minorHAnsi" w:cstheme="minorHAnsi"/>
                        <w:color w:val="800000"/>
                        <w:sz w:val="36"/>
                        <w:szCs w:val="36"/>
                      </w:rPr>
                    </w:pPr>
                  </w:p>
                </w:txbxContent>
              </v:textbox>
            </v:rect>
          </w:pict>
        </mc:Fallback>
      </mc:AlternateContent>
    </w:r>
    <w:r>
      <w:rPr>
        <w:noProof/>
        <w:lang w:val="en-IN" w:eastAsia="en-IN"/>
      </w:rPr>
      <w:drawing>
        <wp:anchor distT="0" distB="0" distL="114300" distR="114300" simplePos="0" relativeHeight="251659264" behindDoc="1" locked="0" layoutInCell="1" allowOverlap="1" wp14:anchorId="4DBA2642" wp14:editId="3868D596">
          <wp:simplePos x="0" y="0"/>
          <wp:positionH relativeFrom="margin">
            <wp:posOffset>-114300</wp:posOffset>
          </wp:positionH>
          <wp:positionV relativeFrom="paragraph">
            <wp:posOffset>-568960</wp:posOffset>
          </wp:positionV>
          <wp:extent cx="1447800" cy="896620"/>
          <wp:effectExtent l="0" t="0" r="0" b="0"/>
          <wp:wrapTight wrapText="bothSides">
            <wp:wrapPolygon edited="0">
              <wp:start x="2558" y="3212"/>
              <wp:lineTo x="1989" y="6425"/>
              <wp:lineTo x="1705" y="12850"/>
              <wp:lineTo x="4263" y="16980"/>
              <wp:lineTo x="5116" y="17898"/>
              <wp:lineTo x="6537" y="17898"/>
              <wp:lineTo x="12789" y="16980"/>
              <wp:lineTo x="19611" y="14227"/>
              <wp:lineTo x="19895" y="5966"/>
              <wp:lineTo x="16200" y="4589"/>
              <wp:lineTo x="3979" y="3212"/>
              <wp:lineTo x="2558" y="3212"/>
            </wp:wrapPolygon>
          </wp:wrapTight>
          <wp:docPr id="308317997" name="Picture 308317997"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7800" cy="8966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4AC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E1A2D"/>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23CBE"/>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F0382"/>
    <w:multiLevelType w:val="hybridMultilevel"/>
    <w:tmpl w:val="68588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E5DEC"/>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7557B"/>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837C1"/>
    <w:multiLevelType w:val="multilevel"/>
    <w:tmpl w:val="673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E4097"/>
    <w:multiLevelType w:val="hybridMultilevel"/>
    <w:tmpl w:val="E4D09D24"/>
    <w:lvl w:ilvl="0" w:tplc="7CFC66A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39749CA"/>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B57BE"/>
    <w:multiLevelType w:val="hybridMultilevel"/>
    <w:tmpl w:val="C9D23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0176DD"/>
    <w:multiLevelType w:val="multilevel"/>
    <w:tmpl w:val="B84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57BE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57862"/>
    <w:multiLevelType w:val="multilevel"/>
    <w:tmpl w:val="41AE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C2808"/>
    <w:multiLevelType w:val="hybridMultilevel"/>
    <w:tmpl w:val="76007A0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18736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E46FE"/>
    <w:multiLevelType w:val="multilevel"/>
    <w:tmpl w:val="932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A0C80"/>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C1DC4"/>
    <w:multiLevelType w:val="multilevel"/>
    <w:tmpl w:val="579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875793">
    <w:abstractNumId w:val="9"/>
  </w:num>
  <w:num w:numId="2" w16cid:durableId="234434399">
    <w:abstractNumId w:val="13"/>
  </w:num>
  <w:num w:numId="3" w16cid:durableId="1749769515">
    <w:abstractNumId w:val="17"/>
  </w:num>
  <w:num w:numId="4" w16cid:durableId="2112778477">
    <w:abstractNumId w:val="10"/>
  </w:num>
  <w:num w:numId="5" w16cid:durableId="465003879">
    <w:abstractNumId w:val="12"/>
  </w:num>
  <w:num w:numId="6" w16cid:durableId="344793280">
    <w:abstractNumId w:val="15"/>
  </w:num>
  <w:num w:numId="7" w16cid:durableId="584650508">
    <w:abstractNumId w:val="6"/>
  </w:num>
  <w:num w:numId="8" w16cid:durableId="2120445612">
    <w:abstractNumId w:val="0"/>
  </w:num>
  <w:num w:numId="9" w16cid:durableId="1379010903">
    <w:abstractNumId w:val="4"/>
  </w:num>
  <w:num w:numId="10" w16cid:durableId="1324898411">
    <w:abstractNumId w:val="3"/>
  </w:num>
  <w:num w:numId="11" w16cid:durableId="774055855">
    <w:abstractNumId w:val="7"/>
  </w:num>
  <w:num w:numId="12" w16cid:durableId="428235399">
    <w:abstractNumId w:val="2"/>
  </w:num>
  <w:num w:numId="13" w16cid:durableId="633483089">
    <w:abstractNumId w:val="14"/>
  </w:num>
  <w:num w:numId="14" w16cid:durableId="895050388">
    <w:abstractNumId w:val="11"/>
  </w:num>
  <w:num w:numId="15" w16cid:durableId="44372100">
    <w:abstractNumId w:val="16"/>
  </w:num>
  <w:num w:numId="16" w16cid:durableId="1284649871">
    <w:abstractNumId w:val="5"/>
  </w:num>
  <w:num w:numId="17" w16cid:durableId="78597870">
    <w:abstractNumId w:val="1"/>
  </w:num>
  <w:num w:numId="18" w16cid:durableId="148251329">
    <w:abstractNumId w:val="8"/>
  </w:num>
  <w:num w:numId="19" w16cid:durableId="19279618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63ED8"/>
    <w:rsid w:val="00082CF0"/>
    <w:rsid w:val="000C518E"/>
    <w:rsid w:val="000D4BEF"/>
    <w:rsid w:val="000F2C9A"/>
    <w:rsid w:val="001A5E0B"/>
    <w:rsid w:val="001E211C"/>
    <w:rsid w:val="001F7BE3"/>
    <w:rsid w:val="002007EF"/>
    <w:rsid w:val="002E2525"/>
    <w:rsid w:val="002F24DD"/>
    <w:rsid w:val="003121FE"/>
    <w:rsid w:val="00321BCA"/>
    <w:rsid w:val="00352C79"/>
    <w:rsid w:val="00353F06"/>
    <w:rsid w:val="00384E21"/>
    <w:rsid w:val="003E57BF"/>
    <w:rsid w:val="003F18D9"/>
    <w:rsid w:val="00400C8B"/>
    <w:rsid w:val="0040201B"/>
    <w:rsid w:val="00466DA7"/>
    <w:rsid w:val="004844A2"/>
    <w:rsid w:val="004A666E"/>
    <w:rsid w:val="004E5E3A"/>
    <w:rsid w:val="00507A84"/>
    <w:rsid w:val="00512415"/>
    <w:rsid w:val="00530E84"/>
    <w:rsid w:val="005529FC"/>
    <w:rsid w:val="00556E42"/>
    <w:rsid w:val="0058355F"/>
    <w:rsid w:val="00587E10"/>
    <w:rsid w:val="00595BA9"/>
    <w:rsid w:val="005E7C26"/>
    <w:rsid w:val="006341ED"/>
    <w:rsid w:val="00640F71"/>
    <w:rsid w:val="00695748"/>
    <w:rsid w:val="006B4DF0"/>
    <w:rsid w:val="006C21B8"/>
    <w:rsid w:val="006E0D64"/>
    <w:rsid w:val="00730EB1"/>
    <w:rsid w:val="00747EF9"/>
    <w:rsid w:val="007B0E45"/>
    <w:rsid w:val="007C6501"/>
    <w:rsid w:val="007D4BEA"/>
    <w:rsid w:val="008C45A5"/>
    <w:rsid w:val="009161A5"/>
    <w:rsid w:val="00923EB8"/>
    <w:rsid w:val="009248B9"/>
    <w:rsid w:val="00957840"/>
    <w:rsid w:val="009B36EC"/>
    <w:rsid w:val="009D7347"/>
    <w:rsid w:val="009E25D5"/>
    <w:rsid w:val="00A859F8"/>
    <w:rsid w:val="00AD1538"/>
    <w:rsid w:val="00AD346A"/>
    <w:rsid w:val="00B070CC"/>
    <w:rsid w:val="00B52E80"/>
    <w:rsid w:val="00B77E03"/>
    <w:rsid w:val="00B8277A"/>
    <w:rsid w:val="00B94C2C"/>
    <w:rsid w:val="00BA0231"/>
    <w:rsid w:val="00BB40CE"/>
    <w:rsid w:val="00BB6379"/>
    <w:rsid w:val="00BD6B4E"/>
    <w:rsid w:val="00BE11E0"/>
    <w:rsid w:val="00BE62FF"/>
    <w:rsid w:val="00C276BE"/>
    <w:rsid w:val="00C80B7F"/>
    <w:rsid w:val="00C97BD8"/>
    <w:rsid w:val="00CA7A0B"/>
    <w:rsid w:val="00CC2280"/>
    <w:rsid w:val="00CD38B5"/>
    <w:rsid w:val="00CF3994"/>
    <w:rsid w:val="00CF50A4"/>
    <w:rsid w:val="00D42A0A"/>
    <w:rsid w:val="00D64857"/>
    <w:rsid w:val="00DE79C6"/>
    <w:rsid w:val="00E46366"/>
    <w:rsid w:val="00E54FDB"/>
    <w:rsid w:val="00EC4D4C"/>
    <w:rsid w:val="00EC6BB8"/>
    <w:rsid w:val="00F918F9"/>
    <w:rsid w:val="00FA1BD2"/>
    <w:rsid w:val="00FA6C71"/>
    <w:rsid w:val="00FD629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PlainTable4">
    <w:name w:val="Plain Table 4"/>
    <w:basedOn w:val="TableNormal"/>
    <w:uiPriority w:val="44"/>
    <w:rsid w:val="00321BC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21BCA"/>
    <w:pPr>
      <w:spacing w:before="100" w:beforeAutospacing="1" w:after="100" w:afterAutospacing="1" w:line="240" w:lineRule="auto"/>
      <w:ind w:left="0"/>
      <w:jc w:val="left"/>
    </w:pPr>
    <w:rPr>
      <w:rFonts w:eastAsia="Times New Roman" w:cs="Times New Roman"/>
      <w:lang w:val="en-IN" w:eastAsia="en-IN"/>
      <w14:ligatures w14:val="none"/>
    </w:rPr>
  </w:style>
  <w:style w:type="paragraph" w:styleId="TOC1">
    <w:name w:val="toc 1"/>
    <w:basedOn w:val="Normal"/>
    <w:next w:val="Normal"/>
    <w:autoRedefine/>
    <w:uiPriority w:val="39"/>
    <w:unhideWhenUsed/>
    <w:rsid w:val="00B94C2C"/>
    <w:pPr>
      <w:spacing w:after="100"/>
      <w:ind w:left="0"/>
    </w:pPr>
  </w:style>
  <w:style w:type="character" w:styleId="Hyperlink">
    <w:name w:val="Hyperlink"/>
    <w:basedOn w:val="DefaultParagraphFont"/>
    <w:uiPriority w:val="99"/>
    <w:unhideWhenUsed/>
    <w:rsid w:val="00B94C2C"/>
    <w:rPr>
      <w:color w:val="0563C1" w:themeColor="hyperlink"/>
      <w:u w:val="single"/>
    </w:rPr>
  </w:style>
  <w:style w:type="table" w:styleId="TableGrid">
    <w:name w:val="Table Grid"/>
    <w:basedOn w:val="TableNormal"/>
    <w:uiPriority w:val="39"/>
    <w:rsid w:val="001F7B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next w:val="GridTable1Light-Accent1"/>
    <w:uiPriority w:val="46"/>
    <w:rsid w:val="00466DA7"/>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66DA7"/>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65813">
      <w:bodyDiv w:val="1"/>
      <w:marLeft w:val="0"/>
      <w:marRight w:val="0"/>
      <w:marTop w:val="0"/>
      <w:marBottom w:val="0"/>
      <w:divBdr>
        <w:top w:val="none" w:sz="0" w:space="0" w:color="auto"/>
        <w:left w:val="none" w:sz="0" w:space="0" w:color="auto"/>
        <w:bottom w:val="none" w:sz="0" w:space="0" w:color="auto"/>
        <w:right w:val="none" w:sz="0" w:space="0" w:color="auto"/>
      </w:divBdr>
    </w:div>
    <w:div w:id="259727915">
      <w:bodyDiv w:val="1"/>
      <w:marLeft w:val="0"/>
      <w:marRight w:val="0"/>
      <w:marTop w:val="0"/>
      <w:marBottom w:val="0"/>
      <w:divBdr>
        <w:top w:val="none" w:sz="0" w:space="0" w:color="auto"/>
        <w:left w:val="none" w:sz="0" w:space="0" w:color="auto"/>
        <w:bottom w:val="none" w:sz="0" w:space="0" w:color="auto"/>
        <w:right w:val="none" w:sz="0" w:space="0" w:color="auto"/>
      </w:divBdr>
    </w:div>
    <w:div w:id="272790032">
      <w:bodyDiv w:val="1"/>
      <w:marLeft w:val="0"/>
      <w:marRight w:val="0"/>
      <w:marTop w:val="0"/>
      <w:marBottom w:val="0"/>
      <w:divBdr>
        <w:top w:val="none" w:sz="0" w:space="0" w:color="auto"/>
        <w:left w:val="none" w:sz="0" w:space="0" w:color="auto"/>
        <w:bottom w:val="none" w:sz="0" w:space="0" w:color="auto"/>
        <w:right w:val="none" w:sz="0" w:space="0" w:color="auto"/>
      </w:divBdr>
    </w:div>
    <w:div w:id="470558442">
      <w:bodyDiv w:val="1"/>
      <w:marLeft w:val="0"/>
      <w:marRight w:val="0"/>
      <w:marTop w:val="0"/>
      <w:marBottom w:val="0"/>
      <w:divBdr>
        <w:top w:val="none" w:sz="0" w:space="0" w:color="auto"/>
        <w:left w:val="none" w:sz="0" w:space="0" w:color="auto"/>
        <w:bottom w:val="none" w:sz="0" w:space="0" w:color="auto"/>
        <w:right w:val="none" w:sz="0" w:space="0" w:color="auto"/>
      </w:divBdr>
    </w:div>
    <w:div w:id="496573343">
      <w:bodyDiv w:val="1"/>
      <w:marLeft w:val="0"/>
      <w:marRight w:val="0"/>
      <w:marTop w:val="0"/>
      <w:marBottom w:val="0"/>
      <w:divBdr>
        <w:top w:val="none" w:sz="0" w:space="0" w:color="auto"/>
        <w:left w:val="none" w:sz="0" w:space="0" w:color="auto"/>
        <w:bottom w:val="none" w:sz="0" w:space="0" w:color="auto"/>
        <w:right w:val="none" w:sz="0" w:space="0" w:color="auto"/>
      </w:divBdr>
    </w:div>
    <w:div w:id="543639710">
      <w:bodyDiv w:val="1"/>
      <w:marLeft w:val="0"/>
      <w:marRight w:val="0"/>
      <w:marTop w:val="0"/>
      <w:marBottom w:val="0"/>
      <w:divBdr>
        <w:top w:val="none" w:sz="0" w:space="0" w:color="auto"/>
        <w:left w:val="none" w:sz="0" w:space="0" w:color="auto"/>
        <w:bottom w:val="none" w:sz="0" w:space="0" w:color="auto"/>
        <w:right w:val="none" w:sz="0" w:space="0" w:color="auto"/>
      </w:divBdr>
    </w:div>
    <w:div w:id="585841868">
      <w:bodyDiv w:val="1"/>
      <w:marLeft w:val="0"/>
      <w:marRight w:val="0"/>
      <w:marTop w:val="0"/>
      <w:marBottom w:val="0"/>
      <w:divBdr>
        <w:top w:val="none" w:sz="0" w:space="0" w:color="auto"/>
        <w:left w:val="none" w:sz="0" w:space="0" w:color="auto"/>
        <w:bottom w:val="none" w:sz="0" w:space="0" w:color="auto"/>
        <w:right w:val="none" w:sz="0" w:space="0" w:color="auto"/>
      </w:divBdr>
    </w:div>
    <w:div w:id="658575254">
      <w:bodyDiv w:val="1"/>
      <w:marLeft w:val="0"/>
      <w:marRight w:val="0"/>
      <w:marTop w:val="0"/>
      <w:marBottom w:val="0"/>
      <w:divBdr>
        <w:top w:val="none" w:sz="0" w:space="0" w:color="auto"/>
        <w:left w:val="none" w:sz="0" w:space="0" w:color="auto"/>
        <w:bottom w:val="none" w:sz="0" w:space="0" w:color="auto"/>
        <w:right w:val="none" w:sz="0" w:space="0" w:color="auto"/>
      </w:divBdr>
    </w:div>
    <w:div w:id="824668458">
      <w:bodyDiv w:val="1"/>
      <w:marLeft w:val="0"/>
      <w:marRight w:val="0"/>
      <w:marTop w:val="0"/>
      <w:marBottom w:val="0"/>
      <w:divBdr>
        <w:top w:val="none" w:sz="0" w:space="0" w:color="auto"/>
        <w:left w:val="none" w:sz="0" w:space="0" w:color="auto"/>
        <w:bottom w:val="none" w:sz="0" w:space="0" w:color="auto"/>
        <w:right w:val="none" w:sz="0" w:space="0" w:color="auto"/>
      </w:divBdr>
    </w:div>
    <w:div w:id="892037084">
      <w:bodyDiv w:val="1"/>
      <w:marLeft w:val="0"/>
      <w:marRight w:val="0"/>
      <w:marTop w:val="0"/>
      <w:marBottom w:val="0"/>
      <w:divBdr>
        <w:top w:val="none" w:sz="0" w:space="0" w:color="auto"/>
        <w:left w:val="none" w:sz="0" w:space="0" w:color="auto"/>
        <w:bottom w:val="none" w:sz="0" w:space="0" w:color="auto"/>
        <w:right w:val="none" w:sz="0" w:space="0" w:color="auto"/>
      </w:divBdr>
    </w:div>
    <w:div w:id="1066101715">
      <w:bodyDiv w:val="1"/>
      <w:marLeft w:val="0"/>
      <w:marRight w:val="0"/>
      <w:marTop w:val="0"/>
      <w:marBottom w:val="0"/>
      <w:divBdr>
        <w:top w:val="none" w:sz="0" w:space="0" w:color="auto"/>
        <w:left w:val="none" w:sz="0" w:space="0" w:color="auto"/>
        <w:bottom w:val="none" w:sz="0" w:space="0" w:color="auto"/>
        <w:right w:val="none" w:sz="0" w:space="0" w:color="auto"/>
      </w:divBdr>
    </w:div>
    <w:div w:id="1595238126">
      <w:bodyDiv w:val="1"/>
      <w:marLeft w:val="0"/>
      <w:marRight w:val="0"/>
      <w:marTop w:val="0"/>
      <w:marBottom w:val="0"/>
      <w:divBdr>
        <w:top w:val="none" w:sz="0" w:space="0" w:color="auto"/>
        <w:left w:val="none" w:sz="0" w:space="0" w:color="auto"/>
        <w:bottom w:val="none" w:sz="0" w:space="0" w:color="auto"/>
        <w:right w:val="none" w:sz="0" w:space="0" w:color="auto"/>
      </w:divBdr>
    </w:div>
    <w:div w:id="1728795882">
      <w:bodyDiv w:val="1"/>
      <w:marLeft w:val="0"/>
      <w:marRight w:val="0"/>
      <w:marTop w:val="0"/>
      <w:marBottom w:val="0"/>
      <w:divBdr>
        <w:top w:val="none" w:sz="0" w:space="0" w:color="auto"/>
        <w:left w:val="none" w:sz="0" w:space="0" w:color="auto"/>
        <w:bottom w:val="none" w:sz="0" w:space="0" w:color="auto"/>
        <w:right w:val="none" w:sz="0" w:space="0" w:color="auto"/>
      </w:divBdr>
    </w:div>
    <w:div w:id="1766145064">
      <w:bodyDiv w:val="1"/>
      <w:marLeft w:val="0"/>
      <w:marRight w:val="0"/>
      <w:marTop w:val="0"/>
      <w:marBottom w:val="0"/>
      <w:divBdr>
        <w:top w:val="none" w:sz="0" w:space="0" w:color="auto"/>
        <w:left w:val="none" w:sz="0" w:space="0" w:color="auto"/>
        <w:bottom w:val="none" w:sz="0" w:space="0" w:color="auto"/>
        <w:right w:val="none" w:sz="0" w:space="0" w:color="auto"/>
      </w:divBdr>
    </w:div>
    <w:div w:id="1909654095">
      <w:bodyDiv w:val="1"/>
      <w:marLeft w:val="0"/>
      <w:marRight w:val="0"/>
      <w:marTop w:val="0"/>
      <w:marBottom w:val="0"/>
      <w:divBdr>
        <w:top w:val="none" w:sz="0" w:space="0" w:color="auto"/>
        <w:left w:val="none" w:sz="0" w:space="0" w:color="auto"/>
        <w:bottom w:val="none" w:sz="0" w:space="0" w:color="auto"/>
        <w:right w:val="none" w:sz="0" w:space="0" w:color="auto"/>
      </w:divBdr>
    </w:div>
    <w:div w:id="1971980481">
      <w:bodyDiv w:val="1"/>
      <w:marLeft w:val="0"/>
      <w:marRight w:val="0"/>
      <w:marTop w:val="0"/>
      <w:marBottom w:val="0"/>
      <w:divBdr>
        <w:top w:val="none" w:sz="0" w:space="0" w:color="auto"/>
        <w:left w:val="none" w:sz="0" w:space="0" w:color="auto"/>
        <w:bottom w:val="none" w:sz="0" w:space="0" w:color="auto"/>
        <w:right w:val="none" w:sz="0" w:space="0" w:color="auto"/>
      </w:divBdr>
    </w:div>
    <w:div w:id="2038965056">
      <w:bodyDiv w:val="1"/>
      <w:marLeft w:val="0"/>
      <w:marRight w:val="0"/>
      <w:marTop w:val="0"/>
      <w:marBottom w:val="0"/>
      <w:divBdr>
        <w:top w:val="none" w:sz="0" w:space="0" w:color="auto"/>
        <w:left w:val="none" w:sz="0" w:space="0" w:color="auto"/>
        <w:bottom w:val="none" w:sz="0" w:space="0" w:color="auto"/>
        <w:right w:val="none" w:sz="0" w:space="0" w:color="auto"/>
      </w:divBdr>
    </w:div>
    <w:div w:id="211531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0112C-3086-4E89-BBE4-4FB4A1C26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8</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48</cp:revision>
  <dcterms:created xsi:type="dcterms:W3CDTF">2025-04-01T06:53:00Z</dcterms:created>
  <dcterms:modified xsi:type="dcterms:W3CDTF">2025-05-13T05:10:00Z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1eb2ccba40f90a72a4bc7824e41390f4449b2f4d517b792559d2ecc60f8f4b03</vt:lpwstr>
  </property>
</Properties>
</file>