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C32" w14:textId="2C2AC6D9" w:rsidR="00C32FF9" w:rsidRPr="00F156CE" w:rsidRDefault="009E0198" w:rsidP="006417FE">
      <w:pPr>
        <w:tabs>
          <w:tab w:val="left" w:pos="4120"/>
        </w:tabs>
        <w:ind w:left="0"/>
        <w:rPr>
          <w:rFonts w:ascii="Segoe UI" w:hAnsi="Segoe UI" w:cs="Segoe UI"/>
        </w:rPr>
      </w:pPr>
      <w:r w:rsidRPr="00F156CE">
        <w:rPr>
          <w:rFonts w:ascii="Segoe UI" w:hAnsi="Segoe UI" w:cs="Segoe UI"/>
          <w:noProof/>
        </w:rPr>
        <w:drawing>
          <wp:anchor distT="0" distB="0" distL="114300" distR="114300" simplePos="0" relativeHeight="251660288" behindDoc="0" locked="0" layoutInCell="1" allowOverlap="1" wp14:anchorId="18BC1C86" wp14:editId="611BACA3">
            <wp:simplePos x="0" y="0"/>
            <wp:positionH relativeFrom="page">
              <wp:posOffset>0</wp:posOffset>
            </wp:positionH>
            <wp:positionV relativeFrom="paragraph">
              <wp:posOffset>0</wp:posOffset>
            </wp:positionV>
            <wp:extent cx="7818120" cy="10038715"/>
            <wp:effectExtent l="0" t="0" r="0" b="635"/>
            <wp:wrapTight wrapText="bothSides">
              <wp:wrapPolygon edited="0">
                <wp:start x="0" y="0"/>
                <wp:lineTo x="0" y="21560"/>
                <wp:lineTo x="21526" y="21560"/>
                <wp:lineTo x="21526"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7818120" cy="10038715"/>
                    </a:xfrm>
                    <a:prstGeom prst="rect">
                      <a:avLst/>
                    </a:prstGeom>
                  </pic:spPr>
                </pic:pic>
              </a:graphicData>
            </a:graphic>
            <wp14:sizeRelH relativeFrom="margin">
              <wp14:pctWidth>0</wp14:pctWidth>
            </wp14:sizeRelH>
            <wp14:sizeRelV relativeFrom="margin">
              <wp14:pctHeight>0</wp14:pctHeight>
            </wp14:sizeRelV>
          </wp:anchor>
        </w:drawing>
      </w:r>
    </w:p>
    <w:p w14:paraId="1091B918" w14:textId="1D46DB1E" w:rsidR="00F91318" w:rsidRPr="00F156CE" w:rsidRDefault="00F91318" w:rsidP="006417FE">
      <w:pPr>
        <w:tabs>
          <w:tab w:val="left" w:pos="4120"/>
        </w:tabs>
        <w:ind w:left="0"/>
        <w:rPr>
          <w:rFonts w:ascii="Segoe UI" w:hAnsi="Segoe UI" w:cs="Segoe UI"/>
        </w:rPr>
      </w:pPr>
    </w:p>
    <w:p w14:paraId="79F3D095" w14:textId="50B4AB87" w:rsidR="00F91318" w:rsidRPr="00F156CE" w:rsidRDefault="00F156CE" w:rsidP="00F156CE">
      <w:pPr>
        <w:tabs>
          <w:tab w:val="left" w:pos="4120"/>
        </w:tabs>
        <w:ind w:left="0"/>
        <w:jc w:val="center"/>
        <w:rPr>
          <w:rFonts w:ascii="Segoe UI" w:hAnsi="Segoe UI" w:cs="Segoe UI"/>
          <w:b/>
          <w:bCs/>
          <w:sz w:val="36"/>
          <w:szCs w:val="36"/>
        </w:rPr>
      </w:pPr>
      <w:r w:rsidRPr="00F156CE">
        <w:rPr>
          <w:rFonts w:ascii="Segoe UI" w:hAnsi="Segoe UI" w:cs="Segoe UI"/>
          <w:b/>
          <w:bCs/>
          <w:sz w:val="36"/>
          <w:szCs w:val="36"/>
        </w:rPr>
        <w:t>INDEX</w:t>
      </w:r>
    </w:p>
    <w:sdt>
      <w:sdtPr>
        <w:rPr>
          <w:rFonts w:ascii="Segoe UI" w:eastAsiaTheme="minorHAnsi" w:hAnsi="Segoe UI" w:cs="Segoe UI"/>
          <w:color w:val="auto"/>
          <w:sz w:val="24"/>
          <w:szCs w:val="24"/>
        </w:rPr>
        <w:id w:val="2136758274"/>
        <w:docPartObj>
          <w:docPartGallery w:val="Table of Contents"/>
          <w:docPartUnique/>
        </w:docPartObj>
      </w:sdtPr>
      <w:sdtEndPr>
        <w:rPr>
          <w:b/>
          <w:bCs/>
          <w:noProof/>
        </w:rPr>
      </w:sdtEndPr>
      <w:sdtContent>
        <w:p w14:paraId="30C7C400" w14:textId="0E4486D4" w:rsidR="00B93007" w:rsidRPr="00F156CE" w:rsidRDefault="00B93007" w:rsidP="00F156CE">
          <w:pPr>
            <w:pStyle w:val="TOCHeading"/>
            <w:ind w:left="0"/>
            <w:rPr>
              <w:rFonts w:ascii="Segoe UI" w:hAnsi="Segoe UI" w:cs="Segoe UI"/>
            </w:rPr>
          </w:pPr>
        </w:p>
        <w:p w14:paraId="575B4B8C" w14:textId="798027A0" w:rsidR="003440C3" w:rsidRDefault="00B93007">
          <w:pPr>
            <w:pStyle w:val="TOC1"/>
            <w:tabs>
              <w:tab w:val="right" w:leader="dot" w:pos="9350"/>
            </w:tabs>
            <w:rPr>
              <w:rFonts w:asciiTheme="minorHAnsi" w:eastAsiaTheme="minorEastAsia" w:hAnsiTheme="minorHAnsi"/>
              <w:noProof/>
              <w:kern w:val="2"/>
              <w:lang w:val="en-IN" w:eastAsia="en-IN"/>
            </w:rPr>
          </w:pPr>
          <w:r w:rsidRPr="00F156CE">
            <w:rPr>
              <w:rFonts w:ascii="Segoe UI" w:hAnsi="Segoe UI" w:cs="Segoe UI"/>
            </w:rPr>
            <w:fldChar w:fldCharType="begin"/>
          </w:r>
          <w:r w:rsidRPr="00F156CE">
            <w:rPr>
              <w:rFonts w:ascii="Segoe UI" w:hAnsi="Segoe UI" w:cs="Segoe UI"/>
            </w:rPr>
            <w:instrText xml:space="preserve"> TOC \o "1-3" \h \z \u </w:instrText>
          </w:r>
          <w:r w:rsidRPr="00F156CE">
            <w:rPr>
              <w:rFonts w:ascii="Segoe UI" w:hAnsi="Segoe UI" w:cs="Segoe UI"/>
            </w:rPr>
            <w:fldChar w:fldCharType="separate"/>
          </w:r>
          <w:hyperlink w:anchor="_Toc235185023" w:history="1">
            <w:r w:rsidR="003440C3" w:rsidRPr="001A3C21">
              <w:rPr>
                <w:rStyle w:val="Hyperlink"/>
                <w:rFonts w:ascii="Segoe UI" w:eastAsia="Arimo Bold" w:hAnsi="Segoe UI" w:cs="Segoe UI"/>
                <w:b/>
                <w:noProof/>
              </w:rPr>
              <w:t>PREFACE</w:t>
            </w:r>
            <w:r w:rsidR="003440C3">
              <w:rPr>
                <w:noProof/>
                <w:webHidden/>
              </w:rPr>
              <w:tab/>
            </w:r>
            <w:r w:rsidR="003440C3">
              <w:rPr>
                <w:noProof/>
                <w:webHidden/>
              </w:rPr>
              <w:fldChar w:fldCharType="begin"/>
            </w:r>
            <w:r w:rsidR="003440C3">
              <w:rPr>
                <w:noProof/>
                <w:webHidden/>
              </w:rPr>
              <w:instrText xml:space="preserve"> PAGEREF _Toc235185023 \h </w:instrText>
            </w:r>
            <w:r w:rsidR="003440C3">
              <w:rPr>
                <w:noProof/>
                <w:webHidden/>
              </w:rPr>
            </w:r>
            <w:r w:rsidR="003440C3">
              <w:rPr>
                <w:noProof/>
                <w:webHidden/>
              </w:rPr>
              <w:fldChar w:fldCharType="separate"/>
            </w:r>
            <w:r w:rsidR="003440C3">
              <w:rPr>
                <w:noProof/>
                <w:webHidden/>
              </w:rPr>
              <w:t>3</w:t>
            </w:r>
            <w:r w:rsidR="003440C3">
              <w:rPr>
                <w:noProof/>
                <w:webHidden/>
              </w:rPr>
              <w:fldChar w:fldCharType="end"/>
            </w:r>
          </w:hyperlink>
        </w:p>
        <w:p w14:paraId="646E2AA0" w14:textId="0D089C21"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24" w:history="1">
            <w:r w:rsidRPr="001A3C21">
              <w:rPr>
                <w:rStyle w:val="Hyperlink"/>
                <w:rFonts w:ascii="Segoe UI" w:eastAsia="Arimo Bold" w:hAnsi="Segoe UI" w:cs="Segoe UI"/>
                <w:b/>
                <w:noProof/>
              </w:rPr>
              <w:t>SCOPE</w:t>
            </w:r>
            <w:r>
              <w:rPr>
                <w:noProof/>
                <w:webHidden/>
              </w:rPr>
              <w:tab/>
            </w:r>
            <w:r>
              <w:rPr>
                <w:noProof/>
                <w:webHidden/>
              </w:rPr>
              <w:fldChar w:fldCharType="begin"/>
            </w:r>
            <w:r>
              <w:rPr>
                <w:noProof/>
                <w:webHidden/>
              </w:rPr>
              <w:instrText xml:space="preserve"> PAGEREF _Toc235185024 \h </w:instrText>
            </w:r>
            <w:r>
              <w:rPr>
                <w:noProof/>
                <w:webHidden/>
              </w:rPr>
            </w:r>
            <w:r>
              <w:rPr>
                <w:noProof/>
                <w:webHidden/>
              </w:rPr>
              <w:fldChar w:fldCharType="separate"/>
            </w:r>
            <w:r>
              <w:rPr>
                <w:noProof/>
                <w:webHidden/>
              </w:rPr>
              <w:t>3</w:t>
            </w:r>
            <w:r>
              <w:rPr>
                <w:noProof/>
                <w:webHidden/>
              </w:rPr>
              <w:fldChar w:fldCharType="end"/>
            </w:r>
          </w:hyperlink>
        </w:p>
        <w:p w14:paraId="7166241F" w14:textId="0B61237B"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25" w:history="1">
            <w:r w:rsidRPr="001A3C21">
              <w:rPr>
                <w:rStyle w:val="Hyperlink"/>
                <w:rFonts w:ascii="Segoe UI" w:eastAsia="Arimo Bold" w:hAnsi="Segoe UI" w:cs="Segoe UI"/>
                <w:b/>
                <w:noProof/>
              </w:rPr>
              <w:t>POLICY DECLARATION</w:t>
            </w:r>
            <w:r>
              <w:rPr>
                <w:noProof/>
                <w:webHidden/>
              </w:rPr>
              <w:tab/>
            </w:r>
            <w:r>
              <w:rPr>
                <w:noProof/>
                <w:webHidden/>
              </w:rPr>
              <w:fldChar w:fldCharType="begin"/>
            </w:r>
            <w:r>
              <w:rPr>
                <w:noProof/>
                <w:webHidden/>
              </w:rPr>
              <w:instrText xml:space="preserve"> PAGEREF _Toc235185025 \h </w:instrText>
            </w:r>
            <w:r>
              <w:rPr>
                <w:noProof/>
                <w:webHidden/>
              </w:rPr>
            </w:r>
            <w:r>
              <w:rPr>
                <w:noProof/>
                <w:webHidden/>
              </w:rPr>
              <w:fldChar w:fldCharType="separate"/>
            </w:r>
            <w:r>
              <w:rPr>
                <w:noProof/>
                <w:webHidden/>
              </w:rPr>
              <w:t>3</w:t>
            </w:r>
            <w:r>
              <w:rPr>
                <w:noProof/>
                <w:webHidden/>
              </w:rPr>
              <w:fldChar w:fldCharType="end"/>
            </w:r>
          </w:hyperlink>
        </w:p>
        <w:p w14:paraId="7684BDF5" w14:textId="598694AD"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26" w:history="1">
            <w:r w:rsidRPr="001A3C21">
              <w:rPr>
                <w:rStyle w:val="Hyperlink"/>
                <w:rFonts w:ascii="Segoe UI" w:eastAsia="Arimo Bold" w:hAnsi="Segoe UI" w:cs="Segoe UI"/>
                <w:b/>
                <w:noProof/>
              </w:rPr>
              <w:t>INITIATIVES AND TARGETS</w:t>
            </w:r>
            <w:r>
              <w:rPr>
                <w:noProof/>
                <w:webHidden/>
              </w:rPr>
              <w:tab/>
            </w:r>
            <w:r>
              <w:rPr>
                <w:noProof/>
                <w:webHidden/>
              </w:rPr>
              <w:fldChar w:fldCharType="begin"/>
            </w:r>
            <w:r>
              <w:rPr>
                <w:noProof/>
                <w:webHidden/>
              </w:rPr>
              <w:instrText xml:space="preserve"> PAGEREF _Toc235185026 \h </w:instrText>
            </w:r>
            <w:r>
              <w:rPr>
                <w:noProof/>
                <w:webHidden/>
              </w:rPr>
            </w:r>
            <w:r>
              <w:rPr>
                <w:noProof/>
                <w:webHidden/>
              </w:rPr>
              <w:fldChar w:fldCharType="separate"/>
            </w:r>
            <w:r>
              <w:rPr>
                <w:noProof/>
                <w:webHidden/>
              </w:rPr>
              <w:t>4</w:t>
            </w:r>
            <w:r>
              <w:rPr>
                <w:noProof/>
                <w:webHidden/>
              </w:rPr>
              <w:fldChar w:fldCharType="end"/>
            </w:r>
          </w:hyperlink>
        </w:p>
        <w:p w14:paraId="5D785437" w14:textId="4B69F54A"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27" w:history="1">
            <w:r w:rsidRPr="001A3C21">
              <w:rPr>
                <w:rStyle w:val="Hyperlink"/>
                <w:rFonts w:ascii="Segoe UI" w:eastAsia="Arimo Bold" w:hAnsi="Segoe UI" w:cs="Segoe UI"/>
                <w:b/>
                <w:noProof/>
              </w:rPr>
              <w:t>CONTINUOUS IMPROVEMENT</w:t>
            </w:r>
            <w:r>
              <w:rPr>
                <w:noProof/>
                <w:webHidden/>
              </w:rPr>
              <w:tab/>
            </w:r>
            <w:r>
              <w:rPr>
                <w:noProof/>
                <w:webHidden/>
              </w:rPr>
              <w:fldChar w:fldCharType="begin"/>
            </w:r>
            <w:r>
              <w:rPr>
                <w:noProof/>
                <w:webHidden/>
              </w:rPr>
              <w:instrText xml:space="preserve"> PAGEREF _Toc235185027 \h </w:instrText>
            </w:r>
            <w:r>
              <w:rPr>
                <w:noProof/>
                <w:webHidden/>
              </w:rPr>
            </w:r>
            <w:r>
              <w:rPr>
                <w:noProof/>
                <w:webHidden/>
              </w:rPr>
              <w:fldChar w:fldCharType="separate"/>
            </w:r>
            <w:r>
              <w:rPr>
                <w:noProof/>
                <w:webHidden/>
              </w:rPr>
              <w:t>6</w:t>
            </w:r>
            <w:r>
              <w:rPr>
                <w:noProof/>
                <w:webHidden/>
              </w:rPr>
              <w:fldChar w:fldCharType="end"/>
            </w:r>
          </w:hyperlink>
        </w:p>
        <w:p w14:paraId="6C43B7B1" w14:textId="3DC35E67"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28" w:history="1">
            <w:r w:rsidRPr="001A3C21">
              <w:rPr>
                <w:rStyle w:val="Hyperlink"/>
                <w:rFonts w:ascii="Segoe UI" w:eastAsia="Arimo Bold" w:hAnsi="Segoe UI" w:cs="Segoe UI"/>
                <w:b/>
                <w:noProof/>
              </w:rPr>
              <w:t>RESPONSIBILITIES</w:t>
            </w:r>
            <w:r>
              <w:rPr>
                <w:noProof/>
                <w:webHidden/>
              </w:rPr>
              <w:tab/>
            </w:r>
            <w:r>
              <w:rPr>
                <w:noProof/>
                <w:webHidden/>
              </w:rPr>
              <w:fldChar w:fldCharType="begin"/>
            </w:r>
            <w:r>
              <w:rPr>
                <w:noProof/>
                <w:webHidden/>
              </w:rPr>
              <w:instrText xml:space="preserve"> PAGEREF _Toc235185028 \h </w:instrText>
            </w:r>
            <w:r>
              <w:rPr>
                <w:noProof/>
                <w:webHidden/>
              </w:rPr>
            </w:r>
            <w:r>
              <w:rPr>
                <w:noProof/>
                <w:webHidden/>
              </w:rPr>
              <w:fldChar w:fldCharType="separate"/>
            </w:r>
            <w:r>
              <w:rPr>
                <w:noProof/>
                <w:webHidden/>
              </w:rPr>
              <w:t>7</w:t>
            </w:r>
            <w:r>
              <w:rPr>
                <w:noProof/>
                <w:webHidden/>
              </w:rPr>
              <w:fldChar w:fldCharType="end"/>
            </w:r>
          </w:hyperlink>
        </w:p>
        <w:p w14:paraId="7CEAE8D9" w14:textId="02FE342A"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29" w:history="1">
            <w:r w:rsidRPr="001A3C21">
              <w:rPr>
                <w:rStyle w:val="Hyperlink"/>
                <w:rFonts w:ascii="Segoe UI" w:eastAsia="Arimo Bold" w:hAnsi="Segoe UI" w:cs="Segoe UI"/>
                <w:b/>
                <w:noProof/>
              </w:rPr>
              <w:t>CONSEQUENCES OF POLICY VIOLATIONS</w:t>
            </w:r>
            <w:r>
              <w:rPr>
                <w:noProof/>
                <w:webHidden/>
              </w:rPr>
              <w:tab/>
            </w:r>
            <w:r>
              <w:rPr>
                <w:noProof/>
                <w:webHidden/>
              </w:rPr>
              <w:fldChar w:fldCharType="begin"/>
            </w:r>
            <w:r>
              <w:rPr>
                <w:noProof/>
                <w:webHidden/>
              </w:rPr>
              <w:instrText xml:space="preserve"> PAGEREF _Toc235185029 \h </w:instrText>
            </w:r>
            <w:r>
              <w:rPr>
                <w:noProof/>
                <w:webHidden/>
              </w:rPr>
            </w:r>
            <w:r>
              <w:rPr>
                <w:noProof/>
                <w:webHidden/>
              </w:rPr>
              <w:fldChar w:fldCharType="separate"/>
            </w:r>
            <w:r>
              <w:rPr>
                <w:noProof/>
                <w:webHidden/>
              </w:rPr>
              <w:t>7</w:t>
            </w:r>
            <w:r>
              <w:rPr>
                <w:noProof/>
                <w:webHidden/>
              </w:rPr>
              <w:fldChar w:fldCharType="end"/>
            </w:r>
          </w:hyperlink>
        </w:p>
        <w:p w14:paraId="5AF3CE3B" w14:textId="122615D9"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30" w:history="1">
            <w:r w:rsidRPr="001A3C21">
              <w:rPr>
                <w:rStyle w:val="Hyperlink"/>
                <w:rFonts w:ascii="Segoe UI" w:eastAsia="Arimo Bold" w:hAnsi="Segoe UI" w:cs="Segoe UI"/>
                <w:b/>
                <w:noProof/>
              </w:rPr>
              <w:t>REVIEW MECHANISM</w:t>
            </w:r>
            <w:r>
              <w:rPr>
                <w:noProof/>
                <w:webHidden/>
              </w:rPr>
              <w:tab/>
            </w:r>
            <w:r>
              <w:rPr>
                <w:noProof/>
                <w:webHidden/>
              </w:rPr>
              <w:fldChar w:fldCharType="begin"/>
            </w:r>
            <w:r>
              <w:rPr>
                <w:noProof/>
                <w:webHidden/>
              </w:rPr>
              <w:instrText xml:space="preserve"> PAGEREF _Toc235185030 \h </w:instrText>
            </w:r>
            <w:r>
              <w:rPr>
                <w:noProof/>
                <w:webHidden/>
              </w:rPr>
            </w:r>
            <w:r>
              <w:rPr>
                <w:noProof/>
                <w:webHidden/>
              </w:rPr>
              <w:fldChar w:fldCharType="separate"/>
            </w:r>
            <w:r>
              <w:rPr>
                <w:noProof/>
                <w:webHidden/>
              </w:rPr>
              <w:t>8</w:t>
            </w:r>
            <w:r>
              <w:rPr>
                <w:noProof/>
                <w:webHidden/>
              </w:rPr>
              <w:fldChar w:fldCharType="end"/>
            </w:r>
          </w:hyperlink>
        </w:p>
        <w:p w14:paraId="563BA1F2" w14:textId="3B8DA2BB"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31" w:history="1">
            <w:r w:rsidRPr="001A3C21">
              <w:rPr>
                <w:rStyle w:val="Hyperlink"/>
                <w:rFonts w:ascii="Segoe UI" w:eastAsia="Arimo Bold" w:hAnsi="Segoe UI" w:cs="Segoe UI"/>
                <w:b/>
                <w:noProof/>
              </w:rPr>
              <w:t>Annexure A : Examples and Guidance for Ethical Business Practices</w:t>
            </w:r>
            <w:r>
              <w:rPr>
                <w:noProof/>
                <w:webHidden/>
              </w:rPr>
              <w:tab/>
            </w:r>
            <w:r>
              <w:rPr>
                <w:noProof/>
                <w:webHidden/>
              </w:rPr>
              <w:fldChar w:fldCharType="begin"/>
            </w:r>
            <w:r>
              <w:rPr>
                <w:noProof/>
                <w:webHidden/>
              </w:rPr>
              <w:instrText xml:space="preserve"> PAGEREF _Toc235185031 \h </w:instrText>
            </w:r>
            <w:r>
              <w:rPr>
                <w:noProof/>
                <w:webHidden/>
              </w:rPr>
            </w:r>
            <w:r>
              <w:rPr>
                <w:noProof/>
                <w:webHidden/>
              </w:rPr>
              <w:fldChar w:fldCharType="separate"/>
            </w:r>
            <w:r>
              <w:rPr>
                <w:noProof/>
                <w:webHidden/>
              </w:rPr>
              <w:t>9</w:t>
            </w:r>
            <w:r>
              <w:rPr>
                <w:noProof/>
                <w:webHidden/>
              </w:rPr>
              <w:fldChar w:fldCharType="end"/>
            </w:r>
          </w:hyperlink>
        </w:p>
        <w:p w14:paraId="48C0AC10" w14:textId="3A1CBBEA" w:rsidR="003440C3" w:rsidRDefault="003440C3">
          <w:pPr>
            <w:pStyle w:val="TOC1"/>
            <w:tabs>
              <w:tab w:val="right" w:leader="dot" w:pos="9350"/>
            </w:tabs>
            <w:rPr>
              <w:rFonts w:asciiTheme="minorHAnsi" w:eastAsiaTheme="minorEastAsia" w:hAnsiTheme="minorHAnsi"/>
              <w:noProof/>
              <w:kern w:val="2"/>
              <w:lang w:val="en-IN" w:eastAsia="en-IN"/>
            </w:rPr>
          </w:pPr>
          <w:hyperlink w:anchor="_Toc235185032" w:history="1">
            <w:r w:rsidRPr="001A3C21">
              <w:rPr>
                <w:rStyle w:val="Hyperlink"/>
                <w:rFonts w:ascii="Segoe UI" w:eastAsia="Arimo Bold" w:hAnsi="Segoe UI" w:cs="Segoe UI"/>
                <w:b/>
                <w:noProof/>
              </w:rPr>
              <w:t>EMPLOYEE  ACKNOWLEGEMNT</w:t>
            </w:r>
            <w:r>
              <w:rPr>
                <w:noProof/>
                <w:webHidden/>
              </w:rPr>
              <w:tab/>
            </w:r>
            <w:r>
              <w:rPr>
                <w:noProof/>
                <w:webHidden/>
              </w:rPr>
              <w:fldChar w:fldCharType="begin"/>
            </w:r>
            <w:r>
              <w:rPr>
                <w:noProof/>
                <w:webHidden/>
              </w:rPr>
              <w:instrText xml:space="preserve"> PAGEREF _Toc235185032 \h </w:instrText>
            </w:r>
            <w:r>
              <w:rPr>
                <w:noProof/>
                <w:webHidden/>
              </w:rPr>
            </w:r>
            <w:r>
              <w:rPr>
                <w:noProof/>
                <w:webHidden/>
              </w:rPr>
              <w:fldChar w:fldCharType="separate"/>
            </w:r>
            <w:r>
              <w:rPr>
                <w:noProof/>
                <w:webHidden/>
              </w:rPr>
              <w:t>11</w:t>
            </w:r>
            <w:r>
              <w:rPr>
                <w:noProof/>
                <w:webHidden/>
              </w:rPr>
              <w:fldChar w:fldCharType="end"/>
            </w:r>
          </w:hyperlink>
        </w:p>
        <w:p w14:paraId="7AB6F5DC" w14:textId="2295B1EA" w:rsidR="00B93007" w:rsidRPr="00F156CE" w:rsidRDefault="00B93007" w:rsidP="006417FE">
          <w:pPr>
            <w:rPr>
              <w:rFonts w:ascii="Segoe UI" w:hAnsi="Segoe UI" w:cs="Segoe UI"/>
            </w:rPr>
          </w:pPr>
          <w:r w:rsidRPr="00F156CE">
            <w:rPr>
              <w:rFonts w:ascii="Segoe UI" w:hAnsi="Segoe UI" w:cs="Segoe UI"/>
              <w:b/>
              <w:bCs/>
              <w:noProof/>
            </w:rPr>
            <w:fldChar w:fldCharType="end"/>
          </w:r>
        </w:p>
      </w:sdtContent>
    </w:sdt>
    <w:p w14:paraId="26FDBBB3" w14:textId="77777777" w:rsidR="00F91318" w:rsidRPr="00F156CE" w:rsidRDefault="00F91318" w:rsidP="006417FE">
      <w:pPr>
        <w:tabs>
          <w:tab w:val="left" w:pos="4120"/>
        </w:tabs>
        <w:ind w:left="0"/>
        <w:rPr>
          <w:rFonts w:ascii="Segoe UI" w:hAnsi="Segoe UI" w:cs="Segoe UI"/>
        </w:rPr>
      </w:pPr>
    </w:p>
    <w:p w14:paraId="4D58B402" w14:textId="77777777" w:rsidR="00F91318" w:rsidRPr="00F156CE" w:rsidRDefault="00F91318" w:rsidP="006417FE">
      <w:pPr>
        <w:tabs>
          <w:tab w:val="left" w:pos="4120"/>
        </w:tabs>
        <w:ind w:left="0"/>
        <w:rPr>
          <w:rFonts w:ascii="Segoe UI" w:hAnsi="Segoe UI" w:cs="Segoe UI"/>
        </w:rPr>
      </w:pPr>
    </w:p>
    <w:p w14:paraId="64C37D9B" w14:textId="77777777" w:rsidR="00F91318" w:rsidRPr="00F156CE" w:rsidRDefault="00F91318" w:rsidP="006417FE">
      <w:pPr>
        <w:tabs>
          <w:tab w:val="left" w:pos="4120"/>
        </w:tabs>
        <w:ind w:left="0"/>
        <w:rPr>
          <w:rFonts w:ascii="Segoe UI" w:hAnsi="Segoe UI" w:cs="Segoe UI"/>
        </w:rPr>
      </w:pPr>
    </w:p>
    <w:p w14:paraId="09BD4082" w14:textId="77777777" w:rsidR="00F91318" w:rsidRPr="00F156CE" w:rsidRDefault="00F91318" w:rsidP="006417FE">
      <w:pPr>
        <w:tabs>
          <w:tab w:val="left" w:pos="4120"/>
        </w:tabs>
        <w:ind w:left="0"/>
        <w:rPr>
          <w:rFonts w:ascii="Segoe UI" w:hAnsi="Segoe UI" w:cs="Segoe UI"/>
        </w:rPr>
      </w:pPr>
    </w:p>
    <w:p w14:paraId="5D2FE248" w14:textId="77777777" w:rsidR="00F91318" w:rsidRPr="00F156CE" w:rsidRDefault="00F91318" w:rsidP="006417FE">
      <w:pPr>
        <w:tabs>
          <w:tab w:val="left" w:pos="4120"/>
        </w:tabs>
        <w:ind w:left="0"/>
        <w:rPr>
          <w:rFonts w:ascii="Segoe UI" w:hAnsi="Segoe UI" w:cs="Segoe UI"/>
        </w:rPr>
      </w:pPr>
    </w:p>
    <w:p w14:paraId="19DA9560" w14:textId="77777777" w:rsidR="00F91318" w:rsidRPr="00F156CE" w:rsidRDefault="00F91318" w:rsidP="006417FE">
      <w:pPr>
        <w:tabs>
          <w:tab w:val="left" w:pos="4120"/>
        </w:tabs>
        <w:ind w:left="0"/>
        <w:rPr>
          <w:rFonts w:ascii="Segoe UI" w:hAnsi="Segoe UI" w:cs="Segoe UI"/>
        </w:rPr>
      </w:pPr>
    </w:p>
    <w:p w14:paraId="7562B564" w14:textId="77777777" w:rsidR="006417FE" w:rsidRDefault="006417FE" w:rsidP="006417FE">
      <w:pPr>
        <w:tabs>
          <w:tab w:val="left" w:pos="4120"/>
        </w:tabs>
        <w:ind w:left="0"/>
        <w:rPr>
          <w:rFonts w:ascii="Segoe UI" w:hAnsi="Segoe UI" w:cs="Segoe UI"/>
        </w:rPr>
      </w:pPr>
    </w:p>
    <w:p w14:paraId="6AF26C78" w14:textId="77777777" w:rsidR="00F01DAD" w:rsidRDefault="00F01DAD" w:rsidP="006417FE">
      <w:pPr>
        <w:tabs>
          <w:tab w:val="left" w:pos="4120"/>
        </w:tabs>
        <w:ind w:left="0"/>
        <w:rPr>
          <w:rFonts w:ascii="Segoe UI" w:hAnsi="Segoe UI" w:cs="Segoe UI"/>
        </w:rPr>
      </w:pPr>
    </w:p>
    <w:p w14:paraId="132091B0" w14:textId="77777777" w:rsidR="00F01DAD" w:rsidRPr="00F156CE" w:rsidRDefault="00F01DAD" w:rsidP="006417FE">
      <w:pPr>
        <w:tabs>
          <w:tab w:val="left" w:pos="4120"/>
        </w:tabs>
        <w:ind w:left="0"/>
        <w:rPr>
          <w:rFonts w:ascii="Segoe UI" w:hAnsi="Segoe UI" w:cs="Segoe UI"/>
        </w:rPr>
      </w:pPr>
    </w:p>
    <w:p w14:paraId="2A3A7DE5" w14:textId="77777777" w:rsidR="008A55CB" w:rsidRPr="00F156CE" w:rsidRDefault="008A55CB" w:rsidP="006417FE">
      <w:pPr>
        <w:keepNext/>
        <w:keepLines/>
        <w:spacing w:before="240" w:after="0" w:line="240" w:lineRule="auto"/>
        <w:ind w:left="0"/>
        <w:outlineLvl w:val="0"/>
        <w:rPr>
          <w:rFonts w:ascii="Segoe UI" w:eastAsia="Arimo Bold" w:hAnsi="Segoe UI" w:cs="Segoe UI"/>
          <w:b/>
          <w:sz w:val="28"/>
          <w:szCs w:val="36"/>
          <w:u w:val="single"/>
        </w:rPr>
      </w:pPr>
      <w:bookmarkStart w:id="0" w:name="_Toc182835948"/>
      <w:bookmarkStart w:id="1" w:name="_Toc235185023"/>
      <w:r w:rsidRPr="00F156CE">
        <w:rPr>
          <w:rFonts w:ascii="Segoe UI" w:eastAsia="Arimo Bold" w:hAnsi="Segoe UI" w:cs="Segoe UI"/>
          <w:b/>
          <w:sz w:val="28"/>
          <w:szCs w:val="36"/>
          <w:u w:val="single"/>
        </w:rPr>
        <w:lastRenderedPageBreak/>
        <w:t>PREFACE</w:t>
      </w:r>
      <w:bookmarkEnd w:id="0"/>
      <w:bookmarkEnd w:id="1"/>
    </w:p>
    <w:p w14:paraId="20FC74B6" w14:textId="77777777" w:rsidR="008A55CB" w:rsidRPr="00F156CE" w:rsidRDefault="008A55CB" w:rsidP="006417FE">
      <w:pPr>
        <w:spacing w:after="0"/>
        <w:ind w:left="0"/>
        <w:rPr>
          <w:rFonts w:ascii="Segoe UI" w:eastAsia="Arimo Bold" w:hAnsi="Segoe UI" w:cs="Segoe UI"/>
          <w:b/>
          <w:bCs/>
          <w:color w:val="0062AE"/>
          <w:kern w:val="24"/>
          <w:sz w:val="12"/>
          <w:szCs w:val="12"/>
          <w:u w:val="single"/>
        </w:rPr>
      </w:pPr>
    </w:p>
    <w:p w14:paraId="10163EA4" w14:textId="77777777" w:rsidR="008A55CB" w:rsidRPr="00F156CE" w:rsidRDefault="008A55CB" w:rsidP="006417FE">
      <w:pPr>
        <w:spacing w:after="0"/>
        <w:ind w:left="0"/>
        <w:rPr>
          <w:rFonts w:ascii="Segoe UI" w:eastAsia="Times New Roman" w:hAnsi="Segoe UI" w:cs="Segoe UI"/>
          <w:b/>
          <w:bCs/>
          <w:sz w:val="2"/>
          <w:szCs w:val="2"/>
          <w:u w:val="single"/>
          <w:lang w:val="en-IN"/>
        </w:rPr>
      </w:pPr>
    </w:p>
    <w:p w14:paraId="2ED9436B" w14:textId="77777777" w:rsidR="001F04D0" w:rsidRPr="00516784" w:rsidRDefault="001F04D0" w:rsidP="00516784">
      <w:pPr>
        <w:spacing w:before="100" w:beforeAutospacing="1" w:after="100" w:afterAutospacing="1"/>
        <w:ind w:left="0"/>
        <w:rPr>
          <w:rFonts w:ascii="Segoe UI" w:eastAsia="Times New Roman" w:hAnsi="Segoe UI" w:cs="Segoe UI"/>
          <w14:ligatures w14:val="none"/>
        </w:rPr>
      </w:pPr>
      <w:bookmarkStart w:id="2" w:name="_Toc182835949"/>
      <w:r w:rsidRPr="00516784">
        <w:rPr>
          <w:rFonts w:ascii="Segoe UI" w:eastAsia="Times New Roman" w:hAnsi="Segoe UI" w:cs="Segoe UI"/>
          <w14:ligatures w14:val="none"/>
        </w:rPr>
        <w:t>Fariha Knit Tex Ltd. is committed to conducting its business with the highest standards of integrity, ethics, transparency, and accountability. As a responsible textile manufacturer, we believe that ethical business practices are fundamental to sustainable growth, stakeholder trust, and long-term business success. This Ethical Conduct Policy establishes the principles and standards that guide the conduct of our directors, employees, contractors, suppliers, and other business partners in all business activities.</w:t>
      </w:r>
    </w:p>
    <w:p w14:paraId="5FFC2614" w14:textId="77777777" w:rsidR="001F04D0" w:rsidRPr="001F04D0" w:rsidRDefault="001F04D0" w:rsidP="00516784">
      <w:pPr>
        <w:spacing w:before="100" w:beforeAutospacing="1" w:after="100" w:afterAutospacing="1"/>
        <w:ind w:left="0"/>
        <w:rPr>
          <w:rFonts w:ascii="Segoe UI" w:eastAsia="Times New Roman" w:hAnsi="Segoe UI" w:cs="Segoe UI"/>
          <w14:ligatures w14:val="none"/>
        </w:rPr>
      </w:pPr>
      <w:r w:rsidRPr="00516784">
        <w:rPr>
          <w:rFonts w:ascii="Segoe UI" w:eastAsia="Times New Roman" w:hAnsi="Segoe UI" w:cs="Segoe UI"/>
          <w14:ligatures w14:val="none"/>
        </w:rPr>
        <w:t>The Company maintains a zero-tolerance approach towards bribery, corruption, fraud, money laundering, conflicts of interest, anti-competitive behaviour, and any other form of unethical or unlawful conduct. We are committed to complying with all applicable legal requirements, internationally recognized ethical standards, and customer expectations while fostering a culture of honesty, fairness, respect, and responsible decision-making</w:t>
      </w:r>
    </w:p>
    <w:p w14:paraId="525DA185" w14:textId="77777777" w:rsidR="008A55CB" w:rsidRPr="00F156CE" w:rsidRDefault="008A55CB" w:rsidP="006417FE">
      <w:pPr>
        <w:keepNext/>
        <w:keepLines/>
        <w:spacing w:before="240" w:after="0" w:line="240" w:lineRule="auto"/>
        <w:ind w:left="0"/>
        <w:outlineLvl w:val="0"/>
        <w:rPr>
          <w:rFonts w:ascii="Segoe UI" w:eastAsia="Arimo Bold" w:hAnsi="Segoe UI" w:cs="Segoe UI"/>
          <w:b/>
          <w:sz w:val="28"/>
          <w:szCs w:val="36"/>
          <w:u w:val="single"/>
        </w:rPr>
      </w:pPr>
      <w:bookmarkStart w:id="3" w:name="_Toc235185024"/>
      <w:r w:rsidRPr="00F156CE">
        <w:rPr>
          <w:rFonts w:ascii="Segoe UI" w:eastAsia="Arimo Bold" w:hAnsi="Segoe UI" w:cs="Segoe UI"/>
          <w:b/>
          <w:sz w:val="28"/>
          <w:szCs w:val="36"/>
          <w:u w:val="single"/>
        </w:rPr>
        <w:t>SCOPE</w:t>
      </w:r>
      <w:bookmarkEnd w:id="2"/>
      <w:bookmarkEnd w:id="3"/>
    </w:p>
    <w:p w14:paraId="6D0A3C76" w14:textId="77777777" w:rsidR="008A55CB" w:rsidRPr="00F156CE" w:rsidRDefault="008A55CB" w:rsidP="006417FE">
      <w:pPr>
        <w:spacing w:after="0"/>
        <w:ind w:left="0"/>
        <w:rPr>
          <w:rFonts w:ascii="Segoe UI" w:eastAsia="Times New Roman" w:hAnsi="Segoe UI" w:cs="Segoe UI"/>
          <w:sz w:val="12"/>
          <w:szCs w:val="12"/>
          <w:lang w:val="en-IN"/>
        </w:rPr>
      </w:pPr>
    </w:p>
    <w:p w14:paraId="3CBE7035" w14:textId="77777777" w:rsidR="008A55CB" w:rsidRPr="00F156CE" w:rsidRDefault="008A55CB" w:rsidP="006417FE">
      <w:pPr>
        <w:spacing w:after="0"/>
        <w:ind w:left="0"/>
        <w:rPr>
          <w:rFonts w:ascii="Segoe UI" w:eastAsia="Times New Roman" w:hAnsi="Segoe UI" w:cs="Segoe UI"/>
          <w:lang w:val="en-IN"/>
        </w:rPr>
      </w:pPr>
      <w:r w:rsidRPr="00F156CE">
        <w:rPr>
          <w:rFonts w:ascii="Segoe UI" w:eastAsia="Times New Roman" w:hAnsi="Segoe UI" w:cs="Segoe UI"/>
          <w:lang w:val="en-IN"/>
        </w:rPr>
        <w:t>This Policy is applicable to following sites and all of its employees, workers, sub-contractors and other stakeholders:</w:t>
      </w:r>
    </w:p>
    <w:p w14:paraId="70E3661C" w14:textId="77777777" w:rsidR="008A55CB" w:rsidRPr="00F156CE" w:rsidRDefault="008A55CB" w:rsidP="006417FE">
      <w:pPr>
        <w:spacing w:after="0"/>
        <w:ind w:left="0"/>
        <w:rPr>
          <w:rFonts w:ascii="Segoe UI" w:eastAsia="Times New Roman" w:hAnsi="Segoe UI" w:cs="Segoe UI"/>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FF2399" w:rsidRPr="00F156CE" w14:paraId="5B114AC3" w14:textId="77777777" w:rsidTr="009A1124">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02CCA6F1" w14:textId="77777777" w:rsidR="00FF2399" w:rsidRPr="00F156CE" w:rsidRDefault="00FF2399" w:rsidP="009A1124">
            <w:pPr>
              <w:spacing w:after="0"/>
              <w:jc w:val="center"/>
              <w:rPr>
                <w:rFonts w:ascii="Segoe UI" w:eastAsia="Times New Roman" w:hAnsi="Segoe UI" w:cs="Segoe UI"/>
              </w:rPr>
            </w:pPr>
            <w:bookmarkStart w:id="4" w:name="_Hlk172364590"/>
            <w:r w:rsidRPr="00F156CE">
              <w:rPr>
                <w:rFonts w:ascii="Segoe UI" w:eastAsia="Times New Roman" w:hAnsi="Segoe UI" w:cs="Segoe UI"/>
              </w:rPr>
              <w:t>Sr. No.</w:t>
            </w:r>
          </w:p>
        </w:tc>
        <w:tc>
          <w:tcPr>
            <w:tcW w:w="2364" w:type="dxa"/>
            <w:tcBorders>
              <w:bottom w:val="none" w:sz="0" w:space="0" w:color="auto"/>
            </w:tcBorders>
            <w:vAlign w:val="center"/>
          </w:tcPr>
          <w:p w14:paraId="002D264C" w14:textId="77777777" w:rsidR="00FF2399" w:rsidRPr="00F156CE" w:rsidRDefault="00FF2399" w:rsidP="009A1124">
            <w:pPr>
              <w:spacing w:after="0"/>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F156CE">
              <w:rPr>
                <w:rFonts w:ascii="Segoe UI" w:eastAsia="Times New Roman" w:hAnsi="Segoe UI" w:cs="Segoe UI"/>
              </w:rPr>
              <w:t>Site</w:t>
            </w:r>
          </w:p>
        </w:tc>
        <w:tc>
          <w:tcPr>
            <w:tcW w:w="5943" w:type="dxa"/>
            <w:tcBorders>
              <w:bottom w:val="none" w:sz="0" w:space="0" w:color="auto"/>
            </w:tcBorders>
            <w:vAlign w:val="center"/>
          </w:tcPr>
          <w:p w14:paraId="5F22F4AC" w14:textId="77777777" w:rsidR="00FF2399" w:rsidRPr="00F156CE" w:rsidRDefault="00FF2399" w:rsidP="009A1124">
            <w:pPr>
              <w:spacing w:after="0"/>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F156CE">
              <w:rPr>
                <w:rFonts w:ascii="Segoe UI" w:eastAsia="Times New Roman" w:hAnsi="Segoe UI" w:cs="Segoe UI"/>
              </w:rPr>
              <w:t>Address</w:t>
            </w:r>
          </w:p>
        </w:tc>
      </w:tr>
      <w:tr w:rsidR="00FF2399" w:rsidRPr="00F156CE" w14:paraId="3D827160" w14:textId="77777777" w:rsidTr="009A1124">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416DF414" w14:textId="77777777" w:rsidR="00FF2399" w:rsidRPr="00F156CE" w:rsidRDefault="00FF2399" w:rsidP="009A1124">
            <w:pPr>
              <w:spacing w:after="0"/>
              <w:jc w:val="center"/>
              <w:rPr>
                <w:rFonts w:ascii="Segoe UI" w:eastAsia="Times New Roman" w:hAnsi="Segoe UI" w:cs="Segoe UI"/>
                <w:sz w:val="20"/>
                <w:szCs w:val="20"/>
              </w:rPr>
            </w:pPr>
            <w:r w:rsidRPr="00F156CE">
              <w:rPr>
                <w:rFonts w:ascii="Segoe UI" w:eastAsia="Times New Roman" w:hAnsi="Segoe UI" w:cs="Segoe UI"/>
                <w:sz w:val="20"/>
                <w:szCs w:val="20"/>
              </w:rPr>
              <w:t>1</w:t>
            </w:r>
          </w:p>
        </w:tc>
        <w:tc>
          <w:tcPr>
            <w:tcW w:w="2364" w:type="dxa"/>
            <w:vAlign w:val="center"/>
          </w:tcPr>
          <w:p w14:paraId="323989EB" w14:textId="77777777" w:rsidR="00FF2399" w:rsidRPr="00F156CE" w:rsidRDefault="00FF2399" w:rsidP="009A1124">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sz w:val="32"/>
                <w:szCs w:val="32"/>
              </w:rPr>
            </w:pPr>
            <w:r w:rsidRPr="00F156CE">
              <w:rPr>
                <w:rFonts w:ascii="Segoe UI" w:eastAsia="Times New Roman" w:hAnsi="Segoe UI" w:cs="Segoe UI"/>
                <w:b/>
                <w:bCs/>
              </w:rPr>
              <w:t>Fariha Knit Tex Ltd.</w:t>
            </w:r>
          </w:p>
        </w:tc>
        <w:tc>
          <w:tcPr>
            <w:tcW w:w="5943" w:type="dxa"/>
            <w:vAlign w:val="center"/>
          </w:tcPr>
          <w:p w14:paraId="646CD05D" w14:textId="77777777" w:rsidR="00FF2399" w:rsidRPr="00F156CE" w:rsidRDefault="00FF2399" w:rsidP="009A112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156CE">
              <w:rPr>
                <w:rFonts w:ascii="Segoe UI" w:hAnsi="Segoe UI" w:cs="Segoe UI"/>
              </w:rPr>
              <w:t xml:space="preserve">Baroibogh, Enayet Nagar, Fatullah, 1400 Narayanganj, </w:t>
            </w:r>
            <w:r w:rsidRPr="00F156CE">
              <w:rPr>
                <w:rFonts w:ascii="Segoe UI" w:hAnsi="Segoe UI" w:cs="Segoe UI"/>
              </w:rPr>
              <w:br/>
              <w:t>Dhaka, Bangladesh.</w:t>
            </w:r>
          </w:p>
        </w:tc>
      </w:tr>
      <w:bookmarkEnd w:id="4"/>
    </w:tbl>
    <w:p w14:paraId="2F55E8D3" w14:textId="77777777" w:rsidR="008A55CB" w:rsidRPr="00F156CE" w:rsidRDefault="008A55CB" w:rsidP="006417FE">
      <w:pPr>
        <w:spacing w:after="0" w:line="240" w:lineRule="auto"/>
        <w:ind w:left="0"/>
        <w:rPr>
          <w:rFonts w:ascii="Segoe UI" w:eastAsia="Times New Roman" w:hAnsi="Segoe UI" w:cs="Segoe UI"/>
        </w:rPr>
      </w:pPr>
    </w:p>
    <w:p w14:paraId="0DD1B5B5" w14:textId="77777777" w:rsidR="008A55CB" w:rsidRPr="00F156CE" w:rsidRDefault="008A55CB" w:rsidP="006417FE">
      <w:pPr>
        <w:keepNext/>
        <w:keepLines/>
        <w:spacing w:before="240" w:after="0" w:line="240" w:lineRule="auto"/>
        <w:ind w:left="0"/>
        <w:outlineLvl w:val="0"/>
        <w:rPr>
          <w:rFonts w:ascii="Segoe UI" w:eastAsia="Arimo Bold" w:hAnsi="Segoe UI" w:cs="Segoe UI"/>
          <w:bCs/>
          <w:color w:val="0062AE"/>
          <w:kern w:val="24"/>
          <w:sz w:val="30"/>
          <w:szCs w:val="30"/>
          <w:u w:val="single"/>
        </w:rPr>
      </w:pPr>
      <w:bookmarkStart w:id="5" w:name="_Toc182835950"/>
      <w:bookmarkStart w:id="6" w:name="_Toc235185025"/>
      <w:r w:rsidRPr="00F156CE">
        <w:rPr>
          <w:rFonts w:ascii="Segoe UI" w:eastAsia="Arimo Bold" w:hAnsi="Segoe UI" w:cs="Segoe UI"/>
          <w:b/>
          <w:sz w:val="28"/>
          <w:szCs w:val="36"/>
          <w:u w:val="single"/>
        </w:rPr>
        <w:t>POLICY DECLARATION</w:t>
      </w:r>
      <w:bookmarkEnd w:id="5"/>
      <w:bookmarkEnd w:id="6"/>
    </w:p>
    <w:p w14:paraId="41348612" w14:textId="77777777" w:rsidR="008A55CB" w:rsidRPr="00F156CE" w:rsidRDefault="008A55CB" w:rsidP="006417FE">
      <w:pPr>
        <w:spacing w:after="0"/>
        <w:ind w:left="0"/>
        <w:rPr>
          <w:rFonts w:ascii="Segoe UI" w:eastAsia="Arimo Bold" w:hAnsi="Segoe UI" w:cs="Segoe UI"/>
          <w:b/>
          <w:bCs/>
          <w:color w:val="0062AE"/>
          <w:kern w:val="24"/>
          <w:sz w:val="12"/>
          <w:szCs w:val="12"/>
          <w:u w:val="single"/>
        </w:rPr>
      </w:pPr>
    </w:p>
    <w:p w14:paraId="2F047445" w14:textId="2A8221D9" w:rsidR="006107C0" w:rsidRPr="00F156CE" w:rsidRDefault="006107C0" w:rsidP="006107C0">
      <w:pPr>
        <w:spacing w:after="0" w:line="240" w:lineRule="auto"/>
        <w:ind w:left="0"/>
        <w:rPr>
          <w:rFonts w:ascii="Segoe UI" w:eastAsia="Times New Roman" w:hAnsi="Segoe UI" w:cs="Segoe UI"/>
          <w:shd w:val="clear" w:color="auto" w:fill="FFFFFF"/>
        </w:rPr>
      </w:pPr>
      <w:bookmarkStart w:id="7" w:name="_Hlk166668679"/>
      <w:r w:rsidRPr="00F156CE">
        <w:rPr>
          <w:rFonts w:ascii="Segoe UI" w:eastAsia="Times New Roman" w:hAnsi="Segoe UI" w:cs="Segoe UI"/>
          <w:shd w:val="clear" w:color="auto" w:fill="FFFFFF"/>
        </w:rPr>
        <w:t>Fariha</w:t>
      </w:r>
      <w:r w:rsidR="000F78CA" w:rsidRPr="00F156CE">
        <w:rPr>
          <w:rFonts w:ascii="Segoe UI" w:eastAsia="Times New Roman" w:hAnsi="Segoe UI" w:cs="Segoe UI"/>
          <w:shd w:val="clear" w:color="auto" w:fill="FFFFFF"/>
        </w:rPr>
        <w:t xml:space="preserve"> Knit Tex Ltd.</w:t>
      </w:r>
      <w:r w:rsidRPr="00F156CE">
        <w:rPr>
          <w:rFonts w:ascii="Segoe UI" w:eastAsia="Times New Roman" w:hAnsi="Segoe UI" w:cs="Segoe UI"/>
          <w:shd w:val="clear" w:color="auto" w:fill="FFFFFF"/>
        </w:rPr>
        <w:t xml:space="preserve"> is committed to conduct all business operations in an ethical, honest, and transparent manner. This policy establishes our standards for preventing unethical practices such as corruption, bribery, fraud, conflict of interest, and money laundering, both within our company and across our supply chain.</w:t>
      </w:r>
    </w:p>
    <w:p w14:paraId="4CF384AF" w14:textId="77777777" w:rsidR="00D555B7" w:rsidRPr="00F156CE" w:rsidRDefault="00D555B7" w:rsidP="006107C0">
      <w:pPr>
        <w:spacing w:after="0" w:line="240" w:lineRule="auto"/>
        <w:ind w:left="0"/>
        <w:rPr>
          <w:rFonts w:ascii="Segoe UI" w:eastAsia="Times New Roman" w:hAnsi="Segoe UI" w:cs="Segoe UI"/>
          <w:shd w:val="clear" w:color="auto" w:fill="FFFFFF"/>
        </w:rPr>
      </w:pPr>
    </w:p>
    <w:p w14:paraId="314C026E" w14:textId="1C89E6F9" w:rsidR="008A55CB" w:rsidRPr="00F156CE" w:rsidRDefault="006107C0" w:rsidP="006417FE">
      <w:pPr>
        <w:spacing w:after="0" w:line="240" w:lineRule="auto"/>
        <w:ind w:left="0"/>
        <w:rPr>
          <w:rFonts w:ascii="Segoe UI" w:eastAsia="Times New Roman" w:hAnsi="Segoe UI" w:cs="Segoe UI"/>
          <w:shd w:val="clear" w:color="auto" w:fill="FFFFFF"/>
        </w:rPr>
      </w:pPr>
      <w:r w:rsidRPr="00F156CE">
        <w:rPr>
          <w:rFonts w:ascii="Segoe UI" w:eastAsia="Times New Roman" w:hAnsi="Segoe UI" w:cs="Segoe UI"/>
          <w:shd w:val="clear" w:color="auto" w:fill="FFFFFF"/>
        </w:rPr>
        <w:t xml:space="preserve">All employees, suppliers, and stakeholders are expected to adhere to these ethical principles and act with integrity in all their interactions. Compliance with applicable laws and regulations is a fundamental requirement, and any violations of this policy should be promptly reported through the designated channels. By enforcing this policy, Fariha </w:t>
      </w:r>
      <w:r w:rsidRPr="00F156CE">
        <w:rPr>
          <w:rFonts w:ascii="Segoe UI" w:eastAsia="Times New Roman" w:hAnsi="Segoe UI" w:cs="Segoe UI"/>
          <w:shd w:val="clear" w:color="auto" w:fill="FFFFFF"/>
        </w:rPr>
        <w:lastRenderedPageBreak/>
        <w:t xml:space="preserve">ensures that ethical conduct is embedded into the fabric of our operations, fostering an environment of trust, accountability, and responsible business practices. Year </w:t>
      </w:r>
      <w:r w:rsidR="00516784">
        <w:rPr>
          <w:rFonts w:ascii="Segoe UI" w:eastAsia="Times New Roman" w:hAnsi="Segoe UI" w:cs="Segoe UI"/>
          <w:shd w:val="clear" w:color="auto" w:fill="FFFFFF"/>
        </w:rPr>
        <w:t>2022</w:t>
      </w:r>
      <w:r w:rsidR="001F04D0">
        <w:rPr>
          <w:rFonts w:ascii="Segoe UI" w:eastAsia="Times New Roman" w:hAnsi="Segoe UI" w:cs="Segoe UI"/>
          <w:shd w:val="clear" w:color="auto" w:fill="FFFFFF"/>
        </w:rPr>
        <w:t xml:space="preserve"> </w:t>
      </w:r>
      <w:r w:rsidRPr="00F156CE">
        <w:rPr>
          <w:rFonts w:ascii="Segoe UI" w:eastAsia="Times New Roman" w:hAnsi="Segoe UI" w:cs="Segoe UI"/>
          <w:shd w:val="clear" w:color="auto" w:fill="FFFFFF"/>
        </w:rPr>
        <w:t xml:space="preserve">serves as the baseline year to assess the effectiveness and progress </w:t>
      </w:r>
      <w:r w:rsidR="001F04D0">
        <w:rPr>
          <w:rFonts w:ascii="Segoe UI" w:eastAsia="Times New Roman" w:hAnsi="Segoe UI" w:cs="Segoe UI"/>
          <w:shd w:val="clear" w:color="auto" w:fill="FFFFFF"/>
        </w:rPr>
        <w:t>of our ethical conduct measures</w:t>
      </w:r>
      <w:r w:rsidR="00516784">
        <w:rPr>
          <w:rFonts w:ascii="Segoe UI" w:eastAsia="Times New Roman" w:hAnsi="Segoe UI" w:cs="Segoe UI"/>
          <w:shd w:val="clear" w:color="auto" w:fill="FFFFFF"/>
        </w:rPr>
        <w:t>.</w:t>
      </w:r>
    </w:p>
    <w:p w14:paraId="4C060F20" w14:textId="31C14931" w:rsidR="008A55CB" w:rsidRPr="00F156CE" w:rsidRDefault="008A55CB" w:rsidP="006417FE">
      <w:pPr>
        <w:keepNext/>
        <w:keepLines/>
        <w:spacing w:before="240" w:after="0" w:line="240" w:lineRule="auto"/>
        <w:ind w:left="0"/>
        <w:outlineLvl w:val="0"/>
        <w:rPr>
          <w:rFonts w:ascii="Segoe UI" w:eastAsia="Arimo Bold" w:hAnsi="Segoe UI" w:cs="Segoe UI"/>
          <w:b/>
          <w:sz w:val="28"/>
          <w:szCs w:val="36"/>
          <w:u w:val="single"/>
        </w:rPr>
      </w:pPr>
      <w:bookmarkStart w:id="8" w:name="_Toc182835951"/>
      <w:bookmarkStart w:id="9" w:name="_Toc235185026"/>
      <w:r w:rsidRPr="00F156CE">
        <w:rPr>
          <w:rFonts w:ascii="Segoe UI" w:eastAsia="Arimo Bold" w:hAnsi="Segoe UI" w:cs="Segoe UI"/>
          <w:b/>
          <w:sz w:val="28"/>
          <w:szCs w:val="36"/>
          <w:u w:val="single"/>
        </w:rPr>
        <w:t xml:space="preserve">INITIATIVES AND </w:t>
      </w:r>
      <w:bookmarkEnd w:id="7"/>
      <w:r w:rsidRPr="00F156CE">
        <w:rPr>
          <w:rFonts w:ascii="Segoe UI" w:eastAsia="Arimo Bold" w:hAnsi="Segoe UI" w:cs="Segoe UI"/>
          <w:b/>
          <w:sz w:val="28"/>
          <w:szCs w:val="36"/>
          <w:u w:val="single"/>
        </w:rPr>
        <w:t>TARGETS</w:t>
      </w:r>
      <w:bookmarkEnd w:id="9"/>
      <w:r w:rsidRPr="00F156CE">
        <w:rPr>
          <w:rFonts w:ascii="Segoe UI" w:eastAsia="Arimo Bold" w:hAnsi="Segoe UI" w:cs="Segoe UI"/>
          <w:b/>
          <w:sz w:val="28"/>
          <w:szCs w:val="36"/>
          <w:u w:val="single"/>
        </w:rPr>
        <w:t xml:space="preserve"> </w:t>
      </w:r>
      <w:bookmarkEnd w:id="8"/>
    </w:p>
    <w:p w14:paraId="1F7F1E50" w14:textId="3CB6D408" w:rsidR="008A55CB" w:rsidRPr="00F156CE" w:rsidRDefault="008A55CB" w:rsidP="006417FE">
      <w:pPr>
        <w:spacing w:after="0" w:line="240" w:lineRule="auto"/>
        <w:ind w:left="0"/>
        <w:rPr>
          <w:rFonts w:ascii="Segoe UI" w:eastAsia="Times New Roman" w:hAnsi="Segoe UI" w:cs="Segoe UI"/>
          <w:noProof/>
          <w:sz w:val="22"/>
          <w:szCs w:val="22"/>
        </w:rPr>
      </w:pPr>
    </w:p>
    <w:p w14:paraId="444CBCA2" w14:textId="29AB0976" w:rsidR="001E2370" w:rsidRPr="00F156CE" w:rsidRDefault="001E2370" w:rsidP="001E2370">
      <w:pPr>
        <w:pStyle w:val="ListParagraph"/>
        <w:numPr>
          <w:ilvl w:val="0"/>
          <w:numId w:val="18"/>
        </w:numPr>
        <w:spacing w:after="0"/>
        <w:rPr>
          <w:rFonts w:ascii="Segoe UI" w:hAnsi="Segoe UI" w:cs="Segoe UI"/>
          <w:b/>
          <w:bCs/>
        </w:rPr>
      </w:pPr>
      <w:r w:rsidRPr="00F156CE">
        <w:rPr>
          <w:rFonts w:ascii="Segoe UI" w:hAnsi="Segoe UI" w:cs="Segoe UI"/>
          <w:b/>
          <w:bCs/>
        </w:rPr>
        <w:t xml:space="preserve">Corruption </w:t>
      </w:r>
    </w:p>
    <w:p w14:paraId="1F962226" w14:textId="77777777" w:rsidR="005552EE" w:rsidRPr="00F156CE" w:rsidRDefault="001E2370" w:rsidP="005552EE">
      <w:pPr>
        <w:pStyle w:val="ListParagraph"/>
        <w:numPr>
          <w:ilvl w:val="0"/>
          <w:numId w:val="21"/>
        </w:numPr>
        <w:spacing w:after="0" w:line="240" w:lineRule="auto"/>
        <w:rPr>
          <w:rFonts w:ascii="Segoe UI" w:hAnsi="Segoe UI" w:cs="Segoe UI"/>
          <w:noProof/>
          <w:sz w:val="22"/>
          <w:szCs w:val="22"/>
        </w:rPr>
      </w:pPr>
      <w:r w:rsidRPr="00F156CE">
        <w:rPr>
          <w:rFonts w:ascii="Segoe UI" w:hAnsi="Segoe UI" w:cs="Segoe UI"/>
          <w:noProof/>
        </w:rPr>
        <w:t>To maintain zero-tolerance approach to corruption in all business dealings, ensuring compliance with national and international anti-corruption laws and foster a corporate culture of integrity where employees and suppliers actively reject corrupt practices.</w:t>
      </w:r>
    </w:p>
    <w:p w14:paraId="1686AAA0" w14:textId="463CA516" w:rsidR="005552EE" w:rsidRPr="00F156CE" w:rsidRDefault="005552EE" w:rsidP="005552EE">
      <w:pPr>
        <w:pStyle w:val="ListParagraph"/>
        <w:numPr>
          <w:ilvl w:val="0"/>
          <w:numId w:val="21"/>
        </w:numPr>
        <w:spacing w:after="0" w:line="240" w:lineRule="auto"/>
        <w:rPr>
          <w:rFonts w:ascii="Segoe UI" w:hAnsi="Segoe UI" w:cs="Segoe UI"/>
          <w:noProof/>
          <w:sz w:val="22"/>
          <w:szCs w:val="22"/>
        </w:rPr>
      </w:pPr>
      <w:r w:rsidRPr="00F156CE">
        <w:rPr>
          <w:rFonts w:ascii="Segoe UI" w:hAnsi="Segoe UI" w:cs="Segoe UI"/>
        </w:rPr>
        <w:t>Ensure continuous training for employees on identifying and preventing corruption-related activities.</w:t>
      </w:r>
    </w:p>
    <w:p w14:paraId="7D6A6E25" w14:textId="4BCEAA7D" w:rsidR="005552EE" w:rsidRDefault="005552EE" w:rsidP="005552EE">
      <w:pPr>
        <w:numPr>
          <w:ilvl w:val="0"/>
          <w:numId w:val="21"/>
        </w:numPr>
        <w:spacing w:after="0" w:line="240" w:lineRule="auto"/>
        <w:contextualSpacing/>
        <w:rPr>
          <w:rFonts w:ascii="Segoe UI" w:eastAsia="Times New Roman" w:hAnsi="Segoe UI" w:cs="Segoe UI"/>
        </w:rPr>
      </w:pPr>
      <w:r w:rsidRPr="00F156CE">
        <w:rPr>
          <w:rFonts w:ascii="Segoe UI" w:eastAsia="Times New Roman" w:hAnsi="Segoe UI" w:cs="Segoe UI"/>
        </w:rPr>
        <w:t>Maintain a 100% compliance rate in anti-corruption audits across all departments by 2030</w:t>
      </w:r>
      <w:r w:rsidR="00924B85">
        <w:rPr>
          <w:rFonts w:ascii="Segoe UI" w:eastAsia="Times New Roman" w:hAnsi="Segoe UI" w:cs="Segoe UI"/>
        </w:rPr>
        <w:t>.</w:t>
      </w:r>
    </w:p>
    <w:p w14:paraId="14536559" w14:textId="0A3D9505" w:rsidR="00924B85" w:rsidRPr="00924B85" w:rsidRDefault="00924B85" w:rsidP="005552EE">
      <w:pPr>
        <w:numPr>
          <w:ilvl w:val="0"/>
          <w:numId w:val="21"/>
        </w:numPr>
        <w:spacing w:after="0" w:line="240" w:lineRule="auto"/>
        <w:contextualSpacing/>
        <w:rPr>
          <w:rFonts w:ascii="Segoe UI" w:eastAsia="Times New Roman" w:hAnsi="Segoe UI" w:cs="Segoe UI"/>
        </w:rPr>
      </w:pPr>
      <w:r w:rsidRPr="00924B85">
        <w:rPr>
          <w:rFonts w:ascii="Segoe UI" w:eastAsia="Times New Roman" w:hAnsi="Segoe UI" w:cs="Segoe UI"/>
        </w:rPr>
        <w:t>To implement anti-corruption due diligence procedures for 100% of high-risk business partners by 2030</w:t>
      </w:r>
      <w:r>
        <w:rPr>
          <w:rFonts w:ascii="Segoe UI" w:eastAsia="Times New Roman" w:hAnsi="Segoe UI" w:cs="Segoe UI"/>
        </w:rPr>
        <w:t>.</w:t>
      </w:r>
    </w:p>
    <w:p w14:paraId="1DA22F92" w14:textId="4DA16342" w:rsidR="00D555B7" w:rsidRPr="00F156CE" w:rsidRDefault="00D555B7" w:rsidP="001E2370">
      <w:pPr>
        <w:spacing w:after="0"/>
        <w:ind w:left="0"/>
        <w:rPr>
          <w:rFonts w:ascii="Segoe UI" w:hAnsi="Segoe UI" w:cs="Segoe UI"/>
          <w:b/>
          <w:bCs/>
        </w:rPr>
      </w:pPr>
    </w:p>
    <w:p w14:paraId="7207BF7D" w14:textId="593CD1AB" w:rsidR="00D555B7" w:rsidRPr="00F156CE" w:rsidRDefault="00D555B7" w:rsidP="001E2370">
      <w:pPr>
        <w:pStyle w:val="ListParagraph"/>
        <w:numPr>
          <w:ilvl w:val="0"/>
          <w:numId w:val="18"/>
        </w:numPr>
        <w:spacing w:after="0"/>
        <w:rPr>
          <w:rFonts w:ascii="Segoe UI" w:hAnsi="Segoe UI" w:cs="Segoe UI"/>
          <w:b/>
          <w:bCs/>
        </w:rPr>
      </w:pPr>
      <w:r w:rsidRPr="00F156CE">
        <w:rPr>
          <w:rFonts w:ascii="Segoe UI" w:hAnsi="Segoe UI" w:cs="Segoe UI"/>
          <w:b/>
          <w:bCs/>
        </w:rPr>
        <w:t>Conflict of Interest</w:t>
      </w:r>
    </w:p>
    <w:p w14:paraId="2E4A1B3E" w14:textId="4369AED2" w:rsidR="00D555B7" w:rsidRPr="00587260" w:rsidRDefault="00D555B7" w:rsidP="00D555B7">
      <w:pPr>
        <w:spacing w:after="0" w:line="240" w:lineRule="auto"/>
        <w:ind w:left="0"/>
        <w:rPr>
          <w:rFonts w:ascii="Segoe UI" w:eastAsia="Times New Roman" w:hAnsi="Segoe UI" w:cs="Segoe UI"/>
          <w:b/>
          <w:bCs/>
          <w:noProof/>
          <w:szCs w:val="22"/>
        </w:rPr>
      </w:pPr>
    </w:p>
    <w:p w14:paraId="6C68A1CD" w14:textId="1AD16F2F" w:rsidR="00D555B7" w:rsidRPr="00587260" w:rsidRDefault="00D555B7" w:rsidP="005552EE">
      <w:pPr>
        <w:numPr>
          <w:ilvl w:val="0"/>
          <w:numId w:val="8"/>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Promote transparency in all procurement and business relationships to prevent conflicts of interest</w:t>
      </w:r>
      <w:r w:rsidR="005552EE" w:rsidRPr="00587260">
        <w:rPr>
          <w:rFonts w:ascii="Segoe UI" w:eastAsia="Times New Roman" w:hAnsi="Segoe UI" w:cs="Segoe UI"/>
          <w:noProof/>
          <w:szCs w:val="22"/>
        </w:rPr>
        <w:t xml:space="preserve"> and i</w:t>
      </w:r>
      <w:r w:rsidRPr="00587260">
        <w:rPr>
          <w:rFonts w:ascii="Segoe UI" w:eastAsia="Times New Roman" w:hAnsi="Segoe UI" w:cs="Segoe UI"/>
          <w:noProof/>
          <w:szCs w:val="22"/>
        </w:rPr>
        <w:t>mplement a clear, accessible process for reporting and addressing potential conflicts of interest.</w:t>
      </w:r>
    </w:p>
    <w:p w14:paraId="73A0FC7D" w14:textId="65593761" w:rsidR="00D555B7" w:rsidRPr="00587260" w:rsidRDefault="00D555B7" w:rsidP="00D555B7">
      <w:pPr>
        <w:numPr>
          <w:ilvl w:val="0"/>
          <w:numId w:val="9"/>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Ensure 100% of key employees and suppliers sign conflict of interest declarations by 20</w:t>
      </w:r>
      <w:r w:rsidR="005552EE" w:rsidRPr="00587260">
        <w:rPr>
          <w:rFonts w:ascii="Segoe UI" w:eastAsia="Times New Roman" w:hAnsi="Segoe UI" w:cs="Segoe UI"/>
          <w:noProof/>
          <w:szCs w:val="22"/>
        </w:rPr>
        <w:t>30</w:t>
      </w:r>
      <w:r w:rsidRPr="00587260">
        <w:rPr>
          <w:rFonts w:ascii="Segoe UI" w:eastAsia="Times New Roman" w:hAnsi="Segoe UI" w:cs="Segoe UI"/>
          <w:noProof/>
          <w:szCs w:val="22"/>
        </w:rPr>
        <w:t>.</w:t>
      </w:r>
    </w:p>
    <w:p w14:paraId="02ABC548" w14:textId="2F835F28" w:rsidR="005552EE" w:rsidRPr="00587260" w:rsidRDefault="005552EE" w:rsidP="00D555B7">
      <w:pPr>
        <w:numPr>
          <w:ilvl w:val="0"/>
          <w:numId w:val="9"/>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Ensure that 100% of new hires complete conflict-of-interest training within their first month of employment.</w:t>
      </w:r>
    </w:p>
    <w:p w14:paraId="50865EE3" w14:textId="486491F2" w:rsidR="00D555B7" w:rsidRPr="00F156CE" w:rsidRDefault="00D555B7" w:rsidP="00D555B7">
      <w:pPr>
        <w:spacing w:after="0" w:line="240" w:lineRule="auto"/>
        <w:ind w:left="0"/>
        <w:rPr>
          <w:rFonts w:ascii="Segoe UI" w:eastAsia="Times New Roman" w:hAnsi="Segoe UI" w:cs="Segoe UI"/>
          <w:noProof/>
          <w:sz w:val="22"/>
          <w:szCs w:val="22"/>
        </w:rPr>
      </w:pPr>
    </w:p>
    <w:p w14:paraId="7DD6BA12" w14:textId="1562E176" w:rsidR="00D555B7" w:rsidRPr="00F156CE" w:rsidRDefault="00D555B7" w:rsidP="001E2370">
      <w:pPr>
        <w:pStyle w:val="ListParagraph"/>
        <w:numPr>
          <w:ilvl w:val="0"/>
          <w:numId w:val="18"/>
        </w:numPr>
        <w:spacing w:after="0"/>
        <w:rPr>
          <w:rFonts w:ascii="Segoe UI" w:hAnsi="Segoe UI" w:cs="Segoe UI"/>
          <w:b/>
          <w:bCs/>
        </w:rPr>
      </w:pPr>
      <w:r w:rsidRPr="00F156CE">
        <w:rPr>
          <w:rFonts w:ascii="Segoe UI" w:hAnsi="Segoe UI" w:cs="Segoe UI"/>
          <w:b/>
          <w:bCs/>
        </w:rPr>
        <w:t>Fraud</w:t>
      </w:r>
    </w:p>
    <w:p w14:paraId="0F8ED342" w14:textId="745AF007" w:rsidR="005552EE" w:rsidRPr="00587260" w:rsidRDefault="005552EE" w:rsidP="00D555B7">
      <w:pPr>
        <w:numPr>
          <w:ilvl w:val="0"/>
          <w:numId w:val="11"/>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To maintain an independent internal audit team to review fraud investigations and ensure accountability and transparency in resolving cases.</w:t>
      </w:r>
    </w:p>
    <w:p w14:paraId="3A8DC179" w14:textId="227221FE" w:rsidR="005552EE" w:rsidRPr="00587260" w:rsidRDefault="005552EE" w:rsidP="00D555B7">
      <w:pPr>
        <w:numPr>
          <w:ilvl w:val="0"/>
          <w:numId w:val="11"/>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Regularly review and update fraud prevention training materials to ensure they address emerging risks and trends in the industry.</w:t>
      </w:r>
    </w:p>
    <w:p w14:paraId="6415AFE3" w14:textId="5432C3C8" w:rsidR="005552EE" w:rsidRDefault="005552EE" w:rsidP="00D555B7">
      <w:pPr>
        <w:numPr>
          <w:ilvl w:val="0"/>
          <w:numId w:val="11"/>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Achieve a target of 90% employee participation in fraud prevention training by 2030, ensuring employees are equipped with the knowledge to detect and prevent fraudulent activities.</w:t>
      </w:r>
    </w:p>
    <w:p w14:paraId="1CD796DB" w14:textId="2C461E71" w:rsidR="00924B85" w:rsidRPr="00924B85" w:rsidRDefault="00924B85" w:rsidP="00D555B7">
      <w:pPr>
        <w:numPr>
          <w:ilvl w:val="0"/>
          <w:numId w:val="11"/>
        </w:numPr>
        <w:spacing w:after="0" w:line="240" w:lineRule="auto"/>
        <w:rPr>
          <w:rFonts w:ascii="Segoe UI" w:eastAsia="Times New Roman" w:hAnsi="Segoe UI" w:cs="Segoe UI"/>
          <w:noProof/>
          <w:szCs w:val="22"/>
        </w:rPr>
      </w:pPr>
      <w:r w:rsidRPr="00924B85">
        <w:rPr>
          <w:rFonts w:ascii="Segoe UI" w:eastAsia="Times New Roman" w:hAnsi="Segoe UI" w:cs="Segoe UI"/>
          <w:noProof/>
          <w:szCs w:val="22"/>
        </w:rPr>
        <w:lastRenderedPageBreak/>
        <w:t>To implement fraud prevention and detection controls across 100% of high-risk business processes by 2030.</w:t>
      </w:r>
    </w:p>
    <w:p w14:paraId="6587A75B" w14:textId="2A28744D" w:rsidR="00D555B7" w:rsidRPr="00F156CE" w:rsidRDefault="00D555B7" w:rsidP="00D555B7">
      <w:pPr>
        <w:spacing w:after="0" w:line="240" w:lineRule="auto"/>
        <w:ind w:left="0"/>
        <w:rPr>
          <w:rFonts w:ascii="Segoe UI" w:eastAsia="Times New Roman" w:hAnsi="Segoe UI" w:cs="Segoe UI"/>
          <w:noProof/>
          <w:sz w:val="22"/>
          <w:szCs w:val="22"/>
        </w:rPr>
      </w:pPr>
    </w:p>
    <w:p w14:paraId="202C4233" w14:textId="1756291D" w:rsidR="00D555B7" w:rsidRPr="00F156CE" w:rsidRDefault="00D555B7" w:rsidP="001E2370">
      <w:pPr>
        <w:pStyle w:val="ListParagraph"/>
        <w:numPr>
          <w:ilvl w:val="0"/>
          <w:numId w:val="18"/>
        </w:numPr>
        <w:spacing w:after="0"/>
        <w:rPr>
          <w:rFonts w:ascii="Segoe UI" w:hAnsi="Segoe UI" w:cs="Segoe UI"/>
          <w:b/>
          <w:bCs/>
        </w:rPr>
      </w:pPr>
      <w:r w:rsidRPr="00F156CE">
        <w:rPr>
          <w:rFonts w:ascii="Segoe UI" w:hAnsi="Segoe UI" w:cs="Segoe UI"/>
          <w:b/>
          <w:bCs/>
        </w:rPr>
        <w:t>Money Laundering</w:t>
      </w:r>
    </w:p>
    <w:p w14:paraId="2719DE16" w14:textId="3FA0151E" w:rsidR="00D555B7" w:rsidRPr="00587260" w:rsidRDefault="00DD0A83" w:rsidP="00D555B7">
      <w:pPr>
        <w:numPr>
          <w:ilvl w:val="0"/>
          <w:numId w:val="12"/>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 xml:space="preserve">To </w:t>
      </w:r>
      <w:r w:rsidR="00436A02" w:rsidRPr="00587260">
        <w:rPr>
          <w:rFonts w:ascii="Segoe UI" w:eastAsia="Times New Roman" w:hAnsi="Segoe UI" w:cs="Segoe UI"/>
          <w:noProof/>
          <w:szCs w:val="22"/>
        </w:rPr>
        <w:t xml:space="preserve">continuously </w:t>
      </w:r>
      <w:r w:rsidRPr="00587260">
        <w:rPr>
          <w:rFonts w:ascii="Segoe UI" w:eastAsia="Times New Roman" w:hAnsi="Segoe UI" w:cs="Segoe UI"/>
          <w:noProof/>
          <w:szCs w:val="22"/>
        </w:rPr>
        <w:t>i</w:t>
      </w:r>
      <w:r w:rsidR="00D555B7" w:rsidRPr="00587260">
        <w:rPr>
          <w:rFonts w:ascii="Segoe UI" w:eastAsia="Times New Roman" w:hAnsi="Segoe UI" w:cs="Segoe UI"/>
          <w:noProof/>
          <w:szCs w:val="22"/>
        </w:rPr>
        <w:t>mplement measures to identify, prevent, and report suspicious transactions related to money laundering activities.</w:t>
      </w:r>
    </w:p>
    <w:p w14:paraId="3AF577A2" w14:textId="2A6E0EBF" w:rsidR="002C2BB2" w:rsidRPr="00587260" w:rsidRDefault="00D555B7" w:rsidP="00745FE1">
      <w:pPr>
        <w:numPr>
          <w:ilvl w:val="0"/>
          <w:numId w:val="12"/>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Ensure all employees and suppliers comply with applicable anti-money laundering (AML) regulations and practices</w:t>
      </w:r>
      <w:r w:rsidR="002C2BB2" w:rsidRPr="00587260">
        <w:rPr>
          <w:rFonts w:ascii="Segoe UI" w:eastAsia="Times New Roman" w:hAnsi="Segoe UI" w:cs="Segoe UI"/>
          <w:noProof/>
          <w:szCs w:val="22"/>
        </w:rPr>
        <w:t xml:space="preserve"> by conducting regular AML audits and assessments</w:t>
      </w:r>
    </w:p>
    <w:p w14:paraId="23B6176D" w14:textId="5388D8B2" w:rsidR="00745FE1" w:rsidRPr="00587260" w:rsidRDefault="00436A02" w:rsidP="00587260">
      <w:pPr>
        <w:numPr>
          <w:ilvl w:val="0"/>
          <w:numId w:val="13"/>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Ensure that 100% of employees complete AML training by 2030 to maintain awareness and compliance.</w:t>
      </w:r>
    </w:p>
    <w:p w14:paraId="681B4518" w14:textId="77777777" w:rsidR="00745FE1" w:rsidRPr="00F156CE" w:rsidRDefault="00745FE1" w:rsidP="00745FE1">
      <w:pPr>
        <w:spacing w:after="0" w:line="240" w:lineRule="auto"/>
        <w:rPr>
          <w:rFonts w:ascii="Segoe UI" w:eastAsia="Times New Roman" w:hAnsi="Segoe UI" w:cs="Segoe UI"/>
          <w:noProof/>
          <w:sz w:val="22"/>
          <w:szCs w:val="22"/>
        </w:rPr>
      </w:pPr>
    </w:p>
    <w:p w14:paraId="0BCEFF30" w14:textId="19C80AE3" w:rsidR="00D555B7" w:rsidRPr="00F156CE" w:rsidRDefault="00D555B7" w:rsidP="001E2370">
      <w:pPr>
        <w:pStyle w:val="ListParagraph"/>
        <w:numPr>
          <w:ilvl w:val="0"/>
          <w:numId w:val="18"/>
        </w:numPr>
        <w:spacing w:after="0"/>
        <w:rPr>
          <w:rFonts w:ascii="Segoe UI" w:hAnsi="Segoe UI" w:cs="Segoe UI"/>
          <w:b/>
          <w:bCs/>
        </w:rPr>
      </w:pPr>
      <w:r w:rsidRPr="00F156CE">
        <w:rPr>
          <w:rFonts w:ascii="Segoe UI" w:hAnsi="Segoe UI" w:cs="Segoe UI"/>
          <w:b/>
          <w:bCs/>
        </w:rPr>
        <w:t>Anti-Competitive Practices</w:t>
      </w:r>
    </w:p>
    <w:p w14:paraId="40DC6D38" w14:textId="4BFA18F9" w:rsidR="00D555B7" w:rsidRPr="00587260" w:rsidRDefault="00422021" w:rsidP="00D555B7">
      <w:pPr>
        <w:numPr>
          <w:ilvl w:val="0"/>
          <w:numId w:val="14"/>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To p</w:t>
      </w:r>
      <w:r w:rsidR="00D555B7" w:rsidRPr="00587260">
        <w:rPr>
          <w:rFonts w:ascii="Segoe UI" w:eastAsia="Times New Roman" w:hAnsi="Segoe UI" w:cs="Segoe UI"/>
          <w:noProof/>
          <w:szCs w:val="22"/>
        </w:rPr>
        <w:t>romote fair competition and ensure that all business practices are in line with anti-trust laws.</w:t>
      </w:r>
    </w:p>
    <w:p w14:paraId="6356D828" w14:textId="77777777" w:rsidR="00D555B7" w:rsidRPr="00587260" w:rsidRDefault="00D555B7" w:rsidP="00D555B7">
      <w:pPr>
        <w:numPr>
          <w:ilvl w:val="0"/>
          <w:numId w:val="14"/>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Encourage transparency in pricing, procurement, and market strategies to avoid unfair competitive practices.</w:t>
      </w:r>
    </w:p>
    <w:p w14:paraId="0285945C" w14:textId="45B7772E" w:rsidR="00D555B7" w:rsidRPr="00587260" w:rsidRDefault="00D555B7" w:rsidP="00D555B7">
      <w:pPr>
        <w:numPr>
          <w:ilvl w:val="0"/>
          <w:numId w:val="15"/>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Ensure 100% of suppliers adhere to anti-competitive practices clauses in their contracts by 20</w:t>
      </w:r>
      <w:r w:rsidR="00422021" w:rsidRPr="00587260">
        <w:rPr>
          <w:rFonts w:ascii="Segoe UI" w:eastAsia="Times New Roman" w:hAnsi="Segoe UI" w:cs="Segoe UI"/>
          <w:noProof/>
          <w:szCs w:val="22"/>
        </w:rPr>
        <w:t>30</w:t>
      </w:r>
      <w:r w:rsidRPr="00587260">
        <w:rPr>
          <w:rFonts w:ascii="Segoe UI" w:eastAsia="Times New Roman" w:hAnsi="Segoe UI" w:cs="Segoe UI"/>
          <w:noProof/>
          <w:szCs w:val="22"/>
        </w:rPr>
        <w:t>.</w:t>
      </w:r>
    </w:p>
    <w:p w14:paraId="6658D4DE" w14:textId="12B7040B" w:rsidR="00D555B7" w:rsidRPr="00F156CE" w:rsidRDefault="00D555B7" w:rsidP="00D555B7">
      <w:pPr>
        <w:spacing w:after="0" w:line="240" w:lineRule="auto"/>
        <w:ind w:left="0"/>
        <w:rPr>
          <w:rFonts w:ascii="Segoe UI" w:eastAsia="Times New Roman" w:hAnsi="Segoe UI" w:cs="Segoe UI"/>
          <w:noProof/>
          <w:sz w:val="22"/>
          <w:szCs w:val="22"/>
        </w:rPr>
      </w:pPr>
    </w:p>
    <w:p w14:paraId="78EB2C4D" w14:textId="160A673A" w:rsidR="00D555B7" w:rsidRPr="00F156CE" w:rsidRDefault="00D555B7" w:rsidP="001E2370">
      <w:pPr>
        <w:pStyle w:val="ListParagraph"/>
        <w:numPr>
          <w:ilvl w:val="0"/>
          <w:numId w:val="18"/>
        </w:numPr>
        <w:spacing w:after="0"/>
        <w:rPr>
          <w:rFonts w:ascii="Segoe UI" w:hAnsi="Segoe UI" w:cs="Segoe UI"/>
          <w:b/>
          <w:bCs/>
        </w:rPr>
      </w:pPr>
      <w:r w:rsidRPr="00F156CE">
        <w:rPr>
          <w:rFonts w:ascii="Segoe UI" w:hAnsi="Segoe UI" w:cs="Segoe UI"/>
          <w:b/>
          <w:bCs/>
        </w:rPr>
        <w:t>Responsible Information Management</w:t>
      </w:r>
    </w:p>
    <w:p w14:paraId="22CC1E8F" w14:textId="628EBC56" w:rsidR="00A86150" w:rsidRPr="00587260" w:rsidRDefault="00A86150" w:rsidP="00D555B7">
      <w:pPr>
        <w:numPr>
          <w:ilvl w:val="0"/>
          <w:numId w:val="16"/>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Promote a company-wide culture of data security awareness and responsibility.</w:t>
      </w:r>
    </w:p>
    <w:p w14:paraId="13EE8E74" w14:textId="3882B90A" w:rsidR="00A86150" w:rsidRDefault="00A86150" w:rsidP="00A86150">
      <w:pPr>
        <w:numPr>
          <w:ilvl w:val="0"/>
          <w:numId w:val="16"/>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Ensure 100% encryption and implementation of protective measures for sensitive data by 2030.</w:t>
      </w:r>
    </w:p>
    <w:p w14:paraId="41DBBB5A" w14:textId="77777777" w:rsidR="00A86150" w:rsidRPr="00587260" w:rsidRDefault="00A86150" w:rsidP="00A86150">
      <w:pPr>
        <w:numPr>
          <w:ilvl w:val="0"/>
          <w:numId w:val="16"/>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Continuously monitor and improve data protection practices to safeguard sensitive information.</w:t>
      </w:r>
    </w:p>
    <w:p w14:paraId="22BD0851" w14:textId="25AF42EA" w:rsidR="00A86150" w:rsidRPr="00587260" w:rsidRDefault="00A86150" w:rsidP="00A86150">
      <w:pPr>
        <w:numPr>
          <w:ilvl w:val="0"/>
          <w:numId w:val="16"/>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Maintain zero data breaches and security incidents by implementing robust security protocols and preventive measures, ensuring continuous improvement.</w:t>
      </w:r>
    </w:p>
    <w:p w14:paraId="54FA19A1" w14:textId="0A7AA4B8" w:rsidR="004B7DBA" w:rsidRDefault="00A86150" w:rsidP="00A86150">
      <w:pPr>
        <w:numPr>
          <w:ilvl w:val="0"/>
          <w:numId w:val="16"/>
        </w:numPr>
        <w:spacing w:after="0" w:line="240" w:lineRule="auto"/>
        <w:rPr>
          <w:rFonts w:ascii="Segoe UI" w:eastAsia="Times New Roman" w:hAnsi="Segoe UI" w:cs="Segoe UI"/>
          <w:noProof/>
          <w:szCs w:val="22"/>
        </w:rPr>
      </w:pPr>
      <w:r w:rsidRPr="00587260">
        <w:rPr>
          <w:rFonts w:ascii="Segoe UI" w:eastAsia="Times New Roman" w:hAnsi="Segoe UI" w:cs="Segoe UI"/>
          <w:noProof/>
          <w:szCs w:val="22"/>
        </w:rPr>
        <w:t>Achieve 100% employee training on data privacy and responsible information management by 2030.</w:t>
      </w:r>
    </w:p>
    <w:p w14:paraId="43EE0BD7" w14:textId="77777777" w:rsidR="00587260" w:rsidRDefault="00587260" w:rsidP="00587260">
      <w:pPr>
        <w:spacing w:after="0" w:line="240" w:lineRule="auto"/>
        <w:rPr>
          <w:rFonts w:ascii="Segoe UI" w:eastAsia="Times New Roman" w:hAnsi="Segoe UI" w:cs="Segoe UI"/>
          <w:noProof/>
          <w:szCs w:val="22"/>
        </w:rPr>
      </w:pPr>
    </w:p>
    <w:p w14:paraId="44CA0038" w14:textId="77777777" w:rsidR="001F04D0" w:rsidRPr="007E1199" w:rsidRDefault="001F04D0" w:rsidP="001F04D0">
      <w:pPr>
        <w:pStyle w:val="ListParagraph"/>
        <w:numPr>
          <w:ilvl w:val="0"/>
          <w:numId w:val="18"/>
        </w:numPr>
        <w:spacing w:after="0"/>
        <w:rPr>
          <w:rFonts w:ascii="Segoe UI" w:hAnsi="Segoe UI" w:cs="Segoe UI"/>
          <w:b/>
          <w:bCs/>
        </w:rPr>
      </w:pPr>
      <w:r w:rsidRPr="007E1199">
        <w:rPr>
          <w:rFonts w:ascii="Segoe UI" w:hAnsi="Segoe UI" w:cs="Segoe UI"/>
          <w:b/>
          <w:bCs/>
        </w:rPr>
        <w:t>Whistleblowing &amp; Non-Retaliation</w:t>
      </w:r>
    </w:p>
    <w:p w14:paraId="14773558" w14:textId="77777777" w:rsidR="001F04D0" w:rsidRPr="007E1199" w:rsidRDefault="001F04D0" w:rsidP="001F04D0">
      <w:pPr>
        <w:numPr>
          <w:ilvl w:val="0"/>
          <w:numId w:val="16"/>
        </w:numPr>
        <w:spacing w:after="0" w:line="240" w:lineRule="auto"/>
        <w:rPr>
          <w:rFonts w:ascii="Segoe UI" w:eastAsia="Times New Roman" w:hAnsi="Segoe UI" w:cs="Segoe UI"/>
          <w:noProof/>
          <w:szCs w:val="22"/>
        </w:rPr>
      </w:pPr>
      <w:r w:rsidRPr="007E1199">
        <w:rPr>
          <w:rFonts w:ascii="Segoe UI" w:eastAsia="Times New Roman" w:hAnsi="Segoe UI" w:cs="Segoe UI"/>
          <w:noProof/>
          <w:szCs w:val="22"/>
        </w:rPr>
        <w:t>Maintain a confidential, accessible whistleblowing channel through which employees, workers, and suppliers can report suspected violations without fear of retaliation.</w:t>
      </w:r>
    </w:p>
    <w:p w14:paraId="3C463202" w14:textId="77777777" w:rsidR="001F04D0" w:rsidRPr="007E1199" w:rsidRDefault="001F04D0" w:rsidP="001F04D0">
      <w:pPr>
        <w:numPr>
          <w:ilvl w:val="0"/>
          <w:numId w:val="16"/>
        </w:numPr>
        <w:spacing w:after="0" w:line="240" w:lineRule="auto"/>
        <w:rPr>
          <w:rFonts w:ascii="Segoe UI" w:eastAsia="Times New Roman" w:hAnsi="Segoe UI" w:cs="Segoe UI"/>
          <w:noProof/>
          <w:szCs w:val="22"/>
        </w:rPr>
      </w:pPr>
      <w:r w:rsidRPr="007E1199">
        <w:rPr>
          <w:rFonts w:ascii="Segoe UI" w:eastAsia="Times New Roman" w:hAnsi="Segoe UI" w:cs="Segoe UI"/>
          <w:noProof/>
          <w:szCs w:val="22"/>
        </w:rPr>
        <w:t>Strictly prohibit retaliation of any kind against anyone who reports a genuine concern in good faith, with disciplinary action for any employee found retaliating.</w:t>
      </w:r>
    </w:p>
    <w:p w14:paraId="20E3E59C" w14:textId="0BB73712" w:rsidR="007E1199" w:rsidRPr="007B3C06" w:rsidRDefault="001F04D0" w:rsidP="007B3C06">
      <w:pPr>
        <w:numPr>
          <w:ilvl w:val="0"/>
          <w:numId w:val="16"/>
        </w:numPr>
        <w:spacing w:after="0" w:line="240" w:lineRule="auto"/>
        <w:rPr>
          <w:rFonts w:ascii="Segoe UI" w:eastAsia="Times New Roman" w:hAnsi="Segoe UI" w:cs="Segoe UI"/>
          <w:noProof/>
          <w:szCs w:val="22"/>
        </w:rPr>
      </w:pPr>
      <w:r w:rsidRPr="007E1199">
        <w:rPr>
          <w:rFonts w:ascii="Segoe UI" w:eastAsia="Times New Roman" w:hAnsi="Segoe UI" w:cs="Segoe UI"/>
          <w:noProof/>
          <w:szCs w:val="22"/>
        </w:rPr>
        <w:lastRenderedPageBreak/>
        <w:t>Achieve 100% awareness of the whistleblowing channel among emp</w:t>
      </w:r>
      <w:r w:rsidR="009A1124" w:rsidRPr="007E1199">
        <w:rPr>
          <w:rFonts w:ascii="Segoe UI" w:eastAsia="Times New Roman" w:hAnsi="Segoe UI" w:cs="Segoe UI"/>
          <w:noProof/>
          <w:szCs w:val="22"/>
        </w:rPr>
        <w:t>loyees and key suppliers by 2030</w:t>
      </w:r>
      <w:r w:rsidRPr="007E1199">
        <w:rPr>
          <w:rFonts w:ascii="Segoe UI" w:eastAsia="Times New Roman" w:hAnsi="Segoe UI" w:cs="Segoe UI"/>
          <w:noProof/>
          <w:szCs w:val="22"/>
        </w:rPr>
        <w:t>, verified through periodic surveys.</w:t>
      </w:r>
    </w:p>
    <w:p w14:paraId="4524BAED" w14:textId="77777777" w:rsidR="007E1199" w:rsidRPr="007E1199" w:rsidRDefault="007E1199" w:rsidP="007E1199">
      <w:pPr>
        <w:spacing w:after="0" w:line="240" w:lineRule="auto"/>
        <w:rPr>
          <w:rFonts w:ascii="Segoe UI" w:eastAsia="Times New Roman" w:hAnsi="Segoe UI" w:cs="Segoe UI"/>
          <w:noProof/>
          <w:szCs w:val="22"/>
        </w:rPr>
      </w:pPr>
    </w:p>
    <w:p w14:paraId="0E91E0A5" w14:textId="77777777" w:rsidR="00587260" w:rsidRPr="00587260" w:rsidRDefault="00587260" w:rsidP="00587260">
      <w:pPr>
        <w:spacing w:after="0" w:line="240" w:lineRule="auto"/>
        <w:rPr>
          <w:rFonts w:ascii="Segoe UI" w:eastAsia="Times New Roman" w:hAnsi="Segoe UI" w:cs="Segoe UI"/>
          <w:noProof/>
          <w:szCs w:val="22"/>
        </w:rPr>
      </w:pPr>
    </w:p>
    <w:p w14:paraId="27B6CDCD" w14:textId="77777777" w:rsidR="00D555B7" w:rsidRPr="00F156CE" w:rsidRDefault="00D555B7" w:rsidP="00F26F47">
      <w:pPr>
        <w:spacing w:after="0" w:line="240" w:lineRule="auto"/>
        <w:ind w:left="0"/>
        <w:contextualSpacing/>
        <w:rPr>
          <w:rFonts w:ascii="Segoe UI" w:eastAsia="Times New Roman" w:hAnsi="Segoe UI" w:cs="Segoe UI"/>
        </w:rPr>
      </w:pPr>
    </w:p>
    <w:p w14:paraId="049EDA19" w14:textId="402A3635" w:rsidR="00D555B7" w:rsidRPr="00F156CE" w:rsidRDefault="00D555B7" w:rsidP="00D555B7">
      <w:pPr>
        <w:spacing w:after="0" w:line="240" w:lineRule="auto"/>
        <w:ind w:left="0"/>
        <w:contextualSpacing/>
        <w:rPr>
          <w:rFonts w:ascii="Segoe UI" w:eastAsia="Times New Roman" w:hAnsi="Segoe UI" w:cs="Segoe UI"/>
        </w:rPr>
      </w:pPr>
      <w:r w:rsidRPr="00F156CE">
        <w:rPr>
          <w:rFonts w:ascii="Segoe UI" w:eastAsia="Arimo Bold" w:hAnsi="Segoe UI" w:cs="Segoe UI"/>
          <w:b/>
          <w:sz w:val="28"/>
          <w:szCs w:val="36"/>
          <w:u w:val="single"/>
        </w:rPr>
        <w:t>ALIGNMENT WITH SDGs</w:t>
      </w:r>
    </w:p>
    <w:p w14:paraId="4C50D6B9" w14:textId="77777777" w:rsidR="001F04D0" w:rsidRPr="00F156CE" w:rsidRDefault="001F04D0" w:rsidP="001F04D0">
      <w:pPr>
        <w:spacing w:after="0" w:line="240" w:lineRule="auto"/>
        <w:ind w:left="360"/>
        <w:contextualSpacing/>
        <w:rPr>
          <w:rFonts w:ascii="Segoe UI" w:eastAsia="Times New Roman" w:hAnsi="Segoe UI" w:cs="Segoe UI"/>
        </w:rPr>
      </w:pPr>
    </w:p>
    <w:p w14:paraId="3FF9AE14" w14:textId="6B8E2A53" w:rsidR="00D555B7" w:rsidRPr="00F156CE" w:rsidRDefault="00D555B7" w:rsidP="001F04D0">
      <w:pPr>
        <w:spacing w:after="0" w:line="240" w:lineRule="auto"/>
        <w:ind w:left="0"/>
        <w:contextualSpacing/>
        <w:rPr>
          <w:rFonts w:ascii="Segoe UI" w:eastAsia="Times New Roman" w:hAnsi="Segoe UI" w:cs="Segoe UI"/>
        </w:rPr>
      </w:pPr>
    </w:p>
    <w:p w14:paraId="1E9870A2" w14:textId="47FAA012" w:rsidR="00F26F47" w:rsidRPr="00F156CE" w:rsidRDefault="007D050B" w:rsidP="002105C7">
      <w:pPr>
        <w:spacing w:after="0" w:line="240" w:lineRule="auto"/>
        <w:ind w:left="0"/>
        <w:contextualSpacing/>
        <w:rPr>
          <w:rFonts w:ascii="Segoe UI" w:eastAsia="Times New Roman" w:hAnsi="Segoe UI" w:cs="Segoe UI"/>
        </w:rPr>
      </w:pPr>
      <w:r w:rsidRPr="00F156CE">
        <w:rPr>
          <w:rFonts w:ascii="Segoe UI" w:eastAsia="Arimo Bold" w:hAnsi="Segoe UI" w:cs="Segoe UI"/>
          <w:b/>
          <w:noProof/>
          <w:sz w:val="28"/>
          <w:szCs w:val="36"/>
          <w:u w:val="single"/>
        </w:rPr>
        <w:drawing>
          <wp:anchor distT="0" distB="0" distL="114300" distR="114300" simplePos="0" relativeHeight="251662336" behindDoc="0" locked="0" layoutInCell="1" allowOverlap="1" wp14:anchorId="2DF441F0" wp14:editId="6B4CE70B">
            <wp:simplePos x="0" y="0"/>
            <wp:positionH relativeFrom="column">
              <wp:posOffset>617855</wp:posOffset>
            </wp:positionH>
            <wp:positionV relativeFrom="paragraph">
              <wp:posOffset>40640</wp:posOffset>
            </wp:positionV>
            <wp:extent cx="4707255" cy="3191510"/>
            <wp:effectExtent l="38100" t="0" r="17145" b="0"/>
            <wp:wrapTight wrapText="bothSides">
              <wp:wrapPolygon edited="0">
                <wp:start x="0" y="258"/>
                <wp:lineTo x="-175" y="516"/>
                <wp:lineTo x="-175" y="4641"/>
                <wp:lineTo x="1049" y="4899"/>
                <wp:lineTo x="1049" y="5673"/>
                <wp:lineTo x="10665" y="6704"/>
                <wp:lineTo x="-175" y="7220"/>
                <wp:lineTo x="-175" y="10830"/>
                <wp:lineTo x="524" y="10830"/>
                <wp:lineTo x="524" y="12506"/>
                <wp:lineTo x="10665" y="12893"/>
                <wp:lineTo x="-175" y="14053"/>
                <wp:lineTo x="-87" y="19082"/>
                <wp:lineTo x="1049" y="19082"/>
                <wp:lineTo x="1049" y="20629"/>
                <wp:lineTo x="9091" y="20887"/>
                <wp:lineTo x="13200" y="20887"/>
                <wp:lineTo x="13462" y="20629"/>
                <wp:lineTo x="18794" y="19211"/>
                <wp:lineTo x="18881" y="19082"/>
                <wp:lineTo x="21591" y="17019"/>
                <wp:lineTo x="21591" y="14182"/>
                <wp:lineTo x="19318" y="13795"/>
                <wp:lineTo x="10665" y="12893"/>
                <wp:lineTo x="11713" y="12893"/>
                <wp:lineTo x="20892" y="11088"/>
                <wp:lineTo x="21154" y="10830"/>
                <wp:lineTo x="21591" y="9541"/>
                <wp:lineTo x="21591" y="7349"/>
                <wp:lineTo x="20717" y="7220"/>
                <wp:lineTo x="10577" y="6704"/>
                <wp:lineTo x="10665" y="4641"/>
                <wp:lineTo x="19231" y="4641"/>
                <wp:lineTo x="21591" y="4255"/>
                <wp:lineTo x="21591" y="258"/>
                <wp:lineTo x="0" y="258"/>
              </wp:wrapPolygon>
            </wp:wrapTight>
            <wp:docPr id="27050845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p>
    <w:p w14:paraId="164BDB72" w14:textId="77777777" w:rsidR="00F26F47" w:rsidRPr="00F156CE" w:rsidRDefault="00F26F47" w:rsidP="006417FE">
      <w:pPr>
        <w:spacing w:after="0" w:line="240" w:lineRule="auto"/>
        <w:ind w:left="360"/>
        <w:contextualSpacing/>
        <w:rPr>
          <w:rFonts w:ascii="Segoe UI" w:eastAsia="Times New Roman" w:hAnsi="Segoe UI" w:cs="Segoe UI"/>
        </w:rPr>
      </w:pPr>
    </w:p>
    <w:p w14:paraId="09888C2D" w14:textId="77777777" w:rsidR="00D555B7" w:rsidRPr="00F156CE" w:rsidRDefault="00D555B7" w:rsidP="006417FE">
      <w:pPr>
        <w:spacing w:after="0" w:line="240" w:lineRule="auto"/>
        <w:ind w:left="360"/>
        <w:contextualSpacing/>
        <w:rPr>
          <w:rFonts w:ascii="Segoe UI" w:eastAsia="Times New Roman" w:hAnsi="Segoe UI" w:cs="Segoe UI"/>
        </w:rPr>
      </w:pPr>
    </w:p>
    <w:p w14:paraId="20B4C8AF" w14:textId="77777777" w:rsidR="00D555B7" w:rsidRPr="00F156CE" w:rsidRDefault="00D555B7" w:rsidP="006417FE">
      <w:pPr>
        <w:spacing w:after="0" w:line="240" w:lineRule="auto"/>
        <w:ind w:left="360"/>
        <w:contextualSpacing/>
        <w:rPr>
          <w:rFonts w:ascii="Segoe UI" w:eastAsia="Times New Roman" w:hAnsi="Segoe UI" w:cs="Segoe UI"/>
        </w:rPr>
      </w:pPr>
    </w:p>
    <w:p w14:paraId="0D019B07" w14:textId="00D02661" w:rsidR="00D555B7" w:rsidRPr="00F156CE" w:rsidRDefault="00D555B7" w:rsidP="006417FE">
      <w:pPr>
        <w:spacing w:after="0" w:line="240" w:lineRule="auto"/>
        <w:ind w:left="360"/>
        <w:contextualSpacing/>
        <w:rPr>
          <w:rFonts w:ascii="Segoe UI" w:eastAsia="Arimo Bold" w:hAnsi="Segoe UI" w:cs="Segoe UI"/>
          <w:b/>
          <w:noProof/>
          <w:sz w:val="28"/>
          <w:szCs w:val="36"/>
          <w:u w:val="single"/>
        </w:rPr>
      </w:pPr>
    </w:p>
    <w:p w14:paraId="12B0FC0B"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0ACF1A03"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04FD0C70"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51D0D389"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4992C58C"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5B50E4AF"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6E3C2B85"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54372C1F"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517BF32B" w14:textId="77777777" w:rsidR="002105C7" w:rsidRPr="00F156CE" w:rsidRDefault="002105C7" w:rsidP="006417FE">
      <w:pPr>
        <w:spacing w:after="0" w:line="240" w:lineRule="auto"/>
        <w:ind w:left="360"/>
        <w:contextualSpacing/>
        <w:rPr>
          <w:rFonts w:ascii="Segoe UI" w:eastAsia="Arimo Bold" w:hAnsi="Segoe UI" w:cs="Segoe UI"/>
          <w:b/>
          <w:noProof/>
          <w:sz w:val="28"/>
          <w:szCs w:val="36"/>
          <w:u w:val="single"/>
        </w:rPr>
      </w:pPr>
    </w:p>
    <w:p w14:paraId="6955BF09" w14:textId="77777777" w:rsidR="002105C7" w:rsidRPr="00F156CE" w:rsidRDefault="002105C7" w:rsidP="006417FE">
      <w:pPr>
        <w:spacing w:after="0" w:line="240" w:lineRule="auto"/>
        <w:ind w:left="360"/>
        <w:contextualSpacing/>
        <w:rPr>
          <w:rFonts w:ascii="Segoe UI" w:eastAsia="Times New Roman" w:hAnsi="Segoe UI" w:cs="Segoe UI"/>
        </w:rPr>
      </w:pPr>
    </w:p>
    <w:p w14:paraId="52F31066" w14:textId="4055EE92" w:rsidR="008A55CB" w:rsidRPr="00F156CE" w:rsidRDefault="008A55CB" w:rsidP="006417FE">
      <w:pPr>
        <w:keepNext/>
        <w:keepLines/>
        <w:spacing w:before="240" w:after="0" w:line="240" w:lineRule="auto"/>
        <w:ind w:left="0"/>
        <w:outlineLvl w:val="0"/>
        <w:rPr>
          <w:rFonts w:ascii="Segoe UI" w:eastAsia="Arimo Bold" w:hAnsi="Segoe UI" w:cs="Segoe UI"/>
          <w:b/>
          <w:sz w:val="28"/>
          <w:szCs w:val="36"/>
          <w:u w:val="single"/>
        </w:rPr>
      </w:pPr>
      <w:bookmarkStart w:id="10" w:name="_Toc182835952"/>
      <w:bookmarkStart w:id="11" w:name="_Toc235185027"/>
      <w:r w:rsidRPr="00F156CE">
        <w:rPr>
          <w:rFonts w:ascii="Segoe UI" w:eastAsia="Arimo Bold" w:hAnsi="Segoe UI" w:cs="Segoe UI"/>
          <w:b/>
          <w:sz w:val="28"/>
          <w:szCs w:val="36"/>
          <w:u w:val="single"/>
        </w:rPr>
        <w:t>CONTINUOUS IMPROVEMENT</w:t>
      </w:r>
      <w:bookmarkEnd w:id="10"/>
      <w:bookmarkEnd w:id="11"/>
    </w:p>
    <w:p w14:paraId="74AB569D" w14:textId="14BF5273" w:rsidR="0007768C" w:rsidRPr="00F156CE" w:rsidRDefault="00F26F47" w:rsidP="006417FE">
      <w:pPr>
        <w:spacing w:before="120"/>
        <w:ind w:left="0"/>
        <w:rPr>
          <w:rFonts w:ascii="Segoe UI" w:hAnsi="Segoe UI" w:cs="Segoe UI"/>
        </w:rPr>
      </w:pPr>
      <w:bookmarkStart w:id="12" w:name="_Toc182835953"/>
      <w:r w:rsidRPr="00F156CE">
        <w:rPr>
          <w:rFonts w:ascii="Segoe UI" w:hAnsi="Segoe UI" w:cs="Segoe UI"/>
        </w:rPr>
        <w:t>At Fariha Knit Tex Ltd., we are committed to continuously improving our ethical practices and maintaining the highest standards of integrity across all operations. We regularly assess and update our policies, procedures, and systems to ensure they are effective in preventing unethical conduct, fraud, and violations. This includes enhancing employee training programs, improving detection systems, and incorporating feedback from stakeholders. By fostering a culture of continuous improvement, we aim to uphold trust, minimize risks, and ensure ethical conduct in all our business dealings</w:t>
      </w:r>
      <w:r w:rsidR="0007768C" w:rsidRPr="00F156CE">
        <w:rPr>
          <w:rFonts w:ascii="Segoe UI" w:hAnsi="Segoe UI" w:cs="Segoe UI"/>
        </w:rPr>
        <w:t>.</w:t>
      </w:r>
    </w:p>
    <w:p w14:paraId="52057E92" w14:textId="37D58A18" w:rsidR="00AA7DDC" w:rsidRPr="00F156CE" w:rsidRDefault="008A55CB" w:rsidP="006417FE">
      <w:pPr>
        <w:keepNext/>
        <w:keepLines/>
        <w:spacing w:before="120" w:after="120" w:line="240" w:lineRule="auto"/>
        <w:ind w:left="0"/>
        <w:outlineLvl w:val="0"/>
        <w:rPr>
          <w:rFonts w:ascii="Segoe UI" w:eastAsia="Arimo Bold" w:hAnsi="Segoe UI" w:cs="Segoe UI"/>
          <w:b/>
          <w:sz w:val="28"/>
          <w:szCs w:val="36"/>
          <w:u w:val="single"/>
        </w:rPr>
      </w:pPr>
      <w:bookmarkStart w:id="13" w:name="_Toc235185028"/>
      <w:r w:rsidRPr="00F156CE">
        <w:rPr>
          <w:rFonts w:ascii="Segoe UI" w:eastAsia="Arimo Bold" w:hAnsi="Segoe UI" w:cs="Segoe UI"/>
          <w:b/>
          <w:sz w:val="28"/>
          <w:szCs w:val="36"/>
          <w:u w:val="single"/>
        </w:rPr>
        <w:lastRenderedPageBreak/>
        <w:t>RESPONSIBILITIES</w:t>
      </w:r>
      <w:bookmarkEnd w:id="12"/>
      <w:bookmarkEnd w:id="13"/>
    </w:p>
    <w:p w14:paraId="246C1265" w14:textId="77777777" w:rsidR="00F26F47" w:rsidRPr="00F156CE" w:rsidRDefault="00F26F47" w:rsidP="00F26F47">
      <w:pPr>
        <w:numPr>
          <w:ilvl w:val="0"/>
          <w:numId w:val="4"/>
        </w:numPr>
        <w:spacing w:before="240" w:after="0" w:line="240" w:lineRule="auto"/>
        <w:contextualSpacing/>
        <w:rPr>
          <w:rFonts w:ascii="Segoe UI" w:eastAsia="Times New Roman" w:hAnsi="Segoe UI" w:cs="Segoe UI"/>
        </w:rPr>
      </w:pPr>
      <w:r w:rsidRPr="00F156CE">
        <w:rPr>
          <w:rFonts w:ascii="Segoe UI" w:eastAsia="Times New Roman" w:hAnsi="Segoe UI" w:cs="Segoe UI"/>
          <w:b/>
          <w:bCs/>
        </w:rPr>
        <w:t>Compliance Officer:</w:t>
      </w:r>
      <w:r w:rsidRPr="00F156CE">
        <w:rPr>
          <w:rFonts w:ascii="Segoe UI" w:eastAsia="Times New Roman" w:hAnsi="Segoe UI" w:cs="Segoe UI"/>
        </w:rPr>
        <w:t xml:space="preserve"> Ensures the implementation and adherence to ethical conduct policies, including anti-corruption, fraud prevention, conflict of interest, anti-money laundering, and information security.</w:t>
      </w:r>
    </w:p>
    <w:p w14:paraId="610A6C9B" w14:textId="77777777" w:rsidR="00F26F47" w:rsidRPr="00F156CE" w:rsidRDefault="00F26F47" w:rsidP="00F26F47">
      <w:pPr>
        <w:numPr>
          <w:ilvl w:val="0"/>
          <w:numId w:val="4"/>
        </w:numPr>
        <w:spacing w:before="240" w:after="0" w:line="240" w:lineRule="auto"/>
        <w:contextualSpacing/>
        <w:rPr>
          <w:rFonts w:ascii="Segoe UI" w:eastAsia="Times New Roman" w:hAnsi="Segoe UI" w:cs="Segoe UI"/>
        </w:rPr>
      </w:pPr>
      <w:r w:rsidRPr="00F156CE">
        <w:rPr>
          <w:rFonts w:ascii="Segoe UI" w:eastAsia="Times New Roman" w:hAnsi="Segoe UI" w:cs="Segoe UI"/>
          <w:b/>
          <w:bCs/>
        </w:rPr>
        <w:t>HR Manager</w:t>
      </w:r>
      <w:r w:rsidRPr="00F156CE">
        <w:rPr>
          <w:rFonts w:ascii="Segoe UI" w:eastAsia="Times New Roman" w:hAnsi="Segoe UI" w:cs="Segoe UI"/>
        </w:rPr>
        <w:t>: Oversees employee training on ethical conduct, ensuring compliance with relevant policies.</w:t>
      </w:r>
    </w:p>
    <w:p w14:paraId="67F54DD3" w14:textId="77777777" w:rsidR="00F26F47" w:rsidRPr="00F156CE" w:rsidRDefault="00F26F47" w:rsidP="00F26F47">
      <w:pPr>
        <w:numPr>
          <w:ilvl w:val="0"/>
          <w:numId w:val="4"/>
        </w:numPr>
        <w:spacing w:before="240" w:after="0" w:line="240" w:lineRule="auto"/>
        <w:contextualSpacing/>
        <w:rPr>
          <w:rFonts w:ascii="Segoe UI" w:eastAsia="Times New Roman" w:hAnsi="Segoe UI" w:cs="Segoe UI"/>
        </w:rPr>
      </w:pPr>
      <w:r w:rsidRPr="00F156CE">
        <w:rPr>
          <w:rFonts w:ascii="Segoe UI" w:eastAsia="Times New Roman" w:hAnsi="Segoe UI" w:cs="Segoe UI"/>
          <w:b/>
          <w:bCs/>
        </w:rPr>
        <w:t>IT Manager:</w:t>
      </w:r>
      <w:r w:rsidRPr="00F156CE">
        <w:rPr>
          <w:rFonts w:ascii="Segoe UI" w:eastAsia="Times New Roman" w:hAnsi="Segoe UI" w:cs="Segoe UI"/>
        </w:rPr>
        <w:t xml:space="preserve"> Protects sensitive company and customer data, ensuring compliance with data protection regulations.</w:t>
      </w:r>
    </w:p>
    <w:p w14:paraId="1C2E57E4" w14:textId="48B7777C" w:rsidR="008A55CB" w:rsidRDefault="00F26F47" w:rsidP="00F26F47">
      <w:pPr>
        <w:numPr>
          <w:ilvl w:val="0"/>
          <w:numId w:val="4"/>
        </w:numPr>
        <w:spacing w:before="240" w:after="0" w:line="240" w:lineRule="auto"/>
        <w:contextualSpacing/>
        <w:rPr>
          <w:rFonts w:ascii="Segoe UI" w:eastAsia="Times New Roman" w:hAnsi="Segoe UI" w:cs="Segoe UI"/>
        </w:rPr>
      </w:pPr>
      <w:r w:rsidRPr="00F156CE">
        <w:rPr>
          <w:rFonts w:ascii="Segoe UI" w:eastAsia="Times New Roman" w:hAnsi="Segoe UI" w:cs="Segoe UI"/>
          <w:b/>
          <w:bCs/>
        </w:rPr>
        <w:t xml:space="preserve">Internal Audit Team: </w:t>
      </w:r>
      <w:r w:rsidRPr="00F156CE">
        <w:rPr>
          <w:rFonts w:ascii="Segoe UI" w:eastAsia="Times New Roman" w:hAnsi="Segoe UI" w:cs="Segoe UI"/>
        </w:rPr>
        <w:t>Conducts regular audits to assess compliance, identify risks, and recommend corrective actions</w:t>
      </w:r>
      <w:r w:rsidR="008A55CB" w:rsidRPr="00F156CE">
        <w:rPr>
          <w:rFonts w:ascii="Segoe UI" w:eastAsia="Times New Roman" w:hAnsi="Segoe UI" w:cs="Segoe UI"/>
        </w:rPr>
        <w:t>.</w:t>
      </w:r>
    </w:p>
    <w:p w14:paraId="0D8FB3E4" w14:textId="77777777" w:rsidR="003440C3" w:rsidRPr="00F156CE" w:rsidRDefault="003440C3" w:rsidP="003440C3">
      <w:pPr>
        <w:spacing w:before="240" w:after="0" w:line="240" w:lineRule="auto"/>
        <w:ind w:left="360"/>
        <w:contextualSpacing/>
        <w:rPr>
          <w:rFonts w:ascii="Segoe UI" w:eastAsia="Times New Roman" w:hAnsi="Segoe UI" w:cs="Segoe UI"/>
        </w:rPr>
      </w:pPr>
    </w:p>
    <w:p w14:paraId="38EE824C" w14:textId="5546629D" w:rsidR="008A55CB" w:rsidRPr="00F156CE" w:rsidRDefault="00A541A3" w:rsidP="003440C3">
      <w:pPr>
        <w:keepNext/>
        <w:keepLines/>
        <w:spacing w:before="120" w:after="120" w:line="240" w:lineRule="auto"/>
        <w:ind w:left="0"/>
        <w:outlineLvl w:val="0"/>
        <w:rPr>
          <w:rFonts w:ascii="Segoe UI" w:eastAsia="Arimo Bold" w:hAnsi="Segoe UI" w:cs="Segoe UI"/>
          <w:b/>
          <w:sz w:val="28"/>
          <w:szCs w:val="36"/>
          <w:u w:val="single"/>
        </w:rPr>
      </w:pPr>
      <w:bookmarkStart w:id="14" w:name="_Toc235185029"/>
      <w:r w:rsidRPr="00A541A3">
        <w:rPr>
          <w:rFonts w:ascii="Segoe UI" w:eastAsia="Arimo Bold" w:hAnsi="Segoe UI" w:cs="Segoe UI"/>
          <w:b/>
          <w:sz w:val="28"/>
          <w:szCs w:val="36"/>
          <w:u w:val="single"/>
        </w:rPr>
        <w:t>CONSEQUENCES OF POLICY VIOLATIONS</w:t>
      </w:r>
      <w:bookmarkEnd w:id="14"/>
    </w:p>
    <w:p w14:paraId="1F390EB6" w14:textId="236B4494" w:rsidR="00A541A3" w:rsidRPr="00A541A3" w:rsidRDefault="00A541A3" w:rsidP="00A541A3">
      <w:pPr>
        <w:spacing w:before="100" w:beforeAutospacing="1" w:after="100" w:afterAutospacing="1" w:line="240" w:lineRule="auto"/>
        <w:ind w:left="0"/>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 xml:space="preserve">Failure to comply with this Ethical </w:t>
      </w:r>
      <w:r>
        <w:rPr>
          <w:rFonts w:ascii="Segoe UI" w:eastAsia="Times New Roman" w:hAnsi="Segoe UI" w:cs="Segoe UI"/>
          <w:lang w:val="en-IN" w:eastAsia="en-IN"/>
          <w14:ligatures w14:val="none"/>
        </w:rPr>
        <w:t>Conduct</w:t>
      </w:r>
      <w:r w:rsidRPr="00A541A3">
        <w:rPr>
          <w:rFonts w:ascii="Segoe UI" w:eastAsia="Times New Roman" w:hAnsi="Segoe UI" w:cs="Segoe UI"/>
          <w:lang w:val="en-IN" w:eastAsia="en-IN"/>
          <w14:ligatures w14:val="none"/>
        </w:rPr>
        <w:t xml:space="preserve"> Policy may result in disciplinary action in accordance with the Company's applicable policies, procedures, and legal requirements. The nature of the disciplinary action will depend on the severity, frequency, and impact of the violation.</w:t>
      </w:r>
    </w:p>
    <w:p w14:paraId="6AF62C23" w14:textId="77777777" w:rsidR="00A541A3" w:rsidRPr="00A541A3" w:rsidRDefault="00A541A3" w:rsidP="00A541A3">
      <w:pPr>
        <w:spacing w:before="100" w:beforeAutospacing="1" w:after="100" w:afterAutospacing="1" w:line="240" w:lineRule="auto"/>
        <w:ind w:left="0"/>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Disciplinary measures may include, but are not limited to:</w:t>
      </w:r>
    </w:p>
    <w:p w14:paraId="01083A9F" w14:textId="77777777" w:rsidR="00A541A3" w:rsidRPr="00A541A3" w:rsidRDefault="00A541A3" w:rsidP="00A541A3">
      <w:pPr>
        <w:numPr>
          <w:ilvl w:val="0"/>
          <w:numId w:val="27"/>
        </w:numPr>
        <w:spacing w:before="100" w:beforeAutospacing="1" w:after="100" w:afterAutospacing="1" w:line="240" w:lineRule="auto"/>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Verbal or written warning.</w:t>
      </w:r>
    </w:p>
    <w:p w14:paraId="33BD9BA3" w14:textId="77777777" w:rsidR="00A541A3" w:rsidRPr="00A541A3" w:rsidRDefault="00A541A3" w:rsidP="00A541A3">
      <w:pPr>
        <w:numPr>
          <w:ilvl w:val="0"/>
          <w:numId w:val="27"/>
        </w:numPr>
        <w:spacing w:before="100" w:beforeAutospacing="1" w:after="100" w:afterAutospacing="1" w:line="240" w:lineRule="auto"/>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Mandatory corrective actions or retraining.</w:t>
      </w:r>
    </w:p>
    <w:p w14:paraId="0C0886B3" w14:textId="77777777" w:rsidR="00A541A3" w:rsidRPr="00A541A3" w:rsidRDefault="00A541A3" w:rsidP="00A541A3">
      <w:pPr>
        <w:numPr>
          <w:ilvl w:val="0"/>
          <w:numId w:val="27"/>
        </w:numPr>
        <w:spacing w:before="100" w:beforeAutospacing="1" w:after="100" w:afterAutospacing="1" w:line="240" w:lineRule="auto"/>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Suspension from duties or responsibilities.</w:t>
      </w:r>
    </w:p>
    <w:p w14:paraId="3E242EC6" w14:textId="77777777" w:rsidR="00A541A3" w:rsidRPr="00A541A3" w:rsidRDefault="00A541A3" w:rsidP="00A541A3">
      <w:pPr>
        <w:numPr>
          <w:ilvl w:val="0"/>
          <w:numId w:val="27"/>
        </w:numPr>
        <w:spacing w:before="100" w:beforeAutospacing="1" w:after="100" w:afterAutospacing="1" w:line="240" w:lineRule="auto"/>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Termination of employment or contractual relationship.</w:t>
      </w:r>
    </w:p>
    <w:p w14:paraId="0D23246F" w14:textId="77777777" w:rsidR="00A541A3" w:rsidRPr="00A541A3" w:rsidRDefault="00A541A3" w:rsidP="00A541A3">
      <w:pPr>
        <w:numPr>
          <w:ilvl w:val="0"/>
          <w:numId w:val="27"/>
        </w:numPr>
        <w:spacing w:before="100" w:beforeAutospacing="1" w:after="100" w:afterAutospacing="1" w:line="240" w:lineRule="auto"/>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Recovery of losses or damages, where permitted by law.</w:t>
      </w:r>
    </w:p>
    <w:p w14:paraId="18395E7D" w14:textId="77777777" w:rsidR="00A541A3" w:rsidRPr="00A541A3" w:rsidRDefault="00A541A3" w:rsidP="00A541A3">
      <w:pPr>
        <w:numPr>
          <w:ilvl w:val="0"/>
          <w:numId w:val="27"/>
        </w:numPr>
        <w:spacing w:before="100" w:beforeAutospacing="1" w:after="100" w:afterAutospacing="1" w:line="240" w:lineRule="auto"/>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Referral to relevant regulatory or law enforcement authorities, where required.</w:t>
      </w:r>
    </w:p>
    <w:p w14:paraId="2F8D337B" w14:textId="2DE14595" w:rsidR="004224D3" w:rsidRPr="00EF0092" w:rsidRDefault="00A541A3" w:rsidP="006417FE">
      <w:pPr>
        <w:spacing w:before="100" w:beforeAutospacing="1" w:after="100" w:afterAutospacing="1" w:line="240" w:lineRule="auto"/>
        <w:ind w:left="0"/>
        <w:rPr>
          <w:rFonts w:ascii="Segoe UI" w:eastAsia="Times New Roman" w:hAnsi="Segoe UI" w:cs="Segoe UI"/>
          <w:lang w:val="en-IN" w:eastAsia="en-IN"/>
          <w14:ligatures w14:val="none"/>
        </w:rPr>
      </w:pPr>
      <w:r w:rsidRPr="00A541A3">
        <w:rPr>
          <w:rFonts w:ascii="Segoe UI" w:eastAsia="Times New Roman" w:hAnsi="Segoe UI" w:cs="Segoe UI"/>
          <w:lang w:val="en-IN" w:eastAsia="en-IN"/>
          <w14:ligatures w14:val="none"/>
        </w:rPr>
        <w:t>Any employee, contractor, supplier, or business partner found to have engaged in unethical conduct, fraud, corruption, retaliation against whistleblowers, or any other violation of this Policy may be subject to the appropriate disciplinary or contractual action</w:t>
      </w:r>
      <w:r w:rsidR="00EF0092">
        <w:rPr>
          <w:rFonts w:ascii="Segoe UI" w:eastAsia="Times New Roman" w:hAnsi="Segoe UI" w:cs="Segoe UI"/>
          <w:lang w:val="en-IN" w:eastAsia="en-IN"/>
          <w14:ligatures w14:val="none"/>
        </w:rPr>
        <w:t>.</w:t>
      </w:r>
      <w:r w:rsidR="007E1199">
        <w:rPr>
          <w:rFonts w:ascii="Segoe UI" w:eastAsia="Arimo Bold" w:hAnsi="Segoe UI" w:cs="Segoe UI"/>
        </w:rPr>
        <w:tab/>
      </w:r>
    </w:p>
    <w:p w14:paraId="3C924F44" w14:textId="77777777" w:rsidR="004224D3" w:rsidRDefault="004224D3" w:rsidP="006417FE">
      <w:pPr>
        <w:spacing w:before="100" w:beforeAutospacing="1" w:after="100" w:afterAutospacing="1" w:line="240" w:lineRule="auto"/>
        <w:ind w:left="0"/>
        <w:rPr>
          <w:rFonts w:ascii="Segoe UI" w:eastAsia="Arimo Bold" w:hAnsi="Segoe UI" w:cs="Segoe UI"/>
        </w:rPr>
      </w:pPr>
    </w:p>
    <w:p w14:paraId="5FF06908" w14:textId="77777777" w:rsidR="004224D3" w:rsidRDefault="004224D3" w:rsidP="006417FE">
      <w:pPr>
        <w:spacing w:before="100" w:beforeAutospacing="1" w:after="100" w:afterAutospacing="1" w:line="240" w:lineRule="auto"/>
        <w:ind w:left="0"/>
        <w:rPr>
          <w:rFonts w:ascii="Segoe UI" w:eastAsia="Arimo Bold" w:hAnsi="Segoe UI" w:cs="Segoe UI"/>
        </w:rPr>
      </w:pPr>
    </w:p>
    <w:p w14:paraId="554EC1F4" w14:textId="36372B56" w:rsidR="00F01DAD" w:rsidRPr="00F156CE" w:rsidRDefault="00F01DAD" w:rsidP="006417FE">
      <w:pPr>
        <w:spacing w:before="100" w:beforeAutospacing="1" w:after="100" w:afterAutospacing="1" w:line="240" w:lineRule="auto"/>
        <w:ind w:left="0"/>
        <w:rPr>
          <w:rFonts w:ascii="Segoe UI" w:eastAsia="Arimo Bold" w:hAnsi="Segoe UI" w:cs="Segoe UI"/>
        </w:rPr>
      </w:pPr>
    </w:p>
    <w:p w14:paraId="50D403FF" w14:textId="77777777" w:rsidR="008A55CB" w:rsidRPr="00F156CE" w:rsidRDefault="008A55CB" w:rsidP="006417FE">
      <w:pPr>
        <w:keepNext/>
        <w:keepLines/>
        <w:spacing w:before="240" w:after="0" w:line="240" w:lineRule="auto"/>
        <w:ind w:left="0"/>
        <w:outlineLvl w:val="0"/>
        <w:rPr>
          <w:rFonts w:ascii="Segoe UI" w:eastAsia="Arimo Bold" w:hAnsi="Segoe UI" w:cs="Segoe UI"/>
          <w:b/>
          <w:sz w:val="28"/>
          <w:szCs w:val="36"/>
          <w:u w:val="single"/>
        </w:rPr>
      </w:pPr>
      <w:bookmarkStart w:id="15" w:name="_Toc182835955"/>
      <w:bookmarkStart w:id="16" w:name="_Hlk182828030"/>
      <w:bookmarkStart w:id="17" w:name="_Toc235185030"/>
      <w:r w:rsidRPr="00F156CE">
        <w:rPr>
          <w:rFonts w:ascii="Segoe UI" w:eastAsia="Arimo Bold" w:hAnsi="Segoe UI" w:cs="Segoe UI"/>
          <w:b/>
          <w:sz w:val="28"/>
          <w:szCs w:val="36"/>
          <w:u w:val="single"/>
        </w:rPr>
        <w:lastRenderedPageBreak/>
        <w:t>REVIEW MECHANISM</w:t>
      </w:r>
      <w:bookmarkEnd w:id="15"/>
      <w:bookmarkEnd w:id="17"/>
    </w:p>
    <w:bookmarkEnd w:id="16"/>
    <w:p w14:paraId="70AA2274" w14:textId="77777777" w:rsidR="008A55CB" w:rsidRPr="00F156CE" w:rsidRDefault="008A55CB" w:rsidP="006417FE">
      <w:pPr>
        <w:spacing w:after="0" w:line="240" w:lineRule="auto"/>
        <w:ind w:left="0"/>
        <w:rPr>
          <w:rFonts w:ascii="Segoe UI" w:eastAsia="Times New Roman" w:hAnsi="Segoe UI" w:cs="Segoe UI"/>
          <w:lang w:eastAsia="en-IN"/>
          <w14:ligatures w14:val="none"/>
        </w:rPr>
      </w:pPr>
    </w:p>
    <w:p w14:paraId="6F0A430F" w14:textId="54558C16" w:rsidR="006D5182" w:rsidRPr="00F156CE" w:rsidRDefault="006D5182" w:rsidP="006D5182">
      <w:pPr>
        <w:spacing w:after="0" w:line="240" w:lineRule="auto"/>
        <w:ind w:left="0"/>
        <w:rPr>
          <w:rFonts w:ascii="Segoe UI" w:eastAsia="Times New Roman" w:hAnsi="Segoe UI" w:cs="Segoe UI"/>
          <w:lang w:eastAsia="en-IN"/>
          <w14:ligatures w14:val="none"/>
        </w:rPr>
      </w:pPr>
      <w:r w:rsidRPr="00F156CE">
        <w:rPr>
          <w:rFonts w:ascii="Segoe UI" w:eastAsia="Times New Roman" w:hAnsi="Segoe UI" w:cs="Segoe UI"/>
          <w:lang w:eastAsia="en-IN"/>
          <w14:ligatures w14:val="none"/>
        </w:rPr>
        <w:t xml:space="preserve">This policy will undergo an </w:t>
      </w:r>
      <w:r w:rsidR="005F5600">
        <w:rPr>
          <w:rFonts w:ascii="Segoe UI" w:eastAsia="Times New Roman" w:hAnsi="Segoe UI" w:cs="Segoe UI"/>
          <w:lang w:eastAsia="en-IN"/>
          <w14:ligatures w14:val="none"/>
        </w:rPr>
        <w:t>annual</w:t>
      </w:r>
      <w:r w:rsidRPr="00F156CE">
        <w:rPr>
          <w:rFonts w:ascii="Segoe UI" w:eastAsia="Times New Roman" w:hAnsi="Segoe UI" w:cs="Segoe UI"/>
          <w:lang w:eastAsia="en-IN"/>
          <w14:ligatures w14:val="none"/>
        </w:rPr>
        <w:t xml:space="preserve"> review by the Compliance Officer to ensure its continued relevance and effectiveness. Regular audits will be carried out, and key performance indicators (KPIs) will be used to monitor compliance. Employee and stakeholder feedback will be gathered through surveys and grievance mechanisms, and management will address any concerns identified, implementing improvements as necessary.</w:t>
      </w:r>
    </w:p>
    <w:p w14:paraId="77BB948D" w14:textId="2B7D429C" w:rsidR="006D5182" w:rsidRPr="00F156CE" w:rsidRDefault="006D5182" w:rsidP="006D5182">
      <w:pPr>
        <w:spacing w:after="0" w:line="240" w:lineRule="auto"/>
        <w:ind w:left="0"/>
        <w:rPr>
          <w:rFonts w:ascii="Segoe UI" w:eastAsia="Times New Roman" w:hAnsi="Segoe UI" w:cs="Segoe UI"/>
          <w:lang w:eastAsia="en-IN"/>
          <w14:ligatures w14:val="none"/>
        </w:rPr>
      </w:pPr>
      <w:r w:rsidRPr="00F156CE">
        <w:rPr>
          <w:rFonts w:ascii="Segoe UI" w:eastAsia="Times New Roman" w:hAnsi="Segoe UI" w:cs="Segoe UI"/>
          <w:lang w:eastAsia="en-IN"/>
          <w14:ligatures w14:val="none"/>
        </w:rPr>
        <w:t>This framework ensures that Fariha Knit Tex Ltd. remains committed to high ethical standards in alignment with Bangladeshi laws, regulations, and global best practices.</w:t>
      </w:r>
    </w:p>
    <w:p w14:paraId="642AE710" w14:textId="23E1581B" w:rsidR="008A55CB" w:rsidRPr="00F156CE" w:rsidRDefault="008A55CB" w:rsidP="006417FE">
      <w:pPr>
        <w:spacing w:after="0" w:line="240" w:lineRule="auto"/>
        <w:ind w:left="0"/>
        <w:rPr>
          <w:rFonts w:ascii="Segoe UI" w:eastAsia="Times New Roman" w:hAnsi="Segoe UI" w:cs="Segoe UI"/>
          <w:lang w:eastAsia="en-IN"/>
          <w14:ligatures w14:val="none"/>
        </w:rPr>
      </w:pPr>
    </w:p>
    <w:p w14:paraId="22A84ACB" w14:textId="77777777" w:rsidR="004B2DB5" w:rsidRPr="00F156CE" w:rsidRDefault="004B2DB5" w:rsidP="006417FE">
      <w:pPr>
        <w:spacing w:after="0" w:line="240" w:lineRule="auto"/>
        <w:ind w:left="0"/>
        <w:rPr>
          <w:rFonts w:ascii="Segoe UI" w:eastAsia="Times New Roman" w:hAnsi="Segoe UI" w:cs="Segoe UI"/>
          <w:lang w:eastAsia="en-IN"/>
          <w14:ligatures w14:val="none"/>
        </w:rPr>
      </w:pPr>
    </w:p>
    <w:p w14:paraId="5CEF3344" w14:textId="60E2915B" w:rsidR="008A55CB" w:rsidRPr="00F156CE" w:rsidRDefault="005F5600" w:rsidP="006417FE">
      <w:pPr>
        <w:spacing w:after="0" w:line="240" w:lineRule="auto"/>
        <w:ind w:left="0"/>
        <w:rPr>
          <w:rFonts w:ascii="Segoe UI" w:eastAsia="Times New Roman" w:hAnsi="Segoe UI" w:cs="Segoe UI"/>
          <w:b/>
          <w:bCs/>
        </w:rPr>
      </w:pPr>
      <w:r>
        <w:rPr>
          <w:noProof/>
        </w:rPr>
        <w:drawing>
          <wp:anchor distT="0" distB="0" distL="114300" distR="114300" simplePos="0" relativeHeight="251675648" behindDoc="1" locked="0" layoutInCell="1" allowOverlap="1" wp14:anchorId="6BCCFB1A" wp14:editId="2D9FFA1F">
            <wp:simplePos x="0" y="0"/>
            <wp:positionH relativeFrom="column">
              <wp:posOffset>1242060</wp:posOffset>
            </wp:positionH>
            <wp:positionV relativeFrom="paragraph">
              <wp:posOffset>89535</wp:posOffset>
            </wp:positionV>
            <wp:extent cx="1276350" cy="1314450"/>
            <wp:effectExtent l="0" t="0" r="0" b="0"/>
            <wp:wrapNone/>
            <wp:docPr id="164653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8A55CB" w:rsidRPr="00F156CE">
        <w:rPr>
          <w:rFonts w:ascii="Segoe UI" w:eastAsia="Times New Roman" w:hAnsi="Segoe UI" w:cs="Segoe UI"/>
          <w:b/>
          <w:bCs/>
        </w:rPr>
        <w:t>REV. No. 0</w:t>
      </w:r>
      <w:r w:rsidR="00EA764D">
        <w:rPr>
          <w:rFonts w:ascii="Segoe UI" w:eastAsia="Times New Roman" w:hAnsi="Segoe UI" w:cs="Segoe UI"/>
          <w:b/>
          <w:bCs/>
        </w:rPr>
        <w:t>2</w:t>
      </w:r>
      <w:r w:rsidR="008A55CB" w:rsidRPr="00F156CE">
        <w:rPr>
          <w:rFonts w:ascii="Segoe UI" w:eastAsia="Times New Roman" w:hAnsi="Segoe UI" w:cs="Segoe UI"/>
          <w:b/>
          <w:bCs/>
        </w:rPr>
        <w:tab/>
      </w:r>
    </w:p>
    <w:p w14:paraId="5F8EAB77" w14:textId="012A0626" w:rsidR="008A55CB" w:rsidRPr="00F156CE" w:rsidRDefault="008A55CB" w:rsidP="006417FE">
      <w:pPr>
        <w:spacing w:after="0" w:line="240" w:lineRule="auto"/>
        <w:ind w:left="0"/>
        <w:rPr>
          <w:rFonts w:ascii="Segoe UI" w:eastAsia="Times New Roman" w:hAnsi="Segoe UI" w:cs="Segoe UI"/>
          <w:b/>
          <w:bCs/>
        </w:rPr>
      </w:pPr>
      <w:r w:rsidRPr="00F156CE">
        <w:rPr>
          <w:rFonts w:ascii="Segoe UI" w:eastAsia="Times New Roman" w:hAnsi="Segoe UI" w:cs="Segoe UI"/>
          <w:b/>
          <w:bCs/>
        </w:rPr>
        <w:tab/>
      </w:r>
      <w:r w:rsidRPr="00F156CE">
        <w:rPr>
          <w:rFonts w:ascii="Segoe UI" w:eastAsia="Times New Roman" w:hAnsi="Segoe UI" w:cs="Segoe UI"/>
          <w:b/>
          <w:bCs/>
        </w:rPr>
        <w:tab/>
      </w:r>
      <w:r w:rsidRPr="00F156CE">
        <w:rPr>
          <w:rFonts w:ascii="Segoe UI" w:eastAsia="Times New Roman" w:hAnsi="Segoe UI" w:cs="Segoe UI"/>
          <w:b/>
          <w:bCs/>
        </w:rPr>
        <w:tab/>
      </w:r>
      <w:r w:rsidRPr="00F156CE">
        <w:rPr>
          <w:rFonts w:ascii="Segoe UI" w:eastAsia="Times New Roman" w:hAnsi="Segoe UI" w:cs="Segoe UI"/>
          <w:b/>
          <w:bCs/>
        </w:rPr>
        <w:tab/>
      </w:r>
      <w:r w:rsidRPr="00F156CE">
        <w:rPr>
          <w:rFonts w:ascii="Segoe UI" w:eastAsia="Times New Roman" w:hAnsi="Segoe UI" w:cs="Segoe UI"/>
          <w:b/>
          <w:bCs/>
        </w:rPr>
        <w:tab/>
      </w:r>
      <w:r w:rsidRPr="00F156CE">
        <w:rPr>
          <w:rFonts w:ascii="Segoe UI" w:eastAsia="Times New Roman" w:hAnsi="Segoe UI" w:cs="Segoe UI"/>
          <w:b/>
          <w:bCs/>
        </w:rPr>
        <w:tab/>
      </w:r>
    </w:p>
    <w:p w14:paraId="7F54E66B" w14:textId="27689AC4" w:rsidR="008A55CB" w:rsidRPr="00F156CE" w:rsidRDefault="003F2BEE" w:rsidP="006417FE">
      <w:pPr>
        <w:spacing w:after="0" w:line="240" w:lineRule="auto"/>
        <w:ind w:left="0"/>
        <w:rPr>
          <w:rFonts w:ascii="Segoe UI" w:eastAsia="Times New Roman" w:hAnsi="Segoe UI" w:cs="Segoe UI"/>
          <w:b/>
          <w:bCs/>
        </w:rPr>
      </w:pPr>
      <w:r>
        <w:rPr>
          <w:noProof/>
        </w:rPr>
        <w:drawing>
          <wp:anchor distT="0" distB="0" distL="114300" distR="114300" simplePos="0" relativeHeight="251670528" behindDoc="1" locked="0" layoutInCell="1" allowOverlap="1" wp14:anchorId="7780E5BC" wp14:editId="17941D31">
            <wp:simplePos x="0" y="0"/>
            <wp:positionH relativeFrom="column">
              <wp:posOffset>1876425</wp:posOffset>
            </wp:positionH>
            <wp:positionV relativeFrom="paragraph">
              <wp:posOffset>398145</wp:posOffset>
            </wp:positionV>
            <wp:extent cx="1743075" cy="1577560"/>
            <wp:effectExtent l="0" t="0" r="0" b="0"/>
            <wp:wrapNone/>
            <wp:docPr id="489820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3075" cy="157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3440C3">
        <w:rPr>
          <w:rFonts w:ascii="Segoe UI" w:eastAsia="Times New Roman" w:hAnsi="Segoe UI" w:cs="Segoe UI"/>
          <w:b/>
          <w:bCs/>
        </w:rPr>
        <w:t xml:space="preserve">LAST </w:t>
      </w:r>
      <w:r w:rsidR="009D5F5C">
        <w:rPr>
          <w:rFonts w:ascii="Segoe UI" w:eastAsia="Times New Roman" w:hAnsi="Segoe UI" w:cs="Segoe UI"/>
          <w:b/>
          <w:bCs/>
        </w:rPr>
        <w:t>REVIEW</w:t>
      </w:r>
      <w:r w:rsidR="008A55CB" w:rsidRPr="00E54E5B">
        <w:rPr>
          <w:rFonts w:ascii="Segoe UI" w:eastAsia="Times New Roman" w:hAnsi="Segoe UI" w:cs="Segoe UI"/>
          <w:b/>
          <w:bCs/>
        </w:rPr>
        <w:t xml:space="preserve"> </w:t>
      </w:r>
      <w:r w:rsidR="003440C3">
        <w:rPr>
          <w:rFonts w:ascii="Segoe UI" w:eastAsia="Times New Roman" w:hAnsi="Segoe UI" w:cs="Segoe UI"/>
          <w:b/>
          <w:bCs/>
        </w:rPr>
        <w:t>DATE</w:t>
      </w:r>
      <w:r w:rsidR="008A55CB" w:rsidRPr="00E54E5B">
        <w:rPr>
          <w:rFonts w:ascii="Segoe UI" w:eastAsia="Times New Roman" w:hAnsi="Segoe UI" w:cs="Segoe UI"/>
          <w:b/>
          <w:bCs/>
        </w:rPr>
        <w:t>: 01.</w:t>
      </w:r>
      <w:r w:rsidR="00587260" w:rsidRPr="00E54E5B">
        <w:rPr>
          <w:rFonts w:ascii="Segoe UI" w:eastAsia="Times New Roman" w:hAnsi="Segoe UI" w:cs="Segoe UI"/>
          <w:b/>
          <w:bCs/>
        </w:rPr>
        <w:t>06</w:t>
      </w:r>
      <w:r w:rsidR="008A55CB" w:rsidRPr="00E54E5B">
        <w:rPr>
          <w:rFonts w:ascii="Segoe UI" w:eastAsia="Times New Roman" w:hAnsi="Segoe UI" w:cs="Segoe UI"/>
          <w:b/>
          <w:bCs/>
        </w:rPr>
        <w:t>.202</w:t>
      </w:r>
      <w:r w:rsidR="001F04D0" w:rsidRPr="00E54E5B">
        <w:rPr>
          <w:rFonts w:ascii="Segoe UI" w:eastAsia="Times New Roman" w:hAnsi="Segoe UI" w:cs="Segoe UI"/>
          <w:b/>
          <w:bCs/>
        </w:rPr>
        <w:t>6</w:t>
      </w:r>
      <w:r w:rsidR="008A55CB" w:rsidRPr="00E54E5B">
        <w:rPr>
          <w:rFonts w:ascii="Segoe UI" w:eastAsia="Times New Roman" w:hAnsi="Segoe UI" w:cs="Segoe UI"/>
          <w:b/>
          <w:bCs/>
        </w:rPr>
        <w:tab/>
        <w:t xml:space="preserve">                    NEXT REVIEW DATE: 01.</w:t>
      </w:r>
      <w:r w:rsidR="00587260" w:rsidRPr="00E54E5B">
        <w:rPr>
          <w:rFonts w:ascii="Segoe UI" w:eastAsia="Times New Roman" w:hAnsi="Segoe UI" w:cs="Segoe UI"/>
          <w:b/>
          <w:bCs/>
        </w:rPr>
        <w:t>06</w:t>
      </w:r>
      <w:r w:rsidR="008A55CB" w:rsidRPr="00E54E5B">
        <w:rPr>
          <w:rFonts w:ascii="Segoe UI" w:eastAsia="Times New Roman" w:hAnsi="Segoe UI" w:cs="Segoe UI"/>
          <w:b/>
          <w:bCs/>
        </w:rPr>
        <w:t>.202</w:t>
      </w:r>
      <w:r w:rsidR="005F5600">
        <w:rPr>
          <w:rFonts w:ascii="Segoe UI" w:eastAsia="Times New Roman" w:hAnsi="Segoe UI" w:cs="Segoe UI"/>
          <w:b/>
          <w:bCs/>
        </w:rPr>
        <w:t>7</w:t>
      </w:r>
      <w:r w:rsidR="008A55CB" w:rsidRPr="00F156CE">
        <w:rPr>
          <w:rFonts w:ascii="Segoe UI" w:eastAsia="Times New Roman" w:hAnsi="Segoe UI" w:cs="Segoe UI"/>
          <w:b/>
          <w:bCs/>
        </w:rPr>
        <w:tab/>
      </w:r>
      <w:r w:rsidR="008A55CB" w:rsidRPr="00F156CE">
        <w:rPr>
          <w:rFonts w:ascii="Segoe UI" w:eastAsia="Times New Roman" w:hAnsi="Segoe UI" w:cs="Segoe UI"/>
          <w:b/>
          <w:bCs/>
        </w:rPr>
        <w:tab/>
      </w:r>
      <w:r w:rsidR="008A55CB" w:rsidRPr="00F156CE">
        <w:rPr>
          <w:rFonts w:ascii="Segoe UI" w:eastAsia="Times New Roman" w:hAnsi="Segoe UI" w:cs="Segoe UI"/>
          <w:b/>
          <w:bCs/>
        </w:rPr>
        <w:tab/>
      </w:r>
      <w:r w:rsidR="008A55CB" w:rsidRPr="00F156CE">
        <w:rPr>
          <w:rFonts w:ascii="Segoe UI" w:eastAsia="Times New Roman" w:hAnsi="Segoe UI" w:cs="Segoe UI"/>
          <w:b/>
          <w:bCs/>
        </w:rPr>
        <w:tab/>
      </w:r>
      <w:r w:rsidR="008A55CB" w:rsidRPr="00F156CE">
        <w:rPr>
          <w:rFonts w:ascii="Segoe UI" w:eastAsia="Times New Roman" w:hAnsi="Segoe UI" w:cs="Segoe UI"/>
          <w:b/>
          <w:bCs/>
        </w:rPr>
        <w:tab/>
      </w:r>
    </w:p>
    <w:p w14:paraId="7851508E" w14:textId="0D7A96DD" w:rsidR="00F26F47" w:rsidRDefault="00587260" w:rsidP="006417FE">
      <w:pPr>
        <w:spacing w:after="0" w:line="240" w:lineRule="auto"/>
        <w:ind w:left="0"/>
        <w:rPr>
          <w:rFonts w:ascii="Segoe UI" w:eastAsia="Times New Roman" w:hAnsi="Segoe UI" w:cs="Segoe UI"/>
          <w:b/>
          <w:bCs/>
        </w:rPr>
      </w:pPr>
      <w:r>
        <w:rPr>
          <w:rFonts w:ascii="Segoe UI" w:eastAsia="Times New Roman" w:hAnsi="Segoe UI" w:cs="Segoe UI"/>
          <w:b/>
          <w:bCs/>
        </w:rPr>
        <w:t xml:space="preserve">APPROVED BY:      </w:t>
      </w:r>
      <w:r w:rsidR="0067616A" w:rsidRPr="0067616A">
        <w:rPr>
          <w:rFonts w:ascii="Segoe UI" w:eastAsia="Times New Roman" w:hAnsi="Segoe UI" w:cs="Segoe UI"/>
        </w:rPr>
        <w:t>M Shohidul Islam</w:t>
      </w:r>
    </w:p>
    <w:p w14:paraId="3345EC89" w14:textId="191ADB13" w:rsidR="00587260" w:rsidRPr="00F156CE" w:rsidRDefault="00587260" w:rsidP="006417FE">
      <w:pPr>
        <w:spacing w:after="0" w:line="240" w:lineRule="auto"/>
        <w:ind w:left="0"/>
        <w:rPr>
          <w:rFonts w:ascii="Segoe UI" w:eastAsia="Times New Roman" w:hAnsi="Segoe UI" w:cs="Segoe UI"/>
          <w:b/>
          <w:bCs/>
        </w:rPr>
      </w:pPr>
    </w:p>
    <w:p w14:paraId="26FA5243" w14:textId="2E18614F" w:rsidR="00C552B4" w:rsidRDefault="00C552B4" w:rsidP="00C552B4">
      <w:pPr>
        <w:pStyle w:val="NormalWeb"/>
      </w:pPr>
    </w:p>
    <w:p w14:paraId="1F2AE115" w14:textId="71339DCB" w:rsidR="001A2B97" w:rsidRPr="004224D3" w:rsidRDefault="001A2B97" w:rsidP="006417FE">
      <w:pPr>
        <w:spacing w:after="0" w:line="240" w:lineRule="auto"/>
        <w:ind w:left="0"/>
        <w:rPr>
          <w:rFonts w:ascii="Segoe UI" w:eastAsia="Times New Roman" w:hAnsi="Segoe UI" w:cs="Segoe UI"/>
          <w:b/>
          <w:bCs/>
        </w:rPr>
      </w:pPr>
    </w:p>
    <w:p w14:paraId="3E7DC1C8" w14:textId="4FEF3BCB" w:rsidR="00F26F47" w:rsidRDefault="00A93FA8" w:rsidP="006417FE">
      <w:pPr>
        <w:spacing w:after="0" w:line="240" w:lineRule="auto"/>
        <w:ind w:left="0"/>
        <w:rPr>
          <w:rFonts w:ascii="Segoe UI" w:eastAsia="Times New Roman" w:hAnsi="Segoe UI" w:cs="Segoe UI"/>
          <w:b/>
          <w:bCs/>
          <w:u w:val="single"/>
        </w:rPr>
      </w:pPr>
      <w:r w:rsidRPr="004224D3">
        <w:rPr>
          <w:rFonts w:ascii="Segoe UI" w:eastAsia="Times New Roman" w:hAnsi="Segoe UI" w:cs="Segoe UI"/>
          <w:b/>
          <w:bCs/>
          <w:u w:val="single"/>
        </w:rPr>
        <w:t xml:space="preserve">Revision History </w:t>
      </w:r>
    </w:p>
    <w:p w14:paraId="4B6AC19C" w14:textId="550B5B8C" w:rsidR="006C7C40" w:rsidRDefault="006C7C40" w:rsidP="006417FE">
      <w:pPr>
        <w:spacing w:after="0" w:line="240" w:lineRule="auto"/>
        <w:ind w:left="0"/>
        <w:rPr>
          <w:rFonts w:ascii="Segoe UI" w:eastAsia="Times New Roman" w:hAnsi="Segoe UI" w:cs="Segoe UI"/>
          <w:b/>
          <w:bCs/>
          <w:u w:val="single"/>
        </w:rPr>
      </w:pPr>
    </w:p>
    <w:tbl>
      <w:tblPr>
        <w:tblStyle w:val="GridTable1Light-Accent11"/>
        <w:tblW w:w="0" w:type="auto"/>
        <w:tblLook w:val="04A0" w:firstRow="1" w:lastRow="0" w:firstColumn="1" w:lastColumn="0" w:noHBand="0" w:noVBand="1"/>
      </w:tblPr>
      <w:tblGrid>
        <w:gridCol w:w="2335"/>
        <w:gridCol w:w="2339"/>
        <w:gridCol w:w="2338"/>
        <w:gridCol w:w="2338"/>
      </w:tblGrid>
      <w:tr w:rsidR="006C7C40" w14:paraId="0FC384F8" w14:textId="77777777" w:rsidTr="007B67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3BA7513" w14:textId="77777777" w:rsidR="006C7C40" w:rsidRDefault="006C7C40" w:rsidP="007B674C">
            <w:r>
              <w:rPr>
                <w:rFonts w:ascii="Segoe UI" w:hAnsi="Segoe UI"/>
                <w:sz w:val="20"/>
              </w:rPr>
              <w:t>Rev. No.</w:t>
            </w:r>
          </w:p>
        </w:tc>
        <w:tc>
          <w:tcPr>
            <w:tcW w:w="2339" w:type="dxa"/>
          </w:tcPr>
          <w:p w14:paraId="432A2A60" w14:textId="77777777" w:rsidR="006C7C40" w:rsidRDefault="006C7C40" w:rsidP="007B674C">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Review/Effective Date</w:t>
            </w:r>
          </w:p>
        </w:tc>
        <w:tc>
          <w:tcPr>
            <w:tcW w:w="2338" w:type="dxa"/>
          </w:tcPr>
          <w:p w14:paraId="43A881DC" w14:textId="63BDFCCF" w:rsidR="006C7C40" w:rsidRDefault="006C7C40" w:rsidP="007B674C">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Description of Changes</w:t>
            </w:r>
          </w:p>
        </w:tc>
        <w:tc>
          <w:tcPr>
            <w:tcW w:w="2338" w:type="dxa"/>
          </w:tcPr>
          <w:p w14:paraId="328ABEB9" w14:textId="27ADA7EA" w:rsidR="006C7C40" w:rsidRDefault="006C7C40" w:rsidP="007B674C">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Approved By</w:t>
            </w:r>
          </w:p>
        </w:tc>
      </w:tr>
      <w:tr w:rsidR="006C7C40" w14:paraId="5BC99106" w14:textId="77777777" w:rsidTr="007B674C">
        <w:tc>
          <w:tcPr>
            <w:cnfStyle w:val="001000000000" w:firstRow="0" w:lastRow="0" w:firstColumn="1" w:lastColumn="0" w:oddVBand="0" w:evenVBand="0" w:oddHBand="0" w:evenHBand="0" w:firstRowFirstColumn="0" w:firstRowLastColumn="0" w:lastRowFirstColumn="0" w:lastRowLastColumn="0"/>
            <w:tcW w:w="2335" w:type="dxa"/>
          </w:tcPr>
          <w:p w14:paraId="5AD0D5B0" w14:textId="77777777" w:rsidR="006C7C40" w:rsidRDefault="006C7C40" w:rsidP="007B674C">
            <w:pPr>
              <w:rPr>
                <w:rFonts w:ascii="Segoe UI" w:hAnsi="Segoe UI"/>
                <w:sz w:val="20"/>
              </w:rPr>
            </w:pPr>
            <w:r>
              <w:rPr>
                <w:rFonts w:ascii="Segoe UI" w:hAnsi="Segoe UI"/>
                <w:sz w:val="20"/>
              </w:rPr>
              <w:t>00</w:t>
            </w:r>
          </w:p>
        </w:tc>
        <w:tc>
          <w:tcPr>
            <w:tcW w:w="2339" w:type="dxa"/>
          </w:tcPr>
          <w:p w14:paraId="18A2B89A" w14:textId="77777777" w:rsidR="006C7C40" w:rsidRDefault="006C7C40" w:rsidP="007B674C">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01.06.2024</w:t>
            </w:r>
          </w:p>
        </w:tc>
        <w:tc>
          <w:tcPr>
            <w:tcW w:w="2338" w:type="dxa"/>
          </w:tcPr>
          <w:p w14:paraId="3590A27E" w14:textId="61A8E65F" w:rsidR="006C7C40" w:rsidRDefault="006C7C40" w:rsidP="007B674C">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Initial Issue</w:t>
            </w:r>
          </w:p>
          <w:p w14:paraId="08B69E9C" w14:textId="77777777" w:rsidR="006C7C40" w:rsidRDefault="006C7C40" w:rsidP="007B674C">
            <w:pPr>
              <w:cnfStyle w:val="000000000000" w:firstRow="0" w:lastRow="0" w:firstColumn="0" w:lastColumn="0" w:oddVBand="0" w:evenVBand="0" w:oddHBand="0" w:evenHBand="0" w:firstRowFirstColumn="0" w:firstRowLastColumn="0" w:lastRowFirstColumn="0" w:lastRowLastColumn="0"/>
              <w:rPr>
                <w:rFonts w:ascii="Segoe UI" w:hAnsi="Segoe UI"/>
                <w:sz w:val="20"/>
              </w:rPr>
            </w:pPr>
          </w:p>
        </w:tc>
        <w:tc>
          <w:tcPr>
            <w:tcW w:w="2338" w:type="dxa"/>
          </w:tcPr>
          <w:p w14:paraId="60EF6A30" w14:textId="5C1D2216" w:rsidR="006C7C40" w:rsidRDefault="006E6FAB" w:rsidP="007B674C">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noProof/>
              </w:rPr>
              <w:drawing>
                <wp:anchor distT="0" distB="0" distL="114300" distR="114300" simplePos="0" relativeHeight="251669504" behindDoc="1" locked="0" layoutInCell="1" allowOverlap="1" wp14:anchorId="1D5717A1" wp14:editId="0BAF5B74">
                  <wp:simplePos x="0" y="0"/>
                  <wp:positionH relativeFrom="column">
                    <wp:posOffset>-39370</wp:posOffset>
                  </wp:positionH>
                  <wp:positionV relativeFrom="paragraph">
                    <wp:posOffset>-279400</wp:posOffset>
                  </wp:positionV>
                  <wp:extent cx="1276350" cy="1314450"/>
                  <wp:effectExtent l="0" t="0" r="0" b="0"/>
                  <wp:wrapNone/>
                  <wp:docPr id="229596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007CA75B" wp14:editId="15C2A823">
                  <wp:simplePos x="0" y="0"/>
                  <wp:positionH relativeFrom="column">
                    <wp:posOffset>-29845</wp:posOffset>
                  </wp:positionH>
                  <wp:positionV relativeFrom="paragraph">
                    <wp:posOffset>282575</wp:posOffset>
                  </wp:positionV>
                  <wp:extent cx="1276350" cy="1314450"/>
                  <wp:effectExtent l="0" t="0" r="0" b="0"/>
                  <wp:wrapNone/>
                  <wp:docPr id="793578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C7C40" w14:paraId="0BEEF510" w14:textId="77777777" w:rsidTr="007B674C">
        <w:tc>
          <w:tcPr>
            <w:cnfStyle w:val="001000000000" w:firstRow="0" w:lastRow="0" w:firstColumn="1" w:lastColumn="0" w:oddVBand="0" w:evenVBand="0" w:oddHBand="0" w:evenHBand="0" w:firstRowFirstColumn="0" w:firstRowLastColumn="0" w:lastRowFirstColumn="0" w:lastRowLastColumn="0"/>
            <w:tcW w:w="2335" w:type="dxa"/>
          </w:tcPr>
          <w:p w14:paraId="5ECD67FF" w14:textId="77777777" w:rsidR="006C7C40" w:rsidRDefault="006C7C40" w:rsidP="007B674C">
            <w:r>
              <w:rPr>
                <w:rFonts w:ascii="Segoe UI" w:hAnsi="Segoe UI"/>
                <w:sz w:val="20"/>
              </w:rPr>
              <w:t>01</w:t>
            </w:r>
          </w:p>
        </w:tc>
        <w:tc>
          <w:tcPr>
            <w:tcW w:w="2339" w:type="dxa"/>
          </w:tcPr>
          <w:p w14:paraId="091B9328" w14:textId="3132F7C6" w:rsidR="006C7C40" w:rsidRDefault="006C7C40" w:rsidP="007B674C">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01.06.2025</w:t>
            </w:r>
          </w:p>
        </w:tc>
        <w:tc>
          <w:tcPr>
            <w:tcW w:w="2338" w:type="dxa"/>
          </w:tcPr>
          <w:p w14:paraId="01E92021" w14:textId="13A5E589" w:rsidR="006C7C40" w:rsidRDefault="006C7C40" w:rsidP="007B674C">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Annual policy review and update.</w:t>
            </w:r>
          </w:p>
        </w:tc>
        <w:tc>
          <w:tcPr>
            <w:tcW w:w="2338" w:type="dxa"/>
          </w:tcPr>
          <w:p w14:paraId="6782471C" w14:textId="4E5324C4" w:rsidR="006C7C40" w:rsidRDefault="006E6FAB" w:rsidP="007B674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65408" behindDoc="1" locked="0" layoutInCell="1" allowOverlap="1" wp14:anchorId="7976DEF6" wp14:editId="7B320B1B">
                  <wp:simplePos x="0" y="0"/>
                  <wp:positionH relativeFrom="column">
                    <wp:posOffset>27305</wp:posOffset>
                  </wp:positionH>
                  <wp:positionV relativeFrom="paragraph">
                    <wp:posOffset>338455</wp:posOffset>
                  </wp:positionV>
                  <wp:extent cx="1276350" cy="1314450"/>
                  <wp:effectExtent l="0" t="0" r="0" b="0"/>
                  <wp:wrapNone/>
                  <wp:docPr id="268364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C7C40" w14:paraId="117A4AA0" w14:textId="77777777" w:rsidTr="007B674C">
        <w:tc>
          <w:tcPr>
            <w:cnfStyle w:val="001000000000" w:firstRow="0" w:lastRow="0" w:firstColumn="1" w:lastColumn="0" w:oddVBand="0" w:evenVBand="0" w:oddHBand="0" w:evenHBand="0" w:firstRowFirstColumn="0" w:firstRowLastColumn="0" w:lastRowFirstColumn="0" w:lastRowLastColumn="0"/>
            <w:tcW w:w="2335" w:type="dxa"/>
          </w:tcPr>
          <w:p w14:paraId="693C22E7" w14:textId="77777777" w:rsidR="006C7C40" w:rsidRPr="00C97954" w:rsidRDefault="006C7C40" w:rsidP="007B674C">
            <w:r w:rsidRPr="00C97954">
              <w:rPr>
                <w:rFonts w:ascii="Segoe UI" w:hAnsi="Segoe UI"/>
                <w:sz w:val="20"/>
              </w:rPr>
              <w:t>02</w:t>
            </w:r>
          </w:p>
        </w:tc>
        <w:tc>
          <w:tcPr>
            <w:tcW w:w="2339" w:type="dxa"/>
          </w:tcPr>
          <w:p w14:paraId="4313EBAF" w14:textId="7F6D9DA6" w:rsidR="006C7C40" w:rsidRPr="00C97954" w:rsidRDefault="006C7C40" w:rsidP="007B674C">
            <w:pPr>
              <w:cnfStyle w:val="000000000000" w:firstRow="0" w:lastRow="0" w:firstColumn="0" w:lastColumn="0" w:oddVBand="0" w:evenVBand="0" w:oddHBand="0" w:evenHBand="0" w:firstRowFirstColumn="0" w:firstRowLastColumn="0" w:lastRowFirstColumn="0" w:lastRowLastColumn="0"/>
            </w:pPr>
            <w:r w:rsidRPr="00C97954">
              <w:rPr>
                <w:rFonts w:ascii="Segoe UI" w:hAnsi="Segoe UI"/>
                <w:sz w:val="20"/>
              </w:rPr>
              <w:t>01.06.2026</w:t>
            </w:r>
          </w:p>
        </w:tc>
        <w:tc>
          <w:tcPr>
            <w:tcW w:w="2338" w:type="dxa"/>
          </w:tcPr>
          <w:p w14:paraId="6E456466" w14:textId="3FCBE235" w:rsidR="006C7C40" w:rsidRPr="00C97954" w:rsidRDefault="006C7C40" w:rsidP="007B67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97954">
              <w:rPr>
                <w:rFonts w:asciiTheme="minorHAnsi" w:hAnsiTheme="minorHAnsi" w:cstheme="minorHAnsi"/>
              </w:rPr>
              <w:t>Initiatives and Targets topic</w:t>
            </w:r>
            <w:r>
              <w:rPr>
                <w:rFonts w:asciiTheme="minorHAnsi" w:hAnsiTheme="minorHAnsi" w:cstheme="minorHAnsi"/>
              </w:rPr>
              <w:t>, Annexure A added</w:t>
            </w:r>
          </w:p>
        </w:tc>
        <w:tc>
          <w:tcPr>
            <w:tcW w:w="2338" w:type="dxa"/>
          </w:tcPr>
          <w:p w14:paraId="7729965C" w14:textId="696BA277" w:rsidR="006C7C40" w:rsidRPr="00C97954" w:rsidRDefault="006C7C40" w:rsidP="007B674C">
            <w:pPr>
              <w:cnfStyle w:val="000000000000" w:firstRow="0" w:lastRow="0" w:firstColumn="0" w:lastColumn="0" w:oddVBand="0" w:evenVBand="0" w:oddHBand="0" w:evenHBand="0" w:firstRowFirstColumn="0" w:firstRowLastColumn="0" w:lastRowFirstColumn="0" w:lastRowLastColumn="0"/>
            </w:pPr>
          </w:p>
        </w:tc>
      </w:tr>
    </w:tbl>
    <w:p w14:paraId="5E454D7C" w14:textId="77777777" w:rsidR="006C7C40" w:rsidRPr="00A93FA8" w:rsidRDefault="006C7C40" w:rsidP="006417FE">
      <w:pPr>
        <w:spacing w:after="0" w:line="240" w:lineRule="auto"/>
        <w:ind w:left="0"/>
        <w:rPr>
          <w:rFonts w:ascii="Segoe UI" w:eastAsia="Times New Roman" w:hAnsi="Segoe UI" w:cs="Segoe UI"/>
          <w:b/>
          <w:bCs/>
          <w:u w:val="single"/>
        </w:rPr>
      </w:pPr>
    </w:p>
    <w:p w14:paraId="2BAA295E" w14:textId="77777777" w:rsidR="001A2B97" w:rsidRPr="00F156CE" w:rsidRDefault="001A2B97" w:rsidP="006417FE">
      <w:pPr>
        <w:spacing w:after="0" w:line="240" w:lineRule="auto"/>
        <w:ind w:left="0"/>
        <w:rPr>
          <w:rFonts w:ascii="Segoe UI" w:eastAsia="Times New Roman" w:hAnsi="Segoe UI" w:cs="Segoe UI"/>
          <w:b/>
          <w:bCs/>
        </w:rPr>
      </w:pPr>
    </w:p>
    <w:p w14:paraId="2B304E4A" w14:textId="33D4DF7C" w:rsidR="000C1C12" w:rsidRDefault="000C1C12" w:rsidP="000C1C12">
      <w:pPr>
        <w:pStyle w:val="NormalWeb"/>
      </w:pPr>
    </w:p>
    <w:p w14:paraId="4BE6378A" w14:textId="77777777" w:rsidR="007B3C06" w:rsidRDefault="007B3C06" w:rsidP="006417FE">
      <w:pPr>
        <w:spacing w:after="0" w:line="240" w:lineRule="auto"/>
        <w:ind w:left="0"/>
        <w:rPr>
          <w:rFonts w:ascii="Segoe UI" w:eastAsia="Times New Roman" w:hAnsi="Segoe UI" w:cs="Segoe UI"/>
        </w:rPr>
      </w:pPr>
    </w:p>
    <w:p w14:paraId="2141AD5C" w14:textId="048EDD99" w:rsidR="007B3C06" w:rsidRPr="006C7C40" w:rsidRDefault="007B3C06" w:rsidP="006C7C40">
      <w:pPr>
        <w:keepNext/>
        <w:keepLines/>
        <w:spacing w:before="240" w:after="0" w:line="240" w:lineRule="auto"/>
        <w:ind w:left="0"/>
        <w:outlineLvl w:val="0"/>
        <w:rPr>
          <w:rFonts w:ascii="Segoe UI" w:eastAsia="Arimo Bold" w:hAnsi="Segoe UI" w:cs="Segoe UI"/>
          <w:b/>
          <w:sz w:val="28"/>
          <w:szCs w:val="36"/>
          <w:u w:val="single"/>
        </w:rPr>
      </w:pPr>
      <w:bookmarkStart w:id="18" w:name="_Toc235185031"/>
      <w:r w:rsidRPr="006C7C40">
        <w:rPr>
          <w:rFonts w:ascii="Segoe UI" w:eastAsia="Arimo Bold" w:hAnsi="Segoe UI" w:cs="Segoe UI"/>
          <w:b/>
          <w:sz w:val="28"/>
          <w:szCs w:val="36"/>
          <w:u w:val="single"/>
        </w:rPr>
        <w:t xml:space="preserve">Annexure A </w:t>
      </w:r>
      <w:r w:rsidR="006C7C40">
        <w:rPr>
          <w:rFonts w:ascii="Segoe UI" w:eastAsia="Arimo Bold" w:hAnsi="Segoe UI" w:cs="Segoe UI"/>
          <w:b/>
          <w:sz w:val="28"/>
          <w:szCs w:val="36"/>
          <w:u w:val="single"/>
        </w:rPr>
        <w:t>:</w:t>
      </w:r>
      <w:r w:rsidRPr="006C7C40">
        <w:rPr>
          <w:rFonts w:ascii="Segoe UI" w:eastAsia="Arimo Bold" w:hAnsi="Segoe UI" w:cs="Segoe UI"/>
          <w:b/>
          <w:sz w:val="28"/>
          <w:szCs w:val="36"/>
          <w:u w:val="single"/>
        </w:rPr>
        <w:t xml:space="preserve"> Examples and Guidance for Ethical Business Practices</w:t>
      </w:r>
      <w:bookmarkEnd w:id="18"/>
    </w:p>
    <w:p w14:paraId="56C1C560" w14:textId="09F64019" w:rsidR="007B3C06" w:rsidRPr="007B3C06" w:rsidRDefault="007B3C06" w:rsidP="007B3C06">
      <w:pPr>
        <w:spacing w:after="0" w:line="240" w:lineRule="auto"/>
        <w:ind w:left="0"/>
        <w:rPr>
          <w:rFonts w:ascii="Segoe UI" w:eastAsia="Times New Roman" w:hAnsi="Segoe UI" w:cs="Segoe UI"/>
          <w:b/>
          <w:bCs/>
          <w:lang w:val="en-IN"/>
        </w:rPr>
      </w:pPr>
    </w:p>
    <w:tbl>
      <w:tblPr>
        <w:tblStyle w:val="TableGrid"/>
        <w:tblW w:w="0" w:type="auto"/>
        <w:tblLook w:val="04A0" w:firstRow="1" w:lastRow="0" w:firstColumn="1" w:lastColumn="0" w:noHBand="0" w:noVBand="1"/>
      </w:tblPr>
      <w:tblGrid>
        <w:gridCol w:w="618"/>
        <w:gridCol w:w="2150"/>
        <w:gridCol w:w="2951"/>
        <w:gridCol w:w="3631"/>
      </w:tblGrid>
      <w:tr w:rsidR="007B3C06" w:rsidRPr="007B3C06" w14:paraId="0817C2AF" w14:textId="77777777" w:rsidTr="007B3C06">
        <w:tc>
          <w:tcPr>
            <w:tcW w:w="0" w:type="auto"/>
            <w:hideMark/>
          </w:tcPr>
          <w:p w14:paraId="62BDE28B" w14:textId="77777777" w:rsidR="007B3C06" w:rsidRPr="007B3C06" w:rsidRDefault="007B3C06" w:rsidP="007B3C06">
            <w:pPr>
              <w:spacing w:after="0" w:line="240" w:lineRule="auto"/>
              <w:jc w:val="both"/>
              <w:rPr>
                <w:rFonts w:ascii="Segoe UI" w:eastAsia="Times New Roman" w:hAnsi="Segoe UI" w:cs="Segoe UI"/>
                <w:b/>
                <w:bCs/>
              </w:rPr>
            </w:pPr>
            <w:r w:rsidRPr="007B3C06">
              <w:rPr>
                <w:rFonts w:ascii="Segoe UI" w:eastAsia="Times New Roman" w:hAnsi="Segoe UI" w:cs="Segoe UI"/>
                <w:b/>
                <w:bCs/>
              </w:rPr>
              <w:t>No.</w:t>
            </w:r>
          </w:p>
        </w:tc>
        <w:tc>
          <w:tcPr>
            <w:tcW w:w="0" w:type="auto"/>
            <w:hideMark/>
          </w:tcPr>
          <w:p w14:paraId="29A8D334" w14:textId="77777777" w:rsidR="007B3C06" w:rsidRPr="007B3C06" w:rsidRDefault="007B3C06" w:rsidP="007B3C06">
            <w:pPr>
              <w:spacing w:after="0" w:line="240" w:lineRule="auto"/>
              <w:jc w:val="both"/>
              <w:rPr>
                <w:rFonts w:ascii="Segoe UI" w:eastAsia="Times New Roman" w:hAnsi="Segoe UI" w:cs="Segoe UI"/>
                <w:b/>
                <w:bCs/>
              </w:rPr>
            </w:pPr>
            <w:r w:rsidRPr="007B3C06">
              <w:rPr>
                <w:rFonts w:ascii="Segoe UI" w:eastAsia="Times New Roman" w:hAnsi="Segoe UI" w:cs="Segoe UI"/>
                <w:b/>
                <w:bCs/>
              </w:rPr>
              <w:t>Topic</w:t>
            </w:r>
          </w:p>
        </w:tc>
        <w:tc>
          <w:tcPr>
            <w:tcW w:w="0" w:type="auto"/>
            <w:hideMark/>
          </w:tcPr>
          <w:p w14:paraId="4CBB2A29" w14:textId="77777777" w:rsidR="007B3C06" w:rsidRPr="007B3C06" w:rsidRDefault="007B3C06" w:rsidP="007B3C06">
            <w:pPr>
              <w:spacing w:after="0" w:line="240" w:lineRule="auto"/>
              <w:jc w:val="both"/>
              <w:rPr>
                <w:rFonts w:ascii="Segoe UI" w:eastAsia="Times New Roman" w:hAnsi="Segoe UI" w:cs="Segoe UI"/>
                <w:b/>
                <w:bCs/>
              </w:rPr>
            </w:pPr>
            <w:r w:rsidRPr="007B3C06">
              <w:rPr>
                <w:rFonts w:ascii="Segoe UI" w:eastAsia="Times New Roman" w:hAnsi="Segoe UI" w:cs="Segoe UI"/>
                <w:b/>
                <w:bCs/>
              </w:rPr>
              <w:t>Illustrative Example</w:t>
            </w:r>
          </w:p>
        </w:tc>
        <w:tc>
          <w:tcPr>
            <w:tcW w:w="0" w:type="auto"/>
            <w:hideMark/>
          </w:tcPr>
          <w:p w14:paraId="434D508B" w14:textId="77777777" w:rsidR="007B3C06" w:rsidRPr="007B3C06" w:rsidRDefault="007B3C06" w:rsidP="007B3C06">
            <w:pPr>
              <w:spacing w:after="0" w:line="240" w:lineRule="auto"/>
              <w:jc w:val="both"/>
              <w:rPr>
                <w:rFonts w:ascii="Segoe UI" w:eastAsia="Times New Roman" w:hAnsi="Segoe UI" w:cs="Segoe UI"/>
                <w:b/>
                <w:bCs/>
              </w:rPr>
            </w:pPr>
            <w:r w:rsidRPr="007B3C06">
              <w:rPr>
                <w:rFonts w:ascii="Segoe UI" w:eastAsia="Times New Roman" w:hAnsi="Segoe UI" w:cs="Segoe UI"/>
                <w:b/>
                <w:bCs/>
              </w:rPr>
              <w:t>Expected Guidance</w:t>
            </w:r>
          </w:p>
        </w:tc>
      </w:tr>
      <w:tr w:rsidR="007B3C06" w:rsidRPr="007B3C06" w14:paraId="66BD7B31" w14:textId="77777777" w:rsidTr="007B3C06">
        <w:tc>
          <w:tcPr>
            <w:tcW w:w="0" w:type="auto"/>
            <w:hideMark/>
          </w:tcPr>
          <w:p w14:paraId="1294736B"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1</w:t>
            </w:r>
          </w:p>
        </w:tc>
        <w:tc>
          <w:tcPr>
            <w:tcW w:w="0" w:type="auto"/>
            <w:hideMark/>
          </w:tcPr>
          <w:p w14:paraId="641C7A0E"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Corruption</w:t>
            </w:r>
          </w:p>
        </w:tc>
        <w:tc>
          <w:tcPr>
            <w:tcW w:w="0" w:type="auto"/>
            <w:hideMark/>
          </w:tcPr>
          <w:p w14:paraId="33834F0B"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During a supplier evaluation, an employee is offered expensive gifts or personal benefits in exchange for awarding a contract.</w:t>
            </w:r>
          </w:p>
        </w:tc>
        <w:tc>
          <w:tcPr>
            <w:tcW w:w="0" w:type="auto"/>
            <w:hideMark/>
          </w:tcPr>
          <w:p w14:paraId="4F7C184F"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Employees must refuse such offers, avoid any improper influence on business decisions, and promptly report the incident through the Company's reporting channels.</w:t>
            </w:r>
          </w:p>
        </w:tc>
      </w:tr>
      <w:tr w:rsidR="007B3C06" w:rsidRPr="007B3C06" w14:paraId="16BE2878" w14:textId="77777777" w:rsidTr="007B3C06">
        <w:tc>
          <w:tcPr>
            <w:tcW w:w="0" w:type="auto"/>
            <w:hideMark/>
          </w:tcPr>
          <w:p w14:paraId="0E2C079B"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2</w:t>
            </w:r>
          </w:p>
        </w:tc>
        <w:tc>
          <w:tcPr>
            <w:tcW w:w="0" w:type="auto"/>
            <w:hideMark/>
          </w:tcPr>
          <w:p w14:paraId="4A2C8200"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Conflict of Interest</w:t>
            </w:r>
          </w:p>
        </w:tc>
        <w:tc>
          <w:tcPr>
            <w:tcW w:w="0" w:type="auto"/>
            <w:hideMark/>
          </w:tcPr>
          <w:p w14:paraId="288418C9"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An employee participates in selecting a supplier owned by a relative or close associate without disclosing the relationship.</w:t>
            </w:r>
          </w:p>
        </w:tc>
        <w:tc>
          <w:tcPr>
            <w:tcW w:w="0" w:type="auto"/>
            <w:hideMark/>
          </w:tcPr>
          <w:p w14:paraId="6EB7A83D"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Any actual, potential, or perceived conflict of interest must be disclosed immediately. The individual should withdraw from the decision-making process until the conflict has been appropriately managed.</w:t>
            </w:r>
          </w:p>
        </w:tc>
      </w:tr>
      <w:tr w:rsidR="007B3C06" w:rsidRPr="007B3C06" w14:paraId="2A109357" w14:textId="77777777" w:rsidTr="007B3C06">
        <w:tc>
          <w:tcPr>
            <w:tcW w:w="0" w:type="auto"/>
            <w:hideMark/>
          </w:tcPr>
          <w:p w14:paraId="18234442"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3</w:t>
            </w:r>
          </w:p>
        </w:tc>
        <w:tc>
          <w:tcPr>
            <w:tcW w:w="0" w:type="auto"/>
            <w:hideMark/>
          </w:tcPr>
          <w:p w14:paraId="1BFE6874"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Fraud</w:t>
            </w:r>
          </w:p>
        </w:tc>
        <w:tc>
          <w:tcPr>
            <w:tcW w:w="0" w:type="auto"/>
            <w:hideMark/>
          </w:tcPr>
          <w:p w14:paraId="09F9E0C4"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An employee intentionally falsifies invoices, inventory records, working hours, or expense claims for personal gain.</w:t>
            </w:r>
          </w:p>
        </w:tc>
        <w:tc>
          <w:tcPr>
            <w:tcW w:w="0" w:type="auto"/>
            <w:hideMark/>
          </w:tcPr>
          <w:p w14:paraId="523082A3"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Company records must accurately reflect all business transactions. Any suspected fraud must be reported immediately and will be investigated in accordance with Company procedures.</w:t>
            </w:r>
          </w:p>
        </w:tc>
      </w:tr>
      <w:tr w:rsidR="007B3C06" w:rsidRPr="007B3C06" w14:paraId="34657C23" w14:textId="77777777" w:rsidTr="007B3C06">
        <w:tc>
          <w:tcPr>
            <w:tcW w:w="0" w:type="auto"/>
            <w:hideMark/>
          </w:tcPr>
          <w:p w14:paraId="58F12833"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4</w:t>
            </w:r>
          </w:p>
        </w:tc>
        <w:tc>
          <w:tcPr>
            <w:tcW w:w="0" w:type="auto"/>
            <w:hideMark/>
          </w:tcPr>
          <w:p w14:paraId="36A02430"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Money Laundering</w:t>
            </w:r>
          </w:p>
        </w:tc>
        <w:tc>
          <w:tcPr>
            <w:tcW w:w="0" w:type="auto"/>
            <w:hideMark/>
          </w:tcPr>
          <w:p w14:paraId="38992259"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A customer or supplier requests payment through an unrelated third party, multiple small transactions, or an overseas account without a legitimate business reason.</w:t>
            </w:r>
          </w:p>
        </w:tc>
        <w:tc>
          <w:tcPr>
            <w:tcW w:w="0" w:type="auto"/>
            <w:hideMark/>
          </w:tcPr>
          <w:p w14:paraId="65C79329"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Employees should exercise due diligence, identify unusual financial activities, and report suspicious transactions before processing them in accordance with AML procedures.</w:t>
            </w:r>
          </w:p>
        </w:tc>
      </w:tr>
      <w:tr w:rsidR="007B3C06" w:rsidRPr="007B3C06" w14:paraId="47295914" w14:textId="77777777" w:rsidTr="007B3C06">
        <w:tc>
          <w:tcPr>
            <w:tcW w:w="0" w:type="auto"/>
            <w:hideMark/>
          </w:tcPr>
          <w:p w14:paraId="3458284D"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5</w:t>
            </w:r>
          </w:p>
        </w:tc>
        <w:tc>
          <w:tcPr>
            <w:tcW w:w="0" w:type="auto"/>
            <w:hideMark/>
          </w:tcPr>
          <w:p w14:paraId="350EE6CB"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Anti-Competitive Practices</w:t>
            </w:r>
          </w:p>
        </w:tc>
        <w:tc>
          <w:tcPr>
            <w:tcW w:w="0" w:type="auto"/>
            <w:hideMark/>
          </w:tcPr>
          <w:p w14:paraId="17B8C4E7"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 xml:space="preserve">During an industry event, competitors discuss future prices, customer </w:t>
            </w:r>
            <w:r w:rsidRPr="007B3C06">
              <w:rPr>
                <w:rFonts w:ascii="Segoe UI" w:eastAsia="Times New Roman" w:hAnsi="Segoe UI" w:cs="Segoe UI"/>
              </w:rPr>
              <w:lastRenderedPageBreak/>
              <w:t>allocation, production volumes, or market-sharing arrangements.</w:t>
            </w:r>
          </w:p>
        </w:tc>
        <w:tc>
          <w:tcPr>
            <w:tcW w:w="0" w:type="auto"/>
            <w:hideMark/>
          </w:tcPr>
          <w:p w14:paraId="26668C84" w14:textId="77B787C6"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lastRenderedPageBreak/>
              <w:t xml:space="preserve">Employees must not participate in discussions that may restrict fair competition. They should </w:t>
            </w:r>
            <w:r w:rsidRPr="007B3C06">
              <w:rPr>
                <w:rFonts w:ascii="Segoe UI" w:eastAsia="Times New Roman" w:hAnsi="Segoe UI" w:cs="Segoe UI"/>
              </w:rPr>
              <w:lastRenderedPageBreak/>
              <w:t>leave the discussion immediately, document the incident, and notify the Compliance function.</w:t>
            </w:r>
          </w:p>
        </w:tc>
      </w:tr>
      <w:tr w:rsidR="007B3C06" w:rsidRPr="007B3C06" w14:paraId="2E646DC9" w14:textId="77777777" w:rsidTr="007B3C06">
        <w:tc>
          <w:tcPr>
            <w:tcW w:w="0" w:type="auto"/>
            <w:hideMark/>
          </w:tcPr>
          <w:p w14:paraId="184B25CA"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lastRenderedPageBreak/>
              <w:t>6</w:t>
            </w:r>
          </w:p>
        </w:tc>
        <w:tc>
          <w:tcPr>
            <w:tcW w:w="0" w:type="auto"/>
            <w:hideMark/>
          </w:tcPr>
          <w:p w14:paraId="15F581D7"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Information Security</w:t>
            </w:r>
          </w:p>
        </w:tc>
        <w:tc>
          <w:tcPr>
            <w:tcW w:w="0" w:type="auto"/>
            <w:hideMark/>
          </w:tcPr>
          <w:p w14:paraId="0682C537"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Confidential customer information or business documents are stored on personal devices, shared through unauthorized platforms, or accessed without approval.</w:t>
            </w:r>
          </w:p>
        </w:tc>
        <w:tc>
          <w:tcPr>
            <w:tcW w:w="0" w:type="auto"/>
            <w:hideMark/>
          </w:tcPr>
          <w:p w14:paraId="61D4739E"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Confidential information must only be accessed, stored, and transmitted using approved Company systems. Any suspected cybersecurity incident or data breach must be reported immediately.</w:t>
            </w:r>
          </w:p>
        </w:tc>
      </w:tr>
      <w:tr w:rsidR="007B3C06" w:rsidRPr="007B3C06" w14:paraId="344F3717" w14:textId="77777777" w:rsidTr="007B3C06">
        <w:tc>
          <w:tcPr>
            <w:tcW w:w="0" w:type="auto"/>
            <w:hideMark/>
          </w:tcPr>
          <w:p w14:paraId="5DD47562"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7</w:t>
            </w:r>
          </w:p>
        </w:tc>
        <w:tc>
          <w:tcPr>
            <w:tcW w:w="0" w:type="auto"/>
            <w:hideMark/>
          </w:tcPr>
          <w:p w14:paraId="3AA827BD" w14:textId="77777777"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b/>
                <w:bCs/>
              </w:rPr>
              <w:t>Whistleblowing &amp; Non-Retaliation</w:t>
            </w:r>
          </w:p>
        </w:tc>
        <w:tc>
          <w:tcPr>
            <w:tcW w:w="0" w:type="auto"/>
            <w:hideMark/>
          </w:tcPr>
          <w:p w14:paraId="60095028" w14:textId="1AED8E15"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An employee suspected misconduct</w:t>
            </w:r>
            <w:r w:rsidR="00EF0092">
              <w:rPr>
                <w:rFonts w:ascii="Segoe UI" w:eastAsia="Times New Roman" w:hAnsi="Segoe UI" w:cs="Segoe UI"/>
              </w:rPr>
              <w:t xml:space="preserve"> </w:t>
            </w:r>
          </w:p>
        </w:tc>
        <w:tc>
          <w:tcPr>
            <w:tcW w:w="0" w:type="auto"/>
            <w:hideMark/>
          </w:tcPr>
          <w:p w14:paraId="6054E7D8" w14:textId="5471DD03" w:rsidR="007B3C06" w:rsidRPr="007B3C06" w:rsidRDefault="007B3C06" w:rsidP="007B3C06">
            <w:pPr>
              <w:spacing w:after="0" w:line="240" w:lineRule="auto"/>
              <w:jc w:val="both"/>
              <w:rPr>
                <w:rFonts w:ascii="Segoe UI" w:eastAsia="Times New Roman" w:hAnsi="Segoe UI" w:cs="Segoe UI"/>
              </w:rPr>
            </w:pPr>
            <w:r w:rsidRPr="007B3C06">
              <w:rPr>
                <w:rFonts w:ascii="Segoe UI" w:eastAsia="Times New Roman" w:hAnsi="Segoe UI" w:cs="Segoe UI"/>
              </w:rPr>
              <w:t>The</w:t>
            </w:r>
            <w:r w:rsidR="00EF0092">
              <w:rPr>
                <w:rFonts w:ascii="Segoe UI" w:eastAsia="Times New Roman" w:hAnsi="Segoe UI" w:cs="Segoe UI"/>
              </w:rPr>
              <w:t xml:space="preserve"> employee must report through the whistleblower procedure.</w:t>
            </w:r>
            <w:r w:rsidRPr="007B3C06">
              <w:rPr>
                <w:rFonts w:ascii="Segoe UI" w:eastAsia="Times New Roman" w:hAnsi="Segoe UI" w:cs="Segoe UI"/>
              </w:rPr>
              <w:t xml:space="preserve"> Company protects individuals who raise concerns in good faith. Retaliation of any kind is strictly prohibited, and all reports will be handled confidentially, impartially, and without prejudice.</w:t>
            </w:r>
          </w:p>
        </w:tc>
      </w:tr>
    </w:tbl>
    <w:p w14:paraId="42BB10A0" w14:textId="77777777" w:rsidR="007B3C06" w:rsidRDefault="007B3C06" w:rsidP="006417FE">
      <w:pPr>
        <w:spacing w:after="0" w:line="240" w:lineRule="auto"/>
        <w:ind w:left="0"/>
        <w:rPr>
          <w:rFonts w:ascii="Segoe UI" w:eastAsia="Times New Roman" w:hAnsi="Segoe UI" w:cs="Segoe UI"/>
        </w:rPr>
      </w:pPr>
    </w:p>
    <w:p w14:paraId="38F26407" w14:textId="77777777" w:rsidR="007B3C06" w:rsidRDefault="007B3C06" w:rsidP="006417FE">
      <w:pPr>
        <w:spacing w:after="0" w:line="240" w:lineRule="auto"/>
        <w:ind w:left="0"/>
        <w:rPr>
          <w:rFonts w:ascii="Segoe UI" w:eastAsia="Times New Roman" w:hAnsi="Segoe UI" w:cs="Segoe UI"/>
        </w:rPr>
      </w:pPr>
    </w:p>
    <w:p w14:paraId="6FFD68A2" w14:textId="77777777" w:rsidR="007B3C06" w:rsidRDefault="007B3C06" w:rsidP="006417FE">
      <w:pPr>
        <w:spacing w:after="0" w:line="240" w:lineRule="auto"/>
        <w:ind w:left="0"/>
        <w:rPr>
          <w:rFonts w:ascii="Segoe UI" w:eastAsia="Times New Roman" w:hAnsi="Segoe UI" w:cs="Segoe UI"/>
        </w:rPr>
      </w:pPr>
    </w:p>
    <w:p w14:paraId="7C8839CA" w14:textId="77777777" w:rsidR="007B3C06" w:rsidRDefault="007B3C06" w:rsidP="006417FE">
      <w:pPr>
        <w:spacing w:after="0" w:line="240" w:lineRule="auto"/>
        <w:ind w:left="0"/>
        <w:rPr>
          <w:rFonts w:ascii="Segoe UI" w:eastAsia="Times New Roman" w:hAnsi="Segoe UI" w:cs="Segoe UI"/>
        </w:rPr>
      </w:pPr>
    </w:p>
    <w:p w14:paraId="006E4044" w14:textId="77777777" w:rsidR="007B3C06" w:rsidRDefault="007B3C06" w:rsidP="006417FE">
      <w:pPr>
        <w:spacing w:after="0" w:line="240" w:lineRule="auto"/>
        <w:ind w:left="0"/>
        <w:rPr>
          <w:rFonts w:ascii="Segoe UI" w:eastAsia="Times New Roman" w:hAnsi="Segoe UI" w:cs="Segoe UI"/>
        </w:rPr>
      </w:pPr>
    </w:p>
    <w:p w14:paraId="2F0984EC" w14:textId="77777777" w:rsidR="007B3C06" w:rsidRDefault="007B3C06" w:rsidP="006417FE">
      <w:pPr>
        <w:spacing w:after="0" w:line="240" w:lineRule="auto"/>
        <w:ind w:left="0"/>
        <w:rPr>
          <w:rFonts w:ascii="Segoe UI" w:eastAsia="Times New Roman" w:hAnsi="Segoe UI" w:cs="Segoe UI"/>
        </w:rPr>
      </w:pPr>
    </w:p>
    <w:p w14:paraId="64B5AB79" w14:textId="77777777" w:rsidR="007B3C06" w:rsidRDefault="007B3C06" w:rsidP="006417FE">
      <w:pPr>
        <w:spacing w:after="0" w:line="240" w:lineRule="auto"/>
        <w:ind w:left="0"/>
        <w:rPr>
          <w:rFonts w:ascii="Segoe UI" w:eastAsia="Times New Roman" w:hAnsi="Segoe UI" w:cs="Segoe UI"/>
        </w:rPr>
      </w:pPr>
    </w:p>
    <w:p w14:paraId="76AFE79F" w14:textId="77777777" w:rsidR="007B3C06" w:rsidRDefault="007B3C06" w:rsidP="006417FE">
      <w:pPr>
        <w:spacing w:after="0" w:line="240" w:lineRule="auto"/>
        <w:ind w:left="0"/>
        <w:rPr>
          <w:rFonts w:ascii="Segoe UI" w:eastAsia="Times New Roman" w:hAnsi="Segoe UI" w:cs="Segoe UI"/>
        </w:rPr>
      </w:pPr>
    </w:p>
    <w:p w14:paraId="54992DD2" w14:textId="77777777" w:rsidR="007B3C06" w:rsidRDefault="007B3C06" w:rsidP="006417FE">
      <w:pPr>
        <w:spacing w:after="0" w:line="240" w:lineRule="auto"/>
        <w:ind w:left="0"/>
        <w:rPr>
          <w:rFonts w:ascii="Segoe UI" w:eastAsia="Times New Roman" w:hAnsi="Segoe UI" w:cs="Segoe UI"/>
        </w:rPr>
      </w:pPr>
    </w:p>
    <w:p w14:paraId="2F9DABF3" w14:textId="77777777" w:rsidR="007B3C06" w:rsidRDefault="007B3C06" w:rsidP="006417FE">
      <w:pPr>
        <w:spacing w:after="0" w:line="240" w:lineRule="auto"/>
        <w:ind w:left="0"/>
        <w:rPr>
          <w:rFonts w:ascii="Segoe UI" w:eastAsia="Times New Roman" w:hAnsi="Segoe UI" w:cs="Segoe UI"/>
        </w:rPr>
      </w:pPr>
    </w:p>
    <w:p w14:paraId="36E3F7BD" w14:textId="77777777" w:rsidR="007B3C06" w:rsidRDefault="007B3C06" w:rsidP="006417FE">
      <w:pPr>
        <w:spacing w:after="0" w:line="240" w:lineRule="auto"/>
        <w:ind w:left="0"/>
        <w:rPr>
          <w:rFonts w:ascii="Segoe UI" w:eastAsia="Times New Roman" w:hAnsi="Segoe UI" w:cs="Segoe UI"/>
        </w:rPr>
      </w:pPr>
    </w:p>
    <w:p w14:paraId="126BAD44" w14:textId="77777777" w:rsidR="007B3C06" w:rsidRDefault="007B3C06" w:rsidP="006417FE">
      <w:pPr>
        <w:spacing w:after="0" w:line="240" w:lineRule="auto"/>
        <w:ind w:left="0"/>
        <w:rPr>
          <w:rFonts w:ascii="Segoe UI" w:eastAsia="Times New Roman" w:hAnsi="Segoe UI" w:cs="Segoe UI"/>
        </w:rPr>
      </w:pPr>
    </w:p>
    <w:p w14:paraId="2609831F" w14:textId="77777777" w:rsidR="007B3C06" w:rsidRDefault="007B3C06" w:rsidP="006417FE">
      <w:pPr>
        <w:spacing w:after="0" w:line="240" w:lineRule="auto"/>
        <w:ind w:left="0"/>
        <w:rPr>
          <w:rFonts w:ascii="Segoe UI" w:eastAsia="Times New Roman" w:hAnsi="Segoe UI" w:cs="Segoe UI"/>
        </w:rPr>
      </w:pPr>
    </w:p>
    <w:p w14:paraId="6999B409" w14:textId="77777777" w:rsidR="007B3C06" w:rsidRDefault="007B3C06" w:rsidP="006417FE">
      <w:pPr>
        <w:spacing w:after="0" w:line="240" w:lineRule="auto"/>
        <w:ind w:left="0"/>
        <w:rPr>
          <w:rFonts w:ascii="Segoe UI" w:eastAsia="Times New Roman" w:hAnsi="Segoe UI" w:cs="Segoe UI"/>
        </w:rPr>
      </w:pPr>
    </w:p>
    <w:p w14:paraId="067E855A" w14:textId="77777777" w:rsidR="007B3C06" w:rsidRDefault="007B3C06" w:rsidP="006417FE">
      <w:pPr>
        <w:spacing w:after="0" w:line="240" w:lineRule="auto"/>
        <w:ind w:left="0"/>
        <w:rPr>
          <w:rFonts w:ascii="Segoe UI" w:eastAsia="Times New Roman" w:hAnsi="Segoe UI" w:cs="Segoe UI"/>
        </w:rPr>
      </w:pPr>
    </w:p>
    <w:p w14:paraId="2FC538CF" w14:textId="77777777" w:rsidR="007B3C06" w:rsidRDefault="007B3C06" w:rsidP="006417FE">
      <w:pPr>
        <w:spacing w:after="0" w:line="240" w:lineRule="auto"/>
        <w:ind w:left="0"/>
        <w:rPr>
          <w:rFonts w:ascii="Segoe UI" w:eastAsia="Times New Roman" w:hAnsi="Segoe UI" w:cs="Segoe UI"/>
        </w:rPr>
      </w:pPr>
    </w:p>
    <w:p w14:paraId="3D0D6B9F" w14:textId="77777777" w:rsidR="007B3C06" w:rsidRDefault="007B3C06" w:rsidP="006417FE">
      <w:pPr>
        <w:spacing w:after="0" w:line="240" w:lineRule="auto"/>
        <w:ind w:left="0"/>
        <w:rPr>
          <w:rFonts w:ascii="Segoe UI" w:eastAsia="Times New Roman" w:hAnsi="Segoe UI" w:cs="Segoe UI"/>
        </w:rPr>
      </w:pPr>
    </w:p>
    <w:p w14:paraId="668862B1" w14:textId="77777777" w:rsidR="007B3C06" w:rsidRDefault="007B3C06" w:rsidP="006417FE">
      <w:pPr>
        <w:spacing w:after="0" w:line="240" w:lineRule="auto"/>
        <w:ind w:left="0"/>
        <w:rPr>
          <w:rFonts w:ascii="Segoe UI" w:eastAsia="Times New Roman" w:hAnsi="Segoe UI" w:cs="Segoe UI"/>
        </w:rPr>
      </w:pPr>
    </w:p>
    <w:p w14:paraId="46666AB5" w14:textId="77777777" w:rsidR="007B3C06" w:rsidRPr="00F156CE" w:rsidRDefault="007B3C06" w:rsidP="006417FE">
      <w:pPr>
        <w:spacing w:after="0" w:line="240" w:lineRule="auto"/>
        <w:ind w:left="0"/>
        <w:rPr>
          <w:rFonts w:ascii="Segoe UI" w:eastAsia="Times New Roman" w:hAnsi="Segoe UI" w:cs="Segoe UI"/>
        </w:rPr>
      </w:pPr>
    </w:p>
    <w:p w14:paraId="790E0933" w14:textId="32CD9FF7" w:rsidR="008A55CB" w:rsidRPr="00F156CE" w:rsidRDefault="00E126A9" w:rsidP="006417FE">
      <w:pPr>
        <w:keepNext/>
        <w:keepLines/>
        <w:spacing w:before="240" w:after="0" w:line="240" w:lineRule="auto"/>
        <w:ind w:left="0"/>
        <w:outlineLvl w:val="0"/>
        <w:rPr>
          <w:rFonts w:ascii="Segoe UI" w:eastAsia="Arimo Bold" w:hAnsi="Segoe UI" w:cs="Segoe UI"/>
          <w:b/>
          <w:sz w:val="28"/>
          <w:szCs w:val="36"/>
          <w:u w:val="single"/>
        </w:rPr>
      </w:pPr>
      <w:bookmarkStart w:id="19" w:name="_Toc182835956"/>
      <w:bookmarkStart w:id="20" w:name="_Toc235185032"/>
      <w:r>
        <w:rPr>
          <w:rFonts w:ascii="Segoe UI" w:eastAsia="Arimo Bold" w:hAnsi="Segoe UI" w:cs="Segoe UI"/>
          <w:b/>
          <w:sz w:val="28"/>
          <w:szCs w:val="36"/>
          <w:u w:val="single"/>
        </w:rPr>
        <w:t xml:space="preserve">EMPLOYEE  </w:t>
      </w:r>
      <w:r w:rsidR="008A55CB" w:rsidRPr="00F156CE">
        <w:rPr>
          <w:rFonts w:ascii="Segoe UI" w:eastAsia="Arimo Bold" w:hAnsi="Segoe UI" w:cs="Segoe UI"/>
          <w:b/>
          <w:sz w:val="28"/>
          <w:szCs w:val="36"/>
          <w:u w:val="single"/>
        </w:rPr>
        <w:t>ACKNOWLEGEMNT</w:t>
      </w:r>
      <w:bookmarkEnd w:id="19"/>
      <w:bookmarkEnd w:id="20"/>
    </w:p>
    <w:p w14:paraId="2A83E862" w14:textId="77777777" w:rsidR="008A55CB" w:rsidRPr="00F156CE" w:rsidRDefault="008A55CB" w:rsidP="006417FE">
      <w:pPr>
        <w:spacing w:after="0" w:line="240" w:lineRule="auto"/>
        <w:ind w:left="0"/>
        <w:rPr>
          <w:rFonts w:ascii="Segoe UI" w:eastAsia="Times New Roman" w:hAnsi="Segoe UI" w:cs="Segoe UI"/>
        </w:rPr>
      </w:pPr>
    </w:p>
    <w:p w14:paraId="15A15491" w14:textId="16AE7680" w:rsidR="006D5182" w:rsidRPr="00F156CE" w:rsidRDefault="006D5182" w:rsidP="006D5182">
      <w:pPr>
        <w:spacing w:after="0" w:line="240" w:lineRule="auto"/>
        <w:ind w:left="0"/>
        <w:rPr>
          <w:rFonts w:ascii="Segoe UI" w:eastAsia="Times New Roman" w:hAnsi="Segoe UI" w:cs="Segoe UI"/>
        </w:rPr>
      </w:pPr>
      <w:r w:rsidRPr="00F156CE">
        <w:rPr>
          <w:rFonts w:ascii="Segoe UI" w:eastAsia="Times New Roman" w:hAnsi="Segoe UI" w:cs="Segoe UI"/>
        </w:rPr>
        <w:t xml:space="preserve">I, the undersigned, acknowledge that I have received, read, and understood the </w:t>
      </w:r>
      <w:r w:rsidRPr="00587260">
        <w:rPr>
          <w:rFonts w:ascii="Segoe UI" w:eastAsia="Times New Roman" w:hAnsi="Segoe UI" w:cs="Segoe UI"/>
          <w:b/>
        </w:rPr>
        <w:t>Ethical Conduct Policy</w:t>
      </w:r>
      <w:r w:rsidRPr="00F156CE">
        <w:rPr>
          <w:rFonts w:ascii="Segoe UI" w:eastAsia="Times New Roman" w:hAnsi="Segoe UI" w:cs="Segoe UI"/>
        </w:rPr>
        <w:t xml:space="preserve"> of Fariha Knit Tex Ltd. I agree to comply with the policy's provisions, including the company’s commitment </w:t>
      </w:r>
      <w:r w:rsidR="00AB57DD" w:rsidRPr="00F156CE">
        <w:rPr>
          <w:rFonts w:ascii="Segoe UI" w:eastAsia="Times New Roman" w:hAnsi="Segoe UI" w:cs="Segoe UI"/>
        </w:rPr>
        <w:t>in</w:t>
      </w:r>
      <w:r w:rsidRPr="00F156CE">
        <w:rPr>
          <w:rFonts w:ascii="Segoe UI" w:eastAsia="Times New Roman" w:hAnsi="Segoe UI" w:cs="Segoe UI"/>
        </w:rPr>
        <w:t xml:space="preserve"> maintaining the highest ethical standards in all business operations and refraining from involvement in corruption, bribery, fraud, conflicts of interest, money laundering, or any other unethical conduct.</w:t>
      </w:r>
    </w:p>
    <w:p w14:paraId="3A8D037D" w14:textId="77777777" w:rsidR="00AB57DD" w:rsidRPr="00F156CE" w:rsidRDefault="00AB57DD" w:rsidP="006D5182">
      <w:pPr>
        <w:spacing w:after="0" w:line="240" w:lineRule="auto"/>
        <w:ind w:left="0"/>
        <w:rPr>
          <w:rFonts w:ascii="Segoe UI" w:eastAsia="Times New Roman" w:hAnsi="Segoe UI" w:cs="Segoe UI"/>
        </w:rPr>
      </w:pPr>
    </w:p>
    <w:p w14:paraId="69360255" w14:textId="0822CFDD" w:rsidR="006D5182" w:rsidRPr="00F156CE" w:rsidRDefault="006D5182" w:rsidP="006D5182">
      <w:pPr>
        <w:spacing w:after="0" w:line="240" w:lineRule="auto"/>
        <w:ind w:left="0"/>
        <w:rPr>
          <w:rFonts w:ascii="Segoe UI" w:eastAsia="Times New Roman" w:hAnsi="Segoe UI" w:cs="Segoe UI"/>
        </w:rPr>
      </w:pPr>
      <w:r w:rsidRPr="00F156CE">
        <w:rPr>
          <w:rFonts w:ascii="Segoe UI" w:eastAsia="Times New Roman" w:hAnsi="Segoe UI" w:cs="Segoe UI"/>
        </w:rPr>
        <w:t>I understand that any violation of this policy may lead to disciplinary action, including termination of employment or business relationships, and may involve legal consequences if necessary. I also acknowledge my responsibility to report any violations or suspicious activities to the appropriate authority within the company.</w:t>
      </w:r>
    </w:p>
    <w:p w14:paraId="74E138D6" w14:textId="77777777" w:rsidR="00AB57DD" w:rsidRPr="00F156CE" w:rsidRDefault="00AB57DD" w:rsidP="006D5182">
      <w:pPr>
        <w:spacing w:after="0" w:line="240" w:lineRule="auto"/>
        <w:ind w:left="0"/>
        <w:rPr>
          <w:rFonts w:ascii="Segoe UI" w:eastAsia="Times New Roman" w:hAnsi="Segoe UI" w:cs="Segoe UI"/>
        </w:rPr>
      </w:pPr>
    </w:p>
    <w:p w14:paraId="580477E7" w14:textId="4ECBA0B6" w:rsidR="006D5182" w:rsidRPr="00F156CE" w:rsidRDefault="006D5182" w:rsidP="006D5182">
      <w:pPr>
        <w:spacing w:after="0" w:line="240" w:lineRule="auto"/>
        <w:ind w:left="0"/>
        <w:rPr>
          <w:rFonts w:ascii="Segoe UI" w:eastAsia="Times New Roman" w:hAnsi="Segoe UI" w:cs="Segoe UI"/>
        </w:rPr>
      </w:pPr>
      <w:r w:rsidRPr="00F156CE">
        <w:rPr>
          <w:rFonts w:ascii="Segoe UI" w:eastAsia="Times New Roman" w:hAnsi="Segoe UI" w:cs="Segoe UI"/>
        </w:rPr>
        <w:t>By signing below, I reaffirm my commitment to upholding the integrity and ethical standards of Fariha Knit Tex Ltd. in all my professional actions.</w:t>
      </w:r>
    </w:p>
    <w:p w14:paraId="2176BF03" w14:textId="79E30770" w:rsidR="008A55CB" w:rsidRPr="00F156CE" w:rsidRDefault="008A55CB" w:rsidP="006417FE">
      <w:pPr>
        <w:spacing w:after="0" w:line="240" w:lineRule="auto"/>
        <w:ind w:left="0"/>
        <w:rPr>
          <w:rFonts w:ascii="Segoe UI" w:eastAsia="Times New Roman" w:hAnsi="Segoe UI" w:cs="Segoe UI"/>
        </w:rPr>
      </w:pPr>
    </w:p>
    <w:p w14:paraId="638A8D89" w14:textId="77777777" w:rsidR="008A55CB" w:rsidRPr="00F156CE" w:rsidRDefault="008A55CB" w:rsidP="006417FE">
      <w:pPr>
        <w:spacing w:after="0" w:line="360" w:lineRule="auto"/>
        <w:ind w:left="0"/>
        <w:rPr>
          <w:rFonts w:ascii="Segoe UI" w:eastAsia="Times New Roman" w:hAnsi="Segoe UI" w:cs="Segoe UI"/>
        </w:rPr>
      </w:pPr>
    </w:p>
    <w:p w14:paraId="5C61D224" w14:textId="0E4574EF" w:rsidR="00587260" w:rsidRPr="00587260" w:rsidRDefault="003F2BEE" w:rsidP="00587260">
      <w:pPr>
        <w:spacing w:after="0" w:line="480" w:lineRule="auto"/>
        <w:ind w:left="0"/>
        <w:jc w:val="left"/>
        <w:rPr>
          <w:rFonts w:ascii="Segoe UI" w:eastAsia="Times New Roman" w:hAnsi="Segoe UI" w:cs="Segoe UI"/>
          <w:b/>
        </w:rPr>
      </w:pPr>
      <w:r>
        <w:rPr>
          <w:noProof/>
        </w:rPr>
        <w:drawing>
          <wp:anchor distT="0" distB="0" distL="114300" distR="114300" simplePos="0" relativeHeight="251673600" behindDoc="1" locked="0" layoutInCell="1" allowOverlap="1" wp14:anchorId="392BF3EC" wp14:editId="45DD0622">
            <wp:simplePos x="0" y="0"/>
            <wp:positionH relativeFrom="column">
              <wp:posOffset>1352550</wp:posOffset>
            </wp:positionH>
            <wp:positionV relativeFrom="paragraph">
              <wp:posOffset>878840</wp:posOffset>
            </wp:positionV>
            <wp:extent cx="1743075" cy="1577560"/>
            <wp:effectExtent l="0" t="0" r="0" b="0"/>
            <wp:wrapNone/>
            <wp:docPr id="32202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3075" cy="15775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7D2A2397" wp14:editId="3CA91DEF">
            <wp:simplePos x="0" y="0"/>
            <wp:positionH relativeFrom="column">
              <wp:posOffset>609600</wp:posOffset>
            </wp:positionH>
            <wp:positionV relativeFrom="paragraph">
              <wp:posOffset>464820</wp:posOffset>
            </wp:positionV>
            <wp:extent cx="1866900" cy="714375"/>
            <wp:effectExtent l="0" t="0" r="0" b="9525"/>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69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587260" w:rsidRPr="00587260">
        <w:rPr>
          <w:rFonts w:ascii="Segoe UI" w:eastAsia="Times New Roman" w:hAnsi="Segoe UI" w:cs="Segoe UI"/>
          <w:b/>
        </w:rPr>
        <w:t xml:space="preserve">Name: </w:t>
      </w:r>
      <w:r w:rsidR="00C14E80" w:rsidRPr="00C14E80">
        <w:rPr>
          <w:rFonts w:ascii="Segoe UI" w:eastAsia="Times New Roman" w:hAnsi="Segoe UI" w:cs="Segoe UI"/>
          <w:bCs/>
        </w:rPr>
        <w:t>Md. Moshedul Faraji</w:t>
      </w:r>
      <w:r w:rsidR="00587260" w:rsidRPr="00587260">
        <w:rPr>
          <w:rFonts w:ascii="Segoe UI" w:eastAsia="Times New Roman" w:hAnsi="Segoe UI" w:cs="Segoe UI"/>
          <w:b/>
        </w:rPr>
        <w:br/>
        <w:t xml:space="preserve">Position: </w:t>
      </w:r>
      <w:r w:rsidR="00C14E80" w:rsidRPr="00C14E80">
        <w:rPr>
          <w:rFonts w:ascii="Segoe UI" w:eastAsia="Times New Roman" w:hAnsi="Segoe UI" w:cs="Segoe UI"/>
          <w:bCs/>
        </w:rPr>
        <w:t>Senior Operator, Sewing</w:t>
      </w:r>
      <w:r w:rsidR="00587260" w:rsidRPr="00587260">
        <w:rPr>
          <w:rFonts w:ascii="Segoe UI" w:eastAsia="Times New Roman" w:hAnsi="Segoe UI" w:cs="Segoe UI"/>
          <w:b/>
        </w:rPr>
        <w:br/>
        <w:t>Signature: ______________________</w:t>
      </w:r>
      <w:r w:rsidR="00587260" w:rsidRPr="00587260">
        <w:rPr>
          <w:rFonts w:ascii="Segoe UI" w:eastAsia="Times New Roman" w:hAnsi="Segoe UI" w:cs="Segoe UI"/>
          <w:b/>
        </w:rPr>
        <w:br/>
        <w:t xml:space="preserve">Date: </w:t>
      </w:r>
      <w:r w:rsidR="00C30F8A" w:rsidRPr="00C30F8A">
        <w:rPr>
          <w:rFonts w:ascii="Segoe UI" w:eastAsia="Times New Roman" w:hAnsi="Segoe UI" w:cs="Segoe UI"/>
          <w:bCs/>
        </w:rPr>
        <w:t>05-06-2026</w:t>
      </w:r>
    </w:p>
    <w:p w14:paraId="0B9BCE5A" w14:textId="4DDF657E" w:rsidR="00AB57DD" w:rsidRPr="001F04D0" w:rsidRDefault="001F04D0" w:rsidP="001F04D0">
      <w:pPr>
        <w:spacing w:after="0" w:line="240" w:lineRule="auto"/>
        <w:ind w:left="0"/>
        <w:rPr>
          <w:rFonts w:ascii="Segoe UI" w:eastAsia="Times New Roman" w:hAnsi="Segoe UI" w:cs="Segoe UI"/>
          <w:b/>
          <w:bCs/>
        </w:rPr>
      </w:pPr>
      <w:r>
        <w:rPr>
          <w:rFonts w:ascii="Segoe UI" w:eastAsia="Times New Roman" w:hAnsi="Segoe UI" w:cs="Segoe UI"/>
          <w:b/>
          <w:bCs/>
        </w:rPr>
        <w:t xml:space="preserve">       </w:t>
      </w:r>
    </w:p>
    <w:sectPr w:rsidR="00AB57DD" w:rsidRPr="001F04D0" w:rsidSect="00B93007">
      <w:headerReference w:type="default" r:id="rId20"/>
      <w:footerReference w:type="default" r:id="rId21"/>
      <w:pgSz w:w="12240" w:h="15840"/>
      <w:pgMar w:top="0" w:right="1440" w:bottom="1440" w:left="1440" w:header="1728"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5901" w14:textId="77777777" w:rsidR="00B51C22" w:rsidRDefault="00B51C22" w:rsidP="00CB7D30">
      <w:pPr>
        <w:spacing w:after="0" w:line="240" w:lineRule="auto"/>
      </w:pPr>
      <w:r>
        <w:separator/>
      </w:r>
    </w:p>
  </w:endnote>
  <w:endnote w:type="continuationSeparator" w:id="0">
    <w:p w14:paraId="4F535DB2" w14:textId="77777777" w:rsidR="00B51C22" w:rsidRDefault="00B51C22"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7DDA" w14:textId="63173C77" w:rsidR="009A1124" w:rsidRDefault="009A1124">
    <w:pPr>
      <w:pStyle w:val="Footer"/>
    </w:pPr>
    <w:r>
      <w:rPr>
        <w:noProof/>
      </w:rPr>
      <mc:AlternateContent>
        <mc:Choice Requires="wps">
          <w:drawing>
            <wp:anchor distT="0" distB="0" distL="114300" distR="114300" simplePos="0" relativeHeight="251662336" behindDoc="0" locked="0" layoutInCell="1" allowOverlap="1" wp14:anchorId="0D777F45" wp14:editId="186C1178">
              <wp:simplePos x="0" y="0"/>
              <wp:positionH relativeFrom="column">
                <wp:posOffset>-587829</wp:posOffset>
              </wp:positionH>
              <wp:positionV relativeFrom="paragraph">
                <wp:posOffset>-9162</wp:posOffset>
              </wp:positionV>
              <wp:extent cx="7119258" cy="359228"/>
              <wp:effectExtent l="0" t="0" r="24765" b="22225"/>
              <wp:wrapNone/>
              <wp:docPr id="2057717604" name="Rectangle 2"/>
              <wp:cNvGraphicFramePr/>
              <a:graphic xmlns:a="http://schemas.openxmlformats.org/drawingml/2006/main">
                <a:graphicData uri="http://schemas.microsoft.com/office/word/2010/wordprocessingShape">
                  <wps:wsp>
                    <wps:cNvSpPr/>
                    <wps:spPr>
                      <a:xfrm>
                        <a:off x="0" y="0"/>
                        <a:ext cx="7119258" cy="35922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639586" w14:textId="56732E29" w:rsidR="009A1124" w:rsidRPr="00D91506" w:rsidRDefault="009A1124" w:rsidP="002740F8">
                          <w:pPr>
                            <w:ind w:left="0"/>
                            <w:jc w:val="left"/>
                            <w:rPr>
                              <w:rFonts w:ascii="Segoe UI" w:hAnsi="Segoe UI" w:cs="Segoe UI"/>
                              <w:color w:val="FFFFFF" w:themeColor="background1"/>
                            </w:rPr>
                          </w:pPr>
                          <w:r>
                            <w:rPr>
                              <w:rFonts w:ascii="Segoe UI" w:hAnsi="Segoe UI" w:cs="Segoe UI"/>
                              <w:color w:val="FFFFFF" w:themeColor="background1"/>
                            </w:rPr>
                            <w:t xml:space="preserve">     </w:t>
                          </w:r>
                          <w:r w:rsidRPr="00D91506">
                            <w:rPr>
                              <w:rFonts w:ascii="Segoe UI" w:hAnsi="Segoe UI" w:cs="Segoe UI"/>
                              <w:color w:val="FFFFFF" w:themeColor="background1"/>
                            </w:rPr>
                            <w:t xml:space="preserve">Doc no: FKTL-POL-03                                                                                                     </w:t>
                          </w:r>
                          <w:r w:rsidRPr="00D91506">
                            <w:rPr>
                              <w:rFonts w:ascii="Segoe UI" w:hAnsi="Segoe UI" w:cs="Segoe UI"/>
                              <w:color w:val="FFFFFF" w:themeColor="background1"/>
                            </w:rPr>
                            <w:fldChar w:fldCharType="begin"/>
                          </w:r>
                          <w:r w:rsidRPr="00D91506">
                            <w:rPr>
                              <w:rFonts w:ascii="Segoe UI" w:hAnsi="Segoe UI" w:cs="Segoe UI"/>
                              <w:color w:val="FFFFFF" w:themeColor="background1"/>
                            </w:rPr>
                            <w:instrText xml:space="preserve"> PAGE   \* MERGEFORMAT </w:instrText>
                          </w:r>
                          <w:r w:rsidRPr="00D91506">
                            <w:rPr>
                              <w:rFonts w:ascii="Segoe UI" w:hAnsi="Segoe UI" w:cs="Segoe UI"/>
                              <w:color w:val="FFFFFF" w:themeColor="background1"/>
                            </w:rPr>
                            <w:fldChar w:fldCharType="separate"/>
                          </w:r>
                          <w:r w:rsidR="00A93FA8" w:rsidRPr="00A93FA8">
                            <w:rPr>
                              <w:rFonts w:ascii="Segoe UI" w:hAnsi="Segoe UI" w:cs="Segoe UI"/>
                              <w:b/>
                              <w:bCs/>
                              <w:noProof/>
                              <w:color w:val="FFFFFF" w:themeColor="background1"/>
                            </w:rPr>
                            <w:t>10</w:t>
                          </w:r>
                          <w:r w:rsidRPr="00D91506">
                            <w:rPr>
                              <w:rFonts w:ascii="Segoe UI" w:hAnsi="Segoe UI" w:cs="Segoe UI"/>
                              <w:b/>
                              <w:bCs/>
                              <w:noProof/>
                              <w:color w:val="FFFFFF" w:themeColor="background1"/>
                            </w:rPr>
                            <w:fldChar w:fldCharType="end"/>
                          </w:r>
                          <w:r w:rsidRPr="00D91506">
                            <w:rPr>
                              <w:rFonts w:ascii="Segoe UI" w:hAnsi="Segoe UI" w:cs="Segoe UI"/>
                              <w:b/>
                              <w:bCs/>
                              <w:color w:val="FFFFFF" w:themeColor="background1"/>
                            </w:rPr>
                            <w:t xml:space="preserve"> </w:t>
                          </w:r>
                          <w:r w:rsidRPr="00D91506">
                            <w:rPr>
                              <w:rFonts w:ascii="Segoe UI" w:hAnsi="Segoe UI" w:cs="Segoe UI"/>
                              <w:color w:val="FFFFFF" w:themeColor="background1"/>
                            </w:rPr>
                            <w:t>|</w:t>
                          </w:r>
                          <w:r w:rsidRPr="00D91506">
                            <w:rPr>
                              <w:rFonts w:ascii="Segoe UI" w:hAnsi="Segoe UI" w:cs="Segoe UI"/>
                              <w:b/>
                              <w:bCs/>
                              <w:color w:val="FFFFFF" w:themeColor="background1"/>
                            </w:rPr>
                            <w:t xml:space="preserve"> </w:t>
                          </w:r>
                          <w:r w:rsidRPr="00D91506">
                            <w:rPr>
                              <w:rFonts w:ascii="Segoe UI" w:hAnsi="Segoe UI" w:cs="Segoe UI"/>
                              <w:color w:val="FFFFFF" w:themeColor="background1"/>
                              <w:spacing w:val="60"/>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777F45" id="Rectangle 2" o:spid="_x0000_s1027" style="position:absolute;left:0;text-align:left;margin-left:-46.3pt;margin-top:-.7pt;width:560.55pt;height:28.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" fillcolor="#4472c4 [3204]" strokecolor="#09101d [484]" strokeweight="1pt">
              <v:textbox>
                <w:txbxContent>
                  <w:p w14:paraId="45639586" w14:textId="56732E29" w:rsidR="009A1124" w:rsidRPr="00D91506" w:rsidRDefault="009A1124" w:rsidP="002740F8">
                    <w:pPr>
                      <w:ind w:left="0"/>
                      <w:jc w:val="left"/>
                      <w:rPr>
                        <w:rFonts w:ascii="Segoe UI" w:hAnsi="Segoe UI" w:cs="Segoe UI"/>
                        <w:color w:val="FFFFFF" w:themeColor="background1"/>
                      </w:rPr>
                    </w:pPr>
                    <w:r>
                      <w:rPr>
                        <w:rFonts w:ascii="Segoe UI" w:hAnsi="Segoe UI" w:cs="Segoe UI"/>
                        <w:color w:val="FFFFFF" w:themeColor="background1"/>
                      </w:rPr>
                      <w:t xml:space="preserve">     </w:t>
                    </w:r>
                    <w:r w:rsidRPr="00D91506">
                      <w:rPr>
                        <w:rFonts w:ascii="Segoe UI" w:hAnsi="Segoe UI" w:cs="Segoe UI"/>
                        <w:color w:val="FFFFFF" w:themeColor="background1"/>
                      </w:rPr>
                      <w:t xml:space="preserve">Doc no: FKTL-POL-03                                                                                                     </w:t>
                    </w:r>
                    <w:r w:rsidRPr="00D91506">
                      <w:rPr>
                        <w:rFonts w:ascii="Segoe UI" w:hAnsi="Segoe UI" w:cs="Segoe UI"/>
                        <w:color w:val="FFFFFF" w:themeColor="background1"/>
                      </w:rPr>
                      <w:fldChar w:fldCharType="begin"/>
                    </w:r>
                    <w:r w:rsidRPr="00D91506">
                      <w:rPr>
                        <w:rFonts w:ascii="Segoe UI" w:hAnsi="Segoe UI" w:cs="Segoe UI"/>
                        <w:color w:val="FFFFFF" w:themeColor="background1"/>
                      </w:rPr>
                      <w:instrText xml:space="preserve"> PAGE   \* MERGEFORMAT </w:instrText>
                    </w:r>
                    <w:r w:rsidRPr="00D91506">
                      <w:rPr>
                        <w:rFonts w:ascii="Segoe UI" w:hAnsi="Segoe UI" w:cs="Segoe UI"/>
                        <w:color w:val="FFFFFF" w:themeColor="background1"/>
                      </w:rPr>
                      <w:fldChar w:fldCharType="separate"/>
                    </w:r>
                    <w:r w:rsidR="00A93FA8" w:rsidRPr="00A93FA8">
                      <w:rPr>
                        <w:rFonts w:ascii="Segoe UI" w:hAnsi="Segoe UI" w:cs="Segoe UI"/>
                        <w:b/>
                        <w:bCs/>
                        <w:noProof/>
                        <w:color w:val="FFFFFF" w:themeColor="background1"/>
                      </w:rPr>
                      <w:t>10</w:t>
                    </w:r>
                    <w:r w:rsidRPr="00D91506">
                      <w:rPr>
                        <w:rFonts w:ascii="Segoe UI" w:hAnsi="Segoe UI" w:cs="Segoe UI"/>
                        <w:b/>
                        <w:bCs/>
                        <w:noProof/>
                        <w:color w:val="FFFFFF" w:themeColor="background1"/>
                      </w:rPr>
                      <w:fldChar w:fldCharType="end"/>
                    </w:r>
                    <w:r w:rsidRPr="00D91506">
                      <w:rPr>
                        <w:rFonts w:ascii="Segoe UI" w:hAnsi="Segoe UI" w:cs="Segoe UI"/>
                        <w:b/>
                        <w:bCs/>
                        <w:color w:val="FFFFFF" w:themeColor="background1"/>
                      </w:rPr>
                      <w:t xml:space="preserve"> </w:t>
                    </w:r>
                    <w:r w:rsidRPr="00D91506">
                      <w:rPr>
                        <w:rFonts w:ascii="Segoe UI" w:hAnsi="Segoe UI" w:cs="Segoe UI"/>
                        <w:color w:val="FFFFFF" w:themeColor="background1"/>
                      </w:rPr>
                      <w:t>|</w:t>
                    </w:r>
                    <w:r w:rsidRPr="00D91506">
                      <w:rPr>
                        <w:rFonts w:ascii="Segoe UI" w:hAnsi="Segoe UI" w:cs="Segoe UI"/>
                        <w:b/>
                        <w:bCs/>
                        <w:color w:val="FFFFFF" w:themeColor="background1"/>
                      </w:rPr>
                      <w:t xml:space="preserve"> </w:t>
                    </w:r>
                    <w:r w:rsidRPr="00D91506">
                      <w:rPr>
                        <w:rFonts w:ascii="Segoe UI" w:hAnsi="Segoe UI" w:cs="Segoe UI"/>
                        <w:color w:val="FFFFFF" w:themeColor="background1"/>
                        <w:spacing w:val="60"/>
                      </w:rPr>
                      <w:t>Page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1DD3" w14:textId="77777777" w:rsidR="00B51C22" w:rsidRDefault="00B51C22" w:rsidP="00CB7D30">
      <w:pPr>
        <w:spacing w:after="0" w:line="240" w:lineRule="auto"/>
      </w:pPr>
      <w:r>
        <w:separator/>
      </w:r>
    </w:p>
  </w:footnote>
  <w:footnote w:type="continuationSeparator" w:id="0">
    <w:p w14:paraId="5D3D15CE" w14:textId="77777777" w:rsidR="00B51C22" w:rsidRDefault="00B51C22"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0E529B86" w:rsidR="009A1124" w:rsidRDefault="009A1124" w:rsidP="00CB7D30">
    <w:pPr>
      <w:pStyle w:val="Header"/>
      <w:jc w:val="center"/>
    </w:pPr>
    <w:r>
      <w:rPr>
        <w:noProof/>
      </w:rPr>
      <w:drawing>
        <wp:anchor distT="0" distB="0" distL="114300" distR="114300" simplePos="0" relativeHeight="251661312" behindDoc="1" locked="0" layoutInCell="1" allowOverlap="1" wp14:anchorId="12251330" wp14:editId="3946D841">
          <wp:simplePos x="0" y="0"/>
          <wp:positionH relativeFrom="column">
            <wp:posOffset>11430</wp:posOffset>
          </wp:positionH>
          <wp:positionV relativeFrom="paragraph">
            <wp:posOffset>-681990</wp:posOffset>
          </wp:positionV>
          <wp:extent cx="1234440" cy="952500"/>
          <wp:effectExtent l="0" t="0" r="3810" b="0"/>
          <wp:wrapTight wrapText="bothSides">
            <wp:wrapPolygon edited="0">
              <wp:start x="0" y="1296"/>
              <wp:lineTo x="0" y="15984"/>
              <wp:lineTo x="17000" y="17712"/>
              <wp:lineTo x="21333" y="17712"/>
              <wp:lineTo x="21333" y="1296"/>
              <wp:lineTo x="0" y="1296"/>
            </wp:wrapPolygon>
          </wp:wrapTight>
          <wp:docPr id="996210113" name="Picture 5" descr="Web_1920___1-remov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eb_1920___1-removeb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444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296CDB6" wp14:editId="2D7DDC1B">
              <wp:simplePos x="0" y="0"/>
              <wp:positionH relativeFrom="column">
                <wp:posOffset>1642110</wp:posOffset>
              </wp:positionH>
              <wp:positionV relativeFrom="paragraph">
                <wp:posOffset>-712470</wp:posOffset>
              </wp:positionV>
              <wp:extent cx="4653280" cy="979170"/>
              <wp:effectExtent l="19050" t="19050" r="13970" b="11430"/>
              <wp:wrapNone/>
              <wp:docPr id="17584945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3280" cy="97917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031ECF07" w14:textId="77777777" w:rsidR="009A1124" w:rsidRPr="003D29CF" w:rsidRDefault="009A1124" w:rsidP="00FF2399">
                          <w:pPr>
                            <w:pStyle w:val="ListParagraph"/>
                            <w:spacing w:after="0" w:line="240" w:lineRule="auto"/>
                            <w:jc w:val="center"/>
                            <w:rPr>
                              <w:rFonts w:ascii="Arial Black" w:hAnsi="Arial Black"/>
                              <w:color w:val="00B050"/>
                              <w:sz w:val="44"/>
                              <w:szCs w:val="44"/>
                            </w:rPr>
                          </w:pPr>
                          <w:bookmarkStart w:id="21" w:name="_Hlk185408165"/>
                          <w:bookmarkStart w:id="22" w:name="_Hlk185408166"/>
                          <w:bookmarkStart w:id="23" w:name="_Hlk185408219"/>
                          <w:bookmarkStart w:id="24" w:name="_Hlk185408220"/>
                          <w:r w:rsidRPr="003D29CF">
                            <w:rPr>
                              <w:rFonts w:ascii="Arial Black" w:hAnsi="Arial Black"/>
                              <w:color w:val="00B050"/>
                              <w:sz w:val="44"/>
                              <w:szCs w:val="44"/>
                            </w:rPr>
                            <w:t>Fariha Knit Tex Ltd.</w:t>
                          </w:r>
                        </w:p>
                        <w:bookmarkEnd w:id="21"/>
                        <w:bookmarkEnd w:id="22"/>
                        <w:bookmarkEnd w:id="23"/>
                        <w:bookmarkEnd w:id="24"/>
                        <w:p w14:paraId="4FF8EEF9" w14:textId="77777777" w:rsidR="009A1124" w:rsidRPr="00C32FF9" w:rsidRDefault="009A1124" w:rsidP="00FF2399">
                          <w:pPr>
                            <w:spacing w:line="240" w:lineRule="auto"/>
                            <w:jc w:val="center"/>
                            <w:rPr>
                              <w:b/>
                              <w:bCs/>
                            </w:rPr>
                          </w:pPr>
                          <w:r w:rsidRPr="00B04B1B">
                            <w:rPr>
                              <w:rFonts w:ascii="Segoe UI" w:hAnsi="Segoe UI" w:cs="Segoe UI"/>
                            </w:rPr>
                            <w:t xml:space="preserve">Baroibogh, Enayet Nagar, Fatullah, 1400 Narayanganj, </w:t>
                          </w:r>
                          <w:r w:rsidRPr="00B04B1B">
                            <w:rPr>
                              <w:rFonts w:ascii="Segoe UI" w:hAnsi="Segoe UI" w:cs="Segoe UI"/>
                            </w:rPr>
                            <w:br/>
                            <w:t>Dhaka, Bangladesh.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6CDB6" id="Rectangle 4" o:spid="_x0000_s1026" style="position:absolute;left:0;text-align:left;margin-left:129.3pt;margin-top:-56.1pt;width:366.4pt;height:7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" fillcolor="white [3212]" strokecolor="white [3212]" strokeweight="3pt">
              <v:shadow color="#525252 [1606]" opacity=".5" offset="1pt"/>
              <v:textbox>
                <w:txbxContent>
                  <w:p w14:paraId="031ECF07" w14:textId="77777777" w:rsidR="009A1124" w:rsidRPr="003D29CF" w:rsidRDefault="009A1124" w:rsidP="00FF2399">
                    <w:pPr>
                      <w:pStyle w:val="ListParagraph"/>
                      <w:spacing w:after="0" w:line="240" w:lineRule="auto"/>
                      <w:jc w:val="center"/>
                      <w:rPr>
                        <w:rFonts w:ascii="Arial Black" w:hAnsi="Arial Black"/>
                        <w:color w:val="00B050"/>
                        <w:sz w:val="44"/>
                        <w:szCs w:val="44"/>
                      </w:rPr>
                    </w:pPr>
                    <w:bookmarkStart w:id="25" w:name="_Hlk185408165"/>
                    <w:bookmarkStart w:id="26" w:name="_Hlk185408166"/>
                    <w:bookmarkStart w:id="27" w:name="_Hlk185408219"/>
                    <w:bookmarkStart w:id="28" w:name="_Hlk185408220"/>
                    <w:r w:rsidRPr="003D29CF">
                      <w:rPr>
                        <w:rFonts w:ascii="Arial Black" w:hAnsi="Arial Black"/>
                        <w:color w:val="00B050"/>
                        <w:sz w:val="44"/>
                        <w:szCs w:val="44"/>
                      </w:rPr>
                      <w:t>Fariha Knit Tex Ltd.</w:t>
                    </w:r>
                  </w:p>
                  <w:bookmarkEnd w:id="25"/>
                  <w:bookmarkEnd w:id="26"/>
                  <w:bookmarkEnd w:id="27"/>
                  <w:bookmarkEnd w:id="28"/>
                  <w:p w14:paraId="4FF8EEF9" w14:textId="77777777" w:rsidR="009A1124" w:rsidRPr="00C32FF9" w:rsidRDefault="009A1124" w:rsidP="00FF2399">
                    <w:pPr>
                      <w:spacing w:line="240" w:lineRule="auto"/>
                      <w:jc w:val="center"/>
                      <w:rPr>
                        <w:b/>
                        <w:bCs/>
                      </w:rPr>
                    </w:pPr>
                    <w:r w:rsidRPr="00B04B1B">
                      <w:rPr>
                        <w:rFonts w:ascii="Segoe UI" w:hAnsi="Segoe UI" w:cs="Segoe UI"/>
                      </w:rPr>
                      <w:t xml:space="preserve">Baroibogh, Enayet Nagar, Fatullah, 1400 Narayanganj, </w:t>
                    </w:r>
                    <w:r w:rsidRPr="00B04B1B">
                      <w:rPr>
                        <w:rFonts w:ascii="Segoe UI" w:hAnsi="Segoe UI" w:cs="Segoe UI"/>
                      </w:rPr>
                      <w:br/>
                      <w:t>Dhaka, Bangladesh.</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13C"/>
    <w:multiLevelType w:val="hybridMultilevel"/>
    <w:tmpl w:val="C2B8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67D29"/>
    <w:multiLevelType w:val="multilevel"/>
    <w:tmpl w:val="E96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1370B"/>
    <w:multiLevelType w:val="hybridMultilevel"/>
    <w:tmpl w:val="C158F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92C90"/>
    <w:multiLevelType w:val="hybridMultilevel"/>
    <w:tmpl w:val="B8AC2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A874C5"/>
    <w:multiLevelType w:val="multilevel"/>
    <w:tmpl w:val="D1E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91DB4"/>
    <w:multiLevelType w:val="multilevel"/>
    <w:tmpl w:val="956C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B1944"/>
    <w:multiLevelType w:val="multilevel"/>
    <w:tmpl w:val="D710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A2124"/>
    <w:multiLevelType w:val="multilevel"/>
    <w:tmpl w:val="575A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878B2"/>
    <w:multiLevelType w:val="multilevel"/>
    <w:tmpl w:val="2FEA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021"/>
    <w:multiLevelType w:val="hybridMultilevel"/>
    <w:tmpl w:val="54663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BB5A4B"/>
    <w:multiLevelType w:val="multilevel"/>
    <w:tmpl w:val="8D6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5368C"/>
    <w:multiLevelType w:val="multilevel"/>
    <w:tmpl w:val="C23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644AC"/>
    <w:multiLevelType w:val="multilevel"/>
    <w:tmpl w:val="7D9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E66CA"/>
    <w:multiLevelType w:val="hybridMultilevel"/>
    <w:tmpl w:val="5F06D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8E0B39"/>
    <w:multiLevelType w:val="hybridMultilevel"/>
    <w:tmpl w:val="77A69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F6BAC"/>
    <w:multiLevelType w:val="multilevel"/>
    <w:tmpl w:val="C32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020C1"/>
    <w:multiLevelType w:val="multilevel"/>
    <w:tmpl w:val="78E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E4609"/>
    <w:multiLevelType w:val="hybridMultilevel"/>
    <w:tmpl w:val="0144F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AEF461F"/>
    <w:multiLevelType w:val="multilevel"/>
    <w:tmpl w:val="9AD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244B2"/>
    <w:multiLevelType w:val="multilevel"/>
    <w:tmpl w:val="4E3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A71DF"/>
    <w:multiLevelType w:val="multilevel"/>
    <w:tmpl w:val="9EE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16D1D"/>
    <w:multiLevelType w:val="multilevel"/>
    <w:tmpl w:val="A3FEF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97C7D1A"/>
    <w:multiLevelType w:val="multilevel"/>
    <w:tmpl w:val="5016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FB0CA5"/>
    <w:multiLevelType w:val="multilevel"/>
    <w:tmpl w:val="848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04FAB"/>
    <w:multiLevelType w:val="hybridMultilevel"/>
    <w:tmpl w:val="13CCD9B6"/>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BE3019F"/>
    <w:multiLevelType w:val="multilevel"/>
    <w:tmpl w:val="CBC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503605">
    <w:abstractNumId w:val="23"/>
  </w:num>
  <w:num w:numId="2" w16cid:durableId="1672289727">
    <w:abstractNumId w:val="2"/>
  </w:num>
  <w:num w:numId="3" w16cid:durableId="1228766480">
    <w:abstractNumId w:val="21"/>
  </w:num>
  <w:num w:numId="4" w16cid:durableId="1217010692">
    <w:abstractNumId w:val="25"/>
  </w:num>
  <w:num w:numId="5" w16cid:durableId="570114026">
    <w:abstractNumId w:val="14"/>
  </w:num>
  <w:num w:numId="6" w16cid:durableId="1499343041">
    <w:abstractNumId w:val="7"/>
  </w:num>
  <w:num w:numId="7" w16cid:durableId="1587416461">
    <w:abstractNumId w:val="22"/>
  </w:num>
  <w:num w:numId="8" w16cid:durableId="555319160">
    <w:abstractNumId w:val="19"/>
  </w:num>
  <w:num w:numId="9" w16cid:durableId="1713461867">
    <w:abstractNumId w:val="8"/>
  </w:num>
  <w:num w:numId="10" w16cid:durableId="30611501">
    <w:abstractNumId w:val="10"/>
  </w:num>
  <w:num w:numId="11" w16cid:durableId="2147114514">
    <w:abstractNumId w:val="11"/>
  </w:num>
  <w:num w:numId="12" w16cid:durableId="1584680455">
    <w:abstractNumId w:val="26"/>
  </w:num>
  <w:num w:numId="13" w16cid:durableId="839351512">
    <w:abstractNumId w:val="16"/>
  </w:num>
  <w:num w:numId="14" w16cid:durableId="928586060">
    <w:abstractNumId w:val="1"/>
  </w:num>
  <w:num w:numId="15" w16cid:durableId="94593839">
    <w:abstractNumId w:val="15"/>
  </w:num>
  <w:num w:numId="16" w16cid:durableId="1923489563">
    <w:abstractNumId w:val="12"/>
  </w:num>
  <w:num w:numId="17" w16cid:durableId="1973362463">
    <w:abstractNumId w:val="20"/>
  </w:num>
  <w:num w:numId="18" w16cid:durableId="699553483">
    <w:abstractNumId w:val="17"/>
  </w:num>
  <w:num w:numId="19" w16cid:durableId="732311671">
    <w:abstractNumId w:val="9"/>
  </w:num>
  <w:num w:numId="20" w16cid:durableId="1703440835">
    <w:abstractNumId w:val="3"/>
  </w:num>
  <w:num w:numId="21" w16cid:durableId="1694917097">
    <w:abstractNumId w:val="0"/>
  </w:num>
  <w:num w:numId="22" w16cid:durableId="305358618">
    <w:abstractNumId w:val="13"/>
  </w:num>
  <w:num w:numId="23" w16cid:durableId="784890903">
    <w:abstractNumId w:val="5"/>
  </w:num>
  <w:num w:numId="24" w16cid:durableId="418987787">
    <w:abstractNumId w:val="18"/>
  </w:num>
  <w:num w:numId="25" w16cid:durableId="1792893306">
    <w:abstractNumId w:val="6"/>
  </w:num>
  <w:num w:numId="26" w16cid:durableId="154536112">
    <w:abstractNumId w:val="24"/>
  </w:num>
  <w:num w:numId="27" w16cid:durableId="915281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30"/>
    <w:rsid w:val="00020F69"/>
    <w:rsid w:val="00052DBC"/>
    <w:rsid w:val="00061C0D"/>
    <w:rsid w:val="0006262D"/>
    <w:rsid w:val="0007768C"/>
    <w:rsid w:val="00094A26"/>
    <w:rsid w:val="000B5994"/>
    <w:rsid w:val="000C1C12"/>
    <w:rsid w:val="000F2C9A"/>
    <w:rsid w:val="000F78CA"/>
    <w:rsid w:val="0010077A"/>
    <w:rsid w:val="00101B74"/>
    <w:rsid w:val="001930C7"/>
    <w:rsid w:val="001A2B97"/>
    <w:rsid w:val="001A5E0B"/>
    <w:rsid w:val="001C359E"/>
    <w:rsid w:val="001D0C6B"/>
    <w:rsid w:val="001E2370"/>
    <w:rsid w:val="001F04D0"/>
    <w:rsid w:val="001F15D4"/>
    <w:rsid w:val="00202E2D"/>
    <w:rsid w:val="002105C7"/>
    <w:rsid w:val="00212E3C"/>
    <w:rsid w:val="00217410"/>
    <w:rsid w:val="00231133"/>
    <w:rsid w:val="002740F8"/>
    <w:rsid w:val="00282909"/>
    <w:rsid w:val="002838D0"/>
    <w:rsid w:val="002C2BB2"/>
    <w:rsid w:val="002F24DD"/>
    <w:rsid w:val="00342AB8"/>
    <w:rsid w:val="003440C3"/>
    <w:rsid w:val="003622A7"/>
    <w:rsid w:val="0036500E"/>
    <w:rsid w:val="003949A6"/>
    <w:rsid w:val="003B1D24"/>
    <w:rsid w:val="003E2E9A"/>
    <w:rsid w:val="003E59AA"/>
    <w:rsid w:val="003F2BEE"/>
    <w:rsid w:val="00406948"/>
    <w:rsid w:val="004118E8"/>
    <w:rsid w:val="0041199E"/>
    <w:rsid w:val="00422021"/>
    <w:rsid w:val="004224D3"/>
    <w:rsid w:val="00435B23"/>
    <w:rsid w:val="00436A02"/>
    <w:rsid w:val="004505E4"/>
    <w:rsid w:val="004711E5"/>
    <w:rsid w:val="004B28CD"/>
    <w:rsid w:val="004B2DB5"/>
    <w:rsid w:val="004B7DBA"/>
    <w:rsid w:val="004C59F1"/>
    <w:rsid w:val="00516784"/>
    <w:rsid w:val="00547E3A"/>
    <w:rsid w:val="005552EE"/>
    <w:rsid w:val="00564755"/>
    <w:rsid w:val="00580263"/>
    <w:rsid w:val="005813C4"/>
    <w:rsid w:val="00586C97"/>
    <w:rsid w:val="00587260"/>
    <w:rsid w:val="00592013"/>
    <w:rsid w:val="00593DCA"/>
    <w:rsid w:val="005C38A3"/>
    <w:rsid w:val="005C3D63"/>
    <w:rsid w:val="005D0CB3"/>
    <w:rsid w:val="005F5600"/>
    <w:rsid w:val="006107C0"/>
    <w:rsid w:val="00611A04"/>
    <w:rsid w:val="006219D8"/>
    <w:rsid w:val="006238E0"/>
    <w:rsid w:val="0062549D"/>
    <w:rsid w:val="00626C9D"/>
    <w:rsid w:val="0063177A"/>
    <w:rsid w:val="006417FE"/>
    <w:rsid w:val="0067616A"/>
    <w:rsid w:val="00692DF0"/>
    <w:rsid w:val="006A4776"/>
    <w:rsid w:val="006B5BBE"/>
    <w:rsid w:val="006C7C40"/>
    <w:rsid w:val="006D5182"/>
    <w:rsid w:val="006E0523"/>
    <w:rsid w:val="006E6FAB"/>
    <w:rsid w:val="006E78D1"/>
    <w:rsid w:val="006F5529"/>
    <w:rsid w:val="0071086C"/>
    <w:rsid w:val="00725DFF"/>
    <w:rsid w:val="00730EB1"/>
    <w:rsid w:val="00734CCD"/>
    <w:rsid w:val="00745FE1"/>
    <w:rsid w:val="007615E3"/>
    <w:rsid w:val="007730D7"/>
    <w:rsid w:val="007B0E45"/>
    <w:rsid w:val="007B3C06"/>
    <w:rsid w:val="007D050B"/>
    <w:rsid w:val="007E1199"/>
    <w:rsid w:val="00805653"/>
    <w:rsid w:val="00855852"/>
    <w:rsid w:val="00874394"/>
    <w:rsid w:val="00883751"/>
    <w:rsid w:val="008A55CB"/>
    <w:rsid w:val="008C1650"/>
    <w:rsid w:val="008C47A9"/>
    <w:rsid w:val="008D7D64"/>
    <w:rsid w:val="00911FAF"/>
    <w:rsid w:val="00921694"/>
    <w:rsid w:val="009232F6"/>
    <w:rsid w:val="00924B85"/>
    <w:rsid w:val="00937DA0"/>
    <w:rsid w:val="00961BCA"/>
    <w:rsid w:val="0098410F"/>
    <w:rsid w:val="009A1124"/>
    <w:rsid w:val="009A2D4E"/>
    <w:rsid w:val="009A7FD4"/>
    <w:rsid w:val="009D5F5C"/>
    <w:rsid w:val="009D7347"/>
    <w:rsid w:val="009E0198"/>
    <w:rsid w:val="00A04A18"/>
    <w:rsid w:val="00A2024A"/>
    <w:rsid w:val="00A541A3"/>
    <w:rsid w:val="00A86150"/>
    <w:rsid w:val="00A93FA8"/>
    <w:rsid w:val="00A93FD1"/>
    <w:rsid w:val="00AA3B47"/>
    <w:rsid w:val="00AA7DDC"/>
    <w:rsid w:val="00AB57DD"/>
    <w:rsid w:val="00AC3F02"/>
    <w:rsid w:val="00AE4F7A"/>
    <w:rsid w:val="00AF4D20"/>
    <w:rsid w:val="00AF6948"/>
    <w:rsid w:val="00B070CC"/>
    <w:rsid w:val="00B27869"/>
    <w:rsid w:val="00B35888"/>
    <w:rsid w:val="00B51C22"/>
    <w:rsid w:val="00B52E80"/>
    <w:rsid w:val="00B92979"/>
    <w:rsid w:val="00B93007"/>
    <w:rsid w:val="00BA7A27"/>
    <w:rsid w:val="00BD6B4E"/>
    <w:rsid w:val="00BE7641"/>
    <w:rsid w:val="00BF7BCC"/>
    <w:rsid w:val="00C00738"/>
    <w:rsid w:val="00C10C6C"/>
    <w:rsid w:val="00C1241D"/>
    <w:rsid w:val="00C14E80"/>
    <w:rsid w:val="00C15AA0"/>
    <w:rsid w:val="00C2085A"/>
    <w:rsid w:val="00C22276"/>
    <w:rsid w:val="00C30F8A"/>
    <w:rsid w:val="00C32FF9"/>
    <w:rsid w:val="00C552B4"/>
    <w:rsid w:val="00C91EA3"/>
    <w:rsid w:val="00CA586A"/>
    <w:rsid w:val="00CA7A0B"/>
    <w:rsid w:val="00CB7D30"/>
    <w:rsid w:val="00CD7CB7"/>
    <w:rsid w:val="00CE7247"/>
    <w:rsid w:val="00D06E48"/>
    <w:rsid w:val="00D46D5E"/>
    <w:rsid w:val="00D51CBD"/>
    <w:rsid w:val="00D555B7"/>
    <w:rsid w:val="00D64857"/>
    <w:rsid w:val="00D91506"/>
    <w:rsid w:val="00DC0AD3"/>
    <w:rsid w:val="00DD0A83"/>
    <w:rsid w:val="00DF0CAB"/>
    <w:rsid w:val="00E043A0"/>
    <w:rsid w:val="00E126A9"/>
    <w:rsid w:val="00E338F8"/>
    <w:rsid w:val="00E46366"/>
    <w:rsid w:val="00E529A0"/>
    <w:rsid w:val="00E54E5B"/>
    <w:rsid w:val="00E57662"/>
    <w:rsid w:val="00E84570"/>
    <w:rsid w:val="00EA764D"/>
    <w:rsid w:val="00ED4ACE"/>
    <w:rsid w:val="00EF0092"/>
    <w:rsid w:val="00F01DAD"/>
    <w:rsid w:val="00F156CE"/>
    <w:rsid w:val="00F205FD"/>
    <w:rsid w:val="00F26F47"/>
    <w:rsid w:val="00F4277E"/>
    <w:rsid w:val="00F543F0"/>
    <w:rsid w:val="00F6457F"/>
    <w:rsid w:val="00F91318"/>
    <w:rsid w:val="00FA6873"/>
    <w:rsid w:val="00FF239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199"/>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table" w:styleId="TableGrid">
    <w:name w:val="Table Grid"/>
    <w:basedOn w:val="TableNormal"/>
    <w:uiPriority w:val="1"/>
    <w:unhideWhenUsed/>
    <w:rsid w:val="008A55CB"/>
    <w:pPr>
      <w:spacing w:line="240" w:lineRule="auto"/>
      <w:ind w:left="0"/>
      <w:jc w:val="left"/>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2">
    <w:name w:val="Grid Table 1 Light - Accent 12"/>
    <w:basedOn w:val="TableNormal"/>
    <w:next w:val="GridTable1Light-Accent1"/>
    <w:uiPriority w:val="46"/>
    <w:rsid w:val="008A55CB"/>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F04D0"/>
    <w:pPr>
      <w:spacing w:before="100" w:beforeAutospacing="1" w:after="100" w:afterAutospacing="1" w:line="240" w:lineRule="auto"/>
      <w:ind w:left="0"/>
      <w:jc w:val="left"/>
    </w:pPr>
    <w:rPr>
      <w:rFonts w:eastAsia="Times New Roman"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7">
      <w:bodyDiv w:val="1"/>
      <w:marLeft w:val="0"/>
      <w:marRight w:val="0"/>
      <w:marTop w:val="0"/>
      <w:marBottom w:val="0"/>
      <w:divBdr>
        <w:top w:val="none" w:sz="0" w:space="0" w:color="auto"/>
        <w:left w:val="none" w:sz="0" w:space="0" w:color="auto"/>
        <w:bottom w:val="none" w:sz="0" w:space="0" w:color="auto"/>
        <w:right w:val="none" w:sz="0" w:space="0" w:color="auto"/>
      </w:divBdr>
    </w:div>
    <w:div w:id="2783384">
      <w:bodyDiv w:val="1"/>
      <w:marLeft w:val="0"/>
      <w:marRight w:val="0"/>
      <w:marTop w:val="0"/>
      <w:marBottom w:val="0"/>
      <w:divBdr>
        <w:top w:val="none" w:sz="0" w:space="0" w:color="auto"/>
        <w:left w:val="none" w:sz="0" w:space="0" w:color="auto"/>
        <w:bottom w:val="none" w:sz="0" w:space="0" w:color="auto"/>
        <w:right w:val="none" w:sz="0" w:space="0" w:color="auto"/>
      </w:divBdr>
    </w:div>
    <w:div w:id="81143101">
      <w:bodyDiv w:val="1"/>
      <w:marLeft w:val="0"/>
      <w:marRight w:val="0"/>
      <w:marTop w:val="0"/>
      <w:marBottom w:val="0"/>
      <w:divBdr>
        <w:top w:val="none" w:sz="0" w:space="0" w:color="auto"/>
        <w:left w:val="none" w:sz="0" w:space="0" w:color="auto"/>
        <w:bottom w:val="none" w:sz="0" w:space="0" w:color="auto"/>
        <w:right w:val="none" w:sz="0" w:space="0" w:color="auto"/>
      </w:divBdr>
    </w:div>
    <w:div w:id="189077054">
      <w:bodyDiv w:val="1"/>
      <w:marLeft w:val="0"/>
      <w:marRight w:val="0"/>
      <w:marTop w:val="0"/>
      <w:marBottom w:val="0"/>
      <w:divBdr>
        <w:top w:val="none" w:sz="0" w:space="0" w:color="auto"/>
        <w:left w:val="none" w:sz="0" w:space="0" w:color="auto"/>
        <w:bottom w:val="none" w:sz="0" w:space="0" w:color="auto"/>
        <w:right w:val="none" w:sz="0" w:space="0" w:color="auto"/>
      </w:divBdr>
    </w:div>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7847">
      <w:bodyDiv w:val="1"/>
      <w:marLeft w:val="0"/>
      <w:marRight w:val="0"/>
      <w:marTop w:val="0"/>
      <w:marBottom w:val="0"/>
      <w:divBdr>
        <w:top w:val="none" w:sz="0" w:space="0" w:color="auto"/>
        <w:left w:val="none" w:sz="0" w:space="0" w:color="auto"/>
        <w:bottom w:val="none" w:sz="0" w:space="0" w:color="auto"/>
        <w:right w:val="none" w:sz="0" w:space="0" w:color="auto"/>
      </w:divBdr>
    </w:div>
    <w:div w:id="336352813">
      <w:bodyDiv w:val="1"/>
      <w:marLeft w:val="0"/>
      <w:marRight w:val="0"/>
      <w:marTop w:val="0"/>
      <w:marBottom w:val="0"/>
      <w:divBdr>
        <w:top w:val="none" w:sz="0" w:space="0" w:color="auto"/>
        <w:left w:val="none" w:sz="0" w:space="0" w:color="auto"/>
        <w:bottom w:val="none" w:sz="0" w:space="0" w:color="auto"/>
        <w:right w:val="none" w:sz="0" w:space="0" w:color="auto"/>
      </w:divBdr>
    </w:div>
    <w:div w:id="348070120">
      <w:bodyDiv w:val="1"/>
      <w:marLeft w:val="0"/>
      <w:marRight w:val="0"/>
      <w:marTop w:val="0"/>
      <w:marBottom w:val="0"/>
      <w:divBdr>
        <w:top w:val="none" w:sz="0" w:space="0" w:color="auto"/>
        <w:left w:val="none" w:sz="0" w:space="0" w:color="auto"/>
        <w:bottom w:val="none" w:sz="0" w:space="0" w:color="auto"/>
        <w:right w:val="none" w:sz="0" w:space="0" w:color="auto"/>
      </w:divBdr>
    </w:div>
    <w:div w:id="440103793">
      <w:bodyDiv w:val="1"/>
      <w:marLeft w:val="0"/>
      <w:marRight w:val="0"/>
      <w:marTop w:val="0"/>
      <w:marBottom w:val="0"/>
      <w:divBdr>
        <w:top w:val="none" w:sz="0" w:space="0" w:color="auto"/>
        <w:left w:val="none" w:sz="0" w:space="0" w:color="auto"/>
        <w:bottom w:val="none" w:sz="0" w:space="0" w:color="auto"/>
        <w:right w:val="none" w:sz="0" w:space="0" w:color="auto"/>
      </w:divBdr>
    </w:div>
    <w:div w:id="601887100">
      <w:bodyDiv w:val="1"/>
      <w:marLeft w:val="0"/>
      <w:marRight w:val="0"/>
      <w:marTop w:val="0"/>
      <w:marBottom w:val="0"/>
      <w:divBdr>
        <w:top w:val="none" w:sz="0" w:space="0" w:color="auto"/>
        <w:left w:val="none" w:sz="0" w:space="0" w:color="auto"/>
        <w:bottom w:val="none" w:sz="0" w:space="0" w:color="auto"/>
        <w:right w:val="none" w:sz="0" w:space="0" w:color="auto"/>
      </w:divBdr>
    </w:div>
    <w:div w:id="686979869">
      <w:bodyDiv w:val="1"/>
      <w:marLeft w:val="0"/>
      <w:marRight w:val="0"/>
      <w:marTop w:val="0"/>
      <w:marBottom w:val="0"/>
      <w:divBdr>
        <w:top w:val="none" w:sz="0" w:space="0" w:color="auto"/>
        <w:left w:val="none" w:sz="0" w:space="0" w:color="auto"/>
        <w:bottom w:val="none" w:sz="0" w:space="0" w:color="auto"/>
        <w:right w:val="none" w:sz="0" w:space="0" w:color="auto"/>
      </w:divBdr>
    </w:div>
    <w:div w:id="768892679">
      <w:bodyDiv w:val="1"/>
      <w:marLeft w:val="0"/>
      <w:marRight w:val="0"/>
      <w:marTop w:val="0"/>
      <w:marBottom w:val="0"/>
      <w:divBdr>
        <w:top w:val="none" w:sz="0" w:space="0" w:color="auto"/>
        <w:left w:val="none" w:sz="0" w:space="0" w:color="auto"/>
        <w:bottom w:val="none" w:sz="0" w:space="0" w:color="auto"/>
        <w:right w:val="none" w:sz="0" w:space="0" w:color="auto"/>
      </w:divBdr>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906913803">
      <w:bodyDiv w:val="1"/>
      <w:marLeft w:val="0"/>
      <w:marRight w:val="0"/>
      <w:marTop w:val="0"/>
      <w:marBottom w:val="0"/>
      <w:divBdr>
        <w:top w:val="none" w:sz="0" w:space="0" w:color="auto"/>
        <w:left w:val="none" w:sz="0" w:space="0" w:color="auto"/>
        <w:bottom w:val="none" w:sz="0" w:space="0" w:color="auto"/>
        <w:right w:val="none" w:sz="0" w:space="0" w:color="auto"/>
      </w:divBdr>
    </w:div>
    <w:div w:id="1042443873">
      <w:bodyDiv w:val="1"/>
      <w:marLeft w:val="0"/>
      <w:marRight w:val="0"/>
      <w:marTop w:val="0"/>
      <w:marBottom w:val="0"/>
      <w:divBdr>
        <w:top w:val="none" w:sz="0" w:space="0" w:color="auto"/>
        <w:left w:val="none" w:sz="0" w:space="0" w:color="auto"/>
        <w:bottom w:val="none" w:sz="0" w:space="0" w:color="auto"/>
        <w:right w:val="none" w:sz="0" w:space="0" w:color="auto"/>
      </w:divBdr>
    </w:div>
    <w:div w:id="1060859946">
      <w:bodyDiv w:val="1"/>
      <w:marLeft w:val="0"/>
      <w:marRight w:val="0"/>
      <w:marTop w:val="0"/>
      <w:marBottom w:val="0"/>
      <w:divBdr>
        <w:top w:val="none" w:sz="0" w:space="0" w:color="auto"/>
        <w:left w:val="none" w:sz="0" w:space="0" w:color="auto"/>
        <w:bottom w:val="none" w:sz="0" w:space="0" w:color="auto"/>
        <w:right w:val="none" w:sz="0" w:space="0" w:color="auto"/>
      </w:divBdr>
    </w:div>
    <w:div w:id="1079212826">
      <w:bodyDiv w:val="1"/>
      <w:marLeft w:val="0"/>
      <w:marRight w:val="0"/>
      <w:marTop w:val="0"/>
      <w:marBottom w:val="0"/>
      <w:divBdr>
        <w:top w:val="none" w:sz="0" w:space="0" w:color="auto"/>
        <w:left w:val="none" w:sz="0" w:space="0" w:color="auto"/>
        <w:bottom w:val="none" w:sz="0" w:space="0" w:color="auto"/>
        <w:right w:val="none" w:sz="0" w:space="0" w:color="auto"/>
      </w:divBdr>
    </w:div>
    <w:div w:id="1124929178">
      <w:bodyDiv w:val="1"/>
      <w:marLeft w:val="0"/>
      <w:marRight w:val="0"/>
      <w:marTop w:val="0"/>
      <w:marBottom w:val="0"/>
      <w:divBdr>
        <w:top w:val="none" w:sz="0" w:space="0" w:color="auto"/>
        <w:left w:val="none" w:sz="0" w:space="0" w:color="auto"/>
        <w:bottom w:val="none" w:sz="0" w:space="0" w:color="auto"/>
        <w:right w:val="none" w:sz="0" w:space="0" w:color="auto"/>
      </w:divBdr>
    </w:div>
    <w:div w:id="1125003416">
      <w:bodyDiv w:val="1"/>
      <w:marLeft w:val="0"/>
      <w:marRight w:val="0"/>
      <w:marTop w:val="0"/>
      <w:marBottom w:val="0"/>
      <w:divBdr>
        <w:top w:val="none" w:sz="0" w:space="0" w:color="auto"/>
        <w:left w:val="none" w:sz="0" w:space="0" w:color="auto"/>
        <w:bottom w:val="none" w:sz="0" w:space="0" w:color="auto"/>
        <w:right w:val="none" w:sz="0" w:space="0" w:color="auto"/>
      </w:divBdr>
    </w:div>
    <w:div w:id="1125974580">
      <w:bodyDiv w:val="1"/>
      <w:marLeft w:val="0"/>
      <w:marRight w:val="0"/>
      <w:marTop w:val="0"/>
      <w:marBottom w:val="0"/>
      <w:divBdr>
        <w:top w:val="none" w:sz="0" w:space="0" w:color="auto"/>
        <w:left w:val="none" w:sz="0" w:space="0" w:color="auto"/>
        <w:bottom w:val="none" w:sz="0" w:space="0" w:color="auto"/>
        <w:right w:val="none" w:sz="0" w:space="0" w:color="auto"/>
      </w:divBdr>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285888724">
      <w:bodyDiv w:val="1"/>
      <w:marLeft w:val="0"/>
      <w:marRight w:val="0"/>
      <w:marTop w:val="0"/>
      <w:marBottom w:val="0"/>
      <w:divBdr>
        <w:top w:val="none" w:sz="0" w:space="0" w:color="auto"/>
        <w:left w:val="none" w:sz="0" w:space="0" w:color="auto"/>
        <w:bottom w:val="none" w:sz="0" w:space="0" w:color="auto"/>
        <w:right w:val="none" w:sz="0" w:space="0" w:color="auto"/>
      </w:divBdr>
    </w:div>
    <w:div w:id="1322999738">
      <w:bodyDiv w:val="1"/>
      <w:marLeft w:val="0"/>
      <w:marRight w:val="0"/>
      <w:marTop w:val="0"/>
      <w:marBottom w:val="0"/>
      <w:divBdr>
        <w:top w:val="none" w:sz="0" w:space="0" w:color="auto"/>
        <w:left w:val="none" w:sz="0" w:space="0" w:color="auto"/>
        <w:bottom w:val="none" w:sz="0" w:space="0" w:color="auto"/>
        <w:right w:val="none" w:sz="0" w:space="0" w:color="auto"/>
      </w:divBdr>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066762">
      <w:bodyDiv w:val="1"/>
      <w:marLeft w:val="0"/>
      <w:marRight w:val="0"/>
      <w:marTop w:val="0"/>
      <w:marBottom w:val="0"/>
      <w:divBdr>
        <w:top w:val="none" w:sz="0" w:space="0" w:color="auto"/>
        <w:left w:val="none" w:sz="0" w:space="0" w:color="auto"/>
        <w:bottom w:val="none" w:sz="0" w:space="0" w:color="auto"/>
        <w:right w:val="none" w:sz="0" w:space="0" w:color="auto"/>
      </w:divBdr>
    </w:div>
    <w:div w:id="1575237558">
      <w:bodyDiv w:val="1"/>
      <w:marLeft w:val="0"/>
      <w:marRight w:val="0"/>
      <w:marTop w:val="0"/>
      <w:marBottom w:val="0"/>
      <w:divBdr>
        <w:top w:val="none" w:sz="0" w:space="0" w:color="auto"/>
        <w:left w:val="none" w:sz="0" w:space="0" w:color="auto"/>
        <w:bottom w:val="none" w:sz="0" w:space="0" w:color="auto"/>
        <w:right w:val="none" w:sz="0" w:space="0" w:color="auto"/>
      </w:divBdr>
    </w:div>
    <w:div w:id="1576740142">
      <w:bodyDiv w:val="1"/>
      <w:marLeft w:val="0"/>
      <w:marRight w:val="0"/>
      <w:marTop w:val="0"/>
      <w:marBottom w:val="0"/>
      <w:divBdr>
        <w:top w:val="none" w:sz="0" w:space="0" w:color="auto"/>
        <w:left w:val="none" w:sz="0" w:space="0" w:color="auto"/>
        <w:bottom w:val="none" w:sz="0" w:space="0" w:color="auto"/>
        <w:right w:val="none" w:sz="0" w:space="0" w:color="auto"/>
      </w:divBdr>
    </w:div>
    <w:div w:id="1591280366">
      <w:bodyDiv w:val="1"/>
      <w:marLeft w:val="0"/>
      <w:marRight w:val="0"/>
      <w:marTop w:val="0"/>
      <w:marBottom w:val="0"/>
      <w:divBdr>
        <w:top w:val="none" w:sz="0" w:space="0" w:color="auto"/>
        <w:left w:val="none" w:sz="0" w:space="0" w:color="auto"/>
        <w:bottom w:val="none" w:sz="0" w:space="0" w:color="auto"/>
        <w:right w:val="none" w:sz="0" w:space="0" w:color="auto"/>
      </w:divBdr>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768650030">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 w:id="1929071714">
      <w:bodyDiv w:val="1"/>
      <w:marLeft w:val="0"/>
      <w:marRight w:val="0"/>
      <w:marTop w:val="0"/>
      <w:marBottom w:val="0"/>
      <w:divBdr>
        <w:top w:val="none" w:sz="0" w:space="0" w:color="auto"/>
        <w:left w:val="none" w:sz="0" w:space="0" w:color="auto"/>
        <w:bottom w:val="none" w:sz="0" w:space="0" w:color="auto"/>
        <w:right w:val="none" w:sz="0" w:space="0" w:color="auto"/>
      </w:divBdr>
    </w:div>
    <w:div w:id="1945765429">
      <w:bodyDiv w:val="1"/>
      <w:marLeft w:val="0"/>
      <w:marRight w:val="0"/>
      <w:marTop w:val="0"/>
      <w:marBottom w:val="0"/>
      <w:divBdr>
        <w:top w:val="none" w:sz="0" w:space="0" w:color="auto"/>
        <w:left w:val="none" w:sz="0" w:space="0" w:color="auto"/>
        <w:bottom w:val="none" w:sz="0" w:space="0" w:color="auto"/>
        <w:right w:val="none" w:sz="0" w:space="0" w:color="auto"/>
      </w:divBdr>
    </w:div>
    <w:div w:id="1997340950">
      <w:bodyDiv w:val="1"/>
      <w:marLeft w:val="0"/>
      <w:marRight w:val="0"/>
      <w:marTop w:val="0"/>
      <w:marBottom w:val="0"/>
      <w:divBdr>
        <w:top w:val="none" w:sz="0" w:space="0" w:color="auto"/>
        <w:left w:val="none" w:sz="0" w:space="0" w:color="auto"/>
        <w:bottom w:val="none" w:sz="0" w:space="0" w:color="auto"/>
        <w:right w:val="none" w:sz="0" w:space="0" w:color="auto"/>
      </w:divBdr>
    </w:div>
    <w:div w:id="2080665733">
      <w:bodyDiv w:val="1"/>
      <w:marLeft w:val="0"/>
      <w:marRight w:val="0"/>
      <w:marTop w:val="0"/>
      <w:marBottom w:val="0"/>
      <w:divBdr>
        <w:top w:val="none" w:sz="0" w:space="0" w:color="auto"/>
        <w:left w:val="none" w:sz="0" w:space="0" w:color="auto"/>
        <w:bottom w:val="none" w:sz="0" w:space="0" w:color="auto"/>
        <w:right w:val="none" w:sz="0" w:space="0" w:color="auto"/>
      </w:divBdr>
    </w:div>
    <w:div w:id="210024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053CD8-4936-4BE9-B96B-AEFC76281283}" type="doc">
      <dgm:prSet loTypeId="urn:microsoft.com/office/officeart/2005/8/layout/vList2" loCatId="list" qsTypeId="urn:microsoft.com/office/officeart/2005/8/quickstyle/simple1" qsCatId="simple" csTypeId="urn:microsoft.com/office/officeart/2005/8/colors/accent0_1" csCatId="mainScheme" phldr="1"/>
      <dgm:spPr/>
      <dgm:t>
        <a:bodyPr/>
        <a:lstStyle/>
        <a:p>
          <a:endParaRPr lang="en-US"/>
        </a:p>
      </dgm:t>
    </dgm:pt>
    <dgm:pt modelId="{BFD6DEA7-88F4-4C4C-8477-EE6B8A694EA8}">
      <dgm:prSet phldrT="[Text]"/>
      <dgm:spPr/>
      <dgm:t>
        <a:bodyPr/>
        <a:lstStyle/>
        <a:p>
          <a:r>
            <a:rPr lang="en-US" b="1" i="1"/>
            <a:t>SDG 8: Decent Work and Economic Growth</a:t>
          </a:r>
          <a:endParaRPr lang="en-US" b="1"/>
        </a:p>
      </dgm:t>
    </dgm:pt>
    <dgm:pt modelId="{24A13B89-F22C-4319-87EA-E75CE5D6B336}" type="parTrans" cxnId="{4FEE8B7D-38AD-4E65-A9DC-F194D059F454}">
      <dgm:prSet/>
      <dgm:spPr/>
      <dgm:t>
        <a:bodyPr/>
        <a:lstStyle/>
        <a:p>
          <a:endParaRPr lang="en-US"/>
        </a:p>
      </dgm:t>
    </dgm:pt>
    <dgm:pt modelId="{3FE79E9F-DFAC-48CB-9120-2DCC3602E49D}" type="sibTrans" cxnId="{4FEE8B7D-38AD-4E65-A9DC-F194D059F454}">
      <dgm:prSet/>
      <dgm:spPr/>
      <dgm:t>
        <a:bodyPr/>
        <a:lstStyle/>
        <a:p>
          <a:endParaRPr lang="en-US"/>
        </a:p>
      </dgm:t>
    </dgm:pt>
    <dgm:pt modelId="{3ED545F6-943B-48EC-801C-C26E47C4084B}">
      <dgm:prSet phldrT="[Text]"/>
      <dgm:spPr/>
      <dgm:t>
        <a:bodyPr/>
        <a:lstStyle/>
        <a:p>
          <a:r>
            <a:rPr lang="en-US"/>
            <a:t>By promoting fair competition, we contribute to foster inclusive economic growth.</a:t>
          </a:r>
          <a:br>
            <a:rPr lang="en-US"/>
          </a:br>
          <a:endParaRPr lang="en-US"/>
        </a:p>
      </dgm:t>
    </dgm:pt>
    <dgm:pt modelId="{9D6D7F52-CD4D-4BF1-BB4D-4B27A84FDA3E}" type="parTrans" cxnId="{0EEED3D9-5EFB-407A-88A4-74F1C6C7AC9E}">
      <dgm:prSet/>
      <dgm:spPr/>
      <dgm:t>
        <a:bodyPr/>
        <a:lstStyle/>
        <a:p>
          <a:endParaRPr lang="en-US"/>
        </a:p>
      </dgm:t>
    </dgm:pt>
    <dgm:pt modelId="{E81ABA9C-E745-4448-8D57-F7A6D5A0EA4D}" type="sibTrans" cxnId="{0EEED3D9-5EFB-407A-88A4-74F1C6C7AC9E}">
      <dgm:prSet/>
      <dgm:spPr/>
      <dgm:t>
        <a:bodyPr/>
        <a:lstStyle/>
        <a:p>
          <a:endParaRPr lang="en-US"/>
        </a:p>
      </dgm:t>
    </dgm:pt>
    <dgm:pt modelId="{4C5EDBF1-01DA-4E82-952F-0A6015E0EAEC}">
      <dgm:prSet phldrT="[Text]"/>
      <dgm:spPr/>
      <dgm:t>
        <a:bodyPr/>
        <a:lstStyle/>
        <a:p>
          <a:r>
            <a:rPr lang="en-US" b="1" i="1"/>
            <a:t>SDG 9: Industry, Innovation, and Infrastructure</a:t>
          </a:r>
        </a:p>
      </dgm:t>
    </dgm:pt>
    <dgm:pt modelId="{04BB6546-DE82-4AF7-A629-1B14F4981B86}" type="parTrans" cxnId="{A4095AB6-BE8D-4D46-AA38-81A691DACC88}">
      <dgm:prSet/>
      <dgm:spPr/>
      <dgm:t>
        <a:bodyPr/>
        <a:lstStyle/>
        <a:p>
          <a:endParaRPr lang="en-US"/>
        </a:p>
      </dgm:t>
    </dgm:pt>
    <dgm:pt modelId="{71331AC4-8E37-4B14-BC86-596B4BB4A2C7}" type="sibTrans" cxnId="{A4095AB6-BE8D-4D46-AA38-81A691DACC88}">
      <dgm:prSet/>
      <dgm:spPr/>
      <dgm:t>
        <a:bodyPr/>
        <a:lstStyle/>
        <a:p>
          <a:endParaRPr lang="en-US"/>
        </a:p>
      </dgm:t>
    </dgm:pt>
    <dgm:pt modelId="{859CE443-58DE-4E42-A6BC-3A928391A623}">
      <dgm:prSet phldrT="[Text]"/>
      <dgm:spPr/>
      <dgm:t>
        <a:bodyPr/>
        <a:lstStyle/>
        <a:p>
          <a:r>
            <a:rPr lang="en-US"/>
            <a:t> Ensuring data security, we focus on resilient infrastructure and secure information systems.</a:t>
          </a:r>
          <a:br>
            <a:rPr lang="en-US"/>
          </a:br>
          <a:endParaRPr lang="en-US"/>
        </a:p>
      </dgm:t>
    </dgm:pt>
    <dgm:pt modelId="{A48F38A3-D425-45D3-B6CE-6B7E11C297B4}" type="parTrans" cxnId="{2DDFCABF-E984-4805-910A-43E479887216}">
      <dgm:prSet/>
      <dgm:spPr/>
      <dgm:t>
        <a:bodyPr/>
        <a:lstStyle/>
        <a:p>
          <a:endParaRPr lang="en-US"/>
        </a:p>
      </dgm:t>
    </dgm:pt>
    <dgm:pt modelId="{AE117AFA-835D-419F-B014-49D02B51405F}" type="sibTrans" cxnId="{2DDFCABF-E984-4805-910A-43E479887216}">
      <dgm:prSet/>
      <dgm:spPr/>
      <dgm:t>
        <a:bodyPr/>
        <a:lstStyle/>
        <a:p>
          <a:endParaRPr lang="en-US"/>
        </a:p>
      </dgm:t>
    </dgm:pt>
    <dgm:pt modelId="{46D689D6-A7E4-45FF-BE9F-CCB59951CE0B}">
      <dgm:prSet phldrT="[Text]"/>
      <dgm:spPr/>
      <dgm:t>
        <a:bodyPr/>
        <a:lstStyle/>
        <a:p>
          <a:r>
            <a:rPr lang="en-US" b="1" i="1"/>
            <a:t>SDG 16: Peace, Justice, and Strong Institutions</a:t>
          </a:r>
        </a:p>
      </dgm:t>
    </dgm:pt>
    <dgm:pt modelId="{9F6E0ED5-67F0-49AD-AB38-37D26498A6E8}" type="parTrans" cxnId="{3F983803-E25C-4D6B-8AFB-EF6CE942CF8D}">
      <dgm:prSet/>
      <dgm:spPr/>
      <dgm:t>
        <a:bodyPr/>
        <a:lstStyle/>
        <a:p>
          <a:endParaRPr lang="en-US"/>
        </a:p>
      </dgm:t>
    </dgm:pt>
    <dgm:pt modelId="{80E4207B-AB95-45A8-B5F7-A63ABFC6E1F6}" type="sibTrans" cxnId="{3F983803-E25C-4D6B-8AFB-EF6CE942CF8D}">
      <dgm:prSet/>
      <dgm:spPr/>
      <dgm:t>
        <a:bodyPr/>
        <a:lstStyle/>
        <a:p>
          <a:endParaRPr lang="en-US"/>
        </a:p>
      </dgm:t>
    </dgm:pt>
    <dgm:pt modelId="{9286AE9B-1D22-4088-AF6E-28CFA50C869B}">
      <dgm:prSet phldrT="[Text]"/>
      <dgm:spPr/>
      <dgm:t>
        <a:bodyPr/>
        <a:lstStyle/>
        <a:p>
          <a:r>
            <a:rPr lang="en-US" i="0"/>
            <a:t> Promoting transparency, integrity, and accountability in all our business practices. By preventing corruption, conflicts of interest, fraud, and money laundering</a:t>
          </a:r>
        </a:p>
      </dgm:t>
    </dgm:pt>
    <dgm:pt modelId="{FF17ADFA-1B51-4BF1-872F-716628425006}" type="parTrans" cxnId="{B3578677-B7B7-428A-8781-B16AA038666E}">
      <dgm:prSet/>
      <dgm:spPr/>
      <dgm:t>
        <a:bodyPr/>
        <a:lstStyle/>
        <a:p>
          <a:endParaRPr lang="en-US"/>
        </a:p>
      </dgm:t>
    </dgm:pt>
    <dgm:pt modelId="{0AD977D7-3D2E-4EB4-B181-718652FC0938}" type="sibTrans" cxnId="{B3578677-B7B7-428A-8781-B16AA038666E}">
      <dgm:prSet/>
      <dgm:spPr/>
      <dgm:t>
        <a:bodyPr/>
        <a:lstStyle/>
        <a:p>
          <a:endParaRPr lang="en-US"/>
        </a:p>
      </dgm:t>
    </dgm:pt>
    <dgm:pt modelId="{7CF8029C-C9F8-4C7C-B352-64121885C733}" type="pres">
      <dgm:prSet presAssocID="{66053CD8-4936-4BE9-B96B-AEFC76281283}" presName="linear" presStyleCnt="0">
        <dgm:presLayoutVars>
          <dgm:animLvl val="lvl"/>
          <dgm:resizeHandles val="exact"/>
        </dgm:presLayoutVars>
      </dgm:prSet>
      <dgm:spPr/>
    </dgm:pt>
    <dgm:pt modelId="{1E0CEB34-E90D-4D84-A8DE-E3D6A5123A21}" type="pres">
      <dgm:prSet presAssocID="{BFD6DEA7-88F4-4C4C-8477-EE6B8A694EA8}" presName="parentText" presStyleLbl="node1" presStyleIdx="0" presStyleCnt="3" custLinFactNeighborX="-2749" custLinFactNeighborY="-2092">
        <dgm:presLayoutVars>
          <dgm:chMax val="0"/>
          <dgm:bulletEnabled val="1"/>
        </dgm:presLayoutVars>
      </dgm:prSet>
      <dgm:spPr/>
    </dgm:pt>
    <dgm:pt modelId="{5F12D88A-AAD9-4B53-8745-34A0F265B5B9}" type="pres">
      <dgm:prSet presAssocID="{BFD6DEA7-88F4-4C4C-8477-EE6B8A694EA8}" presName="childText" presStyleLbl="revTx" presStyleIdx="0" presStyleCnt="3">
        <dgm:presLayoutVars>
          <dgm:bulletEnabled val="1"/>
        </dgm:presLayoutVars>
      </dgm:prSet>
      <dgm:spPr/>
    </dgm:pt>
    <dgm:pt modelId="{11493974-0C04-46F7-B5CA-584F3344613C}" type="pres">
      <dgm:prSet presAssocID="{4C5EDBF1-01DA-4E82-952F-0A6015E0EAEC}" presName="parentText" presStyleLbl="node1" presStyleIdx="1" presStyleCnt="3">
        <dgm:presLayoutVars>
          <dgm:chMax val="0"/>
          <dgm:bulletEnabled val="1"/>
        </dgm:presLayoutVars>
      </dgm:prSet>
      <dgm:spPr/>
    </dgm:pt>
    <dgm:pt modelId="{86F9053B-CA41-43A6-B055-F6B4712127C5}" type="pres">
      <dgm:prSet presAssocID="{4C5EDBF1-01DA-4E82-952F-0A6015E0EAEC}" presName="childText" presStyleLbl="revTx" presStyleIdx="1" presStyleCnt="3">
        <dgm:presLayoutVars>
          <dgm:bulletEnabled val="1"/>
        </dgm:presLayoutVars>
      </dgm:prSet>
      <dgm:spPr/>
    </dgm:pt>
    <dgm:pt modelId="{C9ADCC3D-C557-40AB-AED6-A0FA76AD8886}" type="pres">
      <dgm:prSet presAssocID="{46D689D6-A7E4-45FF-BE9F-CCB59951CE0B}" presName="parentText" presStyleLbl="node1" presStyleIdx="2" presStyleCnt="3">
        <dgm:presLayoutVars>
          <dgm:chMax val="0"/>
          <dgm:bulletEnabled val="1"/>
        </dgm:presLayoutVars>
      </dgm:prSet>
      <dgm:spPr/>
    </dgm:pt>
    <dgm:pt modelId="{15E6D675-83E0-4747-B976-CBAD5C5AAD86}" type="pres">
      <dgm:prSet presAssocID="{46D689D6-A7E4-45FF-BE9F-CCB59951CE0B}" presName="childText" presStyleLbl="revTx" presStyleIdx="2" presStyleCnt="3">
        <dgm:presLayoutVars>
          <dgm:bulletEnabled val="1"/>
        </dgm:presLayoutVars>
      </dgm:prSet>
      <dgm:spPr/>
    </dgm:pt>
  </dgm:ptLst>
  <dgm:cxnLst>
    <dgm:cxn modelId="{2A257B02-035D-42DD-A848-B036601B7079}" type="presOf" srcId="{859CE443-58DE-4E42-A6BC-3A928391A623}" destId="{86F9053B-CA41-43A6-B055-F6B4712127C5}" srcOrd="0" destOrd="0" presId="urn:microsoft.com/office/officeart/2005/8/layout/vList2"/>
    <dgm:cxn modelId="{3F983803-E25C-4D6B-8AFB-EF6CE942CF8D}" srcId="{66053CD8-4936-4BE9-B96B-AEFC76281283}" destId="{46D689D6-A7E4-45FF-BE9F-CCB59951CE0B}" srcOrd="2" destOrd="0" parTransId="{9F6E0ED5-67F0-49AD-AB38-37D26498A6E8}" sibTransId="{80E4207B-AB95-45A8-B5F7-A63ABFC6E1F6}"/>
    <dgm:cxn modelId="{0B96641B-C747-47BA-A332-F590290E618C}" type="presOf" srcId="{3ED545F6-943B-48EC-801C-C26E47C4084B}" destId="{5F12D88A-AAD9-4B53-8745-34A0F265B5B9}" srcOrd="0" destOrd="0" presId="urn:microsoft.com/office/officeart/2005/8/layout/vList2"/>
    <dgm:cxn modelId="{2D0BCB70-DBE2-46DA-A24B-849FDF78D950}" type="presOf" srcId="{9286AE9B-1D22-4088-AF6E-28CFA50C869B}" destId="{15E6D675-83E0-4747-B976-CBAD5C5AAD86}" srcOrd="0" destOrd="0" presId="urn:microsoft.com/office/officeart/2005/8/layout/vList2"/>
    <dgm:cxn modelId="{B3578677-B7B7-428A-8781-B16AA038666E}" srcId="{46D689D6-A7E4-45FF-BE9F-CCB59951CE0B}" destId="{9286AE9B-1D22-4088-AF6E-28CFA50C869B}" srcOrd="0" destOrd="0" parTransId="{FF17ADFA-1B51-4BF1-872F-716628425006}" sibTransId="{0AD977D7-3D2E-4EB4-B181-718652FC0938}"/>
    <dgm:cxn modelId="{4FEE8B7D-38AD-4E65-A9DC-F194D059F454}" srcId="{66053CD8-4936-4BE9-B96B-AEFC76281283}" destId="{BFD6DEA7-88F4-4C4C-8477-EE6B8A694EA8}" srcOrd="0" destOrd="0" parTransId="{24A13B89-F22C-4319-87EA-E75CE5D6B336}" sibTransId="{3FE79E9F-DFAC-48CB-9120-2DCC3602E49D}"/>
    <dgm:cxn modelId="{86B77EB3-FBBB-4E06-A7FE-FB00A7D94217}" type="presOf" srcId="{BFD6DEA7-88F4-4C4C-8477-EE6B8A694EA8}" destId="{1E0CEB34-E90D-4D84-A8DE-E3D6A5123A21}" srcOrd="0" destOrd="0" presId="urn:microsoft.com/office/officeart/2005/8/layout/vList2"/>
    <dgm:cxn modelId="{A4095AB6-BE8D-4D46-AA38-81A691DACC88}" srcId="{66053CD8-4936-4BE9-B96B-AEFC76281283}" destId="{4C5EDBF1-01DA-4E82-952F-0A6015E0EAEC}" srcOrd="1" destOrd="0" parTransId="{04BB6546-DE82-4AF7-A629-1B14F4981B86}" sibTransId="{71331AC4-8E37-4B14-BC86-596B4BB4A2C7}"/>
    <dgm:cxn modelId="{2DDFCABF-E984-4805-910A-43E479887216}" srcId="{4C5EDBF1-01DA-4E82-952F-0A6015E0EAEC}" destId="{859CE443-58DE-4E42-A6BC-3A928391A623}" srcOrd="0" destOrd="0" parTransId="{A48F38A3-D425-45D3-B6CE-6B7E11C297B4}" sibTransId="{AE117AFA-835D-419F-B014-49D02B51405F}"/>
    <dgm:cxn modelId="{0EEED3D9-5EFB-407A-88A4-74F1C6C7AC9E}" srcId="{BFD6DEA7-88F4-4C4C-8477-EE6B8A694EA8}" destId="{3ED545F6-943B-48EC-801C-C26E47C4084B}" srcOrd="0" destOrd="0" parTransId="{9D6D7F52-CD4D-4BF1-BB4D-4B27A84FDA3E}" sibTransId="{E81ABA9C-E745-4448-8D57-F7A6D5A0EA4D}"/>
    <dgm:cxn modelId="{2B8F5DDF-9DFA-42D0-ABB7-CFAD135C3CD5}" type="presOf" srcId="{66053CD8-4936-4BE9-B96B-AEFC76281283}" destId="{7CF8029C-C9F8-4C7C-B352-64121885C733}" srcOrd="0" destOrd="0" presId="urn:microsoft.com/office/officeart/2005/8/layout/vList2"/>
    <dgm:cxn modelId="{44223EF2-4556-4505-B694-2644836689B1}" type="presOf" srcId="{46D689D6-A7E4-45FF-BE9F-CCB59951CE0B}" destId="{C9ADCC3D-C557-40AB-AED6-A0FA76AD8886}" srcOrd="0" destOrd="0" presId="urn:microsoft.com/office/officeart/2005/8/layout/vList2"/>
    <dgm:cxn modelId="{F0F7C6F6-C82A-4559-849D-19179A77B0F2}" type="presOf" srcId="{4C5EDBF1-01DA-4E82-952F-0A6015E0EAEC}" destId="{11493974-0C04-46F7-B5CA-584F3344613C}" srcOrd="0" destOrd="0" presId="urn:microsoft.com/office/officeart/2005/8/layout/vList2"/>
    <dgm:cxn modelId="{BCFA24A4-3CBB-40B0-99FB-F7CBEA3FAC4E}" type="presParOf" srcId="{7CF8029C-C9F8-4C7C-B352-64121885C733}" destId="{1E0CEB34-E90D-4D84-A8DE-E3D6A5123A21}" srcOrd="0" destOrd="0" presId="urn:microsoft.com/office/officeart/2005/8/layout/vList2"/>
    <dgm:cxn modelId="{54DAC65C-D91C-4612-A1CA-95C2DCB15668}" type="presParOf" srcId="{7CF8029C-C9F8-4C7C-B352-64121885C733}" destId="{5F12D88A-AAD9-4B53-8745-34A0F265B5B9}" srcOrd="1" destOrd="0" presId="urn:microsoft.com/office/officeart/2005/8/layout/vList2"/>
    <dgm:cxn modelId="{64295B5C-7112-4EA2-A7B3-2258C285C668}" type="presParOf" srcId="{7CF8029C-C9F8-4C7C-B352-64121885C733}" destId="{11493974-0C04-46F7-B5CA-584F3344613C}" srcOrd="2" destOrd="0" presId="urn:microsoft.com/office/officeart/2005/8/layout/vList2"/>
    <dgm:cxn modelId="{F4BACB4B-58EA-476A-8576-E4F57D4E4B3B}" type="presParOf" srcId="{7CF8029C-C9F8-4C7C-B352-64121885C733}" destId="{86F9053B-CA41-43A6-B055-F6B4712127C5}" srcOrd="3" destOrd="0" presId="urn:microsoft.com/office/officeart/2005/8/layout/vList2"/>
    <dgm:cxn modelId="{49DB77CC-0228-46F6-88C5-DCB4EDBBAB99}" type="presParOf" srcId="{7CF8029C-C9F8-4C7C-B352-64121885C733}" destId="{C9ADCC3D-C557-40AB-AED6-A0FA76AD8886}" srcOrd="4" destOrd="0" presId="urn:microsoft.com/office/officeart/2005/8/layout/vList2"/>
    <dgm:cxn modelId="{107A0389-5029-4771-B2B8-B771518EECAB}" type="presParOf" srcId="{7CF8029C-C9F8-4C7C-B352-64121885C733}" destId="{15E6D675-83E0-4747-B976-CBAD5C5AAD86}" srcOrd="5" destOrd="0" presId="urn:microsoft.com/office/officeart/2005/8/layout/v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0CEB34-E90D-4D84-A8DE-E3D6A5123A21}">
      <dsp:nvSpPr>
        <dsp:cNvPr id="0" name=""/>
        <dsp:cNvSpPr/>
      </dsp:nvSpPr>
      <dsp:spPr>
        <a:xfrm>
          <a:off x="0" y="74277"/>
          <a:ext cx="4707255" cy="40774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i="1" kern="1200"/>
            <a:t>SDG 8: Decent Work and Economic Growth</a:t>
          </a:r>
          <a:endParaRPr lang="en-US" sz="1700" b="1" kern="1200"/>
        </a:p>
      </dsp:txBody>
      <dsp:txXfrm>
        <a:off x="19904" y="94181"/>
        <a:ext cx="4667447" cy="367937"/>
      </dsp:txXfrm>
    </dsp:sp>
    <dsp:sp modelId="{5F12D88A-AAD9-4B53-8745-34A0F265B5B9}">
      <dsp:nvSpPr>
        <dsp:cNvPr id="0" name=""/>
        <dsp:cNvSpPr/>
      </dsp:nvSpPr>
      <dsp:spPr>
        <a:xfrm>
          <a:off x="0" y="494537"/>
          <a:ext cx="4707255" cy="5982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9455"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kern="1200"/>
            <a:t>By promoting fair competition, we contribute to foster inclusive economic growth.</a:t>
          </a:r>
          <a:br>
            <a:rPr lang="en-US" sz="1300" kern="1200"/>
          </a:br>
          <a:endParaRPr lang="en-US" sz="1300" kern="1200"/>
        </a:p>
      </dsp:txBody>
      <dsp:txXfrm>
        <a:off x="0" y="494537"/>
        <a:ext cx="4707255" cy="598230"/>
      </dsp:txXfrm>
    </dsp:sp>
    <dsp:sp modelId="{11493974-0C04-46F7-B5CA-584F3344613C}">
      <dsp:nvSpPr>
        <dsp:cNvPr id="0" name=""/>
        <dsp:cNvSpPr/>
      </dsp:nvSpPr>
      <dsp:spPr>
        <a:xfrm>
          <a:off x="0" y="1092767"/>
          <a:ext cx="4707255" cy="40774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i="1" kern="1200"/>
            <a:t>SDG 9: Industry, Innovation, and Infrastructure</a:t>
          </a:r>
        </a:p>
      </dsp:txBody>
      <dsp:txXfrm>
        <a:off x="19904" y="1112671"/>
        <a:ext cx="4667447" cy="367937"/>
      </dsp:txXfrm>
    </dsp:sp>
    <dsp:sp modelId="{86F9053B-CA41-43A6-B055-F6B4712127C5}">
      <dsp:nvSpPr>
        <dsp:cNvPr id="0" name=""/>
        <dsp:cNvSpPr/>
      </dsp:nvSpPr>
      <dsp:spPr>
        <a:xfrm>
          <a:off x="0" y="1500512"/>
          <a:ext cx="4707255" cy="5982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9455"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kern="1200"/>
            <a:t> Ensuring data security, we focus on resilient infrastructure and secure information systems.</a:t>
          </a:r>
          <a:br>
            <a:rPr lang="en-US" sz="1300" kern="1200"/>
          </a:br>
          <a:endParaRPr lang="en-US" sz="1300" kern="1200"/>
        </a:p>
      </dsp:txBody>
      <dsp:txXfrm>
        <a:off x="0" y="1500512"/>
        <a:ext cx="4707255" cy="598230"/>
      </dsp:txXfrm>
    </dsp:sp>
    <dsp:sp modelId="{C9ADCC3D-C557-40AB-AED6-A0FA76AD8886}">
      <dsp:nvSpPr>
        <dsp:cNvPr id="0" name=""/>
        <dsp:cNvSpPr/>
      </dsp:nvSpPr>
      <dsp:spPr>
        <a:xfrm>
          <a:off x="0" y="2098742"/>
          <a:ext cx="4707255" cy="40774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i="1" kern="1200"/>
            <a:t>SDG 16: Peace, Justice, and Strong Institutions</a:t>
          </a:r>
        </a:p>
      </dsp:txBody>
      <dsp:txXfrm>
        <a:off x="19904" y="2118646"/>
        <a:ext cx="4667447" cy="367937"/>
      </dsp:txXfrm>
    </dsp:sp>
    <dsp:sp modelId="{15E6D675-83E0-4747-B976-CBAD5C5AAD86}">
      <dsp:nvSpPr>
        <dsp:cNvPr id="0" name=""/>
        <dsp:cNvSpPr/>
      </dsp:nvSpPr>
      <dsp:spPr>
        <a:xfrm>
          <a:off x="0" y="2506487"/>
          <a:ext cx="4707255" cy="5982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9455"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i="0" kern="1200"/>
            <a:t> Promoting transparency, integrity, and accountability in all our business practices. By preventing corruption, conflicts of interest, fraud, and money laundering</a:t>
          </a:r>
        </a:p>
      </dsp:txBody>
      <dsp:txXfrm>
        <a:off x="0" y="2506487"/>
        <a:ext cx="4707255" cy="59823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fed846-b6d6-4f02-819c-84f8e7a14ee4">
      <Terms xmlns="http://schemas.microsoft.com/office/infopath/2007/PartnerControls"/>
    </lcf76f155ced4ddcb4097134ff3c332f>
    <TaxCatchAll xmlns="deece318-be51-40c8-a88e-ddabf11e1b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18103EA347F439FBDC8AC4C8157C4" ma:contentTypeVersion="15" ma:contentTypeDescription="Create a new document." ma:contentTypeScope="" ma:versionID="4d709cf01cbc38aa2cad48f6591cbff3">
  <xsd:schema xmlns:xsd="http://www.w3.org/2001/XMLSchema" xmlns:xs="http://www.w3.org/2001/XMLSchema" xmlns:p="http://schemas.microsoft.com/office/2006/metadata/properties" xmlns:ns2="deece318-be51-40c8-a88e-ddabf11e1bde" xmlns:ns3="48fed846-b6d6-4f02-819c-84f8e7a14ee4" targetNamespace="http://schemas.microsoft.com/office/2006/metadata/properties" ma:root="true" ma:fieldsID="cba5a2747fe7ece9a6f29e576ca4b61b" ns2:_="" ns3:_="">
    <xsd:import namespace="deece318-be51-40c8-a88e-ddabf11e1bde"/>
    <xsd:import namespace="48fed846-b6d6-4f02-819c-84f8e7a14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ece318-be51-40c8-a88e-ddabf11e1b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4aca7-ba07-445d-9d64-c261c61e2249}" ma:internalName="TaxCatchAll" ma:showField="CatchAllData" ma:web="deece318-be51-40c8-a88e-ddabf11e1b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fed846-b6d6-4f02-819c-84f8e7a14ee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ab35c-eaaa-44e5-b15a-a7313053ea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3695A-518A-445C-83E3-EBD1D2116F89}">
  <ds:schemaRefs>
    <ds:schemaRef ds:uri="http://schemas.microsoft.com/office/2006/metadata/properties"/>
    <ds:schemaRef ds:uri="http://schemas.microsoft.com/office/infopath/2007/PartnerControls"/>
    <ds:schemaRef ds:uri="48fed846-b6d6-4f02-819c-84f8e7a14ee4"/>
    <ds:schemaRef ds:uri="deece318-be51-40c8-a88e-ddabf11e1bde"/>
  </ds:schemaRefs>
</ds:datastoreItem>
</file>

<file path=customXml/itemProps2.xml><?xml version="1.0" encoding="utf-8"?>
<ds:datastoreItem xmlns:ds="http://schemas.openxmlformats.org/officeDocument/2006/customXml" ds:itemID="{250D2EC1-2D6B-4FFB-8847-D61128E66E30}">
  <ds:schemaRefs>
    <ds:schemaRef ds:uri="http://schemas.microsoft.com/sharepoint/v3/contenttype/forms"/>
  </ds:schemaRefs>
</ds:datastoreItem>
</file>

<file path=customXml/itemProps3.xml><?xml version="1.0" encoding="utf-8"?>
<ds:datastoreItem xmlns:ds="http://schemas.openxmlformats.org/officeDocument/2006/customXml" ds:itemID="{FD61533B-6FFF-40D7-A4DA-8AEA1C216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ece318-be51-40c8-a88e-ddabf11e1bde"/>
    <ds:schemaRef ds:uri="48fed846-b6d6-4f02-819c-84f8e7a14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2703A3-5350-4DF8-BC2A-4511A95A5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1</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111</cp:revision>
  <cp:lastPrinted>2026-07-17T07:22:00Z</cp:lastPrinted>
  <dcterms:created xsi:type="dcterms:W3CDTF">2024-12-19T03:53:00Z</dcterms:created>
  <dcterms:modified xsi:type="dcterms:W3CDTF">2026-07-17T07:22:00Z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0x01010097318103EA347F439FBDC8AC4C8157C4</vt:lpwstr>
  </property>
</Properties>
</file>