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5934DBBC" w:rsidR="004502A3" w:rsidRPr="000B5A0E" w:rsidRDefault="0068786A" w:rsidP="003B33E9">
      <w:pPr>
        <w:spacing w:line="276" w:lineRule="auto"/>
        <w:jc w:val="both"/>
        <w:rPr>
          <w:rFonts w:ascii="Segoe UI Semilight" w:hAnsi="Segoe UI Semilight" w:cs="Segoe UI Semilight"/>
        </w:rPr>
      </w:pPr>
      <w:r w:rsidRPr="000B5A0E">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5BDEB069" wp14:editId="22B082CC">
            <wp:simplePos x="0" y="0"/>
            <wp:positionH relativeFrom="column">
              <wp:posOffset>-914400</wp:posOffset>
            </wp:positionH>
            <wp:positionV relativeFrom="paragraph">
              <wp:posOffset>0</wp:posOffset>
            </wp:positionV>
            <wp:extent cx="7780020" cy="10071735"/>
            <wp:effectExtent l="0" t="0" r="0" b="5715"/>
            <wp:wrapThrough wrapText="bothSides">
              <wp:wrapPolygon edited="0">
                <wp:start x="0" y="0"/>
                <wp:lineTo x="0" y="21571"/>
                <wp:lineTo x="21526" y="21571"/>
                <wp:lineTo x="21526" y="0"/>
                <wp:lineTo x="0" y="0"/>
              </wp:wrapPolygon>
            </wp:wrapThrough>
            <wp:docPr id="152144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327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0020" cy="1007173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0B5A0E" w:rsidRDefault="002A0042" w:rsidP="003B33E9">
          <w:pPr>
            <w:pStyle w:val="TOCHeading"/>
            <w:spacing w:line="276" w:lineRule="auto"/>
            <w:jc w:val="both"/>
            <w:rPr>
              <w:rFonts w:ascii="Segoe UI Semilight" w:hAnsi="Segoe UI Semilight" w:cs="Segoe UI Semilight"/>
              <w:b/>
              <w:bCs/>
            </w:rPr>
          </w:pPr>
          <w:r w:rsidRPr="000B5A0E">
            <w:rPr>
              <w:rFonts w:ascii="Segoe UI Semilight" w:hAnsi="Segoe UI Semilight" w:cs="Segoe UI Semilight"/>
              <w:b/>
              <w:bCs/>
            </w:rPr>
            <w:t>Contents</w:t>
          </w:r>
        </w:p>
        <w:p w14:paraId="4B86348B" w14:textId="7EDA838E" w:rsidR="00B93C2A" w:rsidRPr="000B5A0E" w:rsidRDefault="003A3193" w:rsidP="003B33E9">
          <w:pPr>
            <w:pStyle w:val="TOC1"/>
            <w:tabs>
              <w:tab w:val="left" w:pos="2540"/>
            </w:tabs>
            <w:spacing w:line="276" w:lineRule="auto"/>
            <w:jc w:val="both"/>
            <w:rPr>
              <w:rFonts w:ascii="Segoe UI Semilight" w:hAnsi="Segoe UI Semilight" w:cs="Segoe UI Semilight"/>
            </w:rPr>
          </w:pPr>
          <w:r w:rsidRPr="000B5A0E">
            <w:rPr>
              <w:rFonts w:ascii="Segoe UI Semilight" w:hAnsi="Segoe UI Semilight" w:cs="Segoe UI Semilight"/>
            </w:rPr>
            <w:tab/>
          </w:r>
        </w:p>
        <w:p w14:paraId="30F4F6E9" w14:textId="59E4486F" w:rsidR="00682E89"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0B5A0E">
            <w:rPr>
              <w:rFonts w:ascii="Segoe UI Semilight" w:hAnsi="Segoe UI Semilight" w:cs="Segoe UI Semilight"/>
            </w:rPr>
            <w:fldChar w:fldCharType="begin"/>
          </w:r>
          <w:r w:rsidRPr="000B5A0E">
            <w:rPr>
              <w:rFonts w:ascii="Segoe UI Semilight" w:hAnsi="Segoe UI Semilight" w:cs="Segoe UI Semilight"/>
            </w:rPr>
            <w:instrText xml:space="preserve"> TOC \o "1-3" \h \z \u </w:instrText>
          </w:r>
          <w:r w:rsidRPr="000B5A0E">
            <w:rPr>
              <w:rFonts w:ascii="Segoe UI Semilight" w:hAnsi="Segoe UI Semilight" w:cs="Segoe UI Semilight"/>
            </w:rPr>
            <w:fldChar w:fldCharType="separate"/>
          </w:r>
          <w:hyperlink w:anchor="_Toc224304160" w:history="1">
            <w:r w:rsidR="00682E89" w:rsidRPr="0098325C">
              <w:rPr>
                <w:rStyle w:val="Hyperlink"/>
                <w:rFonts w:ascii="Segoe UI Semilight" w:hAnsi="Segoe UI Semilight" w:cs="Segoe UI Semilight"/>
                <w:noProof/>
              </w:rPr>
              <w:t>Preface</w:t>
            </w:r>
            <w:r w:rsidR="00682E89">
              <w:rPr>
                <w:noProof/>
                <w:webHidden/>
              </w:rPr>
              <w:tab/>
            </w:r>
            <w:r w:rsidR="00682E89">
              <w:rPr>
                <w:noProof/>
                <w:webHidden/>
              </w:rPr>
              <w:fldChar w:fldCharType="begin"/>
            </w:r>
            <w:r w:rsidR="00682E89">
              <w:rPr>
                <w:noProof/>
                <w:webHidden/>
              </w:rPr>
              <w:instrText xml:space="preserve"> PAGEREF _Toc224304160 \h </w:instrText>
            </w:r>
            <w:r w:rsidR="00682E89">
              <w:rPr>
                <w:noProof/>
                <w:webHidden/>
              </w:rPr>
            </w:r>
            <w:r w:rsidR="00682E89">
              <w:rPr>
                <w:noProof/>
                <w:webHidden/>
              </w:rPr>
              <w:fldChar w:fldCharType="separate"/>
            </w:r>
            <w:r w:rsidR="00682E89">
              <w:rPr>
                <w:noProof/>
                <w:webHidden/>
              </w:rPr>
              <w:t>3</w:t>
            </w:r>
            <w:r w:rsidR="00682E89">
              <w:rPr>
                <w:noProof/>
                <w:webHidden/>
              </w:rPr>
              <w:fldChar w:fldCharType="end"/>
            </w:r>
          </w:hyperlink>
        </w:p>
        <w:p w14:paraId="40B1228F" w14:textId="2C395E0D"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1" w:history="1">
            <w:r w:rsidRPr="0098325C">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_Toc224304161 \h </w:instrText>
            </w:r>
            <w:r>
              <w:rPr>
                <w:noProof/>
                <w:webHidden/>
              </w:rPr>
            </w:r>
            <w:r>
              <w:rPr>
                <w:noProof/>
                <w:webHidden/>
              </w:rPr>
              <w:fldChar w:fldCharType="separate"/>
            </w:r>
            <w:r>
              <w:rPr>
                <w:noProof/>
                <w:webHidden/>
              </w:rPr>
              <w:t>3</w:t>
            </w:r>
            <w:r>
              <w:rPr>
                <w:noProof/>
                <w:webHidden/>
              </w:rPr>
              <w:fldChar w:fldCharType="end"/>
            </w:r>
          </w:hyperlink>
        </w:p>
        <w:p w14:paraId="6687A096" w14:textId="533BFE06"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2" w:history="1">
            <w:r w:rsidRPr="0098325C">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_Toc224304162 \h </w:instrText>
            </w:r>
            <w:r>
              <w:rPr>
                <w:noProof/>
                <w:webHidden/>
              </w:rPr>
            </w:r>
            <w:r>
              <w:rPr>
                <w:noProof/>
                <w:webHidden/>
              </w:rPr>
              <w:fldChar w:fldCharType="separate"/>
            </w:r>
            <w:r>
              <w:rPr>
                <w:noProof/>
                <w:webHidden/>
              </w:rPr>
              <w:t>4</w:t>
            </w:r>
            <w:r>
              <w:rPr>
                <w:noProof/>
                <w:webHidden/>
              </w:rPr>
              <w:fldChar w:fldCharType="end"/>
            </w:r>
          </w:hyperlink>
        </w:p>
        <w:p w14:paraId="7C28961F" w14:textId="217FF03B"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3" w:history="1">
            <w:r w:rsidRPr="0098325C">
              <w:rPr>
                <w:rStyle w:val="Hyperlink"/>
                <w:rFonts w:ascii="Segoe UI Semilight" w:hAnsi="Segoe UI Semilight" w:cs="Segoe UI Semilight"/>
                <w:noProof/>
              </w:rPr>
              <w:t>Strategic Environmental Objectives</w:t>
            </w:r>
            <w:r>
              <w:rPr>
                <w:noProof/>
                <w:webHidden/>
              </w:rPr>
              <w:tab/>
            </w:r>
            <w:r>
              <w:rPr>
                <w:noProof/>
                <w:webHidden/>
              </w:rPr>
              <w:fldChar w:fldCharType="begin"/>
            </w:r>
            <w:r>
              <w:rPr>
                <w:noProof/>
                <w:webHidden/>
              </w:rPr>
              <w:instrText xml:space="preserve"> PAGEREF _Toc224304163 \h </w:instrText>
            </w:r>
            <w:r>
              <w:rPr>
                <w:noProof/>
                <w:webHidden/>
              </w:rPr>
            </w:r>
            <w:r>
              <w:rPr>
                <w:noProof/>
                <w:webHidden/>
              </w:rPr>
              <w:fldChar w:fldCharType="separate"/>
            </w:r>
            <w:r>
              <w:rPr>
                <w:noProof/>
                <w:webHidden/>
              </w:rPr>
              <w:t>4</w:t>
            </w:r>
            <w:r>
              <w:rPr>
                <w:noProof/>
                <w:webHidden/>
              </w:rPr>
              <w:fldChar w:fldCharType="end"/>
            </w:r>
          </w:hyperlink>
        </w:p>
        <w:p w14:paraId="3C14183A" w14:textId="77EE399F"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4" w:history="1">
            <w:r w:rsidRPr="0098325C">
              <w:rPr>
                <w:rStyle w:val="Hyperlink"/>
                <w:rFonts w:ascii="Segoe UI Semilight" w:hAnsi="Segoe UI Semilight" w:cs="Segoe UI Semilight"/>
                <w:noProof/>
              </w:rPr>
              <w:t>Quantitative Performance Targets</w:t>
            </w:r>
            <w:r>
              <w:rPr>
                <w:noProof/>
                <w:webHidden/>
              </w:rPr>
              <w:tab/>
            </w:r>
            <w:r>
              <w:rPr>
                <w:noProof/>
                <w:webHidden/>
              </w:rPr>
              <w:fldChar w:fldCharType="begin"/>
            </w:r>
            <w:r>
              <w:rPr>
                <w:noProof/>
                <w:webHidden/>
              </w:rPr>
              <w:instrText xml:space="preserve"> PAGEREF _Toc224304164 \h </w:instrText>
            </w:r>
            <w:r>
              <w:rPr>
                <w:noProof/>
                <w:webHidden/>
              </w:rPr>
            </w:r>
            <w:r>
              <w:rPr>
                <w:noProof/>
                <w:webHidden/>
              </w:rPr>
              <w:fldChar w:fldCharType="separate"/>
            </w:r>
            <w:r>
              <w:rPr>
                <w:noProof/>
                <w:webHidden/>
              </w:rPr>
              <w:t>4</w:t>
            </w:r>
            <w:r>
              <w:rPr>
                <w:noProof/>
                <w:webHidden/>
              </w:rPr>
              <w:fldChar w:fldCharType="end"/>
            </w:r>
          </w:hyperlink>
        </w:p>
        <w:p w14:paraId="69F23160" w14:textId="7EDF0AAA"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5" w:history="1">
            <w:r w:rsidRPr="0098325C">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_Toc224304165 \h </w:instrText>
            </w:r>
            <w:r>
              <w:rPr>
                <w:noProof/>
                <w:webHidden/>
              </w:rPr>
            </w:r>
            <w:r>
              <w:rPr>
                <w:noProof/>
                <w:webHidden/>
              </w:rPr>
              <w:fldChar w:fldCharType="separate"/>
            </w:r>
            <w:r>
              <w:rPr>
                <w:noProof/>
                <w:webHidden/>
              </w:rPr>
              <w:t>5</w:t>
            </w:r>
            <w:r>
              <w:rPr>
                <w:noProof/>
                <w:webHidden/>
              </w:rPr>
              <w:fldChar w:fldCharType="end"/>
            </w:r>
          </w:hyperlink>
        </w:p>
        <w:p w14:paraId="0B5D1495" w14:textId="6C5D55A1"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6" w:history="1">
            <w:r w:rsidRPr="0098325C">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_Toc224304166 \h </w:instrText>
            </w:r>
            <w:r>
              <w:rPr>
                <w:noProof/>
                <w:webHidden/>
              </w:rPr>
            </w:r>
            <w:r>
              <w:rPr>
                <w:noProof/>
                <w:webHidden/>
              </w:rPr>
              <w:fldChar w:fldCharType="separate"/>
            </w:r>
            <w:r>
              <w:rPr>
                <w:noProof/>
                <w:webHidden/>
              </w:rPr>
              <w:t>5</w:t>
            </w:r>
            <w:r>
              <w:rPr>
                <w:noProof/>
                <w:webHidden/>
              </w:rPr>
              <w:fldChar w:fldCharType="end"/>
            </w:r>
          </w:hyperlink>
        </w:p>
        <w:p w14:paraId="0CEB5067" w14:textId="627554BC"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7" w:history="1">
            <w:r w:rsidRPr="0098325C">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_Toc224304167 \h </w:instrText>
            </w:r>
            <w:r>
              <w:rPr>
                <w:noProof/>
                <w:webHidden/>
              </w:rPr>
            </w:r>
            <w:r>
              <w:rPr>
                <w:noProof/>
                <w:webHidden/>
              </w:rPr>
              <w:fldChar w:fldCharType="separate"/>
            </w:r>
            <w:r>
              <w:rPr>
                <w:noProof/>
                <w:webHidden/>
              </w:rPr>
              <w:t>6</w:t>
            </w:r>
            <w:r>
              <w:rPr>
                <w:noProof/>
                <w:webHidden/>
              </w:rPr>
              <w:fldChar w:fldCharType="end"/>
            </w:r>
          </w:hyperlink>
        </w:p>
        <w:p w14:paraId="3A7842B4" w14:textId="292B5073"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8" w:history="1">
            <w:r w:rsidRPr="0098325C">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_Toc224304168 \h </w:instrText>
            </w:r>
            <w:r>
              <w:rPr>
                <w:noProof/>
                <w:webHidden/>
              </w:rPr>
            </w:r>
            <w:r>
              <w:rPr>
                <w:noProof/>
                <w:webHidden/>
              </w:rPr>
              <w:fldChar w:fldCharType="separate"/>
            </w:r>
            <w:r>
              <w:rPr>
                <w:noProof/>
                <w:webHidden/>
              </w:rPr>
              <w:t>6</w:t>
            </w:r>
            <w:r>
              <w:rPr>
                <w:noProof/>
                <w:webHidden/>
              </w:rPr>
              <w:fldChar w:fldCharType="end"/>
            </w:r>
          </w:hyperlink>
        </w:p>
        <w:p w14:paraId="32A3D194" w14:textId="65ACF953" w:rsidR="00682E89" w:rsidRDefault="00682E89">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4304169" w:history="1">
            <w:r w:rsidRPr="0098325C">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_Toc224304169 \h </w:instrText>
            </w:r>
            <w:r>
              <w:rPr>
                <w:noProof/>
                <w:webHidden/>
              </w:rPr>
            </w:r>
            <w:r>
              <w:rPr>
                <w:noProof/>
                <w:webHidden/>
              </w:rPr>
              <w:fldChar w:fldCharType="separate"/>
            </w:r>
            <w:r>
              <w:rPr>
                <w:noProof/>
                <w:webHidden/>
              </w:rPr>
              <w:t>7</w:t>
            </w:r>
            <w:r>
              <w:rPr>
                <w:noProof/>
                <w:webHidden/>
              </w:rPr>
              <w:fldChar w:fldCharType="end"/>
            </w:r>
          </w:hyperlink>
        </w:p>
        <w:p w14:paraId="76A28FF9" w14:textId="51ABDA9B" w:rsidR="002A0042" w:rsidRPr="000B5A0E" w:rsidRDefault="002A0042" w:rsidP="003B33E9">
          <w:pPr>
            <w:spacing w:line="276" w:lineRule="auto"/>
            <w:jc w:val="both"/>
            <w:rPr>
              <w:rFonts w:ascii="Segoe UI Semilight" w:hAnsi="Segoe UI Semilight" w:cs="Segoe UI Semilight"/>
            </w:rPr>
          </w:pPr>
          <w:r w:rsidRPr="000B5A0E">
            <w:rPr>
              <w:rFonts w:ascii="Segoe UI Semilight" w:hAnsi="Segoe UI Semilight" w:cs="Segoe UI Semilight"/>
              <w:b/>
              <w:bCs/>
              <w:noProof/>
            </w:rPr>
            <w:fldChar w:fldCharType="end"/>
          </w:r>
        </w:p>
      </w:sdtContent>
    </w:sdt>
    <w:p w14:paraId="1E4F18D0" w14:textId="77777777" w:rsidR="004502A3" w:rsidRPr="000B5A0E" w:rsidRDefault="004502A3" w:rsidP="003B33E9">
      <w:pPr>
        <w:spacing w:line="276" w:lineRule="auto"/>
        <w:jc w:val="both"/>
        <w:rPr>
          <w:rFonts w:ascii="Segoe UI Semilight" w:hAnsi="Segoe UI Semilight" w:cs="Segoe UI Semilight"/>
        </w:rPr>
      </w:pPr>
    </w:p>
    <w:p w14:paraId="15ED0C2E" w14:textId="77777777" w:rsidR="004502A3" w:rsidRPr="000B5A0E" w:rsidRDefault="004502A3" w:rsidP="003B33E9">
      <w:pPr>
        <w:spacing w:line="276" w:lineRule="auto"/>
        <w:jc w:val="both"/>
        <w:rPr>
          <w:rFonts w:ascii="Segoe UI Semilight" w:hAnsi="Segoe UI Semilight" w:cs="Segoe UI Semilight"/>
        </w:rPr>
      </w:pPr>
    </w:p>
    <w:p w14:paraId="060D4F01" w14:textId="77777777" w:rsidR="004502A3" w:rsidRPr="000B5A0E" w:rsidRDefault="004502A3" w:rsidP="003B33E9">
      <w:pPr>
        <w:spacing w:line="276" w:lineRule="auto"/>
        <w:jc w:val="both"/>
        <w:rPr>
          <w:rFonts w:ascii="Segoe UI Semilight" w:hAnsi="Segoe UI Semilight" w:cs="Segoe UI Semilight"/>
        </w:rPr>
      </w:pPr>
    </w:p>
    <w:p w14:paraId="5930642B" w14:textId="77777777" w:rsidR="004502A3" w:rsidRPr="000B5A0E" w:rsidRDefault="004502A3" w:rsidP="003B33E9">
      <w:pPr>
        <w:spacing w:line="276" w:lineRule="auto"/>
        <w:jc w:val="both"/>
        <w:rPr>
          <w:rFonts w:ascii="Segoe UI Semilight" w:hAnsi="Segoe UI Semilight" w:cs="Segoe UI Semilight"/>
        </w:rPr>
      </w:pPr>
    </w:p>
    <w:p w14:paraId="2C6B5427" w14:textId="77777777" w:rsidR="004502A3" w:rsidRPr="000B5A0E" w:rsidRDefault="004502A3" w:rsidP="003B33E9">
      <w:pPr>
        <w:spacing w:line="276" w:lineRule="auto"/>
        <w:jc w:val="both"/>
        <w:rPr>
          <w:rFonts w:ascii="Segoe UI Semilight" w:hAnsi="Segoe UI Semilight" w:cs="Segoe UI Semilight"/>
        </w:rPr>
      </w:pPr>
    </w:p>
    <w:p w14:paraId="7BFAD108" w14:textId="7BAB3E59" w:rsidR="004502A3" w:rsidRPr="000B5A0E" w:rsidRDefault="00322FE1" w:rsidP="003B33E9">
      <w:pPr>
        <w:tabs>
          <w:tab w:val="left" w:pos="3463"/>
        </w:tabs>
        <w:spacing w:line="276" w:lineRule="auto"/>
        <w:jc w:val="both"/>
        <w:rPr>
          <w:rFonts w:ascii="Segoe UI Semilight" w:hAnsi="Segoe UI Semilight" w:cs="Segoe UI Semilight"/>
        </w:rPr>
      </w:pPr>
      <w:r w:rsidRPr="000B5A0E">
        <w:rPr>
          <w:rFonts w:ascii="Segoe UI Semilight" w:hAnsi="Segoe UI Semilight" w:cs="Segoe UI Semilight"/>
        </w:rPr>
        <w:tab/>
      </w:r>
    </w:p>
    <w:p w14:paraId="7C5A5743" w14:textId="77777777" w:rsidR="004502A3" w:rsidRPr="000B5A0E" w:rsidRDefault="004502A3" w:rsidP="003B33E9">
      <w:pPr>
        <w:spacing w:line="276" w:lineRule="auto"/>
        <w:jc w:val="both"/>
        <w:rPr>
          <w:rFonts w:ascii="Segoe UI Semilight" w:hAnsi="Segoe UI Semilight" w:cs="Segoe UI Semilight"/>
        </w:rPr>
      </w:pPr>
    </w:p>
    <w:p w14:paraId="1873E1DE" w14:textId="77777777" w:rsidR="004502A3" w:rsidRPr="000B5A0E" w:rsidRDefault="004502A3" w:rsidP="003B33E9">
      <w:pPr>
        <w:spacing w:line="276" w:lineRule="auto"/>
        <w:jc w:val="both"/>
        <w:rPr>
          <w:rFonts w:ascii="Segoe UI Semilight" w:hAnsi="Segoe UI Semilight" w:cs="Segoe UI Semilight"/>
        </w:rPr>
      </w:pPr>
    </w:p>
    <w:p w14:paraId="70A9D062" w14:textId="77777777" w:rsidR="004502A3" w:rsidRPr="000B5A0E" w:rsidRDefault="004502A3" w:rsidP="003B33E9">
      <w:pPr>
        <w:spacing w:line="276" w:lineRule="auto"/>
        <w:jc w:val="both"/>
        <w:rPr>
          <w:rFonts w:ascii="Segoe UI Semilight" w:hAnsi="Segoe UI Semilight" w:cs="Segoe UI Semilight"/>
        </w:rPr>
      </w:pPr>
    </w:p>
    <w:p w14:paraId="1340FD36" w14:textId="77777777" w:rsidR="004502A3" w:rsidRPr="000B5A0E" w:rsidRDefault="004502A3" w:rsidP="003B33E9">
      <w:pPr>
        <w:spacing w:line="276" w:lineRule="auto"/>
        <w:jc w:val="both"/>
        <w:rPr>
          <w:rFonts w:ascii="Segoe UI Semilight" w:hAnsi="Segoe UI Semilight" w:cs="Segoe UI Semilight"/>
        </w:rPr>
      </w:pPr>
    </w:p>
    <w:p w14:paraId="63D1EB6A" w14:textId="77777777" w:rsidR="004502A3" w:rsidRPr="000B5A0E" w:rsidRDefault="004502A3" w:rsidP="003B33E9">
      <w:pPr>
        <w:spacing w:line="276" w:lineRule="auto"/>
        <w:jc w:val="both"/>
        <w:rPr>
          <w:rFonts w:ascii="Segoe UI Semilight" w:hAnsi="Segoe UI Semilight" w:cs="Segoe UI Semilight"/>
        </w:rPr>
      </w:pPr>
    </w:p>
    <w:p w14:paraId="6ABCB4BB" w14:textId="77777777" w:rsidR="004502A3" w:rsidRPr="000B5A0E" w:rsidRDefault="004502A3" w:rsidP="003B33E9">
      <w:pPr>
        <w:spacing w:line="276" w:lineRule="auto"/>
        <w:jc w:val="both"/>
        <w:rPr>
          <w:rFonts w:ascii="Segoe UI Semilight" w:hAnsi="Segoe UI Semilight" w:cs="Segoe UI Semilight"/>
        </w:rPr>
      </w:pPr>
    </w:p>
    <w:p w14:paraId="782A5212" w14:textId="77777777" w:rsidR="004502A3" w:rsidRPr="000B5A0E" w:rsidRDefault="004502A3" w:rsidP="003B33E9">
      <w:pPr>
        <w:spacing w:line="276" w:lineRule="auto"/>
        <w:jc w:val="both"/>
        <w:rPr>
          <w:rFonts w:ascii="Segoe UI Semilight" w:hAnsi="Segoe UI Semilight" w:cs="Segoe UI Semilight"/>
        </w:rPr>
      </w:pPr>
    </w:p>
    <w:p w14:paraId="0610E49C" w14:textId="77777777" w:rsidR="004502A3" w:rsidRPr="000B5A0E" w:rsidRDefault="004502A3" w:rsidP="003B33E9">
      <w:pPr>
        <w:spacing w:line="276" w:lineRule="auto"/>
        <w:jc w:val="both"/>
        <w:rPr>
          <w:rFonts w:ascii="Segoe UI Semilight" w:hAnsi="Segoe UI Semilight" w:cs="Segoe UI Semilight"/>
        </w:rPr>
      </w:pPr>
    </w:p>
    <w:p w14:paraId="2A71E355" w14:textId="77777777" w:rsidR="004502A3" w:rsidRDefault="004502A3" w:rsidP="003B33E9">
      <w:pPr>
        <w:spacing w:line="276" w:lineRule="auto"/>
        <w:jc w:val="both"/>
        <w:rPr>
          <w:rFonts w:ascii="Segoe UI Semilight" w:hAnsi="Segoe UI Semilight" w:cs="Segoe UI Semilight"/>
        </w:rPr>
      </w:pPr>
    </w:p>
    <w:p w14:paraId="380600B9" w14:textId="77777777" w:rsidR="0087779F" w:rsidRPr="000B5A0E" w:rsidRDefault="0087779F" w:rsidP="003B33E9">
      <w:pPr>
        <w:spacing w:line="276" w:lineRule="auto"/>
        <w:jc w:val="both"/>
        <w:rPr>
          <w:rFonts w:ascii="Segoe UI Semilight" w:hAnsi="Segoe UI Semilight" w:cs="Segoe UI Semilight"/>
        </w:rPr>
      </w:pPr>
    </w:p>
    <w:p w14:paraId="3F700D07" w14:textId="77777777" w:rsidR="001F6DBD" w:rsidRDefault="001F6DBD" w:rsidP="003B33E9">
      <w:pPr>
        <w:spacing w:line="276" w:lineRule="auto"/>
        <w:jc w:val="both"/>
        <w:rPr>
          <w:rFonts w:ascii="Segoe UI Semilight" w:hAnsi="Segoe UI Semilight" w:cs="Segoe UI Semilight"/>
        </w:rPr>
      </w:pPr>
    </w:p>
    <w:p w14:paraId="263279A6" w14:textId="77777777" w:rsidR="005A3EF1" w:rsidRDefault="005A3EF1" w:rsidP="003B33E9">
      <w:pPr>
        <w:spacing w:line="276" w:lineRule="auto"/>
        <w:jc w:val="both"/>
        <w:rPr>
          <w:rFonts w:ascii="Segoe UI Semilight" w:hAnsi="Segoe UI Semilight" w:cs="Segoe UI Semilight"/>
        </w:rPr>
      </w:pPr>
    </w:p>
    <w:p w14:paraId="16EA5EB6" w14:textId="77777777" w:rsidR="005A3EF1" w:rsidRPr="000B5A0E" w:rsidRDefault="005A3EF1" w:rsidP="003B33E9">
      <w:pPr>
        <w:spacing w:line="276" w:lineRule="auto"/>
        <w:jc w:val="both"/>
        <w:rPr>
          <w:rFonts w:ascii="Segoe UI Semilight" w:hAnsi="Segoe UI Semilight" w:cs="Segoe UI Semilight"/>
        </w:rPr>
      </w:pPr>
    </w:p>
    <w:p w14:paraId="182B3B99" w14:textId="27442604" w:rsidR="001F6DBD" w:rsidRPr="00725F3C" w:rsidRDefault="00AC087C" w:rsidP="00C868BD">
      <w:pPr>
        <w:shd w:val="clear" w:color="auto" w:fill="D9E2F3" w:themeFill="accent1" w:themeFillTint="33"/>
        <w:jc w:val="center"/>
        <w:rPr>
          <w:rFonts w:ascii="Segoe UI Semilight" w:hAnsi="Segoe UI Semilight" w:cs="Segoe UI Semilight"/>
          <w:color w:val="002060"/>
          <w:sz w:val="28"/>
          <w:szCs w:val="36"/>
        </w:rPr>
      </w:pPr>
      <w:r>
        <w:rPr>
          <w:rFonts w:ascii="Segoe UI Semilight" w:hAnsi="Segoe UI Semilight" w:cs="Segoe UI Semilight"/>
          <w:shd w:val="clear" w:color="auto" w:fill="D9E2F3" w:themeFill="accent1" w:themeFillTint="33"/>
        </w:rPr>
        <w:t xml:space="preserve">API DISCHARGE </w:t>
      </w:r>
      <w:r w:rsidR="001F6DBD" w:rsidRPr="00725F3C">
        <w:rPr>
          <w:rFonts w:ascii="Segoe UI Semilight" w:hAnsi="Segoe UI Semilight" w:cs="Segoe UI Semilight"/>
          <w:shd w:val="clear" w:color="auto" w:fill="D9E2F3" w:themeFill="accent1" w:themeFillTint="33"/>
        </w:rPr>
        <w:t>POLICY</w:t>
      </w:r>
    </w:p>
    <w:p w14:paraId="3B2DABDB" w14:textId="33D547AB" w:rsidR="00E368B3" w:rsidRPr="000B5A0E" w:rsidRDefault="00E368B3" w:rsidP="00C868BD">
      <w:pPr>
        <w:pStyle w:val="Heading1"/>
        <w:spacing w:after="240" w:line="276" w:lineRule="auto"/>
        <w:rPr>
          <w:rFonts w:ascii="Segoe UI Semilight" w:hAnsi="Segoe UI Semilight" w:cs="Segoe UI Semilight"/>
          <w:color w:val="002060"/>
          <w:sz w:val="28"/>
          <w:szCs w:val="36"/>
        </w:rPr>
      </w:pPr>
      <w:bookmarkStart w:id="0" w:name="_Toc224304160"/>
      <w:r w:rsidRPr="000B5A0E">
        <w:rPr>
          <w:rFonts w:ascii="Segoe UI Semilight" w:hAnsi="Segoe UI Semilight" w:cs="Segoe UI Semilight"/>
          <w:color w:val="002060"/>
          <w:sz w:val="28"/>
          <w:szCs w:val="36"/>
        </w:rPr>
        <w:t>Preface</w:t>
      </w:r>
      <w:bookmarkEnd w:id="0"/>
    </w:p>
    <w:p w14:paraId="710160C5" w14:textId="2C2D0068" w:rsidR="00AC087C" w:rsidRPr="00AC087C" w:rsidRDefault="00AC087C" w:rsidP="00AC087C">
      <w:pPr>
        <w:spacing w:line="276" w:lineRule="auto"/>
        <w:jc w:val="both"/>
        <w:rPr>
          <w:rFonts w:ascii="Segoe UI Semilight" w:hAnsi="Segoe UI Semilight" w:cs="Segoe UI Semilight"/>
          <w:lang w:val="en-IN"/>
        </w:rPr>
      </w:pPr>
      <w:r w:rsidRPr="00AC087C">
        <w:rPr>
          <w:rFonts w:ascii="Segoe UI Semilight" w:hAnsi="Segoe UI Semilight" w:cs="Segoe UI Semilight"/>
          <w:lang w:val="en-IN"/>
        </w:rPr>
        <w:t>Pharmaceutical manufacturing processes may generate wastewater streams containing trace quantities of Active Pharmaceutical Ingredients (APIs), intermediates, solvents, and process residues. If not effectively controlled, such discharges contribute to environmental contamination and impact aquatic ecosystems.</w:t>
      </w:r>
    </w:p>
    <w:p w14:paraId="5CEA4F5D" w14:textId="77777777" w:rsidR="00AC087C" w:rsidRDefault="00AC087C" w:rsidP="00AC087C">
      <w:pPr>
        <w:spacing w:line="276" w:lineRule="auto"/>
        <w:jc w:val="both"/>
        <w:rPr>
          <w:rFonts w:ascii="Segoe UI Semilight" w:hAnsi="Segoe UI Semilight" w:cs="Segoe UI Semilight"/>
          <w:lang w:val="en-IN"/>
        </w:rPr>
      </w:pPr>
      <w:proofErr w:type="spellStart"/>
      <w:r w:rsidRPr="00AC087C">
        <w:rPr>
          <w:rFonts w:ascii="Segoe UI Semilight" w:hAnsi="Segoe UI Semilight" w:cs="Segoe UI Semilight"/>
          <w:lang w:val="en-IN"/>
        </w:rPr>
        <w:t>Raichem</w:t>
      </w:r>
      <w:proofErr w:type="spellEnd"/>
      <w:r w:rsidRPr="00AC087C">
        <w:rPr>
          <w:rFonts w:ascii="Segoe UI Semilight" w:hAnsi="Segoe UI Semilight" w:cs="Segoe UI Semilight"/>
          <w:lang w:val="en-IN"/>
        </w:rPr>
        <w:t xml:space="preserve"> Medicare </w:t>
      </w:r>
      <w:proofErr w:type="spellStart"/>
      <w:r w:rsidRPr="00AC087C">
        <w:rPr>
          <w:rFonts w:ascii="Segoe UI Semilight" w:hAnsi="Segoe UI Semilight" w:cs="Segoe UI Semilight"/>
          <w:lang w:val="en-IN"/>
        </w:rPr>
        <w:t>Pvt.</w:t>
      </w:r>
      <w:proofErr w:type="spellEnd"/>
      <w:r w:rsidRPr="00AC087C">
        <w:rPr>
          <w:rFonts w:ascii="Segoe UI Semilight" w:hAnsi="Segoe UI Semilight" w:cs="Segoe UI Semilight"/>
          <w:lang w:val="en-IN"/>
        </w:rPr>
        <w:t xml:space="preserve"> Ltd. recognizes the importance of responsible effluent management as part of its commitment to sustainable pharmaceutical production. The company operates manufacturing facilities dedicated to the production of bile acid derivatives and Ursodeoxycholic Acid (UDCA) APIs and therefore acknowledges the need for strict control of pharmaceutical residues in wastewater streams. </w:t>
      </w:r>
    </w:p>
    <w:p w14:paraId="005FC09E" w14:textId="582C922E" w:rsidR="007E1A7C" w:rsidRPr="007E1A7C" w:rsidRDefault="007E1A7C" w:rsidP="00AC087C">
      <w:pPr>
        <w:spacing w:line="276" w:lineRule="auto"/>
        <w:jc w:val="both"/>
        <w:rPr>
          <w:rFonts w:ascii="Segoe UI Semilight" w:hAnsi="Segoe UI Semilight" w:cs="Segoe UI Semilight"/>
          <w:lang w:val="en-IN"/>
        </w:rPr>
      </w:pPr>
      <w:r w:rsidRPr="007E1A7C">
        <w:rPr>
          <w:rFonts w:ascii="Segoe UI Semilight" w:hAnsi="Segoe UI Semilight" w:cs="Segoe UI Semilight"/>
        </w:rPr>
        <w:t xml:space="preserve">To ensure environmental protection, </w:t>
      </w:r>
      <w:proofErr w:type="spellStart"/>
      <w:r w:rsidRPr="007E1A7C">
        <w:rPr>
          <w:rFonts w:ascii="Segoe UI Semilight" w:hAnsi="Segoe UI Semilight" w:cs="Segoe UI Semilight"/>
        </w:rPr>
        <w:t>Raichem</w:t>
      </w:r>
      <w:proofErr w:type="spellEnd"/>
      <w:r w:rsidRPr="007E1A7C">
        <w:rPr>
          <w:rFonts w:ascii="Segoe UI Semilight" w:hAnsi="Segoe UI Semilight" w:cs="Segoe UI Semilight"/>
        </w:rPr>
        <w:t xml:space="preserve"> Medicare Pvt. Ltd. operates under a Zero Liquid Discharge (ZLD) framework, where all wastewater generated from operations is treated, recovered, and reused within the facility, eliminating any discharge of liquid effluent into the external environment</w:t>
      </w:r>
      <w:r w:rsidRPr="007E1A7C">
        <w:rPr>
          <w:rFonts w:ascii="Segoe UI Semilight" w:hAnsi="Segoe UI Semilight" w:cs="Segoe UI Semilight"/>
        </w:rPr>
        <w:t>.</w:t>
      </w:r>
    </w:p>
    <w:p w14:paraId="00F33E44" w14:textId="153B3889" w:rsidR="00BC2A6D" w:rsidRPr="00AC087C" w:rsidRDefault="007E1A7C" w:rsidP="003B33E9">
      <w:pPr>
        <w:spacing w:line="276" w:lineRule="auto"/>
        <w:jc w:val="both"/>
        <w:rPr>
          <w:rFonts w:ascii="Segoe UI Semilight" w:hAnsi="Segoe UI Semilight" w:cs="Segoe UI Semilight"/>
          <w:lang w:val="en-IN"/>
        </w:rPr>
      </w:pPr>
      <w:r w:rsidRPr="007E1A7C">
        <w:rPr>
          <w:rFonts w:ascii="Segoe UI Semilight" w:hAnsi="Segoe UI Semilight" w:cs="Segoe UI Semilight"/>
        </w:rPr>
        <w:t>This policy establishes the principles and management framework for minimizing API residues through effective process control, advanced wastewater treatment systems, monitoring programs, and responsible operational practices aligned with ZLD requirements</w:t>
      </w:r>
      <w:r w:rsidR="00BC2A6D" w:rsidRPr="000B5A0E">
        <w:rPr>
          <w:rFonts w:ascii="Segoe UI Semilight" w:hAnsi="Segoe UI Semilight" w:cs="Segoe UI Semilight"/>
        </w:rPr>
        <w:t>.</w:t>
      </w:r>
    </w:p>
    <w:p w14:paraId="4803290A" w14:textId="77777777" w:rsidR="001B29EC" w:rsidRPr="000B5A0E" w:rsidRDefault="001B29EC" w:rsidP="003B33E9">
      <w:pPr>
        <w:spacing w:line="276" w:lineRule="auto"/>
        <w:jc w:val="both"/>
        <w:rPr>
          <w:rFonts w:ascii="Segoe UI Semilight" w:hAnsi="Segoe UI Semilight" w:cs="Segoe UI Semilight"/>
        </w:rPr>
      </w:pPr>
    </w:p>
    <w:p w14:paraId="1455534F" w14:textId="1C1AE089" w:rsidR="00E368B3" w:rsidRPr="000B5A0E" w:rsidRDefault="00E368B3" w:rsidP="003B33E9">
      <w:pPr>
        <w:pStyle w:val="Heading1"/>
        <w:spacing w:before="0" w:after="240" w:line="276" w:lineRule="auto"/>
        <w:jc w:val="both"/>
        <w:rPr>
          <w:rFonts w:ascii="Segoe UI Semilight" w:hAnsi="Segoe UI Semilight" w:cs="Segoe UI Semilight"/>
          <w:color w:val="002060"/>
          <w:sz w:val="28"/>
          <w:szCs w:val="36"/>
        </w:rPr>
      </w:pPr>
      <w:bookmarkStart w:id="1" w:name="_Toc224304161"/>
      <w:r w:rsidRPr="000B5A0E">
        <w:rPr>
          <w:rFonts w:ascii="Segoe UI Semilight" w:hAnsi="Segoe UI Semilight" w:cs="Segoe UI Semilight"/>
          <w:color w:val="002060"/>
          <w:sz w:val="28"/>
          <w:szCs w:val="36"/>
        </w:rPr>
        <w:t>Policy Declaration</w:t>
      </w:r>
      <w:bookmarkEnd w:id="1"/>
    </w:p>
    <w:p w14:paraId="39278C9B" w14:textId="77777777" w:rsidR="009A7A41" w:rsidRPr="009A7A41" w:rsidRDefault="009A7A41" w:rsidP="009A7A41">
      <w:pPr>
        <w:spacing w:after="200" w:line="276" w:lineRule="auto"/>
        <w:jc w:val="both"/>
        <w:rPr>
          <w:rFonts w:ascii="Segoe UI Semilight" w:hAnsi="Segoe UI Semilight" w:cs="Segoe UI Semilight"/>
          <w:lang w:val="en-IN"/>
        </w:rPr>
      </w:pPr>
      <w:proofErr w:type="spellStart"/>
      <w:r w:rsidRPr="009A7A41">
        <w:rPr>
          <w:rFonts w:ascii="Segoe UI Semilight" w:hAnsi="Segoe UI Semilight" w:cs="Segoe UI Semilight"/>
          <w:lang w:val="en-IN"/>
        </w:rPr>
        <w:t>Raichem</w:t>
      </w:r>
      <w:proofErr w:type="spellEnd"/>
      <w:r w:rsidRPr="009A7A41">
        <w:rPr>
          <w:rFonts w:ascii="Segoe UI Semilight" w:hAnsi="Segoe UI Semilight" w:cs="Segoe UI Semilight"/>
          <w:lang w:val="en-IN"/>
        </w:rPr>
        <w:t xml:space="preserve"> Medicare </w:t>
      </w:r>
      <w:proofErr w:type="spellStart"/>
      <w:r w:rsidRPr="009A7A41">
        <w:rPr>
          <w:rFonts w:ascii="Segoe UI Semilight" w:hAnsi="Segoe UI Semilight" w:cs="Segoe UI Semilight"/>
          <w:lang w:val="en-IN"/>
        </w:rPr>
        <w:t>Pvt.</w:t>
      </w:r>
      <w:proofErr w:type="spellEnd"/>
      <w:r w:rsidRPr="009A7A41">
        <w:rPr>
          <w:rFonts w:ascii="Segoe UI Semilight" w:hAnsi="Segoe UI Semilight" w:cs="Segoe UI Semilight"/>
          <w:lang w:val="en-IN"/>
        </w:rPr>
        <w:t xml:space="preserve"> Ltd. is committed to responsible wastewater management through the implementation of a </w:t>
      </w:r>
      <w:r w:rsidRPr="009A7A41">
        <w:rPr>
          <w:rFonts w:ascii="Segoe UI Semilight" w:hAnsi="Segoe UI Semilight" w:cs="Segoe UI Semilight"/>
          <w:b/>
          <w:bCs/>
          <w:lang w:val="en-IN"/>
        </w:rPr>
        <w:t>Zero Liquid Discharge (ZLD) system</w:t>
      </w:r>
      <w:r w:rsidRPr="009A7A41">
        <w:rPr>
          <w:rFonts w:ascii="Segoe UI Semilight" w:hAnsi="Segoe UI Semilight" w:cs="Segoe UI Semilight"/>
          <w:lang w:val="en-IN"/>
        </w:rPr>
        <w:t>, ensuring that no untreated or treated wastewater is discharged outside the facility.</w:t>
      </w:r>
    </w:p>
    <w:p w14:paraId="3D49FB63" w14:textId="77777777" w:rsidR="009A7A41" w:rsidRPr="009A7A41" w:rsidRDefault="009A7A41" w:rsidP="009A7A41">
      <w:pPr>
        <w:spacing w:after="200" w:line="276" w:lineRule="auto"/>
        <w:jc w:val="both"/>
        <w:rPr>
          <w:rFonts w:ascii="Segoe UI Semilight" w:hAnsi="Segoe UI Semilight" w:cs="Segoe UI Semilight"/>
          <w:lang w:val="en-IN"/>
        </w:rPr>
      </w:pPr>
      <w:r w:rsidRPr="009A7A41">
        <w:rPr>
          <w:rFonts w:ascii="Segoe UI Semilight" w:hAnsi="Segoe UI Semilight" w:cs="Segoe UI Semilight"/>
          <w:lang w:val="en-IN"/>
        </w:rPr>
        <w:t>The company adopts engineering controls, advanced treatment technologies, and operational practices to recover, recycle, and reuse treated water within its operations. Continuous improvement in wastewater management is achieved through process optimization, technological upgrades, and regular monitoring to ensure environmentally responsible and regulatory-compliant pharmaceutical manufacturing.</w:t>
      </w:r>
    </w:p>
    <w:p w14:paraId="0B617853" w14:textId="19930B5C" w:rsidR="00EB6723" w:rsidRPr="000B5A0E" w:rsidRDefault="00EB6723" w:rsidP="007327F9">
      <w:pPr>
        <w:spacing w:after="200" w:line="276" w:lineRule="auto"/>
        <w:jc w:val="both"/>
        <w:rPr>
          <w:rFonts w:ascii="Segoe UI Semilight" w:hAnsi="Segoe UI Semilight" w:cs="Segoe UI Semilight"/>
        </w:rPr>
      </w:pPr>
    </w:p>
    <w:p w14:paraId="7F4E9680" w14:textId="556BE2D7" w:rsidR="00E368B3" w:rsidRPr="000B5A0E" w:rsidRDefault="00E368B3" w:rsidP="003B33E9">
      <w:pPr>
        <w:pStyle w:val="Heading1"/>
        <w:spacing w:before="0" w:after="240" w:line="276" w:lineRule="auto"/>
        <w:jc w:val="both"/>
        <w:rPr>
          <w:rFonts w:ascii="Segoe UI Semilight" w:hAnsi="Segoe UI Semilight" w:cs="Segoe UI Semilight"/>
          <w:color w:val="002060"/>
          <w:sz w:val="28"/>
          <w:szCs w:val="36"/>
        </w:rPr>
      </w:pPr>
      <w:bookmarkStart w:id="2" w:name="_Toc224304162"/>
      <w:r w:rsidRPr="000B5A0E">
        <w:rPr>
          <w:rFonts w:ascii="Segoe UI Semilight" w:hAnsi="Segoe UI Semilight" w:cs="Segoe UI Semilight"/>
          <w:color w:val="002060"/>
          <w:sz w:val="28"/>
          <w:szCs w:val="36"/>
        </w:rPr>
        <w:lastRenderedPageBreak/>
        <w:t>Scope</w:t>
      </w:r>
      <w:bookmarkEnd w:id="2"/>
    </w:p>
    <w:p w14:paraId="7F345694" w14:textId="52C480EE" w:rsidR="00DA760D" w:rsidRPr="000B5A0E" w:rsidRDefault="00591A61" w:rsidP="003B33E9">
      <w:pPr>
        <w:spacing w:line="276" w:lineRule="auto"/>
        <w:jc w:val="both"/>
        <w:rPr>
          <w:rFonts w:ascii="Segoe UI Semilight" w:hAnsi="Segoe UI Semilight" w:cs="Segoe UI Semilight"/>
        </w:rPr>
      </w:pPr>
      <w:r w:rsidRPr="00591A61">
        <w:rPr>
          <w:rFonts w:ascii="Segoe UI Semilight" w:hAnsi="Segoe UI Semilight" w:cs="Segoe UI Semilight"/>
        </w:rPr>
        <w:t xml:space="preserve">This policy applies to all </w:t>
      </w:r>
      <w:proofErr w:type="spellStart"/>
      <w:r w:rsidRPr="00591A61">
        <w:rPr>
          <w:rFonts w:ascii="Segoe UI Semilight" w:hAnsi="Segoe UI Semilight" w:cs="Segoe UI Semilight"/>
        </w:rPr>
        <w:t>Raichem</w:t>
      </w:r>
      <w:proofErr w:type="spellEnd"/>
      <w:r w:rsidRPr="00591A61">
        <w:rPr>
          <w:rFonts w:ascii="Segoe UI Semilight" w:hAnsi="Segoe UI Semilight" w:cs="Segoe UI Semilight"/>
        </w:rPr>
        <w:t xml:space="preserve"> operations that generate wastewater containing APIs or related residues. It covers manufacturing, utilities, and environmental management, as well as contractors involved in effluent treatment,</w:t>
      </w:r>
      <w:r w:rsidR="009A7A41">
        <w:rPr>
          <w:rFonts w:ascii="Segoe UI Semilight" w:hAnsi="Segoe UI Semilight" w:cs="Segoe UI Semilight"/>
        </w:rPr>
        <w:t xml:space="preserve"> recycling,</w:t>
      </w:r>
      <w:r w:rsidRPr="00591A61">
        <w:rPr>
          <w:rFonts w:ascii="Segoe UI Semilight" w:hAnsi="Segoe UI Semilight" w:cs="Segoe UI Semilight"/>
        </w:rPr>
        <w:t xml:space="preserve"> monitoring, and disposal</w:t>
      </w:r>
      <w:r w:rsidR="009A7A41">
        <w:rPr>
          <w:rFonts w:ascii="Segoe UI Semilight" w:hAnsi="Segoe UI Semilight" w:cs="Segoe UI Semilight"/>
        </w:rPr>
        <w:t xml:space="preserve"> processes under the Zero Liquid Discharge (ZLD) system</w:t>
      </w:r>
    </w:p>
    <w:p w14:paraId="0115670E" w14:textId="77777777" w:rsidR="00DA760D" w:rsidRPr="000B5A0E" w:rsidRDefault="00DA760D" w:rsidP="003B33E9">
      <w:pPr>
        <w:spacing w:line="276" w:lineRule="auto"/>
        <w:jc w:val="both"/>
        <w:rPr>
          <w:rFonts w:ascii="Segoe UI Semilight" w:hAnsi="Segoe UI Semilight" w:cs="Segoe UI Semilight"/>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21035D" w:rsidRPr="00442686" w14:paraId="32BE85B6" w14:textId="77777777" w:rsidTr="00781D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6D3E35A" w14:textId="77777777" w:rsidR="0021035D" w:rsidRPr="00442686" w:rsidRDefault="0021035D" w:rsidP="003B33E9">
            <w:pPr>
              <w:spacing w:line="276" w:lineRule="auto"/>
              <w:jc w:val="center"/>
              <w:rPr>
                <w:rFonts w:ascii="Segoe UI Semilight" w:hAnsi="Segoe UI Semilight" w:cs="Segoe UI Semilight"/>
              </w:rPr>
            </w:pPr>
            <w:bookmarkStart w:id="3" w:name="_Hlk172364590"/>
            <w:r w:rsidRPr="00442686">
              <w:rPr>
                <w:rFonts w:ascii="Segoe UI Semilight" w:hAnsi="Segoe UI Semilight" w:cs="Segoe UI Semilight"/>
              </w:rPr>
              <w:t>Site</w:t>
            </w:r>
          </w:p>
        </w:tc>
        <w:tc>
          <w:tcPr>
            <w:tcW w:w="6662" w:type="dxa"/>
            <w:vAlign w:val="center"/>
          </w:tcPr>
          <w:p w14:paraId="79C5C25E" w14:textId="77777777" w:rsidR="0021035D" w:rsidRPr="00442686" w:rsidRDefault="0021035D" w:rsidP="003B33E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Address</w:t>
            </w:r>
          </w:p>
        </w:tc>
      </w:tr>
      <w:tr w:rsidR="0021035D" w:rsidRPr="00442686" w14:paraId="00CC4A76" w14:textId="77777777" w:rsidTr="00781D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21C70CE" w14:textId="77777777" w:rsidR="0021035D" w:rsidRPr="00442686" w:rsidRDefault="0021035D" w:rsidP="003B33E9">
            <w:pPr>
              <w:spacing w:line="276" w:lineRule="auto"/>
              <w:jc w:val="center"/>
              <w:rPr>
                <w:rFonts w:ascii="Segoe UI Semilight" w:hAnsi="Segoe UI Semilight" w:cs="Segoe UI Semilight"/>
                <w:b w:val="0"/>
                <w:bCs w:val="0"/>
                <w:sz w:val="32"/>
                <w:szCs w:val="32"/>
              </w:rPr>
            </w:pPr>
            <w:proofErr w:type="spellStart"/>
            <w:r w:rsidRPr="00442686">
              <w:rPr>
                <w:rFonts w:ascii="Segoe UI Semilight" w:hAnsi="Segoe UI Semilight" w:cs="Segoe UI Semilight"/>
              </w:rPr>
              <w:t>Raichem</w:t>
            </w:r>
            <w:proofErr w:type="spellEnd"/>
            <w:r w:rsidRPr="00442686">
              <w:rPr>
                <w:rFonts w:ascii="Segoe UI Semilight" w:hAnsi="Segoe UI Semilight" w:cs="Segoe UI Semilight"/>
              </w:rPr>
              <w:t xml:space="preserve"> Medicare Pvt. Ltd.</w:t>
            </w:r>
          </w:p>
        </w:tc>
        <w:tc>
          <w:tcPr>
            <w:tcW w:w="6662" w:type="dxa"/>
            <w:vAlign w:val="center"/>
          </w:tcPr>
          <w:p w14:paraId="282078F0" w14:textId="77777777" w:rsidR="0021035D" w:rsidRPr="00442686" w:rsidRDefault="0021035D" w:rsidP="003B33E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Plot No. 24,25,26</w:t>
            </w:r>
            <w:r>
              <w:rPr>
                <w:rFonts w:ascii="Segoe UI Semilight" w:hAnsi="Segoe UI Semilight" w:cs="Segoe UI Semilight"/>
              </w:rPr>
              <w:t xml:space="preserve"> &amp; 26P</w:t>
            </w:r>
            <w:r w:rsidRPr="00442686">
              <w:rPr>
                <w:rFonts w:ascii="Segoe UI Semilight" w:hAnsi="Segoe UI Semilight" w:cs="Segoe UI Semilight"/>
              </w:rPr>
              <w:t xml:space="preserve"> Raichur Industrial Growth </w:t>
            </w:r>
            <w:r>
              <w:rPr>
                <w:rFonts w:ascii="Segoe UI Semilight" w:hAnsi="Segoe UI Semilight" w:cs="Segoe UI Semilight"/>
              </w:rPr>
              <w:t>C</w:t>
            </w:r>
            <w:r w:rsidRPr="00442686">
              <w:rPr>
                <w:rFonts w:ascii="Segoe UI Semilight" w:hAnsi="Segoe UI Semilight" w:cs="Segoe UI Semilight"/>
              </w:rPr>
              <w:t xml:space="preserve">entre, </w:t>
            </w:r>
            <w:proofErr w:type="spellStart"/>
            <w:r w:rsidRPr="00442686">
              <w:rPr>
                <w:rFonts w:ascii="Segoe UI Semilight" w:hAnsi="Segoe UI Semilight" w:cs="Segoe UI Semilight"/>
              </w:rPr>
              <w:t>Wadloor</w:t>
            </w:r>
            <w:proofErr w:type="spellEnd"/>
            <w:r w:rsidRPr="00442686">
              <w:rPr>
                <w:rFonts w:ascii="Segoe UI Semilight" w:hAnsi="Segoe UI Semilight" w:cs="Segoe UI Semilight"/>
              </w:rPr>
              <w:t xml:space="preserve"> cross, </w:t>
            </w:r>
            <w:proofErr w:type="spellStart"/>
            <w:r w:rsidRPr="00442686">
              <w:rPr>
                <w:rFonts w:ascii="Segoe UI Semilight" w:hAnsi="Segoe UI Semilight" w:cs="Segoe UI Semilight"/>
              </w:rPr>
              <w:t>Chicksugur</w:t>
            </w:r>
            <w:proofErr w:type="spellEnd"/>
            <w:r w:rsidRPr="00442686">
              <w:rPr>
                <w:rFonts w:ascii="Segoe UI Semilight" w:hAnsi="Segoe UI Semilight" w:cs="Segoe UI Semilight"/>
              </w:rPr>
              <w:t xml:space="preserve"> </w:t>
            </w:r>
            <w:r>
              <w:rPr>
                <w:rFonts w:ascii="Segoe UI Semilight" w:hAnsi="Segoe UI Semilight" w:cs="Segoe UI Semilight"/>
              </w:rPr>
              <w:t>V</w:t>
            </w:r>
            <w:r w:rsidRPr="00442686">
              <w:rPr>
                <w:rFonts w:ascii="Segoe UI Semilight" w:hAnsi="Segoe UI Semilight" w:cs="Segoe UI Semilight"/>
              </w:rPr>
              <w:t>illage 584134 Raichur, Karnataka</w:t>
            </w:r>
            <w:r>
              <w:rPr>
                <w:rFonts w:ascii="Segoe UI Semilight" w:hAnsi="Segoe UI Semilight" w:cs="Segoe UI Semilight"/>
              </w:rPr>
              <w:t>,</w:t>
            </w:r>
            <w:r w:rsidRPr="00442686">
              <w:rPr>
                <w:rFonts w:ascii="Segoe UI Semilight" w:hAnsi="Segoe UI Semilight" w:cs="Segoe UI Semilight"/>
              </w:rPr>
              <w:t xml:space="preserve"> India</w:t>
            </w:r>
          </w:p>
        </w:tc>
      </w:tr>
    </w:tbl>
    <w:p w14:paraId="125D6812" w14:textId="562A77BF" w:rsidR="00E368B3" w:rsidRPr="000B5A0E" w:rsidRDefault="00C5522F" w:rsidP="003B33E9">
      <w:pPr>
        <w:pStyle w:val="Heading1"/>
        <w:spacing w:after="240" w:line="276" w:lineRule="auto"/>
        <w:jc w:val="both"/>
        <w:rPr>
          <w:rFonts w:ascii="Segoe UI Semilight" w:hAnsi="Segoe UI Semilight" w:cs="Segoe UI Semilight"/>
          <w:color w:val="1F4E79" w:themeColor="accent5" w:themeShade="80"/>
          <w:sz w:val="28"/>
          <w:szCs w:val="36"/>
        </w:rPr>
      </w:pPr>
      <w:bookmarkStart w:id="4" w:name="_Toc224304163"/>
      <w:bookmarkEnd w:id="3"/>
      <w:r>
        <w:rPr>
          <w:rFonts w:ascii="Segoe UI Semilight" w:hAnsi="Segoe UI Semilight" w:cs="Segoe UI Semilight"/>
          <w:color w:val="002060"/>
          <w:sz w:val="28"/>
          <w:szCs w:val="36"/>
        </w:rPr>
        <w:t>Strategic Environmental</w:t>
      </w:r>
      <w:r w:rsidR="009C77C1" w:rsidRPr="000B5A0E">
        <w:rPr>
          <w:rFonts w:ascii="Segoe UI Semilight" w:hAnsi="Segoe UI Semilight" w:cs="Segoe UI Semilight"/>
          <w:color w:val="002060"/>
          <w:sz w:val="28"/>
          <w:szCs w:val="36"/>
        </w:rPr>
        <w:t xml:space="preserve"> </w:t>
      </w:r>
      <w:r w:rsidR="0088663D" w:rsidRPr="000B5A0E">
        <w:rPr>
          <w:rFonts w:ascii="Segoe UI Semilight" w:hAnsi="Segoe UI Semilight" w:cs="Segoe UI Semilight"/>
          <w:color w:val="002060"/>
          <w:sz w:val="28"/>
          <w:szCs w:val="36"/>
        </w:rPr>
        <w:t>Objectives</w:t>
      </w:r>
      <w:bookmarkEnd w:id="4"/>
    </w:p>
    <w:p w14:paraId="7E0E58E3" w14:textId="028198E7" w:rsidR="00C5522F" w:rsidRPr="00C5522F" w:rsidRDefault="00C5522F" w:rsidP="00C5522F">
      <w:pPr>
        <w:spacing w:line="276" w:lineRule="auto"/>
        <w:jc w:val="both"/>
        <w:rPr>
          <w:rFonts w:ascii="Segoe UI Semilight" w:hAnsi="Segoe UI Semilight" w:cs="Segoe UI Semilight"/>
        </w:rPr>
      </w:pPr>
      <w:proofErr w:type="spellStart"/>
      <w:r w:rsidRPr="00C5522F">
        <w:rPr>
          <w:rFonts w:ascii="Segoe UI Semilight" w:hAnsi="Segoe UI Semilight" w:cs="Segoe UI Semilight"/>
        </w:rPr>
        <w:t>Raichem</w:t>
      </w:r>
      <w:proofErr w:type="spellEnd"/>
      <w:r w:rsidRPr="00C5522F">
        <w:rPr>
          <w:rFonts w:ascii="Segoe UI Semilight" w:hAnsi="Segoe UI Semilight" w:cs="Segoe UI Semilight"/>
        </w:rPr>
        <w:t xml:space="preserve"> Medicare Pvt. Ltd. aims to achieve the following environmental objectives with respect to API discharge management:</w:t>
      </w:r>
    </w:p>
    <w:p w14:paraId="3D5D2506" w14:textId="227123CE" w:rsidR="005B3D20" w:rsidRPr="005B3D20" w:rsidRDefault="005B3D20" w:rsidP="005B3D20">
      <w:pPr>
        <w:pStyle w:val="ListParagraph"/>
        <w:numPr>
          <w:ilvl w:val="0"/>
          <w:numId w:val="52"/>
        </w:numPr>
        <w:spacing w:line="276" w:lineRule="auto"/>
        <w:jc w:val="both"/>
        <w:rPr>
          <w:rFonts w:ascii="Segoe UI Semilight" w:hAnsi="Segoe UI Semilight" w:cs="Segoe UI Semilight"/>
        </w:rPr>
      </w:pPr>
      <w:r w:rsidRPr="005B3D20">
        <w:rPr>
          <w:rFonts w:ascii="Segoe UI Semilight" w:hAnsi="Segoe UI Semilight" w:cs="Segoe UI Semilight"/>
        </w:rPr>
        <w:t>Minimize API residues in wastewater through optimized production processes and containment measures.</w:t>
      </w:r>
    </w:p>
    <w:p w14:paraId="037E86D8" w14:textId="2A2F5115" w:rsidR="005B3D20" w:rsidRPr="00EA74F0" w:rsidRDefault="00EA74F0" w:rsidP="005B3D20">
      <w:pPr>
        <w:pStyle w:val="ListParagraph"/>
        <w:numPr>
          <w:ilvl w:val="0"/>
          <w:numId w:val="52"/>
        </w:numPr>
        <w:spacing w:line="276" w:lineRule="auto"/>
        <w:jc w:val="both"/>
        <w:rPr>
          <w:rFonts w:ascii="Segoe UI Semilight" w:hAnsi="Segoe UI Semilight" w:cs="Segoe UI Semilight"/>
        </w:rPr>
      </w:pPr>
      <w:r w:rsidRPr="00EA74F0">
        <w:rPr>
          <w:rFonts w:ascii="Segoe UI Semilight" w:hAnsi="Segoe UI Semilight" w:cs="Segoe UI Semilight"/>
        </w:rPr>
        <w:t>Ensure efficient operation of the Effluent Treatment Plant (ETP) system to effectively treat wastewater containing API residues and facilitate safe recovery and reuse of treated water within the facility</w:t>
      </w:r>
      <w:r w:rsidR="005B3D20" w:rsidRPr="00EA74F0">
        <w:rPr>
          <w:rFonts w:ascii="Segoe UI Semilight" w:hAnsi="Segoe UI Semilight" w:cs="Segoe UI Semilight"/>
        </w:rPr>
        <w:t>.</w:t>
      </w:r>
    </w:p>
    <w:p w14:paraId="3FBDBE7C" w14:textId="558EFA6C" w:rsidR="00C5522F" w:rsidRDefault="005B3D20" w:rsidP="005B3D20">
      <w:pPr>
        <w:pStyle w:val="ListParagraph"/>
        <w:numPr>
          <w:ilvl w:val="0"/>
          <w:numId w:val="52"/>
        </w:numPr>
        <w:spacing w:line="276" w:lineRule="auto"/>
        <w:jc w:val="both"/>
        <w:rPr>
          <w:rFonts w:ascii="Segoe UI Semilight" w:hAnsi="Segoe UI Semilight" w:cs="Segoe UI Semilight"/>
        </w:rPr>
      </w:pPr>
      <w:r w:rsidRPr="005B3D20">
        <w:rPr>
          <w:rFonts w:ascii="Segoe UI Semilight" w:hAnsi="Segoe UI Semilight" w:cs="Segoe UI Semilight"/>
        </w:rPr>
        <w:t>Implement robust monitoring and analytical programs to detect and control pharmaceutical residues in all wastewater streams.</w:t>
      </w:r>
    </w:p>
    <w:p w14:paraId="0EE65EB1" w14:textId="5845CB6A" w:rsidR="00AE1FA1" w:rsidRPr="00AE1FA1" w:rsidRDefault="00AE1FA1" w:rsidP="005B3D20">
      <w:pPr>
        <w:pStyle w:val="ListParagraph"/>
        <w:numPr>
          <w:ilvl w:val="0"/>
          <w:numId w:val="52"/>
        </w:numPr>
        <w:spacing w:line="276" w:lineRule="auto"/>
        <w:jc w:val="both"/>
        <w:rPr>
          <w:rFonts w:ascii="Segoe UI Semilight" w:hAnsi="Segoe UI Semilight" w:cs="Segoe UI Semilight"/>
        </w:rPr>
      </w:pPr>
      <w:r w:rsidRPr="00AE1FA1">
        <w:rPr>
          <w:rFonts w:ascii="Segoe UI Semilight" w:hAnsi="Segoe UI Semilight" w:cs="Segoe UI Semilight"/>
        </w:rPr>
        <w:t>Maintain Zero Liquid Discharge (ZLD) to ensure that wastewater containing Active Pharmaceutical Ingredient (API) residues is fully treated, recovered, and reused within the facility without releasing liquid effluent into the external environment.</w:t>
      </w:r>
    </w:p>
    <w:p w14:paraId="529B4E7B" w14:textId="77777777" w:rsidR="00F23E37" w:rsidRPr="000B5A0E" w:rsidRDefault="00F23E37" w:rsidP="000941F9">
      <w:pPr>
        <w:spacing w:line="276" w:lineRule="auto"/>
        <w:contextualSpacing/>
        <w:jc w:val="both"/>
        <w:rPr>
          <w:rFonts w:ascii="Segoe UI Semilight" w:hAnsi="Segoe UI Semilight" w:cs="Segoe UI Semilight"/>
          <w:b/>
          <w:bCs/>
          <w14:ligatures w14:val="standardContextual"/>
        </w:rPr>
      </w:pPr>
    </w:p>
    <w:p w14:paraId="3E6190DB" w14:textId="52B6FEFA" w:rsidR="00B84878" w:rsidRPr="000B5A0E" w:rsidRDefault="00B84878" w:rsidP="003B33E9">
      <w:pPr>
        <w:pStyle w:val="Heading1"/>
        <w:spacing w:before="0" w:after="240" w:line="276" w:lineRule="auto"/>
        <w:jc w:val="both"/>
        <w:rPr>
          <w:rFonts w:ascii="Segoe UI Semilight" w:hAnsi="Segoe UI Semilight" w:cs="Segoe UI Semilight"/>
          <w:color w:val="002060"/>
          <w:sz w:val="28"/>
          <w:szCs w:val="36"/>
        </w:rPr>
      </w:pPr>
      <w:bookmarkStart w:id="5" w:name="_Toc224304164"/>
      <w:r w:rsidRPr="000B5A0E">
        <w:rPr>
          <w:rFonts w:ascii="Segoe UI Semilight" w:hAnsi="Segoe UI Semilight" w:cs="Segoe UI Semilight"/>
          <w:color w:val="002060"/>
          <w:sz w:val="28"/>
          <w:szCs w:val="36"/>
        </w:rPr>
        <w:t xml:space="preserve">Quantitative </w:t>
      </w:r>
      <w:r w:rsidR="000941F9">
        <w:rPr>
          <w:rFonts w:ascii="Segoe UI Semilight" w:hAnsi="Segoe UI Semilight" w:cs="Segoe UI Semilight"/>
          <w:color w:val="002060"/>
          <w:sz w:val="28"/>
          <w:szCs w:val="36"/>
        </w:rPr>
        <w:t xml:space="preserve">Performance </w:t>
      </w:r>
      <w:r w:rsidRPr="000B5A0E">
        <w:rPr>
          <w:rFonts w:ascii="Segoe UI Semilight" w:hAnsi="Segoe UI Semilight" w:cs="Segoe UI Semilight"/>
          <w:color w:val="002060"/>
          <w:sz w:val="28"/>
          <w:szCs w:val="36"/>
        </w:rPr>
        <w:t>Targets</w:t>
      </w:r>
      <w:bookmarkEnd w:id="5"/>
    </w:p>
    <w:p w14:paraId="30F55E93" w14:textId="7424D7E9" w:rsidR="00982B43" w:rsidRPr="000B5A0E" w:rsidRDefault="000941F9" w:rsidP="000941F9">
      <w:pPr>
        <w:spacing w:before="100" w:beforeAutospacing="1" w:after="100" w:afterAutospacing="1" w:line="276" w:lineRule="auto"/>
        <w:jc w:val="both"/>
        <w:rPr>
          <w:rFonts w:ascii="Segoe UI Semilight" w:hAnsi="Segoe UI Semilight" w:cs="Segoe UI Semilight"/>
        </w:rPr>
      </w:pPr>
      <w:r w:rsidRPr="000941F9">
        <w:rPr>
          <w:rFonts w:ascii="Segoe UI Semilight" w:hAnsi="Segoe UI Semilight" w:cs="Segoe UI Semilight"/>
        </w:rPr>
        <w:t xml:space="preserve">To strengthen environmental performance related to wastewater management, </w:t>
      </w:r>
      <w:proofErr w:type="spellStart"/>
      <w:r w:rsidRPr="000941F9">
        <w:rPr>
          <w:rFonts w:ascii="Segoe UI Semilight" w:hAnsi="Segoe UI Semilight" w:cs="Segoe UI Semilight"/>
        </w:rPr>
        <w:t>Raichem</w:t>
      </w:r>
      <w:proofErr w:type="spellEnd"/>
      <w:r w:rsidRPr="000941F9">
        <w:rPr>
          <w:rFonts w:ascii="Segoe UI Semilight" w:hAnsi="Segoe UI Semilight" w:cs="Segoe UI Semilight"/>
        </w:rPr>
        <w:t xml:space="preserve"> Medicare Pvt. Ltd. has established the following targets, with FY 2023–24 considered as the baseline year, and achievement planned by FY 2029–30</w:t>
      </w:r>
      <w:r w:rsidR="002D35EE" w:rsidRPr="000941F9">
        <w:rPr>
          <w:rFonts w:ascii="Segoe UI Semilight" w:hAnsi="Segoe UI Semilight" w:cs="Segoe UI Semilight"/>
        </w:rPr>
        <w:t>.</w:t>
      </w:r>
    </w:p>
    <w:p w14:paraId="424F54FF" w14:textId="268773AF" w:rsidR="00877DB8" w:rsidRPr="00AE1FA1" w:rsidRDefault="00AE1FA1" w:rsidP="00E742FF">
      <w:pPr>
        <w:pStyle w:val="ListParagraph"/>
        <w:numPr>
          <w:ilvl w:val="0"/>
          <w:numId w:val="22"/>
        </w:numPr>
        <w:spacing w:line="276" w:lineRule="auto"/>
        <w:jc w:val="both"/>
        <w:rPr>
          <w:rFonts w:ascii="Segoe UI Semilight" w:hAnsi="Segoe UI Semilight" w:cs="Segoe UI Semilight"/>
        </w:rPr>
      </w:pPr>
      <w:r w:rsidRPr="00AE1FA1">
        <w:rPr>
          <w:rFonts w:ascii="Segoe UI Semilight" w:hAnsi="Segoe UI Semilight" w:cs="Segoe UI Semilight"/>
        </w:rPr>
        <w:lastRenderedPageBreak/>
        <w:t>Achieve 25% reduction in API residues in wastewater streams entering the treatment system through improved process efficiency, solvent recovery practices, and optimized effluent treatment operations by FY 2029–30</w:t>
      </w:r>
      <w:r w:rsidR="007327F9" w:rsidRPr="00AE1FA1">
        <w:rPr>
          <w:rFonts w:ascii="Segoe UI Semilight" w:hAnsi="Segoe UI Semilight" w:cs="Segoe UI Semilight"/>
        </w:rPr>
        <w:t>.</w:t>
      </w:r>
    </w:p>
    <w:p w14:paraId="467643DF" w14:textId="6D35D36F" w:rsidR="00BD7B2E" w:rsidRPr="00AE1FA1" w:rsidRDefault="00AE1FA1" w:rsidP="00E742FF">
      <w:pPr>
        <w:pStyle w:val="ListParagraph"/>
        <w:numPr>
          <w:ilvl w:val="0"/>
          <w:numId w:val="22"/>
        </w:numPr>
        <w:spacing w:line="276" w:lineRule="auto"/>
        <w:jc w:val="both"/>
        <w:rPr>
          <w:rFonts w:ascii="Segoe UI Semilight" w:hAnsi="Segoe UI Semilight" w:cs="Segoe UI Semilight"/>
        </w:rPr>
      </w:pPr>
      <w:r>
        <w:rPr>
          <w:rFonts w:ascii="Segoe UI Semilight" w:hAnsi="Segoe UI Semilight" w:cs="Segoe UI Semilight"/>
        </w:rPr>
        <w:t>Maintain</w:t>
      </w:r>
      <w:r w:rsidRPr="00AE1FA1">
        <w:rPr>
          <w:rFonts w:ascii="Segoe UI Semilight" w:hAnsi="Segoe UI Semilight" w:cs="Segoe UI Semilight"/>
        </w:rPr>
        <w:t xml:space="preserve"> 100% treatment and internal reuse of wastewater under the Zero Liquid Discharge system, supported by continuous monitoring and periodic</w:t>
      </w:r>
      <w:r>
        <w:rPr>
          <w:rFonts w:ascii="Segoe UI Semilight" w:hAnsi="Segoe UI Semilight" w:cs="Segoe UI Semilight"/>
        </w:rPr>
        <w:t xml:space="preserve"> </w:t>
      </w:r>
      <w:r w:rsidRPr="00AE1FA1">
        <w:rPr>
          <w:rFonts w:ascii="Segoe UI Semilight" w:hAnsi="Segoe UI Semilight" w:cs="Segoe UI Semilight"/>
        </w:rPr>
        <w:t>analytical verification by FY 2029–30.</w:t>
      </w:r>
    </w:p>
    <w:p w14:paraId="0F27E490" w14:textId="5FB49A95" w:rsidR="00BB5941" w:rsidRPr="00514945" w:rsidRDefault="00871C01" w:rsidP="00514945">
      <w:pPr>
        <w:pStyle w:val="ListParagraph"/>
        <w:numPr>
          <w:ilvl w:val="0"/>
          <w:numId w:val="22"/>
        </w:numPr>
        <w:spacing w:line="276" w:lineRule="auto"/>
        <w:jc w:val="both"/>
        <w:rPr>
          <w:rFonts w:ascii="Segoe UI Semilight" w:hAnsi="Segoe UI Semilight" w:cs="Segoe UI Semilight"/>
        </w:rPr>
      </w:pPr>
      <w:r w:rsidRPr="00871C01">
        <w:rPr>
          <w:rFonts w:ascii="Segoe UI Semilight" w:hAnsi="Segoe UI Semilight" w:cs="Segoe UI Semilight"/>
        </w:rPr>
        <w:t xml:space="preserve">Increase operational efficiency of the Effluent Treatment Plant (ETP) </w:t>
      </w:r>
      <w:r>
        <w:rPr>
          <w:rFonts w:ascii="Segoe UI Semilight" w:hAnsi="Segoe UI Semilight" w:cs="Segoe UI Semilight"/>
        </w:rPr>
        <w:t xml:space="preserve">by 50% </w:t>
      </w:r>
      <w:r w:rsidRPr="00871C01">
        <w:rPr>
          <w:rFonts w:ascii="Segoe UI Semilight" w:hAnsi="Segoe UI Semilight" w:cs="Segoe UI Semilight"/>
        </w:rPr>
        <w:t>through periodic process audits and technical upgrades, where required</w:t>
      </w:r>
      <w:r>
        <w:rPr>
          <w:rFonts w:ascii="Segoe UI Semilight" w:hAnsi="Segoe UI Semilight" w:cs="Segoe UI Semilight"/>
        </w:rPr>
        <w:t xml:space="preserve"> till FY 2029-30.</w:t>
      </w:r>
    </w:p>
    <w:p w14:paraId="45AAD392" w14:textId="77777777" w:rsidR="00562A8A" w:rsidRPr="000B5A0E" w:rsidRDefault="00562A8A" w:rsidP="003B33E9">
      <w:pPr>
        <w:spacing w:line="276" w:lineRule="auto"/>
        <w:ind w:left="1080"/>
        <w:contextualSpacing/>
        <w:jc w:val="both"/>
        <w:rPr>
          <w:rFonts w:ascii="Segoe UI Semilight" w:hAnsi="Segoe UI Semilight" w:cs="Segoe UI Semilight"/>
          <w:b/>
          <w:bCs/>
          <w14:ligatures w14:val="standardContextual"/>
        </w:rPr>
      </w:pPr>
    </w:p>
    <w:p w14:paraId="3642B381" w14:textId="08CF993E" w:rsidR="00F03E60" w:rsidRPr="000B5A0E" w:rsidRDefault="00F03E60" w:rsidP="003B33E9">
      <w:pPr>
        <w:pStyle w:val="Heading1"/>
        <w:spacing w:before="0" w:after="240" w:line="276" w:lineRule="auto"/>
        <w:jc w:val="both"/>
        <w:rPr>
          <w:rFonts w:ascii="Segoe UI Semilight" w:hAnsi="Segoe UI Semilight" w:cs="Segoe UI Semilight"/>
          <w:color w:val="385623" w:themeColor="accent6" w:themeShade="80"/>
          <w:sz w:val="28"/>
          <w:szCs w:val="36"/>
        </w:rPr>
      </w:pPr>
      <w:bookmarkStart w:id="6" w:name="_Toc224304165"/>
      <w:r w:rsidRPr="000B5A0E">
        <w:rPr>
          <w:rFonts w:ascii="Segoe UI Semilight" w:hAnsi="Segoe UI Semilight" w:cs="Segoe UI Semilight"/>
          <w:color w:val="002060"/>
          <w:sz w:val="28"/>
          <w:szCs w:val="36"/>
        </w:rPr>
        <w:t>Alignment with the United Nations Sustainable Development Goals (SDGs)</w:t>
      </w:r>
      <w:bookmarkEnd w:id="6"/>
    </w:p>
    <w:p w14:paraId="37ED3554" w14:textId="79640A6D" w:rsidR="00F03E60" w:rsidRPr="000B5A0E" w:rsidRDefault="00AC6C64" w:rsidP="003B33E9">
      <w:pPr>
        <w:spacing w:after="200" w:line="276" w:lineRule="auto"/>
        <w:jc w:val="both"/>
        <w:rPr>
          <w:rFonts w:ascii="Segoe UI Semilight" w:hAnsi="Segoe UI Semilight" w:cs="Segoe UI Semilight"/>
          <w:b/>
          <w:bCs/>
        </w:rPr>
      </w:pPr>
      <w:r w:rsidRPr="000B5A0E">
        <w:rPr>
          <w:rFonts w:ascii="Segoe UI Semilight" w:hAnsi="Segoe UI Semilight" w:cs="Segoe UI Semilight"/>
        </w:rPr>
        <w:t xml:space="preserve">The </w:t>
      </w:r>
      <w:r w:rsidR="00DD2C7F" w:rsidRPr="000B5A0E">
        <w:rPr>
          <w:rFonts w:ascii="Segoe UI Semilight" w:hAnsi="Segoe UI Semilight" w:cs="Segoe UI Semilight"/>
        </w:rPr>
        <w:t>s</w:t>
      </w:r>
      <w:r w:rsidRPr="000B5A0E">
        <w:rPr>
          <w:rFonts w:ascii="Segoe UI Semilight" w:hAnsi="Segoe UI Semilight" w:cs="Segoe UI Semilight"/>
        </w:rPr>
        <w:t xml:space="preserve">ustainability </w:t>
      </w:r>
      <w:r w:rsidR="0088663D" w:rsidRPr="000B5A0E">
        <w:rPr>
          <w:rFonts w:ascii="Segoe UI Semilight" w:hAnsi="Segoe UI Semilight" w:cs="Segoe UI Semilight"/>
        </w:rPr>
        <w:t xml:space="preserve">objectives </w:t>
      </w:r>
      <w:r w:rsidRPr="000B5A0E">
        <w:rPr>
          <w:rFonts w:ascii="Segoe UI Semilight" w:hAnsi="Segoe UI Semilight" w:cs="Segoe UI Semilight"/>
        </w:rPr>
        <w:t xml:space="preserve">and </w:t>
      </w:r>
      <w:r w:rsidR="00DD2C7F" w:rsidRPr="000B5A0E">
        <w:rPr>
          <w:rFonts w:ascii="Segoe UI Semilight" w:hAnsi="Segoe UI Semilight" w:cs="Segoe UI Semilight"/>
        </w:rPr>
        <w:t>p</w:t>
      </w:r>
      <w:r w:rsidRPr="000B5A0E">
        <w:rPr>
          <w:rFonts w:ascii="Segoe UI Semilight" w:hAnsi="Segoe UI Semilight" w:cs="Segoe UI Semilight"/>
        </w:rPr>
        <w:t xml:space="preserve">erformance targets align with the following </w:t>
      </w:r>
      <w:r w:rsidRPr="000B5A0E">
        <w:rPr>
          <w:rFonts w:ascii="Segoe UI Semilight" w:hAnsi="Segoe UI Semilight" w:cs="Segoe UI Semilight"/>
          <w:b/>
          <w:bCs/>
        </w:rPr>
        <w:t>Sustainable Development Goals (SDGs):</w:t>
      </w:r>
    </w:p>
    <w:p w14:paraId="48377E39" w14:textId="61E4CEEB" w:rsidR="00EB6723" w:rsidRPr="000B5A0E" w:rsidRDefault="00AA22F3" w:rsidP="003B33E9">
      <w:pPr>
        <w:spacing w:after="200" w:line="276" w:lineRule="auto"/>
        <w:jc w:val="center"/>
        <w:rPr>
          <w:rFonts w:ascii="Segoe UI Semilight" w:hAnsi="Segoe UI Semilight" w:cs="Segoe UI Semilight"/>
          <w:sz w:val="28"/>
          <w:szCs w:val="36"/>
        </w:rPr>
      </w:pPr>
      <w:r w:rsidRPr="00DA6688">
        <w:rPr>
          <w:rFonts w:ascii="Segoe UI Semilight" w:hAnsi="Segoe UI Semilight" w:cs="Segoe UI Semilight"/>
          <w:noProof/>
        </w:rPr>
        <w:drawing>
          <wp:inline distT="0" distB="0" distL="0" distR="0" wp14:anchorId="21E3088E" wp14:editId="1DCBFABE">
            <wp:extent cx="4547658" cy="1873290"/>
            <wp:effectExtent l="0" t="0" r="5715" b="0"/>
            <wp:docPr id="19418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4796" name=""/>
                    <pic:cNvPicPr/>
                  </pic:nvPicPr>
                  <pic:blipFill>
                    <a:blip r:embed="rId9"/>
                    <a:stretch>
                      <a:fillRect/>
                    </a:stretch>
                  </pic:blipFill>
                  <pic:spPr>
                    <a:xfrm>
                      <a:off x="0" y="0"/>
                      <a:ext cx="4547658" cy="1873290"/>
                    </a:xfrm>
                    <a:prstGeom prst="rect">
                      <a:avLst/>
                    </a:prstGeom>
                  </pic:spPr>
                </pic:pic>
              </a:graphicData>
            </a:graphic>
          </wp:inline>
        </w:drawing>
      </w:r>
    </w:p>
    <w:p w14:paraId="7DDC262A" w14:textId="77777777" w:rsidR="002A5FCC" w:rsidRPr="000B5A0E" w:rsidRDefault="002A5FCC" w:rsidP="003B33E9">
      <w:pPr>
        <w:pStyle w:val="Heading1"/>
        <w:spacing w:after="240" w:line="276" w:lineRule="auto"/>
        <w:jc w:val="both"/>
        <w:rPr>
          <w:rFonts w:ascii="Segoe UI Semilight" w:hAnsi="Segoe UI Semilight" w:cs="Segoe UI Semilight"/>
          <w:color w:val="385623" w:themeColor="accent6" w:themeShade="80"/>
          <w:sz w:val="28"/>
          <w:szCs w:val="36"/>
        </w:rPr>
      </w:pPr>
      <w:bookmarkStart w:id="7" w:name="_Toc194938379"/>
      <w:bookmarkStart w:id="8" w:name="_Toc195003211"/>
      <w:bookmarkStart w:id="9" w:name="_Toc224304166"/>
      <w:r w:rsidRPr="000B5A0E">
        <w:rPr>
          <w:rFonts w:ascii="Segoe UI Semilight" w:hAnsi="Segoe UI Semilight" w:cs="Segoe UI Semilight"/>
          <w:color w:val="002060"/>
          <w:sz w:val="28"/>
          <w:szCs w:val="36"/>
        </w:rPr>
        <w:t>Responsibilities</w:t>
      </w:r>
      <w:bookmarkEnd w:id="7"/>
      <w:bookmarkEnd w:id="8"/>
      <w:bookmarkEnd w:id="9"/>
    </w:p>
    <w:p w14:paraId="1E0843CA" w14:textId="1ADC73AA" w:rsidR="00514945" w:rsidRPr="00514945" w:rsidRDefault="00514945" w:rsidP="00514945">
      <w:pPr>
        <w:pStyle w:val="ListParagraph"/>
        <w:numPr>
          <w:ilvl w:val="0"/>
          <w:numId w:val="22"/>
        </w:numPr>
        <w:spacing w:line="276" w:lineRule="auto"/>
        <w:jc w:val="both"/>
        <w:rPr>
          <w:rFonts w:ascii="Segoe UI Semilight" w:hAnsi="Segoe UI Semilight" w:cs="Segoe UI Semilight"/>
          <w:b/>
          <w:bCs/>
        </w:rPr>
      </w:pPr>
      <w:r w:rsidRPr="00514945">
        <w:rPr>
          <w:rFonts w:ascii="Segoe UI Semilight" w:hAnsi="Segoe UI Semilight" w:cs="Segoe UI Semilight"/>
          <w:b/>
          <w:bCs/>
        </w:rPr>
        <w:t xml:space="preserve">Senior Management: </w:t>
      </w:r>
      <w:r w:rsidRPr="00514945">
        <w:rPr>
          <w:rFonts w:ascii="Segoe UI Semilight" w:hAnsi="Segoe UI Semilight" w:cs="Segoe UI Semilight"/>
        </w:rPr>
        <w:t>Approve the policy and ensure resources for effective operation of the ETP and ZLD systems.</w:t>
      </w:r>
    </w:p>
    <w:p w14:paraId="083F5D8F" w14:textId="78060C2D" w:rsidR="00514945" w:rsidRPr="00514945" w:rsidRDefault="00514945" w:rsidP="00514945">
      <w:pPr>
        <w:pStyle w:val="ListParagraph"/>
        <w:numPr>
          <w:ilvl w:val="0"/>
          <w:numId w:val="22"/>
        </w:numPr>
        <w:spacing w:line="276" w:lineRule="auto"/>
        <w:jc w:val="both"/>
        <w:rPr>
          <w:rFonts w:ascii="Segoe UI Semilight" w:hAnsi="Segoe UI Semilight" w:cs="Segoe UI Semilight"/>
        </w:rPr>
      </w:pPr>
      <w:r w:rsidRPr="00514945">
        <w:rPr>
          <w:rFonts w:ascii="Segoe UI Semilight" w:hAnsi="Segoe UI Semilight" w:cs="Segoe UI Semilight"/>
          <w:b/>
          <w:bCs/>
        </w:rPr>
        <w:t xml:space="preserve">Environment, Health and Safety (EHS) Department: </w:t>
      </w:r>
      <w:r w:rsidRPr="00514945">
        <w:rPr>
          <w:rFonts w:ascii="Segoe UI Semilight" w:hAnsi="Segoe UI Semilight" w:cs="Segoe UI Semilight"/>
        </w:rPr>
        <w:t>Implement the policy, monitor wastewater and API residues, and ensure regulatory compliance.</w:t>
      </w:r>
    </w:p>
    <w:p w14:paraId="2D02DB90" w14:textId="70BA1ADE" w:rsidR="00514945" w:rsidRPr="00514945" w:rsidRDefault="00514945" w:rsidP="00514945">
      <w:pPr>
        <w:pStyle w:val="ListParagraph"/>
        <w:numPr>
          <w:ilvl w:val="0"/>
          <w:numId w:val="22"/>
        </w:numPr>
        <w:spacing w:line="276" w:lineRule="auto"/>
        <w:jc w:val="both"/>
        <w:rPr>
          <w:rFonts w:ascii="Segoe UI Semilight" w:hAnsi="Segoe UI Semilight" w:cs="Segoe UI Semilight"/>
          <w:b/>
          <w:bCs/>
        </w:rPr>
      </w:pPr>
      <w:r w:rsidRPr="00514945">
        <w:rPr>
          <w:rFonts w:ascii="Segoe UI Semilight" w:hAnsi="Segoe UI Semilight" w:cs="Segoe UI Semilight"/>
          <w:b/>
          <w:bCs/>
        </w:rPr>
        <w:t xml:space="preserve">ETP / ZLD Team: </w:t>
      </w:r>
      <w:r w:rsidRPr="00913C94">
        <w:rPr>
          <w:rFonts w:ascii="Segoe UI Semilight" w:hAnsi="Segoe UI Semilight" w:cs="Segoe UI Semilight"/>
        </w:rPr>
        <w:t>Operate and maintain the treatment and ZLD system to ensure proper treatment and reuse of wastewater.</w:t>
      </w:r>
    </w:p>
    <w:p w14:paraId="50EF98EC" w14:textId="23903B89" w:rsidR="00AA22F3" w:rsidRPr="00AA22F3" w:rsidRDefault="00514945" w:rsidP="00514945">
      <w:pPr>
        <w:pStyle w:val="ListParagraph"/>
        <w:numPr>
          <w:ilvl w:val="0"/>
          <w:numId w:val="22"/>
        </w:numPr>
        <w:spacing w:line="276" w:lineRule="auto"/>
        <w:jc w:val="both"/>
        <w:rPr>
          <w:rFonts w:ascii="Segoe UI Semilight" w:hAnsi="Segoe UI Semilight" w:cs="Segoe UI Semilight"/>
        </w:rPr>
      </w:pPr>
      <w:r w:rsidRPr="00514945">
        <w:rPr>
          <w:rFonts w:ascii="Segoe UI Semilight" w:hAnsi="Segoe UI Semilight" w:cs="Segoe UI Semilight"/>
          <w:b/>
          <w:bCs/>
        </w:rPr>
        <w:t xml:space="preserve">Production and Utilities Departments: </w:t>
      </w:r>
      <w:r w:rsidRPr="00913C94">
        <w:rPr>
          <w:rFonts w:ascii="Segoe UI Semilight" w:hAnsi="Segoe UI Semilight" w:cs="Segoe UI Semilight"/>
        </w:rPr>
        <w:t>Implement process controls to minimize API residues in wastewater and ensure proper handling of effluents.</w:t>
      </w:r>
    </w:p>
    <w:p w14:paraId="5C9AB429" w14:textId="17757990" w:rsidR="00FC232C" w:rsidRPr="00BE58DD" w:rsidRDefault="00AA22F3" w:rsidP="00BE58DD">
      <w:pPr>
        <w:pStyle w:val="ListParagraph"/>
        <w:numPr>
          <w:ilvl w:val="0"/>
          <w:numId w:val="22"/>
        </w:numPr>
        <w:spacing w:line="276" w:lineRule="auto"/>
        <w:jc w:val="both"/>
        <w:rPr>
          <w:rFonts w:ascii="Segoe UI Semilight" w:hAnsi="Segoe UI Semilight" w:cs="Segoe UI Semilight"/>
        </w:rPr>
      </w:pPr>
      <w:r w:rsidRPr="00AA22F3">
        <w:rPr>
          <w:rFonts w:ascii="Segoe UI Semilight" w:hAnsi="Segoe UI Semilight" w:cs="Segoe UI Semilight"/>
          <w:b/>
          <w:bCs/>
        </w:rPr>
        <w:lastRenderedPageBreak/>
        <w:t>Employees and Contractors</w:t>
      </w:r>
      <w:r>
        <w:rPr>
          <w:rFonts w:ascii="Segoe UI Semilight" w:hAnsi="Segoe UI Semilight" w:cs="Segoe UI Semilight"/>
        </w:rPr>
        <w:t xml:space="preserve">: </w:t>
      </w:r>
      <w:r w:rsidRPr="00AA22F3">
        <w:rPr>
          <w:rFonts w:ascii="Segoe UI Semilight" w:hAnsi="Segoe UI Semilight" w:cs="Segoe UI Semilight"/>
        </w:rPr>
        <w:t>Follow wastewater management procedures and report any abnormal discharge or incidents.</w:t>
      </w:r>
    </w:p>
    <w:p w14:paraId="3F702BBF" w14:textId="77777777" w:rsidR="00B0012D" w:rsidRPr="00B0012D" w:rsidRDefault="00B0012D" w:rsidP="00B0012D">
      <w:pPr>
        <w:pStyle w:val="Heading1"/>
        <w:spacing w:line="276" w:lineRule="auto"/>
        <w:rPr>
          <w:rFonts w:ascii="Segoe UI Semilight" w:hAnsi="Segoe UI Semilight" w:cs="Segoe UI Semilight"/>
          <w:color w:val="002060"/>
          <w:sz w:val="28"/>
          <w:szCs w:val="36"/>
        </w:rPr>
      </w:pPr>
      <w:bookmarkStart w:id="10" w:name="_Toc219968551"/>
      <w:bookmarkStart w:id="11" w:name="_Toc194938380"/>
      <w:bookmarkStart w:id="12" w:name="_Toc195003212"/>
      <w:bookmarkStart w:id="13" w:name="_Toc224304167"/>
      <w:r w:rsidRPr="00B0012D">
        <w:rPr>
          <w:rFonts w:ascii="Segoe UI Semilight" w:hAnsi="Segoe UI Semilight" w:cs="Segoe UI Semilight"/>
          <w:color w:val="002060"/>
          <w:sz w:val="28"/>
          <w:szCs w:val="36"/>
        </w:rPr>
        <w:t>Monitoring, Reporting and Transparency</w:t>
      </w:r>
      <w:bookmarkEnd w:id="10"/>
      <w:bookmarkEnd w:id="13"/>
    </w:p>
    <w:p w14:paraId="55AFFF8D" w14:textId="77777777" w:rsidR="00B0012D" w:rsidRDefault="00B0012D" w:rsidP="00B0012D"/>
    <w:p w14:paraId="5738701B" w14:textId="77777777" w:rsidR="002A37A6" w:rsidRPr="002A37A6" w:rsidRDefault="002A37A6" w:rsidP="002A37A6">
      <w:pPr>
        <w:spacing w:line="276" w:lineRule="auto"/>
        <w:jc w:val="both"/>
        <w:rPr>
          <w:rFonts w:ascii="Segoe UI Semilight" w:hAnsi="Segoe UI Semilight" w:cs="Segoe UI Semilight"/>
          <w:lang w:val="en-IN"/>
        </w:rPr>
      </w:pPr>
      <w:proofErr w:type="spellStart"/>
      <w:r w:rsidRPr="002A37A6">
        <w:rPr>
          <w:rFonts w:ascii="Segoe UI Semilight" w:hAnsi="Segoe UI Semilight" w:cs="Segoe UI Semilight"/>
          <w:lang w:val="en-IN"/>
        </w:rPr>
        <w:t>Raichem</w:t>
      </w:r>
      <w:proofErr w:type="spellEnd"/>
      <w:r w:rsidRPr="002A37A6">
        <w:rPr>
          <w:rFonts w:ascii="Segoe UI Semilight" w:hAnsi="Segoe UI Semilight" w:cs="Segoe UI Semilight"/>
          <w:lang w:val="en-IN"/>
        </w:rPr>
        <w:t xml:space="preserve"> Medicare </w:t>
      </w:r>
      <w:proofErr w:type="spellStart"/>
      <w:r w:rsidRPr="002A37A6">
        <w:rPr>
          <w:rFonts w:ascii="Segoe UI Semilight" w:hAnsi="Segoe UI Semilight" w:cs="Segoe UI Semilight"/>
          <w:lang w:val="en-IN"/>
        </w:rPr>
        <w:t>Pvt.</w:t>
      </w:r>
      <w:proofErr w:type="spellEnd"/>
      <w:r w:rsidRPr="002A37A6">
        <w:rPr>
          <w:rFonts w:ascii="Segoe UI Semilight" w:hAnsi="Segoe UI Semilight" w:cs="Segoe UI Semilight"/>
          <w:lang w:val="en-IN"/>
        </w:rPr>
        <w:t xml:space="preserve"> Ltd. conducts regular monitoring of wastewater generated from its manufacturing operations. Key parameters such as pH, COD, BOD, and TDS are </w:t>
      </w:r>
      <w:proofErr w:type="spellStart"/>
      <w:r w:rsidRPr="002A37A6">
        <w:rPr>
          <w:rFonts w:ascii="Segoe UI Semilight" w:hAnsi="Segoe UI Semilight" w:cs="Segoe UI Semilight"/>
          <w:lang w:val="en-IN"/>
        </w:rPr>
        <w:t>analyzed</w:t>
      </w:r>
      <w:proofErr w:type="spellEnd"/>
      <w:r w:rsidRPr="002A37A6">
        <w:rPr>
          <w:rFonts w:ascii="Segoe UI Semilight" w:hAnsi="Segoe UI Semilight" w:cs="Segoe UI Semilight"/>
          <w:lang w:val="en-IN"/>
        </w:rPr>
        <w:t xml:space="preserve"> to assess treatment efficiency and system performance.</w:t>
      </w:r>
    </w:p>
    <w:p w14:paraId="2B31AB27" w14:textId="77777777" w:rsidR="002A37A6" w:rsidRPr="002A37A6" w:rsidRDefault="002A37A6" w:rsidP="002A37A6">
      <w:pPr>
        <w:spacing w:line="276" w:lineRule="auto"/>
        <w:jc w:val="both"/>
        <w:rPr>
          <w:rFonts w:ascii="Segoe UI Semilight" w:hAnsi="Segoe UI Semilight" w:cs="Segoe UI Semilight"/>
          <w:lang w:val="en-IN"/>
        </w:rPr>
      </w:pPr>
      <w:r w:rsidRPr="002A37A6">
        <w:rPr>
          <w:rFonts w:ascii="Segoe UI Semilight" w:hAnsi="Segoe UI Semilight" w:cs="Segoe UI Semilight"/>
          <w:lang w:val="en-IN"/>
        </w:rPr>
        <w:t>Wastewater is treated through the Effluent Treatment Plant (ETP) and Zero Liquid Discharge (ZLD) system, where treated water is recovered and reused within the facility, ensuring no liquid discharge outside the site.</w:t>
      </w:r>
    </w:p>
    <w:p w14:paraId="72B15241" w14:textId="402E32B0" w:rsidR="00B0012D" w:rsidRPr="00BE58DD" w:rsidRDefault="002A37A6" w:rsidP="00B0012D">
      <w:pPr>
        <w:spacing w:line="276" w:lineRule="auto"/>
        <w:jc w:val="both"/>
        <w:rPr>
          <w:rFonts w:ascii="Segoe UI Semilight" w:hAnsi="Segoe UI Semilight" w:cs="Segoe UI Semilight"/>
          <w:lang w:val="en-IN"/>
        </w:rPr>
      </w:pPr>
      <w:r w:rsidRPr="002A37A6">
        <w:rPr>
          <w:rFonts w:ascii="Segoe UI Semilight" w:hAnsi="Segoe UI Semilight" w:cs="Segoe UI Semilight"/>
          <w:lang w:val="en-IN"/>
        </w:rPr>
        <w:t>Monitoring results are reviewed by the EHS team and reported to management to support regulatory compliance and continuous environmental improvement</w:t>
      </w:r>
      <w:r w:rsidR="00B0012D" w:rsidRPr="00B0012D">
        <w:rPr>
          <w:rFonts w:ascii="Segoe UI Semilight" w:hAnsi="Segoe UI Semilight" w:cs="Segoe UI Semilight"/>
        </w:rPr>
        <w:t>.</w:t>
      </w:r>
    </w:p>
    <w:p w14:paraId="152C3D0F" w14:textId="77777777" w:rsidR="00B0012D" w:rsidRDefault="00B0012D" w:rsidP="00B0012D">
      <w:pPr>
        <w:rPr>
          <w:rFonts w:ascii="Segoe UI Semilight" w:hAnsi="Segoe UI Semilight" w:cs="Segoe UI Semilight"/>
          <w:color w:val="002060"/>
          <w:sz w:val="28"/>
          <w:szCs w:val="36"/>
        </w:rPr>
      </w:pPr>
    </w:p>
    <w:p w14:paraId="4C3EBE76" w14:textId="0644B6FA" w:rsidR="002A5FCC" w:rsidRPr="000B5A0E" w:rsidRDefault="002A5FCC" w:rsidP="003B33E9">
      <w:pPr>
        <w:pStyle w:val="Heading1"/>
        <w:spacing w:before="0" w:after="240" w:line="276" w:lineRule="auto"/>
        <w:jc w:val="both"/>
        <w:rPr>
          <w:rFonts w:ascii="Segoe UI Semilight" w:hAnsi="Segoe UI Semilight" w:cs="Segoe UI Semilight"/>
          <w:color w:val="002060"/>
          <w:sz w:val="28"/>
          <w:szCs w:val="36"/>
        </w:rPr>
      </w:pPr>
      <w:bookmarkStart w:id="14" w:name="_Toc224304168"/>
      <w:r w:rsidRPr="000B5A0E">
        <w:rPr>
          <w:rFonts w:ascii="Segoe UI Semilight" w:hAnsi="Segoe UI Semilight" w:cs="Segoe UI Semilight"/>
          <w:color w:val="002060"/>
          <w:sz w:val="28"/>
          <w:szCs w:val="36"/>
        </w:rPr>
        <w:t>Review Mechanism</w:t>
      </w:r>
      <w:bookmarkEnd w:id="11"/>
      <w:bookmarkEnd w:id="12"/>
      <w:bookmarkEnd w:id="14"/>
    </w:p>
    <w:p w14:paraId="29145532" w14:textId="317E46E6" w:rsidR="00917C7A" w:rsidRPr="00AA34ED" w:rsidRDefault="00917C7A" w:rsidP="00917C7A">
      <w:pPr>
        <w:spacing w:line="276" w:lineRule="auto"/>
        <w:jc w:val="both"/>
        <w:rPr>
          <w:rFonts w:ascii="Segoe UI Semilight" w:hAnsi="Segoe UI Semilight" w:cs="Segoe UI Semilight"/>
        </w:rPr>
      </w:pPr>
      <w:r w:rsidRPr="00917C7A">
        <w:rPr>
          <w:rFonts w:ascii="Segoe UI Semilight" w:hAnsi="Segoe UI Semilight" w:cs="Segoe UI Semilight"/>
        </w:rPr>
        <w:t xml:space="preserve">This API Discharge Policy will be reviewed </w:t>
      </w:r>
      <w:r w:rsidR="00186FD8">
        <w:rPr>
          <w:rFonts w:ascii="Segoe UI Semilight" w:hAnsi="Segoe UI Semilight" w:cs="Segoe UI Semilight"/>
        </w:rPr>
        <w:t>annually</w:t>
      </w:r>
      <w:r w:rsidRPr="00917C7A">
        <w:rPr>
          <w:rFonts w:ascii="Segoe UI Semilight" w:hAnsi="Segoe UI Semilight" w:cs="Segoe UI Semilight"/>
        </w:rPr>
        <w:t xml:space="preserve"> by the EHS </w:t>
      </w:r>
      <w:r>
        <w:rPr>
          <w:rFonts w:ascii="Segoe UI Semilight" w:hAnsi="Segoe UI Semilight" w:cs="Segoe UI Semilight"/>
        </w:rPr>
        <w:t>Manager</w:t>
      </w:r>
      <w:r w:rsidRPr="00917C7A">
        <w:rPr>
          <w:rFonts w:ascii="Segoe UI Semilight" w:hAnsi="Segoe UI Semilight" w:cs="Segoe UI Semilight"/>
        </w:rPr>
        <w:t xml:space="preserve"> of </w:t>
      </w:r>
      <w:proofErr w:type="spellStart"/>
      <w:r w:rsidRPr="00917C7A">
        <w:rPr>
          <w:rFonts w:ascii="Segoe UI Semilight" w:hAnsi="Segoe UI Semilight" w:cs="Segoe UI Semilight"/>
        </w:rPr>
        <w:t>Raichem</w:t>
      </w:r>
      <w:proofErr w:type="spellEnd"/>
      <w:r w:rsidRPr="00917C7A">
        <w:rPr>
          <w:rFonts w:ascii="Segoe UI Semilight" w:hAnsi="Segoe UI Semilight" w:cs="Segoe UI Semilight"/>
        </w:rPr>
        <w:t xml:space="preserve"> Medicare Pvt. Ltd. to ensure its continued relevance, effectiveness, and alignment with applicable environmental regulations, industry best practices, and the company’s operational requirements. The review will be carried out in consultation with the Production, Utilities, and senior management teams. Any significant revisions to the policy will be approved by management and communicated to relevant employees and stakeholders.</w:t>
      </w:r>
    </w:p>
    <w:p w14:paraId="7A01A36E" w14:textId="538247FA" w:rsidR="0088663D" w:rsidRPr="000B5A0E" w:rsidRDefault="0088663D" w:rsidP="003B33E9">
      <w:pPr>
        <w:spacing w:line="276" w:lineRule="auto"/>
        <w:jc w:val="both"/>
        <w:rPr>
          <w:rFonts w:ascii="Segoe UI Semilight" w:hAnsi="Segoe UI Semilight" w:cs="Segoe UI Semilight"/>
        </w:rPr>
      </w:pPr>
    </w:p>
    <w:p w14:paraId="175E988C" w14:textId="77777777" w:rsidR="00E70B42" w:rsidRPr="000B5A0E" w:rsidRDefault="00E70B42" w:rsidP="003B33E9">
      <w:pPr>
        <w:spacing w:line="276" w:lineRule="auto"/>
        <w:jc w:val="both"/>
        <w:rPr>
          <w:rFonts w:ascii="Segoe UI Semilight" w:eastAsia="Calibri"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0B5A0E" w14:paraId="0CC7C36A" w14:textId="77777777" w:rsidTr="009F2767">
        <w:trPr>
          <w:trHeight w:val="453"/>
        </w:trPr>
        <w:tc>
          <w:tcPr>
            <w:tcW w:w="2174" w:type="dxa"/>
          </w:tcPr>
          <w:p w14:paraId="2791276B" w14:textId="4A5A997E"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Effective Date</w:t>
            </w:r>
          </w:p>
        </w:tc>
        <w:tc>
          <w:tcPr>
            <w:tcW w:w="1914" w:type="dxa"/>
          </w:tcPr>
          <w:p w14:paraId="06A1EB2D" w14:textId="2A3B892F"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01.</w:t>
            </w:r>
            <w:r w:rsidR="005B3AEC" w:rsidRPr="000B5A0E">
              <w:rPr>
                <w:rFonts w:ascii="Segoe UI Semilight" w:hAnsi="Segoe UI Semilight" w:cs="Segoe UI Semilight"/>
                <w:b/>
                <w:bCs/>
              </w:rPr>
              <w:t>0</w:t>
            </w:r>
            <w:r w:rsidR="004913EB" w:rsidRPr="000B5A0E">
              <w:rPr>
                <w:rFonts w:ascii="Segoe UI Semilight" w:hAnsi="Segoe UI Semilight" w:cs="Segoe UI Semilight"/>
                <w:b/>
                <w:bCs/>
              </w:rPr>
              <w:t>1</w:t>
            </w:r>
            <w:r w:rsidRPr="000B5A0E">
              <w:rPr>
                <w:rFonts w:ascii="Segoe UI Semilight" w:hAnsi="Segoe UI Semilight" w:cs="Segoe UI Semilight"/>
                <w:b/>
                <w:bCs/>
              </w:rPr>
              <w:t>.</w:t>
            </w:r>
            <w:r w:rsidR="00E80942" w:rsidRPr="000B5A0E">
              <w:rPr>
                <w:rFonts w:ascii="Segoe UI Semilight" w:hAnsi="Segoe UI Semilight" w:cs="Segoe UI Semilight"/>
                <w:b/>
                <w:bCs/>
              </w:rPr>
              <w:t>20</w:t>
            </w:r>
            <w:r w:rsidRPr="000B5A0E">
              <w:rPr>
                <w:rFonts w:ascii="Segoe UI Semilight" w:hAnsi="Segoe UI Semilight" w:cs="Segoe UI Semilight"/>
                <w:b/>
                <w:bCs/>
              </w:rPr>
              <w:t>2</w:t>
            </w:r>
            <w:r w:rsidR="005B3AEC" w:rsidRPr="000B5A0E">
              <w:rPr>
                <w:rFonts w:ascii="Segoe UI Semilight" w:hAnsi="Segoe UI Semilight" w:cs="Segoe UI Semilight"/>
                <w:b/>
                <w:bCs/>
              </w:rPr>
              <w:t>6</w:t>
            </w:r>
          </w:p>
        </w:tc>
      </w:tr>
      <w:tr w:rsidR="0088326E" w:rsidRPr="000B5A0E" w14:paraId="64C6136D" w14:textId="77777777" w:rsidTr="009F2767">
        <w:trPr>
          <w:trHeight w:val="453"/>
        </w:trPr>
        <w:tc>
          <w:tcPr>
            <w:tcW w:w="2174" w:type="dxa"/>
          </w:tcPr>
          <w:p w14:paraId="66A07779" w14:textId="380DB1EC"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xml:space="preserve">Next Review Date </w:t>
            </w:r>
          </w:p>
        </w:tc>
        <w:tc>
          <w:tcPr>
            <w:tcW w:w="1914" w:type="dxa"/>
          </w:tcPr>
          <w:p w14:paraId="35143F1D" w14:textId="14264CF4"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01.</w:t>
            </w:r>
            <w:r w:rsidR="005B3AEC" w:rsidRPr="000B5A0E">
              <w:rPr>
                <w:rFonts w:ascii="Segoe UI Semilight" w:hAnsi="Segoe UI Semilight" w:cs="Segoe UI Semilight"/>
                <w:b/>
                <w:bCs/>
              </w:rPr>
              <w:t>0</w:t>
            </w:r>
            <w:r w:rsidR="001572C4" w:rsidRPr="000B5A0E">
              <w:rPr>
                <w:rFonts w:ascii="Segoe UI Semilight" w:hAnsi="Segoe UI Semilight" w:cs="Segoe UI Semilight"/>
                <w:b/>
                <w:bCs/>
              </w:rPr>
              <w:t>1</w:t>
            </w:r>
            <w:r w:rsidRPr="000B5A0E">
              <w:rPr>
                <w:rFonts w:ascii="Segoe UI Semilight" w:hAnsi="Segoe UI Semilight" w:cs="Segoe UI Semilight"/>
                <w:b/>
                <w:bCs/>
              </w:rPr>
              <w:t>.</w:t>
            </w:r>
            <w:r w:rsidR="00E80942" w:rsidRPr="000B5A0E">
              <w:rPr>
                <w:rFonts w:ascii="Segoe UI Semilight" w:hAnsi="Segoe UI Semilight" w:cs="Segoe UI Semilight"/>
                <w:b/>
                <w:bCs/>
              </w:rPr>
              <w:t>20</w:t>
            </w:r>
            <w:r w:rsidRPr="000B5A0E">
              <w:rPr>
                <w:rFonts w:ascii="Segoe UI Semilight" w:hAnsi="Segoe UI Semilight" w:cs="Segoe UI Semilight"/>
                <w:b/>
                <w:bCs/>
              </w:rPr>
              <w:t>2</w:t>
            </w:r>
            <w:r w:rsidR="005B3AEC" w:rsidRPr="000B5A0E">
              <w:rPr>
                <w:rFonts w:ascii="Segoe UI Semilight" w:hAnsi="Segoe UI Semilight" w:cs="Segoe UI Semilight"/>
                <w:b/>
                <w:bCs/>
              </w:rPr>
              <w:t>7</w:t>
            </w:r>
          </w:p>
        </w:tc>
      </w:tr>
      <w:tr w:rsidR="0088326E" w:rsidRPr="000B5A0E" w14:paraId="571E8134" w14:textId="77777777" w:rsidTr="009F2767">
        <w:trPr>
          <w:trHeight w:val="453"/>
        </w:trPr>
        <w:tc>
          <w:tcPr>
            <w:tcW w:w="2174" w:type="dxa"/>
          </w:tcPr>
          <w:p w14:paraId="1DE418E9" w14:textId="29C16230"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Revision No.</w:t>
            </w:r>
          </w:p>
        </w:tc>
        <w:tc>
          <w:tcPr>
            <w:tcW w:w="1914" w:type="dxa"/>
          </w:tcPr>
          <w:p w14:paraId="529C7417" w14:textId="29558D37"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xml:space="preserve">: </w:t>
            </w:r>
            <w:r w:rsidR="0088326E" w:rsidRPr="000B5A0E">
              <w:rPr>
                <w:rFonts w:ascii="Segoe UI Semilight" w:hAnsi="Segoe UI Semilight" w:cs="Segoe UI Semilight"/>
                <w:b/>
                <w:bCs/>
              </w:rPr>
              <w:t>01</w:t>
            </w:r>
          </w:p>
        </w:tc>
      </w:tr>
    </w:tbl>
    <w:p w14:paraId="4F92D8E5" w14:textId="77777777" w:rsidR="00A7061A" w:rsidRPr="000B5A0E" w:rsidRDefault="00A7061A" w:rsidP="003B33E9">
      <w:pPr>
        <w:spacing w:after="120" w:line="276" w:lineRule="auto"/>
        <w:jc w:val="both"/>
        <w:rPr>
          <w:rFonts w:ascii="Segoe UI Semilight" w:hAnsi="Segoe UI Semilight" w:cs="Segoe UI Semilight"/>
          <w:b/>
          <w:bCs/>
        </w:rPr>
      </w:pPr>
    </w:p>
    <w:p w14:paraId="3170BD34" w14:textId="4DB8C9B0" w:rsidR="00364CF6" w:rsidRPr="000B5A0E" w:rsidRDefault="009F2767" w:rsidP="003B33E9">
      <w:pPr>
        <w:tabs>
          <w:tab w:val="left" w:pos="2775"/>
        </w:tabs>
        <w:spacing w:after="120" w:line="276" w:lineRule="auto"/>
        <w:jc w:val="both"/>
        <w:rPr>
          <w:rFonts w:ascii="Segoe UI Semilight" w:hAnsi="Segoe UI Semilight" w:cs="Segoe UI Semilight"/>
          <w:b/>
          <w:bCs/>
        </w:rPr>
      </w:pPr>
      <w:r w:rsidRPr="000B5A0E">
        <w:rPr>
          <w:rFonts w:ascii="Segoe UI Semilight" w:hAnsi="Segoe UI Semilight" w:cs="Segoe UI Semilight"/>
          <w:b/>
          <w:bCs/>
        </w:rPr>
        <w:t xml:space="preserve">Approved </w:t>
      </w:r>
      <w:r w:rsidR="006B1FF5" w:rsidRPr="000B5A0E">
        <w:rPr>
          <w:rFonts w:ascii="Segoe UI Semilight" w:hAnsi="Segoe UI Semilight" w:cs="Segoe UI Semilight"/>
          <w:b/>
          <w:bCs/>
        </w:rPr>
        <w:t>By:</w:t>
      </w:r>
      <w:r w:rsidR="0047543C" w:rsidRPr="000B5A0E">
        <w:rPr>
          <w:rFonts w:ascii="Segoe UI Semilight" w:hAnsi="Segoe UI Semilight" w:cs="Segoe UI Semilight"/>
          <w:b/>
          <w:bCs/>
        </w:rPr>
        <w:tab/>
      </w:r>
    </w:p>
    <w:p w14:paraId="3771A667" w14:textId="77777777" w:rsidR="0047543C" w:rsidRDefault="0047543C" w:rsidP="003B33E9">
      <w:pPr>
        <w:tabs>
          <w:tab w:val="left" w:pos="2775"/>
        </w:tabs>
        <w:spacing w:after="120" w:line="276" w:lineRule="auto"/>
        <w:jc w:val="both"/>
        <w:rPr>
          <w:rFonts w:ascii="Segoe UI Semilight" w:hAnsi="Segoe UI Semilight" w:cs="Segoe UI Semilight"/>
          <w:b/>
          <w:bCs/>
        </w:rPr>
      </w:pPr>
    </w:p>
    <w:p w14:paraId="63D731DB" w14:textId="77777777" w:rsidR="00917C7A" w:rsidRDefault="00917C7A" w:rsidP="003B33E9">
      <w:pPr>
        <w:tabs>
          <w:tab w:val="left" w:pos="2775"/>
        </w:tabs>
        <w:spacing w:after="120" w:line="276" w:lineRule="auto"/>
        <w:jc w:val="both"/>
        <w:rPr>
          <w:rFonts w:ascii="Segoe UI Semilight" w:hAnsi="Segoe UI Semilight" w:cs="Segoe UI Semilight"/>
          <w:b/>
          <w:bCs/>
        </w:rPr>
      </w:pPr>
    </w:p>
    <w:p w14:paraId="186AC25D" w14:textId="77777777" w:rsidR="00917C7A" w:rsidRDefault="00917C7A" w:rsidP="003B33E9">
      <w:pPr>
        <w:tabs>
          <w:tab w:val="left" w:pos="2775"/>
        </w:tabs>
        <w:spacing w:after="120" w:line="276" w:lineRule="auto"/>
        <w:jc w:val="both"/>
        <w:rPr>
          <w:rFonts w:ascii="Segoe UI Semilight" w:hAnsi="Segoe UI Semilight" w:cs="Segoe UI Semilight"/>
          <w:b/>
          <w:bCs/>
        </w:rPr>
      </w:pPr>
    </w:p>
    <w:p w14:paraId="0C547953" w14:textId="77777777" w:rsidR="0047543C" w:rsidRPr="000B5A0E" w:rsidRDefault="0047543C" w:rsidP="003B33E9">
      <w:pPr>
        <w:tabs>
          <w:tab w:val="left" w:pos="2775"/>
        </w:tabs>
        <w:spacing w:after="120" w:line="276" w:lineRule="auto"/>
        <w:jc w:val="both"/>
        <w:rPr>
          <w:rFonts w:ascii="Segoe UI Semilight" w:hAnsi="Segoe UI Semilight" w:cs="Segoe UI Semilight"/>
          <w:b/>
          <w:bCs/>
        </w:rPr>
      </w:pPr>
    </w:p>
    <w:p w14:paraId="005FDB2D" w14:textId="77777777" w:rsidR="0047543C" w:rsidRPr="000B5A0E" w:rsidRDefault="0047543C" w:rsidP="003B33E9">
      <w:pPr>
        <w:tabs>
          <w:tab w:val="left" w:pos="2775"/>
        </w:tabs>
        <w:spacing w:after="120" w:line="276" w:lineRule="auto"/>
        <w:jc w:val="both"/>
        <w:rPr>
          <w:rFonts w:ascii="Segoe UI Semilight" w:hAnsi="Segoe UI Semilight" w:cs="Segoe UI Semilight"/>
          <w:b/>
          <w:bCs/>
        </w:rPr>
      </w:pPr>
    </w:p>
    <w:p w14:paraId="6876D85B" w14:textId="2E3AF8D1" w:rsidR="00E368B3" w:rsidRPr="000B5A0E" w:rsidRDefault="00E368B3" w:rsidP="003B33E9">
      <w:pPr>
        <w:pStyle w:val="Heading1"/>
        <w:spacing w:before="0" w:after="240" w:line="276" w:lineRule="auto"/>
        <w:jc w:val="center"/>
        <w:rPr>
          <w:rFonts w:ascii="Segoe UI Semilight" w:hAnsi="Segoe UI Semilight" w:cs="Segoe UI Semilight"/>
          <w:color w:val="385623" w:themeColor="accent6" w:themeShade="80"/>
          <w:sz w:val="28"/>
          <w:szCs w:val="36"/>
        </w:rPr>
      </w:pPr>
      <w:bookmarkStart w:id="15" w:name="_Toc224304169"/>
      <w:r w:rsidRPr="000B5A0E">
        <w:rPr>
          <w:rFonts w:ascii="Segoe UI Semilight" w:hAnsi="Segoe UI Semilight" w:cs="Segoe UI Semilight"/>
          <w:color w:val="002060"/>
          <w:sz w:val="28"/>
          <w:szCs w:val="36"/>
        </w:rPr>
        <w:t>Employee Acknowledgment Form</w:t>
      </w:r>
      <w:bookmarkEnd w:id="15"/>
    </w:p>
    <w:p w14:paraId="0DB017A5" w14:textId="77777777" w:rsidR="00917C7A" w:rsidRPr="00917C7A" w:rsidRDefault="00917C7A" w:rsidP="00917C7A">
      <w:pPr>
        <w:spacing w:after="200" w:line="276" w:lineRule="auto"/>
        <w:jc w:val="both"/>
        <w:rPr>
          <w:rFonts w:ascii="Segoe UI Semilight" w:eastAsiaTheme="minorHAnsi" w:hAnsi="Segoe UI Semilight" w:cs="Segoe UI Semilight"/>
          <w:bCs/>
          <w:lang w:val="en-IN"/>
          <w14:ligatures w14:val="standardContextual"/>
        </w:rPr>
      </w:pPr>
      <w:r w:rsidRPr="00917C7A">
        <w:rPr>
          <w:rFonts w:ascii="Segoe UI Semilight" w:eastAsiaTheme="minorHAnsi" w:hAnsi="Segoe UI Semilight" w:cs="Segoe UI Semilight"/>
          <w:bCs/>
          <w:lang w:val="en-IN"/>
          <w14:ligatures w14:val="standardContextual"/>
        </w:rPr>
        <w:t xml:space="preserve">I acknowledge that I have read and understood the API Discharge Policy of </w:t>
      </w:r>
      <w:proofErr w:type="spellStart"/>
      <w:r w:rsidRPr="00917C7A">
        <w:rPr>
          <w:rFonts w:ascii="Segoe UI Semilight" w:eastAsiaTheme="minorHAnsi" w:hAnsi="Segoe UI Semilight" w:cs="Segoe UI Semilight"/>
          <w:bCs/>
          <w:lang w:val="en-IN"/>
          <w14:ligatures w14:val="standardContextual"/>
        </w:rPr>
        <w:t>Raichem</w:t>
      </w:r>
      <w:proofErr w:type="spellEnd"/>
      <w:r w:rsidRPr="00917C7A">
        <w:rPr>
          <w:rFonts w:ascii="Segoe UI Semilight" w:eastAsiaTheme="minorHAnsi" w:hAnsi="Segoe UI Semilight" w:cs="Segoe UI Semilight"/>
          <w:bCs/>
          <w:lang w:val="en-IN"/>
          <w14:ligatures w14:val="standardContextual"/>
        </w:rPr>
        <w:t xml:space="preserve"> Medicare </w:t>
      </w:r>
      <w:proofErr w:type="spellStart"/>
      <w:r w:rsidRPr="00917C7A">
        <w:rPr>
          <w:rFonts w:ascii="Segoe UI Semilight" w:eastAsiaTheme="minorHAnsi" w:hAnsi="Segoe UI Semilight" w:cs="Segoe UI Semilight"/>
          <w:bCs/>
          <w:lang w:val="en-IN"/>
          <w14:ligatures w14:val="standardContextual"/>
        </w:rPr>
        <w:t>Pvt.</w:t>
      </w:r>
      <w:proofErr w:type="spellEnd"/>
      <w:r w:rsidRPr="00917C7A">
        <w:rPr>
          <w:rFonts w:ascii="Segoe UI Semilight" w:eastAsiaTheme="minorHAnsi" w:hAnsi="Segoe UI Semilight" w:cs="Segoe UI Semilight"/>
          <w:bCs/>
          <w:lang w:val="en-IN"/>
          <w14:ligatures w14:val="standardContextual"/>
        </w:rPr>
        <w:t xml:space="preserve"> Ltd. and the company’s commitment to responsible management of wastewater generated from its operations.</w:t>
      </w:r>
    </w:p>
    <w:p w14:paraId="3787C74B" w14:textId="77777777" w:rsidR="00917C7A" w:rsidRPr="00917C7A" w:rsidRDefault="00917C7A" w:rsidP="00917C7A">
      <w:pPr>
        <w:spacing w:after="200" w:line="276" w:lineRule="auto"/>
        <w:jc w:val="both"/>
        <w:rPr>
          <w:rFonts w:ascii="Segoe UI Semilight" w:eastAsiaTheme="minorHAnsi" w:hAnsi="Segoe UI Semilight" w:cs="Segoe UI Semilight"/>
          <w:bCs/>
          <w:lang w:val="en-IN"/>
          <w14:ligatures w14:val="standardContextual"/>
        </w:rPr>
      </w:pPr>
      <w:r w:rsidRPr="00917C7A">
        <w:rPr>
          <w:rFonts w:ascii="Segoe UI Semilight" w:eastAsiaTheme="minorHAnsi" w:hAnsi="Segoe UI Semilight" w:cs="Segoe UI Semilight"/>
          <w:bCs/>
          <w:lang w:val="en-IN"/>
          <w14:ligatures w14:val="standardContextual"/>
        </w:rPr>
        <w:t>I understand the importance of controlling API residues in effluents through proper treatment, monitoring, and compliance with environmental regulations.</w:t>
      </w:r>
    </w:p>
    <w:p w14:paraId="14C74417" w14:textId="2F880DA4" w:rsidR="00A0325C" w:rsidRPr="000B5A0E" w:rsidRDefault="00917C7A" w:rsidP="003B33E9">
      <w:pPr>
        <w:spacing w:after="200" w:line="276" w:lineRule="auto"/>
        <w:jc w:val="both"/>
        <w:rPr>
          <w:rFonts w:ascii="Segoe UI Semilight" w:eastAsiaTheme="minorHAnsi" w:hAnsi="Segoe UI Semilight" w:cs="Segoe UI Semilight"/>
          <w:bCs/>
          <w:lang w:val="en-IN"/>
          <w14:ligatures w14:val="standardContextual"/>
        </w:rPr>
      </w:pPr>
      <w:r w:rsidRPr="00917C7A">
        <w:rPr>
          <w:rFonts w:ascii="Segoe UI Semilight" w:eastAsiaTheme="minorHAnsi" w:hAnsi="Segoe UI Semilight" w:cs="Segoe UI Semilight"/>
          <w:bCs/>
          <w:lang w:val="en-IN"/>
          <w14:ligatures w14:val="standardContextual"/>
        </w:rPr>
        <w:t>By signing this document, I confirm that I will comply with the requirements of this policy, carry out all responsibilities applicable to my role, and report any abnormal discharge or incident through the appropriate channels</w:t>
      </w:r>
      <w:r w:rsidR="009E5F9C" w:rsidRPr="000B5A0E">
        <w:rPr>
          <w:rFonts w:ascii="Segoe UI Semilight" w:eastAsiaTheme="minorHAnsi" w:hAnsi="Segoe UI Semilight" w:cs="Segoe UI Semilight"/>
          <w:bCs/>
          <w14:ligatures w14:val="standardContextual"/>
        </w:rPr>
        <w:t>.</w:t>
      </w:r>
    </w:p>
    <w:p w14:paraId="60EDEC20" w14:textId="7DA56005" w:rsidR="007227F7" w:rsidRPr="000B5A0E" w:rsidRDefault="007227F7" w:rsidP="003B33E9">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0B5A0E" w14:paraId="5AED2ECB" w14:textId="77777777" w:rsidTr="007227F7">
        <w:trPr>
          <w:trHeight w:val="617"/>
        </w:trPr>
        <w:tc>
          <w:tcPr>
            <w:tcW w:w="2182" w:type="dxa"/>
          </w:tcPr>
          <w:p w14:paraId="5D38369D" w14:textId="6C42DBCA" w:rsidR="00C8286C" w:rsidRPr="000B5A0E" w:rsidRDefault="00C8286C" w:rsidP="003B33E9">
            <w:pPr>
              <w:spacing w:line="276" w:lineRule="auto"/>
              <w:jc w:val="both"/>
              <w:rPr>
                <w:rFonts w:ascii="Segoe UI Semilight" w:hAnsi="Segoe UI Semilight" w:cs="Segoe UI Semilight"/>
              </w:rPr>
            </w:pPr>
            <w:bookmarkStart w:id="16" w:name="_Hlk191390782"/>
            <w:r w:rsidRPr="000B5A0E">
              <w:rPr>
                <w:rFonts w:ascii="Segoe UI Semilight" w:hAnsi="Segoe UI Semilight" w:cs="Segoe UI Semilight"/>
              </w:rPr>
              <w:t>Employee Name</w:t>
            </w:r>
          </w:p>
        </w:tc>
        <w:tc>
          <w:tcPr>
            <w:tcW w:w="3393" w:type="dxa"/>
          </w:tcPr>
          <w:p w14:paraId="50940E15" w14:textId="7F1CD9F8"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w:t>
            </w:r>
            <w:r w:rsidR="007227F7" w:rsidRPr="000B5A0E">
              <w:rPr>
                <w:rFonts w:ascii="Segoe UI Semilight" w:hAnsi="Segoe UI Semilight" w:cs="Segoe UI Semilight"/>
              </w:rPr>
              <w:t>________</w:t>
            </w:r>
          </w:p>
        </w:tc>
      </w:tr>
      <w:tr w:rsidR="00C8286C" w:rsidRPr="000B5A0E" w14:paraId="023E4B7C" w14:textId="77777777" w:rsidTr="007227F7">
        <w:trPr>
          <w:trHeight w:val="617"/>
        </w:trPr>
        <w:tc>
          <w:tcPr>
            <w:tcW w:w="2182" w:type="dxa"/>
          </w:tcPr>
          <w:p w14:paraId="5829028D" w14:textId="6FFD1E2A"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Employee ID</w:t>
            </w:r>
          </w:p>
        </w:tc>
        <w:tc>
          <w:tcPr>
            <w:tcW w:w="3393" w:type="dxa"/>
          </w:tcPr>
          <w:p w14:paraId="3853CF23" w14:textId="7C1D0D48"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tr w:rsidR="00C8286C" w:rsidRPr="000B5A0E" w14:paraId="77296C2C" w14:textId="77777777" w:rsidTr="007227F7">
        <w:trPr>
          <w:trHeight w:val="617"/>
        </w:trPr>
        <w:tc>
          <w:tcPr>
            <w:tcW w:w="2182" w:type="dxa"/>
          </w:tcPr>
          <w:p w14:paraId="2AE27864" w14:textId="578DE502"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Department</w:t>
            </w:r>
          </w:p>
        </w:tc>
        <w:tc>
          <w:tcPr>
            <w:tcW w:w="3393" w:type="dxa"/>
          </w:tcPr>
          <w:p w14:paraId="4D314B7A" w14:textId="70ED0E70"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tr w:rsidR="00C8286C" w:rsidRPr="000B5A0E" w14:paraId="63841714" w14:textId="77777777" w:rsidTr="007227F7">
        <w:trPr>
          <w:trHeight w:val="617"/>
        </w:trPr>
        <w:tc>
          <w:tcPr>
            <w:tcW w:w="2182" w:type="dxa"/>
          </w:tcPr>
          <w:p w14:paraId="0B27C08F" w14:textId="2E4162F1"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Signature</w:t>
            </w:r>
          </w:p>
        </w:tc>
        <w:tc>
          <w:tcPr>
            <w:tcW w:w="3393" w:type="dxa"/>
          </w:tcPr>
          <w:p w14:paraId="0F12E912" w14:textId="42B89894"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bookmarkEnd w:id="16"/>
    </w:tbl>
    <w:p w14:paraId="38E50199" w14:textId="77777777" w:rsidR="00E368B3" w:rsidRPr="000B5A0E" w:rsidRDefault="00E368B3" w:rsidP="003B33E9">
      <w:pPr>
        <w:spacing w:line="276" w:lineRule="auto"/>
        <w:jc w:val="both"/>
        <w:rPr>
          <w:rFonts w:ascii="Segoe UI Semilight" w:hAnsi="Segoe UI Semilight" w:cs="Segoe UI Semilight"/>
        </w:rPr>
      </w:pPr>
    </w:p>
    <w:sectPr w:rsidR="00E368B3" w:rsidRPr="000B5A0E" w:rsidSect="001F6DBD">
      <w:headerReference w:type="default" r:id="rId10"/>
      <w:footerReference w:type="default" r:id="rId11"/>
      <w:pgSz w:w="12240" w:h="15840"/>
      <w:pgMar w:top="0" w:right="1440" w:bottom="1440" w:left="1440" w:header="1531"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BC52" w14:textId="77777777" w:rsidR="004662EB" w:rsidRDefault="004662EB" w:rsidP="00EE56A0">
      <w:r>
        <w:separator/>
      </w:r>
    </w:p>
  </w:endnote>
  <w:endnote w:type="continuationSeparator" w:id="0">
    <w:p w14:paraId="42F005CC" w14:textId="77777777" w:rsidR="004662EB" w:rsidRDefault="004662EB"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37DA433"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F16D3E">
      <w:rPr>
        <w:rFonts w:ascii="Segoe UI Symbol" w:hAnsi="Segoe UI Symbol"/>
      </w:rPr>
      <w:t>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6A6A01">
      <w:rPr>
        <w:rFonts w:ascii="Segoe UI Symbol" w:hAnsi="Segoe UI Symbol"/>
      </w:rPr>
      <w:t>RMPL</w:t>
    </w:r>
    <w:r w:rsidR="006A398F" w:rsidRPr="00D9471F">
      <w:rPr>
        <w:rFonts w:ascii="Segoe UI Symbol" w:hAnsi="Segoe UI Symbol"/>
      </w:rPr>
      <w:t>-POL-0</w:t>
    </w:r>
    <w:r w:rsidR="00832621">
      <w:rPr>
        <w:rFonts w:ascii="Segoe UI Symbol" w:hAnsi="Segoe UI Symbol"/>
      </w:rPr>
      <w:t>5</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748F" w14:textId="77777777" w:rsidR="004662EB" w:rsidRDefault="004662EB" w:rsidP="00EE56A0">
      <w:r>
        <w:separator/>
      </w:r>
    </w:p>
  </w:footnote>
  <w:footnote w:type="continuationSeparator" w:id="0">
    <w:p w14:paraId="00E9CF9C" w14:textId="77777777" w:rsidR="004662EB" w:rsidRDefault="004662EB"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580CE4A7" w:rsidR="00EE56A0" w:rsidRDefault="008D7CCB" w:rsidP="001F6DBD">
    <w:pPr>
      <w:pStyle w:val="Header"/>
      <w:tabs>
        <w:tab w:val="left" w:pos="4950"/>
        <w:tab w:val="left" w:pos="5130"/>
        <w:tab w:val="right" w:pos="7705"/>
      </w:tabs>
      <w:rPr>
        <w:b/>
        <w:bCs/>
        <w:color w:val="1F4E79" w:themeColor="accent5" w:themeShade="80"/>
      </w:rPr>
    </w:pPr>
    <w:r>
      <w:rPr>
        <w:b/>
        <w:bCs/>
        <w:noProof/>
        <w:color w:val="002060"/>
        <w14:ligatures w14:val="standardContextual"/>
      </w:rPr>
      <w:drawing>
        <wp:anchor distT="0" distB="0" distL="114300" distR="114300" simplePos="0" relativeHeight="251659264" behindDoc="0" locked="0" layoutInCell="1" allowOverlap="1" wp14:anchorId="5F3497E5" wp14:editId="6D131291">
          <wp:simplePos x="0" y="0"/>
          <wp:positionH relativeFrom="margin">
            <wp:posOffset>2308860</wp:posOffset>
          </wp:positionH>
          <wp:positionV relativeFrom="margin">
            <wp:posOffset>-854498</wp:posOffset>
          </wp:positionV>
          <wp:extent cx="1600200" cy="413385"/>
          <wp:effectExtent l="0" t="0" r="0" b="0"/>
          <wp:wrapSquare wrapText="bothSides"/>
          <wp:docPr id="17092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8" name="Picture 31764528"/>
                  <pic:cNvPicPr/>
                </pic:nvPicPr>
                <pic:blipFill>
                  <a:blip r:embed="rId1">
                    <a:extLst>
                      <a:ext uri="{28A0092B-C50C-407E-A947-70E740481C1C}">
                        <a14:useLocalDpi xmlns:a14="http://schemas.microsoft.com/office/drawing/2010/main" val="0"/>
                      </a:ext>
                    </a:extLst>
                  </a:blip>
                  <a:stretch>
                    <a:fillRect/>
                  </a:stretch>
                </pic:blipFill>
                <pic:spPr>
                  <a:xfrm>
                    <a:off x="0" y="0"/>
                    <a:ext cx="1600200" cy="41338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2060"/>
        <w14:ligatures w14:val="standardContextual"/>
      </w:rPr>
      <mc:AlternateContent>
        <mc:Choice Requires="wps">
          <w:drawing>
            <wp:anchor distT="0" distB="0" distL="114300" distR="114300" simplePos="0" relativeHeight="251660288" behindDoc="0" locked="0" layoutInCell="1" allowOverlap="1" wp14:anchorId="3C2F4659" wp14:editId="538BD1E1">
              <wp:simplePos x="0" y="0"/>
              <wp:positionH relativeFrom="column">
                <wp:posOffset>853440</wp:posOffset>
              </wp:positionH>
              <wp:positionV relativeFrom="paragraph">
                <wp:posOffset>-106468</wp:posOffset>
              </wp:positionV>
              <wp:extent cx="4373880" cy="342900"/>
              <wp:effectExtent l="0" t="0" r="0" b="0"/>
              <wp:wrapNone/>
              <wp:docPr id="813977529" name="Rectangle 2"/>
              <wp:cNvGraphicFramePr/>
              <a:graphic xmlns:a="http://schemas.openxmlformats.org/drawingml/2006/main">
                <a:graphicData uri="http://schemas.microsoft.com/office/word/2010/wordprocessingShape">
                  <wps:wsp>
                    <wps:cNvSpPr/>
                    <wps:spPr>
                      <a:xfrm>
                        <a:off x="0" y="0"/>
                        <a:ext cx="437388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5573E8" w14:textId="77777777" w:rsidR="001F6DBD" w:rsidRPr="00442686" w:rsidRDefault="001F6DBD" w:rsidP="001F6DBD">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F4659" id="Rectangle 2" o:spid="_x0000_s1026" style="position:absolute;margin-left:67.2pt;margin-top:-8.4pt;width:344.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0cQIAAEEFAAAOAAAAZHJzL2Uyb0RvYy54bWysVN9P2zAQfp+0/8Hy+0hayoCKFFUgpkkI&#10;KmDi2XVsEsnxeWe3SffX7+ykKQO0h2kvyfl+fHf3+c4Xl11j2Fahr8EWfHKUc6ashLK2LwX/8XTz&#10;5YwzH4QthQGrCr5Tnl8uPn+6aN1cTaECUypkBGL9vHUFr0Jw8yzzslKN8EfglCWjBmxEoCO+ZCWK&#10;ltAbk03z/GvWApYOQSrvSXvdG/ki4WutZLjX2qvATMGptpC+mL7r+M0WF2L+gsJVtRzKEP9QRSNq&#10;S0lHqGsRBNtg/Q6qqSWCBx2OJDQZaF1LlXqgbib5m24eK+FU6oXI8W6kyf8/WHm3fXQrJBpa5+ee&#10;xNhFp7GJf6qPdYms3UiW6gKTpJwdnx6fnRGnkmzHs+l5ntjMDtEOffimoGFRKDjSZSSOxPbWB8pI&#10;rnuXmMzCTW1MuhBj/1CQY9RkhxKTFHZGRT9jH5RmdUlFTVOCND3qyiDbCrp3IaWyYdKbKlGqXj05&#10;yceSx4hUVQKMyJoKGrEHgDiZ77H7dgb/GKrS8I3B+d8K64PHiJQZbBiDm9oCfgRgqKshc++/J6mn&#10;JrIUunVHLlFcQ7lbIUPot8A7eVPTzdwKH1YCaezpMmmVwz19tIG24DBInFWAvz7SR3+aRrJy1tIa&#10;Fdz/3AhUnJnvlub0fDKbxb1Lh9nJ6ZQO+Nqyfm2xm+YK6MYm9Gg4mcToH8xe1AjNM238MmYlk7CS&#10;chdcBtwfrkK/3vRmSLVcJjfaNSfCrX10MoJHguPkPXXPAt0wnoEG+w72Kyfmb6a0942RFpabALpO&#10;I3zgdaCe9jTN0PCmxIfg9Tl5HV6+xW8AAAD//wMAUEsDBBQABgAIAAAAIQAXOj/63wAAAAoBAAAP&#10;AAAAZHJzL2Rvd25yZXYueG1sTI/LTsMwEEX3SPyDNUjsWqdJVaI0TgVICKEuEIXuHdtNIuJxZDuP&#10;/j3DCpZXc3Tn3PKw2J5NxofOoYDNOgFmUDndYSPg6/NllQMLUaKWvUMj4GoCHKrbm1IW2s34YaZT&#10;bBiVYCikgDbGoeA8qNZYGdZuMEi3i/NWRoq+4drLmcptz9Mk2XErO6QPrRzMc2vU92m0As7u8jRb&#10;VePbdH3vxtejVyo/CnF/tzzugUWzxD8YfvVJHSpyqt2IOrCecrbdEipgtdnRBiLyNEuB1QKyhxR4&#10;VfL/E6ofAAAA//8DAFBLAQItABQABgAIAAAAIQC2gziS/gAAAOEBAAATAAAAAAAAAAAAAAAAAAAA&#10;AABbQ29udGVudF9UeXBlc10ueG1sUEsBAi0AFAAGAAgAAAAhADj9If/WAAAAlAEAAAsAAAAAAAAA&#10;AAAAAAAALwEAAF9yZWxzLy5yZWxzUEsBAi0AFAAGAAgAAAAhAJ7JZTRxAgAAQQUAAA4AAAAAAAAA&#10;AAAAAAAALgIAAGRycy9lMm9Eb2MueG1sUEsBAi0AFAAGAAgAAAAhABc6P/rfAAAACgEAAA8AAAAA&#10;AAAAAAAAAAAAywQAAGRycy9kb3ducmV2LnhtbFBLBQYAAAAABAAEAPMAAADXBQAAAAA=&#10;" filled="f" stroked="f" strokeweight="1pt">
              <v:textbox>
                <w:txbxContent>
                  <w:p w14:paraId="535573E8" w14:textId="77777777" w:rsidR="001F6DBD" w:rsidRPr="00442686" w:rsidRDefault="001F6DBD" w:rsidP="001F6DBD">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v:textbox>
            </v:rect>
          </w:pict>
        </mc:Fallback>
      </mc:AlternateContent>
    </w:r>
    <w:r w:rsidR="00C00DEB">
      <w:rPr>
        <w:b/>
        <w:bCs/>
        <w:color w:val="1F4E79" w:themeColor="accent5" w:themeShade="80"/>
      </w:rPr>
      <w:t xml:space="preserve">   </w:t>
    </w:r>
  </w:p>
  <w:p w14:paraId="410821EF" w14:textId="1EE29FCB"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C5E1C"/>
    <w:multiLevelType w:val="hybridMultilevel"/>
    <w:tmpl w:val="7EB0C94E"/>
    <w:lvl w:ilvl="0" w:tplc="40090001">
      <w:start w:val="1"/>
      <w:numFmt w:val="bullet"/>
      <w:lvlText w:val=""/>
      <w:lvlJc w:val="left"/>
      <w:pPr>
        <w:ind w:left="720" w:hanging="360"/>
      </w:pPr>
      <w:rPr>
        <w:rFonts w:ascii="Symbol" w:hAnsi="Symbol"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F56182"/>
    <w:multiLevelType w:val="hybridMultilevel"/>
    <w:tmpl w:val="8394369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7"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A4907B0"/>
    <w:multiLevelType w:val="hybridMultilevel"/>
    <w:tmpl w:val="AF48FE66"/>
    <w:lvl w:ilvl="0" w:tplc="40090001">
      <w:start w:val="1"/>
      <w:numFmt w:val="bullet"/>
      <w:lvlText w:val=""/>
      <w:lvlJc w:val="left"/>
      <w:pPr>
        <w:ind w:left="1080" w:hanging="360"/>
      </w:pPr>
      <w:rPr>
        <w:rFonts w:ascii="Symbol" w:hAnsi="Symbol"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E456512"/>
    <w:multiLevelType w:val="hybridMultilevel"/>
    <w:tmpl w:val="659ED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8"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20"/>
  </w:num>
  <w:num w:numId="2" w16cid:durableId="356389166">
    <w:abstractNumId w:val="45"/>
  </w:num>
  <w:num w:numId="3" w16cid:durableId="1377924735">
    <w:abstractNumId w:val="6"/>
  </w:num>
  <w:num w:numId="4" w16cid:durableId="1674138622">
    <w:abstractNumId w:val="12"/>
  </w:num>
  <w:num w:numId="5" w16cid:durableId="743649387">
    <w:abstractNumId w:val="4"/>
  </w:num>
  <w:num w:numId="6" w16cid:durableId="1418096145">
    <w:abstractNumId w:val="10"/>
  </w:num>
  <w:num w:numId="7" w16cid:durableId="172115981">
    <w:abstractNumId w:val="33"/>
  </w:num>
  <w:num w:numId="8" w16cid:durableId="1304044165">
    <w:abstractNumId w:val="34"/>
  </w:num>
  <w:num w:numId="9" w16cid:durableId="386492538">
    <w:abstractNumId w:val="5"/>
  </w:num>
  <w:num w:numId="10" w16cid:durableId="979962363">
    <w:abstractNumId w:val="7"/>
  </w:num>
  <w:num w:numId="11" w16cid:durableId="1671253481">
    <w:abstractNumId w:val="0"/>
  </w:num>
  <w:num w:numId="12" w16cid:durableId="443036796">
    <w:abstractNumId w:val="23"/>
  </w:num>
  <w:num w:numId="13" w16cid:durableId="1995260956">
    <w:abstractNumId w:val="27"/>
  </w:num>
  <w:num w:numId="14" w16cid:durableId="1798648179">
    <w:abstractNumId w:val="35"/>
  </w:num>
  <w:num w:numId="15" w16cid:durableId="492449184">
    <w:abstractNumId w:val="31"/>
  </w:num>
  <w:num w:numId="16" w16cid:durableId="1426806285">
    <w:abstractNumId w:val="42"/>
  </w:num>
  <w:num w:numId="17" w16cid:durableId="1725251602">
    <w:abstractNumId w:val="41"/>
  </w:num>
  <w:num w:numId="18" w16cid:durableId="1184250922">
    <w:abstractNumId w:val="32"/>
  </w:num>
  <w:num w:numId="19" w16cid:durableId="973489901">
    <w:abstractNumId w:val="15"/>
  </w:num>
  <w:num w:numId="20" w16cid:durableId="169299027">
    <w:abstractNumId w:val="3"/>
  </w:num>
  <w:num w:numId="21" w16cid:durableId="1754547504">
    <w:abstractNumId w:val="11"/>
  </w:num>
  <w:num w:numId="22" w16cid:durableId="573668391">
    <w:abstractNumId w:val="19"/>
  </w:num>
  <w:num w:numId="23" w16cid:durableId="677729830">
    <w:abstractNumId w:val="28"/>
  </w:num>
  <w:num w:numId="24" w16cid:durableId="1988170707">
    <w:abstractNumId w:val="21"/>
  </w:num>
  <w:num w:numId="25" w16cid:durableId="787822148">
    <w:abstractNumId w:val="46"/>
  </w:num>
  <w:num w:numId="26" w16cid:durableId="78716176">
    <w:abstractNumId w:val="8"/>
  </w:num>
  <w:num w:numId="27" w16cid:durableId="723792123">
    <w:abstractNumId w:val="13"/>
  </w:num>
  <w:num w:numId="28" w16cid:durableId="2076469273">
    <w:abstractNumId w:val="16"/>
  </w:num>
  <w:num w:numId="29" w16cid:durableId="1263876097">
    <w:abstractNumId w:val="18"/>
  </w:num>
  <w:num w:numId="30" w16cid:durableId="1949047618">
    <w:abstractNumId w:val="39"/>
  </w:num>
  <w:num w:numId="31" w16cid:durableId="155754510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9"/>
  </w:num>
  <w:num w:numId="33" w16cid:durableId="485557963">
    <w:abstractNumId w:val="36"/>
  </w:num>
  <w:num w:numId="34" w16cid:durableId="2006325081">
    <w:abstractNumId w:val="44"/>
  </w:num>
  <w:num w:numId="35" w16cid:durableId="211772167">
    <w:abstractNumId w:val="40"/>
  </w:num>
  <w:num w:numId="36" w16cid:durableId="1887135495">
    <w:abstractNumId w:val="38"/>
  </w:num>
  <w:num w:numId="37" w16cid:durableId="273824873">
    <w:abstractNumId w:val="26"/>
  </w:num>
  <w:num w:numId="38" w16cid:durableId="1902013285">
    <w:abstractNumId w:val="43"/>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7"/>
  </w:num>
  <w:num w:numId="40" w16cid:durableId="1717702190">
    <w:abstractNumId w:val="14"/>
  </w:num>
  <w:num w:numId="41" w16cid:durableId="770515584">
    <w:abstractNumId w:val="25"/>
  </w:num>
  <w:num w:numId="42" w16cid:durableId="1927961847">
    <w:abstractNumId w:val="48"/>
  </w:num>
  <w:num w:numId="43" w16cid:durableId="29451725">
    <w:abstractNumId w:val="22"/>
  </w:num>
  <w:num w:numId="44" w16cid:durableId="2002469534">
    <w:abstractNumId w:val="1"/>
  </w:num>
  <w:num w:numId="45" w16cid:durableId="176189217">
    <w:abstractNumId w:val="24"/>
  </w:num>
  <w:num w:numId="46" w16cid:durableId="347407843">
    <w:abstractNumId w:val="19"/>
  </w:num>
  <w:num w:numId="47" w16cid:durableId="762918377">
    <w:abstractNumId w:val="29"/>
  </w:num>
  <w:num w:numId="48" w16cid:durableId="641229538">
    <w:abstractNumId w:val="2"/>
  </w:num>
  <w:num w:numId="49" w16cid:durableId="232744117">
    <w:abstractNumId w:val="25"/>
  </w:num>
  <w:num w:numId="50" w16cid:durableId="508787576">
    <w:abstractNumId w:val="47"/>
  </w:num>
  <w:num w:numId="51" w16cid:durableId="187524818">
    <w:abstractNumId w:val="17"/>
  </w:num>
  <w:num w:numId="52" w16cid:durableId="14426098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014"/>
    <w:rsid w:val="00007970"/>
    <w:rsid w:val="0002118E"/>
    <w:rsid w:val="000244D1"/>
    <w:rsid w:val="000255C7"/>
    <w:rsid w:val="00031A5A"/>
    <w:rsid w:val="00031C9A"/>
    <w:rsid w:val="0003278F"/>
    <w:rsid w:val="0004203F"/>
    <w:rsid w:val="00043D4E"/>
    <w:rsid w:val="00051E3F"/>
    <w:rsid w:val="00054A3A"/>
    <w:rsid w:val="00055E4A"/>
    <w:rsid w:val="000618DB"/>
    <w:rsid w:val="000715DA"/>
    <w:rsid w:val="0007727C"/>
    <w:rsid w:val="000804EC"/>
    <w:rsid w:val="000817B4"/>
    <w:rsid w:val="00083847"/>
    <w:rsid w:val="000847F8"/>
    <w:rsid w:val="000855EF"/>
    <w:rsid w:val="00085AE2"/>
    <w:rsid w:val="000941F9"/>
    <w:rsid w:val="00097B37"/>
    <w:rsid w:val="000A226F"/>
    <w:rsid w:val="000A36BF"/>
    <w:rsid w:val="000B307D"/>
    <w:rsid w:val="000B5A0E"/>
    <w:rsid w:val="000B67B4"/>
    <w:rsid w:val="000C002C"/>
    <w:rsid w:val="000C11E8"/>
    <w:rsid w:val="000C5FF2"/>
    <w:rsid w:val="000D51C1"/>
    <w:rsid w:val="000F0AB2"/>
    <w:rsid w:val="000F0D69"/>
    <w:rsid w:val="000F2C9A"/>
    <w:rsid w:val="001003DF"/>
    <w:rsid w:val="00111D92"/>
    <w:rsid w:val="0011364A"/>
    <w:rsid w:val="00113E6A"/>
    <w:rsid w:val="00113F7A"/>
    <w:rsid w:val="0011438F"/>
    <w:rsid w:val="00115589"/>
    <w:rsid w:val="0011601E"/>
    <w:rsid w:val="0011755D"/>
    <w:rsid w:val="0012004B"/>
    <w:rsid w:val="001422D5"/>
    <w:rsid w:val="00142DE6"/>
    <w:rsid w:val="0014416B"/>
    <w:rsid w:val="001572C4"/>
    <w:rsid w:val="00164CBF"/>
    <w:rsid w:val="00165A9A"/>
    <w:rsid w:val="00175036"/>
    <w:rsid w:val="001809E3"/>
    <w:rsid w:val="00182AA2"/>
    <w:rsid w:val="00182DC5"/>
    <w:rsid w:val="00186FD8"/>
    <w:rsid w:val="00192588"/>
    <w:rsid w:val="00195563"/>
    <w:rsid w:val="001A0ADA"/>
    <w:rsid w:val="001A5E0B"/>
    <w:rsid w:val="001A64DB"/>
    <w:rsid w:val="001B21CC"/>
    <w:rsid w:val="001B29EC"/>
    <w:rsid w:val="001B2E7B"/>
    <w:rsid w:val="001C225D"/>
    <w:rsid w:val="001C2EC8"/>
    <w:rsid w:val="001C50DF"/>
    <w:rsid w:val="001C761F"/>
    <w:rsid w:val="001F2591"/>
    <w:rsid w:val="001F6DBD"/>
    <w:rsid w:val="00207EBA"/>
    <w:rsid w:val="0021035D"/>
    <w:rsid w:val="00212E42"/>
    <w:rsid w:val="0021448D"/>
    <w:rsid w:val="00220DFD"/>
    <w:rsid w:val="002219ED"/>
    <w:rsid w:val="00227266"/>
    <w:rsid w:val="002278DC"/>
    <w:rsid w:val="0024288B"/>
    <w:rsid w:val="002462C4"/>
    <w:rsid w:val="002501B1"/>
    <w:rsid w:val="00255581"/>
    <w:rsid w:val="00255B18"/>
    <w:rsid w:val="00256A14"/>
    <w:rsid w:val="002649C9"/>
    <w:rsid w:val="00264A78"/>
    <w:rsid w:val="00272825"/>
    <w:rsid w:val="002755F7"/>
    <w:rsid w:val="00281C0D"/>
    <w:rsid w:val="002829C5"/>
    <w:rsid w:val="00283C1D"/>
    <w:rsid w:val="00291EDA"/>
    <w:rsid w:val="00293C61"/>
    <w:rsid w:val="00294D72"/>
    <w:rsid w:val="00294F25"/>
    <w:rsid w:val="00295B4A"/>
    <w:rsid w:val="00295BC6"/>
    <w:rsid w:val="00296017"/>
    <w:rsid w:val="00296DDD"/>
    <w:rsid w:val="002971D1"/>
    <w:rsid w:val="002A0042"/>
    <w:rsid w:val="002A37A6"/>
    <w:rsid w:val="002A5FCC"/>
    <w:rsid w:val="002B0C31"/>
    <w:rsid w:val="002C0B06"/>
    <w:rsid w:val="002D2004"/>
    <w:rsid w:val="002D35EE"/>
    <w:rsid w:val="002F24DD"/>
    <w:rsid w:val="002F3280"/>
    <w:rsid w:val="00301044"/>
    <w:rsid w:val="0030370C"/>
    <w:rsid w:val="00304452"/>
    <w:rsid w:val="00304DCF"/>
    <w:rsid w:val="00312035"/>
    <w:rsid w:val="003124E4"/>
    <w:rsid w:val="0031260C"/>
    <w:rsid w:val="003139F2"/>
    <w:rsid w:val="00314594"/>
    <w:rsid w:val="00317914"/>
    <w:rsid w:val="00321AE1"/>
    <w:rsid w:val="00322FE1"/>
    <w:rsid w:val="00323E8E"/>
    <w:rsid w:val="00330243"/>
    <w:rsid w:val="00331461"/>
    <w:rsid w:val="00331DE2"/>
    <w:rsid w:val="00333AE6"/>
    <w:rsid w:val="00343AEE"/>
    <w:rsid w:val="00345CB6"/>
    <w:rsid w:val="003552D7"/>
    <w:rsid w:val="00357741"/>
    <w:rsid w:val="00360F4D"/>
    <w:rsid w:val="00364CF6"/>
    <w:rsid w:val="00392E6A"/>
    <w:rsid w:val="003959EB"/>
    <w:rsid w:val="003A0D98"/>
    <w:rsid w:val="003A3193"/>
    <w:rsid w:val="003A5808"/>
    <w:rsid w:val="003A610F"/>
    <w:rsid w:val="003A67E4"/>
    <w:rsid w:val="003B0ADC"/>
    <w:rsid w:val="003B0C51"/>
    <w:rsid w:val="003B33E9"/>
    <w:rsid w:val="003B4520"/>
    <w:rsid w:val="003C0355"/>
    <w:rsid w:val="003C7F94"/>
    <w:rsid w:val="003D1FDF"/>
    <w:rsid w:val="003D3407"/>
    <w:rsid w:val="003E2C51"/>
    <w:rsid w:val="003F3EB9"/>
    <w:rsid w:val="003F4515"/>
    <w:rsid w:val="003F54C9"/>
    <w:rsid w:val="003F55E2"/>
    <w:rsid w:val="00405DA7"/>
    <w:rsid w:val="0040761A"/>
    <w:rsid w:val="0041166C"/>
    <w:rsid w:val="00417822"/>
    <w:rsid w:val="004245F1"/>
    <w:rsid w:val="00430104"/>
    <w:rsid w:val="00432176"/>
    <w:rsid w:val="00440E88"/>
    <w:rsid w:val="00443B2C"/>
    <w:rsid w:val="00445190"/>
    <w:rsid w:val="004502A3"/>
    <w:rsid w:val="0045583D"/>
    <w:rsid w:val="00463B14"/>
    <w:rsid w:val="004662EB"/>
    <w:rsid w:val="00472AB4"/>
    <w:rsid w:val="0047543C"/>
    <w:rsid w:val="00490038"/>
    <w:rsid w:val="004913EB"/>
    <w:rsid w:val="00491CAD"/>
    <w:rsid w:val="004A6D5E"/>
    <w:rsid w:val="004A7A9B"/>
    <w:rsid w:val="004B2C4B"/>
    <w:rsid w:val="004B334A"/>
    <w:rsid w:val="004C1DA6"/>
    <w:rsid w:val="004C1E2E"/>
    <w:rsid w:val="004C5384"/>
    <w:rsid w:val="004D5B27"/>
    <w:rsid w:val="004D60A5"/>
    <w:rsid w:val="004D6FDA"/>
    <w:rsid w:val="004D7BE7"/>
    <w:rsid w:val="004E080D"/>
    <w:rsid w:val="004E6D07"/>
    <w:rsid w:val="004F1805"/>
    <w:rsid w:val="004F2505"/>
    <w:rsid w:val="004F4F9A"/>
    <w:rsid w:val="004F6674"/>
    <w:rsid w:val="005032B0"/>
    <w:rsid w:val="0050673F"/>
    <w:rsid w:val="00510672"/>
    <w:rsid w:val="0051327F"/>
    <w:rsid w:val="00514945"/>
    <w:rsid w:val="005173FD"/>
    <w:rsid w:val="00517C06"/>
    <w:rsid w:val="00534762"/>
    <w:rsid w:val="005424E4"/>
    <w:rsid w:val="0054465F"/>
    <w:rsid w:val="00545625"/>
    <w:rsid w:val="005530DE"/>
    <w:rsid w:val="005558C4"/>
    <w:rsid w:val="00562A8A"/>
    <w:rsid w:val="005666A2"/>
    <w:rsid w:val="00566F38"/>
    <w:rsid w:val="00591A61"/>
    <w:rsid w:val="00594095"/>
    <w:rsid w:val="005973E0"/>
    <w:rsid w:val="005A0578"/>
    <w:rsid w:val="005A2767"/>
    <w:rsid w:val="005A3310"/>
    <w:rsid w:val="005A3EF1"/>
    <w:rsid w:val="005B15CE"/>
    <w:rsid w:val="005B3AEC"/>
    <w:rsid w:val="005B3D20"/>
    <w:rsid w:val="005C22C1"/>
    <w:rsid w:val="005C688A"/>
    <w:rsid w:val="005D634D"/>
    <w:rsid w:val="005E3E0D"/>
    <w:rsid w:val="005E51BB"/>
    <w:rsid w:val="00604882"/>
    <w:rsid w:val="00614C04"/>
    <w:rsid w:val="00622388"/>
    <w:rsid w:val="00622D35"/>
    <w:rsid w:val="00623C50"/>
    <w:rsid w:val="00632E71"/>
    <w:rsid w:val="00636036"/>
    <w:rsid w:val="0064195A"/>
    <w:rsid w:val="0065188C"/>
    <w:rsid w:val="006530D6"/>
    <w:rsid w:val="0065646D"/>
    <w:rsid w:val="0065751E"/>
    <w:rsid w:val="00670B27"/>
    <w:rsid w:val="00674EDE"/>
    <w:rsid w:val="00682E89"/>
    <w:rsid w:val="0068516C"/>
    <w:rsid w:val="0068693F"/>
    <w:rsid w:val="006872C9"/>
    <w:rsid w:val="0068786A"/>
    <w:rsid w:val="00690BE1"/>
    <w:rsid w:val="0069323B"/>
    <w:rsid w:val="006A00B6"/>
    <w:rsid w:val="006A398F"/>
    <w:rsid w:val="006A3A53"/>
    <w:rsid w:val="006A6A01"/>
    <w:rsid w:val="006A7EF5"/>
    <w:rsid w:val="006B09E7"/>
    <w:rsid w:val="006B111E"/>
    <w:rsid w:val="006B173E"/>
    <w:rsid w:val="006B1CF1"/>
    <w:rsid w:val="006B1FF5"/>
    <w:rsid w:val="006C17B1"/>
    <w:rsid w:val="006C3BB3"/>
    <w:rsid w:val="006C4A7F"/>
    <w:rsid w:val="006C7E90"/>
    <w:rsid w:val="006D1E37"/>
    <w:rsid w:val="006D2D0E"/>
    <w:rsid w:val="006D2E03"/>
    <w:rsid w:val="006E2539"/>
    <w:rsid w:val="006F3FAA"/>
    <w:rsid w:val="006F4416"/>
    <w:rsid w:val="00700E84"/>
    <w:rsid w:val="00702BCB"/>
    <w:rsid w:val="0070682C"/>
    <w:rsid w:val="007205A9"/>
    <w:rsid w:val="007227F7"/>
    <w:rsid w:val="00723528"/>
    <w:rsid w:val="00723DF5"/>
    <w:rsid w:val="00725DCC"/>
    <w:rsid w:val="00725F3C"/>
    <w:rsid w:val="00726B54"/>
    <w:rsid w:val="00730EB1"/>
    <w:rsid w:val="007327F9"/>
    <w:rsid w:val="00732AFD"/>
    <w:rsid w:val="00733809"/>
    <w:rsid w:val="007352D5"/>
    <w:rsid w:val="007402C7"/>
    <w:rsid w:val="00744322"/>
    <w:rsid w:val="007458F5"/>
    <w:rsid w:val="0075080F"/>
    <w:rsid w:val="00755254"/>
    <w:rsid w:val="00755B60"/>
    <w:rsid w:val="00756AB0"/>
    <w:rsid w:val="007826C3"/>
    <w:rsid w:val="00782792"/>
    <w:rsid w:val="0078528E"/>
    <w:rsid w:val="0079267D"/>
    <w:rsid w:val="00796A27"/>
    <w:rsid w:val="007A3A97"/>
    <w:rsid w:val="007B0E45"/>
    <w:rsid w:val="007C247E"/>
    <w:rsid w:val="007C74E6"/>
    <w:rsid w:val="007D11C9"/>
    <w:rsid w:val="007D6873"/>
    <w:rsid w:val="007E1A7C"/>
    <w:rsid w:val="007E5E8A"/>
    <w:rsid w:val="007E687A"/>
    <w:rsid w:val="007E69A9"/>
    <w:rsid w:val="007F69D1"/>
    <w:rsid w:val="00810B6A"/>
    <w:rsid w:val="00811597"/>
    <w:rsid w:val="008118EA"/>
    <w:rsid w:val="00812023"/>
    <w:rsid w:val="00813A94"/>
    <w:rsid w:val="00815270"/>
    <w:rsid w:val="00815FFD"/>
    <w:rsid w:val="00816227"/>
    <w:rsid w:val="00822C6B"/>
    <w:rsid w:val="008236C9"/>
    <w:rsid w:val="00823976"/>
    <w:rsid w:val="00824A61"/>
    <w:rsid w:val="00825644"/>
    <w:rsid w:val="00827DE1"/>
    <w:rsid w:val="00832621"/>
    <w:rsid w:val="00832A07"/>
    <w:rsid w:val="0083375C"/>
    <w:rsid w:val="0084364F"/>
    <w:rsid w:val="00843F3C"/>
    <w:rsid w:val="00866B92"/>
    <w:rsid w:val="008677C6"/>
    <w:rsid w:val="00871C01"/>
    <w:rsid w:val="00874460"/>
    <w:rsid w:val="0087779F"/>
    <w:rsid w:val="00877DB8"/>
    <w:rsid w:val="00880052"/>
    <w:rsid w:val="0088326E"/>
    <w:rsid w:val="0088452A"/>
    <w:rsid w:val="0088663D"/>
    <w:rsid w:val="008872FC"/>
    <w:rsid w:val="00887E44"/>
    <w:rsid w:val="00897E1F"/>
    <w:rsid w:val="008B5CEB"/>
    <w:rsid w:val="008C039C"/>
    <w:rsid w:val="008C189D"/>
    <w:rsid w:val="008C4912"/>
    <w:rsid w:val="008C4A53"/>
    <w:rsid w:val="008C5511"/>
    <w:rsid w:val="008C5984"/>
    <w:rsid w:val="008D635B"/>
    <w:rsid w:val="008D7CCB"/>
    <w:rsid w:val="008E2BB9"/>
    <w:rsid w:val="008E2ECD"/>
    <w:rsid w:val="008E514A"/>
    <w:rsid w:val="008E6CF3"/>
    <w:rsid w:val="008F748E"/>
    <w:rsid w:val="00900100"/>
    <w:rsid w:val="00901A36"/>
    <w:rsid w:val="00901D35"/>
    <w:rsid w:val="00901F9A"/>
    <w:rsid w:val="0090475F"/>
    <w:rsid w:val="00913C94"/>
    <w:rsid w:val="00917C7A"/>
    <w:rsid w:val="00917F82"/>
    <w:rsid w:val="00920F4E"/>
    <w:rsid w:val="00924FC1"/>
    <w:rsid w:val="00930334"/>
    <w:rsid w:val="00936227"/>
    <w:rsid w:val="00942334"/>
    <w:rsid w:val="00952137"/>
    <w:rsid w:val="00953BB2"/>
    <w:rsid w:val="00961E5B"/>
    <w:rsid w:val="009779D6"/>
    <w:rsid w:val="00982018"/>
    <w:rsid w:val="00982B43"/>
    <w:rsid w:val="009925E5"/>
    <w:rsid w:val="009A3354"/>
    <w:rsid w:val="009A3D72"/>
    <w:rsid w:val="009A5E8A"/>
    <w:rsid w:val="009A7A41"/>
    <w:rsid w:val="009B202A"/>
    <w:rsid w:val="009B6269"/>
    <w:rsid w:val="009B7CEF"/>
    <w:rsid w:val="009C0902"/>
    <w:rsid w:val="009C50BD"/>
    <w:rsid w:val="009C77C1"/>
    <w:rsid w:val="009D0A2C"/>
    <w:rsid w:val="009D4716"/>
    <w:rsid w:val="009D7347"/>
    <w:rsid w:val="009E080A"/>
    <w:rsid w:val="009E35D4"/>
    <w:rsid w:val="009E5F9C"/>
    <w:rsid w:val="009F2767"/>
    <w:rsid w:val="00A0325C"/>
    <w:rsid w:val="00A22452"/>
    <w:rsid w:val="00A24E48"/>
    <w:rsid w:val="00A250AA"/>
    <w:rsid w:val="00A25A7A"/>
    <w:rsid w:val="00A2617B"/>
    <w:rsid w:val="00A326DF"/>
    <w:rsid w:val="00A47966"/>
    <w:rsid w:val="00A50195"/>
    <w:rsid w:val="00A57D27"/>
    <w:rsid w:val="00A60B23"/>
    <w:rsid w:val="00A65B6B"/>
    <w:rsid w:val="00A7061A"/>
    <w:rsid w:val="00A74E84"/>
    <w:rsid w:val="00A97AC2"/>
    <w:rsid w:val="00AA2027"/>
    <w:rsid w:val="00AA22F3"/>
    <w:rsid w:val="00AB0ADF"/>
    <w:rsid w:val="00AB583B"/>
    <w:rsid w:val="00AC087C"/>
    <w:rsid w:val="00AC42E7"/>
    <w:rsid w:val="00AC6501"/>
    <w:rsid w:val="00AC6C64"/>
    <w:rsid w:val="00AE0894"/>
    <w:rsid w:val="00AE1FA1"/>
    <w:rsid w:val="00AE220A"/>
    <w:rsid w:val="00AE7D89"/>
    <w:rsid w:val="00AF3DC0"/>
    <w:rsid w:val="00B0012D"/>
    <w:rsid w:val="00B070CC"/>
    <w:rsid w:val="00B23B40"/>
    <w:rsid w:val="00B24144"/>
    <w:rsid w:val="00B27FCE"/>
    <w:rsid w:val="00B31D93"/>
    <w:rsid w:val="00B3436B"/>
    <w:rsid w:val="00B44FF4"/>
    <w:rsid w:val="00B4527D"/>
    <w:rsid w:val="00B4737D"/>
    <w:rsid w:val="00B52D03"/>
    <w:rsid w:val="00B52E80"/>
    <w:rsid w:val="00B545BF"/>
    <w:rsid w:val="00B6718D"/>
    <w:rsid w:val="00B72909"/>
    <w:rsid w:val="00B84878"/>
    <w:rsid w:val="00B90A6E"/>
    <w:rsid w:val="00B9301D"/>
    <w:rsid w:val="00B93C2A"/>
    <w:rsid w:val="00B96D97"/>
    <w:rsid w:val="00BA116F"/>
    <w:rsid w:val="00BA5280"/>
    <w:rsid w:val="00BB0A42"/>
    <w:rsid w:val="00BB1774"/>
    <w:rsid w:val="00BB5941"/>
    <w:rsid w:val="00BB65A3"/>
    <w:rsid w:val="00BC2A6D"/>
    <w:rsid w:val="00BC2EE6"/>
    <w:rsid w:val="00BC6008"/>
    <w:rsid w:val="00BC7FC6"/>
    <w:rsid w:val="00BD4853"/>
    <w:rsid w:val="00BD64EE"/>
    <w:rsid w:val="00BD6B4E"/>
    <w:rsid w:val="00BD6C7A"/>
    <w:rsid w:val="00BD74EA"/>
    <w:rsid w:val="00BD7B2E"/>
    <w:rsid w:val="00BE3F84"/>
    <w:rsid w:val="00BE58DD"/>
    <w:rsid w:val="00BE67F5"/>
    <w:rsid w:val="00BF63D1"/>
    <w:rsid w:val="00BF6535"/>
    <w:rsid w:val="00C00DEB"/>
    <w:rsid w:val="00C039A2"/>
    <w:rsid w:val="00C05FD1"/>
    <w:rsid w:val="00C209F3"/>
    <w:rsid w:val="00C21C61"/>
    <w:rsid w:val="00C225F4"/>
    <w:rsid w:val="00C3033B"/>
    <w:rsid w:val="00C30B71"/>
    <w:rsid w:val="00C33D0E"/>
    <w:rsid w:val="00C34486"/>
    <w:rsid w:val="00C37D95"/>
    <w:rsid w:val="00C4604F"/>
    <w:rsid w:val="00C470AC"/>
    <w:rsid w:val="00C50824"/>
    <w:rsid w:val="00C530DE"/>
    <w:rsid w:val="00C5522F"/>
    <w:rsid w:val="00C55892"/>
    <w:rsid w:val="00C61214"/>
    <w:rsid w:val="00C62DCA"/>
    <w:rsid w:val="00C668AD"/>
    <w:rsid w:val="00C7004C"/>
    <w:rsid w:val="00C71B7E"/>
    <w:rsid w:val="00C806C6"/>
    <w:rsid w:val="00C8286C"/>
    <w:rsid w:val="00C833E0"/>
    <w:rsid w:val="00C83C8D"/>
    <w:rsid w:val="00C868BD"/>
    <w:rsid w:val="00C919DE"/>
    <w:rsid w:val="00C9751E"/>
    <w:rsid w:val="00CA048D"/>
    <w:rsid w:val="00CA4898"/>
    <w:rsid w:val="00CA4B1B"/>
    <w:rsid w:val="00CA50C2"/>
    <w:rsid w:val="00CA7A0B"/>
    <w:rsid w:val="00CB1CC5"/>
    <w:rsid w:val="00CB2F7D"/>
    <w:rsid w:val="00CC36DE"/>
    <w:rsid w:val="00CC4F44"/>
    <w:rsid w:val="00CC6BC3"/>
    <w:rsid w:val="00CD5364"/>
    <w:rsid w:val="00CD6A05"/>
    <w:rsid w:val="00CF7F69"/>
    <w:rsid w:val="00D039C2"/>
    <w:rsid w:val="00D04513"/>
    <w:rsid w:val="00D05B5C"/>
    <w:rsid w:val="00D0756F"/>
    <w:rsid w:val="00D16262"/>
    <w:rsid w:val="00D21575"/>
    <w:rsid w:val="00D2248E"/>
    <w:rsid w:val="00D33BDF"/>
    <w:rsid w:val="00D35D26"/>
    <w:rsid w:val="00D40F2B"/>
    <w:rsid w:val="00D42509"/>
    <w:rsid w:val="00D4666C"/>
    <w:rsid w:val="00D51853"/>
    <w:rsid w:val="00D55C8D"/>
    <w:rsid w:val="00D572E6"/>
    <w:rsid w:val="00D64857"/>
    <w:rsid w:val="00D652D6"/>
    <w:rsid w:val="00D66AD3"/>
    <w:rsid w:val="00D7608A"/>
    <w:rsid w:val="00D77085"/>
    <w:rsid w:val="00D85DA6"/>
    <w:rsid w:val="00D9471F"/>
    <w:rsid w:val="00D963CD"/>
    <w:rsid w:val="00DA0637"/>
    <w:rsid w:val="00DA6929"/>
    <w:rsid w:val="00DA7285"/>
    <w:rsid w:val="00DA760D"/>
    <w:rsid w:val="00DB02D3"/>
    <w:rsid w:val="00DB2C18"/>
    <w:rsid w:val="00DB3D63"/>
    <w:rsid w:val="00DB512D"/>
    <w:rsid w:val="00DD2C7F"/>
    <w:rsid w:val="00DD3CF8"/>
    <w:rsid w:val="00DE731A"/>
    <w:rsid w:val="00E01B8F"/>
    <w:rsid w:val="00E023B9"/>
    <w:rsid w:val="00E0257F"/>
    <w:rsid w:val="00E04886"/>
    <w:rsid w:val="00E12212"/>
    <w:rsid w:val="00E13192"/>
    <w:rsid w:val="00E1596E"/>
    <w:rsid w:val="00E23DEE"/>
    <w:rsid w:val="00E2411D"/>
    <w:rsid w:val="00E2499B"/>
    <w:rsid w:val="00E34210"/>
    <w:rsid w:val="00E368B3"/>
    <w:rsid w:val="00E37C43"/>
    <w:rsid w:val="00E46366"/>
    <w:rsid w:val="00E46B99"/>
    <w:rsid w:val="00E47826"/>
    <w:rsid w:val="00E47D80"/>
    <w:rsid w:val="00E517B4"/>
    <w:rsid w:val="00E51820"/>
    <w:rsid w:val="00E55578"/>
    <w:rsid w:val="00E55C06"/>
    <w:rsid w:val="00E55D1E"/>
    <w:rsid w:val="00E55F25"/>
    <w:rsid w:val="00E57CF1"/>
    <w:rsid w:val="00E57D50"/>
    <w:rsid w:val="00E57E3D"/>
    <w:rsid w:val="00E6352E"/>
    <w:rsid w:val="00E70B42"/>
    <w:rsid w:val="00E7268E"/>
    <w:rsid w:val="00E742FF"/>
    <w:rsid w:val="00E76E9C"/>
    <w:rsid w:val="00E80942"/>
    <w:rsid w:val="00E84FB4"/>
    <w:rsid w:val="00E916B3"/>
    <w:rsid w:val="00E922B2"/>
    <w:rsid w:val="00EA12C0"/>
    <w:rsid w:val="00EA2037"/>
    <w:rsid w:val="00EA74F0"/>
    <w:rsid w:val="00EB42E4"/>
    <w:rsid w:val="00EB6723"/>
    <w:rsid w:val="00EC4740"/>
    <w:rsid w:val="00ED2EBD"/>
    <w:rsid w:val="00ED6BF6"/>
    <w:rsid w:val="00EE077B"/>
    <w:rsid w:val="00EE32BE"/>
    <w:rsid w:val="00EE56A0"/>
    <w:rsid w:val="00EE63C8"/>
    <w:rsid w:val="00EF040F"/>
    <w:rsid w:val="00F02E39"/>
    <w:rsid w:val="00F03ABF"/>
    <w:rsid w:val="00F03E60"/>
    <w:rsid w:val="00F105C2"/>
    <w:rsid w:val="00F134DC"/>
    <w:rsid w:val="00F16D3E"/>
    <w:rsid w:val="00F207E6"/>
    <w:rsid w:val="00F2325F"/>
    <w:rsid w:val="00F23E37"/>
    <w:rsid w:val="00F300B8"/>
    <w:rsid w:val="00F319F6"/>
    <w:rsid w:val="00F37129"/>
    <w:rsid w:val="00F4227B"/>
    <w:rsid w:val="00F44C09"/>
    <w:rsid w:val="00F544B3"/>
    <w:rsid w:val="00F62E58"/>
    <w:rsid w:val="00F6360F"/>
    <w:rsid w:val="00F72385"/>
    <w:rsid w:val="00F753C4"/>
    <w:rsid w:val="00F83AF3"/>
    <w:rsid w:val="00F840F2"/>
    <w:rsid w:val="00F85445"/>
    <w:rsid w:val="00F86C64"/>
    <w:rsid w:val="00F86FFB"/>
    <w:rsid w:val="00F92A73"/>
    <w:rsid w:val="00F9532B"/>
    <w:rsid w:val="00FA5F99"/>
    <w:rsid w:val="00FB6B29"/>
    <w:rsid w:val="00FB73D2"/>
    <w:rsid w:val="00FC0C06"/>
    <w:rsid w:val="00FC232C"/>
    <w:rsid w:val="00FC5FA7"/>
    <w:rsid w:val="00FD0F28"/>
    <w:rsid w:val="00FD47AC"/>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7</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368</cp:revision>
  <cp:lastPrinted>2025-10-06T07:24:00Z</cp:lastPrinted>
  <dcterms:created xsi:type="dcterms:W3CDTF">2025-10-06T11:04:00Z</dcterms:created>
  <dcterms:modified xsi:type="dcterms:W3CDTF">2026-03-13T08:56:00Z</dcterms:modified>
</cp:coreProperties>
</file>