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43045848" w:rsidR="00DC5313" w:rsidRPr="0066304F" w:rsidRDefault="004B10DC" w:rsidP="0066304F">
          <w:pPr>
            <w:rPr>
              <w:rFonts w:ascii="Segoe UI Symbol" w:hAnsi="Segoe UI Symbol"/>
            </w:rPr>
          </w:pPr>
          <w:r>
            <w:rPr>
              <w:rFonts w:ascii="Segoe UI Symbol" w:hAnsi="Segoe UI Symbol"/>
              <w:noProof/>
            </w:rPr>
            <w:drawing>
              <wp:anchor distT="0" distB="0" distL="114300" distR="114300" simplePos="0" relativeHeight="251657728" behindDoc="1" locked="0" layoutInCell="1" allowOverlap="1" wp14:anchorId="77986522" wp14:editId="7BD654C4">
                <wp:simplePos x="0" y="0"/>
                <wp:positionH relativeFrom="margin">
                  <wp:posOffset>-1050290</wp:posOffset>
                </wp:positionH>
                <wp:positionV relativeFrom="margin">
                  <wp:posOffset>-1188720</wp:posOffset>
                </wp:positionV>
                <wp:extent cx="8028305" cy="1025906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028305" cy="1025906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2F454DC2" w14:textId="7D46C5A1" w:rsidR="00751BF5"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3243768" w:history="1">
            <w:r w:rsidR="00751BF5" w:rsidRPr="00B55D35">
              <w:rPr>
                <w:rStyle w:val="Hyperlink"/>
                <w:rFonts w:eastAsia="Arimo Bold"/>
                <w:noProof/>
              </w:rPr>
              <w:t>PROLOGUE</w:t>
            </w:r>
            <w:r w:rsidR="00751BF5">
              <w:rPr>
                <w:noProof/>
                <w:webHidden/>
              </w:rPr>
              <w:tab/>
            </w:r>
            <w:r w:rsidR="00751BF5">
              <w:rPr>
                <w:noProof/>
                <w:webHidden/>
              </w:rPr>
              <w:fldChar w:fldCharType="begin"/>
            </w:r>
            <w:r w:rsidR="00751BF5">
              <w:rPr>
                <w:noProof/>
                <w:webHidden/>
              </w:rPr>
              <w:instrText xml:space="preserve"> PAGEREF _Toc173243768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10C4E625" w14:textId="50BE527F" w:rsidR="00751BF5" w:rsidRDefault="006F57E3">
          <w:pPr>
            <w:pStyle w:val="TOC1"/>
            <w:tabs>
              <w:tab w:val="right" w:leader="dot" w:pos="9350"/>
            </w:tabs>
            <w:rPr>
              <w:rFonts w:asciiTheme="minorHAnsi" w:eastAsiaTheme="minorEastAsia" w:hAnsiTheme="minorHAnsi" w:cstheme="minorBidi"/>
              <w:noProof/>
              <w:kern w:val="2"/>
              <w:sz w:val="22"/>
              <w:szCs w:val="22"/>
            </w:rPr>
          </w:pPr>
          <w:hyperlink w:anchor="_Toc173243769" w:history="1">
            <w:r w:rsidR="00751BF5" w:rsidRPr="00B55D35">
              <w:rPr>
                <w:rStyle w:val="Hyperlink"/>
                <w:rFonts w:eastAsia="Arimo Bold"/>
                <w:noProof/>
              </w:rPr>
              <w:t>SCOPE</w:t>
            </w:r>
            <w:r w:rsidR="00751BF5">
              <w:rPr>
                <w:noProof/>
                <w:webHidden/>
              </w:rPr>
              <w:tab/>
            </w:r>
            <w:r w:rsidR="00751BF5">
              <w:rPr>
                <w:noProof/>
                <w:webHidden/>
              </w:rPr>
              <w:fldChar w:fldCharType="begin"/>
            </w:r>
            <w:r w:rsidR="00751BF5">
              <w:rPr>
                <w:noProof/>
                <w:webHidden/>
              </w:rPr>
              <w:instrText xml:space="preserve"> PAGEREF _Toc173243769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6CBDC4AC" w14:textId="53119CC5" w:rsidR="00751BF5" w:rsidRDefault="006F57E3">
          <w:pPr>
            <w:pStyle w:val="TOC1"/>
            <w:tabs>
              <w:tab w:val="right" w:leader="dot" w:pos="9350"/>
            </w:tabs>
            <w:rPr>
              <w:rFonts w:asciiTheme="minorHAnsi" w:eastAsiaTheme="minorEastAsia" w:hAnsiTheme="minorHAnsi" w:cstheme="minorBidi"/>
              <w:noProof/>
              <w:kern w:val="2"/>
              <w:sz w:val="22"/>
              <w:szCs w:val="22"/>
            </w:rPr>
          </w:pPr>
          <w:hyperlink w:anchor="_Toc173243770" w:history="1">
            <w:r w:rsidR="00751BF5" w:rsidRPr="00B55D35">
              <w:rPr>
                <w:rStyle w:val="Hyperlink"/>
                <w:rFonts w:eastAsia="Arimo Bold"/>
                <w:noProof/>
              </w:rPr>
              <w:t>POLICY DECLARATION</w:t>
            </w:r>
            <w:r w:rsidR="00751BF5">
              <w:rPr>
                <w:noProof/>
                <w:webHidden/>
              </w:rPr>
              <w:tab/>
            </w:r>
            <w:r w:rsidR="00751BF5">
              <w:rPr>
                <w:noProof/>
                <w:webHidden/>
              </w:rPr>
              <w:fldChar w:fldCharType="begin"/>
            </w:r>
            <w:r w:rsidR="00751BF5">
              <w:rPr>
                <w:noProof/>
                <w:webHidden/>
              </w:rPr>
              <w:instrText xml:space="preserve"> PAGEREF _Toc173243770 \h </w:instrText>
            </w:r>
            <w:r w:rsidR="00751BF5">
              <w:rPr>
                <w:noProof/>
                <w:webHidden/>
              </w:rPr>
            </w:r>
            <w:r w:rsidR="00751BF5">
              <w:rPr>
                <w:noProof/>
                <w:webHidden/>
              </w:rPr>
              <w:fldChar w:fldCharType="separate"/>
            </w:r>
            <w:r w:rsidR="00751BF5">
              <w:rPr>
                <w:noProof/>
                <w:webHidden/>
              </w:rPr>
              <w:t>2</w:t>
            </w:r>
            <w:r w:rsidR="00751BF5">
              <w:rPr>
                <w:noProof/>
                <w:webHidden/>
              </w:rPr>
              <w:fldChar w:fldCharType="end"/>
            </w:r>
          </w:hyperlink>
        </w:p>
        <w:p w14:paraId="472EF345" w14:textId="4D932574" w:rsidR="00751BF5" w:rsidRDefault="006F57E3">
          <w:pPr>
            <w:pStyle w:val="TOC1"/>
            <w:tabs>
              <w:tab w:val="right" w:leader="dot" w:pos="9350"/>
            </w:tabs>
            <w:rPr>
              <w:rFonts w:asciiTheme="minorHAnsi" w:eastAsiaTheme="minorEastAsia" w:hAnsiTheme="minorHAnsi" w:cstheme="minorBidi"/>
              <w:noProof/>
              <w:kern w:val="2"/>
              <w:sz w:val="22"/>
              <w:szCs w:val="22"/>
            </w:rPr>
          </w:pPr>
          <w:hyperlink w:anchor="_Toc173243771" w:history="1">
            <w:r w:rsidR="00751BF5" w:rsidRPr="00B55D35">
              <w:rPr>
                <w:rStyle w:val="Hyperlink"/>
                <w:rFonts w:eastAsia="Arimo Bold"/>
                <w:noProof/>
              </w:rPr>
              <w:t>INITIATIVES AND TARGETS IN ALIGNMENT WITH SDGs</w:t>
            </w:r>
            <w:r w:rsidR="00751BF5">
              <w:rPr>
                <w:noProof/>
                <w:webHidden/>
              </w:rPr>
              <w:tab/>
            </w:r>
            <w:r w:rsidR="00751BF5">
              <w:rPr>
                <w:noProof/>
                <w:webHidden/>
              </w:rPr>
              <w:fldChar w:fldCharType="begin"/>
            </w:r>
            <w:r w:rsidR="00751BF5">
              <w:rPr>
                <w:noProof/>
                <w:webHidden/>
              </w:rPr>
              <w:instrText xml:space="preserve"> PAGEREF _Toc173243771 \h </w:instrText>
            </w:r>
            <w:r w:rsidR="00751BF5">
              <w:rPr>
                <w:noProof/>
                <w:webHidden/>
              </w:rPr>
            </w:r>
            <w:r w:rsidR="00751BF5">
              <w:rPr>
                <w:noProof/>
                <w:webHidden/>
              </w:rPr>
              <w:fldChar w:fldCharType="separate"/>
            </w:r>
            <w:r w:rsidR="00751BF5">
              <w:rPr>
                <w:noProof/>
                <w:webHidden/>
              </w:rPr>
              <w:t>3</w:t>
            </w:r>
            <w:r w:rsidR="00751BF5">
              <w:rPr>
                <w:noProof/>
                <w:webHidden/>
              </w:rPr>
              <w:fldChar w:fldCharType="end"/>
            </w:r>
          </w:hyperlink>
        </w:p>
        <w:p w14:paraId="6F377069" w14:textId="3965DB82" w:rsidR="00751BF5" w:rsidRDefault="006F57E3">
          <w:pPr>
            <w:pStyle w:val="TOC1"/>
            <w:tabs>
              <w:tab w:val="right" w:leader="dot" w:pos="9350"/>
            </w:tabs>
            <w:rPr>
              <w:rFonts w:asciiTheme="minorHAnsi" w:eastAsiaTheme="minorEastAsia" w:hAnsiTheme="minorHAnsi" w:cstheme="minorBidi"/>
              <w:noProof/>
              <w:kern w:val="2"/>
              <w:sz w:val="22"/>
              <w:szCs w:val="22"/>
            </w:rPr>
          </w:pPr>
          <w:hyperlink w:anchor="_Toc173243772" w:history="1">
            <w:r w:rsidR="00751BF5" w:rsidRPr="00B55D35">
              <w:rPr>
                <w:rStyle w:val="Hyperlink"/>
                <w:rFonts w:eastAsia="Arimo Bold"/>
                <w:noProof/>
              </w:rPr>
              <w:t>PERFORMANCE REPORTING</w:t>
            </w:r>
            <w:r w:rsidR="00751BF5">
              <w:rPr>
                <w:noProof/>
                <w:webHidden/>
              </w:rPr>
              <w:tab/>
            </w:r>
            <w:r w:rsidR="00751BF5">
              <w:rPr>
                <w:noProof/>
                <w:webHidden/>
              </w:rPr>
              <w:fldChar w:fldCharType="begin"/>
            </w:r>
            <w:r w:rsidR="00751BF5">
              <w:rPr>
                <w:noProof/>
                <w:webHidden/>
              </w:rPr>
              <w:instrText xml:space="preserve"> PAGEREF _Toc173243772 \h </w:instrText>
            </w:r>
            <w:r w:rsidR="00751BF5">
              <w:rPr>
                <w:noProof/>
                <w:webHidden/>
              </w:rPr>
            </w:r>
            <w:r w:rsidR="00751BF5">
              <w:rPr>
                <w:noProof/>
                <w:webHidden/>
              </w:rPr>
              <w:fldChar w:fldCharType="separate"/>
            </w:r>
            <w:r w:rsidR="00751BF5">
              <w:rPr>
                <w:noProof/>
                <w:webHidden/>
              </w:rPr>
              <w:t>4</w:t>
            </w:r>
            <w:r w:rsidR="00751BF5">
              <w:rPr>
                <w:noProof/>
                <w:webHidden/>
              </w:rPr>
              <w:fldChar w:fldCharType="end"/>
            </w:r>
          </w:hyperlink>
        </w:p>
        <w:p w14:paraId="3CE05DE3" w14:textId="0E76BEFE" w:rsidR="00751BF5" w:rsidRDefault="006F57E3">
          <w:pPr>
            <w:pStyle w:val="TOC1"/>
            <w:tabs>
              <w:tab w:val="right" w:leader="dot" w:pos="9350"/>
            </w:tabs>
            <w:rPr>
              <w:rFonts w:asciiTheme="minorHAnsi" w:eastAsiaTheme="minorEastAsia" w:hAnsiTheme="minorHAnsi" w:cstheme="minorBidi"/>
              <w:noProof/>
              <w:kern w:val="2"/>
              <w:sz w:val="22"/>
              <w:szCs w:val="22"/>
            </w:rPr>
          </w:pPr>
          <w:hyperlink w:anchor="_Toc173243773" w:history="1">
            <w:r w:rsidR="00751BF5" w:rsidRPr="00B55D35">
              <w:rPr>
                <w:rStyle w:val="Hyperlink"/>
                <w:rFonts w:eastAsia="Arimo Bold"/>
                <w:noProof/>
              </w:rPr>
              <w:t>REVIEW MECHANISM</w:t>
            </w:r>
            <w:r w:rsidR="00751BF5">
              <w:rPr>
                <w:noProof/>
                <w:webHidden/>
              </w:rPr>
              <w:tab/>
            </w:r>
            <w:r w:rsidR="00751BF5">
              <w:rPr>
                <w:noProof/>
                <w:webHidden/>
              </w:rPr>
              <w:fldChar w:fldCharType="begin"/>
            </w:r>
            <w:r w:rsidR="00751BF5">
              <w:rPr>
                <w:noProof/>
                <w:webHidden/>
              </w:rPr>
              <w:instrText xml:space="preserve"> PAGEREF _Toc173243773 \h </w:instrText>
            </w:r>
            <w:r w:rsidR="00751BF5">
              <w:rPr>
                <w:noProof/>
                <w:webHidden/>
              </w:rPr>
            </w:r>
            <w:r w:rsidR="00751BF5">
              <w:rPr>
                <w:noProof/>
                <w:webHidden/>
              </w:rPr>
              <w:fldChar w:fldCharType="separate"/>
            </w:r>
            <w:r w:rsidR="00751BF5">
              <w:rPr>
                <w:noProof/>
                <w:webHidden/>
              </w:rPr>
              <w:t>5</w:t>
            </w:r>
            <w:r w:rsidR="00751BF5">
              <w:rPr>
                <w:noProof/>
                <w:webHidden/>
              </w:rPr>
              <w:fldChar w:fldCharType="end"/>
            </w:r>
          </w:hyperlink>
        </w:p>
        <w:p w14:paraId="06065A7A" w14:textId="067E9D1E"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7A2C56E5" w:rsidR="00611DF8" w:rsidRPr="005761B9" w:rsidRDefault="005A03D0" w:rsidP="005A03D0">
      <w:pPr>
        <w:pStyle w:val="Heading1"/>
        <w:rPr>
          <w:rFonts w:ascii="Times New Roman" w:eastAsia="Arimo Bold" w:hAnsi="Times New Roman" w:cs="Times New Roman"/>
          <w:color w:val="4A0064"/>
          <w:sz w:val="28"/>
          <w:szCs w:val="36"/>
        </w:rPr>
      </w:pPr>
      <w:bookmarkStart w:id="0" w:name="_Toc173243768"/>
      <w:r w:rsidRPr="005761B9">
        <w:rPr>
          <w:rFonts w:ascii="Times New Roman" w:eastAsia="Arimo Bold" w:hAnsi="Times New Roman" w:cs="Times New Roman"/>
          <w:color w:val="4A0064"/>
          <w:sz w:val="28"/>
          <w:szCs w:val="36"/>
        </w:rPr>
        <w:lastRenderedPageBreak/>
        <w:t>PR</w:t>
      </w:r>
      <w:r w:rsidR="004A7B67" w:rsidRPr="005761B9">
        <w:rPr>
          <w:rFonts w:ascii="Times New Roman" w:eastAsia="Arimo Bold" w:hAnsi="Times New Roman" w:cs="Times New Roman"/>
          <w:color w:val="4A0064"/>
          <w:sz w:val="28"/>
          <w:szCs w:val="36"/>
        </w:rPr>
        <w:t>OLOGUE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403BFB63" w:rsidR="00AA530C" w:rsidRPr="00C938F2" w:rsidRDefault="00EE5898" w:rsidP="00190833">
      <w:pPr>
        <w:spacing w:line="276" w:lineRule="auto"/>
        <w:jc w:val="both"/>
        <w:rPr>
          <w:rFonts w:ascii="Segoe UI" w:hAnsi="Segoe UI" w:cs="Segoe UI"/>
          <w:color w:val="0D0D0D"/>
          <w:shd w:val="clear" w:color="auto" w:fill="FFFFFF"/>
        </w:rPr>
      </w:pPr>
      <w:r w:rsidRPr="00EE5898">
        <w:rPr>
          <w:rFonts w:ascii="Segoe UI" w:hAnsi="Segoe UI" w:cs="Segoe UI"/>
          <w:color w:val="0D0D0D"/>
          <w:shd w:val="clear" w:color="auto" w:fill="FFFFFF"/>
        </w:rPr>
        <w:t xml:space="preserve">As a prominent global supplier and exporter of Indian Home Textile Products, </w:t>
      </w:r>
      <w:r w:rsidRPr="00296856">
        <w:rPr>
          <w:rFonts w:ascii="Segoe UI" w:hAnsi="Segoe UI" w:cs="Segoe UI"/>
          <w:b/>
          <w:bCs/>
          <w:color w:val="0D0D0D"/>
          <w:shd w:val="clear" w:color="auto" w:fill="FFFFFF"/>
        </w:rPr>
        <w:t xml:space="preserve">Sri </w:t>
      </w:r>
      <w:proofErr w:type="spellStart"/>
      <w:r w:rsidRPr="00296856">
        <w:rPr>
          <w:rFonts w:ascii="Segoe UI" w:hAnsi="Segoe UI" w:cs="Segoe UI"/>
          <w:b/>
          <w:bCs/>
          <w:color w:val="0D0D0D"/>
          <w:shd w:val="clear" w:color="auto" w:fill="FFFFFF"/>
        </w:rPr>
        <w:t>Vinayaha</w:t>
      </w:r>
      <w:proofErr w:type="spellEnd"/>
      <w:r w:rsidRPr="00296856">
        <w:rPr>
          <w:rFonts w:ascii="Segoe UI" w:hAnsi="Segoe UI" w:cs="Segoe UI"/>
          <w:b/>
          <w:bCs/>
          <w:color w:val="0D0D0D"/>
          <w:shd w:val="clear" w:color="auto" w:fill="FFFFFF"/>
        </w:rPr>
        <w:t xml:space="preserve"> Tex</w:t>
      </w:r>
      <w:r w:rsidRPr="00EE5898">
        <w:rPr>
          <w:rFonts w:ascii="Segoe UI" w:hAnsi="Segoe UI" w:cs="Segoe UI"/>
          <w:color w:val="0D0D0D"/>
          <w:shd w:val="clear" w:color="auto" w:fill="FFFFFF"/>
        </w:rPr>
        <w:t xml:space="preserve"> is unwavering in its commitment to upholding the highest standards of employee welfare and rights. Our products</w:t>
      </w:r>
      <w:r>
        <w:rPr>
          <w:rFonts w:ascii="Segoe UI" w:hAnsi="Segoe UI" w:cs="Segoe UI"/>
          <w:color w:val="0D0D0D"/>
          <w:shd w:val="clear" w:color="auto" w:fill="FFFFFF"/>
        </w:rPr>
        <w:t xml:space="preserve"> </w:t>
      </w:r>
      <w:r w:rsidRPr="00EE5898">
        <w:rPr>
          <w:rFonts w:ascii="Segoe UI" w:hAnsi="Segoe UI" w:cs="Segoe UI"/>
          <w:color w:val="0D0D0D"/>
          <w:shd w:val="clear" w:color="auto" w:fill="FFFFFF"/>
        </w:rPr>
        <w:t xml:space="preserve">are manufactured using ethical and responsible practices. </w:t>
      </w:r>
      <w:r w:rsidR="008B4972" w:rsidRPr="008B4972">
        <w:rPr>
          <w:rFonts w:ascii="Segoe UI" w:hAnsi="Segoe UI" w:cs="Segoe UI"/>
          <w:color w:val="0D0D0D"/>
          <w:shd w:val="clear" w:color="auto" w:fill="FFFFFF"/>
        </w:rPr>
        <w:t>This policy outlines our dedication to fostering a safe, equitable, and inclusive workplace, addressing critical aspects such as employee health and safety, fair compensation and benefits, working conditions, labor relations, career development, prevention of child and forced labor, diversity, equity and inclusion, protection of external stakeholder human rights, and promoting work-life balance.</w:t>
      </w:r>
    </w:p>
    <w:p w14:paraId="0FB86ABD" w14:textId="580A3435" w:rsidR="00B0269F" w:rsidRPr="00C72741" w:rsidRDefault="000C5221" w:rsidP="00BA7BEA">
      <w:pPr>
        <w:pStyle w:val="Heading1"/>
        <w:rPr>
          <w:rFonts w:ascii="Times New Roman" w:eastAsia="Arimo Bold" w:hAnsi="Times New Roman" w:cs="Times New Roman"/>
          <w:color w:val="4A0064"/>
          <w:sz w:val="28"/>
          <w:szCs w:val="36"/>
        </w:rPr>
      </w:pPr>
      <w:bookmarkStart w:id="1" w:name="_Toc173243769"/>
      <w:r w:rsidRPr="00C72741">
        <w:rPr>
          <w:rFonts w:ascii="Times New Roman" w:eastAsia="Arimo Bold" w:hAnsi="Times New Roman" w:cs="Times New Roman"/>
          <w:color w:val="4A0064"/>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9302C6"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164974" w:rsidRDefault="00617A2B" w:rsidP="00DD2E0B">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BB3D18" w:rsidRPr="009302C6" w14:paraId="200BA0A0"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BB3D18" w:rsidRPr="009302C6" w:rsidRDefault="00BB3D18"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Merge w:val="restart"/>
            <w:vAlign w:val="center"/>
          </w:tcPr>
          <w:p w14:paraId="513DD7C5" w14:textId="2361BE71" w:rsidR="00BB3D18" w:rsidRPr="00D4405A"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SHRI VINAYAHA TEX</w:t>
            </w:r>
          </w:p>
        </w:tc>
        <w:tc>
          <w:tcPr>
            <w:tcW w:w="6030" w:type="dxa"/>
            <w:vAlign w:val="center"/>
          </w:tcPr>
          <w:p w14:paraId="4C8B88CB" w14:textId="444A8C6A" w:rsidR="00BB3D18" w:rsidRPr="00BB3D18" w:rsidRDefault="00BB3D18" w:rsidP="00BB3D18">
            <w:pPr>
              <w:pStyle w:val="Header"/>
              <w:tabs>
                <w:tab w:val="clear" w:pos="4680"/>
                <w:tab w:val="clear" w:pos="9360"/>
                <w:tab w:val="left" w:pos="720"/>
                <w:tab w:val="left" w:pos="3873"/>
              </w:tabs>
              <w:jc w:val="center"/>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rPr>
            </w:pPr>
          </w:p>
        </w:tc>
      </w:tr>
      <w:tr w:rsidR="00BB3D18" w:rsidRPr="009302C6" w14:paraId="31CB2647"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6BD7E2E4" w14:textId="28E4105C" w:rsidR="00BB3D18" w:rsidRPr="009302C6" w:rsidRDefault="000604D2" w:rsidP="00DD2E0B">
            <w:pPr>
              <w:spacing w:line="276" w:lineRule="auto"/>
              <w:jc w:val="center"/>
              <w:rPr>
                <w:rFonts w:ascii="Franklin Gothic Book" w:hAnsi="Franklin Gothic Book" w:cs="Nirmala UI Semilight"/>
                <w:sz w:val="20"/>
                <w:szCs w:val="20"/>
              </w:rPr>
            </w:pPr>
            <w:r>
              <w:rPr>
                <w:rFonts w:ascii="Franklin Gothic Book" w:hAnsi="Franklin Gothic Book" w:cs="Nirmala UI Semilight"/>
                <w:sz w:val="20"/>
                <w:szCs w:val="20"/>
              </w:rPr>
              <w:t>2</w:t>
            </w:r>
          </w:p>
        </w:tc>
        <w:tc>
          <w:tcPr>
            <w:tcW w:w="2399" w:type="dxa"/>
            <w:vMerge/>
            <w:vAlign w:val="center"/>
          </w:tcPr>
          <w:p w14:paraId="5428463A" w14:textId="77777777" w:rsidR="00BB3D18" w:rsidRDefault="00BB3D18"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p>
        </w:tc>
        <w:tc>
          <w:tcPr>
            <w:tcW w:w="6030" w:type="dxa"/>
            <w:vAlign w:val="center"/>
          </w:tcPr>
          <w:p w14:paraId="281B1396" w14:textId="77777777" w:rsidR="00BB3D18" w:rsidRPr="007E00CB" w:rsidRDefault="00BB3D18" w:rsidP="007E00CB">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pacing w:val="12"/>
                <w:bdr w:val="none" w:sz="0" w:space="0" w:color="auto" w:frame="1"/>
                <w14:ligatures w14:val="none"/>
              </w:rPr>
            </w:pPr>
          </w:p>
        </w:tc>
      </w:tr>
      <w:bookmarkEnd w:id="2"/>
    </w:tbl>
    <w:p w14:paraId="406C75C7" w14:textId="77777777" w:rsidR="00C124CD" w:rsidRPr="00C124CD" w:rsidRDefault="00C124CD" w:rsidP="00C124CD"/>
    <w:p w14:paraId="0F466893" w14:textId="36F82A6B" w:rsidR="00152437" w:rsidRPr="00C72741" w:rsidRDefault="00CA7281" w:rsidP="00BA7BEA">
      <w:pPr>
        <w:pStyle w:val="Heading1"/>
        <w:rPr>
          <w:rFonts w:ascii="Times New Roman" w:eastAsia="Arimo Bold" w:hAnsi="Times New Roman" w:cs="Times New Roman"/>
          <w:color w:val="4A0064"/>
          <w:sz w:val="28"/>
          <w:szCs w:val="36"/>
        </w:rPr>
      </w:pPr>
      <w:bookmarkStart w:id="3" w:name="_Toc173243770"/>
      <w:r w:rsidRPr="00C72741">
        <w:rPr>
          <w:rFonts w:ascii="Times New Roman" w:eastAsia="Arimo Bold" w:hAnsi="Times New Roman" w:cs="Times New Roman"/>
          <w:color w:val="4A0064"/>
          <w:sz w:val="28"/>
          <w:szCs w:val="36"/>
        </w:rPr>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67F20144" w14:textId="57E02431" w:rsidR="00D4405A" w:rsidRDefault="00834395" w:rsidP="00CA7281">
      <w:pPr>
        <w:jc w:val="both"/>
        <w:rPr>
          <w:rFonts w:ascii="Segoe UI" w:hAnsi="Segoe UI" w:cs="Segoe UI"/>
          <w:shd w:val="clear" w:color="auto" w:fill="FFFFFF"/>
        </w:rPr>
      </w:pPr>
      <w:bookmarkStart w:id="4" w:name="_Hlk166668679"/>
      <w:r w:rsidRPr="00834395">
        <w:rPr>
          <w:rFonts w:ascii="Segoe UI" w:hAnsi="Segoe UI" w:cs="Segoe UI"/>
          <w:shd w:val="clear" w:color="auto" w:fill="FFFFFF"/>
        </w:rPr>
        <w:t xml:space="preserve">Sri </w:t>
      </w:r>
      <w:proofErr w:type="spellStart"/>
      <w:r w:rsidRPr="00834395">
        <w:rPr>
          <w:rFonts w:ascii="Segoe UI" w:hAnsi="Segoe UI" w:cs="Segoe UI"/>
          <w:shd w:val="clear" w:color="auto" w:fill="FFFFFF"/>
        </w:rPr>
        <w:t>Vinayaha</w:t>
      </w:r>
      <w:proofErr w:type="spellEnd"/>
      <w:r w:rsidRPr="00834395">
        <w:rPr>
          <w:rFonts w:ascii="Segoe UI" w:hAnsi="Segoe UI" w:cs="Segoe UI"/>
          <w:shd w:val="clear" w:color="auto" w:fill="FFFFFF"/>
        </w:rPr>
        <w:t xml:space="preserve"> Tex pledges to maintain and enhance the well-being of our employees through rigorous adherence to international labor standards and best practices. We are dedicated to fostering a work environment where every employee is valued, respected, and given the opportunity to thrive</w:t>
      </w:r>
      <w:r w:rsidR="00F12046" w:rsidRPr="00F12046">
        <w:rPr>
          <w:rFonts w:ascii="Segoe UI" w:hAnsi="Segoe UI" w:cs="Segoe UI"/>
          <w:shd w:val="clear" w:color="auto" w:fill="FFFFFF"/>
        </w:rPr>
        <w:t>.</w:t>
      </w:r>
      <w:r w:rsidR="00970ADA">
        <w:rPr>
          <w:rFonts w:ascii="Segoe UI" w:hAnsi="Segoe UI" w:cs="Segoe UI"/>
          <w:shd w:val="clear" w:color="auto" w:fill="FFFFFF"/>
        </w:rPr>
        <w:t xml:space="preserve"> </w:t>
      </w:r>
      <w:r w:rsidR="00B43D2C" w:rsidRPr="00B43D2C">
        <w:rPr>
          <w:rFonts w:ascii="Segoe UI" w:hAnsi="Segoe UI" w:cs="Segoe UI"/>
          <w:shd w:val="clear" w:color="auto" w:fill="FFFFFF"/>
        </w:rPr>
        <w:t>Our baseline year is 2023, which will serve as the reference framework for assessing progress</w:t>
      </w:r>
      <w:r w:rsidR="00EC36A1">
        <w:rPr>
          <w:rFonts w:ascii="Segoe UI" w:hAnsi="Segoe UI" w:cs="Segoe UI"/>
          <w:shd w:val="clear" w:color="auto" w:fill="FFFFFF"/>
        </w:rPr>
        <w:t xml:space="preserve"> and </w:t>
      </w:r>
      <w:r w:rsidR="00B43D2C" w:rsidRPr="00B43D2C">
        <w:rPr>
          <w:rFonts w:ascii="Segoe UI" w:hAnsi="Segoe UI" w:cs="Segoe UI"/>
          <w:shd w:val="clear" w:color="auto" w:fill="FFFFFF"/>
        </w:rPr>
        <w:t>compliance</w:t>
      </w:r>
      <w:r w:rsidR="00EC36A1">
        <w:rPr>
          <w:rFonts w:ascii="Segoe UI" w:hAnsi="Segoe UI" w:cs="Segoe UI"/>
          <w:shd w:val="clear" w:color="auto" w:fill="FFFFFF"/>
        </w:rPr>
        <w:t xml:space="preserve"> </w:t>
      </w:r>
      <w:r w:rsidR="00B43D2C" w:rsidRPr="00B43D2C">
        <w:rPr>
          <w:rFonts w:ascii="Segoe UI" w:hAnsi="Segoe UI" w:cs="Segoe UI"/>
          <w:shd w:val="clear" w:color="auto" w:fill="FFFFFF"/>
        </w:rPr>
        <w:t xml:space="preserve">in our employee </w:t>
      </w:r>
      <w:r w:rsidR="003F61BE">
        <w:rPr>
          <w:rFonts w:ascii="Segoe UI" w:hAnsi="Segoe UI" w:cs="Segoe UI"/>
          <w:shd w:val="clear" w:color="auto" w:fill="FFFFFF"/>
        </w:rPr>
        <w:t xml:space="preserve">rights </w:t>
      </w:r>
      <w:r w:rsidR="00B43D2C" w:rsidRPr="00B43D2C">
        <w:rPr>
          <w:rFonts w:ascii="Segoe UI" w:hAnsi="Segoe UI" w:cs="Segoe UI"/>
          <w:shd w:val="clear" w:color="auto" w:fill="FFFFFF"/>
        </w:rPr>
        <w:t>and wel</w:t>
      </w:r>
      <w:r w:rsidR="003F61BE">
        <w:rPr>
          <w:rFonts w:ascii="Segoe UI" w:hAnsi="Segoe UI" w:cs="Segoe UI"/>
          <w:shd w:val="clear" w:color="auto" w:fill="FFFFFF"/>
        </w:rPr>
        <w:t>fare</w:t>
      </w:r>
      <w:r w:rsidR="00B43D2C" w:rsidRPr="00B43D2C">
        <w:rPr>
          <w:rFonts w:ascii="Segoe UI" w:hAnsi="Segoe UI" w:cs="Segoe UI"/>
          <w:shd w:val="clear" w:color="auto" w:fill="FFFFFF"/>
        </w:rPr>
        <w:t xml:space="preserve"> practices.</w:t>
      </w:r>
    </w:p>
    <w:p w14:paraId="5B894EB2" w14:textId="77777777" w:rsidR="001475F7" w:rsidRDefault="001475F7" w:rsidP="00D4405A"/>
    <w:p w14:paraId="61847D38" w14:textId="3CD7BBBC" w:rsidR="003909A9" w:rsidRDefault="003909A9" w:rsidP="00D4405A"/>
    <w:p w14:paraId="738FC7A5" w14:textId="77777777" w:rsidR="00641BC9" w:rsidRDefault="00641BC9" w:rsidP="00D4405A"/>
    <w:p w14:paraId="6A0C26D0" w14:textId="77777777" w:rsidR="00641BC9" w:rsidRDefault="00641BC9" w:rsidP="00D4405A"/>
    <w:p w14:paraId="356F6236" w14:textId="77777777" w:rsidR="00CD1D78" w:rsidRPr="00CD1D78" w:rsidRDefault="00CD1D78" w:rsidP="00CD1D78">
      <w:pPr>
        <w:rPr>
          <w:rFonts w:eastAsia="Arimo Bold"/>
        </w:rPr>
      </w:pPr>
    </w:p>
    <w:p w14:paraId="397016BE" w14:textId="47720296" w:rsidR="00650B7C" w:rsidRPr="00C72741" w:rsidRDefault="00CA7281" w:rsidP="00BA7BEA">
      <w:pPr>
        <w:pStyle w:val="Heading1"/>
        <w:rPr>
          <w:rFonts w:ascii="Times New Roman" w:eastAsia="Arimo Bold" w:hAnsi="Times New Roman" w:cs="Times New Roman"/>
          <w:color w:val="4A0064"/>
          <w:sz w:val="28"/>
          <w:szCs w:val="36"/>
        </w:rPr>
      </w:pPr>
      <w:bookmarkStart w:id="5" w:name="_Toc173243771"/>
      <w:r w:rsidRPr="00C72741">
        <w:rPr>
          <w:rFonts w:ascii="Times New Roman" w:eastAsia="Arimo Bold" w:hAnsi="Times New Roman" w:cs="Times New Roman"/>
          <w:color w:val="4A0064"/>
          <w:sz w:val="28"/>
          <w:szCs w:val="36"/>
        </w:rPr>
        <w:lastRenderedPageBreak/>
        <w:t>INITIATIVES</w:t>
      </w:r>
      <w:r w:rsidR="00ED6992" w:rsidRPr="00C72741">
        <w:rPr>
          <w:rFonts w:ascii="Times New Roman" w:eastAsia="Arimo Bold" w:hAnsi="Times New Roman" w:cs="Times New Roman"/>
          <w:color w:val="4A0064"/>
          <w:sz w:val="28"/>
          <w:szCs w:val="36"/>
        </w:rPr>
        <w:t xml:space="preserve"> AND </w:t>
      </w:r>
      <w:bookmarkEnd w:id="4"/>
      <w:r w:rsidR="007E2990" w:rsidRPr="00C72741">
        <w:rPr>
          <w:rFonts w:ascii="Times New Roman" w:eastAsia="Arimo Bold" w:hAnsi="Times New Roman" w:cs="Times New Roman"/>
          <w:color w:val="4A0064"/>
          <w:sz w:val="28"/>
          <w:szCs w:val="36"/>
        </w:rPr>
        <w:t xml:space="preserve">TARGETS </w:t>
      </w:r>
      <w:r w:rsidR="00FE2D19" w:rsidRPr="00C72741">
        <w:rPr>
          <w:rFonts w:ascii="Times New Roman" w:eastAsia="Arimo Bold" w:hAnsi="Times New Roman" w:cs="Times New Roman"/>
          <w:color w:val="4A0064"/>
          <w:sz w:val="28"/>
          <w:szCs w:val="36"/>
        </w:rPr>
        <w:t>IN ALIGNMENT WITH SDGs</w:t>
      </w:r>
      <w:bookmarkEnd w:id="5"/>
    </w:p>
    <w:p w14:paraId="75516B47" w14:textId="15B5172E" w:rsidR="00787D99" w:rsidRDefault="003649D7"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8752" behindDoc="0" locked="0" layoutInCell="1" allowOverlap="1" wp14:anchorId="475099D6" wp14:editId="6DD4691B">
            <wp:simplePos x="0" y="0"/>
            <wp:positionH relativeFrom="column">
              <wp:posOffset>1386840</wp:posOffset>
            </wp:positionH>
            <wp:positionV relativeFrom="paragraph">
              <wp:posOffset>98425</wp:posOffset>
            </wp:positionV>
            <wp:extent cx="3218180" cy="2429510"/>
            <wp:effectExtent l="0" t="0" r="0" b="0"/>
            <wp:wrapTight wrapText="bothSides">
              <wp:wrapPolygon edited="0">
                <wp:start x="0" y="0"/>
                <wp:lineTo x="0" y="21510"/>
                <wp:lineTo x="21481" y="21510"/>
                <wp:lineTo x="21481"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1"/>
                    <pic:cNvPicPr/>
                  </pic:nvPicPr>
                  <pic:blipFill rotWithShape="1">
                    <a:blip r:embed="rId9">
                      <a:extLst>
                        <a:ext uri="{28A0092B-C50C-407E-A947-70E740481C1C}">
                          <a14:useLocalDpi xmlns:a14="http://schemas.microsoft.com/office/drawing/2010/main" val="0"/>
                        </a:ext>
                      </a:extLst>
                    </a:blip>
                    <a:srcRect t="9524" b="7327"/>
                    <a:stretch/>
                  </pic:blipFill>
                  <pic:spPr bwMode="auto">
                    <a:xfrm>
                      <a:off x="0" y="0"/>
                      <a:ext cx="3218180" cy="2429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2452E3" w14:textId="60150A95" w:rsidR="003649D7" w:rsidRDefault="003649D7" w:rsidP="0010076A">
      <w:pPr>
        <w:spacing w:line="276" w:lineRule="auto"/>
        <w:jc w:val="both"/>
        <w:rPr>
          <w:rFonts w:ascii="Segoe UI" w:hAnsi="Segoe UI" w:cs="Segoe UI"/>
          <w:noProof/>
        </w:rPr>
      </w:pPr>
    </w:p>
    <w:p w14:paraId="088F11B5" w14:textId="6367870E" w:rsidR="003909A9" w:rsidRDefault="003909A9" w:rsidP="0010076A">
      <w:pPr>
        <w:spacing w:line="276" w:lineRule="auto"/>
        <w:jc w:val="both"/>
        <w:rPr>
          <w:rFonts w:ascii="Segoe UI" w:hAnsi="Segoe UI" w:cs="Segoe UI"/>
        </w:rPr>
      </w:pPr>
    </w:p>
    <w:p w14:paraId="6A36584A" w14:textId="57D7935C"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09A1219C" w14:textId="77777777" w:rsidR="003649D7" w:rsidRDefault="003649D7" w:rsidP="0010076A">
      <w:pPr>
        <w:spacing w:line="276" w:lineRule="auto"/>
        <w:jc w:val="both"/>
        <w:rPr>
          <w:rFonts w:ascii="Segoe UI" w:hAnsi="Segoe UI" w:cs="Segoe UI"/>
        </w:rPr>
      </w:pPr>
    </w:p>
    <w:p w14:paraId="3F0DEA95" w14:textId="6D039F59" w:rsidR="009B5E19" w:rsidRDefault="009B5E19"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B5E19">
        <w:rPr>
          <w:rFonts w:ascii="Segoe UI" w:hAnsi="Segoe UI" w:cs="Segoe UI"/>
        </w:rPr>
        <w:t>Develop and maintain robust safety protocols and emergency response plans.</w:t>
      </w:r>
    </w:p>
    <w:p w14:paraId="0E9AE028" w14:textId="34EE589B" w:rsidR="009B5E19" w:rsidRDefault="00DE46E5"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E46E5">
        <w:rPr>
          <w:rFonts w:ascii="Segoe UI" w:hAnsi="Segoe UI" w:cs="Segoe UI"/>
        </w:rPr>
        <w:t>Achieve a 100% compliance rate with safety regulations</w:t>
      </w:r>
      <w:r>
        <w:rPr>
          <w:rFonts w:ascii="Segoe UI" w:hAnsi="Segoe UI" w:cs="Segoe UI"/>
        </w:rPr>
        <w:t xml:space="preserve"> by year 2030.</w:t>
      </w:r>
    </w:p>
    <w:p w14:paraId="00D938A0" w14:textId="14C0E7F7" w:rsidR="00DE46E5" w:rsidRDefault="00EF115A"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F115A">
        <w:rPr>
          <w:rFonts w:ascii="Segoe UI" w:hAnsi="Segoe UI" w:cs="Segoe UI"/>
        </w:rPr>
        <w:t>Provide comprehensive benefits packages tailored to employee needs</w:t>
      </w:r>
      <w:r>
        <w:rPr>
          <w:rFonts w:ascii="Segoe UI" w:hAnsi="Segoe UI" w:cs="Segoe UI"/>
        </w:rPr>
        <w:t xml:space="preserve"> and</w:t>
      </w:r>
      <w:r w:rsidR="00DF0559">
        <w:rPr>
          <w:rFonts w:ascii="Segoe UI" w:hAnsi="Segoe UI" w:cs="Segoe UI"/>
        </w:rPr>
        <w:t xml:space="preserve"> e</w:t>
      </w:r>
      <w:r w:rsidR="00DF0559" w:rsidRPr="00DF0559">
        <w:rPr>
          <w:rFonts w:ascii="Segoe UI" w:hAnsi="Segoe UI" w:cs="Segoe UI"/>
        </w:rPr>
        <w:t>nsure transparent salary structures</w:t>
      </w:r>
    </w:p>
    <w:p w14:paraId="2560525C" w14:textId="7AB63198" w:rsidR="009B5E19" w:rsidRDefault="00F17042"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F17042">
        <w:rPr>
          <w:rFonts w:ascii="Segoe UI" w:hAnsi="Segoe UI" w:cs="Segoe UI"/>
        </w:rPr>
        <w:t>Implement regular maintenance and improvement programs for workplace conditions</w:t>
      </w:r>
    </w:p>
    <w:p w14:paraId="7C5E24F5" w14:textId="32D1B555" w:rsidR="00F17042" w:rsidRDefault="0092036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920367">
        <w:rPr>
          <w:rFonts w:ascii="Segoe UI" w:hAnsi="Segoe UI" w:cs="Segoe UI"/>
        </w:rPr>
        <w:t>Conduct quarterly inspections with zero non-compliance issues</w:t>
      </w:r>
      <w:r>
        <w:rPr>
          <w:rFonts w:ascii="Segoe UI" w:hAnsi="Segoe UI" w:cs="Segoe UI"/>
        </w:rPr>
        <w:t xml:space="preserve"> related to working conditions</w:t>
      </w:r>
    </w:p>
    <w:p w14:paraId="54782061" w14:textId="1B96485D" w:rsidR="0034455E" w:rsidRDefault="00C54553"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C54553">
        <w:rPr>
          <w:rFonts w:ascii="Segoe UI" w:hAnsi="Segoe UI" w:cs="Segoe UI"/>
        </w:rPr>
        <w:t>Maintain a 95% adherence rate to established workplace safety and comfort standards</w:t>
      </w:r>
      <w:r w:rsidR="005262D3">
        <w:rPr>
          <w:rFonts w:ascii="Segoe UI" w:hAnsi="Segoe UI" w:cs="Segoe UI"/>
        </w:rPr>
        <w:t xml:space="preserve"> by year 2030.</w:t>
      </w:r>
    </w:p>
    <w:p w14:paraId="40442B29" w14:textId="0B56515A" w:rsidR="005262D3" w:rsidRDefault="0037374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373747">
        <w:rPr>
          <w:rFonts w:ascii="Segoe UI" w:hAnsi="Segoe UI" w:cs="Segoe UI"/>
        </w:rPr>
        <w:t>Promote a culture of mutual respect and collaboration between management and staff.</w:t>
      </w:r>
    </w:p>
    <w:p w14:paraId="1A8124B3" w14:textId="166C1B6F" w:rsidR="00373747" w:rsidRDefault="006D156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6D156D">
        <w:rPr>
          <w:rFonts w:ascii="Segoe UI" w:hAnsi="Segoe UI" w:cs="Segoe UI"/>
        </w:rPr>
        <w:t>Establish effective channels for employee feedback and grievance resolution.</w:t>
      </w:r>
    </w:p>
    <w:p w14:paraId="41DD2568" w14:textId="30361F00" w:rsidR="006D156D" w:rsidRDefault="0029055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29055D">
        <w:rPr>
          <w:rFonts w:ascii="Segoe UI" w:hAnsi="Segoe UI" w:cs="Segoe UI"/>
        </w:rPr>
        <w:t>Resolve 95% of employee grievances within 30 days of receipt through structured processes</w:t>
      </w:r>
      <w:r>
        <w:rPr>
          <w:rFonts w:ascii="Segoe UI" w:hAnsi="Segoe UI" w:cs="Segoe UI"/>
        </w:rPr>
        <w:t xml:space="preserve">. </w:t>
      </w:r>
    </w:p>
    <w:p w14:paraId="433F0604" w14:textId="0348078F" w:rsidR="0029055D" w:rsidRDefault="00E4137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41371">
        <w:rPr>
          <w:rFonts w:ascii="Segoe UI" w:hAnsi="Segoe UI" w:cs="Segoe UI"/>
        </w:rPr>
        <w:t>Offer regular training and development opportunities to support career progression.</w:t>
      </w:r>
    </w:p>
    <w:p w14:paraId="1F6CFF5C" w14:textId="3FC99BFE" w:rsidR="00E41371" w:rsidRDefault="00E41371"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41371">
        <w:rPr>
          <w:rFonts w:ascii="Segoe UI" w:hAnsi="Segoe UI" w:cs="Segoe UI"/>
        </w:rPr>
        <w:t>Ensure that 85% of employees have access to career development programs annually, with at least 75% participating</w:t>
      </w:r>
      <w:r>
        <w:rPr>
          <w:rFonts w:ascii="Segoe UI" w:hAnsi="Segoe UI" w:cs="Segoe UI"/>
        </w:rPr>
        <w:t xml:space="preserve"> by year 2030.</w:t>
      </w:r>
    </w:p>
    <w:p w14:paraId="1BFD6B1C" w14:textId="24E02A9A" w:rsidR="00E41371" w:rsidRDefault="00A85124"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85124">
        <w:rPr>
          <w:rFonts w:ascii="Segoe UI" w:hAnsi="Segoe UI" w:cs="Segoe UI"/>
        </w:rPr>
        <w:t xml:space="preserve">Enforce strict policies against child and forced </w:t>
      </w:r>
      <w:proofErr w:type="spellStart"/>
      <w:r w:rsidRPr="00A85124">
        <w:rPr>
          <w:rFonts w:ascii="Segoe UI" w:hAnsi="Segoe UI" w:cs="Segoe UI"/>
        </w:rPr>
        <w:t>labour</w:t>
      </w:r>
      <w:proofErr w:type="spellEnd"/>
      <w:r w:rsidRPr="00A85124">
        <w:rPr>
          <w:rFonts w:ascii="Segoe UI" w:hAnsi="Segoe UI" w:cs="Segoe UI"/>
        </w:rPr>
        <w:t>, ensuring all suppliers adhere to these standards.</w:t>
      </w:r>
    </w:p>
    <w:p w14:paraId="44F48936" w14:textId="02A27641" w:rsidR="00A85124" w:rsidRDefault="00A85124"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A85124">
        <w:rPr>
          <w:rFonts w:ascii="Segoe UI" w:hAnsi="Segoe UI" w:cs="Segoe UI"/>
        </w:rPr>
        <w:lastRenderedPageBreak/>
        <w:t xml:space="preserve">Conduct annual audits of 100% of our supply chain to confirm compliance with child and forced </w:t>
      </w:r>
      <w:proofErr w:type="spellStart"/>
      <w:r w:rsidRPr="00A85124">
        <w:rPr>
          <w:rFonts w:ascii="Segoe UI" w:hAnsi="Segoe UI" w:cs="Segoe UI"/>
        </w:rPr>
        <w:t>labour</w:t>
      </w:r>
      <w:proofErr w:type="spellEnd"/>
      <w:r w:rsidRPr="00A85124">
        <w:rPr>
          <w:rFonts w:ascii="Segoe UI" w:hAnsi="Segoe UI" w:cs="Segoe UI"/>
        </w:rPr>
        <w:t xml:space="preserve"> regulations</w:t>
      </w:r>
      <w:r>
        <w:rPr>
          <w:rFonts w:ascii="Segoe UI" w:hAnsi="Segoe UI" w:cs="Segoe UI"/>
        </w:rPr>
        <w:t xml:space="preserve"> by year 2030.</w:t>
      </w:r>
    </w:p>
    <w:p w14:paraId="55C93E96" w14:textId="3310E1F8" w:rsidR="00A85124" w:rsidRDefault="0083356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33567">
        <w:rPr>
          <w:rFonts w:ascii="Segoe UI" w:hAnsi="Segoe UI" w:cs="Segoe UI"/>
        </w:rPr>
        <w:t>Promote a diverse and inclusive workplace where all employees feel respected and valued.</w:t>
      </w:r>
    </w:p>
    <w:p w14:paraId="077B466A" w14:textId="4AD62EB1" w:rsidR="00833567" w:rsidRDefault="00833567"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833567">
        <w:rPr>
          <w:rFonts w:ascii="Segoe UI" w:hAnsi="Segoe UI" w:cs="Segoe UI"/>
        </w:rPr>
        <w:t xml:space="preserve">Achieve a 25% increase in diverse representation at all levels of the organization </w:t>
      </w:r>
      <w:r>
        <w:rPr>
          <w:rFonts w:ascii="Segoe UI" w:hAnsi="Segoe UI" w:cs="Segoe UI"/>
        </w:rPr>
        <w:t>by year 2030</w:t>
      </w:r>
    </w:p>
    <w:p w14:paraId="143D34E9" w14:textId="67A0F635" w:rsidR="00B818CA" w:rsidRDefault="00B818CA"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818CA">
        <w:rPr>
          <w:rFonts w:ascii="Segoe UI" w:hAnsi="Segoe UI" w:cs="Segoe UI"/>
        </w:rPr>
        <w:t>Engage with external stakeholders to support and promote human rights initiatives.</w:t>
      </w:r>
    </w:p>
    <w:p w14:paraId="1B55A55B" w14:textId="7E3CBDA6" w:rsidR="00B818CA" w:rsidRDefault="00B818CA"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B818CA">
        <w:rPr>
          <w:rFonts w:ascii="Segoe UI" w:hAnsi="Segoe UI" w:cs="Segoe UI"/>
        </w:rPr>
        <w:t>Review and address any human rights concerns raised by stakeholders within 60 days of notification</w:t>
      </w:r>
      <w:r>
        <w:rPr>
          <w:rFonts w:ascii="Segoe UI" w:hAnsi="Segoe UI" w:cs="Segoe UI"/>
        </w:rPr>
        <w:t>.</w:t>
      </w:r>
    </w:p>
    <w:p w14:paraId="0F25745C" w14:textId="42229099" w:rsidR="00B818CA" w:rsidRDefault="00711A5B"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11A5B">
        <w:rPr>
          <w:rFonts w:ascii="Segoe UI" w:hAnsi="Segoe UI" w:cs="Segoe UI"/>
        </w:rPr>
        <w:t>Provide flexible working arrangements and support employees in balancing their work and personal lives.</w:t>
      </w:r>
    </w:p>
    <w:p w14:paraId="6CDA2959" w14:textId="07C963AA" w:rsidR="00DE13AF" w:rsidRPr="003649D7" w:rsidRDefault="00711A5B" w:rsidP="003649D7">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711A5B">
        <w:rPr>
          <w:rFonts w:ascii="Segoe UI" w:hAnsi="Segoe UI" w:cs="Segoe UI"/>
        </w:rPr>
        <w:t>Achieve a 90% or higher employee satisfaction rating related to work-life balance in annual surveys</w:t>
      </w:r>
      <w:r>
        <w:rPr>
          <w:rFonts w:ascii="Segoe UI" w:hAnsi="Segoe UI" w:cs="Segoe UI"/>
        </w:rPr>
        <w:t xml:space="preserve"> by year 2030.</w:t>
      </w:r>
    </w:p>
    <w:p w14:paraId="1726CFBA" w14:textId="341D8AD3" w:rsidR="00232ACD" w:rsidRPr="00C72741" w:rsidRDefault="00893124" w:rsidP="00BA7BEA">
      <w:pPr>
        <w:pStyle w:val="Heading1"/>
        <w:rPr>
          <w:rFonts w:ascii="Times New Roman" w:eastAsia="Arimo Bold" w:hAnsi="Times New Roman" w:cs="Times New Roman"/>
          <w:color w:val="4A0064"/>
          <w:sz w:val="28"/>
          <w:szCs w:val="36"/>
        </w:rPr>
      </w:pPr>
      <w:bookmarkStart w:id="6" w:name="_Toc173243772"/>
      <w:r w:rsidRPr="00C72741">
        <w:rPr>
          <w:rFonts w:ascii="Times New Roman" w:eastAsia="Arimo Bold" w:hAnsi="Times New Roman" w:cs="Times New Roman"/>
          <w:color w:val="4A0064"/>
          <w:sz w:val="28"/>
          <w:szCs w:val="36"/>
        </w:rPr>
        <w:t xml:space="preserve">PERFORMANCE </w:t>
      </w:r>
      <w:r w:rsidR="00FD4931" w:rsidRPr="00C72741">
        <w:rPr>
          <w:rFonts w:ascii="Times New Roman" w:eastAsia="Arimo Bold" w:hAnsi="Times New Roman" w:cs="Times New Roman"/>
          <w:color w:val="4A0064"/>
          <w:sz w:val="28"/>
          <w:szCs w:val="36"/>
        </w:rPr>
        <w:t>R</w:t>
      </w:r>
      <w:r w:rsidR="00783E26" w:rsidRPr="00C72741">
        <w:rPr>
          <w:rFonts w:ascii="Times New Roman" w:eastAsia="Arimo Bold" w:hAnsi="Times New Roman" w:cs="Times New Roman"/>
          <w:color w:val="4A0064"/>
          <w:sz w:val="28"/>
          <w:szCs w:val="36"/>
        </w:rPr>
        <w:t>EPORTING</w:t>
      </w:r>
      <w:bookmarkEnd w:id="6"/>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4AEFDEDA" w14:textId="38FD2443" w:rsidR="00DE13AF" w:rsidRPr="00607E70" w:rsidRDefault="00E43583" w:rsidP="00A20CE1">
      <w:pPr>
        <w:spacing w:line="276" w:lineRule="auto"/>
        <w:jc w:val="both"/>
        <w:rPr>
          <w:rFonts w:ascii="Segoe UI" w:hAnsi="Segoe UI" w:cs="Segoe UI"/>
        </w:rPr>
      </w:pPr>
      <w:r w:rsidRPr="00E43583">
        <w:rPr>
          <w:rFonts w:ascii="Segoe UI" w:hAnsi="Segoe UI" w:cs="Segoe UI"/>
        </w:rPr>
        <w:t xml:space="preserve">Sri </w:t>
      </w:r>
      <w:proofErr w:type="spellStart"/>
      <w:r w:rsidRPr="00E43583">
        <w:rPr>
          <w:rFonts w:ascii="Segoe UI" w:hAnsi="Segoe UI" w:cs="Segoe UI"/>
        </w:rPr>
        <w:t>Vinayaha</w:t>
      </w:r>
      <w:proofErr w:type="spellEnd"/>
      <w:r w:rsidRPr="00E43583">
        <w:rPr>
          <w:rFonts w:ascii="Segoe UI" w:hAnsi="Segoe UI" w:cs="Segoe UI"/>
        </w:rPr>
        <w:t xml:space="preserve"> Tex will provide annual reports detailing progress towards the above targets. These reports will include qualitative assessments, quantitative data, and an overview of any corrective actions taken. Reports will be made available to all employees and stakeholders to ensure transparency and accountability</w:t>
      </w:r>
      <w:r w:rsidR="0008165D" w:rsidRPr="0008165D">
        <w:rPr>
          <w:rFonts w:ascii="Segoe UI" w:hAnsi="Segoe UI" w:cs="Segoe UI"/>
        </w:rPr>
        <w:t xml:space="preserve">. </w:t>
      </w:r>
    </w:p>
    <w:p w14:paraId="7A10574F" w14:textId="2E00E127" w:rsidR="00120018" w:rsidRDefault="00C81408" w:rsidP="00BA7BEA">
      <w:pPr>
        <w:pStyle w:val="Heading1"/>
        <w:rPr>
          <w:rFonts w:ascii="Times New Roman" w:eastAsia="Arimo Bold" w:hAnsi="Times New Roman" w:cs="Times New Roman"/>
          <w:color w:val="4A0064"/>
          <w:sz w:val="28"/>
          <w:szCs w:val="36"/>
        </w:rPr>
      </w:pPr>
      <w:bookmarkStart w:id="7" w:name="_Toc173243773"/>
      <w:r w:rsidRPr="00C72741">
        <w:rPr>
          <w:rFonts w:ascii="Times New Roman" w:eastAsia="Arimo Bold" w:hAnsi="Times New Roman" w:cs="Times New Roman"/>
          <w:color w:val="4A0064"/>
          <w:sz w:val="28"/>
          <w:szCs w:val="36"/>
        </w:rPr>
        <w:t>REVIEW MECHANISM</w:t>
      </w:r>
      <w:bookmarkEnd w:id="7"/>
    </w:p>
    <w:p w14:paraId="2CCD828C" w14:textId="77777777" w:rsidR="001142C5" w:rsidRPr="001142C5" w:rsidRDefault="001142C5" w:rsidP="001142C5">
      <w:pPr>
        <w:rPr>
          <w:rFonts w:eastAsia="Arimo Bold"/>
        </w:rPr>
      </w:pPr>
    </w:p>
    <w:p w14:paraId="6DDBB882" w14:textId="6F170964" w:rsidR="003658F2" w:rsidRDefault="006B47C1" w:rsidP="00DD2E0B">
      <w:pPr>
        <w:spacing w:line="276" w:lineRule="auto"/>
        <w:jc w:val="both"/>
        <w:rPr>
          <w:rFonts w:ascii="Segoe UI" w:hAnsi="Segoe UI" w:cs="Segoe UI"/>
        </w:rPr>
      </w:pPr>
      <w:r w:rsidRPr="006B47C1">
        <w:rPr>
          <w:rFonts w:ascii="Segoe UI" w:hAnsi="Segoe UI" w:cs="Segoe UI"/>
        </w:rPr>
        <w:t xml:space="preserve">This </w:t>
      </w:r>
      <w:r w:rsidR="008A2BD3">
        <w:rPr>
          <w:rFonts w:ascii="Segoe UI" w:hAnsi="Segoe UI" w:cs="Segoe UI"/>
        </w:rPr>
        <w:t xml:space="preserve">Employee welfare and rights </w:t>
      </w:r>
      <w:r w:rsidRPr="006B47C1">
        <w:rPr>
          <w:rFonts w:ascii="Segoe UI" w:hAnsi="Segoe UI" w:cs="Segoe UI"/>
        </w:rPr>
        <w:t>policy will be reviewed annually</w:t>
      </w:r>
      <w:r w:rsidR="003846E6">
        <w:rPr>
          <w:rFonts w:ascii="Segoe UI" w:hAnsi="Segoe UI" w:cs="Segoe UI"/>
        </w:rPr>
        <w:t xml:space="preserve"> by the HR manager</w:t>
      </w:r>
      <w:r w:rsidRPr="006B47C1">
        <w:rPr>
          <w:rFonts w:ascii="Segoe UI" w:hAnsi="Segoe UI" w:cs="Segoe UI"/>
        </w:rPr>
        <w:t xml:space="preserve"> to ensure its relevance and effectiveness. Feedback from employees, changes in legislation, and advancements in best practices will inform any necessary revisions. The review process will involve consultations with key stakeholders, including employee representatives and external auditors, to ensure comprehensive and ongoing improvement in our employee welfare and rights practices.</w:t>
      </w:r>
    </w:p>
    <w:p w14:paraId="78EE3A7B" w14:textId="77777777" w:rsidR="003649D7" w:rsidRPr="003649D7" w:rsidRDefault="003649D7" w:rsidP="00DD2E0B">
      <w:pPr>
        <w:spacing w:line="276" w:lineRule="auto"/>
        <w:jc w:val="both"/>
        <w:rPr>
          <w:rFonts w:ascii="Segoe UI" w:hAnsi="Segoe UI" w:cs="Segoe UI"/>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678D205"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4554E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4B0A4C" w14:textId="77777777" w:rsidR="009A345E" w:rsidRDefault="009A345E" w:rsidP="00171FBE">
      <w:r>
        <w:separator/>
      </w:r>
    </w:p>
    <w:p w14:paraId="38D70045" w14:textId="77777777" w:rsidR="009A345E" w:rsidRDefault="009A345E"/>
  </w:endnote>
  <w:endnote w:type="continuationSeparator" w:id="0">
    <w:p w14:paraId="3BCAF126" w14:textId="77777777" w:rsidR="009A345E" w:rsidRDefault="009A345E" w:rsidP="00171FBE">
      <w:r>
        <w:continuationSeparator/>
      </w:r>
    </w:p>
    <w:p w14:paraId="7392138C" w14:textId="77777777" w:rsidR="009A345E" w:rsidRDefault="009A345E"/>
  </w:endnote>
  <w:endnote w:type="continuationNotice" w:id="1">
    <w:p w14:paraId="41229702" w14:textId="77777777" w:rsidR="009A345E" w:rsidRDefault="009A34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E5288" w14:textId="77777777" w:rsidR="001A1C79" w:rsidRDefault="001A1C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6F57E3">
    <w:pPr>
      <w:pStyle w:val="Footer"/>
    </w:pPr>
    <w:r>
      <w:pict w14:anchorId="29CDE8AC">
        <v:rect id="Rectangle 4" o:spid="_x0000_s1034" style="position:absolute;margin-left:-45pt;margin-top:-14.85pt;width:558.5pt;height:26.7pt;z-index:251656704;visibility:visible;mso-wrap-distance-left:9pt;mso-wrap-distance-top:0;mso-wrap-distance-right:9pt;mso-wrap-distance-bottom:0;mso-position-horizontal-relative:text;mso-position-vertical-relative:text;v-text-anchor:middle" fillcolor="#340046" strokecolor="#09101d [484]" strokeweight="1pt">
          <v:textbox style="mso-next-textbox:#Rectangle 4">
            <w:txbxContent>
              <w:p w14:paraId="5C001CFF" w14:textId="09E13920"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w:t>
                </w:r>
                <w:r w:rsidR="006413C7">
                  <w:rPr>
                    <w:rFonts w:ascii="Segoe UI" w:hAnsi="Segoe UI" w:cs="Segoe UI"/>
                    <w:color w:val="FFFFFF"/>
                  </w:rPr>
                  <w:t>SVT</w:t>
                </w:r>
                <w:r w:rsidRPr="00102EE5">
                  <w:rPr>
                    <w:rFonts w:ascii="Segoe UI" w:hAnsi="Segoe UI" w:cs="Segoe UI"/>
                    <w:color w:val="FFFFFF"/>
                  </w:rPr>
                  <w:t xml:space="preserve">– POL – </w:t>
                </w:r>
                <w:r w:rsidR="001A1C79">
                  <w:rPr>
                    <w:rFonts w:ascii="Segoe UI" w:hAnsi="Segoe UI" w:cs="Segoe UI"/>
                    <w:color w:val="FFFFFF"/>
                  </w:rPr>
                  <w:t>02</w:t>
                </w:r>
                <w:r w:rsidRPr="00102EE5">
                  <w:rPr>
                    <w:rFonts w:ascii="Segoe UI" w:hAnsi="Segoe UI" w:cs="Segoe UI"/>
                    <w:color w:val="FFFFFF"/>
                  </w:rPr>
                  <w:t xml:space="preserve">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1</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2</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DAB56" w14:textId="77777777" w:rsidR="009A345E" w:rsidRDefault="009A345E" w:rsidP="00171FBE">
      <w:r>
        <w:separator/>
      </w:r>
    </w:p>
    <w:p w14:paraId="63D2C946" w14:textId="77777777" w:rsidR="009A345E" w:rsidRDefault="009A345E"/>
  </w:footnote>
  <w:footnote w:type="continuationSeparator" w:id="0">
    <w:p w14:paraId="608007CE" w14:textId="77777777" w:rsidR="009A345E" w:rsidRDefault="009A345E" w:rsidP="00171FBE">
      <w:r>
        <w:continuationSeparator/>
      </w:r>
    </w:p>
    <w:p w14:paraId="2AB84D1E" w14:textId="77777777" w:rsidR="009A345E" w:rsidRDefault="009A345E"/>
  </w:footnote>
  <w:footnote w:type="continuationNotice" w:id="1">
    <w:p w14:paraId="103386EF" w14:textId="77777777" w:rsidR="009A345E" w:rsidRDefault="009A34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552E6" w14:textId="77777777" w:rsidR="001A1C79" w:rsidRDefault="001A1C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D8ECA5" w14:textId="026FB9E3" w:rsidR="00406676" w:rsidRDefault="006F57E3" w:rsidP="00406676">
    <w:pPr>
      <w:pStyle w:val="Header"/>
      <w:tabs>
        <w:tab w:val="clear" w:pos="4680"/>
        <w:tab w:val="clear" w:pos="9360"/>
        <w:tab w:val="left" w:pos="3873"/>
      </w:tabs>
      <w:jc w:val="center"/>
      <w:rPr>
        <w:noProof/>
      </w:rPr>
    </w:pPr>
    <w:r>
      <w:rPr>
        <w:noProof/>
      </w:rPr>
      <w:pict w14:anchorId="04ED588B">
        <v:shapetype id="_x0000_t32" coordsize="21600,21600" o:spt="32" o:oned="t" path="m,l21600,21600e" filled="f">
          <v:path arrowok="t" fillok="f" o:connecttype="none"/>
          <o:lock v:ext="edit" shapetype="t"/>
        </v:shapetype>
        <v:shape id="_x0000_s1037" type="#_x0000_t32" style="position:absolute;left:0;text-align:left;margin-left:38.95pt;margin-top:-8.35pt;width:.4pt;height:79.3pt;z-index:251657728" o:connectortype="straight" strokecolor="#340046" strokeweight="3pt"/>
      </w:pict>
    </w:r>
    <w:r>
      <w:rPr>
        <w:noProof/>
      </w:rPr>
      <w:pict w14:anchorId="04ED588B">
        <v:shape id="_x0000_s1040" type="#_x0000_t32" style="position:absolute;left:0;text-align:left;margin-left:430.4pt;margin-top:-8.15pt;width:.4pt;height:79.3pt;z-index:251658752" o:connectortype="straight" strokecolor="#340046" strokeweight="3pt"/>
      </w:pict>
    </w:r>
    <w:r w:rsidR="00DF5C91">
      <w:rPr>
        <w:noProof/>
      </w:rPr>
      <w:drawing>
        <wp:anchor distT="0" distB="0" distL="114300" distR="114300" simplePos="0" relativeHeight="251655680" behindDoc="1" locked="0" layoutInCell="1" allowOverlap="1" wp14:anchorId="7A64F74B" wp14:editId="642F77CE">
          <wp:simplePos x="0" y="0"/>
          <wp:positionH relativeFrom="column">
            <wp:posOffset>665057</wp:posOffset>
          </wp:positionH>
          <wp:positionV relativeFrom="paragraph">
            <wp:posOffset>-220980</wp:posOffset>
          </wp:positionV>
          <wp:extent cx="4612640" cy="853440"/>
          <wp:effectExtent l="0" t="0" r="0" b="0"/>
          <wp:wrapTight wrapText="bothSides">
            <wp:wrapPolygon edited="0">
              <wp:start x="0" y="3375"/>
              <wp:lineTo x="0" y="21214"/>
              <wp:lineTo x="21499" y="21214"/>
              <wp:lineTo x="21499" y="3375"/>
              <wp:lineTo x="0" y="3375"/>
            </wp:wrapPolygon>
          </wp:wrapTight>
          <wp:docPr id="64918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0941"/>
                  <a:stretch/>
                </pic:blipFill>
                <pic:spPr bwMode="auto">
                  <a:xfrm>
                    <a:off x="0" y="0"/>
                    <a:ext cx="4612640" cy="853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E92192" w14:textId="77777777" w:rsidR="00406676" w:rsidRDefault="00406676" w:rsidP="00406676">
    <w:pPr>
      <w:pStyle w:val="Header"/>
      <w:tabs>
        <w:tab w:val="clear" w:pos="4680"/>
        <w:tab w:val="clear" w:pos="9360"/>
        <w:tab w:val="left" w:pos="720"/>
        <w:tab w:val="left" w:pos="3873"/>
      </w:tabs>
    </w:pPr>
    <w:r>
      <w:tab/>
    </w:r>
  </w:p>
  <w:p w14:paraId="29DD800A" w14:textId="77777777" w:rsidR="007D769C" w:rsidRDefault="007D769C" w:rsidP="00406676">
    <w:pPr>
      <w:pStyle w:val="Header"/>
      <w:tabs>
        <w:tab w:val="clear" w:pos="4680"/>
        <w:tab w:val="clear" w:pos="9360"/>
        <w:tab w:val="left" w:pos="720"/>
        <w:tab w:val="left" w:pos="3873"/>
      </w:tabs>
    </w:pPr>
  </w:p>
  <w:p w14:paraId="0E7658F0" w14:textId="77777777" w:rsidR="007D769C" w:rsidRPr="00E927C5" w:rsidRDefault="007D769C" w:rsidP="00446CD3">
    <w:pPr>
      <w:pStyle w:val="Header"/>
      <w:tabs>
        <w:tab w:val="clear" w:pos="4680"/>
        <w:tab w:val="clear" w:pos="9360"/>
        <w:tab w:val="left" w:pos="720"/>
        <w:tab w:val="left" w:pos="3873"/>
      </w:tabs>
    </w:pPr>
  </w:p>
  <w:p w14:paraId="72F8DD00" w14:textId="1B3845B9" w:rsidR="00010668" w:rsidRPr="00E927C5" w:rsidRDefault="008F74E8" w:rsidP="007D769C">
    <w:pPr>
      <w:pStyle w:val="Header"/>
      <w:tabs>
        <w:tab w:val="clear" w:pos="4680"/>
        <w:tab w:val="clear" w:pos="9360"/>
        <w:tab w:val="left" w:pos="720"/>
        <w:tab w:val="left" w:pos="3873"/>
      </w:tabs>
      <w:jc w:val="center"/>
    </w:pPr>
    <w:r w:rsidRPr="00E927C5">
      <w:t xml:space="preserve">No.4, </w:t>
    </w:r>
    <w:proofErr w:type="spellStart"/>
    <w:r w:rsidRPr="00E927C5">
      <w:t>Valluvar</w:t>
    </w:r>
    <w:proofErr w:type="spellEnd"/>
    <w:r w:rsidRPr="00E927C5">
      <w:t xml:space="preserve"> </w:t>
    </w:r>
    <w:r w:rsidR="003E1FF9">
      <w:t>S</w:t>
    </w:r>
    <w:r w:rsidRPr="00E927C5">
      <w:t xml:space="preserve">treet, </w:t>
    </w:r>
    <w:proofErr w:type="spellStart"/>
    <w:r w:rsidRPr="00E927C5">
      <w:t>Vengamedu</w:t>
    </w:r>
    <w:proofErr w:type="spellEnd"/>
    <w:r w:rsidRPr="00E927C5">
      <w:t>, Karur-639006, Tamil Nadu.</w:t>
    </w:r>
  </w:p>
  <w:p w14:paraId="460A7B9C" w14:textId="544B5B7A" w:rsidR="007D769C" w:rsidRDefault="006F57E3" w:rsidP="007D769C">
    <w:pPr>
      <w:pStyle w:val="Header"/>
      <w:tabs>
        <w:tab w:val="clear" w:pos="4680"/>
        <w:tab w:val="clear" w:pos="9360"/>
        <w:tab w:val="left" w:pos="720"/>
        <w:tab w:val="left" w:pos="3873"/>
      </w:tabs>
      <w:jc w:val="center"/>
    </w:pPr>
    <w:r>
      <w:rPr>
        <w:noProof/>
      </w:rPr>
      <w:pict w14:anchorId="04ED588B">
        <v:shape id="_x0000_s1041" type="#_x0000_t32" style="position:absolute;left:0;text-align:left;margin-left:40.8pt;margin-top:2.15pt;width:388.7pt;height:0;z-index:251659776" o:connectortype="straight" strokecolor="#340046" strokeweight="3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o:colormru v:ext="edit" colors="#f90,#340046,#27511f,#305a55,#0b1317,#2e5460,#696979,#3a4248"/>
    </o:shapedefaults>
    <o:shapelayout v:ext="edit">
      <o:idmap v:ext="edit" data="1"/>
      <o:rules v:ext="edit">
        <o:r id="V:Rule4" type="connector" idref="#_x0000_s1041"/>
        <o:r id="V:Rule5" type="connector" idref="#_x0000_s1037"/>
        <o:r id="V:Rule6" type="connector" idref="#_x0000_s1040"/>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B76"/>
    <w:rsid w:val="00035E39"/>
    <w:rsid w:val="00037304"/>
    <w:rsid w:val="00040BF6"/>
    <w:rsid w:val="000411AB"/>
    <w:rsid w:val="00041713"/>
    <w:rsid w:val="00043A0B"/>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4D2"/>
    <w:rsid w:val="000605EC"/>
    <w:rsid w:val="00061828"/>
    <w:rsid w:val="000618A1"/>
    <w:rsid w:val="00061C54"/>
    <w:rsid w:val="00061E24"/>
    <w:rsid w:val="00062420"/>
    <w:rsid w:val="000625F9"/>
    <w:rsid w:val="00062E12"/>
    <w:rsid w:val="00063A27"/>
    <w:rsid w:val="00063A41"/>
    <w:rsid w:val="00064165"/>
    <w:rsid w:val="00066C09"/>
    <w:rsid w:val="0007025D"/>
    <w:rsid w:val="0007288A"/>
    <w:rsid w:val="00072EDB"/>
    <w:rsid w:val="00072F8E"/>
    <w:rsid w:val="00076223"/>
    <w:rsid w:val="00077E41"/>
    <w:rsid w:val="000815B9"/>
    <w:rsid w:val="0008165D"/>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2C5"/>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5E30"/>
    <w:rsid w:val="00126034"/>
    <w:rsid w:val="00127135"/>
    <w:rsid w:val="00127636"/>
    <w:rsid w:val="00127C4A"/>
    <w:rsid w:val="00127CEF"/>
    <w:rsid w:val="001300E7"/>
    <w:rsid w:val="00130154"/>
    <w:rsid w:val="00130692"/>
    <w:rsid w:val="0013202E"/>
    <w:rsid w:val="00132416"/>
    <w:rsid w:val="00132F95"/>
    <w:rsid w:val="0013397B"/>
    <w:rsid w:val="00134B60"/>
    <w:rsid w:val="00135137"/>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128"/>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1C79"/>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0DBD"/>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D68"/>
    <w:rsid w:val="00284F9C"/>
    <w:rsid w:val="002853B5"/>
    <w:rsid w:val="00285646"/>
    <w:rsid w:val="00285F91"/>
    <w:rsid w:val="0029055D"/>
    <w:rsid w:val="00290DBD"/>
    <w:rsid w:val="0029179D"/>
    <w:rsid w:val="002922EB"/>
    <w:rsid w:val="00292305"/>
    <w:rsid w:val="00293948"/>
    <w:rsid w:val="002944BF"/>
    <w:rsid w:val="0029596D"/>
    <w:rsid w:val="00296856"/>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6CB3"/>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0B23"/>
    <w:rsid w:val="002E1833"/>
    <w:rsid w:val="002E381D"/>
    <w:rsid w:val="002E3FC2"/>
    <w:rsid w:val="002E4E15"/>
    <w:rsid w:val="002E5C59"/>
    <w:rsid w:val="002E6E27"/>
    <w:rsid w:val="002E7738"/>
    <w:rsid w:val="002F052D"/>
    <w:rsid w:val="002F1081"/>
    <w:rsid w:val="002F130D"/>
    <w:rsid w:val="002F1703"/>
    <w:rsid w:val="002F2F9E"/>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B50"/>
    <w:rsid w:val="0034455E"/>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49D7"/>
    <w:rsid w:val="003653F4"/>
    <w:rsid w:val="00365865"/>
    <w:rsid w:val="003658F2"/>
    <w:rsid w:val="00365AE1"/>
    <w:rsid w:val="00365EB4"/>
    <w:rsid w:val="00366D89"/>
    <w:rsid w:val="003671D5"/>
    <w:rsid w:val="00367A59"/>
    <w:rsid w:val="00370833"/>
    <w:rsid w:val="003708A6"/>
    <w:rsid w:val="00372154"/>
    <w:rsid w:val="003726EF"/>
    <w:rsid w:val="00373747"/>
    <w:rsid w:val="00376380"/>
    <w:rsid w:val="00376A2C"/>
    <w:rsid w:val="00377E8E"/>
    <w:rsid w:val="00380E6D"/>
    <w:rsid w:val="0038110C"/>
    <w:rsid w:val="0038188C"/>
    <w:rsid w:val="003832E4"/>
    <w:rsid w:val="003844F7"/>
    <w:rsid w:val="003846E6"/>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0D7E"/>
    <w:rsid w:val="003B13F8"/>
    <w:rsid w:val="003B32BE"/>
    <w:rsid w:val="003B566C"/>
    <w:rsid w:val="003B6868"/>
    <w:rsid w:val="003C1F7F"/>
    <w:rsid w:val="003C284C"/>
    <w:rsid w:val="003C386B"/>
    <w:rsid w:val="003C45AE"/>
    <w:rsid w:val="003C4779"/>
    <w:rsid w:val="003C5DEB"/>
    <w:rsid w:val="003C6B88"/>
    <w:rsid w:val="003C7058"/>
    <w:rsid w:val="003D1767"/>
    <w:rsid w:val="003D378E"/>
    <w:rsid w:val="003D3D68"/>
    <w:rsid w:val="003D4883"/>
    <w:rsid w:val="003D519A"/>
    <w:rsid w:val="003D6118"/>
    <w:rsid w:val="003D6CF6"/>
    <w:rsid w:val="003E0F14"/>
    <w:rsid w:val="003E0FE8"/>
    <w:rsid w:val="003E1FF9"/>
    <w:rsid w:val="003E2F55"/>
    <w:rsid w:val="003E362A"/>
    <w:rsid w:val="003E3DAB"/>
    <w:rsid w:val="003E3E53"/>
    <w:rsid w:val="003E467D"/>
    <w:rsid w:val="003E6321"/>
    <w:rsid w:val="003E7567"/>
    <w:rsid w:val="003F0456"/>
    <w:rsid w:val="003F08EE"/>
    <w:rsid w:val="003F277C"/>
    <w:rsid w:val="003F3360"/>
    <w:rsid w:val="003F3474"/>
    <w:rsid w:val="003F4B06"/>
    <w:rsid w:val="003F4B6A"/>
    <w:rsid w:val="003F61BE"/>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676"/>
    <w:rsid w:val="00406BB4"/>
    <w:rsid w:val="00406DC1"/>
    <w:rsid w:val="004077A6"/>
    <w:rsid w:val="004109F2"/>
    <w:rsid w:val="00411D2A"/>
    <w:rsid w:val="00412FD0"/>
    <w:rsid w:val="00413B6D"/>
    <w:rsid w:val="0041711E"/>
    <w:rsid w:val="0042092F"/>
    <w:rsid w:val="00422237"/>
    <w:rsid w:val="00424517"/>
    <w:rsid w:val="00424D80"/>
    <w:rsid w:val="0042522C"/>
    <w:rsid w:val="004256BF"/>
    <w:rsid w:val="00426CD2"/>
    <w:rsid w:val="00427409"/>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2ED3"/>
    <w:rsid w:val="004434E2"/>
    <w:rsid w:val="00444202"/>
    <w:rsid w:val="0044519C"/>
    <w:rsid w:val="00445552"/>
    <w:rsid w:val="00445DBA"/>
    <w:rsid w:val="00446CD3"/>
    <w:rsid w:val="0044729E"/>
    <w:rsid w:val="0044757A"/>
    <w:rsid w:val="00451F12"/>
    <w:rsid w:val="00453349"/>
    <w:rsid w:val="00453FFC"/>
    <w:rsid w:val="00454EA1"/>
    <w:rsid w:val="004554E5"/>
    <w:rsid w:val="00455711"/>
    <w:rsid w:val="004562C7"/>
    <w:rsid w:val="0045681B"/>
    <w:rsid w:val="004570A3"/>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A7B67"/>
    <w:rsid w:val="004B10DC"/>
    <w:rsid w:val="004B2B0D"/>
    <w:rsid w:val="004B3A87"/>
    <w:rsid w:val="004B51F6"/>
    <w:rsid w:val="004B6B61"/>
    <w:rsid w:val="004C0C65"/>
    <w:rsid w:val="004C2ABF"/>
    <w:rsid w:val="004C33EF"/>
    <w:rsid w:val="004C3F1A"/>
    <w:rsid w:val="004C4019"/>
    <w:rsid w:val="004C4CA5"/>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16C5"/>
    <w:rsid w:val="004F1A3C"/>
    <w:rsid w:val="004F2019"/>
    <w:rsid w:val="004F25DE"/>
    <w:rsid w:val="004F26A6"/>
    <w:rsid w:val="004F32A9"/>
    <w:rsid w:val="004F35CC"/>
    <w:rsid w:val="004F43FA"/>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2D3"/>
    <w:rsid w:val="00526F97"/>
    <w:rsid w:val="005304D0"/>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1B9"/>
    <w:rsid w:val="005764F5"/>
    <w:rsid w:val="00576B0C"/>
    <w:rsid w:val="00577108"/>
    <w:rsid w:val="00577DC7"/>
    <w:rsid w:val="00577DFB"/>
    <w:rsid w:val="00580916"/>
    <w:rsid w:val="00581A9C"/>
    <w:rsid w:val="005820F3"/>
    <w:rsid w:val="00582288"/>
    <w:rsid w:val="0058250D"/>
    <w:rsid w:val="00584A79"/>
    <w:rsid w:val="005854E7"/>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7CB"/>
    <w:rsid w:val="005E4F8E"/>
    <w:rsid w:val="005E6A2B"/>
    <w:rsid w:val="005E7E73"/>
    <w:rsid w:val="005E7F36"/>
    <w:rsid w:val="005F1BB8"/>
    <w:rsid w:val="005F1ECC"/>
    <w:rsid w:val="005F27E9"/>
    <w:rsid w:val="005F28BC"/>
    <w:rsid w:val="005F42C5"/>
    <w:rsid w:val="005F5522"/>
    <w:rsid w:val="005F57BF"/>
    <w:rsid w:val="005F5EED"/>
    <w:rsid w:val="005F60FF"/>
    <w:rsid w:val="005F731C"/>
    <w:rsid w:val="006003A8"/>
    <w:rsid w:val="00600473"/>
    <w:rsid w:val="00602050"/>
    <w:rsid w:val="00602C46"/>
    <w:rsid w:val="006035BA"/>
    <w:rsid w:val="00605C6D"/>
    <w:rsid w:val="00606779"/>
    <w:rsid w:val="00606AB7"/>
    <w:rsid w:val="0060743B"/>
    <w:rsid w:val="006077B0"/>
    <w:rsid w:val="00607C2B"/>
    <w:rsid w:val="00607E70"/>
    <w:rsid w:val="0061060E"/>
    <w:rsid w:val="00611339"/>
    <w:rsid w:val="00611DF8"/>
    <w:rsid w:val="0061324D"/>
    <w:rsid w:val="00613433"/>
    <w:rsid w:val="00614212"/>
    <w:rsid w:val="00614C05"/>
    <w:rsid w:val="00614E5D"/>
    <w:rsid w:val="00615768"/>
    <w:rsid w:val="00616398"/>
    <w:rsid w:val="00616F8E"/>
    <w:rsid w:val="00617403"/>
    <w:rsid w:val="006174F2"/>
    <w:rsid w:val="00617A2B"/>
    <w:rsid w:val="00620651"/>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3C7"/>
    <w:rsid w:val="00641A39"/>
    <w:rsid w:val="00641AFA"/>
    <w:rsid w:val="00641BC9"/>
    <w:rsid w:val="0064240C"/>
    <w:rsid w:val="00647171"/>
    <w:rsid w:val="0065051A"/>
    <w:rsid w:val="00650685"/>
    <w:rsid w:val="006508BD"/>
    <w:rsid w:val="00650B7C"/>
    <w:rsid w:val="0065131F"/>
    <w:rsid w:val="00651571"/>
    <w:rsid w:val="00652A68"/>
    <w:rsid w:val="00653D2E"/>
    <w:rsid w:val="006540C5"/>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4302"/>
    <w:rsid w:val="006A44ED"/>
    <w:rsid w:val="006A4A27"/>
    <w:rsid w:val="006A514C"/>
    <w:rsid w:val="006A5319"/>
    <w:rsid w:val="006A61C5"/>
    <w:rsid w:val="006A751C"/>
    <w:rsid w:val="006A7627"/>
    <w:rsid w:val="006B0790"/>
    <w:rsid w:val="006B0F89"/>
    <w:rsid w:val="006B2EDC"/>
    <w:rsid w:val="006B359D"/>
    <w:rsid w:val="006B47C1"/>
    <w:rsid w:val="006B5ADA"/>
    <w:rsid w:val="006B62DD"/>
    <w:rsid w:val="006B6945"/>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156D"/>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7E3"/>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1A5B"/>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5B6"/>
    <w:rsid w:val="00740DEB"/>
    <w:rsid w:val="00740EC2"/>
    <w:rsid w:val="00741461"/>
    <w:rsid w:val="00741628"/>
    <w:rsid w:val="0074191E"/>
    <w:rsid w:val="0074466D"/>
    <w:rsid w:val="007449ED"/>
    <w:rsid w:val="00750847"/>
    <w:rsid w:val="00751129"/>
    <w:rsid w:val="007513FF"/>
    <w:rsid w:val="00751BF5"/>
    <w:rsid w:val="00751FED"/>
    <w:rsid w:val="00754A22"/>
    <w:rsid w:val="0075509F"/>
    <w:rsid w:val="0075522C"/>
    <w:rsid w:val="007557EF"/>
    <w:rsid w:val="00757966"/>
    <w:rsid w:val="00760871"/>
    <w:rsid w:val="0076102E"/>
    <w:rsid w:val="007613DC"/>
    <w:rsid w:val="0076167D"/>
    <w:rsid w:val="00761EDC"/>
    <w:rsid w:val="00763936"/>
    <w:rsid w:val="00763A36"/>
    <w:rsid w:val="00764DCD"/>
    <w:rsid w:val="00765F05"/>
    <w:rsid w:val="00766110"/>
    <w:rsid w:val="00767AB5"/>
    <w:rsid w:val="00767EE6"/>
    <w:rsid w:val="00767FB0"/>
    <w:rsid w:val="0077107B"/>
    <w:rsid w:val="007726CE"/>
    <w:rsid w:val="007738DD"/>
    <w:rsid w:val="00774475"/>
    <w:rsid w:val="00774DC3"/>
    <w:rsid w:val="00775378"/>
    <w:rsid w:val="00775DF7"/>
    <w:rsid w:val="00775EFD"/>
    <w:rsid w:val="00776841"/>
    <w:rsid w:val="00777095"/>
    <w:rsid w:val="00777509"/>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0279"/>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5FF"/>
    <w:rsid w:val="007C2E5E"/>
    <w:rsid w:val="007C3AD7"/>
    <w:rsid w:val="007C41F2"/>
    <w:rsid w:val="007C4751"/>
    <w:rsid w:val="007C4C94"/>
    <w:rsid w:val="007C53C6"/>
    <w:rsid w:val="007C682F"/>
    <w:rsid w:val="007D09F3"/>
    <w:rsid w:val="007D119A"/>
    <w:rsid w:val="007D32EF"/>
    <w:rsid w:val="007D3CB6"/>
    <w:rsid w:val="007D5C37"/>
    <w:rsid w:val="007D5D00"/>
    <w:rsid w:val="007D6585"/>
    <w:rsid w:val="007D747C"/>
    <w:rsid w:val="007D769C"/>
    <w:rsid w:val="007D7DC1"/>
    <w:rsid w:val="007E00CB"/>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4A0"/>
    <w:rsid w:val="00802C8F"/>
    <w:rsid w:val="00803329"/>
    <w:rsid w:val="0080375C"/>
    <w:rsid w:val="00803A73"/>
    <w:rsid w:val="00804024"/>
    <w:rsid w:val="00805DA7"/>
    <w:rsid w:val="00806997"/>
    <w:rsid w:val="0081122F"/>
    <w:rsid w:val="0081174C"/>
    <w:rsid w:val="00811FE5"/>
    <w:rsid w:val="008123F4"/>
    <w:rsid w:val="00812AA0"/>
    <w:rsid w:val="00812CE9"/>
    <w:rsid w:val="0081330C"/>
    <w:rsid w:val="00813834"/>
    <w:rsid w:val="00813C08"/>
    <w:rsid w:val="00813CF5"/>
    <w:rsid w:val="00814379"/>
    <w:rsid w:val="00815D55"/>
    <w:rsid w:val="008161DE"/>
    <w:rsid w:val="00817217"/>
    <w:rsid w:val="00817B00"/>
    <w:rsid w:val="00817BE6"/>
    <w:rsid w:val="00820209"/>
    <w:rsid w:val="008205BB"/>
    <w:rsid w:val="0082157F"/>
    <w:rsid w:val="0082380B"/>
    <w:rsid w:val="00823BCB"/>
    <w:rsid w:val="008258ED"/>
    <w:rsid w:val="00826973"/>
    <w:rsid w:val="00826B63"/>
    <w:rsid w:val="00826D94"/>
    <w:rsid w:val="00830B51"/>
    <w:rsid w:val="008331ED"/>
    <w:rsid w:val="00833567"/>
    <w:rsid w:val="00833E91"/>
    <w:rsid w:val="0083421C"/>
    <w:rsid w:val="00834395"/>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6C5"/>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0F60"/>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292"/>
    <w:rsid w:val="008A226C"/>
    <w:rsid w:val="008A2BD3"/>
    <w:rsid w:val="008A2DA8"/>
    <w:rsid w:val="008A4756"/>
    <w:rsid w:val="008A4A0C"/>
    <w:rsid w:val="008A4E87"/>
    <w:rsid w:val="008A55A5"/>
    <w:rsid w:val="008A57BF"/>
    <w:rsid w:val="008A7C63"/>
    <w:rsid w:val="008A7F0F"/>
    <w:rsid w:val="008B01AC"/>
    <w:rsid w:val="008B04D4"/>
    <w:rsid w:val="008B06D3"/>
    <w:rsid w:val="008B1F27"/>
    <w:rsid w:val="008B40C7"/>
    <w:rsid w:val="008B4302"/>
    <w:rsid w:val="008B4972"/>
    <w:rsid w:val="008B4E4C"/>
    <w:rsid w:val="008B5050"/>
    <w:rsid w:val="008B58C1"/>
    <w:rsid w:val="008B5D58"/>
    <w:rsid w:val="008B61EE"/>
    <w:rsid w:val="008B6E5A"/>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831"/>
    <w:rsid w:val="008F1DE1"/>
    <w:rsid w:val="008F23FB"/>
    <w:rsid w:val="008F258C"/>
    <w:rsid w:val="008F3433"/>
    <w:rsid w:val="008F4027"/>
    <w:rsid w:val="008F43D7"/>
    <w:rsid w:val="008F53D7"/>
    <w:rsid w:val="008F6095"/>
    <w:rsid w:val="008F62FE"/>
    <w:rsid w:val="008F6CE2"/>
    <w:rsid w:val="008F6ECE"/>
    <w:rsid w:val="008F7470"/>
    <w:rsid w:val="008F74E8"/>
    <w:rsid w:val="00900539"/>
    <w:rsid w:val="0090223D"/>
    <w:rsid w:val="00904331"/>
    <w:rsid w:val="00906406"/>
    <w:rsid w:val="00907F51"/>
    <w:rsid w:val="0091189D"/>
    <w:rsid w:val="009129B8"/>
    <w:rsid w:val="00912A58"/>
    <w:rsid w:val="00914019"/>
    <w:rsid w:val="00914568"/>
    <w:rsid w:val="00914EDC"/>
    <w:rsid w:val="00915995"/>
    <w:rsid w:val="00915E7F"/>
    <w:rsid w:val="009161FC"/>
    <w:rsid w:val="0091642E"/>
    <w:rsid w:val="00920367"/>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6ADB"/>
    <w:rsid w:val="009473C9"/>
    <w:rsid w:val="00947976"/>
    <w:rsid w:val="00947B71"/>
    <w:rsid w:val="00947CD4"/>
    <w:rsid w:val="0095505A"/>
    <w:rsid w:val="009550DD"/>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0ADA"/>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45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5E19"/>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9C0"/>
    <w:rsid w:val="00A12BB5"/>
    <w:rsid w:val="00A14126"/>
    <w:rsid w:val="00A14408"/>
    <w:rsid w:val="00A15F29"/>
    <w:rsid w:val="00A176B7"/>
    <w:rsid w:val="00A20CE1"/>
    <w:rsid w:val="00A22605"/>
    <w:rsid w:val="00A2553A"/>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67FE2"/>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124"/>
    <w:rsid w:val="00A8595D"/>
    <w:rsid w:val="00A86FF3"/>
    <w:rsid w:val="00A875AD"/>
    <w:rsid w:val="00A90BA5"/>
    <w:rsid w:val="00A91906"/>
    <w:rsid w:val="00A92585"/>
    <w:rsid w:val="00A9281F"/>
    <w:rsid w:val="00A92C88"/>
    <w:rsid w:val="00A938C8"/>
    <w:rsid w:val="00A93BED"/>
    <w:rsid w:val="00A96F4C"/>
    <w:rsid w:val="00A97414"/>
    <w:rsid w:val="00AA0F22"/>
    <w:rsid w:val="00AA28BC"/>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B7F6E"/>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B45"/>
    <w:rsid w:val="00AD3F0B"/>
    <w:rsid w:val="00AD45E9"/>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606"/>
    <w:rsid w:val="00AE68EC"/>
    <w:rsid w:val="00AE7719"/>
    <w:rsid w:val="00AF07A8"/>
    <w:rsid w:val="00AF1BC6"/>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5DF1"/>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A85"/>
    <w:rsid w:val="00B40703"/>
    <w:rsid w:val="00B41A13"/>
    <w:rsid w:val="00B41F28"/>
    <w:rsid w:val="00B43D2C"/>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716"/>
    <w:rsid w:val="00B76DEF"/>
    <w:rsid w:val="00B77219"/>
    <w:rsid w:val="00B77220"/>
    <w:rsid w:val="00B779CE"/>
    <w:rsid w:val="00B77CFD"/>
    <w:rsid w:val="00B77E60"/>
    <w:rsid w:val="00B8026D"/>
    <w:rsid w:val="00B806BC"/>
    <w:rsid w:val="00B81003"/>
    <w:rsid w:val="00B816AD"/>
    <w:rsid w:val="00B818CA"/>
    <w:rsid w:val="00B8370F"/>
    <w:rsid w:val="00B8546F"/>
    <w:rsid w:val="00B85935"/>
    <w:rsid w:val="00B85978"/>
    <w:rsid w:val="00B85BF4"/>
    <w:rsid w:val="00B86843"/>
    <w:rsid w:val="00B8710E"/>
    <w:rsid w:val="00B87AAC"/>
    <w:rsid w:val="00B9047C"/>
    <w:rsid w:val="00B91E9E"/>
    <w:rsid w:val="00B9237A"/>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3D18"/>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E79ED"/>
    <w:rsid w:val="00BF086D"/>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4"/>
    <w:rsid w:val="00C066B8"/>
    <w:rsid w:val="00C07B7E"/>
    <w:rsid w:val="00C10284"/>
    <w:rsid w:val="00C10355"/>
    <w:rsid w:val="00C11A9E"/>
    <w:rsid w:val="00C124CD"/>
    <w:rsid w:val="00C1387E"/>
    <w:rsid w:val="00C13CCF"/>
    <w:rsid w:val="00C13F62"/>
    <w:rsid w:val="00C15177"/>
    <w:rsid w:val="00C1669F"/>
    <w:rsid w:val="00C16762"/>
    <w:rsid w:val="00C173DC"/>
    <w:rsid w:val="00C20884"/>
    <w:rsid w:val="00C20A9B"/>
    <w:rsid w:val="00C20D93"/>
    <w:rsid w:val="00C21916"/>
    <w:rsid w:val="00C21EE7"/>
    <w:rsid w:val="00C234D7"/>
    <w:rsid w:val="00C237E5"/>
    <w:rsid w:val="00C24348"/>
    <w:rsid w:val="00C243CD"/>
    <w:rsid w:val="00C24BF7"/>
    <w:rsid w:val="00C265D9"/>
    <w:rsid w:val="00C26698"/>
    <w:rsid w:val="00C2732C"/>
    <w:rsid w:val="00C307C1"/>
    <w:rsid w:val="00C30D45"/>
    <w:rsid w:val="00C3122D"/>
    <w:rsid w:val="00C3140B"/>
    <w:rsid w:val="00C323F9"/>
    <w:rsid w:val="00C32844"/>
    <w:rsid w:val="00C33C21"/>
    <w:rsid w:val="00C35555"/>
    <w:rsid w:val="00C40CFD"/>
    <w:rsid w:val="00C41FB4"/>
    <w:rsid w:val="00C420AE"/>
    <w:rsid w:val="00C44BFB"/>
    <w:rsid w:val="00C46AB1"/>
    <w:rsid w:val="00C47767"/>
    <w:rsid w:val="00C507C4"/>
    <w:rsid w:val="00C5091B"/>
    <w:rsid w:val="00C51801"/>
    <w:rsid w:val="00C51E6C"/>
    <w:rsid w:val="00C53759"/>
    <w:rsid w:val="00C54553"/>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741"/>
    <w:rsid w:val="00C72EC0"/>
    <w:rsid w:val="00C73670"/>
    <w:rsid w:val="00C738A0"/>
    <w:rsid w:val="00C74304"/>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30E7"/>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793"/>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13AF"/>
    <w:rsid w:val="00DE2134"/>
    <w:rsid w:val="00DE2CE9"/>
    <w:rsid w:val="00DE3986"/>
    <w:rsid w:val="00DE3A1B"/>
    <w:rsid w:val="00DE41B0"/>
    <w:rsid w:val="00DE42B2"/>
    <w:rsid w:val="00DE46E5"/>
    <w:rsid w:val="00DE5BA8"/>
    <w:rsid w:val="00DE6E51"/>
    <w:rsid w:val="00DF038D"/>
    <w:rsid w:val="00DF0559"/>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5C91"/>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35E1"/>
    <w:rsid w:val="00E2434D"/>
    <w:rsid w:val="00E256B0"/>
    <w:rsid w:val="00E2615B"/>
    <w:rsid w:val="00E30290"/>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1371"/>
    <w:rsid w:val="00E4258E"/>
    <w:rsid w:val="00E42E5E"/>
    <w:rsid w:val="00E43583"/>
    <w:rsid w:val="00E438BE"/>
    <w:rsid w:val="00E454AA"/>
    <w:rsid w:val="00E45805"/>
    <w:rsid w:val="00E46257"/>
    <w:rsid w:val="00E46FC4"/>
    <w:rsid w:val="00E4726A"/>
    <w:rsid w:val="00E50B1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7C5"/>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B77E5"/>
    <w:rsid w:val="00EC17C1"/>
    <w:rsid w:val="00EC1A98"/>
    <w:rsid w:val="00EC1AD0"/>
    <w:rsid w:val="00EC2266"/>
    <w:rsid w:val="00EC2843"/>
    <w:rsid w:val="00EC28D3"/>
    <w:rsid w:val="00EC3552"/>
    <w:rsid w:val="00EC36A1"/>
    <w:rsid w:val="00EC3D47"/>
    <w:rsid w:val="00EC423D"/>
    <w:rsid w:val="00EC4E07"/>
    <w:rsid w:val="00EC5C27"/>
    <w:rsid w:val="00ED033D"/>
    <w:rsid w:val="00ED26ED"/>
    <w:rsid w:val="00ED2DC7"/>
    <w:rsid w:val="00ED389E"/>
    <w:rsid w:val="00ED3E73"/>
    <w:rsid w:val="00ED4378"/>
    <w:rsid w:val="00ED628D"/>
    <w:rsid w:val="00ED6992"/>
    <w:rsid w:val="00ED7142"/>
    <w:rsid w:val="00ED786D"/>
    <w:rsid w:val="00ED7970"/>
    <w:rsid w:val="00ED7C57"/>
    <w:rsid w:val="00EE02BD"/>
    <w:rsid w:val="00EE1DF2"/>
    <w:rsid w:val="00EE3598"/>
    <w:rsid w:val="00EE4E8C"/>
    <w:rsid w:val="00EE5898"/>
    <w:rsid w:val="00EE7349"/>
    <w:rsid w:val="00EE75CD"/>
    <w:rsid w:val="00EE75F7"/>
    <w:rsid w:val="00EE7A45"/>
    <w:rsid w:val="00EF04DC"/>
    <w:rsid w:val="00EF0D52"/>
    <w:rsid w:val="00EF115A"/>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046"/>
    <w:rsid w:val="00F12112"/>
    <w:rsid w:val="00F123EE"/>
    <w:rsid w:val="00F129D4"/>
    <w:rsid w:val="00F1341B"/>
    <w:rsid w:val="00F13F48"/>
    <w:rsid w:val="00F1429F"/>
    <w:rsid w:val="00F14839"/>
    <w:rsid w:val="00F148D8"/>
    <w:rsid w:val="00F14A0C"/>
    <w:rsid w:val="00F15075"/>
    <w:rsid w:val="00F15B39"/>
    <w:rsid w:val="00F16602"/>
    <w:rsid w:val="00F16BA5"/>
    <w:rsid w:val="00F17042"/>
    <w:rsid w:val="00F17F2D"/>
    <w:rsid w:val="00F20A9C"/>
    <w:rsid w:val="00F2207E"/>
    <w:rsid w:val="00F22619"/>
    <w:rsid w:val="00F22709"/>
    <w:rsid w:val="00F2468D"/>
    <w:rsid w:val="00F246C2"/>
    <w:rsid w:val="00F24B9A"/>
    <w:rsid w:val="00F24F4F"/>
    <w:rsid w:val="00F26517"/>
    <w:rsid w:val="00F266D8"/>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0732"/>
    <w:rsid w:val="00F63423"/>
    <w:rsid w:val="00F643E3"/>
    <w:rsid w:val="00F6469F"/>
    <w:rsid w:val="00F65067"/>
    <w:rsid w:val="00F652BF"/>
    <w:rsid w:val="00F6729C"/>
    <w:rsid w:val="00F67B40"/>
    <w:rsid w:val="00F700D0"/>
    <w:rsid w:val="00F701FB"/>
    <w:rsid w:val="00F7112F"/>
    <w:rsid w:val="00F71568"/>
    <w:rsid w:val="00F7199E"/>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E31"/>
    <w:rsid w:val="00F91BE5"/>
    <w:rsid w:val="00F91D1D"/>
    <w:rsid w:val="00F921B3"/>
    <w:rsid w:val="00F925E3"/>
    <w:rsid w:val="00F92976"/>
    <w:rsid w:val="00F93580"/>
    <w:rsid w:val="00F950B2"/>
    <w:rsid w:val="00F952A7"/>
    <w:rsid w:val="00F95B2E"/>
    <w:rsid w:val="00F96DDE"/>
    <w:rsid w:val="00F974F9"/>
    <w:rsid w:val="00FA25DD"/>
    <w:rsid w:val="00FA2E33"/>
    <w:rsid w:val="00FA3900"/>
    <w:rsid w:val="00FA468A"/>
    <w:rsid w:val="00FA5359"/>
    <w:rsid w:val="00FA75F9"/>
    <w:rsid w:val="00FB0632"/>
    <w:rsid w:val="00FB08EE"/>
    <w:rsid w:val="00FB0B78"/>
    <w:rsid w:val="00FB33F3"/>
    <w:rsid w:val="00FB36A4"/>
    <w:rsid w:val="00FB36E2"/>
    <w:rsid w:val="00FB4B61"/>
    <w:rsid w:val="00FB4C48"/>
    <w:rsid w:val="00FB5449"/>
    <w:rsid w:val="00FB64B7"/>
    <w:rsid w:val="00FB6F2E"/>
    <w:rsid w:val="00FB7BFE"/>
    <w:rsid w:val="00FC059F"/>
    <w:rsid w:val="00FC0C03"/>
    <w:rsid w:val="00FC0C44"/>
    <w:rsid w:val="00FC0F3B"/>
    <w:rsid w:val="00FC1958"/>
    <w:rsid w:val="00FC3C20"/>
    <w:rsid w:val="00FC4354"/>
    <w:rsid w:val="00FC4AE8"/>
    <w:rsid w:val="00FC604A"/>
    <w:rsid w:val="00FC794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0,#340046,#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2288985">
      <w:bodyDiv w:val="1"/>
      <w:marLeft w:val="0"/>
      <w:marRight w:val="0"/>
      <w:marTop w:val="0"/>
      <w:marBottom w:val="0"/>
      <w:divBdr>
        <w:top w:val="none" w:sz="0" w:space="0" w:color="auto"/>
        <w:left w:val="none" w:sz="0" w:space="0" w:color="auto"/>
        <w:bottom w:val="none" w:sz="0" w:space="0" w:color="auto"/>
        <w:right w:val="none" w:sz="0" w:space="0" w:color="auto"/>
      </w:divBdr>
      <w:divsChild>
        <w:div w:id="587079273">
          <w:marLeft w:val="0"/>
          <w:marRight w:val="0"/>
          <w:marTop w:val="0"/>
          <w:marBottom w:val="0"/>
          <w:divBdr>
            <w:top w:val="none" w:sz="0" w:space="0" w:color="auto"/>
            <w:left w:val="none" w:sz="0" w:space="0" w:color="auto"/>
            <w:bottom w:val="none" w:sz="0" w:space="0" w:color="auto"/>
            <w:right w:val="none" w:sz="0" w:space="0" w:color="auto"/>
          </w:divBdr>
          <w:divsChild>
            <w:div w:id="1828743480">
              <w:marLeft w:val="0"/>
              <w:marRight w:val="0"/>
              <w:marTop w:val="0"/>
              <w:marBottom w:val="0"/>
              <w:divBdr>
                <w:top w:val="none" w:sz="0" w:space="0" w:color="auto"/>
                <w:left w:val="none" w:sz="0" w:space="0" w:color="auto"/>
                <w:bottom w:val="none" w:sz="0" w:space="0" w:color="auto"/>
                <w:right w:val="none" w:sz="0" w:space="0" w:color="auto"/>
              </w:divBdr>
              <w:divsChild>
                <w:div w:id="1280330503">
                  <w:marLeft w:val="0"/>
                  <w:marRight w:val="0"/>
                  <w:marTop w:val="0"/>
                  <w:marBottom w:val="0"/>
                  <w:divBdr>
                    <w:top w:val="none" w:sz="0" w:space="0" w:color="auto"/>
                    <w:left w:val="none" w:sz="0" w:space="0" w:color="auto"/>
                    <w:bottom w:val="none" w:sz="0" w:space="0" w:color="auto"/>
                    <w:right w:val="none" w:sz="0" w:space="0" w:color="auto"/>
                  </w:divBdr>
                  <w:divsChild>
                    <w:div w:id="943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54837">
          <w:marLeft w:val="0"/>
          <w:marRight w:val="0"/>
          <w:marTop w:val="0"/>
          <w:marBottom w:val="0"/>
          <w:divBdr>
            <w:top w:val="none" w:sz="0" w:space="0" w:color="auto"/>
            <w:left w:val="none" w:sz="0" w:space="0" w:color="auto"/>
            <w:bottom w:val="none" w:sz="0" w:space="0" w:color="auto"/>
            <w:right w:val="none" w:sz="0" w:space="0" w:color="auto"/>
          </w:divBdr>
          <w:divsChild>
            <w:div w:id="1416904405">
              <w:marLeft w:val="0"/>
              <w:marRight w:val="0"/>
              <w:marTop w:val="0"/>
              <w:marBottom w:val="0"/>
              <w:divBdr>
                <w:top w:val="none" w:sz="0" w:space="0" w:color="auto"/>
                <w:left w:val="none" w:sz="0" w:space="0" w:color="auto"/>
                <w:bottom w:val="none" w:sz="0" w:space="0" w:color="auto"/>
                <w:right w:val="none" w:sz="0" w:space="0" w:color="auto"/>
              </w:divBdr>
              <w:divsChild>
                <w:div w:id="2112120381">
                  <w:marLeft w:val="0"/>
                  <w:marRight w:val="0"/>
                  <w:marTop w:val="0"/>
                  <w:marBottom w:val="0"/>
                  <w:divBdr>
                    <w:top w:val="none" w:sz="0" w:space="0" w:color="auto"/>
                    <w:left w:val="none" w:sz="0" w:space="0" w:color="auto"/>
                    <w:bottom w:val="none" w:sz="0" w:space="0" w:color="auto"/>
                    <w:right w:val="none" w:sz="0" w:space="0" w:color="auto"/>
                  </w:divBdr>
                  <w:divsChild>
                    <w:div w:id="11016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6156773">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747379">
      <w:bodyDiv w:val="1"/>
      <w:marLeft w:val="0"/>
      <w:marRight w:val="0"/>
      <w:marTop w:val="0"/>
      <w:marBottom w:val="0"/>
      <w:divBdr>
        <w:top w:val="none" w:sz="0" w:space="0" w:color="auto"/>
        <w:left w:val="none" w:sz="0" w:space="0" w:color="auto"/>
        <w:bottom w:val="none" w:sz="0" w:space="0" w:color="auto"/>
        <w:right w:val="none" w:sz="0" w:space="0" w:color="auto"/>
      </w:divBdr>
      <w:divsChild>
        <w:div w:id="463888111">
          <w:marLeft w:val="0"/>
          <w:marRight w:val="0"/>
          <w:marTop w:val="0"/>
          <w:marBottom w:val="0"/>
          <w:divBdr>
            <w:top w:val="none" w:sz="0" w:space="0" w:color="auto"/>
            <w:left w:val="none" w:sz="0" w:space="0" w:color="auto"/>
            <w:bottom w:val="none" w:sz="0" w:space="0" w:color="auto"/>
            <w:right w:val="none" w:sz="0" w:space="0" w:color="auto"/>
          </w:divBdr>
          <w:divsChild>
            <w:div w:id="1441493548">
              <w:marLeft w:val="0"/>
              <w:marRight w:val="0"/>
              <w:marTop w:val="0"/>
              <w:marBottom w:val="0"/>
              <w:divBdr>
                <w:top w:val="none" w:sz="0" w:space="0" w:color="auto"/>
                <w:left w:val="none" w:sz="0" w:space="0" w:color="auto"/>
                <w:bottom w:val="none" w:sz="0" w:space="0" w:color="auto"/>
                <w:right w:val="none" w:sz="0" w:space="0" w:color="auto"/>
              </w:divBdr>
              <w:divsChild>
                <w:div w:id="93867316">
                  <w:marLeft w:val="0"/>
                  <w:marRight w:val="0"/>
                  <w:marTop w:val="0"/>
                  <w:marBottom w:val="0"/>
                  <w:divBdr>
                    <w:top w:val="none" w:sz="0" w:space="0" w:color="auto"/>
                    <w:left w:val="none" w:sz="0" w:space="0" w:color="auto"/>
                    <w:bottom w:val="none" w:sz="0" w:space="0" w:color="auto"/>
                    <w:right w:val="none" w:sz="0" w:space="0" w:color="auto"/>
                  </w:divBdr>
                  <w:divsChild>
                    <w:div w:id="164936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6751825">
      <w:bodyDiv w:val="1"/>
      <w:marLeft w:val="0"/>
      <w:marRight w:val="0"/>
      <w:marTop w:val="0"/>
      <w:marBottom w:val="0"/>
      <w:divBdr>
        <w:top w:val="none" w:sz="0" w:space="0" w:color="auto"/>
        <w:left w:val="none" w:sz="0" w:space="0" w:color="auto"/>
        <w:bottom w:val="none" w:sz="0" w:space="0" w:color="auto"/>
        <w:right w:val="none" w:sz="0" w:space="0" w:color="auto"/>
      </w:divBdr>
      <w:divsChild>
        <w:div w:id="75792025">
          <w:marLeft w:val="0"/>
          <w:marRight w:val="0"/>
          <w:marTop w:val="0"/>
          <w:marBottom w:val="0"/>
          <w:divBdr>
            <w:top w:val="none" w:sz="0" w:space="0" w:color="auto"/>
            <w:left w:val="none" w:sz="0" w:space="0" w:color="auto"/>
            <w:bottom w:val="none" w:sz="0" w:space="0" w:color="auto"/>
            <w:right w:val="none" w:sz="0" w:space="0" w:color="auto"/>
          </w:divBdr>
          <w:divsChild>
            <w:div w:id="692002481">
              <w:marLeft w:val="0"/>
              <w:marRight w:val="0"/>
              <w:marTop w:val="0"/>
              <w:marBottom w:val="0"/>
              <w:divBdr>
                <w:top w:val="none" w:sz="0" w:space="0" w:color="auto"/>
                <w:left w:val="none" w:sz="0" w:space="0" w:color="auto"/>
                <w:bottom w:val="none" w:sz="0" w:space="0" w:color="auto"/>
                <w:right w:val="none" w:sz="0" w:space="0" w:color="auto"/>
              </w:divBdr>
              <w:divsChild>
                <w:div w:id="1158427115">
                  <w:marLeft w:val="0"/>
                  <w:marRight w:val="0"/>
                  <w:marTop w:val="0"/>
                  <w:marBottom w:val="0"/>
                  <w:divBdr>
                    <w:top w:val="none" w:sz="0" w:space="0" w:color="auto"/>
                    <w:left w:val="none" w:sz="0" w:space="0" w:color="auto"/>
                    <w:bottom w:val="none" w:sz="0" w:space="0" w:color="auto"/>
                    <w:right w:val="none" w:sz="0" w:space="0" w:color="auto"/>
                  </w:divBdr>
                  <w:divsChild>
                    <w:div w:id="4695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203012">
          <w:marLeft w:val="0"/>
          <w:marRight w:val="0"/>
          <w:marTop w:val="0"/>
          <w:marBottom w:val="0"/>
          <w:divBdr>
            <w:top w:val="none" w:sz="0" w:space="0" w:color="auto"/>
            <w:left w:val="none" w:sz="0" w:space="0" w:color="auto"/>
            <w:bottom w:val="none" w:sz="0" w:space="0" w:color="auto"/>
            <w:right w:val="none" w:sz="0" w:space="0" w:color="auto"/>
          </w:divBdr>
          <w:divsChild>
            <w:div w:id="1005010482">
              <w:marLeft w:val="0"/>
              <w:marRight w:val="0"/>
              <w:marTop w:val="0"/>
              <w:marBottom w:val="0"/>
              <w:divBdr>
                <w:top w:val="none" w:sz="0" w:space="0" w:color="auto"/>
                <w:left w:val="none" w:sz="0" w:space="0" w:color="auto"/>
                <w:bottom w:val="none" w:sz="0" w:space="0" w:color="auto"/>
                <w:right w:val="none" w:sz="0" w:space="0" w:color="auto"/>
              </w:divBdr>
              <w:divsChild>
                <w:div w:id="1535775677">
                  <w:marLeft w:val="0"/>
                  <w:marRight w:val="0"/>
                  <w:marTop w:val="0"/>
                  <w:marBottom w:val="0"/>
                  <w:divBdr>
                    <w:top w:val="none" w:sz="0" w:space="0" w:color="auto"/>
                    <w:left w:val="none" w:sz="0" w:space="0" w:color="auto"/>
                    <w:bottom w:val="none" w:sz="0" w:space="0" w:color="auto"/>
                    <w:right w:val="none" w:sz="0" w:space="0" w:color="auto"/>
                  </w:divBdr>
                  <w:divsChild>
                    <w:div w:id="190101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86402897">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3520580">
      <w:bodyDiv w:val="1"/>
      <w:marLeft w:val="0"/>
      <w:marRight w:val="0"/>
      <w:marTop w:val="0"/>
      <w:marBottom w:val="0"/>
      <w:divBdr>
        <w:top w:val="none" w:sz="0" w:space="0" w:color="auto"/>
        <w:left w:val="none" w:sz="0" w:space="0" w:color="auto"/>
        <w:bottom w:val="none" w:sz="0" w:space="0" w:color="auto"/>
        <w:right w:val="none" w:sz="0" w:space="0" w:color="auto"/>
      </w:divBdr>
      <w:divsChild>
        <w:div w:id="1774128629">
          <w:marLeft w:val="0"/>
          <w:marRight w:val="0"/>
          <w:marTop w:val="0"/>
          <w:marBottom w:val="0"/>
          <w:divBdr>
            <w:top w:val="none" w:sz="0" w:space="0" w:color="auto"/>
            <w:left w:val="none" w:sz="0" w:space="0" w:color="auto"/>
            <w:bottom w:val="none" w:sz="0" w:space="0" w:color="auto"/>
            <w:right w:val="none" w:sz="0" w:space="0" w:color="auto"/>
          </w:divBdr>
          <w:divsChild>
            <w:div w:id="1360425271">
              <w:marLeft w:val="0"/>
              <w:marRight w:val="0"/>
              <w:marTop w:val="0"/>
              <w:marBottom w:val="0"/>
              <w:divBdr>
                <w:top w:val="none" w:sz="0" w:space="0" w:color="auto"/>
                <w:left w:val="none" w:sz="0" w:space="0" w:color="auto"/>
                <w:bottom w:val="none" w:sz="0" w:space="0" w:color="auto"/>
                <w:right w:val="none" w:sz="0" w:space="0" w:color="auto"/>
              </w:divBdr>
              <w:divsChild>
                <w:div w:id="857354566">
                  <w:marLeft w:val="0"/>
                  <w:marRight w:val="0"/>
                  <w:marTop w:val="0"/>
                  <w:marBottom w:val="0"/>
                  <w:divBdr>
                    <w:top w:val="none" w:sz="0" w:space="0" w:color="auto"/>
                    <w:left w:val="none" w:sz="0" w:space="0" w:color="auto"/>
                    <w:bottom w:val="none" w:sz="0" w:space="0" w:color="auto"/>
                    <w:right w:val="none" w:sz="0" w:space="0" w:color="auto"/>
                  </w:divBdr>
                  <w:divsChild>
                    <w:div w:id="53111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5725</TotalTime>
  <Pages>5</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989</cp:revision>
  <cp:lastPrinted>2024-07-26T06:18:00Z</cp:lastPrinted>
  <dcterms:created xsi:type="dcterms:W3CDTF">2023-11-04T06:44:00Z</dcterms:created>
  <dcterms:modified xsi:type="dcterms:W3CDTF">2024-07-30T11:33:00Z</dcterms:modified>
</cp:coreProperties>
</file>