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674C" w14:textId="7054E741" w:rsidR="009477DB" w:rsidRPr="00A85C30" w:rsidRDefault="0022415B" w:rsidP="00995CEC">
      <w:pPr>
        <w:pStyle w:val="NormalWeb"/>
        <w:rPr>
          <w:rFonts w:asciiTheme="minorHAnsi" w:hAnsiTheme="minorHAnsi" w:cstheme="minorHAnsi"/>
          <w:noProof/>
        </w:rPr>
      </w:pPr>
      <w:bookmarkStart w:id="0" w:name="_Hlk200708232"/>
      <w:bookmarkEnd w:id="0"/>
      <w:r w:rsidRPr="00A85C30">
        <w:rPr>
          <w:rFonts w:asciiTheme="minorHAnsi" w:hAnsiTheme="minorHAnsi" w:cstheme="minorHAnsi"/>
          <w:noProof/>
          <w14:ligatures w14:val="standardContextual"/>
        </w:rPr>
        <w:drawing>
          <wp:anchor distT="0" distB="0" distL="114300" distR="114300" simplePos="0" relativeHeight="251658240" behindDoc="0" locked="0" layoutInCell="1" allowOverlap="1" wp14:anchorId="7DB0C10B" wp14:editId="7D8245BE">
            <wp:simplePos x="0" y="0"/>
            <wp:positionH relativeFrom="column">
              <wp:posOffset>-972820</wp:posOffset>
            </wp:positionH>
            <wp:positionV relativeFrom="page">
              <wp:posOffset>-93345</wp:posOffset>
            </wp:positionV>
            <wp:extent cx="7865110" cy="10327640"/>
            <wp:effectExtent l="0" t="0" r="2540" b="0"/>
            <wp:wrapSquare wrapText="bothSides"/>
            <wp:docPr id="33713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37849" name="Picture 3371378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65110" cy="10327640"/>
                    </a:xfrm>
                    <a:prstGeom prst="rect">
                      <a:avLst/>
                    </a:prstGeom>
                  </pic:spPr>
                </pic:pic>
              </a:graphicData>
            </a:graphic>
            <wp14:sizeRelH relativeFrom="margin">
              <wp14:pctWidth>0</wp14:pctWidth>
            </wp14:sizeRelH>
            <wp14:sizeRelV relativeFrom="margin">
              <wp14:pctHeight>0</wp14:pctHeight>
            </wp14:sizeRelV>
          </wp:anchor>
        </w:drawing>
      </w:r>
    </w:p>
    <w:p w14:paraId="0F8AF4BC" w14:textId="0A54BFF6" w:rsidR="009477DB" w:rsidRPr="00A85C30" w:rsidRDefault="009477DB" w:rsidP="00995CEC">
      <w:pPr>
        <w:pStyle w:val="NormalWeb"/>
        <w:rPr>
          <w:rFonts w:asciiTheme="minorHAnsi" w:hAnsiTheme="minorHAnsi" w:cstheme="minorHAnsi"/>
          <w:noProof/>
        </w:rPr>
      </w:pPr>
    </w:p>
    <w:sdt>
      <w:sdtPr>
        <w:rPr>
          <w:rFonts w:asciiTheme="minorHAnsi" w:eastAsiaTheme="minorHAnsi" w:hAnsiTheme="minorHAnsi" w:cstheme="minorHAnsi"/>
          <w:color w:val="auto"/>
          <w:sz w:val="24"/>
          <w:szCs w:val="24"/>
        </w:rPr>
        <w:id w:val="1920210641"/>
        <w:docPartObj>
          <w:docPartGallery w:val="Table of Contents"/>
          <w:docPartUnique/>
        </w:docPartObj>
      </w:sdtPr>
      <w:sdtEndPr>
        <w:rPr>
          <w:b/>
          <w:bCs/>
          <w:noProof/>
        </w:rPr>
      </w:sdtEndPr>
      <w:sdtContent>
        <w:p w14:paraId="088F2AE7" w14:textId="03102171" w:rsidR="006B7D0F" w:rsidRPr="00A85C30" w:rsidRDefault="006B7D0F" w:rsidP="0037585C">
          <w:pPr>
            <w:pStyle w:val="TOCHeading"/>
            <w:ind w:left="0"/>
            <w:jc w:val="center"/>
            <w:rPr>
              <w:rFonts w:asciiTheme="minorHAnsi" w:hAnsiTheme="minorHAnsi" w:cstheme="minorHAnsi"/>
              <w:sz w:val="28"/>
              <w:szCs w:val="24"/>
            </w:rPr>
          </w:pPr>
          <w:r w:rsidRPr="00A85C30">
            <w:rPr>
              <w:rFonts w:asciiTheme="minorHAnsi" w:hAnsiTheme="minorHAnsi" w:cstheme="minorHAnsi"/>
              <w:sz w:val="28"/>
              <w:szCs w:val="24"/>
            </w:rPr>
            <w:t>Table of Contents</w:t>
          </w:r>
        </w:p>
        <w:p w14:paraId="74BDDB2C" w14:textId="1F899F54" w:rsidR="00F8296F" w:rsidRPr="00A85C30" w:rsidRDefault="006B7D0F">
          <w:pPr>
            <w:pStyle w:val="TOC1"/>
            <w:tabs>
              <w:tab w:val="right" w:leader="dot" w:pos="9350"/>
            </w:tabs>
            <w:rPr>
              <w:rFonts w:asciiTheme="minorHAnsi" w:eastAsiaTheme="minorEastAsia" w:hAnsiTheme="minorHAnsi" w:cstheme="minorHAnsi"/>
              <w:noProof/>
              <w:kern w:val="2"/>
            </w:rPr>
          </w:pPr>
          <w:r w:rsidRPr="00A85C30">
            <w:rPr>
              <w:rFonts w:asciiTheme="minorHAnsi" w:hAnsiTheme="minorHAnsi" w:cstheme="minorHAnsi"/>
            </w:rPr>
            <w:fldChar w:fldCharType="begin"/>
          </w:r>
          <w:r w:rsidRPr="00A85C30">
            <w:rPr>
              <w:rFonts w:asciiTheme="minorHAnsi" w:hAnsiTheme="minorHAnsi" w:cstheme="minorHAnsi"/>
            </w:rPr>
            <w:instrText xml:space="preserve"> TOC \o "1-3" \h \z \u </w:instrText>
          </w:r>
          <w:r w:rsidRPr="00A85C30">
            <w:rPr>
              <w:rFonts w:asciiTheme="minorHAnsi" w:hAnsiTheme="minorHAnsi" w:cstheme="minorHAnsi"/>
            </w:rPr>
            <w:fldChar w:fldCharType="separate"/>
          </w:r>
          <w:hyperlink w:anchor="_Toc195000326" w:history="1">
            <w:r w:rsidR="00F8296F" w:rsidRPr="00A85C30">
              <w:rPr>
                <w:rStyle w:val="Hyperlink"/>
                <w:rFonts w:asciiTheme="minorHAnsi" w:hAnsiTheme="minorHAnsi" w:cstheme="minorHAnsi"/>
                <w:noProof/>
              </w:rPr>
              <w:t>Introduction</w:t>
            </w:r>
            <w:r w:rsidR="00F8296F" w:rsidRPr="00A85C30">
              <w:rPr>
                <w:rFonts w:asciiTheme="minorHAnsi" w:hAnsiTheme="minorHAnsi" w:cstheme="minorHAnsi"/>
                <w:noProof/>
                <w:webHidden/>
              </w:rPr>
              <w:tab/>
            </w:r>
            <w:r w:rsidR="00F8296F" w:rsidRPr="00A85C30">
              <w:rPr>
                <w:rFonts w:asciiTheme="minorHAnsi" w:hAnsiTheme="minorHAnsi" w:cstheme="minorHAnsi"/>
                <w:noProof/>
                <w:webHidden/>
              </w:rPr>
              <w:fldChar w:fldCharType="begin"/>
            </w:r>
            <w:r w:rsidR="00F8296F" w:rsidRPr="00A85C30">
              <w:rPr>
                <w:rFonts w:asciiTheme="minorHAnsi" w:hAnsiTheme="minorHAnsi" w:cstheme="minorHAnsi"/>
                <w:noProof/>
                <w:webHidden/>
              </w:rPr>
              <w:instrText xml:space="preserve"> PAGEREF _Toc195000326 \h </w:instrText>
            </w:r>
            <w:r w:rsidR="00F8296F" w:rsidRPr="00A85C30">
              <w:rPr>
                <w:rFonts w:asciiTheme="minorHAnsi" w:hAnsiTheme="minorHAnsi" w:cstheme="minorHAnsi"/>
                <w:noProof/>
                <w:webHidden/>
              </w:rPr>
            </w:r>
            <w:r w:rsidR="00F8296F"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3</w:t>
            </w:r>
            <w:r w:rsidR="00F8296F" w:rsidRPr="00A85C30">
              <w:rPr>
                <w:rFonts w:asciiTheme="minorHAnsi" w:hAnsiTheme="minorHAnsi" w:cstheme="minorHAnsi"/>
                <w:noProof/>
                <w:webHidden/>
              </w:rPr>
              <w:fldChar w:fldCharType="end"/>
            </w:r>
          </w:hyperlink>
        </w:p>
        <w:p w14:paraId="328E173A" w14:textId="01FCB3E7" w:rsidR="00F8296F" w:rsidRPr="00A85C30" w:rsidRDefault="00F8296F">
          <w:pPr>
            <w:pStyle w:val="TOC1"/>
            <w:tabs>
              <w:tab w:val="right" w:leader="dot" w:pos="9350"/>
            </w:tabs>
            <w:rPr>
              <w:rFonts w:asciiTheme="minorHAnsi" w:eastAsiaTheme="minorEastAsia" w:hAnsiTheme="minorHAnsi" w:cstheme="minorHAnsi"/>
              <w:noProof/>
              <w:kern w:val="2"/>
            </w:rPr>
          </w:pPr>
          <w:hyperlink w:anchor="_Toc195000327" w:history="1">
            <w:r w:rsidRPr="00A85C30">
              <w:rPr>
                <w:rStyle w:val="Hyperlink"/>
                <w:rFonts w:asciiTheme="minorHAnsi" w:hAnsiTheme="minorHAnsi" w:cstheme="minorHAnsi"/>
                <w:noProof/>
              </w:rPr>
              <w:t>Scope</w:t>
            </w:r>
            <w:r w:rsidRPr="00A85C30">
              <w:rPr>
                <w:rFonts w:asciiTheme="minorHAnsi" w:hAnsiTheme="minorHAnsi" w:cstheme="minorHAnsi"/>
                <w:noProof/>
                <w:webHidden/>
              </w:rPr>
              <w:tab/>
            </w:r>
            <w:r w:rsidRPr="00A85C30">
              <w:rPr>
                <w:rFonts w:asciiTheme="minorHAnsi" w:hAnsiTheme="minorHAnsi" w:cstheme="minorHAnsi"/>
                <w:noProof/>
                <w:webHidden/>
              </w:rPr>
              <w:fldChar w:fldCharType="begin"/>
            </w:r>
            <w:r w:rsidRPr="00A85C30">
              <w:rPr>
                <w:rFonts w:asciiTheme="minorHAnsi" w:hAnsiTheme="minorHAnsi" w:cstheme="minorHAnsi"/>
                <w:noProof/>
                <w:webHidden/>
              </w:rPr>
              <w:instrText xml:space="preserve"> PAGEREF _Toc195000327 \h </w:instrText>
            </w:r>
            <w:r w:rsidRPr="00A85C30">
              <w:rPr>
                <w:rFonts w:asciiTheme="minorHAnsi" w:hAnsiTheme="minorHAnsi" w:cstheme="minorHAnsi"/>
                <w:noProof/>
                <w:webHidden/>
              </w:rPr>
            </w:r>
            <w:r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3</w:t>
            </w:r>
            <w:r w:rsidRPr="00A85C30">
              <w:rPr>
                <w:rFonts w:asciiTheme="minorHAnsi" w:hAnsiTheme="minorHAnsi" w:cstheme="minorHAnsi"/>
                <w:noProof/>
                <w:webHidden/>
              </w:rPr>
              <w:fldChar w:fldCharType="end"/>
            </w:r>
          </w:hyperlink>
        </w:p>
        <w:p w14:paraId="101DE9CF" w14:textId="2DE1239F" w:rsidR="00F8296F" w:rsidRPr="00A85C30" w:rsidRDefault="00F8296F">
          <w:pPr>
            <w:pStyle w:val="TOC1"/>
            <w:tabs>
              <w:tab w:val="right" w:leader="dot" w:pos="9350"/>
            </w:tabs>
            <w:rPr>
              <w:rFonts w:asciiTheme="minorHAnsi" w:eastAsiaTheme="minorEastAsia" w:hAnsiTheme="minorHAnsi" w:cstheme="minorHAnsi"/>
              <w:noProof/>
              <w:kern w:val="2"/>
            </w:rPr>
          </w:pPr>
          <w:hyperlink w:anchor="_Toc195000328" w:history="1">
            <w:r w:rsidRPr="00A85C30">
              <w:rPr>
                <w:rStyle w:val="Hyperlink"/>
                <w:rFonts w:asciiTheme="minorHAnsi" w:hAnsiTheme="minorHAnsi" w:cstheme="minorHAnsi"/>
                <w:noProof/>
              </w:rPr>
              <w:t>Policy Declaration</w:t>
            </w:r>
            <w:r w:rsidRPr="00A85C30">
              <w:rPr>
                <w:rFonts w:asciiTheme="minorHAnsi" w:hAnsiTheme="minorHAnsi" w:cstheme="minorHAnsi"/>
                <w:noProof/>
                <w:webHidden/>
              </w:rPr>
              <w:tab/>
            </w:r>
            <w:r w:rsidRPr="00A85C30">
              <w:rPr>
                <w:rFonts w:asciiTheme="minorHAnsi" w:hAnsiTheme="minorHAnsi" w:cstheme="minorHAnsi"/>
                <w:noProof/>
                <w:webHidden/>
              </w:rPr>
              <w:fldChar w:fldCharType="begin"/>
            </w:r>
            <w:r w:rsidRPr="00A85C30">
              <w:rPr>
                <w:rFonts w:asciiTheme="minorHAnsi" w:hAnsiTheme="minorHAnsi" w:cstheme="minorHAnsi"/>
                <w:noProof/>
                <w:webHidden/>
              </w:rPr>
              <w:instrText xml:space="preserve"> PAGEREF _Toc195000328 \h </w:instrText>
            </w:r>
            <w:r w:rsidRPr="00A85C30">
              <w:rPr>
                <w:rFonts w:asciiTheme="minorHAnsi" w:hAnsiTheme="minorHAnsi" w:cstheme="minorHAnsi"/>
                <w:noProof/>
                <w:webHidden/>
              </w:rPr>
            </w:r>
            <w:r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4</w:t>
            </w:r>
            <w:r w:rsidRPr="00A85C30">
              <w:rPr>
                <w:rFonts w:asciiTheme="minorHAnsi" w:hAnsiTheme="minorHAnsi" w:cstheme="minorHAnsi"/>
                <w:noProof/>
                <w:webHidden/>
              </w:rPr>
              <w:fldChar w:fldCharType="end"/>
            </w:r>
          </w:hyperlink>
        </w:p>
        <w:p w14:paraId="669F6697" w14:textId="2F8409E4" w:rsidR="00F8296F" w:rsidRPr="00A85C30" w:rsidRDefault="00F8296F">
          <w:pPr>
            <w:pStyle w:val="TOC1"/>
            <w:tabs>
              <w:tab w:val="right" w:leader="dot" w:pos="9350"/>
            </w:tabs>
            <w:rPr>
              <w:rFonts w:asciiTheme="minorHAnsi" w:eastAsiaTheme="minorEastAsia" w:hAnsiTheme="minorHAnsi" w:cstheme="minorHAnsi"/>
              <w:noProof/>
              <w:kern w:val="2"/>
            </w:rPr>
          </w:pPr>
          <w:hyperlink w:anchor="_Toc195000329" w:history="1">
            <w:r w:rsidRPr="00A85C30">
              <w:rPr>
                <w:rStyle w:val="Hyperlink"/>
                <w:rFonts w:asciiTheme="minorHAnsi" w:hAnsiTheme="minorHAnsi" w:cstheme="minorHAnsi"/>
                <w:noProof/>
              </w:rPr>
              <w:t>Key Focus Areas</w:t>
            </w:r>
            <w:r w:rsidRPr="00A85C30">
              <w:rPr>
                <w:rFonts w:asciiTheme="minorHAnsi" w:hAnsiTheme="minorHAnsi" w:cstheme="minorHAnsi"/>
                <w:noProof/>
                <w:webHidden/>
              </w:rPr>
              <w:tab/>
            </w:r>
            <w:r w:rsidRPr="00A85C30">
              <w:rPr>
                <w:rFonts w:asciiTheme="minorHAnsi" w:hAnsiTheme="minorHAnsi" w:cstheme="minorHAnsi"/>
                <w:noProof/>
                <w:webHidden/>
              </w:rPr>
              <w:fldChar w:fldCharType="begin"/>
            </w:r>
            <w:r w:rsidRPr="00A85C30">
              <w:rPr>
                <w:rFonts w:asciiTheme="minorHAnsi" w:hAnsiTheme="minorHAnsi" w:cstheme="minorHAnsi"/>
                <w:noProof/>
                <w:webHidden/>
              </w:rPr>
              <w:instrText xml:space="preserve"> PAGEREF _Toc195000329 \h </w:instrText>
            </w:r>
            <w:r w:rsidRPr="00A85C30">
              <w:rPr>
                <w:rFonts w:asciiTheme="minorHAnsi" w:hAnsiTheme="minorHAnsi" w:cstheme="minorHAnsi"/>
                <w:noProof/>
                <w:webHidden/>
              </w:rPr>
            </w:r>
            <w:r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4</w:t>
            </w:r>
            <w:r w:rsidRPr="00A85C30">
              <w:rPr>
                <w:rFonts w:asciiTheme="minorHAnsi" w:hAnsiTheme="minorHAnsi" w:cstheme="minorHAnsi"/>
                <w:noProof/>
                <w:webHidden/>
              </w:rPr>
              <w:fldChar w:fldCharType="end"/>
            </w:r>
          </w:hyperlink>
        </w:p>
        <w:p w14:paraId="0C2F9822" w14:textId="3C04C84B" w:rsidR="00F8296F" w:rsidRPr="00A85C30" w:rsidRDefault="00F8296F">
          <w:pPr>
            <w:pStyle w:val="TOC1"/>
            <w:tabs>
              <w:tab w:val="right" w:leader="dot" w:pos="9350"/>
            </w:tabs>
            <w:rPr>
              <w:rFonts w:asciiTheme="minorHAnsi" w:eastAsiaTheme="minorEastAsia" w:hAnsiTheme="minorHAnsi" w:cstheme="minorHAnsi"/>
              <w:noProof/>
              <w:kern w:val="2"/>
            </w:rPr>
          </w:pPr>
          <w:hyperlink w:anchor="_Toc195000330" w:history="1">
            <w:r w:rsidRPr="00A85C30">
              <w:rPr>
                <w:rStyle w:val="Hyperlink"/>
                <w:rFonts w:asciiTheme="minorHAnsi" w:hAnsiTheme="minorHAnsi" w:cstheme="minorHAnsi"/>
                <w:noProof/>
              </w:rPr>
              <w:t>Key Objectives and Targets</w:t>
            </w:r>
            <w:r w:rsidRPr="00A85C30">
              <w:rPr>
                <w:rFonts w:asciiTheme="minorHAnsi" w:hAnsiTheme="minorHAnsi" w:cstheme="minorHAnsi"/>
                <w:noProof/>
                <w:webHidden/>
              </w:rPr>
              <w:tab/>
            </w:r>
            <w:r w:rsidRPr="00A85C30">
              <w:rPr>
                <w:rFonts w:asciiTheme="minorHAnsi" w:hAnsiTheme="minorHAnsi" w:cstheme="minorHAnsi"/>
                <w:noProof/>
                <w:webHidden/>
              </w:rPr>
              <w:fldChar w:fldCharType="begin"/>
            </w:r>
            <w:r w:rsidRPr="00A85C30">
              <w:rPr>
                <w:rFonts w:asciiTheme="minorHAnsi" w:hAnsiTheme="minorHAnsi" w:cstheme="minorHAnsi"/>
                <w:noProof/>
                <w:webHidden/>
              </w:rPr>
              <w:instrText xml:space="preserve"> PAGEREF _Toc195000330 \h </w:instrText>
            </w:r>
            <w:r w:rsidRPr="00A85C30">
              <w:rPr>
                <w:rFonts w:asciiTheme="minorHAnsi" w:hAnsiTheme="minorHAnsi" w:cstheme="minorHAnsi"/>
                <w:noProof/>
                <w:webHidden/>
              </w:rPr>
            </w:r>
            <w:r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5</w:t>
            </w:r>
            <w:r w:rsidRPr="00A85C30">
              <w:rPr>
                <w:rFonts w:asciiTheme="minorHAnsi" w:hAnsiTheme="minorHAnsi" w:cstheme="minorHAnsi"/>
                <w:noProof/>
                <w:webHidden/>
              </w:rPr>
              <w:fldChar w:fldCharType="end"/>
            </w:r>
          </w:hyperlink>
        </w:p>
        <w:p w14:paraId="18EC0BB3" w14:textId="7F3ADD3D" w:rsidR="00F8296F" w:rsidRPr="00A85C30" w:rsidRDefault="00F8296F">
          <w:pPr>
            <w:pStyle w:val="TOC1"/>
            <w:tabs>
              <w:tab w:val="right" w:leader="dot" w:pos="9350"/>
            </w:tabs>
            <w:rPr>
              <w:rFonts w:asciiTheme="minorHAnsi" w:eastAsiaTheme="minorEastAsia" w:hAnsiTheme="minorHAnsi" w:cstheme="minorHAnsi"/>
              <w:noProof/>
              <w:kern w:val="2"/>
            </w:rPr>
          </w:pPr>
          <w:hyperlink w:anchor="_Toc195000331" w:history="1">
            <w:r w:rsidRPr="00A85C30">
              <w:rPr>
                <w:rStyle w:val="Hyperlink"/>
                <w:rFonts w:asciiTheme="minorHAnsi" w:hAnsiTheme="minorHAnsi" w:cstheme="minorHAnsi"/>
                <w:noProof/>
              </w:rPr>
              <w:t>Targets in alignment with SDGs</w:t>
            </w:r>
            <w:r w:rsidRPr="00A85C30">
              <w:rPr>
                <w:rFonts w:asciiTheme="minorHAnsi" w:hAnsiTheme="minorHAnsi" w:cstheme="minorHAnsi"/>
                <w:noProof/>
                <w:webHidden/>
              </w:rPr>
              <w:tab/>
            </w:r>
            <w:r w:rsidRPr="00A85C30">
              <w:rPr>
                <w:rFonts w:asciiTheme="minorHAnsi" w:hAnsiTheme="minorHAnsi" w:cstheme="minorHAnsi"/>
                <w:noProof/>
                <w:webHidden/>
              </w:rPr>
              <w:fldChar w:fldCharType="begin"/>
            </w:r>
            <w:r w:rsidRPr="00A85C30">
              <w:rPr>
                <w:rFonts w:asciiTheme="minorHAnsi" w:hAnsiTheme="minorHAnsi" w:cstheme="minorHAnsi"/>
                <w:noProof/>
                <w:webHidden/>
              </w:rPr>
              <w:instrText xml:space="preserve"> PAGEREF _Toc195000331 \h </w:instrText>
            </w:r>
            <w:r w:rsidRPr="00A85C30">
              <w:rPr>
                <w:rFonts w:asciiTheme="minorHAnsi" w:hAnsiTheme="minorHAnsi" w:cstheme="minorHAnsi"/>
                <w:noProof/>
                <w:webHidden/>
              </w:rPr>
            </w:r>
            <w:r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8</w:t>
            </w:r>
            <w:r w:rsidRPr="00A85C30">
              <w:rPr>
                <w:rFonts w:asciiTheme="minorHAnsi" w:hAnsiTheme="minorHAnsi" w:cstheme="minorHAnsi"/>
                <w:noProof/>
                <w:webHidden/>
              </w:rPr>
              <w:fldChar w:fldCharType="end"/>
            </w:r>
          </w:hyperlink>
        </w:p>
        <w:p w14:paraId="3289801C" w14:textId="2EE4F50F" w:rsidR="00F8296F" w:rsidRPr="00A85C30" w:rsidRDefault="00F8296F">
          <w:pPr>
            <w:pStyle w:val="TOC1"/>
            <w:tabs>
              <w:tab w:val="right" w:leader="dot" w:pos="9350"/>
            </w:tabs>
            <w:rPr>
              <w:rFonts w:asciiTheme="minorHAnsi" w:eastAsiaTheme="minorEastAsia" w:hAnsiTheme="minorHAnsi" w:cstheme="minorHAnsi"/>
              <w:noProof/>
              <w:kern w:val="2"/>
            </w:rPr>
          </w:pPr>
          <w:hyperlink w:anchor="_Toc195000332" w:history="1">
            <w:r w:rsidRPr="00A85C30">
              <w:rPr>
                <w:rStyle w:val="Hyperlink"/>
                <w:rFonts w:asciiTheme="minorHAnsi" w:hAnsiTheme="minorHAnsi" w:cstheme="minorHAnsi"/>
                <w:noProof/>
              </w:rPr>
              <w:t>Responsibility</w:t>
            </w:r>
            <w:r w:rsidRPr="00A85C30">
              <w:rPr>
                <w:rFonts w:asciiTheme="minorHAnsi" w:hAnsiTheme="minorHAnsi" w:cstheme="minorHAnsi"/>
                <w:noProof/>
                <w:webHidden/>
              </w:rPr>
              <w:tab/>
            </w:r>
            <w:r w:rsidRPr="00A85C30">
              <w:rPr>
                <w:rFonts w:asciiTheme="minorHAnsi" w:hAnsiTheme="minorHAnsi" w:cstheme="minorHAnsi"/>
                <w:noProof/>
                <w:webHidden/>
              </w:rPr>
              <w:fldChar w:fldCharType="begin"/>
            </w:r>
            <w:r w:rsidRPr="00A85C30">
              <w:rPr>
                <w:rFonts w:asciiTheme="minorHAnsi" w:hAnsiTheme="minorHAnsi" w:cstheme="minorHAnsi"/>
                <w:noProof/>
                <w:webHidden/>
              </w:rPr>
              <w:instrText xml:space="preserve"> PAGEREF _Toc195000332 \h </w:instrText>
            </w:r>
            <w:r w:rsidRPr="00A85C30">
              <w:rPr>
                <w:rFonts w:asciiTheme="minorHAnsi" w:hAnsiTheme="minorHAnsi" w:cstheme="minorHAnsi"/>
                <w:noProof/>
                <w:webHidden/>
              </w:rPr>
            </w:r>
            <w:r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8</w:t>
            </w:r>
            <w:r w:rsidRPr="00A85C30">
              <w:rPr>
                <w:rFonts w:asciiTheme="minorHAnsi" w:hAnsiTheme="minorHAnsi" w:cstheme="minorHAnsi"/>
                <w:noProof/>
                <w:webHidden/>
              </w:rPr>
              <w:fldChar w:fldCharType="end"/>
            </w:r>
          </w:hyperlink>
        </w:p>
        <w:p w14:paraId="600480D8" w14:textId="38F41B28" w:rsidR="00F8296F" w:rsidRPr="00A85C30" w:rsidRDefault="00F8296F">
          <w:pPr>
            <w:pStyle w:val="TOC1"/>
            <w:tabs>
              <w:tab w:val="right" w:leader="dot" w:pos="9350"/>
            </w:tabs>
            <w:rPr>
              <w:rFonts w:asciiTheme="minorHAnsi" w:eastAsiaTheme="minorEastAsia" w:hAnsiTheme="minorHAnsi" w:cstheme="minorHAnsi"/>
              <w:noProof/>
              <w:kern w:val="2"/>
            </w:rPr>
          </w:pPr>
          <w:hyperlink w:anchor="_Toc195000333" w:history="1">
            <w:r w:rsidRPr="00A85C30">
              <w:rPr>
                <w:rStyle w:val="Hyperlink"/>
                <w:rFonts w:asciiTheme="minorHAnsi" w:hAnsiTheme="minorHAnsi" w:cstheme="minorHAnsi"/>
                <w:noProof/>
              </w:rPr>
              <w:t>Monitoring, Reporting &amp; Transparency</w:t>
            </w:r>
            <w:r w:rsidRPr="00A85C30">
              <w:rPr>
                <w:rFonts w:asciiTheme="minorHAnsi" w:hAnsiTheme="minorHAnsi" w:cstheme="minorHAnsi"/>
                <w:noProof/>
                <w:webHidden/>
              </w:rPr>
              <w:tab/>
            </w:r>
            <w:r w:rsidRPr="00A85C30">
              <w:rPr>
                <w:rFonts w:asciiTheme="minorHAnsi" w:hAnsiTheme="minorHAnsi" w:cstheme="minorHAnsi"/>
                <w:noProof/>
                <w:webHidden/>
              </w:rPr>
              <w:fldChar w:fldCharType="begin"/>
            </w:r>
            <w:r w:rsidRPr="00A85C30">
              <w:rPr>
                <w:rFonts w:asciiTheme="minorHAnsi" w:hAnsiTheme="minorHAnsi" w:cstheme="minorHAnsi"/>
                <w:noProof/>
                <w:webHidden/>
              </w:rPr>
              <w:instrText xml:space="preserve"> PAGEREF _Toc195000333 \h </w:instrText>
            </w:r>
            <w:r w:rsidRPr="00A85C30">
              <w:rPr>
                <w:rFonts w:asciiTheme="minorHAnsi" w:hAnsiTheme="minorHAnsi" w:cstheme="minorHAnsi"/>
                <w:noProof/>
                <w:webHidden/>
              </w:rPr>
            </w:r>
            <w:r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9</w:t>
            </w:r>
            <w:r w:rsidRPr="00A85C30">
              <w:rPr>
                <w:rFonts w:asciiTheme="minorHAnsi" w:hAnsiTheme="minorHAnsi" w:cstheme="minorHAnsi"/>
                <w:noProof/>
                <w:webHidden/>
              </w:rPr>
              <w:fldChar w:fldCharType="end"/>
            </w:r>
          </w:hyperlink>
        </w:p>
        <w:p w14:paraId="27CFD408" w14:textId="2DDA9C17" w:rsidR="00F8296F" w:rsidRPr="00A85C30" w:rsidRDefault="00F8296F">
          <w:pPr>
            <w:pStyle w:val="TOC1"/>
            <w:tabs>
              <w:tab w:val="right" w:leader="dot" w:pos="9350"/>
            </w:tabs>
            <w:rPr>
              <w:rFonts w:asciiTheme="minorHAnsi" w:eastAsiaTheme="minorEastAsia" w:hAnsiTheme="minorHAnsi" w:cstheme="minorHAnsi"/>
              <w:noProof/>
              <w:kern w:val="2"/>
            </w:rPr>
          </w:pPr>
          <w:hyperlink w:anchor="_Toc195000334" w:history="1">
            <w:r w:rsidRPr="00A85C30">
              <w:rPr>
                <w:rStyle w:val="Hyperlink"/>
                <w:rFonts w:asciiTheme="minorHAnsi" w:hAnsiTheme="minorHAnsi" w:cstheme="minorHAnsi"/>
                <w:noProof/>
              </w:rPr>
              <w:t>Review Mechanism</w:t>
            </w:r>
            <w:r w:rsidRPr="00A85C30">
              <w:rPr>
                <w:rFonts w:asciiTheme="minorHAnsi" w:hAnsiTheme="minorHAnsi" w:cstheme="minorHAnsi"/>
                <w:noProof/>
                <w:webHidden/>
              </w:rPr>
              <w:tab/>
            </w:r>
            <w:r w:rsidRPr="00A85C30">
              <w:rPr>
                <w:rFonts w:asciiTheme="minorHAnsi" w:hAnsiTheme="minorHAnsi" w:cstheme="minorHAnsi"/>
                <w:noProof/>
                <w:webHidden/>
              </w:rPr>
              <w:fldChar w:fldCharType="begin"/>
            </w:r>
            <w:r w:rsidRPr="00A85C30">
              <w:rPr>
                <w:rFonts w:asciiTheme="minorHAnsi" w:hAnsiTheme="minorHAnsi" w:cstheme="minorHAnsi"/>
                <w:noProof/>
                <w:webHidden/>
              </w:rPr>
              <w:instrText xml:space="preserve"> PAGEREF _Toc195000334 \h </w:instrText>
            </w:r>
            <w:r w:rsidRPr="00A85C30">
              <w:rPr>
                <w:rFonts w:asciiTheme="minorHAnsi" w:hAnsiTheme="minorHAnsi" w:cstheme="minorHAnsi"/>
                <w:noProof/>
                <w:webHidden/>
              </w:rPr>
            </w:r>
            <w:r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9</w:t>
            </w:r>
            <w:r w:rsidRPr="00A85C30">
              <w:rPr>
                <w:rFonts w:asciiTheme="minorHAnsi" w:hAnsiTheme="minorHAnsi" w:cstheme="minorHAnsi"/>
                <w:noProof/>
                <w:webHidden/>
              </w:rPr>
              <w:fldChar w:fldCharType="end"/>
            </w:r>
          </w:hyperlink>
        </w:p>
        <w:p w14:paraId="6B061085" w14:textId="125204E5" w:rsidR="00F8296F" w:rsidRPr="00A85C30" w:rsidRDefault="00F8296F">
          <w:pPr>
            <w:pStyle w:val="TOC1"/>
            <w:tabs>
              <w:tab w:val="right" w:leader="dot" w:pos="9350"/>
            </w:tabs>
            <w:rPr>
              <w:rFonts w:asciiTheme="minorHAnsi" w:eastAsiaTheme="minorEastAsia" w:hAnsiTheme="minorHAnsi" w:cstheme="minorHAnsi"/>
              <w:noProof/>
              <w:kern w:val="2"/>
            </w:rPr>
          </w:pPr>
          <w:hyperlink w:anchor="_Toc195000335" w:history="1">
            <w:r w:rsidRPr="00A85C30">
              <w:rPr>
                <w:rStyle w:val="Hyperlink"/>
                <w:rFonts w:asciiTheme="minorHAnsi" w:hAnsiTheme="minorHAnsi" w:cstheme="minorHAnsi"/>
                <w:noProof/>
              </w:rPr>
              <w:t>Empolyee Acknowledgement</w:t>
            </w:r>
            <w:r w:rsidRPr="00A85C30">
              <w:rPr>
                <w:rFonts w:asciiTheme="minorHAnsi" w:hAnsiTheme="minorHAnsi" w:cstheme="minorHAnsi"/>
                <w:noProof/>
                <w:webHidden/>
              </w:rPr>
              <w:tab/>
            </w:r>
            <w:r w:rsidRPr="00A85C30">
              <w:rPr>
                <w:rFonts w:asciiTheme="minorHAnsi" w:hAnsiTheme="minorHAnsi" w:cstheme="minorHAnsi"/>
                <w:noProof/>
                <w:webHidden/>
              </w:rPr>
              <w:fldChar w:fldCharType="begin"/>
            </w:r>
            <w:r w:rsidRPr="00A85C30">
              <w:rPr>
                <w:rFonts w:asciiTheme="minorHAnsi" w:hAnsiTheme="minorHAnsi" w:cstheme="minorHAnsi"/>
                <w:noProof/>
                <w:webHidden/>
              </w:rPr>
              <w:instrText xml:space="preserve"> PAGEREF _Toc195000335 \h </w:instrText>
            </w:r>
            <w:r w:rsidRPr="00A85C30">
              <w:rPr>
                <w:rFonts w:asciiTheme="minorHAnsi" w:hAnsiTheme="minorHAnsi" w:cstheme="minorHAnsi"/>
                <w:noProof/>
                <w:webHidden/>
              </w:rPr>
            </w:r>
            <w:r w:rsidRPr="00A85C30">
              <w:rPr>
                <w:rFonts w:asciiTheme="minorHAnsi" w:hAnsiTheme="minorHAnsi" w:cstheme="minorHAnsi"/>
                <w:noProof/>
                <w:webHidden/>
              </w:rPr>
              <w:fldChar w:fldCharType="separate"/>
            </w:r>
            <w:r w:rsidR="0022415B" w:rsidRPr="00A85C30">
              <w:rPr>
                <w:rFonts w:asciiTheme="minorHAnsi" w:hAnsiTheme="minorHAnsi" w:cstheme="minorHAnsi"/>
                <w:noProof/>
                <w:webHidden/>
              </w:rPr>
              <w:t>10</w:t>
            </w:r>
            <w:r w:rsidRPr="00A85C30">
              <w:rPr>
                <w:rFonts w:asciiTheme="minorHAnsi" w:hAnsiTheme="minorHAnsi" w:cstheme="minorHAnsi"/>
                <w:noProof/>
                <w:webHidden/>
              </w:rPr>
              <w:fldChar w:fldCharType="end"/>
            </w:r>
          </w:hyperlink>
        </w:p>
        <w:p w14:paraId="776D908B" w14:textId="62B4A172" w:rsidR="006B7D0F" w:rsidRPr="00A85C30" w:rsidRDefault="006B7D0F">
          <w:pPr>
            <w:rPr>
              <w:rFonts w:asciiTheme="minorHAnsi" w:hAnsiTheme="minorHAnsi" w:cstheme="minorHAnsi"/>
            </w:rPr>
          </w:pPr>
          <w:r w:rsidRPr="00A85C30">
            <w:rPr>
              <w:rFonts w:asciiTheme="minorHAnsi" w:hAnsiTheme="minorHAnsi" w:cstheme="minorHAnsi"/>
              <w:b/>
              <w:bCs/>
              <w:noProof/>
            </w:rPr>
            <w:fldChar w:fldCharType="end"/>
          </w:r>
        </w:p>
      </w:sdtContent>
    </w:sdt>
    <w:p w14:paraId="3C51E987" w14:textId="77777777" w:rsidR="001F0FF2" w:rsidRPr="00A85C30" w:rsidRDefault="001F0FF2" w:rsidP="0097061D">
      <w:pPr>
        <w:ind w:left="0"/>
        <w:rPr>
          <w:rFonts w:asciiTheme="minorHAnsi" w:hAnsiTheme="minorHAnsi" w:cstheme="minorHAnsi"/>
          <w:b/>
          <w:bCs/>
        </w:rPr>
      </w:pPr>
    </w:p>
    <w:p w14:paraId="0BE7601F" w14:textId="77777777" w:rsidR="001F0FF2" w:rsidRPr="00A85C30" w:rsidRDefault="001F0FF2" w:rsidP="0097061D">
      <w:pPr>
        <w:ind w:left="0"/>
        <w:rPr>
          <w:rFonts w:asciiTheme="minorHAnsi" w:hAnsiTheme="minorHAnsi" w:cstheme="minorHAnsi"/>
          <w:b/>
          <w:bCs/>
        </w:rPr>
      </w:pPr>
    </w:p>
    <w:p w14:paraId="4EC2B450" w14:textId="77777777" w:rsidR="001F0FF2" w:rsidRPr="00A85C30" w:rsidRDefault="001F0FF2" w:rsidP="0097061D">
      <w:pPr>
        <w:ind w:left="0"/>
        <w:rPr>
          <w:rFonts w:asciiTheme="minorHAnsi" w:hAnsiTheme="minorHAnsi" w:cstheme="minorHAnsi"/>
          <w:b/>
          <w:bCs/>
        </w:rPr>
      </w:pPr>
    </w:p>
    <w:p w14:paraId="069F6BDE" w14:textId="77777777" w:rsidR="001F0FF2" w:rsidRPr="00A85C30" w:rsidRDefault="001F0FF2" w:rsidP="0097061D">
      <w:pPr>
        <w:ind w:left="0"/>
        <w:rPr>
          <w:rFonts w:asciiTheme="minorHAnsi" w:hAnsiTheme="minorHAnsi" w:cstheme="minorHAnsi"/>
          <w:b/>
          <w:bCs/>
        </w:rPr>
      </w:pPr>
    </w:p>
    <w:p w14:paraId="07687C2E" w14:textId="77777777" w:rsidR="001F0FF2" w:rsidRPr="00A85C30" w:rsidRDefault="001F0FF2" w:rsidP="0097061D">
      <w:pPr>
        <w:ind w:left="0"/>
        <w:rPr>
          <w:rFonts w:asciiTheme="minorHAnsi" w:hAnsiTheme="minorHAnsi" w:cstheme="minorHAnsi"/>
          <w:b/>
          <w:bCs/>
        </w:rPr>
      </w:pPr>
    </w:p>
    <w:p w14:paraId="538E0924" w14:textId="77777777" w:rsidR="001F0FF2" w:rsidRPr="00A85C30" w:rsidRDefault="001F0FF2" w:rsidP="0097061D">
      <w:pPr>
        <w:ind w:left="0"/>
        <w:rPr>
          <w:rFonts w:asciiTheme="minorHAnsi" w:hAnsiTheme="minorHAnsi" w:cstheme="minorHAnsi"/>
          <w:b/>
          <w:bCs/>
        </w:rPr>
      </w:pPr>
    </w:p>
    <w:p w14:paraId="5667C66F" w14:textId="77777777" w:rsidR="001F0FF2" w:rsidRPr="00A85C30" w:rsidRDefault="001F0FF2" w:rsidP="0097061D">
      <w:pPr>
        <w:ind w:left="0"/>
        <w:rPr>
          <w:rFonts w:asciiTheme="minorHAnsi" w:hAnsiTheme="minorHAnsi" w:cstheme="minorHAnsi"/>
          <w:b/>
          <w:bCs/>
        </w:rPr>
      </w:pPr>
    </w:p>
    <w:p w14:paraId="07FB6F57" w14:textId="77777777" w:rsidR="001F0FF2" w:rsidRPr="00A85C30" w:rsidRDefault="001F0FF2" w:rsidP="0097061D">
      <w:pPr>
        <w:ind w:left="0"/>
        <w:rPr>
          <w:rFonts w:asciiTheme="minorHAnsi" w:hAnsiTheme="minorHAnsi" w:cstheme="minorHAnsi"/>
          <w:b/>
          <w:bCs/>
        </w:rPr>
      </w:pPr>
    </w:p>
    <w:p w14:paraId="7E756909" w14:textId="77777777" w:rsidR="001F0FF2" w:rsidRPr="00A85C30" w:rsidRDefault="001F0FF2" w:rsidP="0097061D">
      <w:pPr>
        <w:ind w:left="0"/>
        <w:rPr>
          <w:rFonts w:asciiTheme="minorHAnsi" w:hAnsiTheme="minorHAnsi" w:cstheme="minorHAnsi"/>
          <w:b/>
          <w:bCs/>
        </w:rPr>
      </w:pPr>
    </w:p>
    <w:p w14:paraId="3431CC59" w14:textId="79ED1A61" w:rsidR="001F0FF2" w:rsidRPr="00A85C30" w:rsidRDefault="001F0FF2" w:rsidP="0097061D">
      <w:pPr>
        <w:ind w:left="0"/>
        <w:rPr>
          <w:rFonts w:asciiTheme="minorHAnsi" w:hAnsiTheme="minorHAnsi" w:cstheme="minorHAnsi"/>
          <w:b/>
          <w:bCs/>
        </w:rPr>
      </w:pPr>
    </w:p>
    <w:p w14:paraId="00BB5FDA" w14:textId="2F58D0F7" w:rsidR="0050349E" w:rsidRPr="00A85C30" w:rsidRDefault="0097061D" w:rsidP="0050349E">
      <w:pPr>
        <w:pStyle w:val="Heading1"/>
        <w:ind w:left="0"/>
        <w:rPr>
          <w:rFonts w:asciiTheme="minorHAnsi" w:hAnsiTheme="minorHAnsi" w:cstheme="minorHAnsi"/>
          <w:sz w:val="28"/>
        </w:rPr>
      </w:pPr>
      <w:bookmarkStart w:id="1" w:name="_Toc195000326"/>
      <w:r w:rsidRPr="00A85C30">
        <w:rPr>
          <w:rFonts w:asciiTheme="minorHAnsi" w:hAnsiTheme="minorHAnsi" w:cstheme="minorHAnsi"/>
          <w:sz w:val="28"/>
        </w:rPr>
        <w:lastRenderedPageBreak/>
        <w:t>Introduction</w:t>
      </w:r>
      <w:bookmarkEnd w:id="1"/>
      <w:r w:rsidRPr="00A85C30">
        <w:rPr>
          <w:rFonts w:asciiTheme="minorHAnsi" w:hAnsiTheme="minorHAnsi" w:cstheme="minorHAnsi"/>
          <w:sz w:val="28"/>
        </w:rPr>
        <w:t xml:space="preserve"> </w:t>
      </w:r>
    </w:p>
    <w:p w14:paraId="5D0F1FF1" w14:textId="77777777" w:rsidR="0050349E" w:rsidRPr="00A85C30" w:rsidRDefault="0050349E" w:rsidP="00F730CC">
      <w:pPr>
        <w:spacing w:before="240"/>
        <w:ind w:left="0" w:right="57"/>
        <w:rPr>
          <w:rFonts w:asciiTheme="minorHAnsi" w:hAnsiTheme="minorHAnsi" w:cstheme="minorHAnsi"/>
          <w:lang w:val="en-IN"/>
        </w:rPr>
      </w:pPr>
      <w:r w:rsidRPr="00A85C30">
        <w:rPr>
          <w:rFonts w:asciiTheme="minorHAnsi" w:hAnsiTheme="minorHAnsi" w:cstheme="minorHAnsi"/>
          <w:lang w:val="en-IN"/>
        </w:rPr>
        <w:t xml:space="preserve">At Splendid Industries </w:t>
      </w:r>
      <w:proofErr w:type="spellStart"/>
      <w:r w:rsidRPr="00A85C30">
        <w:rPr>
          <w:rFonts w:asciiTheme="minorHAnsi" w:hAnsiTheme="minorHAnsi" w:cstheme="minorHAnsi"/>
          <w:lang w:val="en-IN"/>
        </w:rPr>
        <w:t>Pvt.</w:t>
      </w:r>
      <w:proofErr w:type="spellEnd"/>
      <w:r w:rsidRPr="00A85C30">
        <w:rPr>
          <w:rFonts w:asciiTheme="minorHAnsi" w:hAnsiTheme="minorHAnsi" w:cstheme="minorHAnsi"/>
          <w:lang w:val="en-IN"/>
        </w:rPr>
        <w:t xml:space="preserve"> Ltd., we recognize that the foundation of a thriving and sustainable organization lies in the fair and dignified treatment of its workforce. This Employee Rights Policy outlines our firm commitment to protecting and promoting the fundamental rights of every employee, ensuring they are treated with respect, equity, and justice throughout their association with the company.</w:t>
      </w:r>
    </w:p>
    <w:p w14:paraId="2849525E" w14:textId="77777777" w:rsidR="0050349E" w:rsidRPr="00A85C30" w:rsidRDefault="0050349E" w:rsidP="00F730CC">
      <w:pPr>
        <w:spacing w:before="240"/>
        <w:ind w:left="0" w:right="57"/>
        <w:rPr>
          <w:rFonts w:asciiTheme="minorHAnsi" w:hAnsiTheme="minorHAnsi" w:cstheme="minorHAnsi"/>
          <w:lang w:val="en-IN"/>
        </w:rPr>
      </w:pPr>
      <w:r w:rsidRPr="00A85C30">
        <w:rPr>
          <w:rFonts w:asciiTheme="minorHAnsi" w:hAnsiTheme="minorHAnsi" w:cstheme="minorHAnsi"/>
          <w:lang w:val="en-IN"/>
        </w:rPr>
        <w:t xml:space="preserve">We are dedicated to upholding the highest standards of </w:t>
      </w:r>
      <w:proofErr w:type="spellStart"/>
      <w:r w:rsidRPr="00A85C30">
        <w:rPr>
          <w:rFonts w:asciiTheme="minorHAnsi" w:hAnsiTheme="minorHAnsi" w:cstheme="minorHAnsi"/>
          <w:lang w:val="en-IN"/>
        </w:rPr>
        <w:t>labor</w:t>
      </w:r>
      <w:proofErr w:type="spellEnd"/>
      <w:r w:rsidRPr="00A85C30">
        <w:rPr>
          <w:rFonts w:asciiTheme="minorHAnsi" w:hAnsiTheme="minorHAnsi" w:cstheme="minorHAnsi"/>
          <w:lang w:val="en-IN"/>
        </w:rPr>
        <w:t xml:space="preserve"> ethics and human rights across all levels of operation. This policy affirms our pledge to provide fair wages, maintain safe and healthy working conditions, and strictly prohibit all forms of forced or child </w:t>
      </w:r>
      <w:proofErr w:type="spellStart"/>
      <w:r w:rsidRPr="00A85C30">
        <w:rPr>
          <w:rFonts w:asciiTheme="minorHAnsi" w:hAnsiTheme="minorHAnsi" w:cstheme="minorHAnsi"/>
          <w:lang w:val="en-IN"/>
        </w:rPr>
        <w:t>labor</w:t>
      </w:r>
      <w:proofErr w:type="spellEnd"/>
      <w:r w:rsidRPr="00A85C30">
        <w:rPr>
          <w:rFonts w:asciiTheme="minorHAnsi" w:hAnsiTheme="minorHAnsi" w:cstheme="minorHAnsi"/>
          <w:lang w:val="en-IN"/>
        </w:rPr>
        <w:t>. Every employee shall have the right to freedom of association and collective bargaining, and we are committed to creating an environment where open dialogue is encouraged and respected.</w:t>
      </w:r>
    </w:p>
    <w:p w14:paraId="1FE9B69E" w14:textId="77777777" w:rsidR="0050349E" w:rsidRPr="00A85C30" w:rsidRDefault="0050349E" w:rsidP="00F730CC">
      <w:pPr>
        <w:spacing w:before="240"/>
        <w:ind w:left="0" w:right="57"/>
        <w:rPr>
          <w:rFonts w:asciiTheme="minorHAnsi" w:hAnsiTheme="minorHAnsi" w:cstheme="minorHAnsi"/>
          <w:lang w:val="en-IN"/>
        </w:rPr>
      </w:pPr>
      <w:r w:rsidRPr="00A85C30">
        <w:rPr>
          <w:rFonts w:asciiTheme="minorHAnsi" w:hAnsiTheme="minorHAnsi" w:cstheme="minorHAnsi"/>
          <w:lang w:val="en-IN"/>
        </w:rPr>
        <w:t xml:space="preserve">Splendid Industries </w:t>
      </w:r>
      <w:proofErr w:type="spellStart"/>
      <w:r w:rsidRPr="00A85C30">
        <w:rPr>
          <w:rFonts w:asciiTheme="minorHAnsi" w:hAnsiTheme="minorHAnsi" w:cstheme="minorHAnsi"/>
          <w:lang w:val="en-IN"/>
        </w:rPr>
        <w:t>Pvt.</w:t>
      </w:r>
      <w:proofErr w:type="spellEnd"/>
      <w:r w:rsidRPr="00A85C30">
        <w:rPr>
          <w:rFonts w:asciiTheme="minorHAnsi" w:hAnsiTheme="minorHAnsi" w:cstheme="minorHAnsi"/>
          <w:lang w:val="en-IN"/>
        </w:rPr>
        <w:t xml:space="preserve"> Ltd. also ensures that all employees have access to transparent and effective grievance mechanisms without any fear of retaliation or discrimination. We aim to establish a workplace culture rooted in mutual trust, inclusivity, and continuous improvement, where employee rights are not only protected but actively promoted.</w:t>
      </w:r>
    </w:p>
    <w:p w14:paraId="60A80605" w14:textId="0BC98170" w:rsidR="00BD6B4E" w:rsidRPr="00A85C30" w:rsidRDefault="0097061D" w:rsidP="006771E3">
      <w:pPr>
        <w:pStyle w:val="Heading1"/>
        <w:ind w:left="0"/>
        <w:rPr>
          <w:rFonts w:asciiTheme="minorHAnsi" w:hAnsiTheme="minorHAnsi" w:cstheme="minorHAnsi"/>
          <w:sz w:val="28"/>
        </w:rPr>
      </w:pPr>
      <w:bookmarkStart w:id="2" w:name="_Toc195000327"/>
      <w:r w:rsidRPr="00A85C30">
        <w:rPr>
          <w:rFonts w:asciiTheme="minorHAnsi" w:hAnsiTheme="minorHAnsi" w:cstheme="minorHAnsi"/>
          <w:sz w:val="28"/>
        </w:rPr>
        <w:t>Scope</w:t>
      </w:r>
      <w:bookmarkEnd w:id="2"/>
    </w:p>
    <w:p w14:paraId="403B685D" w14:textId="2A8FB892" w:rsidR="006771E3" w:rsidRPr="00A85C30" w:rsidRDefault="00A85C30" w:rsidP="006771E3">
      <w:pPr>
        <w:ind w:left="0"/>
        <w:rPr>
          <w:rFonts w:asciiTheme="minorHAnsi" w:hAnsiTheme="minorHAnsi" w:cstheme="minorHAnsi"/>
          <w:lang w:val="en-IN"/>
        </w:rPr>
      </w:pPr>
      <w:r w:rsidRPr="00A85C30">
        <w:rPr>
          <w:rFonts w:asciiTheme="minorHAnsi" w:hAnsiTheme="minorHAnsi" w:cstheme="minorHAnsi"/>
          <w:lang w:val="en-IN"/>
        </w:rPr>
        <w:t>This Policy is applicable to following sites and all of its employees, workers, sub-contractors and other stakeholders</w:t>
      </w:r>
      <w:r w:rsidR="0050349E" w:rsidRPr="00A85C30">
        <w:rPr>
          <w:rFonts w:asciiTheme="minorHAnsi" w:hAnsiTheme="minorHAnsi" w:cstheme="minorHAnsi"/>
          <w:bCs/>
        </w:rPr>
        <w:t>.</w:t>
      </w:r>
    </w:p>
    <w:tbl>
      <w:tblPr>
        <w:tblStyle w:val="GridTable1Light-Accent11"/>
        <w:tblW w:w="93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5631"/>
      </w:tblGrid>
      <w:tr w:rsidR="0037585C" w:rsidRPr="00A85C30" w14:paraId="1CFE960A" w14:textId="77777777" w:rsidTr="0050349E">
        <w:trPr>
          <w:cnfStyle w:val="100000000000" w:firstRow="1" w:lastRow="0" w:firstColumn="0" w:lastColumn="0" w:oddVBand="0" w:evenVBand="0" w:oddHBand="0" w:evenHBand="0" w:firstRowFirstColumn="0" w:firstRowLastColumn="0" w:lastRowFirstColumn="0" w:lastRowLastColumn="0"/>
          <w:trHeight w:val="213"/>
          <w:jc w:val="center"/>
        </w:trPr>
        <w:tc>
          <w:tcPr>
            <w:cnfStyle w:val="001000000000" w:firstRow="0" w:lastRow="0" w:firstColumn="1" w:lastColumn="0" w:oddVBand="0" w:evenVBand="0" w:oddHBand="0" w:evenHBand="0" w:firstRowFirstColumn="0" w:firstRowLastColumn="0" w:lastRowFirstColumn="0" w:lastRowLastColumn="0"/>
            <w:tcW w:w="846" w:type="dxa"/>
            <w:tcBorders>
              <w:bottom w:val="none" w:sz="0" w:space="0" w:color="auto"/>
            </w:tcBorders>
            <w:vAlign w:val="center"/>
          </w:tcPr>
          <w:p w14:paraId="20F47DB4" w14:textId="77777777" w:rsidR="0037585C" w:rsidRPr="00A85C30" w:rsidRDefault="0037585C" w:rsidP="0037585C">
            <w:pPr>
              <w:spacing w:after="0"/>
              <w:jc w:val="center"/>
              <w:rPr>
                <w:rFonts w:asciiTheme="minorHAnsi" w:eastAsia="Times New Roman" w:hAnsiTheme="minorHAnsi" w:cstheme="minorHAnsi"/>
              </w:rPr>
            </w:pPr>
            <w:bookmarkStart w:id="3" w:name="_Hlk172364590"/>
            <w:r w:rsidRPr="00A85C30">
              <w:rPr>
                <w:rFonts w:asciiTheme="minorHAnsi" w:eastAsia="Times New Roman" w:hAnsiTheme="minorHAnsi" w:cstheme="minorHAnsi"/>
              </w:rPr>
              <w:t>Sr. No.</w:t>
            </w:r>
          </w:p>
        </w:tc>
        <w:tc>
          <w:tcPr>
            <w:tcW w:w="2835" w:type="dxa"/>
            <w:tcBorders>
              <w:bottom w:val="none" w:sz="0" w:space="0" w:color="auto"/>
            </w:tcBorders>
            <w:vAlign w:val="center"/>
          </w:tcPr>
          <w:p w14:paraId="5E871497" w14:textId="77777777" w:rsidR="0037585C" w:rsidRPr="00A85C30" w:rsidRDefault="0037585C" w:rsidP="0037585C">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A85C30">
              <w:rPr>
                <w:rFonts w:asciiTheme="minorHAnsi" w:eastAsia="Times New Roman" w:hAnsiTheme="minorHAnsi" w:cstheme="minorHAnsi"/>
              </w:rPr>
              <w:t>Site</w:t>
            </w:r>
          </w:p>
        </w:tc>
        <w:tc>
          <w:tcPr>
            <w:tcW w:w="5631" w:type="dxa"/>
            <w:tcBorders>
              <w:bottom w:val="none" w:sz="0" w:space="0" w:color="auto"/>
            </w:tcBorders>
            <w:vAlign w:val="center"/>
          </w:tcPr>
          <w:p w14:paraId="7F2DD984" w14:textId="77777777" w:rsidR="0037585C" w:rsidRPr="00A85C30" w:rsidRDefault="0037585C" w:rsidP="0037585C">
            <w:pPr>
              <w:spacing w:after="0"/>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A85C30">
              <w:rPr>
                <w:rFonts w:asciiTheme="minorHAnsi" w:eastAsia="Times New Roman" w:hAnsiTheme="minorHAnsi" w:cstheme="minorHAnsi"/>
              </w:rPr>
              <w:t>Address</w:t>
            </w:r>
          </w:p>
        </w:tc>
      </w:tr>
      <w:tr w:rsidR="0037585C" w:rsidRPr="00A85C30" w14:paraId="40C3880B" w14:textId="77777777" w:rsidTr="0050349E">
        <w:trPr>
          <w:trHeight w:val="489"/>
          <w:jc w:val="center"/>
        </w:trPr>
        <w:tc>
          <w:tcPr>
            <w:cnfStyle w:val="001000000000" w:firstRow="0" w:lastRow="0" w:firstColumn="1" w:lastColumn="0" w:oddVBand="0" w:evenVBand="0" w:oddHBand="0" w:evenHBand="0" w:firstRowFirstColumn="0" w:firstRowLastColumn="0" w:lastRowFirstColumn="0" w:lastRowLastColumn="0"/>
            <w:tcW w:w="846" w:type="dxa"/>
            <w:vAlign w:val="center"/>
          </w:tcPr>
          <w:p w14:paraId="6DCEC57D" w14:textId="77777777" w:rsidR="0037585C" w:rsidRPr="00A85C30" w:rsidRDefault="0037585C" w:rsidP="0037585C">
            <w:pPr>
              <w:spacing w:after="0"/>
              <w:jc w:val="center"/>
              <w:rPr>
                <w:rFonts w:asciiTheme="minorHAnsi" w:eastAsia="Times New Roman" w:hAnsiTheme="minorHAnsi" w:cstheme="minorHAnsi"/>
                <w:sz w:val="20"/>
                <w:szCs w:val="20"/>
              </w:rPr>
            </w:pPr>
            <w:r w:rsidRPr="00A85C30">
              <w:rPr>
                <w:rFonts w:asciiTheme="minorHAnsi" w:eastAsia="Times New Roman" w:hAnsiTheme="minorHAnsi" w:cstheme="minorHAnsi"/>
                <w:sz w:val="20"/>
                <w:szCs w:val="20"/>
              </w:rPr>
              <w:t>1</w:t>
            </w:r>
          </w:p>
        </w:tc>
        <w:tc>
          <w:tcPr>
            <w:tcW w:w="2835" w:type="dxa"/>
            <w:vAlign w:val="center"/>
          </w:tcPr>
          <w:p w14:paraId="307B2DAB" w14:textId="4B3A55BD" w:rsidR="0037585C" w:rsidRPr="00A85C30" w:rsidRDefault="0050349E" w:rsidP="003758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lang w:val="en-IN"/>
              </w:rPr>
            </w:pPr>
            <w:r w:rsidRPr="00A85C30">
              <w:rPr>
                <w:rFonts w:asciiTheme="minorHAnsi" w:eastAsia="Times New Roman" w:hAnsiTheme="minorHAnsi" w:cstheme="minorHAnsi"/>
                <w:b/>
                <w:bCs/>
                <w:lang w:val="en-IN"/>
              </w:rPr>
              <w:t>SPLENDID INDUSTRIES PVT.LTD.</w:t>
            </w:r>
          </w:p>
        </w:tc>
        <w:tc>
          <w:tcPr>
            <w:tcW w:w="5631" w:type="dxa"/>
            <w:vAlign w:val="center"/>
          </w:tcPr>
          <w:p w14:paraId="0093CA46" w14:textId="775D6E9A" w:rsidR="0037585C" w:rsidRPr="00A85C30" w:rsidRDefault="0050349E" w:rsidP="0037585C">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IN"/>
              </w:rPr>
            </w:pPr>
            <w:r w:rsidRPr="00A85C30">
              <w:rPr>
                <w:rFonts w:asciiTheme="minorHAnsi" w:hAnsiTheme="minorHAnsi" w:cstheme="minorHAnsi"/>
                <w:lang w:val="en-IN"/>
              </w:rPr>
              <w:t xml:space="preserve">A/155B, H.B. Town, Road No.-4, </w:t>
            </w:r>
            <w:proofErr w:type="spellStart"/>
            <w:r w:rsidRPr="00A85C30">
              <w:rPr>
                <w:rFonts w:asciiTheme="minorHAnsi" w:hAnsiTheme="minorHAnsi" w:cstheme="minorHAnsi"/>
                <w:lang w:val="en-IN"/>
              </w:rPr>
              <w:t>Panihati</w:t>
            </w:r>
            <w:proofErr w:type="spellEnd"/>
            <w:r w:rsidRPr="00A85C30">
              <w:rPr>
                <w:rFonts w:asciiTheme="minorHAnsi" w:hAnsiTheme="minorHAnsi" w:cstheme="minorHAnsi"/>
                <w:lang w:val="en-IN"/>
              </w:rPr>
              <w:t xml:space="preserve">, P.O. - </w:t>
            </w:r>
            <w:proofErr w:type="spellStart"/>
            <w:r w:rsidRPr="00A85C30">
              <w:rPr>
                <w:rFonts w:asciiTheme="minorHAnsi" w:hAnsiTheme="minorHAnsi" w:cstheme="minorHAnsi"/>
                <w:lang w:val="en-IN"/>
              </w:rPr>
              <w:t>Sodpur</w:t>
            </w:r>
            <w:proofErr w:type="spellEnd"/>
            <w:r w:rsidRPr="00A85C30">
              <w:rPr>
                <w:rFonts w:asciiTheme="minorHAnsi" w:hAnsiTheme="minorHAnsi" w:cstheme="minorHAnsi"/>
                <w:lang w:val="en-IN"/>
              </w:rPr>
              <w:t xml:space="preserve"> Kolkata – 700110, India.</w:t>
            </w:r>
          </w:p>
        </w:tc>
      </w:tr>
    </w:tbl>
    <w:p w14:paraId="0B0A3356" w14:textId="78B42259" w:rsidR="0097061D" w:rsidRPr="00A85C30" w:rsidRDefault="0097061D" w:rsidP="006771E3">
      <w:pPr>
        <w:pStyle w:val="Heading1"/>
        <w:ind w:left="0"/>
        <w:rPr>
          <w:rFonts w:asciiTheme="minorHAnsi" w:hAnsiTheme="minorHAnsi" w:cstheme="minorHAnsi"/>
          <w:sz w:val="28"/>
        </w:rPr>
      </w:pPr>
      <w:bookmarkStart w:id="4" w:name="_Toc195000328"/>
      <w:bookmarkEnd w:id="3"/>
      <w:r w:rsidRPr="00A85C30">
        <w:rPr>
          <w:rFonts w:asciiTheme="minorHAnsi" w:hAnsiTheme="minorHAnsi" w:cstheme="minorHAnsi"/>
          <w:sz w:val="28"/>
        </w:rPr>
        <w:t>Policy Declaration</w:t>
      </w:r>
      <w:bookmarkEnd w:id="4"/>
    </w:p>
    <w:p w14:paraId="045813EC" w14:textId="3F3DEEA1" w:rsidR="00C5278E" w:rsidRPr="00A85C30" w:rsidRDefault="00C5278E" w:rsidP="00FC0005">
      <w:pPr>
        <w:spacing w:before="240"/>
        <w:ind w:left="0"/>
        <w:rPr>
          <w:rFonts w:asciiTheme="minorHAnsi" w:hAnsiTheme="minorHAnsi" w:cstheme="minorHAnsi"/>
        </w:rPr>
      </w:pPr>
      <w:r w:rsidRPr="00A85C30">
        <w:rPr>
          <w:rFonts w:asciiTheme="minorHAnsi" w:hAnsiTheme="minorHAnsi" w:cstheme="minorHAnsi"/>
        </w:rPr>
        <w:t xml:space="preserve">At Splendid Industries Pvt. Ltd., employees are recognized as the foundation of our success, and we are committed to ensuring their fair and respectful treatment at all times. This policy ensures that all employees are aware of their rights and are protected against any form of discrimination, exploitation, or unfair treatment in the workplace. We align all labor practices with applicable laws and ethical standards, and promote fair wages, safe working conditions, equal opportunities, and the prohibition of forced or child labor. The company respects the right to </w:t>
      </w:r>
      <w:r w:rsidRPr="00A85C30">
        <w:rPr>
          <w:rFonts w:asciiTheme="minorHAnsi" w:hAnsiTheme="minorHAnsi" w:cstheme="minorHAnsi"/>
        </w:rPr>
        <w:lastRenderedPageBreak/>
        <w:t>collective bargaining and guarantees access to grievance mechanisms without fear of retaliation. These principles apply to all employees, and it is the responsibility of every manager to uphold and implement them consistently.</w:t>
      </w:r>
    </w:p>
    <w:p w14:paraId="6A06B48D" w14:textId="448B2B3D" w:rsidR="0097061D" w:rsidRPr="00A85C30" w:rsidRDefault="0097061D" w:rsidP="00FC0005">
      <w:pPr>
        <w:pStyle w:val="Heading1"/>
        <w:ind w:left="0"/>
        <w:rPr>
          <w:rFonts w:asciiTheme="minorHAnsi" w:hAnsiTheme="minorHAnsi" w:cstheme="minorHAnsi"/>
          <w:sz w:val="28"/>
        </w:rPr>
      </w:pPr>
      <w:bookmarkStart w:id="5" w:name="_Toc195000329"/>
      <w:r w:rsidRPr="00A85C30">
        <w:rPr>
          <w:rFonts w:asciiTheme="minorHAnsi" w:hAnsiTheme="minorHAnsi" w:cstheme="minorHAnsi"/>
          <w:sz w:val="28"/>
        </w:rPr>
        <w:t>Key Focus Areas</w:t>
      </w:r>
      <w:bookmarkEnd w:id="5"/>
    </w:p>
    <w:p w14:paraId="6C1D05F9" w14:textId="77777777" w:rsidR="00FB4A5C" w:rsidRPr="00FB4A5C" w:rsidRDefault="00FB4A5C" w:rsidP="00FB4A5C">
      <w:pPr>
        <w:pStyle w:val="ListParagraph"/>
        <w:numPr>
          <w:ilvl w:val="0"/>
          <w:numId w:val="45"/>
        </w:numPr>
        <w:rPr>
          <w:rFonts w:asciiTheme="minorHAnsi" w:hAnsiTheme="minorHAnsi" w:cstheme="minorHAnsi"/>
          <w:lang w:val="en-IN"/>
        </w:rPr>
      </w:pPr>
      <w:r w:rsidRPr="00FB4A5C">
        <w:rPr>
          <w:rFonts w:asciiTheme="minorHAnsi" w:hAnsiTheme="minorHAnsi" w:cstheme="minorHAnsi"/>
          <w:b/>
          <w:bCs/>
        </w:rPr>
        <w:t>Occupational Health and Safety</w:t>
      </w:r>
      <w:r w:rsidRPr="00FB4A5C">
        <w:rPr>
          <w:rFonts w:asciiTheme="minorHAnsi" w:hAnsiTheme="minorHAnsi" w:cstheme="minorHAnsi"/>
        </w:rPr>
        <w:t xml:space="preserve"> – Maintain safe workplaces by managing physical risks and preventing work-related injuries or illnesses.</w:t>
      </w:r>
    </w:p>
    <w:p w14:paraId="2FC043C1" w14:textId="77777777" w:rsidR="00FB4A5C" w:rsidRPr="00FB4A5C" w:rsidRDefault="00FB4A5C" w:rsidP="00FB4A5C">
      <w:pPr>
        <w:pStyle w:val="ListParagraph"/>
        <w:numPr>
          <w:ilvl w:val="0"/>
          <w:numId w:val="45"/>
        </w:numPr>
        <w:rPr>
          <w:rFonts w:asciiTheme="minorHAnsi" w:hAnsiTheme="minorHAnsi" w:cstheme="minorHAnsi"/>
          <w:lang w:val="en-IN"/>
        </w:rPr>
      </w:pPr>
      <w:r w:rsidRPr="00FB4A5C">
        <w:rPr>
          <w:rFonts w:asciiTheme="minorHAnsi" w:hAnsiTheme="minorHAnsi" w:cstheme="minorHAnsi"/>
          <w:b/>
          <w:bCs/>
        </w:rPr>
        <w:t>Mental Health and Well-being</w:t>
      </w:r>
      <w:r w:rsidRPr="00FB4A5C">
        <w:rPr>
          <w:rFonts w:asciiTheme="minorHAnsi" w:hAnsiTheme="minorHAnsi" w:cstheme="minorHAnsi"/>
        </w:rPr>
        <w:t xml:space="preserve"> – Support emotional well-being through awareness, stress management, and access to confidential support.</w:t>
      </w:r>
    </w:p>
    <w:p w14:paraId="0191E512" w14:textId="77777777" w:rsidR="00FB4A5C" w:rsidRPr="00FB4A5C" w:rsidRDefault="00FB4A5C" w:rsidP="00FB4A5C">
      <w:pPr>
        <w:pStyle w:val="ListParagraph"/>
        <w:numPr>
          <w:ilvl w:val="0"/>
          <w:numId w:val="45"/>
        </w:numPr>
        <w:rPr>
          <w:rFonts w:asciiTheme="minorHAnsi" w:hAnsiTheme="minorHAnsi" w:cstheme="minorHAnsi"/>
          <w:lang w:val="en-IN"/>
        </w:rPr>
      </w:pPr>
      <w:r w:rsidRPr="00FB4A5C">
        <w:rPr>
          <w:rFonts w:asciiTheme="minorHAnsi" w:hAnsiTheme="minorHAnsi" w:cstheme="minorHAnsi"/>
          <w:b/>
          <w:bCs/>
        </w:rPr>
        <w:t>Fair and Safe Working Conditions</w:t>
      </w:r>
      <w:r w:rsidRPr="00FB4A5C">
        <w:rPr>
          <w:rFonts w:asciiTheme="minorHAnsi" w:hAnsiTheme="minorHAnsi" w:cstheme="minorHAnsi"/>
        </w:rPr>
        <w:t xml:space="preserve"> – Ensure lawful wages, working hours, and respectful treatment in a clean and secure environment.</w:t>
      </w:r>
    </w:p>
    <w:p w14:paraId="4DB8A71D" w14:textId="77777777" w:rsidR="00FB4A5C" w:rsidRPr="00FB4A5C" w:rsidRDefault="00FB4A5C" w:rsidP="00FB4A5C">
      <w:pPr>
        <w:pStyle w:val="ListParagraph"/>
        <w:numPr>
          <w:ilvl w:val="0"/>
          <w:numId w:val="45"/>
        </w:numPr>
        <w:rPr>
          <w:rFonts w:asciiTheme="minorHAnsi" w:hAnsiTheme="minorHAnsi" w:cstheme="minorHAnsi"/>
          <w:lang w:val="en-IN"/>
        </w:rPr>
      </w:pPr>
      <w:r w:rsidRPr="00FB4A5C">
        <w:rPr>
          <w:rFonts w:asciiTheme="minorHAnsi" w:hAnsiTheme="minorHAnsi" w:cstheme="minorHAnsi"/>
          <w:b/>
          <w:bCs/>
        </w:rPr>
        <w:t>Employee Engagement and Social Dialogue</w:t>
      </w:r>
      <w:r w:rsidRPr="00FB4A5C">
        <w:rPr>
          <w:rFonts w:asciiTheme="minorHAnsi" w:hAnsiTheme="minorHAnsi" w:cstheme="minorHAnsi"/>
        </w:rPr>
        <w:t xml:space="preserve"> – Promote open communication, uphold collective bargaining rights, and involve employees in workplace decisions.</w:t>
      </w:r>
    </w:p>
    <w:p w14:paraId="77343035" w14:textId="77777777" w:rsidR="00FB4A5C" w:rsidRPr="00FB4A5C" w:rsidRDefault="00FB4A5C" w:rsidP="00FB4A5C">
      <w:pPr>
        <w:pStyle w:val="ListParagraph"/>
        <w:numPr>
          <w:ilvl w:val="0"/>
          <w:numId w:val="45"/>
        </w:numPr>
        <w:rPr>
          <w:rFonts w:asciiTheme="minorHAnsi" w:hAnsiTheme="minorHAnsi" w:cstheme="minorHAnsi"/>
          <w:lang w:val="en-IN"/>
        </w:rPr>
      </w:pPr>
      <w:r w:rsidRPr="00FB4A5C">
        <w:rPr>
          <w:rFonts w:asciiTheme="minorHAnsi" w:hAnsiTheme="minorHAnsi" w:cstheme="minorHAnsi"/>
          <w:b/>
          <w:bCs/>
        </w:rPr>
        <w:t>Training, Development, and Career Growth</w:t>
      </w:r>
      <w:r w:rsidRPr="00FB4A5C">
        <w:rPr>
          <w:rFonts w:asciiTheme="minorHAnsi" w:hAnsiTheme="minorHAnsi" w:cstheme="minorHAnsi"/>
        </w:rPr>
        <w:t xml:space="preserve"> – Provide learning opportunities and performance feedback to foster skill development and advancement.</w:t>
      </w:r>
    </w:p>
    <w:p w14:paraId="2F58CC19" w14:textId="77777777" w:rsidR="00FB4A5C" w:rsidRPr="00FB4A5C" w:rsidRDefault="00FB4A5C" w:rsidP="00FB4A5C">
      <w:pPr>
        <w:pStyle w:val="ListParagraph"/>
        <w:numPr>
          <w:ilvl w:val="0"/>
          <w:numId w:val="45"/>
        </w:numPr>
        <w:rPr>
          <w:rFonts w:asciiTheme="minorHAnsi" w:hAnsiTheme="minorHAnsi" w:cstheme="minorHAnsi"/>
          <w:lang w:val="en-IN"/>
        </w:rPr>
      </w:pPr>
      <w:r w:rsidRPr="00FB4A5C">
        <w:rPr>
          <w:rFonts w:asciiTheme="minorHAnsi" w:hAnsiTheme="minorHAnsi" w:cstheme="minorHAnsi"/>
          <w:b/>
          <w:bCs/>
        </w:rPr>
        <w:t>Elimination of Child and Forced Labor</w:t>
      </w:r>
      <w:r w:rsidRPr="00FB4A5C">
        <w:rPr>
          <w:rFonts w:asciiTheme="minorHAnsi" w:hAnsiTheme="minorHAnsi" w:cstheme="minorHAnsi"/>
        </w:rPr>
        <w:t xml:space="preserve"> – Prohibit child labor, forced labor, and trafficking across operations and supply chains, with strict enforcement.</w:t>
      </w:r>
    </w:p>
    <w:p w14:paraId="349289E4" w14:textId="77777777" w:rsidR="00FB4A5C" w:rsidRPr="00FB4A5C" w:rsidRDefault="00FB4A5C" w:rsidP="00FB4A5C">
      <w:pPr>
        <w:pStyle w:val="ListParagraph"/>
        <w:numPr>
          <w:ilvl w:val="0"/>
          <w:numId w:val="45"/>
        </w:numPr>
        <w:rPr>
          <w:rFonts w:asciiTheme="minorHAnsi" w:hAnsiTheme="minorHAnsi" w:cstheme="minorHAnsi"/>
          <w:lang w:val="en-IN"/>
        </w:rPr>
      </w:pPr>
      <w:r w:rsidRPr="00FB4A5C">
        <w:rPr>
          <w:rFonts w:asciiTheme="minorHAnsi" w:hAnsiTheme="minorHAnsi" w:cstheme="minorHAnsi"/>
          <w:b/>
          <w:bCs/>
        </w:rPr>
        <w:t>Non-Discrimination and Anti-Harassment</w:t>
      </w:r>
      <w:r w:rsidRPr="00FB4A5C">
        <w:rPr>
          <w:rFonts w:asciiTheme="minorHAnsi" w:hAnsiTheme="minorHAnsi" w:cstheme="minorHAnsi"/>
        </w:rPr>
        <w:t xml:space="preserve"> – Ensure equal opportunity and a workplace free from bias, discrimination, or harassment of any kind.</w:t>
      </w:r>
    </w:p>
    <w:p w14:paraId="79B3163F" w14:textId="77777777" w:rsidR="00FB4A5C" w:rsidRPr="00FB4A5C" w:rsidRDefault="00FB4A5C" w:rsidP="00FB4A5C">
      <w:pPr>
        <w:pStyle w:val="ListParagraph"/>
        <w:numPr>
          <w:ilvl w:val="0"/>
          <w:numId w:val="45"/>
        </w:numPr>
        <w:rPr>
          <w:rFonts w:asciiTheme="minorHAnsi" w:hAnsiTheme="minorHAnsi" w:cstheme="minorHAnsi"/>
          <w:lang w:val="en-IN"/>
        </w:rPr>
      </w:pPr>
      <w:r w:rsidRPr="00FB4A5C">
        <w:rPr>
          <w:rFonts w:asciiTheme="minorHAnsi" w:hAnsiTheme="minorHAnsi" w:cstheme="minorHAnsi"/>
          <w:b/>
          <w:bCs/>
        </w:rPr>
        <w:t>Respect for Stakeholder Human Rights</w:t>
      </w:r>
      <w:r w:rsidRPr="00FB4A5C">
        <w:rPr>
          <w:rFonts w:asciiTheme="minorHAnsi" w:hAnsiTheme="minorHAnsi" w:cstheme="minorHAnsi"/>
        </w:rPr>
        <w:t xml:space="preserve"> – Protect the rights of communities, partners, and suppliers by conducting due diligence and ethical business practices.</w:t>
      </w:r>
    </w:p>
    <w:p w14:paraId="584DC7BE" w14:textId="30C46713" w:rsidR="00DC0D8A" w:rsidRPr="00FB4A5C" w:rsidRDefault="00FB4A5C" w:rsidP="00FB4A5C">
      <w:pPr>
        <w:pStyle w:val="ListParagraph"/>
        <w:numPr>
          <w:ilvl w:val="0"/>
          <w:numId w:val="45"/>
        </w:numPr>
        <w:rPr>
          <w:rFonts w:asciiTheme="minorHAnsi" w:hAnsiTheme="minorHAnsi" w:cstheme="minorHAnsi"/>
          <w:lang w:val="en-IN"/>
        </w:rPr>
      </w:pPr>
      <w:r w:rsidRPr="00FB4A5C">
        <w:rPr>
          <w:rFonts w:asciiTheme="minorHAnsi" w:hAnsiTheme="minorHAnsi" w:cstheme="minorHAnsi"/>
          <w:b/>
          <w:bCs/>
        </w:rPr>
        <w:t>Workforce Diversity and Inclusion</w:t>
      </w:r>
      <w:r w:rsidRPr="00FB4A5C">
        <w:rPr>
          <w:rFonts w:asciiTheme="minorHAnsi" w:hAnsiTheme="minorHAnsi" w:cstheme="minorHAnsi"/>
        </w:rPr>
        <w:t xml:space="preserve"> – Foster a diverse, inclusive workplace that values different backgrounds, experiences, and perspectives.</w:t>
      </w:r>
    </w:p>
    <w:p w14:paraId="07F386C1" w14:textId="6DEC3E83" w:rsidR="00602479" w:rsidRPr="00A85C30" w:rsidRDefault="001C4DB7" w:rsidP="006771E3">
      <w:pPr>
        <w:pStyle w:val="Heading1"/>
        <w:ind w:left="0"/>
        <w:rPr>
          <w:rFonts w:asciiTheme="minorHAnsi" w:hAnsiTheme="minorHAnsi" w:cstheme="minorHAnsi"/>
          <w:sz w:val="28"/>
        </w:rPr>
      </w:pPr>
      <w:bookmarkStart w:id="6" w:name="_Toc195000330"/>
      <w:r w:rsidRPr="00A85C30">
        <w:rPr>
          <w:rFonts w:asciiTheme="minorHAnsi" w:hAnsiTheme="minorHAnsi" w:cstheme="minorHAnsi"/>
          <w:sz w:val="28"/>
        </w:rPr>
        <w:t xml:space="preserve">Key </w:t>
      </w:r>
      <w:r w:rsidR="00F83E6D" w:rsidRPr="00A85C30">
        <w:rPr>
          <w:rFonts w:asciiTheme="minorHAnsi" w:hAnsiTheme="minorHAnsi" w:cstheme="minorHAnsi"/>
          <w:sz w:val="28"/>
        </w:rPr>
        <w:t>Objectives and Targets</w:t>
      </w:r>
      <w:bookmarkEnd w:id="6"/>
      <w:r w:rsidR="00F83E6D" w:rsidRPr="00A85C30">
        <w:rPr>
          <w:rFonts w:asciiTheme="minorHAnsi" w:hAnsiTheme="minorHAnsi" w:cstheme="minorHAnsi"/>
          <w:sz w:val="28"/>
        </w:rPr>
        <w:t xml:space="preserve">  </w:t>
      </w:r>
    </w:p>
    <w:p w14:paraId="49A8C9B4" w14:textId="77777777" w:rsidR="00FB4A5C" w:rsidRPr="00F8296F" w:rsidRDefault="009F62BD" w:rsidP="00FB4A5C">
      <w:pPr>
        <w:ind w:left="0"/>
        <w:rPr>
          <w:rFonts w:asciiTheme="minorHAnsi" w:hAnsiTheme="minorHAnsi" w:cstheme="minorHAnsi"/>
        </w:rPr>
      </w:pPr>
      <w:r w:rsidRPr="00A85C30">
        <w:rPr>
          <w:rFonts w:asciiTheme="minorHAnsi" w:hAnsiTheme="minorHAnsi" w:cstheme="minorHAnsi"/>
        </w:rPr>
        <w:t>All targets outlined in the Employee Rights Policy are based on the baseline data from FY 2022–23. Progress will be evaluated annually, with the objective of achieving key milestones by FY 2029–30</w:t>
      </w:r>
      <w:r w:rsidR="00FB4A5C">
        <w:rPr>
          <w:rFonts w:asciiTheme="minorHAnsi" w:hAnsiTheme="minorHAnsi" w:cstheme="minorHAnsi"/>
        </w:rPr>
        <w:t xml:space="preserve">, </w:t>
      </w:r>
      <w:r w:rsidR="00FB4A5C" w:rsidRPr="00F8296F">
        <w:rPr>
          <w:rFonts w:asciiTheme="minorHAnsi" w:hAnsiTheme="minorHAnsi" w:cstheme="minorHAnsi"/>
        </w:rPr>
        <w:t>covering key areas such as employee well-being, ethical labor practices, inclusivity, fair compensation, and responsible partnerships.</w:t>
      </w:r>
    </w:p>
    <w:p w14:paraId="3E332CBD" w14:textId="2A36FA85" w:rsidR="00D51D45" w:rsidRPr="00A85C30" w:rsidRDefault="00FB4A5C" w:rsidP="00FB4A5C">
      <w:pPr>
        <w:pStyle w:val="NoSpacing"/>
        <w:numPr>
          <w:ilvl w:val="0"/>
          <w:numId w:val="46"/>
        </w:numPr>
        <w:rPr>
          <w:rFonts w:cstheme="minorHAnsi"/>
          <w:b/>
          <w:bCs/>
          <w:sz w:val="24"/>
          <w:szCs w:val="24"/>
          <w:lang w:val="en-IN"/>
        </w:rPr>
      </w:pPr>
      <w:r>
        <w:rPr>
          <w:rFonts w:cstheme="minorHAnsi"/>
          <w:b/>
          <w:bCs/>
          <w:sz w:val="24"/>
          <w:szCs w:val="24"/>
          <w:lang w:val="en-IN"/>
        </w:rPr>
        <w:t xml:space="preserve">Occupational </w:t>
      </w:r>
      <w:r w:rsidR="00D51D45" w:rsidRPr="00A85C30">
        <w:rPr>
          <w:rFonts w:cstheme="minorHAnsi"/>
          <w:b/>
          <w:bCs/>
          <w:sz w:val="24"/>
          <w:szCs w:val="24"/>
          <w:lang w:val="en-IN"/>
        </w:rPr>
        <w:t>Health and Safety</w:t>
      </w:r>
    </w:p>
    <w:p w14:paraId="0F1B33BA" w14:textId="77777777" w:rsidR="00FB4A5C" w:rsidRPr="00F8296F" w:rsidRDefault="00FB4A5C" w:rsidP="00FB4A5C">
      <w:pPr>
        <w:pStyle w:val="NoSpacing"/>
        <w:numPr>
          <w:ilvl w:val="0"/>
          <w:numId w:val="39"/>
        </w:numPr>
        <w:rPr>
          <w:rFonts w:cstheme="minorHAnsi"/>
          <w:sz w:val="24"/>
        </w:rPr>
      </w:pPr>
      <w:r w:rsidRPr="00F8296F">
        <w:rPr>
          <w:rFonts w:cstheme="minorHAnsi"/>
          <w:sz w:val="24"/>
        </w:rPr>
        <w:t>Regularly enhance health and safety protocols to proactively address workplace risks and promote employee well-being and hence maintain zero absenteeism due to work-related injuries.</w:t>
      </w:r>
    </w:p>
    <w:p w14:paraId="219C0CA3" w14:textId="77777777" w:rsidR="00FB4A5C" w:rsidRPr="00F8296F" w:rsidRDefault="00FB4A5C" w:rsidP="00FB4A5C">
      <w:pPr>
        <w:pStyle w:val="NoSpacing"/>
        <w:numPr>
          <w:ilvl w:val="0"/>
          <w:numId w:val="39"/>
        </w:numPr>
        <w:rPr>
          <w:rFonts w:cstheme="minorHAnsi"/>
          <w:sz w:val="24"/>
        </w:rPr>
      </w:pPr>
      <w:r w:rsidRPr="00F8296F">
        <w:rPr>
          <w:rFonts w:cstheme="minorHAnsi"/>
          <w:sz w:val="24"/>
        </w:rPr>
        <w:lastRenderedPageBreak/>
        <w:t>Ensure 100% accessibility to health and safety information and emergency protocols for all employees.</w:t>
      </w:r>
    </w:p>
    <w:p w14:paraId="60CE885A" w14:textId="19F9FC5E" w:rsidR="00F17103" w:rsidRPr="00A85C30" w:rsidRDefault="00FB4A5C" w:rsidP="00FB4A5C">
      <w:pPr>
        <w:pStyle w:val="NoSpacing"/>
        <w:numPr>
          <w:ilvl w:val="0"/>
          <w:numId w:val="39"/>
        </w:numPr>
        <w:rPr>
          <w:rFonts w:cstheme="minorHAnsi"/>
          <w:sz w:val="24"/>
          <w:szCs w:val="24"/>
          <w:lang w:val="en-IN"/>
        </w:rPr>
      </w:pPr>
      <w:r w:rsidRPr="00F8296F">
        <w:rPr>
          <w:rFonts w:cstheme="minorHAnsi"/>
          <w:bCs/>
          <w:sz w:val="24"/>
        </w:rPr>
        <w:t>To increase safety inspections by 5% till</w:t>
      </w:r>
      <w:r>
        <w:rPr>
          <w:rFonts w:cstheme="minorHAnsi"/>
          <w:bCs/>
          <w:sz w:val="24"/>
        </w:rPr>
        <w:t xml:space="preserve"> FY 2029-30 </w:t>
      </w:r>
      <w:r w:rsidRPr="00F8296F">
        <w:rPr>
          <w:rFonts w:cstheme="minorHAnsi"/>
          <w:bCs/>
          <w:sz w:val="24"/>
        </w:rPr>
        <w:t>to proactively identify risks</w:t>
      </w:r>
      <w:r>
        <w:rPr>
          <w:rFonts w:cstheme="minorHAnsi"/>
          <w:bCs/>
          <w:sz w:val="24"/>
        </w:rPr>
        <w:t>.</w:t>
      </w:r>
    </w:p>
    <w:p w14:paraId="728CD286" w14:textId="77777777" w:rsidR="00017CD4" w:rsidRPr="00A85C30" w:rsidRDefault="00017CD4" w:rsidP="00017CD4">
      <w:pPr>
        <w:pStyle w:val="NoSpacing"/>
        <w:ind w:left="786"/>
        <w:rPr>
          <w:rFonts w:cstheme="minorHAnsi"/>
          <w:sz w:val="24"/>
          <w:szCs w:val="24"/>
          <w:lang w:val="en-IN"/>
        </w:rPr>
      </w:pPr>
    </w:p>
    <w:p w14:paraId="3C7EF631" w14:textId="5506BF66" w:rsidR="00FB4A5C" w:rsidRPr="00FB4A5C" w:rsidRDefault="00FB4A5C" w:rsidP="00FB4A5C">
      <w:pPr>
        <w:pStyle w:val="NoSpacing"/>
        <w:numPr>
          <w:ilvl w:val="0"/>
          <w:numId w:val="46"/>
        </w:numPr>
        <w:rPr>
          <w:rFonts w:cstheme="minorHAnsi"/>
          <w:b/>
          <w:bCs/>
          <w:sz w:val="24"/>
          <w:szCs w:val="24"/>
        </w:rPr>
      </w:pPr>
      <w:r w:rsidRPr="00FB4A5C">
        <w:rPr>
          <w:rFonts w:cstheme="minorHAnsi"/>
          <w:b/>
          <w:bCs/>
          <w:sz w:val="24"/>
          <w:szCs w:val="24"/>
        </w:rPr>
        <w:t>Mental Health and Well-being</w:t>
      </w:r>
    </w:p>
    <w:p w14:paraId="6DB79196" w14:textId="769861B2" w:rsidR="00FB4A5C" w:rsidRPr="00FB4A5C" w:rsidRDefault="00FB4A5C" w:rsidP="00FB4A5C">
      <w:pPr>
        <w:pStyle w:val="NoSpacing"/>
        <w:numPr>
          <w:ilvl w:val="0"/>
          <w:numId w:val="39"/>
        </w:numPr>
        <w:rPr>
          <w:rFonts w:cstheme="minorHAnsi"/>
          <w:sz w:val="24"/>
        </w:rPr>
      </w:pPr>
      <w:r w:rsidRPr="00FB4A5C">
        <w:rPr>
          <w:rFonts w:cstheme="minorHAnsi"/>
          <w:sz w:val="24"/>
        </w:rPr>
        <w:t>Promote psychological safety by raising awareness, offering stress management tools, and ensuring confidential mental health support is accessible to all.</w:t>
      </w:r>
    </w:p>
    <w:p w14:paraId="365914E3" w14:textId="5CACEBFB" w:rsidR="00FB4A5C" w:rsidRPr="00FB4A5C" w:rsidRDefault="00FB4A5C" w:rsidP="00FB4A5C">
      <w:pPr>
        <w:pStyle w:val="NoSpacing"/>
        <w:numPr>
          <w:ilvl w:val="0"/>
          <w:numId w:val="39"/>
        </w:numPr>
        <w:rPr>
          <w:rFonts w:cstheme="minorHAnsi"/>
          <w:sz w:val="24"/>
        </w:rPr>
      </w:pPr>
      <w:r w:rsidRPr="00FB4A5C">
        <w:rPr>
          <w:rFonts w:cstheme="minorHAnsi"/>
          <w:sz w:val="24"/>
        </w:rPr>
        <w:t>Organize 2 mental health awareness campaigns per year.</w:t>
      </w:r>
    </w:p>
    <w:p w14:paraId="45091BCD" w14:textId="77777777" w:rsidR="00FB4A5C" w:rsidRPr="00FB4A5C" w:rsidRDefault="00FB4A5C" w:rsidP="00FB4A5C">
      <w:pPr>
        <w:pStyle w:val="NoSpacing"/>
        <w:ind w:left="360"/>
        <w:rPr>
          <w:rFonts w:cstheme="minorHAnsi"/>
          <w:b/>
          <w:bCs/>
          <w:sz w:val="24"/>
          <w:szCs w:val="24"/>
        </w:rPr>
      </w:pPr>
    </w:p>
    <w:p w14:paraId="5DA32B66" w14:textId="769C37ED" w:rsidR="00FB4A5C" w:rsidRPr="00FB4A5C" w:rsidRDefault="00FB4A5C" w:rsidP="00FB4A5C">
      <w:pPr>
        <w:pStyle w:val="NoSpacing"/>
        <w:numPr>
          <w:ilvl w:val="0"/>
          <w:numId w:val="46"/>
        </w:numPr>
        <w:rPr>
          <w:rFonts w:cstheme="minorHAnsi"/>
          <w:b/>
          <w:bCs/>
          <w:sz w:val="24"/>
          <w:szCs w:val="24"/>
        </w:rPr>
      </w:pPr>
      <w:r w:rsidRPr="00FB4A5C">
        <w:rPr>
          <w:rFonts w:cstheme="minorHAnsi"/>
          <w:b/>
          <w:bCs/>
          <w:sz w:val="24"/>
          <w:szCs w:val="24"/>
        </w:rPr>
        <w:t>Fair and Safe Working Conditions</w:t>
      </w:r>
    </w:p>
    <w:p w14:paraId="1A909C00" w14:textId="77777777" w:rsidR="00C12378" w:rsidRPr="00F8296F" w:rsidRDefault="00C12378" w:rsidP="00C12378">
      <w:pPr>
        <w:pStyle w:val="NoSpacing"/>
        <w:numPr>
          <w:ilvl w:val="0"/>
          <w:numId w:val="48"/>
        </w:numPr>
        <w:rPr>
          <w:rFonts w:cstheme="minorHAnsi"/>
          <w:sz w:val="24"/>
        </w:rPr>
      </w:pPr>
      <w:r w:rsidRPr="00F8296F">
        <w:rPr>
          <w:rFonts w:cstheme="minorHAnsi"/>
          <w:sz w:val="24"/>
        </w:rPr>
        <w:t>Promote a workplace culture that prioritizes ethical practices, psychological safety, and employee satisfaction.</w:t>
      </w:r>
    </w:p>
    <w:p w14:paraId="38BD6612" w14:textId="64A8260E" w:rsidR="00C12378" w:rsidRPr="00F8296F" w:rsidRDefault="00C12378" w:rsidP="00C12378">
      <w:pPr>
        <w:pStyle w:val="NoSpacing"/>
        <w:numPr>
          <w:ilvl w:val="0"/>
          <w:numId w:val="48"/>
        </w:numPr>
        <w:rPr>
          <w:rFonts w:cstheme="minorHAnsi"/>
          <w:sz w:val="24"/>
        </w:rPr>
      </w:pPr>
      <w:r w:rsidRPr="00F8296F">
        <w:rPr>
          <w:rFonts w:cstheme="minorHAnsi"/>
          <w:sz w:val="24"/>
        </w:rPr>
        <w:t xml:space="preserve">Conduct employee satisfaction surveys annually on working conditions, aiming for 95% positive responses by </w:t>
      </w:r>
      <w:r>
        <w:rPr>
          <w:rFonts w:cstheme="minorHAnsi"/>
          <w:sz w:val="24"/>
        </w:rPr>
        <w:t>FY 2029-30.</w:t>
      </w:r>
    </w:p>
    <w:p w14:paraId="4D679C1D" w14:textId="2EC9C8B6" w:rsidR="00FB4A5C" w:rsidRPr="00C12378" w:rsidRDefault="00C12378" w:rsidP="00C12378">
      <w:pPr>
        <w:pStyle w:val="NoSpacing"/>
        <w:numPr>
          <w:ilvl w:val="0"/>
          <w:numId w:val="48"/>
        </w:numPr>
        <w:rPr>
          <w:rFonts w:cstheme="minorHAnsi"/>
          <w:bCs/>
          <w:sz w:val="24"/>
        </w:rPr>
      </w:pPr>
      <w:r w:rsidRPr="00F8296F">
        <w:rPr>
          <w:rFonts w:cstheme="minorHAnsi"/>
          <w:bCs/>
          <w:sz w:val="24"/>
        </w:rPr>
        <w:t xml:space="preserve">Ensure implementation of a formal channel for 100% employees to discuss working conditions with management by </w:t>
      </w:r>
      <w:r>
        <w:rPr>
          <w:rFonts w:cstheme="minorHAnsi"/>
          <w:bCs/>
          <w:sz w:val="24"/>
        </w:rPr>
        <w:t>FY 2029-30</w:t>
      </w:r>
      <w:r w:rsidR="00FB4A5C" w:rsidRPr="00C12378">
        <w:rPr>
          <w:rFonts w:cstheme="minorHAnsi"/>
          <w:sz w:val="24"/>
        </w:rPr>
        <w:t>.</w:t>
      </w:r>
    </w:p>
    <w:p w14:paraId="1ADCEB44" w14:textId="77777777" w:rsidR="00FB4A5C" w:rsidRPr="00FB4A5C" w:rsidRDefault="00FB4A5C" w:rsidP="00C12378">
      <w:pPr>
        <w:pStyle w:val="NoSpacing"/>
        <w:ind w:left="360"/>
        <w:rPr>
          <w:rFonts w:cstheme="minorHAnsi"/>
          <w:b/>
          <w:bCs/>
          <w:sz w:val="24"/>
          <w:szCs w:val="24"/>
        </w:rPr>
      </w:pPr>
    </w:p>
    <w:p w14:paraId="283A444E" w14:textId="4547DBD0" w:rsidR="00FB4A5C" w:rsidRPr="00FB4A5C" w:rsidRDefault="00FB4A5C" w:rsidP="00FB4A5C">
      <w:pPr>
        <w:pStyle w:val="NoSpacing"/>
        <w:numPr>
          <w:ilvl w:val="0"/>
          <w:numId w:val="46"/>
        </w:numPr>
        <w:rPr>
          <w:rFonts w:cstheme="minorHAnsi"/>
          <w:b/>
          <w:bCs/>
          <w:sz w:val="24"/>
          <w:szCs w:val="24"/>
        </w:rPr>
      </w:pPr>
      <w:r w:rsidRPr="00FB4A5C">
        <w:rPr>
          <w:rFonts w:cstheme="minorHAnsi"/>
          <w:b/>
          <w:bCs/>
          <w:sz w:val="24"/>
          <w:szCs w:val="24"/>
        </w:rPr>
        <w:t>Employee Engagement and Social Dialogue</w:t>
      </w:r>
    </w:p>
    <w:p w14:paraId="4D64858F" w14:textId="77777777" w:rsidR="00C12378" w:rsidRPr="00F8296F" w:rsidRDefault="00C12378" w:rsidP="00C12378">
      <w:pPr>
        <w:pStyle w:val="ListParagraph"/>
        <w:numPr>
          <w:ilvl w:val="0"/>
          <w:numId w:val="50"/>
        </w:numPr>
        <w:rPr>
          <w:rFonts w:asciiTheme="minorHAnsi" w:hAnsiTheme="minorHAnsi" w:cstheme="minorHAnsi"/>
        </w:rPr>
      </w:pPr>
      <w:r w:rsidRPr="00F8296F">
        <w:rPr>
          <w:rFonts w:asciiTheme="minorHAnsi" w:hAnsiTheme="minorHAnsi" w:cstheme="minorHAnsi"/>
        </w:rPr>
        <w:t>Foster open dialogue through structured communication channels and inclusive participation in workplace decision-making.</w:t>
      </w:r>
    </w:p>
    <w:p w14:paraId="24648C6D" w14:textId="77777777" w:rsidR="00C12378" w:rsidRPr="00F8296F" w:rsidRDefault="00C12378" w:rsidP="00C12378">
      <w:pPr>
        <w:pStyle w:val="ListParagraph"/>
        <w:numPr>
          <w:ilvl w:val="0"/>
          <w:numId w:val="50"/>
        </w:numPr>
        <w:rPr>
          <w:rFonts w:asciiTheme="minorHAnsi" w:hAnsiTheme="minorHAnsi" w:cstheme="minorHAnsi"/>
        </w:rPr>
      </w:pPr>
      <w:r w:rsidRPr="00F8296F">
        <w:rPr>
          <w:rFonts w:asciiTheme="minorHAnsi" w:hAnsiTheme="minorHAnsi" w:cstheme="minorHAnsi"/>
        </w:rPr>
        <w:t xml:space="preserve">Ensure </w:t>
      </w:r>
      <w:r w:rsidRPr="00F8296F">
        <w:rPr>
          <w:rFonts w:asciiTheme="minorHAnsi" w:eastAsiaTheme="majorEastAsia" w:hAnsiTheme="minorHAnsi" w:cstheme="minorHAnsi"/>
        </w:rPr>
        <w:t>100% of employees</w:t>
      </w:r>
      <w:r w:rsidRPr="00F8296F">
        <w:rPr>
          <w:rFonts w:asciiTheme="minorHAnsi" w:hAnsiTheme="minorHAnsi" w:cstheme="minorHAnsi"/>
        </w:rPr>
        <w:t xml:space="preserve"> have access to formal platforms to express concerns and feedback.</w:t>
      </w:r>
    </w:p>
    <w:p w14:paraId="406C0465" w14:textId="77777777" w:rsidR="00C12378" w:rsidRPr="00C12378" w:rsidRDefault="00C12378" w:rsidP="00C12378">
      <w:pPr>
        <w:pStyle w:val="ListParagraph"/>
        <w:numPr>
          <w:ilvl w:val="0"/>
          <w:numId w:val="50"/>
        </w:numPr>
        <w:spacing w:after="0" w:line="240" w:lineRule="auto"/>
        <w:rPr>
          <w:rFonts w:asciiTheme="minorHAnsi" w:hAnsiTheme="minorHAnsi" w:cstheme="minorHAnsi"/>
          <w:bCs/>
        </w:rPr>
      </w:pPr>
      <w:r w:rsidRPr="004B47D2">
        <w:rPr>
          <w:rFonts w:asciiTheme="minorHAnsi" w:hAnsiTheme="minorHAnsi" w:cstheme="minorHAnsi"/>
        </w:rPr>
        <w:t>To conduct annual labor-management meetings</w:t>
      </w:r>
      <w:r>
        <w:rPr>
          <w:rFonts w:asciiTheme="minorHAnsi" w:hAnsiTheme="minorHAnsi" w:cstheme="minorHAnsi"/>
        </w:rPr>
        <w:t xml:space="preserve"> </w:t>
      </w:r>
      <w:r w:rsidRPr="0003486C">
        <w:rPr>
          <w:rFonts w:asciiTheme="minorHAnsi" w:hAnsiTheme="minorHAnsi" w:cstheme="minorHAnsi"/>
        </w:rPr>
        <w:t xml:space="preserve">with documented minutes and action </w:t>
      </w:r>
      <w:r>
        <w:rPr>
          <w:rFonts w:asciiTheme="minorHAnsi" w:hAnsiTheme="minorHAnsi" w:cstheme="minorHAnsi"/>
        </w:rPr>
        <w:t>points.</w:t>
      </w:r>
    </w:p>
    <w:p w14:paraId="10670153" w14:textId="77777777" w:rsidR="00C12378" w:rsidRPr="00F8296F" w:rsidRDefault="00C12378" w:rsidP="00C12378">
      <w:pPr>
        <w:pStyle w:val="ListParagraph"/>
        <w:numPr>
          <w:ilvl w:val="0"/>
          <w:numId w:val="50"/>
        </w:numPr>
        <w:spacing w:after="0" w:line="240" w:lineRule="auto"/>
        <w:rPr>
          <w:rFonts w:asciiTheme="minorHAnsi" w:hAnsiTheme="minorHAnsi" w:cstheme="minorHAnsi"/>
          <w:bCs/>
        </w:rPr>
      </w:pPr>
      <w:r w:rsidRPr="00FC4B54">
        <w:rPr>
          <w:rFonts w:asciiTheme="minorHAnsi" w:hAnsiTheme="minorHAnsi" w:cstheme="minorHAnsi"/>
          <w:bCs/>
        </w:rPr>
        <w:t xml:space="preserve">Achieve 70% response rate in employee engagement </w:t>
      </w:r>
      <w:r>
        <w:rPr>
          <w:rFonts w:asciiTheme="minorHAnsi" w:hAnsiTheme="minorHAnsi" w:cstheme="minorHAnsi"/>
          <w:bCs/>
        </w:rPr>
        <w:t>activities</w:t>
      </w:r>
      <w:r w:rsidRPr="00FC4B54">
        <w:rPr>
          <w:rFonts w:asciiTheme="minorHAnsi" w:hAnsiTheme="minorHAnsi" w:cstheme="minorHAnsi"/>
          <w:bCs/>
        </w:rPr>
        <w:t xml:space="preserve"> by FY 2029–30.</w:t>
      </w:r>
    </w:p>
    <w:p w14:paraId="6B1D3125" w14:textId="77777777" w:rsidR="00C12378" w:rsidRPr="00FB4A5C" w:rsidRDefault="00C12378" w:rsidP="00C12378">
      <w:pPr>
        <w:pStyle w:val="NoSpacing"/>
        <w:ind w:left="0"/>
        <w:rPr>
          <w:rFonts w:cstheme="minorHAnsi"/>
          <w:b/>
          <w:bCs/>
          <w:sz w:val="24"/>
          <w:szCs w:val="24"/>
        </w:rPr>
      </w:pPr>
    </w:p>
    <w:p w14:paraId="35363A0E" w14:textId="44C7FB69" w:rsidR="00FB4A5C" w:rsidRPr="00FB4A5C" w:rsidRDefault="00FB4A5C" w:rsidP="00FB4A5C">
      <w:pPr>
        <w:pStyle w:val="NoSpacing"/>
        <w:numPr>
          <w:ilvl w:val="0"/>
          <w:numId w:val="46"/>
        </w:numPr>
        <w:rPr>
          <w:rFonts w:cstheme="minorHAnsi"/>
          <w:b/>
          <w:bCs/>
          <w:sz w:val="24"/>
          <w:szCs w:val="24"/>
        </w:rPr>
      </w:pPr>
      <w:r w:rsidRPr="00FB4A5C">
        <w:rPr>
          <w:rFonts w:cstheme="minorHAnsi"/>
          <w:b/>
          <w:bCs/>
          <w:sz w:val="24"/>
          <w:szCs w:val="24"/>
        </w:rPr>
        <w:t>Training, Development, and Career Growth</w:t>
      </w:r>
    </w:p>
    <w:p w14:paraId="3DCD4B52" w14:textId="5896CDE8" w:rsidR="00FB4A5C"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Promote continuous learning through structured training, career planning, and periodic performance reviews.</w:t>
      </w:r>
    </w:p>
    <w:p w14:paraId="07CF6D6C" w14:textId="1689FF68" w:rsidR="00FB4A5C"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Conduct annual performance reviews</w:t>
      </w:r>
      <w:r w:rsidR="00C12378">
        <w:rPr>
          <w:rFonts w:asciiTheme="minorHAnsi" w:hAnsiTheme="minorHAnsi" w:cstheme="minorHAnsi"/>
        </w:rPr>
        <w:t xml:space="preserve"> and ensure </w:t>
      </w:r>
      <w:r w:rsidR="00C12378" w:rsidRPr="00C12378">
        <w:rPr>
          <w:rFonts w:asciiTheme="minorHAnsi" w:hAnsiTheme="minorHAnsi" w:cstheme="minorHAnsi"/>
        </w:rPr>
        <w:t xml:space="preserve">career development plans are in </w:t>
      </w:r>
      <w:proofErr w:type="gramStart"/>
      <w:r w:rsidR="00C12378" w:rsidRPr="00C12378">
        <w:rPr>
          <w:rFonts w:asciiTheme="minorHAnsi" w:hAnsiTheme="minorHAnsi" w:cstheme="minorHAnsi"/>
        </w:rPr>
        <w:t xml:space="preserve">place </w:t>
      </w:r>
      <w:r w:rsidR="00C12378">
        <w:rPr>
          <w:rFonts w:asciiTheme="minorHAnsi" w:hAnsiTheme="minorHAnsi" w:cstheme="minorHAnsi"/>
        </w:rPr>
        <w:t xml:space="preserve"> </w:t>
      </w:r>
      <w:r w:rsidRPr="00C12378">
        <w:rPr>
          <w:rFonts w:asciiTheme="minorHAnsi" w:hAnsiTheme="minorHAnsi" w:cstheme="minorHAnsi"/>
        </w:rPr>
        <w:t>for</w:t>
      </w:r>
      <w:proofErr w:type="gramEnd"/>
      <w:r w:rsidRPr="00C12378">
        <w:rPr>
          <w:rFonts w:asciiTheme="minorHAnsi" w:hAnsiTheme="minorHAnsi" w:cstheme="minorHAnsi"/>
        </w:rPr>
        <w:t xml:space="preserve"> 100% of eligible employees.</w:t>
      </w:r>
    </w:p>
    <w:p w14:paraId="26179E3E" w14:textId="5731DB01" w:rsidR="00C12378" w:rsidRDefault="00C12378" w:rsidP="00C12378">
      <w:pPr>
        <w:pStyle w:val="ListParagraph"/>
        <w:numPr>
          <w:ilvl w:val="0"/>
          <w:numId w:val="50"/>
        </w:numPr>
        <w:rPr>
          <w:rFonts w:asciiTheme="minorHAnsi" w:hAnsiTheme="minorHAnsi" w:cstheme="minorHAnsi"/>
        </w:rPr>
      </w:pPr>
      <w:r w:rsidRPr="00F8296F">
        <w:rPr>
          <w:rFonts w:asciiTheme="minorHAnsi" w:hAnsiTheme="minorHAnsi" w:cstheme="minorHAnsi"/>
        </w:rPr>
        <w:t xml:space="preserve">Allocate </w:t>
      </w:r>
      <w:r w:rsidR="00D61629">
        <w:rPr>
          <w:rFonts w:asciiTheme="minorHAnsi" w:hAnsiTheme="minorHAnsi" w:cstheme="minorHAnsi"/>
        </w:rPr>
        <w:t>2</w:t>
      </w:r>
      <w:r>
        <w:rPr>
          <w:rFonts w:asciiTheme="minorHAnsi" w:hAnsiTheme="minorHAnsi" w:cstheme="minorHAnsi"/>
        </w:rPr>
        <w:t>0</w:t>
      </w:r>
      <w:r w:rsidRPr="00F8296F">
        <w:rPr>
          <w:rFonts w:asciiTheme="minorHAnsi" w:hAnsiTheme="minorHAnsi" w:cstheme="minorHAnsi"/>
        </w:rPr>
        <w:t>% of the</w:t>
      </w:r>
      <w:r>
        <w:rPr>
          <w:rFonts w:asciiTheme="minorHAnsi" w:hAnsiTheme="minorHAnsi" w:cstheme="minorHAnsi"/>
        </w:rPr>
        <w:t xml:space="preserve"> </w:t>
      </w:r>
      <w:r w:rsidR="00D61629">
        <w:rPr>
          <w:rFonts w:asciiTheme="minorHAnsi" w:hAnsiTheme="minorHAnsi" w:cstheme="minorHAnsi"/>
        </w:rPr>
        <w:t xml:space="preserve">financial </w:t>
      </w:r>
      <w:r w:rsidRPr="00F8296F">
        <w:rPr>
          <w:rFonts w:asciiTheme="minorHAnsi" w:hAnsiTheme="minorHAnsi" w:cstheme="minorHAnsi"/>
        </w:rPr>
        <w:t>budget to employee development programs by</w:t>
      </w:r>
      <w:r>
        <w:rPr>
          <w:rFonts w:asciiTheme="minorHAnsi" w:hAnsiTheme="minorHAnsi" w:cstheme="minorHAnsi"/>
        </w:rPr>
        <w:t xml:space="preserve"> FY 2029-30</w:t>
      </w:r>
      <w:r w:rsidRPr="00F8296F">
        <w:rPr>
          <w:rFonts w:asciiTheme="minorHAnsi" w:hAnsiTheme="minorHAnsi" w:cstheme="minorHAnsi"/>
        </w:rPr>
        <w:t>.</w:t>
      </w:r>
      <w:r>
        <w:rPr>
          <w:rFonts w:asciiTheme="minorHAnsi" w:hAnsiTheme="minorHAnsi" w:cstheme="minorHAnsi"/>
        </w:rPr>
        <w:t xml:space="preserve"> </w:t>
      </w:r>
    </w:p>
    <w:p w14:paraId="46798A98" w14:textId="703741AD" w:rsidR="00D61629" w:rsidRPr="00F8296F" w:rsidRDefault="00D61629" w:rsidP="00D61629">
      <w:pPr>
        <w:pStyle w:val="ListParagraph"/>
        <w:numPr>
          <w:ilvl w:val="0"/>
          <w:numId w:val="50"/>
        </w:numPr>
        <w:rPr>
          <w:rFonts w:asciiTheme="minorHAnsi" w:hAnsiTheme="minorHAnsi" w:cstheme="minorHAnsi"/>
        </w:rPr>
      </w:pPr>
      <w:r w:rsidRPr="00F8296F">
        <w:rPr>
          <w:rFonts w:asciiTheme="minorHAnsi" w:hAnsiTheme="minorHAnsi" w:cstheme="minorHAnsi"/>
        </w:rPr>
        <w:t>Increase internal promotions by 1</w:t>
      </w:r>
      <w:r>
        <w:rPr>
          <w:rFonts w:asciiTheme="minorHAnsi" w:hAnsiTheme="minorHAnsi" w:cstheme="minorHAnsi"/>
        </w:rPr>
        <w:t>0</w:t>
      </w:r>
      <w:r w:rsidRPr="00F8296F">
        <w:rPr>
          <w:rFonts w:asciiTheme="minorHAnsi" w:hAnsiTheme="minorHAnsi" w:cstheme="minorHAnsi"/>
        </w:rPr>
        <w:t xml:space="preserve">% by </w:t>
      </w:r>
      <w:r>
        <w:rPr>
          <w:rFonts w:asciiTheme="minorHAnsi" w:hAnsiTheme="minorHAnsi" w:cstheme="minorHAnsi"/>
        </w:rPr>
        <w:t>FY 2029-30</w:t>
      </w:r>
      <w:r w:rsidRPr="00F8296F">
        <w:rPr>
          <w:rFonts w:asciiTheme="minorHAnsi" w:hAnsiTheme="minorHAnsi" w:cstheme="minorHAnsi"/>
        </w:rPr>
        <w:t xml:space="preserve"> by implementing structured career pathways and targeted upskilling programs.</w:t>
      </w:r>
    </w:p>
    <w:p w14:paraId="0E3FF3D2" w14:textId="77777777" w:rsidR="00D61629" w:rsidRPr="00D61629" w:rsidRDefault="00D61629" w:rsidP="00D61629">
      <w:pPr>
        <w:ind w:left="360"/>
        <w:rPr>
          <w:rFonts w:asciiTheme="minorHAnsi" w:hAnsiTheme="minorHAnsi" w:cstheme="minorHAnsi"/>
        </w:rPr>
      </w:pPr>
    </w:p>
    <w:p w14:paraId="56346A8A" w14:textId="77777777" w:rsidR="00FB4A5C" w:rsidRPr="00FB4A5C" w:rsidRDefault="00FB4A5C" w:rsidP="00D61629">
      <w:pPr>
        <w:pStyle w:val="NoSpacing"/>
        <w:ind w:left="0"/>
        <w:rPr>
          <w:rFonts w:cstheme="minorHAnsi"/>
          <w:b/>
          <w:bCs/>
          <w:sz w:val="24"/>
          <w:szCs w:val="24"/>
        </w:rPr>
      </w:pPr>
    </w:p>
    <w:p w14:paraId="33E80DF2" w14:textId="40743B80" w:rsidR="00FB4A5C" w:rsidRPr="00FB4A5C" w:rsidRDefault="00FB4A5C" w:rsidP="00FB4A5C">
      <w:pPr>
        <w:pStyle w:val="NoSpacing"/>
        <w:numPr>
          <w:ilvl w:val="0"/>
          <w:numId w:val="46"/>
        </w:numPr>
        <w:rPr>
          <w:rFonts w:cstheme="minorHAnsi"/>
          <w:b/>
          <w:bCs/>
          <w:sz w:val="24"/>
          <w:szCs w:val="24"/>
        </w:rPr>
      </w:pPr>
      <w:r w:rsidRPr="00FB4A5C">
        <w:rPr>
          <w:rFonts w:cstheme="minorHAnsi"/>
          <w:b/>
          <w:bCs/>
          <w:sz w:val="24"/>
          <w:szCs w:val="24"/>
        </w:rPr>
        <w:lastRenderedPageBreak/>
        <w:t>Elimination of Child and Forced Labor</w:t>
      </w:r>
    </w:p>
    <w:p w14:paraId="686BC046" w14:textId="78B0C1AA" w:rsidR="00FB4A5C"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 xml:space="preserve">Enforce </w:t>
      </w:r>
      <w:r w:rsidR="00CE24D7">
        <w:rPr>
          <w:rFonts w:asciiTheme="minorHAnsi" w:hAnsiTheme="minorHAnsi" w:cstheme="minorHAnsi"/>
        </w:rPr>
        <w:t xml:space="preserve">and maintain </w:t>
      </w:r>
      <w:r w:rsidRPr="00C12378">
        <w:rPr>
          <w:rFonts w:asciiTheme="minorHAnsi" w:hAnsiTheme="minorHAnsi" w:cstheme="minorHAnsi"/>
        </w:rPr>
        <w:t>zero tolerance for child, bonded, or forced labor across all operations and suppliers.</w:t>
      </w:r>
    </w:p>
    <w:p w14:paraId="75372DAB" w14:textId="77777777" w:rsidR="00CE24D7" w:rsidRPr="00F8296F" w:rsidRDefault="00CE24D7" w:rsidP="00CE24D7">
      <w:pPr>
        <w:pStyle w:val="ListParagraph"/>
        <w:numPr>
          <w:ilvl w:val="0"/>
          <w:numId w:val="50"/>
        </w:numPr>
        <w:rPr>
          <w:rFonts w:asciiTheme="minorHAnsi" w:hAnsiTheme="minorHAnsi" w:cstheme="minorHAnsi"/>
        </w:rPr>
      </w:pPr>
      <w:r w:rsidRPr="00F8296F">
        <w:rPr>
          <w:rFonts w:asciiTheme="minorHAnsi" w:hAnsiTheme="minorHAnsi" w:cstheme="minorHAnsi"/>
        </w:rPr>
        <w:t xml:space="preserve">Conduct </w:t>
      </w:r>
      <w:r w:rsidRPr="00F8296F">
        <w:rPr>
          <w:rFonts w:asciiTheme="minorHAnsi" w:eastAsiaTheme="majorEastAsia" w:hAnsiTheme="minorHAnsi" w:cstheme="minorHAnsi"/>
          <w:bCs/>
        </w:rPr>
        <w:t>background checks for 100% of new suppliers</w:t>
      </w:r>
      <w:r w:rsidRPr="00F8296F">
        <w:rPr>
          <w:rFonts w:asciiTheme="minorHAnsi" w:hAnsiTheme="minorHAnsi" w:cstheme="minorHAnsi"/>
        </w:rPr>
        <w:t xml:space="preserve"> before onboarding regularly.</w:t>
      </w:r>
    </w:p>
    <w:p w14:paraId="34879036" w14:textId="6FDE58BA" w:rsidR="00FB4A5C"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 xml:space="preserve">Train 100% procurement </w:t>
      </w:r>
      <w:r w:rsidR="00CE24D7">
        <w:rPr>
          <w:rFonts w:asciiTheme="minorHAnsi" w:hAnsiTheme="minorHAnsi" w:cstheme="minorHAnsi"/>
        </w:rPr>
        <w:t xml:space="preserve">and recruitment </w:t>
      </w:r>
      <w:r w:rsidRPr="00C12378">
        <w:rPr>
          <w:rFonts w:asciiTheme="minorHAnsi" w:hAnsiTheme="minorHAnsi" w:cstheme="minorHAnsi"/>
        </w:rPr>
        <w:t>staff on labor compliance policies annually.</w:t>
      </w:r>
    </w:p>
    <w:p w14:paraId="4FE9E691" w14:textId="1377D612" w:rsidR="00FB4A5C" w:rsidRPr="00483FAE" w:rsidRDefault="00FB4A5C" w:rsidP="00483FAE">
      <w:pPr>
        <w:pStyle w:val="ListParagraph"/>
        <w:numPr>
          <w:ilvl w:val="0"/>
          <w:numId w:val="50"/>
        </w:numPr>
        <w:rPr>
          <w:rFonts w:asciiTheme="minorHAnsi" w:hAnsiTheme="minorHAnsi" w:cstheme="minorHAnsi"/>
        </w:rPr>
      </w:pPr>
      <w:r w:rsidRPr="00C12378">
        <w:rPr>
          <w:rFonts w:asciiTheme="minorHAnsi" w:hAnsiTheme="minorHAnsi" w:cstheme="minorHAnsi"/>
        </w:rPr>
        <w:t>Maintain zero confirmed cases of child or forced labor.</w:t>
      </w:r>
    </w:p>
    <w:p w14:paraId="5B3F19BF" w14:textId="301989E2" w:rsidR="00FB4A5C" w:rsidRPr="00FB4A5C" w:rsidRDefault="00FB4A5C" w:rsidP="00FB4A5C">
      <w:pPr>
        <w:pStyle w:val="NoSpacing"/>
        <w:numPr>
          <w:ilvl w:val="0"/>
          <w:numId w:val="46"/>
        </w:numPr>
        <w:rPr>
          <w:rFonts w:cstheme="minorHAnsi"/>
          <w:b/>
          <w:bCs/>
          <w:sz w:val="24"/>
          <w:szCs w:val="24"/>
        </w:rPr>
      </w:pPr>
      <w:r w:rsidRPr="00FB4A5C">
        <w:rPr>
          <w:rFonts w:cstheme="minorHAnsi"/>
          <w:b/>
          <w:bCs/>
          <w:sz w:val="24"/>
          <w:szCs w:val="24"/>
        </w:rPr>
        <w:t>Non-Discrimination and Anti-Harassment</w:t>
      </w:r>
    </w:p>
    <w:p w14:paraId="1ECBA2C2" w14:textId="6FDDCF67" w:rsidR="00FB4A5C" w:rsidRPr="00C443F3" w:rsidRDefault="00FB4A5C" w:rsidP="00C443F3">
      <w:pPr>
        <w:pStyle w:val="ListParagraph"/>
        <w:numPr>
          <w:ilvl w:val="0"/>
          <w:numId w:val="50"/>
        </w:numPr>
        <w:rPr>
          <w:rFonts w:asciiTheme="minorHAnsi" w:hAnsiTheme="minorHAnsi" w:cstheme="minorHAnsi"/>
        </w:rPr>
      </w:pPr>
      <w:r w:rsidRPr="00C443F3">
        <w:rPr>
          <w:rFonts w:asciiTheme="minorHAnsi" w:hAnsiTheme="minorHAnsi" w:cstheme="minorHAnsi"/>
        </w:rPr>
        <w:t>Ensure an inclusive, respectful workplace free of bias, discrimination, and harassment</w:t>
      </w:r>
      <w:r w:rsidR="00C443F3" w:rsidRPr="00C443F3">
        <w:rPr>
          <w:rFonts w:asciiTheme="minorHAnsi" w:hAnsiTheme="minorHAnsi" w:cstheme="minorHAnsi"/>
        </w:rPr>
        <w:t xml:space="preserve"> and hence maintain zero cases of harassment</w:t>
      </w:r>
      <w:r w:rsidR="00C443F3">
        <w:rPr>
          <w:rFonts w:asciiTheme="minorHAnsi" w:hAnsiTheme="minorHAnsi" w:cstheme="minorHAnsi"/>
        </w:rPr>
        <w:t xml:space="preserve"> or discrimination.</w:t>
      </w:r>
    </w:p>
    <w:p w14:paraId="052FB550" w14:textId="7DA88A2F" w:rsidR="00FB4A5C"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Provide 100% of employees with annual anti-harassment and non-discrimination training.</w:t>
      </w:r>
    </w:p>
    <w:p w14:paraId="659135E2" w14:textId="4E916556" w:rsidR="00855A4A" w:rsidRPr="00C12378" w:rsidRDefault="00855A4A" w:rsidP="00C12378">
      <w:pPr>
        <w:pStyle w:val="ListParagraph"/>
        <w:numPr>
          <w:ilvl w:val="0"/>
          <w:numId w:val="50"/>
        </w:numPr>
        <w:rPr>
          <w:rFonts w:asciiTheme="minorHAnsi" w:hAnsiTheme="minorHAnsi" w:cstheme="minorHAnsi"/>
        </w:rPr>
      </w:pPr>
      <w:r w:rsidRPr="00855A4A">
        <w:rPr>
          <w:rFonts w:asciiTheme="minorHAnsi" w:hAnsiTheme="minorHAnsi" w:cstheme="minorHAnsi"/>
        </w:rPr>
        <w:t>Conduct workplace climate surveys</w:t>
      </w:r>
      <w:r w:rsidR="009B0321">
        <w:rPr>
          <w:rFonts w:asciiTheme="minorHAnsi" w:hAnsiTheme="minorHAnsi" w:cstheme="minorHAnsi"/>
        </w:rPr>
        <w:t xml:space="preserve"> </w:t>
      </w:r>
      <w:r w:rsidR="009B0321" w:rsidRPr="00855A4A">
        <w:rPr>
          <w:rFonts w:asciiTheme="minorHAnsi" w:hAnsiTheme="minorHAnsi" w:cstheme="minorHAnsi"/>
        </w:rPr>
        <w:t>on discrimination and harassment</w:t>
      </w:r>
      <w:r w:rsidR="009B0321">
        <w:rPr>
          <w:rFonts w:asciiTheme="minorHAnsi" w:hAnsiTheme="minorHAnsi" w:cstheme="minorHAnsi"/>
        </w:rPr>
        <w:t xml:space="preserve"> till FY 2029-30</w:t>
      </w:r>
      <w:r>
        <w:rPr>
          <w:rFonts w:asciiTheme="minorHAnsi" w:hAnsiTheme="minorHAnsi" w:cstheme="minorHAnsi"/>
        </w:rPr>
        <w:t xml:space="preserve"> through survey forms filled by 100% employe</w:t>
      </w:r>
      <w:r w:rsidR="009B0321">
        <w:rPr>
          <w:rFonts w:asciiTheme="minorHAnsi" w:hAnsiTheme="minorHAnsi" w:cstheme="minorHAnsi"/>
        </w:rPr>
        <w:t>e</w:t>
      </w:r>
      <w:r>
        <w:rPr>
          <w:rFonts w:asciiTheme="minorHAnsi" w:hAnsiTheme="minorHAnsi" w:cstheme="minorHAnsi"/>
        </w:rPr>
        <w:t>s</w:t>
      </w:r>
      <w:r w:rsidR="009B0321">
        <w:rPr>
          <w:rFonts w:asciiTheme="minorHAnsi" w:hAnsiTheme="minorHAnsi" w:cstheme="minorHAnsi"/>
        </w:rPr>
        <w:t>.</w:t>
      </w:r>
    </w:p>
    <w:p w14:paraId="3F20D524" w14:textId="5FE5A6F6" w:rsidR="00FB4A5C" w:rsidRPr="00FB4A5C" w:rsidRDefault="00FB4A5C" w:rsidP="00FB4A5C">
      <w:pPr>
        <w:pStyle w:val="NoSpacing"/>
        <w:numPr>
          <w:ilvl w:val="0"/>
          <w:numId w:val="46"/>
        </w:numPr>
        <w:rPr>
          <w:rFonts w:cstheme="minorHAnsi"/>
          <w:b/>
          <w:bCs/>
          <w:sz w:val="24"/>
          <w:szCs w:val="24"/>
        </w:rPr>
      </w:pPr>
      <w:r w:rsidRPr="00FB4A5C">
        <w:rPr>
          <w:rFonts w:cstheme="minorHAnsi"/>
          <w:b/>
          <w:bCs/>
          <w:sz w:val="24"/>
          <w:szCs w:val="24"/>
        </w:rPr>
        <w:t>Respect for Stakeholder Human Rights</w:t>
      </w:r>
    </w:p>
    <w:p w14:paraId="699D9619" w14:textId="116D2E6D" w:rsidR="00FB4A5C"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Integrate human rights due diligence into business operations and key relationships to mitigate rights-related risks.</w:t>
      </w:r>
    </w:p>
    <w:p w14:paraId="5D943CFC" w14:textId="3269A883" w:rsidR="00FB4A5C"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 xml:space="preserve">Conduct human rights risk assessments </w:t>
      </w:r>
      <w:r w:rsidR="006D5C66">
        <w:rPr>
          <w:rFonts w:asciiTheme="minorHAnsi" w:hAnsiTheme="minorHAnsi" w:cstheme="minorHAnsi"/>
        </w:rPr>
        <w:t>annually</w:t>
      </w:r>
      <w:r w:rsidRPr="00C12378">
        <w:rPr>
          <w:rFonts w:asciiTheme="minorHAnsi" w:hAnsiTheme="minorHAnsi" w:cstheme="minorHAnsi"/>
        </w:rPr>
        <w:t>.</w:t>
      </w:r>
    </w:p>
    <w:p w14:paraId="36CCECF3" w14:textId="01134FCE" w:rsidR="00C31A52" w:rsidRPr="00C31A52" w:rsidRDefault="00C31A52" w:rsidP="00C31A52">
      <w:pPr>
        <w:pStyle w:val="ListParagraph"/>
        <w:numPr>
          <w:ilvl w:val="0"/>
          <w:numId w:val="50"/>
        </w:numPr>
        <w:rPr>
          <w:rFonts w:asciiTheme="minorHAnsi" w:hAnsiTheme="minorHAnsi" w:cstheme="minorHAnsi"/>
          <w:bCs/>
        </w:rPr>
      </w:pPr>
      <w:r w:rsidRPr="00F8296F">
        <w:rPr>
          <w:rFonts w:asciiTheme="minorHAnsi" w:hAnsiTheme="minorHAnsi" w:cstheme="minorHAnsi"/>
          <w:bCs/>
        </w:rPr>
        <w:t xml:space="preserve">Ensure </w:t>
      </w:r>
      <w:r>
        <w:rPr>
          <w:rFonts w:asciiTheme="minorHAnsi" w:hAnsiTheme="minorHAnsi" w:cstheme="minorHAnsi"/>
          <w:bCs/>
        </w:rPr>
        <w:t xml:space="preserve">that </w:t>
      </w:r>
      <w:r w:rsidRPr="00F8296F">
        <w:rPr>
          <w:rFonts w:asciiTheme="minorHAnsi" w:hAnsiTheme="minorHAnsi" w:cstheme="minorHAnsi"/>
          <w:bCs/>
        </w:rPr>
        <w:t xml:space="preserve">100% of supplier contracts include and comply with human rights clauses by the </w:t>
      </w:r>
      <w:r>
        <w:rPr>
          <w:rFonts w:asciiTheme="minorHAnsi" w:hAnsiTheme="minorHAnsi" w:cstheme="minorHAnsi"/>
          <w:bCs/>
        </w:rPr>
        <w:t>FY 2029-30.</w:t>
      </w:r>
    </w:p>
    <w:p w14:paraId="1AF46BB6" w14:textId="41F13C18" w:rsidR="00FB4A5C"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Train 100% of procurement teams on human rights policies annually.</w:t>
      </w:r>
    </w:p>
    <w:p w14:paraId="5BED3537" w14:textId="3093294D" w:rsidR="00FB4A5C" w:rsidRPr="00911B00" w:rsidRDefault="00FB4A5C" w:rsidP="00911B00">
      <w:pPr>
        <w:pStyle w:val="ListParagraph"/>
        <w:numPr>
          <w:ilvl w:val="0"/>
          <w:numId w:val="50"/>
        </w:numPr>
        <w:rPr>
          <w:rFonts w:asciiTheme="minorHAnsi" w:hAnsiTheme="minorHAnsi" w:cstheme="minorHAnsi"/>
        </w:rPr>
      </w:pPr>
      <w:r w:rsidRPr="00C12378">
        <w:rPr>
          <w:rFonts w:asciiTheme="minorHAnsi" w:hAnsiTheme="minorHAnsi" w:cstheme="minorHAnsi"/>
        </w:rPr>
        <w:t>Maintain zero reported human rights violations across operations.</w:t>
      </w:r>
    </w:p>
    <w:p w14:paraId="361F58D2" w14:textId="7FB2E8D4" w:rsidR="00FB4A5C" w:rsidRPr="00FB4A5C" w:rsidRDefault="00FB4A5C" w:rsidP="00FB4A5C">
      <w:pPr>
        <w:pStyle w:val="NoSpacing"/>
        <w:numPr>
          <w:ilvl w:val="0"/>
          <w:numId w:val="46"/>
        </w:numPr>
        <w:rPr>
          <w:rFonts w:cstheme="minorHAnsi"/>
          <w:b/>
          <w:bCs/>
          <w:sz w:val="24"/>
          <w:szCs w:val="24"/>
        </w:rPr>
      </w:pPr>
      <w:r w:rsidRPr="00FB4A5C">
        <w:rPr>
          <w:rFonts w:cstheme="minorHAnsi"/>
          <w:b/>
          <w:bCs/>
          <w:sz w:val="24"/>
          <w:szCs w:val="24"/>
        </w:rPr>
        <w:t>Workforce Diversity and Inclusion</w:t>
      </w:r>
    </w:p>
    <w:p w14:paraId="6B9F41F5" w14:textId="1125E5C8" w:rsidR="00FB4A5C"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Build an inclusive culture that encourages diverse perspectives and equal opportunity.</w:t>
      </w:r>
    </w:p>
    <w:p w14:paraId="57B253C1" w14:textId="067B749F" w:rsidR="00FB4A5C"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Increase female workforce participation by 1</w:t>
      </w:r>
      <w:r w:rsidR="00F83C97">
        <w:rPr>
          <w:rFonts w:asciiTheme="minorHAnsi" w:hAnsiTheme="minorHAnsi" w:cstheme="minorHAnsi"/>
        </w:rPr>
        <w:t>0</w:t>
      </w:r>
      <w:r w:rsidRPr="00C12378">
        <w:rPr>
          <w:rFonts w:asciiTheme="minorHAnsi" w:hAnsiTheme="minorHAnsi" w:cstheme="minorHAnsi"/>
        </w:rPr>
        <w:t>% by FY 2029–30</w:t>
      </w:r>
      <w:r w:rsidR="00F83C97">
        <w:rPr>
          <w:rFonts w:asciiTheme="minorHAnsi" w:hAnsiTheme="minorHAnsi" w:cstheme="minorHAnsi"/>
        </w:rPr>
        <w:t>.</w:t>
      </w:r>
    </w:p>
    <w:p w14:paraId="6F4407C6" w14:textId="6B12DA59" w:rsidR="00FB4A5C"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Apply inclusive hiring guidelines in 100% of recruitment processes.</w:t>
      </w:r>
    </w:p>
    <w:p w14:paraId="6FA3FF2E" w14:textId="7F8654D2" w:rsidR="005B6F0B" w:rsidRPr="00C12378" w:rsidRDefault="00FB4A5C" w:rsidP="00C12378">
      <w:pPr>
        <w:pStyle w:val="ListParagraph"/>
        <w:numPr>
          <w:ilvl w:val="0"/>
          <w:numId w:val="50"/>
        </w:numPr>
        <w:rPr>
          <w:rFonts w:asciiTheme="minorHAnsi" w:hAnsiTheme="minorHAnsi" w:cstheme="minorHAnsi"/>
        </w:rPr>
      </w:pPr>
      <w:r w:rsidRPr="00C12378">
        <w:rPr>
          <w:rFonts w:asciiTheme="minorHAnsi" w:hAnsiTheme="minorHAnsi" w:cstheme="minorHAnsi"/>
        </w:rPr>
        <w:t>Conduct annual diversity and inclusion training for all employees.</w:t>
      </w:r>
    </w:p>
    <w:p w14:paraId="29B81D9E" w14:textId="5E8D7235" w:rsidR="005B6F0B" w:rsidRPr="00A85C30" w:rsidRDefault="00B864C3" w:rsidP="005B6F0B">
      <w:pPr>
        <w:pStyle w:val="Heading1"/>
        <w:ind w:left="0"/>
        <w:rPr>
          <w:rFonts w:asciiTheme="minorHAnsi" w:hAnsiTheme="minorHAnsi" w:cstheme="minorHAnsi"/>
          <w:sz w:val="28"/>
        </w:rPr>
      </w:pPr>
      <w:bookmarkStart w:id="7" w:name="_Toc195000331"/>
      <w:r w:rsidRPr="00A85C30">
        <w:rPr>
          <w:rFonts w:asciiTheme="minorHAnsi" w:hAnsiTheme="minorHAnsi" w:cstheme="minorHAnsi"/>
          <w:sz w:val="28"/>
        </w:rPr>
        <w:lastRenderedPageBreak/>
        <w:t xml:space="preserve">Targets in alignment with </w:t>
      </w:r>
      <w:r w:rsidR="005B6F0B" w:rsidRPr="00A85C30">
        <w:rPr>
          <w:rFonts w:asciiTheme="minorHAnsi" w:hAnsiTheme="minorHAnsi" w:cstheme="minorHAnsi"/>
          <w:sz w:val="28"/>
        </w:rPr>
        <w:t>SDG</w:t>
      </w:r>
      <w:r w:rsidRPr="00A85C30">
        <w:rPr>
          <w:rFonts w:asciiTheme="minorHAnsi" w:hAnsiTheme="minorHAnsi" w:cstheme="minorHAnsi"/>
          <w:sz w:val="28"/>
        </w:rPr>
        <w:t>s</w:t>
      </w:r>
      <w:bookmarkEnd w:id="7"/>
    </w:p>
    <w:p w14:paraId="1050ADE6" w14:textId="4BE896BC" w:rsidR="005B6F0B" w:rsidRPr="00A85C30" w:rsidRDefault="0077101A" w:rsidP="00F0714E">
      <w:pPr>
        <w:pStyle w:val="NormalWeb"/>
        <w:spacing w:line="360" w:lineRule="auto"/>
        <w:ind w:left="680"/>
        <w:contextualSpacing/>
        <w:rPr>
          <w:rFonts w:asciiTheme="minorHAnsi" w:hAnsiTheme="minorHAnsi" w:cstheme="minorHAnsi"/>
        </w:rPr>
      </w:pPr>
      <w:r w:rsidRPr="00A85C30">
        <w:rPr>
          <w:rFonts w:asciiTheme="minorHAnsi" w:hAnsiTheme="minorHAnsi" w:cstheme="minorHAnsi"/>
          <w:noProof/>
        </w:rPr>
        <w:drawing>
          <wp:inline distT="0" distB="0" distL="0" distR="0" wp14:anchorId="35224BDF" wp14:editId="7FC56E31">
            <wp:extent cx="1158240" cy="1162685"/>
            <wp:effectExtent l="0" t="0" r="3810" b="0"/>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defin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58240" cy="1162685"/>
                    </a:xfrm>
                    <a:prstGeom prst="rect">
                      <a:avLst/>
                    </a:prstGeom>
                    <a:noFill/>
                    <a:ln>
                      <a:noFill/>
                    </a:ln>
                  </pic:spPr>
                </pic:pic>
              </a:graphicData>
            </a:graphic>
          </wp:inline>
        </w:drawing>
      </w:r>
      <w:r w:rsidRPr="00A85C30">
        <w:rPr>
          <w:rFonts w:asciiTheme="minorHAnsi" w:hAnsiTheme="minorHAnsi" w:cstheme="minorHAnsi"/>
          <w:noProof/>
        </w:rPr>
        <w:t xml:space="preserve"> </w:t>
      </w:r>
      <w:r w:rsidRPr="00A85C30">
        <w:rPr>
          <w:rFonts w:asciiTheme="minorHAnsi" w:hAnsiTheme="minorHAnsi" w:cstheme="minorHAnsi"/>
          <w:noProof/>
        </w:rPr>
        <w:drawing>
          <wp:inline distT="0" distB="0" distL="0" distR="0" wp14:anchorId="5421593E" wp14:editId="1E697AB7">
            <wp:extent cx="1162050" cy="1162050"/>
            <wp:effectExtent l="0" t="0" r="0" b="0"/>
            <wp:docPr id="3"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ndefined"/>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r w:rsidRPr="00A85C30">
        <w:rPr>
          <w:rFonts w:asciiTheme="minorHAnsi" w:hAnsiTheme="minorHAnsi" w:cstheme="minorHAnsi"/>
          <w:noProof/>
        </w:rPr>
        <w:t xml:space="preserve"> </w:t>
      </w:r>
      <w:r w:rsidRPr="00A85C30">
        <w:rPr>
          <w:rFonts w:asciiTheme="minorHAnsi" w:hAnsiTheme="minorHAnsi" w:cstheme="minorHAnsi"/>
          <w:noProof/>
        </w:rPr>
        <w:drawing>
          <wp:inline distT="0" distB="0" distL="0" distR="0" wp14:anchorId="4F957421" wp14:editId="3394F1ED">
            <wp:extent cx="1162050" cy="1162050"/>
            <wp:effectExtent l="0" t="0" r="0" b="0"/>
            <wp:docPr id="4"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defined"/>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r w:rsidRPr="00A85C30">
        <w:rPr>
          <w:rFonts w:asciiTheme="minorHAnsi" w:hAnsiTheme="minorHAnsi" w:cstheme="minorHAnsi"/>
          <w:noProof/>
        </w:rPr>
        <w:t xml:space="preserve"> </w:t>
      </w:r>
      <w:r w:rsidRPr="00A85C30">
        <w:rPr>
          <w:rFonts w:asciiTheme="minorHAnsi" w:hAnsiTheme="minorHAnsi" w:cstheme="minorHAnsi"/>
          <w:noProof/>
        </w:rPr>
        <w:drawing>
          <wp:inline distT="0" distB="0" distL="0" distR="0" wp14:anchorId="7411E610" wp14:editId="6DB3F343">
            <wp:extent cx="1162050" cy="1162050"/>
            <wp:effectExtent l="0" t="0" r="0" b="0"/>
            <wp:docPr id="5"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ndefined"/>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r w:rsidRPr="00A85C30">
        <w:rPr>
          <w:rFonts w:asciiTheme="minorHAnsi" w:hAnsiTheme="minorHAnsi" w:cstheme="minorHAnsi"/>
          <w:noProof/>
        </w:rPr>
        <w:t xml:space="preserve"> </w:t>
      </w:r>
      <w:r w:rsidRPr="00A85C30">
        <w:rPr>
          <w:rFonts w:asciiTheme="minorHAnsi" w:hAnsiTheme="minorHAnsi" w:cstheme="minorHAnsi"/>
          <w:noProof/>
        </w:rPr>
        <w:drawing>
          <wp:inline distT="0" distB="0" distL="0" distR="0" wp14:anchorId="34EB8230" wp14:editId="2E6B502C">
            <wp:extent cx="1162050" cy="1162050"/>
            <wp:effectExtent l="0" t="0" r="0" b="0"/>
            <wp:docPr id="8"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ndefined"/>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66879" cy="1166879"/>
                    </a:xfrm>
                    <a:prstGeom prst="rect">
                      <a:avLst/>
                    </a:prstGeom>
                    <a:noFill/>
                    <a:ln>
                      <a:noFill/>
                    </a:ln>
                  </pic:spPr>
                </pic:pic>
              </a:graphicData>
            </a:graphic>
          </wp:inline>
        </w:drawing>
      </w:r>
      <w:r w:rsidRPr="00A85C30">
        <w:rPr>
          <w:rFonts w:asciiTheme="minorHAnsi" w:hAnsiTheme="minorHAnsi" w:cstheme="minorHAnsi"/>
          <w:noProof/>
        </w:rPr>
        <w:drawing>
          <wp:inline distT="0" distB="0" distL="0" distR="0" wp14:anchorId="00666C68" wp14:editId="18BAEF55">
            <wp:extent cx="1215390" cy="1162050"/>
            <wp:effectExtent l="0" t="0" r="3810" b="0"/>
            <wp:docPr id="1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ndefined"/>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15390" cy="1162050"/>
                    </a:xfrm>
                    <a:prstGeom prst="rect">
                      <a:avLst/>
                    </a:prstGeom>
                    <a:noFill/>
                    <a:ln>
                      <a:noFill/>
                    </a:ln>
                  </pic:spPr>
                </pic:pic>
              </a:graphicData>
            </a:graphic>
          </wp:inline>
        </w:drawing>
      </w:r>
      <w:r w:rsidRPr="00A85C30">
        <w:rPr>
          <w:rFonts w:asciiTheme="minorHAnsi" w:hAnsiTheme="minorHAnsi" w:cstheme="minorHAnsi"/>
          <w:noProof/>
        </w:rPr>
        <w:t xml:space="preserve"> </w:t>
      </w:r>
      <w:r w:rsidRPr="00A85C30">
        <w:rPr>
          <w:rFonts w:asciiTheme="minorHAnsi" w:hAnsiTheme="minorHAnsi" w:cstheme="minorHAnsi"/>
          <w:noProof/>
        </w:rPr>
        <w:drawing>
          <wp:inline distT="0" distB="0" distL="0" distR="0" wp14:anchorId="54125928" wp14:editId="5EF3231B">
            <wp:extent cx="1162050" cy="1162050"/>
            <wp:effectExtent l="0" t="0" r="0" b="0"/>
            <wp:docPr id="18"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ndefined"/>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r w:rsidRPr="00A85C30">
        <w:rPr>
          <w:rFonts w:asciiTheme="minorHAnsi" w:hAnsiTheme="minorHAnsi" w:cstheme="minorHAnsi"/>
          <w:noProof/>
        </w:rPr>
        <w:t xml:space="preserve"> </w:t>
      </w:r>
      <w:r w:rsidRPr="00A85C30">
        <w:rPr>
          <w:rFonts w:asciiTheme="minorHAnsi" w:hAnsiTheme="minorHAnsi" w:cstheme="minorHAnsi"/>
          <w:noProof/>
        </w:rPr>
        <w:drawing>
          <wp:inline distT="0" distB="0" distL="0" distR="0" wp14:anchorId="3494CFE1" wp14:editId="4B99FC39">
            <wp:extent cx="1162050" cy="1162050"/>
            <wp:effectExtent l="0" t="0" r="0" b="0"/>
            <wp:docPr id="19"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ndefined"/>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p>
    <w:p w14:paraId="6DEE502B" w14:textId="28FD31A1" w:rsidR="00507296" w:rsidRPr="00A85C30" w:rsidRDefault="00E33FE5" w:rsidP="00507296">
      <w:pPr>
        <w:pStyle w:val="Heading1"/>
        <w:ind w:left="0"/>
        <w:rPr>
          <w:rFonts w:asciiTheme="minorHAnsi" w:hAnsiTheme="minorHAnsi" w:cstheme="minorHAnsi"/>
          <w:sz w:val="32"/>
          <w:szCs w:val="28"/>
        </w:rPr>
      </w:pPr>
      <w:bookmarkStart w:id="8" w:name="_Toc195000332"/>
      <w:r w:rsidRPr="00A85C30">
        <w:rPr>
          <w:rFonts w:asciiTheme="minorHAnsi" w:hAnsiTheme="minorHAnsi" w:cstheme="minorHAnsi"/>
          <w:sz w:val="28"/>
        </w:rPr>
        <w:t>Responsibility</w:t>
      </w:r>
      <w:bookmarkEnd w:id="8"/>
      <w:r w:rsidR="00CA0430" w:rsidRPr="00A85C30">
        <w:rPr>
          <w:rFonts w:asciiTheme="minorHAnsi" w:hAnsiTheme="minorHAnsi" w:cstheme="minorHAnsi"/>
          <w:sz w:val="32"/>
          <w:szCs w:val="28"/>
        </w:rPr>
        <w:t xml:space="preserve"> </w:t>
      </w:r>
      <w:r w:rsidR="00507296" w:rsidRPr="00A85C30">
        <w:rPr>
          <w:rFonts w:asciiTheme="minorHAnsi" w:hAnsiTheme="minorHAnsi" w:cstheme="minorHAnsi"/>
          <w:sz w:val="32"/>
          <w:szCs w:val="28"/>
        </w:rPr>
        <w:t xml:space="preserve"> </w:t>
      </w:r>
    </w:p>
    <w:p w14:paraId="1E2F0AFD" w14:textId="59C3E9D7" w:rsidR="00F54CEC" w:rsidRPr="00F8296F" w:rsidRDefault="00F54CEC" w:rsidP="00F54CEC">
      <w:pPr>
        <w:spacing w:before="100" w:beforeAutospacing="1" w:after="100" w:afterAutospacing="1" w:line="240" w:lineRule="auto"/>
        <w:ind w:left="0"/>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lang w:val="en-IN" w:eastAsia="en-IN"/>
          <w14:ligatures w14:val="none"/>
        </w:rPr>
        <w:t xml:space="preserve">The following teams and individuals are jointly responsible for upholding and implementing the Employee Rights Policy at </w:t>
      </w:r>
      <w:r>
        <w:rPr>
          <w:rFonts w:asciiTheme="minorHAnsi" w:eastAsia="Times New Roman" w:hAnsiTheme="minorHAnsi" w:cstheme="minorHAnsi"/>
          <w:lang w:val="en-IN" w:eastAsia="en-IN"/>
          <w14:ligatures w14:val="none"/>
        </w:rPr>
        <w:t xml:space="preserve">Splendid Industries </w:t>
      </w:r>
      <w:proofErr w:type="spellStart"/>
      <w:r w:rsidRPr="00F8296F">
        <w:rPr>
          <w:rFonts w:asciiTheme="minorHAnsi" w:eastAsia="Times New Roman" w:hAnsiTheme="minorHAnsi" w:cstheme="minorHAnsi"/>
          <w:lang w:val="en-IN" w:eastAsia="en-IN"/>
          <w14:ligatures w14:val="none"/>
        </w:rPr>
        <w:t>Pvt.</w:t>
      </w:r>
      <w:proofErr w:type="spellEnd"/>
      <w:r w:rsidRPr="00F8296F">
        <w:rPr>
          <w:rFonts w:asciiTheme="minorHAnsi" w:eastAsia="Times New Roman" w:hAnsiTheme="minorHAnsi" w:cstheme="minorHAnsi"/>
          <w:lang w:val="en-IN" w:eastAsia="en-IN"/>
          <w14:ligatures w14:val="none"/>
        </w:rPr>
        <w:t xml:space="preserve"> Ltd.:</w:t>
      </w:r>
    </w:p>
    <w:p w14:paraId="0DC54276" w14:textId="77777777" w:rsidR="00F54CEC" w:rsidRPr="00F8296F" w:rsidRDefault="00F54CEC" w:rsidP="00F54CEC">
      <w:pPr>
        <w:numPr>
          <w:ilvl w:val="0"/>
          <w:numId w:val="37"/>
        </w:numPr>
        <w:spacing w:before="100" w:beforeAutospacing="1" w:after="100" w:afterAutospacing="1" w:line="240" w:lineRule="auto"/>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b/>
          <w:bCs/>
          <w:lang w:val="en-IN" w:eastAsia="en-IN"/>
          <w14:ligatures w14:val="none"/>
        </w:rPr>
        <w:t>Management</w:t>
      </w:r>
      <w:r w:rsidRPr="00F8296F">
        <w:rPr>
          <w:rFonts w:asciiTheme="minorHAnsi" w:eastAsia="Times New Roman" w:hAnsiTheme="minorHAnsi" w:cstheme="minorHAnsi"/>
          <w:lang w:val="en-IN" w:eastAsia="en-IN"/>
          <w14:ligatures w14:val="none"/>
        </w:rPr>
        <w:t xml:space="preserve"> – Promote a respectful workplace and provide necessary support.</w:t>
      </w:r>
    </w:p>
    <w:p w14:paraId="63936555" w14:textId="77777777" w:rsidR="00F54CEC" w:rsidRPr="00F8296F" w:rsidRDefault="00F54CEC" w:rsidP="00F54CEC">
      <w:pPr>
        <w:numPr>
          <w:ilvl w:val="0"/>
          <w:numId w:val="37"/>
        </w:numPr>
        <w:spacing w:before="100" w:beforeAutospacing="1" w:after="100" w:afterAutospacing="1" w:line="240" w:lineRule="auto"/>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b/>
          <w:bCs/>
          <w:lang w:val="en-IN" w:eastAsia="en-IN"/>
          <w14:ligatures w14:val="none"/>
        </w:rPr>
        <w:t>HR Department</w:t>
      </w:r>
      <w:r w:rsidRPr="00F8296F">
        <w:rPr>
          <w:rFonts w:asciiTheme="minorHAnsi" w:eastAsia="Times New Roman" w:hAnsiTheme="minorHAnsi" w:cstheme="minorHAnsi"/>
          <w:lang w:val="en-IN" w:eastAsia="en-IN"/>
          <w14:ligatures w14:val="none"/>
        </w:rPr>
        <w:t xml:space="preserve"> – Communicate the policy, manage employee records, and address grievances.</w:t>
      </w:r>
    </w:p>
    <w:p w14:paraId="28A35E20" w14:textId="77777777" w:rsidR="00F54CEC" w:rsidRPr="00F8296F" w:rsidRDefault="00F54CEC" w:rsidP="00F54CEC">
      <w:pPr>
        <w:numPr>
          <w:ilvl w:val="0"/>
          <w:numId w:val="37"/>
        </w:numPr>
        <w:spacing w:before="100" w:beforeAutospacing="1" w:after="100" w:afterAutospacing="1" w:line="240" w:lineRule="auto"/>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b/>
          <w:bCs/>
          <w:lang w:val="en-IN" w:eastAsia="en-IN"/>
          <w14:ligatures w14:val="none"/>
        </w:rPr>
        <w:t>Supervisors</w:t>
      </w:r>
      <w:r w:rsidRPr="00F8296F">
        <w:rPr>
          <w:rFonts w:asciiTheme="minorHAnsi" w:eastAsia="Times New Roman" w:hAnsiTheme="minorHAnsi" w:cstheme="minorHAnsi"/>
          <w:lang w:val="en-IN" w:eastAsia="en-IN"/>
          <w14:ligatures w14:val="none"/>
        </w:rPr>
        <w:t>– Ensure fair practices and support employee well-being.</w:t>
      </w:r>
    </w:p>
    <w:p w14:paraId="4A07B465" w14:textId="777FA7F5" w:rsidR="0077101A" w:rsidRPr="00483B76" w:rsidRDefault="00F54CEC" w:rsidP="00483B76">
      <w:pPr>
        <w:numPr>
          <w:ilvl w:val="0"/>
          <w:numId w:val="37"/>
        </w:numPr>
        <w:spacing w:before="100" w:beforeAutospacing="1" w:after="100" w:afterAutospacing="1" w:line="240" w:lineRule="auto"/>
        <w:rPr>
          <w:rFonts w:asciiTheme="minorHAnsi" w:eastAsia="Times New Roman" w:hAnsiTheme="minorHAnsi" w:cstheme="minorHAnsi"/>
          <w:lang w:val="en-IN" w:eastAsia="en-IN"/>
          <w14:ligatures w14:val="none"/>
        </w:rPr>
      </w:pPr>
      <w:r w:rsidRPr="00F8296F">
        <w:rPr>
          <w:rFonts w:asciiTheme="minorHAnsi" w:eastAsia="Times New Roman" w:hAnsiTheme="minorHAnsi" w:cstheme="minorHAnsi"/>
          <w:b/>
          <w:bCs/>
          <w:lang w:val="en-IN" w:eastAsia="en-IN"/>
          <w14:ligatures w14:val="none"/>
        </w:rPr>
        <w:t>Employees</w:t>
      </w:r>
      <w:r w:rsidRPr="00F8296F">
        <w:rPr>
          <w:rFonts w:asciiTheme="minorHAnsi" w:eastAsia="Times New Roman" w:hAnsiTheme="minorHAnsi" w:cstheme="minorHAnsi"/>
          <w:lang w:val="en-IN" w:eastAsia="en-IN"/>
          <w14:ligatures w14:val="none"/>
        </w:rPr>
        <w:t xml:space="preserve"> – Respect others' rights, follow the policy, and report violations</w:t>
      </w:r>
      <w:r w:rsidRPr="00F54CEC">
        <w:rPr>
          <w:rFonts w:asciiTheme="minorHAnsi" w:eastAsia="Times New Roman" w:hAnsiTheme="minorHAnsi" w:cstheme="minorHAnsi"/>
          <w:lang w:val="en-IN" w:eastAsia="en-IN"/>
          <w14:ligatures w14:val="none"/>
        </w:rPr>
        <w:t>.</w:t>
      </w:r>
    </w:p>
    <w:p w14:paraId="79D1105A" w14:textId="340BE685" w:rsidR="00C6232B" w:rsidRPr="00A85C30" w:rsidRDefault="00C6232B" w:rsidP="00C6232B">
      <w:pPr>
        <w:pStyle w:val="Heading1"/>
        <w:ind w:left="0"/>
        <w:rPr>
          <w:rFonts w:asciiTheme="minorHAnsi" w:hAnsiTheme="minorHAnsi" w:cstheme="minorHAnsi"/>
          <w:sz w:val="28"/>
        </w:rPr>
      </w:pPr>
      <w:bookmarkStart w:id="9" w:name="_Toc194655575"/>
      <w:bookmarkStart w:id="10" w:name="_Toc195000333"/>
      <w:r w:rsidRPr="00A85C30">
        <w:rPr>
          <w:rFonts w:asciiTheme="minorHAnsi" w:hAnsiTheme="minorHAnsi" w:cstheme="minorHAnsi"/>
          <w:sz w:val="28"/>
        </w:rPr>
        <w:t>Monitoring, Reporting &amp; Transparency</w:t>
      </w:r>
      <w:bookmarkEnd w:id="9"/>
      <w:bookmarkEnd w:id="10"/>
    </w:p>
    <w:p w14:paraId="5AC698BE" w14:textId="3197554C" w:rsidR="00B52AD4" w:rsidRPr="00A85C30" w:rsidRDefault="00C90793" w:rsidP="00B52AD4">
      <w:pPr>
        <w:ind w:left="0"/>
        <w:rPr>
          <w:rFonts w:asciiTheme="minorHAnsi" w:hAnsiTheme="minorHAnsi" w:cstheme="minorHAnsi"/>
          <w:lang w:val="en-IN"/>
        </w:rPr>
      </w:pPr>
      <w:r w:rsidRPr="00C90793">
        <w:rPr>
          <w:rFonts w:asciiTheme="minorHAnsi" w:hAnsiTheme="minorHAnsi" w:cstheme="minorHAnsi"/>
        </w:rPr>
        <w:t>The company is committed to upholding employee rights through regular monitoring, transparent reporting, and responsive action. Confidential channels are provided for employees to report issues such as discrimination, harassment, or unsafe conditions without fear of retaliation. All valid complaints are addressed fairly and within defined timeframes. Key Performance Indicators (KPIs) are maintained to track complaint resolution rates, training coverage, and policy effectiveness. Annual summaries and performance data are shared to promote transparency, with findings used to strengthen policies, training, and workplace practices.</w:t>
      </w:r>
    </w:p>
    <w:p w14:paraId="48571EDD" w14:textId="53E7088F" w:rsidR="00A561DF" w:rsidRPr="00A85C30" w:rsidRDefault="00A561DF" w:rsidP="00A561DF">
      <w:pPr>
        <w:pStyle w:val="Heading1"/>
        <w:ind w:left="0"/>
        <w:rPr>
          <w:rFonts w:asciiTheme="minorHAnsi" w:hAnsiTheme="minorHAnsi" w:cstheme="minorHAnsi"/>
          <w:sz w:val="28"/>
        </w:rPr>
      </w:pPr>
      <w:bookmarkStart w:id="11" w:name="_Toc195000334"/>
      <w:r w:rsidRPr="00A85C30">
        <w:rPr>
          <w:rFonts w:asciiTheme="minorHAnsi" w:hAnsiTheme="minorHAnsi" w:cstheme="minorHAnsi"/>
          <w:sz w:val="28"/>
        </w:rPr>
        <w:lastRenderedPageBreak/>
        <w:t>Review Mechanism</w:t>
      </w:r>
      <w:bookmarkEnd w:id="11"/>
      <w:r w:rsidRPr="00A85C30">
        <w:rPr>
          <w:rFonts w:asciiTheme="minorHAnsi" w:hAnsiTheme="minorHAnsi" w:cstheme="minorHAnsi"/>
          <w:sz w:val="28"/>
        </w:rPr>
        <w:t xml:space="preserve"> </w:t>
      </w:r>
    </w:p>
    <w:p w14:paraId="3F743BCB" w14:textId="1E452059" w:rsidR="00B52AD4" w:rsidRPr="00A85C30" w:rsidRDefault="00B52AD4" w:rsidP="00B52AD4">
      <w:pPr>
        <w:ind w:left="0"/>
        <w:rPr>
          <w:rFonts w:asciiTheme="minorHAnsi" w:hAnsiTheme="minorHAnsi" w:cstheme="minorHAnsi"/>
        </w:rPr>
      </w:pPr>
      <w:r w:rsidRPr="00A85C30">
        <w:rPr>
          <w:rFonts w:asciiTheme="minorHAnsi" w:hAnsiTheme="minorHAnsi" w:cstheme="minorHAnsi"/>
        </w:rPr>
        <w:t xml:space="preserve">The Employee Rights Policy of Splendid Industries Pvt. Ltd. will be reviewed </w:t>
      </w:r>
      <w:r w:rsidR="00C90793">
        <w:rPr>
          <w:rFonts w:asciiTheme="minorHAnsi" w:hAnsiTheme="minorHAnsi" w:cstheme="minorHAnsi"/>
        </w:rPr>
        <w:t>annually by the HR Manager</w:t>
      </w:r>
      <w:r w:rsidRPr="00A85C30">
        <w:rPr>
          <w:rFonts w:asciiTheme="minorHAnsi" w:hAnsiTheme="minorHAnsi" w:cstheme="minorHAnsi"/>
        </w:rPr>
        <w:t xml:space="preserve"> to ensure it remains effective, legally compliant, and aligned with best practices and stakeholder expectations. The review will evaluate the adequacy of current commitments, address implementation gaps, and consider feedback from employees, compliance teams, and external stakeholders. Significant changes in labor laws, human rights norms, or internal assessments may prompt an earlier review. All updates will be approved by senior management and clearly communicated across the organization to uphold transparency and accountability.</w:t>
      </w:r>
    </w:p>
    <w:p w14:paraId="3BAFA40C" w14:textId="2ABBCF83" w:rsidR="00EA1DED" w:rsidRPr="00A85C30" w:rsidRDefault="00EA1DED" w:rsidP="00EA1DED">
      <w:pPr>
        <w:ind w:left="0"/>
        <w:rPr>
          <w:rFonts w:asciiTheme="minorHAnsi" w:hAnsiTheme="minorHAnsi" w:cstheme="minorHAnsi"/>
          <w:b/>
          <w:bCs/>
        </w:rPr>
      </w:pPr>
      <w:r w:rsidRPr="00A85C30">
        <w:rPr>
          <w:rFonts w:asciiTheme="minorHAnsi" w:hAnsiTheme="minorHAnsi" w:cstheme="minorHAnsi"/>
          <w:b/>
          <w:bCs/>
        </w:rPr>
        <w:t xml:space="preserve">Effective Date: </w:t>
      </w:r>
      <w:r w:rsidR="000308F6" w:rsidRPr="00A85C30">
        <w:rPr>
          <w:rFonts w:asciiTheme="minorHAnsi" w:hAnsiTheme="minorHAnsi" w:cstheme="minorHAnsi"/>
          <w:bCs/>
        </w:rPr>
        <w:t>01.</w:t>
      </w:r>
      <w:r w:rsidR="00B52AD4" w:rsidRPr="00A85C30">
        <w:rPr>
          <w:rFonts w:asciiTheme="minorHAnsi" w:hAnsiTheme="minorHAnsi" w:cstheme="minorHAnsi"/>
          <w:bCs/>
        </w:rPr>
        <w:t>10</w:t>
      </w:r>
      <w:r w:rsidR="000308F6" w:rsidRPr="00A85C30">
        <w:rPr>
          <w:rFonts w:asciiTheme="minorHAnsi" w:hAnsiTheme="minorHAnsi" w:cstheme="minorHAnsi"/>
          <w:bCs/>
        </w:rPr>
        <w:t>.202</w:t>
      </w:r>
      <w:r w:rsidR="00B52AD4" w:rsidRPr="00A85C30">
        <w:rPr>
          <w:rFonts w:asciiTheme="minorHAnsi" w:hAnsiTheme="minorHAnsi" w:cstheme="minorHAnsi"/>
          <w:bCs/>
        </w:rPr>
        <w:t>4</w:t>
      </w:r>
    </w:p>
    <w:p w14:paraId="5C352777" w14:textId="111D213D" w:rsidR="00EA1DED" w:rsidRPr="00A85C30" w:rsidRDefault="00EA1DED" w:rsidP="00EA1DED">
      <w:pPr>
        <w:ind w:left="0"/>
        <w:rPr>
          <w:rFonts w:asciiTheme="minorHAnsi" w:hAnsiTheme="minorHAnsi" w:cstheme="minorHAnsi"/>
          <w:bCs/>
        </w:rPr>
      </w:pPr>
      <w:r w:rsidRPr="00A85C30">
        <w:rPr>
          <w:rFonts w:asciiTheme="minorHAnsi" w:hAnsiTheme="minorHAnsi" w:cstheme="minorHAnsi"/>
          <w:b/>
          <w:bCs/>
        </w:rPr>
        <w:t xml:space="preserve">Next Review Date: </w:t>
      </w:r>
      <w:r w:rsidR="000308F6" w:rsidRPr="00A85C30">
        <w:rPr>
          <w:rFonts w:asciiTheme="minorHAnsi" w:hAnsiTheme="minorHAnsi" w:cstheme="minorHAnsi"/>
          <w:bCs/>
        </w:rPr>
        <w:t>01.</w:t>
      </w:r>
      <w:r w:rsidR="00B52AD4" w:rsidRPr="00A85C30">
        <w:rPr>
          <w:rFonts w:asciiTheme="minorHAnsi" w:hAnsiTheme="minorHAnsi" w:cstheme="minorHAnsi"/>
          <w:bCs/>
        </w:rPr>
        <w:t>10</w:t>
      </w:r>
      <w:r w:rsidR="000308F6" w:rsidRPr="00A85C30">
        <w:rPr>
          <w:rFonts w:asciiTheme="minorHAnsi" w:hAnsiTheme="minorHAnsi" w:cstheme="minorHAnsi"/>
          <w:bCs/>
        </w:rPr>
        <w:t>.202</w:t>
      </w:r>
      <w:r w:rsidR="00B52AD4" w:rsidRPr="00A85C30">
        <w:rPr>
          <w:rFonts w:asciiTheme="minorHAnsi" w:hAnsiTheme="minorHAnsi" w:cstheme="minorHAnsi"/>
          <w:bCs/>
        </w:rPr>
        <w:t>5</w:t>
      </w:r>
    </w:p>
    <w:p w14:paraId="0BF572B4" w14:textId="56D0F9BF" w:rsidR="00642CAB" w:rsidRPr="00A85C30" w:rsidRDefault="00EA1DED" w:rsidP="00EA1DED">
      <w:pPr>
        <w:ind w:left="0"/>
        <w:rPr>
          <w:rFonts w:asciiTheme="minorHAnsi" w:hAnsiTheme="minorHAnsi" w:cstheme="minorHAnsi"/>
          <w:b/>
          <w:bCs/>
        </w:rPr>
      </w:pPr>
      <w:r w:rsidRPr="00A85C30">
        <w:rPr>
          <w:rFonts w:asciiTheme="minorHAnsi" w:hAnsiTheme="minorHAnsi" w:cstheme="minorHAnsi"/>
          <w:b/>
          <w:bCs/>
        </w:rPr>
        <w:t xml:space="preserve">Approved By: </w:t>
      </w:r>
    </w:p>
    <w:p w14:paraId="001FA32D" w14:textId="77777777" w:rsidR="00B52AD4" w:rsidRPr="00A85C30" w:rsidRDefault="00B52AD4" w:rsidP="00EA1DED">
      <w:pPr>
        <w:ind w:left="0"/>
        <w:rPr>
          <w:rFonts w:asciiTheme="minorHAnsi" w:hAnsiTheme="minorHAnsi" w:cstheme="minorHAnsi"/>
          <w:b/>
          <w:bCs/>
        </w:rPr>
      </w:pPr>
    </w:p>
    <w:p w14:paraId="636A4CC2" w14:textId="77777777" w:rsidR="00B52AD4" w:rsidRDefault="00B52AD4" w:rsidP="00EA1DED">
      <w:pPr>
        <w:ind w:left="0"/>
        <w:rPr>
          <w:rFonts w:asciiTheme="minorHAnsi" w:hAnsiTheme="minorHAnsi" w:cstheme="minorHAnsi"/>
          <w:b/>
          <w:bCs/>
        </w:rPr>
      </w:pPr>
    </w:p>
    <w:p w14:paraId="7EA392F2" w14:textId="77777777" w:rsidR="00C90793" w:rsidRDefault="00C90793" w:rsidP="00EA1DED">
      <w:pPr>
        <w:ind w:left="0"/>
        <w:rPr>
          <w:rFonts w:asciiTheme="minorHAnsi" w:hAnsiTheme="minorHAnsi" w:cstheme="minorHAnsi"/>
          <w:b/>
          <w:bCs/>
        </w:rPr>
      </w:pPr>
    </w:p>
    <w:p w14:paraId="68D6E2C8" w14:textId="77777777" w:rsidR="00C90793" w:rsidRDefault="00C90793" w:rsidP="00EA1DED">
      <w:pPr>
        <w:ind w:left="0"/>
        <w:rPr>
          <w:rFonts w:asciiTheme="minorHAnsi" w:hAnsiTheme="minorHAnsi" w:cstheme="minorHAnsi"/>
          <w:b/>
          <w:bCs/>
        </w:rPr>
      </w:pPr>
    </w:p>
    <w:p w14:paraId="6C3A09F7" w14:textId="77777777" w:rsidR="00C90793" w:rsidRDefault="00C90793" w:rsidP="00EA1DED">
      <w:pPr>
        <w:ind w:left="0"/>
        <w:rPr>
          <w:rFonts w:asciiTheme="minorHAnsi" w:hAnsiTheme="minorHAnsi" w:cstheme="minorHAnsi"/>
          <w:b/>
          <w:bCs/>
        </w:rPr>
      </w:pPr>
    </w:p>
    <w:p w14:paraId="6F8E46D1" w14:textId="77777777" w:rsidR="00C90793" w:rsidRDefault="00C90793" w:rsidP="00EA1DED">
      <w:pPr>
        <w:ind w:left="0"/>
        <w:rPr>
          <w:rFonts w:asciiTheme="minorHAnsi" w:hAnsiTheme="minorHAnsi" w:cstheme="minorHAnsi"/>
          <w:b/>
          <w:bCs/>
        </w:rPr>
      </w:pPr>
    </w:p>
    <w:p w14:paraId="65EEC403" w14:textId="77777777" w:rsidR="00C90793" w:rsidRDefault="00C90793" w:rsidP="00EA1DED">
      <w:pPr>
        <w:ind w:left="0"/>
        <w:rPr>
          <w:rFonts w:asciiTheme="minorHAnsi" w:hAnsiTheme="minorHAnsi" w:cstheme="minorHAnsi"/>
          <w:b/>
          <w:bCs/>
        </w:rPr>
      </w:pPr>
    </w:p>
    <w:p w14:paraId="740B9589" w14:textId="77777777" w:rsidR="00C90793" w:rsidRDefault="00C90793" w:rsidP="00EA1DED">
      <w:pPr>
        <w:ind w:left="0"/>
        <w:rPr>
          <w:rFonts w:asciiTheme="minorHAnsi" w:hAnsiTheme="minorHAnsi" w:cstheme="minorHAnsi"/>
          <w:b/>
          <w:bCs/>
        </w:rPr>
      </w:pPr>
    </w:p>
    <w:p w14:paraId="42B1AA97" w14:textId="77777777" w:rsidR="00C90793" w:rsidRDefault="00C90793" w:rsidP="00EA1DED">
      <w:pPr>
        <w:ind w:left="0"/>
        <w:rPr>
          <w:rFonts w:asciiTheme="minorHAnsi" w:hAnsiTheme="minorHAnsi" w:cstheme="minorHAnsi"/>
          <w:b/>
          <w:bCs/>
        </w:rPr>
      </w:pPr>
    </w:p>
    <w:p w14:paraId="18E24D71" w14:textId="77777777" w:rsidR="00C90793" w:rsidRPr="00A85C30" w:rsidRDefault="00C90793" w:rsidP="00EA1DED">
      <w:pPr>
        <w:ind w:left="0"/>
        <w:rPr>
          <w:rFonts w:asciiTheme="minorHAnsi" w:hAnsiTheme="minorHAnsi" w:cstheme="minorHAnsi"/>
          <w:b/>
          <w:bCs/>
        </w:rPr>
      </w:pPr>
    </w:p>
    <w:p w14:paraId="6A773569" w14:textId="6DB9F635" w:rsidR="00B52AD4" w:rsidRPr="00A85C30" w:rsidRDefault="00B52AD4" w:rsidP="00C90793">
      <w:pPr>
        <w:tabs>
          <w:tab w:val="left" w:pos="2952"/>
        </w:tabs>
        <w:ind w:left="0"/>
        <w:rPr>
          <w:rFonts w:asciiTheme="minorHAnsi" w:hAnsiTheme="minorHAnsi" w:cstheme="minorHAnsi"/>
          <w:b/>
          <w:bCs/>
        </w:rPr>
      </w:pPr>
    </w:p>
    <w:p w14:paraId="1466D5B4" w14:textId="0682EEB1" w:rsidR="00642CAB" w:rsidRPr="00A85C30" w:rsidRDefault="00642CAB" w:rsidP="00436313">
      <w:pPr>
        <w:pStyle w:val="Heading1"/>
        <w:ind w:left="0"/>
        <w:jc w:val="center"/>
        <w:rPr>
          <w:rFonts w:asciiTheme="minorHAnsi" w:hAnsiTheme="minorHAnsi" w:cstheme="minorHAnsi"/>
          <w:sz w:val="28"/>
        </w:rPr>
      </w:pPr>
      <w:bookmarkStart w:id="12" w:name="_Toc195000335"/>
      <w:proofErr w:type="spellStart"/>
      <w:r w:rsidRPr="00A85C30">
        <w:rPr>
          <w:rFonts w:asciiTheme="minorHAnsi" w:hAnsiTheme="minorHAnsi" w:cstheme="minorHAnsi"/>
          <w:sz w:val="28"/>
        </w:rPr>
        <w:lastRenderedPageBreak/>
        <w:t>Empolyee</w:t>
      </w:r>
      <w:proofErr w:type="spellEnd"/>
      <w:r w:rsidRPr="00A85C30">
        <w:rPr>
          <w:rFonts w:asciiTheme="minorHAnsi" w:hAnsiTheme="minorHAnsi" w:cstheme="minorHAnsi"/>
          <w:sz w:val="28"/>
        </w:rPr>
        <w:t xml:space="preserve"> Acknowledgement</w:t>
      </w:r>
      <w:bookmarkEnd w:id="12"/>
    </w:p>
    <w:p w14:paraId="65B929FE" w14:textId="77777777" w:rsidR="00F0714E" w:rsidRPr="00A85C30" w:rsidRDefault="00F0714E" w:rsidP="00F0714E">
      <w:pPr>
        <w:ind w:left="0"/>
        <w:rPr>
          <w:rFonts w:asciiTheme="minorHAnsi" w:hAnsiTheme="minorHAnsi" w:cstheme="minorHAnsi"/>
          <w:bCs/>
          <w:lang w:val="en-IN"/>
        </w:rPr>
      </w:pPr>
      <w:r w:rsidRPr="00A85C30">
        <w:rPr>
          <w:rFonts w:asciiTheme="minorHAnsi" w:hAnsiTheme="minorHAnsi" w:cstheme="minorHAnsi"/>
          <w:bCs/>
          <w:lang w:val="en-IN"/>
        </w:rPr>
        <w:t xml:space="preserve">I hereby acknowledge that I have read and understood the Employee Rights Policy of Splendid Industries </w:t>
      </w:r>
      <w:proofErr w:type="spellStart"/>
      <w:r w:rsidRPr="00A85C30">
        <w:rPr>
          <w:rFonts w:asciiTheme="minorHAnsi" w:hAnsiTheme="minorHAnsi" w:cstheme="minorHAnsi"/>
          <w:bCs/>
          <w:lang w:val="en-IN"/>
        </w:rPr>
        <w:t>Pvt.</w:t>
      </w:r>
      <w:proofErr w:type="spellEnd"/>
      <w:r w:rsidRPr="00A85C30">
        <w:rPr>
          <w:rFonts w:asciiTheme="minorHAnsi" w:hAnsiTheme="minorHAnsi" w:cstheme="minorHAnsi"/>
          <w:bCs/>
          <w:lang w:val="en-IN"/>
        </w:rPr>
        <w:t xml:space="preserve"> Ltd. I am aware of the company’s strong commitment to upholding fair </w:t>
      </w:r>
      <w:proofErr w:type="spellStart"/>
      <w:r w:rsidRPr="00A85C30">
        <w:rPr>
          <w:rFonts w:asciiTheme="minorHAnsi" w:hAnsiTheme="minorHAnsi" w:cstheme="minorHAnsi"/>
          <w:bCs/>
          <w:lang w:val="en-IN"/>
        </w:rPr>
        <w:t>labor</w:t>
      </w:r>
      <w:proofErr w:type="spellEnd"/>
      <w:r w:rsidRPr="00A85C30">
        <w:rPr>
          <w:rFonts w:asciiTheme="minorHAnsi" w:hAnsiTheme="minorHAnsi" w:cstheme="minorHAnsi"/>
          <w:bCs/>
          <w:lang w:val="en-IN"/>
        </w:rPr>
        <w:t xml:space="preserve"> practices, fostering a safe, respectful, and inclusive work environment, and safeguarding the rights and well-being of all employees.</w:t>
      </w:r>
    </w:p>
    <w:p w14:paraId="0B8CEF09" w14:textId="77777777" w:rsidR="00F0714E" w:rsidRPr="00A85C30" w:rsidRDefault="00F0714E" w:rsidP="00F0714E">
      <w:pPr>
        <w:ind w:left="0"/>
        <w:rPr>
          <w:rFonts w:asciiTheme="minorHAnsi" w:hAnsiTheme="minorHAnsi" w:cstheme="minorHAnsi"/>
          <w:bCs/>
          <w:lang w:val="en-IN"/>
        </w:rPr>
      </w:pPr>
      <w:r w:rsidRPr="00A85C30">
        <w:rPr>
          <w:rFonts w:asciiTheme="minorHAnsi" w:hAnsiTheme="minorHAnsi" w:cstheme="minorHAnsi"/>
          <w:bCs/>
          <w:lang w:val="en-IN"/>
        </w:rPr>
        <w:t>I understand that every employee is entitled to fair treatment, equal opportunity, freedom of association, just and timely compensation, and safe working conditions. I recognize that these rights are essential to a positive and ethical workplace and that maintaining such an environment is a shared responsibility.</w:t>
      </w:r>
    </w:p>
    <w:p w14:paraId="38BAE61D" w14:textId="77777777" w:rsidR="00F0714E" w:rsidRPr="00A85C30" w:rsidRDefault="00F0714E" w:rsidP="00F0714E">
      <w:pPr>
        <w:ind w:left="0"/>
        <w:rPr>
          <w:rFonts w:asciiTheme="minorHAnsi" w:hAnsiTheme="minorHAnsi" w:cstheme="minorHAnsi"/>
          <w:bCs/>
          <w:lang w:val="en-IN"/>
        </w:rPr>
      </w:pPr>
      <w:r w:rsidRPr="00A85C30">
        <w:rPr>
          <w:rFonts w:asciiTheme="minorHAnsi" w:hAnsiTheme="minorHAnsi" w:cstheme="minorHAnsi"/>
          <w:bCs/>
          <w:lang w:val="en-IN"/>
        </w:rPr>
        <w:t>By signing this document, I commit to respecting the rights of all colleagues, reporting any violations or concerns through the designated grievance channels, and actively participating in training and awareness initiatives related to employee rights and workplace ethics. I affirm my support for Splendid Industries’ dedication to a transparent, equitable, and rights-focused organizational culture.</w:t>
      </w:r>
    </w:p>
    <w:p w14:paraId="27396B30" w14:textId="77777777" w:rsidR="00642CAB" w:rsidRPr="00A85C30" w:rsidRDefault="00642CAB" w:rsidP="00642CAB">
      <w:pPr>
        <w:ind w:left="0"/>
        <w:rPr>
          <w:rFonts w:asciiTheme="minorHAnsi" w:hAnsiTheme="minorHAnsi" w:cstheme="minorHAnsi"/>
          <w:bCs/>
        </w:rPr>
      </w:pPr>
    </w:p>
    <w:tbl>
      <w:tblPr>
        <w:tblW w:w="0" w:type="auto"/>
        <w:tblLayout w:type="fixed"/>
        <w:tblLook w:val="04A0" w:firstRow="1" w:lastRow="0" w:firstColumn="1" w:lastColumn="0" w:noHBand="0" w:noVBand="1"/>
      </w:tblPr>
      <w:tblGrid>
        <w:gridCol w:w="2808"/>
        <w:gridCol w:w="5652"/>
      </w:tblGrid>
      <w:tr w:rsidR="00642CAB" w:rsidRPr="00A85C30" w14:paraId="288A8B70" w14:textId="77777777" w:rsidTr="00DD1051">
        <w:tc>
          <w:tcPr>
            <w:tcW w:w="2808" w:type="dxa"/>
            <w:hideMark/>
          </w:tcPr>
          <w:p w14:paraId="60D1D479" w14:textId="77777777" w:rsidR="00642CAB" w:rsidRPr="00A85C30" w:rsidRDefault="00642CAB" w:rsidP="00D0149D">
            <w:pPr>
              <w:pStyle w:val="NormalWeb"/>
              <w:spacing w:line="480" w:lineRule="auto"/>
              <w:ind w:left="706"/>
              <w:rPr>
                <w:rFonts w:asciiTheme="minorHAnsi" w:hAnsiTheme="minorHAnsi" w:cstheme="minorHAnsi"/>
                <w:kern w:val="2"/>
                <w:lang w:val="en-US" w:eastAsia="en-US"/>
                <w14:ligatures w14:val="standardContextual"/>
              </w:rPr>
            </w:pPr>
            <w:r w:rsidRPr="00A85C30">
              <w:rPr>
                <w:rStyle w:val="Strong"/>
                <w:rFonts w:asciiTheme="minorHAnsi" w:eastAsiaTheme="majorEastAsia" w:hAnsiTheme="minorHAnsi" w:cstheme="minorHAnsi"/>
                <w:kern w:val="2"/>
                <w:lang w:val="en-US" w:eastAsia="en-US"/>
                <w14:ligatures w14:val="standardContextual"/>
              </w:rPr>
              <w:t>Employee Name</w:t>
            </w:r>
            <w:r w:rsidRPr="00A85C30">
              <w:rPr>
                <w:rFonts w:asciiTheme="minorHAnsi" w:hAnsiTheme="minorHAnsi" w:cstheme="minorHAnsi"/>
                <w:kern w:val="2"/>
                <w:lang w:val="en-US" w:eastAsia="en-US"/>
                <w14:ligatures w14:val="standardContextual"/>
              </w:rPr>
              <w:br/>
            </w:r>
            <w:r w:rsidRPr="00A85C30">
              <w:rPr>
                <w:rStyle w:val="Strong"/>
                <w:rFonts w:asciiTheme="minorHAnsi" w:eastAsiaTheme="majorEastAsia" w:hAnsiTheme="minorHAnsi" w:cstheme="minorHAnsi"/>
                <w:kern w:val="2"/>
                <w:lang w:val="en-US" w:eastAsia="en-US"/>
                <w14:ligatures w14:val="standardContextual"/>
              </w:rPr>
              <w:t>Employee ID</w:t>
            </w:r>
            <w:r w:rsidRPr="00A85C30">
              <w:rPr>
                <w:rFonts w:asciiTheme="minorHAnsi" w:hAnsiTheme="minorHAnsi" w:cstheme="minorHAnsi"/>
                <w:kern w:val="2"/>
                <w:lang w:val="en-US" w:eastAsia="en-US"/>
                <w14:ligatures w14:val="standardContextual"/>
              </w:rPr>
              <w:br/>
            </w:r>
            <w:r w:rsidRPr="00A85C30">
              <w:rPr>
                <w:rStyle w:val="Strong"/>
                <w:rFonts w:asciiTheme="minorHAnsi" w:eastAsiaTheme="majorEastAsia" w:hAnsiTheme="minorHAnsi" w:cstheme="minorHAnsi"/>
                <w:kern w:val="2"/>
                <w:lang w:val="en-US" w:eastAsia="en-US"/>
                <w14:ligatures w14:val="standardContextual"/>
              </w:rPr>
              <w:t>Date</w:t>
            </w:r>
            <w:r w:rsidRPr="00A85C30">
              <w:rPr>
                <w:rFonts w:asciiTheme="minorHAnsi" w:hAnsiTheme="minorHAnsi" w:cstheme="minorHAnsi"/>
                <w:kern w:val="2"/>
                <w:lang w:val="en-US" w:eastAsia="en-US"/>
                <w14:ligatures w14:val="standardContextual"/>
              </w:rPr>
              <w:br/>
            </w:r>
            <w:r w:rsidRPr="00A85C30">
              <w:rPr>
                <w:rStyle w:val="Strong"/>
                <w:rFonts w:asciiTheme="minorHAnsi" w:eastAsiaTheme="majorEastAsia" w:hAnsiTheme="minorHAnsi" w:cstheme="minorHAnsi"/>
                <w:kern w:val="2"/>
                <w:lang w:val="en-US" w:eastAsia="en-US"/>
                <w14:ligatures w14:val="standardContextual"/>
              </w:rPr>
              <w:t>Signature</w:t>
            </w:r>
          </w:p>
        </w:tc>
        <w:tc>
          <w:tcPr>
            <w:tcW w:w="5652" w:type="dxa"/>
            <w:hideMark/>
          </w:tcPr>
          <w:p w14:paraId="6CD0FD19" w14:textId="77777777" w:rsidR="00642CAB" w:rsidRPr="00A85C30" w:rsidRDefault="00642CAB">
            <w:pPr>
              <w:pStyle w:val="NormalWeb"/>
              <w:spacing w:line="480" w:lineRule="auto"/>
              <w:ind w:left="706"/>
              <w:jc w:val="both"/>
              <w:rPr>
                <w:rFonts w:asciiTheme="minorHAnsi" w:hAnsiTheme="minorHAnsi" w:cstheme="minorHAnsi"/>
                <w:kern w:val="2"/>
                <w:lang w:val="en-US" w:eastAsia="en-US"/>
                <w14:ligatures w14:val="standardContextual"/>
              </w:rPr>
            </w:pPr>
            <w:r w:rsidRPr="00A85C30">
              <w:rPr>
                <w:rFonts w:asciiTheme="minorHAnsi" w:hAnsiTheme="minorHAnsi" w:cstheme="minorHAnsi"/>
                <w:kern w:val="2"/>
                <w:lang w:val="en-US" w:eastAsia="en-US"/>
                <w14:ligatures w14:val="standardContextual"/>
              </w:rPr>
              <w:t>:_______________________________</w:t>
            </w:r>
            <w:r w:rsidRPr="00A85C30">
              <w:rPr>
                <w:rFonts w:asciiTheme="minorHAnsi" w:hAnsiTheme="minorHAnsi" w:cstheme="minorHAnsi"/>
                <w:kern w:val="2"/>
                <w:lang w:val="en-US" w:eastAsia="en-US"/>
                <w14:ligatures w14:val="standardContextual"/>
              </w:rPr>
              <w:br/>
              <w:t>:_______________________________ :________________________________</w:t>
            </w:r>
            <w:r w:rsidRPr="00A85C30">
              <w:rPr>
                <w:rFonts w:asciiTheme="minorHAnsi" w:hAnsiTheme="minorHAnsi" w:cstheme="minorHAnsi"/>
                <w:kern w:val="2"/>
                <w:lang w:val="en-US" w:eastAsia="en-US"/>
                <w14:ligatures w14:val="standardContextual"/>
              </w:rPr>
              <w:br/>
              <w:t>: _______________________________</w:t>
            </w:r>
          </w:p>
        </w:tc>
      </w:tr>
    </w:tbl>
    <w:p w14:paraId="774CDFDE" w14:textId="298382FB" w:rsidR="00602479" w:rsidRPr="00A85C30" w:rsidRDefault="00602479" w:rsidP="00642CAB">
      <w:pPr>
        <w:ind w:left="0"/>
        <w:rPr>
          <w:rFonts w:asciiTheme="minorHAnsi" w:hAnsiTheme="minorHAnsi" w:cstheme="minorHAnsi"/>
        </w:rPr>
      </w:pPr>
    </w:p>
    <w:sectPr w:rsidR="00602479" w:rsidRPr="00A85C30" w:rsidSect="00E71367">
      <w:headerReference w:type="default" r:id="rId17"/>
      <w:footerReference w:type="default" r:id="rId18"/>
      <w:pgSz w:w="12240" w:h="15840"/>
      <w:pgMar w:top="0" w:right="1440" w:bottom="1440" w:left="1440" w:header="680" w:footer="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FB1E7" w14:textId="77777777" w:rsidR="00D9582C" w:rsidRDefault="00D9582C" w:rsidP="001F0FF2">
      <w:pPr>
        <w:spacing w:after="0" w:line="240" w:lineRule="auto"/>
      </w:pPr>
      <w:r>
        <w:separator/>
      </w:r>
    </w:p>
  </w:endnote>
  <w:endnote w:type="continuationSeparator" w:id="0">
    <w:p w14:paraId="3D9821AB" w14:textId="77777777" w:rsidR="00D9582C" w:rsidRDefault="00D9582C" w:rsidP="001F0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2022846282"/>
      <w:docPartObj>
        <w:docPartGallery w:val="Page Numbers (Bottom of Page)"/>
        <w:docPartUnique/>
      </w:docPartObj>
    </w:sdtPr>
    <w:sdtEndPr>
      <w:rPr>
        <w:color w:val="7F7F7F" w:themeColor="background1" w:themeShade="7F"/>
        <w:spacing w:val="60"/>
      </w:rPr>
    </w:sdtEndPr>
    <w:sdtContent>
      <w:p w14:paraId="0B9458CB" w14:textId="199F3771" w:rsidR="00F8296F" w:rsidRPr="00A85C30" w:rsidRDefault="00A85C30" w:rsidP="00F8296F">
        <w:pPr>
          <w:pStyle w:val="Footer"/>
          <w:pBdr>
            <w:top w:val="single" w:sz="4" w:space="1" w:color="D9D9D9" w:themeColor="background1" w:themeShade="D9"/>
          </w:pBdr>
          <w:ind w:left="0"/>
          <w:rPr>
            <w:rFonts w:asciiTheme="minorHAnsi" w:hAnsiTheme="minorHAnsi" w:cstheme="minorHAnsi"/>
          </w:rPr>
        </w:pPr>
        <w:r w:rsidRPr="00A85C30">
          <w:rPr>
            <w:rFonts w:asciiTheme="minorHAnsi" w:hAnsiTheme="minorHAnsi" w:cstheme="minorHAnsi"/>
          </w:rPr>
          <w:t xml:space="preserve">Doc No.: </w:t>
        </w:r>
        <w:r w:rsidR="00184A9A" w:rsidRPr="00A85C30">
          <w:rPr>
            <w:rFonts w:asciiTheme="minorHAnsi" w:hAnsiTheme="minorHAnsi" w:cstheme="minorHAnsi"/>
          </w:rPr>
          <w:t>SIPL</w:t>
        </w:r>
        <w:r w:rsidR="00F8296F" w:rsidRPr="00A85C30">
          <w:rPr>
            <w:rFonts w:asciiTheme="minorHAnsi" w:hAnsiTheme="minorHAnsi" w:cstheme="minorHAnsi"/>
          </w:rPr>
          <w:t xml:space="preserve">/POL/02                                           </w:t>
        </w:r>
        <w:proofErr w:type="spellStart"/>
        <w:r w:rsidR="00F8296F" w:rsidRPr="00A85C30">
          <w:rPr>
            <w:rFonts w:asciiTheme="minorHAnsi" w:hAnsiTheme="minorHAnsi" w:cstheme="minorHAnsi"/>
          </w:rPr>
          <w:t>Rev.No</w:t>
        </w:r>
        <w:proofErr w:type="spellEnd"/>
        <w:r w:rsidR="00F8296F" w:rsidRPr="00A85C30">
          <w:rPr>
            <w:rFonts w:asciiTheme="minorHAnsi" w:hAnsiTheme="minorHAnsi" w:cstheme="minorHAnsi"/>
          </w:rPr>
          <w:t xml:space="preserve">: 01                                                 </w:t>
        </w:r>
        <w:r w:rsidR="00F8296F" w:rsidRPr="00A85C30">
          <w:rPr>
            <w:rFonts w:asciiTheme="minorHAnsi" w:hAnsiTheme="minorHAnsi" w:cstheme="minorHAnsi"/>
          </w:rPr>
          <w:fldChar w:fldCharType="begin"/>
        </w:r>
        <w:r w:rsidR="00F8296F" w:rsidRPr="00A85C30">
          <w:rPr>
            <w:rFonts w:asciiTheme="minorHAnsi" w:hAnsiTheme="minorHAnsi" w:cstheme="minorHAnsi"/>
          </w:rPr>
          <w:instrText xml:space="preserve"> PAGE   \* MERGEFORMAT </w:instrText>
        </w:r>
        <w:r w:rsidR="00F8296F" w:rsidRPr="00A85C30">
          <w:rPr>
            <w:rFonts w:asciiTheme="minorHAnsi" w:hAnsiTheme="minorHAnsi" w:cstheme="minorHAnsi"/>
          </w:rPr>
          <w:fldChar w:fldCharType="separate"/>
        </w:r>
        <w:r w:rsidR="00F8296F" w:rsidRPr="00A85C30">
          <w:rPr>
            <w:rFonts w:asciiTheme="minorHAnsi" w:hAnsiTheme="minorHAnsi" w:cstheme="minorHAnsi"/>
          </w:rPr>
          <w:t>2</w:t>
        </w:r>
        <w:r w:rsidR="00F8296F" w:rsidRPr="00A85C30">
          <w:rPr>
            <w:rFonts w:asciiTheme="minorHAnsi" w:hAnsiTheme="minorHAnsi" w:cstheme="minorHAnsi"/>
            <w:noProof/>
          </w:rPr>
          <w:fldChar w:fldCharType="end"/>
        </w:r>
        <w:r w:rsidR="00F8296F" w:rsidRPr="00A85C30">
          <w:rPr>
            <w:rFonts w:asciiTheme="minorHAnsi" w:hAnsiTheme="minorHAnsi" w:cstheme="minorHAnsi"/>
          </w:rPr>
          <w:t xml:space="preserve"> | </w:t>
        </w:r>
        <w:r w:rsidR="00F8296F" w:rsidRPr="00A85C30">
          <w:rPr>
            <w:rFonts w:asciiTheme="minorHAnsi" w:hAnsiTheme="minorHAnsi" w:cstheme="minorHAnsi"/>
            <w:color w:val="7F7F7F" w:themeColor="background1" w:themeShade="7F"/>
            <w:spacing w:val="60"/>
          </w:rPr>
          <w:t>Page</w:t>
        </w:r>
      </w:p>
    </w:sdtContent>
  </w:sdt>
  <w:p w14:paraId="7154E74C" w14:textId="77777777" w:rsidR="001F0FF2" w:rsidRPr="00A85C30" w:rsidRDefault="001F0FF2">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3C60A" w14:textId="77777777" w:rsidR="00D9582C" w:rsidRDefault="00D9582C" w:rsidP="001F0FF2">
      <w:pPr>
        <w:spacing w:after="0" w:line="240" w:lineRule="auto"/>
      </w:pPr>
      <w:r>
        <w:separator/>
      </w:r>
    </w:p>
  </w:footnote>
  <w:footnote w:type="continuationSeparator" w:id="0">
    <w:p w14:paraId="5EB14EB8" w14:textId="77777777" w:rsidR="00D9582C" w:rsidRDefault="00D9582C" w:rsidP="001F0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2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7302"/>
    </w:tblGrid>
    <w:tr w:rsidR="00A85C30" w14:paraId="4806A8E2" w14:textId="77777777" w:rsidTr="00213A6C">
      <w:trPr>
        <w:trHeight w:val="1391"/>
      </w:trPr>
      <w:tc>
        <w:tcPr>
          <w:tcW w:w="3119" w:type="dxa"/>
        </w:tcPr>
        <w:p w14:paraId="11975A40" w14:textId="77777777" w:rsidR="00A85C30" w:rsidRDefault="00A85C30" w:rsidP="00A85C30">
          <w:pPr>
            <w:pStyle w:val="Header"/>
            <w:ind w:left="0"/>
          </w:pPr>
          <w:r>
            <w:rPr>
              <w:noProof/>
            </w:rPr>
            <w:drawing>
              <wp:anchor distT="0" distB="0" distL="114300" distR="114300" simplePos="0" relativeHeight="251659264" behindDoc="1" locked="0" layoutInCell="1" allowOverlap="1" wp14:anchorId="4289C556" wp14:editId="3A6448E9">
                <wp:simplePos x="0" y="0"/>
                <wp:positionH relativeFrom="column">
                  <wp:posOffset>664845</wp:posOffset>
                </wp:positionH>
                <wp:positionV relativeFrom="paragraph">
                  <wp:posOffset>60960</wp:posOffset>
                </wp:positionV>
                <wp:extent cx="1036114" cy="767166"/>
                <wp:effectExtent l="0" t="0" r="0" b="0"/>
                <wp:wrapTight wrapText="bothSides">
                  <wp:wrapPolygon edited="0">
                    <wp:start x="7151" y="0"/>
                    <wp:lineTo x="4768" y="1609"/>
                    <wp:lineTo x="3178" y="5364"/>
                    <wp:lineTo x="3576" y="9119"/>
                    <wp:lineTo x="0" y="17702"/>
                    <wp:lineTo x="397" y="20921"/>
                    <wp:lineTo x="21057" y="20921"/>
                    <wp:lineTo x="21057" y="17702"/>
                    <wp:lineTo x="19071" y="7510"/>
                    <wp:lineTo x="11919" y="1073"/>
                    <wp:lineTo x="9933" y="0"/>
                    <wp:lineTo x="7151" y="0"/>
                  </wp:wrapPolygon>
                </wp:wrapTight>
                <wp:docPr id="2325938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93857" name="Picture 232593857"/>
                        <pic:cNvPicPr/>
                      </pic:nvPicPr>
                      <pic:blipFill>
                        <a:blip r:embed="rId1">
                          <a:extLst>
                            <a:ext uri="{28A0092B-C50C-407E-A947-70E740481C1C}">
                              <a14:useLocalDpi xmlns:a14="http://schemas.microsoft.com/office/drawing/2010/main" val="0"/>
                            </a:ext>
                          </a:extLst>
                        </a:blip>
                        <a:stretch>
                          <a:fillRect/>
                        </a:stretch>
                      </pic:blipFill>
                      <pic:spPr>
                        <a:xfrm>
                          <a:off x="0" y="0"/>
                          <a:ext cx="1036114" cy="767166"/>
                        </a:xfrm>
                        <a:prstGeom prst="rect">
                          <a:avLst/>
                        </a:prstGeom>
                      </pic:spPr>
                    </pic:pic>
                  </a:graphicData>
                </a:graphic>
                <wp14:sizeRelH relativeFrom="page">
                  <wp14:pctWidth>0</wp14:pctWidth>
                </wp14:sizeRelH>
                <wp14:sizeRelV relativeFrom="page">
                  <wp14:pctHeight>0</wp14:pctHeight>
                </wp14:sizeRelV>
              </wp:anchor>
            </w:drawing>
          </w:r>
        </w:p>
      </w:tc>
      <w:tc>
        <w:tcPr>
          <w:tcW w:w="7302" w:type="dxa"/>
          <w:vAlign w:val="center"/>
        </w:tcPr>
        <w:p w14:paraId="766E0663" w14:textId="77777777" w:rsidR="00A85C30" w:rsidRPr="004F15BB" w:rsidRDefault="00A85C30" w:rsidP="00A85C30">
          <w:pPr>
            <w:pStyle w:val="Header"/>
            <w:spacing w:after="0" w:line="240" w:lineRule="auto"/>
            <w:ind w:left="709"/>
            <w:jc w:val="center"/>
            <w:rPr>
              <w:rFonts w:asciiTheme="minorHAnsi" w:hAnsiTheme="minorHAnsi" w:cstheme="minorHAnsi"/>
              <w:b/>
              <w:bCs/>
              <w:color w:val="002060"/>
              <w:sz w:val="36"/>
              <w:szCs w:val="36"/>
              <w:lang w:val="en-IN"/>
            </w:rPr>
          </w:pPr>
          <w:r w:rsidRPr="004F15BB">
            <w:rPr>
              <w:rFonts w:asciiTheme="minorHAnsi" w:hAnsiTheme="minorHAnsi" w:cstheme="minorHAnsi"/>
              <w:b/>
              <w:bCs/>
              <w:color w:val="002060"/>
              <w:sz w:val="36"/>
              <w:szCs w:val="36"/>
              <w:lang w:val="en-IN"/>
            </w:rPr>
            <w:t>SPLENDID INDUSTRIES PVT LTD</w:t>
          </w:r>
        </w:p>
        <w:p w14:paraId="75F80C8E" w14:textId="77777777" w:rsidR="00A85C30" w:rsidRPr="003A14B1" w:rsidRDefault="00A85C30" w:rsidP="00A85C30">
          <w:pPr>
            <w:pStyle w:val="Header"/>
            <w:spacing w:line="240" w:lineRule="auto"/>
            <w:jc w:val="center"/>
            <w:rPr>
              <w:lang w:val="en-IN"/>
            </w:rPr>
          </w:pPr>
          <w:r w:rsidRPr="003A14B1">
            <w:rPr>
              <w:rFonts w:asciiTheme="minorHAnsi" w:hAnsiTheme="minorHAnsi" w:cstheme="minorHAnsi"/>
              <w:lang w:val="en-IN"/>
            </w:rPr>
            <w:t xml:space="preserve">A/155B, H.B. Town, Road No.-4, </w:t>
          </w:r>
          <w:proofErr w:type="spellStart"/>
          <w:r w:rsidRPr="003A14B1">
            <w:rPr>
              <w:rFonts w:asciiTheme="minorHAnsi" w:hAnsiTheme="minorHAnsi" w:cstheme="minorHAnsi"/>
              <w:lang w:val="en-IN"/>
            </w:rPr>
            <w:t>Panihati</w:t>
          </w:r>
          <w:proofErr w:type="spellEnd"/>
          <w:r w:rsidRPr="003A14B1">
            <w:rPr>
              <w:rFonts w:asciiTheme="minorHAnsi" w:hAnsiTheme="minorHAnsi" w:cstheme="minorHAnsi"/>
              <w:lang w:val="en-IN"/>
            </w:rPr>
            <w:t xml:space="preserve">, P.O. - </w:t>
          </w:r>
          <w:proofErr w:type="spellStart"/>
          <w:r w:rsidRPr="003A14B1">
            <w:rPr>
              <w:rFonts w:asciiTheme="minorHAnsi" w:hAnsiTheme="minorHAnsi" w:cstheme="minorHAnsi"/>
              <w:lang w:val="en-IN"/>
            </w:rPr>
            <w:t>Sodpur</w:t>
          </w:r>
          <w:proofErr w:type="spellEnd"/>
          <w:r w:rsidRPr="003A14B1">
            <w:rPr>
              <w:rFonts w:asciiTheme="minorHAnsi" w:hAnsiTheme="minorHAnsi" w:cstheme="minorHAnsi"/>
              <w:lang w:val="en-IN"/>
            </w:rPr>
            <w:t xml:space="preserve"> Kolkata – 700110, India.</w:t>
          </w:r>
        </w:p>
      </w:tc>
    </w:tr>
  </w:tbl>
  <w:p w14:paraId="3040C98C" w14:textId="0E88B590" w:rsidR="00B52AD4" w:rsidRDefault="00B52AD4" w:rsidP="00E71367">
    <w:pPr>
      <w:pStyle w:val="Header"/>
      <w:tabs>
        <w:tab w:val="clear" w:pos="4680"/>
        <w:tab w:val="clear" w:pos="9360"/>
        <w:tab w:val="left" w:pos="391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271B3"/>
    <w:multiLevelType w:val="hybridMultilevel"/>
    <w:tmpl w:val="9416BD2A"/>
    <w:lvl w:ilvl="0" w:tplc="BE289E3E">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E268D9"/>
    <w:multiLevelType w:val="hybridMultilevel"/>
    <w:tmpl w:val="33C6C0D8"/>
    <w:lvl w:ilvl="0" w:tplc="40090001">
      <w:start w:val="1"/>
      <w:numFmt w:val="bullet"/>
      <w:lvlText w:val=""/>
      <w:lvlJc w:val="left"/>
      <w:pPr>
        <w:ind w:left="5746" w:hanging="360"/>
      </w:pPr>
      <w:rPr>
        <w:rFonts w:ascii="Symbol" w:hAnsi="Symbol" w:hint="default"/>
      </w:rPr>
    </w:lvl>
    <w:lvl w:ilvl="1" w:tplc="40090003" w:tentative="1">
      <w:start w:val="1"/>
      <w:numFmt w:val="bullet"/>
      <w:lvlText w:val="o"/>
      <w:lvlJc w:val="left"/>
      <w:pPr>
        <w:ind w:left="6466" w:hanging="360"/>
      </w:pPr>
      <w:rPr>
        <w:rFonts w:ascii="Courier New" w:hAnsi="Courier New" w:cs="Courier New" w:hint="default"/>
      </w:rPr>
    </w:lvl>
    <w:lvl w:ilvl="2" w:tplc="40090005" w:tentative="1">
      <w:start w:val="1"/>
      <w:numFmt w:val="bullet"/>
      <w:lvlText w:val=""/>
      <w:lvlJc w:val="left"/>
      <w:pPr>
        <w:ind w:left="7186" w:hanging="360"/>
      </w:pPr>
      <w:rPr>
        <w:rFonts w:ascii="Wingdings" w:hAnsi="Wingdings" w:hint="default"/>
      </w:rPr>
    </w:lvl>
    <w:lvl w:ilvl="3" w:tplc="40090001" w:tentative="1">
      <w:start w:val="1"/>
      <w:numFmt w:val="bullet"/>
      <w:lvlText w:val=""/>
      <w:lvlJc w:val="left"/>
      <w:pPr>
        <w:ind w:left="7906" w:hanging="360"/>
      </w:pPr>
      <w:rPr>
        <w:rFonts w:ascii="Symbol" w:hAnsi="Symbol" w:hint="default"/>
      </w:rPr>
    </w:lvl>
    <w:lvl w:ilvl="4" w:tplc="40090003" w:tentative="1">
      <w:start w:val="1"/>
      <w:numFmt w:val="bullet"/>
      <w:lvlText w:val="o"/>
      <w:lvlJc w:val="left"/>
      <w:pPr>
        <w:ind w:left="8626" w:hanging="360"/>
      </w:pPr>
      <w:rPr>
        <w:rFonts w:ascii="Courier New" w:hAnsi="Courier New" w:cs="Courier New" w:hint="default"/>
      </w:rPr>
    </w:lvl>
    <w:lvl w:ilvl="5" w:tplc="40090005" w:tentative="1">
      <w:start w:val="1"/>
      <w:numFmt w:val="bullet"/>
      <w:lvlText w:val=""/>
      <w:lvlJc w:val="left"/>
      <w:pPr>
        <w:ind w:left="9346" w:hanging="360"/>
      </w:pPr>
      <w:rPr>
        <w:rFonts w:ascii="Wingdings" w:hAnsi="Wingdings" w:hint="default"/>
      </w:rPr>
    </w:lvl>
    <w:lvl w:ilvl="6" w:tplc="40090001" w:tentative="1">
      <w:start w:val="1"/>
      <w:numFmt w:val="bullet"/>
      <w:lvlText w:val=""/>
      <w:lvlJc w:val="left"/>
      <w:pPr>
        <w:ind w:left="10066" w:hanging="360"/>
      </w:pPr>
      <w:rPr>
        <w:rFonts w:ascii="Symbol" w:hAnsi="Symbol" w:hint="default"/>
      </w:rPr>
    </w:lvl>
    <w:lvl w:ilvl="7" w:tplc="40090003" w:tentative="1">
      <w:start w:val="1"/>
      <w:numFmt w:val="bullet"/>
      <w:lvlText w:val="o"/>
      <w:lvlJc w:val="left"/>
      <w:pPr>
        <w:ind w:left="10786" w:hanging="360"/>
      </w:pPr>
      <w:rPr>
        <w:rFonts w:ascii="Courier New" w:hAnsi="Courier New" w:cs="Courier New" w:hint="default"/>
      </w:rPr>
    </w:lvl>
    <w:lvl w:ilvl="8" w:tplc="40090005" w:tentative="1">
      <w:start w:val="1"/>
      <w:numFmt w:val="bullet"/>
      <w:lvlText w:val=""/>
      <w:lvlJc w:val="left"/>
      <w:pPr>
        <w:ind w:left="11506" w:hanging="360"/>
      </w:pPr>
      <w:rPr>
        <w:rFonts w:ascii="Wingdings" w:hAnsi="Wingdings" w:hint="default"/>
      </w:rPr>
    </w:lvl>
  </w:abstractNum>
  <w:abstractNum w:abstractNumId="2" w15:restartNumberingAfterBreak="0">
    <w:nsid w:val="0FFE252B"/>
    <w:multiLevelType w:val="hybridMultilevel"/>
    <w:tmpl w:val="3CD07920"/>
    <w:lvl w:ilvl="0" w:tplc="BE289E3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2223B2"/>
    <w:multiLevelType w:val="multilevel"/>
    <w:tmpl w:val="14C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729F5"/>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D6D02"/>
    <w:multiLevelType w:val="hybridMultilevel"/>
    <w:tmpl w:val="4CF00E06"/>
    <w:lvl w:ilvl="0" w:tplc="BE289E3E">
      <w:numFmt w:val="bullet"/>
      <w:lvlText w:val="•"/>
      <w:lvlJc w:val="left"/>
      <w:pPr>
        <w:ind w:left="1426" w:hanging="360"/>
      </w:pPr>
      <w:rPr>
        <w:rFonts w:ascii="Calibri" w:eastAsiaTheme="minorHAnsi" w:hAnsi="Calibri" w:cs="Calibri" w:hint="default"/>
      </w:rPr>
    </w:lvl>
    <w:lvl w:ilvl="1" w:tplc="40090003" w:tentative="1">
      <w:start w:val="1"/>
      <w:numFmt w:val="bullet"/>
      <w:lvlText w:val="o"/>
      <w:lvlJc w:val="left"/>
      <w:pPr>
        <w:ind w:left="2146" w:hanging="360"/>
      </w:pPr>
      <w:rPr>
        <w:rFonts w:ascii="Courier New" w:hAnsi="Courier New" w:cs="Courier New" w:hint="default"/>
      </w:rPr>
    </w:lvl>
    <w:lvl w:ilvl="2" w:tplc="40090005" w:tentative="1">
      <w:start w:val="1"/>
      <w:numFmt w:val="bullet"/>
      <w:lvlText w:val=""/>
      <w:lvlJc w:val="left"/>
      <w:pPr>
        <w:ind w:left="2866" w:hanging="360"/>
      </w:pPr>
      <w:rPr>
        <w:rFonts w:ascii="Wingdings" w:hAnsi="Wingdings" w:hint="default"/>
      </w:rPr>
    </w:lvl>
    <w:lvl w:ilvl="3" w:tplc="40090001" w:tentative="1">
      <w:start w:val="1"/>
      <w:numFmt w:val="bullet"/>
      <w:lvlText w:val=""/>
      <w:lvlJc w:val="left"/>
      <w:pPr>
        <w:ind w:left="3586" w:hanging="360"/>
      </w:pPr>
      <w:rPr>
        <w:rFonts w:ascii="Symbol" w:hAnsi="Symbol" w:hint="default"/>
      </w:rPr>
    </w:lvl>
    <w:lvl w:ilvl="4" w:tplc="40090003" w:tentative="1">
      <w:start w:val="1"/>
      <w:numFmt w:val="bullet"/>
      <w:lvlText w:val="o"/>
      <w:lvlJc w:val="left"/>
      <w:pPr>
        <w:ind w:left="4306" w:hanging="360"/>
      </w:pPr>
      <w:rPr>
        <w:rFonts w:ascii="Courier New" w:hAnsi="Courier New" w:cs="Courier New" w:hint="default"/>
      </w:rPr>
    </w:lvl>
    <w:lvl w:ilvl="5" w:tplc="40090005" w:tentative="1">
      <w:start w:val="1"/>
      <w:numFmt w:val="bullet"/>
      <w:lvlText w:val=""/>
      <w:lvlJc w:val="left"/>
      <w:pPr>
        <w:ind w:left="5026" w:hanging="360"/>
      </w:pPr>
      <w:rPr>
        <w:rFonts w:ascii="Wingdings" w:hAnsi="Wingdings" w:hint="default"/>
      </w:rPr>
    </w:lvl>
    <w:lvl w:ilvl="6" w:tplc="40090001" w:tentative="1">
      <w:start w:val="1"/>
      <w:numFmt w:val="bullet"/>
      <w:lvlText w:val=""/>
      <w:lvlJc w:val="left"/>
      <w:pPr>
        <w:ind w:left="5746" w:hanging="360"/>
      </w:pPr>
      <w:rPr>
        <w:rFonts w:ascii="Symbol" w:hAnsi="Symbol" w:hint="default"/>
      </w:rPr>
    </w:lvl>
    <w:lvl w:ilvl="7" w:tplc="40090003" w:tentative="1">
      <w:start w:val="1"/>
      <w:numFmt w:val="bullet"/>
      <w:lvlText w:val="o"/>
      <w:lvlJc w:val="left"/>
      <w:pPr>
        <w:ind w:left="6466" w:hanging="360"/>
      </w:pPr>
      <w:rPr>
        <w:rFonts w:ascii="Courier New" w:hAnsi="Courier New" w:cs="Courier New" w:hint="default"/>
      </w:rPr>
    </w:lvl>
    <w:lvl w:ilvl="8" w:tplc="40090005" w:tentative="1">
      <w:start w:val="1"/>
      <w:numFmt w:val="bullet"/>
      <w:lvlText w:val=""/>
      <w:lvlJc w:val="left"/>
      <w:pPr>
        <w:ind w:left="7186" w:hanging="360"/>
      </w:pPr>
      <w:rPr>
        <w:rFonts w:ascii="Wingdings" w:hAnsi="Wingdings" w:hint="default"/>
      </w:rPr>
    </w:lvl>
  </w:abstractNum>
  <w:abstractNum w:abstractNumId="6" w15:restartNumberingAfterBreak="0">
    <w:nsid w:val="16671ECE"/>
    <w:multiLevelType w:val="multilevel"/>
    <w:tmpl w:val="ED30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C365D"/>
    <w:multiLevelType w:val="hybridMultilevel"/>
    <w:tmpl w:val="A9665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F13344"/>
    <w:multiLevelType w:val="hybridMultilevel"/>
    <w:tmpl w:val="FA46D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0D668C"/>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F1ECF"/>
    <w:multiLevelType w:val="multilevel"/>
    <w:tmpl w:val="5118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7906E1"/>
    <w:multiLevelType w:val="hybridMultilevel"/>
    <w:tmpl w:val="2BC46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3C1941"/>
    <w:multiLevelType w:val="multilevel"/>
    <w:tmpl w:val="EFB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D224C"/>
    <w:multiLevelType w:val="hybridMultilevel"/>
    <w:tmpl w:val="FBBAA6B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4" w15:restartNumberingAfterBreak="0">
    <w:nsid w:val="3D4A09DE"/>
    <w:multiLevelType w:val="hybridMultilevel"/>
    <w:tmpl w:val="8E6AE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E452D6"/>
    <w:multiLevelType w:val="hybridMultilevel"/>
    <w:tmpl w:val="5F1C1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0623ABE"/>
    <w:multiLevelType w:val="hybridMultilevel"/>
    <w:tmpl w:val="7A8A868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0AF4C5A"/>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44EA9"/>
    <w:multiLevelType w:val="hybridMultilevel"/>
    <w:tmpl w:val="C6CC1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4873CFC"/>
    <w:multiLevelType w:val="multilevel"/>
    <w:tmpl w:val="BD08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B64337"/>
    <w:multiLevelType w:val="hybridMultilevel"/>
    <w:tmpl w:val="95AA3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F22F46"/>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51093"/>
    <w:multiLevelType w:val="multilevel"/>
    <w:tmpl w:val="1256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137AD3"/>
    <w:multiLevelType w:val="multilevel"/>
    <w:tmpl w:val="827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A42A18"/>
    <w:multiLevelType w:val="hybridMultilevel"/>
    <w:tmpl w:val="1EA86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5BD0DDB"/>
    <w:multiLevelType w:val="hybridMultilevel"/>
    <w:tmpl w:val="5F84B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CE46E8"/>
    <w:multiLevelType w:val="hybridMultilevel"/>
    <w:tmpl w:val="2A72CA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7D854D4"/>
    <w:multiLevelType w:val="hybridMultilevel"/>
    <w:tmpl w:val="42A2B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96C56E1"/>
    <w:multiLevelType w:val="multilevel"/>
    <w:tmpl w:val="585C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04413"/>
    <w:multiLevelType w:val="hybridMultilevel"/>
    <w:tmpl w:val="A69AF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206F82"/>
    <w:multiLevelType w:val="hybridMultilevel"/>
    <w:tmpl w:val="B21C499E"/>
    <w:lvl w:ilvl="0" w:tplc="BE289E3E">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C2E0954"/>
    <w:multiLevelType w:val="hybridMultilevel"/>
    <w:tmpl w:val="1DCC8A9E"/>
    <w:lvl w:ilvl="0" w:tplc="BE289E3E">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746C25"/>
    <w:multiLevelType w:val="hybridMultilevel"/>
    <w:tmpl w:val="28860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347B45"/>
    <w:multiLevelType w:val="multilevel"/>
    <w:tmpl w:val="9AA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D32DA"/>
    <w:multiLevelType w:val="hybridMultilevel"/>
    <w:tmpl w:val="14E4B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29B200A"/>
    <w:multiLevelType w:val="hybridMultilevel"/>
    <w:tmpl w:val="BE927C1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6" w15:restartNumberingAfterBreak="0">
    <w:nsid w:val="63115157"/>
    <w:multiLevelType w:val="hybridMultilevel"/>
    <w:tmpl w:val="992E2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6BA3BC9"/>
    <w:multiLevelType w:val="hybridMultilevel"/>
    <w:tmpl w:val="8C2CD7C8"/>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8" w15:restartNumberingAfterBreak="0">
    <w:nsid w:val="680D00D0"/>
    <w:multiLevelType w:val="hybridMultilevel"/>
    <w:tmpl w:val="B4407B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68E3221F"/>
    <w:multiLevelType w:val="hybridMultilevel"/>
    <w:tmpl w:val="5D8C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531097"/>
    <w:multiLevelType w:val="hybridMultilevel"/>
    <w:tmpl w:val="32042CC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1" w15:restartNumberingAfterBreak="0">
    <w:nsid w:val="6D010A3F"/>
    <w:multiLevelType w:val="hybridMultilevel"/>
    <w:tmpl w:val="D2B61EB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1162D1C"/>
    <w:multiLevelType w:val="hybridMultilevel"/>
    <w:tmpl w:val="9DDEF4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44B1FF0"/>
    <w:multiLevelType w:val="multilevel"/>
    <w:tmpl w:val="DBA0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90C46"/>
    <w:multiLevelType w:val="multilevel"/>
    <w:tmpl w:val="3034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FA617D"/>
    <w:multiLevelType w:val="hybridMultilevel"/>
    <w:tmpl w:val="AC04C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7A71875"/>
    <w:multiLevelType w:val="multilevel"/>
    <w:tmpl w:val="B1B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E523A0"/>
    <w:multiLevelType w:val="hybridMultilevel"/>
    <w:tmpl w:val="D1EE2DB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8" w15:restartNumberingAfterBreak="0">
    <w:nsid w:val="7C0D631B"/>
    <w:multiLevelType w:val="multilevel"/>
    <w:tmpl w:val="9B6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152A30"/>
    <w:multiLevelType w:val="hybridMultilevel"/>
    <w:tmpl w:val="4CF267F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1591279688">
    <w:abstractNumId w:val="20"/>
  </w:num>
  <w:num w:numId="2" w16cid:durableId="467166698">
    <w:abstractNumId w:val="7"/>
  </w:num>
  <w:num w:numId="3" w16cid:durableId="1050961086">
    <w:abstractNumId w:val="39"/>
  </w:num>
  <w:num w:numId="4" w16cid:durableId="349527475">
    <w:abstractNumId w:val="9"/>
  </w:num>
  <w:num w:numId="5" w16cid:durableId="1767268588">
    <w:abstractNumId w:val="33"/>
  </w:num>
  <w:num w:numId="6" w16cid:durableId="1962759615">
    <w:abstractNumId w:val="23"/>
  </w:num>
  <w:num w:numId="7" w16cid:durableId="253511477">
    <w:abstractNumId w:val="43"/>
  </w:num>
  <w:num w:numId="8" w16cid:durableId="1272931857">
    <w:abstractNumId w:val="28"/>
  </w:num>
  <w:num w:numId="9" w16cid:durableId="1765951218">
    <w:abstractNumId w:val="19"/>
  </w:num>
  <w:num w:numId="10" w16cid:durableId="1861164632">
    <w:abstractNumId w:val="48"/>
  </w:num>
  <w:num w:numId="11" w16cid:durableId="1484784229">
    <w:abstractNumId w:val="12"/>
  </w:num>
  <w:num w:numId="12" w16cid:durableId="355429595">
    <w:abstractNumId w:val="6"/>
  </w:num>
  <w:num w:numId="13" w16cid:durableId="500194397">
    <w:abstractNumId w:val="46"/>
  </w:num>
  <w:num w:numId="14" w16cid:durableId="1987856301">
    <w:abstractNumId w:val="41"/>
  </w:num>
  <w:num w:numId="15" w16cid:durableId="1311055808">
    <w:abstractNumId w:val="17"/>
  </w:num>
  <w:num w:numId="16" w16cid:durableId="1370181848">
    <w:abstractNumId w:val="4"/>
  </w:num>
  <w:num w:numId="17" w16cid:durableId="801388148">
    <w:abstractNumId w:val="21"/>
  </w:num>
  <w:num w:numId="18" w16cid:durableId="526020407">
    <w:abstractNumId w:val="26"/>
  </w:num>
  <w:num w:numId="19" w16cid:durableId="549342117">
    <w:abstractNumId w:val="42"/>
  </w:num>
  <w:num w:numId="20" w16cid:durableId="661200224">
    <w:abstractNumId w:val="35"/>
  </w:num>
  <w:num w:numId="21" w16cid:durableId="1769503631">
    <w:abstractNumId w:val="13"/>
  </w:num>
  <w:num w:numId="22" w16cid:durableId="1855724867">
    <w:abstractNumId w:val="47"/>
  </w:num>
  <w:num w:numId="23" w16cid:durableId="1720350934">
    <w:abstractNumId w:val="49"/>
  </w:num>
  <w:num w:numId="24" w16cid:durableId="344209319">
    <w:abstractNumId w:val="40"/>
  </w:num>
  <w:num w:numId="25" w16cid:durableId="148713270">
    <w:abstractNumId w:val="1"/>
  </w:num>
  <w:num w:numId="26" w16cid:durableId="2021352487">
    <w:abstractNumId w:val="3"/>
  </w:num>
  <w:num w:numId="27" w16cid:durableId="131486283">
    <w:abstractNumId w:val="25"/>
  </w:num>
  <w:num w:numId="28" w16cid:durableId="479880637">
    <w:abstractNumId w:val="18"/>
  </w:num>
  <w:num w:numId="29" w16cid:durableId="811294698">
    <w:abstractNumId w:val="36"/>
  </w:num>
  <w:num w:numId="30" w16cid:durableId="1228228965">
    <w:abstractNumId w:val="29"/>
  </w:num>
  <w:num w:numId="31" w16cid:durableId="270750379">
    <w:abstractNumId w:val="11"/>
  </w:num>
  <w:num w:numId="32" w16cid:durableId="1848057182">
    <w:abstractNumId w:val="32"/>
  </w:num>
  <w:num w:numId="33" w16cid:durableId="947541266">
    <w:abstractNumId w:val="34"/>
  </w:num>
  <w:num w:numId="34" w16cid:durableId="1736734625">
    <w:abstractNumId w:val="14"/>
  </w:num>
  <w:num w:numId="35" w16cid:durableId="1003052932">
    <w:abstractNumId w:val="8"/>
  </w:num>
  <w:num w:numId="36" w16cid:durableId="608633270">
    <w:abstractNumId w:val="24"/>
  </w:num>
  <w:num w:numId="37" w16cid:durableId="1654530665">
    <w:abstractNumId w:val="27"/>
  </w:num>
  <w:num w:numId="38" w16cid:durableId="247930243">
    <w:abstractNumId w:val="38"/>
  </w:num>
  <w:num w:numId="39" w16cid:durableId="1262494420">
    <w:abstractNumId w:val="37"/>
  </w:num>
  <w:num w:numId="40" w16cid:durableId="579601807">
    <w:abstractNumId w:val="10"/>
  </w:num>
  <w:num w:numId="41" w16cid:durableId="1063453483">
    <w:abstractNumId w:val="22"/>
  </w:num>
  <w:num w:numId="42" w16cid:durableId="1486775003">
    <w:abstractNumId w:val="15"/>
  </w:num>
  <w:num w:numId="43" w16cid:durableId="204945730">
    <w:abstractNumId w:val="44"/>
  </w:num>
  <w:num w:numId="44" w16cid:durableId="844325049">
    <w:abstractNumId w:val="45"/>
  </w:num>
  <w:num w:numId="45" w16cid:durableId="1732994613">
    <w:abstractNumId w:val="2"/>
  </w:num>
  <w:num w:numId="46" w16cid:durableId="1663704964">
    <w:abstractNumId w:val="16"/>
  </w:num>
  <w:num w:numId="47" w16cid:durableId="910886783">
    <w:abstractNumId w:val="0"/>
  </w:num>
  <w:num w:numId="48" w16cid:durableId="419185144">
    <w:abstractNumId w:val="31"/>
  </w:num>
  <w:num w:numId="49" w16cid:durableId="1706517303">
    <w:abstractNumId w:val="5"/>
  </w:num>
  <w:num w:numId="50" w16cid:durableId="62196347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4A2"/>
    <w:rsid w:val="00017CD4"/>
    <w:rsid w:val="000308F6"/>
    <w:rsid w:val="0003486C"/>
    <w:rsid w:val="00080014"/>
    <w:rsid w:val="000A0799"/>
    <w:rsid w:val="000F2C9A"/>
    <w:rsid w:val="00103955"/>
    <w:rsid w:val="00103D3B"/>
    <w:rsid w:val="0011663A"/>
    <w:rsid w:val="00131429"/>
    <w:rsid w:val="00162C8B"/>
    <w:rsid w:val="00183D95"/>
    <w:rsid w:val="00184A9A"/>
    <w:rsid w:val="001A5E0B"/>
    <w:rsid w:val="001C4DB7"/>
    <w:rsid w:val="001D6A7D"/>
    <w:rsid w:val="001E211C"/>
    <w:rsid w:val="001F0FF2"/>
    <w:rsid w:val="00204764"/>
    <w:rsid w:val="00213963"/>
    <w:rsid w:val="0022415B"/>
    <w:rsid w:val="00280F32"/>
    <w:rsid w:val="00296FFD"/>
    <w:rsid w:val="002B0E66"/>
    <w:rsid w:val="002C1E4F"/>
    <w:rsid w:val="002D224D"/>
    <w:rsid w:val="002F24DD"/>
    <w:rsid w:val="00304211"/>
    <w:rsid w:val="00304C85"/>
    <w:rsid w:val="00316509"/>
    <w:rsid w:val="003225CA"/>
    <w:rsid w:val="00364C57"/>
    <w:rsid w:val="0037539F"/>
    <w:rsid w:val="0037585C"/>
    <w:rsid w:val="00383FCC"/>
    <w:rsid w:val="003C49F3"/>
    <w:rsid w:val="003C64A1"/>
    <w:rsid w:val="003D6C1F"/>
    <w:rsid w:val="003F1841"/>
    <w:rsid w:val="00436313"/>
    <w:rsid w:val="00483B76"/>
    <w:rsid w:val="00483FAE"/>
    <w:rsid w:val="004844A2"/>
    <w:rsid w:val="00484A7B"/>
    <w:rsid w:val="0049074C"/>
    <w:rsid w:val="004B47D2"/>
    <w:rsid w:val="004B4DE9"/>
    <w:rsid w:val="004B54F8"/>
    <w:rsid w:val="004E2F24"/>
    <w:rsid w:val="004F1276"/>
    <w:rsid w:val="004F6584"/>
    <w:rsid w:val="0050349E"/>
    <w:rsid w:val="00503646"/>
    <w:rsid w:val="00507296"/>
    <w:rsid w:val="00516FE0"/>
    <w:rsid w:val="00532389"/>
    <w:rsid w:val="00553B9B"/>
    <w:rsid w:val="005826A8"/>
    <w:rsid w:val="005B6F0B"/>
    <w:rsid w:val="005D5565"/>
    <w:rsid w:val="00601504"/>
    <w:rsid w:val="00602479"/>
    <w:rsid w:val="0063315E"/>
    <w:rsid w:val="00642CAB"/>
    <w:rsid w:val="006478A9"/>
    <w:rsid w:val="00657032"/>
    <w:rsid w:val="0066425A"/>
    <w:rsid w:val="006771E3"/>
    <w:rsid w:val="006879F5"/>
    <w:rsid w:val="006A05D9"/>
    <w:rsid w:val="006B7D0F"/>
    <w:rsid w:val="006D15D0"/>
    <w:rsid w:val="006D5C66"/>
    <w:rsid w:val="006E08D5"/>
    <w:rsid w:val="006F298F"/>
    <w:rsid w:val="0070184A"/>
    <w:rsid w:val="0071182B"/>
    <w:rsid w:val="00716FAC"/>
    <w:rsid w:val="00730EB1"/>
    <w:rsid w:val="00741DC2"/>
    <w:rsid w:val="0077101A"/>
    <w:rsid w:val="00771435"/>
    <w:rsid w:val="00781407"/>
    <w:rsid w:val="007821E6"/>
    <w:rsid w:val="007B0E45"/>
    <w:rsid w:val="007C6501"/>
    <w:rsid w:val="007C6C21"/>
    <w:rsid w:val="007E391A"/>
    <w:rsid w:val="007E6776"/>
    <w:rsid w:val="007F5C5F"/>
    <w:rsid w:val="00825470"/>
    <w:rsid w:val="00837D80"/>
    <w:rsid w:val="008464DB"/>
    <w:rsid w:val="00855A4A"/>
    <w:rsid w:val="00865688"/>
    <w:rsid w:val="008866E0"/>
    <w:rsid w:val="008952A0"/>
    <w:rsid w:val="008A02EE"/>
    <w:rsid w:val="008B2BF2"/>
    <w:rsid w:val="008B3D97"/>
    <w:rsid w:val="008B64F7"/>
    <w:rsid w:val="008D0711"/>
    <w:rsid w:val="008E5AC7"/>
    <w:rsid w:val="008F5914"/>
    <w:rsid w:val="00911B00"/>
    <w:rsid w:val="00925208"/>
    <w:rsid w:val="00927CA7"/>
    <w:rsid w:val="00932615"/>
    <w:rsid w:val="009338D8"/>
    <w:rsid w:val="00934D81"/>
    <w:rsid w:val="00943876"/>
    <w:rsid w:val="009477DB"/>
    <w:rsid w:val="0095383A"/>
    <w:rsid w:val="0097061D"/>
    <w:rsid w:val="0097614E"/>
    <w:rsid w:val="00995CEC"/>
    <w:rsid w:val="009B0321"/>
    <w:rsid w:val="009B03A5"/>
    <w:rsid w:val="009B36EC"/>
    <w:rsid w:val="009B5023"/>
    <w:rsid w:val="009D7347"/>
    <w:rsid w:val="009E2128"/>
    <w:rsid w:val="009F4FE2"/>
    <w:rsid w:val="009F62BD"/>
    <w:rsid w:val="009F7F31"/>
    <w:rsid w:val="00A561DF"/>
    <w:rsid w:val="00A81BE4"/>
    <w:rsid w:val="00A85C30"/>
    <w:rsid w:val="00AB3365"/>
    <w:rsid w:val="00AD346A"/>
    <w:rsid w:val="00AF29D4"/>
    <w:rsid w:val="00B070CC"/>
    <w:rsid w:val="00B45EBA"/>
    <w:rsid w:val="00B52AD4"/>
    <w:rsid w:val="00B52E80"/>
    <w:rsid w:val="00B7018F"/>
    <w:rsid w:val="00B71286"/>
    <w:rsid w:val="00B864C3"/>
    <w:rsid w:val="00B97942"/>
    <w:rsid w:val="00BC25F0"/>
    <w:rsid w:val="00BD4F28"/>
    <w:rsid w:val="00BD6B4E"/>
    <w:rsid w:val="00BE0BC5"/>
    <w:rsid w:val="00BE62FF"/>
    <w:rsid w:val="00C12378"/>
    <w:rsid w:val="00C31A52"/>
    <w:rsid w:val="00C443F3"/>
    <w:rsid w:val="00C5278E"/>
    <w:rsid w:val="00C56003"/>
    <w:rsid w:val="00C57FEC"/>
    <w:rsid w:val="00C6232B"/>
    <w:rsid w:val="00C62A1A"/>
    <w:rsid w:val="00C70767"/>
    <w:rsid w:val="00C90793"/>
    <w:rsid w:val="00CA0430"/>
    <w:rsid w:val="00CA49BF"/>
    <w:rsid w:val="00CA7A0B"/>
    <w:rsid w:val="00CE24D7"/>
    <w:rsid w:val="00CE4340"/>
    <w:rsid w:val="00CF36EF"/>
    <w:rsid w:val="00D0149D"/>
    <w:rsid w:val="00D01E61"/>
    <w:rsid w:val="00D27C0E"/>
    <w:rsid w:val="00D42457"/>
    <w:rsid w:val="00D51D45"/>
    <w:rsid w:val="00D61629"/>
    <w:rsid w:val="00D64857"/>
    <w:rsid w:val="00D7582C"/>
    <w:rsid w:val="00D80F61"/>
    <w:rsid w:val="00D9582C"/>
    <w:rsid w:val="00DB64EA"/>
    <w:rsid w:val="00DC0D8A"/>
    <w:rsid w:val="00DC4F09"/>
    <w:rsid w:val="00DD1051"/>
    <w:rsid w:val="00DD6DA3"/>
    <w:rsid w:val="00DE6193"/>
    <w:rsid w:val="00DF4A90"/>
    <w:rsid w:val="00E33FE5"/>
    <w:rsid w:val="00E46366"/>
    <w:rsid w:val="00E53384"/>
    <w:rsid w:val="00E66E31"/>
    <w:rsid w:val="00E71367"/>
    <w:rsid w:val="00E724A0"/>
    <w:rsid w:val="00E90A0C"/>
    <w:rsid w:val="00EA1DED"/>
    <w:rsid w:val="00EB52EF"/>
    <w:rsid w:val="00EE2123"/>
    <w:rsid w:val="00F0714E"/>
    <w:rsid w:val="00F17103"/>
    <w:rsid w:val="00F353BB"/>
    <w:rsid w:val="00F47B2D"/>
    <w:rsid w:val="00F54CEC"/>
    <w:rsid w:val="00F730CC"/>
    <w:rsid w:val="00F73E33"/>
    <w:rsid w:val="00F80064"/>
    <w:rsid w:val="00F8296F"/>
    <w:rsid w:val="00F83C97"/>
    <w:rsid w:val="00F83E6D"/>
    <w:rsid w:val="00FB4A5C"/>
    <w:rsid w:val="00FC0005"/>
    <w:rsid w:val="00FD1712"/>
    <w:rsid w:val="00FD2C0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D8AF9"/>
  <w15:chartTrackingRefBased/>
  <w15:docId w15:val="{94D433DE-8ECC-4D8A-807E-90D706C3F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844A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844A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844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844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844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844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4844A2"/>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4844A2"/>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4844A2"/>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4844A2"/>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4844A2"/>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4844A2"/>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484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4A2"/>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4A2"/>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4844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844A2"/>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4844A2"/>
    <w:rPr>
      <w:i/>
      <w:iCs/>
      <w:color w:val="2F5496" w:themeColor="accent1" w:themeShade="BF"/>
    </w:rPr>
  </w:style>
  <w:style w:type="paragraph" w:styleId="IntenseQuote">
    <w:name w:val="Intense Quote"/>
    <w:basedOn w:val="Normal"/>
    <w:next w:val="Normal"/>
    <w:link w:val="IntenseQuoteChar"/>
    <w:uiPriority w:val="30"/>
    <w:qFormat/>
    <w:rsid w:val="004844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4A2"/>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4844A2"/>
    <w:rPr>
      <w:b/>
      <w:bCs/>
      <w:smallCaps/>
      <w:color w:val="2F5496" w:themeColor="accent1" w:themeShade="BF"/>
      <w:spacing w:val="5"/>
    </w:rPr>
  </w:style>
  <w:style w:type="table" w:styleId="TableGrid">
    <w:name w:val="Table Grid"/>
    <w:basedOn w:val="TableNormal"/>
    <w:uiPriority w:val="39"/>
    <w:rsid w:val="0097061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6771E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B6F0B"/>
    <w:pPr>
      <w:spacing w:before="100" w:beforeAutospacing="1" w:after="100" w:afterAutospacing="1" w:line="240" w:lineRule="auto"/>
      <w:ind w:left="0"/>
      <w:jc w:val="left"/>
    </w:pPr>
    <w:rPr>
      <w:rFonts w:eastAsia="Times New Roman" w:cs="Times New Roman"/>
      <w:lang w:val="en-IN" w:eastAsia="en-IN"/>
      <w14:ligatures w14:val="none"/>
    </w:rPr>
  </w:style>
  <w:style w:type="paragraph" w:styleId="TOC1">
    <w:name w:val="toc 1"/>
    <w:basedOn w:val="Normal"/>
    <w:next w:val="Normal"/>
    <w:autoRedefine/>
    <w:uiPriority w:val="39"/>
    <w:unhideWhenUsed/>
    <w:rsid w:val="006B7D0F"/>
    <w:pPr>
      <w:spacing w:after="100"/>
      <w:ind w:left="0"/>
    </w:pPr>
  </w:style>
  <w:style w:type="character" w:styleId="Hyperlink">
    <w:name w:val="Hyperlink"/>
    <w:basedOn w:val="DefaultParagraphFont"/>
    <w:uiPriority w:val="99"/>
    <w:unhideWhenUsed/>
    <w:rsid w:val="006B7D0F"/>
    <w:rPr>
      <w:color w:val="0563C1" w:themeColor="hyperlink"/>
      <w:u w:val="single"/>
    </w:rPr>
  </w:style>
  <w:style w:type="table" w:customStyle="1" w:styleId="GridTable1Light-Accent11">
    <w:name w:val="Grid Table 1 Light - Accent 11"/>
    <w:basedOn w:val="TableNormal"/>
    <w:next w:val="GridTable1Light-Accent1"/>
    <w:uiPriority w:val="46"/>
    <w:rsid w:val="0037585C"/>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7585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4661">
      <w:bodyDiv w:val="1"/>
      <w:marLeft w:val="0"/>
      <w:marRight w:val="0"/>
      <w:marTop w:val="0"/>
      <w:marBottom w:val="0"/>
      <w:divBdr>
        <w:top w:val="none" w:sz="0" w:space="0" w:color="auto"/>
        <w:left w:val="none" w:sz="0" w:space="0" w:color="auto"/>
        <w:bottom w:val="none" w:sz="0" w:space="0" w:color="auto"/>
        <w:right w:val="none" w:sz="0" w:space="0" w:color="auto"/>
      </w:divBdr>
    </w:div>
    <w:div w:id="81538276">
      <w:bodyDiv w:val="1"/>
      <w:marLeft w:val="0"/>
      <w:marRight w:val="0"/>
      <w:marTop w:val="0"/>
      <w:marBottom w:val="0"/>
      <w:divBdr>
        <w:top w:val="none" w:sz="0" w:space="0" w:color="auto"/>
        <w:left w:val="none" w:sz="0" w:space="0" w:color="auto"/>
        <w:bottom w:val="none" w:sz="0" w:space="0" w:color="auto"/>
        <w:right w:val="none" w:sz="0" w:space="0" w:color="auto"/>
      </w:divBdr>
    </w:div>
    <w:div w:id="87384368">
      <w:bodyDiv w:val="1"/>
      <w:marLeft w:val="0"/>
      <w:marRight w:val="0"/>
      <w:marTop w:val="0"/>
      <w:marBottom w:val="0"/>
      <w:divBdr>
        <w:top w:val="none" w:sz="0" w:space="0" w:color="auto"/>
        <w:left w:val="none" w:sz="0" w:space="0" w:color="auto"/>
        <w:bottom w:val="none" w:sz="0" w:space="0" w:color="auto"/>
        <w:right w:val="none" w:sz="0" w:space="0" w:color="auto"/>
      </w:divBdr>
    </w:div>
    <w:div w:id="92168003">
      <w:bodyDiv w:val="1"/>
      <w:marLeft w:val="0"/>
      <w:marRight w:val="0"/>
      <w:marTop w:val="0"/>
      <w:marBottom w:val="0"/>
      <w:divBdr>
        <w:top w:val="none" w:sz="0" w:space="0" w:color="auto"/>
        <w:left w:val="none" w:sz="0" w:space="0" w:color="auto"/>
        <w:bottom w:val="none" w:sz="0" w:space="0" w:color="auto"/>
        <w:right w:val="none" w:sz="0" w:space="0" w:color="auto"/>
      </w:divBdr>
      <w:divsChild>
        <w:div w:id="463625104">
          <w:marLeft w:val="0"/>
          <w:marRight w:val="0"/>
          <w:marTop w:val="0"/>
          <w:marBottom w:val="0"/>
          <w:divBdr>
            <w:top w:val="none" w:sz="0" w:space="0" w:color="auto"/>
            <w:left w:val="none" w:sz="0" w:space="0" w:color="auto"/>
            <w:bottom w:val="none" w:sz="0" w:space="0" w:color="auto"/>
            <w:right w:val="none" w:sz="0" w:space="0" w:color="auto"/>
          </w:divBdr>
        </w:div>
        <w:div w:id="996346097">
          <w:marLeft w:val="0"/>
          <w:marRight w:val="0"/>
          <w:marTop w:val="0"/>
          <w:marBottom w:val="0"/>
          <w:divBdr>
            <w:top w:val="none" w:sz="0" w:space="0" w:color="auto"/>
            <w:left w:val="none" w:sz="0" w:space="0" w:color="auto"/>
            <w:bottom w:val="none" w:sz="0" w:space="0" w:color="auto"/>
            <w:right w:val="none" w:sz="0" w:space="0" w:color="auto"/>
          </w:divBdr>
          <w:divsChild>
            <w:div w:id="711658628">
              <w:marLeft w:val="0"/>
              <w:marRight w:val="0"/>
              <w:marTop w:val="0"/>
              <w:marBottom w:val="0"/>
              <w:divBdr>
                <w:top w:val="none" w:sz="0" w:space="0" w:color="auto"/>
                <w:left w:val="none" w:sz="0" w:space="0" w:color="auto"/>
                <w:bottom w:val="none" w:sz="0" w:space="0" w:color="auto"/>
                <w:right w:val="none" w:sz="0" w:space="0" w:color="auto"/>
              </w:divBdr>
              <w:divsChild>
                <w:div w:id="1923947753">
                  <w:marLeft w:val="0"/>
                  <w:marRight w:val="0"/>
                  <w:marTop w:val="45"/>
                  <w:marBottom w:val="120"/>
                  <w:divBdr>
                    <w:top w:val="none" w:sz="0" w:space="0" w:color="auto"/>
                    <w:left w:val="none" w:sz="0" w:space="0" w:color="auto"/>
                    <w:bottom w:val="none" w:sz="0" w:space="0" w:color="auto"/>
                    <w:right w:val="none" w:sz="0" w:space="0" w:color="auto"/>
                  </w:divBdr>
                  <w:divsChild>
                    <w:div w:id="935556697">
                      <w:marLeft w:val="0"/>
                      <w:marRight w:val="0"/>
                      <w:marTop w:val="100"/>
                      <w:marBottom w:val="100"/>
                      <w:divBdr>
                        <w:top w:val="none" w:sz="0" w:space="0" w:color="auto"/>
                        <w:left w:val="none" w:sz="0" w:space="0" w:color="auto"/>
                        <w:bottom w:val="none" w:sz="0" w:space="0" w:color="auto"/>
                        <w:right w:val="none" w:sz="0" w:space="0" w:color="auto"/>
                      </w:divBdr>
                      <w:divsChild>
                        <w:div w:id="142738143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478993">
      <w:bodyDiv w:val="1"/>
      <w:marLeft w:val="0"/>
      <w:marRight w:val="0"/>
      <w:marTop w:val="0"/>
      <w:marBottom w:val="0"/>
      <w:divBdr>
        <w:top w:val="none" w:sz="0" w:space="0" w:color="auto"/>
        <w:left w:val="none" w:sz="0" w:space="0" w:color="auto"/>
        <w:bottom w:val="none" w:sz="0" w:space="0" w:color="auto"/>
        <w:right w:val="none" w:sz="0" w:space="0" w:color="auto"/>
      </w:divBdr>
    </w:div>
    <w:div w:id="124472528">
      <w:bodyDiv w:val="1"/>
      <w:marLeft w:val="0"/>
      <w:marRight w:val="0"/>
      <w:marTop w:val="0"/>
      <w:marBottom w:val="0"/>
      <w:divBdr>
        <w:top w:val="none" w:sz="0" w:space="0" w:color="auto"/>
        <w:left w:val="none" w:sz="0" w:space="0" w:color="auto"/>
        <w:bottom w:val="none" w:sz="0" w:space="0" w:color="auto"/>
        <w:right w:val="none" w:sz="0" w:space="0" w:color="auto"/>
      </w:divBdr>
    </w:div>
    <w:div w:id="127171584">
      <w:bodyDiv w:val="1"/>
      <w:marLeft w:val="0"/>
      <w:marRight w:val="0"/>
      <w:marTop w:val="0"/>
      <w:marBottom w:val="0"/>
      <w:divBdr>
        <w:top w:val="none" w:sz="0" w:space="0" w:color="auto"/>
        <w:left w:val="none" w:sz="0" w:space="0" w:color="auto"/>
        <w:bottom w:val="none" w:sz="0" w:space="0" w:color="auto"/>
        <w:right w:val="none" w:sz="0" w:space="0" w:color="auto"/>
      </w:divBdr>
    </w:div>
    <w:div w:id="129329408">
      <w:bodyDiv w:val="1"/>
      <w:marLeft w:val="0"/>
      <w:marRight w:val="0"/>
      <w:marTop w:val="0"/>
      <w:marBottom w:val="0"/>
      <w:divBdr>
        <w:top w:val="none" w:sz="0" w:space="0" w:color="auto"/>
        <w:left w:val="none" w:sz="0" w:space="0" w:color="auto"/>
        <w:bottom w:val="none" w:sz="0" w:space="0" w:color="auto"/>
        <w:right w:val="none" w:sz="0" w:space="0" w:color="auto"/>
      </w:divBdr>
    </w:div>
    <w:div w:id="165902173">
      <w:bodyDiv w:val="1"/>
      <w:marLeft w:val="0"/>
      <w:marRight w:val="0"/>
      <w:marTop w:val="0"/>
      <w:marBottom w:val="0"/>
      <w:divBdr>
        <w:top w:val="none" w:sz="0" w:space="0" w:color="auto"/>
        <w:left w:val="none" w:sz="0" w:space="0" w:color="auto"/>
        <w:bottom w:val="none" w:sz="0" w:space="0" w:color="auto"/>
        <w:right w:val="none" w:sz="0" w:space="0" w:color="auto"/>
      </w:divBdr>
      <w:divsChild>
        <w:div w:id="368650391">
          <w:marLeft w:val="0"/>
          <w:marRight w:val="0"/>
          <w:marTop w:val="0"/>
          <w:marBottom w:val="0"/>
          <w:divBdr>
            <w:top w:val="none" w:sz="0" w:space="0" w:color="auto"/>
            <w:left w:val="none" w:sz="0" w:space="0" w:color="auto"/>
            <w:bottom w:val="none" w:sz="0" w:space="0" w:color="auto"/>
            <w:right w:val="none" w:sz="0" w:space="0" w:color="auto"/>
          </w:divBdr>
        </w:div>
        <w:div w:id="727413401">
          <w:marLeft w:val="0"/>
          <w:marRight w:val="0"/>
          <w:marTop w:val="0"/>
          <w:marBottom w:val="0"/>
          <w:divBdr>
            <w:top w:val="none" w:sz="0" w:space="0" w:color="auto"/>
            <w:left w:val="none" w:sz="0" w:space="0" w:color="auto"/>
            <w:bottom w:val="none" w:sz="0" w:space="0" w:color="auto"/>
            <w:right w:val="none" w:sz="0" w:space="0" w:color="auto"/>
          </w:divBdr>
          <w:divsChild>
            <w:div w:id="1806390032">
              <w:marLeft w:val="0"/>
              <w:marRight w:val="0"/>
              <w:marTop w:val="0"/>
              <w:marBottom w:val="0"/>
              <w:divBdr>
                <w:top w:val="none" w:sz="0" w:space="0" w:color="auto"/>
                <w:left w:val="none" w:sz="0" w:space="0" w:color="auto"/>
                <w:bottom w:val="none" w:sz="0" w:space="0" w:color="auto"/>
                <w:right w:val="none" w:sz="0" w:space="0" w:color="auto"/>
              </w:divBdr>
              <w:divsChild>
                <w:div w:id="1223247192">
                  <w:marLeft w:val="0"/>
                  <w:marRight w:val="0"/>
                  <w:marTop w:val="45"/>
                  <w:marBottom w:val="120"/>
                  <w:divBdr>
                    <w:top w:val="none" w:sz="0" w:space="0" w:color="auto"/>
                    <w:left w:val="none" w:sz="0" w:space="0" w:color="auto"/>
                    <w:bottom w:val="none" w:sz="0" w:space="0" w:color="auto"/>
                    <w:right w:val="none" w:sz="0" w:space="0" w:color="auto"/>
                  </w:divBdr>
                  <w:divsChild>
                    <w:div w:id="1621493272">
                      <w:marLeft w:val="0"/>
                      <w:marRight w:val="0"/>
                      <w:marTop w:val="100"/>
                      <w:marBottom w:val="100"/>
                      <w:divBdr>
                        <w:top w:val="none" w:sz="0" w:space="0" w:color="auto"/>
                        <w:left w:val="none" w:sz="0" w:space="0" w:color="auto"/>
                        <w:bottom w:val="none" w:sz="0" w:space="0" w:color="auto"/>
                        <w:right w:val="none" w:sz="0" w:space="0" w:color="auto"/>
                      </w:divBdr>
                      <w:divsChild>
                        <w:div w:id="94649968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2687151">
      <w:bodyDiv w:val="1"/>
      <w:marLeft w:val="0"/>
      <w:marRight w:val="0"/>
      <w:marTop w:val="0"/>
      <w:marBottom w:val="0"/>
      <w:divBdr>
        <w:top w:val="none" w:sz="0" w:space="0" w:color="auto"/>
        <w:left w:val="none" w:sz="0" w:space="0" w:color="auto"/>
        <w:bottom w:val="none" w:sz="0" w:space="0" w:color="auto"/>
        <w:right w:val="none" w:sz="0" w:space="0" w:color="auto"/>
      </w:divBdr>
    </w:div>
    <w:div w:id="270625615">
      <w:bodyDiv w:val="1"/>
      <w:marLeft w:val="0"/>
      <w:marRight w:val="0"/>
      <w:marTop w:val="0"/>
      <w:marBottom w:val="0"/>
      <w:divBdr>
        <w:top w:val="none" w:sz="0" w:space="0" w:color="auto"/>
        <w:left w:val="none" w:sz="0" w:space="0" w:color="auto"/>
        <w:bottom w:val="none" w:sz="0" w:space="0" w:color="auto"/>
        <w:right w:val="none" w:sz="0" w:space="0" w:color="auto"/>
      </w:divBdr>
    </w:div>
    <w:div w:id="353849774">
      <w:bodyDiv w:val="1"/>
      <w:marLeft w:val="0"/>
      <w:marRight w:val="0"/>
      <w:marTop w:val="0"/>
      <w:marBottom w:val="0"/>
      <w:divBdr>
        <w:top w:val="none" w:sz="0" w:space="0" w:color="auto"/>
        <w:left w:val="none" w:sz="0" w:space="0" w:color="auto"/>
        <w:bottom w:val="none" w:sz="0" w:space="0" w:color="auto"/>
        <w:right w:val="none" w:sz="0" w:space="0" w:color="auto"/>
      </w:divBdr>
    </w:div>
    <w:div w:id="451829488">
      <w:bodyDiv w:val="1"/>
      <w:marLeft w:val="0"/>
      <w:marRight w:val="0"/>
      <w:marTop w:val="0"/>
      <w:marBottom w:val="0"/>
      <w:divBdr>
        <w:top w:val="none" w:sz="0" w:space="0" w:color="auto"/>
        <w:left w:val="none" w:sz="0" w:space="0" w:color="auto"/>
        <w:bottom w:val="none" w:sz="0" w:space="0" w:color="auto"/>
        <w:right w:val="none" w:sz="0" w:space="0" w:color="auto"/>
      </w:divBdr>
    </w:div>
    <w:div w:id="456263836">
      <w:bodyDiv w:val="1"/>
      <w:marLeft w:val="0"/>
      <w:marRight w:val="0"/>
      <w:marTop w:val="0"/>
      <w:marBottom w:val="0"/>
      <w:divBdr>
        <w:top w:val="none" w:sz="0" w:space="0" w:color="auto"/>
        <w:left w:val="none" w:sz="0" w:space="0" w:color="auto"/>
        <w:bottom w:val="none" w:sz="0" w:space="0" w:color="auto"/>
        <w:right w:val="none" w:sz="0" w:space="0" w:color="auto"/>
      </w:divBdr>
    </w:div>
    <w:div w:id="489949767">
      <w:bodyDiv w:val="1"/>
      <w:marLeft w:val="0"/>
      <w:marRight w:val="0"/>
      <w:marTop w:val="0"/>
      <w:marBottom w:val="0"/>
      <w:divBdr>
        <w:top w:val="none" w:sz="0" w:space="0" w:color="auto"/>
        <w:left w:val="none" w:sz="0" w:space="0" w:color="auto"/>
        <w:bottom w:val="none" w:sz="0" w:space="0" w:color="auto"/>
        <w:right w:val="none" w:sz="0" w:space="0" w:color="auto"/>
      </w:divBdr>
    </w:div>
    <w:div w:id="535656577">
      <w:bodyDiv w:val="1"/>
      <w:marLeft w:val="0"/>
      <w:marRight w:val="0"/>
      <w:marTop w:val="0"/>
      <w:marBottom w:val="0"/>
      <w:divBdr>
        <w:top w:val="none" w:sz="0" w:space="0" w:color="auto"/>
        <w:left w:val="none" w:sz="0" w:space="0" w:color="auto"/>
        <w:bottom w:val="none" w:sz="0" w:space="0" w:color="auto"/>
        <w:right w:val="none" w:sz="0" w:space="0" w:color="auto"/>
      </w:divBdr>
    </w:div>
    <w:div w:id="564802617">
      <w:bodyDiv w:val="1"/>
      <w:marLeft w:val="0"/>
      <w:marRight w:val="0"/>
      <w:marTop w:val="0"/>
      <w:marBottom w:val="0"/>
      <w:divBdr>
        <w:top w:val="none" w:sz="0" w:space="0" w:color="auto"/>
        <w:left w:val="none" w:sz="0" w:space="0" w:color="auto"/>
        <w:bottom w:val="none" w:sz="0" w:space="0" w:color="auto"/>
        <w:right w:val="none" w:sz="0" w:space="0" w:color="auto"/>
      </w:divBdr>
    </w:div>
    <w:div w:id="602763770">
      <w:bodyDiv w:val="1"/>
      <w:marLeft w:val="0"/>
      <w:marRight w:val="0"/>
      <w:marTop w:val="0"/>
      <w:marBottom w:val="0"/>
      <w:divBdr>
        <w:top w:val="none" w:sz="0" w:space="0" w:color="auto"/>
        <w:left w:val="none" w:sz="0" w:space="0" w:color="auto"/>
        <w:bottom w:val="none" w:sz="0" w:space="0" w:color="auto"/>
        <w:right w:val="none" w:sz="0" w:space="0" w:color="auto"/>
      </w:divBdr>
    </w:div>
    <w:div w:id="620308641">
      <w:bodyDiv w:val="1"/>
      <w:marLeft w:val="0"/>
      <w:marRight w:val="0"/>
      <w:marTop w:val="0"/>
      <w:marBottom w:val="0"/>
      <w:divBdr>
        <w:top w:val="none" w:sz="0" w:space="0" w:color="auto"/>
        <w:left w:val="none" w:sz="0" w:space="0" w:color="auto"/>
        <w:bottom w:val="none" w:sz="0" w:space="0" w:color="auto"/>
        <w:right w:val="none" w:sz="0" w:space="0" w:color="auto"/>
      </w:divBdr>
    </w:div>
    <w:div w:id="624969704">
      <w:bodyDiv w:val="1"/>
      <w:marLeft w:val="0"/>
      <w:marRight w:val="0"/>
      <w:marTop w:val="0"/>
      <w:marBottom w:val="0"/>
      <w:divBdr>
        <w:top w:val="none" w:sz="0" w:space="0" w:color="auto"/>
        <w:left w:val="none" w:sz="0" w:space="0" w:color="auto"/>
        <w:bottom w:val="none" w:sz="0" w:space="0" w:color="auto"/>
        <w:right w:val="none" w:sz="0" w:space="0" w:color="auto"/>
      </w:divBdr>
    </w:div>
    <w:div w:id="706877176">
      <w:bodyDiv w:val="1"/>
      <w:marLeft w:val="0"/>
      <w:marRight w:val="0"/>
      <w:marTop w:val="0"/>
      <w:marBottom w:val="0"/>
      <w:divBdr>
        <w:top w:val="none" w:sz="0" w:space="0" w:color="auto"/>
        <w:left w:val="none" w:sz="0" w:space="0" w:color="auto"/>
        <w:bottom w:val="none" w:sz="0" w:space="0" w:color="auto"/>
        <w:right w:val="none" w:sz="0" w:space="0" w:color="auto"/>
      </w:divBdr>
    </w:div>
    <w:div w:id="748842211">
      <w:bodyDiv w:val="1"/>
      <w:marLeft w:val="0"/>
      <w:marRight w:val="0"/>
      <w:marTop w:val="0"/>
      <w:marBottom w:val="0"/>
      <w:divBdr>
        <w:top w:val="none" w:sz="0" w:space="0" w:color="auto"/>
        <w:left w:val="none" w:sz="0" w:space="0" w:color="auto"/>
        <w:bottom w:val="none" w:sz="0" w:space="0" w:color="auto"/>
        <w:right w:val="none" w:sz="0" w:space="0" w:color="auto"/>
      </w:divBdr>
    </w:div>
    <w:div w:id="750780540">
      <w:bodyDiv w:val="1"/>
      <w:marLeft w:val="0"/>
      <w:marRight w:val="0"/>
      <w:marTop w:val="0"/>
      <w:marBottom w:val="0"/>
      <w:divBdr>
        <w:top w:val="none" w:sz="0" w:space="0" w:color="auto"/>
        <w:left w:val="none" w:sz="0" w:space="0" w:color="auto"/>
        <w:bottom w:val="none" w:sz="0" w:space="0" w:color="auto"/>
        <w:right w:val="none" w:sz="0" w:space="0" w:color="auto"/>
      </w:divBdr>
    </w:div>
    <w:div w:id="758867779">
      <w:bodyDiv w:val="1"/>
      <w:marLeft w:val="0"/>
      <w:marRight w:val="0"/>
      <w:marTop w:val="0"/>
      <w:marBottom w:val="0"/>
      <w:divBdr>
        <w:top w:val="none" w:sz="0" w:space="0" w:color="auto"/>
        <w:left w:val="none" w:sz="0" w:space="0" w:color="auto"/>
        <w:bottom w:val="none" w:sz="0" w:space="0" w:color="auto"/>
        <w:right w:val="none" w:sz="0" w:space="0" w:color="auto"/>
      </w:divBdr>
    </w:div>
    <w:div w:id="859970491">
      <w:bodyDiv w:val="1"/>
      <w:marLeft w:val="0"/>
      <w:marRight w:val="0"/>
      <w:marTop w:val="0"/>
      <w:marBottom w:val="0"/>
      <w:divBdr>
        <w:top w:val="none" w:sz="0" w:space="0" w:color="auto"/>
        <w:left w:val="none" w:sz="0" w:space="0" w:color="auto"/>
        <w:bottom w:val="none" w:sz="0" w:space="0" w:color="auto"/>
        <w:right w:val="none" w:sz="0" w:space="0" w:color="auto"/>
      </w:divBdr>
    </w:div>
    <w:div w:id="922639768">
      <w:bodyDiv w:val="1"/>
      <w:marLeft w:val="0"/>
      <w:marRight w:val="0"/>
      <w:marTop w:val="0"/>
      <w:marBottom w:val="0"/>
      <w:divBdr>
        <w:top w:val="none" w:sz="0" w:space="0" w:color="auto"/>
        <w:left w:val="none" w:sz="0" w:space="0" w:color="auto"/>
        <w:bottom w:val="none" w:sz="0" w:space="0" w:color="auto"/>
        <w:right w:val="none" w:sz="0" w:space="0" w:color="auto"/>
      </w:divBdr>
    </w:div>
    <w:div w:id="964235477">
      <w:bodyDiv w:val="1"/>
      <w:marLeft w:val="0"/>
      <w:marRight w:val="0"/>
      <w:marTop w:val="0"/>
      <w:marBottom w:val="0"/>
      <w:divBdr>
        <w:top w:val="none" w:sz="0" w:space="0" w:color="auto"/>
        <w:left w:val="none" w:sz="0" w:space="0" w:color="auto"/>
        <w:bottom w:val="none" w:sz="0" w:space="0" w:color="auto"/>
        <w:right w:val="none" w:sz="0" w:space="0" w:color="auto"/>
      </w:divBdr>
    </w:div>
    <w:div w:id="1036075970">
      <w:bodyDiv w:val="1"/>
      <w:marLeft w:val="0"/>
      <w:marRight w:val="0"/>
      <w:marTop w:val="0"/>
      <w:marBottom w:val="0"/>
      <w:divBdr>
        <w:top w:val="none" w:sz="0" w:space="0" w:color="auto"/>
        <w:left w:val="none" w:sz="0" w:space="0" w:color="auto"/>
        <w:bottom w:val="none" w:sz="0" w:space="0" w:color="auto"/>
        <w:right w:val="none" w:sz="0" w:space="0" w:color="auto"/>
      </w:divBdr>
    </w:div>
    <w:div w:id="1115560325">
      <w:bodyDiv w:val="1"/>
      <w:marLeft w:val="0"/>
      <w:marRight w:val="0"/>
      <w:marTop w:val="0"/>
      <w:marBottom w:val="0"/>
      <w:divBdr>
        <w:top w:val="none" w:sz="0" w:space="0" w:color="auto"/>
        <w:left w:val="none" w:sz="0" w:space="0" w:color="auto"/>
        <w:bottom w:val="none" w:sz="0" w:space="0" w:color="auto"/>
        <w:right w:val="none" w:sz="0" w:space="0" w:color="auto"/>
      </w:divBdr>
    </w:div>
    <w:div w:id="1144349071">
      <w:bodyDiv w:val="1"/>
      <w:marLeft w:val="0"/>
      <w:marRight w:val="0"/>
      <w:marTop w:val="0"/>
      <w:marBottom w:val="0"/>
      <w:divBdr>
        <w:top w:val="none" w:sz="0" w:space="0" w:color="auto"/>
        <w:left w:val="none" w:sz="0" w:space="0" w:color="auto"/>
        <w:bottom w:val="none" w:sz="0" w:space="0" w:color="auto"/>
        <w:right w:val="none" w:sz="0" w:space="0" w:color="auto"/>
      </w:divBdr>
    </w:div>
    <w:div w:id="1179270653">
      <w:bodyDiv w:val="1"/>
      <w:marLeft w:val="0"/>
      <w:marRight w:val="0"/>
      <w:marTop w:val="0"/>
      <w:marBottom w:val="0"/>
      <w:divBdr>
        <w:top w:val="none" w:sz="0" w:space="0" w:color="auto"/>
        <w:left w:val="none" w:sz="0" w:space="0" w:color="auto"/>
        <w:bottom w:val="none" w:sz="0" w:space="0" w:color="auto"/>
        <w:right w:val="none" w:sz="0" w:space="0" w:color="auto"/>
      </w:divBdr>
    </w:div>
    <w:div w:id="1198617193">
      <w:bodyDiv w:val="1"/>
      <w:marLeft w:val="0"/>
      <w:marRight w:val="0"/>
      <w:marTop w:val="0"/>
      <w:marBottom w:val="0"/>
      <w:divBdr>
        <w:top w:val="none" w:sz="0" w:space="0" w:color="auto"/>
        <w:left w:val="none" w:sz="0" w:space="0" w:color="auto"/>
        <w:bottom w:val="none" w:sz="0" w:space="0" w:color="auto"/>
        <w:right w:val="none" w:sz="0" w:space="0" w:color="auto"/>
      </w:divBdr>
    </w:div>
    <w:div w:id="1201670517">
      <w:bodyDiv w:val="1"/>
      <w:marLeft w:val="0"/>
      <w:marRight w:val="0"/>
      <w:marTop w:val="0"/>
      <w:marBottom w:val="0"/>
      <w:divBdr>
        <w:top w:val="none" w:sz="0" w:space="0" w:color="auto"/>
        <w:left w:val="none" w:sz="0" w:space="0" w:color="auto"/>
        <w:bottom w:val="none" w:sz="0" w:space="0" w:color="auto"/>
        <w:right w:val="none" w:sz="0" w:space="0" w:color="auto"/>
      </w:divBdr>
    </w:div>
    <w:div w:id="1211504188">
      <w:bodyDiv w:val="1"/>
      <w:marLeft w:val="0"/>
      <w:marRight w:val="0"/>
      <w:marTop w:val="0"/>
      <w:marBottom w:val="0"/>
      <w:divBdr>
        <w:top w:val="none" w:sz="0" w:space="0" w:color="auto"/>
        <w:left w:val="none" w:sz="0" w:space="0" w:color="auto"/>
        <w:bottom w:val="none" w:sz="0" w:space="0" w:color="auto"/>
        <w:right w:val="none" w:sz="0" w:space="0" w:color="auto"/>
      </w:divBdr>
    </w:div>
    <w:div w:id="1236552923">
      <w:bodyDiv w:val="1"/>
      <w:marLeft w:val="0"/>
      <w:marRight w:val="0"/>
      <w:marTop w:val="0"/>
      <w:marBottom w:val="0"/>
      <w:divBdr>
        <w:top w:val="none" w:sz="0" w:space="0" w:color="auto"/>
        <w:left w:val="none" w:sz="0" w:space="0" w:color="auto"/>
        <w:bottom w:val="none" w:sz="0" w:space="0" w:color="auto"/>
        <w:right w:val="none" w:sz="0" w:space="0" w:color="auto"/>
      </w:divBdr>
    </w:div>
    <w:div w:id="1246038017">
      <w:bodyDiv w:val="1"/>
      <w:marLeft w:val="0"/>
      <w:marRight w:val="0"/>
      <w:marTop w:val="0"/>
      <w:marBottom w:val="0"/>
      <w:divBdr>
        <w:top w:val="none" w:sz="0" w:space="0" w:color="auto"/>
        <w:left w:val="none" w:sz="0" w:space="0" w:color="auto"/>
        <w:bottom w:val="none" w:sz="0" w:space="0" w:color="auto"/>
        <w:right w:val="none" w:sz="0" w:space="0" w:color="auto"/>
      </w:divBdr>
    </w:div>
    <w:div w:id="1290012223">
      <w:bodyDiv w:val="1"/>
      <w:marLeft w:val="0"/>
      <w:marRight w:val="0"/>
      <w:marTop w:val="0"/>
      <w:marBottom w:val="0"/>
      <w:divBdr>
        <w:top w:val="none" w:sz="0" w:space="0" w:color="auto"/>
        <w:left w:val="none" w:sz="0" w:space="0" w:color="auto"/>
        <w:bottom w:val="none" w:sz="0" w:space="0" w:color="auto"/>
        <w:right w:val="none" w:sz="0" w:space="0" w:color="auto"/>
      </w:divBdr>
    </w:div>
    <w:div w:id="1359820821">
      <w:bodyDiv w:val="1"/>
      <w:marLeft w:val="0"/>
      <w:marRight w:val="0"/>
      <w:marTop w:val="0"/>
      <w:marBottom w:val="0"/>
      <w:divBdr>
        <w:top w:val="none" w:sz="0" w:space="0" w:color="auto"/>
        <w:left w:val="none" w:sz="0" w:space="0" w:color="auto"/>
        <w:bottom w:val="none" w:sz="0" w:space="0" w:color="auto"/>
        <w:right w:val="none" w:sz="0" w:space="0" w:color="auto"/>
      </w:divBdr>
    </w:div>
    <w:div w:id="1408303228">
      <w:bodyDiv w:val="1"/>
      <w:marLeft w:val="0"/>
      <w:marRight w:val="0"/>
      <w:marTop w:val="0"/>
      <w:marBottom w:val="0"/>
      <w:divBdr>
        <w:top w:val="none" w:sz="0" w:space="0" w:color="auto"/>
        <w:left w:val="none" w:sz="0" w:space="0" w:color="auto"/>
        <w:bottom w:val="none" w:sz="0" w:space="0" w:color="auto"/>
        <w:right w:val="none" w:sz="0" w:space="0" w:color="auto"/>
      </w:divBdr>
    </w:div>
    <w:div w:id="1506238089">
      <w:bodyDiv w:val="1"/>
      <w:marLeft w:val="0"/>
      <w:marRight w:val="0"/>
      <w:marTop w:val="0"/>
      <w:marBottom w:val="0"/>
      <w:divBdr>
        <w:top w:val="none" w:sz="0" w:space="0" w:color="auto"/>
        <w:left w:val="none" w:sz="0" w:space="0" w:color="auto"/>
        <w:bottom w:val="none" w:sz="0" w:space="0" w:color="auto"/>
        <w:right w:val="none" w:sz="0" w:space="0" w:color="auto"/>
      </w:divBdr>
    </w:div>
    <w:div w:id="1599872115">
      <w:bodyDiv w:val="1"/>
      <w:marLeft w:val="0"/>
      <w:marRight w:val="0"/>
      <w:marTop w:val="0"/>
      <w:marBottom w:val="0"/>
      <w:divBdr>
        <w:top w:val="none" w:sz="0" w:space="0" w:color="auto"/>
        <w:left w:val="none" w:sz="0" w:space="0" w:color="auto"/>
        <w:bottom w:val="none" w:sz="0" w:space="0" w:color="auto"/>
        <w:right w:val="none" w:sz="0" w:space="0" w:color="auto"/>
      </w:divBdr>
    </w:div>
    <w:div w:id="1602957663">
      <w:bodyDiv w:val="1"/>
      <w:marLeft w:val="0"/>
      <w:marRight w:val="0"/>
      <w:marTop w:val="0"/>
      <w:marBottom w:val="0"/>
      <w:divBdr>
        <w:top w:val="none" w:sz="0" w:space="0" w:color="auto"/>
        <w:left w:val="none" w:sz="0" w:space="0" w:color="auto"/>
        <w:bottom w:val="none" w:sz="0" w:space="0" w:color="auto"/>
        <w:right w:val="none" w:sz="0" w:space="0" w:color="auto"/>
      </w:divBdr>
    </w:div>
    <w:div w:id="1674139709">
      <w:bodyDiv w:val="1"/>
      <w:marLeft w:val="0"/>
      <w:marRight w:val="0"/>
      <w:marTop w:val="0"/>
      <w:marBottom w:val="0"/>
      <w:divBdr>
        <w:top w:val="none" w:sz="0" w:space="0" w:color="auto"/>
        <w:left w:val="none" w:sz="0" w:space="0" w:color="auto"/>
        <w:bottom w:val="none" w:sz="0" w:space="0" w:color="auto"/>
        <w:right w:val="none" w:sz="0" w:space="0" w:color="auto"/>
      </w:divBdr>
    </w:div>
    <w:div w:id="1676301955">
      <w:bodyDiv w:val="1"/>
      <w:marLeft w:val="0"/>
      <w:marRight w:val="0"/>
      <w:marTop w:val="0"/>
      <w:marBottom w:val="0"/>
      <w:divBdr>
        <w:top w:val="none" w:sz="0" w:space="0" w:color="auto"/>
        <w:left w:val="none" w:sz="0" w:space="0" w:color="auto"/>
        <w:bottom w:val="none" w:sz="0" w:space="0" w:color="auto"/>
        <w:right w:val="none" w:sz="0" w:space="0" w:color="auto"/>
      </w:divBdr>
    </w:div>
    <w:div w:id="1676615041">
      <w:bodyDiv w:val="1"/>
      <w:marLeft w:val="0"/>
      <w:marRight w:val="0"/>
      <w:marTop w:val="0"/>
      <w:marBottom w:val="0"/>
      <w:divBdr>
        <w:top w:val="none" w:sz="0" w:space="0" w:color="auto"/>
        <w:left w:val="none" w:sz="0" w:space="0" w:color="auto"/>
        <w:bottom w:val="none" w:sz="0" w:space="0" w:color="auto"/>
        <w:right w:val="none" w:sz="0" w:space="0" w:color="auto"/>
      </w:divBdr>
    </w:div>
    <w:div w:id="1716654889">
      <w:bodyDiv w:val="1"/>
      <w:marLeft w:val="0"/>
      <w:marRight w:val="0"/>
      <w:marTop w:val="0"/>
      <w:marBottom w:val="0"/>
      <w:divBdr>
        <w:top w:val="none" w:sz="0" w:space="0" w:color="auto"/>
        <w:left w:val="none" w:sz="0" w:space="0" w:color="auto"/>
        <w:bottom w:val="none" w:sz="0" w:space="0" w:color="auto"/>
        <w:right w:val="none" w:sz="0" w:space="0" w:color="auto"/>
      </w:divBdr>
    </w:div>
    <w:div w:id="1722747699">
      <w:bodyDiv w:val="1"/>
      <w:marLeft w:val="0"/>
      <w:marRight w:val="0"/>
      <w:marTop w:val="0"/>
      <w:marBottom w:val="0"/>
      <w:divBdr>
        <w:top w:val="none" w:sz="0" w:space="0" w:color="auto"/>
        <w:left w:val="none" w:sz="0" w:space="0" w:color="auto"/>
        <w:bottom w:val="none" w:sz="0" w:space="0" w:color="auto"/>
        <w:right w:val="none" w:sz="0" w:space="0" w:color="auto"/>
      </w:divBdr>
    </w:div>
    <w:div w:id="1859387594">
      <w:bodyDiv w:val="1"/>
      <w:marLeft w:val="0"/>
      <w:marRight w:val="0"/>
      <w:marTop w:val="0"/>
      <w:marBottom w:val="0"/>
      <w:divBdr>
        <w:top w:val="none" w:sz="0" w:space="0" w:color="auto"/>
        <w:left w:val="none" w:sz="0" w:space="0" w:color="auto"/>
        <w:bottom w:val="none" w:sz="0" w:space="0" w:color="auto"/>
        <w:right w:val="none" w:sz="0" w:space="0" w:color="auto"/>
      </w:divBdr>
    </w:div>
    <w:div w:id="1860313860">
      <w:bodyDiv w:val="1"/>
      <w:marLeft w:val="0"/>
      <w:marRight w:val="0"/>
      <w:marTop w:val="0"/>
      <w:marBottom w:val="0"/>
      <w:divBdr>
        <w:top w:val="none" w:sz="0" w:space="0" w:color="auto"/>
        <w:left w:val="none" w:sz="0" w:space="0" w:color="auto"/>
        <w:bottom w:val="none" w:sz="0" w:space="0" w:color="auto"/>
        <w:right w:val="none" w:sz="0" w:space="0" w:color="auto"/>
      </w:divBdr>
    </w:div>
    <w:div w:id="1880236468">
      <w:bodyDiv w:val="1"/>
      <w:marLeft w:val="0"/>
      <w:marRight w:val="0"/>
      <w:marTop w:val="0"/>
      <w:marBottom w:val="0"/>
      <w:divBdr>
        <w:top w:val="none" w:sz="0" w:space="0" w:color="auto"/>
        <w:left w:val="none" w:sz="0" w:space="0" w:color="auto"/>
        <w:bottom w:val="none" w:sz="0" w:space="0" w:color="auto"/>
        <w:right w:val="none" w:sz="0" w:space="0" w:color="auto"/>
      </w:divBdr>
    </w:div>
    <w:div w:id="1888491393">
      <w:bodyDiv w:val="1"/>
      <w:marLeft w:val="0"/>
      <w:marRight w:val="0"/>
      <w:marTop w:val="0"/>
      <w:marBottom w:val="0"/>
      <w:divBdr>
        <w:top w:val="none" w:sz="0" w:space="0" w:color="auto"/>
        <w:left w:val="none" w:sz="0" w:space="0" w:color="auto"/>
        <w:bottom w:val="none" w:sz="0" w:space="0" w:color="auto"/>
        <w:right w:val="none" w:sz="0" w:space="0" w:color="auto"/>
      </w:divBdr>
    </w:div>
    <w:div w:id="1892377636">
      <w:bodyDiv w:val="1"/>
      <w:marLeft w:val="0"/>
      <w:marRight w:val="0"/>
      <w:marTop w:val="0"/>
      <w:marBottom w:val="0"/>
      <w:divBdr>
        <w:top w:val="none" w:sz="0" w:space="0" w:color="auto"/>
        <w:left w:val="none" w:sz="0" w:space="0" w:color="auto"/>
        <w:bottom w:val="none" w:sz="0" w:space="0" w:color="auto"/>
        <w:right w:val="none" w:sz="0" w:space="0" w:color="auto"/>
      </w:divBdr>
    </w:div>
    <w:div w:id="1914197286">
      <w:bodyDiv w:val="1"/>
      <w:marLeft w:val="0"/>
      <w:marRight w:val="0"/>
      <w:marTop w:val="0"/>
      <w:marBottom w:val="0"/>
      <w:divBdr>
        <w:top w:val="none" w:sz="0" w:space="0" w:color="auto"/>
        <w:left w:val="none" w:sz="0" w:space="0" w:color="auto"/>
        <w:bottom w:val="none" w:sz="0" w:space="0" w:color="auto"/>
        <w:right w:val="none" w:sz="0" w:space="0" w:color="auto"/>
      </w:divBdr>
    </w:div>
    <w:div w:id="1928540209">
      <w:bodyDiv w:val="1"/>
      <w:marLeft w:val="0"/>
      <w:marRight w:val="0"/>
      <w:marTop w:val="0"/>
      <w:marBottom w:val="0"/>
      <w:divBdr>
        <w:top w:val="none" w:sz="0" w:space="0" w:color="auto"/>
        <w:left w:val="none" w:sz="0" w:space="0" w:color="auto"/>
        <w:bottom w:val="none" w:sz="0" w:space="0" w:color="auto"/>
        <w:right w:val="none" w:sz="0" w:space="0" w:color="auto"/>
      </w:divBdr>
    </w:div>
    <w:div w:id="1964919023">
      <w:bodyDiv w:val="1"/>
      <w:marLeft w:val="0"/>
      <w:marRight w:val="0"/>
      <w:marTop w:val="0"/>
      <w:marBottom w:val="0"/>
      <w:divBdr>
        <w:top w:val="none" w:sz="0" w:space="0" w:color="auto"/>
        <w:left w:val="none" w:sz="0" w:space="0" w:color="auto"/>
        <w:bottom w:val="none" w:sz="0" w:space="0" w:color="auto"/>
        <w:right w:val="none" w:sz="0" w:space="0" w:color="auto"/>
      </w:divBdr>
    </w:div>
    <w:div w:id="2071922646">
      <w:bodyDiv w:val="1"/>
      <w:marLeft w:val="0"/>
      <w:marRight w:val="0"/>
      <w:marTop w:val="0"/>
      <w:marBottom w:val="0"/>
      <w:divBdr>
        <w:top w:val="none" w:sz="0" w:space="0" w:color="auto"/>
        <w:left w:val="none" w:sz="0" w:space="0" w:color="auto"/>
        <w:bottom w:val="none" w:sz="0" w:space="0" w:color="auto"/>
        <w:right w:val="none" w:sz="0" w:space="0" w:color="auto"/>
      </w:divBdr>
    </w:div>
    <w:div w:id="2117748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B0972-B166-4DE7-9723-F691000C4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9</Pages>
  <Words>1717</Words>
  <Characters>9791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45</cp:revision>
  <dcterms:created xsi:type="dcterms:W3CDTF">2025-06-07T08:55:00Z</dcterms:created>
  <dcterms:modified xsi:type="dcterms:W3CDTF">2025-06-13T10:12:00Z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75684c3ab8397111f1f4bb2d72d231456bc03bbc134f55b3eacd8c61dc302b54</vt:lpwstr>
  </property>
</Properties>
</file>