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1CDB" w14:textId="0120B451" w:rsidR="009059AC" w:rsidRPr="00CD0FEB" w:rsidRDefault="00CD0FEB" w:rsidP="00B93A6B">
      <w:pPr>
        <w:jc w:val="right"/>
        <w:rPr>
          <w:rFonts w:cstheme="minorHAnsi"/>
        </w:rPr>
      </w:pPr>
      <w:r w:rsidRPr="00CD0FEB">
        <w:rPr>
          <w:rFonts w:cstheme="minorHAnsi"/>
          <w:noProof/>
          <w:lang w:eastAsia="en-IN"/>
        </w:rPr>
        <w:drawing>
          <wp:anchor distT="0" distB="0" distL="114300" distR="114300" simplePos="0" relativeHeight="251659264" behindDoc="0" locked="0" layoutInCell="1" allowOverlap="1" wp14:anchorId="5EB24B76" wp14:editId="56EF30B8">
            <wp:simplePos x="0" y="0"/>
            <wp:positionH relativeFrom="column">
              <wp:posOffset>-914400</wp:posOffset>
            </wp:positionH>
            <wp:positionV relativeFrom="paragraph">
              <wp:posOffset>0</wp:posOffset>
            </wp:positionV>
            <wp:extent cx="7565390" cy="10701020"/>
            <wp:effectExtent l="0" t="0" r="0" b="5080"/>
            <wp:wrapTight wrapText="bothSides">
              <wp:wrapPolygon edited="0">
                <wp:start x="0" y="0"/>
                <wp:lineTo x="0" y="21572"/>
                <wp:lineTo x="21538" y="21572"/>
                <wp:lineTo x="21538" y="0"/>
                <wp:lineTo x="0" y="0"/>
              </wp:wrapPolygon>
            </wp:wrapTight>
            <wp:docPr id="11540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3966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65390" cy="10701020"/>
                    </a:xfrm>
                    <a:prstGeom prst="rect">
                      <a:avLst/>
                    </a:prstGeom>
                  </pic:spPr>
                </pic:pic>
              </a:graphicData>
            </a:graphic>
            <wp14:sizeRelH relativeFrom="margin">
              <wp14:pctWidth>0</wp14:pctWidth>
            </wp14:sizeRelH>
            <wp14:sizeRelV relativeFrom="margin">
              <wp14:pctHeight>0</wp14:pctHeight>
            </wp14:sizeRelV>
          </wp:anchor>
        </w:drawing>
      </w:r>
    </w:p>
    <w:p w14:paraId="173FC4F3" w14:textId="77777777" w:rsidR="00B93A6B" w:rsidRPr="00CD0FEB" w:rsidRDefault="00B93A6B" w:rsidP="00B93A6B">
      <w:pPr>
        <w:rPr>
          <w:rFonts w:cstheme="minorHAnsi"/>
        </w:rPr>
      </w:pPr>
    </w:p>
    <w:p w14:paraId="51FD895A" w14:textId="7B92E61C" w:rsidR="00DE06BE" w:rsidRPr="00CD0FEB" w:rsidRDefault="00DE06BE">
      <w:pPr>
        <w:rPr>
          <w:rFonts w:cstheme="minorHAnsi"/>
          <w:b/>
          <w:color w:val="990000"/>
          <w:sz w:val="28"/>
          <w:szCs w:val="28"/>
        </w:rPr>
      </w:pPr>
    </w:p>
    <w:sdt>
      <w:sdtPr>
        <w:rPr>
          <w:rFonts w:asciiTheme="minorHAnsi" w:eastAsiaTheme="minorHAnsi" w:hAnsiTheme="minorHAnsi" w:cstheme="minorHAnsi"/>
          <w:color w:val="auto"/>
          <w:kern w:val="2"/>
          <w:sz w:val="24"/>
          <w:szCs w:val="24"/>
          <w:lang w:val="en-IN"/>
          <w14:ligatures w14:val="standardContextual"/>
        </w:rPr>
        <w:id w:val="-1203083786"/>
        <w:docPartObj>
          <w:docPartGallery w:val="Table of Contents"/>
          <w:docPartUnique/>
        </w:docPartObj>
      </w:sdtPr>
      <w:sdtEndPr>
        <w:rPr>
          <w:b/>
          <w:bCs/>
          <w:noProof/>
        </w:rPr>
      </w:sdtEndPr>
      <w:sdtContent>
        <w:p w14:paraId="068B1937" w14:textId="1FD226C3" w:rsidR="00DE06BE" w:rsidRPr="00CD0FEB" w:rsidRDefault="00DE06BE" w:rsidP="00CD0FEB">
          <w:pPr>
            <w:pStyle w:val="TOCHeading"/>
            <w:jc w:val="center"/>
            <w:rPr>
              <w:rFonts w:asciiTheme="minorHAnsi" w:hAnsiTheme="minorHAnsi" w:cstheme="minorHAnsi"/>
              <w:b/>
              <w:bCs/>
              <w:color w:val="501000"/>
              <w:sz w:val="36"/>
              <w:szCs w:val="36"/>
            </w:rPr>
          </w:pPr>
          <w:r w:rsidRPr="00CD0FEB">
            <w:rPr>
              <w:rFonts w:asciiTheme="minorHAnsi" w:hAnsiTheme="minorHAnsi" w:cstheme="minorHAnsi"/>
              <w:b/>
              <w:bCs/>
              <w:color w:val="501000"/>
              <w:sz w:val="36"/>
              <w:szCs w:val="36"/>
            </w:rPr>
            <w:t>Table of Contents</w:t>
          </w:r>
        </w:p>
        <w:p w14:paraId="3663B4D6" w14:textId="38BC0FDD" w:rsidR="00DD38C2" w:rsidRDefault="00DE06BE">
          <w:pPr>
            <w:pStyle w:val="TOC1"/>
            <w:tabs>
              <w:tab w:val="right" w:leader="dot" w:pos="9016"/>
            </w:tabs>
            <w:rPr>
              <w:rFonts w:eastAsiaTheme="minorEastAsia"/>
              <w:noProof/>
              <w:lang w:val="en-US"/>
            </w:rPr>
          </w:pPr>
          <w:r w:rsidRPr="00CD0FEB">
            <w:rPr>
              <w:rFonts w:cstheme="minorHAnsi"/>
            </w:rPr>
            <w:fldChar w:fldCharType="begin"/>
          </w:r>
          <w:r w:rsidRPr="00CD0FEB">
            <w:rPr>
              <w:rFonts w:cstheme="minorHAnsi"/>
            </w:rPr>
            <w:instrText xml:space="preserve"> TOC \o "1-3" \h \z \u </w:instrText>
          </w:r>
          <w:r w:rsidRPr="00CD0FEB">
            <w:rPr>
              <w:rFonts w:cstheme="minorHAnsi"/>
            </w:rPr>
            <w:fldChar w:fldCharType="separate"/>
          </w:r>
          <w:hyperlink w:anchor="_Toc193989468" w:history="1">
            <w:r w:rsidR="00DD38C2" w:rsidRPr="00C103E8">
              <w:rPr>
                <w:rStyle w:val="Hyperlink"/>
                <w:rFonts w:cstheme="minorHAnsi"/>
                <w:b/>
                <w:bCs/>
                <w:noProof/>
              </w:rPr>
              <w:t>Introduction</w:t>
            </w:r>
            <w:r w:rsidR="00DD38C2">
              <w:rPr>
                <w:noProof/>
                <w:webHidden/>
              </w:rPr>
              <w:tab/>
            </w:r>
            <w:r w:rsidR="00DD38C2">
              <w:rPr>
                <w:noProof/>
                <w:webHidden/>
              </w:rPr>
              <w:fldChar w:fldCharType="begin"/>
            </w:r>
            <w:r w:rsidR="00DD38C2">
              <w:rPr>
                <w:noProof/>
                <w:webHidden/>
              </w:rPr>
              <w:instrText xml:space="preserve"> PAGEREF _Toc193989468 \h </w:instrText>
            </w:r>
            <w:r w:rsidR="00DD38C2">
              <w:rPr>
                <w:noProof/>
                <w:webHidden/>
              </w:rPr>
            </w:r>
            <w:r w:rsidR="00DD38C2">
              <w:rPr>
                <w:noProof/>
                <w:webHidden/>
              </w:rPr>
              <w:fldChar w:fldCharType="separate"/>
            </w:r>
            <w:r w:rsidR="00DD38C2">
              <w:rPr>
                <w:noProof/>
                <w:webHidden/>
              </w:rPr>
              <w:t>3</w:t>
            </w:r>
            <w:r w:rsidR="00DD38C2">
              <w:rPr>
                <w:noProof/>
                <w:webHidden/>
              </w:rPr>
              <w:fldChar w:fldCharType="end"/>
            </w:r>
          </w:hyperlink>
        </w:p>
        <w:p w14:paraId="2A1D57C0" w14:textId="6D48D138" w:rsidR="00DD38C2" w:rsidRDefault="00DD38C2">
          <w:pPr>
            <w:pStyle w:val="TOC1"/>
            <w:tabs>
              <w:tab w:val="right" w:leader="dot" w:pos="9016"/>
            </w:tabs>
            <w:rPr>
              <w:rFonts w:eastAsiaTheme="minorEastAsia"/>
              <w:noProof/>
              <w:lang w:val="en-US"/>
            </w:rPr>
          </w:pPr>
          <w:hyperlink w:anchor="_Toc193989469" w:history="1">
            <w:r w:rsidRPr="00C103E8">
              <w:rPr>
                <w:rStyle w:val="Hyperlink"/>
                <w:rFonts w:cstheme="minorHAnsi"/>
                <w:b/>
                <w:bCs/>
                <w:noProof/>
              </w:rPr>
              <w:t>Scope</w:t>
            </w:r>
            <w:r>
              <w:rPr>
                <w:noProof/>
                <w:webHidden/>
              </w:rPr>
              <w:tab/>
            </w:r>
            <w:r>
              <w:rPr>
                <w:noProof/>
                <w:webHidden/>
              </w:rPr>
              <w:fldChar w:fldCharType="begin"/>
            </w:r>
            <w:r>
              <w:rPr>
                <w:noProof/>
                <w:webHidden/>
              </w:rPr>
              <w:instrText xml:space="preserve"> PAGEREF _Toc193989469 \h </w:instrText>
            </w:r>
            <w:r>
              <w:rPr>
                <w:noProof/>
                <w:webHidden/>
              </w:rPr>
            </w:r>
            <w:r>
              <w:rPr>
                <w:noProof/>
                <w:webHidden/>
              </w:rPr>
              <w:fldChar w:fldCharType="separate"/>
            </w:r>
            <w:r>
              <w:rPr>
                <w:noProof/>
                <w:webHidden/>
              </w:rPr>
              <w:t>3</w:t>
            </w:r>
            <w:r>
              <w:rPr>
                <w:noProof/>
                <w:webHidden/>
              </w:rPr>
              <w:fldChar w:fldCharType="end"/>
            </w:r>
          </w:hyperlink>
        </w:p>
        <w:p w14:paraId="42BC2AB4" w14:textId="2B6AB3C9" w:rsidR="00DD38C2" w:rsidRDefault="00DD38C2">
          <w:pPr>
            <w:pStyle w:val="TOC1"/>
            <w:tabs>
              <w:tab w:val="right" w:leader="dot" w:pos="9016"/>
            </w:tabs>
            <w:rPr>
              <w:rFonts w:eastAsiaTheme="minorEastAsia"/>
              <w:noProof/>
              <w:lang w:val="en-US"/>
            </w:rPr>
          </w:pPr>
          <w:hyperlink w:anchor="_Toc193989470" w:history="1">
            <w:r w:rsidRPr="00C103E8">
              <w:rPr>
                <w:rStyle w:val="Hyperlink"/>
                <w:rFonts w:cstheme="minorHAnsi"/>
                <w:b/>
                <w:noProof/>
              </w:rPr>
              <w:t>Social responsibility</w:t>
            </w:r>
            <w:r>
              <w:rPr>
                <w:noProof/>
                <w:webHidden/>
              </w:rPr>
              <w:tab/>
            </w:r>
            <w:r>
              <w:rPr>
                <w:noProof/>
                <w:webHidden/>
              </w:rPr>
              <w:fldChar w:fldCharType="begin"/>
            </w:r>
            <w:r>
              <w:rPr>
                <w:noProof/>
                <w:webHidden/>
              </w:rPr>
              <w:instrText xml:space="preserve"> PAGEREF _Toc193989470 \h </w:instrText>
            </w:r>
            <w:r>
              <w:rPr>
                <w:noProof/>
                <w:webHidden/>
              </w:rPr>
            </w:r>
            <w:r>
              <w:rPr>
                <w:noProof/>
                <w:webHidden/>
              </w:rPr>
              <w:fldChar w:fldCharType="separate"/>
            </w:r>
            <w:r>
              <w:rPr>
                <w:noProof/>
                <w:webHidden/>
              </w:rPr>
              <w:t>3</w:t>
            </w:r>
            <w:r>
              <w:rPr>
                <w:noProof/>
                <w:webHidden/>
              </w:rPr>
              <w:fldChar w:fldCharType="end"/>
            </w:r>
          </w:hyperlink>
        </w:p>
        <w:p w14:paraId="47BF1FF2" w14:textId="71360432" w:rsidR="00DD38C2" w:rsidRDefault="00DD38C2">
          <w:pPr>
            <w:pStyle w:val="TOC1"/>
            <w:tabs>
              <w:tab w:val="right" w:leader="dot" w:pos="9016"/>
            </w:tabs>
            <w:rPr>
              <w:rFonts w:eastAsiaTheme="minorEastAsia"/>
              <w:noProof/>
              <w:lang w:val="en-US"/>
            </w:rPr>
          </w:pPr>
          <w:hyperlink w:anchor="_Toc193989471" w:history="1">
            <w:r w:rsidRPr="00C103E8">
              <w:rPr>
                <w:rStyle w:val="Hyperlink"/>
                <w:rFonts w:cstheme="minorHAnsi"/>
                <w:b/>
                <w:bCs/>
                <w:noProof/>
              </w:rPr>
              <w:t>Core Sustainability Focus Areas</w:t>
            </w:r>
            <w:r>
              <w:rPr>
                <w:noProof/>
                <w:webHidden/>
              </w:rPr>
              <w:tab/>
            </w:r>
            <w:r>
              <w:rPr>
                <w:noProof/>
                <w:webHidden/>
              </w:rPr>
              <w:fldChar w:fldCharType="begin"/>
            </w:r>
            <w:r>
              <w:rPr>
                <w:noProof/>
                <w:webHidden/>
              </w:rPr>
              <w:instrText xml:space="preserve"> PAGEREF _Toc193989471 \h </w:instrText>
            </w:r>
            <w:r>
              <w:rPr>
                <w:noProof/>
                <w:webHidden/>
              </w:rPr>
            </w:r>
            <w:r>
              <w:rPr>
                <w:noProof/>
                <w:webHidden/>
              </w:rPr>
              <w:fldChar w:fldCharType="separate"/>
            </w:r>
            <w:r>
              <w:rPr>
                <w:noProof/>
                <w:webHidden/>
              </w:rPr>
              <w:t>4</w:t>
            </w:r>
            <w:r>
              <w:rPr>
                <w:noProof/>
                <w:webHidden/>
              </w:rPr>
              <w:fldChar w:fldCharType="end"/>
            </w:r>
          </w:hyperlink>
        </w:p>
        <w:p w14:paraId="0A39579E" w14:textId="07F76F57" w:rsidR="00DD38C2" w:rsidRDefault="00DD38C2">
          <w:pPr>
            <w:pStyle w:val="TOC1"/>
            <w:tabs>
              <w:tab w:val="right" w:leader="dot" w:pos="9016"/>
            </w:tabs>
            <w:rPr>
              <w:rFonts w:eastAsiaTheme="minorEastAsia"/>
              <w:noProof/>
              <w:lang w:val="en-US"/>
            </w:rPr>
          </w:pPr>
          <w:hyperlink w:anchor="_Toc193989472" w:history="1">
            <w:r w:rsidRPr="00C103E8">
              <w:rPr>
                <w:rStyle w:val="Hyperlink"/>
                <w:rFonts w:cstheme="minorHAnsi"/>
                <w:b/>
                <w:bCs/>
                <w:noProof/>
              </w:rPr>
              <w:t>Sustainable Objective</w:t>
            </w:r>
            <w:r>
              <w:rPr>
                <w:noProof/>
                <w:webHidden/>
              </w:rPr>
              <w:tab/>
            </w:r>
            <w:r>
              <w:rPr>
                <w:noProof/>
                <w:webHidden/>
              </w:rPr>
              <w:fldChar w:fldCharType="begin"/>
            </w:r>
            <w:r>
              <w:rPr>
                <w:noProof/>
                <w:webHidden/>
              </w:rPr>
              <w:instrText xml:space="preserve"> PAGEREF _Toc193989472 \h </w:instrText>
            </w:r>
            <w:r>
              <w:rPr>
                <w:noProof/>
                <w:webHidden/>
              </w:rPr>
            </w:r>
            <w:r>
              <w:rPr>
                <w:noProof/>
                <w:webHidden/>
              </w:rPr>
              <w:fldChar w:fldCharType="separate"/>
            </w:r>
            <w:r>
              <w:rPr>
                <w:noProof/>
                <w:webHidden/>
              </w:rPr>
              <w:t>4</w:t>
            </w:r>
            <w:r>
              <w:rPr>
                <w:noProof/>
                <w:webHidden/>
              </w:rPr>
              <w:fldChar w:fldCharType="end"/>
            </w:r>
          </w:hyperlink>
        </w:p>
        <w:p w14:paraId="54E2ED90" w14:textId="63B2D5F3" w:rsidR="00DD38C2" w:rsidRDefault="00DD38C2">
          <w:pPr>
            <w:pStyle w:val="TOC1"/>
            <w:tabs>
              <w:tab w:val="right" w:leader="dot" w:pos="9016"/>
            </w:tabs>
            <w:rPr>
              <w:rFonts w:eastAsiaTheme="minorEastAsia"/>
              <w:noProof/>
              <w:lang w:val="en-US"/>
            </w:rPr>
          </w:pPr>
          <w:hyperlink w:anchor="_Toc193989473" w:history="1">
            <w:r w:rsidRPr="00C103E8">
              <w:rPr>
                <w:rStyle w:val="Hyperlink"/>
                <w:rFonts w:cstheme="minorHAnsi"/>
                <w:b/>
                <w:bCs/>
                <w:noProof/>
              </w:rPr>
              <w:t>Targets</w:t>
            </w:r>
            <w:r>
              <w:rPr>
                <w:noProof/>
                <w:webHidden/>
              </w:rPr>
              <w:tab/>
            </w:r>
            <w:r>
              <w:rPr>
                <w:noProof/>
                <w:webHidden/>
              </w:rPr>
              <w:fldChar w:fldCharType="begin"/>
            </w:r>
            <w:r>
              <w:rPr>
                <w:noProof/>
                <w:webHidden/>
              </w:rPr>
              <w:instrText xml:space="preserve"> PAGEREF _Toc193989473 \h </w:instrText>
            </w:r>
            <w:r>
              <w:rPr>
                <w:noProof/>
                <w:webHidden/>
              </w:rPr>
            </w:r>
            <w:r>
              <w:rPr>
                <w:noProof/>
                <w:webHidden/>
              </w:rPr>
              <w:fldChar w:fldCharType="separate"/>
            </w:r>
            <w:r>
              <w:rPr>
                <w:noProof/>
                <w:webHidden/>
              </w:rPr>
              <w:t>6</w:t>
            </w:r>
            <w:r>
              <w:rPr>
                <w:noProof/>
                <w:webHidden/>
              </w:rPr>
              <w:fldChar w:fldCharType="end"/>
            </w:r>
          </w:hyperlink>
        </w:p>
        <w:p w14:paraId="20C08AC0" w14:textId="3653905D" w:rsidR="00DD38C2" w:rsidRDefault="00DD38C2">
          <w:pPr>
            <w:pStyle w:val="TOC1"/>
            <w:tabs>
              <w:tab w:val="right" w:leader="dot" w:pos="9016"/>
            </w:tabs>
            <w:rPr>
              <w:rFonts w:eastAsiaTheme="minorEastAsia"/>
              <w:noProof/>
              <w:lang w:val="en-US"/>
            </w:rPr>
          </w:pPr>
          <w:hyperlink w:anchor="_Toc193989474" w:history="1">
            <w:r w:rsidRPr="00C103E8">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_Toc193989474 \h </w:instrText>
            </w:r>
            <w:r>
              <w:rPr>
                <w:noProof/>
                <w:webHidden/>
              </w:rPr>
            </w:r>
            <w:r>
              <w:rPr>
                <w:noProof/>
                <w:webHidden/>
              </w:rPr>
              <w:fldChar w:fldCharType="separate"/>
            </w:r>
            <w:r>
              <w:rPr>
                <w:noProof/>
                <w:webHidden/>
              </w:rPr>
              <w:t>6</w:t>
            </w:r>
            <w:r>
              <w:rPr>
                <w:noProof/>
                <w:webHidden/>
              </w:rPr>
              <w:fldChar w:fldCharType="end"/>
            </w:r>
          </w:hyperlink>
        </w:p>
        <w:p w14:paraId="1597AEA3" w14:textId="34537310" w:rsidR="00DD38C2" w:rsidRDefault="00DD38C2">
          <w:pPr>
            <w:pStyle w:val="TOC1"/>
            <w:tabs>
              <w:tab w:val="right" w:leader="dot" w:pos="9016"/>
            </w:tabs>
            <w:rPr>
              <w:rFonts w:eastAsiaTheme="minorEastAsia"/>
              <w:noProof/>
              <w:lang w:val="en-US"/>
            </w:rPr>
          </w:pPr>
          <w:hyperlink w:anchor="_Toc193989475" w:history="1">
            <w:r w:rsidRPr="00C103E8">
              <w:rPr>
                <w:rStyle w:val="Hyperlink"/>
                <w:rFonts w:cstheme="minorHAnsi"/>
                <w:b/>
                <w:bCs/>
                <w:noProof/>
              </w:rPr>
              <w:t>SDGs Covered</w:t>
            </w:r>
            <w:r>
              <w:rPr>
                <w:noProof/>
                <w:webHidden/>
              </w:rPr>
              <w:tab/>
            </w:r>
            <w:r>
              <w:rPr>
                <w:noProof/>
                <w:webHidden/>
              </w:rPr>
              <w:fldChar w:fldCharType="begin"/>
            </w:r>
            <w:r>
              <w:rPr>
                <w:noProof/>
                <w:webHidden/>
              </w:rPr>
              <w:instrText xml:space="preserve"> PAGEREF _Toc193989475 \h </w:instrText>
            </w:r>
            <w:r>
              <w:rPr>
                <w:noProof/>
                <w:webHidden/>
              </w:rPr>
            </w:r>
            <w:r>
              <w:rPr>
                <w:noProof/>
                <w:webHidden/>
              </w:rPr>
              <w:fldChar w:fldCharType="separate"/>
            </w:r>
            <w:r>
              <w:rPr>
                <w:noProof/>
                <w:webHidden/>
              </w:rPr>
              <w:t>7</w:t>
            </w:r>
            <w:r>
              <w:rPr>
                <w:noProof/>
                <w:webHidden/>
              </w:rPr>
              <w:fldChar w:fldCharType="end"/>
            </w:r>
          </w:hyperlink>
        </w:p>
        <w:p w14:paraId="7713503E" w14:textId="70BC39C1" w:rsidR="00DD38C2" w:rsidRDefault="00DD38C2">
          <w:pPr>
            <w:pStyle w:val="TOC1"/>
            <w:tabs>
              <w:tab w:val="right" w:leader="dot" w:pos="9016"/>
            </w:tabs>
            <w:rPr>
              <w:rFonts w:eastAsiaTheme="minorEastAsia"/>
              <w:noProof/>
              <w:lang w:val="en-US"/>
            </w:rPr>
          </w:pPr>
          <w:hyperlink w:anchor="_Toc193989476" w:history="1">
            <w:r w:rsidRPr="00C103E8">
              <w:rPr>
                <w:rStyle w:val="Hyperlink"/>
                <w:rFonts w:cstheme="minorHAnsi"/>
                <w:b/>
                <w:bCs/>
                <w:noProof/>
              </w:rPr>
              <w:t>Review Mechanism</w:t>
            </w:r>
            <w:r>
              <w:rPr>
                <w:noProof/>
                <w:webHidden/>
              </w:rPr>
              <w:tab/>
            </w:r>
            <w:r>
              <w:rPr>
                <w:noProof/>
                <w:webHidden/>
              </w:rPr>
              <w:fldChar w:fldCharType="begin"/>
            </w:r>
            <w:r>
              <w:rPr>
                <w:noProof/>
                <w:webHidden/>
              </w:rPr>
              <w:instrText xml:space="preserve"> PAGEREF _Toc193989476 \h </w:instrText>
            </w:r>
            <w:r>
              <w:rPr>
                <w:noProof/>
                <w:webHidden/>
              </w:rPr>
            </w:r>
            <w:r>
              <w:rPr>
                <w:noProof/>
                <w:webHidden/>
              </w:rPr>
              <w:fldChar w:fldCharType="separate"/>
            </w:r>
            <w:r>
              <w:rPr>
                <w:noProof/>
                <w:webHidden/>
              </w:rPr>
              <w:t>7</w:t>
            </w:r>
            <w:r>
              <w:rPr>
                <w:noProof/>
                <w:webHidden/>
              </w:rPr>
              <w:fldChar w:fldCharType="end"/>
            </w:r>
          </w:hyperlink>
        </w:p>
        <w:p w14:paraId="3AFA6118" w14:textId="61A04743" w:rsidR="00DD38C2" w:rsidRDefault="00DD38C2">
          <w:pPr>
            <w:pStyle w:val="TOC1"/>
            <w:tabs>
              <w:tab w:val="right" w:leader="dot" w:pos="9016"/>
            </w:tabs>
            <w:rPr>
              <w:rFonts w:eastAsiaTheme="minorEastAsia"/>
              <w:noProof/>
              <w:lang w:val="en-US"/>
            </w:rPr>
          </w:pPr>
          <w:hyperlink w:anchor="_Toc193989477" w:history="1">
            <w:r w:rsidRPr="00C103E8">
              <w:rPr>
                <w:rStyle w:val="Hyperlink"/>
                <w:rFonts w:cstheme="minorHAnsi"/>
                <w:b/>
                <w:bCs/>
                <w:noProof/>
              </w:rPr>
              <w:t>Employee Acknowledgement</w:t>
            </w:r>
            <w:r>
              <w:rPr>
                <w:noProof/>
                <w:webHidden/>
              </w:rPr>
              <w:tab/>
            </w:r>
            <w:r>
              <w:rPr>
                <w:noProof/>
                <w:webHidden/>
              </w:rPr>
              <w:fldChar w:fldCharType="begin"/>
            </w:r>
            <w:r>
              <w:rPr>
                <w:noProof/>
                <w:webHidden/>
              </w:rPr>
              <w:instrText xml:space="preserve"> PAGEREF _Toc193989477 \h </w:instrText>
            </w:r>
            <w:r>
              <w:rPr>
                <w:noProof/>
                <w:webHidden/>
              </w:rPr>
            </w:r>
            <w:r>
              <w:rPr>
                <w:noProof/>
                <w:webHidden/>
              </w:rPr>
              <w:fldChar w:fldCharType="separate"/>
            </w:r>
            <w:r>
              <w:rPr>
                <w:noProof/>
                <w:webHidden/>
              </w:rPr>
              <w:t>8</w:t>
            </w:r>
            <w:r>
              <w:rPr>
                <w:noProof/>
                <w:webHidden/>
              </w:rPr>
              <w:fldChar w:fldCharType="end"/>
            </w:r>
          </w:hyperlink>
        </w:p>
        <w:p w14:paraId="21530C74" w14:textId="326BB840" w:rsidR="00DE06BE" w:rsidRPr="00CD0FEB" w:rsidRDefault="00DE06BE">
          <w:pPr>
            <w:rPr>
              <w:rFonts w:cstheme="minorHAnsi"/>
            </w:rPr>
          </w:pPr>
          <w:r w:rsidRPr="00CD0FEB">
            <w:rPr>
              <w:rFonts w:cstheme="minorHAnsi"/>
              <w:b/>
              <w:bCs/>
              <w:noProof/>
            </w:rPr>
            <w:fldChar w:fldCharType="end"/>
          </w:r>
        </w:p>
      </w:sdtContent>
    </w:sdt>
    <w:p w14:paraId="3E55F6F0" w14:textId="4DC6782F" w:rsidR="00623A83" w:rsidRPr="00CD0FEB" w:rsidRDefault="00623A83">
      <w:pPr>
        <w:rPr>
          <w:rFonts w:cstheme="minorHAnsi"/>
        </w:rPr>
      </w:pPr>
    </w:p>
    <w:p w14:paraId="473CF2E9" w14:textId="77777777" w:rsidR="00DE06BE" w:rsidRPr="00CD0FEB" w:rsidRDefault="00DE06BE">
      <w:pPr>
        <w:rPr>
          <w:rFonts w:cstheme="minorHAnsi"/>
        </w:rPr>
      </w:pPr>
    </w:p>
    <w:p w14:paraId="0E747874" w14:textId="77777777" w:rsidR="00DE06BE" w:rsidRPr="00CD0FEB" w:rsidRDefault="00DE06BE">
      <w:pPr>
        <w:rPr>
          <w:rFonts w:cstheme="minorHAnsi"/>
        </w:rPr>
      </w:pPr>
    </w:p>
    <w:p w14:paraId="0BE89775" w14:textId="77777777" w:rsidR="00DE06BE" w:rsidRPr="00CD0FEB" w:rsidRDefault="00DE06BE">
      <w:pPr>
        <w:rPr>
          <w:rFonts w:cstheme="minorHAnsi"/>
        </w:rPr>
      </w:pPr>
    </w:p>
    <w:p w14:paraId="22823ABF" w14:textId="77777777" w:rsidR="00DE06BE" w:rsidRPr="00CD0FEB" w:rsidRDefault="00DE06BE">
      <w:pPr>
        <w:rPr>
          <w:rFonts w:cstheme="minorHAnsi"/>
        </w:rPr>
      </w:pPr>
    </w:p>
    <w:p w14:paraId="3788CF58" w14:textId="77777777" w:rsidR="00DE06BE" w:rsidRPr="00CD0FEB" w:rsidRDefault="00DE06BE">
      <w:pPr>
        <w:rPr>
          <w:rFonts w:cstheme="minorHAnsi"/>
        </w:rPr>
      </w:pPr>
    </w:p>
    <w:p w14:paraId="5DC448A9" w14:textId="77777777" w:rsidR="00DE06BE" w:rsidRPr="00CD0FEB" w:rsidRDefault="00DE06BE">
      <w:pPr>
        <w:rPr>
          <w:rFonts w:cstheme="minorHAnsi"/>
        </w:rPr>
      </w:pPr>
    </w:p>
    <w:p w14:paraId="4D7666A7" w14:textId="77777777" w:rsidR="00DE06BE" w:rsidRPr="00CD0FEB" w:rsidRDefault="00DE06BE">
      <w:pPr>
        <w:rPr>
          <w:rFonts w:cstheme="minorHAnsi"/>
        </w:rPr>
      </w:pPr>
    </w:p>
    <w:p w14:paraId="174D2005" w14:textId="77777777" w:rsidR="00DE06BE" w:rsidRPr="00CD0FEB" w:rsidRDefault="00DE06BE">
      <w:pPr>
        <w:rPr>
          <w:rFonts w:cstheme="minorHAnsi"/>
        </w:rPr>
      </w:pPr>
    </w:p>
    <w:p w14:paraId="6345D3DE" w14:textId="77777777" w:rsidR="00DE06BE" w:rsidRPr="00CD0FEB" w:rsidRDefault="00DE06BE">
      <w:pPr>
        <w:rPr>
          <w:rFonts w:cstheme="minorHAnsi"/>
        </w:rPr>
      </w:pPr>
    </w:p>
    <w:p w14:paraId="619CD8FC" w14:textId="77777777" w:rsidR="00DE06BE" w:rsidRPr="00CD0FEB" w:rsidRDefault="00DE06BE">
      <w:pPr>
        <w:rPr>
          <w:rFonts w:cstheme="minorHAnsi"/>
        </w:rPr>
      </w:pPr>
    </w:p>
    <w:p w14:paraId="4F30F6FF" w14:textId="77777777" w:rsidR="00DE06BE" w:rsidRPr="00CD0FEB" w:rsidRDefault="00DE06BE">
      <w:pPr>
        <w:rPr>
          <w:rFonts w:cstheme="minorHAnsi"/>
        </w:rPr>
      </w:pPr>
    </w:p>
    <w:p w14:paraId="1594BFEC" w14:textId="77777777" w:rsidR="00DE06BE" w:rsidRPr="00CD0FEB" w:rsidRDefault="00DE06BE">
      <w:pPr>
        <w:rPr>
          <w:rFonts w:cstheme="minorHAnsi"/>
        </w:rPr>
      </w:pPr>
    </w:p>
    <w:p w14:paraId="2FAC3193" w14:textId="77777777" w:rsidR="00DE06BE" w:rsidRPr="00CD0FEB" w:rsidRDefault="00DE06BE">
      <w:pPr>
        <w:rPr>
          <w:rFonts w:cstheme="minorHAnsi"/>
        </w:rPr>
      </w:pPr>
    </w:p>
    <w:p w14:paraId="7830D3E4" w14:textId="185249EF" w:rsidR="00623A83" w:rsidRPr="00DD38C2" w:rsidRDefault="00623A83" w:rsidP="00623A83">
      <w:pPr>
        <w:pStyle w:val="Heading1"/>
        <w:rPr>
          <w:rFonts w:asciiTheme="minorHAnsi" w:hAnsiTheme="minorHAnsi" w:cstheme="minorHAnsi"/>
          <w:color w:val="auto"/>
          <w:sz w:val="32"/>
          <w:szCs w:val="32"/>
        </w:rPr>
      </w:pPr>
      <w:bookmarkStart w:id="0" w:name="_Toc193989468"/>
      <w:r w:rsidRPr="00DD38C2">
        <w:rPr>
          <w:rFonts w:asciiTheme="minorHAnsi" w:hAnsiTheme="minorHAnsi" w:cstheme="minorHAnsi"/>
          <w:b/>
          <w:bCs/>
          <w:color w:val="auto"/>
          <w:sz w:val="32"/>
          <w:szCs w:val="32"/>
        </w:rPr>
        <w:lastRenderedPageBreak/>
        <w:t>Introduction</w:t>
      </w:r>
      <w:bookmarkEnd w:id="0"/>
    </w:p>
    <w:p w14:paraId="36322A3A" w14:textId="1011D3CD" w:rsidR="00623A83" w:rsidRPr="00CD0FEB" w:rsidRDefault="00623A83" w:rsidP="005A1A2B">
      <w:pPr>
        <w:tabs>
          <w:tab w:val="left" w:pos="3192"/>
        </w:tabs>
        <w:jc w:val="both"/>
        <w:rPr>
          <w:rFonts w:cstheme="minorHAnsi"/>
        </w:rPr>
      </w:pPr>
      <w:r w:rsidRPr="00CD0FEB">
        <w:rPr>
          <w:rFonts w:cstheme="minorHAnsi"/>
        </w:rPr>
        <w:t xml:space="preserve">At True Up Companies, we are committed to integrating sustainability into every aspect of our procurement practices. Our Sustainable </w:t>
      </w:r>
      <w:r w:rsidR="00CD0FEB">
        <w:rPr>
          <w:rFonts w:cstheme="minorHAnsi"/>
        </w:rPr>
        <w:t>Supply Chain</w:t>
      </w:r>
      <w:r w:rsidRPr="00CD0FEB">
        <w:rPr>
          <w:rFonts w:cstheme="minorHAnsi"/>
        </w:rPr>
        <w:t xml:space="preserve"> Policy ensures that environmental, social, and ethical considerations are embedded in our sourcing and supply chain decisions. We strive to work with suppliers who share our dedication to responsible business practices, resource efficiency, and long-term sustainability.</w:t>
      </w:r>
    </w:p>
    <w:p w14:paraId="3D8AC977" w14:textId="27EB0C00" w:rsidR="00623A83" w:rsidRPr="00CD0FEB" w:rsidRDefault="00623A83" w:rsidP="005A1A2B">
      <w:pPr>
        <w:tabs>
          <w:tab w:val="left" w:pos="3192"/>
        </w:tabs>
        <w:jc w:val="both"/>
        <w:rPr>
          <w:rFonts w:cstheme="minorHAnsi"/>
        </w:rPr>
      </w:pPr>
      <w:r w:rsidRPr="00CD0FEB">
        <w:rPr>
          <w:rFonts w:cstheme="minorHAnsi"/>
        </w:rPr>
        <w:t>This policy aims to minimize environmental impact, uphold human rights, promote fair labour practices, and foster economic growth through ethical sourcing. By aligning with global sustainability standards, we ensure that our procurement decisions contribute to a more sustainable future while maintaining high-quality products and services for our customers.</w:t>
      </w:r>
    </w:p>
    <w:p w14:paraId="45F41D9F" w14:textId="336C0C13" w:rsidR="00623A83" w:rsidRPr="00DD38C2" w:rsidRDefault="00623A83" w:rsidP="00623A83">
      <w:pPr>
        <w:pStyle w:val="Heading1"/>
        <w:rPr>
          <w:rFonts w:asciiTheme="minorHAnsi" w:hAnsiTheme="minorHAnsi" w:cstheme="minorHAnsi"/>
          <w:b/>
          <w:bCs/>
          <w:color w:val="auto"/>
          <w:sz w:val="32"/>
          <w:szCs w:val="32"/>
        </w:rPr>
      </w:pPr>
      <w:bookmarkStart w:id="1" w:name="_Toc193989469"/>
      <w:r w:rsidRPr="00DD38C2">
        <w:rPr>
          <w:rFonts w:asciiTheme="minorHAnsi" w:hAnsiTheme="minorHAnsi" w:cstheme="minorHAnsi"/>
          <w:b/>
          <w:bCs/>
          <w:color w:val="auto"/>
          <w:sz w:val="32"/>
          <w:szCs w:val="32"/>
        </w:rPr>
        <w:t>Scop</w:t>
      </w:r>
      <w:r w:rsidR="00CD0FEB" w:rsidRPr="00DD38C2">
        <w:rPr>
          <w:rFonts w:asciiTheme="minorHAnsi" w:hAnsiTheme="minorHAnsi" w:cstheme="minorHAnsi"/>
          <w:b/>
          <w:bCs/>
          <w:color w:val="auto"/>
          <w:sz w:val="32"/>
          <w:szCs w:val="32"/>
        </w:rPr>
        <w:t>e</w:t>
      </w:r>
      <w:bookmarkEnd w:id="1"/>
    </w:p>
    <w:p w14:paraId="5A5D41DE" w14:textId="5FED3138" w:rsidR="00623A83" w:rsidRPr="00CD0FEB" w:rsidRDefault="00DD4172" w:rsidP="005A1A2B">
      <w:pPr>
        <w:jc w:val="both"/>
        <w:rPr>
          <w:rFonts w:cstheme="minorHAnsi"/>
        </w:rPr>
      </w:pPr>
      <w:r w:rsidRPr="00DD4172">
        <w:rPr>
          <w:rFonts w:cstheme="minorHAnsi"/>
        </w:rPr>
        <w:t>The Sustainable Supply Chain Policy at True Up Companies applies to all sourcing, suppliers, and operations, ensuring ethical, environmental, and transparent practices. It mandates eco-friendly materials, fair wages, anti-corruption compliance, and supplier diversity while promoting efficiency and waste reduction. Adherence is enforced through audits, assessments, and continuous improvement.</w:t>
      </w:r>
    </w:p>
    <w:tbl>
      <w:tblPr>
        <w:tblStyle w:val="TableGrid"/>
        <w:tblW w:w="9131" w:type="dxa"/>
        <w:tblLook w:val="04A0" w:firstRow="1" w:lastRow="0" w:firstColumn="1" w:lastColumn="0" w:noHBand="0" w:noVBand="1"/>
      </w:tblPr>
      <w:tblGrid>
        <w:gridCol w:w="9131"/>
      </w:tblGrid>
      <w:tr w:rsidR="008E1B09" w:rsidRPr="00962C67" w14:paraId="7B8EEA57" w14:textId="77777777" w:rsidTr="00FB392A">
        <w:trPr>
          <w:trHeight w:val="402"/>
        </w:trPr>
        <w:tc>
          <w:tcPr>
            <w:tcW w:w="9131" w:type="dxa"/>
            <w:shd w:val="clear" w:color="auto" w:fill="4A0224"/>
          </w:tcPr>
          <w:p w14:paraId="4ECBCD47" w14:textId="77777777" w:rsidR="008E1B09" w:rsidRPr="00962C67" w:rsidRDefault="008E1B09" w:rsidP="00FB392A">
            <w:pPr>
              <w:tabs>
                <w:tab w:val="left" w:pos="3269"/>
              </w:tabs>
              <w:jc w:val="center"/>
              <w:rPr>
                <w:rFonts w:cstheme="minorHAnsi"/>
                <w:b/>
                <w:bCs/>
              </w:rPr>
            </w:pPr>
            <w:r w:rsidRPr="00962C67">
              <w:rPr>
                <w:rFonts w:cstheme="minorHAnsi"/>
                <w:b/>
                <w:bCs/>
                <w:color w:val="FFFFFF" w:themeColor="background1"/>
                <w:sz w:val="28"/>
                <w:szCs w:val="28"/>
              </w:rPr>
              <w:t>TRUE UP COMPANIES</w:t>
            </w:r>
            <w:r>
              <w:rPr>
                <w:rFonts w:cstheme="minorHAnsi"/>
                <w:b/>
                <w:bCs/>
                <w:color w:val="FFFFFF" w:themeColor="background1"/>
                <w:sz w:val="28"/>
                <w:szCs w:val="28"/>
              </w:rPr>
              <w:t xml:space="preserve"> LLC</w:t>
            </w:r>
          </w:p>
        </w:tc>
      </w:tr>
      <w:tr w:rsidR="008E1B09" w:rsidRPr="00962C67" w14:paraId="6CEBF626" w14:textId="77777777" w:rsidTr="00FB392A">
        <w:trPr>
          <w:trHeight w:val="396"/>
        </w:trPr>
        <w:tc>
          <w:tcPr>
            <w:tcW w:w="9131" w:type="dxa"/>
          </w:tcPr>
          <w:p w14:paraId="34C10BBC" w14:textId="77777777" w:rsidR="008E1B09" w:rsidRPr="00962C67" w:rsidRDefault="008E1B09" w:rsidP="00FB392A">
            <w:pPr>
              <w:jc w:val="center"/>
              <w:rPr>
                <w:rFonts w:cstheme="minorHAnsi"/>
              </w:rPr>
            </w:pPr>
            <w:r w:rsidRPr="00962C67">
              <w:rPr>
                <w:rFonts w:cstheme="minorHAnsi"/>
                <w:sz w:val="28"/>
                <w:szCs w:val="28"/>
              </w:rPr>
              <w:t>20713 E. Ocotillo Rd. Suite 101 Queen Creek, AZ 85142</w:t>
            </w:r>
          </w:p>
        </w:tc>
      </w:tr>
    </w:tbl>
    <w:p w14:paraId="6E0AD5C7" w14:textId="411B75B5" w:rsidR="00AD58B5" w:rsidRPr="00DD38C2" w:rsidRDefault="00B53129" w:rsidP="00AD58B5">
      <w:pPr>
        <w:pStyle w:val="Heading1"/>
        <w:spacing w:line="360" w:lineRule="auto"/>
        <w:rPr>
          <w:rFonts w:asciiTheme="minorHAnsi" w:hAnsiTheme="minorHAnsi" w:cstheme="minorHAnsi"/>
          <w:b/>
          <w:color w:val="auto"/>
          <w:sz w:val="32"/>
          <w:szCs w:val="32"/>
        </w:rPr>
      </w:pPr>
      <w:r>
        <w:rPr>
          <w:rFonts w:asciiTheme="minorHAnsi" w:hAnsiTheme="minorHAnsi" w:cstheme="minorHAnsi"/>
          <w:b/>
          <w:color w:val="auto"/>
          <w:sz w:val="32"/>
          <w:szCs w:val="32"/>
        </w:rPr>
        <w:t>Policy Declaration</w:t>
      </w:r>
    </w:p>
    <w:p w14:paraId="5182FCC6" w14:textId="20BEB60D" w:rsidR="00AD58B5" w:rsidRPr="00CD0FEB" w:rsidRDefault="00B84207" w:rsidP="00E1676D">
      <w:pPr>
        <w:tabs>
          <w:tab w:val="left" w:pos="3192"/>
        </w:tabs>
        <w:jc w:val="both"/>
        <w:rPr>
          <w:rFonts w:cstheme="minorHAnsi"/>
        </w:rPr>
      </w:pPr>
      <w:r w:rsidRPr="00B84207">
        <w:rPr>
          <w:rFonts w:cstheme="minorHAnsi"/>
        </w:rPr>
        <w:t xml:space="preserve">True Up Companies is committed to a sustainable supply chain through eco-friendly sourcing, ethical </w:t>
      </w:r>
      <w:proofErr w:type="spellStart"/>
      <w:r w:rsidRPr="00B84207">
        <w:rPr>
          <w:rFonts w:cstheme="minorHAnsi"/>
        </w:rPr>
        <w:t>labor</w:t>
      </w:r>
      <w:proofErr w:type="spellEnd"/>
      <w:r w:rsidRPr="00B84207">
        <w:rPr>
          <w:rFonts w:cstheme="minorHAnsi"/>
        </w:rPr>
        <w:t xml:space="preserve"> practices, and economic transparency. We prioritize fair wages, energy efficiency, waste reduction, and supplier diversity. Compliance is ensured through audits, assessments, and continuous improvement. Our approach strengthens ethical sourcing, sustainability, and a resilient supply chain.</w:t>
      </w:r>
    </w:p>
    <w:p w14:paraId="373ECDEF" w14:textId="5F6F41CA" w:rsidR="00E1676D" w:rsidRPr="00DD38C2" w:rsidRDefault="00E1676D" w:rsidP="00E1676D">
      <w:pPr>
        <w:pStyle w:val="Heading1"/>
        <w:rPr>
          <w:rFonts w:asciiTheme="minorHAnsi" w:hAnsiTheme="minorHAnsi" w:cstheme="minorHAnsi"/>
          <w:color w:val="auto"/>
          <w:sz w:val="32"/>
          <w:szCs w:val="32"/>
        </w:rPr>
      </w:pPr>
      <w:bookmarkStart w:id="2" w:name="_Toc193989471"/>
      <w:r w:rsidRPr="00DD38C2">
        <w:rPr>
          <w:rFonts w:asciiTheme="minorHAnsi" w:hAnsiTheme="minorHAnsi" w:cstheme="minorHAnsi"/>
          <w:b/>
          <w:bCs/>
          <w:color w:val="auto"/>
          <w:sz w:val="32"/>
          <w:szCs w:val="32"/>
        </w:rPr>
        <w:t>Core Sustainability Focus Areas</w:t>
      </w:r>
      <w:bookmarkEnd w:id="2"/>
    </w:p>
    <w:p w14:paraId="1B24A72A" w14:textId="37AC4A1F" w:rsidR="00CB4886"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t>Environmental Stewardship</w:t>
      </w:r>
      <w:r w:rsidR="00E1676D" w:rsidRPr="00CD0FEB">
        <w:rPr>
          <w:rFonts w:cstheme="minorHAnsi"/>
        </w:rPr>
        <w:t>:</w:t>
      </w:r>
      <w:r w:rsidRPr="00CD0FEB">
        <w:rPr>
          <w:rFonts w:cstheme="minorHAnsi"/>
        </w:rPr>
        <w:t xml:space="preserve"> Sourcing eco-friendly materials, reducing carbon footprint, and minimizing waste. </w:t>
      </w:r>
    </w:p>
    <w:p w14:paraId="682DB798" w14:textId="23F7B688" w:rsidR="00CB4886"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t>Ethical and Fair Labor Practices</w:t>
      </w:r>
      <w:r w:rsidR="00E1676D" w:rsidRPr="00CD0FEB">
        <w:rPr>
          <w:rFonts w:cstheme="minorHAnsi"/>
        </w:rPr>
        <w:t>:</w:t>
      </w:r>
      <w:r w:rsidRPr="00CD0FEB">
        <w:rPr>
          <w:rFonts w:cstheme="minorHAnsi"/>
        </w:rPr>
        <w:t xml:space="preserve"> Ensuring fair wages, safe working conditions, and prohibiting child and forced labo</w:t>
      </w:r>
      <w:r w:rsidR="005A1A2B" w:rsidRPr="00CD0FEB">
        <w:rPr>
          <w:rFonts w:cstheme="minorHAnsi"/>
        </w:rPr>
        <w:t>u</w:t>
      </w:r>
      <w:r w:rsidRPr="00CD0FEB">
        <w:rPr>
          <w:rFonts w:cstheme="minorHAnsi"/>
        </w:rPr>
        <w:t xml:space="preserve">r. </w:t>
      </w:r>
    </w:p>
    <w:p w14:paraId="3CE92B0B" w14:textId="41A6389B" w:rsidR="00CB4886"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t>Responsible Sourcing &amp; Supply Chain Transparency</w:t>
      </w:r>
      <w:r w:rsidR="00E1676D" w:rsidRPr="00CD0FEB">
        <w:rPr>
          <w:rFonts w:cstheme="minorHAnsi"/>
        </w:rPr>
        <w:t>:</w:t>
      </w:r>
      <w:r w:rsidRPr="00CD0FEB">
        <w:rPr>
          <w:rFonts w:cstheme="minorHAnsi"/>
        </w:rPr>
        <w:t xml:space="preserve"> Partnering with ethical suppliers and conducting regular audits. </w:t>
      </w:r>
    </w:p>
    <w:p w14:paraId="58252341" w14:textId="2CED9DEF" w:rsidR="00CB4886"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lastRenderedPageBreak/>
        <w:t>Circular Economy &amp; Waste Reduction</w:t>
      </w:r>
      <w:r w:rsidR="00E1676D" w:rsidRPr="00CD0FEB">
        <w:rPr>
          <w:rFonts w:cstheme="minorHAnsi"/>
        </w:rPr>
        <w:t xml:space="preserve">: </w:t>
      </w:r>
      <w:r w:rsidRPr="00CD0FEB">
        <w:rPr>
          <w:rFonts w:cstheme="minorHAnsi"/>
        </w:rPr>
        <w:t xml:space="preserve">Promoting recycling, upcycling, and sustainable product lifecycle management. </w:t>
      </w:r>
    </w:p>
    <w:p w14:paraId="23C661C9" w14:textId="4DD18371" w:rsidR="00CB4886"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t>Supplier Diversity &amp; Local Economic Support</w:t>
      </w:r>
      <w:r w:rsidR="00E1676D" w:rsidRPr="00CD0FEB">
        <w:rPr>
          <w:rFonts w:cstheme="minorHAnsi"/>
        </w:rPr>
        <w:t>:</w:t>
      </w:r>
      <w:r w:rsidRPr="00CD0FEB">
        <w:rPr>
          <w:rFonts w:cstheme="minorHAnsi"/>
        </w:rPr>
        <w:t xml:space="preserve"> Supporting small businesses, minority-owned enterprises, and local suppliers. </w:t>
      </w:r>
    </w:p>
    <w:p w14:paraId="0482FE9C" w14:textId="067FCA64" w:rsidR="00AD58B5" w:rsidRPr="00CD0FEB" w:rsidRDefault="00CB4886" w:rsidP="005A1A2B">
      <w:pPr>
        <w:pStyle w:val="ListParagraph"/>
        <w:numPr>
          <w:ilvl w:val="0"/>
          <w:numId w:val="1"/>
        </w:numPr>
        <w:tabs>
          <w:tab w:val="left" w:pos="3192"/>
        </w:tabs>
        <w:jc w:val="both"/>
        <w:rPr>
          <w:rFonts w:cstheme="minorHAnsi"/>
        </w:rPr>
      </w:pPr>
      <w:r w:rsidRPr="00CD0FEB">
        <w:rPr>
          <w:rFonts w:cstheme="minorHAnsi"/>
          <w:b/>
          <w:bCs/>
        </w:rPr>
        <w:t>Compliance &amp; Continuous Improvement</w:t>
      </w:r>
      <w:r w:rsidR="00E1676D" w:rsidRPr="00CD0FEB">
        <w:rPr>
          <w:rFonts w:cstheme="minorHAnsi"/>
        </w:rPr>
        <w:t>:</w:t>
      </w:r>
      <w:r w:rsidRPr="00CD0FEB">
        <w:rPr>
          <w:rFonts w:cstheme="minorHAnsi"/>
        </w:rPr>
        <w:t xml:space="preserve"> Aligning with global sustainability standards and enhancing procurement policies.</w:t>
      </w:r>
    </w:p>
    <w:p w14:paraId="4642A991" w14:textId="2EF355C9" w:rsidR="00E1676D" w:rsidRPr="00DD38C2" w:rsidRDefault="00E1676D" w:rsidP="00205522">
      <w:pPr>
        <w:pStyle w:val="Heading1"/>
        <w:jc w:val="both"/>
        <w:rPr>
          <w:rFonts w:asciiTheme="minorHAnsi" w:hAnsiTheme="minorHAnsi" w:cstheme="minorHAnsi"/>
          <w:b/>
          <w:bCs/>
          <w:color w:val="auto"/>
          <w:sz w:val="32"/>
          <w:szCs w:val="32"/>
        </w:rPr>
      </w:pPr>
      <w:bookmarkStart w:id="3" w:name="_Toc193989472"/>
      <w:r w:rsidRPr="00DD38C2">
        <w:rPr>
          <w:rFonts w:asciiTheme="minorHAnsi" w:hAnsiTheme="minorHAnsi" w:cstheme="minorHAnsi"/>
          <w:b/>
          <w:bCs/>
          <w:color w:val="auto"/>
          <w:sz w:val="32"/>
          <w:szCs w:val="32"/>
        </w:rPr>
        <w:t>Sustainable Objective</w:t>
      </w:r>
      <w:bookmarkEnd w:id="3"/>
    </w:p>
    <w:p w14:paraId="3767CB5E" w14:textId="2708A62C" w:rsidR="00824EF3" w:rsidRPr="00F4070B" w:rsidRDefault="00F4070B" w:rsidP="00205522">
      <w:pPr>
        <w:pStyle w:val="ListParagraph"/>
        <w:numPr>
          <w:ilvl w:val="0"/>
          <w:numId w:val="12"/>
        </w:numPr>
        <w:jc w:val="both"/>
        <w:rPr>
          <w:rFonts w:cstheme="minorHAnsi"/>
          <w:b/>
          <w:bCs/>
          <w:sz w:val="28"/>
          <w:szCs w:val="28"/>
        </w:rPr>
      </w:pPr>
      <w:r w:rsidRPr="00F4070B">
        <w:rPr>
          <w:b/>
          <w:sz w:val="28"/>
          <w:szCs w:val="28"/>
        </w:rPr>
        <w:t xml:space="preserve">Supplier </w:t>
      </w:r>
      <w:r w:rsidR="00AB2E74">
        <w:rPr>
          <w:b/>
          <w:sz w:val="28"/>
          <w:szCs w:val="28"/>
        </w:rPr>
        <w:t xml:space="preserve">Environmental </w:t>
      </w:r>
      <w:r w:rsidR="0098367A">
        <w:rPr>
          <w:b/>
          <w:sz w:val="28"/>
          <w:szCs w:val="28"/>
        </w:rPr>
        <w:t>S</w:t>
      </w:r>
      <w:r w:rsidRPr="00F4070B">
        <w:rPr>
          <w:b/>
          <w:sz w:val="28"/>
          <w:szCs w:val="28"/>
        </w:rPr>
        <w:t xml:space="preserve">ustainability </w:t>
      </w:r>
      <w:r w:rsidR="0098367A">
        <w:rPr>
          <w:b/>
          <w:sz w:val="28"/>
          <w:szCs w:val="28"/>
        </w:rPr>
        <w:t>S</w:t>
      </w:r>
      <w:r w:rsidRPr="00F4070B">
        <w:rPr>
          <w:b/>
          <w:sz w:val="28"/>
          <w:szCs w:val="28"/>
        </w:rPr>
        <w:t>tandards</w:t>
      </w:r>
      <w:r w:rsidR="00824EF3" w:rsidRPr="00F4070B">
        <w:rPr>
          <w:rFonts w:cstheme="minorHAnsi"/>
          <w:b/>
          <w:bCs/>
          <w:sz w:val="28"/>
          <w:szCs w:val="28"/>
        </w:rPr>
        <w:t>:</w:t>
      </w:r>
    </w:p>
    <w:p w14:paraId="1D1E8416" w14:textId="06EBF99B" w:rsidR="00BC0D9D" w:rsidRPr="00CD0FEB" w:rsidRDefault="00BC0D9D" w:rsidP="00205522">
      <w:pPr>
        <w:pStyle w:val="ListParagraph"/>
        <w:numPr>
          <w:ilvl w:val="0"/>
          <w:numId w:val="11"/>
        </w:numPr>
        <w:jc w:val="both"/>
        <w:rPr>
          <w:rFonts w:cstheme="minorHAnsi"/>
          <w:b/>
          <w:bCs/>
        </w:rPr>
      </w:pPr>
      <w:r w:rsidRPr="00CD0FEB">
        <w:rPr>
          <w:rFonts w:cstheme="minorHAnsi"/>
          <w:b/>
          <w:bCs/>
        </w:rPr>
        <w:t>Compliance with Environmental Regulations</w:t>
      </w:r>
      <w:r w:rsidR="00824EF3" w:rsidRPr="00CD0FEB">
        <w:rPr>
          <w:rFonts w:cstheme="minorHAnsi"/>
          <w:b/>
          <w:bCs/>
        </w:rPr>
        <w:t xml:space="preserve">: </w:t>
      </w:r>
      <w:r w:rsidRPr="00CD0FEB">
        <w:rPr>
          <w:rFonts w:cstheme="minorHAnsi"/>
        </w:rPr>
        <w:t>Suppliers must comply with all applicable environmental laws and regulations, including obtaining necessary permits and adhering to standards for emissions, waste management, and resource usage.</w:t>
      </w:r>
      <w:r w:rsidRPr="00CD0FEB">
        <w:rPr>
          <w:rFonts w:cstheme="minorHAnsi"/>
          <w:b/>
          <w:bCs/>
        </w:rPr>
        <w:t xml:space="preserve"> </w:t>
      </w:r>
    </w:p>
    <w:p w14:paraId="36BDFFD5" w14:textId="1620385E" w:rsidR="00BC0D9D" w:rsidRPr="00CD0FEB" w:rsidRDefault="00BC0D9D" w:rsidP="00205522">
      <w:pPr>
        <w:pStyle w:val="ListParagraph"/>
        <w:numPr>
          <w:ilvl w:val="0"/>
          <w:numId w:val="11"/>
        </w:numPr>
        <w:jc w:val="both"/>
        <w:rPr>
          <w:rFonts w:cstheme="minorHAnsi"/>
          <w:b/>
          <w:bCs/>
        </w:rPr>
      </w:pPr>
      <w:r w:rsidRPr="00CD0FEB">
        <w:rPr>
          <w:rFonts w:cstheme="minorHAnsi"/>
          <w:b/>
          <w:bCs/>
        </w:rPr>
        <w:t>Implementation of Environmental Management Systems (EMS)</w:t>
      </w:r>
      <w:r w:rsidR="00824EF3" w:rsidRPr="00CD0FEB">
        <w:rPr>
          <w:rFonts w:cstheme="minorHAnsi"/>
          <w:b/>
          <w:bCs/>
        </w:rPr>
        <w:t xml:space="preserve">: </w:t>
      </w:r>
      <w:r w:rsidRPr="00CD0FEB">
        <w:rPr>
          <w:rFonts w:cstheme="minorHAnsi"/>
        </w:rPr>
        <w:t>Suppliers are encouraged to implement and maintain robust Environmental Management Systems, such as ISO 14001 certification, to systematically manage environmental responsibilities.</w:t>
      </w:r>
      <w:r w:rsidRPr="00CD0FEB">
        <w:rPr>
          <w:rFonts w:cstheme="minorHAnsi"/>
          <w:b/>
          <w:bCs/>
        </w:rPr>
        <w:t xml:space="preserve"> </w:t>
      </w:r>
    </w:p>
    <w:p w14:paraId="320C5EEE" w14:textId="3EFB87F8" w:rsidR="00BC0D9D" w:rsidRPr="00CD0FEB" w:rsidRDefault="00BC0D9D" w:rsidP="00205522">
      <w:pPr>
        <w:pStyle w:val="ListParagraph"/>
        <w:numPr>
          <w:ilvl w:val="0"/>
          <w:numId w:val="11"/>
        </w:numPr>
        <w:jc w:val="both"/>
        <w:rPr>
          <w:rFonts w:cstheme="minorHAnsi"/>
        </w:rPr>
      </w:pPr>
      <w:r w:rsidRPr="00CD0FEB">
        <w:rPr>
          <w:rFonts w:cstheme="minorHAnsi"/>
          <w:b/>
          <w:bCs/>
        </w:rPr>
        <w:t>Resource Efficiency and Waste Reduction</w:t>
      </w:r>
      <w:r w:rsidR="00824EF3" w:rsidRPr="00CD0FEB">
        <w:rPr>
          <w:rFonts w:cstheme="minorHAnsi"/>
          <w:b/>
          <w:bCs/>
        </w:rPr>
        <w:t xml:space="preserve">: </w:t>
      </w:r>
      <w:r w:rsidRPr="00CD0FEB">
        <w:rPr>
          <w:rFonts w:cstheme="minorHAnsi"/>
        </w:rPr>
        <w:t xml:space="preserve">Suppliers should actively seek to minimize resource consumption (e.g., energy, water) and reduce waste generation through efficient processes, recycling, and reuse initiatives. </w:t>
      </w:r>
    </w:p>
    <w:p w14:paraId="1FA28E0E" w14:textId="291F41B2" w:rsidR="00BC0D9D" w:rsidRPr="00CD0FEB" w:rsidRDefault="00BC0D9D" w:rsidP="00205522">
      <w:pPr>
        <w:pStyle w:val="ListParagraph"/>
        <w:numPr>
          <w:ilvl w:val="0"/>
          <w:numId w:val="11"/>
        </w:numPr>
        <w:jc w:val="both"/>
        <w:rPr>
          <w:rFonts w:cstheme="minorHAnsi"/>
          <w:b/>
          <w:bCs/>
        </w:rPr>
      </w:pPr>
      <w:r w:rsidRPr="00CD0FEB">
        <w:rPr>
          <w:rFonts w:cstheme="minorHAnsi"/>
          <w:b/>
          <w:bCs/>
        </w:rPr>
        <w:t>Sustainable Product and Packaging Design</w:t>
      </w:r>
      <w:r w:rsidR="00824EF3" w:rsidRPr="00CD0FEB">
        <w:rPr>
          <w:rFonts w:cstheme="minorHAnsi"/>
          <w:b/>
          <w:bCs/>
        </w:rPr>
        <w:t xml:space="preserve">: </w:t>
      </w:r>
      <w:r w:rsidRPr="00CD0FEB">
        <w:rPr>
          <w:rFonts w:cstheme="minorHAnsi"/>
        </w:rPr>
        <w:t>Suppliers are expected to design products and packaging that prioritize sustainability by reducing material usage, enhancing recyclability, and eliminating hazardous substances.</w:t>
      </w:r>
      <w:r w:rsidRPr="00CD0FEB">
        <w:rPr>
          <w:rFonts w:cstheme="minorHAnsi"/>
          <w:b/>
          <w:bCs/>
        </w:rPr>
        <w:t xml:space="preserve"> </w:t>
      </w:r>
    </w:p>
    <w:p w14:paraId="3A306E67" w14:textId="1374A1D6" w:rsidR="00BC0D9D" w:rsidRDefault="00BC0D9D" w:rsidP="00205522">
      <w:pPr>
        <w:pStyle w:val="ListParagraph"/>
        <w:numPr>
          <w:ilvl w:val="0"/>
          <w:numId w:val="11"/>
        </w:numPr>
        <w:jc w:val="both"/>
        <w:rPr>
          <w:rFonts w:cstheme="minorHAnsi"/>
        </w:rPr>
      </w:pPr>
      <w:r w:rsidRPr="00CD0FEB">
        <w:rPr>
          <w:rFonts w:cstheme="minorHAnsi"/>
          <w:b/>
          <w:bCs/>
        </w:rPr>
        <w:t>Reduction of Greenhouse Gas Emissions</w:t>
      </w:r>
      <w:r w:rsidR="00824EF3" w:rsidRPr="00CD0FEB">
        <w:rPr>
          <w:rFonts w:cstheme="minorHAnsi"/>
          <w:b/>
          <w:bCs/>
        </w:rPr>
        <w:t xml:space="preserve">: </w:t>
      </w:r>
      <w:r w:rsidRPr="00CD0FEB">
        <w:rPr>
          <w:rFonts w:cstheme="minorHAnsi"/>
        </w:rPr>
        <w:t xml:space="preserve">Suppliers should measure and actively work to reduce their greenhouse gas emissions, aligning with global efforts to combat climate change. </w:t>
      </w:r>
      <w:r w:rsidR="00400C6E">
        <w:rPr>
          <w:rFonts w:cstheme="minorHAnsi"/>
        </w:rPr>
        <w:t xml:space="preserve"> </w:t>
      </w:r>
    </w:p>
    <w:p w14:paraId="31CD011A" w14:textId="77777777" w:rsidR="00856150" w:rsidRPr="00F4070B" w:rsidRDefault="00856150" w:rsidP="00856150">
      <w:pPr>
        <w:pStyle w:val="ListParagraph"/>
        <w:jc w:val="both"/>
        <w:rPr>
          <w:rFonts w:cstheme="minorHAnsi"/>
          <w:sz w:val="28"/>
          <w:szCs w:val="28"/>
        </w:rPr>
      </w:pPr>
    </w:p>
    <w:p w14:paraId="432DC698" w14:textId="7E834A1A" w:rsidR="00824EF3" w:rsidRPr="00F4070B" w:rsidRDefault="005211C1" w:rsidP="00205522">
      <w:pPr>
        <w:pStyle w:val="ListParagraph"/>
        <w:numPr>
          <w:ilvl w:val="0"/>
          <w:numId w:val="13"/>
        </w:numPr>
        <w:spacing w:after="0"/>
        <w:jc w:val="both"/>
        <w:rPr>
          <w:rFonts w:cstheme="minorHAnsi"/>
          <w:b/>
          <w:bCs/>
          <w:sz w:val="28"/>
          <w:szCs w:val="28"/>
        </w:rPr>
      </w:pPr>
      <w:r w:rsidRPr="00F4070B">
        <w:rPr>
          <w:b/>
          <w:sz w:val="28"/>
          <w:szCs w:val="28"/>
        </w:rPr>
        <w:t>Supplier Ethical Practices</w:t>
      </w:r>
    </w:p>
    <w:p w14:paraId="686D9D21" w14:textId="5D0E80D7" w:rsidR="00205522" w:rsidRPr="00CD0FEB" w:rsidRDefault="00824EF3" w:rsidP="00205522">
      <w:pPr>
        <w:pStyle w:val="NormalWeb"/>
        <w:numPr>
          <w:ilvl w:val="0"/>
          <w:numId w:val="14"/>
        </w:numPr>
        <w:jc w:val="both"/>
        <w:rPr>
          <w:rFonts w:asciiTheme="minorHAnsi" w:hAnsiTheme="minorHAnsi" w:cstheme="minorHAnsi"/>
        </w:rPr>
      </w:pPr>
      <w:r w:rsidRPr="00CD0FEB">
        <w:rPr>
          <w:rStyle w:val="Strong"/>
          <w:rFonts w:asciiTheme="minorHAnsi" w:eastAsiaTheme="majorEastAsia" w:hAnsiTheme="minorHAnsi" w:cstheme="minorHAnsi"/>
        </w:rPr>
        <w:t>Labor Rights and Fair Working Conditions</w:t>
      </w:r>
      <w:r w:rsidRPr="00CD0FEB">
        <w:rPr>
          <w:rFonts w:asciiTheme="minorHAnsi" w:hAnsiTheme="minorHAnsi" w:cstheme="minorHAnsi"/>
        </w:rPr>
        <w:t>: Suppliers must uphold fundamental labour rights, including fair wages, reasonable working hours, and safe working environments. This includes strict prohibition of child labour, forced labour, and any form of workplace discrimination. Adherence to these principles aligns with international labour standards and promotes the well-being of all workers</w:t>
      </w:r>
    </w:p>
    <w:p w14:paraId="306BA24A" w14:textId="3A330D4F" w:rsidR="00824EF3" w:rsidRPr="00CD0FEB" w:rsidRDefault="00824EF3" w:rsidP="00205522">
      <w:pPr>
        <w:pStyle w:val="NormalWeb"/>
        <w:numPr>
          <w:ilvl w:val="0"/>
          <w:numId w:val="14"/>
        </w:numPr>
        <w:jc w:val="both"/>
        <w:rPr>
          <w:rFonts w:asciiTheme="minorHAnsi" w:hAnsiTheme="minorHAnsi" w:cstheme="minorHAnsi"/>
        </w:rPr>
      </w:pPr>
      <w:r w:rsidRPr="00CD0FEB">
        <w:rPr>
          <w:rStyle w:val="Strong"/>
          <w:rFonts w:asciiTheme="minorHAnsi" w:eastAsiaTheme="majorEastAsia" w:hAnsiTheme="minorHAnsi" w:cstheme="minorHAnsi"/>
        </w:rPr>
        <w:t>Diversity, Equity, and Inclusion (DEI)</w:t>
      </w:r>
      <w:r w:rsidRPr="00CD0FEB">
        <w:rPr>
          <w:rFonts w:asciiTheme="minorHAnsi" w:hAnsiTheme="minorHAnsi" w:cstheme="minorHAnsi"/>
        </w:rPr>
        <w:t>: Suppliers are encouraged to cultivate diverse and inclusive workplaces that respect and value individual differences. Implementing equitable hiring practices and providing equal opportunities for advancement are essential components of this commitment. A focus on DEI not only enhances organizational culture but also drives innovation and reflects our shared values.</w:t>
      </w:r>
    </w:p>
    <w:p w14:paraId="54FC61E7" w14:textId="66CBF8FC" w:rsidR="00824EF3" w:rsidRPr="00CD0FEB" w:rsidRDefault="00824EF3" w:rsidP="00205522">
      <w:pPr>
        <w:pStyle w:val="NormalWeb"/>
        <w:numPr>
          <w:ilvl w:val="0"/>
          <w:numId w:val="14"/>
        </w:numPr>
        <w:jc w:val="both"/>
        <w:rPr>
          <w:rFonts w:asciiTheme="minorHAnsi" w:hAnsiTheme="minorHAnsi" w:cstheme="minorHAnsi"/>
        </w:rPr>
      </w:pPr>
      <w:r w:rsidRPr="00CD0FEB">
        <w:rPr>
          <w:rStyle w:val="Strong"/>
          <w:rFonts w:asciiTheme="minorHAnsi" w:eastAsiaTheme="majorEastAsia" w:hAnsiTheme="minorHAnsi" w:cstheme="minorHAnsi"/>
        </w:rPr>
        <w:lastRenderedPageBreak/>
        <w:t>Ethical Business Conduct</w:t>
      </w:r>
      <w:r w:rsidRPr="00CD0FEB">
        <w:rPr>
          <w:rFonts w:asciiTheme="minorHAnsi" w:hAnsiTheme="minorHAnsi" w:cstheme="minorHAnsi"/>
        </w:rPr>
        <w:t>: Suppliers are expected to conduct business with integrity, adhering to ethical standards that include transparency, anti-corruption measures, and responsible marketing practices. Establishing robust governance frameworks ensures accountability and fosters trust among stakeholders.</w:t>
      </w:r>
    </w:p>
    <w:p w14:paraId="7144B5F4" w14:textId="3C0AA25F" w:rsidR="00824EF3" w:rsidRPr="00CD0FEB" w:rsidRDefault="00824EF3" w:rsidP="00205522">
      <w:pPr>
        <w:pStyle w:val="NormalWeb"/>
        <w:numPr>
          <w:ilvl w:val="0"/>
          <w:numId w:val="14"/>
        </w:numPr>
        <w:jc w:val="both"/>
        <w:rPr>
          <w:rFonts w:asciiTheme="minorHAnsi" w:hAnsiTheme="minorHAnsi" w:cstheme="minorHAnsi"/>
        </w:rPr>
      </w:pPr>
      <w:r w:rsidRPr="00CD0FEB">
        <w:rPr>
          <w:rStyle w:val="Strong"/>
          <w:rFonts w:asciiTheme="minorHAnsi" w:eastAsiaTheme="majorEastAsia" w:hAnsiTheme="minorHAnsi" w:cstheme="minorHAnsi"/>
        </w:rPr>
        <w:t>Human Rights Protection</w:t>
      </w:r>
      <w:r w:rsidRPr="00CD0FEB">
        <w:rPr>
          <w:rFonts w:asciiTheme="minorHAnsi" w:hAnsiTheme="minorHAnsi" w:cstheme="minorHAnsi"/>
        </w:rPr>
        <w:t>: Suppliers must respect and protect human rights within their operations and supply chains. This involves conducting due diligence to identify, prevent, and address any adverse human rights impacts. Commitment to human rights is fundamental to social sustainability and reflects our dedication to ethical practices.</w:t>
      </w:r>
    </w:p>
    <w:p w14:paraId="6B387794" w14:textId="5B3B7D1F" w:rsidR="00824EF3" w:rsidRPr="00F4070B" w:rsidRDefault="009D3B2C" w:rsidP="00205522">
      <w:pPr>
        <w:pStyle w:val="NormalWeb"/>
        <w:numPr>
          <w:ilvl w:val="0"/>
          <w:numId w:val="15"/>
        </w:numPr>
        <w:rPr>
          <w:rFonts w:asciiTheme="minorHAnsi" w:hAnsiTheme="minorHAnsi" w:cstheme="minorHAnsi"/>
          <w:b/>
          <w:sz w:val="28"/>
          <w:szCs w:val="28"/>
        </w:rPr>
      </w:pPr>
      <w:r w:rsidRPr="00F4070B">
        <w:rPr>
          <w:rStyle w:val="Strong"/>
          <w:rFonts w:asciiTheme="minorHAnsi" w:eastAsiaTheme="majorEastAsia" w:hAnsiTheme="minorHAnsi" w:cstheme="minorHAnsi"/>
          <w:sz w:val="28"/>
          <w:szCs w:val="28"/>
        </w:rPr>
        <w:t>Sustainable Wood Sourcing</w:t>
      </w:r>
      <w:r w:rsidRPr="00F4070B">
        <w:rPr>
          <w:rFonts w:asciiTheme="minorHAnsi" w:hAnsiTheme="minorHAnsi" w:cstheme="minorHAnsi"/>
          <w:sz w:val="28"/>
          <w:szCs w:val="28"/>
        </w:rPr>
        <w:t xml:space="preserve"> </w:t>
      </w:r>
    </w:p>
    <w:p w14:paraId="6BBC6235" w14:textId="1A7B486B" w:rsidR="00205522" w:rsidRPr="00CD0FEB" w:rsidRDefault="00205522" w:rsidP="00EC3E40">
      <w:pPr>
        <w:pStyle w:val="NormalWeb"/>
        <w:numPr>
          <w:ilvl w:val="0"/>
          <w:numId w:val="21"/>
        </w:numPr>
        <w:jc w:val="both"/>
        <w:rPr>
          <w:rFonts w:asciiTheme="minorHAnsi" w:hAnsiTheme="minorHAnsi" w:cstheme="minorHAnsi"/>
          <w:b/>
        </w:rPr>
      </w:pPr>
      <w:r w:rsidRPr="00CD0FEB">
        <w:rPr>
          <w:rFonts w:asciiTheme="minorHAnsi" w:hAnsiTheme="minorHAnsi" w:cstheme="minorHAnsi"/>
          <w:b/>
          <w:bCs/>
        </w:rPr>
        <w:t>Ensure Legal and Ethical Sourcing</w:t>
      </w:r>
      <w:r w:rsidR="00EC3E40" w:rsidRPr="00CD0FEB">
        <w:rPr>
          <w:rFonts w:asciiTheme="minorHAnsi" w:hAnsiTheme="minorHAnsi" w:cstheme="minorHAnsi"/>
          <w:b/>
        </w:rPr>
        <w:t xml:space="preserve">: </w:t>
      </w:r>
      <w:r w:rsidRPr="00CD0FEB">
        <w:rPr>
          <w:rFonts w:asciiTheme="minorHAnsi" w:hAnsiTheme="minorHAnsi" w:cstheme="minorHAnsi"/>
          <w:bCs/>
        </w:rPr>
        <w:t>Procure wood and wood-based products only from suppliers who comply with legal and ethical forestry practices.</w:t>
      </w:r>
      <w:r w:rsidR="00EC3E40" w:rsidRPr="00CD0FEB">
        <w:rPr>
          <w:rFonts w:asciiTheme="minorHAnsi" w:hAnsiTheme="minorHAnsi" w:cstheme="minorHAnsi"/>
          <w:bCs/>
        </w:rPr>
        <w:t xml:space="preserve"> </w:t>
      </w:r>
      <w:r w:rsidRPr="00CD0FEB">
        <w:rPr>
          <w:rFonts w:asciiTheme="minorHAnsi" w:hAnsiTheme="minorHAnsi" w:cstheme="minorHAnsi"/>
          <w:bCs/>
        </w:rPr>
        <w:t>Require documentation and certification (e.g., FSC, PEFC) to verify the legality of sourced wood.</w:t>
      </w:r>
      <w:r w:rsidR="00EC3E40" w:rsidRPr="00CD0FEB">
        <w:rPr>
          <w:rFonts w:asciiTheme="minorHAnsi" w:hAnsiTheme="minorHAnsi" w:cstheme="minorHAnsi"/>
          <w:bCs/>
        </w:rPr>
        <w:t xml:space="preserve"> </w:t>
      </w:r>
      <w:r w:rsidRPr="00CD0FEB">
        <w:rPr>
          <w:rFonts w:asciiTheme="minorHAnsi" w:hAnsiTheme="minorHAnsi" w:cstheme="minorHAnsi"/>
          <w:bCs/>
        </w:rPr>
        <w:t>Avoid wood from illegal logging, deforestation, or sources contributing to environmental degradation.</w:t>
      </w:r>
    </w:p>
    <w:p w14:paraId="02D7BBE7" w14:textId="4C14399C" w:rsidR="00205522" w:rsidRPr="00CD0FEB" w:rsidRDefault="00205522" w:rsidP="00EC3E40">
      <w:pPr>
        <w:pStyle w:val="NormalWeb"/>
        <w:numPr>
          <w:ilvl w:val="0"/>
          <w:numId w:val="21"/>
        </w:numPr>
        <w:jc w:val="both"/>
        <w:rPr>
          <w:rFonts w:asciiTheme="minorHAnsi" w:hAnsiTheme="minorHAnsi" w:cstheme="minorHAnsi"/>
          <w:b/>
        </w:rPr>
      </w:pPr>
      <w:r w:rsidRPr="00CD0FEB">
        <w:rPr>
          <w:rFonts w:asciiTheme="minorHAnsi" w:hAnsiTheme="minorHAnsi" w:cstheme="minorHAnsi"/>
          <w:b/>
          <w:bCs/>
        </w:rPr>
        <w:t>Reduce Environmental Impact</w:t>
      </w:r>
      <w:r w:rsidRPr="00CD0FEB">
        <w:rPr>
          <w:rFonts w:asciiTheme="minorHAnsi" w:hAnsiTheme="minorHAnsi" w:cstheme="minorHAnsi"/>
          <w:b/>
        </w:rPr>
        <w:t xml:space="preserve">: </w:t>
      </w:r>
      <w:r w:rsidRPr="00CD0FEB">
        <w:rPr>
          <w:rFonts w:asciiTheme="minorHAnsi" w:hAnsiTheme="minorHAnsi" w:cstheme="minorHAnsi"/>
          <w:bCs/>
        </w:rPr>
        <w:t>Minimize the carbon footprint of wood procurement by sourcing locally when possible. Prioritize suppliers using energy-efficient and low-waste production methods. Promote the use of recycled, reclaimed, or upcycled wood materials.</w:t>
      </w:r>
    </w:p>
    <w:p w14:paraId="28F8B9AC" w14:textId="77777777" w:rsidR="00EC3E40" w:rsidRPr="00856150" w:rsidRDefault="00205522" w:rsidP="00EC3E40">
      <w:pPr>
        <w:pStyle w:val="NormalWeb"/>
        <w:numPr>
          <w:ilvl w:val="0"/>
          <w:numId w:val="21"/>
        </w:numPr>
        <w:jc w:val="both"/>
        <w:rPr>
          <w:rFonts w:asciiTheme="minorHAnsi" w:hAnsiTheme="minorHAnsi" w:cstheme="minorHAnsi"/>
          <w:b/>
        </w:rPr>
      </w:pPr>
      <w:r w:rsidRPr="00CD0FEB">
        <w:rPr>
          <w:rFonts w:asciiTheme="minorHAnsi" w:hAnsiTheme="minorHAnsi" w:cstheme="minorHAnsi"/>
          <w:b/>
          <w:bCs/>
        </w:rPr>
        <w:t>Enhance Supply Chain Transparency</w:t>
      </w:r>
      <w:r w:rsidRPr="00CD0FEB">
        <w:rPr>
          <w:rFonts w:asciiTheme="minorHAnsi" w:hAnsiTheme="minorHAnsi" w:cstheme="minorHAnsi"/>
          <w:b/>
        </w:rPr>
        <w:t xml:space="preserve">: </w:t>
      </w:r>
      <w:r w:rsidRPr="00CD0FEB">
        <w:rPr>
          <w:rFonts w:asciiTheme="minorHAnsi" w:hAnsiTheme="minorHAnsi" w:cstheme="minorHAnsi"/>
          <w:bCs/>
        </w:rPr>
        <w:t>Require traceability of wood sources through supplier audits and certifications. Establish clear procurement guidelines for sustainable wood sourcing. Engage with stakeholders to improve monitoring and reporting of supply chain sustainability.</w:t>
      </w:r>
    </w:p>
    <w:p w14:paraId="7D26AA43" w14:textId="77777777" w:rsidR="00F4070B" w:rsidRPr="00F4070B" w:rsidRDefault="00F4070B" w:rsidP="00F4070B">
      <w:pPr>
        <w:pStyle w:val="Heading3"/>
        <w:numPr>
          <w:ilvl w:val="0"/>
          <w:numId w:val="15"/>
        </w:numPr>
        <w:rPr>
          <w:color w:val="auto"/>
        </w:rPr>
      </w:pPr>
      <w:r w:rsidRPr="00F4070B">
        <w:rPr>
          <w:rStyle w:val="Strong"/>
          <w:bCs w:val="0"/>
          <w:color w:val="auto"/>
        </w:rPr>
        <w:t>Eco-Friendly Supply Chain Management</w:t>
      </w:r>
    </w:p>
    <w:p w14:paraId="4F5ED768" w14:textId="77777777" w:rsidR="00F4070B" w:rsidRDefault="00F4070B" w:rsidP="00CE44B8">
      <w:pPr>
        <w:numPr>
          <w:ilvl w:val="0"/>
          <w:numId w:val="36"/>
        </w:numPr>
        <w:spacing w:before="100" w:beforeAutospacing="1" w:after="100" w:afterAutospacing="1" w:line="240" w:lineRule="auto"/>
        <w:jc w:val="both"/>
      </w:pPr>
      <w:r>
        <w:rPr>
          <w:rStyle w:val="Strong"/>
        </w:rPr>
        <w:t>Reduce Transportation Emissions</w:t>
      </w:r>
      <w:r>
        <w:t xml:space="preserve"> – Optimize logistics and promote low-carbon transportation methods such as electric or hybrid vehicles.</w:t>
      </w:r>
    </w:p>
    <w:p w14:paraId="047A8F6B" w14:textId="77777777" w:rsidR="00F4070B" w:rsidRDefault="00F4070B" w:rsidP="00CE44B8">
      <w:pPr>
        <w:numPr>
          <w:ilvl w:val="0"/>
          <w:numId w:val="36"/>
        </w:numPr>
        <w:spacing w:before="100" w:beforeAutospacing="1" w:after="100" w:afterAutospacing="1" w:line="240" w:lineRule="auto"/>
        <w:jc w:val="both"/>
      </w:pPr>
      <w:r>
        <w:rPr>
          <w:rStyle w:val="Strong"/>
        </w:rPr>
        <w:t>Encourage Sustainable Packaging</w:t>
      </w:r>
      <w:r>
        <w:t xml:space="preserve"> – Work with suppliers to implement biodegradable, recyclable, or reusable packaging solutions.</w:t>
      </w:r>
    </w:p>
    <w:p w14:paraId="6CDCBF27" w14:textId="77777777" w:rsidR="00F4070B" w:rsidRDefault="00F4070B" w:rsidP="00CE44B8">
      <w:pPr>
        <w:numPr>
          <w:ilvl w:val="0"/>
          <w:numId w:val="36"/>
        </w:numPr>
        <w:spacing w:before="100" w:beforeAutospacing="1" w:after="100" w:afterAutospacing="1" w:line="240" w:lineRule="auto"/>
        <w:jc w:val="both"/>
      </w:pPr>
      <w:r>
        <w:rPr>
          <w:rStyle w:val="Strong"/>
        </w:rPr>
        <w:t>Enhance Energy Efficiency</w:t>
      </w:r>
      <w:r>
        <w:t xml:space="preserve"> – Partner with suppliers who utilize energy-efficient processes to reduce overall environmental impact.</w:t>
      </w:r>
    </w:p>
    <w:p w14:paraId="6B9E3FB7" w14:textId="02B43C21" w:rsidR="00F4070B" w:rsidRDefault="00F4070B" w:rsidP="00CE44B8">
      <w:pPr>
        <w:numPr>
          <w:ilvl w:val="0"/>
          <w:numId w:val="36"/>
        </w:numPr>
        <w:spacing w:before="100" w:beforeAutospacing="1" w:after="100" w:afterAutospacing="1" w:line="240" w:lineRule="auto"/>
        <w:jc w:val="both"/>
      </w:pPr>
      <w:r>
        <w:rPr>
          <w:rStyle w:val="Strong"/>
        </w:rPr>
        <w:t>Implement Circular Economy Practices</w:t>
      </w:r>
      <w:r>
        <w:t xml:space="preserve"> – Foster collaboration with suppliers to increase product life cycles through reuse, repair, and recycling initiatives.</w:t>
      </w:r>
    </w:p>
    <w:p w14:paraId="7AE5F19F" w14:textId="77777777" w:rsidR="00CE44B8" w:rsidRPr="00CE44B8" w:rsidRDefault="00CE44B8" w:rsidP="00CE44B8">
      <w:pPr>
        <w:pStyle w:val="Heading3"/>
        <w:numPr>
          <w:ilvl w:val="0"/>
          <w:numId w:val="38"/>
        </w:numPr>
        <w:rPr>
          <w:color w:val="auto"/>
        </w:rPr>
      </w:pPr>
      <w:r w:rsidRPr="00CE44B8">
        <w:rPr>
          <w:rStyle w:val="Strong"/>
          <w:bCs w:val="0"/>
          <w:color w:val="auto"/>
        </w:rPr>
        <w:t>Responsible Raw Material Procurement</w:t>
      </w:r>
    </w:p>
    <w:p w14:paraId="62736D40" w14:textId="77777777" w:rsidR="00CE44B8" w:rsidRDefault="00CE44B8" w:rsidP="00CE44B8">
      <w:pPr>
        <w:numPr>
          <w:ilvl w:val="0"/>
          <w:numId w:val="37"/>
        </w:numPr>
        <w:spacing w:before="100" w:beforeAutospacing="1" w:after="100" w:afterAutospacing="1" w:line="240" w:lineRule="auto"/>
        <w:jc w:val="both"/>
      </w:pPr>
      <w:r>
        <w:rPr>
          <w:rStyle w:val="Strong"/>
        </w:rPr>
        <w:t>Ensure Ethical Sourcing</w:t>
      </w:r>
      <w:r>
        <w:t xml:space="preserve"> – Partner with suppliers who adhere to environmental and ethical sourcing standards, ensuring fair </w:t>
      </w:r>
      <w:proofErr w:type="spellStart"/>
      <w:r>
        <w:t>labor</w:t>
      </w:r>
      <w:proofErr w:type="spellEnd"/>
      <w:r>
        <w:t xml:space="preserve"> practices and minimal ecological impact.</w:t>
      </w:r>
    </w:p>
    <w:p w14:paraId="01332046" w14:textId="77777777" w:rsidR="00CE44B8" w:rsidRDefault="00CE44B8" w:rsidP="00CE44B8">
      <w:pPr>
        <w:numPr>
          <w:ilvl w:val="0"/>
          <w:numId w:val="37"/>
        </w:numPr>
        <w:spacing w:before="100" w:beforeAutospacing="1" w:after="100" w:afterAutospacing="1" w:line="240" w:lineRule="auto"/>
        <w:jc w:val="both"/>
      </w:pPr>
      <w:r>
        <w:rPr>
          <w:rStyle w:val="Strong"/>
        </w:rPr>
        <w:t>Certify Material Origins</w:t>
      </w:r>
      <w:r>
        <w:t xml:space="preserve"> – Require suppliers to provide certifications (e.g., FSC, Fair Trade) to verify responsible sourcing of raw materials.</w:t>
      </w:r>
    </w:p>
    <w:p w14:paraId="2169BFC0" w14:textId="77777777" w:rsidR="00CE44B8" w:rsidRDefault="00CE44B8" w:rsidP="00CE44B8">
      <w:pPr>
        <w:numPr>
          <w:ilvl w:val="0"/>
          <w:numId w:val="37"/>
        </w:numPr>
        <w:spacing w:before="100" w:beforeAutospacing="1" w:after="100" w:afterAutospacing="1" w:line="240" w:lineRule="auto"/>
        <w:jc w:val="both"/>
      </w:pPr>
      <w:r>
        <w:rPr>
          <w:rStyle w:val="Strong"/>
        </w:rPr>
        <w:lastRenderedPageBreak/>
        <w:t>Support Sustainable Alternatives</w:t>
      </w:r>
      <w:r>
        <w:t xml:space="preserve"> – Prioritize renewable, recycled, and eco-friendly materials to reduce reliance on virgin resources.</w:t>
      </w:r>
    </w:p>
    <w:p w14:paraId="146971CF" w14:textId="4C6FBFBA" w:rsidR="00856150" w:rsidRDefault="00856150" w:rsidP="00856150">
      <w:pPr>
        <w:pStyle w:val="Heading1"/>
        <w:spacing w:line="360" w:lineRule="auto"/>
        <w:rPr>
          <w:rFonts w:asciiTheme="minorHAnsi" w:hAnsiTheme="minorHAnsi" w:cstheme="minorHAnsi"/>
          <w:b/>
          <w:bCs/>
          <w:color w:val="auto"/>
          <w:sz w:val="32"/>
          <w:szCs w:val="32"/>
        </w:rPr>
      </w:pPr>
      <w:bookmarkStart w:id="4" w:name="_Toc193989473"/>
      <w:r>
        <w:rPr>
          <w:rFonts w:asciiTheme="minorHAnsi" w:hAnsiTheme="minorHAnsi" w:cstheme="minorHAnsi"/>
          <w:b/>
          <w:bCs/>
          <w:color w:val="auto"/>
          <w:sz w:val="32"/>
          <w:szCs w:val="32"/>
        </w:rPr>
        <w:t>Targets</w:t>
      </w:r>
      <w:bookmarkEnd w:id="4"/>
    </w:p>
    <w:p w14:paraId="027B77DE" w14:textId="310DBB3A" w:rsidR="00856150" w:rsidRPr="00856150" w:rsidRDefault="00856150" w:rsidP="00856150">
      <w:pPr>
        <w:jc w:val="both"/>
        <w:rPr>
          <w:rFonts w:cstheme="minorHAnsi"/>
        </w:rPr>
      </w:pPr>
      <w:bookmarkStart w:id="5" w:name="_Hlk193984765"/>
      <w:r w:rsidRPr="00962C67">
        <w:rPr>
          <w:rFonts w:cstheme="minorHAnsi"/>
        </w:rPr>
        <w:t xml:space="preserve">Year 2022 has been considered as the baseline year for measuring and tracking progress toward all our </w:t>
      </w:r>
      <w:r>
        <w:rPr>
          <w:rFonts w:cstheme="minorHAnsi"/>
        </w:rPr>
        <w:t xml:space="preserve">supply chain </w:t>
      </w:r>
      <w:r w:rsidRPr="00962C67">
        <w:rPr>
          <w:rFonts w:cstheme="minorHAnsi"/>
        </w:rPr>
        <w:t>targets.</w:t>
      </w:r>
      <w:bookmarkEnd w:id="5"/>
    </w:p>
    <w:p w14:paraId="337240D6" w14:textId="62478484" w:rsidR="00856150" w:rsidRPr="009D3B2C" w:rsidRDefault="009D3B2C" w:rsidP="00856150">
      <w:pPr>
        <w:rPr>
          <w:b/>
          <w:bCs/>
          <w:lang w:val="en-US"/>
        </w:rPr>
      </w:pPr>
      <w:r w:rsidRPr="009D3B2C">
        <w:rPr>
          <w:b/>
        </w:rPr>
        <w:t xml:space="preserve">Supplier </w:t>
      </w:r>
      <w:r w:rsidR="0098367A">
        <w:rPr>
          <w:b/>
        </w:rPr>
        <w:t xml:space="preserve">Environmental </w:t>
      </w:r>
      <w:r w:rsidRPr="009D3B2C">
        <w:rPr>
          <w:b/>
        </w:rPr>
        <w:t>Sustainability Standards</w:t>
      </w:r>
    </w:p>
    <w:p w14:paraId="412E1780" w14:textId="33A9965D" w:rsidR="00856150" w:rsidRPr="00856150" w:rsidRDefault="00856150" w:rsidP="00856150">
      <w:pPr>
        <w:pStyle w:val="ListParagraph"/>
        <w:numPr>
          <w:ilvl w:val="0"/>
          <w:numId w:val="33"/>
        </w:numPr>
        <w:spacing w:line="240" w:lineRule="auto"/>
        <w:jc w:val="both"/>
        <w:rPr>
          <w:lang w:val="en-US"/>
        </w:rPr>
      </w:pPr>
      <w:r w:rsidRPr="00856150">
        <w:rPr>
          <w:lang w:val="en-US"/>
        </w:rPr>
        <w:t>Ensure 100% supplier compliance with environmental regulations by 2028, including obtaining necessary permits and meeting emissions and waste management standards.</w:t>
      </w:r>
    </w:p>
    <w:p w14:paraId="20486776" w14:textId="3F309DD8" w:rsidR="00856150" w:rsidRPr="00856150" w:rsidRDefault="00856150" w:rsidP="00856150">
      <w:pPr>
        <w:pStyle w:val="ListParagraph"/>
        <w:numPr>
          <w:ilvl w:val="0"/>
          <w:numId w:val="33"/>
        </w:numPr>
        <w:spacing w:line="240" w:lineRule="auto"/>
        <w:jc w:val="both"/>
        <w:rPr>
          <w:lang w:val="en-US"/>
        </w:rPr>
      </w:pPr>
      <w:r w:rsidRPr="00856150">
        <w:rPr>
          <w:lang w:val="en-US"/>
        </w:rPr>
        <w:t xml:space="preserve">Require 80% of key suppliers to implement Environmental Management Systems (EMS), such as ISO 14001, by </w:t>
      </w:r>
      <w:r>
        <w:rPr>
          <w:lang w:val="en-US"/>
        </w:rPr>
        <w:t>2028</w:t>
      </w:r>
      <w:r w:rsidRPr="00856150">
        <w:rPr>
          <w:lang w:val="en-US"/>
        </w:rPr>
        <w:t>.</w:t>
      </w:r>
    </w:p>
    <w:p w14:paraId="14B5EB2B" w14:textId="77777777" w:rsidR="00856150" w:rsidRPr="00856150" w:rsidRDefault="00856150" w:rsidP="00856150">
      <w:pPr>
        <w:pStyle w:val="ListParagraph"/>
        <w:numPr>
          <w:ilvl w:val="0"/>
          <w:numId w:val="33"/>
        </w:numPr>
        <w:spacing w:line="240" w:lineRule="auto"/>
        <w:jc w:val="both"/>
        <w:rPr>
          <w:lang w:val="en-US"/>
        </w:rPr>
      </w:pPr>
      <w:r w:rsidRPr="00856150">
        <w:rPr>
          <w:lang w:val="en-US"/>
        </w:rPr>
        <w:t>Achieve a 25% reduction in energy and water consumption across supplier operations by 2028.</w:t>
      </w:r>
    </w:p>
    <w:p w14:paraId="4653AF05" w14:textId="19526714" w:rsidR="00856150" w:rsidRPr="009D3B2C" w:rsidRDefault="009D3B2C" w:rsidP="00856150">
      <w:pPr>
        <w:rPr>
          <w:b/>
          <w:bCs/>
          <w:lang w:val="en-US"/>
        </w:rPr>
      </w:pPr>
      <w:r w:rsidRPr="009D3B2C">
        <w:rPr>
          <w:b/>
        </w:rPr>
        <w:t>Supplier Ethical Practices</w:t>
      </w:r>
    </w:p>
    <w:p w14:paraId="136E3068" w14:textId="1E4D0584" w:rsidR="00856150" w:rsidRPr="00856150" w:rsidRDefault="00856150" w:rsidP="00856150">
      <w:pPr>
        <w:pStyle w:val="ListParagraph"/>
        <w:numPr>
          <w:ilvl w:val="0"/>
          <w:numId w:val="34"/>
        </w:numPr>
        <w:jc w:val="both"/>
        <w:rPr>
          <w:lang w:val="en-US"/>
        </w:rPr>
      </w:pPr>
      <w:r w:rsidRPr="00856150">
        <w:rPr>
          <w:lang w:val="en-US"/>
        </w:rPr>
        <w:t xml:space="preserve">Ensure that 100% of suppliers adhere to fundamental labor rights, including fair wages, safe working conditions, and no child or forced labor, by </w:t>
      </w:r>
      <w:r w:rsidR="008D11C2">
        <w:rPr>
          <w:lang w:val="en-US"/>
        </w:rPr>
        <w:t>2028</w:t>
      </w:r>
      <w:r w:rsidRPr="00856150">
        <w:rPr>
          <w:lang w:val="en-US"/>
        </w:rPr>
        <w:t>.</w:t>
      </w:r>
    </w:p>
    <w:p w14:paraId="0543B43E" w14:textId="5485A9E6" w:rsidR="00856150" w:rsidRPr="00856150" w:rsidRDefault="00856150" w:rsidP="00856150">
      <w:pPr>
        <w:pStyle w:val="ListParagraph"/>
        <w:numPr>
          <w:ilvl w:val="0"/>
          <w:numId w:val="34"/>
        </w:numPr>
        <w:jc w:val="both"/>
        <w:rPr>
          <w:lang w:val="en-US"/>
        </w:rPr>
      </w:pPr>
      <w:r w:rsidRPr="00856150">
        <w:rPr>
          <w:lang w:val="en-US"/>
        </w:rPr>
        <w:t>Require 75% of suppliers to implement Diversity, Equity, and Inclusion (DEI) policies and training programs by 202</w:t>
      </w:r>
      <w:r>
        <w:rPr>
          <w:lang w:val="en-US"/>
        </w:rPr>
        <w:t>8</w:t>
      </w:r>
      <w:r w:rsidRPr="00856150">
        <w:rPr>
          <w:lang w:val="en-US"/>
        </w:rPr>
        <w:t>.</w:t>
      </w:r>
    </w:p>
    <w:p w14:paraId="11665351" w14:textId="21A2538E" w:rsidR="00856150" w:rsidRPr="00856150" w:rsidRDefault="00856150" w:rsidP="00856150">
      <w:pPr>
        <w:pStyle w:val="ListParagraph"/>
        <w:numPr>
          <w:ilvl w:val="0"/>
          <w:numId w:val="34"/>
        </w:numPr>
        <w:jc w:val="both"/>
        <w:rPr>
          <w:lang w:val="en-US"/>
        </w:rPr>
      </w:pPr>
      <w:r w:rsidRPr="00856150">
        <w:rPr>
          <w:lang w:val="en-US"/>
        </w:rPr>
        <w:t xml:space="preserve">Conduct annual third-party audits of at least 50% of key suppliers to assess compliance with labor rights and ethical business practices by </w:t>
      </w:r>
      <w:r>
        <w:rPr>
          <w:lang w:val="en-US"/>
        </w:rPr>
        <w:t>2028</w:t>
      </w:r>
      <w:r w:rsidRPr="00856150">
        <w:rPr>
          <w:lang w:val="en-US"/>
        </w:rPr>
        <w:t>.</w:t>
      </w:r>
    </w:p>
    <w:p w14:paraId="45A86C4E" w14:textId="443D84EC" w:rsidR="00856150" w:rsidRPr="009D3B2C" w:rsidRDefault="009D3B2C" w:rsidP="00856150">
      <w:pPr>
        <w:rPr>
          <w:b/>
          <w:bCs/>
          <w:lang w:val="en-US"/>
        </w:rPr>
      </w:pPr>
      <w:r w:rsidRPr="009D3B2C">
        <w:rPr>
          <w:b/>
        </w:rPr>
        <w:t>Sustainable Wood Sourcing</w:t>
      </w:r>
    </w:p>
    <w:p w14:paraId="694FBDDB" w14:textId="651F52D0" w:rsidR="00856150" w:rsidRPr="00856150" w:rsidRDefault="00856150" w:rsidP="00856150">
      <w:pPr>
        <w:pStyle w:val="ListParagraph"/>
        <w:numPr>
          <w:ilvl w:val="0"/>
          <w:numId w:val="35"/>
        </w:numPr>
        <w:jc w:val="both"/>
        <w:rPr>
          <w:lang w:val="en-US"/>
        </w:rPr>
      </w:pPr>
      <w:r w:rsidRPr="00856150">
        <w:rPr>
          <w:lang w:val="en-US"/>
        </w:rPr>
        <w:t xml:space="preserve">Ensure that 100% of wood and wood-based products are sourced from certified sustainable sources (e.g., FSC, PEFC) by </w:t>
      </w:r>
      <w:r>
        <w:rPr>
          <w:lang w:val="en-US"/>
        </w:rPr>
        <w:t>2028</w:t>
      </w:r>
      <w:r w:rsidRPr="00856150">
        <w:rPr>
          <w:lang w:val="en-US"/>
        </w:rPr>
        <w:t>.</w:t>
      </w:r>
    </w:p>
    <w:p w14:paraId="229EC139" w14:textId="4390C64C" w:rsidR="00856150" w:rsidRDefault="00856150" w:rsidP="00856150">
      <w:pPr>
        <w:pStyle w:val="ListParagraph"/>
        <w:numPr>
          <w:ilvl w:val="0"/>
          <w:numId w:val="35"/>
        </w:numPr>
        <w:jc w:val="both"/>
        <w:rPr>
          <w:lang w:val="en-US"/>
        </w:rPr>
      </w:pPr>
      <w:r w:rsidRPr="00856150">
        <w:rPr>
          <w:lang w:val="en-US"/>
        </w:rPr>
        <w:t xml:space="preserve">Reduce the environmental impact of wood procurement by sourcing 50% of wood locally by </w:t>
      </w:r>
      <w:r w:rsidR="003414E7">
        <w:rPr>
          <w:lang w:val="en-US"/>
        </w:rPr>
        <w:t>2028.</w:t>
      </w:r>
    </w:p>
    <w:p w14:paraId="38B29C89" w14:textId="28648AAC" w:rsidR="00267548" w:rsidRDefault="00267548" w:rsidP="00267548">
      <w:pPr>
        <w:jc w:val="both"/>
        <w:rPr>
          <w:b/>
        </w:rPr>
      </w:pPr>
      <w:r w:rsidRPr="00267548">
        <w:rPr>
          <w:b/>
        </w:rPr>
        <w:t>Eco-Friendly Supply Chain Management</w:t>
      </w:r>
    </w:p>
    <w:p w14:paraId="34289F09" w14:textId="0FD39892" w:rsidR="00267548" w:rsidRDefault="00267548" w:rsidP="00267548">
      <w:pPr>
        <w:pStyle w:val="ListParagraph"/>
        <w:numPr>
          <w:ilvl w:val="0"/>
          <w:numId w:val="41"/>
        </w:numPr>
        <w:jc w:val="both"/>
      </w:pPr>
      <w:r>
        <w:t xml:space="preserve">Achieve a </w:t>
      </w:r>
      <w:r w:rsidRPr="00267548">
        <w:rPr>
          <w:rStyle w:val="Strong"/>
          <w:b w:val="0"/>
        </w:rPr>
        <w:t>20% reduction in carbon emissions</w:t>
      </w:r>
      <w:r>
        <w:t xml:space="preserve"> from logistics by transitioning to low-emission vehicles and optimizing transportation routes</w:t>
      </w:r>
      <w:r w:rsidR="00943089">
        <w:t xml:space="preserve"> by year 2028.</w:t>
      </w:r>
    </w:p>
    <w:p w14:paraId="6DB7C45A" w14:textId="500C6947" w:rsidR="00267548" w:rsidRDefault="00267548" w:rsidP="00267548">
      <w:pPr>
        <w:pStyle w:val="ListParagraph"/>
        <w:numPr>
          <w:ilvl w:val="0"/>
          <w:numId w:val="41"/>
        </w:numPr>
        <w:jc w:val="both"/>
      </w:pPr>
      <w:r>
        <w:t xml:space="preserve">Ensure that </w:t>
      </w:r>
      <w:r w:rsidRPr="00267548">
        <w:rPr>
          <w:rStyle w:val="Strong"/>
          <w:b w:val="0"/>
        </w:rPr>
        <w:t>80% of packaging materials</w:t>
      </w:r>
      <w:r>
        <w:t xml:space="preserve"> used in the supply chain are recyclable, biodegradable, or reusable.</w:t>
      </w:r>
    </w:p>
    <w:p w14:paraId="22A3876F" w14:textId="3EB78BA2" w:rsidR="00267548" w:rsidRDefault="00267548" w:rsidP="00267548">
      <w:pPr>
        <w:pStyle w:val="ListParagraph"/>
        <w:numPr>
          <w:ilvl w:val="0"/>
          <w:numId w:val="41"/>
        </w:numPr>
        <w:jc w:val="both"/>
        <w:rPr>
          <w:rFonts w:eastAsia="Times New Roman" w:cstheme="minorHAnsi"/>
          <w:kern w:val="0"/>
          <w:lang w:eastAsia="en-IN"/>
          <w14:ligatures w14:val="none"/>
        </w:rPr>
      </w:pPr>
      <w:r w:rsidRPr="00400C6E">
        <w:rPr>
          <w:rFonts w:eastAsia="Times New Roman" w:cstheme="minorHAnsi"/>
          <w:kern w:val="0"/>
          <w:lang w:eastAsia="en-IN"/>
          <w14:ligatures w14:val="none"/>
        </w:rPr>
        <w:t xml:space="preserve">Support suppliers in adopting energy-efficient production methods, targeting a </w:t>
      </w:r>
      <w:r w:rsidRPr="00400C6E">
        <w:rPr>
          <w:rFonts w:eastAsia="Times New Roman" w:cstheme="minorHAnsi"/>
          <w:bCs/>
          <w:kern w:val="0"/>
          <w:lang w:eastAsia="en-IN"/>
          <w14:ligatures w14:val="none"/>
        </w:rPr>
        <w:t>25% reduction in energy consumption</w:t>
      </w:r>
      <w:r w:rsidR="000B5933">
        <w:rPr>
          <w:rFonts w:eastAsia="Times New Roman" w:cstheme="minorHAnsi"/>
          <w:kern w:val="0"/>
          <w:lang w:eastAsia="en-IN"/>
          <w14:ligatures w14:val="none"/>
        </w:rPr>
        <w:t xml:space="preserve"> by year 2028.</w:t>
      </w:r>
    </w:p>
    <w:p w14:paraId="13CCFC49" w14:textId="77777777" w:rsidR="009F125A" w:rsidRPr="00400C6E" w:rsidRDefault="009F125A" w:rsidP="009F125A">
      <w:pPr>
        <w:pStyle w:val="ListParagraph"/>
        <w:jc w:val="both"/>
        <w:rPr>
          <w:rFonts w:eastAsia="Times New Roman" w:cstheme="minorHAnsi"/>
          <w:kern w:val="0"/>
          <w:lang w:eastAsia="en-IN"/>
          <w14:ligatures w14:val="none"/>
        </w:rPr>
      </w:pPr>
    </w:p>
    <w:p w14:paraId="35F32AA6" w14:textId="469A8A94" w:rsidR="006B06DB" w:rsidRDefault="006B06DB" w:rsidP="006B06DB">
      <w:pPr>
        <w:spacing w:before="100" w:beforeAutospacing="1" w:after="100" w:afterAutospacing="1" w:line="240" w:lineRule="auto"/>
        <w:jc w:val="both"/>
        <w:rPr>
          <w:b/>
        </w:rPr>
      </w:pPr>
      <w:r w:rsidRPr="006B06DB">
        <w:rPr>
          <w:b/>
        </w:rPr>
        <w:lastRenderedPageBreak/>
        <w:t>Responsible Raw Material Procurement</w:t>
      </w:r>
    </w:p>
    <w:p w14:paraId="31C31F44" w14:textId="4C684111" w:rsidR="006B06DB" w:rsidRDefault="006B06DB" w:rsidP="006B06DB">
      <w:pPr>
        <w:pStyle w:val="ListParagraph"/>
        <w:numPr>
          <w:ilvl w:val="0"/>
          <w:numId w:val="42"/>
        </w:numPr>
        <w:spacing w:before="100" w:beforeAutospacing="1" w:after="100" w:afterAutospacing="1" w:line="240" w:lineRule="auto"/>
        <w:jc w:val="both"/>
      </w:pPr>
      <w:r>
        <w:t xml:space="preserve">Ensure that </w:t>
      </w:r>
      <w:r w:rsidRPr="006B06DB">
        <w:rPr>
          <w:rStyle w:val="Strong"/>
          <w:b w:val="0"/>
        </w:rPr>
        <w:t>70% of raw materials</w:t>
      </w:r>
      <w:r>
        <w:t xml:space="preserve"> used in production are certified sustainable</w:t>
      </w:r>
      <w:r w:rsidR="000B5933">
        <w:t>.</w:t>
      </w:r>
    </w:p>
    <w:p w14:paraId="09FE2D12" w14:textId="182E8ED7" w:rsidR="006B06DB" w:rsidRDefault="006B06DB" w:rsidP="006B06DB">
      <w:pPr>
        <w:pStyle w:val="ListParagraph"/>
        <w:numPr>
          <w:ilvl w:val="0"/>
          <w:numId w:val="42"/>
        </w:numPr>
        <w:spacing w:before="100" w:beforeAutospacing="1" w:after="100" w:afterAutospacing="1" w:line="240" w:lineRule="auto"/>
        <w:jc w:val="both"/>
      </w:pPr>
      <w:r>
        <w:t xml:space="preserve">Phase out the use of </w:t>
      </w:r>
      <w:r w:rsidR="00943089">
        <w:t xml:space="preserve">10% </w:t>
      </w:r>
      <w:r w:rsidRPr="006B06DB">
        <w:rPr>
          <w:rStyle w:val="Strong"/>
          <w:b w:val="0"/>
        </w:rPr>
        <w:t>non-recyclable or hazardous raw materials</w:t>
      </w:r>
      <w:r>
        <w:t xml:space="preserve"> by </w:t>
      </w:r>
      <w:r w:rsidR="009F125A">
        <w:t>2028</w:t>
      </w:r>
      <w:r>
        <w:t>, replacing them with eco-friendly alternatives.</w:t>
      </w:r>
    </w:p>
    <w:p w14:paraId="313F8898" w14:textId="47589790" w:rsidR="006B06DB" w:rsidRDefault="006B06DB" w:rsidP="006B06DB">
      <w:pPr>
        <w:pStyle w:val="ListParagraph"/>
        <w:numPr>
          <w:ilvl w:val="0"/>
          <w:numId w:val="42"/>
        </w:numPr>
        <w:spacing w:before="100" w:beforeAutospacing="1" w:after="100" w:afterAutospacing="1" w:line="240" w:lineRule="auto"/>
        <w:jc w:val="both"/>
      </w:pPr>
      <w:r>
        <w:t xml:space="preserve">Partner with </w:t>
      </w:r>
      <w:r w:rsidRPr="006B06DB">
        <w:rPr>
          <w:rStyle w:val="Strong"/>
          <w:b w:val="0"/>
        </w:rPr>
        <w:t>at least 10 responsible suppliers</w:t>
      </w:r>
      <w:r>
        <w:t xml:space="preserve"> that promote fair </w:t>
      </w:r>
      <w:proofErr w:type="spellStart"/>
      <w:r>
        <w:t>labor</w:t>
      </w:r>
      <w:proofErr w:type="spellEnd"/>
      <w:r>
        <w:t xml:space="preserve"> and environmental stewardship.</w:t>
      </w:r>
    </w:p>
    <w:p w14:paraId="2CBB5AFC" w14:textId="7E59EAC8" w:rsidR="006B06DB" w:rsidRPr="006B06DB" w:rsidRDefault="006B06DB" w:rsidP="006B06DB">
      <w:pPr>
        <w:pStyle w:val="ListParagraph"/>
        <w:numPr>
          <w:ilvl w:val="0"/>
          <w:numId w:val="42"/>
        </w:numPr>
        <w:spacing w:before="100" w:beforeAutospacing="1" w:after="100" w:afterAutospacing="1" w:line="240" w:lineRule="auto"/>
        <w:jc w:val="both"/>
        <w:rPr>
          <w:rFonts w:ascii="Times New Roman" w:eastAsia="Times New Roman" w:hAnsi="Times New Roman" w:cs="Times New Roman"/>
          <w:b/>
          <w:kern w:val="0"/>
          <w:lang w:eastAsia="en-IN"/>
          <w14:ligatures w14:val="none"/>
        </w:rPr>
      </w:pPr>
      <w:r>
        <w:t xml:space="preserve">Implement processes that </w:t>
      </w:r>
      <w:r w:rsidRPr="006B06DB">
        <w:rPr>
          <w:rStyle w:val="Strong"/>
          <w:b w:val="0"/>
        </w:rPr>
        <w:t>cut raw material waste by 30%</w:t>
      </w:r>
      <w:r>
        <w:t xml:space="preserve"> through efficient cutting, reuse, and recycling.</w:t>
      </w:r>
    </w:p>
    <w:p w14:paraId="17988028" w14:textId="3F576777" w:rsidR="00EC3E40" w:rsidRPr="00856150" w:rsidRDefault="00EC3E40" w:rsidP="00EC3E40">
      <w:pPr>
        <w:pStyle w:val="Heading1"/>
        <w:spacing w:line="360" w:lineRule="auto"/>
        <w:rPr>
          <w:rFonts w:asciiTheme="minorHAnsi" w:hAnsiTheme="minorHAnsi" w:cstheme="minorHAnsi"/>
          <w:b/>
          <w:bCs/>
          <w:color w:val="auto"/>
          <w:sz w:val="32"/>
          <w:szCs w:val="32"/>
        </w:rPr>
      </w:pPr>
      <w:bookmarkStart w:id="6" w:name="_Toc187162546"/>
      <w:bookmarkStart w:id="7" w:name="_Toc190168760"/>
      <w:bookmarkStart w:id="8" w:name="_Toc192262147"/>
      <w:bookmarkStart w:id="9" w:name="_Toc192757748"/>
      <w:bookmarkStart w:id="10" w:name="_Toc193448163"/>
      <w:bookmarkStart w:id="11" w:name="_Toc193989474"/>
      <w:r w:rsidRPr="00856150">
        <w:rPr>
          <w:rFonts w:asciiTheme="minorHAnsi" w:hAnsiTheme="minorHAnsi" w:cstheme="minorHAnsi"/>
          <w:b/>
          <w:bCs/>
          <w:color w:val="auto"/>
          <w:sz w:val="32"/>
          <w:szCs w:val="32"/>
        </w:rPr>
        <w:t>Responsibilities</w:t>
      </w:r>
      <w:bookmarkEnd w:id="6"/>
      <w:bookmarkEnd w:id="7"/>
      <w:bookmarkEnd w:id="8"/>
      <w:bookmarkEnd w:id="9"/>
      <w:bookmarkEnd w:id="10"/>
      <w:bookmarkEnd w:id="11"/>
    </w:p>
    <w:p w14:paraId="45CC81EB" w14:textId="785BB89C" w:rsidR="00856150" w:rsidRPr="00856150" w:rsidRDefault="00856150" w:rsidP="003414E7">
      <w:pPr>
        <w:numPr>
          <w:ilvl w:val="0"/>
          <w:numId w:val="29"/>
        </w:numPr>
        <w:spacing w:before="100" w:beforeAutospacing="1" w:after="100" w:afterAutospacing="1" w:line="240" w:lineRule="auto"/>
        <w:jc w:val="both"/>
        <w:rPr>
          <w:rFonts w:eastAsia="Times New Roman" w:cstheme="minorHAnsi"/>
          <w:kern w:val="0"/>
          <w:lang w:val="en-US"/>
          <w14:ligatures w14:val="none"/>
        </w:rPr>
      </w:pPr>
      <w:bookmarkStart w:id="12" w:name="_Toc190168762"/>
      <w:bookmarkStart w:id="13" w:name="_Toc192262149"/>
      <w:bookmarkStart w:id="14" w:name="_Toc192757750"/>
      <w:bookmarkStart w:id="15" w:name="_Toc193448165"/>
      <w:proofErr w:type="gramStart"/>
      <w:r w:rsidRPr="00856150">
        <w:rPr>
          <w:rFonts w:eastAsia="Times New Roman" w:cstheme="minorHAnsi"/>
          <w:b/>
          <w:bCs/>
          <w:kern w:val="0"/>
          <w:lang w:val="en-US"/>
          <w14:ligatures w14:val="none"/>
        </w:rPr>
        <w:t>Management</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w:t>
      </w:r>
      <w:proofErr w:type="gramStart"/>
      <w:r w:rsidRPr="00856150">
        <w:rPr>
          <w:rFonts w:eastAsia="Times New Roman" w:cstheme="minorHAnsi"/>
          <w:kern w:val="0"/>
          <w:lang w:val="en-US"/>
          <w14:ligatures w14:val="none"/>
        </w:rPr>
        <w:t>integrates</w:t>
      </w:r>
      <w:proofErr w:type="gramEnd"/>
      <w:r w:rsidRPr="00856150">
        <w:rPr>
          <w:rFonts w:eastAsia="Times New Roman" w:cstheme="minorHAnsi"/>
          <w:kern w:val="0"/>
          <w:lang w:val="en-US"/>
          <w14:ligatures w14:val="none"/>
        </w:rPr>
        <w:t xml:space="preserve"> sustainability into procurement and supply chain strategies.</w:t>
      </w:r>
    </w:p>
    <w:p w14:paraId="51A0E54B" w14:textId="1B03C087" w:rsidR="00856150" w:rsidRPr="00856150" w:rsidRDefault="00856150" w:rsidP="003414E7">
      <w:pPr>
        <w:numPr>
          <w:ilvl w:val="0"/>
          <w:numId w:val="29"/>
        </w:numPr>
        <w:spacing w:before="100" w:beforeAutospacing="1" w:after="100" w:afterAutospacing="1" w:line="240" w:lineRule="auto"/>
        <w:jc w:val="both"/>
        <w:rPr>
          <w:rFonts w:eastAsia="Times New Roman" w:cstheme="minorHAnsi"/>
          <w:kern w:val="0"/>
          <w:lang w:val="en-US"/>
          <w14:ligatures w14:val="none"/>
        </w:rPr>
      </w:pPr>
      <w:r w:rsidRPr="00856150">
        <w:rPr>
          <w:rFonts w:eastAsia="Times New Roman" w:cstheme="minorHAnsi"/>
          <w:b/>
          <w:bCs/>
          <w:kern w:val="0"/>
          <w:lang w:val="en-US"/>
          <w14:ligatures w14:val="none"/>
        </w:rPr>
        <w:t xml:space="preserve">Procurement </w:t>
      </w:r>
      <w:proofErr w:type="gramStart"/>
      <w:r w:rsidRPr="00856150">
        <w:rPr>
          <w:rFonts w:eastAsia="Times New Roman" w:cstheme="minorHAnsi"/>
          <w:b/>
          <w:bCs/>
          <w:kern w:val="0"/>
          <w:lang w:val="en-US"/>
          <w14:ligatures w14:val="none"/>
        </w:rPr>
        <w:t>Teams</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w:t>
      </w:r>
      <w:r w:rsidRPr="00856150">
        <w:rPr>
          <w:rFonts w:eastAsia="Times New Roman" w:cstheme="minorHAnsi"/>
          <w:kern w:val="0"/>
          <w:lang w:val="en-US"/>
          <w14:ligatures w14:val="none"/>
        </w:rPr>
        <w:t>select suppliers based on ethical, environmental, and labor standards.</w:t>
      </w:r>
    </w:p>
    <w:p w14:paraId="24894EAE" w14:textId="67FCC75D" w:rsidR="00856150" w:rsidRPr="00856150" w:rsidRDefault="00856150" w:rsidP="003414E7">
      <w:pPr>
        <w:numPr>
          <w:ilvl w:val="0"/>
          <w:numId w:val="29"/>
        </w:numPr>
        <w:spacing w:before="100" w:beforeAutospacing="1" w:after="100" w:afterAutospacing="1" w:line="240" w:lineRule="auto"/>
        <w:jc w:val="both"/>
        <w:rPr>
          <w:rFonts w:eastAsia="Times New Roman" w:cstheme="minorHAnsi"/>
          <w:kern w:val="0"/>
          <w:lang w:val="en-US"/>
          <w14:ligatures w14:val="none"/>
        </w:rPr>
      </w:pPr>
      <w:r w:rsidRPr="00856150">
        <w:rPr>
          <w:rFonts w:eastAsia="Times New Roman" w:cstheme="minorHAnsi"/>
          <w:b/>
          <w:bCs/>
          <w:kern w:val="0"/>
          <w:lang w:val="en-US"/>
          <w14:ligatures w14:val="none"/>
        </w:rPr>
        <w:t xml:space="preserve">Suppliers and </w:t>
      </w:r>
      <w:proofErr w:type="gramStart"/>
      <w:r w:rsidRPr="00856150">
        <w:rPr>
          <w:rFonts w:eastAsia="Times New Roman" w:cstheme="minorHAnsi"/>
          <w:b/>
          <w:bCs/>
          <w:kern w:val="0"/>
          <w:lang w:val="en-US"/>
          <w14:ligatures w14:val="none"/>
        </w:rPr>
        <w:t>Partners</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w:t>
      </w:r>
      <w:r w:rsidRPr="00856150">
        <w:rPr>
          <w:rFonts w:eastAsia="Times New Roman" w:cstheme="minorHAnsi"/>
          <w:kern w:val="0"/>
          <w:lang w:val="en-US"/>
          <w14:ligatures w14:val="none"/>
        </w:rPr>
        <w:t>must comply with True Up Companies’ sustainability requirements.</w:t>
      </w:r>
    </w:p>
    <w:p w14:paraId="429C3A49" w14:textId="571E0E3D" w:rsidR="00856150" w:rsidRPr="00856150" w:rsidRDefault="00856150" w:rsidP="003414E7">
      <w:pPr>
        <w:numPr>
          <w:ilvl w:val="0"/>
          <w:numId w:val="29"/>
        </w:numPr>
        <w:spacing w:before="100" w:beforeAutospacing="1" w:after="100" w:afterAutospacing="1" w:line="240" w:lineRule="auto"/>
        <w:jc w:val="both"/>
        <w:rPr>
          <w:rFonts w:eastAsia="Times New Roman" w:cstheme="minorHAnsi"/>
          <w:kern w:val="0"/>
          <w:lang w:val="en-US"/>
          <w14:ligatures w14:val="none"/>
        </w:rPr>
      </w:pPr>
      <w:r w:rsidRPr="00856150">
        <w:rPr>
          <w:rFonts w:eastAsia="Times New Roman" w:cstheme="minorHAnsi"/>
          <w:b/>
          <w:bCs/>
          <w:kern w:val="0"/>
          <w:lang w:val="en-US"/>
          <w14:ligatures w14:val="none"/>
        </w:rPr>
        <w:t xml:space="preserve">Compliance </w:t>
      </w:r>
      <w:proofErr w:type="gramStart"/>
      <w:r w:rsidRPr="00856150">
        <w:rPr>
          <w:rFonts w:eastAsia="Times New Roman" w:cstheme="minorHAnsi"/>
          <w:b/>
          <w:bCs/>
          <w:kern w:val="0"/>
          <w:lang w:val="en-US"/>
          <w14:ligatures w14:val="none"/>
        </w:rPr>
        <w:t>Teams</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should </w:t>
      </w:r>
      <w:r w:rsidRPr="00856150">
        <w:rPr>
          <w:rFonts w:eastAsia="Times New Roman" w:cstheme="minorHAnsi"/>
          <w:kern w:val="0"/>
          <w:lang w:val="en-US"/>
          <w14:ligatures w14:val="none"/>
        </w:rPr>
        <w:t>monitor supplier performance and address risks.</w:t>
      </w:r>
    </w:p>
    <w:p w14:paraId="7E74CA86" w14:textId="667A87F6" w:rsidR="00856150" w:rsidRPr="00856150" w:rsidRDefault="00856150" w:rsidP="003414E7">
      <w:pPr>
        <w:numPr>
          <w:ilvl w:val="0"/>
          <w:numId w:val="29"/>
        </w:numPr>
        <w:spacing w:before="100" w:beforeAutospacing="1" w:after="100" w:afterAutospacing="1" w:line="240" w:lineRule="auto"/>
        <w:jc w:val="both"/>
        <w:rPr>
          <w:rFonts w:eastAsia="Times New Roman" w:cstheme="minorHAnsi"/>
          <w:kern w:val="0"/>
          <w:lang w:val="en-US"/>
          <w14:ligatures w14:val="none"/>
        </w:rPr>
      </w:pPr>
      <w:proofErr w:type="gramStart"/>
      <w:r w:rsidRPr="00856150">
        <w:rPr>
          <w:rFonts w:eastAsia="Times New Roman" w:cstheme="minorHAnsi"/>
          <w:b/>
          <w:bCs/>
          <w:kern w:val="0"/>
          <w:lang w:val="en-US"/>
          <w14:ligatures w14:val="none"/>
        </w:rPr>
        <w:t>Employees</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w:t>
      </w:r>
      <w:r w:rsidRPr="00856150">
        <w:rPr>
          <w:rFonts w:eastAsia="Times New Roman" w:cstheme="minorHAnsi"/>
          <w:kern w:val="0"/>
          <w:lang w:val="en-US"/>
          <w14:ligatures w14:val="none"/>
        </w:rPr>
        <w:t>follow sustainable procurement guidelines and report non-compliance.</w:t>
      </w:r>
    </w:p>
    <w:p w14:paraId="1E52C10B" w14:textId="482B256C" w:rsidR="00856150" w:rsidRPr="006B06DB" w:rsidRDefault="00856150" w:rsidP="006B06DB">
      <w:pPr>
        <w:numPr>
          <w:ilvl w:val="0"/>
          <w:numId w:val="29"/>
        </w:numPr>
        <w:spacing w:before="100" w:beforeAutospacing="1" w:after="100" w:afterAutospacing="1" w:line="240" w:lineRule="auto"/>
        <w:jc w:val="both"/>
        <w:rPr>
          <w:rFonts w:eastAsia="Times New Roman" w:cstheme="minorHAnsi"/>
          <w:kern w:val="0"/>
          <w:lang w:val="en-US"/>
          <w14:ligatures w14:val="none"/>
        </w:rPr>
      </w:pPr>
      <w:r w:rsidRPr="00856150">
        <w:rPr>
          <w:rFonts w:eastAsia="Times New Roman" w:cstheme="minorHAnsi"/>
          <w:b/>
          <w:bCs/>
          <w:kern w:val="0"/>
          <w:lang w:val="en-US"/>
          <w14:ligatures w14:val="none"/>
        </w:rPr>
        <w:t xml:space="preserve">Stakeholders and </w:t>
      </w:r>
      <w:proofErr w:type="gramStart"/>
      <w:r w:rsidRPr="00856150">
        <w:rPr>
          <w:rFonts w:eastAsia="Times New Roman" w:cstheme="minorHAnsi"/>
          <w:b/>
          <w:bCs/>
          <w:kern w:val="0"/>
          <w:lang w:val="en-US"/>
          <w14:ligatures w14:val="none"/>
        </w:rPr>
        <w:t>Customers</w:t>
      </w:r>
      <w:r w:rsidR="006B06DB">
        <w:rPr>
          <w:rFonts w:eastAsia="Times New Roman" w:cstheme="minorHAnsi"/>
          <w:kern w:val="0"/>
          <w:lang w:val="en-US"/>
          <w14:ligatures w14:val="none"/>
        </w:rPr>
        <w:t>:-</w:t>
      </w:r>
      <w:proofErr w:type="gramEnd"/>
      <w:r w:rsidR="006B06DB">
        <w:rPr>
          <w:rFonts w:eastAsia="Times New Roman" w:cstheme="minorHAnsi"/>
          <w:kern w:val="0"/>
          <w:lang w:val="en-US"/>
          <w14:ligatures w14:val="none"/>
        </w:rPr>
        <w:t xml:space="preserve"> They </w:t>
      </w:r>
      <w:r w:rsidRPr="00856150">
        <w:rPr>
          <w:rFonts w:eastAsia="Times New Roman" w:cstheme="minorHAnsi"/>
          <w:kern w:val="0"/>
          <w:lang w:val="en-US"/>
          <w14:ligatures w14:val="none"/>
        </w:rPr>
        <w:t>are encouraged to support sustainable initiatives.</w:t>
      </w:r>
    </w:p>
    <w:p w14:paraId="1F089107" w14:textId="454DCE12" w:rsidR="00390202" w:rsidRPr="00856150" w:rsidRDefault="00390202" w:rsidP="00390202">
      <w:pPr>
        <w:pStyle w:val="Heading1"/>
        <w:rPr>
          <w:rFonts w:asciiTheme="minorHAnsi" w:hAnsiTheme="minorHAnsi" w:cstheme="minorHAnsi"/>
          <w:b/>
          <w:bCs/>
          <w:color w:val="auto"/>
          <w:sz w:val="32"/>
          <w:szCs w:val="32"/>
        </w:rPr>
      </w:pPr>
      <w:bookmarkStart w:id="16" w:name="_Toc193989475"/>
      <w:r w:rsidRPr="00856150">
        <w:rPr>
          <w:rFonts w:asciiTheme="minorHAnsi" w:hAnsiTheme="minorHAnsi" w:cstheme="minorHAnsi"/>
          <w:b/>
          <w:bCs/>
          <w:color w:val="auto"/>
          <w:sz w:val="32"/>
          <w:szCs w:val="32"/>
        </w:rPr>
        <w:t>SDGs Covered</w:t>
      </w:r>
      <w:bookmarkEnd w:id="12"/>
      <w:bookmarkEnd w:id="13"/>
      <w:bookmarkEnd w:id="14"/>
      <w:bookmarkEnd w:id="15"/>
      <w:bookmarkEnd w:id="16"/>
      <w:r w:rsidRPr="00856150">
        <w:rPr>
          <w:rFonts w:asciiTheme="minorHAnsi" w:hAnsiTheme="minorHAnsi" w:cstheme="minorHAnsi"/>
          <w:b/>
          <w:bCs/>
          <w:color w:val="auto"/>
          <w:sz w:val="32"/>
          <w:szCs w:val="32"/>
        </w:rPr>
        <w:t xml:space="preserve"> </w:t>
      </w:r>
    </w:p>
    <w:p w14:paraId="291882B2" w14:textId="4E021C02" w:rsidR="00DE06BE" w:rsidRPr="00CD0FEB" w:rsidRDefault="00390202" w:rsidP="00856150">
      <w:pPr>
        <w:pStyle w:val="NormalWeb"/>
        <w:jc w:val="both"/>
        <w:rPr>
          <w:rFonts w:asciiTheme="minorHAnsi" w:hAnsiTheme="minorHAnsi" w:cstheme="minorHAnsi"/>
          <w:bCs/>
        </w:rPr>
      </w:pPr>
      <w:r w:rsidRPr="00CD0FEB">
        <w:rPr>
          <w:rFonts w:asciiTheme="minorHAnsi" w:hAnsiTheme="minorHAnsi" w:cstheme="minorHAnsi"/>
          <w:noProof/>
        </w:rPr>
        <w:drawing>
          <wp:inline distT="0" distB="0" distL="0" distR="0" wp14:anchorId="629843CE" wp14:editId="066E1500">
            <wp:extent cx="1123950" cy="1074420"/>
            <wp:effectExtent l="19050" t="0" r="19050" b="335280"/>
            <wp:docPr id="3" name="Picture 1"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ustainable Development Goal 8 - Wikipedia"/>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3950" cy="10744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CD0FEB">
        <w:rPr>
          <w:rFonts w:asciiTheme="minorHAnsi" w:hAnsiTheme="minorHAnsi" w:cstheme="minorHAnsi"/>
          <w:noProof/>
        </w:rPr>
        <w:drawing>
          <wp:inline distT="0" distB="0" distL="0" distR="0" wp14:anchorId="5591F239" wp14:editId="5B065883">
            <wp:extent cx="1079500" cy="1071880"/>
            <wp:effectExtent l="19050" t="0" r="25400" b="337820"/>
            <wp:docPr id="5" name="Picture 1" descr="Sustainable Development Goals: 17 Goals to Transform our World​ | United  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stainable Development Goals: 17 Goals to Transform our World​ | United  Nations"/>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9500" cy="10718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DE06BE" w:rsidRPr="00CD0FEB">
        <w:rPr>
          <w:rFonts w:asciiTheme="minorHAnsi" w:hAnsiTheme="minorHAnsi" w:cstheme="minorHAnsi"/>
          <w:noProof/>
        </w:rPr>
        <w:drawing>
          <wp:inline distT="0" distB="0" distL="0" distR="0" wp14:anchorId="79F4F03C" wp14:editId="44B11A85">
            <wp:extent cx="1123950" cy="1079500"/>
            <wp:effectExtent l="19050" t="0" r="19050" b="349250"/>
            <wp:docPr id="4" name="Picture 1" descr="THE 17 GOALS | Sustainab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17 GOALS | Sustainable Developmen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950" cy="1079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DE06BE" w:rsidRPr="00CD0FEB">
        <w:rPr>
          <w:rFonts w:asciiTheme="minorHAnsi" w:hAnsiTheme="minorHAnsi" w:cstheme="minorHAnsi"/>
          <w:noProof/>
        </w:rPr>
        <w:drawing>
          <wp:inline distT="0" distB="0" distL="0" distR="0" wp14:anchorId="5358235B" wp14:editId="013E576A">
            <wp:extent cx="1047750" cy="1064260"/>
            <wp:effectExtent l="19050" t="0" r="19050" b="345440"/>
            <wp:docPr id="8" name="Picture 1" descr="Sustainable Development Goal 17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ustainable Development Goal 17 - Wikipedia"/>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7750" cy="1064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7E45101" w14:textId="77777777" w:rsidR="00D95B41" w:rsidRDefault="00D95B41" w:rsidP="00DE06BE">
      <w:pPr>
        <w:pStyle w:val="Heading1"/>
        <w:rPr>
          <w:rFonts w:asciiTheme="minorHAnsi" w:hAnsiTheme="minorHAnsi" w:cstheme="minorHAnsi"/>
          <w:b/>
          <w:bCs/>
          <w:color w:val="auto"/>
          <w:sz w:val="32"/>
          <w:szCs w:val="32"/>
        </w:rPr>
      </w:pPr>
      <w:bookmarkStart w:id="17" w:name="_Toc190161562"/>
      <w:bookmarkStart w:id="18" w:name="_Toc190168763"/>
      <w:bookmarkStart w:id="19" w:name="_Toc192262150"/>
      <w:bookmarkStart w:id="20" w:name="_Toc192757751"/>
      <w:bookmarkStart w:id="21" w:name="_Toc193448166"/>
      <w:bookmarkStart w:id="22" w:name="_Toc193989476"/>
      <w:bookmarkStart w:id="23" w:name="_Toc187148843"/>
    </w:p>
    <w:p w14:paraId="50061CBB" w14:textId="77777777" w:rsidR="00D95B41" w:rsidRDefault="00D95B41" w:rsidP="00D95B41"/>
    <w:p w14:paraId="47AC248C" w14:textId="77777777" w:rsidR="00D95B41" w:rsidRDefault="00D95B41" w:rsidP="00D95B41"/>
    <w:p w14:paraId="0C8779AE" w14:textId="77777777" w:rsidR="009F125A" w:rsidRDefault="009F125A" w:rsidP="00D95B41"/>
    <w:p w14:paraId="5CC1302F" w14:textId="77777777" w:rsidR="009F125A" w:rsidRDefault="009F125A" w:rsidP="00D95B41"/>
    <w:p w14:paraId="2B5D2FCA" w14:textId="77777777" w:rsidR="009F125A" w:rsidRDefault="009F125A" w:rsidP="00D95B41"/>
    <w:p w14:paraId="491407EE" w14:textId="77777777" w:rsidR="009F125A" w:rsidRPr="00D95B41" w:rsidRDefault="009F125A" w:rsidP="00D95B41"/>
    <w:p w14:paraId="33953C0D" w14:textId="1E4E962F" w:rsidR="00DE06BE" w:rsidRPr="00856150" w:rsidRDefault="00DE06BE" w:rsidP="00DE06BE">
      <w:pPr>
        <w:pStyle w:val="Heading1"/>
        <w:rPr>
          <w:rFonts w:asciiTheme="minorHAnsi" w:hAnsiTheme="minorHAnsi" w:cstheme="minorHAnsi"/>
          <w:b/>
          <w:bCs/>
          <w:color w:val="auto"/>
          <w:sz w:val="32"/>
          <w:szCs w:val="32"/>
        </w:rPr>
      </w:pPr>
      <w:r w:rsidRPr="00856150">
        <w:rPr>
          <w:rFonts w:asciiTheme="minorHAnsi" w:hAnsiTheme="minorHAnsi" w:cstheme="minorHAnsi"/>
          <w:b/>
          <w:bCs/>
          <w:color w:val="auto"/>
          <w:sz w:val="32"/>
          <w:szCs w:val="32"/>
        </w:rPr>
        <w:t>Review Mechanism</w:t>
      </w:r>
      <w:bookmarkEnd w:id="17"/>
      <w:bookmarkEnd w:id="18"/>
      <w:bookmarkEnd w:id="19"/>
      <w:bookmarkEnd w:id="20"/>
      <w:bookmarkEnd w:id="21"/>
      <w:bookmarkEnd w:id="22"/>
      <w:r w:rsidRPr="00856150">
        <w:rPr>
          <w:rFonts w:asciiTheme="minorHAnsi" w:hAnsiTheme="minorHAnsi" w:cstheme="minorHAnsi"/>
          <w:b/>
          <w:bCs/>
          <w:color w:val="auto"/>
          <w:sz w:val="32"/>
          <w:szCs w:val="32"/>
        </w:rPr>
        <w:t xml:space="preserve"> </w:t>
      </w:r>
      <w:bookmarkEnd w:id="23"/>
    </w:p>
    <w:p w14:paraId="2B86AC02" w14:textId="4DC1B0E6" w:rsidR="007D7919" w:rsidRDefault="00DE06BE" w:rsidP="007D7919">
      <w:pPr>
        <w:jc w:val="both"/>
        <w:rPr>
          <w:rFonts w:cstheme="minorHAnsi"/>
          <w:bCs/>
        </w:rPr>
      </w:pPr>
      <w:r w:rsidRPr="00CD0FEB">
        <w:rPr>
          <w:rFonts w:cstheme="minorHAnsi"/>
          <w:bCs/>
        </w:rPr>
        <w:t xml:space="preserve">The </w:t>
      </w:r>
      <w:r w:rsidR="00BD50A7">
        <w:rPr>
          <w:rFonts w:cstheme="minorHAnsi"/>
          <w:bCs/>
        </w:rPr>
        <w:t>S</w:t>
      </w:r>
      <w:r w:rsidRPr="00CD0FEB">
        <w:rPr>
          <w:rFonts w:cstheme="minorHAnsi"/>
          <w:bCs/>
        </w:rPr>
        <w:t xml:space="preserve">ustainability </w:t>
      </w:r>
      <w:r w:rsidR="007427A7">
        <w:rPr>
          <w:rFonts w:cstheme="minorHAnsi"/>
          <w:bCs/>
        </w:rPr>
        <w:t>Supply Chain</w:t>
      </w:r>
      <w:r w:rsidRPr="00CD0FEB">
        <w:rPr>
          <w:rFonts w:cstheme="minorHAnsi"/>
          <w:bCs/>
        </w:rPr>
        <w:t xml:space="preserve"> Policy will be reviewed </w:t>
      </w:r>
      <w:r w:rsidR="00320004">
        <w:rPr>
          <w:rFonts w:cstheme="minorHAnsi"/>
          <w:bCs/>
        </w:rPr>
        <w:t>annually</w:t>
      </w:r>
      <w:r w:rsidR="00A87958">
        <w:rPr>
          <w:rFonts w:cstheme="minorHAnsi"/>
          <w:bCs/>
        </w:rPr>
        <w:t xml:space="preserve"> </w:t>
      </w:r>
      <w:r w:rsidRPr="00CD0FEB">
        <w:rPr>
          <w:rFonts w:cstheme="minorHAnsi"/>
          <w:bCs/>
        </w:rPr>
        <w:t>by</w:t>
      </w:r>
      <w:r w:rsidR="00AA7277">
        <w:rPr>
          <w:rFonts w:cstheme="minorHAnsi"/>
          <w:bCs/>
        </w:rPr>
        <w:t xml:space="preserve"> Procurement Manager.</w:t>
      </w:r>
      <w:r w:rsidR="009D3B2C">
        <w:rPr>
          <w:rFonts w:cstheme="minorHAnsi"/>
          <w:bCs/>
        </w:rPr>
        <w:t xml:space="preserve"> </w:t>
      </w:r>
      <w:r w:rsidRPr="00CD0FEB">
        <w:rPr>
          <w:rFonts w:cstheme="minorHAnsi"/>
          <w:bCs/>
        </w:rPr>
        <w:t>The review will assess governance performance, compliance, and incident management using data from audits, feedback, and reports. Policy updates will be proposed and approved by the Board. Changes will be communicated internally and to stakeholders through reports and meetings, ensuring alignment with company goals and industry standards</w:t>
      </w:r>
      <w:r w:rsidR="00856150">
        <w:rPr>
          <w:rFonts w:cstheme="minorHAnsi"/>
          <w:bCs/>
        </w:rPr>
        <w:t>.</w:t>
      </w:r>
      <w:r w:rsidR="00B27909">
        <w:rPr>
          <w:rFonts w:cstheme="minorHAnsi"/>
          <w:bCs/>
        </w:rPr>
        <w:t xml:space="preserve"> </w:t>
      </w:r>
    </w:p>
    <w:p w14:paraId="68A229E7" w14:textId="77777777" w:rsidR="00856150" w:rsidRPr="00CD0FEB" w:rsidRDefault="00856150" w:rsidP="007D7919">
      <w:pPr>
        <w:jc w:val="both"/>
        <w:rPr>
          <w:rFonts w:cstheme="minorHAnsi"/>
          <w:bCs/>
        </w:rPr>
      </w:pPr>
    </w:p>
    <w:p w14:paraId="0715D4F4" w14:textId="565B0EDF" w:rsidR="001C4B4C" w:rsidRPr="00856150" w:rsidRDefault="001C4B4C" w:rsidP="00856150">
      <w:pPr>
        <w:spacing w:line="276" w:lineRule="auto"/>
        <w:jc w:val="both"/>
        <w:rPr>
          <w:rFonts w:cstheme="minorHAnsi"/>
        </w:rPr>
      </w:pPr>
      <w:bookmarkStart w:id="24" w:name="_Hlk193985499"/>
      <w:r w:rsidRPr="00962C67">
        <w:rPr>
          <w:rFonts w:cstheme="minorHAnsi"/>
          <w:b/>
          <w:bCs/>
        </w:rPr>
        <w:t>Last Revision Date:</w:t>
      </w:r>
      <w:r w:rsidRPr="00962C67">
        <w:rPr>
          <w:rFonts w:cstheme="minorHAnsi"/>
        </w:rPr>
        <w:t xml:space="preserve"> 01.01.202</w:t>
      </w:r>
      <w:r w:rsidR="008946DD">
        <w:rPr>
          <w:rFonts w:cstheme="minorHAnsi"/>
        </w:rPr>
        <w:t>5</w:t>
      </w:r>
      <w:r w:rsidRPr="00962C67">
        <w:rPr>
          <w:rFonts w:cstheme="minorHAnsi"/>
        </w:rPr>
        <w:tab/>
      </w:r>
      <w:r w:rsidRPr="00962C67">
        <w:rPr>
          <w:rFonts w:cstheme="minorHAnsi"/>
        </w:rPr>
        <w:tab/>
      </w:r>
      <w:r w:rsidRPr="00962C67">
        <w:rPr>
          <w:rFonts w:cstheme="minorHAnsi"/>
        </w:rPr>
        <w:tab/>
        <w:t xml:space="preserve"> </w:t>
      </w:r>
      <w:r w:rsidRPr="00962C67">
        <w:rPr>
          <w:rFonts w:cstheme="minorHAnsi"/>
          <w:b/>
          <w:bCs/>
        </w:rPr>
        <w:t>Next Revision Date:</w:t>
      </w:r>
      <w:r w:rsidRPr="00962C67">
        <w:rPr>
          <w:rFonts w:cstheme="minorHAnsi"/>
        </w:rPr>
        <w:t xml:space="preserve"> 01.01.2026</w:t>
      </w:r>
    </w:p>
    <w:p w14:paraId="6B974857" w14:textId="77777777" w:rsidR="001C4B4C" w:rsidRPr="00962C67" w:rsidRDefault="001C4B4C" w:rsidP="001C4B4C">
      <w:pPr>
        <w:rPr>
          <w:rFonts w:cstheme="minorHAnsi"/>
          <w:b/>
          <w:bCs/>
        </w:rPr>
      </w:pPr>
    </w:p>
    <w:p w14:paraId="25BF182F" w14:textId="77777777" w:rsidR="001C4B4C" w:rsidRPr="00962C67" w:rsidRDefault="001C4B4C" w:rsidP="001C4B4C">
      <w:pPr>
        <w:rPr>
          <w:rFonts w:cstheme="minorHAnsi"/>
          <w:b/>
          <w:bCs/>
        </w:rPr>
      </w:pPr>
    </w:p>
    <w:p w14:paraId="2BFCD41C" w14:textId="302E84B2" w:rsidR="00856150" w:rsidRPr="00856150" w:rsidRDefault="001C4B4C" w:rsidP="00856150">
      <w:pPr>
        <w:rPr>
          <w:rFonts w:cstheme="minorHAnsi"/>
          <w:b/>
          <w:bCs/>
        </w:rPr>
      </w:pPr>
      <w:r w:rsidRPr="00962C67">
        <w:rPr>
          <w:rFonts w:cstheme="minorHAnsi"/>
          <w:b/>
          <w:bCs/>
        </w:rPr>
        <w:t>Approved by:</w:t>
      </w:r>
      <w:r w:rsidRPr="00962C67">
        <w:rPr>
          <w:rFonts w:cstheme="minorHAnsi"/>
          <w:b/>
          <w:bCs/>
        </w:rPr>
        <w:tab/>
      </w:r>
      <w:r w:rsidRPr="00962C67">
        <w:rPr>
          <w:rFonts w:cstheme="minorHAnsi"/>
          <w:b/>
          <w:bCs/>
        </w:rPr>
        <w:tab/>
      </w:r>
      <w:r w:rsidRPr="00962C67">
        <w:rPr>
          <w:rFonts w:cstheme="minorHAnsi"/>
          <w:b/>
          <w:bCs/>
        </w:rPr>
        <w:tab/>
      </w:r>
      <w:r w:rsidRPr="00962C67">
        <w:rPr>
          <w:rFonts w:cstheme="minorHAnsi"/>
          <w:b/>
          <w:bCs/>
        </w:rPr>
        <w:tab/>
      </w:r>
      <w:r w:rsidRPr="00962C67">
        <w:rPr>
          <w:rFonts w:cstheme="minorHAnsi"/>
          <w:b/>
          <w:bCs/>
        </w:rPr>
        <w:tab/>
      </w:r>
      <w:r w:rsidRPr="00962C67">
        <w:rPr>
          <w:rFonts w:cstheme="minorHAnsi"/>
          <w:b/>
          <w:bCs/>
        </w:rPr>
        <w:tab/>
        <w:t xml:space="preserve"> Signature of Approver:</w:t>
      </w:r>
      <w:bookmarkStart w:id="25" w:name="_Toc190161563"/>
      <w:bookmarkStart w:id="26" w:name="_Toc190168764"/>
      <w:bookmarkStart w:id="27" w:name="_Toc192262151"/>
      <w:bookmarkStart w:id="28" w:name="_Toc192757752"/>
      <w:bookmarkStart w:id="29" w:name="_Toc193448167"/>
      <w:bookmarkEnd w:id="24"/>
    </w:p>
    <w:p w14:paraId="7AC4A840" w14:textId="77777777" w:rsidR="003414E7" w:rsidRDefault="003414E7" w:rsidP="00856150">
      <w:pPr>
        <w:pStyle w:val="Heading1"/>
        <w:jc w:val="center"/>
        <w:rPr>
          <w:rFonts w:asciiTheme="minorHAnsi" w:hAnsiTheme="minorHAnsi" w:cstheme="minorHAnsi"/>
          <w:b/>
          <w:bCs/>
          <w:color w:val="auto"/>
          <w:sz w:val="32"/>
          <w:szCs w:val="32"/>
        </w:rPr>
      </w:pPr>
    </w:p>
    <w:p w14:paraId="3738CD64" w14:textId="77777777" w:rsidR="003414E7" w:rsidRDefault="003414E7" w:rsidP="00856150">
      <w:pPr>
        <w:pStyle w:val="Heading1"/>
        <w:jc w:val="center"/>
        <w:rPr>
          <w:rFonts w:asciiTheme="minorHAnsi" w:hAnsiTheme="minorHAnsi" w:cstheme="minorHAnsi"/>
          <w:b/>
          <w:bCs/>
          <w:color w:val="auto"/>
          <w:sz w:val="32"/>
          <w:szCs w:val="32"/>
        </w:rPr>
      </w:pPr>
    </w:p>
    <w:p w14:paraId="5319DF79" w14:textId="77777777" w:rsidR="003414E7" w:rsidRDefault="003414E7" w:rsidP="00856150">
      <w:pPr>
        <w:pStyle w:val="Heading1"/>
        <w:jc w:val="center"/>
        <w:rPr>
          <w:rFonts w:asciiTheme="minorHAnsi" w:hAnsiTheme="minorHAnsi" w:cstheme="minorHAnsi"/>
          <w:b/>
          <w:bCs/>
          <w:color w:val="auto"/>
          <w:sz w:val="32"/>
          <w:szCs w:val="32"/>
        </w:rPr>
      </w:pPr>
    </w:p>
    <w:p w14:paraId="1442780B" w14:textId="77777777" w:rsidR="003414E7" w:rsidRDefault="003414E7" w:rsidP="003414E7"/>
    <w:p w14:paraId="13EBD9C7" w14:textId="77777777" w:rsidR="003414E7" w:rsidRDefault="003414E7" w:rsidP="003414E7"/>
    <w:p w14:paraId="756F15B5" w14:textId="043190D0" w:rsidR="003414E7" w:rsidRDefault="003414E7" w:rsidP="003414E7"/>
    <w:p w14:paraId="7C8D3A93" w14:textId="3968D5A6" w:rsidR="00F24668" w:rsidRDefault="00F24668" w:rsidP="003414E7"/>
    <w:p w14:paraId="05D918AD" w14:textId="4581C748" w:rsidR="00F24668" w:rsidRDefault="00F24668" w:rsidP="003414E7"/>
    <w:p w14:paraId="1EC6F55E" w14:textId="67385F13" w:rsidR="00F24668" w:rsidRDefault="00F24668" w:rsidP="003414E7"/>
    <w:p w14:paraId="78A44BB1" w14:textId="14F2BEB4" w:rsidR="00F24668" w:rsidRDefault="00F24668" w:rsidP="003414E7"/>
    <w:p w14:paraId="29120186" w14:textId="77777777" w:rsidR="00C66D37" w:rsidRDefault="00C66D37" w:rsidP="003414E7"/>
    <w:p w14:paraId="5E7D5367" w14:textId="77777777" w:rsidR="00C66D37" w:rsidRDefault="00C66D37" w:rsidP="003414E7"/>
    <w:p w14:paraId="010586A4" w14:textId="31F21A01" w:rsidR="00F24668" w:rsidRDefault="00F24668" w:rsidP="003414E7"/>
    <w:p w14:paraId="2FDC6025" w14:textId="4BBFCBF9" w:rsidR="00F24668" w:rsidRDefault="00F24668" w:rsidP="003414E7"/>
    <w:p w14:paraId="1800EC25" w14:textId="77777777" w:rsidR="00F24668" w:rsidRPr="003414E7" w:rsidRDefault="00F24668" w:rsidP="003414E7"/>
    <w:p w14:paraId="6AB9750E" w14:textId="1EE41AD3" w:rsidR="00DE06BE" w:rsidRPr="00856150" w:rsidRDefault="00DE06BE" w:rsidP="00793BFA">
      <w:pPr>
        <w:pStyle w:val="Heading1"/>
        <w:jc w:val="center"/>
        <w:rPr>
          <w:rFonts w:asciiTheme="minorHAnsi" w:hAnsiTheme="minorHAnsi" w:cstheme="minorHAnsi"/>
          <w:b/>
          <w:bCs/>
          <w:color w:val="auto"/>
          <w:sz w:val="32"/>
          <w:szCs w:val="32"/>
        </w:rPr>
      </w:pPr>
      <w:bookmarkStart w:id="30" w:name="_Toc193989477"/>
      <w:r w:rsidRPr="00856150">
        <w:rPr>
          <w:rFonts w:asciiTheme="minorHAnsi" w:hAnsiTheme="minorHAnsi" w:cstheme="minorHAnsi"/>
          <w:b/>
          <w:bCs/>
          <w:color w:val="auto"/>
          <w:sz w:val="32"/>
          <w:szCs w:val="32"/>
        </w:rPr>
        <w:t>Employee Acknowledgement</w:t>
      </w:r>
      <w:bookmarkEnd w:id="25"/>
      <w:bookmarkEnd w:id="26"/>
      <w:bookmarkEnd w:id="27"/>
      <w:bookmarkEnd w:id="28"/>
      <w:bookmarkEnd w:id="29"/>
      <w:bookmarkEnd w:id="30"/>
    </w:p>
    <w:p w14:paraId="3FDB7ACA" w14:textId="34C3FCD4" w:rsidR="00DE06BE" w:rsidRPr="00CD0FEB" w:rsidRDefault="00DE06BE" w:rsidP="00DE06BE">
      <w:pPr>
        <w:jc w:val="both"/>
        <w:rPr>
          <w:rFonts w:cstheme="minorHAnsi"/>
        </w:rPr>
      </w:pPr>
      <w:r w:rsidRPr="00CD0FEB">
        <w:rPr>
          <w:rFonts w:cstheme="minorHAnsi"/>
        </w:rPr>
        <w:t xml:space="preserve">I hereby acknowledge that I have read and understood the </w:t>
      </w:r>
      <w:r w:rsidR="00F3730C">
        <w:rPr>
          <w:rFonts w:cstheme="minorHAnsi"/>
        </w:rPr>
        <w:t>S</w:t>
      </w:r>
      <w:r w:rsidRPr="00CD0FEB">
        <w:rPr>
          <w:rFonts w:cstheme="minorHAnsi"/>
        </w:rPr>
        <w:t xml:space="preserve">ustainability </w:t>
      </w:r>
      <w:r w:rsidR="001C4B4C">
        <w:rPr>
          <w:rFonts w:cstheme="minorHAnsi"/>
        </w:rPr>
        <w:t xml:space="preserve">Supply Chain </w:t>
      </w:r>
      <w:r w:rsidRPr="00CD0FEB">
        <w:rPr>
          <w:rFonts w:cstheme="minorHAnsi"/>
        </w:rPr>
        <w:t>Policy of true up companies. I recognize the importance of adhering to the principles outlined in this policy, including maintaining integrity, preventing corruption, and ensuring compliance with legal and ethical standards. I commit to upholding these principles in my role, reporting any violations, and supporting the company’s efforts to maintain transparent and responsible governance.</w:t>
      </w:r>
    </w:p>
    <w:p w14:paraId="4C037FB5" w14:textId="77777777" w:rsidR="00DE06BE" w:rsidRPr="00CD0FEB" w:rsidRDefault="00DE06BE" w:rsidP="00DE06BE">
      <w:pPr>
        <w:rPr>
          <w:rFonts w:cstheme="minorHAnsi"/>
        </w:rPr>
      </w:pPr>
    </w:p>
    <w:p w14:paraId="744BB9B2" w14:textId="77777777" w:rsidR="00DE06BE" w:rsidRPr="00CD0FEB" w:rsidRDefault="00DE06BE" w:rsidP="00DE06BE">
      <w:pPr>
        <w:rPr>
          <w:rFonts w:cstheme="minorHAnsi"/>
        </w:rPr>
      </w:pPr>
    </w:p>
    <w:p w14:paraId="1637E0B7" w14:textId="77777777" w:rsidR="00DE06BE" w:rsidRPr="00CD0FEB" w:rsidRDefault="00DE06BE" w:rsidP="00DE06BE">
      <w:pPr>
        <w:rPr>
          <w:rFonts w:cstheme="minorHAnsi"/>
        </w:rPr>
      </w:pPr>
    </w:p>
    <w:p w14:paraId="0A74BC80" w14:textId="77777777" w:rsidR="00DE06BE" w:rsidRPr="00CD0FEB" w:rsidRDefault="00DE06BE" w:rsidP="00856150">
      <w:pPr>
        <w:spacing w:line="480" w:lineRule="auto"/>
        <w:jc w:val="both"/>
        <w:rPr>
          <w:rFonts w:cstheme="minorHAnsi"/>
        </w:rPr>
      </w:pPr>
      <w:r w:rsidRPr="00CD0FEB">
        <w:rPr>
          <w:rFonts w:cstheme="minorHAnsi"/>
          <w:b/>
          <w:bCs/>
        </w:rPr>
        <w:t>Name:</w:t>
      </w:r>
      <w:r w:rsidRPr="00CD0FEB">
        <w:rPr>
          <w:rFonts w:cstheme="minorHAnsi"/>
        </w:rPr>
        <w:t> ____________________</w:t>
      </w:r>
      <w:r w:rsidRPr="00CD0FEB">
        <w:rPr>
          <w:rFonts w:cstheme="minorHAnsi"/>
        </w:rPr>
        <w:br/>
      </w:r>
      <w:r w:rsidRPr="00CD0FEB">
        <w:rPr>
          <w:rFonts w:cstheme="minorHAnsi"/>
          <w:b/>
          <w:bCs/>
        </w:rPr>
        <w:t>Designation:</w:t>
      </w:r>
      <w:r w:rsidRPr="00CD0FEB">
        <w:rPr>
          <w:rFonts w:cstheme="minorHAnsi"/>
        </w:rPr>
        <w:t> _______________</w:t>
      </w:r>
      <w:r w:rsidRPr="00CD0FEB">
        <w:rPr>
          <w:rFonts w:cstheme="minorHAnsi"/>
        </w:rPr>
        <w:br/>
      </w:r>
      <w:r w:rsidRPr="00CD0FEB">
        <w:rPr>
          <w:rFonts w:cstheme="minorHAnsi"/>
          <w:b/>
          <w:bCs/>
        </w:rPr>
        <w:t>Signature:</w:t>
      </w:r>
      <w:r w:rsidRPr="00CD0FEB">
        <w:rPr>
          <w:rFonts w:cstheme="minorHAnsi"/>
        </w:rPr>
        <w:t> _________________</w:t>
      </w:r>
      <w:r w:rsidRPr="00CD0FEB">
        <w:rPr>
          <w:rFonts w:cstheme="minorHAnsi"/>
        </w:rPr>
        <w:br/>
      </w:r>
      <w:r w:rsidRPr="00CD0FEB">
        <w:rPr>
          <w:rFonts w:cstheme="minorHAnsi"/>
          <w:b/>
          <w:bCs/>
        </w:rPr>
        <w:t>Date:</w:t>
      </w:r>
      <w:r w:rsidRPr="00CD0FEB">
        <w:rPr>
          <w:rFonts w:cstheme="minorHAnsi"/>
        </w:rPr>
        <w:t> _____________________</w:t>
      </w:r>
    </w:p>
    <w:p w14:paraId="439A1DC4" w14:textId="77777777" w:rsidR="00DE06BE" w:rsidRPr="00CD0FEB" w:rsidRDefault="00DE06BE" w:rsidP="00DE06BE">
      <w:pPr>
        <w:rPr>
          <w:rFonts w:cstheme="minorHAnsi"/>
        </w:rPr>
      </w:pPr>
    </w:p>
    <w:sectPr w:rsidR="00DE06BE" w:rsidRPr="00CD0FEB" w:rsidSect="00CD0FEB">
      <w:headerReference w:type="default" r:id="rId13"/>
      <w:footerReference w:type="default" r:id="rId14"/>
      <w:pgSz w:w="11906" w:h="16838"/>
      <w:pgMar w:top="0" w:right="1440" w:bottom="1440" w:left="1440" w:header="1440"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36DF" w14:textId="77777777" w:rsidR="00761684" w:rsidRDefault="00761684" w:rsidP="00AD58B5">
      <w:pPr>
        <w:spacing w:after="0" w:line="240" w:lineRule="auto"/>
      </w:pPr>
      <w:r>
        <w:separator/>
      </w:r>
    </w:p>
  </w:endnote>
  <w:endnote w:type="continuationSeparator" w:id="0">
    <w:p w14:paraId="2A1873A3" w14:textId="77777777" w:rsidR="00761684" w:rsidRDefault="00761684" w:rsidP="00AD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5663"/>
      <w:docPartObj>
        <w:docPartGallery w:val="Page Numbers (Bottom of Page)"/>
        <w:docPartUnique/>
      </w:docPartObj>
    </w:sdtPr>
    <w:sdtContent>
      <w:p w14:paraId="074467E1" w14:textId="1C7443CB" w:rsidR="00AD58B5" w:rsidRDefault="00AD58B5" w:rsidP="00AD58B5">
        <w:pPr>
          <w:pStyle w:val="Footer"/>
          <w:tabs>
            <w:tab w:val="left" w:pos="7845"/>
          </w:tabs>
        </w:pPr>
        <w:r>
          <w:t>DOC-TUC-POL-04</w:t>
        </w:r>
        <w:r>
          <w:tab/>
          <w:t>REV. NO. 01</w:t>
        </w:r>
        <w:r>
          <w:tab/>
        </w:r>
        <w:r>
          <w:tab/>
          <w:t xml:space="preserve">Page | </w:t>
        </w:r>
        <w:r>
          <w:fldChar w:fldCharType="begin"/>
        </w:r>
        <w:r>
          <w:instrText xml:space="preserve"> PAGE   \* MERGEFORMAT </w:instrText>
        </w:r>
        <w:r>
          <w:fldChar w:fldCharType="separate"/>
        </w:r>
        <w:r w:rsidR="00772CE2">
          <w:rPr>
            <w:noProof/>
          </w:rPr>
          <w:t>10</w:t>
        </w:r>
        <w:r>
          <w:rPr>
            <w:noProof/>
          </w:rPr>
          <w:fldChar w:fldCharType="end"/>
        </w:r>
        <w:r>
          <w:t xml:space="preserve"> </w:t>
        </w:r>
      </w:p>
    </w:sdtContent>
  </w:sdt>
  <w:p w14:paraId="1CE143F5" w14:textId="77777777" w:rsidR="00AD58B5" w:rsidRDefault="00AD5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D6DA" w14:textId="77777777" w:rsidR="00761684" w:rsidRDefault="00761684" w:rsidP="00AD58B5">
      <w:pPr>
        <w:spacing w:after="0" w:line="240" w:lineRule="auto"/>
      </w:pPr>
      <w:r>
        <w:separator/>
      </w:r>
    </w:p>
  </w:footnote>
  <w:footnote w:type="continuationSeparator" w:id="0">
    <w:p w14:paraId="66B3E4A9" w14:textId="77777777" w:rsidR="00761684" w:rsidRDefault="00761684" w:rsidP="00AD5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2288" w14:textId="66A16E38" w:rsidR="00CB4886" w:rsidRDefault="00CD0FEB" w:rsidP="005A1A2B">
    <w:pPr>
      <w:pStyle w:val="Header"/>
      <w:jc w:val="right"/>
    </w:pPr>
    <w:r w:rsidRPr="009D5D45">
      <w:rPr>
        <w:noProof/>
        <w:lang w:eastAsia="en-IN"/>
      </w:rPr>
      <w:drawing>
        <wp:anchor distT="0" distB="0" distL="114300" distR="114300" simplePos="0" relativeHeight="251659264" behindDoc="1" locked="0" layoutInCell="1" allowOverlap="1" wp14:anchorId="287B499D" wp14:editId="53C16306">
          <wp:simplePos x="0" y="0"/>
          <wp:positionH relativeFrom="column">
            <wp:posOffset>-15240</wp:posOffset>
          </wp:positionH>
          <wp:positionV relativeFrom="paragraph">
            <wp:posOffset>-319405</wp:posOffset>
          </wp:positionV>
          <wp:extent cx="1551305" cy="513715"/>
          <wp:effectExtent l="0" t="0" r="0" b="635"/>
          <wp:wrapTight wrapText="bothSides">
            <wp:wrapPolygon edited="0">
              <wp:start x="1326" y="0"/>
              <wp:lineTo x="0" y="4005"/>
              <wp:lineTo x="0" y="16020"/>
              <wp:lineTo x="1591" y="20826"/>
              <wp:lineTo x="5040" y="20826"/>
              <wp:lineTo x="16445" y="20826"/>
              <wp:lineTo x="20955" y="18423"/>
              <wp:lineTo x="21220" y="8010"/>
              <wp:lineTo x="21220" y="3204"/>
              <wp:lineTo x="19894" y="0"/>
              <wp:lineTo x="1326" y="0"/>
            </wp:wrapPolygon>
          </wp:wrapTight>
          <wp:docPr id="2119272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1305" cy="513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mc:AlternateContent>
        <mc:Choice Requires="wps">
          <w:drawing>
            <wp:anchor distT="0" distB="0" distL="114300" distR="114300" simplePos="0" relativeHeight="251660288" behindDoc="0" locked="0" layoutInCell="1" allowOverlap="1" wp14:anchorId="21879D5C" wp14:editId="56FB59D0">
              <wp:simplePos x="0" y="0"/>
              <wp:positionH relativeFrom="column">
                <wp:posOffset>2118360</wp:posOffset>
              </wp:positionH>
              <wp:positionV relativeFrom="paragraph">
                <wp:posOffset>-358140</wp:posOffset>
              </wp:positionV>
              <wp:extent cx="3671454" cy="623454"/>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3671454" cy="62345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31CC5F" w14:textId="77777777" w:rsidR="00CD0FEB" w:rsidRDefault="00CD0FEB" w:rsidP="00CD0FEB">
                          <w:pPr>
                            <w:spacing w:after="0" w:line="240" w:lineRule="auto"/>
                            <w:jc w:val="center"/>
                            <w:rPr>
                              <w:color w:val="800000"/>
                              <w:sz w:val="36"/>
                              <w:szCs w:val="36"/>
                              <w:lang w:val="en-US"/>
                            </w:rPr>
                          </w:pPr>
                          <w:r w:rsidRPr="00C2145F">
                            <w:rPr>
                              <w:color w:val="800000"/>
                              <w:sz w:val="36"/>
                              <w:szCs w:val="36"/>
                              <w:lang w:val="en-US"/>
                            </w:rPr>
                            <w:t>TRUE UP COMPANIES LLC</w:t>
                          </w:r>
                        </w:p>
                        <w:p w14:paraId="537A2DC7" w14:textId="77777777" w:rsidR="00CD0FEB" w:rsidRPr="00C2145F" w:rsidRDefault="00CD0FEB" w:rsidP="00CD0FEB">
                          <w:pPr>
                            <w:spacing w:after="0" w:line="240" w:lineRule="auto"/>
                            <w:jc w:val="center"/>
                            <w:rPr>
                              <w:color w:val="000000" w:themeColor="text1"/>
                              <w:sz w:val="22"/>
                              <w:szCs w:val="22"/>
                            </w:rPr>
                          </w:pPr>
                          <w:r w:rsidRPr="00C2145F">
                            <w:rPr>
                              <w:color w:val="000000" w:themeColor="text1"/>
                            </w:rPr>
                            <w:t>20713 E. Ocotillo Rd. Suite 101 Queen Creek, AZ 85142</w:t>
                          </w:r>
                        </w:p>
                        <w:p w14:paraId="113B2042" w14:textId="77777777" w:rsidR="00CD0FEB" w:rsidRDefault="00CD0FEB" w:rsidP="00CD0FEB">
                          <w:pPr>
                            <w:jc w:val="center"/>
                            <w:rPr>
                              <w:color w:val="800000"/>
                              <w:sz w:val="36"/>
                              <w:szCs w:val="36"/>
                              <w:lang w:val="en-US"/>
                            </w:rPr>
                          </w:pPr>
                        </w:p>
                        <w:p w14:paraId="24514C36" w14:textId="77777777" w:rsidR="00CD0FEB" w:rsidRDefault="00CD0FEB" w:rsidP="00CD0FEB">
                          <w:pPr>
                            <w:rPr>
                              <w:lang w:val="en-US"/>
                            </w:rPr>
                          </w:pPr>
                        </w:p>
                        <w:p w14:paraId="5DE56AFD" w14:textId="77777777" w:rsidR="00CD0FEB" w:rsidRPr="00C2145F" w:rsidRDefault="00CD0FEB" w:rsidP="00CD0FEB">
                          <w:pPr>
                            <w:jc w:val="center"/>
                            <w:rPr>
                              <w:color w:val="800000"/>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79D5C" id="Rectangle 4" o:spid="_x0000_s1026" style="position:absolute;left:0;text-align:left;margin-left:166.8pt;margin-top:-28.2pt;width:289.1pt;height:4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" filled="f" stroked="f" strokeweight="1pt">
              <v:textbox>
                <w:txbxContent>
                  <w:p w14:paraId="2A31CC5F" w14:textId="77777777" w:rsidR="00CD0FEB" w:rsidRDefault="00CD0FEB" w:rsidP="00CD0FEB">
                    <w:pPr>
                      <w:spacing w:after="0" w:line="240" w:lineRule="auto"/>
                      <w:jc w:val="center"/>
                      <w:rPr>
                        <w:color w:val="800000"/>
                        <w:sz w:val="36"/>
                        <w:szCs w:val="36"/>
                        <w:lang w:val="en-US"/>
                      </w:rPr>
                    </w:pPr>
                    <w:r w:rsidRPr="00C2145F">
                      <w:rPr>
                        <w:color w:val="800000"/>
                        <w:sz w:val="36"/>
                        <w:szCs w:val="36"/>
                        <w:lang w:val="en-US"/>
                      </w:rPr>
                      <w:t>TRUE UP COMPANIES LLC</w:t>
                    </w:r>
                  </w:p>
                  <w:p w14:paraId="537A2DC7" w14:textId="77777777" w:rsidR="00CD0FEB" w:rsidRPr="00C2145F" w:rsidRDefault="00CD0FEB" w:rsidP="00CD0FEB">
                    <w:pPr>
                      <w:spacing w:after="0" w:line="240" w:lineRule="auto"/>
                      <w:jc w:val="center"/>
                      <w:rPr>
                        <w:color w:val="000000" w:themeColor="text1"/>
                        <w:sz w:val="22"/>
                        <w:szCs w:val="22"/>
                      </w:rPr>
                    </w:pPr>
                    <w:r w:rsidRPr="00C2145F">
                      <w:rPr>
                        <w:color w:val="000000" w:themeColor="text1"/>
                      </w:rPr>
                      <w:t>20713 E. Ocotillo Rd. Suite 101 Queen Creek, AZ 85142</w:t>
                    </w:r>
                  </w:p>
                  <w:p w14:paraId="113B2042" w14:textId="77777777" w:rsidR="00CD0FEB" w:rsidRDefault="00CD0FEB" w:rsidP="00CD0FEB">
                    <w:pPr>
                      <w:jc w:val="center"/>
                      <w:rPr>
                        <w:color w:val="800000"/>
                        <w:sz w:val="36"/>
                        <w:szCs w:val="36"/>
                        <w:lang w:val="en-US"/>
                      </w:rPr>
                    </w:pPr>
                  </w:p>
                  <w:p w14:paraId="24514C36" w14:textId="77777777" w:rsidR="00CD0FEB" w:rsidRDefault="00CD0FEB" w:rsidP="00CD0FEB">
                    <w:pPr>
                      <w:rPr>
                        <w:lang w:val="en-US"/>
                      </w:rPr>
                    </w:pPr>
                  </w:p>
                  <w:p w14:paraId="5DE56AFD" w14:textId="77777777" w:rsidR="00CD0FEB" w:rsidRPr="00C2145F" w:rsidRDefault="00CD0FEB" w:rsidP="00CD0FEB">
                    <w:pPr>
                      <w:jc w:val="center"/>
                      <w:rPr>
                        <w:color w:val="800000"/>
                        <w:sz w:val="44"/>
                        <w:szCs w:val="44"/>
                        <w:lang w:val="en-US"/>
                      </w:rPr>
                    </w:pPr>
                  </w:p>
                </w:txbxContent>
              </v:textbox>
            </v:rect>
          </w:pict>
        </mc:Fallback>
      </mc:AlternateContent>
    </w:r>
  </w:p>
  <w:p w14:paraId="5518078D" w14:textId="77777777" w:rsidR="005A1A2B" w:rsidRDefault="005A1A2B" w:rsidP="005A1A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F20"/>
    <w:multiLevelType w:val="hybridMultilevel"/>
    <w:tmpl w:val="7B107F2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B12E15"/>
    <w:multiLevelType w:val="multilevel"/>
    <w:tmpl w:val="2E8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61C6"/>
    <w:multiLevelType w:val="hybridMultilevel"/>
    <w:tmpl w:val="566A852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501FC2"/>
    <w:multiLevelType w:val="hybridMultilevel"/>
    <w:tmpl w:val="0DCA6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5C6F4E"/>
    <w:multiLevelType w:val="hybridMultilevel"/>
    <w:tmpl w:val="B240ED2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B2095E"/>
    <w:multiLevelType w:val="multilevel"/>
    <w:tmpl w:val="12D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A166C"/>
    <w:multiLevelType w:val="hybridMultilevel"/>
    <w:tmpl w:val="C576B73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1226658"/>
    <w:multiLevelType w:val="multilevel"/>
    <w:tmpl w:val="39C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831F7"/>
    <w:multiLevelType w:val="multilevel"/>
    <w:tmpl w:val="1DD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1049F"/>
    <w:multiLevelType w:val="hybridMultilevel"/>
    <w:tmpl w:val="EA041C4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4C203E8"/>
    <w:multiLevelType w:val="hybridMultilevel"/>
    <w:tmpl w:val="3440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470DB"/>
    <w:multiLevelType w:val="multilevel"/>
    <w:tmpl w:val="AB74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7467B"/>
    <w:multiLevelType w:val="multilevel"/>
    <w:tmpl w:val="543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F5A9A"/>
    <w:multiLevelType w:val="multilevel"/>
    <w:tmpl w:val="133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66FC"/>
    <w:multiLevelType w:val="hybridMultilevel"/>
    <w:tmpl w:val="48BCA86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6873072"/>
    <w:multiLevelType w:val="multilevel"/>
    <w:tmpl w:val="98F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535B6"/>
    <w:multiLevelType w:val="multilevel"/>
    <w:tmpl w:val="A94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C5D30"/>
    <w:multiLevelType w:val="hybridMultilevel"/>
    <w:tmpl w:val="01EAD9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135B5A"/>
    <w:multiLevelType w:val="multilevel"/>
    <w:tmpl w:val="8B42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B93121"/>
    <w:multiLevelType w:val="multilevel"/>
    <w:tmpl w:val="063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50D3C"/>
    <w:multiLevelType w:val="hybridMultilevel"/>
    <w:tmpl w:val="BECE6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653932"/>
    <w:multiLevelType w:val="hybridMultilevel"/>
    <w:tmpl w:val="E198466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22C497C"/>
    <w:multiLevelType w:val="hybridMultilevel"/>
    <w:tmpl w:val="A614BF2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3AC59C9"/>
    <w:multiLevelType w:val="hybridMultilevel"/>
    <w:tmpl w:val="9120F0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6462EE3"/>
    <w:multiLevelType w:val="hybridMultilevel"/>
    <w:tmpl w:val="01FEE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527633"/>
    <w:multiLevelType w:val="hybridMultilevel"/>
    <w:tmpl w:val="A588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6F1EAE"/>
    <w:multiLevelType w:val="hybridMultilevel"/>
    <w:tmpl w:val="42564A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C8125DD"/>
    <w:multiLevelType w:val="multilevel"/>
    <w:tmpl w:val="A34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B5596"/>
    <w:multiLevelType w:val="hybridMultilevel"/>
    <w:tmpl w:val="444A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3F1445"/>
    <w:multiLevelType w:val="hybridMultilevel"/>
    <w:tmpl w:val="B164D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C470DE"/>
    <w:multiLevelType w:val="multilevel"/>
    <w:tmpl w:val="A6F6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11112"/>
    <w:multiLevelType w:val="multilevel"/>
    <w:tmpl w:val="346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93632"/>
    <w:multiLevelType w:val="hybridMultilevel"/>
    <w:tmpl w:val="97C28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8F2AF2"/>
    <w:multiLevelType w:val="hybridMultilevel"/>
    <w:tmpl w:val="D21284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CA856F3"/>
    <w:multiLevelType w:val="multilevel"/>
    <w:tmpl w:val="D6D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10FA5"/>
    <w:multiLevelType w:val="hybridMultilevel"/>
    <w:tmpl w:val="AA4E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4D7653"/>
    <w:multiLevelType w:val="hybridMultilevel"/>
    <w:tmpl w:val="97E49E8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18F5CA4"/>
    <w:multiLevelType w:val="hybridMultilevel"/>
    <w:tmpl w:val="2B70E43E"/>
    <w:lvl w:ilvl="0" w:tplc="DFD8EA70">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22709A6"/>
    <w:multiLevelType w:val="hybridMultilevel"/>
    <w:tmpl w:val="AABA29E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5C140A3"/>
    <w:multiLevelType w:val="hybridMultilevel"/>
    <w:tmpl w:val="A05C8AD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5CC711E"/>
    <w:multiLevelType w:val="multilevel"/>
    <w:tmpl w:val="933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76472"/>
    <w:multiLevelType w:val="hybridMultilevel"/>
    <w:tmpl w:val="86F84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CE2BC5"/>
    <w:multiLevelType w:val="multilevel"/>
    <w:tmpl w:val="D53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A2C85"/>
    <w:multiLevelType w:val="hybridMultilevel"/>
    <w:tmpl w:val="25D01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364562">
    <w:abstractNumId w:val="2"/>
  </w:num>
  <w:num w:numId="2" w16cid:durableId="2098018934">
    <w:abstractNumId w:val="38"/>
  </w:num>
  <w:num w:numId="3" w16cid:durableId="1351226121">
    <w:abstractNumId w:val="20"/>
  </w:num>
  <w:num w:numId="4" w16cid:durableId="1905220558">
    <w:abstractNumId w:val="6"/>
  </w:num>
  <w:num w:numId="5" w16cid:durableId="1368991938">
    <w:abstractNumId w:val="41"/>
  </w:num>
  <w:num w:numId="6" w16cid:durableId="1824850400">
    <w:abstractNumId w:val="21"/>
  </w:num>
  <w:num w:numId="7" w16cid:durableId="36198631">
    <w:abstractNumId w:val="25"/>
  </w:num>
  <w:num w:numId="8" w16cid:durableId="98721993">
    <w:abstractNumId w:val="14"/>
  </w:num>
  <w:num w:numId="9" w16cid:durableId="463931240">
    <w:abstractNumId w:val="26"/>
  </w:num>
  <w:num w:numId="10" w16cid:durableId="1492910550">
    <w:abstractNumId w:val="4"/>
  </w:num>
  <w:num w:numId="11" w16cid:durableId="856583883">
    <w:abstractNumId w:val="33"/>
  </w:num>
  <w:num w:numId="12" w16cid:durableId="79496117">
    <w:abstractNumId w:val="0"/>
  </w:num>
  <w:num w:numId="13" w16cid:durableId="1680815700">
    <w:abstractNumId w:val="9"/>
  </w:num>
  <w:num w:numId="14" w16cid:durableId="1196774738">
    <w:abstractNumId w:val="43"/>
  </w:num>
  <w:num w:numId="15" w16cid:durableId="1278482736">
    <w:abstractNumId w:val="36"/>
  </w:num>
  <w:num w:numId="16" w16cid:durableId="809983665">
    <w:abstractNumId w:val="1"/>
  </w:num>
  <w:num w:numId="17" w16cid:durableId="1272739979">
    <w:abstractNumId w:val="30"/>
  </w:num>
  <w:num w:numId="18" w16cid:durableId="827867150">
    <w:abstractNumId w:val="15"/>
  </w:num>
  <w:num w:numId="19" w16cid:durableId="363362685">
    <w:abstractNumId w:val="13"/>
  </w:num>
  <w:num w:numId="20" w16cid:durableId="2004429008">
    <w:abstractNumId w:val="40"/>
  </w:num>
  <w:num w:numId="21" w16cid:durableId="767772254">
    <w:abstractNumId w:val="17"/>
  </w:num>
  <w:num w:numId="22" w16cid:durableId="751050823">
    <w:abstractNumId w:val="32"/>
  </w:num>
  <w:num w:numId="23" w16cid:durableId="709762748">
    <w:abstractNumId w:val="22"/>
  </w:num>
  <w:num w:numId="24" w16cid:durableId="1433670896">
    <w:abstractNumId w:val="19"/>
  </w:num>
  <w:num w:numId="25" w16cid:durableId="1980525094">
    <w:abstractNumId w:val="23"/>
  </w:num>
  <w:num w:numId="26" w16cid:durableId="1259213264">
    <w:abstractNumId w:val="27"/>
  </w:num>
  <w:num w:numId="27" w16cid:durableId="1764909464">
    <w:abstractNumId w:val="39"/>
  </w:num>
  <w:num w:numId="28" w16cid:durableId="1959528929">
    <w:abstractNumId w:val="31"/>
  </w:num>
  <w:num w:numId="29" w16cid:durableId="1396660142">
    <w:abstractNumId w:val="42"/>
  </w:num>
  <w:num w:numId="30" w16cid:durableId="1457599529">
    <w:abstractNumId w:val="34"/>
  </w:num>
  <w:num w:numId="31" w16cid:durableId="1092509632">
    <w:abstractNumId w:val="16"/>
  </w:num>
  <w:num w:numId="32" w16cid:durableId="1480729302">
    <w:abstractNumId w:val="7"/>
  </w:num>
  <w:num w:numId="33" w16cid:durableId="1839153757">
    <w:abstractNumId w:val="28"/>
  </w:num>
  <w:num w:numId="34" w16cid:durableId="1816876906">
    <w:abstractNumId w:val="35"/>
  </w:num>
  <w:num w:numId="35" w16cid:durableId="1834300187">
    <w:abstractNumId w:val="10"/>
  </w:num>
  <w:num w:numId="36" w16cid:durableId="1406222698">
    <w:abstractNumId w:val="8"/>
  </w:num>
  <w:num w:numId="37" w16cid:durableId="622808723">
    <w:abstractNumId w:val="5"/>
  </w:num>
  <w:num w:numId="38" w16cid:durableId="919563044">
    <w:abstractNumId w:val="37"/>
  </w:num>
  <w:num w:numId="39" w16cid:durableId="615602326">
    <w:abstractNumId w:val="12"/>
  </w:num>
  <w:num w:numId="40" w16cid:durableId="1290818416">
    <w:abstractNumId w:val="18"/>
  </w:num>
  <w:num w:numId="41" w16cid:durableId="229927216">
    <w:abstractNumId w:val="29"/>
  </w:num>
  <w:num w:numId="42" w16cid:durableId="948663877">
    <w:abstractNumId w:val="3"/>
  </w:num>
  <w:num w:numId="43" w16cid:durableId="1410730696">
    <w:abstractNumId w:val="11"/>
  </w:num>
  <w:num w:numId="44" w16cid:durableId="10109893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6B"/>
    <w:rsid w:val="000B5933"/>
    <w:rsid w:val="001C34A7"/>
    <w:rsid w:val="001C4B4C"/>
    <w:rsid w:val="001E7C73"/>
    <w:rsid w:val="00205522"/>
    <w:rsid w:val="00212BED"/>
    <w:rsid w:val="0023364F"/>
    <w:rsid w:val="002501AD"/>
    <w:rsid w:val="00267548"/>
    <w:rsid w:val="00267FEF"/>
    <w:rsid w:val="002E6EDD"/>
    <w:rsid w:val="00302BE8"/>
    <w:rsid w:val="00320004"/>
    <w:rsid w:val="003414E7"/>
    <w:rsid w:val="00352F9B"/>
    <w:rsid w:val="00390202"/>
    <w:rsid w:val="00400C6E"/>
    <w:rsid w:val="004506DB"/>
    <w:rsid w:val="004F5567"/>
    <w:rsid w:val="005211C1"/>
    <w:rsid w:val="005A1A2B"/>
    <w:rsid w:val="005B67A1"/>
    <w:rsid w:val="005D0BCC"/>
    <w:rsid w:val="00623A83"/>
    <w:rsid w:val="006B06DB"/>
    <w:rsid w:val="007427A7"/>
    <w:rsid w:val="00761684"/>
    <w:rsid w:val="00772CE2"/>
    <w:rsid w:val="00782162"/>
    <w:rsid w:val="00793BFA"/>
    <w:rsid w:val="007A68AC"/>
    <w:rsid w:val="007D7919"/>
    <w:rsid w:val="008057CA"/>
    <w:rsid w:val="00824EF3"/>
    <w:rsid w:val="00856150"/>
    <w:rsid w:val="00877633"/>
    <w:rsid w:val="008946DD"/>
    <w:rsid w:val="008D11C2"/>
    <w:rsid w:val="008E1B09"/>
    <w:rsid w:val="009059AC"/>
    <w:rsid w:val="00943089"/>
    <w:rsid w:val="0098367A"/>
    <w:rsid w:val="009D3B2C"/>
    <w:rsid w:val="009F0996"/>
    <w:rsid w:val="009F125A"/>
    <w:rsid w:val="00A87958"/>
    <w:rsid w:val="00AA7277"/>
    <w:rsid w:val="00AB2E74"/>
    <w:rsid w:val="00AD58B5"/>
    <w:rsid w:val="00B11AB5"/>
    <w:rsid w:val="00B27909"/>
    <w:rsid w:val="00B53129"/>
    <w:rsid w:val="00B56A20"/>
    <w:rsid w:val="00B84207"/>
    <w:rsid w:val="00B93A6B"/>
    <w:rsid w:val="00BC0D9D"/>
    <w:rsid w:val="00BD50A7"/>
    <w:rsid w:val="00BD5F39"/>
    <w:rsid w:val="00C66D37"/>
    <w:rsid w:val="00C732D7"/>
    <w:rsid w:val="00CB4886"/>
    <w:rsid w:val="00CD0FEB"/>
    <w:rsid w:val="00CE44B8"/>
    <w:rsid w:val="00D266ED"/>
    <w:rsid w:val="00D95B41"/>
    <w:rsid w:val="00DD38C2"/>
    <w:rsid w:val="00DD4172"/>
    <w:rsid w:val="00DE06BE"/>
    <w:rsid w:val="00E1676D"/>
    <w:rsid w:val="00EC3E40"/>
    <w:rsid w:val="00EE46C8"/>
    <w:rsid w:val="00EE7A48"/>
    <w:rsid w:val="00F15161"/>
    <w:rsid w:val="00F24668"/>
    <w:rsid w:val="00F3730C"/>
    <w:rsid w:val="00F4070B"/>
    <w:rsid w:val="00FB3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A7C910"/>
  <w15:chartTrackingRefBased/>
  <w15:docId w15:val="{18621EE8-26E0-4318-A879-A5825A44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A6B"/>
    <w:rPr>
      <w:rFonts w:eastAsiaTheme="majorEastAsia" w:cstheme="majorBidi"/>
      <w:color w:val="272727" w:themeColor="text1" w:themeTint="D8"/>
    </w:rPr>
  </w:style>
  <w:style w:type="paragraph" w:styleId="Title">
    <w:name w:val="Title"/>
    <w:basedOn w:val="Normal"/>
    <w:next w:val="Normal"/>
    <w:link w:val="TitleChar"/>
    <w:uiPriority w:val="10"/>
    <w:qFormat/>
    <w:rsid w:val="00B9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A6B"/>
    <w:pPr>
      <w:spacing w:before="160"/>
      <w:jc w:val="center"/>
    </w:pPr>
    <w:rPr>
      <w:i/>
      <w:iCs/>
      <w:color w:val="404040" w:themeColor="text1" w:themeTint="BF"/>
    </w:rPr>
  </w:style>
  <w:style w:type="character" w:customStyle="1" w:styleId="QuoteChar">
    <w:name w:val="Quote Char"/>
    <w:basedOn w:val="DefaultParagraphFont"/>
    <w:link w:val="Quote"/>
    <w:uiPriority w:val="29"/>
    <w:rsid w:val="00B93A6B"/>
    <w:rPr>
      <w:i/>
      <w:iCs/>
      <w:color w:val="404040" w:themeColor="text1" w:themeTint="BF"/>
    </w:rPr>
  </w:style>
  <w:style w:type="paragraph" w:styleId="ListParagraph">
    <w:name w:val="List Paragraph"/>
    <w:basedOn w:val="Normal"/>
    <w:uiPriority w:val="34"/>
    <w:qFormat/>
    <w:rsid w:val="00B93A6B"/>
    <w:pPr>
      <w:ind w:left="720"/>
      <w:contextualSpacing/>
    </w:pPr>
  </w:style>
  <w:style w:type="character" w:styleId="IntenseEmphasis">
    <w:name w:val="Intense Emphasis"/>
    <w:basedOn w:val="DefaultParagraphFont"/>
    <w:uiPriority w:val="21"/>
    <w:qFormat/>
    <w:rsid w:val="00B93A6B"/>
    <w:rPr>
      <w:i/>
      <w:iCs/>
      <w:color w:val="2F5496" w:themeColor="accent1" w:themeShade="BF"/>
    </w:rPr>
  </w:style>
  <w:style w:type="paragraph" w:styleId="IntenseQuote">
    <w:name w:val="Intense Quote"/>
    <w:basedOn w:val="Normal"/>
    <w:next w:val="Normal"/>
    <w:link w:val="IntenseQuoteChar"/>
    <w:uiPriority w:val="30"/>
    <w:qFormat/>
    <w:rsid w:val="00B93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A6B"/>
    <w:rPr>
      <w:i/>
      <w:iCs/>
      <w:color w:val="2F5496" w:themeColor="accent1" w:themeShade="BF"/>
    </w:rPr>
  </w:style>
  <w:style w:type="character" w:styleId="IntenseReference">
    <w:name w:val="Intense Reference"/>
    <w:basedOn w:val="DefaultParagraphFont"/>
    <w:uiPriority w:val="32"/>
    <w:qFormat/>
    <w:rsid w:val="00B93A6B"/>
    <w:rPr>
      <w:b/>
      <w:bCs/>
      <w:smallCaps/>
      <w:color w:val="2F5496" w:themeColor="accent1" w:themeShade="BF"/>
      <w:spacing w:val="5"/>
    </w:rPr>
  </w:style>
  <w:style w:type="table" w:styleId="TableGrid">
    <w:name w:val="Table Grid"/>
    <w:basedOn w:val="TableNormal"/>
    <w:uiPriority w:val="39"/>
    <w:rsid w:val="00AD5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58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8B5"/>
  </w:style>
  <w:style w:type="paragraph" w:styleId="Footer">
    <w:name w:val="footer"/>
    <w:basedOn w:val="Normal"/>
    <w:link w:val="FooterChar"/>
    <w:uiPriority w:val="99"/>
    <w:unhideWhenUsed/>
    <w:rsid w:val="00AD58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8B5"/>
  </w:style>
  <w:style w:type="paragraph" w:styleId="NormalWeb">
    <w:name w:val="Normal (Web)"/>
    <w:basedOn w:val="Normal"/>
    <w:uiPriority w:val="99"/>
    <w:unhideWhenUsed/>
    <w:rsid w:val="00824E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24EF3"/>
    <w:rPr>
      <w:b/>
      <w:bCs/>
    </w:rPr>
  </w:style>
  <w:style w:type="paragraph" w:styleId="TOCHeading">
    <w:name w:val="TOC Heading"/>
    <w:basedOn w:val="Heading1"/>
    <w:next w:val="Normal"/>
    <w:uiPriority w:val="39"/>
    <w:unhideWhenUsed/>
    <w:qFormat/>
    <w:rsid w:val="00DE06B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E06BE"/>
    <w:pPr>
      <w:spacing w:after="100"/>
    </w:pPr>
  </w:style>
  <w:style w:type="character" w:styleId="Hyperlink">
    <w:name w:val="Hyperlink"/>
    <w:basedOn w:val="DefaultParagraphFont"/>
    <w:uiPriority w:val="99"/>
    <w:unhideWhenUsed/>
    <w:rsid w:val="00DE06BE"/>
    <w:rPr>
      <w:color w:val="0563C1" w:themeColor="hyperlink"/>
      <w:u w:val="single"/>
    </w:rPr>
  </w:style>
  <w:style w:type="paragraph" w:styleId="TOC3">
    <w:name w:val="toc 3"/>
    <w:basedOn w:val="Normal"/>
    <w:next w:val="Normal"/>
    <w:autoRedefine/>
    <w:uiPriority w:val="39"/>
    <w:unhideWhenUsed/>
    <w:rsid w:val="00302BE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0250">
      <w:bodyDiv w:val="1"/>
      <w:marLeft w:val="0"/>
      <w:marRight w:val="0"/>
      <w:marTop w:val="0"/>
      <w:marBottom w:val="0"/>
      <w:divBdr>
        <w:top w:val="none" w:sz="0" w:space="0" w:color="auto"/>
        <w:left w:val="none" w:sz="0" w:space="0" w:color="auto"/>
        <w:bottom w:val="none" w:sz="0" w:space="0" w:color="auto"/>
        <w:right w:val="none" w:sz="0" w:space="0" w:color="auto"/>
      </w:divBdr>
    </w:div>
    <w:div w:id="243147135">
      <w:bodyDiv w:val="1"/>
      <w:marLeft w:val="0"/>
      <w:marRight w:val="0"/>
      <w:marTop w:val="0"/>
      <w:marBottom w:val="0"/>
      <w:divBdr>
        <w:top w:val="none" w:sz="0" w:space="0" w:color="auto"/>
        <w:left w:val="none" w:sz="0" w:space="0" w:color="auto"/>
        <w:bottom w:val="none" w:sz="0" w:space="0" w:color="auto"/>
        <w:right w:val="none" w:sz="0" w:space="0" w:color="auto"/>
      </w:divBdr>
    </w:div>
    <w:div w:id="548689060">
      <w:bodyDiv w:val="1"/>
      <w:marLeft w:val="0"/>
      <w:marRight w:val="0"/>
      <w:marTop w:val="0"/>
      <w:marBottom w:val="0"/>
      <w:divBdr>
        <w:top w:val="none" w:sz="0" w:space="0" w:color="auto"/>
        <w:left w:val="none" w:sz="0" w:space="0" w:color="auto"/>
        <w:bottom w:val="none" w:sz="0" w:space="0" w:color="auto"/>
        <w:right w:val="none" w:sz="0" w:space="0" w:color="auto"/>
      </w:divBdr>
    </w:div>
    <w:div w:id="734820191">
      <w:bodyDiv w:val="1"/>
      <w:marLeft w:val="0"/>
      <w:marRight w:val="0"/>
      <w:marTop w:val="0"/>
      <w:marBottom w:val="0"/>
      <w:divBdr>
        <w:top w:val="none" w:sz="0" w:space="0" w:color="auto"/>
        <w:left w:val="none" w:sz="0" w:space="0" w:color="auto"/>
        <w:bottom w:val="none" w:sz="0" w:space="0" w:color="auto"/>
        <w:right w:val="none" w:sz="0" w:space="0" w:color="auto"/>
      </w:divBdr>
    </w:div>
    <w:div w:id="747313341">
      <w:bodyDiv w:val="1"/>
      <w:marLeft w:val="0"/>
      <w:marRight w:val="0"/>
      <w:marTop w:val="0"/>
      <w:marBottom w:val="0"/>
      <w:divBdr>
        <w:top w:val="none" w:sz="0" w:space="0" w:color="auto"/>
        <w:left w:val="none" w:sz="0" w:space="0" w:color="auto"/>
        <w:bottom w:val="none" w:sz="0" w:space="0" w:color="auto"/>
        <w:right w:val="none" w:sz="0" w:space="0" w:color="auto"/>
      </w:divBdr>
    </w:div>
    <w:div w:id="805046406">
      <w:bodyDiv w:val="1"/>
      <w:marLeft w:val="0"/>
      <w:marRight w:val="0"/>
      <w:marTop w:val="0"/>
      <w:marBottom w:val="0"/>
      <w:divBdr>
        <w:top w:val="none" w:sz="0" w:space="0" w:color="auto"/>
        <w:left w:val="none" w:sz="0" w:space="0" w:color="auto"/>
        <w:bottom w:val="none" w:sz="0" w:space="0" w:color="auto"/>
        <w:right w:val="none" w:sz="0" w:space="0" w:color="auto"/>
      </w:divBdr>
    </w:div>
    <w:div w:id="823593523">
      <w:bodyDiv w:val="1"/>
      <w:marLeft w:val="0"/>
      <w:marRight w:val="0"/>
      <w:marTop w:val="0"/>
      <w:marBottom w:val="0"/>
      <w:divBdr>
        <w:top w:val="none" w:sz="0" w:space="0" w:color="auto"/>
        <w:left w:val="none" w:sz="0" w:space="0" w:color="auto"/>
        <w:bottom w:val="none" w:sz="0" w:space="0" w:color="auto"/>
        <w:right w:val="none" w:sz="0" w:space="0" w:color="auto"/>
      </w:divBdr>
    </w:div>
    <w:div w:id="873927173">
      <w:bodyDiv w:val="1"/>
      <w:marLeft w:val="0"/>
      <w:marRight w:val="0"/>
      <w:marTop w:val="0"/>
      <w:marBottom w:val="0"/>
      <w:divBdr>
        <w:top w:val="none" w:sz="0" w:space="0" w:color="auto"/>
        <w:left w:val="none" w:sz="0" w:space="0" w:color="auto"/>
        <w:bottom w:val="none" w:sz="0" w:space="0" w:color="auto"/>
        <w:right w:val="none" w:sz="0" w:space="0" w:color="auto"/>
      </w:divBdr>
    </w:div>
    <w:div w:id="888108947">
      <w:bodyDiv w:val="1"/>
      <w:marLeft w:val="0"/>
      <w:marRight w:val="0"/>
      <w:marTop w:val="0"/>
      <w:marBottom w:val="0"/>
      <w:divBdr>
        <w:top w:val="none" w:sz="0" w:space="0" w:color="auto"/>
        <w:left w:val="none" w:sz="0" w:space="0" w:color="auto"/>
        <w:bottom w:val="none" w:sz="0" w:space="0" w:color="auto"/>
        <w:right w:val="none" w:sz="0" w:space="0" w:color="auto"/>
      </w:divBdr>
      <w:divsChild>
        <w:div w:id="124197706">
          <w:marLeft w:val="0"/>
          <w:marRight w:val="0"/>
          <w:marTop w:val="0"/>
          <w:marBottom w:val="0"/>
          <w:divBdr>
            <w:top w:val="none" w:sz="0" w:space="0" w:color="auto"/>
            <w:left w:val="none" w:sz="0" w:space="0" w:color="auto"/>
            <w:bottom w:val="none" w:sz="0" w:space="0" w:color="auto"/>
            <w:right w:val="none" w:sz="0" w:space="0" w:color="auto"/>
          </w:divBdr>
          <w:divsChild>
            <w:div w:id="384373985">
              <w:marLeft w:val="0"/>
              <w:marRight w:val="0"/>
              <w:marTop w:val="0"/>
              <w:marBottom w:val="0"/>
              <w:divBdr>
                <w:top w:val="none" w:sz="0" w:space="0" w:color="auto"/>
                <w:left w:val="none" w:sz="0" w:space="0" w:color="auto"/>
                <w:bottom w:val="none" w:sz="0" w:space="0" w:color="auto"/>
                <w:right w:val="none" w:sz="0" w:space="0" w:color="auto"/>
              </w:divBdr>
              <w:divsChild>
                <w:div w:id="1518496699">
                  <w:marLeft w:val="0"/>
                  <w:marRight w:val="0"/>
                  <w:marTop w:val="0"/>
                  <w:marBottom w:val="0"/>
                  <w:divBdr>
                    <w:top w:val="none" w:sz="0" w:space="0" w:color="auto"/>
                    <w:left w:val="none" w:sz="0" w:space="0" w:color="auto"/>
                    <w:bottom w:val="none" w:sz="0" w:space="0" w:color="auto"/>
                    <w:right w:val="none" w:sz="0" w:space="0" w:color="auto"/>
                  </w:divBdr>
                  <w:divsChild>
                    <w:div w:id="8509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83448">
          <w:marLeft w:val="0"/>
          <w:marRight w:val="0"/>
          <w:marTop w:val="0"/>
          <w:marBottom w:val="0"/>
          <w:divBdr>
            <w:top w:val="none" w:sz="0" w:space="0" w:color="auto"/>
            <w:left w:val="none" w:sz="0" w:space="0" w:color="auto"/>
            <w:bottom w:val="none" w:sz="0" w:space="0" w:color="auto"/>
            <w:right w:val="none" w:sz="0" w:space="0" w:color="auto"/>
          </w:divBdr>
          <w:divsChild>
            <w:div w:id="1848710541">
              <w:marLeft w:val="0"/>
              <w:marRight w:val="0"/>
              <w:marTop w:val="0"/>
              <w:marBottom w:val="0"/>
              <w:divBdr>
                <w:top w:val="none" w:sz="0" w:space="0" w:color="auto"/>
                <w:left w:val="none" w:sz="0" w:space="0" w:color="auto"/>
                <w:bottom w:val="none" w:sz="0" w:space="0" w:color="auto"/>
                <w:right w:val="none" w:sz="0" w:space="0" w:color="auto"/>
              </w:divBdr>
              <w:divsChild>
                <w:div w:id="1321079018">
                  <w:marLeft w:val="0"/>
                  <w:marRight w:val="0"/>
                  <w:marTop w:val="0"/>
                  <w:marBottom w:val="0"/>
                  <w:divBdr>
                    <w:top w:val="none" w:sz="0" w:space="0" w:color="auto"/>
                    <w:left w:val="none" w:sz="0" w:space="0" w:color="auto"/>
                    <w:bottom w:val="none" w:sz="0" w:space="0" w:color="auto"/>
                    <w:right w:val="none" w:sz="0" w:space="0" w:color="auto"/>
                  </w:divBdr>
                  <w:divsChild>
                    <w:div w:id="307169556">
                      <w:marLeft w:val="0"/>
                      <w:marRight w:val="0"/>
                      <w:marTop w:val="0"/>
                      <w:marBottom w:val="0"/>
                      <w:divBdr>
                        <w:top w:val="none" w:sz="0" w:space="0" w:color="auto"/>
                        <w:left w:val="none" w:sz="0" w:space="0" w:color="auto"/>
                        <w:bottom w:val="none" w:sz="0" w:space="0" w:color="auto"/>
                        <w:right w:val="none" w:sz="0" w:space="0" w:color="auto"/>
                      </w:divBdr>
                      <w:divsChild>
                        <w:div w:id="1260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944174">
      <w:bodyDiv w:val="1"/>
      <w:marLeft w:val="0"/>
      <w:marRight w:val="0"/>
      <w:marTop w:val="0"/>
      <w:marBottom w:val="0"/>
      <w:divBdr>
        <w:top w:val="none" w:sz="0" w:space="0" w:color="auto"/>
        <w:left w:val="none" w:sz="0" w:space="0" w:color="auto"/>
        <w:bottom w:val="none" w:sz="0" w:space="0" w:color="auto"/>
        <w:right w:val="none" w:sz="0" w:space="0" w:color="auto"/>
      </w:divBdr>
    </w:div>
    <w:div w:id="1048411477">
      <w:bodyDiv w:val="1"/>
      <w:marLeft w:val="0"/>
      <w:marRight w:val="0"/>
      <w:marTop w:val="0"/>
      <w:marBottom w:val="0"/>
      <w:divBdr>
        <w:top w:val="none" w:sz="0" w:space="0" w:color="auto"/>
        <w:left w:val="none" w:sz="0" w:space="0" w:color="auto"/>
        <w:bottom w:val="none" w:sz="0" w:space="0" w:color="auto"/>
        <w:right w:val="none" w:sz="0" w:space="0" w:color="auto"/>
      </w:divBdr>
    </w:div>
    <w:div w:id="1071850618">
      <w:bodyDiv w:val="1"/>
      <w:marLeft w:val="0"/>
      <w:marRight w:val="0"/>
      <w:marTop w:val="0"/>
      <w:marBottom w:val="0"/>
      <w:divBdr>
        <w:top w:val="none" w:sz="0" w:space="0" w:color="auto"/>
        <w:left w:val="none" w:sz="0" w:space="0" w:color="auto"/>
        <w:bottom w:val="none" w:sz="0" w:space="0" w:color="auto"/>
        <w:right w:val="none" w:sz="0" w:space="0" w:color="auto"/>
      </w:divBdr>
    </w:div>
    <w:div w:id="1133987027">
      <w:bodyDiv w:val="1"/>
      <w:marLeft w:val="0"/>
      <w:marRight w:val="0"/>
      <w:marTop w:val="0"/>
      <w:marBottom w:val="0"/>
      <w:divBdr>
        <w:top w:val="none" w:sz="0" w:space="0" w:color="auto"/>
        <w:left w:val="none" w:sz="0" w:space="0" w:color="auto"/>
        <w:bottom w:val="none" w:sz="0" w:space="0" w:color="auto"/>
        <w:right w:val="none" w:sz="0" w:space="0" w:color="auto"/>
      </w:divBdr>
      <w:divsChild>
        <w:div w:id="1642230377">
          <w:marLeft w:val="0"/>
          <w:marRight w:val="0"/>
          <w:marTop w:val="0"/>
          <w:marBottom w:val="0"/>
          <w:divBdr>
            <w:top w:val="none" w:sz="0" w:space="0" w:color="auto"/>
            <w:left w:val="none" w:sz="0" w:space="0" w:color="auto"/>
            <w:bottom w:val="none" w:sz="0" w:space="0" w:color="auto"/>
            <w:right w:val="none" w:sz="0" w:space="0" w:color="auto"/>
          </w:divBdr>
          <w:divsChild>
            <w:div w:id="1563326455">
              <w:marLeft w:val="0"/>
              <w:marRight w:val="0"/>
              <w:marTop w:val="0"/>
              <w:marBottom w:val="0"/>
              <w:divBdr>
                <w:top w:val="none" w:sz="0" w:space="0" w:color="auto"/>
                <w:left w:val="none" w:sz="0" w:space="0" w:color="auto"/>
                <w:bottom w:val="none" w:sz="0" w:space="0" w:color="auto"/>
                <w:right w:val="none" w:sz="0" w:space="0" w:color="auto"/>
              </w:divBdr>
              <w:divsChild>
                <w:div w:id="19941030">
                  <w:marLeft w:val="0"/>
                  <w:marRight w:val="0"/>
                  <w:marTop w:val="0"/>
                  <w:marBottom w:val="0"/>
                  <w:divBdr>
                    <w:top w:val="none" w:sz="0" w:space="0" w:color="auto"/>
                    <w:left w:val="none" w:sz="0" w:space="0" w:color="auto"/>
                    <w:bottom w:val="none" w:sz="0" w:space="0" w:color="auto"/>
                    <w:right w:val="none" w:sz="0" w:space="0" w:color="auto"/>
                  </w:divBdr>
                  <w:divsChild>
                    <w:div w:id="1945723404">
                      <w:marLeft w:val="0"/>
                      <w:marRight w:val="0"/>
                      <w:marTop w:val="0"/>
                      <w:marBottom w:val="0"/>
                      <w:divBdr>
                        <w:top w:val="none" w:sz="0" w:space="0" w:color="auto"/>
                        <w:left w:val="none" w:sz="0" w:space="0" w:color="auto"/>
                        <w:bottom w:val="none" w:sz="0" w:space="0" w:color="auto"/>
                        <w:right w:val="none" w:sz="0" w:space="0" w:color="auto"/>
                      </w:divBdr>
                      <w:divsChild>
                        <w:div w:id="1851868822">
                          <w:marLeft w:val="0"/>
                          <w:marRight w:val="0"/>
                          <w:marTop w:val="0"/>
                          <w:marBottom w:val="0"/>
                          <w:divBdr>
                            <w:top w:val="none" w:sz="0" w:space="0" w:color="auto"/>
                            <w:left w:val="none" w:sz="0" w:space="0" w:color="auto"/>
                            <w:bottom w:val="none" w:sz="0" w:space="0" w:color="auto"/>
                            <w:right w:val="none" w:sz="0" w:space="0" w:color="auto"/>
                          </w:divBdr>
                          <w:divsChild>
                            <w:div w:id="1240868486">
                              <w:marLeft w:val="0"/>
                              <w:marRight w:val="0"/>
                              <w:marTop w:val="0"/>
                              <w:marBottom w:val="0"/>
                              <w:divBdr>
                                <w:top w:val="none" w:sz="0" w:space="0" w:color="auto"/>
                                <w:left w:val="none" w:sz="0" w:space="0" w:color="auto"/>
                                <w:bottom w:val="none" w:sz="0" w:space="0" w:color="auto"/>
                                <w:right w:val="none" w:sz="0" w:space="0" w:color="auto"/>
                              </w:divBdr>
                              <w:divsChild>
                                <w:div w:id="781193042">
                                  <w:marLeft w:val="0"/>
                                  <w:marRight w:val="0"/>
                                  <w:marTop w:val="0"/>
                                  <w:marBottom w:val="0"/>
                                  <w:divBdr>
                                    <w:top w:val="none" w:sz="0" w:space="0" w:color="auto"/>
                                    <w:left w:val="none" w:sz="0" w:space="0" w:color="auto"/>
                                    <w:bottom w:val="none" w:sz="0" w:space="0" w:color="auto"/>
                                    <w:right w:val="none" w:sz="0" w:space="0" w:color="auto"/>
                                  </w:divBdr>
                                  <w:divsChild>
                                    <w:div w:id="16355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0905">
                          <w:marLeft w:val="0"/>
                          <w:marRight w:val="0"/>
                          <w:marTop w:val="0"/>
                          <w:marBottom w:val="0"/>
                          <w:divBdr>
                            <w:top w:val="none" w:sz="0" w:space="0" w:color="auto"/>
                            <w:left w:val="none" w:sz="0" w:space="0" w:color="auto"/>
                            <w:bottom w:val="none" w:sz="0" w:space="0" w:color="auto"/>
                            <w:right w:val="none" w:sz="0" w:space="0" w:color="auto"/>
                          </w:divBdr>
                          <w:divsChild>
                            <w:div w:id="1654991201">
                              <w:marLeft w:val="0"/>
                              <w:marRight w:val="0"/>
                              <w:marTop w:val="0"/>
                              <w:marBottom w:val="0"/>
                              <w:divBdr>
                                <w:top w:val="none" w:sz="0" w:space="0" w:color="auto"/>
                                <w:left w:val="none" w:sz="0" w:space="0" w:color="auto"/>
                                <w:bottom w:val="none" w:sz="0" w:space="0" w:color="auto"/>
                                <w:right w:val="none" w:sz="0" w:space="0" w:color="auto"/>
                              </w:divBdr>
                              <w:divsChild>
                                <w:div w:id="21467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443334">
      <w:bodyDiv w:val="1"/>
      <w:marLeft w:val="0"/>
      <w:marRight w:val="0"/>
      <w:marTop w:val="0"/>
      <w:marBottom w:val="0"/>
      <w:divBdr>
        <w:top w:val="none" w:sz="0" w:space="0" w:color="auto"/>
        <w:left w:val="none" w:sz="0" w:space="0" w:color="auto"/>
        <w:bottom w:val="none" w:sz="0" w:space="0" w:color="auto"/>
        <w:right w:val="none" w:sz="0" w:space="0" w:color="auto"/>
      </w:divBdr>
    </w:div>
    <w:div w:id="1168668468">
      <w:bodyDiv w:val="1"/>
      <w:marLeft w:val="0"/>
      <w:marRight w:val="0"/>
      <w:marTop w:val="0"/>
      <w:marBottom w:val="0"/>
      <w:divBdr>
        <w:top w:val="none" w:sz="0" w:space="0" w:color="auto"/>
        <w:left w:val="none" w:sz="0" w:space="0" w:color="auto"/>
        <w:bottom w:val="none" w:sz="0" w:space="0" w:color="auto"/>
        <w:right w:val="none" w:sz="0" w:space="0" w:color="auto"/>
      </w:divBdr>
    </w:div>
    <w:div w:id="1241522214">
      <w:bodyDiv w:val="1"/>
      <w:marLeft w:val="0"/>
      <w:marRight w:val="0"/>
      <w:marTop w:val="0"/>
      <w:marBottom w:val="0"/>
      <w:divBdr>
        <w:top w:val="none" w:sz="0" w:space="0" w:color="auto"/>
        <w:left w:val="none" w:sz="0" w:space="0" w:color="auto"/>
        <w:bottom w:val="none" w:sz="0" w:space="0" w:color="auto"/>
        <w:right w:val="none" w:sz="0" w:space="0" w:color="auto"/>
      </w:divBdr>
    </w:div>
    <w:div w:id="1298532568">
      <w:bodyDiv w:val="1"/>
      <w:marLeft w:val="0"/>
      <w:marRight w:val="0"/>
      <w:marTop w:val="0"/>
      <w:marBottom w:val="0"/>
      <w:divBdr>
        <w:top w:val="none" w:sz="0" w:space="0" w:color="auto"/>
        <w:left w:val="none" w:sz="0" w:space="0" w:color="auto"/>
        <w:bottom w:val="none" w:sz="0" w:space="0" w:color="auto"/>
        <w:right w:val="none" w:sz="0" w:space="0" w:color="auto"/>
      </w:divBdr>
      <w:divsChild>
        <w:div w:id="806313235">
          <w:marLeft w:val="0"/>
          <w:marRight w:val="0"/>
          <w:marTop w:val="0"/>
          <w:marBottom w:val="0"/>
          <w:divBdr>
            <w:top w:val="none" w:sz="0" w:space="0" w:color="auto"/>
            <w:left w:val="none" w:sz="0" w:space="0" w:color="auto"/>
            <w:bottom w:val="none" w:sz="0" w:space="0" w:color="auto"/>
            <w:right w:val="none" w:sz="0" w:space="0" w:color="auto"/>
          </w:divBdr>
          <w:divsChild>
            <w:div w:id="1074545697">
              <w:marLeft w:val="0"/>
              <w:marRight w:val="0"/>
              <w:marTop w:val="0"/>
              <w:marBottom w:val="0"/>
              <w:divBdr>
                <w:top w:val="none" w:sz="0" w:space="0" w:color="auto"/>
                <w:left w:val="none" w:sz="0" w:space="0" w:color="auto"/>
                <w:bottom w:val="none" w:sz="0" w:space="0" w:color="auto"/>
                <w:right w:val="none" w:sz="0" w:space="0" w:color="auto"/>
              </w:divBdr>
              <w:divsChild>
                <w:div w:id="2016036003">
                  <w:marLeft w:val="0"/>
                  <w:marRight w:val="0"/>
                  <w:marTop w:val="0"/>
                  <w:marBottom w:val="0"/>
                  <w:divBdr>
                    <w:top w:val="none" w:sz="0" w:space="0" w:color="auto"/>
                    <w:left w:val="none" w:sz="0" w:space="0" w:color="auto"/>
                    <w:bottom w:val="none" w:sz="0" w:space="0" w:color="auto"/>
                    <w:right w:val="none" w:sz="0" w:space="0" w:color="auto"/>
                  </w:divBdr>
                  <w:divsChild>
                    <w:div w:id="147478364">
                      <w:marLeft w:val="0"/>
                      <w:marRight w:val="0"/>
                      <w:marTop w:val="0"/>
                      <w:marBottom w:val="0"/>
                      <w:divBdr>
                        <w:top w:val="none" w:sz="0" w:space="0" w:color="auto"/>
                        <w:left w:val="none" w:sz="0" w:space="0" w:color="auto"/>
                        <w:bottom w:val="none" w:sz="0" w:space="0" w:color="auto"/>
                        <w:right w:val="none" w:sz="0" w:space="0" w:color="auto"/>
                      </w:divBdr>
                      <w:divsChild>
                        <w:div w:id="818687562">
                          <w:marLeft w:val="0"/>
                          <w:marRight w:val="0"/>
                          <w:marTop w:val="0"/>
                          <w:marBottom w:val="0"/>
                          <w:divBdr>
                            <w:top w:val="none" w:sz="0" w:space="0" w:color="auto"/>
                            <w:left w:val="none" w:sz="0" w:space="0" w:color="auto"/>
                            <w:bottom w:val="none" w:sz="0" w:space="0" w:color="auto"/>
                            <w:right w:val="none" w:sz="0" w:space="0" w:color="auto"/>
                          </w:divBdr>
                          <w:divsChild>
                            <w:div w:id="1354301741">
                              <w:marLeft w:val="0"/>
                              <w:marRight w:val="0"/>
                              <w:marTop w:val="0"/>
                              <w:marBottom w:val="0"/>
                              <w:divBdr>
                                <w:top w:val="none" w:sz="0" w:space="0" w:color="auto"/>
                                <w:left w:val="none" w:sz="0" w:space="0" w:color="auto"/>
                                <w:bottom w:val="none" w:sz="0" w:space="0" w:color="auto"/>
                                <w:right w:val="none" w:sz="0" w:space="0" w:color="auto"/>
                              </w:divBdr>
                              <w:divsChild>
                                <w:div w:id="1994723458">
                                  <w:marLeft w:val="0"/>
                                  <w:marRight w:val="0"/>
                                  <w:marTop w:val="0"/>
                                  <w:marBottom w:val="0"/>
                                  <w:divBdr>
                                    <w:top w:val="none" w:sz="0" w:space="0" w:color="auto"/>
                                    <w:left w:val="none" w:sz="0" w:space="0" w:color="auto"/>
                                    <w:bottom w:val="none" w:sz="0" w:space="0" w:color="auto"/>
                                    <w:right w:val="none" w:sz="0" w:space="0" w:color="auto"/>
                                  </w:divBdr>
                                  <w:divsChild>
                                    <w:div w:id="1297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1564">
                          <w:marLeft w:val="0"/>
                          <w:marRight w:val="0"/>
                          <w:marTop w:val="0"/>
                          <w:marBottom w:val="0"/>
                          <w:divBdr>
                            <w:top w:val="none" w:sz="0" w:space="0" w:color="auto"/>
                            <w:left w:val="none" w:sz="0" w:space="0" w:color="auto"/>
                            <w:bottom w:val="none" w:sz="0" w:space="0" w:color="auto"/>
                            <w:right w:val="none" w:sz="0" w:space="0" w:color="auto"/>
                          </w:divBdr>
                          <w:divsChild>
                            <w:div w:id="2137214818">
                              <w:marLeft w:val="0"/>
                              <w:marRight w:val="0"/>
                              <w:marTop w:val="0"/>
                              <w:marBottom w:val="0"/>
                              <w:divBdr>
                                <w:top w:val="none" w:sz="0" w:space="0" w:color="auto"/>
                                <w:left w:val="none" w:sz="0" w:space="0" w:color="auto"/>
                                <w:bottom w:val="none" w:sz="0" w:space="0" w:color="auto"/>
                                <w:right w:val="none" w:sz="0" w:space="0" w:color="auto"/>
                              </w:divBdr>
                              <w:divsChild>
                                <w:div w:id="18527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406797">
      <w:bodyDiv w:val="1"/>
      <w:marLeft w:val="0"/>
      <w:marRight w:val="0"/>
      <w:marTop w:val="0"/>
      <w:marBottom w:val="0"/>
      <w:divBdr>
        <w:top w:val="none" w:sz="0" w:space="0" w:color="auto"/>
        <w:left w:val="none" w:sz="0" w:space="0" w:color="auto"/>
        <w:bottom w:val="none" w:sz="0" w:space="0" w:color="auto"/>
        <w:right w:val="none" w:sz="0" w:space="0" w:color="auto"/>
      </w:divBdr>
    </w:div>
    <w:div w:id="1398210629">
      <w:bodyDiv w:val="1"/>
      <w:marLeft w:val="0"/>
      <w:marRight w:val="0"/>
      <w:marTop w:val="0"/>
      <w:marBottom w:val="0"/>
      <w:divBdr>
        <w:top w:val="none" w:sz="0" w:space="0" w:color="auto"/>
        <w:left w:val="none" w:sz="0" w:space="0" w:color="auto"/>
        <w:bottom w:val="none" w:sz="0" w:space="0" w:color="auto"/>
        <w:right w:val="none" w:sz="0" w:space="0" w:color="auto"/>
      </w:divBdr>
    </w:div>
    <w:div w:id="1402555724">
      <w:bodyDiv w:val="1"/>
      <w:marLeft w:val="0"/>
      <w:marRight w:val="0"/>
      <w:marTop w:val="0"/>
      <w:marBottom w:val="0"/>
      <w:divBdr>
        <w:top w:val="none" w:sz="0" w:space="0" w:color="auto"/>
        <w:left w:val="none" w:sz="0" w:space="0" w:color="auto"/>
        <w:bottom w:val="none" w:sz="0" w:space="0" w:color="auto"/>
        <w:right w:val="none" w:sz="0" w:space="0" w:color="auto"/>
      </w:divBdr>
    </w:div>
    <w:div w:id="1489400238">
      <w:bodyDiv w:val="1"/>
      <w:marLeft w:val="0"/>
      <w:marRight w:val="0"/>
      <w:marTop w:val="0"/>
      <w:marBottom w:val="0"/>
      <w:divBdr>
        <w:top w:val="none" w:sz="0" w:space="0" w:color="auto"/>
        <w:left w:val="none" w:sz="0" w:space="0" w:color="auto"/>
        <w:bottom w:val="none" w:sz="0" w:space="0" w:color="auto"/>
        <w:right w:val="none" w:sz="0" w:space="0" w:color="auto"/>
      </w:divBdr>
    </w:div>
    <w:div w:id="1518082934">
      <w:bodyDiv w:val="1"/>
      <w:marLeft w:val="0"/>
      <w:marRight w:val="0"/>
      <w:marTop w:val="0"/>
      <w:marBottom w:val="0"/>
      <w:divBdr>
        <w:top w:val="none" w:sz="0" w:space="0" w:color="auto"/>
        <w:left w:val="none" w:sz="0" w:space="0" w:color="auto"/>
        <w:bottom w:val="none" w:sz="0" w:space="0" w:color="auto"/>
        <w:right w:val="none" w:sz="0" w:space="0" w:color="auto"/>
      </w:divBdr>
    </w:div>
    <w:div w:id="1534689155">
      <w:bodyDiv w:val="1"/>
      <w:marLeft w:val="0"/>
      <w:marRight w:val="0"/>
      <w:marTop w:val="0"/>
      <w:marBottom w:val="0"/>
      <w:divBdr>
        <w:top w:val="none" w:sz="0" w:space="0" w:color="auto"/>
        <w:left w:val="none" w:sz="0" w:space="0" w:color="auto"/>
        <w:bottom w:val="none" w:sz="0" w:space="0" w:color="auto"/>
        <w:right w:val="none" w:sz="0" w:space="0" w:color="auto"/>
      </w:divBdr>
    </w:div>
    <w:div w:id="1534922853">
      <w:bodyDiv w:val="1"/>
      <w:marLeft w:val="0"/>
      <w:marRight w:val="0"/>
      <w:marTop w:val="0"/>
      <w:marBottom w:val="0"/>
      <w:divBdr>
        <w:top w:val="none" w:sz="0" w:space="0" w:color="auto"/>
        <w:left w:val="none" w:sz="0" w:space="0" w:color="auto"/>
        <w:bottom w:val="none" w:sz="0" w:space="0" w:color="auto"/>
        <w:right w:val="none" w:sz="0" w:space="0" w:color="auto"/>
      </w:divBdr>
    </w:div>
    <w:div w:id="1699158876">
      <w:bodyDiv w:val="1"/>
      <w:marLeft w:val="0"/>
      <w:marRight w:val="0"/>
      <w:marTop w:val="0"/>
      <w:marBottom w:val="0"/>
      <w:divBdr>
        <w:top w:val="none" w:sz="0" w:space="0" w:color="auto"/>
        <w:left w:val="none" w:sz="0" w:space="0" w:color="auto"/>
        <w:bottom w:val="none" w:sz="0" w:space="0" w:color="auto"/>
        <w:right w:val="none" w:sz="0" w:space="0" w:color="auto"/>
      </w:divBdr>
    </w:div>
    <w:div w:id="1778744549">
      <w:bodyDiv w:val="1"/>
      <w:marLeft w:val="0"/>
      <w:marRight w:val="0"/>
      <w:marTop w:val="0"/>
      <w:marBottom w:val="0"/>
      <w:divBdr>
        <w:top w:val="none" w:sz="0" w:space="0" w:color="auto"/>
        <w:left w:val="none" w:sz="0" w:space="0" w:color="auto"/>
        <w:bottom w:val="none" w:sz="0" w:space="0" w:color="auto"/>
        <w:right w:val="none" w:sz="0" w:space="0" w:color="auto"/>
      </w:divBdr>
    </w:div>
    <w:div w:id="1823623687">
      <w:bodyDiv w:val="1"/>
      <w:marLeft w:val="0"/>
      <w:marRight w:val="0"/>
      <w:marTop w:val="0"/>
      <w:marBottom w:val="0"/>
      <w:divBdr>
        <w:top w:val="none" w:sz="0" w:space="0" w:color="auto"/>
        <w:left w:val="none" w:sz="0" w:space="0" w:color="auto"/>
        <w:bottom w:val="none" w:sz="0" w:space="0" w:color="auto"/>
        <w:right w:val="none" w:sz="0" w:space="0" w:color="auto"/>
      </w:divBdr>
      <w:divsChild>
        <w:div w:id="683478807">
          <w:marLeft w:val="0"/>
          <w:marRight w:val="0"/>
          <w:marTop w:val="0"/>
          <w:marBottom w:val="0"/>
          <w:divBdr>
            <w:top w:val="none" w:sz="0" w:space="0" w:color="auto"/>
            <w:left w:val="none" w:sz="0" w:space="0" w:color="auto"/>
            <w:bottom w:val="none" w:sz="0" w:space="0" w:color="auto"/>
            <w:right w:val="none" w:sz="0" w:space="0" w:color="auto"/>
          </w:divBdr>
          <w:divsChild>
            <w:div w:id="1980501137">
              <w:marLeft w:val="0"/>
              <w:marRight w:val="0"/>
              <w:marTop w:val="0"/>
              <w:marBottom w:val="0"/>
              <w:divBdr>
                <w:top w:val="none" w:sz="0" w:space="0" w:color="auto"/>
                <w:left w:val="none" w:sz="0" w:space="0" w:color="auto"/>
                <w:bottom w:val="none" w:sz="0" w:space="0" w:color="auto"/>
                <w:right w:val="none" w:sz="0" w:space="0" w:color="auto"/>
              </w:divBdr>
              <w:divsChild>
                <w:div w:id="2086098693">
                  <w:marLeft w:val="0"/>
                  <w:marRight w:val="0"/>
                  <w:marTop w:val="0"/>
                  <w:marBottom w:val="0"/>
                  <w:divBdr>
                    <w:top w:val="none" w:sz="0" w:space="0" w:color="auto"/>
                    <w:left w:val="none" w:sz="0" w:space="0" w:color="auto"/>
                    <w:bottom w:val="none" w:sz="0" w:space="0" w:color="auto"/>
                    <w:right w:val="none" w:sz="0" w:space="0" w:color="auto"/>
                  </w:divBdr>
                  <w:divsChild>
                    <w:div w:id="1414859503">
                      <w:marLeft w:val="0"/>
                      <w:marRight w:val="0"/>
                      <w:marTop w:val="0"/>
                      <w:marBottom w:val="0"/>
                      <w:divBdr>
                        <w:top w:val="none" w:sz="0" w:space="0" w:color="auto"/>
                        <w:left w:val="none" w:sz="0" w:space="0" w:color="auto"/>
                        <w:bottom w:val="none" w:sz="0" w:space="0" w:color="auto"/>
                        <w:right w:val="none" w:sz="0" w:space="0" w:color="auto"/>
                      </w:divBdr>
                      <w:divsChild>
                        <w:div w:id="2041591191">
                          <w:marLeft w:val="0"/>
                          <w:marRight w:val="0"/>
                          <w:marTop w:val="0"/>
                          <w:marBottom w:val="0"/>
                          <w:divBdr>
                            <w:top w:val="none" w:sz="0" w:space="0" w:color="auto"/>
                            <w:left w:val="none" w:sz="0" w:space="0" w:color="auto"/>
                            <w:bottom w:val="none" w:sz="0" w:space="0" w:color="auto"/>
                            <w:right w:val="none" w:sz="0" w:space="0" w:color="auto"/>
                          </w:divBdr>
                          <w:divsChild>
                            <w:div w:id="1655647668">
                              <w:marLeft w:val="0"/>
                              <w:marRight w:val="0"/>
                              <w:marTop w:val="0"/>
                              <w:marBottom w:val="0"/>
                              <w:divBdr>
                                <w:top w:val="none" w:sz="0" w:space="0" w:color="auto"/>
                                <w:left w:val="none" w:sz="0" w:space="0" w:color="auto"/>
                                <w:bottom w:val="none" w:sz="0" w:space="0" w:color="auto"/>
                                <w:right w:val="none" w:sz="0" w:space="0" w:color="auto"/>
                              </w:divBdr>
                              <w:divsChild>
                                <w:div w:id="606813648">
                                  <w:marLeft w:val="0"/>
                                  <w:marRight w:val="0"/>
                                  <w:marTop w:val="0"/>
                                  <w:marBottom w:val="0"/>
                                  <w:divBdr>
                                    <w:top w:val="none" w:sz="0" w:space="0" w:color="auto"/>
                                    <w:left w:val="none" w:sz="0" w:space="0" w:color="auto"/>
                                    <w:bottom w:val="none" w:sz="0" w:space="0" w:color="auto"/>
                                    <w:right w:val="none" w:sz="0" w:space="0" w:color="auto"/>
                                  </w:divBdr>
                                  <w:divsChild>
                                    <w:div w:id="6464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70753">
                          <w:marLeft w:val="0"/>
                          <w:marRight w:val="0"/>
                          <w:marTop w:val="0"/>
                          <w:marBottom w:val="0"/>
                          <w:divBdr>
                            <w:top w:val="none" w:sz="0" w:space="0" w:color="auto"/>
                            <w:left w:val="none" w:sz="0" w:space="0" w:color="auto"/>
                            <w:bottom w:val="none" w:sz="0" w:space="0" w:color="auto"/>
                            <w:right w:val="none" w:sz="0" w:space="0" w:color="auto"/>
                          </w:divBdr>
                          <w:divsChild>
                            <w:div w:id="1789277531">
                              <w:marLeft w:val="0"/>
                              <w:marRight w:val="0"/>
                              <w:marTop w:val="0"/>
                              <w:marBottom w:val="0"/>
                              <w:divBdr>
                                <w:top w:val="none" w:sz="0" w:space="0" w:color="auto"/>
                                <w:left w:val="none" w:sz="0" w:space="0" w:color="auto"/>
                                <w:bottom w:val="none" w:sz="0" w:space="0" w:color="auto"/>
                                <w:right w:val="none" w:sz="0" w:space="0" w:color="auto"/>
                              </w:divBdr>
                              <w:divsChild>
                                <w:div w:id="19257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688424">
      <w:bodyDiv w:val="1"/>
      <w:marLeft w:val="0"/>
      <w:marRight w:val="0"/>
      <w:marTop w:val="0"/>
      <w:marBottom w:val="0"/>
      <w:divBdr>
        <w:top w:val="none" w:sz="0" w:space="0" w:color="auto"/>
        <w:left w:val="none" w:sz="0" w:space="0" w:color="auto"/>
        <w:bottom w:val="none" w:sz="0" w:space="0" w:color="auto"/>
        <w:right w:val="none" w:sz="0" w:space="0" w:color="auto"/>
      </w:divBdr>
    </w:div>
    <w:div w:id="1990862470">
      <w:bodyDiv w:val="1"/>
      <w:marLeft w:val="0"/>
      <w:marRight w:val="0"/>
      <w:marTop w:val="0"/>
      <w:marBottom w:val="0"/>
      <w:divBdr>
        <w:top w:val="none" w:sz="0" w:space="0" w:color="auto"/>
        <w:left w:val="none" w:sz="0" w:space="0" w:color="auto"/>
        <w:bottom w:val="none" w:sz="0" w:space="0" w:color="auto"/>
        <w:right w:val="none" w:sz="0" w:space="0" w:color="auto"/>
      </w:divBdr>
    </w:div>
    <w:div w:id="2029328539">
      <w:bodyDiv w:val="1"/>
      <w:marLeft w:val="0"/>
      <w:marRight w:val="0"/>
      <w:marTop w:val="0"/>
      <w:marBottom w:val="0"/>
      <w:divBdr>
        <w:top w:val="none" w:sz="0" w:space="0" w:color="auto"/>
        <w:left w:val="none" w:sz="0" w:space="0" w:color="auto"/>
        <w:bottom w:val="none" w:sz="0" w:space="0" w:color="auto"/>
        <w:right w:val="none" w:sz="0" w:space="0" w:color="auto"/>
      </w:divBdr>
      <w:divsChild>
        <w:div w:id="1077363634">
          <w:marLeft w:val="0"/>
          <w:marRight w:val="0"/>
          <w:marTop w:val="0"/>
          <w:marBottom w:val="0"/>
          <w:divBdr>
            <w:top w:val="none" w:sz="0" w:space="0" w:color="auto"/>
            <w:left w:val="none" w:sz="0" w:space="0" w:color="auto"/>
            <w:bottom w:val="none" w:sz="0" w:space="0" w:color="auto"/>
            <w:right w:val="none" w:sz="0" w:space="0" w:color="auto"/>
          </w:divBdr>
          <w:divsChild>
            <w:div w:id="247275137">
              <w:marLeft w:val="0"/>
              <w:marRight w:val="0"/>
              <w:marTop w:val="0"/>
              <w:marBottom w:val="0"/>
              <w:divBdr>
                <w:top w:val="none" w:sz="0" w:space="0" w:color="auto"/>
                <w:left w:val="none" w:sz="0" w:space="0" w:color="auto"/>
                <w:bottom w:val="none" w:sz="0" w:space="0" w:color="auto"/>
                <w:right w:val="none" w:sz="0" w:space="0" w:color="auto"/>
              </w:divBdr>
              <w:divsChild>
                <w:div w:id="1847941940">
                  <w:marLeft w:val="0"/>
                  <w:marRight w:val="0"/>
                  <w:marTop w:val="0"/>
                  <w:marBottom w:val="0"/>
                  <w:divBdr>
                    <w:top w:val="none" w:sz="0" w:space="0" w:color="auto"/>
                    <w:left w:val="none" w:sz="0" w:space="0" w:color="auto"/>
                    <w:bottom w:val="none" w:sz="0" w:space="0" w:color="auto"/>
                    <w:right w:val="none" w:sz="0" w:space="0" w:color="auto"/>
                  </w:divBdr>
                  <w:divsChild>
                    <w:div w:id="19595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16692">
          <w:marLeft w:val="0"/>
          <w:marRight w:val="0"/>
          <w:marTop w:val="0"/>
          <w:marBottom w:val="0"/>
          <w:divBdr>
            <w:top w:val="none" w:sz="0" w:space="0" w:color="auto"/>
            <w:left w:val="none" w:sz="0" w:space="0" w:color="auto"/>
            <w:bottom w:val="none" w:sz="0" w:space="0" w:color="auto"/>
            <w:right w:val="none" w:sz="0" w:space="0" w:color="auto"/>
          </w:divBdr>
          <w:divsChild>
            <w:div w:id="293826410">
              <w:marLeft w:val="0"/>
              <w:marRight w:val="0"/>
              <w:marTop w:val="0"/>
              <w:marBottom w:val="0"/>
              <w:divBdr>
                <w:top w:val="none" w:sz="0" w:space="0" w:color="auto"/>
                <w:left w:val="none" w:sz="0" w:space="0" w:color="auto"/>
                <w:bottom w:val="none" w:sz="0" w:space="0" w:color="auto"/>
                <w:right w:val="none" w:sz="0" w:space="0" w:color="auto"/>
              </w:divBdr>
              <w:divsChild>
                <w:div w:id="831411920">
                  <w:marLeft w:val="0"/>
                  <w:marRight w:val="0"/>
                  <w:marTop w:val="0"/>
                  <w:marBottom w:val="0"/>
                  <w:divBdr>
                    <w:top w:val="none" w:sz="0" w:space="0" w:color="auto"/>
                    <w:left w:val="none" w:sz="0" w:space="0" w:color="auto"/>
                    <w:bottom w:val="none" w:sz="0" w:space="0" w:color="auto"/>
                    <w:right w:val="none" w:sz="0" w:space="0" w:color="auto"/>
                  </w:divBdr>
                  <w:divsChild>
                    <w:div w:id="1146704936">
                      <w:marLeft w:val="0"/>
                      <w:marRight w:val="0"/>
                      <w:marTop w:val="0"/>
                      <w:marBottom w:val="0"/>
                      <w:divBdr>
                        <w:top w:val="none" w:sz="0" w:space="0" w:color="auto"/>
                        <w:left w:val="none" w:sz="0" w:space="0" w:color="auto"/>
                        <w:bottom w:val="none" w:sz="0" w:space="0" w:color="auto"/>
                        <w:right w:val="none" w:sz="0" w:space="0" w:color="auto"/>
                      </w:divBdr>
                      <w:divsChild>
                        <w:div w:id="4170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37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F0B75-716E-414A-BE51-519B6B40F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GALAXY</dc:creator>
  <cp:keywords/>
  <dc:description/>
  <cp:lastModifiedBy>Hetvi Topiwala</cp:lastModifiedBy>
  <cp:revision>23</cp:revision>
  <dcterms:created xsi:type="dcterms:W3CDTF">2025-03-31T09:46:00Z</dcterms:created>
  <dcterms:modified xsi:type="dcterms:W3CDTF">2025-04-03T06:51:00Z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b746f05dcb8e2292c1ed2ff951234d6c61772c7daa351fedec1f3f61ba41e1db</vt:lpwstr>
  </property>
</Properties>
</file>