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A1E7" w14:textId="2F40AEDD" w:rsidR="008C7653" w:rsidRDefault="008C7653" w:rsidP="009506B5">
      <w:pPr>
        <w:spacing w:line="276" w:lineRule="auto"/>
        <w:jc w:val="both"/>
        <w:rPr>
          <w:rFonts w:ascii="Segoe UI" w:hAnsi="Segoe UI" w:cs="Segoe UI"/>
          <w:b/>
          <w:bCs/>
        </w:rPr>
      </w:pPr>
    </w:p>
    <w:p w14:paraId="6904E365" w14:textId="77777777" w:rsidR="00D80AA3" w:rsidRPr="00752B18" w:rsidRDefault="00D80AA3" w:rsidP="009506B5">
      <w:pPr>
        <w:spacing w:line="276" w:lineRule="auto"/>
        <w:jc w:val="both"/>
        <w:rPr>
          <w:rFonts w:ascii="Segoe UI" w:hAnsi="Segoe UI" w:cs="Segoe UI"/>
          <w:b/>
          <w:bCs/>
        </w:rPr>
      </w:pPr>
    </w:p>
    <w:p w14:paraId="6FD8ABF5" w14:textId="1A4B8CC7" w:rsidR="00591CC2" w:rsidRPr="00752B18" w:rsidRDefault="00591CC2" w:rsidP="009506B5">
      <w:pPr>
        <w:spacing w:line="276" w:lineRule="auto"/>
        <w:jc w:val="both"/>
        <w:rPr>
          <w:rFonts w:ascii="Segoe UI" w:hAnsi="Segoe UI" w:cs="Segoe UI"/>
          <w:b/>
          <w:bCs/>
        </w:rPr>
      </w:pPr>
      <w:r w:rsidRPr="00752B18">
        <w:rPr>
          <w:rFonts w:ascii="Segoe UI" w:hAnsi="Segoe UI" w:cs="Segoe UI"/>
          <w:b/>
          <w:bCs/>
        </w:rPr>
        <w:br w:type="page"/>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752B18" w:rsidRDefault="00D63F7A" w:rsidP="009506B5">
          <w:pPr>
            <w:pStyle w:val="TOCHeading"/>
            <w:spacing w:line="360" w:lineRule="auto"/>
            <w:jc w:val="both"/>
            <w:rPr>
              <w:rFonts w:ascii="Segoe UI" w:hAnsi="Segoe UI" w:cs="Segoe UI"/>
              <w:color w:val="002060"/>
              <w:sz w:val="36"/>
              <w:szCs w:val="36"/>
              <w:u w:val="single"/>
            </w:rPr>
          </w:pPr>
          <w:r w:rsidRPr="00752B18">
            <w:rPr>
              <w:rFonts w:ascii="Segoe UI" w:hAnsi="Segoe UI" w:cs="Segoe UI"/>
              <w:color w:val="002060"/>
              <w:sz w:val="36"/>
              <w:szCs w:val="36"/>
              <w:u w:val="single"/>
            </w:rPr>
            <w:t>Index</w:t>
          </w:r>
        </w:p>
        <w:p w14:paraId="19618739" w14:textId="77777777" w:rsidR="00D63F7A" w:rsidRPr="00752B18" w:rsidRDefault="00D63F7A" w:rsidP="009506B5">
          <w:pPr>
            <w:spacing w:line="360" w:lineRule="auto"/>
            <w:jc w:val="both"/>
            <w:rPr>
              <w:rFonts w:ascii="Segoe UI" w:hAnsi="Segoe UI" w:cs="Segoe UI"/>
              <w:color w:val="800000"/>
            </w:rPr>
          </w:pPr>
        </w:p>
        <w:p w14:paraId="709DF1B6" w14:textId="2826D097" w:rsidR="002D7187"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752B18">
            <w:rPr>
              <w:rFonts w:ascii="Segoe UI" w:hAnsi="Segoe UI" w:cs="Segoe UI"/>
              <w:color w:val="800000"/>
            </w:rPr>
            <w:fldChar w:fldCharType="begin"/>
          </w:r>
          <w:r w:rsidRPr="00752B18">
            <w:rPr>
              <w:rFonts w:ascii="Segoe UI" w:hAnsi="Segoe UI" w:cs="Segoe UI"/>
              <w:color w:val="800000"/>
            </w:rPr>
            <w:instrText xml:space="preserve"> TOC \o "1-3" \h \z \u </w:instrText>
          </w:r>
          <w:r w:rsidRPr="00752B18">
            <w:rPr>
              <w:rFonts w:ascii="Segoe UI" w:hAnsi="Segoe UI" w:cs="Segoe UI"/>
              <w:color w:val="800000"/>
            </w:rPr>
            <w:fldChar w:fldCharType="separate"/>
          </w:r>
          <w:hyperlink w:anchor="_Toc196404819" w:history="1">
            <w:r w:rsidR="002D7187" w:rsidRPr="00C014BC">
              <w:rPr>
                <w:rStyle w:val="Hyperlink"/>
                <w:rFonts w:ascii="Wingdings" w:hAnsi="Wingdings" w:cs="Segoe UI"/>
                <w:noProof/>
              </w:rPr>
              <w:t></w:t>
            </w:r>
            <w:r w:rsidR="002D7187">
              <w:rPr>
                <w:rFonts w:asciiTheme="minorHAnsi" w:eastAsiaTheme="minorEastAsia" w:hAnsiTheme="minorHAnsi" w:cstheme="minorBidi"/>
                <w:noProof/>
                <w:sz w:val="22"/>
                <w:szCs w:val="22"/>
                <w:lang w:val="en-US" w:eastAsia="en-US"/>
              </w:rPr>
              <w:tab/>
            </w:r>
            <w:r w:rsidR="002D7187" w:rsidRPr="00C014BC">
              <w:rPr>
                <w:rStyle w:val="Hyperlink"/>
                <w:rFonts w:ascii="Segoe UI" w:hAnsi="Segoe UI" w:cs="Segoe UI"/>
                <w:noProof/>
              </w:rPr>
              <w:t>Introduction:</w:t>
            </w:r>
            <w:r w:rsidR="002D7187">
              <w:rPr>
                <w:noProof/>
                <w:webHidden/>
              </w:rPr>
              <w:tab/>
            </w:r>
            <w:r w:rsidR="002D7187">
              <w:rPr>
                <w:noProof/>
                <w:webHidden/>
              </w:rPr>
              <w:fldChar w:fldCharType="begin"/>
            </w:r>
            <w:r w:rsidR="002D7187">
              <w:rPr>
                <w:noProof/>
                <w:webHidden/>
              </w:rPr>
              <w:instrText xml:space="preserve"> PAGEREF _Toc196404819 \h </w:instrText>
            </w:r>
            <w:r w:rsidR="002D7187">
              <w:rPr>
                <w:noProof/>
                <w:webHidden/>
              </w:rPr>
            </w:r>
            <w:r w:rsidR="002D7187">
              <w:rPr>
                <w:noProof/>
                <w:webHidden/>
              </w:rPr>
              <w:fldChar w:fldCharType="separate"/>
            </w:r>
            <w:r w:rsidR="002D7187">
              <w:rPr>
                <w:noProof/>
                <w:webHidden/>
              </w:rPr>
              <w:t>3</w:t>
            </w:r>
            <w:r w:rsidR="002D7187">
              <w:rPr>
                <w:noProof/>
                <w:webHidden/>
              </w:rPr>
              <w:fldChar w:fldCharType="end"/>
            </w:r>
          </w:hyperlink>
        </w:p>
        <w:p w14:paraId="764ED2CB" w14:textId="5758662C"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0"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_Toc196404820 \h </w:instrText>
            </w:r>
            <w:r>
              <w:rPr>
                <w:noProof/>
                <w:webHidden/>
              </w:rPr>
            </w:r>
            <w:r>
              <w:rPr>
                <w:noProof/>
                <w:webHidden/>
              </w:rPr>
              <w:fldChar w:fldCharType="separate"/>
            </w:r>
            <w:r>
              <w:rPr>
                <w:noProof/>
                <w:webHidden/>
              </w:rPr>
              <w:t>3</w:t>
            </w:r>
            <w:r>
              <w:rPr>
                <w:noProof/>
                <w:webHidden/>
              </w:rPr>
              <w:fldChar w:fldCharType="end"/>
            </w:r>
          </w:hyperlink>
        </w:p>
        <w:p w14:paraId="48F9A35E" w14:textId="2CA487E1"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1"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Ethics Commitment:</w:t>
            </w:r>
            <w:r>
              <w:rPr>
                <w:noProof/>
                <w:webHidden/>
              </w:rPr>
              <w:tab/>
            </w:r>
            <w:r>
              <w:rPr>
                <w:noProof/>
                <w:webHidden/>
              </w:rPr>
              <w:fldChar w:fldCharType="begin"/>
            </w:r>
            <w:r>
              <w:rPr>
                <w:noProof/>
                <w:webHidden/>
              </w:rPr>
              <w:instrText xml:space="preserve"> PAGEREF _Toc196404821 \h </w:instrText>
            </w:r>
            <w:r>
              <w:rPr>
                <w:noProof/>
                <w:webHidden/>
              </w:rPr>
            </w:r>
            <w:r>
              <w:rPr>
                <w:noProof/>
                <w:webHidden/>
              </w:rPr>
              <w:fldChar w:fldCharType="separate"/>
            </w:r>
            <w:r>
              <w:rPr>
                <w:noProof/>
                <w:webHidden/>
              </w:rPr>
              <w:t>4</w:t>
            </w:r>
            <w:r>
              <w:rPr>
                <w:noProof/>
                <w:webHidden/>
              </w:rPr>
              <w:fldChar w:fldCharType="end"/>
            </w:r>
          </w:hyperlink>
        </w:p>
        <w:p w14:paraId="2BFD1D19" w14:textId="3D59650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2"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_Toc196404822 \h </w:instrText>
            </w:r>
            <w:r>
              <w:rPr>
                <w:noProof/>
                <w:webHidden/>
              </w:rPr>
            </w:r>
            <w:r>
              <w:rPr>
                <w:noProof/>
                <w:webHidden/>
              </w:rPr>
              <w:fldChar w:fldCharType="separate"/>
            </w:r>
            <w:r>
              <w:rPr>
                <w:noProof/>
                <w:webHidden/>
              </w:rPr>
              <w:t>5</w:t>
            </w:r>
            <w:r>
              <w:rPr>
                <w:noProof/>
                <w:webHidden/>
              </w:rPr>
              <w:fldChar w:fldCharType="end"/>
            </w:r>
          </w:hyperlink>
        </w:p>
        <w:p w14:paraId="28521AA8" w14:textId="77EA4E1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3"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_Toc196404823 \h </w:instrText>
            </w:r>
            <w:r>
              <w:rPr>
                <w:noProof/>
                <w:webHidden/>
              </w:rPr>
            </w:r>
            <w:r>
              <w:rPr>
                <w:noProof/>
                <w:webHidden/>
              </w:rPr>
              <w:fldChar w:fldCharType="separate"/>
            </w:r>
            <w:r>
              <w:rPr>
                <w:noProof/>
                <w:webHidden/>
              </w:rPr>
              <w:t>6</w:t>
            </w:r>
            <w:r>
              <w:rPr>
                <w:noProof/>
                <w:webHidden/>
              </w:rPr>
              <w:fldChar w:fldCharType="end"/>
            </w:r>
          </w:hyperlink>
        </w:p>
        <w:p w14:paraId="70D558F3" w14:textId="494757E0"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4"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_Toc196404824 \h </w:instrText>
            </w:r>
            <w:r>
              <w:rPr>
                <w:noProof/>
                <w:webHidden/>
              </w:rPr>
            </w:r>
            <w:r>
              <w:rPr>
                <w:noProof/>
                <w:webHidden/>
              </w:rPr>
              <w:fldChar w:fldCharType="separate"/>
            </w:r>
            <w:r>
              <w:rPr>
                <w:noProof/>
                <w:webHidden/>
              </w:rPr>
              <w:t>6</w:t>
            </w:r>
            <w:r>
              <w:rPr>
                <w:noProof/>
                <w:webHidden/>
              </w:rPr>
              <w:fldChar w:fldCharType="end"/>
            </w:r>
          </w:hyperlink>
        </w:p>
        <w:p w14:paraId="43C24BC7" w14:textId="5EAAD7E9"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5"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Ethical Compliance Framework: Do’s and Don’ts Across Key Risk Areas:</w:t>
            </w:r>
            <w:r>
              <w:rPr>
                <w:noProof/>
                <w:webHidden/>
              </w:rPr>
              <w:tab/>
            </w:r>
            <w:r>
              <w:rPr>
                <w:noProof/>
                <w:webHidden/>
              </w:rPr>
              <w:fldChar w:fldCharType="begin"/>
            </w:r>
            <w:r>
              <w:rPr>
                <w:noProof/>
                <w:webHidden/>
              </w:rPr>
              <w:instrText xml:space="preserve"> PAGEREF _Toc196404825 \h </w:instrText>
            </w:r>
            <w:r>
              <w:rPr>
                <w:noProof/>
                <w:webHidden/>
              </w:rPr>
            </w:r>
            <w:r>
              <w:rPr>
                <w:noProof/>
                <w:webHidden/>
              </w:rPr>
              <w:fldChar w:fldCharType="separate"/>
            </w:r>
            <w:r>
              <w:rPr>
                <w:noProof/>
                <w:webHidden/>
              </w:rPr>
              <w:t>7</w:t>
            </w:r>
            <w:r>
              <w:rPr>
                <w:noProof/>
                <w:webHidden/>
              </w:rPr>
              <w:fldChar w:fldCharType="end"/>
            </w:r>
          </w:hyperlink>
        </w:p>
        <w:p w14:paraId="0FE1E18B" w14:textId="587821D7"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6"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Disciplinary Measures:</w:t>
            </w:r>
            <w:r>
              <w:rPr>
                <w:noProof/>
                <w:webHidden/>
              </w:rPr>
              <w:tab/>
            </w:r>
            <w:r>
              <w:rPr>
                <w:noProof/>
                <w:webHidden/>
              </w:rPr>
              <w:fldChar w:fldCharType="begin"/>
            </w:r>
            <w:r>
              <w:rPr>
                <w:noProof/>
                <w:webHidden/>
              </w:rPr>
              <w:instrText xml:space="preserve"> PAGEREF _Toc196404826 \h </w:instrText>
            </w:r>
            <w:r>
              <w:rPr>
                <w:noProof/>
                <w:webHidden/>
              </w:rPr>
            </w:r>
            <w:r>
              <w:rPr>
                <w:noProof/>
                <w:webHidden/>
              </w:rPr>
              <w:fldChar w:fldCharType="separate"/>
            </w:r>
            <w:r>
              <w:rPr>
                <w:noProof/>
                <w:webHidden/>
              </w:rPr>
              <w:t>8</w:t>
            </w:r>
            <w:r>
              <w:rPr>
                <w:noProof/>
                <w:webHidden/>
              </w:rPr>
              <w:fldChar w:fldCharType="end"/>
            </w:r>
          </w:hyperlink>
        </w:p>
        <w:p w14:paraId="67965993" w14:textId="460D8050"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7"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_Toc196404827 \h </w:instrText>
            </w:r>
            <w:r>
              <w:rPr>
                <w:noProof/>
                <w:webHidden/>
              </w:rPr>
            </w:r>
            <w:r>
              <w:rPr>
                <w:noProof/>
                <w:webHidden/>
              </w:rPr>
              <w:fldChar w:fldCharType="separate"/>
            </w:r>
            <w:r>
              <w:rPr>
                <w:noProof/>
                <w:webHidden/>
              </w:rPr>
              <w:t>9</w:t>
            </w:r>
            <w:r>
              <w:rPr>
                <w:noProof/>
                <w:webHidden/>
              </w:rPr>
              <w:fldChar w:fldCharType="end"/>
            </w:r>
          </w:hyperlink>
        </w:p>
        <w:p w14:paraId="0DF75291" w14:textId="4B5DE185"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8"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_Toc196404828 \h </w:instrText>
            </w:r>
            <w:r>
              <w:rPr>
                <w:noProof/>
                <w:webHidden/>
              </w:rPr>
            </w:r>
            <w:r>
              <w:rPr>
                <w:noProof/>
                <w:webHidden/>
              </w:rPr>
              <w:fldChar w:fldCharType="separate"/>
            </w:r>
            <w:r>
              <w:rPr>
                <w:noProof/>
                <w:webHidden/>
              </w:rPr>
              <w:t>9</w:t>
            </w:r>
            <w:r>
              <w:rPr>
                <w:noProof/>
                <w:webHidden/>
              </w:rPr>
              <w:fldChar w:fldCharType="end"/>
            </w:r>
          </w:hyperlink>
        </w:p>
        <w:p w14:paraId="6427494F" w14:textId="5E22D378"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29"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_Toc196404829 \h </w:instrText>
            </w:r>
            <w:r>
              <w:rPr>
                <w:noProof/>
                <w:webHidden/>
              </w:rPr>
            </w:r>
            <w:r>
              <w:rPr>
                <w:noProof/>
                <w:webHidden/>
              </w:rPr>
              <w:fldChar w:fldCharType="separate"/>
            </w:r>
            <w:r>
              <w:rPr>
                <w:noProof/>
                <w:webHidden/>
              </w:rPr>
              <w:t>10</w:t>
            </w:r>
            <w:r>
              <w:rPr>
                <w:noProof/>
                <w:webHidden/>
              </w:rPr>
              <w:fldChar w:fldCharType="end"/>
            </w:r>
          </w:hyperlink>
        </w:p>
        <w:p w14:paraId="52344439" w14:textId="4E152252"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0"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SDGs (Sustainable Development Goals) Covered in the Ethics  Policy</w:t>
            </w:r>
            <w:r>
              <w:rPr>
                <w:noProof/>
                <w:webHidden/>
              </w:rPr>
              <w:tab/>
            </w:r>
            <w:r>
              <w:rPr>
                <w:noProof/>
                <w:webHidden/>
              </w:rPr>
              <w:fldChar w:fldCharType="begin"/>
            </w:r>
            <w:r>
              <w:rPr>
                <w:noProof/>
                <w:webHidden/>
              </w:rPr>
              <w:instrText xml:space="preserve"> PAGEREF _Toc196404830 \h </w:instrText>
            </w:r>
            <w:r>
              <w:rPr>
                <w:noProof/>
                <w:webHidden/>
              </w:rPr>
            </w:r>
            <w:r>
              <w:rPr>
                <w:noProof/>
                <w:webHidden/>
              </w:rPr>
              <w:fldChar w:fldCharType="separate"/>
            </w:r>
            <w:r>
              <w:rPr>
                <w:noProof/>
                <w:webHidden/>
              </w:rPr>
              <w:t>10</w:t>
            </w:r>
            <w:r>
              <w:rPr>
                <w:noProof/>
                <w:webHidden/>
              </w:rPr>
              <w:fldChar w:fldCharType="end"/>
            </w:r>
          </w:hyperlink>
        </w:p>
        <w:p w14:paraId="3A2A2775" w14:textId="3D428AC5"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1"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_Toc196404831 \h </w:instrText>
            </w:r>
            <w:r>
              <w:rPr>
                <w:noProof/>
                <w:webHidden/>
              </w:rPr>
            </w:r>
            <w:r>
              <w:rPr>
                <w:noProof/>
                <w:webHidden/>
              </w:rPr>
              <w:fldChar w:fldCharType="separate"/>
            </w:r>
            <w:r>
              <w:rPr>
                <w:noProof/>
                <w:webHidden/>
              </w:rPr>
              <w:t>10</w:t>
            </w:r>
            <w:r>
              <w:rPr>
                <w:noProof/>
                <w:webHidden/>
              </w:rPr>
              <w:fldChar w:fldCharType="end"/>
            </w:r>
          </w:hyperlink>
        </w:p>
        <w:p w14:paraId="7E388ACB" w14:textId="122205B8" w:rsidR="002D7187" w:rsidRDefault="002D7187">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4832" w:history="1">
            <w:r w:rsidRPr="00C014BC">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C014BC">
              <w:rPr>
                <w:rStyle w:val="Hyperlink"/>
                <w:rFonts w:ascii="Segoe UI" w:hAnsi="Segoe UI" w:cs="Segoe UI"/>
                <w:noProof/>
              </w:rPr>
              <w:t>Employee Acknowledgment: Ethics Policy</w:t>
            </w:r>
            <w:r>
              <w:rPr>
                <w:noProof/>
                <w:webHidden/>
              </w:rPr>
              <w:tab/>
            </w:r>
            <w:r>
              <w:rPr>
                <w:noProof/>
                <w:webHidden/>
              </w:rPr>
              <w:fldChar w:fldCharType="begin"/>
            </w:r>
            <w:r>
              <w:rPr>
                <w:noProof/>
                <w:webHidden/>
              </w:rPr>
              <w:instrText xml:space="preserve"> PAGEREF _Toc196404832 \h </w:instrText>
            </w:r>
            <w:r>
              <w:rPr>
                <w:noProof/>
                <w:webHidden/>
              </w:rPr>
            </w:r>
            <w:r>
              <w:rPr>
                <w:noProof/>
                <w:webHidden/>
              </w:rPr>
              <w:fldChar w:fldCharType="separate"/>
            </w:r>
            <w:r>
              <w:rPr>
                <w:noProof/>
                <w:webHidden/>
              </w:rPr>
              <w:t>11</w:t>
            </w:r>
            <w:r>
              <w:rPr>
                <w:noProof/>
                <w:webHidden/>
              </w:rPr>
              <w:fldChar w:fldCharType="end"/>
            </w:r>
          </w:hyperlink>
        </w:p>
        <w:p w14:paraId="0E6BA6C7" w14:textId="5A317F09" w:rsidR="001B1B91" w:rsidRPr="00752B18" w:rsidRDefault="001B1B91" w:rsidP="009506B5">
          <w:pPr>
            <w:spacing w:line="360" w:lineRule="auto"/>
            <w:jc w:val="both"/>
            <w:rPr>
              <w:rFonts w:ascii="Segoe UI" w:hAnsi="Segoe UI" w:cs="Segoe UI"/>
              <w:color w:val="800000"/>
            </w:rPr>
          </w:pPr>
          <w:r w:rsidRPr="00752B18">
            <w:rPr>
              <w:rFonts w:ascii="Segoe UI" w:hAnsi="Segoe UI" w:cs="Segoe UI"/>
              <w:b/>
              <w:bCs/>
              <w:noProof/>
              <w:color w:val="800000"/>
            </w:rPr>
            <w:fldChar w:fldCharType="end"/>
          </w:r>
        </w:p>
      </w:sdtContent>
    </w:sdt>
    <w:p w14:paraId="2D5202A0" w14:textId="77777777" w:rsidR="001B1B91" w:rsidRPr="00752B18" w:rsidRDefault="001B1B91" w:rsidP="009506B5">
      <w:pPr>
        <w:jc w:val="both"/>
        <w:rPr>
          <w:rFonts w:ascii="Segoe UI" w:eastAsia="Times New Roman" w:hAnsi="Segoe UI" w:cs="Segoe UI"/>
          <w:b/>
          <w:bCs/>
          <w:color w:val="0070C0"/>
          <w:sz w:val="32"/>
          <w:szCs w:val="32"/>
        </w:rPr>
      </w:pPr>
      <w:r w:rsidRPr="00752B18">
        <w:rPr>
          <w:rFonts w:ascii="Segoe UI" w:hAnsi="Segoe UI" w:cs="Segoe UI"/>
          <w:color w:val="0070C0"/>
          <w:sz w:val="32"/>
          <w:szCs w:val="32"/>
        </w:rPr>
        <w:br w:type="page"/>
      </w:r>
    </w:p>
    <w:p w14:paraId="771DFC79" w14:textId="4794AA31"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0" w:name="_Toc196404819"/>
      <w:r w:rsidRPr="00752B18">
        <w:rPr>
          <w:rFonts w:ascii="Segoe UI" w:hAnsi="Segoe UI" w:cs="Segoe UI"/>
          <w:color w:val="002060"/>
          <w:sz w:val="32"/>
          <w:szCs w:val="32"/>
        </w:rPr>
        <w:lastRenderedPageBreak/>
        <w:t>Introduction:</w:t>
      </w:r>
      <w:bookmarkEnd w:id="0"/>
    </w:p>
    <w:p w14:paraId="546B9AD4" w14:textId="1B612C56" w:rsidR="008C7653" w:rsidRPr="00752B18" w:rsidRDefault="00DF6AEC" w:rsidP="009506B5">
      <w:pPr>
        <w:spacing w:line="276" w:lineRule="auto"/>
        <w:ind w:left="720"/>
        <w:jc w:val="both"/>
        <w:rPr>
          <w:rFonts w:ascii="Segoe UI" w:hAnsi="Segoe UI" w:cs="Segoe UI"/>
        </w:rPr>
      </w:pPr>
      <w:r w:rsidRPr="00DF6AEC">
        <w:rPr>
          <w:rFonts w:ascii="Segoe UI" w:hAnsi="Segoe UI" w:cs="Segoe UI"/>
        </w:rPr>
        <w:t xml:space="preserve">At </w:t>
      </w:r>
      <w:r w:rsidRPr="00DF6AEC">
        <w:rPr>
          <w:rFonts w:ascii="Segoe UI" w:hAnsi="Segoe UI" w:cs="Segoe UI"/>
          <w:b/>
          <w:bCs/>
        </w:rPr>
        <w:t>Alchem International Pvt. Ltd.</w:t>
      </w:r>
      <w:r w:rsidRPr="00DF6AEC">
        <w:rPr>
          <w:rFonts w:ascii="Segoe UI" w:hAnsi="Segoe UI" w:cs="Segoe UI"/>
        </w:rPr>
        <w:t>, we are committed to conducting our business with integrity, fairness, and transparency while upholding the highest ethical standards across all operations. As a global leader in plant-derived active ingredients and phytochemicals, we recognize that our long-term success depends on building trust with employees, customers, suppliers, and communities. Guided by principles of accountability, respect, compliance, and sustainability, we ensure that our actions reflect honesty in business practices, inclusiveness in workplace culture, and responsibility toward society and the environment. Through this Ethics Policy, we strive to foster a culture where every stakeholder is empowered to act ethically and contribute to a sustainable and responsible future.</w:t>
      </w:r>
    </w:p>
    <w:p w14:paraId="3F1F8E02"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 w:name="_Toc196404820"/>
      <w:r w:rsidRPr="00752B18">
        <w:rPr>
          <w:rFonts w:ascii="Segoe UI" w:hAnsi="Segoe UI" w:cs="Segoe UI"/>
          <w:color w:val="002060"/>
          <w:sz w:val="32"/>
          <w:szCs w:val="32"/>
        </w:rPr>
        <w:t>Scope:</w:t>
      </w:r>
      <w:bookmarkEnd w:id="1"/>
    </w:p>
    <w:p w14:paraId="4CE0C2E9" w14:textId="590564AC" w:rsidR="00A74CE5" w:rsidRPr="00752B18" w:rsidRDefault="00DF6AEC" w:rsidP="00DF6AEC">
      <w:pPr>
        <w:spacing w:line="276" w:lineRule="auto"/>
        <w:ind w:left="720"/>
        <w:jc w:val="both"/>
        <w:rPr>
          <w:rFonts w:ascii="Segoe UI" w:hAnsi="Segoe UI" w:cs="Segoe UI"/>
        </w:rPr>
      </w:pPr>
      <w:r w:rsidRPr="00023004">
        <w:rPr>
          <w:rFonts w:ascii="Segoe UI" w:hAnsi="Segoe UI" w:cs="Segoe UI"/>
        </w:rPr>
        <w:t xml:space="preserve">This policy is applicable </w:t>
      </w:r>
      <w:r w:rsidR="00B715CD">
        <w:rPr>
          <w:rFonts w:ascii="Segoe UI" w:hAnsi="Segoe UI" w:cs="Segoe UI"/>
        </w:rPr>
        <w:t xml:space="preserve">to </w:t>
      </w:r>
      <w:r w:rsidRPr="00023004">
        <w:rPr>
          <w:rFonts w:ascii="Segoe UI" w:hAnsi="Segoe UI" w:cs="Segoe UI"/>
        </w:rPr>
        <w:t>all employees, workers, contractors, subcontractors, suppliers, and business partners. It also extends to the communities in which we operate, ensuring that our commitment to environmental responsibility and sustainability is embedded across our global value chain. By including our suppliers and other stakeholders, we seek to promote sustainable practices beyond our own operations and drive positive environmental and social impact throughout the industry.</w:t>
      </w:r>
      <w:r w:rsidR="00B715CD" w:rsidRPr="00B715CD">
        <w:t xml:space="preserve"> </w:t>
      </w:r>
      <w:r w:rsidR="00B715CD" w:rsidRPr="00B715CD">
        <w:rPr>
          <w:rFonts w:ascii="Segoe UI" w:hAnsi="Segoe UI" w:cs="Segoe UI"/>
        </w:rPr>
        <w:t>This Policy is only applicable to the below-mentioned location:</w:t>
      </w:r>
    </w:p>
    <w:p w14:paraId="0CA91F3C" w14:textId="11AB6B0C" w:rsidR="00F0501D" w:rsidRPr="00752B18" w:rsidRDefault="00F0501D" w:rsidP="009506B5">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F0501D" w:rsidRPr="00752B18" w14:paraId="4D449527" w14:textId="77777777" w:rsidTr="00F0501D">
        <w:tc>
          <w:tcPr>
            <w:tcW w:w="635" w:type="pct"/>
            <w:vAlign w:val="center"/>
          </w:tcPr>
          <w:p w14:paraId="57F55405"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Sr. No.</w:t>
            </w:r>
          </w:p>
        </w:tc>
        <w:tc>
          <w:tcPr>
            <w:tcW w:w="4365" w:type="pct"/>
            <w:vAlign w:val="center"/>
          </w:tcPr>
          <w:p w14:paraId="79A515DC" w14:textId="77777777" w:rsidR="00F0501D" w:rsidRPr="00752B18" w:rsidRDefault="00F0501D" w:rsidP="009506B5">
            <w:pPr>
              <w:jc w:val="both"/>
              <w:rPr>
                <w:rFonts w:ascii="Segoe UI" w:hAnsi="Segoe UI" w:cs="Segoe UI"/>
                <w:color w:val="000000" w:themeColor="text1"/>
              </w:rPr>
            </w:pPr>
            <w:r w:rsidRPr="00752B18">
              <w:rPr>
                <w:rFonts w:ascii="Segoe UI" w:hAnsi="Segoe UI" w:cs="Segoe UI"/>
                <w:color w:val="000000" w:themeColor="text1"/>
              </w:rPr>
              <w:t>Address</w:t>
            </w:r>
          </w:p>
        </w:tc>
      </w:tr>
      <w:tr w:rsidR="00720187" w:rsidRPr="00752B18" w14:paraId="53457242" w14:textId="77777777" w:rsidTr="00F0501D">
        <w:tc>
          <w:tcPr>
            <w:tcW w:w="635" w:type="pct"/>
            <w:vAlign w:val="center"/>
          </w:tcPr>
          <w:p w14:paraId="5B1AD94D" w14:textId="77777777" w:rsidR="00720187" w:rsidRPr="00752B18" w:rsidRDefault="00720187" w:rsidP="00720187">
            <w:pPr>
              <w:jc w:val="both"/>
              <w:rPr>
                <w:rFonts w:ascii="Segoe UI" w:hAnsi="Segoe UI" w:cs="Segoe UI"/>
                <w:color w:val="000000" w:themeColor="text1"/>
              </w:rPr>
            </w:pPr>
            <w:r w:rsidRPr="00752B18">
              <w:rPr>
                <w:rFonts w:ascii="Segoe UI" w:hAnsi="Segoe UI" w:cs="Segoe UI"/>
                <w:color w:val="000000" w:themeColor="text1"/>
              </w:rPr>
              <w:t>1.</w:t>
            </w:r>
          </w:p>
        </w:tc>
        <w:tc>
          <w:tcPr>
            <w:tcW w:w="4365" w:type="pct"/>
            <w:vAlign w:val="center"/>
          </w:tcPr>
          <w:p w14:paraId="300F3A89" w14:textId="666EDA26" w:rsidR="00720187" w:rsidRPr="00752B18" w:rsidRDefault="00720187" w:rsidP="00720187">
            <w:pPr>
              <w:rPr>
                <w:rFonts w:ascii="Segoe UI" w:hAnsi="Segoe UI" w:cs="Segoe UI"/>
                <w:color w:val="000000" w:themeColor="text1"/>
              </w:rPr>
            </w:pPr>
            <w:r w:rsidRPr="0078310D">
              <w:rPr>
                <w:rFonts w:ascii="Noto Sans" w:hAnsi="Noto Sans" w:cs="Noto Sans"/>
                <w:color w:val="000000" w:themeColor="text1"/>
                <w:sz w:val="21"/>
                <w:szCs w:val="21"/>
                <w:shd w:val="clear" w:color="auto" w:fill="FFFFFF"/>
              </w:rPr>
              <w:t>SP 2-5, RIICO Industrial Area Neemrana, 301705 Alwar, Rajasthan India</w:t>
            </w:r>
          </w:p>
        </w:tc>
      </w:tr>
    </w:tbl>
    <w:p w14:paraId="631CFBD2" w14:textId="77777777" w:rsidR="00F0501D" w:rsidRPr="00752B18" w:rsidRDefault="00F0501D" w:rsidP="009506B5">
      <w:pPr>
        <w:spacing w:line="276" w:lineRule="auto"/>
        <w:jc w:val="both"/>
        <w:rPr>
          <w:rFonts w:ascii="Segoe UI" w:hAnsi="Segoe UI" w:cs="Segoe UI"/>
        </w:rPr>
      </w:pPr>
    </w:p>
    <w:p w14:paraId="6623402C" w14:textId="156883D0" w:rsidR="008C7653" w:rsidRPr="00752B18" w:rsidRDefault="00B1055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2" w:name="_Toc196404821"/>
      <w:r w:rsidRPr="00752B18">
        <w:rPr>
          <w:rFonts w:ascii="Segoe UI" w:hAnsi="Segoe UI" w:cs="Segoe UI"/>
          <w:color w:val="002060"/>
          <w:sz w:val="32"/>
          <w:szCs w:val="32"/>
        </w:rPr>
        <w:t>Ethics</w:t>
      </w:r>
      <w:r w:rsidR="008C7653" w:rsidRPr="00752B18">
        <w:rPr>
          <w:rFonts w:ascii="Segoe UI" w:hAnsi="Segoe UI" w:cs="Segoe UI"/>
          <w:color w:val="002060"/>
          <w:sz w:val="32"/>
          <w:szCs w:val="32"/>
        </w:rPr>
        <w:t xml:space="preserve"> Commitment:</w:t>
      </w:r>
      <w:bookmarkEnd w:id="2"/>
    </w:p>
    <w:p w14:paraId="7161B677" w14:textId="499CF710" w:rsidR="008C7653" w:rsidRPr="00DF6AEC" w:rsidRDefault="00DF6AEC" w:rsidP="009506B5">
      <w:pPr>
        <w:spacing w:after="240" w:line="276" w:lineRule="auto"/>
        <w:ind w:left="720"/>
        <w:jc w:val="both"/>
        <w:rPr>
          <w:rFonts w:ascii="Segoe UI" w:eastAsia="Times New Roman" w:hAnsi="Segoe UI" w:cs="Segoe UI"/>
          <w:lang w:val="en-US" w:eastAsia="en-US"/>
        </w:rPr>
      </w:pPr>
      <w:r w:rsidRPr="00DF6AEC">
        <w:rPr>
          <w:rFonts w:ascii="Segoe UI" w:eastAsia="Times New Roman" w:hAnsi="Segoe UI" w:cs="Segoe UI"/>
          <w:b/>
          <w:bCs/>
          <w:lang w:val="en-US" w:eastAsia="en-US"/>
        </w:rPr>
        <w:t>Alchem International Pvt. Ltd.</w:t>
      </w:r>
      <w:r w:rsidRPr="00DF6AEC">
        <w:rPr>
          <w:rFonts w:ascii="Segoe UI" w:eastAsia="Times New Roman" w:hAnsi="Segoe UI" w:cs="Segoe UI"/>
          <w:lang w:val="en-US" w:eastAsia="en-US"/>
        </w:rPr>
        <w:t xml:space="preserve"> is dedicated to maintaining the highest standards of ethical business conduct and is committed to upholding the following </w:t>
      </w:r>
      <w:r w:rsidR="003824F0" w:rsidRPr="00DF6AEC">
        <w:rPr>
          <w:rFonts w:ascii="Segoe UI" w:eastAsia="Times New Roman" w:hAnsi="Segoe UI" w:cs="Segoe UI"/>
          <w:lang w:val="en-US" w:eastAsia="en-US"/>
        </w:rPr>
        <w:t>principles:</w:t>
      </w:r>
    </w:p>
    <w:p w14:paraId="3B0E6313" w14:textId="233002DB"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hAnsi="Segoe UI" w:cs="Segoe UI"/>
          <w:b/>
          <w:bCs/>
        </w:rPr>
        <w:t>Corruption</w:t>
      </w:r>
      <w:r w:rsidRPr="00752B18">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 xml:space="preserve">Alchem maintains a strict zero-tolerance policy toward corruption in all its forms, including bribery, extortion, and illicit payments. All employees, suppliers, and business partners are required to act with </w:t>
      </w:r>
      <w:r w:rsidR="00DF6AEC" w:rsidRPr="00DF6AEC">
        <w:rPr>
          <w:rFonts w:ascii="Segoe UI" w:eastAsia="Times New Roman" w:hAnsi="Segoe UI" w:cs="Segoe UI"/>
          <w:lang w:val="en-US" w:eastAsia="en-US"/>
        </w:rPr>
        <w:lastRenderedPageBreak/>
        <w:t xml:space="preserve">honesty and integrity, avoiding any activity that could be perceived as corrupt. Robust internal controls and monitoring systems are in place to prevent and detect corrupt practices across </w:t>
      </w:r>
      <w:r w:rsidR="00B715CD" w:rsidRPr="00B715CD">
        <w:rPr>
          <w:rFonts w:ascii="Segoe UI" w:eastAsia="Times New Roman" w:hAnsi="Segoe UI" w:cs="Segoe UI"/>
          <w:lang w:val="en-US" w:eastAsia="en-US"/>
        </w:rPr>
        <w:t>all departments</w:t>
      </w:r>
      <w:r w:rsidR="00DF6AEC" w:rsidRPr="00DF6AEC">
        <w:rPr>
          <w:rFonts w:ascii="Segoe UI" w:eastAsia="Times New Roman" w:hAnsi="Segoe UI" w:cs="Segoe UI"/>
          <w:lang w:val="en-US" w:eastAsia="en-US"/>
        </w:rPr>
        <w:t>.</w:t>
      </w:r>
    </w:p>
    <w:p w14:paraId="31FB9211" w14:textId="51EA8F9B"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eastAsia="Times New Roman" w:hAnsi="Segoe UI" w:cs="Segoe UI"/>
          <w:b/>
          <w:bCs/>
          <w:lang w:val="en-US" w:eastAsia="en-US"/>
        </w:rPr>
        <w:t>Conflict of Interest</w:t>
      </w:r>
      <w:r w:rsidRPr="00752B18">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Employees and stakeholders must avoid situations where personal interests could conflict, or appear to conflict, with the best interests of Alchem. Any potential conflict must be disclosed immediately, and appropriate steps will be taken transparently and fairly to resolve the matter in line with company values.</w:t>
      </w:r>
    </w:p>
    <w:p w14:paraId="3BB4C32F" w14:textId="77777777" w:rsidR="00DF6AEC" w:rsidRPr="00DF6AEC" w:rsidRDefault="003824F0" w:rsidP="002A6A00">
      <w:pPr>
        <w:numPr>
          <w:ilvl w:val="0"/>
          <w:numId w:val="1"/>
        </w:numPr>
        <w:spacing w:line="276" w:lineRule="auto"/>
        <w:jc w:val="both"/>
        <w:rPr>
          <w:rFonts w:ascii="Segoe UI" w:eastAsia="Times New Roman" w:hAnsi="Segoe UI" w:cs="Segoe UI"/>
          <w:lang w:val="en-US" w:eastAsia="en-US"/>
        </w:rPr>
      </w:pPr>
      <w:r w:rsidRPr="00DF6AEC">
        <w:rPr>
          <w:rFonts w:ascii="Segoe UI" w:eastAsia="Times New Roman" w:hAnsi="Segoe UI" w:cs="Segoe UI"/>
          <w:b/>
          <w:bCs/>
          <w:lang w:val="en-US" w:eastAsia="en-US"/>
        </w:rPr>
        <w:t>Fraud Prevention</w:t>
      </w:r>
      <w:r w:rsidRPr="00DF6AEC">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Alchem is committed to preventing, detecting, and addressing fraud through strong internal audit systems, clear reporting mechanisms, and strict disciplinary measures. All employees are expected to act responsibly and report any fraudulent or suspicious activities without delay.</w:t>
      </w:r>
    </w:p>
    <w:p w14:paraId="4B922365" w14:textId="77777777" w:rsidR="00DF6AEC" w:rsidRPr="00DF6AEC" w:rsidRDefault="003824F0" w:rsidP="007A1883">
      <w:pPr>
        <w:numPr>
          <w:ilvl w:val="0"/>
          <w:numId w:val="1"/>
        </w:numPr>
        <w:spacing w:line="276" w:lineRule="auto"/>
        <w:jc w:val="both"/>
        <w:rPr>
          <w:rFonts w:ascii="Segoe UI" w:eastAsia="Times New Roman" w:hAnsi="Segoe UI" w:cs="Segoe UI"/>
          <w:lang w:val="en-US" w:eastAsia="en-US"/>
        </w:rPr>
      </w:pPr>
      <w:r w:rsidRPr="00DF6AEC">
        <w:rPr>
          <w:rFonts w:ascii="Segoe UI" w:eastAsia="Times New Roman" w:hAnsi="Segoe UI" w:cs="Segoe UI"/>
          <w:b/>
          <w:bCs/>
          <w:lang w:val="en-US" w:eastAsia="en-US"/>
        </w:rPr>
        <w:t>Money Laundering</w:t>
      </w:r>
      <w:r w:rsidRPr="00DF6AEC">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Alchem fully complies with all applicable anti-money laundering (AML) laws and regulations. Comprehensive due diligence procedures are in place for financial transactions, partner verification, and ongoing monitoring to prevent misuse of company operations for illegal financial activities. Employees and partners are required to report any suspected money laundering activities immediately.</w:t>
      </w:r>
    </w:p>
    <w:p w14:paraId="2A1AFC3D" w14:textId="439BFE85" w:rsidR="003824F0" w:rsidRPr="00DF6AEC" w:rsidRDefault="003824F0" w:rsidP="007A1883">
      <w:pPr>
        <w:numPr>
          <w:ilvl w:val="0"/>
          <w:numId w:val="1"/>
        </w:numPr>
        <w:spacing w:line="276" w:lineRule="auto"/>
        <w:jc w:val="both"/>
        <w:rPr>
          <w:rFonts w:ascii="Segoe UI" w:eastAsia="Times New Roman" w:hAnsi="Segoe UI" w:cs="Segoe UI"/>
          <w:lang w:val="en-US" w:eastAsia="en-US"/>
        </w:rPr>
      </w:pPr>
      <w:r w:rsidRPr="00DF6AEC">
        <w:rPr>
          <w:rFonts w:ascii="Segoe UI" w:eastAsia="Times New Roman" w:hAnsi="Segoe UI" w:cs="Segoe UI"/>
          <w:b/>
          <w:bCs/>
          <w:lang w:val="en-US" w:eastAsia="en-US"/>
        </w:rPr>
        <w:t>Anti-</w:t>
      </w:r>
      <w:r w:rsidRPr="00DF6AEC">
        <w:rPr>
          <w:rFonts w:ascii="Segoe UI" w:hAnsi="Segoe UI" w:cs="Segoe UI"/>
          <w:b/>
          <w:bCs/>
        </w:rPr>
        <w:t>Competitive</w:t>
      </w:r>
      <w:r w:rsidRPr="00DF6AEC">
        <w:rPr>
          <w:rFonts w:ascii="Segoe UI" w:eastAsia="Times New Roman" w:hAnsi="Segoe UI" w:cs="Segoe UI"/>
          <w:b/>
          <w:bCs/>
          <w:lang w:val="en-US" w:eastAsia="en-US"/>
        </w:rPr>
        <w:t xml:space="preserve"> Practices</w:t>
      </w:r>
      <w:r w:rsidRPr="00DF6AEC">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Alchem ensures that its business operations uphold fair and transparent competition, fully complying with global antitrust and competition laws. The company does not tolerate practices such as collusion, bid-rigging, or price-fixing, and works to preserve a fair marketplace while protecting customer interests.</w:t>
      </w:r>
    </w:p>
    <w:p w14:paraId="684B7C36" w14:textId="42667D7D" w:rsidR="003824F0" w:rsidRPr="00752B18" w:rsidRDefault="003824F0" w:rsidP="009506B5">
      <w:pPr>
        <w:numPr>
          <w:ilvl w:val="0"/>
          <w:numId w:val="1"/>
        </w:numPr>
        <w:spacing w:line="276" w:lineRule="auto"/>
        <w:jc w:val="both"/>
        <w:rPr>
          <w:rFonts w:ascii="Segoe UI" w:eastAsia="Times New Roman" w:hAnsi="Segoe UI" w:cs="Segoe UI"/>
          <w:lang w:val="en-US" w:eastAsia="en-US"/>
        </w:rPr>
      </w:pPr>
      <w:r w:rsidRPr="00752B18">
        <w:rPr>
          <w:rFonts w:ascii="Segoe UI" w:hAnsi="Segoe UI" w:cs="Segoe UI"/>
          <w:b/>
          <w:bCs/>
        </w:rPr>
        <w:t>Information</w:t>
      </w:r>
      <w:r w:rsidRPr="00752B18">
        <w:rPr>
          <w:rFonts w:ascii="Segoe UI" w:eastAsia="Times New Roman" w:hAnsi="Segoe UI" w:cs="Segoe UI"/>
          <w:b/>
          <w:bCs/>
          <w:lang w:val="en-US" w:eastAsia="en-US"/>
        </w:rPr>
        <w:t xml:space="preserve"> Security</w:t>
      </w:r>
      <w:r w:rsidRPr="00752B18">
        <w:rPr>
          <w:rFonts w:ascii="Segoe UI" w:eastAsia="Times New Roman" w:hAnsi="Segoe UI" w:cs="Segoe UI"/>
          <w:lang w:val="en-US" w:eastAsia="en-US"/>
        </w:rPr>
        <w:t xml:space="preserve">: </w:t>
      </w:r>
      <w:r w:rsidR="00DF6AEC" w:rsidRPr="00DF6AEC">
        <w:rPr>
          <w:rFonts w:ascii="Segoe UI" w:eastAsia="Times New Roman" w:hAnsi="Segoe UI" w:cs="Segoe UI"/>
          <w:lang w:val="en-US" w:eastAsia="en-US"/>
        </w:rPr>
        <w:t>Recognizing the importance of safeguarding data, Alchem maintains strict policies and frameworks to ensure the protection of confidential and sensitive information. This includes regular risk assessments, employee training, and secure data management protocols to prevent unauthorized access, misuse, or disclosure.</w:t>
      </w:r>
    </w:p>
    <w:p w14:paraId="49C07BFE" w14:textId="41E9906C" w:rsidR="008C7653" w:rsidRPr="00752B18" w:rsidRDefault="002B1496"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3" w:name="_Toc196404822"/>
      <w:r w:rsidRPr="00752B18">
        <w:rPr>
          <w:rFonts w:ascii="Segoe UI" w:hAnsi="Segoe UI" w:cs="Segoe UI"/>
          <w:color w:val="002060"/>
          <w:sz w:val="32"/>
          <w:szCs w:val="32"/>
        </w:rPr>
        <w:t xml:space="preserve">Quantitative </w:t>
      </w:r>
      <w:r w:rsidR="008C7653" w:rsidRPr="00752B18">
        <w:rPr>
          <w:rFonts w:ascii="Segoe UI" w:hAnsi="Segoe UI" w:cs="Segoe UI"/>
          <w:color w:val="002060"/>
          <w:sz w:val="32"/>
          <w:szCs w:val="32"/>
        </w:rPr>
        <w:t>Targets:</w:t>
      </w:r>
      <w:bookmarkEnd w:id="3"/>
    </w:p>
    <w:p w14:paraId="6B4B7F24" w14:textId="7DD61901" w:rsidR="003C461C" w:rsidRPr="00752B18" w:rsidRDefault="00A8409D" w:rsidP="009506B5">
      <w:pPr>
        <w:pStyle w:val="ListParagraph"/>
        <w:numPr>
          <w:ilvl w:val="0"/>
          <w:numId w:val="9"/>
        </w:numPr>
        <w:ind w:left="709"/>
        <w:jc w:val="both"/>
        <w:rPr>
          <w:rFonts w:ascii="Segoe UI" w:hAnsi="Segoe UI" w:cs="Segoe UI"/>
          <w:b/>
          <w:bCs/>
        </w:rPr>
      </w:pPr>
      <w:r w:rsidRPr="00752B18">
        <w:rPr>
          <w:rFonts w:ascii="Segoe UI" w:hAnsi="Segoe UI" w:cs="Segoe UI"/>
          <w:b/>
          <w:bCs/>
        </w:rPr>
        <w:t>Sets 202</w:t>
      </w:r>
      <w:r w:rsidR="002822C2">
        <w:rPr>
          <w:rFonts w:ascii="Segoe UI" w:hAnsi="Segoe UI" w:cs="Segoe UI"/>
          <w:b/>
          <w:bCs/>
        </w:rPr>
        <w:t>2</w:t>
      </w:r>
      <w:r w:rsidR="0051766B" w:rsidRPr="00752B18">
        <w:rPr>
          <w:rFonts w:ascii="Segoe UI" w:hAnsi="Segoe UI" w:cs="Segoe UI"/>
          <w:b/>
          <w:bCs/>
        </w:rPr>
        <w:t>-2</w:t>
      </w:r>
      <w:r w:rsidR="002822C2">
        <w:rPr>
          <w:rFonts w:ascii="Segoe UI" w:hAnsi="Segoe UI" w:cs="Segoe UI"/>
          <w:b/>
          <w:bCs/>
        </w:rPr>
        <w:t>3</w:t>
      </w:r>
      <w:r w:rsidRPr="00752B18">
        <w:rPr>
          <w:rFonts w:ascii="Segoe UI" w:hAnsi="Segoe UI" w:cs="Segoe UI"/>
          <w:b/>
          <w:bCs/>
        </w:rPr>
        <w:t xml:space="preserve"> as the baseline for tracking our ethical compliance and performance.</w:t>
      </w:r>
    </w:p>
    <w:p w14:paraId="0FC39F9C" w14:textId="77777777" w:rsidR="00D83C42" w:rsidRPr="00752B18" w:rsidRDefault="00D83C42" w:rsidP="009506B5">
      <w:pPr>
        <w:pStyle w:val="ListParagraph"/>
        <w:ind w:left="709"/>
        <w:jc w:val="both"/>
        <w:rPr>
          <w:rFonts w:ascii="Segoe UI" w:hAnsi="Segoe UI" w:cs="Segoe UI"/>
          <w:b/>
          <w:bCs/>
        </w:rPr>
      </w:pPr>
    </w:p>
    <w:p w14:paraId="641A11D4" w14:textId="77777777" w:rsidR="003824F0" w:rsidRPr="00B715CD" w:rsidRDefault="003824F0" w:rsidP="009506B5">
      <w:pPr>
        <w:pStyle w:val="ListParagraph"/>
        <w:numPr>
          <w:ilvl w:val="0"/>
          <w:numId w:val="8"/>
        </w:numPr>
        <w:spacing w:line="276" w:lineRule="auto"/>
        <w:ind w:hanging="294"/>
        <w:jc w:val="both"/>
        <w:rPr>
          <w:b/>
          <w:bCs/>
          <w:lang w:val="en-US" w:eastAsia="en-US"/>
        </w:rPr>
      </w:pPr>
      <w:r w:rsidRPr="00B715CD">
        <w:rPr>
          <w:b/>
          <w:bCs/>
          <w:lang w:val="en-US" w:eastAsia="en-US"/>
        </w:rPr>
        <w:t>Corruption:</w:t>
      </w:r>
    </w:p>
    <w:p w14:paraId="572AEAE0" w14:textId="1C477B50" w:rsidR="003824F0" w:rsidRPr="008C518F" w:rsidRDefault="008C518F" w:rsidP="009506B5">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Provide annual anti-corruption training to 100% of employees</w:t>
      </w:r>
      <w:r w:rsidR="00B715CD">
        <w:rPr>
          <w:rFonts w:ascii="Segoe UI" w:eastAsia="Times New Roman" w:hAnsi="Segoe UI" w:cs="Segoe UI"/>
          <w:lang w:val="en-US" w:eastAsia="en-US"/>
        </w:rPr>
        <w:t xml:space="preserve"> by </w:t>
      </w:r>
      <w:r w:rsidR="00B715CD" w:rsidRPr="000A76FE">
        <w:rPr>
          <w:rFonts w:ascii="Segoe UI" w:hAnsi="Segoe UI" w:cs="Segoe UI"/>
        </w:rPr>
        <w:t>FY 2027–28</w:t>
      </w:r>
      <w:r w:rsidRPr="008C518F">
        <w:rPr>
          <w:rFonts w:ascii="Segoe UI" w:eastAsia="Times New Roman" w:hAnsi="Segoe UI" w:cs="Segoe UI"/>
          <w:lang w:val="en-US" w:eastAsia="en-US"/>
        </w:rPr>
        <w:t>.</w:t>
      </w:r>
    </w:p>
    <w:p w14:paraId="24816CB1" w14:textId="5C80C626" w:rsidR="003824F0" w:rsidRPr="008C518F" w:rsidRDefault="008C518F" w:rsidP="009506B5">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lastRenderedPageBreak/>
        <w:t>Maintain zero confirmed incidents of corruption or bribery across all operation.</w:t>
      </w:r>
    </w:p>
    <w:p w14:paraId="2E91F8EF" w14:textId="5E34F0B1" w:rsidR="00761EA6" w:rsidRDefault="008C518F" w:rsidP="00C324B2">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 xml:space="preserve">Conduct annual anti-corruption risk assessments covering 100% of Alchem’s </w:t>
      </w:r>
      <w:r w:rsidR="00B715CD">
        <w:rPr>
          <w:rFonts w:ascii="Segoe UI" w:eastAsia="Times New Roman" w:hAnsi="Segoe UI" w:cs="Segoe UI"/>
          <w:lang w:val="en-US" w:eastAsia="en-US"/>
        </w:rPr>
        <w:t xml:space="preserve">departments by </w:t>
      </w:r>
      <w:r w:rsidR="00B715CD" w:rsidRPr="000A76FE">
        <w:rPr>
          <w:rFonts w:ascii="Segoe UI" w:hAnsi="Segoe UI" w:cs="Segoe UI"/>
        </w:rPr>
        <w:t>FY 2027–28</w:t>
      </w:r>
      <w:r w:rsidRPr="008C518F">
        <w:rPr>
          <w:rFonts w:ascii="Segoe UI" w:eastAsia="Times New Roman" w:hAnsi="Segoe UI" w:cs="Segoe UI"/>
          <w:lang w:val="en-US" w:eastAsia="en-US"/>
        </w:rPr>
        <w:t>.</w:t>
      </w:r>
    </w:p>
    <w:p w14:paraId="2E0B1F03" w14:textId="77777777" w:rsidR="008C518F" w:rsidRPr="008C518F" w:rsidRDefault="008C518F" w:rsidP="008C518F">
      <w:pPr>
        <w:spacing w:line="276" w:lineRule="auto"/>
        <w:ind w:left="1080"/>
        <w:jc w:val="both"/>
        <w:rPr>
          <w:rFonts w:ascii="Segoe UI" w:eastAsia="Times New Roman" w:hAnsi="Segoe UI" w:cs="Segoe UI"/>
          <w:lang w:val="en-US" w:eastAsia="en-US"/>
        </w:rPr>
      </w:pPr>
    </w:p>
    <w:p w14:paraId="14338990" w14:textId="77777777" w:rsidR="003824F0" w:rsidRPr="008C518F" w:rsidRDefault="003824F0" w:rsidP="009506B5">
      <w:pPr>
        <w:pStyle w:val="ListParagraph"/>
        <w:numPr>
          <w:ilvl w:val="0"/>
          <w:numId w:val="8"/>
        </w:numPr>
        <w:spacing w:line="276" w:lineRule="auto"/>
        <w:ind w:hanging="294"/>
        <w:jc w:val="both"/>
        <w:rPr>
          <w:rFonts w:ascii="Segoe UI" w:hAnsi="Segoe UI" w:cs="Segoe UI"/>
          <w:lang w:val="en-US" w:eastAsia="en-US"/>
        </w:rPr>
      </w:pPr>
      <w:r w:rsidRPr="008C518F">
        <w:rPr>
          <w:b/>
          <w:bCs/>
          <w:lang w:val="en-US" w:eastAsia="en-US"/>
        </w:rPr>
        <w:t>Conflict of Interest:</w:t>
      </w:r>
    </w:p>
    <w:p w14:paraId="183102D3" w14:textId="36383741" w:rsidR="003824F0" w:rsidRPr="008C518F" w:rsidRDefault="008C518F" w:rsidP="009506B5">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Implement a mandatory conflict-of-interest declaration system for all employees.</w:t>
      </w:r>
    </w:p>
    <w:p w14:paraId="0663D269" w14:textId="0AAAF8E4" w:rsidR="008C518F" w:rsidRPr="008C518F" w:rsidRDefault="008C518F" w:rsidP="007F7036">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Ensure 100% of employees trained annually on the Conflict-of-Interest</w:t>
      </w:r>
      <w:r w:rsidR="00B715CD">
        <w:rPr>
          <w:rFonts w:ascii="Segoe UI" w:eastAsia="Times New Roman" w:hAnsi="Segoe UI" w:cs="Segoe UI"/>
          <w:lang w:val="en-US" w:eastAsia="en-US"/>
        </w:rPr>
        <w:t xml:space="preserve"> by </w:t>
      </w:r>
      <w:r w:rsidR="00B715CD" w:rsidRPr="000A76FE">
        <w:rPr>
          <w:rFonts w:ascii="Segoe UI" w:hAnsi="Segoe UI" w:cs="Segoe UI"/>
        </w:rPr>
        <w:t>FY 2027–28</w:t>
      </w:r>
      <w:r w:rsidRPr="008C518F">
        <w:rPr>
          <w:rFonts w:ascii="Segoe UI" w:eastAsia="Times New Roman" w:hAnsi="Segoe UI" w:cs="Segoe UI"/>
          <w:lang w:val="en-US" w:eastAsia="en-US"/>
        </w:rPr>
        <w:t>.</w:t>
      </w:r>
    </w:p>
    <w:p w14:paraId="1039F727" w14:textId="783C9E82" w:rsidR="00761EA6" w:rsidRDefault="003824F0" w:rsidP="008618CC">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 xml:space="preserve"> </w:t>
      </w:r>
      <w:r w:rsidR="008C518F" w:rsidRPr="008C518F">
        <w:rPr>
          <w:rFonts w:ascii="Segoe UI" w:eastAsia="Times New Roman" w:hAnsi="Segoe UI" w:cs="Segoe UI"/>
          <w:lang w:val="en-US" w:eastAsia="en-US"/>
        </w:rPr>
        <w:t>Resolve all disclosed conflicts of interest within 30 days of reporting.</w:t>
      </w:r>
    </w:p>
    <w:p w14:paraId="433C435C" w14:textId="77777777" w:rsidR="008C518F" w:rsidRPr="008C518F" w:rsidRDefault="008C518F" w:rsidP="008C518F">
      <w:pPr>
        <w:spacing w:line="276" w:lineRule="auto"/>
        <w:ind w:left="1080"/>
        <w:jc w:val="both"/>
        <w:rPr>
          <w:rFonts w:ascii="Segoe UI" w:eastAsia="Times New Roman" w:hAnsi="Segoe UI" w:cs="Segoe UI"/>
          <w:lang w:val="en-US" w:eastAsia="en-US"/>
        </w:rPr>
      </w:pPr>
    </w:p>
    <w:p w14:paraId="3CE9B605" w14:textId="77777777" w:rsidR="003824F0" w:rsidRPr="00B715CD" w:rsidRDefault="003824F0" w:rsidP="009506B5">
      <w:pPr>
        <w:pStyle w:val="ListParagraph"/>
        <w:numPr>
          <w:ilvl w:val="0"/>
          <w:numId w:val="8"/>
        </w:numPr>
        <w:spacing w:line="276" w:lineRule="auto"/>
        <w:ind w:hanging="294"/>
        <w:jc w:val="both"/>
        <w:rPr>
          <w:b/>
          <w:bCs/>
          <w:lang w:val="en-US" w:eastAsia="en-US"/>
        </w:rPr>
      </w:pPr>
      <w:r w:rsidRPr="008C518F">
        <w:rPr>
          <w:b/>
          <w:bCs/>
          <w:lang w:val="en-US" w:eastAsia="en-US"/>
        </w:rPr>
        <w:t xml:space="preserve">Fraud </w:t>
      </w:r>
      <w:r w:rsidRPr="00B715CD">
        <w:rPr>
          <w:b/>
          <w:bCs/>
          <w:lang w:val="en-US" w:eastAsia="en-US"/>
        </w:rPr>
        <w:t>Prevention:</w:t>
      </w:r>
    </w:p>
    <w:p w14:paraId="6CF8A093" w14:textId="45566C06" w:rsidR="003824F0" w:rsidRPr="008C518F" w:rsidRDefault="008C518F" w:rsidP="009506B5">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Improve internal fraud detection rates by 10%</w:t>
      </w:r>
      <w:r w:rsidR="00B715CD">
        <w:rPr>
          <w:rFonts w:ascii="Segoe UI" w:eastAsia="Times New Roman" w:hAnsi="Segoe UI" w:cs="Segoe UI"/>
          <w:lang w:val="en-US" w:eastAsia="en-US"/>
        </w:rPr>
        <w:t xml:space="preserve"> by </w:t>
      </w:r>
      <w:r w:rsidR="00B715CD" w:rsidRPr="000A76FE">
        <w:rPr>
          <w:rFonts w:ascii="Segoe UI" w:hAnsi="Segoe UI" w:cs="Segoe UI"/>
        </w:rPr>
        <w:t>FY 2027–28</w:t>
      </w:r>
      <w:r w:rsidRPr="008C518F">
        <w:rPr>
          <w:rFonts w:ascii="Segoe UI" w:eastAsia="Times New Roman" w:hAnsi="Segoe UI" w:cs="Segoe UI"/>
          <w:lang w:val="en-US" w:eastAsia="en-US"/>
        </w:rPr>
        <w:t xml:space="preserve"> through enhanced audits and reporting mechanisms.</w:t>
      </w:r>
    </w:p>
    <w:p w14:paraId="1935218A" w14:textId="77777777" w:rsidR="003824F0" w:rsidRPr="008C518F" w:rsidRDefault="003824F0" w:rsidP="009506B5">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Conduct biannual fraud prevention workshops for all employees.</w:t>
      </w:r>
    </w:p>
    <w:p w14:paraId="2726632B" w14:textId="77777777" w:rsidR="00761EA6" w:rsidRPr="008C518F" w:rsidRDefault="00761EA6" w:rsidP="00761EA6">
      <w:pPr>
        <w:spacing w:line="276" w:lineRule="auto"/>
        <w:ind w:left="1080"/>
        <w:jc w:val="both"/>
        <w:rPr>
          <w:rFonts w:ascii="Segoe UI" w:eastAsia="Times New Roman" w:hAnsi="Segoe UI" w:cs="Segoe UI"/>
          <w:lang w:val="en-US" w:eastAsia="en-US"/>
        </w:rPr>
      </w:pPr>
    </w:p>
    <w:p w14:paraId="2654619C" w14:textId="77777777" w:rsidR="003824F0" w:rsidRPr="00B715CD" w:rsidRDefault="003824F0" w:rsidP="009506B5">
      <w:pPr>
        <w:pStyle w:val="ListParagraph"/>
        <w:numPr>
          <w:ilvl w:val="0"/>
          <w:numId w:val="8"/>
        </w:numPr>
        <w:spacing w:line="276" w:lineRule="auto"/>
        <w:ind w:hanging="294"/>
        <w:jc w:val="both"/>
        <w:rPr>
          <w:b/>
          <w:bCs/>
          <w:lang w:val="en-US" w:eastAsia="en-US"/>
        </w:rPr>
      </w:pPr>
      <w:bookmarkStart w:id="4" w:name="_Hlk196303014"/>
      <w:r w:rsidRPr="008C518F">
        <w:rPr>
          <w:b/>
          <w:bCs/>
          <w:lang w:val="en-US" w:eastAsia="en-US"/>
        </w:rPr>
        <w:t xml:space="preserve">Money </w:t>
      </w:r>
      <w:r w:rsidRPr="00B715CD">
        <w:rPr>
          <w:b/>
          <w:bCs/>
          <w:lang w:val="en-US" w:eastAsia="en-US"/>
        </w:rPr>
        <w:t>Laundering</w:t>
      </w:r>
      <w:bookmarkEnd w:id="4"/>
      <w:r w:rsidRPr="00B715CD">
        <w:rPr>
          <w:b/>
          <w:bCs/>
          <w:lang w:val="en-US" w:eastAsia="en-US"/>
        </w:rPr>
        <w:t>:</w:t>
      </w:r>
    </w:p>
    <w:p w14:paraId="18B6019A" w14:textId="67045E07" w:rsidR="008C518F" w:rsidRPr="008C518F" w:rsidRDefault="008C518F" w:rsidP="00C74D03">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Maintain 100% compliance with anti-money laundering (AML) regulations</w:t>
      </w:r>
      <w:r w:rsidR="00B715CD">
        <w:rPr>
          <w:rFonts w:ascii="Segoe UI" w:eastAsia="Times New Roman" w:hAnsi="Segoe UI" w:cs="Segoe UI"/>
          <w:lang w:val="en-US" w:eastAsia="en-US"/>
        </w:rPr>
        <w:t xml:space="preserve"> by </w:t>
      </w:r>
      <w:r w:rsidR="00B715CD" w:rsidRPr="000A76FE">
        <w:rPr>
          <w:rFonts w:ascii="Segoe UI" w:hAnsi="Segoe UI" w:cs="Segoe UI"/>
        </w:rPr>
        <w:t>FY 2027–28</w:t>
      </w:r>
      <w:r w:rsidRPr="008C518F">
        <w:rPr>
          <w:rFonts w:ascii="Segoe UI" w:eastAsia="Times New Roman" w:hAnsi="Segoe UI" w:cs="Segoe UI"/>
          <w:lang w:val="en-US" w:eastAsia="en-US"/>
        </w:rPr>
        <w:t>.</w:t>
      </w:r>
    </w:p>
    <w:p w14:paraId="1D83D753" w14:textId="40AF50D6" w:rsidR="008C518F" w:rsidRPr="008C518F" w:rsidRDefault="008C518F" w:rsidP="0086268B">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 xml:space="preserve">Carry out annual money laundering risk assessments across </w:t>
      </w:r>
      <w:r w:rsidR="00B715CD">
        <w:rPr>
          <w:rFonts w:ascii="Segoe UI" w:eastAsia="Times New Roman" w:hAnsi="Segoe UI" w:cs="Segoe UI"/>
          <w:lang w:val="en-US" w:eastAsia="en-US"/>
        </w:rPr>
        <w:t xml:space="preserve">by 100% </w:t>
      </w:r>
      <w:r w:rsidRPr="008C518F">
        <w:rPr>
          <w:rFonts w:ascii="Segoe UI" w:eastAsia="Times New Roman" w:hAnsi="Segoe UI" w:cs="Segoe UI"/>
          <w:lang w:val="en-US" w:eastAsia="en-US"/>
        </w:rPr>
        <w:t>all departments</w:t>
      </w:r>
      <w:r w:rsidR="00B715CD">
        <w:rPr>
          <w:rFonts w:ascii="Segoe UI" w:eastAsia="Times New Roman" w:hAnsi="Segoe UI" w:cs="Segoe UI"/>
          <w:lang w:val="en-US" w:eastAsia="en-US"/>
        </w:rPr>
        <w:t xml:space="preserve"> by </w:t>
      </w:r>
      <w:r w:rsidR="00B715CD" w:rsidRPr="000A76FE">
        <w:rPr>
          <w:rFonts w:ascii="Segoe UI" w:hAnsi="Segoe UI" w:cs="Segoe UI"/>
        </w:rPr>
        <w:t>FY 2027–28</w:t>
      </w:r>
      <w:r w:rsidRPr="008C518F">
        <w:rPr>
          <w:rFonts w:ascii="Segoe UI" w:eastAsia="Times New Roman" w:hAnsi="Segoe UI" w:cs="Segoe UI"/>
          <w:lang w:val="en-US" w:eastAsia="en-US"/>
        </w:rPr>
        <w:t>.</w:t>
      </w:r>
    </w:p>
    <w:p w14:paraId="3DA05002" w14:textId="5B1F82C1" w:rsidR="00761EA6" w:rsidRDefault="008C518F" w:rsidP="0008168F">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Conduct annual AML audits for all financial transactions.</w:t>
      </w:r>
    </w:p>
    <w:p w14:paraId="62E7FFF3" w14:textId="77777777" w:rsidR="008C518F" w:rsidRPr="008C518F" w:rsidRDefault="008C518F" w:rsidP="008C518F">
      <w:pPr>
        <w:spacing w:line="276" w:lineRule="auto"/>
        <w:ind w:left="1080"/>
        <w:jc w:val="both"/>
        <w:rPr>
          <w:rFonts w:ascii="Segoe UI" w:eastAsia="Times New Roman" w:hAnsi="Segoe UI" w:cs="Segoe UI"/>
          <w:lang w:val="en-US" w:eastAsia="en-US"/>
        </w:rPr>
      </w:pPr>
    </w:p>
    <w:p w14:paraId="4E3D7CC2" w14:textId="77777777" w:rsidR="003824F0" w:rsidRPr="00B715CD" w:rsidRDefault="003824F0" w:rsidP="009506B5">
      <w:pPr>
        <w:pStyle w:val="ListParagraph"/>
        <w:numPr>
          <w:ilvl w:val="0"/>
          <w:numId w:val="8"/>
        </w:numPr>
        <w:spacing w:line="276" w:lineRule="auto"/>
        <w:ind w:hanging="294"/>
        <w:jc w:val="both"/>
        <w:rPr>
          <w:b/>
          <w:bCs/>
          <w:lang w:val="en-US" w:eastAsia="en-US"/>
        </w:rPr>
      </w:pPr>
      <w:r w:rsidRPr="008C518F">
        <w:rPr>
          <w:b/>
          <w:bCs/>
          <w:lang w:val="en-US" w:eastAsia="en-US"/>
        </w:rPr>
        <w:t>Anti-</w:t>
      </w:r>
      <w:r w:rsidRPr="00B715CD">
        <w:rPr>
          <w:b/>
          <w:bCs/>
          <w:lang w:val="en-US" w:eastAsia="en-US"/>
        </w:rPr>
        <w:t xml:space="preserve">Competitive </w:t>
      </w:r>
      <w:r w:rsidRPr="008C518F">
        <w:rPr>
          <w:b/>
          <w:bCs/>
          <w:lang w:val="en-US" w:eastAsia="en-US"/>
        </w:rPr>
        <w:t>Practices:</w:t>
      </w:r>
    </w:p>
    <w:p w14:paraId="1788E978" w14:textId="2976776E" w:rsidR="008C518F" w:rsidRPr="008C518F" w:rsidRDefault="00453E76" w:rsidP="00173E92">
      <w:pPr>
        <w:numPr>
          <w:ilvl w:val="0"/>
          <w:numId w:val="2"/>
        </w:numPr>
        <w:spacing w:line="276" w:lineRule="auto"/>
        <w:jc w:val="both"/>
        <w:rPr>
          <w:rFonts w:ascii="Segoe UI" w:eastAsia="Times New Roman" w:hAnsi="Segoe UI" w:cs="Segoe UI"/>
          <w:lang w:val="en-US" w:eastAsia="en-US"/>
        </w:rPr>
      </w:pPr>
      <w:r>
        <w:rPr>
          <w:rFonts w:ascii="Segoe UI" w:eastAsia="Times New Roman" w:hAnsi="Segoe UI" w:cs="Segoe UI"/>
          <w:lang w:val="en-US" w:eastAsia="en-US"/>
        </w:rPr>
        <w:t xml:space="preserve">Maintain </w:t>
      </w:r>
      <w:r w:rsidR="00381C53">
        <w:rPr>
          <w:rFonts w:ascii="Segoe UI" w:eastAsia="Times New Roman" w:hAnsi="Segoe UI" w:cs="Segoe UI"/>
          <w:lang w:val="en-US" w:eastAsia="en-US"/>
        </w:rPr>
        <w:t>100%</w:t>
      </w:r>
      <w:r w:rsidR="008C518F" w:rsidRPr="008C518F">
        <w:rPr>
          <w:rFonts w:ascii="Segoe UI" w:eastAsia="Times New Roman" w:hAnsi="Segoe UI" w:cs="Segoe UI"/>
          <w:lang w:val="en-US" w:eastAsia="en-US"/>
        </w:rPr>
        <w:t xml:space="preserve"> compliance with all applicable antitrust and competition laws</w:t>
      </w:r>
      <w:r w:rsidR="00381C53">
        <w:rPr>
          <w:rFonts w:ascii="Segoe UI" w:eastAsia="Times New Roman" w:hAnsi="Segoe UI" w:cs="Segoe UI"/>
          <w:lang w:val="en-US" w:eastAsia="en-US"/>
        </w:rPr>
        <w:t xml:space="preserve"> by FY 2027-28</w:t>
      </w:r>
      <w:r w:rsidR="008C518F" w:rsidRPr="008C518F">
        <w:rPr>
          <w:rFonts w:ascii="Segoe UI" w:eastAsia="Times New Roman" w:hAnsi="Segoe UI" w:cs="Segoe UI"/>
          <w:lang w:val="en-US" w:eastAsia="en-US"/>
        </w:rPr>
        <w:t>.</w:t>
      </w:r>
    </w:p>
    <w:p w14:paraId="08F48FB0" w14:textId="18300B0C" w:rsidR="003824F0" w:rsidRDefault="008C518F" w:rsidP="00173E92">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 xml:space="preserve">Conduct annual audits to confirm </w:t>
      </w:r>
      <w:r w:rsidR="005F2580">
        <w:rPr>
          <w:rFonts w:ascii="Segoe UI" w:eastAsia="Times New Roman" w:hAnsi="Segoe UI" w:cs="Segoe UI"/>
          <w:lang w:val="en-US" w:eastAsia="en-US"/>
        </w:rPr>
        <w:t>Zero (0)</w:t>
      </w:r>
      <w:r w:rsidRPr="008C518F">
        <w:rPr>
          <w:rFonts w:ascii="Segoe UI" w:eastAsia="Times New Roman" w:hAnsi="Segoe UI" w:cs="Segoe UI"/>
          <w:lang w:val="en-US" w:eastAsia="en-US"/>
        </w:rPr>
        <w:t xml:space="preserve"> anti-competitive practices across </w:t>
      </w:r>
      <w:r w:rsidR="005F2580">
        <w:rPr>
          <w:rFonts w:ascii="Segoe UI" w:eastAsia="Times New Roman" w:hAnsi="Segoe UI" w:cs="Segoe UI"/>
          <w:lang w:val="en-US" w:eastAsia="en-US"/>
        </w:rPr>
        <w:t>all departments by FY 2027-28</w:t>
      </w:r>
      <w:r w:rsidRPr="008C518F">
        <w:rPr>
          <w:rFonts w:ascii="Segoe UI" w:eastAsia="Times New Roman" w:hAnsi="Segoe UI" w:cs="Segoe UI"/>
          <w:lang w:val="en-US" w:eastAsia="en-US"/>
        </w:rPr>
        <w:t>.</w:t>
      </w:r>
    </w:p>
    <w:p w14:paraId="103A50C7" w14:textId="77777777" w:rsidR="008C518F" w:rsidRPr="008C518F" w:rsidRDefault="008C518F" w:rsidP="008C518F">
      <w:pPr>
        <w:spacing w:line="276" w:lineRule="auto"/>
        <w:ind w:left="1080"/>
        <w:jc w:val="both"/>
        <w:rPr>
          <w:rFonts w:ascii="Segoe UI" w:eastAsia="Times New Roman" w:hAnsi="Segoe UI" w:cs="Segoe UI"/>
          <w:lang w:val="en-US" w:eastAsia="en-US"/>
        </w:rPr>
      </w:pPr>
    </w:p>
    <w:p w14:paraId="29390BA9" w14:textId="77777777" w:rsidR="003824F0" w:rsidRPr="008C518F" w:rsidRDefault="003824F0" w:rsidP="009506B5">
      <w:pPr>
        <w:pStyle w:val="ListParagraph"/>
        <w:numPr>
          <w:ilvl w:val="0"/>
          <w:numId w:val="8"/>
        </w:numPr>
        <w:spacing w:line="276" w:lineRule="auto"/>
        <w:ind w:hanging="294"/>
        <w:jc w:val="both"/>
        <w:rPr>
          <w:rFonts w:ascii="Segoe UI" w:hAnsi="Segoe UI" w:cs="Segoe UI"/>
          <w:lang w:val="en-US" w:eastAsia="en-US"/>
        </w:rPr>
      </w:pPr>
      <w:r w:rsidRPr="008C518F">
        <w:rPr>
          <w:b/>
          <w:bCs/>
          <w:lang w:val="en-US" w:eastAsia="en-US"/>
        </w:rPr>
        <w:t>Information</w:t>
      </w:r>
      <w:r w:rsidRPr="008C518F">
        <w:rPr>
          <w:lang w:val="en-US" w:eastAsia="en-US"/>
        </w:rPr>
        <w:t xml:space="preserve"> </w:t>
      </w:r>
      <w:r w:rsidRPr="008C518F">
        <w:rPr>
          <w:b/>
          <w:bCs/>
          <w:lang w:val="en-US" w:eastAsia="en-US"/>
        </w:rPr>
        <w:t>Security:</w:t>
      </w:r>
    </w:p>
    <w:p w14:paraId="2C55521C" w14:textId="18FB21EA" w:rsidR="008C518F" w:rsidRPr="008C518F" w:rsidRDefault="008C518F" w:rsidP="00F15FCD">
      <w:pPr>
        <w:numPr>
          <w:ilvl w:val="0"/>
          <w:numId w:val="2"/>
        </w:numPr>
        <w:spacing w:line="276" w:lineRule="auto"/>
        <w:jc w:val="both"/>
        <w:rPr>
          <w:rFonts w:ascii="Segoe UI" w:eastAsia="Times New Roman" w:hAnsi="Segoe UI" w:cs="Segoe UI"/>
          <w:lang w:val="en-US" w:eastAsia="en-US"/>
        </w:rPr>
      </w:pPr>
      <w:r w:rsidRPr="008C518F">
        <w:rPr>
          <w:rFonts w:ascii="Segoe UI" w:eastAsia="Times New Roman" w:hAnsi="Segoe UI" w:cs="Segoe UI"/>
          <w:lang w:val="en-US" w:eastAsia="en-US"/>
        </w:rPr>
        <w:t>Provide annual information security training to 100% of employees</w:t>
      </w:r>
      <w:r w:rsidR="005F2580">
        <w:rPr>
          <w:rFonts w:ascii="Segoe UI" w:eastAsia="Times New Roman" w:hAnsi="Segoe UI" w:cs="Segoe UI"/>
          <w:lang w:val="en-US" w:eastAsia="en-US"/>
        </w:rPr>
        <w:t xml:space="preserve"> by FY 2027-28</w:t>
      </w:r>
      <w:r w:rsidRPr="008C518F">
        <w:rPr>
          <w:rFonts w:ascii="Segoe UI" w:eastAsia="Times New Roman" w:hAnsi="Segoe UI" w:cs="Segoe UI"/>
          <w:lang w:val="en-US" w:eastAsia="en-US"/>
        </w:rPr>
        <w:t>.</w:t>
      </w:r>
    </w:p>
    <w:p w14:paraId="56B1FA7D" w14:textId="12F0D4AA" w:rsidR="00752B18" w:rsidRPr="008C518F" w:rsidRDefault="005F2580" w:rsidP="00F15FCD">
      <w:pPr>
        <w:numPr>
          <w:ilvl w:val="0"/>
          <w:numId w:val="2"/>
        </w:numPr>
        <w:spacing w:line="276" w:lineRule="auto"/>
        <w:jc w:val="both"/>
        <w:rPr>
          <w:rFonts w:ascii="Segoe UI" w:eastAsia="Times New Roman" w:hAnsi="Segoe UI" w:cs="Segoe UI"/>
          <w:lang w:val="en-US" w:eastAsia="en-US"/>
        </w:rPr>
      </w:pPr>
      <w:r w:rsidRPr="005F2580">
        <w:rPr>
          <w:rFonts w:ascii="Segoe UI" w:eastAsia="Times New Roman" w:hAnsi="Segoe UI" w:cs="Segoe UI"/>
          <w:lang w:val="en-US" w:eastAsia="en-US"/>
        </w:rPr>
        <w:t>Complete annual information security risk assessments for 100% of all departments by the end of Fiscal Year 2027-28</w:t>
      </w:r>
      <w:r w:rsidR="008C518F" w:rsidRPr="008C518F">
        <w:rPr>
          <w:rFonts w:ascii="Segoe UI" w:eastAsia="Times New Roman" w:hAnsi="Segoe UI" w:cs="Segoe UI"/>
          <w:lang w:val="en-US" w:eastAsia="en-US"/>
        </w:rPr>
        <w:t>.</w:t>
      </w:r>
    </w:p>
    <w:p w14:paraId="4FADCC72" w14:textId="63D65CED" w:rsidR="003824F0" w:rsidRPr="008C518F" w:rsidRDefault="005F2580" w:rsidP="009506B5">
      <w:pPr>
        <w:numPr>
          <w:ilvl w:val="0"/>
          <w:numId w:val="2"/>
        </w:numPr>
        <w:spacing w:line="276" w:lineRule="auto"/>
        <w:jc w:val="both"/>
        <w:rPr>
          <w:rFonts w:ascii="Segoe UI" w:eastAsia="Times New Roman" w:hAnsi="Segoe UI" w:cs="Segoe UI"/>
          <w:lang w:val="en-US" w:eastAsia="en-US"/>
        </w:rPr>
      </w:pPr>
      <w:r w:rsidRPr="005F2580">
        <w:rPr>
          <w:rFonts w:ascii="Segoe UI" w:eastAsia="Times New Roman" w:hAnsi="Segoe UI" w:cs="Segoe UI"/>
          <w:lang w:val="en-US" w:eastAsia="en-US"/>
        </w:rPr>
        <w:t>Minimize information security incidents to zero (0) by FY 2027-28 by implementing a multi-faceted approach, including mandatory staff training, 24/7 system monitoring, and key technology enhancements</w:t>
      </w:r>
      <w:r w:rsidR="008C518F" w:rsidRPr="008C518F">
        <w:rPr>
          <w:rFonts w:ascii="Segoe UI" w:eastAsia="Times New Roman" w:hAnsi="Segoe UI" w:cs="Segoe UI"/>
          <w:lang w:val="en-US" w:eastAsia="en-US"/>
        </w:rPr>
        <w:t>.</w:t>
      </w:r>
    </w:p>
    <w:p w14:paraId="756AE95F" w14:textId="467C77B5" w:rsidR="00752B18" w:rsidRPr="008C518F" w:rsidRDefault="005F2580" w:rsidP="00C36D80">
      <w:pPr>
        <w:numPr>
          <w:ilvl w:val="0"/>
          <w:numId w:val="2"/>
        </w:numPr>
        <w:spacing w:line="276" w:lineRule="auto"/>
        <w:jc w:val="both"/>
        <w:rPr>
          <w:rFonts w:ascii="Segoe UI" w:eastAsia="Times New Roman" w:hAnsi="Segoe UI" w:cs="Segoe UI"/>
          <w:lang w:val="en-US" w:eastAsia="en-US"/>
        </w:rPr>
      </w:pPr>
      <w:r>
        <w:rPr>
          <w:rFonts w:ascii="Segoe UI" w:eastAsia="Times New Roman" w:hAnsi="Segoe UI" w:cs="Segoe UI"/>
          <w:lang w:val="en-US" w:eastAsia="en-US"/>
        </w:rPr>
        <w:lastRenderedPageBreak/>
        <w:t>m</w:t>
      </w:r>
      <w:r w:rsidRPr="005F2580">
        <w:rPr>
          <w:rFonts w:ascii="Segoe UI" w:eastAsia="Times New Roman" w:hAnsi="Segoe UI" w:cs="Segoe UI"/>
          <w:lang w:eastAsia="en-US"/>
        </w:rPr>
        <w:t>aintain 100% classification of all information assets (e.g., Restricted, Confidential, Unrestricted, or Public) by FY 2027-28</w:t>
      </w:r>
      <w:r w:rsidR="008C518F" w:rsidRPr="008C518F">
        <w:rPr>
          <w:rFonts w:ascii="Segoe UI" w:eastAsia="Times New Roman" w:hAnsi="Segoe UI" w:cs="Segoe UI"/>
          <w:lang w:val="en-US" w:eastAsia="en-US"/>
        </w:rPr>
        <w:t>.</w:t>
      </w:r>
    </w:p>
    <w:p w14:paraId="093F1D53"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5" w:name="_Toc196404823"/>
      <w:r w:rsidRPr="00752B18">
        <w:rPr>
          <w:rFonts w:ascii="Segoe UI" w:hAnsi="Segoe UI" w:cs="Segoe UI"/>
          <w:color w:val="002060"/>
          <w:sz w:val="32"/>
          <w:szCs w:val="32"/>
        </w:rPr>
        <w:t>Action Framework:</w:t>
      </w:r>
      <w:bookmarkEnd w:id="5"/>
    </w:p>
    <w:p w14:paraId="3D384B5A" w14:textId="04845B03" w:rsidR="0025188F" w:rsidRPr="0025188F" w:rsidRDefault="0051766B" w:rsidP="00D60520">
      <w:pPr>
        <w:numPr>
          <w:ilvl w:val="0"/>
          <w:numId w:val="3"/>
        </w:numPr>
        <w:spacing w:before="100" w:beforeAutospacing="1" w:after="100" w:afterAutospacing="1" w:line="276" w:lineRule="auto"/>
        <w:jc w:val="both"/>
        <w:rPr>
          <w:rFonts w:ascii="Segoe UI" w:hAnsi="Segoe UI" w:cs="Segoe UI"/>
        </w:rPr>
      </w:pPr>
      <w:r w:rsidRPr="0025188F">
        <w:rPr>
          <w:rFonts w:ascii="Segoe UI" w:hAnsi="Segoe UI" w:cs="Segoe UI"/>
          <w:b/>
          <w:bCs/>
        </w:rPr>
        <w:t>Corruption</w:t>
      </w:r>
      <w:r w:rsidRPr="0025188F">
        <w:rPr>
          <w:rFonts w:ascii="Segoe UI" w:eastAsia="Times New Roman" w:hAnsi="Segoe UI" w:cs="Segoe UI"/>
          <w:b/>
          <w:bCs/>
          <w:lang w:val="en-US" w:eastAsia="en-US"/>
        </w:rPr>
        <w:t xml:space="preserve"> </w:t>
      </w:r>
      <w:r w:rsidRPr="0025188F">
        <w:rPr>
          <w:rFonts w:ascii="Segoe UI" w:hAnsi="Segoe UI" w:cs="Segoe UI"/>
          <w:b/>
          <w:bCs/>
        </w:rPr>
        <w:t>Prevention</w:t>
      </w:r>
      <w:r w:rsidRPr="0025188F">
        <w:rPr>
          <w:rFonts w:ascii="Segoe UI" w:eastAsia="Times New Roman" w:hAnsi="Segoe UI" w:cs="Segoe UI"/>
          <w:b/>
          <w:bCs/>
          <w:lang w:val="en-US" w:eastAsia="en-US"/>
        </w:rPr>
        <w:t>:</w:t>
      </w:r>
      <w:r w:rsidRPr="0025188F">
        <w:rPr>
          <w:rFonts w:ascii="Segoe UI" w:eastAsia="Times New Roman" w:hAnsi="Segoe UI" w:cs="Segoe UI"/>
          <w:lang w:val="en-US" w:eastAsia="en-US"/>
        </w:rPr>
        <w:t xml:space="preserve"> </w:t>
      </w:r>
      <w:r w:rsidR="0025188F">
        <w:t>Alchem International conducts regular internal and external audits to identify and mitigate corruption risks. All employees receive training to recognize, prevent, and report any form of bribery or unethical conduct.</w:t>
      </w:r>
    </w:p>
    <w:p w14:paraId="3EB89D65" w14:textId="0CFBA89F" w:rsidR="0025188F" w:rsidRPr="0025188F" w:rsidRDefault="0051766B" w:rsidP="00E25769">
      <w:pPr>
        <w:numPr>
          <w:ilvl w:val="0"/>
          <w:numId w:val="3"/>
        </w:numPr>
        <w:spacing w:before="100" w:beforeAutospacing="1" w:after="100" w:afterAutospacing="1" w:line="276" w:lineRule="auto"/>
        <w:jc w:val="both"/>
        <w:rPr>
          <w:rFonts w:ascii="Segoe UI" w:hAnsi="Segoe UI" w:cs="Segoe UI"/>
        </w:rPr>
      </w:pPr>
      <w:r w:rsidRPr="0025188F">
        <w:rPr>
          <w:rFonts w:ascii="Segoe UI" w:hAnsi="Segoe UI" w:cs="Segoe UI"/>
          <w:b/>
          <w:bCs/>
        </w:rPr>
        <w:t>Conflict of Interest Disclosure</w:t>
      </w:r>
      <w:r w:rsidRPr="0025188F">
        <w:rPr>
          <w:rFonts w:ascii="Segoe UI" w:hAnsi="Segoe UI" w:cs="Segoe UI"/>
          <w:b/>
          <w:bCs/>
          <w:lang w:val="en-US" w:eastAsia="en-US"/>
        </w:rPr>
        <w:t>:</w:t>
      </w:r>
      <w:r w:rsidRPr="0025188F">
        <w:rPr>
          <w:rFonts w:ascii="Segoe UI" w:hAnsi="Segoe UI" w:cs="Segoe UI"/>
          <w:lang w:val="en-US" w:eastAsia="en-US"/>
        </w:rPr>
        <w:t xml:space="preserve"> </w:t>
      </w:r>
      <w:r w:rsidR="0025188F">
        <w:t>Employees are required to formally declare any potential conflicts of interest. Alchem’s leadership reviews and addresses all disclosures in a transparent and ethical manner to ensure accountability and fairness.</w:t>
      </w:r>
    </w:p>
    <w:p w14:paraId="6CFFD3E9" w14:textId="26EC2C30" w:rsidR="0025188F" w:rsidRPr="0025188F" w:rsidRDefault="0051766B" w:rsidP="00D61C3B">
      <w:pPr>
        <w:numPr>
          <w:ilvl w:val="0"/>
          <w:numId w:val="3"/>
        </w:numPr>
        <w:spacing w:before="100" w:beforeAutospacing="1" w:after="100" w:afterAutospacing="1" w:line="276" w:lineRule="auto"/>
        <w:jc w:val="both"/>
        <w:rPr>
          <w:rFonts w:ascii="Segoe UI" w:hAnsi="Segoe UI" w:cs="Segoe UI"/>
        </w:rPr>
      </w:pPr>
      <w:r w:rsidRPr="0025188F">
        <w:rPr>
          <w:rFonts w:ascii="Segoe UI" w:hAnsi="Segoe UI" w:cs="Segoe UI"/>
          <w:b/>
          <w:bCs/>
        </w:rPr>
        <w:t>Fraud Management System:</w:t>
      </w:r>
      <w:r w:rsidRPr="0025188F">
        <w:rPr>
          <w:rFonts w:ascii="Segoe UI" w:hAnsi="Segoe UI" w:cs="Segoe UI"/>
          <w:lang w:val="en-US" w:eastAsia="en-US"/>
        </w:rPr>
        <w:t xml:space="preserve"> </w:t>
      </w:r>
      <w:r w:rsidR="0025188F">
        <w:t>Alchem has established a robust fraud detection and reporting system, supported by periodic audits and regular fraud awareness sessions. Confidential whistleblowing channels are available to all employees to report suspected fraud without fear of retaliation.</w:t>
      </w:r>
    </w:p>
    <w:p w14:paraId="6EE9D73E" w14:textId="7EB7396B" w:rsidR="0025188F" w:rsidRPr="0025188F" w:rsidRDefault="0051766B" w:rsidP="00035DE0">
      <w:pPr>
        <w:numPr>
          <w:ilvl w:val="0"/>
          <w:numId w:val="3"/>
        </w:numPr>
        <w:spacing w:before="100" w:beforeAutospacing="1" w:after="100" w:afterAutospacing="1" w:line="276" w:lineRule="auto"/>
        <w:jc w:val="both"/>
        <w:rPr>
          <w:rFonts w:ascii="Segoe UI" w:hAnsi="Segoe UI" w:cs="Segoe UI"/>
          <w:lang w:val="en-US" w:eastAsia="en-US"/>
        </w:rPr>
      </w:pPr>
      <w:r w:rsidRPr="0025188F">
        <w:rPr>
          <w:rFonts w:ascii="Segoe UI" w:hAnsi="Segoe UI" w:cs="Segoe UI"/>
          <w:b/>
          <w:bCs/>
        </w:rPr>
        <w:t>AML Compliance:</w:t>
      </w:r>
      <w:r w:rsidRPr="0025188F">
        <w:rPr>
          <w:rFonts w:ascii="Segoe UI" w:hAnsi="Segoe UI" w:cs="Segoe UI"/>
          <w:lang w:val="en-US" w:eastAsia="en-US"/>
        </w:rPr>
        <w:t xml:space="preserve"> </w:t>
      </w:r>
      <w:r w:rsidR="0025188F">
        <w:t>Comprehensive due diligence processes, including customer verification, transaction monitoring, and annual AML audits, are implemented to ensure full compliance with anti-money laundering regulations.</w:t>
      </w:r>
    </w:p>
    <w:p w14:paraId="6F91E501" w14:textId="31F19D9B" w:rsidR="0025188F" w:rsidRPr="0025188F" w:rsidRDefault="0051766B" w:rsidP="0025188F">
      <w:pPr>
        <w:numPr>
          <w:ilvl w:val="0"/>
          <w:numId w:val="3"/>
        </w:numPr>
        <w:spacing w:before="100" w:beforeAutospacing="1" w:after="100" w:afterAutospacing="1" w:line="276" w:lineRule="auto"/>
        <w:jc w:val="both"/>
        <w:rPr>
          <w:rFonts w:ascii="Segoe UI" w:hAnsi="Segoe UI" w:cs="Segoe UI"/>
        </w:rPr>
      </w:pPr>
      <w:r w:rsidRPr="0025188F">
        <w:rPr>
          <w:rFonts w:ascii="Segoe UI" w:hAnsi="Segoe UI" w:cs="Segoe UI"/>
          <w:b/>
          <w:bCs/>
        </w:rPr>
        <w:t>Fair Competition Monitoring:</w:t>
      </w:r>
      <w:r w:rsidR="0025188F">
        <w:rPr>
          <w:rFonts w:ascii="Segoe UI" w:hAnsi="Segoe UI" w:cs="Segoe UI"/>
          <w:lang w:val="en-US" w:eastAsia="en-US"/>
        </w:rPr>
        <w:t xml:space="preserve"> </w:t>
      </w:r>
      <w:r w:rsidR="0025188F">
        <w:t>Alchem conducts routine audits and monitoring mechanisms to ensure adherence to antitrust and competition laws, thereby promoting transparency and fairness across its value chain.</w:t>
      </w:r>
    </w:p>
    <w:p w14:paraId="4403D709" w14:textId="77777777" w:rsidR="0025188F" w:rsidRPr="0025188F" w:rsidRDefault="0051766B" w:rsidP="0025188F">
      <w:pPr>
        <w:pStyle w:val="NormalWeb"/>
        <w:numPr>
          <w:ilvl w:val="0"/>
          <w:numId w:val="12"/>
        </w:numPr>
        <w:tabs>
          <w:tab w:val="clear" w:pos="720"/>
          <w:tab w:val="left" w:pos="810"/>
          <w:tab w:val="num" w:pos="1170"/>
        </w:tabs>
        <w:spacing w:before="0" w:beforeAutospacing="0" w:line="276" w:lineRule="auto"/>
        <w:ind w:left="1080"/>
        <w:rPr>
          <w:rFonts w:ascii="Calibri" w:eastAsia="Calibri" w:hAnsi="Calibri"/>
          <w:lang w:val="en-IN" w:eastAsia="en-IN"/>
        </w:rPr>
      </w:pPr>
      <w:r w:rsidRPr="0025188F">
        <w:rPr>
          <w:rFonts w:ascii="Segoe UI" w:eastAsia="Calibri" w:hAnsi="Segoe UI" w:cs="Segoe UI"/>
          <w:b/>
          <w:bCs/>
        </w:rPr>
        <w:t xml:space="preserve">Information Security Measures: </w:t>
      </w:r>
      <w:bookmarkStart w:id="6" w:name="_Toc196404824"/>
      <w:r w:rsidR="0025188F" w:rsidRPr="0025188F">
        <w:rPr>
          <w:rFonts w:ascii="Calibri" w:eastAsia="Calibri" w:hAnsi="Calibri"/>
          <w:lang w:val="en-IN" w:eastAsia="en-IN"/>
        </w:rPr>
        <w:t>Alchem implements a strong information security management framework that includes regular cybersecurity risk assessments, employee training, data encryption, and secure handling of sensitive information to protect company and stakeholder interests.</w:t>
      </w:r>
    </w:p>
    <w:p w14:paraId="18E53D8C" w14:textId="625D47F6" w:rsidR="008C7653" w:rsidRPr="0025188F" w:rsidRDefault="008C7653" w:rsidP="00402F81">
      <w:pPr>
        <w:numPr>
          <w:ilvl w:val="0"/>
          <w:numId w:val="7"/>
        </w:numPr>
        <w:spacing w:before="240" w:beforeAutospacing="1" w:after="240" w:afterAutospacing="1" w:line="276" w:lineRule="auto"/>
        <w:ind w:left="714" w:hanging="357"/>
        <w:jc w:val="both"/>
        <w:rPr>
          <w:rFonts w:ascii="Segoe UI" w:hAnsi="Segoe UI" w:cs="Segoe UI"/>
          <w:color w:val="002060"/>
          <w:sz w:val="32"/>
          <w:szCs w:val="32"/>
        </w:rPr>
      </w:pPr>
      <w:r w:rsidRPr="0025188F">
        <w:rPr>
          <w:rFonts w:ascii="Segoe UI" w:hAnsi="Segoe UI" w:cs="Segoe UI"/>
          <w:color w:val="002060"/>
          <w:sz w:val="32"/>
          <w:szCs w:val="32"/>
        </w:rPr>
        <w:t>Roles and Responsibilities:</w:t>
      </w:r>
      <w:bookmarkEnd w:id="6"/>
    </w:p>
    <w:p w14:paraId="01A45D2D" w14:textId="77777777" w:rsidR="0025188F" w:rsidRPr="0025188F" w:rsidRDefault="0051766B" w:rsidP="00C84382">
      <w:pPr>
        <w:pStyle w:val="ListParagraph"/>
        <w:numPr>
          <w:ilvl w:val="0"/>
          <w:numId w:val="4"/>
        </w:numPr>
        <w:spacing w:before="100" w:beforeAutospacing="1" w:after="100" w:afterAutospacing="1"/>
        <w:jc w:val="both"/>
        <w:rPr>
          <w:rFonts w:ascii="Segoe UI" w:hAnsi="Segoe UI" w:cs="Segoe UI"/>
          <w:lang w:val="en-US" w:eastAsia="en-US"/>
        </w:rPr>
      </w:pPr>
      <w:r w:rsidRPr="0025188F">
        <w:rPr>
          <w:rFonts w:ascii="Segoe UI" w:eastAsia="Calibri" w:hAnsi="Segoe UI" w:cs="Segoe UI"/>
          <w:b/>
          <w:bCs/>
        </w:rPr>
        <w:t>Compliance Officer:</w:t>
      </w:r>
      <w:r w:rsidRPr="0025188F">
        <w:rPr>
          <w:rFonts w:ascii="Segoe UI" w:hAnsi="Segoe UI" w:cs="Segoe UI"/>
          <w:lang w:val="en-US" w:eastAsia="en-US"/>
        </w:rPr>
        <w:t xml:space="preserve"> </w:t>
      </w:r>
      <w:r w:rsidR="0025188F">
        <w:t>Oversees the implementation of Alchem International’s Ethics Policy, ensuring adherence to anti-corruption, anti-fraud, AML, and conflict-of-interest standards while addressing potential risks promptly and effectively.</w:t>
      </w:r>
    </w:p>
    <w:p w14:paraId="68E8FA62" w14:textId="44FA0C33" w:rsidR="00815DA1" w:rsidRPr="00815DA1" w:rsidRDefault="0051766B" w:rsidP="00AC72A8">
      <w:pPr>
        <w:pStyle w:val="ListParagraph"/>
        <w:numPr>
          <w:ilvl w:val="0"/>
          <w:numId w:val="4"/>
        </w:numPr>
        <w:spacing w:before="100" w:beforeAutospacing="1" w:after="100" w:afterAutospacing="1"/>
        <w:jc w:val="both"/>
        <w:rPr>
          <w:rFonts w:ascii="Segoe UI" w:hAnsi="Segoe UI" w:cs="Segoe UI"/>
          <w:lang w:val="en-US" w:eastAsia="en-US"/>
        </w:rPr>
      </w:pPr>
      <w:r w:rsidRPr="00815DA1">
        <w:rPr>
          <w:rFonts w:ascii="Segoe UI" w:eastAsia="Calibri" w:hAnsi="Segoe UI" w:cs="Segoe UI"/>
          <w:b/>
          <w:bCs/>
        </w:rPr>
        <w:t>Internal Audit Team:</w:t>
      </w:r>
      <w:r w:rsidRPr="00815DA1">
        <w:rPr>
          <w:rFonts w:ascii="Segoe UI" w:hAnsi="Segoe UI" w:cs="Segoe UI"/>
          <w:lang w:val="en-US" w:eastAsia="en-US"/>
        </w:rPr>
        <w:t xml:space="preserve"> </w:t>
      </w:r>
      <w:r w:rsidR="00815DA1">
        <w:t>Conducts regular audits to evaluate fraud risks, monitor compliance with competition laws, and strengthen financial transparency by testing the robustness of internal controls.</w:t>
      </w:r>
    </w:p>
    <w:p w14:paraId="5DC6F53B" w14:textId="29B0409A" w:rsidR="00815DA1" w:rsidRPr="00815DA1" w:rsidRDefault="0051766B" w:rsidP="00133B80">
      <w:pPr>
        <w:pStyle w:val="ListParagraph"/>
        <w:numPr>
          <w:ilvl w:val="0"/>
          <w:numId w:val="4"/>
        </w:numPr>
        <w:spacing w:before="100" w:beforeAutospacing="1" w:after="100" w:afterAutospacing="1"/>
        <w:jc w:val="both"/>
        <w:rPr>
          <w:rFonts w:ascii="Segoe UI" w:hAnsi="Segoe UI" w:cs="Segoe UI"/>
          <w:lang w:val="en-US" w:eastAsia="en-US"/>
        </w:rPr>
      </w:pPr>
      <w:r w:rsidRPr="00815DA1">
        <w:rPr>
          <w:rFonts w:ascii="Segoe UI" w:eastAsia="Calibri" w:hAnsi="Segoe UI" w:cs="Segoe UI"/>
          <w:b/>
          <w:bCs/>
        </w:rPr>
        <w:t>Information Security Manager:</w:t>
      </w:r>
      <w:r w:rsidR="00815DA1">
        <w:t>Develops and manages strategies to safeguard company information, prevent data breaches, and ensure data confidentiality, integrity, and availability across all departments.</w:t>
      </w:r>
    </w:p>
    <w:p w14:paraId="470A861D" w14:textId="446945F1" w:rsidR="00076193" w:rsidRPr="00815DA1" w:rsidRDefault="0051766B" w:rsidP="00536DBE">
      <w:pPr>
        <w:pStyle w:val="ListParagraph"/>
        <w:numPr>
          <w:ilvl w:val="0"/>
          <w:numId w:val="4"/>
        </w:numPr>
        <w:spacing w:before="100" w:beforeAutospacing="1" w:after="100" w:afterAutospacing="1"/>
        <w:jc w:val="both"/>
        <w:rPr>
          <w:rFonts w:ascii="Segoe UI" w:hAnsi="Segoe UI" w:cs="Segoe UI"/>
          <w:lang w:val="en-US" w:eastAsia="en-US"/>
        </w:rPr>
      </w:pPr>
      <w:r w:rsidRPr="00815DA1">
        <w:rPr>
          <w:rFonts w:ascii="Segoe UI" w:eastAsia="Calibri" w:hAnsi="Segoe UI" w:cs="Segoe UI"/>
          <w:b/>
          <w:bCs/>
        </w:rPr>
        <w:lastRenderedPageBreak/>
        <w:t>Employees:</w:t>
      </w:r>
      <w:r w:rsidR="00815DA1">
        <w:rPr>
          <w:rFonts w:ascii="Segoe UI" w:hAnsi="Segoe UI" w:cs="Segoe UI"/>
          <w:lang w:val="en-US" w:eastAsia="en-US"/>
        </w:rPr>
        <w:t xml:space="preserve"> </w:t>
      </w:r>
      <w:r w:rsidR="00815DA1">
        <w:t>All employees are required to follow Alchem International’s ethical standards, complete mandatory training programs, and proactively report any suspected policy violations or unethical practices through designated reporting channels.</w:t>
      </w:r>
    </w:p>
    <w:p w14:paraId="479CE312" w14:textId="68EE8909" w:rsidR="009506B5" w:rsidRPr="00EB3F03" w:rsidRDefault="00EB3F03" w:rsidP="00EB3F03">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7" w:name="_Toc196404825"/>
      <w:r w:rsidRPr="00EB3F03">
        <w:rPr>
          <w:rFonts w:ascii="Segoe UI" w:hAnsi="Segoe UI" w:cs="Segoe UI"/>
          <w:color w:val="002060"/>
          <w:sz w:val="32"/>
          <w:szCs w:val="32"/>
        </w:rPr>
        <w:t>Ethical Compliance Framework: Do’s and Don’ts Across Key Risk Areas</w:t>
      </w:r>
      <w:r>
        <w:rPr>
          <w:rFonts w:ascii="Segoe UI" w:hAnsi="Segoe UI" w:cs="Segoe UI"/>
          <w:color w:val="002060"/>
          <w:sz w:val="32"/>
          <w:szCs w:val="32"/>
        </w:rPr>
        <w:t>:</w:t>
      </w:r>
      <w:bookmarkEnd w:id="7"/>
    </w:p>
    <w:tbl>
      <w:tblPr>
        <w:tblStyle w:val="TableGrid"/>
        <w:tblW w:w="5000" w:type="pct"/>
        <w:tblLook w:val="04A0" w:firstRow="1" w:lastRow="0" w:firstColumn="1" w:lastColumn="0" w:noHBand="0" w:noVBand="1"/>
      </w:tblPr>
      <w:tblGrid>
        <w:gridCol w:w="1837"/>
        <w:gridCol w:w="3688"/>
        <w:gridCol w:w="3491"/>
      </w:tblGrid>
      <w:tr w:rsidR="009506B5" w:rsidRPr="009506B5" w14:paraId="4B7CB46D" w14:textId="77777777" w:rsidTr="001B28B4">
        <w:tc>
          <w:tcPr>
            <w:tcW w:w="1019" w:type="pct"/>
            <w:hideMark/>
          </w:tcPr>
          <w:p w14:paraId="16A579E8" w14:textId="77777777" w:rsidR="009506B5" w:rsidRPr="009506B5" w:rsidRDefault="009506B5" w:rsidP="009506B5">
            <w:pPr>
              <w:jc w:val="both"/>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Category</w:t>
            </w:r>
          </w:p>
        </w:tc>
        <w:tc>
          <w:tcPr>
            <w:tcW w:w="2045" w:type="pct"/>
            <w:hideMark/>
          </w:tcPr>
          <w:p w14:paraId="65428495"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Do’s</w:t>
            </w:r>
          </w:p>
        </w:tc>
        <w:tc>
          <w:tcPr>
            <w:tcW w:w="1937" w:type="pct"/>
            <w:hideMark/>
          </w:tcPr>
          <w:p w14:paraId="43E53706"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Don’ts</w:t>
            </w:r>
          </w:p>
        </w:tc>
      </w:tr>
      <w:tr w:rsidR="009506B5" w:rsidRPr="009506B5" w14:paraId="043DF850" w14:textId="77777777" w:rsidTr="001B28B4">
        <w:tc>
          <w:tcPr>
            <w:tcW w:w="1019" w:type="pct"/>
            <w:vAlign w:val="center"/>
            <w:hideMark/>
          </w:tcPr>
          <w:p w14:paraId="0A228BDF" w14:textId="77777777" w:rsidR="009506B5" w:rsidRPr="009506B5" w:rsidRDefault="009506B5" w:rsidP="008A2ECF">
            <w:pPr>
              <w:jc w:val="center"/>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Anti-Corruption and Fraud Prevention</w:t>
            </w:r>
          </w:p>
        </w:tc>
        <w:tc>
          <w:tcPr>
            <w:tcW w:w="2045" w:type="pct"/>
            <w:hideMark/>
          </w:tcPr>
          <w:p w14:paraId="15FC0BFC"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Report any suspected bribery, fraud, or unethical conduct to the Compliance Officer or through the Whistleblower Procedure.</w:t>
            </w:r>
          </w:p>
          <w:p w14:paraId="3954DCBB"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 xml:space="preserve">Maintain transparent and accurate records of all financial transactions. </w:t>
            </w:r>
          </w:p>
          <w:p w14:paraId="6A5CAE6B" w14:textId="02ACC6D7" w:rsidR="009506B5" w:rsidRP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Decline gifts or incentives from suppliers that could influence business decisions.</w:t>
            </w:r>
          </w:p>
        </w:tc>
        <w:tc>
          <w:tcPr>
            <w:tcW w:w="1937" w:type="pct"/>
            <w:hideMark/>
          </w:tcPr>
          <w:p w14:paraId="4AAC0812" w14:textId="5D5040A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offer or accept bribes in any</w:t>
            </w:r>
            <w:r w:rsidR="00EB3F03" w:rsidRPr="009506B5">
              <w:rPr>
                <w:rFonts w:ascii="Segoe UI" w:hAnsi="Segoe UI" w:cs="Segoe UI"/>
                <w:sz w:val="22"/>
                <w:szCs w:val="22"/>
                <w:lang w:val="en-US" w:eastAsia="en-US"/>
              </w:rPr>
              <w:t xml:space="preserve"> form.</w:t>
            </w:r>
          </w:p>
          <w:p w14:paraId="599A7DE0" w14:textId="6ACD278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falsify or manipulate financial records.</w:t>
            </w:r>
          </w:p>
          <w:p w14:paraId="009C38DC" w14:textId="5B7320B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ignore or withhold information regarding potential corruption risks.</w:t>
            </w:r>
          </w:p>
        </w:tc>
      </w:tr>
      <w:tr w:rsidR="009506B5" w:rsidRPr="009506B5" w14:paraId="7D6B99EA" w14:textId="77777777" w:rsidTr="001B28B4">
        <w:tc>
          <w:tcPr>
            <w:tcW w:w="1019" w:type="pct"/>
            <w:hideMark/>
          </w:tcPr>
          <w:p w14:paraId="586BC4DE"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Conflict of Interest Management</w:t>
            </w:r>
          </w:p>
        </w:tc>
        <w:tc>
          <w:tcPr>
            <w:tcW w:w="2045" w:type="pct"/>
            <w:hideMark/>
          </w:tcPr>
          <w:p w14:paraId="229FA80D" w14:textId="77777777" w:rsidR="00A16626" w:rsidRDefault="009506B5" w:rsidP="00FB4368">
            <w:pPr>
              <w:pStyle w:val="ListParagraph"/>
              <w:numPr>
                <w:ilvl w:val="0"/>
                <w:numId w:val="11"/>
              </w:numPr>
              <w:ind w:left="301" w:hanging="301"/>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Disclose any personal or financial relationships that could create a conflict of interest. </w:t>
            </w:r>
          </w:p>
          <w:p w14:paraId="6A01A372" w14:textId="33B549A0" w:rsid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Seek approval before engaging in any external business relationships.</w:t>
            </w:r>
          </w:p>
          <w:p w14:paraId="396C59A4" w14:textId="22C6A6A7" w:rsidR="009506B5" w:rsidRP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 Follow company procedures for reporting conflicts of interest.</w:t>
            </w:r>
          </w:p>
        </w:tc>
        <w:tc>
          <w:tcPr>
            <w:tcW w:w="1937" w:type="pct"/>
            <w:hideMark/>
          </w:tcPr>
          <w:p w14:paraId="0B26CB1F" w14:textId="6ABBEEAA"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make decisions that personally benefit you at the expense of the company.</w:t>
            </w:r>
          </w:p>
          <w:p w14:paraId="5D45060E" w14:textId="46BFE133"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engage in business with direct competitors without approval. </w:t>
            </w:r>
          </w:p>
          <w:p w14:paraId="0CB7ACC4" w14:textId="4A2F3B8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company resources for personal gain.</w:t>
            </w:r>
          </w:p>
        </w:tc>
      </w:tr>
      <w:tr w:rsidR="009506B5" w:rsidRPr="009506B5" w14:paraId="2A89FE1A" w14:textId="77777777" w:rsidTr="001B28B4">
        <w:tc>
          <w:tcPr>
            <w:tcW w:w="1019" w:type="pct"/>
            <w:hideMark/>
          </w:tcPr>
          <w:p w14:paraId="23FCA77C"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Money Laundering Prevention</w:t>
            </w:r>
          </w:p>
        </w:tc>
        <w:tc>
          <w:tcPr>
            <w:tcW w:w="2045" w:type="pct"/>
            <w:hideMark/>
          </w:tcPr>
          <w:p w14:paraId="4A4D90C5" w14:textId="0BF9AF41"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Report any suspicious transactions to the compliance department. </w:t>
            </w:r>
          </w:p>
          <w:p w14:paraId="4FC24414" w14:textId="3160045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Conduct due diligence before engaging with new business partners. </w:t>
            </w:r>
          </w:p>
          <w:p w14:paraId="2EB21518" w14:textId="195126A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Maintain accurate financial records and transaction logs.</w:t>
            </w:r>
          </w:p>
        </w:tc>
        <w:tc>
          <w:tcPr>
            <w:tcW w:w="1937" w:type="pct"/>
            <w:hideMark/>
          </w:tcPr>
          <w:p w14:paraId="29C84754" w14:textId="55BD10B6"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process or approve transactions that lack clear business justification.</w:t>
            </w:r>
          </w:p>
          <w:p w14:paraId="45CB22B7"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ignore red flags related to suspicious financial activities. </w:t>
            </w:r>
          </w:p>
          <w:p w14:paraId="00DFF36B" w14:textId="1CFFAA23"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engage in structuring transactions to evade reporting requirements.</w:t>
            </w:r>
          </w:p>
        </w:tc>
      </w:tr>
      <w:tr w:rsidR="009506B5" w:rsidRPr="009506B5" w14:paraId="213773B6" w14:textId="77777777" w:rsidTr="001B28B4">
        <w:tc>
          <w:tcPr>
            <w:tcW w:w="1019" w:type="pct"/>
            <w:hideMark/>
          </w:tcPr>
          <w:p w14:paraId="0AE60810"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Anti-Competitive Practice Avoidance</w:t>
            </w:r>
          </w:p>
        </w:tc>
        <w:tc>
          <w:tcPr>
            <w:tcW w:w="2045" w:type="pct"/>
            <w:hideMark/>
          </w:tcPr>
          <w:p w14:paraId="1859D414" w14:textId="6241271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Compete fairly and ethically in the marketplace. </w:t>
            </w:r>
          </w:p>
          <w:p w14:paraId="610C606B" w14:textId="55131AB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Follow all applicable competition laws and regulations.</w:t>
            </w:r>
          </w:p>
          <w:p w14:paraId="35CFF9E9" w14:textId="58F58360"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Ensure transparency in negotiations and pricing strategies.</w:t>
            </w:r>
          </w:p>
        </w:tc>
        <w:tc>
          <w:tcPr>
            <w:tcW w:w="1937" w:type="pct"/>
            <w:hideMark/>
          </w:tcPr>
          <w:p w14:paraId="791C26EE" w14:textId="54B92F01"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engage in price-fixing, bid-rigging, or market allocation schemes.</w:t>
            </w:r>
          </w:p>
          <w:p w14:paraId="45D2B588"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discuss competitive pricing strategies with competitors.</w:t>
            </w:r>
          </w:p>
          <w:p w14:paraId="06B3224C" w14:textId="3F8B0E87"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market influence to eliminate competition unfairly.</w:t>
            </w:r>
          </w:p>
        </w:tc>
      </w:tr>
      <w:tr w:rsidR="009506B5" w:rsidRPr="009506B5" w14:paraId="32D4ED93" w14:textId="77777777" w:rsidTr="001B28B4">
        <w:tc>
          <w:tcPr>
            <w:tcW w:w="1019" w:type="pct"/>
            <w:hideMark/>
          </w:tcPr>
          <w:p w14:paraId="675EC623"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lastRenderedPageBreak/>
              <w:t>Information Security &amp; Data Protection</w:t>
            </w:r>
          </w:p>
        </w:tc>
        <w:tc>
          <w:tcPr>
            <w:tcW w:w="2045" w:type="pct"/>
            <w:hideMark/>
          </w:tcPr>
          <w:p w14:paraId="34704A4A" w14:textId="53BF144F"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Follow company cybersecurity policies to protect sensitive data. </w:t>
            </w:r>
          </w:p>
          <w:p w14:paraId="47E264EA" w14:textId="5DBDD4F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Use strong passwords and enable multi-factor authentication where required. </w:t>
            </w:r>
          </w:p>
          <w:p w14:paraId="39E40F52" w14:textId="56A0C2F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Report any suspicious emails, phishing attempts, or data breaches immediately.</w:t>
            </w:r>
          </w:p>
        </w:tc>
        <w:tc>
          <w:tcPr>
            <w:tcW w:w="1937" w:type="pct"/>
            <w:hideMark/>
          </w:tcPr>
          <w:p w14:paraId="5580E2D1" w14:textId="5B6EAA87" w:rsidR="00EB3F03" w:rsidRDefault="009506B5" w:rsidP="00EB3F03">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share confidential company data with unauthorized individuals</w:t>
            </w:r>
            <w:r w:rsidR="00EB3F03">
              <w:rPr>
                <w:rFonts w:ascii="Segoe UI" w:hAnsi="Segoe UI" w:cs="Segoe UI"/>
                <w:sz w:val="22"/>
                <w:szCs w:val="22"/>
                <w:lang w:val="en-US" w:eastAsia="en-US"/>
              </w:rPr>
              <w:t>.</w:t>
            </w:r>
          </w:p>
          <w:p w14:paraId="7D2C9820" w14:textId="46196ECD" w:rsidR="009506B5" w:rsidRPr="00EB3F03" w:rsidRDefault="009506B5" w:rsidP="00EB3F03">
            <w:pPr>
              <w:pStyle w:val="ListParagraph"/>
              <w:numPr>
                <w:ilvl w:val="0"/>
                <w:numId w:val="11"/>
              </w:numPr>
              <w:jc w:val="both"/>
              <w:rPr>
                <w:rFonts w:ascii="Segoe UI" w:hAnsi="Segoe UI" w:cs="Segoe UI"/>
                <w:sz w:val="22"/>
                <w:szCs w:val="22"/>
                <w:lang w:val="en-US" w:eastAsia="en-US"/>
              </w:rPr>
            </w:pPr>
            <w:r w:rsidRPr="00EB3F03">
              <w:rPr>
                <w:rFonts w:ascii="Segoe UI" w:hAnsi="Segoe UI" w:cs="Segoe UI"/>
                <w:sz w:val="22"/>
                <w:szCs w:val="22"/>
                <w:lang w:val="en-US" w:eastAsia="en-US"/>
              </w:rPr>
              <w:t xml:space="preserve">Do not use personal devices to store or transmit company-sensitive information. </w:t>
            </w:r>
            <w:r w:rsidRPr="00EB3F03">
              <w:rPr>
                <w:rFonts w:ascii="Segoe UI" w:hAnsi="Segoe UI" w:cs="Segoe UI"/>
                <w:sz w:val="22"/>
                <w:szCs w:val="22"/>
                <w:lang w:val="en-US" w:eastAsia="en-US"/>
              </w:rPr>
              <w:br/>
            </w:r>
          </w:p>
        </w:tc>
      </w:tr>
    </w:tbl>
    <w:p w14:paraId="7C3DE697" w14:textId="77777777" w:rsidR="002743FB" w:rsidRDefault="002743FB" w:rsidP="009506B5">
      <w:pPr>
        <w:spacing w:before="100" w:beforeAutospacing="1" w:after="100" w:afterAutospacing="1"/>
        <w:jc w:val="both"/>
        <w:rPr>
          <w:rFonts w:ascii="Segoe UI" w:hAnsi="Segoe UI" w:cs="Segoe UI"/>
          <w:lang w:val="en-US" w:eastAsia="en-US"/>
        </w:rPr>
      </w:pPr>
    </w:p>
    <w:p w14:paraId="7B95E630" w14:textId="766DD3DD" w:rsidR="00966215" w:rsidRPr="00752B18" w:rsidRDefault="00966215"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8" w:name="_Toc196404826"/>
      <w:r w:rsidRPr="00752B18">
        <w:rPr>
          <w:rFonts w:ascii="Segoe UI" w:hAnsi="Segoe UI" w:cs="Segoe UI"/>
          <w:color w:val="002060"/>
          <w:sz w:val="32"/>
          <w:szCs w:val="32"/>
        </w:rPr>
        <w:t>Disciplinary Measures:</w:t>
      </w:r>
      <w:bookmarkEnd w:id="8"/>
      <w:r w:rsidR="00B419AF" w:rsidRPr="00752B18">
        <w:rPr>
          <w:rFonts w:ascii="Segoe UI" w:hAnsi="Segoe UI" w:cs="Segoe UI"/>
          <w:color w:val="002060"/>
          <w:sz w:val="32"/>
          <w:szCs w:val="32"/>
        </w:rPr>
        <w:t xml:space="preserve"> </w:t>
      </w:r>
    </w:p>
    <w:p w14:paraId="18942D1A" w14:textId="77777777" w:rsidR="00BE69A6" w:rsidRPr="00BE69A6" w:rsidRDefault="00BE69A6" w:rsidP="00BE69A6">
      <w:pPr>
        <w:spacing w:line="276" w:lineRule="auto"/>
        <w:ind w:left="357"/>
        <w:jc w:val="both"/>
        <w:rPr>
          <w:rFonts w:ascii="Segoe UI" w:hAnsi="Segoe UI" w:cs="Segoe UI"/>
        </w:rPr>
      </w:pPr>
      <w:r w:rsidRPr="00BE69A6">
        <w:rPr>
          <w:rFonts w:ascii="Segoe UI" w:hAnsi="Segoe UI" w:cs="Segoe UI"/>
        </w:rPr>
        <w:t>Alchem International Pvt. Ltd. enforces strict disciplinary actions for any violations of its Ethics Policy, ensuring that all employees, contractors, and partners clearly understand the consequences of unethical behavior. The disciplinary framework is designed to uphold accountability, maintain integrity, and reinforce trust across the organization. Actions include:</w:t>
      </w:r>
    </w:p>
    <w:p w14:paraId="4F4058D3" w14:textId="1086A5D2" w:rsidR="0051766B" w:rsidRPr="00BE69A6" w:rsidRDefault="0051766B" w:rsidP="00BE69A6">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Verbal or Written Warning:</w:t>
      </w:r>
    </w:p>
    <w:p w14:paraId="729C7163" w14:textId="62CEC88D" w:rsidR="0051766B" w:rsidRPr="00752B18" w:rsidRDefault="00BE69A6" w:rsidP="00BE69A6">
      <w:pPr>
        <w:numPr>
          <w:ilvl w:val="0"/>
          <w:numId w:val="2"/>
        </w:numPr>
        <w:spacing w:after="240" w:line="276" w:lineRule="auto"/>
        <w:jc w:val="both"/>
        <w:rPr>
          <w:rFonts w:ascii="Segoe UI" w:hAnsi="Segoe UI" w:cs="Segoe UI"/>
        </w:rPr>
      </w:pPr>
      <w:r w:rsidRPr="00BE69A6">
        <w:rPr>
          <w:rFonts w:ascii="Segoe UI" w:hAnsi="Segoe UI" w:cs="Segoe UI"/>
        </w:rPr>
        <w:t>Issued for minor violations or first-time offenses. Employees or partners receive a formal warning that outlines the nature of the violation and corrective measures required to prevent recurrence.</w:t>
      </w:r>
    </w:p>
    <w:p w14:paraId="76B6E1E4" w14:textId="18D74BC4"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Suspension:</w:t>
      </w:r>
    </w:p>
    <w:p w14:paraId="6104DCA4" w14:textId="711F3A9C" w:rsidR="0051766B" w:rsidRPr="00752B18" w:rsidRDefault="00BE69A6" w:rsidP="00BE69A6">
      <w:pPr>
        <w:numPr>
          <w:ilvl w:val="0"/>
          <w:numId w:val="2"/>
        </w:numPr>
        <w:spacing w:after="240" w:line="276" w:lineRule="auto"/>
        <w:jc w:val="both"/>
        <w:rPr>
          <w:rFonts w:ascii="Segoe UI" w:hAnsi="Segoe UI" w:cs="Segoe UI"/>
        </w:rPr>
      </w:pPr>
      <w:r w:rsidRPr="00BE69A6">
        <w:rPr>
          <w:rFonts w:ascii="Segoe UI" w:hAnsi="Segoe UI" w:cs="Segoe UI"/>
        </w:rPr>
        <w:t>Employees may face temporary suspension from duties for repeated violations or serious misconduct. This may also apply in cases of negligence, such as failing to report unethical practices.</w:t>
      </w:r>
    </w:p>
    <w:p w14:paraId="12916050" w14:textId="12BDDD16"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Termination of Employment or Contracts:</w:t>
      </w:r>
    </w:p>
    <w:p w14:paraId="6E28A3A4" w14:textId="3F90ECE9" w:rsidR="0051766B" w:rsidRDefault="00BE69A6" w:rsidP="00BE69A6">
      <w:pPr>
        <w:numPr>
          <w:ilvl w:val="0"/>
          <w:numId w:val="2"/>
        </w:numPr>
        <w:spacing w:after="240" w:line="276" w:lineRule="auto"/>
        <w:jc w:val="both"/>
        <w:rPr>
          <w:rFonts w:ascii="Segoe UI" w:hAnsi="Segoe UI" w:cs="Segoe UI"/>
        </w:rPr>
      </w:pPr>
      <w:r w:rsidRPr="00BE69A6">
        <w:rPr>
          <w:rFonts w:ascii="Segoe UI" w:hAnsi="Segoe UI" w:cs="Segoe UI"/>
        </w:rPr>
        <w:t>Severe violations, including fraud, bribery, corruption, or conflicts of interest that compromise Alchem’s integrity, may result in immediate termination of employment or business contracts. This also applies to breaches of legal obligations or actions that harm the company’s reputation.</w:t>
      </w:r>
      <w:r w:rsidR="0051766B" w:rsidRPr="00752B18">
        <w:rPr>
          <w:rFonts w:ascii="Segoe UI" w:hAnsi="Segoe UI" w:cs="Segoe UI"/>
        </w:rPr>
        <w:t xml:space="preserve"> </w:t>
      </w:r>
    </w:p>
    <w:p w14:paraId="35DD87C1" w14:textId="77777777" w:rsidR="00FB4368" w:rsidRPr="00752B18" w:rsidRDefault="00FB4368" w:rsidP="00FB4368">
      <w:pPr>
        <w:spacing w:after="240" w:line="276" w:lineRule="auto"/>
        <w:ind w:left="1080"/>
        <w:jc w:val="both"/>
        <w:rPr>
          <w:rFonts w:ascii="Segoe UI" w:hAnsi="Segoe UI" w:cs="Segoe UI"/>
        </w:rPr>
      </w:pPr>
    </w:p>
    <w:p w14:paraId="281ACED4" w14:textId="1F400AFD"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Legal Action:</w:t>
      </w:r>
    </w:p>
    <w:p w14:paraId="0FE31393" w14:textId="0FA98E9D" w:rsidR="00645D0F" w:rsidRPr="002822C2" w:rsidRDefault="00BE69A6" w:rsidP="00BE69A6">
      <w:pPr>
        <w:numPr>
          <w:ilvl w:val="0"/>
          <w:numId w:val="2"/>
        </w:numPr>
        <w:spacing w:after="240" w:line="276" w:lineRule="auto"/>
        <w:jc w:val="both"/>
        <w:rPr>
          <w:rFonts w:ascii="Segoe UI" w:hAnsi="Segoe UI" w:cs="Segoe UI"/>
        </w:rPr>
      </w:pPr>
      <w:r w:rsidRPr="00BE69A6">
        <w:rPr>
          <w:rFonts w:ascii="Segoe UI" w:hAnsi="Segoe UI" w:cs="Segoe UI"/>
        </w:rPr>
        <w:t xml:space="preserve">Where unethical behavior constitutes a breach of law (e.g., fraud, money laundering, or corruption), Alchem reserves the right to take legal action, </w:t>
      </w:r>
      <w:r w:rsidRPr="00BE69A6">
        <w:rPr>
          <w:rFonts w:ascii="Segoe UI" w:hAnsi="Segoe UI" w:cs="Segoe UI"/>
        </w:rPr>
        <w:lastRenderedPageBreak/>
        <w:t>which may include reporting to regulatory or law enforcement authorities and pursuing civil or criminal proceedings.</w:t>
      </w:r>
    </w:p>
    <w:p w14:paraId="10A8A1E0" w14:textId="0078396F"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Restitution and Financial Penalties:</w:t>
      </w:r>
    </w:p>
    <w:p w14:paraId="3056C659" w14:textId="1CBCD876" w:rsidR="0051766B" w:rsidRDefault="00BE69A6" w:rsidP="009506B5">
      <w:pPr>
        <w:numPr>
          <w:ilvl w:val="0"/>
          <w:numId w:val="2"/>
        </w:numPr>
        <w:spacing w:after="240" w:line="276" w:lineRule="auto"/>
        <w:jc w:val="both"/>
        <w:rPr>
          <w:rFonts w:ascii="Segoe UI" w:hAnsi="Segoe UI" w:cs="Segoe UI"/>
        </w:rPr>
      </w:pPr>
      <w:r w:rsidRPr="00BE69A6">
        <w:rPr>
          <w:rFonts w:ascii="Segoe UI" w:hAnsi="Segoe UI" w:cs="Segoe UI"/>
        </w:rPr>
        <w:t>In cases of financial misconduct, employees, contractors, or partners may be required to provide restitution to recover company losses. External partners in breach of ethical obligations may also face financial penalties.</w:t>
      </w:r>
    </w:p>
    <w:p w14:paraId="0C04121C" w14:textId="0AC3469A"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Training and Rehabilitation Programs:</w:t>
      </w:r>
    </w:p>
    <w:p w14:paraId="1337847B" w14:textId="6A4DA7C1" w:rsidR="0051766B" w:rsidRPr="00752B18" w:rsidRDefault="00BE69A6" w:rsidP="009506B5">
      <w:pPr>
        <w:numPr>
          <w:ilvl w:val="0"/>
          <w:numId w:val="2"/>
        </w:numPr>
        <w:spacing w:after="240" w:line="276" w:lineRule="auto"/>
        <w:jc w:val="both"/>
        <w:rPr>
          <w:rFonts w:ascii="Segoe UI" w:hAnsi="Segoe UI" w:cs="Segoe UI"/>
        </w:rPr>
      </w:pPr>
      <w:r w:rsidRPr="00BE69A6">
        <w:rPr>
          <w:rFonts w:ascii="Segoe UI" w:hAnsi="Segoe UI" w:cs="Segoe UI"/>
        </w:rPr>
        <w:t>for violations deemed correctable, employees may be directed to participate in ethics training or rehabilitation programs. These corrective measures are intended to strengthen ethical awareness and prevent future misconduct, often applied alongside warnings or suspensions.</w:t>
      </w:r>
    </w:p>
    <w:p w14:paraId="53E22106" w14:textId="384D0EB2" w:rsidR="0051766B" w:rsidRPr="00752B18" w:rsidRDefault="00BE69A6" w:rsidP="00BE69A6">
      <w:pPr>
        <w:spacing w:after="240" w:line="276" w:lineRule="auto"/>
        <w:ind w:left="1080"/>
        <w:jc w:val="both"/>
        <w:rPr>
          <w:rFonts w:ascii="Segoe UI" w:hAnsi="Segoe UI" w:cs="Segoe UI"/>
        </w:rPr>
      </w:pPr>
      <w:r w:rsidRPr="00BE69A6">
        <w:rPr>
          <w:rFonts w:ascii="Segoe UI" w:hAnsi="Segoe UI" w:cs="Segoe UI"/>
        </w:rPr>
        <w:t>Alchem International’s disciplinary framework is not only corrective but also preventive—aimed at cultivating a strong culture of integrity, ethical responsibility, and continuous improvement across the organization.</w:t>
      </w:r>
    </w:p>
    <w:p w14:paraId="09D177EF" w14:textId="3F8CB89E"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9" w:name="_Toc196404827"/>
      <w:r w:rsidRPr="00752B18">
        <w:rPr>
          <w:rFonts w:ascii="Segoe UI" w:hAnsi="Segoe UI" w:cs="Segoe UI"/>
          <w:color w:val="002060"/>
          <w:sz w:val="32"/>
          <w:szCs w:val="32"/>
        </w:rPr>
        <w:t>Monitoring and Reporting:</w:t>
      </w:r>
      <w:bookmarkEnd w:id="9"/>
    </w:p>
    <w:p w14:paraId="03B98669" w14:textId="7A583CE2" w:rsidR="00645D0F" w:rsidRPr="00FF5EEA" w:rsidRDefault="00645D0F" w:rsidP="009506B5">
      <w:pPr>
        <w:numPr>
          <w:ilvl w:val="0"/>
          <w:numId w:val="5"/>
        </w:numPr>
        <w:spacing w:before="100" w:beforeAutospacing="1" w:after="100" w:afterAutospacing="1"/>
        <w:jc w:val="both"/>
        <w:rPr>
          <w:rFonts w:ascii="Segoe UI" w:hAnsi="Segoe UI" w:cs="Segoe UI"/>
        </w:rPr>
      </w:pPr>
      <w:r w:rsidRPr="00645D0F">
        <w:rPr>
          <w:rFonts w:ascii="Segoe UI" w:hAnsi="Segoe UI" w:cs="Segoe UI"/>
          <w:b/>
          <w:bCs/>
        </w:rPr>
        <w:t>Ethics Hotline:</w:t>
      </w:r>
      <w:r w:rsidRPr="00645D0F">
        <w:rPr>
          <w:rFonts w:ascii="Segoe UI" w:eastAsia="Times New Roman" w:hAnsi="Segoe UI" w:cs="Segoe UI"/>
          <w:lang w:val="en-US" w:eastAsia="en-US"/>
        </w:rPr>
        <w:t xml:space="preserve"> </w:t>
      </w:r>
      <w:r w:rsidR="00FF5EEA" w:rsidRPr="00FF5EEA">
        <w:rPr>
          <w:rFonts w:ascii="Segoe UI" w:hAnsi="Segoe UI" w:cs="Segoe UI"/>
        </w:rPr>
        <w:t>Alchem International provides a secure and confidential ethics hotline and reporting channels for employees, contractors, and partners to raise concerns or report violations without fear of retaliation.</w:t>
      </w:r>
    </w:p>
    <w:p w14:paraId="7F66299B" w14:textId="21F80A59" w:rsidR="00645D0F" w:rsidRPr="00FF5EEA" w:rsidRDefault="00645D0F" w:rsidP="009506B5">
      <w:pPr>
        <w:numPr>
          <w:ilvl w:val="0"/>
          <w:numId w:val="5"/>
        </w:numPr>
        <w:spacing w:before="100" w:beforeAutospacing="1" w:after="100" w:afterAutospacing="1"/>
        <w:jc w:val="both"/>
        <w:rPr>
          <w:rFonts w:ascii="Segoe UI" w:hAnsi="Segoe UI" w:cs="Segoe UI"/>
        </w:rPr>
      </w:pPr>
      <w:r w:rsidRPr="00645D0F">
        <w:rPr>
          <w:rFonts w:ascii="Segoe UI" w:hAnsi="Segoe UI" w:cs="Segoe UI"/>
          <w:b/>
          <w:bCs/>
        </w:rPr>
        <w:t>Internal and External Audits:</w:t>
      </w:r>
      <w:r w:rsidRPr="00645D0F">
        <w:rPr>
          <w:rFonts w:ascii="Segoe UI" w:hAnsi="Segoe UI" w:cs="Segoe UI"/>
        </w:rPr>
        <w:t xml:space="preserve"> </w:t>
      </w:r>
      <w:r w:rsidR="00FF5EEA" w:rsidRPr="00FF5EEA">
        <w:rPr>
          <w:rFonts w:ascii="Segoe UI" w:hAnsi="Segoe UI" w:cs="Segoe UI"/>
        </w:rPr>
        <w:t>Regularly scheduled internal and independent external audits are conducted to ensure adherence to anti-corruption, anti-money laundering (AML), antitrust, fraud prevention, and information security standards.</w:t>
      </w:r>
    </w:p>
    <w:p w14:paraId="0D5719BF" w14:textId="474FC486"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Incident Reporting:</w:t>
      </w:r>
      <w:r w:rsidRPr="00645D0F">
        <w:rPr>
          <w:rFonts w:ascii="Segoe UI" w:eastAsia="Times New Roman" w:hAnsi="Segoe UI" w:cs="Segoe UI"/>
          <w:lang w:val="en-US" w:eastAsia="en-US"/>
        </w:rPr>
        <w:t xml:space="preserve"> </w:t>
      </w:r>
      <w:r w:rsidR="00FF5EEA" w:rsidRPr="00FF5EEA">
        <w:rPr>
          <w:rFonts w:ascii="Segoe UI" w:hAnsi="Segoe UI" w:cs="Segoe UI"/>
        </w:rPr>
        <w:t>All reported incidents and violations are promptly investigated in a fair and transparent manner. Corrective and preventive actions are taken to address issues, strengthen controls, and uphold the integrity of Alchem International’s operations.</w:t>
      </w:r>
    </w:p>
    <w:p w14:paraId="7B38C0D7"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0" w:name="_Toc196404828"/>
      <w:r w:rsidRPr="00752B18">
        <w:rPr>
          <w:rFonts w:ascii="Segoe UI" w:hAnsi="Segoe UI" w:cs="Segoe UI"/>
          <w:color w:val="002060"/>
          <w:sz w:val="32"/>
          <w:szCs w:val="32"/>
        </w:rPr>
        <w:t>Communication and Transparency:</w:t>
      </w:r>
      <w:bookmarkEnd w:id="10"/>
    </w:p>
    <w:p w14:paraId="5E2A1DDB" w14:textId="77777777" w:rsidR="00FF5EEA" w:rsidRPr="00FF5EEA" w:rsidRDefault="00FF5EEA" w:rsidP="009506B5">
      <w:pPr>
        <w:numPr>
          <w:ilvl w:val="0"/>
          <w:numId w:val="6"/>
        </w:numPr>
        <w:spacing w:line="276" w:lineRule="auto"/>
        <w:jc w:val="both"/>
        <w:rPr>
          <w:rFonts w:ascii="Segoe UI" w:hAnsi="Segoe UI" w:cs="Segoe UI"/>
        </w:rPr>
      </w:pPr>
      <w:r w:rsidRPr="00FF5EEA">
        <w:rPr>
          <w:rFonts w:ascii="Segoe UI" w:hAnsi="Segoe UI" w:cs="Segoe UI"/>
        </w:rPr>
        <w:t>The Ethics Policy is published on Alchem International’s official website and made easily accessible to all employees, suppliers, and stakeholders. Regular updates are communicated through internal channels such as emails, training sessions, and notice boards.</w:t>
      </w:r>
    </w:p>
    <w:p w14:paraId="68119470" w14:textId="77777777" w:rsidR="00FF5EEA" w:rsidRPr="00FF5EEA" w:rsidRDefault="00645D0F" w:rsidP="00FF5EEA">
      <w:pPr>
        <w:numPr>
          <w:ilvl w:val="0"/>
          <w:numId w:val="6"/>
        </w:numPr>
        <w:spacing w:line="276" w:lineRule="auto"/>
        <w:jc w:val="both"/>
        <w:rPr>
          <w:rFonts w:ascii="Segoe UI" w:hAnsi="Segoe UI" w:cs="Segoe UI"/>
        </w:rPr>
      </w:pPr>
      <w:r w:rsidRPr="00FF5EEA">
        <w:rPr>
          <w:rFonts w:ascii="Segoe UI" w:hAnsi="Segoe UI" w:cs="Segoe UI"/>
        </w:rPr>
        <w:t xml:space="preserve">Employees </w:t>
      </w:r>
      <w:bookmarkStart w:id="11" w:name="_Toc196404829"/>
      <w:r w:rsidR="00FF5EEA" w:rsidRPr="00FF5EEA">
        <w:rPr>
          <w:rFonts w:ascii="Segoe UI" w:hAnsi="Segoe UI" w:cs="Segoe UI"/>
        </w:rPr>
        <w:t xml:space="preserve">Alchem encourages employees to raise concerns, ask questions, and use secure anonymous reporting tools without fear of retaliation. This </w:t>
      </w:r>
      <w:r w:rsidR="00FF5EEA" w:rsidRPr="00FF5EEA">
        <w:rPr>
          <w:rFonts w:ascii="Segoe UI" w:hAnsi="Segoe UI" w:cs="Segoe UI"/>
        </w:rPr>
        <w:lastRenderedPageBreak/>
        <w:t>ensures transparency, accountability, and a culture of ethical responsibility across the organization.</w:t>
      </w:r>
    </w:p>
    <w:p w14:paraId="1980305B" w14:textId="27E3C537" w:rsidR="008C7653" w:rsidRPr="00FF5EEA" w:rsidRDefault="008C7653" w:rsidP="0081352C">
      <w:pPr>
        <w:numPr>
          <w:ilvl w:val="0"/>
          <w:numId w:val="7"/>
        </w:numPr>
        <w:spacing w:before="240" w:after="240" w:line="276" w:lineRule="auto"/>
        <w:ind w:left="714" w:hanging="357"/>
        <w:jc w:val="both"/>
        <w:rPr>
          <w:rFonts w:ascii="Segoe UI" w:hAnsi="Segoe UI" w:cs="Segoe UI"/>
          <w:color w:val="002060"/>
          <w:sz w:val="32"/>
          <w:szCs w:val="32"/>
        </w:rPr>
      </w:pPr>
      <w:r w:rsidRPr="00FF5EEA">
        <w:rPr>
          <w:rFonts w:ascii="Segoe UI" w:hAnsi="Segoe UI" w:cs="Segoe UI"/>
          <w:color w:val="002060"/>
          <w:sz w:val="32"/>
          <w:szCs w:val="32"/>
        </w:rPr>
        <w:t>Continuous Improvement:</w:t>
      </w:r>
      <w:bookmarkEnd w:id="11"/>
    </w:p>
    <w:p w14:paraId="54ACA448" w14:textId="7F109A52" w:rsidR="009506B5" w:rsidRDefault="00FF5EEA" w:rsidP="009506B5">
      <w:pPr>
        <w:spacing w:line="276" w:lineRule="auto"/>
        <w:ind w:left="714"/>
        <w:jc w:val="both"/>
        <w:rPr>
          <w:rFonts w:ascii="Segoe UI" w:hAnsi="Segoe UI" w:cs="Segoe UI"/>
        </w:rPr>
      </w:pPr>
      <w:r w:rsidRPr="00FF5EEA">
        <w:rPr>
          <w:rFonts w:ascii="Segoe UI" w:hAnsi="Segoe UI" w:cs="Segoe UI"/>
        </w:rPr>
        <w:t>Alchem International Pvt. Ltd. is committed to the ongoing enhancement of its ethics framework. The Ethics Policy is reviewed regularly to reflect changes in laws, regulations, emerging risks, and stakeholder expectations. By embedding continuous improvement into our ethical practices, Alchem ensures that its policies remain effective, relevant, and supportive of sustainable growth, integrity, and long-term trust across all operations and partnerships.</w:t>
      </w:r>
    </w:p>
    <w:p w14:paraId="1B28F531" w14:textId="01EB58DE" w:rsidR="007E2A2E" w:rsidRPr="00752B18" w:rsidRDefault="007E2A2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2" w:name="_Toc179194791"/>
      <w:bookmarkStart w:id="13" w:name="_Toc196404830"/>
      <w:r w:rsidRPr="00752B18">
        <w:rPr>
          <w:rFonts w:ascii="Segoe UI" w:hAnsi="Segoe UI" w:cs="Segoe UI"/>
          <w:color w:val="002060"/>
          <w:sz w:val="32"/>
          <w:szCs w:val="32"/>
        </w:rPr>
        <w:t xml:space="preserve">SDGs (Sustainable Development Goals) Covered in the </w:t>
      </w:r>
      <w:r w:rsidR="002F7E73" w:rsidRPr="00752B18">
        <w:rPr>
          <w:rFonts w:ascii="Segoe UI" w:hAnsi="Segoe UI" w:cs="Segoe UI"/>
          <w:color w:val="002060"/>
          <w:sz w:val="32"/>
          <w:szCs w:val="32"/>
        </w:rPr>
        <w:t xml:space="preserve">Ethics </w:t>
      </w:r>
      <w:r w:rsidR="00AC5AA2" w:rsidRPr="00752B18">
        <w:rPr>
          <w:rFonts w:ascii="Segoe UI" w:hAnsi="Segoe UI" w:cs="Segoe UI"/>
          <w:color w:val="002060"/>
          <w:sz w:val="32"/>
          <w:szCs w:val="32"/>
        </w:rPr>
        <w:t xml:space="preserve"> </w:t>
      </w:r>
      <w:r w:rsidRPr="00752B18">
        <w:rPr>
          <w:rFonts w:ascii="Segoe UI" w:hAnsi="Segoe UI" w:cs="Segoe UI"/>
          <w:color w:val="002060"/>
          <w:sz w:val="32"/>
          <w:szCs w:val="32"/>
        </w:rPr>
        <w:t>Policy</w:t>
      </w:r>
      <w:bookmarkEnd w:id="12"/>
      <w:bookmarkEnd w:id="13"/>
    </w:p>
    <w:p w14:paraId="0D5318A5" w14:textId="69AA0270" w:rsidR="007E2A2E" w:rsidRPr="00752B18" w:rsidRDefault="009506B5" w:rsidP="009506B5">
      <w:pPr>
        <w:jc w:val="both"/>
        <w:rPr>
          <w:rFonts w:ascii="Segoe UI" w:hAnsi="Segoe UI" w:cs="Segoe UI"/>
        </w:rPr>
      </w:pPr>
      <w:r w:rsidRPr="00752B18">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202CF4D">
            <wp:simplePos x="0" y="0"/>
            <wp:positionH relativeFrom="column">
              <wp:posOffset>517525</wp:posOffset>
            </wp:positionH>
            <wp:positionV relativeFrom="paragraph">
              <wp:posOffset>8890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41347557">
            <wp:simplePos x="0" y="0"/>
            <wp:positionH relativeFrom="column">
              <wp:posOffset>1374775</wp:posOffset>
            </wp:positionH>
            <wp:positionV relativeFrom="paragraph">
              <wp:posOffset>8890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1A75F6" w:rsidRPr="00752B18">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394984B">
            <wp:simplePos x="0" y="0"/>
            <wp:positionH relativeFrom="column">
              <wp:posOffset>2216150</wp:posOffset>
            </wp:positionH>
            <wp:positionV relativeFrom="paragraph">
              <wp:posOffset>8890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1BDA4D06" w:rsidR="007E2A2E" w:rsidRPr="00752B18" w:rsidRDefault="00D352F4" w:rsidP="009506B5">
      <w:pPr>
        <w:jc w:val="both"/>
        <w:rPr>
          <w:rFonts w:ascii="Segoe UI" w:hAnsi="Segoe UI" w:cs="Segoe UI"/>
        </w:rPr>
      </w:pPr>
      <w:r>
        <w:rPr>
          <w:rFonts w:ascii="Segoe UI" w:hAnsi="Segoe UI" w:cs="Segoe UI"/>
        </w:rPr>
        <w:t xml:space="preserve"> </w:t>
      </w:r>
    </w:p>
    <w:p w14:paraId="3B74DB94" w14:textId="77777777" w:rsidR="007E2A2E" w:rsidRPr="00752B18" w:rsidRDefault="007E2A2E" w:rsidP="009506B5">
      <w:pPr>
        <w:jc w:val="both"/>
        <w:rPr>
          <w:rFonts w:ascii="Segoe UI" w:hAnsi="Segoe UI" w:cs="Segoe UI"/>
        </w:rPr>
      </w:pPr>
    </w:p>
    <w:p w14:paraId="0D18A272" w14:textId="77777777" w:rsidR="007E2A2E" w:rsidRPr="00752B18" w:rsidRDefault="007E2A2E" w:rsidP="009506B5">
      <w:pPr>
        <w:jc w:val="both"/>
        <w:rPr>
          <w:rFonts w:ascii="Segoe UI" w:hAnsi="Segoe UI" w:cs="Segoe UI"/>
        </w:rPr>
      </w:pPr>
    </w:p>
    <w:p w14:paraId="03C634E2" w14:textId="02C5EE8A" w:rsidR="003C461C" w:rsidRDefault="003C461C" w:rsidP="009506B5">
      <w:pPr>
        <w:jc w:val="both"/>
        <w:rPr>
          <w:rFonts w:ascii="Segoe UI" w:hAnsi="Segoe UI" w:cs="Segoe UI"/>
        </w:rPr>
      </w:pPr>
    </w:p>
    <w:p w14:paraId="7E5CD3EF" w14:textId="4A3B73AF" w:rsidR="00FF5EEA" w:rsidRDefault="00FF5EEA" w:rsidP="009506B5">
      <w:pPr>
        <w:jc w:val="both"/>
        <w:rPr>
          <w:rFonts w:ascii="Segoe UI" w:hAnsi="Segoe UI" w:cs="Segoe UI"/>
        </w:rPr>
      </w:pPr>
    </w:p>
    <w:p w14:paraId="65D1D4B7" w14:textId="489F8043" w:rsidR="00FF5EEA" w:rsidRDefault="00FF5EEA" w:rsidP="009506B5">
      <w:pPr>
        <w:jc w:val="both"/>
        <w:rPr>
          <w:rFonts w:ascii="Segoe UI" w:hAnsi="Segoe UI" w:cs="Segoe UI"/>
        </w:rPr>
      </w:pPr>
    </w:p>
    <w:p w14:paraId="2A085532" w14:textId="42F5C00C" w:rsidR="00FF5EEA" w:rsidRDefault="00FF5EEA" w:rsidP="009506B5">
      <w:pPr>
        <w:jc w:val="both"/>
        <w:rPr>
          <w:rFonts w:ascii="Segoe UI" w:hAnsi="Segoe UI" w:cs="Segoe UI"/>
        </w:rPr>
      </w:pPr>
    </w:p>
    <w:p w14:paraId="68D55D5B" w14:textId="43C946F3" w:rsidR="00FF5EEA" w:rsidRDefault="00FF5EEA" w:rsidP="009506B5">
      <w:pPr>
        <w:jc w:val="both"/>
        <w:rPr>
          <w:rFonts w:ascii="Segoe UI" w:hAnsi="Segoe UI" w:cs="Segoe UI"/>
        </w:rPr>
      </w:pPr>
    </w:p>
    <w:p w14:paraId="1BB3BF02" w14:textId="59B36453" w:rsidR="00E4331C" w:rsidRDefault="00E4331C" w:rsidP="009506B5">
      <w:pPr>
        <w:jc w:val="both"/>
        <w:rPr>
          <w:rFonts w:ascii="Segoe UI" w:hAnsi="Segoe UI" w:cs="Segoe UI"/>
        </w:rPr>
      </w:pPr>
    </w:p>
    <w:p w14:paraId="521CB19F" w14:textId="31D70910" w:rsidR="00E4331C" w:rsidRDefault="00E4331C" w:rsidP="009506B5">
      <w:pPr>
        <w:jc w:val="both"/>
        <w:rPr>
          <w:rFonts w:ascii="Segoe UI" w:hAnsi="Segoe UI" w:cs="Segoe UI"/>
        </w:rPr>
      </w:pPr>
    </w:p>
    <w:p w14:paraId="21837EA9" w14:textId="4C9ED6AF" w:rsidR="00E4331C" w:rsidRDefault="00E4331C" w:rsidP="009506B5">
      <w:pPr>
        <w:jc w:val="both"/>
        <w:rPr>
          <w:rFonts w:ascii="Segoe UI" w:hAnsi="Segoe UI" w:cs="Segoe UI"/>
        </w:rPr>
      </w:pPr>
    </w:p>
    <w:p w14:paraId="049EE7BF" w14:textId="5F2D3AA4" w:rsidR="00E4331C" w:rsidRDefault="00E4331C" w:rsidP="009506B5">
      <w:pPr>
        <w:jc w:val="both"/>
        <w:rPr>
          <w:rFonts w:ascii="Segoe UI" w:hAnsi="Segoe UI" w:cs="Segoe UI"/>
        </w:rPr>
      </w:pPr>
    </w:p>
    <w:p w14:paraId="652F7E84" w14:textId="77777777" w:rsidR="00E4331C" w:rsidRDefault="00E4331C" w:rsidP="009506B5">
      <w:pPr>
        <w:jc w:val="both"/>
        <w:rPr>
          <w:rFonts w:ascii="Segoe UI" w:hAnsi="Segoe UI" w:cs="Segoe UI"/>
        </w:rPr>
      </w:pPr>
    </w:p>
    <w:p w14:paraId="2C67FDCB" w14:textId="794197A9" w:rsidR="00FF5EEA" w:rsidRDefault="00FF5EEA" w:rsidP="009506B5">
      <w:pPr>
        <w:jc w:val="both"/>
        <w:rPr>
          <w:rFonts w:ascii="Segoe UI" w:hAnsi="Segoe UI" w:cs="Segoe UI"/>
        </w:rPr>
      </w:pPr>
    </w:p>
    <w:p w14:paraId="6464265A" w14:textId="77777777" w:rsidR="00FF5EEA" w:rsidRPr="00752B18" w:rsidRDefault="00FF5EEA" w:rsidP="009506B5">
      <w:pPr>
        <w:jc w:val="both"/>
        <w:rPr>
          <w:rFonts w:ascii="Segoe UI" w:hAnsi="Segoe UI" w:cs="Segoe UI"/>
        </w:rPr>
      </w:pPr>
    </w:p>
    <w:p w14:paraId="0D5BCD87" w14:textId="10AFC14B"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4" w:name="_Toc196404831"/>
      <w:r w:rsidRPr="00752B18">
        <w:rPr>
          <w:rFonts w:ascii="Segoe UI" w:hAnsi="Segoe UI" w:cs="Segoe UI"/>
          <w:color w:val="002060"/>
          <w:sz w:val="32"/>
          <w:szCs w:val="32"/>
        </w:rPr>
        <w:t>Review:</w:t>
      </w:r>
      <w:bookmarkEnd w:id="14"/>
    </w:p>
    <w:p w14:paraId="47226E54" w14:textId="4D646E74" w:rsidR="001B1B91" w:rsidRPr="00752B18" w:rsidRDefault="00336057" w:rsidP="009506B5">
      <w:pPr>
        <w:spacing w:line="276" w:lineRule="auto"/>
        <w:ind w:left="714"/>
        <w:jc w:val="both"/>
        <w:rPr>
          <w:rFonts w:ascii="Segoe UI" w:hAnsi="Segoe UI" w:cs="Segoe UI"/>
        </w:rPr>
      </w:pPr>
      <w:r>
        <w:rPr>
          <w:rFonts w:ascii="Segoe UI" w:hAnsi="Segoe UI" w:cs="Segoe UI"/>
        </w:rPr>
        <w:t>The Compliance Officer will review this Ethics Policy annually. Updates will be informed by feedback, regulatory changes, and internal evaluations. Annual progress against targets will also be assessed.</w:t>
      </w:r>
    </w:p>
    <w:p w14:paraId="3940F65B" w14:textId="77777777" w:rsidR="00A51D79" w:rsidRDefault="00A51D79" w:rsidP="009506B5">
      <w:pPr>
        <w:spacing w:line="276" w:lineRule="auto"/>
        <w:jc w:val="both"/>
        <w:rPr>
          <w:rFonts w:ascii="Segoe UI" w:hAnsi="Segoe UI" w:cs="Segoe UI"/>
        </w:rPr>
      </w:pPr>
    </w:p>
    <w:p w14:paraId="128DBB5F" w14:textId="77777777" w:rsidR="001B28B4" w:rsidRPr="00752B18" w:rsidRDefault="001B28B4" w:rsidP="009506B5">
      <w:pPr>
        <w:spacing w:line="276" w:lineRule="auto"/>
        <w:jc w:val="both"/>
        <w:rPr>
          <w:rFonts w:ascii="Segoe UI" w:hAnsi="Segoe UI" w:cs="Segoe UI"/>
        </w:rPr>
      </w:pPr>
    </w:p>
    <w:p w14:paraId="02C7B580" w14:textId="77777777" w:rsidR="001B1B91" w:rsidRPr="00752B18" w:rsidRDefault="001B1B91" w:rsidP="009506B5">
      <w:pPr>
        <w:spacing w:line="276" w:lineRule="auto"/>
        <w:ind w:left="714"/>
        <w:jc w:val="both"/>
        <w:rPr>
          <w:rFonts w:ascii="Segoe UI" w:hAnsi="Segoe UI" w:cs="Segoe UI"/>
        </w:rPr>
      </w:pPr>
    </w:p>
    <w:p w14:paraId="0989E795" w14:textId="77777777" w:rsidR="001B1B91" w:rsidRPr="00752B18" w:rsidRDefault="001B1B91" w:rsidP="009506B5">
      <w:pPr>
        <w:spacing w:line="276" w:lineRule="auto"/>
        <w:ind w:left="720"/>
        <w:jc w:val="both"/>
        <w:rPr>
          <w:rFonts w:ascii="Segoe UI" w:hAnsi="Segoe UI" w:cs="Segoe UI"/>
          <w:sz w:val="28"/>
          <w:szCs w:val="28"/>
        </w:rPr>
      </w:pPr>
      <w:r w:rsidRPr="00752B18">
        <w:rPr>
          <w:rFonts w:ascii="Segoe UI" w:hAnsi="Segoe UI" w:cs="Segoe UI"/>
          <w:b/>
          <w:bCs/>
          <w:sz w:val="28"/>
          <w:szCs w:val="28"/>
        </w:rPr>
        <w:lastRenderedPageBreak/>
        <w:t>Approved By</w:t>
      </w:r>
      <w:r w:rsidRPr="00752B18">
        <w:rPr>
          <w:rFonts w:ascii="Segoe UI" w:hAnsi="Segoe UI" w:cs="Segoe UI"/>
          <w:sz w:val="28"/>
          <w:szCs w:val="28"/>
        </w:rPr>
        <w:t>:</w:t>
      </w:r>
    </w:p>
    <w:p w14:paraId="0A85EC3D" w14:textId="77777777" w:rsidR="001B1B91" w:rsidRPr="00752B18" w:rsidRDefault="001B1B91" w:rsidP="009506B5">
      <w:pPr>
        <w:spacing w:line="276" w:lineRule="auto"/>
        <w:ind w:left="720"/>
        <w:jc w:val="both"/>
        <w:rPr>
          <w:rFonts w:ascii="Segoe UI" w:hAnsi="Segoe UI" w:cs="Segoe UI"/>
          <w:sz w:val="20"/>
          <w:szCs w:val="20"/>
        </w:rPr>
      </w:pPr>
    </w:p>
    <w:p w14:paraId="4EC4A0F9" w14:textId="77777777" w:rsidR="001B1B91" w:rsidRPr="00752B18" w:rsidRDefault="001B1B91" w:rsidP="009506B5">
      <w:pPr>
        <w:spacing w:line="276" w:lineRule="auto"/>
        <w:ind w:left="720"/>
        <w:jc w:val="both"/>
        <w:rPr>
          <w:rFonts w:ascii="Segoe UI" w:hAnsi="Segoe UI" w:cs="Segoe UI"/>
          <w:sz w:val="28"/>
          <w:szCs w:val="28"/>
        </w:rPr>
      </w:pPr>
      <w:r w:rsidRPr="00752B18">
        <w:rPr>
          <w:rFonts w:ascii="Segoe UI" w:hAnsi="Segoe UI" w:cs="Segoe UI"/>
          <w:b/>
          <w:bCs/>
          <w:sz w:val="28"/>
          <w:szCs w:val="28"/>
        </w:rPr>
        <w:t>Designation</w:t>
      </w:r>
      <w:r w:rsidRPr="00752B18">
        <w:rPr>
          <w:rFonts w:ascii="Segoe UI" w:hAnsi="Segoe UI" w:cs="Segoe UI"/>
          <w:sz w:val="28"/>
          <w:szCs w:val="28"/>
        </w:rPr>
        <w:t xml:space="preserve">: </w:t>
      </w:r>
      <w:r w:rsidRPr="00752B18">
        <w:rPr>
          <w:rFonts w:ascii="Segoe UI" w:hAnsi="Segoe UI" w:cs="Segoe UI"/>
          <w:sz w:val="28"/>
          <w:szCs w:val="28"/>
        </w:rPr>
        <w:tab/>
      </w:r>
    </w:p>
    <w:p w14:paraId="68604EDD" w14:textId="77777777" w:rsidR="001B1B91" w:rsidRPr="00752B18" w:rsidRDefault="001B1B91" w:rsidP="009506B5">
      <w:pPr>
        <w:spacing w:line="276" w:lineRule="auto"/>
        <w:ind w:left="720"/>
        <w:jc w:val="both"/>
        <w:rPr>
          <w:rFonts w:ascii="Segoe UI" w:hAnsi="Segoe UI" w:cs="Segoe UI"/>
          <w:sz w:val="20"/>
          <w:szCs w:val="20"/>
        </w:rPr>
      </w:pPr>
    </w:p>
    <w:p w14:paraId="77081592" w14:textId="23A472F5" w:rsidR="002822C2" w:rsidRDefault="001B1B91" w:rsidP="009506B5">
      <w:pPr>
        <w:spacing w:line="276" w:lineRule="auto"/>
        <w:ind w:left="714"/>
        <w:jc w:val="both"/>
        <w:rPr>
          <w:rFonts w:ascii="Segoe UI" w:hAnsi="Segoe UI" w:cs="Segoe UI"/>
          <w:sz w:val="28"/>
          <w:szCs w:val="28"/>
        </w:rPr>
      </w:pPr>
      <w:r w:rsidRPr="00752B18">
        <w:rPr>
          <w:rFonts w:ascii="Segoe UI" w:hAnsi="Segoe UI" w:cs="Segoe UI"/>
          <w:b/>
          <w:bCs/>
          <w:sz w:val="28"/>
          <w:szCs w:val="28"/>
        </w:rPr>
        <w:t>Last Review Date</w:t>
      </w:r>
      <w:r w:rsidRPr="00752B18">
        <w:rPr>
          <w:rFonts w:ascii="Segoe UI" w:hAnsi="Segoe UI" w:cs="Segoe UI"/>
          <w:sz w:val="28"/>
          <w:szCs w:val="28"/>
        </w:rPr>
        <w:t xml:space="preserve">: </w:t>
      </w:r>
      <w:r w:rsidRPr="00752B18">
        <w:rPr>
          <w:rFonts w:ascii="Segoe UI" w:hAnsi="Segoe UI" w:cs="Segoe UI"/>
          <w:sz w:val="28"/>
          <w:szCs w:val="28"/>
        </w:rPr>
        <w:tab/>
        <w:t>01/04/202</w:t>
      </w:r>
      <w:r w:rsidR="00336057">
        <w:rPr>
          <w:rFonts w:ascii="Segoe UI" w:hAnsi="Segoe UI" w:cs="Segoe UI"/>
          <w:sz w:val="28"/>
          <w:szCs w:val="28"/>
        </w:rPr>
        <w:t>5</w:t>
      </w:r>
      <w:r w:rsidRPr="00752B18">
        <w:rPr>
          <w:rFonts w:ascii="Segoe UI" w:hAnsi="Segoe UI" w:cs="Segoe UI"/>
          <w:sz w:val="28"/>
          <w:szCs w:val="28"/>
        </w:rPr>
        <w:tab/>
      </w:r>
    </w:p>
    <w:p w14:paraId="40F2F7C5" w14:textId="0E8E1797" w:rsidR="00B023BB" w:rsidRPr="00752B18" w:rsidRDefault="001B1B91" w:rsidP="009506B5">
      <w:pPr>
        <w:spacing w:line="276" w:lineRule="auto"/>
        <w:ind w:left="714"/>
        <w:jc w:val="both"/>
        <w:rPr>
          <w:rFonts w:ascii="Segoe UI" w:hAnsi="Segoe UI" w:cs="Segoe UI"/>
          <w:sz w:val="28"/>
          <w:szCs w:val="28"/>
        </w:rPr>
      </w:pPr>
      <w:r w:rsidRPr="00752B18">
        <w:rPr>
          <w:rFonts w:ascii="Segoe UI" w:hAnsi="Segoe UI" w:cs="Segoe UI"/>
          <w:b/>
          <w:bCs/>
          <w:sz w:val="28"/>
          <w:szCs w:val="28"/>
        </w:rPr>
        <w:t>Next Review Date</w:t>
      </w:r>
      <w:r w:rsidRPr="00752B18">
        <w:rPr>
          <w:rFonts w:ascii="Segoe UI" w:hAnsi="Segoe UI" w:cs="Segoe UI"/>
          <w:sz w:val="28"/>
          <w:szCs w:val="28"/>
        </w:rPr>
        <w:t xml:space="preserve">: </w:t>
      </w:r>
      <w:r w:rsidR="002822C2">
        <w:rPr>
          <w:rFonts w:ascii="Segoe UI" w:hAnsi="Segoe UI" w:cs="Segoe UI"/>
          <w:sz w:val="28"/>
          <w:szCs w:val="28"/>
        </w:rPr>
        <w:t xml:space="preserve">    </w:t>
      </w:r>
      <w:r w:rsidR="00336057">
        <w:rPr>
          <w:rFonts w:ascii="Segoe UI" w:hAnsi="Segoe UI" w:cs="Segoe UI"/>
          <w:sz w:val="28"/>
          <w:szCs w:val="28"/>
        </w:rPr>
        <w:t xml:space="preserve"> </w:t>
      </w:r>
      <w:r w:rsidRPr="00752B18">
        <w:rPr>
          <w:rFonts w:ascii="Segoe UI" w:hAnsi="Segoe UI" w:cs="Segoe UI"/>
          <w:sz w:val="28"/>
          <w:szCs w:val="28"/>
        </w:rPr>
        <w:t>01/04/202</w:t>
      </w:r>
      <w:r w:rsidR="00336057">
        <w:rPr>
          <w:rFonts w:ascii="Segoe UI" w:hAnsi="Segoe UI" w:cs="Segoe UI"/>
          <w:sz w:val="28"/>
          <w:szCs w:val="28"/>
        </w:rPr>
        <w:t>6</w:t>
      </w:r>
    </w:p>
    <w:p w14:paraId="6BA5BA5B" w14:textId="77777777" w:rsidR="00B023BB" w:rsidRPr="00752B18" w:rsidRDefault="00B023BB" w:rsidP="009506B5">
      <w:pPr>
        <w:jc w:val="both"/>
        <w:rPr>
          <w:rFonts w:ascii="Segoe UI" w:hAnsi="Segoe UI" w:cs="Segoe UI"/>
          <w:sz w:val="28"/>
          <w:szCs w:val="28"/>
        </w:rPr>
      </w:pPr>
      <w:r w:rsidRPr="00752B18">
        <w:rPr>
          <w:rFonts w:ascii="Segoe UI" w:hAnsi="Segoe UI" w:cs="Segoe UI"/>
          <w:sz w:val="28"/>
          <w:szCs w:val="28"/>
        </w:rPr>
        <w:br w:type="page"/>
      </w:r>
    </w:p>
    <w:p w14:paraId="174B2AAA" w14:textId="703435FA" w:rsidR="00B023BB" w:rsidRPr="00752B18" w:rsidRDefault="00B023BB"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5" w:name="_Toc196404832"/>
      <w:r w:rsidRPr="00752B18">
        <w:rPr>
          <w:rFonts w:ascii="Segoe UI" w:hAnsi="Segoe UI" w:cs="Segoe UI"/>
          <w:color w:val="002060"/>
          <w:sz w:val="32"/>
          <w:szCs w:val="32"/>
        </w:rPr>
        <w:lastRenderedPageBreak/>
        <w:t xml:space="preserve">Employee Acknowledgment: </w:t>
      </w:r>
      <w:r w:rsidR="002F7E73" w:rsidRPr="00752B18">
        <w:rPr>
          <w:rFonts w:ascii="Segoe UI" w:hAnsi="Segoe UI" w:cs="Segoe UI"/>
          <w:color w:val="002060"/>
          <w:sz w:val="32"/>
          <w:szCs w:val="32"/>
        </w:rPr>
        <w:t>Ethics</w:t>
      </w:r>
      <w:r w:rsidRPr="00752B18">
        <w:rPr>
          <w:rFonts w:ascii="Segoe UI" w:hAnsi="Segoe UI" w:cs="Segoe UI"/>
          <w:color w:val="002060"/>
          <w:sz w:val="32"/>
          <w:szCs w:val="32"/>
        </w:rPr>
        <w:t xml:space="preserve"> Policy</w:t>
      </w:r>
      <w:bookmarkEnd w:id="15"/>
    </w:p>
    <w:p w14:paraId="5708555C" w14:textId="664D2902" w:rsidR="00FF5EEA" w:rsidRPr="00931DDA" w:rsidRDefault="00FF5EEA" w:rsidP="00931DDA">
      <w:pPr>
        <w:pStyle w:val="NormalWeb"/>
        <w:ind w:left="720"/>
        <w:jc w:val="both"/>
        <w:rPr>
          <w:rFonts w:ascii="Segoe UI" w:eastAsia="Calibri" w:hAnsi="Segoe UI" w:cs="Segoe UI"/>
          <w:lang w:val="en-IN" w:eastAsia="en-IN"/>
        </w:rPr>
      </w:pPr>
      <w:r w:rsidRPr="00931DDA">
        <w:rPr>
          <w:rFonts w:ascii="Segoe UI" w:eastAsia="Calibri" w:hAnsi="Segoe UI" w:cs="Segoe UI"/>
          <w:lang w:val="en-IN" w:eastAsia="en-IN"/>
        </w:rPr>
        <w:t>I,</w:t>
      </w:r>
      <w:r w:rsidR="00E4331C">
        <w:rPr>
          <w:rFonts w:ascii="Segoe UI" w:eastAsia="Calibri" w:hAnsi="Segoe UI" w:cs="Segoe UI"/>
          <w:lang w:val="en-IN" w:eastAsia="en-IN"/>
        </w:rPr>
        <w:t xml:space="preserve"> </w:t>
      </w:r>
      <w:r w:rsidRPr="00931DDA">
        <w:rPr>
          <w:rFonts w:ascii="Segoe UI" w:eastAsia="Calibri" w:hAnsi="Segoe UI" w:cs="Segoe UI"/>
          <w:lang w:val="en-IN" w:eastAsia="en-IN"/>
        </w:rPr>
        <w:t>acknowledge that I have received, read, and understood the Ethics Policy of Alchem International Pvt. Ltd.. I am aware of the company’s ethical principles and its commitment to preventing corruption, fraud, conflicts of interest, and ensuring compliance with anti-money laundering (AML), antitrust, and information security regulations.</w:t>
      </w:r>
    </w:p>
    <w:p w14:paraId="75BF81DC" w14:textId="392B0E1D" w:rsidR="00FF5EEA" w:rsidRPr="00931DDA" w:rsidRDefault="00FF5EEA" w:rsidP="00931DDA">
      <w:pPr>
        <w:pStyle w:val="NormalWeb"/>
        <w:ind w:left="720"/>
        <w:jc w:val="both"/>
        <w:rPr>
          <w:rFonts w:ascii="Segoe UI" w:eastAsia="Calibri" w:hAnsi="Segoe UI" w:cs="Segoe UI"/>
          <w:lang w:val="en-IN" w:eastAsia="en-IN"/>
        </w:rPr>
      </w:pPr>
      <w:r w:rsidRPr="00931DDA">
        <w:rPr>
          <w:rFonts w:ascii="Segoe UI" w:eastAsia="Calibri" w:hAnsi="Segoe UI" w:cs="Segoe UI"/>
          <w:lang w:val="en-IN" w:eastAsia="en-IN"/>
        </w:rPr>
        <w:t>I understand my responsibility to uphold these standards and commit to reporting any violations or concerns through the appropriate channels provided by the company. I recognize that adherence to this policy is a condition of my continued employment, engagement, or partnership with Alchem International Pvt. Ltd.</w:t>
      </w:r>
    </w:p>
    <w:p w14:paraId="0EFA402E" w14:textId="77777777" w:rsidR="00B023BB" w:rsidRPr="00752B18" w:rsidRDefault="00B023BB" w:rsidP="009506B5">
      <w:pPr>
        <w:spacing w:line="276" w:lineRule="auto"/>
        <w:ind w:left="714"/>
        <w:jc w:val="both"/>
        <w:rPr>
          <w:rFonts w:ascii="Segoe UI" w:hAnsi="Segoe UI" w:cs="Segoe UI"/>
        </w:rPr>
      </w:pPr>
    </w:p>
    <w:p w14:paraId="2C955E42" w14:textId="77777777" w:rsidR="00010081" w:rsidRPr="00752B18" w:rsidRDefault="00010081" w:rsidP="009506B5">
      <w:pPr>
        <w:spacing w:line="276" w:lineRule="auto"/>
        <w:ind w:left="714"/>
        <w:jc w:val="both"/>
        <w:rPr>
          <w:rFonts w:ascii="Segoe UI" w:hAnsi="Segoe UI" w:cs="Segoe UI"/>
        </w:rPr>
      </w:pPr>
    </w:p>
    <w:p w14:paraId="5DA63340"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Employee Name:</w:t>
      </w:r>
    </w:p>
    <w:p w14:paraId="4C08FAB6" w14:textId="77777777" w:rsidR="00B023BB" w:rsidRPr="00752B18" w:rsidRDefault="00B023BB" w:rsidP="009506B5">
      <w:pPr>
        <w:spacing w:line="276" w:lineRule="auto"/>
        <w:ind w:left="720"/>
        <w:jc w:val="both"/>
        <w:rPr>
          <w:rFonts w:ascii="Segoe UI" w:hAnsi="Segoe UI" w:cs="Segoe UI"/>
          <w:b/>
          <w:bCs/>
        </w:rPr>
      </w:pPr>
    </w:p>
    <w:p w14:paraId="0F86F781"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 xml:space="preserve">Employee Signature: </w:t>
      </w:r>
    </w:p>
    <w:p w14:paraId="47D1CC1B" w14:textId="77777777" w:rsidR="00B023BB" w:rsidRPr="00752B18" w:rsidRDefault="00B023BB" w:rsidP="009506B5">
      <w:pPr>
        <w:spacing w:line="276" w:lineRule="auto"/>
        <w:ind w:left="720"/>
        <w:jc w:val="both"/>
        <w:rPr>
          <w:rFonts w:ascii="Segoe UI" w:hAnsi="Segoe UI" w:cs="Segoe UI"/>
        </w:rPr>
      </w:pPr>
    </w:p>
    <w:p w14:paraId="56900325" w14:textId="77777777" w:rsidR="00B023BB" w:rsidRPr="00752B18" w:rsidRDefault="00B023BB" w:rsidP="009506B5">
      <w:pPr>
        <w:spacing w:line="276" w:lineRule="auto"/>
        <w:ind w:left="720"/>
        <w:jc w:val="both"/>
        <w:rPr>
          <w:rFonts w:ascii="Segoe UI" w:hAnsi="Segoe UI" w:cs="Segoe UI"/>
        </w:rPr>
      </w:pPr>
      <w:r w:rsidRPr="00752B18">
        <w:rPr>
          <w:rFonts w:ascii="Segoe UI" w:hAnsi="Segoe UI" w:cs="Segoe UI"/>
          <w:b/>
          <w:bCs/>
        </w:rPr>
        <w:t xml:space="preserve">Date: </w:t>
      </w:r>
    </w:p>
    <w:p w14:paraId="5895E548" w14:textId="441819E2" w:rsidR="001B1B91" w:rsidRPr="00752B18" w:rsidRDefault="001B1B91" w:rsidP="009506B5">
      <w:pPr>
        <w:spacing w:line="276" w:lineRule="auto"/>
        <w:ind w:left="714"/>
        <w:jc w:val="both"/>
        <w:rPr>
          <w:rFonts w:ascii="Segoe UI" w:hAnsi="Segoe UI" w:cs="Segoe UI"/>
        </w:rPr>
      </w:pPr>
      <w:r w:rsidRPr="00752B18">
        <w:rPr>
          <w:rFonts w:ascii="Segoe UI" w:hAnsi="Segoe UI" w:cs="Segoe UI"/>
        </w:rPr>
        <w:br/>
      </w:r>
    </w:p>
    <w:sectPr w:rsidR="001B1B91" w:rsidRPr="00752B18" w:rsidSect="00AD425B">
      <w:headerReference w:type="default" r:id="rId11"/>
      <w:footerReference w:type="default" r:id="rId12"/>
      <w:pgSz w:w="11906" w:h="16838"/>
      <w:pgMar w:top="1843" w:right="1440" w:bottom="994" w:left="1440" w:header="706" w:footer="533"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CB67" w14:textId="77777777" w:rsidR="00333C58" w:rsidRDefault="00333C58" w:rsidP="007E2A2E">
      <w:r>
        <w:separator/>
      </w:r>
    </w:p>
  </w:endnote>
  <w:endnote w:type="continuationSeparator" w:id="0">
    <w:p w14:paraId="07DF077C" w14:textId="77777777" w:rsidR="00333C58" w:rsidRDefault="00333C58"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2597" w14:textId="6D1514BB" w:rsidR="003F250B" w:rsidRPr="00927B38" w:rsidRDefault="002822C2">
    <w:pPr>
      <w:pStyle w:val="Footer"/>
      <w:rPr>
        <w:lang w:val="it-IT"/>
      </w:rPr>
    </w:pPr>
    <w:r w:rsidRPr="00927B38">
      <w:rPr>
        <w:lang w:val="it-IT"/>
      </w:rPr>
      <w:t>Revision No. 01</w:t>
    </w:r>
    <w:r w:rsidRPr="000E5EA1">
      <w:ptab w:relativeTo="margin" w:alignment="center" w:leader="none"/>
    </w:r>
    <w:r w:rsidRPr="00927B38">
      <w:rPr>
        <w:lang w:val="it-IT"/>
      </w:rPr>
      <w:t>DOC-</w:t>
    </w:r>
    <w:r w:rsidR="00057BC1" w:rsidRPr="00927B38">
      <w:rPr>
        <w:lang w:val="it-IT"/>
      </w:rPr>
      <w:t>ACIPL</w:t>
    </w:r>
    <w:r w:rsidRPr="00927B38">
      <w:rPr>
        <w:lang w:val="it-IT"/>
      </w:rPr>
      <w:t>-POL-03</w:t>
    </w:r>
    <w:r w:rsidR="003F250B">
      <w:ptab w:relativeTo="margin" w:alignment="right" w:leader="none"/>
    </w:r>
    <w:r w:rsidR="003F250B" w:rsidRPr="00927B38">
      <w:rPr>
        <w:color w:val="7F7F7F" w:themeColor="background1" w:themeShade="7F"/>
        <w:spacing w:val="60"/>
        <w:lang w:val="it-IT"/>
      </w:rPr>
      <w:t>Page</w:t>
    </w:r>
    <w:r w:rsidR="003F250B" w:rsidRPr="00927B38">
      <w:rPr>
        <w:lang w:val="it-IT"/>
      </w:rPr>
      <w:t xml:space="preserve"> | </w:t>
    </w:r>
    <w:r w:rsidR="003F250B" w:rsidRPr="00CC509A">
      <w:fldChar w:fldCharType="begin"/>
    </w:r>
    <w:r w:rsidR="003F250B" w:rsidRPr="00927B38">
      <w:rPr>
        <w:lang w:val="it-IT"/>
      </w:rPr>
      <w:instrText xml:space="preserve"> PAGE   \* MERGEFORMAT </w:instrText>
    </w:r>
    <w:r w:rsidR="003F250B" w:rsidRPr="00CC509A">
      <w:fldChar w:fldCharType="separate"/>
    </w:r>
    <w:r w:rsidR="003F250B" w:rsidRPr="00927B38">
      <w:rPr>
        <w:lang w:val="it-IT"/>
      </w:rPr>
      <w:t>1</w:t>
    </w:r>
    <w:r w:rsidR="003F250B"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9F3F" w14:textId="77777777" w:rsidR="00333C58" w:rsidRDefault="00333C58" w:rsidP="007E2A2E">
      <w:r>
        <w:separator/>
      </w:r>
    </w:p>
  </w:footnote>
  <w:footnote w:type="continuationSeparator" w:id="0">
    <w:p w14:paraId="57B598E9" w14:textId="77777777" w:rsidR="00333C58" w:rsidRDefault="00333C58"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986D" w14:textId="75DD183C" w:rsidR="0067063F" w:rsidRDefault="00AD425B">
    <w:pPr>
      <w:pStyle w:val="Header"/>
    </w:pPr>
    <w:r>
      <w:rPr>
        <w:noProof/>
      </w:rPr>
      <w:drawing>
        <wp:anchor distT="0" distB="0" distL="114300" distR="114300" simplePos="0" relativeHeight="251659264" behindDoc="1" locked="0" layoutInCell="1" allowOverlap="1" wp14:anchorId="3DF79C86" wp14:editId="62A97407">
          <wp:simplePos x="0" y="0"/>
          <wp:positionH relativeFrom="margin">
            <wp:posOffset>2076450</wp:posOffset>
          </wp:positionH>
          <wp:positionV relativeFrom="paragraph">
            <wp:posOffset>-48260</wp:posOffset>
          </wp:positionV>
          <wp:extent cx="1314450" cy="7321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314450"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222A35"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D3285B"/>
    <w:multiLevelType w:val="multilevel"/>
    <w:tmpl w:val="A9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8"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3248674">
    <w:abstractNumId w:val="6"/>
  </w:num>
  <w:num w:numId="2" w16cid:durableId="127751275">
    <w:abstractNumId w:val="1"/>
  </w:num>
  <w:num w:numId="3" w16cid:durableId="967584419">
    <w:abstractNumId w:val="9"/>
  </w:num>
  <w:num w:numId="4" w16cid:durableId="1189828989">
    <w:abstractNumId w:val="10"/>
  </w:num>
  <w:num w:numId="5" w16cid:durableId="35546841">
    <w:abstractNumId w:val="5"/>
  </w:num>
  <w:num w:numId="6" w16cid:durableId="854271014">
    <w:abstractNumId w:val="11"/>
  </w:num>
  <w:num w:numId="7" w16cid:durableId="1750734820">
    <w:abstractNumId w:val="3"/>
  </w:num>
  <w:num w:numId="8" w16cid:durableId="1712417779">
    <w:abstractNumId w:val="8"/>
  </w:num>
  <w:num w:numId="9" w16cid:durableId="944114453">
    <w:abstractNumId w:val="7"/>
  </w:num>
  <w:num w:numId="10" w16cid:durableId="2023702244">
    <w:abstractNumId w:val="2"/>
  </w:num>
  <w:num w:numId="11" w16cid:durableId="836117013">
    <w:abstractNumId w:val="0"/>
  </w:num>
  <w:num w:numId="12" w16cid:durableId="153735150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57BC1"/>
    <w:rsid w:val="00076193"/>
    <w:rsid w:val="0007727A"/>
    <w:rsid w:val="000B629B"/>
    <w:rsid w:val="0012095B"/>
    <w:rsid w:val="001851CB"/>
    <w:rsid w:val="0018668D"/>
    <w:rsid w:val="001A75F6"/>
    <w:rsid w:val="001B1B91"/>
    <w:rsid w:val="001B28B4"/>
    <w:rsid w:val="001C0B26"/>
    <w:rsid w:val="001C357F"/>
    <w:rsid w:val="001C6745"/>
    <w:rsid w:val="001D3726"/>
    <w:rsid w:val="002155F0"/>
    <w:rsid w:val="0025188F"/>
    <w:rsid w:val="00261E9E"/>
    <w:rsid w:val="002743FB"/>
    <w:rsid w:val="002822C2"/>
    <w:rsid w:val="0028538F"/>
    <w:rsid w:val="002B1496"/>
    <w:rsid w:val="002D3EA5"/>
    <w:rsid w:val="002D7187"/>
    <w:rsid w:val="002E170E"/>
    <w:rsid w:val="002F4786"/>
    <w:rsid w:val="002F7E73"/>
    <w:rsid w:val="00302B7F"/>
    <w:rsid w:val="00305431"/>
    <w:rsid w:val="00333C58"/>
    <w:rsid w:val="00336057"/>
    <w:rsid w:val="00381C53"/>
    <w:rsid w:val="003824F0"/>
    <w:rsid w:val="003B2B7E"/>
    <w:rsid w:val="003B62ED"/>
    <w:rsid w:val="003C461C"/>
    <w:rsid w:val="003E43E6"/>
    <w:rsid w:val="003F250B"/>
    <w:rsid w:val="00414E3B"/>
    <w:rsid w:val="004216FF"/>
    <w:rsid w:val="0044747D"/>
    <w:rsid w:val="00451425"/>
    <w:rsid w:val="00453E76"/>
    <w:rsid w:val="00475CBB"/>
    <w:rsid w:val="004A1930"/>
    <w:rsid w:val="004A42D5"/>
    <w:rsid w:val="004E3B94"/>
    <w:rsid w:val="0051766B"/>
    <w:rsid w:val="0052198A"/>
    <w:rsid w:val="00552C7F"/>
    <w:rsid w:val="0056475A"/>
    <w:rsid w:val="00581787"/>
    <w:rsid w:val="00591CC2"/>
    <w:rsid w:val="005B311F"/>
    <w:rsid w:val="005F2580"/>
    <w:rsid w:val="0062101D"/>
    <w:rsid w:val="00645D0F"/>
    <w:rsid w:val="0067063F"/>
    <w:rsid w:val="00675F5F"/>
    <w:rsid w:val="00720187"/>
    <w:rsid w:val="00752B18"/>
    <w:rsid w:val="00754AEB"/>
    <w:rsid w:val="00761EA6"/>
    <w:rsid w:val="00766EC0"/>
    <w:rsid w:val="007E2A2E"/>
    <w:rsid w:val="00813149"/>
    <w:rsid w:val="00815DA1"/>
    <w:rsid w:val="00890534"/>
    <w:rsid w:val="00891654"/>
    <w:rsid w:val="008A2ECF"/>
    <w:rsid w:val="008C1C2B"/>
    <w:rsid w:val="008C518F"/>
    <w:rsid w:val="008C7653"/>
    <w:rsid w:val="00907E60"/>
    <w:rsid w:val="00913B5E"/>
    <w:rsid w:val="00923C11"/>
    <w:rsid w:val="00927B38"/>
    <w:rsid w:val="00931DDA"/>
    <w:rsid w:val="009506B5"/>
    <w:rsid w:val="00966215"/>
    <w:rsid w:val="009B0163"/>
    <w:rsid w:val="009C47B4"/>
    <w:rsid w:val="00A01E3B"/>
    <w:rsid w:val="00A16626"/>
    <w:rsid w:val="00A51D79"/>
    <w:rsid w:val="00A579E8"/>
    <w:rsid w:val="00A64424"/>
    <w:rsid w:val="00A74CE5"/>
    <w:rsid w:val="00A8409D"/>
    <w:rsid w:val="00AA5D94"/>
    <w:rsid w:val="00AC5AA2"/>
    <w:rsid w:val="00AD1F9A"/>
    <w:rsid w:val="00AD425B"/>
    <w:rsid w:val="00AE695F"/>
    <w:rsid w:val="00B023BB"/>
    <w:rsid w:val="00B1055E"/>
    <w:rsid w:val="00B419AF"/>
    <w:rsid w:val="00B42257"/>
    <w:rsid w:val="00B60B76"/>
    <w:rsid w:val="00B6399A"/>
    <w:rsid w:val="00B715CD"/>
    <w:rsid w:val="00BA37E2"/>
    <w:rsid w:val="00BA4395"/>
    <w:rsid w:val="00BB47A9"/>
    <w:rsid w:val="00BB71F0"/>
    <w:rsid w:val="00BE69A6"/>
    <w:rsid w:val="00C04C3B"/>
    <w:rsid w:val="00C15CA3"/>
    <w:rsid w:val="00C40A1F"/>
    <w:rsid w:val="00C50301"/>
    <w:rsid w:val="00C65373"/>
    <w:rsid w:val="00CC2DAF"/>
    <w:rsid w:val="00D11899"/>
    <w:rsid w:val="00D27DAE"/>
    <w:rsid w:val="00D352F4"/>
    <w:rsid w:val="00D63F7A"/>
    <w:rsid w:val="00D80AA3"/>
    <w:rsid w:val="00D83C42"/>
    <w:rsid w:val="00DC7076"/>
    <w:rsid w:val="00DD3677"/>
    <w:rsid w:val="00DF6AEC"/>
    <w:rsid w:val="00DF7D2E"/>
    <w:rsid w:val="00E15099"/>
    <w:rsid w:val="00E20172"/>
    <w:rsid w:val="00E4331C"/>
    <w:rsid w:val="00E66F58"/>
    <w:rsid w:val="00E9124C"/>
    <w:rsid w:val="00EA7454"/>
    <w:rsid w:val="00EB3F03"/>
    <w:rsid w:val="00EC257E"/>
    <w:rsid w:val="00EE4178"/>
    <w:rsid w:val="00EF2D37"/>
    <w:rsid w:val="00F0501D"/>
    <w:rsid w:val="00F15C8A"/>
    <w:rsid w:val="00F526EE"/>
    <w:rsid w:val="00F7166C"/>
    <w:rsid w:val="00FB4368"/>
    <w:rsid w:val="00FF5EE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188F"/>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6775503">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419929">
      <w:bodyDiv w:val="1"/>
      <w:marLeft w:val="0"/>
      <w:marRight w:val="0"/>
      <w:marTop w:val="0"/>
      <w:marBottom w:val="0"/>
      <w:divBdr>
        <w:top w:val="none" w:sz="0" w:space="0" w:color="auto"/>
        <w:left w:val="none" w:sz="0" w:space="0" w:color="auto"/>
        <w:bottom w:val="none" w:sz="0" w:space="0" w:color="auto"/>
        <w:right w:val="none" w:sz="0" w:space="0" w:color="auto"/>
      </w:divBdr>
    </w:div>
    <w:div w:id="229997153">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3914524">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4800798">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26619475">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27151278">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81346099">
      <w:bodyDiv w:val="1"/>
      <w:marLeft w:val="0"/>
      <w:marRight w:val="0"/>
      <w:marTop w:val="0"/>
      <w:marBottom w:val="0"/>
      <w:divBdr>
        <w:top w:val="none" w:sz="0" w:space="0" w:color="auto"/>
        <w:left w:val="none" w:sz="0" w:space="0" w:color="auto"/>
        <w:bottom w:val="none" w:sz="0" w:space="0" w:color="auto"/>
        <w:right w:val="none" w:sz="0" w:space="0" w:color="auto"/>
      </w:divBdr>
    </w:div>
    <w:div w:id="79856756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63709503">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58363508">
      <w:bodyDiv w:val="1"/>
      <w:marLeft w:val="0"/>
      <w:marRight w:val="0"/>
      <w:marTop w:val="0"/>
      <w:marBottom w:val="0"/>
      <w:divBdr>
        <w:top w:val="none" w:sz="0" w:space="0" w:color="auto"/>
        <w:left w:val="none" w:sz="0" w:space="0" w:color="auto"/>
        <w:bottom w:val="none" w:sz="0" w:space="0" w:color="auto"/>
        <w:right w:val="none" w:sz="0" w:space="0" w:color="auto"/>
      </w:divBdr>
    </w:div>
    <w:div w:id="1266881572">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9041334">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423912972">
      <w:bodyDiv w:val="1"/>
      <w:marLeft w:val="0"/>
      <w:marRight w:val="0"/>
      <w:marTop w:val="0"/>
      <w:marBottom w:val="0"/>
      <w:divBdr>
        <w:top w:val="none" w:sz="0" w:space="0" w:color="auto"/>
        <w:left w:val="none" w:sz="0" w:space="0" w:color="auto"/>
        <w:bottom w:val="none" w:sz="0" w:space="0" w:color="auto"/>
        <w:right w:val="none" w:sz="0" w:space="0" w:color="auto"/>
      </w:divBdr>
    </w:div>
    <w:div w:id="1467553433">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26415482">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089468">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1925454">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BC8D-F911-4A9F-AD72-0961A200A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3771</TotalTime>
  <Pages>12</Pages>
  <Words>2517</Words>
  <Characters>14352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117</cp:revision>
  <dcterms:created xsi:type="dcterms:W3CDTF">2024-10-06T08:00:00Z</dcterms:created>
  <dcterms:modified xsi:type="dcterms:W3CDTF">2025-10-17T10:43:00Z</dcterms:modified>
</cp:coreProperties>
</file>