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FC44" w14:textId="3CC2F174" w:rsidR="007B45D1" w:rsidRDefault="00F75027" w:rsidP="00C87B9B">
      <w:r>
        <w:rPr>
          <w:noProof/>
        </w:rPr>
        <w:drawing>
          <wp:anchor distT="0" distB="0" distL="114300" distR="114300" simplePos="0" relativeHeight="251658240" behindDoc="0" locked="0" layoutInCell="1" allowOverlap="1" wp14:anchorId="1DB5B9FF" wp14:editId="14A438CA">
            <wp:simplePos x="0" y="0"/>
            <wp:positionH relativeFrom="column">
              <wp:posOffset>-929640</wp:posOffset>
            </wp:positionH>
            <wp:positionV relativeFrom="paragraph">
              <wp:posOffset>-944880</wp:posOffset>
            </wp:positionV>
            <wp:extent cx="7612085" cy="10767060"/>
            <wp:effectExtent l="0" t="0" r="8255" b="0"/>
            <wp:wrapNone/>
            <wp:docPr id="100693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34184" name="Picture 1006934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085" cy="1076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46BAC" w14:textId="77777777" w:rsidR="007B45D1" w:rsidRDefault="007B45D1" w:rsidP="00C87B9B"/>
    <w:p w14:paraId="0C3A0CE2" w14:textId="70DF2ABA" w:rsidR="00C87B9B" w:rsidRPr="00C87B9B" w:rsidRDefault="001340C1" w:rsidP="00C87B9B">
      <w:r>
        <w:br/>
      </w:r>
    </w:p>
    <w:p w14:paraId="2A0CE064" w14:textId="0C334F32" w:rsidR="00C87B9B" w:rsidRPr="00C87B9B" w:rsidRDefault="00C87B9B" w:rsidP="00C87B9B"/>
    <w:p w14:paraId="30CEBCA2" w14:textId="77777777" w:rsidR="009C5D9F" w:rsidRDefault="009C5D9F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="Calibri" w:eastAsia="Calibri" w:hAnsi="Calibri"/>
          <w:b w:val="0"/>
          <w:bCs w:val="0"/>
          <w:color w:val="auto"/>
          <w:sz w:val="24"/>
          <w:szCs w:val="24"/>
        </w:rPr>
        <w:id w:val="496603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56225A" w14:textId="456C7D1A" w:rsidR="00FB13FC" w:rsidRDefault="00FB13FC" w:rsidP="00FB13FC">
          <w:pPr>
            <w:pStyle w:val="TOCHeading"/>
            <w:jc w:val="center"/>
          </w:pPr>
          <w:r>
            <w:t>INDEX</w:t>
          </w:r>
        </w:p>
        <w:p w14:paraId="3DEB541D" w14:textId="77777777" w:rsidR="00FB13FC" w:rsidRPr="00FB13FC" w:rsidRDefault="00FB13FC" w:rsidP="00FB13FC"/>
        <w:p w14:paraId="3EE2A983" w14:textId="0C13CB1C" w:rsidR="00291972" w:rsidRDefault="00FB13FC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21059" w:history="1">
            <w:r w:rsidR="00291972" w:rsidRPr="0053049A">
              <w:rPr>
                <w:rStyle w:val="Hyperlink"/>
                <w:rFonts w:ascii="Wingdings" w:hAnsi="Wingdings"/>
                <w:noProof/>
              </w:rPr>
              <w:t></w:t>
            </w:r>
            <w:r w:rsidR="00291972"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="00291972" w:rsidRPr="0053049A">
              <w:rPr>
                <w:rStyle w:val="Hyperlink"/>
                <w:noProof/>
              </w:rPr>
              <w:t>Roadmap Introduction</w:t>
            </w:r>
            <w:r w:rsidR="00291972">
              <w:rPr>
                <w:noProof/>
                <w:webHidden/>
              </w:rPr>
              <w:tab/>
            </w:r>
            <w:r w:rsidR="00291972">
              <w:rPr>
                <w:noProof/>
                <w:webHidden/>
              </w:rPr>
              <w:fldChar w:fldCharType="begin"/>
            </w:r>
            <w:r w:rsidR="00291972">
              <w:rPr>
                <w:noProof/>
                <w:webHidden/>
              </w:rPr>
              <w:instrText xml:space="preserve"> PAGEREF _Toc198721059 \h </w:instrText>
            </w:r>
            <w:r w:rsidR="00291972">
              <w:rPr>
                <w:noProof/>
                <w:webHidden/>
              </w:rPr>
            </w:r>
            <w:r w:rsidR="00291972">
              <w:rPr>
                <w:noProof/>
                <w:webHidden/>
              </w:rPr>
              <w:fldChar w:fldCharType="separate"/>
            </w:r>
            <w:r w:rsidR="00291972">
              <w:rPr>
                <w:noProof/>
                <w:webHidden/>
              </w:rPr>
              <w:t>3</w:t>
            </w:r>
            <w:r w:rsidR="00291972">
              <w:rPr>
                <w:noProof/>
                <w:webHidden/>
              </w:rPr>
              <w:fldChar w:fldCharType="end"/>
            </w:r>
          </w:hyperlink>
        </w:p>
        <w:p w14:paraId="188DCBC0" w14:textId="70CA296E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0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Roadmap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5154" w14:textId="6A0B93F0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1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2CF6C" w14:textId="7EFA1BBF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2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Integrated Environmental 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15C9" w14:textId="4188F741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3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Governance and Allocation of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98A9" w14:textId="5468E709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4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Review and Continual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0AA" w14:textId="3525F548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5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Communication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E285B" w14:textId="195FB928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6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Endorsement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F19A8" w14:textId="21299406" w:rsidR="00291972" w:rsidRDefault="0029197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bidi="gu-IN"/>
              <w14:ligatures w14:val="standardContextual"/>
            </w:rPr>
          </w:pPr>
          <w:hyperlink w:anchor="_Toc198721067" w:history="1">
            <w:r w:rsidRPr="0053049A">
              <w:rPr>
                <w:rStyle w:val="Hyperlink"/>
                <w:rFonts w:ascii="Wingdings" w:hAnsi="Wingdings"/>
                <w:noProof/>
              </w:rPr>
              <w:t>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bidi="gu-IN"/>
                <w14:ligatures w14:val="standardContextual"/>
              </w:rPr>
              <w:tab/>
            </w:r>
            <w:r w:rsidRPr="0053049A">
              <w:rPr>
                <w:rStyle w:val="Hyperlink"/>
                <w:noProof/>
              </w:rPr>
              <w:t>Employee Acknowledgement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_Toc198721067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B6FA" w14:textId="28B7F968" w:rsidR="00FB13FC" w:rsidRDefault="00FB13FC">
          <w:r>
            <w:rPr>
              <w:b/>
              <w:bCs/>
              <w:noProof/>
            </w:rPr>
            <w:fldChar w:fldCharType="end"/>
          </w:r>
        </w:p>
      </w:sdtContent>
    </w:sdt>
    <w:p w14:paraId="54CA274A" w14:textId="77777777" w:rsidR="00FB13FC" w:rsidRDefault="00FB13FC">
      <w:pPr>
        <w:rPr>
          <w:rFonts w:ascii="Cambria" w:eastAsia="Times New Roman" w:hAnsi="Cambria"/>
          <w:b/>
          <w:bCs/>
          <w:color w:val="365F91"/>
          <w:sz w:val="28"/>
          <w:szCs w:val="28"/>
        </w:rPr>
      </w:pPr>
      <w:r>
        <w:br w:type="page"/>
      </w:r>
    </w:p>
    <w:p w14:paraId="4B092F33" w14:textId="73A5C29F" w:rsidR="00C87B9B" w:rsidRPr="00C87B9B" w:rsidRDefault="00BA6F5F" w:rsidP="001C1575">
      <w:pPr>
        <w:pStyle w:val="Heading1"/>
        <w:numPr>
          <w:ilvl w:val="0"/>
          <w:numId w:val="18"/>
        </w:numPr>
        <w:spacing w:after="240"/>
        <w:ind w:left="0"/>
      </w:pPr>
      <w:bookmarkStart w:id="0" w:name="_Toc198721059"/>
      <w:r w:rsidRPr="00BA6F5F">
        <w:lastRenderedPageBreak/>
        <w:t xml:space="preserve">Roadmap </w:t>
      </w:r>
      <w:r w:rsidR="00C87B9B" w:rsidRPr="00C87B9B">
        <w:t>Introduction</w:t>
      </w:r>
      <w:bookmarkEnd w:id="0"/>
    </w:p>
    <w:p w14:paraId="522109EA" w14:textId="154D2E0F" w:rsidR="00BA6F5F" w:rsidRDefault="00BA6F5F" w:rsidP="00BA6F5F">
      <w:r>
        <w:t xml:space="preserve">Advanced Supply Chain Group Limited (ASCG), a </w:t>
      </w:r>
      <w:proofErr w:type="spellStart"/>
      <w:r>
        <w:t>Reconomy</w:t>
      </w:r>
      <w:proofErr w:type="spellEnd"/>
      <w:r>
        <w:t xml:space="preserve"> Group company, is committed to environmental stewardship and responsible operations aligned with </w:t>
      </w:r>
      <w:proofErr w:type="spellStart"/>
      <w:r>
        <w:t>Reconomy’s</w:t>
      </w:r>
      <w:proofErr w:type="spellEnd"/>
      <w:r>
        <w:t xml:space="preserve"> sustainability ambitions. As part of our shared vision for a circular, low-carbon economy, we have developed this Environmental Management Roadmap </w:t>
      </w:r>
      <w:r w:rsidR="00600E53" w:rsidRPr="00600E53">
        <w:t xml:space="preserve">outlines our strategic targets, key initiatives, and continuous improvement </w:t>
      </w:r>
      <w:proofErr w:type="gramStart"/>
      <w:r w:rsidR="00600E53" w:rsidRPr="00600E53">
        <w:t>efforts.</w:t>
      </w:r>
      <w:r>
        <w:t>.</w:t>
      </w:r>
      <w:proofErr w:type="gramEnd"/>
    </w:p>
    <w:p w14:paraId="58862F8C" w14:textId="77777777" w:rsidR="00BA6F5F" w:rsidRDefault="00BA6F5F" w:rsidP="00BA6F5F"/>
    <w:p w14:paraId="3E8E5BCE" w14:textId="2EDAEA06" w:rsidR="00C87B9B" w:rsidRPr="00C87B9B" w:rsidRDefault="00BA6F5F" w:rsidP="00BA6F5F">
      <w:r>
        <w:t xml:space="preserve">This roadmap consolidates ASCG’s environmental commitments under key themes such as energy efficiency, GHG reduction, circularity, and employee advocacy — all designed to support compliance with ISO 14001:2015 and </w:t>
      </w:r>
      <w:proofErr w:type="spellStart"/>
      <w:r>
        <w:t>Reconomy’s</w:t>
      </w:r>
      <w:proofErr w:type="spellEnd"/>
      <w:r>
        <w:t xml:space="preserve"> ESG performance expectations</w:t>
      </w:r>
      <w:r w:rsidR="00C87B9B" w:rsidRPr="00C87B9B">
        <w:t>.</w:t>
      </w:r>
    </w:p>
    <w:p w14:paraId="1216977D" w14:textId="1D386055" w:rsidR="00C87B9B" w:rsidRPr="001C1575" w:rsidRDefault="00291972" w:rsidP="001C1575">
      <w:pPr>
        <w:pStyle w:val="Heading1"/>
        <w:numPr>
          <w:ilvl w:val="0"/>
          <w:numId w:val="18"/>
        </w:numPr>
        <w:spacing w:after="240"/>
        <w:ind w:left="0"/>
      </w:pPr>
      <w:bookmarkStart w:id="1" w:name="_Toc198721060"/>
      <w:r w:rsidRPr="00291972">
        <w:t>Roadmap Scope</w:t>
      </w:r>
      <w:bookmarkEnd w:id="1"/>
    </w:p>
    <w:p w14:paraId="14D26A98" w14:textId="3F0215F0" w:rsidR="004B6613" w:rsidRDefault="004B6613" w:rsidP="004B6613">
      <w:r>
        <w:t xml:space="preserve">This </w:t>
      </w:r>
      <w:r w:rsidR="00BA6F5F" w:rsidRPr="00BA6F5F">
        <w:t>Environmental Management Roadmap</w:t>
      </w:r>
      <w:r w:rsidR="00BA6F5F">
        <w:t xml:space="preserve"> </w:t>
      </w:r>
      <w:r>
        <w:t>applies to all employees, stakeholders, contractors, partners, customers, contractual workers, and any individuals acting on behalf of Advanced Supply Chain Group Limited (ASCG).</w:t>
      </w:r>
    </w:p>
    <w:p w14:paraId="674FFCFE" w14:textId="77777777" w:rsidR="004B6613" w:rsidRDefault="004B6613" w:rsidP="004B6613"/>
    <w:p w14:paraId="07BE60AB" w14:textId="3D190632" w:rsidR="00C87B9B" w:rsidRDefault="004B6613" w:rsidP="004B6613">
      <w:r>
        <w:t>It covers all ASCG operational, administrative, and strategic activities across the following sites and regions:</w:t>
      </w:r>
    </w:p>
    <w:p w14:paraId="6D9EE4B4" w14:textId="77777777" w:rsidR="004B6613" w:rsidRDefault="004B6613" w:rsidP="004B661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2411"/>
        <w:gridCol w:w="4908"/>
      </w:tblGrid>
      <w:tr w:rsidR="004B6613" w14:paraId="2449E0BF" w14:textId="77777777" w:rsidTr="004B6613">
        <w:tc>
          <w:tcPr>
            <w:tcW w:w="941" w:type="pct"/>
            <w:vAlign w:val="center"/>
          </w:tcPr>
          <w:p w14:paraId="0D0836A8" w14:textId="72FF9FCC" w:rsidR="004B6613" w:rsidRDefault="004B6613" w:rsidP="004B6613">
            <w:pPr>
              <w:jc w:val="center"/>
            </w:pPr>
            <w:r>
              <w:t>Country</w:t>
            </w:r>
          </w:p>
        </w:tc>
        <w:tc>
          <w:tcPr>
            <w:tcW w:w="1337" w:type="pct"/>
            <w:vAlign w:val="center"/>
          </w:tcPr>
          <w:p w14:paraId="0F258421" w14:textId="7EE4EE7F" w:rsidR="004B6613" w:rsidRDefault="004B6613" w:rsidP="004B6613">
            <w:pPr>
              <w:jc w:val="center"/>
            </w:pPr>
            <w:r>
              <w:t>Sites Name</w:t>
            </w:r>
          </w:p>
        </w:tc>
        <w:tc>
          <w:tcPr>
            <w:tcW w:w="2723" w:type="pct"/>
            <w:vAlign w:val="center"/>
          </w:tcPr>
          <w:p w14:paraId="2D4AA933" w14:textId="4CAA2528" w:rsidR="004B6613" w:rsidRDefault="004B6613" w:rsidP="004B6613">
            <w:pPr>
              <w:jc w:val="center"/>
            </w:pPr>
            <w:r>
              <w:t>Address</w:t>
            </w:r>
          </w:p>
        </w:tc>
      </w:tr>
      <w:tr w:rsidR="004B6613" w14:paraId="5B8075B8" w14:textId="77777777" w:rsidTr="004B6613">
        <w:tc>
          <w:tcPr>
            <w:tcW w:w="941" w:type="pct"/>
            <w:vMerge w:val="restart"/>
            <w:vAlign w:val="center"/>
          </w:tcPr>
          <w:p w14:paraId="63A874AA" w14:textId="4B133960" w:rsidR="004B6613" w:rsidRDefault="004B6613" w:rsidP="004B6613">
            <w:pPr>
              <w:jc w:val="center"/>
            </w:pPr>
            <w:r w:rsidRPr="004B6613">
              <w:t>United Kingdom</w:t>
            </w:r>
          </w:p>
        </w:tc>
        <w:tc>
          <w:tcPr>
            <w:tcW w:w="1337" w:type="pct"/>
            <w:vAlign w:val="center"/>
          </w:tcPr>
          <w:p w14:paraId="50909126" w14:textId="6067E916" w:rsidR="004B6613" w:rsidRDefault="004B6613" w:rsidP="004B6613">
            <w:pPr>
              <w:jc w:val="center"/>
            </w:pPr>
            <w:r w:rsidRPr="004B6613">
              <w:t>Head Office – Bradford (J26)</w:t>
            </w:r>
          </w:p>
        </w:tc>
        <w:tc>
          <w:tcPr>
            <w:tcW w:w="2723" w:type="pct"/>
            <w:vAlign w:val="center"/>
          </w:tcPr>
          <w:p w14:paraId="551D2E27" w14:textId="655FC2BC" w:rsidR="004B6613" w:rsidRDefault="004B6613" w:rsidP="004B6613">
            <w:pPr>
              <w:jc w:val="center"/>
            </w:pPr>
            <w:r w:rsidRPr="004B6613">
              <w:t>Unit 4, Interchange Way, Oakenshaw, Bradford, BD12 7AZ</w:t>
            </w:r>
          </w:p>
        </w:tc>
      </w:tr>
      <w:tr w:rsidR="004B6613" w14:paraId="7A180070" w14:textId="77777777" w:rsidTr="004B6613">
        <w:tc>
          <w:tcPr>
            <w:tcW w:w="941" w:type="pct"/>
            <w:vMerge/>
            <w:vAlign w:val="center"/>
          </w:tcPr>
          <w:p w14:paraId="6C3BFAEE" w14:textId="77777777" w:rsidR="004B6613" w:rsidRDefault="004B6613" w:rsidP="004B6613">
            <w:pPr>
              <w:jc w:val="center"/>
            </w:pPr>
          </w:p>
        </w:tc>
        <w:tc>
          <w:tcPr>
            <w:tcW w:w="1337" w:type="pct"/>
            <w:vAlign w:val="center"/>
          </w:tcPr>
          <w:p w14:paraId="54166A9B" w14:textId="242E8626" w:rsidR="004B6613" w:rsidRDefault="004B6613" w:rsidP="004B6613">
            <w:pPr>
              <w:jc w:val="center"/>
            </w:pPr>
            <w:r w:rsidRPr="004B6613">
              <w:t>ASCG Corby (Site 1)</w:t>
            </w:r>
          </w:p>
        </w:tc>
        <w:tc>
          <w:tcPr>
            <w:tcW w:w="2723" w:type="pct"/>
            <w:vAlign w:val="center"/>
          </w:tcPr>
          <w:p w14:paraId="7B0496BE" w14:textId="1652E3AF" w:rsidR="004B6613" w:rsidRDefault="004B6613" w:rsidP="004B6613">
            <w:pPr>
              <w:jc w:val="center"/>
            </w:pPr>
            <w:r w:rsidRPr="004B6613">
              <w:t>Units 1–3, Eismann Way, Corby, Northamptonshire, NN17 5ZB</w:t>
            </w:r>
          </w:p>
        </w:tc>
      </w:tr>
      <w:tr w:rsidR="004B6613" w14:paraId="7FE2D453" w14:textId="77777777" w:rsidTr="004B6613">
        <w:tc>
          <w:tcPr>
            <w:tcW w:w="941" w:type="pct"/>
            <w:vMerge/>
            <w:vAlign w:val="center"/>
          </w:tcPr>
          <w:p w14:paraId="0AC3FFE3" w14:textId="77777777" w:rsidR="004B6613" w:rsidRDefault="004B6613" w:rsidP="004B6613">
            <w:pPr>
              <w:jc w:val="center"/>
            </w:pPr>
          </w:p>
        </w:tc>
        <w:tc>
          <w:tcPr>
            <w:tcW w:w="1337" w:type="pct"/>
            <w:vAlign w:val="center"/>
          </w:tcPr>
          <w:p w14:paraId="1C3C51E0" w14:textId="54C50C16" w:rsidR="004B6613" w:rsidRDefault="004B6613" w:rsidP="004B6613">
            <w:pPr>
              <w:jc w:val="center"/>
            </w:pPr>
            <w:r w:rsidRPr="004B6613">
              <w:t>ASCG Corby (Site 2)</w:t>
            </w:r>
          </w:p>
        </w:tc>
        <w:tc>
          <w:tcPr>
            <w:tcW w:w="2723" w:type="pct"/>
            <w:vAlign w:val="center"/>
          </w:tcPr>
          <w:p w14:paraId="511DD0DF" w14:textId="29E53DD7" w:rsidR="004B6613" w:rsidRDefault="004B6613" w:rsidP="004B6613">
            <w:pPr>
              <w:jc w:val="center"/>
            </w:pPr>
            <w:r w:rsidRPr="004B6613">
              <w:t>Hunters Point, Brakey Road, Corby, Northamptonshire, NN17 5JE</w:t>
            </w:r>
          </w:p>
        </w:tc>
      </w:tr>
      <w:tr w:rsidR="004B6613" w14:paraId="693371BB" w14:textId="77777777" w:rsidTr="004B6613">
        <w:tc>
          <w:tcPr>
            <w:tcW w:w="941" w:type="pct"/>
            <w:vMerge/>
            <w:vAlign w:val="center"/>
          </w:tcPr>
          <w:p w14:paraId="044850FC" w14:textId="77777777" w:rsidR="004B6613" w:rsidRDefault="004B6613" w:rsidP="004B6613">
            <w:pPr>
              <w:jc w:val="center"/>
            </w:pPr>
          </w:p>
        </w:tc>
        <w:tc>
          <w:tcPr>
            <w:tcW w:w="1337" w:type="pct"/>
            <w:vAlign w:val="center"/>
          </w:tcPr>
          <w:p w14:paraId="655796AE" w14:textId="0E2362F9" w:rsidR="004B6613" w:rsidRDefault="004B6613" w:rsidP="004B6613">
            <w:pPr>
              <w:jc w:val="center"/>
            </w:pPr>
            <w:r w:rsidRPr="004B6613">
              <w:t>ASCG Sheffield</w:t>
            </w:r>
          </w:p>
        </w:tc>
        <w:tc>
          <w:tcPr>
            <w:tcW w:w="2723" w:type="pct"/>
            <w:vAlign w:val="center"/>
          </w:tcPr>
          <w:p w14:paraId="6C3C87D2" w14:textId="20ABCE38" w:rsidR="004B6613" w:rsidRDefault="004B6613" w:rsidP="004B6613">
            <w:pPr>
              <w:jc w:val="center"/>
            </w:pPr>
            <w:r w:rsidRPr="004B6613">
              <w:t xml:space="preserve">PLP </w:t>
            </w:r>
            <w:proofErr w:type="spellStart"/>
            <w:r w:rsidRPr="004B6613">
              <w:t>Smithywood</w:t>
            </w:r>
            <w:proofErr w:type="spellEnd"/>
            <w:r w:rsidRPr="004B6613">
              <w:t>, 6 Cowley Way, Sheffield, S35 1QP</w:t>
            </w:r>
          </w:p>
        </w:tc>
      </w:tr>
      <w:tr w:rsidR="004B6613" w14:paraId="56F24137" w14:textId="77777777" w:rsidTr="004B6613">
        <w:tc>
          <w:tcPr>
            <w:tcW w:w="941" w:type="pct"/>
            <w:vAlign w:val="center"/>
          </w:tcPr>
          <w:p w14:paraId="1FC15856" w14:textId="4D278231" w:rsidR="004B6613" w:rsidRDefault="004B6613" w:rsidP="004B6613">
            <w:pPr>
              <w:jc w:val="center"/>
            </w:pPr>
            <w:r w:rsidRPr="004B6613">
              <w:t>Hong Kong</w:t>
            </w:r>
          </w:p>
        </w:tc>
        <w:tc>
          <w:tcPr>
            <w:tcW w:w="1337" w:type="pct"/>
            <w:vAlign w:val="center"/>
          </w:tcPr>
          <w:p w14:paraId="5766AA37" w14:textId="02973E2F" w:rsidR="004B6613" w:rsidRDefault="004B6613" w:rsidP="004B6613">
            <w:pPr>
              <w:jc w:val="center"/>
            </w:pPr>
            <w:r w:rsidRPr="004B6613">
              <w:t>Hong Kong</w:t>
            </w:r>
          </w:p>
        </w:tc>
        <w:tc>
          <w:tcPr>
            <w:tcW w:w="2723" w:type="pct"/>
            <w:vAlign w:val="center"/>
          </w:tcPr>
          <w:p w14:paraId="189CEB0E" w14:textId="25728A24" w:rsidR="004B6613" w:rsidRDefault="004B6613" w:rsidP="004B6613">
            <w:pPr>
              <w:jc w:val="center"/>
            </w:pPr>
            <w:r w:rsidRPr="004B6613">
              <w:t>21st Floor, Edinburgh Tower, The Landmark, 15 Queen’s Road Central, Hong Kong</w:t>
            </w:r>
          </w:p>
        </w:tc>
      </w:tr>
      <w:tr w:rsidR="004B6613" w14:paraId="4BF166FF" w14:textId="77777777" w:rsidTr="004B6613">
        <w:tc>
          <w:tcPr>
            <w:tcW w:w="941" w:type="pct"/>
            <w:vAlign w:val="center"/>
          </w:tcPr>
          <w:p w14:paraId="4123F0E6" w14:textId="43ACD8EA" w:rsidR="004B6613" w:rsidRDefault="004B6613" w:rsidP="004B6613">
            <w:pPr>
              <w:jc w:val="center"/>
            </w:pPr>
            <w:r>
              <w:t>UAE</w:t>
            </w:r>
          </w:p>
        </w:tc>
        <w:tc>
          <w:tcPr>
            <w:tcW w:w="1337" w:type="pct"/>
            <w:vAlign w:val="center"/>
          </w:tcPr>
          <w:p w14:paraId="1ADD9148" w14:textId="68845151" w:rsidR="004B6613" w:rsidRDefault="004B6613" w:rsidP="004B6613">
            <w:pPr>
              <w:jc w:val="center"/>
            </w:pPr>
            <w:r w:rsidRPr="004B6613">
              <w:t>ASCG International</w:t>
            </w:r>
          </w:p>
        </w:tc>
        <w:tc>
          <w:tcPr>
            <w:tcW w:w="2723" w:type="pct"/>
            <w:vAlign w:val="center"/>
          </w:tcPr>
          <w:p w14:paraId="411B35F2" w14:textId="5EAFE915" w:rsidR="004B6613" w:rsidRDefault="004B6613" w:rsidP="004B6613">
            <w:pPr>
              <w:jc w:val="center"/>
            </w:pPr>
            <w:r w:rsidRPr="004B6613">
              <w:t xml:space="preserve">Al Fattan Plaza, Airport Road, Office 712, Al </w:t>
            </w:r>
            <w:proofErr w:type="spellStart"/>
            <w:r w:rsidRPr="004B6613">
              <w:t>Garhoud</w:t>
            </w:r>
            <w:proofErr w:type="spellEnd"/>
            <w:r w:rsidRPr="004B6613">
              <w:t>, Dubai, UAE</w:t>
            </w:r>
          </w:p>
        </w:tc>
      </w:tr>
      <w:tr w:rsidR="004B6613" w14:paraId="0326D833" w14:textId="77777777" w:rsidTr="004B6613">
        <w:tc>
          <w:tcPr>
            <w:tcW w:w="941" w:type="pct"/>
            <w:vAlign w:val="center"/>
          </w:tcPr>
          <w:p w14:paraId="688C34D3" w14:textId="70E55D5F" w:rsidR="004B6613" w:rsidRPr="004B6613" w:rsidRDefault="004B6613" w:rsidP="004B6613">
            <w:pPr>
              <w:jc w:val="center"/>
            </w:pPr>
            <w:r w:rsidRPr="004B6613">
              <w:t>Germany</w:t>
            </w:r>
          </w:p>
        </w:tc>
        <w:tc>
          <w:tcPr>
            <w:tcW w:w="1337" w:type="pct"/>
            <w:vAlign w:val="center"/>
          </w:tcPr>
          <w:p w14:paraId="65D35EF6" w14:textId="57774361" w:rsidR="004B6613" w:rsidRDefault="004B6613" w:rsidP="004B6613">
            <w:pPr>
              <w:jc w:val="center"/>
            </w:pPr>
            <w:r w:rsidRPr="004B6613">
              <w:t xml:space="preserve">ASCG Germany – </w:t>
            </w:r>
            <w:proofErr w:type="spellStart"/>
            <w:r w:rsidRPr="004B6613">
              <w:t>Nettetal</w:t>
            </w:r>
            <w:proofErr w:type="spellEnd"/>
          </w:p>
        </w:tc>
        <w:tc>
          <w:tcPr>
            <w:tcW w:w="2723" w:type="pct"/>
            <w:vAlign w:val="center"/>
          </w:tcPr>
          <w:p w14:paraId="78EEFB2D" w14:textId="1252F797" w:rsidR="004B6613" w:rsidRDefault="004B6613" w:rsidP="004B6613">
            <w:pPr>
              <w:jc w:val="center"/>
            </w:pPr>
            <w:proofErr w:type="spellStart"/>
            <w:r w:rsidRPr="004B6613">
              <w:t>Herrenpfad</w:t>
            </w:r>
            <w:proofErr w:type="spellEnd"/>
            <w:r w:rsidRPr="004B6613">
              <w:t xml:space="preserve">-Süd 40, 41334 </w:t>
            </w:r>
            <w:proofErr w:type="spellStart"/>
            <w:r w:rsidRPr="004B6613">
              <w:t>Nettetal</w:t>
            </w:r>
            <w:proofErr w:type="spellEnd"/>
            <w:r w:rsidRPr="004B6613">
              <w:t>, Deutschland</w:t>
            </w:r>
          </w:p>
        </w:tc>
      </w:tr>
    </w:tbl>
    <w:p w14:paraId="6110AE7F" w14:textId="77777777" w:rsidR="004B6613" w:rsidRPr="00C87B9B" w:rsidRDefault="004B6613" w:rsidP="004B6613"/>
    <w:p w14:paraId="28EB010B" w14:textId="4E1065D0" w:rsidR="00C87B9B" w:rsidRPr="001C1575" w:rsidRDefault="00C87B9B" w:rsidP="001C1575">
      <w:pPr>
        <w:pStyle w:val="Heading1"/>
        <w:numPr>
          <w:ilvl w:val="0"/>
          <w:numId w:val="18"/>
        </w:numPr>
        <w:spacing w:after="240"/>
        <w:ind w:left="0"/>
      </w:pPr>
      <w:bookmarkStart w:id="2" w:name="_Toc198721061"/>
      <w:r w:rsidRPr="00C87B9B">
        <w:t>Objectives</w:t>
      </w:r>
      <w:bookmarkEnd w:id="2"/>
    </w:p>
    <w:p w14:paraId="5A93C3F5" w14:textId="77777777" w:rsidR="00C87B9B" w:rsidRPr="00C87B9B" w:rsidRDefault="00C87B9B" w:rsidP="00C87B9B">
      <w:r w:rsidRPr="00C87B9B">
        <w:t>ASCG is committed to achieving the following general environmental objectives:</w:t>
      </w:r>
    </w:p>
    <w:p w14:paraId="71D17A59" w14:textId="77777777" w:rsidR="00C87B9B" w:rsidRPr="00C87B9B" w:rsidRDefault="00C87B9B" w:rsidP="00C87B9B">
      <w:pPr>
        <w:numPr>
          <w:ilvl w:val="0"/>
          <w:numId w:val="10"/>
        </w:numPr>
      </w:pPr>
      <w:r w:rsidRPr="00C87B9B">
        <w:rPr>
          <w:b/>
          <w:bCs/>
        </w:rPr>
        <w:t>Compliance</w:t>
      </w:r>
      <w:r w:rsidRPr="00C87B9B">
        <w:t xml:space="preserve"> with all applicable legal, regulatory, and other obligations related to environmental performance.</w:t>
      </w:r>
    </w:p>
    <w:p w14:paraId="0C4F9B33" w14:textId="77777777" w:rsidR="00C87B9B" w:rsidRPr="00C87B9B" w:rsidRDefault="00C87B9B" w:rsidP="00C87B9B">
      <w:pPr>
        <w:numPr>
          <w:ilvl w:val="0"/>
          <w:numId w:val="10"/>
        </w:numPr>
      </w:pPr>
      <w:r w:rsidRPr="00C87B9B">
        <w:rPr>
          <w:b/>
          <w:bCs/>
        </w:rPr>
        <w:lastRenderedPageBreak/>
        <w:t>Prevention of pollution</w:t>
      </w:r>
      <w:r w:rsidRPr="00C87B9B">
        <w:t xml:space="preserve"> and minimisation of adverse environmental impacts through effective risk management.</w:t>
      </w:r>
    </w:p>
    <w:p w14:paraId="6501B889" w14:textId="77777777" w:rsidR="00C87B9B" w:rsidRPr="00C87B9B" w:rsidRDefault="00C87B9B" w:rsidP="00C87B9B">
      <w:pPr>
        <w:numPr>
          <w:ilvl w:val="0"/>
          <w:numId w:val="10"/>
        </w:numPr>
      </w:pPr>
      <w:r w:rsidRPr="00C87B9B">
        <w:rPr>
          <w:b/>
          <w:bCs/>
        </w:rPr>
        <w:t>Continuous improvement</w:t>
      </w:r>
      <w:r w:rsidRPr="00C87B9B">
        <w:t xml:space="preserve"> of the Environmental Management System (EMS) in line with ISO 14001:2015 standards.</w:t>
      </w:r>
    </w:p>
    <w:p w14:paraId="0E1144C7" w14:textId="77777777" w:rsidR="00C87B9B" w:rsidRPr="00C87B9B" w:rsidRDefault="00C87B9B" w:rsidP="00C87B9B">
      <w:pPr>
        <w:numPr>
          <w:ilvl w:val="0"/>
          <w:numId w:val="10"/>
        </w:numPr>
      </w:pPr>
      <w:r w:rsidRPr="00C87B9B">
        <w:rPr>
          <w:b/>
          <w:bCs/>
        </w:rPr>
        <w:t>Integration</w:t>
      </w:r>
      <w:r w:rsidRPr="00C87B9B">
        <w:t xml:space="preserve"> of environmental considerations into decision-making processes, operational controls, and procurement.</w:t>
      </w:r>
    </w:p>
    <w:p w14:paraId="47883413" w14:textId="77777777" w:rsidR="00C87B9B" w:rsidRPr="00C87B9B" w:rsidRDefault="00C87B9B" w:rsidP="00C87B9B">
      <w:pPr>
        <w:numPr>
          <w:ilvl w:val="0"/>
          <w:numId w:val="10"/>
        </w:numPr>
      </w:pPr>
      <w:r w:rsidRPr="00C87B9B">
        <w:rPr>
          <w:b/>
          <w:bCs/>
        </w:rPr>
        <w:t>Sustainability awareness and culture</w:t>
      </w:r>
      <w:r w:rsidRPr="00C87B9B">
        <w:t xml:space="preserve"> throughout all levels of the organisation and its supply chain.</w:t>
      </w:r>
    </w:p>
    <w:p w14:paraId="4883E9DC" w14:textId="60831335" w:rsidR="00C87B9B" w:rsidRPr="001C1575" w:rsidRDefault="00A51EC1" w:rsidP="001C1575">
      <w:pPr>
        <w:pStyle w:val="Heading1"/>
        <w:numPr>
          <w:ilvl w:val="0"/>
          <w:numId w:val="18"/>
        </w:numPr>
        <w:spacing w:after="240"/>
        <w:ind w:left="0"/>
      </w:pPr>
      <w:bookmarkStart w:id="3" w:name="_Toc198721062"/>
      <w:r w:rsidRPr="00A51EC1">
        <w:t>Integrated Environmental Performance Targets</w:t>
      </w:r>
      <w:bookmarkEnd w:id="3"/>
    </w:p>
    <w:p w14:paraId="07AF750B" w14:textId="35E38B37" w:rsidR="00C87B9B" w:rsidRDefault="009C5D9F" w:rsidP="00C87B9B">
      <w:r w:rsidRPr="009C5D9F">
        <w:t>To translate our objectives into measurable outcomes, ASCG is committed to the following targets, with the respective baseline year being 2021</w:t>
      </w:r>
      <w:r w:rsidR="00C87B9B" w:rsidRPr="00C87B9B">
        <w:t>:</w:t>
      </w:r>
    </w:p>
    <w:p w14:paraId="294201F9" w14:textId="77777777" w:rsidR="00E73A25" w:rsidRPr="00C87B9B" w:rsidRDefault="00E73A25" w:rsidP="00C87B9B"/>
    <w:p w14:paraId="7129CB7C" w14:textId="1928F251" w:rsidR="00C87B9B" w:rsidRPr="001C1575" w:rsidRDefault="00E73A25" w:rsidP="001C1575">
      <w:pPr>
        <w:pStyle w:val="ListParagraph"/>
        <w:numPr>
          <w:ilvl w:val="0"/>
          <w:numId w:val="19"/>
        </w:numPr>
        <w:ind w:left="426"/>
        <w:rPr>
          <w:b/>
          <w:bCs/>
        </w:rPr>
      </w:pPr>
      <w:r w:rsidRPr="001C1575">
        <w:rPr>
          <w:b/>
          <w:bCs/>
        </w:rPr>
        <w:t>Energy Efficiency and Resource Use</w:t>
      </w:r>
    </w:p>
    <w:p w14:paraId="7087CEA4" w14:textId="7FCB7B8B" w:rsidR="001340C1" w:rsidRPr="00B413D5" w:rsidRDefault="001340C1" w:rsidP="00E73A25">
      <w:pPr>
        <w:numPr>
          <w:ilvl w:val="0"/>
          <w:numId w:val="11"/>
        </w:numPr>
      </w:pPr>
      <w:r w:rsidRPr="001340C1">
        <w:t xml:space="preserve">We aim to transition to renewable energy sources, with a goal of sourcing </w:t>
      </w:r>
      <w:r w:rsidR="006F0F06">
        <w:t>10</w:t>
      </w:r>
      <w:r w:rsidRPr="001340C1">
        <w:t>0% of electricity from solar or wind power at our UK and international sites by 202</w:t>
      </w:r>
      <w:r w:rsidR="009C5D9F">
        <w:t>8</w:t>
      </w:r>
      <w:r w:rsidRPr="001340C1">
        <w:t>, reducing dependency on non-renewable sources</w:t>
      </w:r>
    </w:p>
    <w:p w14:paraId="0A8ECEF1" w14:textId="77777777" w:rsidR="00E73A25" w:rsidRPr="00C87B9B" w:rsidRDefault="00E73A25" w:rsidP="00E73A25">
      <w:pPr>
        <w:ind w:left="720"/>
      </w:pPr>
    </w:p>
    <w:p w14:paraId="68CF1F39" w14:textId="78EF2B4F" w:rsidR="00C87B9B" w:rsidRPr="00C87B9B" w:rsidRDefault="00C87B9B" w:rsidP="001C1575">
      <w:pPr>
        <w:pStyle w:val="ListParagraph"/>
        <w:numPr>
          <w:ilvl w:val="0"/>
          <w:numId w:val="19"/>
        </w:numPr>
        <w:ind w:left="426"/>
        <w:rPr>
          <w:b/>
          <w:bCs/>
        </w:rPr>
      </w:pPr>
      <w:r w:rsidRPr="00C87B9B">
        <w:rPr>
          <w:b/>
          <w:bCs/>
        </w:rPr>
        <w:t>Greenhouse Gas Emissions (GHG)</w:t>
      </w:r>
    </w:p>
    <w:p w14:paraId="79C4D807" w14:textId="11ACD227" w:rsidR="00C87B9B" w:rsidRPr="00B413D5" w:rsidRDefault="001340C1" w:rsidP="00C87B9B">
      <w:pPr>
        <w:numPr>
          <w:ilvl w:val="0"/>
          <w:numId w:val="12"/>
        </w:numPr>
      </w:pPr>
      <w:r w:rsidRPr="001340C1">
        <w:t xml:space="preserve">Cut Scope 1, 2, and 3 greenhouse gas (GHG) emissions per unit shipped by </w:t>
      </w:r>
      <w:r w:rsidR="009C5D9F">
        <w:t>33.6</w:t>
      </w:r>
      <w:r w:rsidRPr="001340C1">
        <w:t>% by 202</w:t>
      </w:r>
      <w:r w:rsidR="009C5D9F">
        <w:t>8</w:t>
      </w:r>
      <w:r w:rsidRPr="001340C1">
        <w:t>, supported by the evaluation of low-emission fleet technologies and the integration of carbon-reduction strategies into logistics, procurement, and operational planning</w:t>
      </w:r>
      <w:r w:rsidR="00C87B9B" w:rsidRPr="00B413D5">
        <w:t>.</w:t>
      </w:r>
    </w:p>
    <w:p w14:paraId="0BC6E06C" w14:textId="77777777" w:rsidR="007C105F" w:rsidRPr="00C87B9B" w:rsidRDefault="007C105F" w:rsidP="007C105F">
      <w:pPr>
        <w:ind w:left="720"/>
      </w:pPr>
    </w:p>
    <w:p w14:paraId="0FA08E31" w14:textId="12A9DE43" w:rsidR="00C87B9B" w:rsidRPr="00C87B9B" w:rsidRDefault="007C105F" w:rsidP="001C1575">
      <w:pPr>
        <w:pStyle w:val="ListParagraph"/>
        <w:numPr>
          <w:ilvl w:val="0"/>
          <w:numId w:val="19"/>
        </w:numPr>
        <w:ind w:left="426"/>
        <w:rPr>
          <w:b/>
          <w:bCs/>
        </w:rPr>
      </w:pPr>
      <w:r w:rsidRPr="007C105F">
        <w:rPr>
          <w:b/>
          <w:bCs/>
        </w:rPr>
        <w:t>Waste Management and Circularity</w:t>
      </w:r>
    </w:p>
    <w:p w14:paraId="2909C7EF" w14:textId="14169B66" w:rsidR="00C87B9B" w:rsidRDefault="007C105F" w:rsidP="00C87B9B">
      <w:pPr>
        <w:numPr>
          <w:ilvl w:val="0"/>
          <w:numId w:val="13"/>
        </w:numPr>
      </w:pPr>
      <w:r w:rsidRPr="00B413D5">
        <w:t xml:space="preserve">Achieve </w:t>
      </w:r>
      <w:r w:rsidR="009C5D9F">
        <w:t>10</w:t>
      </w:r>
      <w:r w:rsidRPr="00B413D5">
        <w:t>0% waste diversion from landfill across all sites by 202</w:t>
      </w:r>
      <w:r w:rsidR="009C5D9F">
        <w:t>8</w:t>
      </w:r>
      <w:r w:rsidRPr="00B413D5">
        <w:t xml:space="preserve"> through staff engagement on the waste hierarchy and replacing plastic packaging materials with sustainable alternatives</w:t>
      </w:r>
      <w:r w:rsidR="00C87B9B" w:rsidRPr="00B413D5">
        <w:t>.</w:t>
      </w:r>
    </w:p>
    <w:p w14:paraId="4DB53CD6" w14:textId="079974F9" w:rsidR="001340C1" w:rsidRPr="00B413D5" w:rsidRDefault="001340C1" w:rsidP="00C87B9B">
      <w:pPr>
        <w:numPr>
          <w:ilvl w:val="0"/>
          <w:numId w:val="13"/>
        </w:numPr>
      </w:pPr>
      <w:r w:rsidRPr="001340C1">
        <w:t>Eliminate 100 % of single</w:t>
      </w:r>
      <w:r w:rsidRPr="001340C1">
        <w:rPr>
          <w:rFonts w:ascii="Cambria Math" w:hAnsi="Cambria Math" w:cs="Cambria Math"/>
        </w:rPr>
        <w:t>‑</w:t>
      </w:r>
      <w:r w:rsidRPr="001340C1">
        <w:t>use plastic packaging in outbound logistics by</w:t>
      </w:r>
      <w:r w:rsidRPr="001340C1">
        <w:rPr>
          <w:rFonts w:cs="Calibri"/>
        </w:rPr>
        <w:t> </w:t>
      </w:r>
      <w:r w:rsidRPr="001340C1">
        <w:t>202</w:t>
      </w:r>
      <w:r w:rsidR="009C5D9F">
        <w:t>8</w:t>
      </w:r>
      <w:r w:rsidRPr="001340C1">
        <w:t>, replacing it with recyclable or certified compostable alternatives across all fulfilment centres</w:t>
      </w:r>
    </w:p>
    <w:p w14:paraId="51720822" w14:textId="77777777" w:rsidR="007C105F" w:rsidRPr="00C87B9B" w:rsidRDefault="007C105F" w:rsidP="007C105F">
      <w:pPr>
        <w:ind w:left="720"/>
      </w:pPr>
    </w:p>
    <w:p w14:paraId="7747EEC4" w14:textId="38471DB6" w:rsidR="00C87B9B" w:rsidRPr="00C87B9B" w:rsidRDefault="00C87B9B" w:rsidP="001C1575">
      <w:pPr>
        <w:pStyle w:val="ListParagraph"/>
        <w:numPr>
          <w:ilvl w:val="0"/>
          <w:numId w:val="19"/>
        </w:numPr>
        <w:ind w:left="426"/>
        <w:rPr>
          <w:b/>
          <w:bCs/>
        </w:rPr>
      </w:pPr>
      <w:r w:rsidRPr="00C87B9B">
        <w:rPr>
          <w:b/>
          <w:bCs/>
        </w:rPr>
        <w:t>Environmental Services &amp; Advocacy</w:t>
      </w:r>
    </w:p>
    <w:p w14:paraId="183AE390" w14:textId="075247ED" w:rsidR="00C87B9B" w:rsidRDefault="006E07B0" w:rsidP="00C87B9B">
      <w:pPr>
        <w:numPr>
          <w:ilvl w:val="0"/>
          <w:numId w:val="14"/>
        </w:numPr>
      </w:pPr>
      <w:r w:rsidRPr="006E07B0">
        <w:t>Organise at least three employee-led environmental activities annually — such as tree plantation drives, local clean-up events, or recycling awareness campaigns — to promote hands-on sustainability and environmental responsibility across all sites</w:t>
      </w:r>
      <w:r w:rsidR="00C87B9B" w:rsidRPr="00B413D5">
        <w:t>.</w:t>
      </w:r>
    </w:p>
    <w:p w14:paraId="592EDE41" w14:textId="631D343E" w:rsidR="001340C1" w:rsidRPr="00B413D5" w:rsidRDefault="001340C1" w:rsidP="00C87B9B">
      <w:pPr>
        <w:numPr>
          <w:ilvl w:val="0"/>
          <w:numId w:val="14"/>
        </w:numPr>
      </w:pPr>
      <w:r w:rsidRPr="001340C1">
        <w:t>ASCG will launch a “Green Logistics Innovation Program”</w:t>
      </w:r>
      <w:r>
        <w:t xml:space="preserve"> by 2028</w:t>
      </w:r>
      <w:r w:rsidRPr="001340C1">
        <w:t xml:space="preserve"> to collect employee ideas on sustainability and implement at least one initiative per year that drives measurable impact.</w:t>
      </w:r>
    </w:p>
    <w:p w14:paraId="3E1971DC" w14:textId="77777777" w:rsidR="001C1575" w:rsidRDefault="001C1575">
      <w:pPr>
        <w:rPr>
          <w:rFonts w:ascii="Cambria" w:eastAsia="Times New Roman" w:hAnsi="Cambria"/>
          <w:b/>
          <w:bCs/>
          <w:color w:val="365F91"/>
          <w:sz w:val="28"/>
          <w:szCs w:val="28"/>
        </w:rPr>
      </w:pPr>
      <w:r>
        <w:br w:type="page"/>
      </w:r>
    </w:p>
    <w:p w14:paraId="6AEAB251" w14:textId="1E5BAD70" w:rsidR="00C87B9B" w:rsidRPr="001C1575" w:rsidRDefault="00C87B9B" w:rsidP="001C1575">
      <w:pPr>
        <w:pStyle w:val="Heading1"/>
        <w:numPr>
          <w:ilvl w:val="0"/>
          <w:numId w:val="18"/>
        </w:numPr>
        <w:spacing w:after="240"/>
        <w:ind w:left="0"/>
      </w:pPr>
      <w:bookmarkStart w:id="4" w:name="_Toc198721063"/>
      <w:r w:rsidRPr="00C87B9B">
        <w:lastRenderedPageBreak/>
        <w:t>Governance and Allocation of Responsibilities</w:t>
      </w:r>
      <w:bookmarkEnd w:id="4"/>
    </w:p>
    <w:p w14:paraId="48C7D066" w14:textId="77777777" w:rsidR="00C87B9B" w:rsidRDefault="00C87B9B" w:rsidP="00C87B9B">
      <w:r w:rsidRPr="00C87B9B">
        <w:t>Environmental governance at ASCG is embedded into our organisational structure to ensure accountability and effective execution:</w:t>
      </w:r>
    </w:p>
    <w:p w14:paraId="3AF2207F" w14:textId="77777777" w:rsidR="00C87B9B" w:rsidRPr="00C87B9B" w:rsidRDefault="00C87B9B" w:rsidP="00C87B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31"/>
        <w:gridCol w:w="6185"/>
      </w:tblGrid>
      <w:tr w:rsidR="00C87B9B" w:rsidRPr="00C87B9B" w14:paraId="5C749F3F" w14:textId="77777777" w:rsidTr="00C87B9B">
        <w:tc>
          <w:tcPr>
            <w:tcW w:w="1570" w:type="pct"/>
            <w:hideMark/>
          </w:tcPr>
          <w:p w14:paraId="3492C660" w14:textId="77777777" w:rsidR="00C87B9B" w:rsidRPr="00C87B9B" w:rsidRDefault="00C87B9B" w:rsidP="00C87B9B">
            <w:pPr>
              <w:rPr>
                <w:b/>
                <w:bCs/>
              </w:rPr>
            </w:pPr>
            <w:r w:rsidRPr="00C87B9B">
              <w:rPr>
                <w:b/>
                <w:bCs/>
              </w:rPr>
              <w:t>Function</w:t>
            </w:r>
          </w:p>
        </w:tc>
        <w:tc>
          <w:tcPr>
            <w:tcW w:w="3430" w:type="pct"/>
            <w:hideMark/>
          </w:tcPr>
          <w:p w14:paraId="7DD12B3C" w14:textId="77777777" w:rsidR="00C87B9B" w:rsidRPr="00C87B9B" w:rsidRDefault="00C87B9B" w:rsidP="00C87B9B">
            <w:pPr>
              <w:rPr>
                <w:b/>
                <w:bCs/>
              </w:rPr>
            </w:pPr>
            <w:r w:rsidRPr="00C87B9B">
              <w:rPr>
                <w:b/>
                <w:bCs/>
              </w:rPr>
              <w:t>Responsibilities</w:t>
            </w:r>
          </w:p>
        </w:tc>
      </w:tr>
      <w:tr w:rsidR="00C87B9B" w:rsidRPr="00C87B9B" w14:paraId="77541C92" w14:textId="77777777" w:rsidTr="00C87B9B">
        <w:tc>
          <w:tcPr>
            <w:tcW w:w="1570" w:type="pct"/>
            <w:hideMark/>
          </w:tcPr>
          <w:p w14:paraId="010E16DF" w14:textId="77777777" w:rsidR="00C87B9B" w:rsidRPr="00C87B9B" w:rsidRDefault="00C87B9B" w:rsidP="00C87B9B">
            <w:r w:rsidRPr="00C87B9B">
              <w:rPr>
                <w:b/>
                <w:bCs/>
              </w:rPr>
              <w:t>Board of Directors</w:t>
            </w:r>
          </w:p>
        </w:tc>
        <w:tc>
          <w:tcPr>
            <w:tcW w:w="3430" w:type="pct"/>
            <w:hideMark/>
          </w:tcPr>
          <w:p w14:paraId="14901A78" w14:textId="77777777" w:rsidR="00C87B9B" w:rsidRPr="00C87B9B" w:rsidRDefault="00C87B9B" w:rsidP="00C87B9B">
            <w:r w:rsidRPr="00C87B9B">
              <w:t>Strategic oversight and resource commitment</w:t>
            </w:r>
          </w:p>
        </w:tc>
      </w:tr>
      <w:tr w:rsidR="00C87B9B" w:rsidRPr="00C87B9B" w14:paraId="57D51303" w14:textId="77777777" w:rsidTr="00C87B9B">
        <w:tc>
          <w:tcPr>
            <w:tcW w:w="1570" w:type="pct"/>
            <w:hideMark/>
          </w:tcPr>
          <w:p w14:paraId="70D91478" w14:textId="77777777" w:rsidR="00C87B9B" w:rsidRPr="00C87B9B" w:rsidRDefault="00C87B9B" w:rsidP="00C87B9B">
            <w:r w:rsidRPr="00C87B9B">
              <w:rPr>
                <w:b/>
                <w:bCs/>
              </w:rPr>
              <w:t>Executive Leadership Team (ELT)</w:t>
            </w:r>
          </w:p>
        </w:tc>
        <w:tc>
          <w:tcPr>
            <w:tcW w:w="3430" w:type="pct"/>
            <w:hideMark/>
          </w:tcPr>
          <w:p w14:paraId="52F338C1" w14:textId="7BD84B4A" w:rsidR="00C87B9B" w:rsidRPr="00C87B9B" w:rsidRDefault="00C87B9B" w:rsidP="00C87B9B">
            <w:r w:rsidRPr="00C87B9B">
              <w:t>Approval of targets, and annual environmental plans</w:t>
            </w:r>
          </w:p>
        </w:tc>
      </w:tr>
      <w:tr w:rsidR="00C87B9B" w:rsidRPr="00C87B9B" w14:paraId="4B53B3C3" w14:textId="77777777" w:rsidTr="00C87B9B">
        <w:tc>
          <w:tcPr>
            <w:tcW w:w="1570" w:type="pct"/>
            <w:hideMark/>
          </w:tcPr>
          <w:p w14:paraId="24473E32" w14:textId="77777777" w:rsidR="00C87B9B" w:rsidRPr="00C87B9B" w:rsidRDefault="00C87B9B" w:rsidP="00C87B9B">
            <w:r w:rsidRPr="00C87B9B">
              <w:rPr>
                <w:b/>
                <w:bCs/>
              </w:rPr>
              <w:t>Compliance Advisor / HSE Team</w:t>
            </w:r>
          </w:p>
        </w:tc>
        <w:tc>
          <w:tcPr>
            <w:tcW w:w="3430" w:type="pct"/>
            <w:hideMark/>
          </w:tcPr>
          <w:p w14:paraId="5C29D16A" w14:textId="77777777" w:rsidR="00C87B9B" w:rsidRPr="00C87B9B" w:rsidRDefault="00C87B9B" w:rsidP="00C87B9B">
            <w:r w:rsidRPr="00C87B9B">
              <w:t>Implementation, monitoring, legal compliance, EMS audits, and incident investigation</w:t>
            </w:r>
          </w:p>
        </w:tc>
      </w:tr>
      <w:tr w:rsidR="00C87B9B" w:rsidRPr="00C87B9B" w14:paraId="35E79E86" w14:textId="77777777" w:rsidTr="00C87B9B">
        <w:tc>
          <w:tcPr>
            <w:tcW w:w="1570" w:type="pct"/>
            <w:hideMark/>
          </w:tcPr>
          <w:p w14:paraId="65241B07" w14:textId="77777777" w:rsidR="00C87B9B" w:rsidRPr="00C87B9B" w:rsidRDefault="00C87B9B" w:rsidP="00C87B9B">
            <w:r w:rsidRPr="00C87B9B">
              <w:rPr>
                <w:b/>
                <w:bCs/>
              </w:rPr>
              <w:t>Site Environmental Champions</w:t>
            </w:r>
          </w:p>
        </w:tc>
        <w:tc>
          <w:tcPr>
            <w:tcW w:w="3430" w:type="pct"/>
            <w:hideMark/>
          </w:tcPr>
          <w:p w14:paraId="352DB78E" w14:textId="77777777" w:rsidR="00C87B9B" w:rsidRPr="00C87B9B" w:rsidRDefault="00C87B9B" w:rsidP="00C87B9B">
            <w:r w:rsidRPr="00C87B9B">
              <w:t>Local engagement, training delivery, and issue identification</w:t>
            </w:r>
          </w:p>
        </w:tc>
      </w:tr>
      <w:tr w:rsidR="00C87B9B" w:rsidRPr="00C87B9B" w14:paraId="3C183768" w14:textId="77777777" w:rsidTr="00C87B9B">
        <w:tc>
          <w:tcPr>
            <w:tcW w:w="1570" w:type="pct"/>
            <w:hideMark/>
          </w:tcPr>
          <w:p w14:paraId="11B94FA7" w14:textId="77777777" w:rsidR="00C87B9B" w:rsidRPr="00C87B9B" w:rsidRDefault="00C87B9B" w:rsidP="00C87B9B">
            <w:r w:rsidRPr="00C87B9B">
              <w:rPr>
                <w:b/>
                <w:bCs/>
              </w:rPr>
              <w:t>All Employees</w:t>
            </w:r>
          </w:p>
        </w:tc>
        <w:tc>
          <w:tcPr>
            <w:tcW w:w="3430" w:type="pct"/>
            <w:hideMark/>
          </w:tcPr>
          <w:p w14:paraId="0D316C66" w14:textId="77777777" w:rsidR="00C87B9B" w:rsidRPr="00C87B9B" w:rsidRDefault="00C87B9B" w:rsidP="00C87B9B">
            <w:r w:rsidRPr="00C87B9B">
              <w:t>Adherence to EMS procedures and proactive participation in sustainability practices</w:t>
            </w:r>
          </w:p>
        </w:tc>
      </w:tr>
    </w:tbl>
    <w:p w14:paraId="08126D06" w14:textId="6A0D11B2" w:rsidR="00C87B9B" w:rsidRPr="00C87B9B" w:rsidRDefault="00C87B9B" w:rsidP="00C87B9B"/>
    <w:p w14:paraId="45ED234C" w14:textId="78474544" w:rsidR="00C87B9B" w:rsidRPr="001C1575" w:rsidRDefault="00C87B9B" w:rsidP="001C1575">
      <w:pPr>
        <w:pStyle w:val="Heading1"/>
        <w:numPr>
          <w:ilvl w:val="0"/>
          <w:numId w:val="18"/>
        </w:numPr>
        <w:spacing w:after="240"/>
        <w:ind w:left="0"/>
      </w:pPr>
      <w:bookmarkStart w:id="5" w:name="_Toc198721064"/>
      <w:r w:rsidRPr="00C87B9B">
        <w:t>Review and Continual Improvement</w:t>
      </w:r>
      <w:bookmarkEnd w:id="5"/>
    </w:p>
    <w:p w14:paraId="356FE337" w14:textId="2E84463E" w:rsidR="00C87B9B" w:rsidRPr="00C87B9B" w:rsidRDefault="00B65A5E" w:rsidP="00C87B9B">
      <w:r w:rsidRPr="00B65A5E">
        <w:t>The roadmap will be reviewed annually by the Environmental Compliance Officer or sooner in response to</w:t>
      </w:r>
      <w:r w:rsidR="00C87B9B" w:rsidRPr="00C87B9B">
        <w:t>:</w:t>
      </w:r>
    </w:p>
    <w:p w14:paraId="206C8F32" w14:textId="77777777" w:rsidR="00C87B9B" w:rsidRPr="00C87B9B" w:rsidRDefault="00C87B9B" w:rsidP="00C87B9B">
      <w:pPr>
        <w:numPr>
          <w:ilvl w:val="0"/>
          <w:numId w:val="15"/>
        </w:numPr>
      </w:pPr>
      <w:r w:rsidRPr="00C87B9B">
        <w:t>Changes in operations or environmental legislation</w:t>
      </w:r>
    </w:p>
    <w:p w14:paraId="7FBE3F50" w14:textId="77777777" w:rsidR="00C87B9B" w:rsidRPr="00C87B9B" w:rsidRDefault="00C87B9B" w:rsidP="00C87B9B">
      <w:pPr>
        <w:numPr>
          <w:ilvl w:val="0"/>
          <w:numId w:val="15"/>
        </w:numPr>
      </w:pPr>
      <w:r w:rsidRPr="00C87B9B">
        <w:t>Environmental incidents or audit findings</w:t>
      </w:r>
    </w:p>
    <w:p w14:paraId="408FCB36" w14:textId="77777777" w:rsidR="00C87B9B" w:rsidRPr="00C87B9B" w:rsidRDefault="00C87B9B" w:rsidP="00C87B9B">
      <w:pPr>
        <w:numPr>
          <w:ilvl w:val="0"/>
          <w:numId w:val="15"/>
        </w:numPr>
      </w:pPr>
      <w:r w:rsidRPr="00C87B9B">
        <w:t>Stakeholder or management feedback</w:t>
      </w:r>
    </w:p>
    <w:p w14:paraId="6773A6DD" w14:textId="0DFDB165" w:rsidR="00C87B9B" w:rsidRDefault="00B65A5E" w:rsidP="00C87B9B">
      <w:pPr>
        <w:numPr>
          <w:ilvl w:val="0"/>
          <w:numId w:val="15"/>
        </w:numPr>
      </w:pPr>
      <w:r w:rsidRPr="00B65A5E">
        <w:t xml:space="preserve">Changes to </w:t>
      </w:r>
      <w:proofErr w:type="spellStart"/>
      <w:r w:rsidRPr="00B65A5E">
        <w:t>Reconomy</w:t>
      </w:r>
      <w:proofErr w:type="spellEnd"/>
      <w:r w:rsidRPr="00B65A5E">
        <w:t xml:space="preserve"> Group sustainability strategies</w:t>
      </w:r>
    </w:p>
    <w:p w14:paraId="5B9997D0" w14:textId="77777777" w:rsidR="00E07DEC" w:rsidRPr="00C87B9B" w:rsidRDefault="00E07DEC" w:rsidP="00E07DEC">
      <w:pPr>
        <w:ind w:left="720"/>
      </w:pPr>
    </w:p>
    <w:p w14:paraId="5AD55ABA" w14:textId="77777777" w:rsidR="00C87B9B" w:rsidRPr="00713256" w:rsidRDefault="00C87B9B" w:rsidP="00C87B9B">
      <w:r w:rsidRPr="00713256">
        <w:t>The Management Review will evaluate effectiveness, alignment with group strategy, and opportunities for improvement.</w:t>
      </w:r>
    </w:p>
    <w:p w14:paraId="0391FBEF" w14:textId="6E26EF81" w:rsidR="00C87B9B" w:rsidRPr="001C1575" w:rsidRDefault="00C87B9B" w:rsidP="001C1575">
      <w:pPr>
        <w:pStyle w:val="Heading1"/>
        <w:numPr>
          <w:ilvl w:val="0"/>
          <w:numId w:val="18"/>
        </w:numPr>
        <w:spacing w:after="240"/>
        <w:ind w:left="0"/>
      </w:pPr>
      <w:bookmarkStart w:id="6" w:name="_Toc198721065"/>
      <w:r w:rsidRPr="00C87B9B">
        <w:t>Communication and Availability</w:t>
      </w:r>
      <w:bookmarkEnd w:id="6"/>
    </w:p>
    <w:p w14:paraId="127AC1FD" w14:textId="57D72894" w:rsidR="00C87B9B" w:rsidRPr="001C1575" w:rsidRDefault="00C87B9B" w:rsidP="00C87B9B">
      <w:pPr>
        <w:numPr>
          <w:ilvl w:val="0"/>
          <w:numId w:val="16"/>
        </w:numPr>
      </w:pPr>
      <w:r w:rsidRPr="001C1575">
        <w:t xml:space="preserve">This </w:t>
      </w:r>
      <w:r w:rsidR="00B65A5E" w:rsidRPr="00B65A5E">
        <w:t>roadmap</w:t>
      </w:r>
      <w:r w:rsidR="00B65A5E">
        <w:t xml:space="preserve"> </w:t>
      </w:r>
      <w:r w:rsidR="00B65A5E" w:rsidRPr="00B65A5E">
        <w:t>is published on the company intranet and available to all staff, contractors, and suppliers</w:t>
      </w:r>
      <w:r w:rsidRPr="001C1575">
        <w:t>.</w:t>
      </w:r>
    </w:p>
    <w:p w14:paraId="0FE63102" w14:textId="77777777" w:rsidR="00B65A5E" w:rsidRDefault="00B65A5E" w:rsidP="00B65A5E">
      <w:pPr>
        <w:numPr>
          <w:ilvl w:val="0"/>
          <w:numId w:val="16"/>
        </w:numPr>
      </w:pPr>
      <w:r>
        <w:t>Training and refresher sessions are delivered to ensure alignment and participation.</w:t>
      </w:r>
    </w:p>
    <w:p w14:paraId="23E73FE7" w14:textId="5A410F5B" w:rsidR="00C87B9B" w:rsidRPr="001C1575" w:rsidRDefault="00B65A5E" w:rsidP="00B65A5E">
      <w:pPr>
        <w:numPr>
          <w:ilvl w:val="0"/>
          <w:numId w:val="16"/>
        </w:numPr>
      </w:pPr>
      <w:r>
        <w:t>Staff at all levels are encouraged to contribute ideas through the Green Logistics Innovation Program</w:t>
      </w:r>
      <w:r w:rsidR="00C87B9B" w:rsidRPr="001C1575">
        <w:t>.</w:t>
      </w:r>
    </w:p>
    <w:p w14:paraId="66B27174" w14:textId="77777777" w:rsidR="00D4024B" w:rsidRDefault="00D4024B">
      <w:pPr>
        <w:rPr>
          <w:rFonts w:ascii="Cambria" w:eastAsia="Times New Roman" w:hAnsi="Cambria"/>
          <w:b/>
          <w:bCs/>
          <w:color w:val="365F91"/>
          <w:sz w:val="28"/>
          <w:szCs w:val="28"/>
        </w:rPr>
      </w:pPr>
      <w:r>
        <w:br w:type="page"/>
      </w:r>
    </w:p>
    <w:p w14:paraId="6FE98FE2" w14:textId="32865688" w:rsidR="00C87B9B" w:rsidRPr="001C1575" w:rsidRDefault="00C87B9B" w:rsidP="001C1575">
      <w:pPr>
        <w:pStyle w:val="Heading1"/>
        <w:numPr>
          <w:ilvl w:val="0"/>
          <w:numId w:val="18"/>
        </w:numPr>
        <w:spacing w:after="240"/>
        <w:ind w:left="0"/>
      </w:pPr>
      <w:bookmarkStart w:id="7" w:name="_Toc198721066"/>
      <w:r w:rsidRPr="00C87B9B">
        <w:lastRenderedPageBreak/>
        <w:t>Endorsement</w:t>
      </w:r>
      <w:bookmarkEnd w:id="7"/>
    </w:p>
    <w:p w14:paraId="6E41B906" w14:textId="34319481" w:rsidR="00C87B9B" w:rsidRDefault="00B65A5E" w:rsidP="00C87B9B">
      <w:r w:rsidRPr="00B65A5E">
        <w:t xml:space="preserve">This Environmental Roadmap is endorsed by ASCG senior leadership and reaffirms our responsibility to operate sustainably, reduce our carbon footprint, and help shape a circular economy — in alignment with </w:t>
      </w:r>
      <w:proofErr w:type="spellStart"/>
      <w:r w:rsidRPr="00B65A5E">
        <w:t>Reconomy</w:t>
      </w:r>
      <w:proofErr w:type="spellEnd"/>
      <w:r w:rsidRPr="00B65A5E">
        <w:t xml:space="preserve"> Group’s corporate vision</w:t>
      </w:r>
      <w:r w:rsidR="00C87B9B" w:rsidRPr="00C87B9B">
        <w:t>.</w:t>
      </w:r>
    </w:p>
    <w:p w14:paraId="33733155" w14:textId="77777777" w:rsidR="00A51EC1" w:rsidRDefault="00A51EC1" w:rsidP="00C87B9B"/>
    <w:p w14:paraId="3B4B8A13" w14:textId="77777777" w:rsidR="00A51EC1" w:rsidRDefault="00A51EC1" w:rsidP="00C87B9B"/>
    <w:p w14:paraId="2E1F1D83" w14:textId="77777777" w:rsidR="00600E53" w:rsidRDefault="00600E53" w:rsidP="00C87B9B"/>
    <w:p w14:paraId="37D2D480" w14:textId="77777777" w:rsidR="00713256" w:rsidRDefault="00713256" w:rsidP="00C87B9B"/>
    <w:p w14:paraId="6676742F" w14:textId="77777777" w:rsidR="00075600" w:rsidRPr="00C87B9B" w:rsidRDefault="00075600" w:rsidP="00C87B9B"/>
    <w:p w14:paraId="2DC938AE" w14:textId="77777777" w:rsidR="00E07DEC" w:rsidRDefault="00C87B9B" w:rsidP="00C87B9B">
      <w:r w:rsidRPr="00C87B9B">
        <w:rPr>
          <w:b/>
          <w:bCs/>
        </w:rPr>
        <w:t>Approved by:</w:t>
      </w:r>
    </w:p>
    <w:p w14:paraId="0703C8ED" w14:textId="365E0A5C" w:rsidR="00E07DEC" w:rsidRDefault="00C87B9B" w:rsidP="00C87B9B">
      <w:r w:rsidRPr="00C87B9B">
        <w:br/>
      </w:r>
      <w:r w:rsidRPr="00C87B9B">
        <w:rPr>
          <w:b/>
          <w:bCs/>
        </w:rPr>
        <w:t>Position:</w:t>
      </w:r>
      <w:r w:rsidRPr="00C87B9B">
        <w:t xml:space="preserve"> Environmental Compliance</w:t>
      </w:r>
      <w:r w:rsidR="00181D90">
        <w:t xml:space="preserve"> Officer</w:t>
      </w:r>
    </w:p>
    <w:p w14:paraId="6A6418FB" w14:textId="606F2FE2" w:rsidR="00C87B9B" w:rsidRDefault="00C87B9B" w:rsidP="00C87B9B">
      <w:r w:rsidRPr="00C87B9B">
        <w:br/>
      </w:r>
      <w:r w:rsidR="00B65A5E">
        <w:rPr>
          <w:b/>
          <w:bCs/>
        </w:rPr>
        <w:t xml:space="preserve">Issue </w:t>
      </w:r>
      <w:r w:rsidR="00E07DEC">
        <w:rPr>
          <w:b/>
          <w:bCs/>
        </w:rPr>
        <w:t>Date</w:t>
      </w:r>
      <w:r w:rsidRPr="00C87B9B">
        <w:rPr>
          <w:b/>
          <w:bCs/>
        </w:rPr>
        <w:t>:</w:t>
      </w:r>
      <w:r w:rsidRPr="00C87B9B">
        <w:t xml:space="preserve"> </w:t>
      </w:r>
      <w:r w:rsidR="00B65A5E">
        <w:t>04</w:t>
      </w:r>
      <w:r w:rsidR="00E07DEC">
        <w:t>-</w:t>
      </w:r>
      <w:r w:rsidR="00B65A5E">
        <w:t>11</w:t>
      </w:r>
      <w:r w:rsidR="00E07DEC">
        <w:t>-202</w:t>
      </w:r>
      <w:r w:rsidR="0064381F">
        <w:t>4</w:t>
      </w:r>
      <w:r w:rsidR="0064381F">
        <w:tab/>
      </w:r>
      <w:r w:rsidR="0064381F">
        <w:tab/>
      </w:r>
      <w:r w:rsidR="0064381F">
        <w:tab/>
      </w:r>
      <w:r w:rsidR="0064381F">
        <w:tab/>
      </w:r>
      <w:r w:rsidR="00B65A5E">
        <w:tab/>
      </w:r>
      <w:r w:rsidR="0064381F" w:rsidRPr="0064381F">
        <w:rPr>
          <w:b/>
          <w:bCs/>
        </w:rPr>
        <w:t>Next Review Date</w:t>
      </w:r>
      <w:r w:rsidR="0064381F">
        <w:t xml:space="preserve"> : </w:t>
      </w:r>
      <w:r w:rsidR="00B65A5E">
        <w:t>04</w:t>
      </w:r>
      <w:r w:rsidR="0064381F">
        <w:t>-</w:t>
      </w:r>
      <w:r w:rsidR="00B65A5E">
        <w:t>11</w:t>
      </w:r>
      <w:r w:rsidR="0064381F">
        <w:t>-2025</w:t>
      </w:r>
    </w:p>
    <w:p w14:paraId="5D23D748" w14:textId="77777777" w:rsidR="00092E4A" w:rsidRDefault="00092E4A" w:rsidP="00C87B9B"/>
    <w:p w14:paraId="78804446" w14:textId="77777777" w:rsidR="00092E4A" w:rsidRDefault="00092E4A" w:rsidP="00C87B9B"/>
    <w:p w14:paraId="7A9500A0" w14:textId="4146009F" w:rsidR="00092E4A" w:rsidRDefault="00092E4A">
      <w:r>
        <w:br w:type="page"/>
      </w:r>
    </w:p>
    <w:p w14:paraId="7E8F2CAB" w14:textId="77777777" w:rsidR="00092E4A" w:rsidRPr="00624F86" w:rsidRDefault="00092E4A" w:rsidP="00624F86">
      <w:pPr>
        <w:pStyle w:val="Heading1"/>
        <w:numPr>
          <w:ilvl w:val="0"/>
          <w:numId w:val="18"/>
        </w:numPr>
        <w:spacing w:after="240"/>
        <w:ind w:left="0"/>
      </w:pPr>
      <w:bookmarkStart w:id="8" w:name="_Toc198721067"/>
      <w:r w:rsidRPr="00092E4A">
        <w:lastRenderedPageBreak/>
        <w:t>Employee Acknowledgement Form</w:t>
      </w:r>
      <w:bookmarkEnd w:id="8"/>
    </w:p>
    <w:p w14:paraId="55B1AAC9" w14:textId="7EADA027" w:rsidR="00092E4A" w:rsidRPr="00713256" w:rsidRDefault="00B65A5E" w:rsidP="00092E4A">
      <w:r w:rsidRPr="00B65A5E">
        <w:t>I acknowledge that I have read and understood the contents of the Environmental Management Roadmap issued by Advanced Supply Chain Group Limited (ASCG). I understand my role in supporting ASCG’s environmental goals, sustainability targets, and the roadmap actions outlined within</w:t>
      </w:r>
      <w:r w:rsidR="00092E4A" w:rsidRPr="00092E4A">
        <w:t>.</w:t>
      </w:r>
    </w:p>
    <w:p w14:paraId="2D5B8EBD" w14:textId="77777777" w:rsidR="00092E4A" w:rsidRPr="00092E4A" w:rsidRDefault="00092E4A" w:rsidP="00092E4A"/>
    <w:p w14:paraId="1BF1B4DE" w14:textId="77777777" w:rsidR="00092E4A" w:rsidRPr="00092E4A" w:rsidRDefault="00092E4A" w:rsidP="00092E4A">
      <w:r w:rsidRPr="00092E4A">
        <w:t>I commit to:</w:t>
      </w:r>
    </w:p>
    <w:p w14:paraId="608629F0" w14:textId="77777777" w:rsidR="00B65A5E" w:rsidRDefault="00B65A5E" w:rsidP="00B65A5E">
      <w:pPr>
        <w:numPr>
          <w:ilvl w:val="0"/>
          <w:numId w:val="17"/>
        </w:numPr>
      </w:pPr>
      <w:r>
        <w:t>Supporting the principles and responsibilities described in this roadmap.</w:t>
      </w:r>
    </w:p>
    <w:p w14:paraId="27D8374D" w14:textId="77777777" w:rsidR="00B65A5E" w:rsidRDefault="00B65A5E" w:rsidP="00B65A5E">
      <w:pPr>
        <w:numPr>
          <w:ilvl w:val="0"/>
          <w:numId w:val="17"/>
        </w:numPr>
      </w:pPr>
      <w:r>
        <w:t>Participating in environmental training, initiatives, and awareness campaigns.</w:t>
      </w:r>
    </w:p>
    <w:p w14:paraId="038E2972" w14:textId="77777777" w:rsidR="00B65A5E" w:rsidRDefault="00B65A5E" w:rsidP="00B65A5E">
      <w:pPr>
        <w:numPr>
          <w:ilvl w:val="0"/>
          <w:numId w:val="17"/>
        </w:numPr>
      </w:pPr>
      <w:r>
        <w:t>Reporting any environmental risks, incidents, or opportunities for improvement through the appropriate channels.</w:t>
      </w:r>
    </w:p>
    <w:p w14:paraId="0A1912CB" w14:textId="37688BEE" w:rsidR="00092E4A" w:rsidRDefault="00B65A5E" w:rsidP="00B65A5E">
      <w:pPr>
        <w:numPr>
          <w:ilvl w:val="0"/>
          <w:numId w:val="17"/>
        </w:numPr>
      </w:pPr>
      <w:r>
        <w:t xml:space="preserve">Contributing to ASCG’s vision of a low-carbon, circular economy in alignment with </w:t>
      </w:r>
      <w:proofErr w:type="spellStart"/>
      <w:r>
        <w:t>Reconomy</w:t>
      </w:r>
      <w:proofErr w:type="spellEnd"/>
      <w:r>
        <w:t xml:space="preserve"> Group’s sustainability strategy</w:t>
      </w:r>
      <w:r w:rsidR="00092E4A" w:rsidRPr="00092E4A">
        <w:t>.</w:t>
      </w:r>
    </w:p>
    <w:p w14:paraId="3A64308C" w14:textId="77777777" w:rsidR="00092E4A" w:rsidRPr="00092E4A" w:rsidRDefault="00092E4A" w:rsidP="00092E4A">
      <w:pPr>
        <w:ind w:left="720"/>
      </w:pPr>
    </w:p>
    <w:p w14:paraId="7EF29A28" w14:textId="4228EEFF" w:rsidR="00092E4A" w:rsidRDefault="00B65A5E" w:rsidP="00092E4A">
      <w:r w:rsidRPr="00B65A5E">
        <w:t>By signing below, I confirm my understanding and agreement to align with and uphold the goals outlined in the ASCG Environmental Management Roadmap</w:t>
      </w:r>
      <w:r w:rsidR="00092E4A">
        <w:t>.</w:t>
      </w:r>
    </w:p>
    <w:p w14:paraId="71320E5C" w14:textId="77777777" w:rsidR="00092E4A" w:rsidRDefault="00092E4A" w:rsidP="00092E4A"/>
    <w:p w14:paraId="31CF2C1A" w14:textId="77777777" w:rsidR="00092E4A" w:rsidRDefault="00092E4A" w:rsidP="00092E4A"/>
    <w:p w14:paraId="55AE0385" w14:textId="77777777" w:rsidR="00092E4A" w:rsidRDefault="00092E4A" w:rsidP="00092E4A">
      <w:r w:rsidRPr="00092E4A">
        <w:rPr>
          <w:b/>
          <w:bCs/>
        </w:rPr>
        <w:t>Employee Name:</w:t>
      </w:r>
      <w:r w:rsidRPr="00092E4A">
        <w:t xml:space="preserve"> </w:t>
      </w:r>
    </w:p>
    <w:p w14:paraId="51CD18C6" w14:textId="77777777" w:rsidR="00092E4A" w:rsidRDefault="00092E4A" w:rsidP="00092E4A">
      <w:r w:rsidRPr="00092E4A">
        <w:br/>
      </w:r>
      <w:r w:rsidRPr="00092E4A">
        <w:rPr>
          <w:b/>
          <w:bCs/>
        </w:rPr>
        <w:t>Signature:</w:t>
      </w:r>
      <w:r w:rsidRPr="00092E4A">
        <w:t xml:space="preserve"> </w:t>
      </w:r>
    </w:p>
    <w:p w14:paraId="4C7F35CA" w14:textId="0FC9F51D" w:rsidR="00092E4A" w:rsidRPr="00092E4A" w:rsidRDefault="00092E4A" w:rsidP="00092E4A">
      <w:r w:rsidRPr="00092E4A">
        <w:br/>
      </w:r>
      <w:r w:rsidRPr="00092E4A">
        <w:rPr>
          <w:b/>
          <w:bCs/>
        </w:rPr>
        <w:t>Date:</w:t>
      </w:r>
      <w:r w:rsidRPr="00092E4A">
        <w:t xml:space="preserve"> </w:t>
      </w:r>
    </w:p>
    <w:p w14:paraId="3592AF66" w14:textId="77777777" w:rsidR="00092E4A" w:rsidRPr="00C87B9B" w:rsidRDefault="00092E4A" w:rsidP="00C87B9B"/>
    <w:p w14:paraId="76C677DC" w14:textId="77777777" w:rsidR="00DC7076" w:rsidRDefault="00DC7076"/>
    <w:sectPr w:rsidR="00DC7076" w:rsidSect="004510DC">
      <w:headerReference w:type="default" r:id="rId9"/>
      <w:footerReference w:type="default" r:id="rId10"/>
      <w:pgSz w:w="11906" w:h="16838"/>
      <w:pgMar w:top="1440" w:right="1440" w:bottom="1440" w:left="1440" w:header="1304" w:footer="624" w:gutter="0"/>
      <w:pgBorders w:display="not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BBD0" w14:textId="77777777" w:rsidR="00C04675" w:rsidRDefault="00C04675" w:rsidP="00624F86">
      <w:r>
        <w:separator/>
      </w:r>
    </w:p>
  </w:endnote>
  <w:endnote w:type="continuationSeparator" w:id="0">
    <w:p w14:paraId="4E44F164" w14:textId="77777777" w:rsidR="00C04675" w:rsidRDefault="00C04675" w:rsidP="00624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0F29" w14:textId="097ED5A3" w:rsidR="00624F86" w:rsidRDefault="00624F86">
    <w:pPr>
      <w:pStyle w:val="Footer"/>
    </w:pPr>
    <w:r>
      <w:t>Revision No. 0</w:t>
    </w:r>
    <w:r w:rsidR="00B65A5E">
      <w:t>1</w:t>
    </w:r>
    <w:r>
      <w:ptab w:relativeTo="margin" w:alignment="center" w:leader="none"/>
    </w:r>
    <w:r>
      <w:t>DOC-ASCG-</w:t>
    </w:r>
    <w:r w:rsidR="00B65A5E">
      <w:t>RMP</w:t>
    </w:r>
    <w:r>
      <w:t>-01</w:t>
    </w:r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3EFD4" w14:textId="77777777" w:rsidR="00C04675" w:rsidRDefault="00C04675" w:rsidP="00624F86">
      <w:r>
        <w:separator/>
      </w:r>
    </w:p>
  </w:footnote>
  <w:footnote w:type="continuationSeparator" w:id="0">
    <w:p w14:paraId="1ED90F88" w14:textId="77777777" w:rsidR="00C04675" w:rsidRDefault="00C04675" w:rsidP="00624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477B5" w14:textId="3E972C4F" w:rsidR="004510DC" w:rsidRDefault="004510D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D1DD04" wp14:editId="5233765E">
          <wp:simplePos x="0" y="0"/>
          <wp:positionH relativeFrom="margin">
            <wp:align>center</wp:align>
          </wp:positionH>
          <wp:positionV relativeFrom="paragraph">
            <wp:posOffset>-453390</wp:posOffset>
          </wp:positionV>
          <wp:extent cx="3041650" cy="838425"/>
          <wp:effectExtent l="0" t="0" r="6350" b="0"/>
          <wp:wrapNone/>
          <wp:docPr id="10752688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5268856" name="Picture 10752688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1650" cy="838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A8DD57" w14:textId="77777777" w:rsidR="004510DC" w:rsidRDefault="004510DC">
    <w:pPr>
      <w:pStyle w:val="Header"/>
    </w:pPr>
  </w:p>
  <w:p w14:paraId="5CB4A547" w14:textId="1C27D15A" w:rsidR="004510DC" w:rsidRDefault="004510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F8D"/>
    <w:multiLevelType w:val="multilevel"/>
    <w:tmpl w:val="4BD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62520"/>
    <w:multiLevelType w:val="multilevel"/>
    <w:tmpl w:val="E2C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510B"/>
    <w:multiLevelType w:val="multilevel"/>
    <w:tmpl w:val="D36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64D6F"/>
    <w:multiLevelType w:val="multilevel"/>
    <w:tmpl w:val="CAF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97521"/>
    <w:multiLevelType w:val="multilevel"/>
    <w:tmpl w:val="9B3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71FE"/>
    <w:multiLevelType w:val="multilevel"/>
    <w:tmpl w:val="FFD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A4058"/>
    <w:multiLevelType w:val="multilevel"/>
    <w:tmpl w:val="58E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831AF"/>
    <w:multiLevelType w:val="multilevel"/>
    <w:tmpl w:val="7AE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E39B5"/>
    <w:multiLevelType w:val="multilevel"/>
    <w:tmpl w:val="332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30187"/>
    <w:multiLevelType w:val="multilevel"/>
    <w:tmpl w:val="82C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35D62"/>
    <w:multiLevelType w:val="multilevel"/>
    <w:tmpl w:val="9C9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45883"/>
    <w:multiLevelType w:val="multilevel"/>
    <w:tmpl w:val="C02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A41E9"/>
    <w:multiLevelType w:val="hybridMultilevel"/>
    <w:tmpl w:val="A87E6E0C"/>
    <w:lvl w:ilvl="0" w:tplc="6748B54E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55A55"/>
    <w:multiLevelType w:val="multilevel"/>
    <w:tmpl w:val="94A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107EA"/>
    <w:multiLevelType w:val="multilevel"/>
    <w:tmpl w:val="961AE35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E77D6"/>
    <w:multiLevelType w:val="multilevel"/>
    <w:tmpl w:val="509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66AF2"/>
    <w:multiLevelType w:val="multilevel"/>
    <w:tmpl w:val="3A7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B0FAB"/>
    <w:multiLevelType w:val="hybridMultilevel"/>
    <w:tmpl w:val="6D6C3E6E"/>
    <w:lvl w:ilvl="0" w:tplc="20F81F5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222A35" w:themeColor="text2" w:themeShade="8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57864"/>
    <w:multiLevelType w:val="multilevel"/>
    <w:tmpl w:val="E7C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028330">
    <w:abstractNumId w:val="10"/>
  </w:num>
  <w:num w:numId="2" w16cid:durableId="1464229605">
    <w:abstractNumId w:val="16"/>
  </w:num>
  <w:num w:numId="3" w16cid:durableId="333412352">
    <w:abstractNumId w:val="7"/>
  </w:num>
  <w:num w:numId="4" w16cid:durableId="1232615385">
    <w:abstractNumId w:val="13"/>
  </w:num>
  <w:num w:numId="5" w16cid:durableId="1268736280">
    <w:abstractNumId w:val="8"/>
  </w:num>
  <w:num w:numId="6" w16cid:durableId="2111047837">
    <w:abstractNumId w:val="0"/>
  </w:num>
  <w:num w:numId="7" w16cid:durableId="1894004597">
    <w:abstractNumId w:val="1"/>
  </w:num>
  <w:num w:numId="8" w16cid:durableId="178197696">
    <w:abstractNumId w:val="4"/>
  </w:num>
  <w:num w:numId="9" w16cid:durableId="214706136">
    <w:abstractNumId w:val="3"/>
  </w:num>
  <w:num w:numId="10" w16cid:durableId="416173677">
    <w:abstractNumId w:val="5"/>
  </w:num>
  <w:num w:numId="11" w16cid:durableId="1731344052">
    <w:abstractNumId w:val="14"/>
  </w:num>
  <w:num w:numId="12" w16cid:durableId="531648328">
    <w:abstractNumId w:val="9"/>
  </w:num>
  <w:num w:numId="13" w16cid:durableId="166019198">
    <w:abstractNumId w:val="6"/>
  </w:num>
  <w:num w:numId="14" w16cid:durableId="1650667795">
    <w:abstractNumId w:val="15"/>
  </w:num>
  <w:num w:numId="15" w16cid:durableId="1371756987">
    <w:abstractNumId w:val="18"/>
  </w:num>
  <w:num w:numId="16" w16cid:durableId="137764164">
    <w:abstractNumId w:val="2"/>
  </w:num>
  <w:num w:numId="17" w16cid:durableId="132912243">
    <w:abstractNumId w:val="11"/>
  </w:num>
  <w:num w:numId="18" w16cid:durableId="918828457">
    <w:abstractNumId w:val="12"/>
  </w:num>
  <w:num w:numId="19" w16cid:durableId="13336036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AF"/>
    <w:rsid w:val="00075600"/>
    <w:rsid w:val="00082687"/>
    <w:rsid w:val="00092E4A"/>
    <w:rsid w:val="001170D9"/>
    <w:rsid w:val="001340C1"/>
    <w:rsid w:val="00167B6B"/>
    <w:rsid w:val="00181D90"/>
    <w:rsid w:val="001C1575"/>
    <w:rsid w:val="001C5C2C"/>
    <w:rsid w:val="001D077D"/>
    <w:rsid w:val="00291972"/>
    <w:rsid w:val="002C161F"/>
    <w:rsid w:val="003E0332"/>
    <w:rsid w:val="004216FF"/>
    <w:rsid w:val="004510DC"/>
    <w:rsid w:val="004B6613"/>
    <w:rsid w:val="004E356F"/>
    <w:rsid w:val="00506151"/>
    <w:rsid w:val="0055228D"/>
    <w:rsid w:val="00570D19"/>
    <w:rsid w:val="005A559A"/>
    <w:rsid w:val="005C3FCB"/>
    <w:rsid w:val="00600E53"/>
    <w:rsid w:val="00624F86"/>
    <w:rsid w:val="00642F51"/>
    <w:rsid w:val="0064381F"/>
    <w:rsid w:val="0065611D"/>
    <w:rsid w:val="006C05E2"/>
    <w:rsid w:val="006E07B0"/>
    <w:rsid w:val="006F0F06"/>
    <w:rsid w:val="00713256"/>
    <w:rsid w:val="0072125B"/>
    <w:rsid w:val="00770B09"/>
    <w:rsid w:val="007B45D1"/>
    <w:rsid w:val="007C105F"/>
    <w:rsid w:val="00835366"/>
    <w:rsid w:val="00855EAC"/>
    <w:rsid w:val="00897FA9"/>
    <w:rsid w:val="009375C5"/>
    <w:rsid w:val="00965BD9"/>
    <w:rsid w:val="00997690"/>
    <w:rsid w:val="009B0E01"/>
    <w:rsid w:val="009B7C15"/>
    <w:rsid w:val="009C5D9F"/>
    <w:rsid w:val="009F6FF4"/>
    <w:rsid w:val="00A150A4"/>
    <w:rsid w:val="00A15C62"/>
    <w:rsid w:val="00A51EC1"/>
    <w:rsid w:val="00A64106"/>
    <w:rsid w:val="00AB2797"/>
    <w:rsid w:val="00AD04A5"/>
    <w:rsid w:val="00AF4F01"/>
    <w:rsid w:val="00B07B36"/>
    <w:rsid w:val="00B20EE2"/>
    <w:rsid w:val="00B413D5"/>
    <w:rsid w:val="00B65A5E"/>
    <w:rsid w:val="00BA3B33"/>
    <w:rsid w:val="00BA6F5F"/>
    <w:rsid w:val="00BF7B12"/>
    <w:rsid w:val="00C04675"/>
    <w:rsid w:val="00C342F6"/>
    <w:rsid w:val="00C87B9B"/>
    <w:rsid w:val="00CA14F9"/>
    <w:rsid w:val="00CD4ECA"/>
    <w:rsid w:val="00D211D3"/>
    <w:rsid w:val="00D33E62"/>
    <w:rsid w:val="00D4024B"/>
    <w:rsid w:val="00D5469D"/>
    <w:rsid w:val="00DC7076"/>
    <w:rsid w:val="00DD3677"/>
    <w:rsid w:val="00E07DEC"/>
    <w:rsid w:val="00E66F58"/>
    <w:rsid w:val="00E73A25"/>
    <w:rsid w:val="00EC1A39"/>
    <w:rsid w:val="00F05FAF"/>
    <w:rsid w:val="00F34A0D"/>
    <w:rsid w:val="00F75027"/>
    <w:rsid w:val="00FB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1DF3F"/>
  <w15:chartTrackingRefBased/>
  <w15:docId w15:val="{7CA465B0-58FC-444D-A7F7-A6650BE7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77"/>
    <w:rPr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677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677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677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677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77"/>
    <w:p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2">
    <w:name w:val="List Paragraph2"/>
    <w:basedOn w:val="Normal"/>
    <w:uiPriority w:val="34"/>
    <w:qFormat/>
    <w:rsid w:val="00DD3677"/>
    <w:pPr>
      <w:ind w:left="720"/>
      <w:contextualSpacing/>
    </w:pPr>
    <w:rPr>
      <w:rFonts w:eastAsia="Times New Roman"/>
      <w:lang w:val="pt-BR"/>
    </w:rPr>
  </w:style>
  <w:style w:type="paragraph" w:customStyle="1" w:styleId="TableParagraph">
    <w:name w:val="Table Paragraph"/>
    <w:basedOn w:val="Normal"/>
    <w:uiPriority w:val="1"/>
    <w:qFormat/>
    <w:rsid w:val="00DD3677"/>
    <w:pPr>
      <w:widowControl w:val="0"/>
      <w:autoSpaceDE w:val="0"/>
      <w:autoSpaceDN w:val="0"/>
    </w:pPr>
    <w:rPr>
      <w:rFonts w:cs="Calibri"/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DD3677"/>
    <w:rPr>
      <w:rFonts w:ascii="Cambria" w:eastAsia="Times New Roman" w:hAnsi="Cambria"/>
      <w:b/>
      <w:bCs/>
      <w:color w:val="365F91"/>
      <w:sz w:val="28"/>
      <w:szCs w:val="28"/>
      <w:lang w:eastAsia="en-IN"/>
    </w:rPr>
  </w:style>
  <w:style w:type="character" w:customStyle="1" w:styleId="Heading2Char">
    <w:name w:val="Heading 2 Char"/>
    <w:link w:val="Heading2"/>
    <w:uiPriority w:val="9"/>
    <w:rsid w:val="00DD3677"/>
    <w:rPr>
      <w:rFonts w:ascii="Cambria" w:eastAsia="Times New Roman" w:hAnsi="Cambria"/>
      <w:b/>
      <w:bCs/>
      <w:color w:val="4F81BD"/>
      <w:sz w:val="26"/>
      <w:szCs w:val="26"/>
      <w:lang w:eastAsia="en-IN"/>
    </w:rPr>
  </w:style>
  <w:style w:type="character" w:customStyle="1" w:styleId="Heading3Char">
    <w:name w:val="Heading 3 Char"/>
    <w:link w:val="Heading3"/>
    <w:uiPriority w:val="9"/>
    <w:rsid w:val="00DD3677"/>
    <w:rPr>
      <w:rFonts w:ascii="Cambria" w:eastAsia="Times New Roman" w:hAnsi="Cambria"/>
      <w:b/>
      <w:bCs/>
      <w:color w:val="4F81BD"/>
      <w:sz w:val="24"/>
      <w:szCs w:val="24"/>
      <w:lang w:eastAsia="en-IN"/>
    </w:rPr>
  </w:style>
  <w:style w:type="character" w:customStyle="1" w:styleId="Heading4Char">
    <w:name w:val="Heading 4 Char"/>
    <w:link w:val="Heading4"/>
    <w:uiPriority w:val="9"/>
    <w:rsid w:val="00DD3677"/>
    <w:rPr>
      <w:rFonts w:eastAsia="Times New Roman"/>
      <w:b/>
      <w:bCs/>
      <w:sz w:val="28"/>
      <w:szCs w:val="28"/>
      <w:lang w:eastAsia="en-IN"/>
    </w:rPr>
  </w:style>
  <w:style w:type="character" w:customStyle="1" w:styleId="Heading8Char">
    <w:name w:val="Heading 8 Char"/>
    <w:link w:val="Heading8"/>
    <w:uiPriority w:val="9"/>
    <w:semiHidden/>
    <w:rsid w:val="00DD3677"/>
    <w:rPr>
      <w:rFonts w:eastAsia="Times New Roman"/>
      <w:i/>
      <w:iCs/>
      <w:sz w:val="24"/>
      <w:szCs w:val="24"/>
      <w:lang w:eastAsia="en-IN"/>
    </w:rPr>
  </w:style>
  <w:style w:type="paragraph" w:styleId="Header">
    <w:name w:val="header"/>
    <w:aliases w:val="Kopfzeile Char,WWB,Kopfzeile Char1,Kopfzeile Char Char,Kopfzeile Char2 Char Char,Kopfzeile Char Char Char Char,WWB Char Char Char Char,Kopfzeile Char1 Char Char Char Char,Kopfzeile Char Char Char Char Char Char"/>
    <w:basedOn w:val="Normal"/>
    <w:link w:val="HeaderChar"/>
    <w:uiPriority w:val="99"/>
    <w:unhideWhenUsed/>
    <w:qFormat/>
    <w:rsid w:val="00DD3677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HeaderChar">
    <w:name w:val="Header Char"/>
    <w:aliases w:val="Kopfzeile Char Char1,WWB Char,Kopfzeile Char1 Char,Kopfzeile Char Char Char,Kopfzeile Char2 Char Char Char,Kopfzeile Char Char Char Char Char,WWB Char Char Char Char Char,Kopfzeile Char1 Char Char Char Char Char"/>
    <w:link w:val="Header"/>
    <w:uiPriority w:val="99"/>
    <w:qFormat/>
    <w:rsid w:val="00DD3677"/>
    <w:rPr>
      <w:rFonts w:eastAsia="Times New Roman"/>
      <w:sz w:val="24"/>
      <w:szCs w:val="24"/>
      <w:lang w:eastAsia="en-IN"/>
    </w:rPr>
  </w:style>
  <w:style w:type="paragraph" w:styleId="Title">
    <w:name w:val="Title"/>
    <w:aliases w:val="bold"/>
    <w:basedOn w:val="Normal"/>
    <w:next w:val="Normal"/>
    <w:link w:val="TitleChar"/>
    <w:uiPriority w:val="10"/>
    <w:qFormat/>
    <w:rsid w:val="00DD3677"/>
    <w:pPr>
      <w:ind w:right="510"/>
      <w:jc w:val="both"/>
      <w:outlineLvl w:val="0"/>
    </w:pPr>
    <w:rPr>
      <w:rFonts w:ascii="Trebuchet MS" w:eastAsia="Times New Roman" w:hAnsi="Trebuchet MS"/>
      <w:b/>
      <w:bCs/>
      <w:kern w:val="28"/>
      <w:sz w:val="20"/>
      <w:szCs w:val="32"/>
    </w:rPr>
  </w:style>
  <w:style w:type="character" w:customStyle="1" w:styleId="TitleChar">
    <w:name w:val="Title Char"/>
    <w:aliases w:val="bold Char"/>
    <w:link w:val="Title"/>
    <w:uiPriority w:val="10"/>
    <w:rsid w:val="00DD3677"/>
    <w:rPr>
      <w:rFonts w:ascii="Trebuchet MS" w:eastAsia="Times New Roman" w:hAnsi="Trebuchet MS"/>
      <w:b/>
      <w:bCs/>
      <w:kern w:val="28"/>
      <w:szCs w:val="32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DD3677"/>
    <w:pPr>
      <w:widowControl w:val="0"/>
      <w:autoSpaceDE w:val="0"/>
      <w:autoSpaceDN w:val="0"/>
      <w:ind w:left="500"/>
    </w:pPr>
    <w:rPr>
      <w:rFonts w:ascii="DejaVu Sans" w:eastAsia="DejaVu Sans" w:hAnsi="DejaVu Sans" w:cs="DejaVu Sans"/>
      <w:lang w:bidi="en-US"/>
    </w:rPr>
  </w:style>
  <w:style w:type="character" w:customStyle="1" w:styleId="BodyTextChar">
    <w:name w:val="Body Text Char"/>
    <w:link w:val="BodyText"/>
    <w:uiPriority w:val="1"/>
    <w:rsid w:val="00DD3677"/>
    <w:rPr>
      <w:rFonts w:ascii="DejaVu Sans" w:eastAsia="DejaVu Sans" w:hAnsi="DejaVu Sans" w:cs="DejaVu Sans"/>
      <w:sz w:val="24"/>
      <w:szCs w:val="24"/>
      <w:lang w:eastAsia="en-IN" w:bidi="en-US"/>
    </w:rPr>
  </w:style>
  <w:style w:type="character" w:styleId="Strong">
    <w:name w:val="Strong"/>
    <w:uiPriority w:val="22"/>
    <w:qFormat/>
    <w:rsid w:val="00DD3677"/>
    <w:rPr>
      <w:b/>
      <w:bCs/>
    </w:rPr>
  </w:style>
  <w:style w:type="paragraph" w:styleId="NoSpacing">
    <w:name w:val="No Spacing"/>
    <w:link w:val="NoSpacingChar"/>
    <w:uiPriority w:val="1"/>
    <w:qFormat/>
    <w:rsid w:val="00DD3677"/>
    <w:rPr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rsid w:val="00DD3677"/>
    <w:rPr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D3677"/>
    <w:pPr>
      <w:ind w:left="720"/>
      <w:contextualSpacing/>
    </w:pPr>
    <w:rPr>
      <w:rFonts w:eastAsia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77"/>
    <w:pPr>
      <w:pBdr>
        <w:bottom w:val="single" w:sz="4" w:space="4" w:color="4F81BD"/>
      </w:pBdr>
      <w:spacing w:before="200" w:after="280"/>
      <w:ind w:left="936" w:right="936"/>
      <w:jc w:val="both"/>
    </w:pPr>
    <w:rPr>
      <w:rFonts w:ascii="Trebuchet MS" w:eastAsia="Times New Roman" w:hAnsi="Trebuchet MS"/>
      <w:b/>
      <w:bCs/>
      <w:i/>
      <w:iCs/>
      <w:color w:val="4F81BD"/>
      <w:sz w:val="20"/>
    </w:rPr>
  </w:style>
  <w:style w:type="character" w:customStyle="1" w:styleId="IntenseQuoteChar">
    <w:name w:val="Intense Quote Char"/>
    <w:link w:val="IntenseQuote"/>
    <w:uiPriority w:val="30"/>
    <w:rsid w:val="00DD3677"/>
    <w:rPr>
      <w:rFonts w:ascii="Trebuchet MS" w:eastAsia="Times New Roman" w:hAnsi="Trebuchet MS"/>
      <w:b/>
      <w:bCs/>
      <w:i/>
      <w:iCs/>
      <w:color w:val="4F81BD"/>
      <w:szCs w:val="24"/>
      <w:lang w:eastAsia="en-IN"/>
    </w:rPr>
  </w:style>
  <w:style w:type="character" w:styleId="BookTitle">
    <w:name w:val="Book Title"/>
    <w:uiPriority w:val="33"/>
    <w:qFormat/>
    <w:rsid w:val="00DD3677"/>
  </w:style>
  <w:style w:type="paragraph" w:styleId="TOCHeading">
    <w:name w:val="TOC Heading"/>
    <w:basedOn w:val="Heading1"/>
    <w:next w:val="Normal"/>
    <w:uiPriority w:val="39"/>
    <w:unhideWhenUsed/>
    <w:qFormat/>
    <w:rsid w:val="00DD3677"/>
    <w:pPr>
      <w:outlineLvl w:val="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AF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A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AF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AF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F05F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AF"/>
    <w:rPr>
      <w:i/>
      <w:iCs/>
      <w:color w:val="404040" w:themeColor="text1" w:themeTint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F05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24F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F86"/>
    <w:rPr>
      <w:sz w:val="24"/>
      <w:szCs w:val="24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7B45D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45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7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78DF2-307A-419B-8903-EB63D5720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7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Kenal Patel</dc:creator>
  <cp:keywords/>
  <dc:description/>
  <cp:lastModifiedBy>Kenal Patel</cp:lastModifiedBy>
  <cp:revision>80</cp:revision>
  <dcterms:created xsi:type="dcterms:W3CDTF">2025-05-15T13:10:00Z</dcterms:created>
  <dcterms:modified xsi:type="dcterms:W3CDTF">2025-05-21T13:01:00Z</dcterms:modified>
</cp:coreProperties>
</file>