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5FC44" w14:textId="7737BDDE" w:rsidR="007B45D1" w:rsidRDefault="005B4B50" w:rsidP="00C87B9B">
      <w:r>
        <w:rPr>
          <w:noProof/>
        </w:rPr>
        <w:drawing>
          <wp:anchor distT="0" distB="0" distL="114300" distR="114300" simplePos="0" relativeHeight="251658240" behindDoc="0" locked="0" layoutInCell="1" allowOverlap="1" wp14:anchorId="307BE336" wp14:editId="4CEDF5DF">
            <wp:simplePos x="0" y="0"/>
            <wp:positionH relativeFrom="column">
              <wp:posOffset>-944880</wp:posOffset>
            </wp:positionH>
            <wp:positionV relativeFrom="paragraph">
              <wp:posOffset>-975360</wp:posOffset>
            </wp:positionV>
            <wp:extent cx="7650480" cy="10821369"/>
            <wp:effectExtent l="0" t="0" r="7620" b="0"/>
            <wp:wrapNone/>
            <wp:docPr id="174206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65734" name="Picture 17420657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50480" cy="10821369"/>
                    </a:xfrm>
                    <a:prstGeom prst="rect">
                      <a:avLst/>
                    </a:prstGeom>
                  </pic:spPr>
                </pic:pic>
              </a:graphicData>
            </a:graphic>
            <wp14:sizeRelH relativeFrom="page">
              <wp14:pctWidth>0</wp14:pctWidth>
            </wp14:sizeRelH>
            <wp14:sizeRelV relativeFrom="page">
              <wp14:pctHeight>0</wp14:pctHeight>
            </wp14:sizeRelV>
          </wp:anchor>
        </w:drawing>
      </w:r>
    </w:p>
    <w:p w14:paraId="31F46BAC" w14:textId="77777777" w:rsidR="007B45D1" w:rsidRDefault="007B45D1" w:rsidP="00C87B9B"/>
    <w:p w14:paraId="0C3A0CE2" w14:textId="170B9233" w:rsidR="00C87B9B" w:rsidRPr="00C87B9B" w:rsidRDefault="001340C1" w:rsidP="00C87B9B">
      <w:r>
        <w:br/>
      </w:r>
    </w:p>
    <w:p w14:paraId="2A0CE064" w14:textId="0C334F32" w:rsidR="00C87B9B" w:rsidRPr="00C87B9B" w:rsidRDefault="00C87B9B" w:rsidP="00C87B9B"/>
    <w:p w14:paraId="30CEBCA2" w14:textId="77777777" w:rsidR="009C5D9F" w:rsidRDefault="009C5D9F">
      <w:pPr>
        <w:rPr>
          <w:b/>
          <w:bCs/>
        </w:rPr>
      </w:pPr>
      <w:r>
        <w:rPr>
          <w:b/>
          <w:bCs/>
        </w:rPr>
        <w:br w:type="page"/>
      </w:r>
    </w:p>
    <w:sdt>
      <w:sdtPr>
        <w:rPr>
          <w:rFonts w:ascii="Calibri" w:eastAsia="Calibri" w:hAnsi="Calibri"/>
          <w:b w:val="0"/>
          <w:bCs w:val="0"/>
          <w:color w:val="auto"/>
          <w:sz w:val="24"/>
          <w:szCs w:val="24"/>
        </w:rPr>
        <w:id w:val="1607383022"/>
        <w:docPartObj>
          <w:docPartGallery w:val="Table of Contents"/>
          <w:docPartUnique/>
        </w:docPartObj>
      </w:sdtPr>
      <w:sdtEndPr>
        <w:rPr>
          <w:noProof/>
        </w:rPr>
      </w:sdtEndPr>
      <w:sdtContent>
        <w:p w14:paraId="7CCD8702" w14:textId="702D7C0C" w:rsidR="005168CC" w:rsidRDefault="005168CC" w:rsidP="005168CC">
          <w:pPr>
            <w:pStyle w:val="TOCHeading"/>
            <w:jc w:val="center"/>
          </w:pPr>
          <w:r>
            <w:t>INDEX</w:t>
          </w:r>
        </w:p>
        <w:p w14:paraId="70F9534F" w14:textId="77777777" w:rsidR="005168CC" w:rsidRPr="005168CC" w:rsidRDefault="005168CC" w:rsidP="005168CC"/>
        <w:p w14:paraId="19AAE5DD" w14:textId="6CBAE801" w:rsidR="00105D4D" w:rsidRDefault="005168CC">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r>
            <w:fldChar w:fldCharType="begin"/>
          </w:r>
          <w:r>
            <w:instrText xml:space="preserve"> TOC \o "1-3" \h \z \u </w:instrText>
          </w:r>
          <w:r>
            <w:fldChar w:fldCharType="separate"/>
          </w:r>
          <w:hyperlink w:anchor="_Toc198735099" w:history="1">
            <w:r w:rsidR="00105D4D" w:rsidRPr="002C63DC">
              <w:rPr>
                <w:rStyle w:val="Hyperlink"/>
                <w:rFonts w:ascii="Wingdings" w:hAnsi="Wingdings"/>
                <w:noProof/>
              </w:rPr>
              <w:t></w:t>
            </w:r>
            <w:r w:rsidR="00105D4D">
              <w:rPr>
                <w:rFonts w:asciiTheme="minorHAnsi" w:eastAsiaTheme="minorEastAsia" w:hAnsiTheme="minorHAnsi" w:cstheme="minorBidi"/>
                <w:noProof/>
                <w:kern w:val="2"/>
                <w:lang w:bidi="gu-IN"/>
                <w14:ligatures w14:val="standardContextual"/>
              </w:rPr>
              <w:tab/>
            </w:r>
            <w:r w:rsidR="00105D4D" w:rsidRPr="002C63DC">
              <w:rPr>
                <w:rStyle w:val="Hyperlink"/>
                <w:noProof/>
              </w:rPr>
              <w:t>Roadmap Introduction</w:t>
            </w:r>
            <w:r w:rsidR="00105D4D">
              <w:rPr>
                <w:noProof/>
                <w:webHidden/>
              </w:rPr>
              <w:tab/>
            </w:r>
            <w:r w:rsidR="00105D4D">
              <w:rPr>
                <w:noProof/>
                <w:webHidden/>
              </w:rPr>
              <w:fldChar w:fldCharType="begin"/>
            </w:r>
            <w:r w:rsidR="00105D4D">
              <w:rPr>
                <w:noProof/>
                <w:webHidden/>
              </w:rPr>
              <w:instrText xml:space="preserve"> PAGEREF _Toc198735099 \h </w:instrText>
            </w:r>
            <w:r w:rsidR="00105D4D">
              <w:rPr>
                <w:noProof/>
                <w:webHidden/>
              </w:rPr>
            </w:r>
            <w:r w:rsidR="00105D4D">
              <w:rPr>
                <w:noProof/>
                <w:webHidden/>
              </w:rPr>
              <w:fldChar w:fldCharType="separate"/>
            </w:r>
            <w:r w:rsidR="00105D4D">
              <w:rPr>
                <w:noProof/>
                <w:webHidden/>
              </w:rPr>
              <w:t>3</w:t>
            </w:r>
            <w:r w:rsidR="00105D4D">
              <w:rPr>
                <w:noProof/>
                <w:webHidden/>
              </w:rPr>
              <w:fldChar w:fldCharType="end"/>
            </w:r>
          </w:hyperlink>
        </w:p>
        <w:p w14:paraId="4C411019" w14:textId="03D1D9E8" w:rsidR="00105D4D" w:rsidRDefault="00105D4D">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198735100" w:history="1">
            <w:r w:rsidRPr="002C63DC">
              <w:rPr>
                <w:rStyle w:val="Hyperlink"/>
                <w:rFonts w:ascii="Wingdings" w:hAnsi="Wingdings"/>
                <w:noProof/>
              </w:rPr>
              <w:t></w:t>
            </w:r>
            <w:r>
              <w:rPr>
                <w:rFonts w:asciiTheme="minorHAnsi" w:eastAsiaTheme="minorEastAsia" w:hAnsiTheme="minorHAnsi" w:cstheme="minorBidi"/>
                <w:noProof/>
                <w:kern w:val="2"/>
                <w:lang w:bidi="gu-IN"/>
                <w14:ligatures w14:val="standardContextual"/>
              </w:rPr>
              <w:tab/>
            </w:r>
            <w:r w:rsidRPr="002C63DC">
              <w:rPr>
                <w:rStyle w:val="Hyperlink"/>
                <w:noProof/>
              </w:rPr>
              <w:t>Roadmap Scope</w:t>
            </w:r>
            <w:r>
              <w:rPr>
                <w:noProof/>
                <w:webHidden/>
              </w:rPr>
              <w:tab/>
            </w:r>
            <w:r>
              <w:rPr>
                <w:noProof/>
                <w:webHidden/>
              </w:rPr>
              <w:fldChar w:fldCharType="begin"/>
            </w:r>
            <w:r>
              <w:rPr>
                <w:noProof/>
                <w:webHidden/>
              </w:rPr>
              <w:instrText xml:space="preserve"> PAGEREF _Toc198735100 \h </w:instrText>
            </w:r>
            <w:r>
              <w:rPr>
                <w:noProof/>
                <w:webHidden/>
              </w:rPr>
            </w:r>
            <w:r>
              <w:rPr>
                <w:noProof/>
                <w:webHidden/>
              </w:rPr>
              <w:fldChar w:fldCharType="separate"/>
            </w:r>
            <w:r>
              <w:rPr>
                <w:noProof/>
                <w:webHidden/>
              </w:rPr>
              <w:t>3</w:t>
            </w:r>
            <w:r>
              <w:rPr>
                <w:noProof/>
                <w:webHidden/>
              </w:rPr>
              <w:fldChar w:fldCharType="end"/>
            </w:r>
          </w:hyperlink>
        </w:p>
        <w:p w14:paraId="77136D7D" w14:textId="236EC7B9" w:rsidR="00105D4D" w:rsidRDefault="00105D4D">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198735101" w:history="1">
            <w:r w:rsidRPr="002C63DC">
              <w:rPr>
                <w:rStyle w:val="Hyperlink"/>
                <w:rFonts w:ascii="Wingdings" w:hAnsi="Wingdings"/>
                <w:noProof/>
              </w:rPr>
              <w:t></w:t>
            </w:r>
            <w:r>
              <w:rPr>
                <w:rFonts w:asciiTheme="minorHAnsi" w:eastAsiaTheme="minorEastAsia" w:hAnsiTheme="minorHAnsi" w:cstheme="minorBidi"/>
                <w:noProof/>
                <w:kern w:val="2"/>
                <w:lang w:bidi="gu-IN"/>
                <w14:ligatures w14:val="standardContextual"/>
              </w:rPr>
              <w:tab/>
            </w:r>
            <w:r w:rsidRPr="002C63DC">
              <w:rPr>
                <w:rStyle w:val="Hyperlink"/>
                <w:noProof/>
              </w:rPr>
              <w:t>Strategic Ethical Objectives</w:t>
            </w:r>
            <w:r>
              <w:rPr>
                <w:noProof/>
                <w:webHidden/>
              </w:rPr>
              <w:tab/>
            </w:r>
            <w:r>
              <w:rPr>
                <w:noProof/>
                <w:webHidden/>
              </w:rPr>
              <w:fldChar w:fldCharType="begin"/>
            </w:r>
            <w:r>
              <w:rPr>
                <w:noProof/>
                <w:webHidden/>
              </w:rPr>
              <w:instrText xml:space="preserve"> PAGEREF _Toc198735101 \h </w:instrText>
            </w:r>
            <w:r>
              <w:rPr>
                <w:noProof/>
                <w:webHidden/>
              </w:rPr>
            </w:r>
            <w:r>
              <w:rPr>
                <w:noProof/>
                <w:webHidden/>
              </w:rPr>
              <w:fldChar w:fldCharType="separate"/>
            </w:r>
            <w:r>
              <w:rPr>
                <w:noProof/>
                <w:webHidden/>
              </w:rPr>
              <w:t>3</w:t>
            </w:r>
            <w:r>
              <w:rPr>
                <w:noProof/>
                <w:webHidden/>
              </w:rPr>
              <w:fldChar w:fldCharType="end"/>
            </w:r>
          </w:hyperlink>
        </w:p>
        <w:p w14:paraId="3F5C4F85" w14:textId="19C219FB" w:rsidR="00105D4D" w:rsidRDefault="00105D4D">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198735102" w:history="1">
            <w:r w:rsidRPr="002C63DC">
              <w:rPr>
                <w:rStyle w:val="Hyperlink"/>
                <w:rFonts w:ascii="Wingdings" w:hAnsi="Wingdings"/>
                <w:noProof/>
              </w:rPr>
              <w:t></w:t>
            </w:r>
            <w:r>
              <w:rPr>
                <w:rFonts w:asciiTheme="minorHAnsi" w:eastAsiaTheme="minorEastAsia" w:hAnsiTheme="minorHAnsi" w:cstheme="minorBidi"/>
                <w:noProof/>
                <w:kern w:val="2"/>
                <w:lang w:bidi="gu-IN"/>
                <w14:ligatures w14:val="standardContextual"/>
              </w:rPr>
              <w:tab/>
            </w:r>
            <w:r w:rsidRPr="002C63DC">
              <w:rPr>
                <w:rStyle w:val="Hyperlink"/>
                <w:noProof/>
              </w:rPr>
              <w:t>Ethical Compliance Focus Areas &amp; Performance Targets</w:t>
            </w:r>
            <w:r>
              <w:rPr>
                <w:noProof/>
                <w:webHidden/>
              </w:rPr>
              <w:tab/>
            </w:r>
            <w:r>
              <w:rPr>
                <w:noProof/>
                <w:webHidden/>
              </w:rPr>
              <w:fldChar w:fldCharType="begin"/>
            </w:r>
            <w:r>
              <w:rPr>
                <w:noProof/>
                <w:webHidden/>
              </w:rPr>
              <w:instrText xml:space="preserve"> PAGEREF _Toc198735102 \h </w:instrText>
            </w:r>
            <w:r>
              <w:rPr>
                <w:noProof/>
                <w:webHidden/>
              </w:rPr>
            </w:r>
            <w:r>
              <w:rPr>
                <w:noProof/>
                <w:webHidden/>
              </w:rPr>
              <w:fldChar w:fldCharType="separate"/>
            </w:r>
            <w:r>
              <w:rPr>
                <w:noProof/>
                <w:webHidden/>
              </w:rPr>
              <w:t>4</w:t>
            </w:r>
            <w:r>
              <w:rPr>
                <w:noProof/>
                <w:webHidden/>
              </w:rPr>
              <w:fldChar w:fldCharType="end"/>
            </w:r>
          </w:hyperlink>
        </w:p>
        <w:p w14:paraId="53636593" w14:textId="54B00667" w:rsidR="00105D4D" w:rsidRDefault="00105D4D">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198735103" w:history="1">
            <w:r w:rsidRPr="002C63DC">
              <w:rPr>
                <w:rStyle w:val="Hyperlink"/>
                <w:rFonts w:ascii="Wingdings" w:hAnsi="Wingdings"/>
                <w:noProof/>
              </w:rPr>
              <w:t></w:t>
            </w:r>
            <w:r>
              <w:rPr>
                <w:rFonts w:asciiTheme="minorHAnsi" w:eastAsiaTheme="minorEastAsia" w:hAnsiTheme="minorHAnsi" w:cstheme="minorBidi"/>
                <w:noProof/>
                <w:kern w:val="2"/>
                <w:lang w:bidi="gu-IN"/>
                <w14:ligatures w14:val="standardContextual"/>
              </w:rPr>
              <w:tab/>
            </w:r>
            <w:r w:rsidRPr="002C63DC">
              <w:rPr>
                <w:rStyle w:val="Hyperlink"/>
                <w:noProof/>
              </w:rPr>
              <w:t>Ethical Compliance Guidelines</w:t>
            </w:r>
            <w:r>
              <w:rPr>
                <w:noProof/>
                <w:webHidden/>
              </w:rPr>
              <w:tab/>
            </w:r>
            <w:r>
              <w:rPr>
                <w:noProof/>
                <w:webHidden/>
              </w:rPr>
              <w:fldChar w:fldCharType="begin"/>
            </w:r>
            <w:r>
              <w:rPr>
                <w:noProof/>
                <w:webHidden/>
              </w:rPr>
              <w:instrText xml:space="preserve"> PAGEREF _Toc198735103 \h </w:instrText>
            </w:r>
            <w:r>
              <w:rPr>
                <w:noProof/>
                <w:webHidden/>
              </w:rPr>
            </w:r>
            <w:r>
              <w:rPr>
                <w:noProof/>
                <w:webHidden/>
              </w:rPr>
              <w:fldChar w:fldCharType="separate"/>
            </w:r>
            <w:r>
              <w:rPr>
                <w:noProof/>
                <w:webHidden/>
              </w:rPr>
              <w:t>5</w:t>
            </w:r>
            <w:r>
              <w:rPr>
                <w:noProof/>
                <w:webHidden/>
              </w:rPr>
              <w:fldChar w:fldCharType="end"/>
            </w:r>
          </w:hyperlink>
        </w:p>
        <w:p w14:paraId="273CA473" w14:textId="0927AACD" w:rsidR="00105D4D" w:rsidRDefault="00105D4D">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198735104" w:history="1">
            <w:r w:rsidRPr="002C63DC">
              <w:rPr>
                <w:rStyle w:val="Hyperlink"/>
                <w:rFonts w:ascii="Wingdings" w:hAnsi="Wingdings"/>
                <w:noProof/>
              </w:rPr>
              <w:t></w:t>
            </w:r>
            <w:r>
              <w:rPr>
                <w:rFonts w:asciiTheme="minorHAnsi" w:eastAsiaTheme="minorEastAsia" w:hAnsiTheme="minorHAnsi" w:cstheme="minorBidi"/>
                <w:noProof/>
                <w:kern w:val="2"/>
                <w:lang w:bidi="gu-IN"/>
                <w14:ligatures w14:val="standardContextual"/>
              </w:rPr>
              <w:tab/>
            </w:r>
            <w:r w:rsidRPr="002C63DC">
              <w:rPr>
                <w:rStyle w:val="Hyperlink"/>
                <w:noProof/>
              </w:rPr>
              <w:t>Disciplinary Measures for Violations</w:t>
            </w:r>
            <w:r>
              <w:rPr>
                <w:noProof/>
                <w:webHidden/>
              </w:rPr>
              <w:tab/>
            </w:r>
            <w:r>
              <w:rPr>
                <w:noProof/>
                <w:webHidden/>
              </w:rPr>
              <w:fldChar w:fldCharType="begin"/>
            </w:r>
            <w:r>
              <w:rPr>
                <w:noProof/>
                <w:webHidden/>
              </w:rPr>
              <w:instrText xml:space="preserve"> PAGEREF _Toc198735104 \h </w:instrText>
            </w:r>
            <w:r>
              <w:rPr>
                <w:noProof/>
                <w:webHidden/>
              </w:rPr>
            </w:r>
            <w:r>
              <w:rPr>
                <w:noProof/>
                <w:webHidden/>
              </w:rPr>
              <w:fldChar w:fldCharType="separate"/>
            </w:r>
            <w:r>
              <w:rPr>
                <w:noProof/>
                <w:webHidden/>
              </w:rPr>
              <w:t>7</w:t>
            </w:r>
            <w:r>
              <w:rPr>
                <w:noProof/>
                <w:webHidden/>
              </w:rPr>
              <w:fldChar w:fldCharType="end"/>
            </w:r>
          </w:hyperlink>
        </w:p>
        <w:p w14:paraId="5C7DA6C5" w14:textId="43892017" w:rsidR="00105D4D" w:rsidRDefault="00105D4D">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198735105" w:history="1">
            <w:r w:rsidRPr="002C63DC">
              <w:rPr>
                <w:rStyle w:val="Hyperlink"/>
                <w:rFonts w:ascii="Wingdings" w:hAnsi="Wingdings"/>
                <w:noProof/>
              </w:rPr>
              <w:t></w:t>
            </w:r>
            <w:r>
              <w:rPr>
                <w:rFonts w:asciiTheme="minorHAnsi" w:eastAsiaTheme="minorEastAsia" w:hAnsiTheme="minorHAnsi" w:cstheme="minorBidi"/>
                <w:noProof/>
                <w:kern w:val="2"/>
                <w:lang w:bidi="gu-IN"/>
                <w14:ligatures w14:val="standardContextual"/>
              </w:rPr>
              <w:tab/>
            </w:r>
            <w:r w:rsidRPr="002C63DC">
              <w:rPr>
                <w:rStyle w:val="Hyperlink"/>
                <w:noProof/>
              </w:rPr>
              <w:t>Governance and Allocation of Responsibilities</w:t>
            </w:r>
            <w:r>
              <w:rPr>
                <w:noProof/>
                <w:webHidden/>
              </w:rPr>
              <w:tab/>
            </w:r>
            <w:r>
              <w:rPr>
                <w:noProof/>
                <w:webHidden/>
              </w:rPr>
              <w:fldChar w:fldCharType="begin"/>
            </w:r>
            <w:r>
              <w:rPr>
                <w:noProof/>
                <w:webHidden/>
              </w:rPr>
              <w:instrText xml:space="preserve"> PAGEREF _Toc198735105 \h </w:instrText>
            </w:r>
            <w:r>
              <w:rPr>
                <w:noProof/>
                <w:webHidden/>
              </w:rPr>
            </w:r>
            <w:r>
              <w:rPr>
                <w:noProof/>
                <w:webHidden/>
              </w:rPr>
              <w:fldChar w:fldCharType="separate"/>
            </w:r>
            <w:r>
              <w:rPr>
                <w:noProof/>
                <w:webHidden/>
              </w:rPr>
              <w:t>7</w:t>
            </w:r>
            <w:r>
              <w:rPr>
                <w:noProof/>
                <w:webHidden/>
              </w:rPr>
              <w:fldChar w:fldCharType="end"/>
            </w:r>
          </w:hyperlink>
        </w:p>
        <w:p w14:paraId="5B73A8FC" w14:textId="575E4759" w:rsidR="00105D4D" w:rsidRDefault="00105D4D">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198735106" w:history="1">
            <w:r w:rsidRPr="002C63DC">
              <w:rPr>
                <w:rStyle w:val="Hyperlink"/>
                <w:rFonts w:ascii="Wingdings" w:hAnsi="Wingdings"/>
                <w:noProof/>
              </w:rPr>
              <w:t></w:t>
            </w:r>
            <w:r>
              <w:rPr>
                <w:rFonts w:asciiTheme="minorHAnsi" w:eastAsiaTheme="minorEastAsia" w:hAnsiTheme="minorHAnsi" w:cstheme="minorBidi"/>
                <w:noProof/>
                <w:kern w:val="2"/>
                <w:lang w:bidi="gu-IN"/>
                <w14:ligatures w14:val="standardContextual"/>
              </w:rPr>
              <w:tab/>
            </w:r>
            <w:r w:rsidRPr="002C63DC">
              <w:rPr>
                <w:rStyle w:val="Hyperlink"/>
                <w:noProof/>
              </w:rPr>
              <w:t>Review and Continual Improvement</w:t>
            </w:r>
            <w:r>
              <w:rPr>
                <w:noProof/>
                <w:webHidden/>
              </w:rPr>
              <w:tab/>
            </w:r>
            <w:r>
              <w:rPr>
                <w:noProof/>
                <w:webHidden/>
              </w:rPr>
              <w:fldChar w:fldCharType="begin"/>
            </w:r>
            <w:r>
              <w:rPr>
                <w:noProof/>
                <w:webHidden/>
              </w:rPr>
              <w:instrText xml:space="preserve"> PAGEREF _Toc198735106 \h </w:instrText>
            </w:r>
            <w:r>
              <w:rPr>
                <w:noProof/>
                <w:webHidden/>
              </w:rPr>
            </w:r>
            <w:r>
              <w:rPr>
                <w:noProof/>
                <w:webHidden/>
              </w:rPr>
              <w:fldChar w:fldCharType="separate"/>
            </w:r>
            <w:r>
              <w:rPr>
                <w:noProof/>
                <w:webHidden/>
              </w:rPr>
              <w:t>8</w:t>
            </w:r>
            <w:r>
              <w:rPr>
                <w:noProof/>
                <w:webHidden/>
              </w:rPr>
              <w:fldChar w:fldCharType="end"/>
            </w:r>
          </w:hyperlink>
        </w:p>
        <w:p w14:paraId="7F26A814" w14:textId="3E98843C" w:rsidR="00105D4D" w:rsidRDefault="00105D4D">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198735107" w:history="1">
            <w:r w:rsidRPr="002C63DC">
              <w:rPr>
                <w:rStyle w:val="Hyperlink"/>
                <w:rFonts w:ascii="Wingdings" w:hAnsi="Wingdings"/>
                <w:noProof/>
              </w:rPr>
              <w:t></w:t>
            </w:r>
            <w:r>
              <w:rPr>
                <w:rFonts w:asciiTheme="minorHAnsi" w:eastAsiaTheme="minorEastAsia" w:hAnsiTheme="minorHAnsi" w:cstheme="minorBidi"/>
                <w:noProof/>
                <w:kern w:val="2"/>
                <w:lang w:bidi="gu-IN"/>
                <w14:ligatures w14:val="standardContextual"/>
              </w:rPr>
              <w:tab/>
            </w:r>
            <w:r w:rsidRPr="002C63DC">
              <w:rPr>
                <w:rStyle w:val="Hyperlink"/>
                <w:noProof/>
              </w:rPr>
              <w:t>Communication and Availability</w:t>
            </w:r>
            <w:r>
              <w:rPr>
                <w:noProof/>
                <w:webHidden/>
              </w:rPr>
              <w:tab/>
            </w:r>
            <w:r>
              <w:rPr>
                <w:noProof/>
                <w:webHidden/>
              </w:rPr>
              <w:fldChar w:fldCharType="begin"/>
            </w:r>
            <w:r>
              <w:rPr>
                <w:noProof/>
                <w:webHidden/>
              </w:rPr>
              <w:instrText xml:space="preserve"> PAGEREF _Toc198735107 \h </w:instrText>
            </w:r>
            <w:r>
              <w:rPr>
                <w:noProof/>
                <w:webHidden/>
              </w:rPr>
            </w:r>
            <w:r>
              <w:rPr>
                <w:noProof/>
                <w:webHidden/>
              </w:rPr>
              <w:fldChar w:fldCharType="separate"/>
            </w:r>
            <w:r>
              <w:rPr>
                <w:noProof/>
                <w:webHidden/>
              </w:rPr>
              <w:t>8</w:t>
            </w:r>
            <w:r>
              <w:rPr>
                <w:noProof/>
                <w:webHidden/>
              </w:rPr>
              <w:fldChar w:fldCharType="end"/>
            </w:r>
          </w:hyperlink>
        </w:p>
        <w:p w14:paraId="090B13FC" w14:textId="46C506F1" w:rsidR="00105D4D" w:rsidRDefault="00105D4D">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198735108" w:history="1">
            <w:r w:rsidRPr="002C63DC">
              <w:rPr>
                <w:rStyle w:val="Hyperlink"/>
                <w:rFonts w:ascii="Wingdings" w:hAnsi="Wingdings"/>
                <w:noProof/>
              </w:rPr>
              <w:t></w:t>
            </w:r>
            <w:r>
              <w:rPr>
                <w:rFonts w:asciiTheme="minorHAnsi" w:eastAsiaTheme="minorEastAsia" w:hAnsiTheme="minorHAnsi" w:cstheme="minorBidi"/>
                <w:noProof/>
                <w:kern w:val="2"/>
                <w:lang w:bidi="gu-IN"/>
                <w14:ligatures w14:val="standardContextual"/>
              </w:rPr>
              <w:tab/>
            </w:r>
            <w:r w:rsidRPr="002C63DC">
              <w:rPr>
                <w:rStyle w:val="Hyperlink"/>
                <w:noProof/>
              </w:rPr>
              <w:t>Endorsement</w:t>
            </w:r>
            <w:r>
              <w:rPr>
                <w:noProof/>
                <w:webHidden/>
              </w:rPr>
              <w:tab/>
            </w:r>
            <w:r>
              <w:rPr>
                <w:noProof/>
                <w:webHidden/>
              </w:rPr>
              <w:fldChar w:fldCharType="begin"/>
            </w:r>
            <w:r>
              <w:rPr>
                <w:noProof/>
                <w:webHidden/>
              </w:rPr>
              <w:instrText xml:space="preserve"> PAGEREF _Toc198735108 \h </w:instrText>
            </w:r>
            <w:r>
              <w:rPr>
                <w:noProof/>
                <w:webHidden/>
              </w:rPr>
            </w:r>
            <w:r>
              <w:rPr>
                <w:noProof/>
                <w:webHidden/>
              </w:rPr>
              <w:fldChar w:fldCharType="separate"/>
            </w:r>
            <w:r>
              <w:rPr>
                <w:noProof/>
                <w:webHidden/>
              </w:rPr>
              <w:t>8</w:t>
            </w:r>
            <w:r>
              <w:rPr>
                <w:noProof/>
                <w:webHidden/>
              </w:rPr>
              <w:fldChar w:fldCharType="end"/>
            </w:r>
          </w:hyperlink>
        </w:p>
        <w:p w14:paraId="090A62D2" w14:textId="00331F42" w:rsidR="00105D4D" w:rsidRDefault="00105D4D">
          <w:pPr>
            <w:pStyle w:val="TOC1"/>
            <w:tabs>
              <w:tab w:val="left" w:pos="480"/>
              <w:tab w:val="right" w:leader="dot" w:pos="9016"/>
            </w:tabs>
            <w:rPr>
              <w:rFonts w:asciiTheme="minorHAnsi" w:eastAsiaTheme="minorEastAsia" w:hAnsiTheme="minorHAnsi" w:cstheme="minorBidi"/>
              <w:noProof/>
              <w:kern w:val="2"/>
              <w:lang w:bidi="gu-IN"/>
              <w14:ligatures w14:val="standardContextual"/>
            </w:rPr>
          </w:pPr>
          <w:hyperlink w:anchor="_Toc198735109" w:history="1">
            <w:r w:rsidRPr="002C63DC">
              <w:rPr>
                <w:rStyle w:val="Hyperlink"/>
                <w:rFonts w:ascii="Wingdings" w:hAnsi="Wingdings"/>
                <w:noProof/>
              </w:rPr>
              <w:t></w:t>
            </w:r>
            <w:r>
              <w:rPr>
                <w:rFonts w:asciiTheme="minorHAnsi" w:eastAsiaTheme="minorEastAsia" w:hAnsiTheme="minorHAnsi" w:cstheme="minorBidi"/>
                <w:noProof/>
                <w:kern w:val="2"/>
                <w:lang w:bidi="gu-IN"/>
                <w14:ligatures w14:val="standardContextual"/>
              </w:rPr>
              <w:tab/>
            </w:r>
            <w:r w:rsidRPr="002C63DC">
              <w:rPr>
                <w:rStyle w:val="Hyperlink"/>
                <w:noProof/>
              </w:rPr>
              <w:t>Employee Acknowledgement Form</w:t>
            </w:r>
            <w:r>
              <w:rPr>
                <w:noProof/>
                <w:webHidden/>
              </w:rPr>
              <w:tab/>
            </w:r>
            <w:r>
              <w:rPr>
                <w:noProof/>
                <w:webHidden/>
              </w:rPr>
              <w:fldChar w:fldCharType="begin"/>
            </w:r>
            <w:r>
              <w:rPr>
                <w:noProof/>
                <w:webHidden/>
              </w:rPr>
              <w:instrText xml:space="preserve"> PAGEREF _Toc198735109 \h </w:instrText>
            </w:r>
            <w:r>
              <w:rPr>
                <w:noProof/>
                <w:webHidden/>
              </w:rPr>
            </w:r>
            <w:r>
              <w:rPr>
                <w:noProof/>
                <w:webHidden/>
              </w:rPr>
              <w:fldChar w:fldCharType="separate"/>
            </w:r>
            <w:r>
              <w:rPr>
                <w:noProof/>
                <w:webHidden/>
              </w:rPr>
              <w:t>9</w:t>
            </w:r>
            <w:r>
              <w:rPr>
                <w:noProof/>
                <w:webHidden/>
              </w:rPr>
              <w:fldChar w:fldCharType="end"/>
            </w:r>
          </w:hyperlink>
        </w:p>
        <w:p w14:paraId="73C1444B" w14:textId="6E7DD592" w:rsidR="005168CC" w:rsidRDefault="005168CC">
          <w:r>
            <w:rPr>
              <w:b/>
              <w:bCs/>
              <w:noProof/>
            </w:rPr>
            <w:fldChar w:fldCharType="end"/>
          </w:r>
        </w:p>
      </w:sdtContent>
    </w:sdt>
    <w:p w14:paraId="7BFF1BDF" w14:textId="77777777" w:rsidR="005168CC" w:rsidRDefault="005168CC">
      <w:pPr>
        <w:rPr>
          <w:rFonts w:ascii="Cambria" w:eastAsia="Times New Roman" w:hAnsi="Cambria"/>
          <w:b/>
          <w:bCs/>
          <w:color w:val="365F91"/>
          <w:sz w:val="28"/>
          <w:szCs w:val="28"/>
        </w:rPr>
      </w:pPr>
      <w:r>
        <w:br w:type="page"/>
      </w:r>
    </w:p>
    <w:p w14:paraId="4B092F33" w14:textId="7F5F2FC9" w:rsidR="00C87B9B" w:rsidRPr="00C87B9B" w:rsidRDefault="002C1DC0" w:rsidP="001C1575">
      <w:pPr>
        <w:pStyle w:val="Heading1"/>
        <w:numPr>
          <w:ilvl w:val="0"/>
          <w:numId w:val="18"/>
        </w:numPr>
        <w:spacing w:after="240"/>
        <w:ind w:left="0"/>
      </w:pPr>
      <w:bookmarkStart w:id="0" w:name="_Toc198735099"/>
      <w:r w:rsidRPr="002C1DC0">
        <w:lastRenderedPageBreak/>
        <w:t xml:space="preserve">Roadmap </w:t>
      </w:r>
      <w:r w:rsidR="00C87B9B" w:rsidRPr="00C87B9B">
        <w:t>Introduction</w:t>
      </w:r>
      <w:bookmarkEnd w:id="0"/>
    </w:p>
    <w:p w14:paraId="39B2D3BD" w14:textId="77777777" w:rsidR="002C1DC0" w:rsidRDefault="002C1DC0" w:rsidP="002C1DC0">
      <w:r>
        <w:t xml:space="preserve">Advanced Supply Chain Group Limited (ASCG), a </w:t>
      </w:r>
      <w:proofErr w:type="spellStart"/>
      <w:r>
        <w:t>Reconomy</w:t>
      </w:r>
      <w:proofErr w:type="spellEnd"/>
      <w:r>
        <w:t xml:space="preserve"> Group company, recognises that ethical conduct and integrity are essential to sustainable business. In alignment with </w:t>
      </w:r>
      <w:proofErr w:type="spellStart"/>
      <w:r>
        <w:t>Reconomy’s</w:t>
      </w:r>
      <w:proofErr w:type="spellEnd"/>
      <w:r>
        <w:t xml:space="preserve"> group-wide strategy, we have developed this Business Ethics &amp; Integrity Roadmap to articulate our strategic priorities and measurable commitments across anti-corruption, fraud prevention, money laundering, conflicts of interest, and information security.</w:t>
      </w:r>
    </w:p>
    <w:p w14:paraId="1C71CACF" w14:textId="77777777" w:rsidR="002C1DC0" w:rsidRDefault="002C1DC0" w:rsidP="002C1DC0"/>
    <w:p w14:paraId="3E8E5BCE" w14:textId="547E362C" w:rsidR="00C87B9B" w:rsidRPr="00C87B9B" w:rsidRDefault="002C1DC0" w:rsidP="002C1DC0">
      <w:r>
        <w:t>This roadmap outlines how ASCG intends to advance its ethical performance, ensure legal compliance, and foster a culture of transparency, accountability, and trust</w:t>
      </w:r>
      <w:r w:rsidR="00C87B9B" w:rsidRPr="00C87B9B">
        <w:t>.</w:t>
      </w:r>
    </w:p>
    <w:p w14:paraId="1216977D" w14:textId="113AD8FE" w:rsidR="00C87B9B" w:rsidRPr="001C1575" w:rsidRDefault="00105D4D" w:rsidP="001C1575">
      <w:pPr>
        <w:pStyle w:val="Heading1"/>
        <w:numPr>
          <w:ilvl w:val="0"/>
          <w:numId w:val="18"/>
        </w:numPr>
        <w:spacing w:after="240"/>
        <w:ind w:left="0"/>
      </w:pPr>
      <w:bookmarkStart w:id="1" w:name="_Toc198735100"/>
      <w:r w:rsidRPr="00105D4D">
        <w:t>Roadmap Scope</w:t>
      </w:r>
      <w:bookmarkEnd w:id="1"/>
    </w:p>
    <w:p w14:paraId="14D26A98" w14:textId="25AB24F1" w:rsidR="004B6613" w:rsidRDefault="004B6613" w:rsidP="004B6613">
      <w:r>
        <w:t xml:space="preserve">This </w:t>
      </w:r>
      <w:r w:rsidR="002C1DC0" w:rsidRPr="002C1DC0">
        <w:t xml:space="preserve">roadmap </w:t>
      </w:r>
      <w:r>
        <w:t>applies to all employees, stakeholders, contractors, partners, customers, contractual workers, and any individuals acting on behalf of Advanced Supply Chain Group Limited (ASCG).</w:t>
      </w:r>
    </w:p>
    <w:p w14:paraId="674FFCFE" w14:textId="77777777" w:rsidR="004B6613" w:rsidRDefault="004B6613" w:rsidP="004B6613"/>
    <w:p w14:paraId="07BE60AB" w14:textId="3D190632" w:rsidR="00C87B9B" w:rsidRDefault="004B6613" w:rsidP="004B6613">
      <w:r>
        <w:t>It covers all ASCG operational, administrative, and strategic activities across the following sites and regions:</w:t>
      </w:r>
    </w:p>
    <w:p w14:paraId="6D9EE4B4" w14:textId="77777777" w:rsidR="004B6613" w:rsidRDefault="004B6613" w:rsidP="004B6613"/>
    <w:tbl>
      <w:tblPr>
        <w:tblStyle w:val="TableGrid"/>
        <w:tblW w:w="5000" w:type="pct"/>
        <w:tblLook w:val="04A0" w:firstRow="1" w:lastRow="0" w:firstColumn="1" w:lastColumn="0" w:noHBand="0" w:noVBand="1"/>
      </w:tblPr>
      <w:tblGrid>
        <w:gridCol w:w="1697"/>
        <w:gridCol w:w="2411"/>
        <w:gridCol w:w="4908"/>
      </w:tblGrid>
      <w:tr w:rsidR="004B6613" w14:paraId="2449E0BF" w14:textId="77777777" w:rsidTr="004B6613">
        <w:tc>
          <w:tcPr>
            <w:tcW w:w="941" w:type="pct"/>
            <w:vAlign w:val="center"/>
          </w:tcPr>
          <w:p w14:paraId="0D0836A8" w14:textId="72FF9FCC" w:rsidR="004B6613" w:rsidRDefault="004B6613" w:rsidP="004B6613">
            <w:pPr>
              <w:jc w:val="center"/>
            </w:pPr>
            <w:r>
              <w:t>Country</w:t>
            </w:r>
          </w:p>
        </w:tc>
        <w:tc>
          <w:tcPr>
            <w:tcW w:w="1337" w:type="pct"/>
            <w:vAlign w:val="center"/>
          </w:tcPr>
          <w:p w14:paraId="0F258421" w14:textId="7EE4EE7F" w:rsidR="004B6613" w:rsidRDefault="004B6613" w:rsidP="004B6613">
            <w:pPr>
              <w:jc w:val="center"/>
            </w:pPr>
            <w:r>
              <w:t>Sites Name</w:t>
            </w:r>
          </w:p>
        </w:tc>
        <w:tc>
          <w:tcPr>
            <w:tcW w:w="2723" w:type="pct"/>
            <w:vAlign w:val="center"/>
          </w:tcPr>
          <w:p w14:paraId="2D4AA933" w14:textId="4CAA2528" w:rsidR="004B6613" w:rsidRDefault="004B6613" w:rsidP="004B6613">
            <w:pPr>
              <w:jc w:val="center"/>
            </w:pPr>
            <w:r>
              <w:t>Address</w:t>
            </w:r>
          </w:p>
        </w:tc>
      </w:tr>
      <w:tr w:rsidR="004B6613" w14:paraId="5B8075B8" w14:textId="77777777" w:rsidTr="004B6613">
        <w:tc>
          <w:tcPr>
            <w:tcW w:w="941" w:type="pct"/>
            <w:vMerge w:val="restart"/>
            <w:vAlign w:val="center"/>
          </w:tcPr>
          <w:p w14:paraId="63A874AA" w14:textId="4B133960" w:rsidR="004B6613" w:rsidRDefault="004B6613" w:rsidP="004B6613">
            <w:pPr>
              <w:jc w:val="center"/>
            </w:pPr>
            <w:r w:rsidRPr="004B6613">
              <w:t>United Kingdom</w:t>
            </w:r>
          </w:p>
        </w:tc>
        <w:tc>
          <w:tcPr>
            <w:tcW w:w="1337" w:type="pct"/>
            <w:vAlign w:val="center"/>
          </w:tcPr>
          <w:p w14:paraId="50909126" w14:textId="6067E916" w:rsidR="004B6613" w:rsidRDefault="004B6613" w:rsidP="004B6613">
            <w:pPr>
              <w:jc w:val="center"/>
            </w:pPr>
            <w:r w:rsidRPr="004B6613">
              <w:t>Head Office – Bradford (J26)</w:t>
            </w:r>
          </w:p>
        </w:tc>
        <w:tc>
          <w:tcPr>
            <w:tcW w:w="2723" w:type="pct"/>
            <w:vAlign w:val="center"/>
          </w:tcPr>
          <w:p w14:paraId="551D2E27" w14:textId="655FC2BC" w:rsidR="004B6613" w:rsidRDefault="004B6613" w:rsidP="004B6613">
            <w:pPr>
              <w:jc w:val="center"/>
            </w:pPr>
            <w:r w:rsidRPr="004B6613">
              <w:t>Unit 4, Interchange Way, Oakenshaw, Bradford, BD12 7AZ</w:t>
            </w:r>
          </w:p>
        </w:tc>
      </w:tr>
      <w:tr w:rsidR="004B6613" w14:paraId="7A180070" w14:textId="77777777" w:rsidTr="004B6613">
        <w:tc>
          <w:tcPr>
            <w:tcW w:w="941" w:type="pct"/>
            <w:vMerge/>
            <w:vAlign w:val="center"/>
          </w:tcPr>
          <w:p w14:paraId="6C3BFAEE" w14:textId="77777777" w:rsidR="004B6613" w:rsidRDefault="004B6613" w:rsidP="004B6613">
            <w:pPr>
              <w:jc w:val="center"/>
            </w:pPr>
          </w:p>
        </w:tc>
        <w:tc>
          <w:tcPr>
            <w:tcW w:w="1337" w:type="pct"/>
            <w:vAlign w:val="center"/>
          </w:tcPr>
          <w:p w14:paraId="54166A9B" w14:textId="242E8626" w:rsidR="004B6613" w:rsidRDefault="004B6613" w:rsidP="004B6613">
            <w:pPr>
              <w:jc w:val="center"/>
            </w:pPr>
            <w:r w:rsidRPr="004B6613">
              <w:t>ASCG Corby (Site 1)</w:t>
            </w:r>
          </w:p>
        </w:tc>
        <w:tc>
          <w:tcPr>
            <w:tcW w:w="2723" w:type="pct"/>
            <w:vAlign w:val="center"/>
          </w:tcPr>
          <w:p w14:paraId="7B0496BE" w14:textId="1652E3AF" w:rsidR="004B6613" w:rsidRDefault="004B6613" w:rsidP="004B6613">
            <w:pPr>
              <w:jc w:val="center"/>
            </w:pPr>
            <w:r w:rsidRPr="004B6613">
              <w:t>Units 1–3, Eismann Way, Corby, Northamptonshire, NN17 5ZB</w:t>
            </w:r>
          </w:p>
        </w:tc>
      </w:tr>
      <w:tr w:rsidR="004B6613" w14:paraId="7FE2D453" w14:textId="77777777" w:rsidTr="004B6613">
        <w:tc>
          <w:tcPr>
            <w:tcW w:w="941" w:type="pct"/>
            <w:vMerge/>
            <w:vAlign w:val="center"/>
          </w:tcPr>
          <w:p w14:paraId="0AC3FFE3" w14:textId="77777777" w:rsidR="004B6613" w:rsidRDefault="004B6613" w:rsidP="004B6613">
            <w:pPr>
              <w:jc w:val="center"/>
            </w:pPr>
          </w:p>
        </w:tc>
        <w:tc>
          <w:tcPr>
            <w:tcW w:w="1337" w:type="pct"/>
            <w:vAlign w:val="center"/>
          </w:tcPr>
          <w:p w14:paraId="1C3C51E0" w14:textId="54C50C16" w:rsidR="004B6613" w:rsidRDefault="004B6613" w:rsidP="004B6613">
            <w:pPr>
              <w:jc w:val="center"/>
            </w:pPr>
            <w:r w:rsidRPr="004B6613">
              <w:t>ASCG Corby (Site 2)</w:t>
            </w:r>
          </w:p>
        </w:tc>
        <w:tc>
          <w:tcPr>
            <w:tcW w:w="2723" w:type="pct"/>
            <w:vAlign w:val="center"/>
          </w:tcPr>
          <w:p w14:paraId="511DD0DF" w14:textId="29E53DD7" w:rsidR="004B6613" w:rsidRDefault="004B6613" w:rsidP="004B6613">
            <w:pPr>
              <w:jc w:val="center"/>
            </w:pPr>
            <w:r w:rsidRPr="004B6613">
              <w:t>Hunters Point, Brakey Road, Corby, Northamptonshire, NN17 5JE</w:t>
            </w:r>
          </w:p>
        </w:tc>
      </w:tr>
      <w:tr w:rsidR="004B6613" w14:paraId="693371BB" w14:textId="77777777" w:rsidTr="004B6613">
        <w:tc>
          <w:tcPr>
            <w:tcW w:w="941" w:type="pct"/>
            <w:vMerge/>
            <w:vAlign w:val="center"/>
          </w:tcPr>
          <w:p w14:paraId="044850FC" w14:textId="77777777" w:rsidR="004B6613" w:rsidRDefault="004B6613" w:rsidP="004B6613">
            <w:pPr>
              <w:jc w:val="center"/>
            </w:pPr>
          </w:p>
        </w:tc>
        <w:tc>
          <w:tcPr>
            <w:tcW w:w="1337" w:type="pct"/>
            <w:vAlign w:val="center"/>
          </w:tcPr>
          <w:p w14:paraId="655796AE" w14:textId="0E2362F9" w:rsidR="004B6613" w:rsidRDefault="004B6613" w:rsidP="004B6613">
            <w:pPr>
              <w:jc w:val="center"/>
            </w:pPr>
            <w:r w:rsidRPr="004B6613">
              <w:t>ASCG Sheffield</w:t>
            </w:r>
          </w:p>
        </w:tc>
        <w:tc>
          <w:tcPr>
            <w:tcW w:w="2723" w:type="pct"/>
            <w:vAlign w:val="center"/>
          </w:tcPr>
          <w:p w14:paraId="6C3C87D2" w14:textId="20ABCE38" w:rsidR="004B6613" w:rsidRDefault="004B6613" w:rsidP="004B6613">
            <w:pPr>
              <w:jc w:val="center"/>
            </w:pPr>
            <w:r w:rsidRPr="004B6613">
              <w:t xml:space="preserve">PLP </w:t>
            </w:r>
            <w:proofErr w:type="spellStart"/>
            <w:r w:rsidRPr="004B6613">
              <w:t>Smithywood</w:t>
            </w:r>
            <w:proofErr w:type="spellEnd"/>
            <w:r w:rsidRPr="004B6613">
              <w:t>, 6 Cowley Way, Sheffield, S35 1QP</w:t>
            </w:r>
          </w:p>
        </w:tc>
      </w:tr>
      <w:tr w:rsidR="004B6613" w14:paraId="56F24137" w14:textId="77777777" w:rsidTr="004B6613">
        <w:tc>
          <w:tcPr>
            <w:tcW w:w="941" w:type="pct"/>
            <w:vAlign w:val="center"/>
          </w:tcPr>
          <w:p w14:paraId="1FC15856" w14:textId="4D278231" w:rsidR="004B6613" w:rsidRDefault="004B6613" w:rsidP="004B6613">
            <w:pPr>
              <w:jc w:val="center"/>
            </w:pPr>
            <w:r w:rsidRPr="004B6613">
              <w:t>Hong Kong</w:t>
            </w:r>
          </w:p>
        </w:tc>
        <w:tc>
          <w:tcPr>
            <w:tcW w:w="1337" w:type="pct"/>
            <w:vAlign w:val="center"/>
          </w:tcPr>
          <w:p w14:paraId="5766AA37" w14:textId="02973E2F" w:rsidR="004B6613" w:rsidRDefault="004B6613" w:rsidP="004B6613">
            <w:pPr>
              <w:jc w:val="center"/>
            </w:pPr>
            <w:r w:rsidRPr="004B6613">
              <w:t>Hong Kong</w:t>
            </w:r>
          </w:p>
        </w:tc>
        <w:tc>
          <w:tcPr>
            <w:tcW w:w="2723" w:type="pct"/>
            <w:vAlign w:val="center"/>
          </w:tcPr>
          <w:p w14:paraId="189CEB0E" w14:textId="25728A24" w:rsidR="004B6613" w:rsidRDefault="004B6613" w:rsidP="004B6613">
            <w:pPr>
              <w:jc w:val="center"/>
            </w:pPr>
            <w:r w:rsidRPr="004B6613">
              <w:t>21st Floor, Edinburgh Tower, The Landmark, 15 Queen’s Road Central, Hong Kong</w:t>
            </w:r>
          </w:p>
        </w:tc>
      </w:tr>
      <w:tr w:rsidR="004B6613" w14:paraId="4BF166FF" w14:textId="77777777" w:rsidTr="004B6613">
        <w:tc>
          <w:tcPr>
            <w:tcW w:w="941" w:type="pct"/>
            <w:vAlign w:val="center"/>
          </w:tcPr>
          <w:p w14:paraId="4123F0E6" w14:textId="43ACD8EA" w:rsidR="004B6613" w:rsidRDefault="004B6613" w:rsidP="004B6613">
            <w:pPr>
              <w:jc w:val="center"/>
            </w:pPr>
            <w:r>
              <w:t>UAE</w:t>
            </w:r>
          </w:p>
        </w:tc>
        <w:tc>
          <w:tcPr>
            <w:tcW w:w="1337" w:type="pct"/>
            <w:vAlign w:val="center"/>
          </w:tcPr>
          <w:p w14:paraId="1ADD9148" w14:textId="68845151" w:rsidR="004B6613" w:rsidRDefault="004B6613" w:rsidP="004B6613">
            <w:pPr>
              <w:jc w:val="center"/>
            </w:pPr>
            <w:r w:rsidRPr="004B6613">
              <w:t>ASCG International</w:t>
            </w:r>
          </w:p>
        </w:tc>
        <w:tc>
          <w:tcPr>
            <w:tcW w:w="2723" w:type="pct"/>
            <w:vAlign w:val="center"/>
          </w:tcPr>
          <w:p w14:paraId="411B35F2" w14:textId="5EAFE915" w:rsidR="004B6613" w:rsidRDefault="004B6613" w:rsidP="004B6613">
            <w:pPr>
              <w:jc w:val="center"/>
            </w:pPr>
            <w:r w:rsidRPr="004B6613">
              <w:t xml:space="preserve">Al Fattan Plaza, Airport Road, Office 712, Al </w:t>
            </w:r>
            <w:proofErr w:type="spellStart"/>
            <w:r w:rsidRPr="004B6613">
              <w:t>Garhoud</w:t>
            </w:r>
            <w:proofErr w:type="spellEnd"/>
            <w:r w:rsidRPr="004B6613">
              <w:t>, Dubai, UAE</w:t>
            </w:r>
          </w:p>
        </w:tc>
      </w:tr>
      <w:tr w:rsidR="004B6613" w14:paraId="0326D833" w14:textId="77777777" w:rsidTr="004B6613">
        <w:tc>
          <w:tcPr>
            <w:tcW w:w="941" w:type="pct"/>
            <w:vAlign w:val="center"/>
          </w:tcPr>
          <w:p w14:paraId="688C34D3" w14:textId="70E55D5F" w:rsidR="004B6613" w:rsidRPr="004B6613" w:rsidRDefault="004B6613" w:rsidP="004B6613">
            <w:pPr>
              <w:jc w:val="center"/>
            </w:pPr>
            <w:r w:rsidRPr="004B6613">
              <w:t>Germany</w:t>
            </w:r>
          </w:p>
        </w:tc>
        <w:tc>
          <w:tcPr>
            <w:tcW w:w="1337" w:type="pct"/>
            <w:vAlign w:val="center"/>
          </w:tcPr>
          <w:p w14:paraId="65D35EF6" w14:textId="57774361" w:rsidR="004B6613" w:rsidRDefault="004B6613" w:rsidP="004B6613">
            <w:pPr>
              <w:jc w:val="center"/>
            </w:pPr>
            <w:r w:rsidRPr="004B6613">
              <w:t xml:space="preserve">ASCG Germany – </w:t>
            </w:r>
            <w:proofErr w:type="spellStart"/>
            <w:r w:rsidRPr="004B6613">
              <w:t>Nettetal</w:t>
            </w:r>
            <w:proofErr w:type="spellEnd"/>
          </w:p>
        </w:tc>
        <w:tc>
          <w:tcPr>
            <w:tcW w:w="2723" w:type="pct"/>
            <w:vAlign w:val="center"/>
          </w:tcPr>
          <w:p w14:paraId="78EEFB2D" w14:textId="1252F797" w:rsidR="004B6613" w:rsidRDefault="004B6613" w:rsidP="004B6613">
            <w:pPr>
              <w:jc w:val="center"/>
            </w:pPr>
            <w:proofErr w:type="spellStart"/>
            <w:r w:rsidRPr="004B6613">
              <w:t>Herrenpfad</w:t>
            </w:r>
            <w:proofErr w:type="spellEnd"/>
            <w:r w:rsidRPr="004B6613">
              <w:t xml:space="preserve">-Süd 40, 41334 </w:t>
            </w:r>
            <w:proofErr w:type="spellStart"/>
            <w:r w:rsidRPr="004B6613">
              <w:t>Nettetal</w:t>
            </w:r>
            <w:proofErr w:type="spellEnd"/>
            <w:r w:rsidRPr="004B6613">
              <w:t>, Deutschland</w:t>
            </w:r>
          </w:p>
        </w:tc>
      </w:tr>
    </w:tbl>
    <w:p w14:paraId="6110AE7F" w14:textId="77777777" w:rsidR="004B6613" w:rsidRPr="00C87B9B" w:rsidRDefault="004B6613" w:rsidP="004B6613"/>
    <w:p w14:paraId="28EB010B" w14:textId="413F5943" w:rsidR="00C87B9B" w:rsidRPr="001C1575" w:rsidRDefault="002C1DC0" w:rsidP="001C1575">
      <w:pPr>
        <w:pStyle w:val="Heading1"/>
        <w:numPr>
          <w:ilvl w:val="0"/>
          <w:numId w:val="18"/>
        </w:numPr>
        <w:spacing w:after="240"/>
        <w:ind w:left="0"/>
      </w:pPr>
      <w:bookmarkStart w:id="2" w:name="_Toc198735101"/>
      <w:r w:rsidRPr="002C1DC0">
        <w:t>Strategic Ethical Objectives</w:t>
      </w:r>
      <w:bookmarkEnd w:id="2"/>
    </w:p>
    <w:p w14:paraId="5A93C3F5" w14:textId="3492A1FF" w:rsidR="00C87B9B" w:rsidRPr="00C87B9B" w:rsidRDefault="00C87B9B" w:rsidP="00C87B9B">
      <w:r w:rsidRPr="00C87B9B">
        <w:t xml:space="preserve">ASCG is committed to achieving the following general </w:t>
      </w:r>
      <w:r w:rsidR="00C42335">
        <w:t>Ethics</w:t>
      </w:r>
      <w:r w:rsidRPr="00C87B9B">
        <w:t xml:space="preserve"> objectives:</w:t>
      </w:r>
    </w:p>
    <w:p w14:paraId="762AC02D" w14:textId="77777777" w:rsidR="00C42335" w:rsidRDefault="00C42335" w:rsidP="00C42335">
      <w:pPr>
        <w:numPr>
          <w:ilvl w:val="0"/>
          <w:numId w:val="10"/>
        </w:numPr>
      </w:pPr>
      <w:r>
        <w:t>Prevent and detect bribery, fraud, money laundering, and unethical behaviour.</w:t>
      </w:r>
    </w:p>
    <w:p w14:paraId="611B6945" w14:textId="77777777" w:rsidR="00C42335" w:rsidRDefault="00C42335" w:rsidP="00C42335">
      <w:pPr>
        <w:numPr>
          <w:ilvl w:val="0"/>
          <w:numId w:val="10"/>
        </w:numPr>
      </w:pPr>
      <w:r>
        <w:t>Promote a culture of transparency, accountability, and lawful conduct.</w:t>
      </w:r>
    </w:p>
    <w:p w14:paraId="73A25DB2" w14:textId="77777777" w:rsidR="00C42335" w:rsidRDefault="00C42335" w:rsidP="00C42335">
      <w:pPr>
        <w:numPr>
          <w:ilvl w:val="0"/>
          <w:numId w:val="10"/>
        </w:numPr>
      </w:pPr>
      <w:r>
        <w:lastRenderedPageBreak/>
        <w:t>Protect company and customer information from unauthorised access or misuse.</w:t>
      </w:r>
    </w:p>
    <w:p w14:paraId="36F16981" w14:textId="77777777" w:rsidR="00C42335" w:rsidRDefault="00C42335" w:rsidP="00C42335">
      <w:pPr>
        <w:numPr>
          <w:ilvl w:val="0"/>
          <w:numId w:val="10"/>
        </w:numPr>
      </w:pPr>
      <w:r>
        <w:t>Ensure employees avoid actual or perceived conflicts of interest.</w:t>
      </w:r>
    </w:p>
    <w:p w14:paraId="22CB831F" w14:textId="4C25D978" w:rsidR="00540103" w:rsidRPr="00540103" w:rsidRDefault="00C42335" w:rsidP="00C42335">
      <w:pPr>
        <w:numPr>
          <w:ilvl w:val="0"/>
          <w:numId w:val="10"/>
        </w:numPr>
      </w:pPr>
      <w:r>
        <w:t>Comply with all relevant laws including the UK Bribery Act 2010 and GDPR</w:t>
      </w:r>
      <w:r w:rsidR="00540103" w:rsidRPr="00540103">
        <w:t>.</w:t>
      </w:r>
    </w:p>
    <w:p w14:paraId="4883E9DC" w14:textId="4E2414F9" w:rsidR="00C87B9B" w:rsidRPr="001C1575" w:rsidRDefault="00F30E11" w:rsidP="001C1575">
      <w:pPr>
        <w:pStyle w:val="Heading1"/>
        <w:numPr>
          <w:ilvl w:val="0"/>
          <w:numId w:val="18"/>
        </w:numPr>
        <w:spacing w:after="240"/>
        <w:ind w:left="0"/>
      </w:pPr>
      <w:bookmarkStart w:id="3" w:name="_Toc198735102"/>
      <w:r w:rsidRPr="00F30E11">
        <w:t>Ethical Compliance Focus Areas &amp; Performance Targets</w:t>
      </w:r>
      <w:bookmarkEnd w:id="3"/>
    </w:p>
    <w:p w14:paraId="07AF750B" w14:textId="35E38B37" w:rsidR="00C87B9B" w:rsidRDefault="009C5D9F" w:rsidP="00C87B9B">
      <w:r w:rsidRPr="009C5D9F">
        <w:t>To translate our objectives into measurable outcomes, ASCG is committed to the following targets, with the respective baseline year being 2021</w:t>
      </w:r>
      <w:r w:rsidR="00C87B9B" w:rsidRPr="00C87B9B">
        <w:t>:</w:t>
      </w:r>
    </w:p>
    <w:p w14:paraId="294201F9" w14:textId="77777777" w:rsidR="00E73A25" w:rsidRPr="00C87B9B" w:rsidRDefault="00E73A25" w:rsidP="00C87B9B"/>
    <w:p w14:paraId="7129CB7C" w14:textId="70D0722F" w:rsidR="00C87B9B" w:rsidRPr="001C1575" w:rsidRDefault="00F30E11" w:rsidP="001C1575">
      <w:pPr>
        <w:pStyle w:val="ListParagraph"/>
        <w:numPr>
          <w:ilvl w:val="0"/>
          <w:numId w:val="19"/>
        </w:numPr>
        <w:ind w:left="426"/>
        <w:rPr>
          <w:b/>
          <w:bCs/>
        </w:rPr>
      </w:pPr>
      <w:r w:rsidRPr="00F30E11">
        <w:rPr>
          <w:b/>
          <w:bCs/>
        </w:rPr>
        <w:t>Money Laundering Prevention</w:t>
      </w:r>
    </w:p>
    <w:p w14:paraId="399C071E" w14:textId="77777777" w:rsidR="00791ED7" w:rsidRDefault="00791ED7" w:rsidP="00791ED7">
      <w:pPr>
        <w:numPr>
          <w:ilvl w:val="0"/>
          <w:numId w:val="11"/>
        </w:numPr>
      </w:pPr>
      <w:r>
        <w:t>ASCG prohibits all forms of money laundering and expects employees to be alert to suspicious financial activities.</w:t>
      </w:r>
    </w:p>
    <w:p w14:paraId="31C9D4FA" w14:textId="77777777" w:rsidR="00791ED7" w:rsidRDefault="00791ED7" w:rsidP="00791ED7">
      <w:pPr>
        <w:numPr>
          <w:ilvl w:val="0"/>
          <w:numId w:val="11"/>
        </w:numPr>
      </w:pPr>
      <w:r>
        <w:t>Employees must report any unusual transactions to their line manager or the Finance Director without delay.</w:t>
      </w:r>
    </w:p>
    <w:p w14:paraId="26FC54D0" w14:textId="067DF5B4" w:rsidR="00791ED7" w:rsidRDefault="00791ED7" w:rsidP="00791ED7">
      <w:pPr>
        <w:numPr>
          <w:ilvl w:val="0"/>
          <w:numId w:val="11"/>
        </w:numPr>
      </w:pPr>
      <w:r>
        <w:t>Ensure 100% of finance and procurement employees are trained annually on anti-money laundering practices by 202</w:t>
      </w:r>
      <w:r w:rsidR="006544D0">
        <w:t>8</w:t>
      </w:r>
      <w:r>
        <w:t>.</w:t>
      </w:r>
    </w:p>
    <w:p w14:paraId="01638D92" w14:textId="46F660BC" w:rsidR="00F53233" w:rsidRDefault="00791ED7" w:rsidP="00791ED7">
      <w:pPr>
        <w:numPr>
          <w:ilvl w:val="0"/>
          <w:numId w:val="11"/>
        </w:numPr>
      </w:pPr>
      <w:r>
        <w:t>Maintain zero substantiated internal cases of money laundering each year</w:t>
      </w:r>
      <w:r w:rsidR="00F53233">
        <w:t>.</w:t>
      </w:r>
    </w:p>
    <w:p w14:paraId="4A5CF356" w14:textId="77777777" w:rsidR="00791ED7" w:rsidRDefault="00791ED7" w:rsidP="00791ED7"/>
    <w:p w14:paraId="6A82545B" w14:textId="77777777" w:rsidR="00791ED7" w:rsidRPr="00791ED7" w:rsidRDefault="00791ED7" w:rsidP="00791ED7">
      <w:pPr>
        <w:pStyle w:val="ListParagraph"/>
        <w:numPr>
          <w:ilvl w:val="0"/>
          <w:numId w:val="19"/>
        </w:numPr>
        <w:ind w:left="426"/>
        <w:rPr>
          <w:b/>
          <w:bCs/>
        </w:rPr>
      </w:pPr>
      <w:r w:rsidRPr="00791ED7">
        <w:rPr>
          <w:b/>
          <w:bCs/>
        </w:rPr>
        <w:t>Fraud Prevention</w:t>
      </w:r>
    </w:p>
    <w:p w14:paraId="24EB24B7" w14:textId="77777777" w:rsidR="00791ED7" w:rsidRPr="00791ED7" w:rsidRDefault="00791ED7" w:rsidP="00791ED7">
      <w:pPr>
        <w:numPr>
          <w:ilvl w:val="0"/>
          <w:numId w:val="26"/>
        </w:numPr>
      </w:pPr>
      <w:r w:rsidRPr="00791ED7">
        <w:t>ASCG has zero tolerance for fraud. Employees must act honestly and report any suspected fraudulent activity.</w:t>
      </w:r>
    </w:p>
    <w:p w14:paraId="6BEC4B68" w14:textId="77777777" w:rsidR="00791ED7" w:rsidRPr="00791ED7" w:rsidRDefault="00791ED7" w:rsidP="00791ED7">
      <w:pPr>
        <w:numPr>
          <w:ilvl w:val="0"/>
          <w:numId w:val="26"/>
        </w:numPr>
      </w:pPr>
      <w:r w:rsidRPr="00791ED7">
        <w:t>All financial records must be accurate, complete, and transparent to prevent manipulation or misrepresentation.</w:t>
      </w:r>
    </w:p>
    <w:p w14:paraId="6315C732" w14:textId="21C708E5" w:rsidR="00791ED7" w:rsidRPr="00791ED7" w:rsidRDefault="00791ED7" w:rsidP="00791ED7">
      <w:pPr>
        <w:numPr>
          <w:ilvl w:val="0"/>
          <w:numId w:val="26"/>
        </w:numPr>
      </w:pPr>
      <w:r w:rsidRPr="00791ED7">
        <w:t xml:space="preserve">Conduct </w:t>
      </w:r>
      <w:r w:rsidR="006544D0">
        <w:t>annual</w:t>
      </w:r>
      <w:r w:rsidRPr="00791ED7">
        <w:t xml:space="preserve"> internal audits on expense claims and finance records at all operational sites starting 202</w:t>
      </w:r>
      <w:r w:rsidR="006544D0">
        <w:t>4</w:t>
      </w:r>
      <w:r w:rsidRPr="00791ED7">
        <w:t>.</w:t>
      </w:r>
    </w:p>
    <w:p w14:paraId="5587B117" w14:textId="7CDABAA0" w:rsidR="00791ED7" w:rsidRPr="00791ED7" w:rsidRDefault="006544D0" w:rsidP="00791ED7">
      <w:pPr>
        <w:numPr>
          <w:ilvl w:val="0"/>
          <w:numId w:val="26"/>
        </w:numPr>
      </w:pPr>
      <w:r>
        <w:t>Maintain</w:t>
      </w:r>
      <w:r w:rsidR="00791ED7" w:rsidRPr="00791ED7">
        <w:t xml:space="preserve"> internal fraud incident rate to zero through targeted training and internal controls by 202</w:t>
      </w:r>
      <w:r>
        <w:t>8</w:t>
      </w:r>
      <w:r w:rsidR="00791ED7" w:rsidRPr="00791ED7">
        <w:t>.</w:t>
      </w:r>
    </w:p>
    <w:p w14:paraId="51A196B9" w14:textId="77777777" w:rsidR="00791ED7" w:rsidRDefault="00791ED7" w:rsidP="00791ED7">
      <w:pPr>
        <w:numPr>
          <w:ilvl w:val="0"/>
          <w:numId w:val="26"/>
        </w:numPr>
      </w:pPr>
      <w:r w:rsidRPr="00791ED7">
        <w:t>Deliver fraud awareness sessions to 100% of departments annually.</w:t>
      </w:r>
    </w:p>
    <w:p w14:paraId="34A6D726" w14:textId="77777777" w:rsidR="00791ED7" w:rsidRPr="00791ED7" w:rsidRDefault="00791ED7" w:rsidP="00791ED7">
      <w:pPr>
        <w:ind w:left="720"/>
      </w:pPr>
    </w:p>
    <w:p w14:paraId="3F20091B" w14:textId="66C07993" w:rsidR="00791ED7" w:rsidRPr="00791ED7" w:rsidRDefault="00791ED7" w:rsidP="00791ED7">
      <w:pPr>
        <w:pStyle w:val="ListParagraph"/>
        <w:numPr>
          <w:ilvl w:val="0"/>
          <w:numId w:val="19"/>
        </w:numPr>
        <w:ind w:left="426"/>
        <w:rPr>
          <w:b/>
          <w:bCs/>
        </w:rPr>
      </w:pPr>
      <w:r w:rsidRPr="00791ED7">
        <w:rPr>
          <w:b/>
          <w:bCs/>
        </w:rPr>
        <w:t>Anti-Bribery and Corruption</w:t>
      </w:r>
    </w:p>
    <w:p w14:paraId="4B0A18BD" w14:textId="77777777" w:rsidR="00791ED7" w:rsidRPr="00791ED7" w:rsidRDefault="00791ED7" w:rsidP="00791ED7">
      <w:pPr>
        <w:numPr>
          <w:ilvl w:val="0"/>
          <w:numId w:val="27"/>
        </w:numPr>
      </w:pPr>
      <w:r w:rsidRPr="00791ED7">
        <w:t>Offering, soliciting, or accepting bribes is strictly forbidden.</w:t>
      </w:r>
    </w:p>
    <w:p w14:paraId="5D63F2E2" w14:textId="77777777" w:rsidR="00791ED7" w:rsidRPr="00791ED7" w:rsidRDefault="00791ED7" w:rsidP="00791ED7">
      <w:pPr>
        <w:numPr>
          <w:ilvl w:val="0"/>
          <w:numId w:val="27"/>
        </w:numPr>
      </w:pPr>
      <w:r w:rsidRPr="00791ED7">
        <w:t>All gifts, entertainment, or hospitality exceeding £50 must be declared and approved.</w:t>
      </w:r>
    </w:p>
    <w:p w14:paraId="5E69BB57" w14:textId="77777777" w:rsidR="00791ED7" w:rsidRPr="00791ED7" w:rsidRDefault="00791ED7" w:rsidP="00791ED7">
      <w:pPr>
        <w:numPr>
          <w:ilvl w:val="0"/>
          <w:numId w:val="27"/>
        </w:numPr>
      </w:pPr>
      <w:r w:rsidRPr="00791ED7">
        <w:t>Facilitation payments are prohibited.</w:t>
      </w:r>
    </w:p>
    <w:p w14:paraId="1944E062" w14:textId="77777777" w:rsidR="00791ED7" w:rsidRPr="00791ED7" w:rsidRDefault="00791ED7" w:rsidP="00791ED7">
      <w:pPr>
        <w:numPr>
          <w:ilvl w:val="0"/>
          <w:numId w:val="27"/>
        </w:numPr>
      </w:pPr>
      <w:r w:rsidRPr="00791ED7">
        <w:t>All third-party relationships must be evaluated for corruption risk.</w:t>
      </w:r>
    </w:p>
    <w:p w14:paraId="0260D909" w14:textId="0696B8E8" w:rsidR="00791ED7" w:rsidRPr="00791ED7" w:rsidRDefault="00791ED7" w:rsidP="00791ED7">
      <w:pPr>
        <w:numPr>
          <w:ilvl w:val="0"/>
          <w:numId w:val="27"/>
        </w:numPr>
      </w:pPr>
      <w:r w:rsidRPr="00791ED7">
        <w:t>Achieve 100% completion rate for anti-bribery and corruption training annually by 202</w:t>
      </w:r>
      <w:r w:rsidR="006544D0">
        <w:t>8</w:t>
      </w:r>
      <w:r w:rsidRPr="00791ED7">
        <w:t>.</w:t>
      </w:r>
    </w:p>
    <w:p w14:paraId="5872E20B" w14:textId="77777777" w:rsidR="00791ED7" w:rsidRPr="00791ED7" w:rsidRDefault="00791ED7" w:rsidP="00791ED7">
      <w:pPr>
        <w:numPr>
          <w:ilvl w:val="0"/>
          <w:numId w:val="27"/>
        </w:numPr>
      </w:pPr>
      <w:r w:rsidRPr="00791ED7">
        <w:t>Ensure all gifts/hospitality above £50 are logged and reviewed within 5 working days.</w:t>
      </w:r>
    </w:p>
    <w:p w14:paraId="4A56AD8B" w14:textId="3646DDDE" w:rsidR="00791ED7" w:rsidRDefault="00791ED7" w:rsidP="00791ED7">
      <w:pPr>
        <w:numPr>
          <w:ilvl w:val="0"/>
          <w:numId w:val="27"/>
        </w:numPr>
      </w:pPr>
      <w:r w:rsidRPr="00791ED7">
        <w:t xml:space="preserve">Conduct corruption risk assessments on 100% of </w:t>
      </w:r>
      <w:r w:rsidR="00BB5DBE" w:rsidRPr="00BB5DBE">
        <w:t>all operational sites annually</w:t>
      </w:r>
      <w:r w:rsidRPr="00791ED7">
        <w:t>.</w:t>
      </w:r>
    </w:p>
    <w:p w14:paraId="1D88CD44" w14:textId="77777777" w:rsidR="00791ED7" w:rsidRPr="00791ED7" w:rsidRDefault="00791ED7" w:rsidP="00791ED7">
      <w:pPr>
        <w:ind w:left="720"/>
      </w:pPr>
    </w:p>
    <w:p w14:paraId="7A4C8D67" w14:textId="1437741F" w:rsidR="00791ED7" w:rsidRPr="00791ED7" w:rsidRDefault="00791ED7" w:rsidP="00791ED7">
      <w:pPr>
        <w:pStyle w:val="ListParagraph"/>
        <w:numPr>
          <w:ilvl w:val="0"/>
          <w:numId w:val="19"/>
        </w:numPr>
        <w:ind w:left="426"/>
        <w:rPr>
          <w:b/>
          <w:bCs/>
        </w:rPr>
      </w:pPr>
      <w:r w:rsidRPr="00791ED7">
        <w:rPr>
          <w:b/>
          <w:bCs/>
        </w:rPr>
        <w:t>Conflict of Interest</w:t>
      </w:r>
    </w:p>
    <w:p w14:paraId="65D99570" w14:textId="77777777" w:rsidR="00791ED7" w:rsidRPr="00791ED7" w:rsidRDefault="00791ED7" w:rsidP="00791ED7">
      <w:pPr>
        <w:numPr>
          <w:ilvl w:val="0"/>
          <w:numId w:val="28"/>
        </w:numPr>
      </w:pPr>
      <w:r w:rsidRPr="00791ED7">
        <w:t>Employees must disclose any personal, financial, or business interest that might conflict with ASCG’s interests.</w:t>
      </w:r>
    </w:p>
    <w:p w14:paraId="6746CE9D" w14:textId="77777777" w:rsidR="00791ED7" w:rsidRPr="00791ED7" w:rsidRDefault="00791ED7" w:rsidP="00791ED7">
      <w:pPr>
        <w:numPr>
          <w:ilvl w:val="0"/>
          <w:numId w:val="28"/>
        </w:numPr>
      </w:pPr>
      <w:r w:rsidRPr="00791ED7">
        <w:lastRenderedPageBreak/>
        <w:t>If an employee begins a relationship with a client, supplier, or colleague in a way that may create a conflict, ASCG reserves the right to reassign roles or implement controls.</w:t>
      </w:r>
    </w:p>
    <w:p w14:paraId="22715094" w14:textId="77777777" w:rsidR="00791ED7" w:rsidRPr="00791ED7" w:rsidRDefault="00791ED7" w:rsidP="00791ED7">
      <w:pPr>
        <w:numPr>
          <w:ilvl w:val="0"/>
          <w:numId w:val="28"/>
        </w:numPr>
      </w:pPr>
      <w:r w:rsidRPr="00791ED7">
        <w:t>100% of employees in management or procurement roles to submit conflict of interest declarations annually.</w:t>
      </w:r>
    </w:p>
    <w:p w14:paraId="702CF4AF" w14:textId="77777777" w:rsidR="00791ED7" w:rsidRDefault="00791ED7" w:rsidP="00791ED7">
      <w:pPr>
        <w:numPr>
          <w:ilvl w:val="0"/>
          <w:numId w:val="28"/>
        </w:numPr>
      </w:pPr>
      <w:r w:rsidRPr="00791ED7">
        <w:t>Respond to reported potential conflicts within 10 business days with appropriate mitigation actions.</w:t>
      </w:r>
    </w:p>
    <w:p w14:paraId="790C4EE3" w14:textId="193F26B9" w:rsidR="00BB5DBE" w:rsidRPr="00791ED7" w:rsidRDefault="00BB5DBE" w:rsidP="00791ED7">
      <w:pPr>
        <w:numPr>
          <w:ilvl w:val="0"/>
          <w:numId w:val="28"/>
        </w:numPr>
      </w:pPr>
      <w:r w:rsidRPr="00BB5DBE">
        <w:t>Train 100% of its employees on conflict-of-interest topic by 2030</w:t>
      </w:r>
      <w:r>
        <w:t>.</w:t>
      </w:r>
    </w:p>
    <w:p w14:paraId="07B3E340" w14:textId="5FD26BD8" w:rsidR="00791ED7" w:rsidRDefault="00791ED7" w:rsidP="00791ED7">
      <w:pPr>
        <w:numPr>
          <w:ilvl w:val="0"/>
          <w:numId w:val="28"/>
        </w:numPr>
      </w:pPr>
      <w:r w:rsidRPr="00791ED7">
        <w:t>Conduct biannual awareness campaigns on recognising and disclosing conflicts of interest</w:t>
      </w:r>
      <w:r w:rsidR="006544D0">
        <w:t xml:space="preserve"> by 2028</w:t>
      </w:r>
      <w:r w:rsidRPr="00791ED7">
        <w:t>.</w:t>
      </w:r>
    </w:p>
    <w:p w14:paraId="620455B0" w14:textId="77777777" w:rsidR="00791ED7" w:rsidRPr="00791ED7" w:rsidRDefault="00791ED7" w:rsidP="00791ED7">
      <w:pPr>
        <w:ind w:left="720"/>
      </w:pPr>
    </w:p>
    <w:p w14:paraId="1B21C387" w14:textId="00457E04" w:rsidR="00791ED7" w:rsidRPr="00791ED7" w:rsidRDefault="00791ED7" w:rsidP="00791ED7">
      <w:pPr>
        <w:pStyle w:val="ListParagraph"/>
        <w:numPr>
          <w:ilvl w:val="0"/>
          <w:numId w:val="19"/>
        </w:numPr>
        <w:ind w:left="426"/>
        <w:rPr>
          <w:b/>
          <w:bCs/>
        </w:rPr>
      </w:pPr>
      <w:r w:rsidRPr="00791ED7">
        <w:rPr>
          <w:b/>
          <w:bCs/>
        </w:rPr>
        <w:t>Information and Cyber Security</w:t>
      </w:r>
    </w:p>
    <w:p w14:paraId="7956CB23" w14:textId="77777777" w:rsidR="00791ED7" w:rsidRPr="00791ED7" w:rsidRDefault="00791ED7" w:rsidP="00791ED7">
      <w:pPr>
        <w:numPr>
          <w:ilvl w:val="0"/>
          <w:numId w:val="29"/>
        </w:numPr>
      </w:pPr>
      <w:r w:rsidRPr="00791ED7">
        <w:t>Employees must protect sensitive information from unauthorised disclosure.</w:t>
      </w:r>
    </w:p>
    <w:p w14:paraId="11BBE74B" w14:textId="77777777" w:rsidR="00791ED7" w:rsidRPr="00791ED7" w:rsidRDefault="00791ED7" w:rsidP="00791ED7">
      <w:pPr>
        <w:numPr>
          <w:ilvl w:val="0"/>
          <w:numId w:val="29"/>
        </w:numPr>
      </w:pPr>
      <w:r w:rsidRPr="00791ED7">
        <w:t>Company systems must only be accessed by authorised individuals.</w:t>
      </w:r>
    </w:p>
    <w:p w14:paraId="70A4D92C" w14:textId="77777777" w:rsidR="00791ED7" w:rsidRPr="00791ED7" w:rsidRDefault="00791ED7" w:rsidP="00791ED7">
      <w:pPr>
        <w:numPr>
          <w:ilvl w:val="0"/>
          <w:numId w:val="29"/>
        </w:numPr>
      </w:pPr>
      <w:r w:rsidRPr="00791ED7">
        <w:t>Cyber security practices must be followed at all times in accordance with the Company’s Cyber Security Policy.</w:t>
      </w:r>
    </w:p>
    <w:p w14:paraId="7F2C5E46" w14:textId="053AF081" w:rsidR="00791ED7" w:rsidRDefault="00791ED7" w:rsidP="00791ED7">
      <w:pPr>
        <w:numPr>
          <w:ilvl w:val="0"/>
          <w:numId w:val="29"/>
        </w:numPr>
      </w:pPr>
      <w:r w:rsidRPr="00791ED7">
        <w:t>Provide cyber security awareness training to 100% of system users annually</w:t>
      </w:r>
      <w:r w:rsidR="00BB5DBE">
        <w:t xml:space="preserve"> by 2028</w:t>
      </w:r>
      <w:r w:rsidRPr="00791ED7">
        <w:t>.</w:t>
      </w:r>
    </w:p>
    <w:p w14:paraId="3CA5F81A" w14:textId="5FD819D5" w:rsidR="00A23E60" w:rsidRDefault="00A23E60" w:rsidP="00791ED7">
      <w:pPr>
        <w:numPr>
          <w:ilvl w:val="0"/>
          <w:numId w:val="29"/>
        </w:numPr>
      </w:pPr>
      <w:r w:rsidRPr="00A23E60">
        <w:t>Conduct 100%</w:t>
      </w:r>
      <w:r>
        <w:t xml:space="preserve"> </w:t>
      </w:r>
      <w:r w:rsidRPr="00A23E60">
        <w:t>Information Security risk assessment of all operational sites annually</w:t>
      </w:r>
      <w:r>
        <w:t>.</w:t>
      </w:r>
    </w:p>
    <w:p w14:paraId="3E97BB8F" w14:textId="77777777" w:rsidR="00A76D59" w:rsidRPr="00A76D59" w:rsidRDefault="00A76D59" w:rsidP="00A76D59">
      <w:pPr>
        <w:pStyle w:val="Heading1"/>
        <w:numPr>
          <w:ilvl w:val="0"/>
          <w:numId w:val="18"/>
        </w:numPr>
        <w:spacing w:after="240"/>
        <w:ind w:left="0"/>
      </w:pPr>
      <w:bookmarkStart w:id="4" w:name="_Toc198735103"/>
      <w:r w:rsidRPr="00A76D59">
        <w:t>Ethical Compliance Guidelines</w:t>
      </w:r>
      <w:bookmarkEnd w:id="4"/>
    </w:p>
    <w:tbl>
      <w:tblPr>
        <w:tblStyle w:val="TableGrid"/>
        <w:tblW w:w="5000" w:type="pct"/>
        <w:tblLook w:val="04A0" w:firstRow="1" w:lastRow="0" w:firstColumn="1" w:lastColumn="0" w:noHBand="0" w:noVBand="1"/>
      </w:tblPr>
      <w:tblGrid>
        <w:gridCol w:w="1462"/>
        <w:gridCol w:w="3921"/>
        <w:gridCol w:w="3633"/>
      </w:tblGrid>
      <w:tr w:rsidR="00A76D59" w:rsidRPr="00A76D59" w14:paraId="2187F35F" w14:textId="77777777" w:rsidTr="00A76D59">
        <w:tc>
          <w:tcPr>
            <w:tcW w:w="810" w:type="pct"/>
            <w:hideMark/>
          </w:tcPr>
          <w:p w14:paraId="5E032734" w14:textId="77777777" w:rsidR="00A76D59" w:rsidRPr="00A76D59" w:rsidRDefault="00A76D59" w:rsidP="00A76D59">
            <w:pPr>
              <w:rPr>
                <w:b/>
                <w:bCs/>
              </w:rPr>
            </w:pPr>
            <w:r w:rsidRPr="00A76D59">
              <w:rPr>
                <w:b/>
                <w:bCs/>
              </w:rPr>
              <w:t>Topic</w:t>
            </w:r>
          </w:p>
        </w:tc>
        <w:tc>
          <w:tcPr>
            <w:tcW w:w="2174" w:type="pct"/>
            <w:hideMark/>
          </w:tcPr>
          <w:p w14:paraId="3A03CFF5" w14:textId="77777777" w:rsidR="00A76D59" w:rsidRPr="00A76D59" w:rsidRDefault="00A76D59" w:rsidP="00A76D59">
            <w:pPr>
              <w:rPr>
                <w:b/>
                <w:bCs/>
              </w:rPr>
            </w:pPr>
            <w:r w:rsidRPr="00A76D59">
              <w:rPr>
                <w:b/>
                <w:bCs/>
              </w:rPr>
              <w:t>Never Acceptable</w:t>
            </w:r>
          </w:p>
        </w:tc>
        <w:tc>
          <w:tcPr>
            <w:tcW w:w="2015" w:type="pct"/>
            <w:hideMark/>
          </w:tcPr>
          <w:p w14:paraId="3F4DAA38" w14:textId="6527665B" w:rsidR="00A76D59" w:rsidRPr="00A76D59" w:rsidRDefault="00A76D59" w:rsidP="00A76D59">
            <w:pPr>
              <w:rPr>
                <w:b/>
                <w:bCs/>
              </w:rPr>
            </w:pPr>
            <w:proofErr w:type="gramStart"/>
            <w:r w:rsidRPr="00A76D59">
              <w:rPr>
                <w:b/>
                <w:bCs/>
              </w:rPr>
              <w:t>Usually</w:t>
            </w:r>
            <w:proofErr w:type="gramEnd"/>
            <w:r w:rsidRPr="00A76D59">
              <w:rPr>
                <w:b/>
                <w:bCs/>
              </w:rPr>
              <w:t xml:space="preserve"> Acceptable</w:t>
            </w:r>
          </w:p>
        </w:tc>
      </w:tr>
      <w:tr w:rsidR="00A76D59" w:rsidRPr="00A76D59" w14:paraId="506541C9" w14:textId="77777777" w:rsidTr="00A76D59">
        <w:tc>
          <w:tcPr>
            <w:tcW w:w="810" w:type="pct"/>
            <w:hideMark/>
          </w:tcPr>
          <w:p w14:paraId="779052DC" w14:textId="77777777" w:rsidR="00A76D59" w:rsidRPr="00A76D59" w:rsidRDefault="00A76D59" w:rsidP="00A76D59">
            <w:r w:rsidRPr="00A76D59">
              <w:rPr>
                <w:b/>
                <w:bCs/>
              </w:rPr>
              <w:t>Money Laundering</w:t>
            </w:r>
          </w:p>
        </w:tc>
        <w:tc>
          <w:tcPr>
            <w:tcW w:w="2174" w:type="pct"/>
            <w:hideMark/>
          </w:tcPr>
          <w:p w14:paraId="3BA7C181" w14:textId="77777777" w:rsidR="00A76D59" w:rsidRDefault="00A76D59" w:rsidP="00A76D59">
            <w:pPr>
              <w:pStyle w:val="ListParagraph"/>
              <w:numPr>
                <w:ilvl w:val="0"/>
                <w:numId w:val="19"/>
              </w:numPr>
              <w:ind w:left="273"/>
            </w:pPr>
            <w:r w:rsidRPr="00A76D59">
              <w:t>Processing transactions known to be from illegal sources</w:t>
            </w:r>
          </w:p>
          <w:p w14:paraId="33F39B09" w14:textId="77777777" w:rsidR="00A76D59" w:rsidRDefault="00A76D59" w:rsidP="00A76D59">
            <w:pPr>
              <w:pStyle w:val="ListParagraph"/>
              <w:numPr>
                <w:ilvl w:val="0"/>
                <w:numId w:val="19"/>
              </w:numPr>
              <w:ind w:left="273"/>
            </w:pPr>
            <w:r w:rsidRPr="00A76D59">
              <w:t>Structuring transactions to avoid reporting requirements</w:t>
            </w:r>
          </w:p>
          <w:p w14:paraId="635C6A0E" w14:textId="77777777" w:rsidR="00A76D59" w:rsidRDefault="00A76D59" w:rsidP="00A76D59">
            <w:pPr>
              <w:pStyle w:val="ListParagraph"/>
              <w:numPr>
                <w:ilvl w:val="0"/>
                <w:numId w:val="19"/>
              </w:numPr>
              <w:ind w:left="273"/>
            </w:pPr>
            <w:r w:rsidRPr="00A76D59">
              <w:t>Accepting cash payments above £10,000 without proper documentation</w:t>
            </w:r>
          </w:p>
          <w:p w14:paraId="2B2787AA" w14:textId="77777777" w:rsidR="00A76D59" w:rsidRDefault="00A76D59" w:rsidP="00A76D59">
            <w:pPr>
              <w:pStyle w:val="ListParagraph"/>
              <w:numPr>
                <w:ilvl w:val="0"/>
                <w:numId w:val="19"/>
              </w:numPr>
              <w:ind w:left="273"/>
            </w:pPr>
            <w:r w:rsidRPr="00A76D59">
              <w:t>Bypassing customer due diligence procedures</w:t>
            </w:r>
          </w:p>
          <w:p w14:paraId="44250DBA" w14:textId="77777777" w:rsidR="00A76D59" w:rsidRDefault="00A76D59" w:rsidP="00A76D59">
            <w:pPr>
              <w:pStyle w:val="ListParagraph"/>
              <w:numPr>
                <w:ilvl w:val="0"/>
                <w:numId w:val="19"/>
              </w:numPr>
              <w:ind w:left="273"/>
            </w:pPr>
            <w:r w:rsidRPr="00A76D59">
              <w:t>Accepting payments from high-risk jurisdictions without enhanced verification</w:t>
            </w:r>
          </w:p>
          <w:p w14:paraId="76C7A978" w14:textId="7EE8CD9D" w:rsidR="00A76D59" w:rsidRPr="00A76D59" w:rsidRDefault="00A76D59" w:rsidP="00A76D59">
            <w:pPr>
              <w:pStyle w:val="ListParagraph"/>
              <w:numPr>
                <w:ilvl w:val="0"/>
                <w:numId w:val="19"/>
              </w:numPr>
              <w:ind w:left="273"/>
            </w:pPr>
            <w:r w:rsidRPr="00A76D59">
              <w:t>Ignoring red flags in transaction patterns</w:t>
            </w:r>
          </w:p>
        </w:tc>
        <w:tc>
          <w:tcPr>
            <w:tcW w:w="2015" w:type="pct"/>
            <w:hideMark/>
          </w:tcPr>
          <w:p w14:paraId="741F0532" w14:textId="77777777" w:rsidR="00A76D59" w:rsidRDefault="00A76D59" w:rsidP="00A76D59">
            <w:pPr>
              <w:pStyle w:val="ListParagraph"/>
              <w:numPr>
                <w:ilvl w:val="0"/>
                <w:numId w:val="19"/>
              </w:numPr>
              <w:ind w:left="273"/>
            </w:pPr>
            <w:r w:rsidRPr="00A76D59">
              <w:t>Conducting appropriate customer due diligence</w:t>
            </w:r>
          </w:p>
          <w:p w14:paraId="08E3C093" w14:textId="77777777" w:rsidR="00A76D59" w:rsidRDefault="00A76D59" w:rsidP="00A76D59">
            <w:pPr>
              <w:pStyle w:val="ListParagraph"/>
              <w:numPr>
                <w:ilvl w:val="0"/>
                <w:numId w:val="19"/>
              </w:numPr>
              <w:ind w:left="273"/>
            </w:pPr>
            <w:r w:rsidRPr="00A76D59">
              <w:t>Reporting suspicious transactions to relevant authorities</w:t>
            </w:r>
          </w:p>
          <w:p w14:paraId="35426383" w14:textId="77777777" w:rsidR="00A76D59" w:rsidRDefault="00A76D59" w:rsidP="00A76D59">
            <w:pPr>
              <w:pStyle w:val="ListParagraph"/>
              <w:numPr>
                <w:ilvl w:val="0"/>
                <w:numId w:val="19"/>
              </w:numPr>
              <w:ind w:left="273"/>
            </w:pPr>
            <w:r w:rsidRPr="00A76D59">
              <w:t>Maintaining detailed records of all financial transactions</w:t>
            </w:r>
          </w:p>
          <w:p w14:paraId="7C532D10" w14:textId="77777777" w:rsidR="00A76D59" w:rsidRDefault="00A76D59" w:rsidP="00A76D59">
            <w:pPr>
              <w:pStyle w:val="ListParagraph"/>
              <w:numPr>
                <w:ilvl w:val="0"/>
                <w:numId w:val="19"/>
              </w:numPr>
              <w:ind w:left="273"/>
            </w:pPr>
            <w:r w:rsidRPr="00A76D59">
              <w:t>Regular monitoring of account activities</w:t>
            </w:r>
          </w:p>
          <w:p w14:paraId="13D3DBDC" w14:textId="77777777" w:rsidR="00A76D59" w:rsidRDefault="00A76D59" w:rsidP="00A76D59">
            <w:pPr>
              <w:pStyle w:val="ListParagraph"/>
              <w:numPr>
                <w:ilvl w:val="0"/>
                <w:numId w:val="19"/>
              </w:numPr>
              <w:ind w:left="273"/>
            </w:pPr>
            <w:r>
              <w:t>R</w:t>
            </w:r>
            <w:r w:rsidRPr="00A76D59">
              <w:t>equesting additional documentation for unusual transactions</w:t>
            </w:r>
          </w:p>
          <w:p w14:paraId="64BD61FE" w14:textId="5DBF6D60" w:rsidR="00A76D59" w:rsidRPr="00A76D59" w:rsidRDefault="00A76D59" w:rsidP="00A76D59">
            <w:pPr>
              <w:pStyle w:val="ListParagraph"/>
              <w:numPr>
                <w:ilvl w:val="0"/>
                <w:numId w:val="19"/>
              </w:numPr>
              <w:ind w:left="273"/>
            </w:pPr>
            <w:r w:rsidRPr="00A76D59">
              <w:t>Training staff on money laundering indicators</w:t>
            </w:r>
          </w:p>
        </w:tc>
      </w:tr>
      <w:tr w:rsidR="00A76D59" w:rsidRPr="00A76D59" w14:paraId="577167BC" w14:textId="77777777" w:rsidTr="00A76D59">
        <w:tc>
          <w:tcPr>
            <w:tcW w:w="810" w:type="pct"/>
            <w:hideMark/>
          </w:tcPr>
          <w:p w14:paraId="5799A72A" w14:textId="77777777" w:rsidR="00A76D59" w:rsidRPr="00A76D59" w:rsidRDefault="00A76D59" w:rsidP="00A76D59">
            <w:r w:rsidRPr="00A76D59">
              <w:rPr>
                <w:b/>
                <w:bCs/>
              </w:rPr>
              <w:t>Fraud</w:t>
            </w:r>
          </w:p>
        </w:tc>
        <w:tc>
          <w:tcPr>
            <w:tcW w:w="2174" w:type="pct"/>
            <w:hideMark/>
          </w:tcPr>
          <w:p w14:paraId="0424379D" w14:textId="77777777" w:rsidR="00A76D59" w:rsidRDefault="00A76D59" w:rsidP="00A76D59">
            <w:pPr>
              <w:pStyle w:val="ListParagraph"/>
              <w:numPr>
                <w:ilvl w:val="0"/>
                <w:numId w:val="19"/>
              </w:numPr>
              <w:ind w:left="273"/>
            </w:pPr>
            <w:r w:rsidRPr="00A76D59">
              <w:t>Falsifying company documents or financial records</w:t>
            </w:r>
          </w:p>
          <w:p w14:paraId="486DF119" w14:textId="77777777" w:rsidR="00A76D59" w:rsidRDefault="00A76D59" w:rsidP="00A76D59">
            <w:pPr>
              <w:pStyle w:val="ListParagraph"/>
              <w:numPr>
                <w:ilvl w:val="0"/>
                <w:numId w:val="19"/>
              </w:numPr>
              <w:ind w:left="273"/>
            </w:pPr>
            <w:r w:rsidRPr="00A76D59">
              <w:t>Misappropriating company assets or funds</w:t>
            </w:r>
          </w:p>
          <w:p w14:paraId="110D04BE" w14:textId="77777777" w:rsidR="00A76D59" w:rsidRDefault="00A76D59" w:rsidP="00A76D59">
            <w:pPr>
              <w:pStyle w:val="ListParagraph"/>
              <w:numPr>
                <w:ilvl w:val="0"/>
                <w:numId w:val="19"/>
              </w:numPr>
              <w:ind w:left="273"/>
            </w:pPr>
            <w:r w:rsidRPr="00A76D59">
              <w:t>Deliberately concealing errors in financial statements</w:t>
            </w:r>
          </w:p>
          <w:p w14:paraId="57A2199D" w14:textId="77777777" w:rsidR="00A76D59" w:rsidRDefault="00A76D59" w:rsidP="00A76D59">
            <w:pPr>
              <w:pStyle w:val="ListParagraph"/>
              <w:numPr>
                <w:ilvl w:val="0"/>
                <w:numId w:val="19"/>
              </w:numPr>
              <w:ind w:left="273"/>
            </w:pPr>
            <w:r w:rsidRPr="00A76D59">
              <w:t>Submitting false expense claims</w:t>
            </w:r>
          </w:p>
          <w:p w14:paraId="16DC80DD" w14:textId="77777777" w:rsidR="00A76D59" w:rsidRDefault="00A76D59" w:rsidP="00A76D59">
            <w:pPr>
              <w:pStyle w:val="ListParagraph"/>
              <w:numPr>
                <w:ilvl w:val="0"/>
                <w:numId w:val="19"/>
              </w:numPr>
              <w:ind w:left="273"/>
            </w:pPr>
            <w:r w:rsidRPr="00A76D59">
              <w:lastRenderedPageBreak/>
              <w:t>Manipulating financial results to meet targets</w:t>
            </w:r>
          </w:p>
          <w:p w14:paraId="3CAEECB8" w14:textId="64CC90D1" w:rsidR="00A76D59" w:rsidRPr="00A76D59" w:rsidRDefault="00A76D59" w:rsidP="00A76D59">
            <w:pPr>
              <w:pStyle w:val="ListParagraph"/>
              <w:numPr>
                <w:ilvl w:val="0"/>
                <w:numId w:val="19"/>
              </w:numPr>
              <w:ind w:left="273"/>
            </w:pPr>
            <w:r w:rsidRPr="00A76D59">
              <w:t>Circumventing internal controls or approval processes</w:t>
            </w:r>
          </w:p>
        </w:tc>
        <w:tc>
          <w:tcPr>
            <w:tcW w:w="2015" w:type="pct"/>
            <w:hideMark/>
          </w:tcPr>
          <w:p w14:paraId="15D54D55" w14:textId="77777777" w:rsidR="00A76D59" w:rsidRDefault="00A76D59" w:rsidP="00A76D59">
            <w:pPr>
              <w:pStyle w:val="ListParagraph"/>
              <w:numPr>
                <w:ilvl w:val="0"/>
                <w:numId w:val="19"/>
              </w:numPr>
              <w:ind w:left="273"/>
            </w:pPr>
            <w:r w:rsidRPr="00A76D59">
              <w:lastRenderedPageBreak/>
              <w:t>Investigating minor discrepancies in financial records</w:t>
            </w:r>
          </w:p>
          <w:p w14:paraId="53553155" w14:textId="77777777" w:rsidR="00A76D59" w:rsidRDefault="00A76D59" w:rsidP="00A76D59">
            <w:pPr>
              <w:pStyle w:val="ListParagraph"/>
              <w:numPr>
                <w:ilvl w:val="0"/>
                <w:numId w:val="19"/>
              </w:numPr>
              <w:ind w:left="273"/>
            </w:pPr>
            <w:r w:rsidRPr="00A76D59">
              <w:t>Implementing robust verification procedures</w:t>
            </w:r>
          </w:p>
          <w:p w14:paraId="4652D826" w14:textId="77777777" w:rsidR="00A76D59" w:rsidRDefault="00A76D59" w:rsidP="00A76D59">
            <w:pPr>
              <w:pStyle w:val="ListParagraph"/>
              <w:numPr>
                <w:ilvl w:val="0"/>
                <w:numId w:val="19"/>
              </w:numPr>
              <w:ind w:left="273"/>
            </w:pPr>
            <w:r w:rsidRPr="00A76D59">
              <w:t>Regular internal audits and compliance checks</w:t>
            </w:r>
          </w:p>
          <w:p w14:paraId="608029BF" w14:textId="77777777" w:rsidR="00A76D59" w:rsidRDefault="00A76D59" w:rsidP="00A76D59">
            <w:pPr>
              <w:pStyle w:val="ListParagraph"/>
              <w:numPr>
                <w:ilvl w:val="0"/>
                <w:numId w:val="19"/>
              </w:numPr>
              <w:ind w:left="273"/>
            </w:pPr>
            <w:r w:rsidRPr="00A76D59">
              <w:lastRenderedPageBreak/>
              <w:t>Maintaining separation of duties for financial processes</w:t>
            </w:r>
          </w:p>
          <w:p w14:paraId="745059DC" w14:textId="77777777" w:rsidR="00A76D59" w:rsidRDefault="00A76D59" w:rsidP="00A76D59">
            <w:pPr>
              <w:pStyle w:val="ListParagraph"/>
              <w:numPr>
                <w:ilvl w:val="0"/>
                <w:numId w:val="19"/>
              </w:numPr>
              <w:ind w:left="273"/>
            </w:pPr>
            <w:r w:rsidRPr="00A76D59">
              <w:t>Documentation of process exceptions with appropriate approvals</w:t>
            </w:r>
          </w:p>
          <w:p w14:paraId="1DBC2F5B" w14:textId="5D03C2AD" w:rsidR="00A76D59" w:rsidRPr="00A76D59" w:rsidRDefault="00A76D59" w:rsidP="00A76D59">
            <w:pPr>
              <w:pStyle w:val="ListParagraph"/>
              <w:numPr>
                <w:ilvl w:val="0"/>
                <w:numId w:val="19"/>
              </w:numPr>
              <w:ind w:left="273"/>
            </w:pPr>
            <w:r w:rsidRPr="00A76D59">
              <w:t>Proactive reporting of errors or mistakes</w:t>
            </w:r>
          </w:p>
        </w:tc>
      </w:tr>
      <w:tr w:rsidR="00A76D59" w:rsidRPr="00A76D59" w14:paraId="53ED65B0" w14:textId="77777777" w:rsidTr="00A76D59">
        <w:tc>
          <w:tcPr>
            <w:tcW w:w="810" w:type="pct"/>
            <w:hideMark/>
          </w:tcPr>
          <w:p w14:paraId="34A5818C" w14:textId="77777777" w:rsidR="00A76D59" w:rsidRPr="00A76D59" w:rsidRDefault="00A76D59" w:rsidP="00A76D59">
            <w:r w:rsidRPr="00A76D59">
              <w:rPr>
                <w:b/>
                <w:bCs/>
              </w:rPr>
              <w:t>Corruption</w:t>
            </w:r>
          </w:p>
        </w:tc>
        <w:tc>
          <w:tcPr>
            <w:tcW w:w="2174" w:type="pct"/>
            <w:hideMark/>
          </w:tcPr>
          <w:p w14:paraId="1B9380B0" w14:textId="77777777" w:rsidR="00A76D59" w:rsidRDefault="00A76D59" w:rsidP="00A76D59">
            <w:pPr>
              <w:pStyle w:val="ListParagraph"/>
              <w:numPr>
                <w:ilvl w:val="0"/>
                <w:numId w:val="19"/>
              </w:numPr>
              <w:ind w:left="273"/>
            </w:pPr>
            <w:r w:rsidRPr="00A76D59">
              <w:t>Offering, soliciting, or accepting bribes in any form</w:t>
            </w:r>
          </w:p>
          <w:p w14:paraId="18634942" w14:textId="77777777" w:rsidR="00A76D59" w:rsidRDefault="00A76D59" w:rsidP="00A76D59">
            <w:pPr>
              <w:pStyle w:val="ListParagraph"/>
              <w:numPr>
                <w:ilvl w:val="0"/>
                <w:numId w:val="19"/>
              </w:numPr>
              <w:ind w:left="273"/>
            </w:pPr>
            <w:r w:rsidRPr="00A76D59">
              <w:t>Facilitation payments to expedite routine government actions</w:t>
            </w:r>
          </w:p>
          <w:p w14:paraId="0B8381DF" w14:textId="77777777" w:rsidR="00A76D59" w:rsidRDefault="00A76D59" w:rsidP="00A76D59">
            <w:pPr>
              <w:pStyle w:val="ListParagraph"/>
              <w:numPr>
                <w:ilvl w:val="0"/>
                <w:numId w:val="19"/>
              </w:numPr>
              <w:ind w:left="273"/>
            </w:pPr>
            <w:r w:rsidRPr="00A76D59">
              <w:t>Gifts, hospitality or entertainment exceeding £50 without approval</w:t>
            </w:r>
          </w:p>
          <w:p w14:paraId="7DDF7F33" w14:textId="77777777" w:rsidR="00A76D59" w:rsidRDefault="00A76D59" w:rsidP="00A76D59">
            <w:pPr>
              <w:pStyle w:val="ListParagraph"/>
              <w:numPr>
                <w:ilvl w:val="0"/>
                <w:numId w:val="19"/>
              </w:numPr>
              <w:ind w:left="273"/>
            </w:pPr>
            <w:r w:rsidRPr="00A76D59">
              <w:t>Providing anything of value to public officials without authorization</w:t>
            </w:r>
          </w:p>
          <w:p w14:paraId="06E99509" w14:textId="77777777" w:rsidR="00A76D59" w:rsidRDefault="00A76D59" w:rsidP="00A76D59">
            <w:pPr>
              <w:pStyle w:val="ListParagraph"/>
              <w:numPr>
                <w:ilvl w:val="0"/>
                <w:numId w:val="19"/>
              </w:numPr>
              <w:ind w:left="273"/>
            </w:pPr>
            <w:r w:rsidRPr="00A76D59">
              <w:t>Using third parties to disguise corrupt payments</w:t>
            </w:r>
          </w:p>
          <w:p w14:paraId="4C67A110" w14:textId="2F310716" w:rsidR="00A76D59" w:rsidRPr="00A76D59" w:rsidRDefault="00A76D59" w:rsidP="00A76D59">
            <w:pPr>
              <w:pStyle w:val="ListParagraph"/>
              <w:numPr>
                <w:ilvl w:val="0"/>
                <w:numId w:val="19"/>
              </w:numPr>
              <w:ind w:left="273"/>
            </w:pPr>
            <w:r w:rsidRPr="00A76D59">
              <w:t>Donations intended to improperly influence business decisions</w:t>
            </w:r>
          </w:p>
        </w:tc>
        <w:tc>
          <w:tcPr>
            <w:tcW w:w="2015" w:type="pct"/>
            <w:hideMark/>
          </w:tcPr>
          <w:p w14:paraId="6AA2AB76" w14:textId="77777777" w:rsidR="00A76D59" w:rsidRDefault="00A76D59" w:rsidP="00A76D59">
            <w:pPr>
              <w:pStyle w:val="ListParagraph"/>
              <w:numPr>
                <w:ilvl w:val="0"/>
                <w:numId w:val="19"/>
              </w:numPr>
              <w:ind w:left="273"/>
            </w:pPr>
            <w:r w:rsidRPr="00A76D59">
              <w:t>• Modest meals with business partners (within policy limits)</w:t>
            </w:r>
          </w:p>
          <w:p w14:paraId="0BA101E1" w14:textId="77777777" w:rsidR="00A76D59" w:rsidRDefault="00A76D59" w:rsidP="00A76D59">
            <w:pPr>
              <w:pStyle w:val="ListParagraph"/>
              <w:numPr>
                <w:ilvl w:val="0"/>
                <w:numId w:val="19"/>
              </w:numPr>
              <w:ind w:left="273"/>
            </w:pPr>
            <w:r w:rsidRPr="00A76D59">
              <w:t>Gifts of nominal value (pens, branded items, etc.)</w:t>
            </w:r>
          </w:p>
          <w:p w14:paraId="397E8B8A" w14:textId="77777777" w:rsidR="00A76D59" w:rsidRDefault="00A76D59" w:rsidP="00A76D59">
            <w:pPr>
              <w:pStyle w:val="ListParagraph"/>
              <w:numPr>
                <w:ilvl w:val="0"/>
                <w:numId w:val="19"/>
              </w:numPr>
              <w:ind w:left="273"/>
            </w:pPr>
            <w:r w:rsidRPr="00A76D59">
              <w:t>Occasional attendance at cultural or sporting events with clear business purpose</w:t>
            </w:r>
          </w:p>
          <w:p w14:paraId="6D225948" w14:textId="77777777" w:rsidR="00A76D59" w:rsidRDefault="00A76D59" w:rsidP="00A76D59">
            <w:pPr>
              <w:pStyle w:val="ListParagraph"/>
              <w:numPr>
                <w:ilvl w:val="0"/>
                <w:numId w:val="19"/>
              </w:numPr>
              <w:ind w:left="273"/>
            </w:pPr>
            <w:r w:rsidRPr="00A76D59">
              <w:t>Transparent recording of all gifts and hospitality</w:t>
            </w:r>
          </w:p>
          <w:p w14:paraId="76CCCD1F" w14:textId="77777777" w:rsidR="00A76D59" w:rsidRDefault="00A76D59" w:rsidP="00A76D59">
            <w:pPr>
              <w:pStyle w:val="ListParagraph"/>
              <w:numPr>
                <w:ilvl w:val="0"/>
                <w:numId w:val="19"/>
              </w:numPr>
              <w:ind w:left="273"/>
            </w:pPr>
            <w:r w:rsidRPr="00A76D59">
              <w:t>Legitimate charitable donations with proper approval</w:t>
            </w:r>
          </w:p>
          <w:p w14:paraId="3E9ACE69" w14:textId="497A604A" w:rsidR="00A76D59" w:rsidRPr="00A76D59" w:rsidRDefault="00A76D59" w:rsidP="00A76D59">
            <w:pPr>
              <w:pStyle w:val="ListParagraph"/>
              <w:numPr>
                <w:ilvl w:val="0"/>
                <w:numId w:val="19"/>
              </w:numPr>
              <w:ind w:left="273"/>
            </w:pPr>
            <w:r w:rsidRPr="00A76D59">
              <w:t>Proportionate hospitality that is openly documented</w:t>
            </w:r>
          </w:p>
        </w:tc>
      </w:tr>
      <w:tr w:rsidR="00A76D59" w:rsidRPr="00A76D59" w14:paraId="1C553070" w14:textId="77777777" w:rsidTr="00A76D59">
        <w:tc>
          <w:tcPr>
            <w:tcW w:w="810" w:type="pct"/>
            <w:hideMark/>
          </w:tcPr>
          <w:p w14:paraId="5562FF15" w14:textId="77777777" w:rsidR="00A76D59" w:rsidRPr="00A76D59" w:rsidRDefault="00A76D59" w:rsidP="00A76D59">
            <w:r w:rsidRPr="00A76D59">
              <w:rPr>
                <w:b/>
                <w:bCs/>
              </w:rPr>
              <w:t>Conflict of Interest</w:t>
            </w:r>
          </w:p>
        </w:tc>
        <w:tc>
          <w:tcPr>
            <w:tcW w:w="2174" w:type="pct"/>
            <w:hideMark/>
          </w:tcPr>
          <w:p w14:paraId="0820CC11" w14:textId="77777777" w:rsidR="00A76D59" w:rsidRDefault="00A76D59" w:rsidP="00A76D59">
            <w:pPr>
              <w:pStyle w:val="ListParagraph"/>
              <w:numPr>
                <w:ilvl w:val="0"/>
                <w:numId w:val="19"/>
              </w:numPr>
              <w:ind w:left="273"/>
            </w:pPr>
            <w:r w:rsidRPr="00A76D59">
              <w:t>Failing to disclose personal relationships with clients or suppliers</w:t>
            </w:r>
          </w:p>
          <w:p w14:paraId="52C48D08" w14:textId="77777777" w:rsidR="00A76D59" w:rsidRDefault="00A76D59" w:rsidP="00A76D59">
            <w:pPr>
              <w:pStyle w:val="ListParagraph"/>
              <w:numPr>
                <w:ilvl w:val="0"/>
                <w:numId w:val="19"/>
              </w:numPr>
              <w:ind w:left="273"/>
            </w:pPr>
            <w:r w:rsidRPr="00A76D59">
              <w:t>Using company position for personal gain</w:t>
            </w:r>
          </w:p>
          <w:p w14:paraId="56B165A4" w14:textId="77777777" w:rsidR="00A76D59" w:rsidRDefault="00A76D59" w:rsidP="00A76D59">
            <w:pPr>
              <w:pStyle w:val="ListParagraph"/>
              <w:numPr>
                <w:ilvl w:val="0"/>
                <w:numId w:val="19"/>
              </w:numPr>
              <w:ind w:left="273"/>
            </w:pPr>
            <w:r w:rsidRPr="00A76D59">
              <w:t>Participating in decisions affecting personal financial interests</w:t>
            </w:r>
          </w:p>
          <w:p w14:paraId="0530DE13" w14:textId="6C0A0010" w:rsidR="00A76D59" w:rsidRDefault="00A76D59" w:rsidP="00A76D59">
            <w:pPr>
              <w:pStyle w:val="ListParagraph"/>
              <w:numPr>
                <w:ilvl w:val="0"/>
                <w:numId w:val="19"/>
              </w:numPr>
              <w:ind w:left="273"/>
            </w:pPr>
            <w:r w:rsidRPr="00A76D59">
              <w:t>Accepting significant gifts or benefits from business partners</w:t>
            </w:r>
          </w:p>
          <w:p w14:paraId="01C1A5AF" w14:textId="77777777" w:rsidR="00A76D59" w:rsidRDefault="00A76D59" w:rsidP="00A76D59">
            <w:pPr>
              <w:pStyle w:val="ListParagraph"/>
              <w:ind w:left="273"/>
            </w:pPr>
            <w:r w:rsidRPr="00A76D59">
              <w:t>Using confidential information for personal advantage</w:t>
            </w:r>
            <w:r>
              <w:t>.</w:t>
            </w:r>
          </w:p>
          <w:p w14:paraId="51E0A2EB" w14:textId="3D22F945" w:rsidR="00A76D59" w:rsidRPr="00A76D59" w:rsidRDefault="00A76D59" w:rsidP="00A76D59">
            <w:pPr>
              <w:pStyle w:val="ListParagraph"/>
              <w:numPr>
                <w:ilvl w:val="0"/>
                <w:numId w:val="19"/>
              </w:numPr>
              <w:ind w:left="273"/>
            </w:pPr>
            <w:r w:rsidRPr="00A76D59">
              <w:t>Competing with the company's business interests</w:t>
            </w:r>
          </w:p>
        </w:tc>
        <w:tc>
          <w:tcPr>
            <w:tcW w:w="2015" w:type="pct"/>
            <w:hideMark/>
          </w:tcPr>
          <w:p w14:paraId="535CCDD6" w14:textId="77777777" w:rsidR="00A76D59" w:rsidRDefault="00A76D59" w:rsidP="00A76D59">
            <w:pPr>
              <w:pStyle w:val="ListParagraph"/>
              <w:numPr>
                <w:ilvl w:val="0"/>
                <w:numId w:val="19"/>
              </w:numPr>
              <w:ind w:left="273"/>
            </w:pPr>
            <w:r w:rsidRPr="00A76D59">
              <w:t>Prompt disclosure of potential conflicts</w:t>
            </w:r>
          </w:p>
          <w:p w14:paraId="0E9AA005" w14:textId="77777777" w:rsidR="00A76D59" w:rsidRDefault="00A76D59" w:rsidP="00A76D59">
            <w:pPr>
              <w:pStyle w:val="ListParagraph"/>
              <w:numPr>
                <w:ilvl w:val="0"/>
                <w:numId w:val="19"/>
              </w:numPr>
              <w:ind w:left="273"/>
            </w:pPr>
            <w:r w:rsidRPr="00A76D59">
              <w:t>Recusal from decisions involving personal connections</w:t>
            </w:r>
          </w:p>
          <w:p w14:paraId="597BB17B" w14:textId="77777777" w:rsidR="00A76D59" w:rsidRDefault="00A76D59" w:rsidP="00A76D59">
            <w:pPr>
              <w:pStyle w:val="ListParagraph"/>
              <w:numPr>
                <w:ilvl w:val="0"/>
                <w:numId w:val="19"/>
              </w:numPr>
              <w:ind w:left="273"/>
            </w:pPr>
            <w:r w:rsidRPr="00A76D59">
              <w:t>Transparent management of unavoidable conflicts</w:t>
            </w:r>
          </w:p>
          <w:p w14:paraId="6D4C003A" w14:textId="77777777" w:rsidR="00A76D59" w:rsidRDefault="00A76D59" w:rsidP="00A76D59">
            <w:pPr>
              <w:pStyle w:val="ListParagraph"/>
              <w:numPr>
                <w:ilvl w:val="0"/>
                <w:numId w:val="19"/>
              </w:numPr>
              <w:ind w:left="273"/>
            </w:pPr>
            <w:r w:rsidRPr="00A76D59">
              <w:t>Obtaining approval for outside business activities</w:t>
            </w:r>
          </w:p>
          <w:p w14:paraId="3C7BCD60" w14:textId="77777777" w:rsidR="00A76D59" w:rsidRDefault="00A76D59" w:rsidP="00A76D59">
            <w:pPr>
              <w:pStyle w:val="ListParagraph"/>
              <w:numPr>
                <w:ilvl w:val="0"/>
                <w:numId w:val="19"/>
              </w:numPr>
              <w:ind w:left="273"/>
            </w:pPr>
            <w:r w:rsidRPr="00A76D59">
              <w:t>Annual declaration of interests for staff in sensitive positions</w:t>
            </w:r>
          </w:p>
          <w:p w14:paraId="31D6E67E" w14:textId="4A4E64BF" w:rsidR="00A76D59" w:rsidRPr="00A76D59" w:rsidRDefault="00A76D59" w:rsidP="00A76D59">
            <w:pPr>
              <w:pStyle w:val="ListParagraph"/>
              <w:numPr>
                <w:ilvl w:val="0"/>
                <w:numId w:val="19"/>
              </w:numPr>
              <w:ind w:left="273"/>
            </w:pPr>
            <w:r w:rsidRPr="00A76D59">
              <w:t>Seeking guidance from management when uncertain</w:t>
            </w:r>
          </w:p>
        </w:tc>
      </w:tr>
      <w:tr w:rsidR="00A76D59" w:rsidRPr="00A76D59" w14:paraId="1998E6E5" w14:textId="77777777" w:rsidTr="00A76D59">
        <w:tc>
          <w:tcPr>
            <w:tcW w:w="810" w:type="pct"/>
            <w:hideMark/>
          </w:tcPr>
          <w:p w14:paraId="0B30092A" w14:textId="77777777" w:rsidR="00A76D59" w:rsidRPr="00A76D59" w:rsidRDefault="00A76D59" w:rsidP="00A76D59">
            <w:r w:rsidRPr="00A76D59">
              <w:rPr>
                <w:b/>
                <w:bCs/>
              </w:rPr>
              <w:t>Information Security</w:t>
            </w:r>
          </w:p>
        </w:tc>
        <w:tc>
          <w:tcPr>
            <w:tcW w:w="2174" w:type="pct"/>
            <w:hideMark/>
          </w:tcPr>
          <w:p w14:paraId="07654E75" w14:textId="77777777" w:rsidR="00A76D59" w:rsidRDefault="00A76D59" w:rsidP="00A76D59">
            <w:pPr>
              <w:pStyle w:val="ListParagraph"/>
              <w:numPr>
                <w:ilvl w:val="0"/>
                <w:numId w:val="19"/>
              </w:numPr>
              <w:ind w:left="273"/>
            </w:pPr>
            <w:r w:rsidRPr="00A76D59">
              <w:t>Sharing login credentials with others</w:t>
            </w:r>
          </w:p>
          <w:p w14:paraId="2A02E3FE" w14:textId="77777777" w:rsidR="00A76D59" w:rsidRDefault="00A76D59" w:rsidP="00A76D59">
            <w:pPr>
              <w:pStyle w:val="ListParagraph"/>
              <w:numPr>
                <w:ilvl w:val="0"/>
                <w:numId w:val="19"/>
              </w:numPr>
              <w:ind w:left="273"/>
            </w:pPr>
            <w:r w:rsidRPr="00A76D59">
              <w:t>Sending sensitive information via unsecured channels</w:t>
            </w:r>
          </w:p>
          <w:p w14:paraId="0ECF0980" w14:textId="77777777" w:rsidR="00A76D59" w:rsidRDefault="00A76D59" w:rsidP="00A76D59">
            <w:pPr>
              <w:pStyle w:val="ListParagraph"/>
              <w:numPr>
                <w:ilvl w:val="0"/>
                <w:numId w:val="19"/>
              </w:numPr>
              <w:ind w:left="273"/>
            </w:pPr>
            <w:r w:rsidRPr="00A76D59">
              <w:t>Downloading unauthorized software onto company devices</w:t>
            </w:r>
          </w:p>
          <w:p w14:paraId="57A38110" w14:textId="77777777" w:rsidR="00A76D59" w:rsidRDefault="00A76D59" w:rsidP="00A76D59">
            <w:pPr>
              <w:pStyle w:val="ListParagraph"/>
              <w:numPr>
                <w:ilvl w:val="0"/>
                <w:numId w:val="19"/>
              </w:numPr>
              <w:ind w:left="273"/>
            </w:pPr>
            <w:r w:rsidRPr="00A76D59">
              <w:t>Discussing confidential matters in public places</w:t>
            </w:r>
          </w:p>
          <w:p w14:paraId="00C0A464" w14:textId="77777777" w:rsidR="00A76D59" w:rsidRDefault="00A76D59" w:rsidP="00A76D59">
            <w:pPr>
              <w:pStyle w:val="ListParagraph"/>
              <w:numPr>
                <w:ilvl w:val="0"/>
                <w:numId w:val="19"/>
              </w:numPr>
              <w:ind w:left="273"/>
            </w:pPr>
            <w:r w:rsidRPr="00A76D59">
              <w:t>Failing to report security incidents or breaches</w:t>
            </w:r>
          </w:p>
          <w:p w14:paraId="4CDC46E1" w14:textId="291E0C0A" w:rsidR="00A76D59" w:rsidRPr="00A76D59" w:rsidRDefault="00A76D59" w:rsidP="00A76D59">
            <w:pPr>
              <w:pStyle w:val="ListParagraph"/>
              <w:numPr>
                <w:ilvl w:val="0"/>
                <w:numId w:val="19"/>
              </w:numPr>
              <w:ind w:left="273"/>
            </w:pPr>
            <w:r w:rsidRPr="00A76D59">
              <w:lastRenderedPageBreak/>
              <w:t>Bypassing established security protocols or controls</w:t>
            </w:r>
          </w:p>
        </w:tc>
        <w:tc>
          <w:tcPr>
            <w:tcW w:w="2015" w:type="pct"/>
            <w:hideMark/>
          </w:tcPr>
          <w:p w14:paraId="5F8A0225" w14:textId="77777777" w:rsidR="00A76D59" w:rsidRDefault="00A76D59" w:rsidP="00A76D59">
            <w:pPr>
              <w:pStyle w:val="ListParagraph"/>
              <w:numPr>
                <w:ilvl w:val="0"/>
                <w:numId w:val="19"/>
              </w:numPr>
              <w:ind w:left="273"/>
            </w:pPr>
            <w:r w:rsidRPr="00A76D59">
              <w:lastRenderedPageBreak/>
              <w:t>Using strong, unique passwords</w:t>
            </w:r>
          </w:p>
          <w:p w14:paraId="4E2A2A02" w14:textId="77777777" w:rsidR="00A76D59" w:rsidRDefault="00A76D59" w:rsidP="00A76D59">
            <w:pPr>
              <w:pStyle w:val="ListParagraph"/>
              <w:numPr>
                <w:ilvl w:val="0"/>
                <w:numId w:val="19"/>
              </w:numPr>
              <w:ind w:left="273"/>
            </w:pPr>
            <w:r w:rsidRPr="00A76D59">
              <w:t>Securing devices when not in use</w:t>
            </w:r>
          </w:p>
          <w:p w14:paraId="3DC91634" w14:textId="77777777" w:rsidR="00A76D59" w:rsidRDefault="00A76D59" w:rsidP="00A76D59">
            <w:pPr>
              <w:pStyle w:val="ListParagraph"/>
              <w:numPr>
                <w:ilvl w:val="0"/>
                <w:numId w:val="19"/>
              </w:numPr>
              <w:ind w:left="273"/>
            </w:pPr>
            <w:r w:rsidRPr="00A76D59">
              <w:t>Regular software updates and security patches</w:t>
            </w:r>
          </w:p>
          <w:p w14:paraId="011AB6AB" w14:textId="77777777" w:rsidR="00A76D59" w:rsidRDefault="00A76D59" w:rsidP="00A76D59">
            <w:pPr>
              <w:pStyle w:val="ListParagraph"/>
              <w:numPr>
                <w:ilvl w:val="0"/>
                <w:numId w:val="19"/>
              </w:numPr>
              <w:ind w:left="273"/>
            </w:pPr>
            <w:r w:rsidRPr="00A76D59">
              <w:t>Appropriate classification and handling of sensitive data</w:t>
            </w:r>
          </w:p>
          <w:p w14:paraId="071DF1E3" w14:textId="77777777" w:rsidR="00A76D59" w:rsidRDefault="00A76D59" w:rsidP="00A76D59">
            <w:pPr>
              <w:pStyle w:val="ListParagraph"/>
              <w:numPr>
                <w:ilvl w:val="0"/>
                <w:numId w:val="19"/>
              </w:numPr>
              <w:ind w:left="273"/>
            </w:pPr>
            <w:r w:rsidRPr="00A76D59">
              <w:t>Legitimate information sharing on a need-to-know basis</w:t>
            </w:r>
          </w:p>
          <w:p w14:paraId="39980F8A" w14:textId="66347FF6" w:rsidR="00A76D59" w:rsidRPr="00A76D59" w:rsidRDefault="00A76D59" w:rsidP="00A76D59">
            <w:pPr>
              <w:pStyle w:val="ListParagraph"/>
              <w:numPr>
                <w:ilvl w:val="0"/>
                <w:numId w:val="19"/>
              </w:numPr>
              <w:ind w:left="273"/>
            </w:pPr>
            <w:r w:rsidRPr="00A76D59">
              <w:lastRenderedPageBreak/>
              <w:t>Following approved data retention and disposal procedures</w:t>
            </w:r>
          </w:p>
        </w:tc>
      </w:tr>
    </w:tbl>
    <w:p w14:paraId="3FD216EE" w14:textId="77777777" w:rsidR="00117022" w:rsidRDefault="00117022" w:rsidP="00117022"/>
    <w:p w14:paraId="7C2DAF7F" w14:textId="19A35467" w:rsidR="00117022" w:rsidRPr="00117022" w:rsidRDefault="00117022" w:rsidP="00117022">
      <w:pPr>
        <w:pStyle w:val="Heading1"/>
        <w:numPr>
          <w:ilvl w:val="0"/>
          <w:numId w:val="18"/>
        </w:numPr>
        <w:spacing w:after="240"/>
        <w:ind w:left="0"/>
      </w:pPr>
      <w:bookmarkStart w:id="5" w:name="_Toc198735104"/>
      <w:r w:rsidRPr="00117022">
        <w:t>Disciplinary Measures for Violations</w:t>
      </w:r>
      <w:bookmarkEnd w:id="5"/>
    </w:p>
    <w:p w14:paraId="7FB2945E" w14:textId="550649D6" w:rsidR="00117022" w:rsidRDefault="00117022" w:rsidP="00117022">
      <w:r w:rsidRPr="00117022">
        <w:t xml:space="preserve">Violations of the Business Ethics &amp; Integrity </w:t>
      </w:r>
      <w:r w:rsidR="00105D4D">
        <w:t xml:space="preserve">Roadmap </w:t>
      </w:r>
      <w:r w:rsidRPr="00117022">
        <w:t>will not be tolerated. ASCG is committed to upholding the highest ethical standards, and all breaches will be investigated in line with our internal disciplinary procedures.</w:t>
      </w:r>
    </w:p>
    <w:p w14:paraId="1C486452" w14:textId="77777777" w:rsidR="00117022" w:rsidRPr="00117022" w:rsidRDefault="00117022" w:rsidP="00117022"/>
    <w:p w14:paraId="00F2D675" w14:textId="77777777" w:rsidR="00117022" w:rsidRPr="00117022" w:rsidRDefault="00117022" w:rsidP="00117022">
      <w:r w:rsidRPr="00117022">
        <w:rPr>
          <w:b/>
          <w:bCs/>
        </w:rPr>
        <w:t>Disciplinary actions may include, but are not limited to:</w:t>
      </w:r>
    </w:p>
    <w:p w14:paraId="7F1A072A" w14:textId="77777777" w:rsidR="00117022" w:rsidRPr="00117022" w:rsidRDefault="00117022" w:rsidP="00117022">
      <w:pPr>
        <w:numPr>
          <w:ilvl w:val="0"/>
          <w:numId w:val="30"/>
        </w:numPr>
      </w:pPr>
      <w:r w:rsidRPr="00117022">
        <w:t>Verbal or written warnings</w:t>
      </w:r>
    </w:p>
    <w:p w14:paraId="2491CD19" w14:textId="77777777" w:rsidR="00117022" w:rsidRPr="00117022" w:rsidRDefault="00117022" w:rsidP="00117022">
      <w:pPr>
        <w:numPr>
          <w:ilvl w:val="0"/>
          <w:numId w:val="30"/>
        </w:numPr>
      </w:pPr>
      <w:r w:rsidRPr="00117022">
        <w:t>Mandatory retraining or counselling</w:t>
      </w:r>
    </w:p>
    <w:p w14:paraId="0875FA3F" w14:textId="77777777" w:rsidR="00117022" w:rsidRPr="00117022" w:rsidRDefault="00117022" w:rsidP="00117022">
      <w:pPr>
        <w:numPr>
          <w:ilvl w:val="0"/>
          <w:numId w:val="30"/>
        </w:numPr>
      </w:pPr>
      <w:r w:rsidRPr="00117022">
        <w:t>Suspension from duties</w:t>
      </w:r>
    </w:p>
    <w:p w14:paraId="310E0546" w14:textId="77777777" w:rsidR="00117022" w:rsidRPr="00117022" w:rsidRDefault="00117022" w:rsidP="00117022">
      <w:pPr>
        <w:numPr>
          <w:ilvl w:val="0"/>
          <w:numId w:val="30"/>
        </w:numPr>
      </w:pPr>
      <w:r w:rsidRPr="00117022">
        <w:t>Demotion or reassignment</w:t>
      </w:r>
    </w:p>
    <w:p w14:paraId="01ED25BA" w14:textId="77777777" w:rsidR="00117022" w:rsidRPr="00117022" w:rsidRDefault="00117022" w:rsidP="00117022">
      <w:pPr>
        <w:numPr>
          <w:ilvl w:val="0"/>
          <w:numId w:val="30"/>
        </w:numPr>
      </w:pPr>
      <w:r w:rsidRPr="00117022">
        <w:t>Termination of employment</w:t>
      </w:r>
    </w:p>
    <w:p w14:paraId="01CCF524" w14:textId="77777777" w:rsidR="00117022" w:rsidRDefault="00117022" w:rsidP="00117022">
      <w:pPr>
        <w:numPr>
          <w:ilvl w:val="0"/>
          <w:numId w:val="30"/>
        </w:numPr>
      </w:pPr>
      <w:r w:rsidRPr="00117022">
        <w:t>Legal action or referral to law enforcement (in cases involving fraud, corruption, or criminal behaviour)</w:t>
      </w:r>
    </w:p>
    <w:p w14:paraId="6BC80AD9" w14:textId="7D57E906" w:rsidR="00117022" w:rsidRPr="00117022" w:rsidRDefault="00117022" w:rsidP="00117022">
      <w:pPr>
        <w:ind w:left="720"/>
      </w:pPr>
    </w:p>
    <w:p w14:paraId="2EE50BC5" w14:textId="77777777" w:rsidR="00117022" w:rsidRPr="00117022" w:rsidRDefault="00117022" w:rsidP="00117022">
      <w:r w:rsidRPr="00117022">
        <w:t>All reported violations will be treated confidentially and investigated impartially. Employees are encouraged to report unethical conduct in good faith and without fear of retaliation. Retaliation against whistleblowers will itself be treated as a serious disciplinary offence.</w:t>
      </w:r>
    </w:p>
    <w:p w14:paraId="6AEAB251" w14:textId="19A3E698" w:rsidR="00C87B9B" w:rsidRPr="001C1575" w:rsidRDefault="00C87B9B" w:rsidP="001C1575">
      <w:pPr>
        <w:pStyle w:val="Heading1"/>
        <w:numPr>
          <w:ilvl w:val="0"/>
          <w:numId w:val="18"/>
        </w:numPr>
        <w:spacing w:after="240"/>
        <w:ind w:left="0"/>
      </w:pPr>
      <w:bookmarkStart w:id="6" w:name="_Toc198735105"/>
      <w:r w:rsidRPr="00C87B9B">
        <w:t>Governance and Allocation of Responsibilities</w:t>
      </w:r>
      <w:bookmarkEnd w:id="6"/>
    </w:p>
    <w:p w14:paraId="48C7D066" w14:textId="5A62CB93" w:rsidR="00C87B9B" w:rsidRDefault="00C42335" w:rsidP="00C87B9B">
      <w:r>
        <w:t>Ethics</w:t>
      </w:r>
      <w:r w:rsidR="00C87B9B" w:rsidRPr="00C87B9B">
        <w:t xml:space="preserve"> governance at ASCG is embedded into our organisational structure to ensure accountability and effective execution:</w:t>
      </w:r>
    </w:p>
    <w:p w14:paraId="3AF2207F" w14:textId="77777777" w:rsidR="00C87B9B" w:rsidRPr="00C87B9B" w:rsidRDefault="00C87B9B" w:rsidP="00C87B9B"/>
    <w:tbl>
      <w:tblPr>
        <w:tblStyle w:val="TableGrid"/>
        <w:tblW w:w="5000" w:type="pct"/>
        <w:tblLook w:val="04A0" w:firstRow="1" w:lastRow="0" w:firstColumn="1" w:lastColumn="0" w:noHBand="0" w:noVBand="1"/>
      </w:tblPr>
      <w:tblGrid>
        <w:gridCol w:w="2831"/>
        <w:gridCol w:w="6185"/>
      </w:tblGrid>
      <w:tr w:rsidR="00C87B9B" w:rsidRPr="00C87B9B" w14:paraId="5C749F3F" w14:textId="77777777" w:rsidTr="00C87B9B">
        <w:tc>
          <w:tcPr>
            <w:tcW w:w="1570" w:type="pct"/>
            <w:hideMark/>
          </w:tcPr>
          <w:p w14:paraId="3492C660" w14:textId="77777777" w:rsidR="00C87B9B" w:rsidRPr="00C87B9B" w:rsidRDefault="00C87B9B" w:rsidP="00C87B9B">
            <w:pPr>
              <w:rPr>
                <w:b/>
                <w:bCs/>
              </w:rPr>
            </w:pPr>
            <w:r w:rsidRPr="00C87B9B">
              <w:rPr>
                <w:b/>
                <w:bCs/>
              </w:rPr>
              <w:t>Function</w:t>
            </w:r>
          </w:p>
        </w:tc>
        <w:tc>
          <w:tcPr>
            <w:tcW w:w="3430" w:type="pct"/>
            <w:hideMark/>
          </w:tcPr>
          <w:p w14:paraId="7DD12B3C" w14:textId="77777777" w:rsidR="00C87B9B" w:rsidRPr="00C87B9B" w:rsidRDefault="00C87B9B" w:rsidP="00C87B9B">
            <w:pPr>
              <w:rPr>
                <w:b/>
                <w:bCs/>
              </w:rPr>
            </w:pPr>
            <w:r w:rsidRPr="00C87B9B">
              <w:rPr>
                <w:b/>
                <w:bCs/>
              </w:rPr>
              <w:t>Responsibilities</w:t>
            </w:r>
          </w:p>
        </w:tc>
      </w:tr>
      <w:tr w:rsidR="00C42335" w:rsidRPr="00C87B9B" w14:paraId="77541C92" w14:textId="77777777">
        <w:tc>
          <w:tcPr>
            <w:tcW w:w="1570" w:type="pct"/>
            <w:vAlign w:val="center"/>
            <w:hideMark/>
          </w:tcPr>
          <w:p w14:paraId="010E16DF" w14:textId="06419AF9" w:rsidR="00C42335" w:rsidRPr="00C42335" w:rsidRDefault="00C42335" w:rsidP="00C42335">
            <w:pPr>
              <w:rPr>
                <w:b/>
                <w:bCs/>
              </w:rPr>
            </w:pPr>
            <w:r w:rsidRPr="00C42335">
              <w:rPr>
                <w:b/>
                <w:bCs/>
              </w:rPr>
              <w:t>Board of Directors</w:t>
            </w:r>
          </w:p>
        </w:tc>
        <w:tc>
          <w:tcPr>
            <w:tcW w:w="3430" w:type="pct"/>
            <w:vAlign w:val="center"/>
            <w:hideMark/>
          </w:tcPr>
          <w:p w14:paraId="14901A78" w14:textId="2491DF90" w:rsidR="00C42335" w:rsidRPr="00C87B9B" w:rsidRDefault="00C42335" w:rsidP="00C42335">
            <w:r>
              <w:t>Strategic oversight of business ethics and integrity initiatives</w:t>
            </w:r>
          </w:p>
        </w:tc>
      </w:tr>
      <w:tr w:rsidR="00C42335" w:rsidRPr="00C87B9B" w14:paraId="57D51303" w14:textId="77777777">
        <w:tc>
          <w:tcPr>
            <w:tcW w:w="1570" w:type="pct"/>
            <w:vAlign w:val="center"/>
            <w:hideMark/>
          </w:tcPr>
          <w:p w14:paraId="70D91478" w14:textId="580BC544" w:rsidR="00C42335" w:rsidRPr="00C42335" w:rsidRDefault="00C42335" w:rsidP="00C42335">
            <w:pPr>
              <w:rPr>
                <w:b/>
                <w:bCs/>
              </w:rPr>
            </w:pPr>
            <w:r w:rsidRPr="00C42335">
              <w:rPr>
                <w:b/>
                <w:bCs/>
              </w:rPr>
              <w:t>Executive Leadership Team (ELT)</w:t>
            </w:r>
          </w:p>
        </w:tc>
        <w:tc>
          <w:tcPr>
            <w:tcW w:w="3430" w:type="pct"/>
            <w:vAlign w:val="center"/>
            <w:hideMark/>
          </w:tcPr>
          <w:p w14:paraId="52F338C1" w14:textId="2DD87092" w:rsidR="00C42335" w:rsidRPr="00C87B9B" w:rsidRDefault="00C42335" w:rsidP="00C42335">
            <w:r>
              <w:t>Enforces ethical standards and ensures implementation of compliance measures</w:t>
            </w:r>
          </w:p>
        </w:tc>
      </w:tr>
      <w:tr w:rsidR="00C42335" w:rsidRPr="00C87B9B" w14:paraId="4B53B3C3" w14:textId="77777777">
        <w:tc>
          <w:tcPr>
            <w:tcW w:w="1570" w:type="pct"/>
            <w:vAlign w:val="center"/>
            <w:hideMark/>
          </w:tcPr>
          <w:p w14:paraId="24473E32" w14:textId="75A986B2" w:rsidR="00C42335" w:rsidRPr="00C42335" w:rsidRDefault="00C42335" w:rsidP="00C42335">
            <w:pPr>
              <w:rPr>
                <w:b/>
                <w:bCs/>
              </w:rPr>
            </w:pPr>
            <w:r w:rsidRPr="00C42335">
              <w:rPr>
                <w:b/>
                <w:bCs/>
              </w:rPr>
              <w:t>Compliance Officer &amp; IT Director</w:t>
            </w:r>
          </w:p>
        </w:tc>
        <w:tc>
          <w:tcPr>
            <w:tcW w:w="3430" w:type="pct"/>
            <w:vAlign w:val="center"/>
            <w:hideMark/>
          </w:tcPr>
          <w:p w14:paraId="5C29D16A" w14:textId="6C35C4DD" w:rsidR="00C42335" w:rsidRPr="00C87B9B" w:rsidRDefault="00105D4D" w:rsidP="00C42335">
            <w:r>
              <w:t>E</w:t>
            </w:r>
            <w:r w:rsidR="00C42335">
              <w:t>mployee training, cyber risk monitoring, ethics reporting</w:t>
            </w:r>
          </w:p>
        </w:tc>
      </w:tr>
      <w:tr w:rsidR="00C42335" w:rsidRPr="00C87B9B" w14:paraId="35E79E86" w14:textId="77777777">
        <w:tc>
          <w:tcPr>
            <w:tcW w:w="1570" w:type="pct"/>
            <w:vAlign w:val="center"/>
            <w:hideMark/>
          </w:tcPr>
          <w:p w14:paraId="65241B07" w14:textId="5914D1D4" w:rsidR="00C42335" w:rsidRPr="00C42335" w:rsidRDefault="00C42335" w:rsidP="00C42335">
            <w:pPr>
              <w:rPr>
                <w:b/>
                <w:bCs/>
              </w:rPr>
            </w:pPr>
            <w:r w:rsidRPr="00C42335">
              <w:rPr>
                <w:b/>
                <w:bCs/>
              </w:rPr>
              <w:t>Finance Director</w:t>
            </w:r>
          </w:p>
        </w:tc>
        <w:tc>
          <w:tcPr>
            <w:tcW w:w="3430" w:type="pct"/>
            <w:vAlign w:val="center"/>
            <w:hideMark/>
          </w:tcPr>
          <w:p w14:paraId="352DB78E" w14:textId="57E988D3" w:rsidR="00C42335" w:rsidRPr="00C87B9B" w:rsidRDefault="00C42335" w:rsidP="00C42335">
            <w:r>
              <w:t>Oversees anti-fraud and money laundering controls</w:t>
            </w:r>
          </w:p>
        </w:tc>
      </w:tr>
      <w:tr w:rsidR="00C42335" w:rsidRPr="00C87B9B" w14:paraId="086A4DA2" w14:textId="77777777">
        <w:tc>
          <w:tcPr>
            <w:tcW w:w="1570" w:type="pct"/>
            <w:vAlign w:val="center"/>
          </w:tcPr>
          <w:p w14:paraId="3768B3C1" w14:textId="3532F266" w:rsidR="00C42335" w:rsidRPr="00C42335" w:rsidRDefault="00C42335" w:rsidP="00C42335">
            <w:pPr>
              <w:rPr>
                <w:rStyle w:val="Strong"/>
                <w:b w:val="0"/>
                <w:bCs w:val="0"/>
              </w:rPr>
            </w:pPr>
            <w:r w:rsidRPr="00C42335">
              <w:rPr>
                <w:b/>
                <w:bCs/>
              </w:rPr>
              <w:t>All Employees</w:t>
            </w:r>
          </w:p>
        </w:tc>
        <w:tc>
          <w:tcPr>
            <w:tcW w:w="3430" w:type="pct"/>
            <w:vAlign w:val="center"/>
          </w:tcPr>
          <w:p w14:paraId="46C4D69E" w14:textId="0D3DAFF3" w:rsidR="00C42335" w:rsidRDefault="00C42335" w:rsidP="00C42335">
            <w:r>
              <w:t xml:space="preserve">Compliance with this </w:t>
            </w:r>
            <w:r w:rsidR="00105D4D">
              <w:t>roadmap</w:t>
            </w:r>
            <w:r>
              <w:t xml:space="preserve"> and timely reporting of any breach or suspicion</w:t>
            </w:r>
          </w:p>
        </w:tc>
      </w:tr>
    </w:tbl>
    <w:p w14:paraId="08126D06" w14:textId="6A0D11B2" w:rsidR="00C87B9B" w:rsidRDefault="00C87B9B" w:rsidP="00C87B9B"/>
    <w:p w14:paraId="47B1451F" w14:textId="77777777" w:rsidR="00105D4D" w:rsidRPr="00C87B9B" w:rsidRDefault="00105D4D" w:rsidP="00C87B9B"/>
    <w:p w14:paraId="45ED234C" w14:textId="78474544" w:rsidR="00C87B9B" w:rsidRPr="001C1575" w:rsidRDefault="00C87B9B" w:rsidP="001C1575">
      <w:pPr>
        <w:pStyle w:val="Heading1"/>
        <w:numPr>
          <w:ilvl w:val="0"/>
          <w:numId w:val="18"/>
        </w:numPr>
        <w:spacing w:after="240"/>
        <w:ind w:left="0"/>
      </w:pPr>
      <w:bookmarkStart w:id="7" w:name="_Toc198735106"/>
      <w:r w:rsidRPr="00C87B9B">
        <w:lastRenderedPageBreak/>
        <w:t>Review and Continual Improvement</w:t>
      </w:r>
      <w:bookmarkEnd w:id="7"/>
    </w:p>
    <w:p w14:paraId="356FE337" w14:textId="3055A50B" w:rsidR="00C87B9B" w:rsidRPr="00C87B9B" w:rsidRDefault="00C42335" w:rsidP="00C87B9B">
      <w:r w:rsidRPr="00C42335">
        <w:t xml:space="preserve">This </w:t>
      </w:r>
      <w:r w:rsidR="00105D4D">
        <w:t>Roadmap</w:t>
      </w:r>
      <w:r w:rsidRPr="00C42335">
        <w:t xml:space="preserve"> shall be reviewed annually by the Compliance Officer, or sooner if</w:t>
      </w:r>
      <w:r w:rsidR="00C87B9B" w:rsidRPr="00C87B9B">
        <w:t>:</w:t>
      </w:r>
    </w:p>
    <w:p w14:paraId="59007ADD" w14:textId="77777777" w:rsidR="00C42335" w:rsidRDefault="00C42335" w:rsidP="00C42335">
      <w:pPr>
        <w:numPr>
          <w:ilvl w:val="0"/>
          <w:numId w:val="15"/>
        </w:numPr>
      </w:pPr>
      <w:r>
        <w:t>Legal or regulatory changes occur</w:t>
      </w:r>
    </w:p>
    <w:p w14:paraId="02766122" w14:textId="77777777" w:rsidR="00C42335" w:rsidRDefault="00C42335" w:rsidP="00C42335">
      <w:pPr>
        <w:numPr>
          <w:ilvl w:val="0"/>
          <w:numId w:val="15"/>
        </w:numPr>
      </w:pPr>
      <w:r>
        <w:t>Ethical incidents or whistleblower reports arise</w:t>
      </w:r>
    </w:p>
    <w:p w14:paraId="127E8342" w14:textId="3D8C1DFF" w:rsidR="00BE5FFF" w:rsidRPr="00713256" w:rsidRDefault="00105D4D" w:rsidP="00C87B9B">
      <w:pPr>
        <w:numPr>
          <w:ilvl w:val="0"/>
          <w:numId w:val="15"/>
        </w:numPr>
      </w:pPr>
      <w:r w:rsidRPr="00105D4D">
        <w:t xml:space="preserve">Updates to </w:t>
      </w:r>
      <w:proofErr w:type="spellStart"/>
      <w:r w:rsidRPr="00105D4D">
        <w:t>Reconomy</w:t>
      </w:r>
      <w:proofErr w:type="spellEnd"/>
      <w:r w:rsidRPr="00105D4D">
        <w:t xml:space="preserve"> Group's ethics framework</w:t>
      </w:r>
    </w:p>
    <w:p w14:paraId="0391FBEF" w14:textId="6E26EF81" w:rsidR="00C87B9B" w:rsidRPr="001C1575" w:rsidRDefault="00C87B9B" w:rsidP="001C1575">
      <w:pPr>
        <w:pStyle w:val="Heading1"/>
        <w:numPr>
          <w:ilvl w:val="0"/>
          <w:numId w:val="18"/>
        </w:numPr>
        <w:spacing w:after="240"/>
        <w:ind w:left="0"/>
      </w:pPr>
      <w:bookmarkStart w:id="8" w:name="_Toc198735107"/>
      <w:r w:rsidRPr="00C87B9B">
        <w:t>Communication and Availability</w:t>
      </w:r>
      <w:bookmarkEnd w:id="8"/>
    </w:p>
    <w:p w14:paraId="2A941145" w14:textId="77777777" w:rsidR="00105D4D" w:rsidRDefault="00105D4D" w:rsidP="00105D4D">
      <w:pPr>
        <w:numPr>
          <w:ilvl w:val="0"/>
          <w:numId w:val="16"/>
        </w:numPr>
      </w:pPr>
      <w:r>
        <w:t>This roadmap is accessible on the ASCG intranet and provided at onboarding.</w:t>
      </w:r>
    </w:p>
    <w:p w14:paraId="23E73FE7" w14:textId="3379ADB5" w:rsidR="00C87B9B" w:rsidRPr="001C1575" w:rsidRDefault="00105D4D" w:rsidP="00105D4D">
      <w:pPr>
        <w:numPr>
          <w:ilvl w:val="0"/>
          <w:numId w:val="16"/>
        </w:numPr>
      </w:pPr>
      <w:r>
        <w:t>Refresher training and awareness sessions are delivered annually.</w:t>
      </w:r>
    </w:p>
    <w:p w14:paraId="6FE98FE2" w14:textId="32865688" w:rsidR="00C87B9B" w:rsidRPr="001C1575" w:rsidRDefault="00C87B9B" w:rsidP="001C1575">
      <w:pPr>
        <w:pStyle w:val="Heading1"/>
        <w:numPr>
          <w:ilvl w:val="0"/>
          <w:numId w:val="18"/>
        </w:numPr>
        <w:spacing w:after="240"/>
        <w:ind w:left="0"/>
      </w:pPr>
      <w:bookmarkStart w:id="9" w:name="_Toc198735108"/>
      <w:r w:rsidRPr="00C87B9B">
        <w:t>Endorsement</w:t>
      </w:r>
      <w:bookmarkEnd w:id="9"/>
    </w:p>
    <w:p w14:paraId="6E41B906" w14:textId="77A98ABA" w:rsidR="00C87B9B" w:rsidRDefault="00105D4D" w:rsidP="00C87B9B">
      <w:r w:rsidRPr="00105D4D">
        <w:t xml:space="preserve">This roadmap has been endorsed by ASCG’s senior leadership and reflects our long-term commitment to transparency, compliance, and integrity in line with </w:t>
      </w:r>
      <w:proofErr w:type="spellStart"/>
      <w:r w:rsidRPr="00105D4D">
        <w:t>Reconomy’s</w:t>
      </w:r>
      <w:proofErr w:type="spellEnd"/>
      <w:r w:rsidRPr="00105D4D">
        <w:t xml:space="preserve"> group ethics and governance vision</w:t>
      </w:r>
      <w:r w:rsidR="00C87B9B" w:rsidRPr="00C87B9B">
        <w:t>.</w:t>
      </w:r>
    </w:p>
    <w:p w14:paraId="33733155" w14:textId="77777777" w:rsidR="00A51EC1" w:rsidRDefault="00A51EC1" w:rsidP="00C87B9B"/>
    <w:p w14:paraId="3B4B8A13" w14:textId="77777777" w:rsidR="00A51EC1" w:rsidRDefault="00A51EC1" w:rsidP="00C87B9B"/>
    <w:p w14:paraId="21456036" w14:textId="77777777" w:rsidR="00A11105" w:rsidRDefault="00A11105" w:rsidP="00C87B9B"/>
    <w:p w14:paraId="7F22DF2E" w14:textId="77777777" w:rsidR="004F5A40" w:rsidRDefault="004F5A40" w:rsidP="00C87B9B"/>
    <w:p w14:paraId="37D2D480" w14:textId="77777777" w:rsidR="00713256" w:rsidRPr="00C87B9B" w:rsidRDefault="00713256" w:rsidP="00C87B9B"/>
    <w:p w14:paraId="2DC938AE" w14:textId="77777777" w:rsidR="00E07DEC" w:rsidRDefault="00C87B9B" w:rsidP="00C87B9B">
      <w:r w:rsidRPr="00C87B9B">
        <w:rPr>
          <w:b/>
          <w:bCs/>
        </w:rPr>
        <w:t>Approved by:</w:t>
      </w:r>
    </w:p>
    <w:p w14:paraId="0703C8ED" w14:textId="13FEEE8E" w:rsidR="00E07DEC" w:rsidRDefault="00C87B9B" w:rsidP="00C87B9B">
      <w:r w:rsidRPr="00C87B9B">
        <w:br/>
      </w:r>
      <w:r w:rsidRPr="00C87B9B">
        <w:rPr>
          <w:b/>
          <w:bCs/>
        </w:rPr>
        <w:t>Position:</w:t>
      </w:r>
      <w:r w:rsidRPr="00C87B9B">
        <w:t xml:space="preserve"> </w:t>
      </w:r>
      <w:r w:rsidR="0000758C" w:rsidRPr="0000758C">
        <w:t xml:space="preserve">Compliance </w:t>
      </w:r>
      <w:r w:rsidR="008F5F8B">
        <w:t>Officer</w:t>
      </w:r>
    </w:p>
    <w:p w14:paraId="7A9500A0" w14:textId="468E8ED6" w:rsidR="00092E4A" w:rsidRDefault="00C87B9B">
      <w:r w:rsidRPr="00C87B9B">
        <w:br/>
      </w:r>
      <w:r w:rsidR="00B43039">
        <w:rPr>
          <w:b/>
          <w:bCs/>
        </w:rPr>
        <w:t>Issue</w:t>
      </w:r>
      <w:r w:rsidR="001A79C6" w:rsidRPr="001A79C6">
        <w:rPr>
          <w:b/>
          <w:bCs/>
        </w:rPr>
        <w:t xml:space="preserve"> Date</w:t>
      </w:r>
      <w:r w:rsidR="001A79C6">
        <w:t xml:space="preserve"> : </w:t>
      </w:r>
      <w:r w:rsidR="00B43039">
        <w:t>11</w:t>
      </w:r>
      <w:r w:rsidR="001A79C6">
        <w:t>-</w:t>
      </w:r>
      <w:r w:rsidR="00B43039">
        <w:t>11</w:t>
      </w:r>
      <w:r w:rsidR="001A79C6">
        <w:t>-2024</w:t>
      </w:r>
      <w:r w:rsidR="001A79C6">
        <w:tab/>
      </w:r>
      <w:r w:rsidR="001A79C6">
        <w:tab/>
      </w:r>
      <w:r w:rsidR="001A79C6">
        <w:tab/>
      </w:r>
      <w:r w:rsidR="001A79C6">
        <w:tab/>
      </w:r>
      <w:r w:rsidR="00B43039">
        <w:tab/>
      </w:r>
      <w:r w:rsidR="001A79C6">
        <w:rPr>
          <w:b/>
          <w:bCs/>
        </w:rPr>
        <w:t>Next</w:t>
      </w:r>
      <w:r w:rsidR="00E07DEC">
        <w:rPr>
          <w:b/>
          <w:bCs/>
        </w:rPr>
        <w:t xml:space="preserve"> Review Date</w:t>
      </w:r>
      <w:r w:rsidRPr="00C87B9B">
        <w:rPr>
          <w:b/>
          <w:bCs/>
        </w:rPr>
        <w:t>:</w:t>
      </w:r>
      <w:r w:rsidRPr="00C87B9B">
        <w:t xml:space="preserve"> </w:t>
      </w:r>
      <w:r w:rsidR="00B43039">
        <w:t>11</w:t>
      </w:r>
      <w:r w:rsidR="00E07DEC">
        <w:t>-</w:t>
      </w:r>
      <w:r w:rsidR="00B43039">
        <w:t>11</w:t>
      </w:r>
      <w:r w:rsidR="00E07DEC">
        <w:t>-2025</w:t>
      </w:r>
    </w:p>
    <w:p w14:paraId="271BD9FB" w14:textId="77777777" w:rsidR="00A11105" w:rsidRDefault="00A11105">
      <w:pPr>
        <w:rPr>
          <w:rFonts w:ascii="Cambria" w:eastAsia="Times New Roman" w:hAnsi="Cambria"/>
          <w:b/>
          <w:bCs/>
          <w:color w:val="365F91"/>
          <w:sz w:val="28"/>
          <w:szCs w:val="28"/>
        </w:rPr>
      </w:pPr>
      <w:r>
        <w:br w:type="page"/>
      </w:r>
    </w:p>
    <w:p w14:paraId="7E8F2CAB" w14:textId="24C7FC04" w:rsidR="00092E4A" w:rsidRPr="00624F86" w:rsidRDefault="00092E4A" w:rsidP="00624F86">
      <w:pPr>
        <w:pStyle w:val="Heading1"/>
        <w:numPr>
          <w:ilvl w:val="0"/>
          <w:numId w:val="18"/>
        </w:numPr>
        <w:spacing w:after="240"/>
        <w:ind w:left="0"/>
      </w:pPr>
      <w:bookmarkStart w:id="10" w:name="_Toc198735109"/>
      <w:r w:rsidRPr="00092E4A">
        <w:lastRenderedPageBreak/>
        <w:t>Employee Acknowledgement Form</w:t>
      </w:r>
      <w:bookmarkEnd w:id="10"/>
    </w:p>
    <w:p w14:paraId="55B1AAC9" w14:textId="16D52977" w:rsidR="00092E4A" w:rsidRPr="00713256" w:rsidRDefault="00D75277" w:rsidP="00092E4A">
      <w:r w:rsidRPr="00D75277">
        <w:t xml:space="preserve">I acknowledge that I have read and understood the contents of the </w:t>
      </w:r>
      <w:r w:rsidR="00105D4D" w:rsidRPr="00105D4D">
        <w:t>Business Ethics &amp; Integrity Roadmap</w:t>
      </w:r>
      <w:r w:rsidRPr="00D75277">
        <w:t xml:space="preserve"> issued by Advanced Supply Chain Group Limited (ASCG). I understand my role in </w:t>
      </w:r>
      <w:r w:rsidR="00105D4D" w:rsidRPr="00105D4D">
        <w:t xml:space="preserve">maintaining </w:t>
      </w:r>
      <w:r w:rsidRPr="00D75277">
        <w:t xml:space="preserve">ASCG’s ethical standards, compliance responsibilities, </w:t>
      </w:r>
      <w:r w:rsidR="00105D4D" w:rsidRPr="00105D4D">
        <w:t>protecting company assets, and reporting risks</w:t>
      </w:r>
      <w:r w:rsidR="00092E4A" w:rsidRPr="00092E4A">
        <w:t>.</w:t>
      </w:r>
    </w:p>
    <w:p w14:paraId="2D5B8EBD" w14:textId="77777777" w:rsidR="00092E4A" w:rsidRPr="00092E4A" w:rsidRDefault="00092E4A" w:rsidP="00092E4A"/>
    <w:p w14:paraId="1BF1B4DE" w14:textId="77777777" w:rsidR="00092E4A" w:rsidRPr="00092E4A" w:rsidRDefault="00092E4A" w:rsidP="00092E4A">
      <w:r w:rsidRPr="00092E4A">
        <w:t>I commit to:</w:t>
      </w:r>
    </w:p>
    <w:p w14:paraId="0A0B9E71" w14:textId="77777777" w:rsidR="00105D4D" w:rsidRDefault="00105D4D" w:rsidP="00105D4D">
      <w:pPr>
        <w:numPr>
          <w:ilvl w:val="0"/>
          <w:numId w:val="17"/>
        </w:numPr>
      </w:pPr>
      <w:r>
        <w:t>Upholding ethical practices in all professional activities.</w:t>
      </w:r>
    </w:p>
    <w:p w14:paraId="7ACA16C2" w14:textId="10736E06" w:rsidR="00105D4D" w:rsidRDefault="00105D4D" w:rsidP="00105D4D">
      <w:pPr>
        <w:numPr>
          <w:ilvl w:val="0"/>
          <w:numId w:val="17"/>
        </w:numPr>
      </w:pPr>
      <w:r>
        <w:t>Participating in all required ethics, compliance, and cyber security training.</w:t>
      </w:r>
    </w:p>
    <w:p w14:paraId="35D81C25" w14:textId="2C052AC7" w:rsidR="00105D4D" w:rsidRDefault="00105D4D" w:rsidP="00105D4D">
      <w:pPr>
        <w:numPr>
          <w:ilvl w:val="0"/>
          <w:numId w:val="17"/>
        </w:numPr>
      </w:pPr>
      <w:r>
        <w:t>Reporting suspected fraud, bribery, or information misuse.</w:t>
      </w:r>
    </w:p>
    <w:p w14:paraId="0A1912CB" w14:textId="032D96EB" w:rsidR="00092E4A" w:rsidRDefault="00105D4D" w:rsidP="00105D4D">
      <w:pPr>
        <w:numPr>
          <w:ilvl w:val="0"/>
          <w:numId w:val="17"/>
        </w:numPr>
      </w:pPr>
      <w:r>
        <w:t xml:space="preserve">Contributing to ASCG’s commitment to ethical governance aligned with </w:t>
      </w:r>
      <w:proofErr w:type="spellStart"/>
      <w:r>
        <w:t>Reconomy</w:t>
      </w:r>
      <w:proofErr w:type="spellEnd"/>
      <w:r>
        <w:t xml:space="preserve"> Group’s integrity strategy</w:t>
      </w:r>
      <w:r w:rsidR="00D52237">
        <w:t>.</w:t>
      </w:r>
    </w:p>
    <w:p w14:paraId="3A64308C" w14:textId="77777777" w:rsidR="00092E4A" w:rsidRPr="00092E4A" w:rsidRDefault="00092E4A" w:rsidP="00092E4A">
      <w:pPr>
        <w:ind w:left="720"/>
      </w:pPr>
    </w:p>
    <w:p w14:paraId="7EF29A28" w14:textId="3F322211" w:rsidR="00092E4A" w:rsidRDefault="00D75277" w:rsidP="00092E4A">
      <w:r w:rsidRPr="00D75277">
        <w:t xml:space="preserve">By signing below, I confirm my understanding and agreement to comply with the Business Ethics &amp; Integrity </w:t>
      </w:r>
      <w:r w:rsidR="00105D4D">
        <w:t>Roadmap</w:t>
      </w:r>
      <w:r w:rsidR="00092E4A">
        <w:t>.</w:t>
      </w:r>
    </w:p>
    <w:p w14:paraId="71320E5C" w14:textId="77777777" w:rsidR="00092E4A" w:rsidRDefault="00092E4A" w:rsidP="00092E4A"/>
    <w:p w14:paraId="0C86F40F" w14:textId="77777777" w:rsidR="00D52237" w:rsidRDefault="00D52237" w:rsidP="00092E4A"/>
    <w:p w14:paraId="31CF2C1A" w14:textId="77777777" w:rsidR="00092E4A" w:rsidRDefault="00092E4A" w:rsidP="00092E4A"/>
    <w:p w14:paraId="55AE0385" w14:textId="77777777" w:rsidR="00092E4A" w:rsidRDefault="00092E4A" w:rsidP="00092E4A">
      <w:r w:rsidRPr="00092E4A">
        <w:rPr>
          <w:b/>
          <w:bCs/>
        </w:rPr>
        <w:t>Employee Name:</w:t>
      </w:r>
      <w:r w:rsidRPr="00092E4A">
        <w:t xml:space="preserve"> </w:t>
      </w:r>
    </w:p>
    <w:p w14:paraId="51CD18C6" w14:textId="77777777" w:rsidR="00092E4A" w:rsidRDefault="00092E4A" w:rsidP="00092E4A">
      <w:r w:rsidRPr="00092E4A">
        <w:br/>
      </w:r>
      <w:r w:rsidRPr="00092E4A">
        <w:rPr>
          <w:b/>
          <w:bCs/>
        </w:rPr>
        <w:t>Signature:</w:t>
      </w:r>
      <w:r w:rsidRPr="00092E4A">
        <w:t xml:space="preserve"> </w:t>
      </w:r>
    </w:p>
    <w:p w14:paraId="76C677DC" w14:textId="6B4081FF" w:rsidR="00DC7076" w:rsidRDefault="00092E4A">
      <w:r w:rsidRPr="00092E4A">
        <w:br/>
      </w:r>
      <w:r w:rsidRPr="00092E4A">
        <w:rPr>
          <w:b/>
          <w:bCs/>
        </w:rPr>
        <w:t>Date:</w:t>
      </w:r>
      <w:r w:rsidRPr="00092E4A">
        <w:t xml:space="preserve"> </w:t>
      </w:r>
    </w:p>
    <w:sectPr w:rsidR="00DC7076" w:rsidSect="004510DC">
      <w:headerReference w:type="default" r:id="rId9"/>
      <w:footerReference w:type="default" r:id="rId10"/>
      <w:pgSz w:w="11906" w:h="16838"/>
      <w:pgMar w:top="1440" w:right="1440" w:bottom="1440" w:left="1440" w:header="1304" w:footer="624" w:gutter="0"/>
      <w:pgBorders w:display="notFirstPage" w:offsetFrom="page">
        <w:top w:val="single" w:sz="12" w:space="24" w:color="auto"/>
        <w:left w:val="single" w:sz="12" w:space="24" w:color="auto"/>
        <w:bottom w:val="single" w:sz="12" w:space="24" w:color="auto"/>
        <w:right w:val="sing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1A8FD" w14:textId="77777777" w:rsidR="00DB6224" w:rsidRDefault="00DB6224" w:rsidP="00624F86">
      <w:r>
        <w:separator/>
      </w:r>
    </w:p>
  </w:endnote>
  <w:endnote w:type="continuationSeparator" w:id="0">
    <w:p w14:paraId="2D3BF81B" w14:textId="77777777" w:rsidR="00DB6224" w:rsidRDefault="00DB6224" w:rsidP="00624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70F29" w14:textId="64490968" w:rsidR="00624F86" w:rsidRDefault="00624F86">
    <w:pPr>
      <w:pStyle w:val="Footer"/>
    </w:pPr>
    <w:r>
      <w:t>Revision No. 0</w:t>
    </w:r>
    <w:r w:rsidR="00B43039">
      <w:t>1</w:t>
    </w:r>
    <w:r>
      <w:ptab w:relativeTo="margin" w:alignment="center" w:leader="none"/>
    </w:r>
    <w:r>
      <w:t>DOC-ASCG-</w:t>
    </w:r>
    <w:r w:rsidR="00105D4D">
      <w:t>RMP</w:t>
    </w:r>
    <w:r>
      <w:t>-</w:t>
    </w:r>
    <w:r w:rsidR="00C240B9">
      <w:t>03</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6AE8D" w14:textId="77777777" w:rsidR="00DB6224" w:rsidRDefault="00DB6224" w:rsidP="00624F86">
      <w:r>
        <w:separator/>
      </w:r>
    </w:p>
  </w:footnote>
  <w:footnote w:type="continuationSeparator" w:id="0">
    <w:p w14:paraId="6CBD8C5B" w14:textId="77777777" w:rsidR="00DB6224" w:rsidRDefault="00DB6224" w:rsidP="00624F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477B5" w14:textId="3E972C4F" w:rsidR="004510DC" w:rsidRDefault="004510DC">
    <w:pPr>
      <w:pStyle w:val="Header"/>
    </w:pPr>
    <w:r>
      <w:rPr>
        <w:noProof/>
      </w:rPr>
      <w:drawing>
        <wp:anchor distT="0" distB="0" distL="114300" distR="114300" simplePos="0" relativeHeight="251658240" behindDoc="0" locked="0" layoutInCell="1" allowOverlap="1" wp14:anchorId="27D1DD04" wp14:editId="5233765E">
          <wp:simplePos x="0" y="0"/>
          <wp:positionH relativeFrom="margin">
            <wp:align>center</wp:align>
          </wp:positionH>
          <wp:positionV relativeFrom="paragraph">
            <wp:posOffset>-453390</wp:posOffset>
          </wp:positionV>
          <wp:extent cx="3041650" cy="838425"/>
          <wp:effectExtent l="0" t="0" r="6350" b="0"/>
          <wp:wrapNone/>
          <wp:docPr id="107526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68856" name="Picture 1075268856"/>
                  <pic:cNvPicPr/>
                </pic:nvPicPr>
                <pic:blipFill>
                  <a:blip r:embed="rId1">
                    <a:extLst>
                      <a:ext uri="{28A0092B-C50C-407E-A947-70E740481C1C}">
                        <a14:useLocalDpi xmlns:a14="http://schemas.microsoft.com/office/drawing/2010/main" val="0"/>
                      </a:ext>
                    </a:extLst>
                  </a:blip>
                  <a:stretch>
                    <a:fillRect/>
                  </a:stretch>
                </pic:blipFill>
                <pic:spPr>
                  <a:xfrm>
                    <a:off x="0" y="0"/>
                    <a:ext cx="3041650" cy="838425"/>
                  </a:xfrm>
                  <a:prstGeom prst="rect">
                    <a:avLst/>
                  </a:prstGeom>
                </pic:spPr>
              </pic:pic>
            </a:graphicData>
          </a:graphic>
          <wp14:sizeRelH relativeFrom="page">
            <wp14:pctWidth>0</wp14:pctWidth>
          </wp14:sizeRelH>
          <wp14:sizeRelV relativeFrom="page">
            <wp14:pctHeight>0</wp14:pctHeight>
          </wp14:sizeRelV>
        </wp:anchor>
      </w:drawing>
    </w:r>
  </w:p>
  <w:p w14:paraId="12A8DD57" w14:textId="77777777" w:rsidR="004510DC" w:rsidRDefault="004510DC">
    <w:pPr>
      <w:pStyle w:val="Header"/>
    </w:pPr>
  </w:p>
  <w:p w14:paraId="5CB4A547" w14:textId="1C27D15A" w:rsidR="004510DC" w:rsidRDefault="004510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67FFB"/>
    <w:multiLevelType w:val="multilevel"/>
    <w:tmpl w:val="3B3A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20C97"/>
    <w:multiLevelType w:val="multilevel"/>
    <w:tmpl w:val="5884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84F8D"/>
    <w:multiLevelType w:val="multilevel"/>
    <w:tmpl w:val="4BDC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404F9"/>
    <w:multiLevelType w:val="multilevel"/>
    <w:tmpl w:val="C922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62520"/>
    <w:multiLevelType w:val="multilevel"/>
    <w:tmpl w:val="E2CC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3F3B7F"/>
    <w:multiLevelType w:val="multilevel"/>
    <w:tmpl w:val="74F20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0510B"/>
    <w:multiLevelType w:val="multilevel"/>
    <w:tmpl w:val="D36E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D81B5A"/>
    <w:multiLevelType w:val="multilevel"/>
    <w:tmpl w:val="0C0C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64D6F"/>
    <w:multiLevelType w:val="multilevel"/>
    <w:tmpl w:val="CAFE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797521"/>
    <w:multiLevelType w:val="multilevel"/>
    <w:tmpl w:val="9B30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9F71FE"/>
    <w:multiLevelType w:val="multilevel"/>
    <w:tmpl w:val="FFD2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A4058"/>
    <w:multiLevelType w:val="multilevel"/>
    <w:tmpl w:val="58E6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C3A74"/>
    <w:multiLevelType w:val="multilevel"/>
    <w:tmpl w:val="8596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FA0179"/>
    <w:multiLevelType w:val="multilevel"/>
    <w:tmpl w:val="5DBA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4B23A9"/>
    <w:multiLevelType w:val="multilevel"/>
    <w:tmpl w:val="8B8E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B831AF"/>
    <w:multiLevelType w:val="multilevel"/>
    <w:tmpl w:val="7AE0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4E39B5"/>
    <w:multiLevelType w:val="multilevel"/>
    <w:tmpl w:val="3328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B30187"/>
    <w:multiLevelType w:val="multilevel"/>
    <w:tmpl w:val="82CE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7F52D3"/>
    <w:multiLevelType w:val="multilevel"/>
    <w:tmpl w:val="7082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335D62"/>
    <w:multiLevelType w:val="multilevel"/>
    <w:tmpl w:val="9C90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145883"/>
    <w:multiLevelType w:val="multilevel"/>
    <w:tmpl w:val="C02C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CA41E9"/>
    <w:multiLevelType w:val="hybridMultilevel"/>
    <w:tmpl w:val="A87E6E0C"/>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E855A55"/>
    <w:multiLevelType w:val="multilevel"/>
    <w:tmpl w:val="94A6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107EA"/>
    <w:multiLevelType w:val="multilevel"/>
    <w:tmpl w:val="961A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EE77D6"/>
    <w:multiLevelType w:val="multilevel"/>
    <w:tmpl w:val="509C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D66AF2"/>
    <w:multiLevelType w:val="multilevel"/>
    <w:tmpl w:val="3A70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EB0FAB"/>
    <w:multiLevelType w:val="hybridMultilevel"/>
    <w:tmpl w:val="ACBC1ADA"/>
    <w:lvl w:ilvl="0" w:tplc="20F81F54">
      <w:start w:val="1"/>
      <w:numFmt w:val="bullet"/>
      <w:lvlText w:val=""/>
      <w:lvlJc w:val="left"/>
      <w:pPr>
        <w:ind w:left="720" w:hanging="360"/>
      </w:pPr>
      <w:rPr>
        <w:rFonts w:ascii="Symbol" w:hAnsi="Symbol" w:hint="default"/>
        <w:color w:val="222A35" w:themeColor="text2" w:themeShade="80"/>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886DB7"/>
    <w:multiLevelType w:val="multilevel"/>
    <w:tmpl w:val="A9A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62B14"/>
    <w:multiLevelType w:val="multilevel"/>
    <w:tmpl w:val="90FE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257864"/>
    <w:multiLevelType w:val="multilevel"/>
    <w:tmpl w:val="E7CC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028330">
    <w:abstractNumId w:val="19"/>
  </w:num>
  <w:num w:numId="2" w16cid:durableId="1464229605">
    <w:abstractNumId w:val="25"/>
  </w:num>
  <w:num w:numId="3" w16cid:durableId="333412352">
    <w:abstractNumId w:val="15"/>
  </w:num>
  <w:num w:numId="4" w16cid:durableId="1232615385">
    <w:abstractNumId w:val="22"/>
  </w:num>
  <w:num w:numId="5" w16cid:durableId="1268736280">
    <w:abstractNumId w:val="16"/>
  </w:num>
  <w:num w:numId="6" w16cid:durableId="2111047837">
    <w:abstractNumId w:val="2"/>
  </w:num>
  <w:num w:numId="7" w16cid:durableId="1894004597">
    <w:abstractNumId w:val="4"/>
  </w:num>
  <w:num w:numId="8" w16cid:durableId="178197696">
    <w:abstractNumId w:val="9"/>
  </w:num>
  <w:num w:numId="9" w16cid:durableId="214706136">
    <w:abstractNumId w:val="8"/>
  </w:num>
  <w:num w:numId="10" w16cid:durableId="416173677">
    <w:abstractNumId w:val="10"/>
  </w:num>
  <w:num w:numId="11" w16cid:durableId="1731344052">
    <w:abstractNumId w:val="23"/>
  </w:num>
  <w:num w:numId="12" w16cid:durableId="531648328">
    <w:abstractNumId w:val="17"/>
  </w:num>
  <w:num w:numId="13" w16cid:durableId="166019198">
    <w:abstractNumId w:val="11"/>
  </w:num>
  <w:num w:numId="14" w16cid:durableId="1650667795">
    <w:abstractNumId w:val="24"/>
  </w:num>
  <w:num w:numId="15" w16cid:durableId="1371756987">
    <w:abstractNumId w:val="29"/>
  </w:num>
  <w:num w:numId="16" w16cid:durableId="137764164">
    <w:abstractNumId w:val="6"/>
  </w:num>
  <w:num w:numId="17" w16cid:durableId="132912243">
    <w:abstractNumId w:val="20"/>
  </w:num>
  <w:num w:numId="18" w16cid:durableId="918828457">
    <w:abstractNumId w:val="21"/>
  </w:num>
  <w:num w:numId="19" w16cid:durableId="1333603667">
    <w:abstractNumId w:val="26"/>
  </w:num>
  <w:num w:numId="20" w16cid:durableId="424768590">
    <w:abstractNumId w:val="14"/>
  </w:num>
  <w:num w:numId="21" w16cid:durableId="227695682">
    <w:abstractNumId w:val="7"/>
  </w:num>
  <w:num w:numId="22" w16cid:durableId="36127888">
    <w:abstractNumId w:val="1"/>
  </w:num>
  <w:num w:numId="23" w16cid:durableId="2101556257">
    <w:abstractNumId w:val="27"/>
  </w:num>
  <w:num w:numId="24" w16cid:durableId="1552690019">
    <w:abstractNumId w:val="5"/>
  </w:num>
  <w:num w:numId="25" w16cid:durableId="1661081067">
    <w:abstractNumId w:val="13"/>
  </w:num>
  <w:num w:numId="26" w16cid:durableId="1364404092">
    <w:abstractNumId w:val="3"/>
  </w:num>
  <w:num w:numId="27" w16cid:durableId="902258913">
    <w:abstractNumId w:val="0"/>
  </w:num>
  <w:num w:numId="28" w16cid:durableId="1227454591">
    <w:abstractNumId w:val="18"/>
  </w:num>
  <w:num w:numId="29" w16cid:durableId="1432117556">
    <w:abstractNumId w:val="28"/>
  </w:num>
  <w:num w:numId="30" w16cid:durableId="17742781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FAF"/>
    <w:rsid w:val="0000758C"/>
    <w:rsid w:val="00015CCE"/>
    <w:rsid w:val="00092051"/>
    <w:rsid w:val="00092E4A"/>
    <w:rsid w:val="000B5DBC"/>
    <w:rsid w:val="00105D4D"/>
    <w:rsid w:val="00117022"/>
    <w:rsid w:val="001170D9"/>
    <w:rsid w:val="001340C1"/>
    <w:rsid w:val="00167B6B"/>
    <w:rsid w:val="001A79C6"/>
    <w:rsid w:val="001C1575"/>
    <w:rsid w:val="001C5C2C"/>
    <w:rsid w:val="001D077D"/>
    <w:rsid w:val="00267E1F"/>
    <w:rsid w:val="002C1DC0"/>
    <w:rsid w:val="002D0FAD"/>
    <w:rsid w:val="002F25CE"/>
    <w:rsid w:val="0035289D"/>
    <w:rsid w:val="00370EEA"/>
    <w:rsid w:val="003B5535"/>
    <w:rsid w:val="003B7590"/>
    <w:rsid w:val="004216FF"/>
    <w:rsid w:val="004510DC"/>
    <w:rsid w:val="004B5C52"/>
    <w:rsid w:val="004B6613"/>
    <w:rsid w:val="004E68BB"/>
    <w:rsid w:val="004F5A40"/>
    <w:rsid w:val="005168CC"/>
    <w:rsid w:val="00540103"/>
    <w:rsid w:val="00550E4B"/>
    <w:rsid w:val="00570D19"/>
    <w:rsid w:val="005A559A"/>
    <w:rsid w:val="005B4B50"/>
    <w:rsid w:val="005D08D8"/>
    <w:rsid w:val="005F213C"/>
    <w:rsid w:val="00602BEB"/>
    <w:rsid w:val="00624F86"/>
    <w:rsid w:val="00645DD4"/>
    <w:rsid w:val="006544D0"/>
    <w:rsid w:val="0065611D"/>
    <w:rsid w:val="00670328"/>
    <w:rsid w:val="00690BE8"/>
    <w:rsid w:val="006B1BC6"/>
    <w:rsid w:val="006F57E3"/>
    <w:rsid w:val="007053E7"/>
    <w:rsid w:val="00713256"/>
    <w:rsid w:val="00787B93"/>
    <w:rsid w:val="00787FF8"/>
    <w:rsid w:val="00791ED7"/>
    <w:rsid w:val="007B45D1"/>
    <w:rsid w:val="007C105F"/>
    <w:rsid w:val="00856B32"/>
    <w:rsid w:val="00897FA9"/>
    <w:rsid w:val="008D0911"/>
    <w:rsid w:val="008F5F8B"/>
    <w:rsid w:val="009375C5"/>
    <w:rsid w:val="00950A42"/>
    <w:rsid w:val="00965BD9"/>
    <w:rsid w:val="00966A34"/>
    <w:rsid w:val="00997690"/>
    <w:rsid w:val="009B7C15"/>
    <w:rsid w:val="009C0DC6"/>
    <w:rsid w:val="009C5D9F"/>
    <w:rsid w:val="009D7D02"/>
    <w:rsid w:val="00A11105"/>
    <w:rsid w:val="00A150A4"/>
    <w:rsid w:val="00A23E60"/>
    <w:rsid w:val="00A51EC1"/>
    <w:rsid w:val="00A76D59"/>
    <w:rsid w:val="00AB2797"/>
    <w:rsid w:val="00AC3A0C"/>
    <w:rsid w:val="00AE5D8B"/>
    <w:rsid w:val="00B413D5"/>
    <w:rsid w:val="00B43039"/>
    <w:rsid w:val="00B50D05"/>
    <w:rsid w:val="00BB5DBE"/>
    <w:rsid w:val="00BE5FFF"/>
    <w:rsid w:val="00BF7B12"/>
    <w:rsid w:val="00C240B9"/>
    <w:rsid w:val="00C342F6"/>
    <w:rsid w:val="00C42335"/>
    <w:rsid w:val="00C87B9B"/>
    <w:rsid w:val="00CD21ED"/>
    <w:rsid w:val="00D4024B"/>
    <w:rsid w:val="00D52237"/>
    <w:rsid w:val="00D75277"/>
    <w:rsid w:val="00DB6224"/>
    <w:rsid w:val="00DC7076"/>
    <w:rsid w:val="00DD3677"/>
    <w:rsid w:val="00DF39DA"/>
    <w:rsid w:val="00E00D3A"/>
    <w:rsid w:val="00E07DEC"/>
    <w:rsid w:val="00E23E06"/>
    <w:rsid w:val="00E66F58"/>
    <w:rsid w:val="00E70D21"/>
    <w:rsid w:val="00E73A25"/>
    <w:rsid w:val="00F05FAF"/>
    <w:rsid w:val="00F30E11"/>
    <w:rsid w:val="00F5323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1DF3F"/>
  <w15:chartTrackingRefBased/>
  <w15:docId w15:val="{2E8E5540-FC3F-4020-BBDC-DB4EA14F8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A0C"/>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F05FA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05FA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05FA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paragraph" w:styleId="Heading9">
    <w:name w:val="heading 9"/>
    <w:basedOn w:val="Normal"/>
    <w:next w:val="Normal"/>
    <w:link w:val="Heading9Char"/>
    <w:uiPriority w:val="9"/>
    <w:semiHidden/>
    <w:unhideWhenUsed/>
    <w:qFormat/>
    <w:rsid w:val="00F05FA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customStyle="1" w:styleId="Heading5Char">
    <w:name w:val="Heading 5 Char"/>
    <w:basedOn w:val="DefaultParagraphFont"/>
    <w:link w:val="Heading5"/>
    <w:uiPriority w:val="9"/>
    <w:semiHidden/>
    <w:rsid w:val="00F05FAF"/>
    <w:rPr>
      <w:rFonts w:asciiTheme="minorHAnsi" w:eastAsiaTheme="majorEastAsia" w:hAnsiTheme="minorHAnsi" w:cstheme="majorBidi"/>
      <w:color w:val="2F5496" w:themeColor="accent1" w:themeShade="BF"/>
      <w:sz w:val="24"/>
      <w:szCs w:val="24"/>
      <w:lang w:eastAsia="en-IN"/>
    </w:rPr>
  </w:style>
  <w:style w:type="character" w:customStyle="1" w:styleId="Heading6Char">
    <w:name w:val="Heading 6 Char"/>
    <w:basedOn w:val="DefaultParagraphFont"/>
    <w:link w:val="Heading6"/>
    <w:uiPriority w:val="9"/>
    <w:semiHidden/>
    <w:rsid w:val="00F05FAF"/>
    <w:rPr>
      <w:rFonts w:asciiTheme="minorHAnsi" w:eastAsiaTheme="majorEastAsia" w:hAnsiTheme="minorHAnsi" w:cstheme="majorBidi"/>
      <w:i/>
      <w:iCs/>
      <w:color w:val="595959" w:themeColor="text1" w:themeTint="A6"/>
      <w:sz w:val="24"/>
      <w:szCs w:val="24"/>
      <w:lang w:eastAsia="en-IN"/>
    </w:rPr>
  </w:style>
  <w:style w:type="character" w:customStyle="1" w:styleId="Heading7Char">
    <w:name w:val="Heading 7 Char"/>
    <w:basedOn w:val="DefaultParagraphFont"/>
    <w:link w:val="Heading7"/>
    <w:uiPriority w:val="9"/>
    <w:semiHidden/>
    <w:rsid w:val="00F05FAF"/>
    <w:rPr>
      <w:rFonts w:asciiTheme="minorHAnsi" w:eastAsiaTheme="majorEastAsia" w:hAnsiTheme="minorHAnsi" w:cstheme="majorBidi"/>
      <w:color w:val="595959" w:themeColor="text1" w:themeTint="A6"/>
      <w:sz w:val="24"/>
      <w:szCs w:val="24"/>
      <w:lang w:eastAsia="en-IN"/>
    </w:rPr>
  </w:style>
  <w:style w:type="character" w:customStyle="1" w:styleId="Heading9Char">
    <w:name w:val="Heading 9 Char"/>
    <w:basedOn w:val="DefaultParagraphFont"/>
    <w:link w:val="Heading9"/>
    <w:uiPriority w:val="9"/>
    <w:semiHidden/>
    <w:rsid w:val="00F05FAF"/>
    <w:rPr>
      <w:rFonts w:asciiTheme="minorHAnsi" w:eastAsiaTheme="majorEastAsia" w:hAnsiTheme="minorHAnsi" w:cstheme="majorBidi"/>
      <w:color w:val="272727" w:themeColor="text1" w:themeTint="D8"/>
      <w:sz w:val="24"/>
      <w:szCs w:val="24"/>
      <w:lang w:eastAsia="en-IN"/>
    </w:rPr>
  </w:style>
  <w:style w:type="paragraph" w:styleId="Subtitle">
    <w:name w:val="Subtitle"/>
    <w:basedOn w:val="Normal"/>
    <w:next w:val="Normal"/>
    <w:link w:val="SubtitleChar"/>
    <w:uiPriority w:val="11"/>
    <w:qFormat/>
    <w:rsid w:val="00F05FA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FAF"/>
    <w:rPr>
      <w:rFonts w:asciiTheme="minorHAnsi" w:eastAsiaTheme="majorEastAsia" w:hAnsiTheme="minorHAnsi" w:cstheme="majorBidi"/>
      <w:color w:val="595959" w:themeColor="text1" w:themeTint="A6"/>
      <w:spacing w:val="15"/>
      <w:sz w:val="28"/>
      <w:szCs w:val="28"/>
      <w:lang w:eastAsia="en-IN"/>
    </w:rPr>
  </w:style>
  <w:style w:type="paragraph" w:styleId="Quote">
    <w:name w:val="Quote"/>
    <w:basedOn w:val="Normal"/>
    <w:next w:val="Normal"/>
    <w:link w:val="QuoteChar"/>
    <w:uiPriority w:val="29"/>
    <w:qFormat/>
    <w:rsid w:val="00F05F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05FAF"/>
    <w:rPr>
      <w:i/>
      <w:iCs/>
      <w:color w:val="404040" w:themeColor="text1" w:themeTint="BF"/>
      <w:sz w:val="24"/>
      <w:szCs w:val="24"/>
      <w:lang w:eastAsia="en-IN"/>
    </w:rPr>
  </w:style>
  <w:style w:type="character" w:styleId="IntenseEmphasis">
    <w:name w:val="Intense Emphasis"/>
    <w:basedOn w:val="DefaultParagraphFont"/>
    <w:uiPriority w:val="21"/>
    <w:qFormat/>
    <w:rsid w:val="00F05FAF"/>
    <w:rPr>
      <w:i/>
      <w:iCs/>
      <w:color w:val="2F5496" w:themeColor="accent1" w:themeShade="BF"/>
    </w:rPr>
  </w:style>
  <w:style w:type="character" w:styleId="IntenseReference">
    <w:name w:val="Intense Reference"/>
    <w:basedOn w:val="DefaultParagraphFont"/>
    <w:uiPriority w:val="32"/>
    <w:qFormat/>
    <w:rsid w:val="00F05FAF"/>
    <w:rPr>
      <w:b/>
      <w:bCs/>
      <w:smallCaps/>
      <w:color w:val="2F5496" w:themeColor="accent1" w:themeShade="BF"/>
      <w:spacing w:val="5"/>
    </w:rPr>
  </w:style>
  <w:style w:type="table" w:styleId="TableGrid">
    <w:name w:val="Table Grid"/>
    <w:basedOn w:val="TableNormal"/>
    <w:uiPriority w:val="39"/>
    <w:rsid w:val="00C87B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24F86"/>
    <w:pPr>
      <w:tabs>
        <w:tab w:val="center" w:pos="4513"/>
        <w:tab w:val="right" w:pos="9026"/>
      </w:tabs>
    </w:pPr>
  </w:style>
  <w:style w:type="character" w:customStyle="1" w:styleId="FooterChar">
    <w:name w:val="Footer Char"/>
    <w:basedOn w:val="DefaultParagraphFont"/>
    <w:link w:val="Footer"/>
    <w:uiPriority w:val="99"/>
    <w:rsid w:val="00624F86"/>
    <w:rPr>
      <w:sz w:val="24"/>
      <w:szCs w:val="24"/>
      <w:lang w:eastAsia="en-IN"/>
    </w:rPr>
  </w:style>
  <w:style w:type="paragraph" w:styleId="TOC1">
    <w:name w:val="toc 1"/>
    <w:basedOn w:val="Normal"/>
    <w:next w:val="Normal"/>
    <w:autoRedefine/>
    <w:uiPriority w:val="39"/>
    <w:unhideWhenUsed/>
    <w:rsid w:val="007B45D1"/>
    <w:pPr>
      <w:spacing w:after="100"/>
    </w:pPr>
  </w:style>
  <w:style w:type="character" w:styleId="Hyperlink">
    <w:name w:val="Hyperlink"/>
    <w:basedOn w:val="DefaultParagraphFont"/>
    <w:uiPriority w:val="99"/>
    <w:unhideWhenUsed/>
    <w:rsid w:val="007B45D1"/>
    <w:rPr>
      <w:color w:val="0563C1" w:themeColor="hyperlink"/>
      <w:u w:val="single"/>
    </w:rPr>
  </w:style>
  <w:style w:type="table" w:styleId="TableGridLight">
    <w:name w:val="Grid Table Light"/>
    <w:basedOn w:val="TableNormal"/>
    <w:uiPriority w:val="40"/>
    <w:rsid w:val="00A76D5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835539">
      <w:bodyDiv w:val="1"/>
      <w:marLeft w:val="0"/>
      <w:marRight w:val="0"/>
      <w:marTop w:val="0"/>
      <w:marBottom w:val="0"/>
      <w:divBdr>
        <w:top w:val="none" w:sz="0" w:space="0" w:color="auto"/>
        <w:left w:val="none" w:sz="0" w:space="0" w:color="auto"/>
        <w:bottom w:val="none" w:sz="0" w:space="0" w:color="auto"/>
        <w:right w:val="none" w:sz="0" w:space="0" w:color="auto"/>
      </w:divBdr>
    </w:div>
    <w:div w:id="111828387">
      <w:bodyDiv w:val="1"/>
      <w:marLeft w:val="0"/>
      <w:marRight w:val="0"/>
      <w:marTop w:val="0"/>
      <w:marBottom w:val="0"/>
      <w:divBdr>
        <w:top w:val="none" w:sz="0" w:space="0" w:color="auto"/>
        <w:left w:val="none" w:sz="0" w:space="0" w:color="auto"/>
        <w:bottom w:val="none" w:sz="0" w:space="0" w:color="auto"/>
        <w:right w:val="none" w:sz="0" w:space="0" w:color="auto"/>
      </w:divBdr>
    </w:div>
    <w:div w:id="205605552">
      <w:bodyDiv w:val="1"/>
      <w:marLeft w:val="0"/>
      <w:marRight w:val="0"/>
      <w:marTop w:val="0"/>
      <w:marBottom w:val="0"/>
      <w:divBdr>
        <w:top w:val="none" w:sz="0" w:space="0" w:color="auto"/>
        <w:left w:val="none" w:sz="0" w:space="0" w:color="auto"/>
        <w:bottom w:val="none" w:sz="0" w:space="0" w:color="auto"/>
        <w:right w:val="none" w:sz="0" w:space="0" w:color="auto"/>
      </w:divBdr>
    </w:div>
    <w:div w:id="222252336">
      <w:bodyDiv w:val="1"/>
      <w:marLeft w:val="0"/>
      <w:marRight w:val="0"/>
      <w:marTop w:val="0"/>
      <w:marBottom w:val="0"/>
      <w:divBdr>
        <w:top w:val="none" w:sz="0" w:space="0" w:color="auto"/>
        <w:left w:val="none" w:sz="0" w:space="0" w:color="auto"/>
        <w:bottom w:val="none" w:sz="0" w:space="0" w:color="auto"/>
        <w:right w:val="none" w:sz="0" w:space="0" w:color="auto"/>
      </w:divBdr>
    </w:div>
    <w:div w:id="240455778">
      <w:bodyDiv w:val="1"/>
      <w:marLeft w:val="0"/>
      <w:marRight w:val="0"/>
      <w:marTop w:val="0"/>
      <w:marBottom w:val="0"/>
      <w:divBdr>
        <w:top w:val="none" w:sz="0" w:space="0" w:color="auto"/>
        <w:left w:val="none" w:sz="0" w:space="0" w:color="auto"/>
        <w:bottom w:val="none" w:sz="0" w:space="0" w:color="auto"/>
        <w:right w:val="none" w:sz="0" w:space="0" w:color="auto"/>
      </w:divBdr>
    </w:div>
    <w:div w:id="254017947">
      <w:bodyDiv w:val="1"/>
      <w:marLeft w:val="0"/>
      <w:marRight w:val="0"/>
      <w:marTop w:val="0"/>
      <w:marBottom w:val="0"/>
      <w:divBdr>
        <w:top w:val="none" w:sz="0" w:space="0" w:color="auto"/>
        <w:left w:val="none" w:sz="0" w:space="0" w:color="auto"/>
        <w:bottom w:val="none" w:sz="0" w:space="0" w:color="auto"/>
        <w:right w:val="none" w:sz="0" w:space="0" w:color="auto"/>
      </w:divBdr>
    </w:div>
    <w:div w:id="312953425">
      <w:bodyDiv w:val="1"/>
      <w:marLeft w:val="0"/>
      <w:marRight w:val="0"/>
      <w:marTop w:val="0"/>
      <w:marBottom w:val="0"/>
      <w:divBdr>
        <w:top w:val="none" w:sz="0" w:space="0" w:color="auto"/>
        <w:left w:val="none" w:sz="0" w:space="0" w:color="auto"/>
        <w:bottom w:val="none" w:sz="0" w:space="0" w:color="auto"/>
        <w:right w:val="none" w:sz="0" w:space="0" w:color="auto"/>
      </w:divBdr>
    </w:div>
    <w:div w:id="321353816">
      <w:bodyDiv w:val="1"/>
      <w:marLeft w:val="0"/>
      <w:marRight w:val="0"/>
      <w:marTop w:val="0"/>
      <w:marBottom w:val="0"/>
      <w:divBdr>
        <w:top w:val="none" w:sz="0" w:space="0" w:color="auto"/>
        <w:left w:val="none" w:sz="0" w:space="0" w:color="auto"/>
        <w:bottom w:val="none" w:sz="0" w:space="0" w:color="auto"/>
        <w:right w:val="none" w:sz="0" w:space="0" w:color="auto"/>
      </w:divBdr>
    </w:div>
    <w:div w:id="327175767">
      <w:bodyDiv w:val="1"/>
      <w:marLeft w:val="0"/>
      <w:marRight w:val="0"/>
      <w:marTop w:val="0"/>
      <w:marBottom w:val="0"/>
      <w:divBdr>
        <w:top w:val="none" w:sz="0" w:space="0" w:color="auto"/>
        <w:left w:val="none" w:sz="0" w:space="0" w:color="auto"/>
        <w:bottom w:val="none" w:sz="0" w:space="0" w:color="auto"/>
        <w:right w:val="none" w:sz="0" w:space="0" w:color="auto"/>
      </w:divBdr>
    </w:div>
    <w:div w:id="374235234">
      <w:bodyDiv w:val="1"/>
      <w:marLeft w:val="0"/>
      <w:marRight w:val="0"/>
      <w:marTop w:val="0"/>
      <w:marBottom w:val="0"/>
      <w:divBdr>
        <w:top w:val="none" w:sz="0" w:space="0" w:color="auto"/>
        <w:left w:val="none" w:sz="0" w:space="0" w:color="auto"/>
        <w:bottom w:val="none" w:sz="0" w:space="0" w:color="auto"/>
        <w:right w:val="none" w:sz="0" w:space="0" w:color="auto"/>
      </w:divBdr>
    </w:div>
    <w:div w:id="425152790">
      <w:bodyDiv w:val="1"/>
      <w:marLeft w:val="0"/>
      <w:marRight w:val="0"/>
      <w:marTop w:val="0"/>
      <w:marBottom w:val="0"/>
      <w:divBdr>
        <w:top w:val="none" w:sz="0" w:space="0" w:color="auto"/>
        <w:left w:val="none" w:sz="0" w:space="0" w:color="auto"/>
        <w:bottom w:val="none" w:sz="0" w:space="0" w:color="auto"/>
        <w:right w:val="none" w:sz="0" w:space="0" w:color="auto"/>
      </w:divBdr>
    </w:div>
    <w:div w:id="585648154">
      <w:bodyDiv w:val="1"/>
      <w:marLeft w:val="0"/>
      <w:marRight w:val="0"/>
      <w:marTop w:val="0"/>
      <w:marBottom w:val="0"/>
      <w:divBdr>
        <w:top w:val="none" w:sz="0" w:space="0" w:color="auto"/>
        <w:left w:val="none" w:sz="0" w:space="0" w:color="auto"/>
        <w:bottom w:val="none" w:sz="0" w:space="0" w:color="auto"/>
        <w:right w:val="none" w:sz="0" w:space="0" w:color="auto"/>
      </w:divBdr>
    </w:div>
    <w:div w:id="601839918">
      <w:bodyDiv w:val="1"/>
      <w:marLeft w:val="0"/>
      <w:marRight w:val="0"/>
      <w:marTop w:val="0"/>
      <w:marBottom w:val="0"/>
      <w:divBdr>
        <w:top w:val="none" w:sz="0" w:space="0" w:color="auto"/>
        <w:left w:val="none" w:sz="0" w:space="0" w:color="auto"/>
        <w:bottom w:val="none" w:sz="0" w:space="0" w:color="auto"/>
        <w:right w:val="none" w:sz="0" w:space="0" w:color="auto"/>
      </w:divBdr>
    </w:div>
    <w:div w:id="627779705">
      <w:bodyDiv w:val="1"/>
      <w:marLeft w:val="0"/>
      <w:marRight w:val="0"/>
      <w:marTop w:val="0"/>
      <w:marBottom w:val="0"/>
      <w:divBdr>
        <w:top w:val="none" w:sz="0" w:space="0" w:color="auto"/>
        <w:left w:val="none" w:sz="0" w:space="0" w:color="auto"/>
        <w:bottom w:val="none" w:sz="0" w:space="0" w:color="auto"/>
        <w:right w:val="none" w:sz="0" w:space="0" w:color="auto"/>
      </w:divBdr>
    </w:div>
    <w:div w:id="671100905">
      <w:bodyDiv w:val="1"/>
      <w:marLeft w:val="0"/>
      <w:marRight w:val="0"/>
      <w:marTop w:val="0"/>
      <w:marBottom w:val="0"/>
      <w:divBdr>
        <w:top w:val="none" w:sz="0" w:space="0" w:color="auto"/>
        <w:left w:val="none" w:sz="0" w:space="0" w:color="auto"/>
        <w:bottom w:val="none" w:sz="0" w:space="0" w:color="auto"/>
        <w:right w:val="none" w:sz="0" w:space="0" w:color="auto"/>
      </w:divBdr>
    </w:div>
    <w:div w:id="722406850">
      <w:bodyDiv w:val="1"/>
      <w:marLeft w:val="0"/>
      <w:marRight w:val="0"/>
      <w:marTop w:val="0"/>
      <w:marBottom w:val="0"/>
      <w:divBdr>
        <w:top w:val="none" w:sz="0" w:space="0" w:color="auto"/>
        <w:left w:val="none" w:sz="0" w:space="0" w:color="auto"/>
        <w:bottom w:val="none" w:sz="0" w:space="0" w:color="auto"/>
        <w:right w:val="none" w:sz="0" w:space="0" w:color="auto"/>
      </w:divBdr>
      <w:divsChild>
        <w:div w:id="1171143855">
          <w:marLeft w:val="0"/>
          <w:marRight w:val="0"/>
          <w:marTop w:val="0"/>
          <w:marBottom w:val="0"/>
          <w:divBdr>
            <w:top w:val="none" w:sz="0" w:space="0" w:color="auto"/>
            <w:left w:val="none" w:sz="0" w:space="0" w:color="auto"/>
            <w:bottom w:val="none" w:sz="0" w:space="0" w:color="auto"/>
            <w:right w:val="none" w:sz="0" w:space="0" w:color="auto"/>
          </w:divBdr>
          <w:divsChild>
            <w:div w:id="23960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930452">
      <w:bodyDiv w:val="1"/>
      <w:marLeft w:val="0"/>
      <w:marRight w:val="0"/>
      <w:marTop w:val="0"/>
      <w:marBottom w:val="0"/>
      <w:divBdr>
        <w:top w:val="none" w:sz="0" w:space="0" w:color="auto"/>
        <w:left w:val="none" w:sz="0" w:space="0" w:color="auto"/>
        <w:bottom w:val="none" w:sz="0" w:space="0" w:color="auto"/>
        <w:right w:val="none" w:sz="0" w:space="0" w:color="auto"/>
      </w:divBdr>
    </w:div>
    <w:div w:id="849174558">
      <w:bodyDiv w:val="1"/>
      <w:marLeft w:val="0"/>
      <w:marRight w:val="0"/>
      <w:marTop w:val="0"/>
      <w:marBottom w:val="0"/>
      <w:divBdr>
        <w:top w:val="none" w:sz="0" w:space="0" w:color="auto"/>
        <w:left w:val="none" w:sz="0" w:space="0" w:color="auto"/>
        <w:bottom w:val="none" w:sz="0" w:space="0" w:color="auto"/>
        <w:right w:val="none" w:sz="0" w:space="0" w:color="auto"/>
      </w:divBdr>
    </w:div>
    <w:div w:id="916863720">
      <w:bodyDiv w:val="1"/>
      <w:marLeft w:val="0"/>
      <w:marRight w:val="0"/>
      <w:marTop w:val="0"/>
      <w:marBottom w:val="0"/>
      <w:divBdr>
        <w:top w:val="none" w:sz="0" w:space="0" w:color="auto"/>
        <w:left w:val="none" w:sz="0" w:space="0" w:color="auto"/>
        <w:bottom w:val="none" w:sz="0" w:space="0" w:color="auto"/>
        <w:right w:val="none" w:sz="0" w:space="0" w:color="auto"/>
      </w:divBdr>
    </w:div>
    <w:div w:id="950012850">
      <w:bodyDiv w:val="1"/>
      <w:marLeft w:val="0"/>
      <w:marRight w:val="0"/>
      <w:marTop w:val="0"/>
      <w:marBottom w:val="0"/>
      <w:divBdr>
        <w:top w:val="none" w:sz="0" w:space="0" w:color="auto"/>
        <w:left w:val="none" w:sz="0" w:space="0" w:color="auto"/>
        <w:bottom w:val="none" w:sz="0" w:space="0" w:color="auto"/>
        <w:right w:val="none" w:sz="0" w:space="0" w:color="auto"/>
      </w:divBdr>
    </w:div>
    <w:div w:id="1068528323">
      <w:bodyDiv w:val="1"/>
      <w:marLeft w:val="0"/>
      <w:marRight w:val="0"/>
      <w:marTop w:val="0"/>
      <w:marBottom w:val="0"/>
      <w:divBdr>
        <w:top w:val="none" w:sz="0" w:space="0" w:color="auto"/>
        <w:left w:val="none" w:sz="0" w:space="0" w:color="auto"/>
        <w:bottom w:val="none" w:sz="0" w:space="0" w:color="auto"/>
        <w:right w:val="none" w:sz="0" w:space="0" w:color="auto"/>
      </w:divBdr>
    </w:div>
    <w:div w:id="1076779811">
      <w:bodyDiv w:val="1"/>
      <w:marLeft w:val="0"/>
      <w:marRight w:val="0"/>
      <w:marTop w:val="0"/>
      <w:marBottom w:val="0"/>
      <w:divBdr>
        <w:top w:val="none" w:sz="0" w:space="0" w:color="auto"/>
        <w:left w:val="none" w:sz="0" w:space="0" w:color="auto"/>
        <w:bottom w:val="none" w:sz="0" w:space="0" w:color="auto"/>
        <w:right w:val="none" w:sz="0" w:space="0" w:color="auto"/>
      </w:divBdr>
    </w:div>
    <w:div w:id="1077285554">
      <w:bodyDiv w:val="1"/>
      <w:marLeft w:val="0"/>
      <w:marRight w:val="0"/>
      <w:marTop w:val="0"/>
      <w:marBottom w:val="0"/>
      <w:divBdr>
        <w:top w:val="none" w:sz="0" w:space="0" w:color="auto"/>
        <w:left w:val="none" w:sz="0" w:space="0" w:color="auto"/>
        <w:bottom w:val="none" w:sz="0" w:space="0" w:color="auto"/>
        <w:right w:val="none" w:sz="0" w:space="0" w:color="auto"/>
      </w:divBdr>
    </w:div>
    <w:div w:id="1143043095">
      <w:bodyDiv w:val="1"/>
      <w:marLeft w:val="0"/>
      <w:marRight w:val="0"/>
      <w:marTop w:val="0"/>
      <w:marBottom w:val="0"/>
      <w:divBdr>
        <w:top w:val="none" w:sz="0" w:space="0" w:color="auto"/>
        <w:left w:val="none" w:sz="0" w:space="0" w:color="auto"/>
        <w:bottom w:val="none" w:sz="0" w:space="0" w:color="auto"/>
        <w:right w:val="none" w:sz="0" w:space="0" w:color="auto"/>
      </w:divBdr>
    </w:div>
    <w:div w:id="1157107492">
      <w:bodyDiv w:val="1"/>
      <w:marLeft w:val="0"/>
      <w:marRight w:val="0"/>
      <w:marTop w:val="0"/>
      <w:marBottom w:val="0"/>
      <w:divBdr>
        <w:top w:val="none" w:sz="0" w:space="0" w:color="auto"/>
        <w:left w:val="none" w:sz="0" w:space="0" w:color="auto"/>
        <w:bottom w:val="none" w:sz="0" w:space="0" w:color="auto"/>
        <w:right w:val="none" w:sz="0" w:space="0" w:color="auto"/>
      </w:divBdr>
    </w:div>
    <w:div w:id="1181428739">
      <w:bodyDiv w:val="1"/>
      <w:marLeft w:val="0"/>
      <w:marRight w:val="0"/>
      <w:marTop w:val="0"/>
      <w:marBottom w:val="0"/>
      <w:divBdr>
        <w:top w:val="none" w:sz="0" w:space="0" w:color="auto"/>
        <w:left w:val="none" w:sz="0" w:space="0" w:color="auto"/>
        <w:bottom w:val="none" w:sz="0" w:space="0" w:color="auto"/>
        <w:right w:val="none" w:sz="0" w:space="0" w:color="auto"/>
      </w:divBdr>
    </w:div>
    <w:div w:id="1205869221">
      <w:bodyDiv w:val="1"/>
      <w:marLeft w:val="0"/>
      <w:marRight w:val="0"/>
      <w:marTop w:val="0"/>
      <w:marBottom w:val="0"/>
      <w:divBdr>
        <w:top w:val="none" w:sz="0" w:space="0" w:color="auto"/>
        <w:left w:val="none" w:sz="0" w:space="0" w:color="auto"/>
        <w:bottom w:val="none" w:sz="0" w:space="0" w:color="auto"/>
        <w:right w:val="none" w:sz="0" w:space="0" w:color="auto"/>
      </w:divBdr>
    </w:div>
    <w:div w:id="1251769409">
      <w:bodyDiv w:val="1"/>
      <w:marLeft w:val="0"/>
      <w:marRight w:val="0"/>
      <w:marTop w:val="0"/>
      <w:marBottom w:val="0"/>
      <w:divBdr>
        <w:top w:val="none" w:sz="0" w:space="0" w:color="auto"/>
        <w:left w:val="none" w:sz="0" w:space="0" w:color="auto"/>
        <w:bottom w:val="none" w:sz="0" w:space="0" w:color="auto"/>
        <w:right w:val="none" w:sz="0" w:space="0" w:color="auto"/>
      </w:divBdr>
    </w:div>
    <w:div w:id="1267225331">
      <w:bodyDiv w:val="1"/>
      <w:marLeft w:val="0"/>
      <w:marRight w:val="0"/>
      <w:marTop w:val="0"/>
      <w:marBottom w:val="0"/>
      <w:divBdr>
        <w:top w:val="none" w:sz="0" w:space="0" w:color="auto"/>
        <w:left w:val="none" w:sz="0" w:space="0" w:color="auto"/>
        <w:bottom w:val="none" w:sz="0" w:space="0" w:color="auto"/>
        <w:right w:val="none" w:sz="0" w:space="0" w:color="auto"/>
      </w:divBdr>
    </w:div>
    <w:div w:id="1305546728">
      <w:bodyDiv w:val="1"/>
      <w:marLeft w:val="0"/>
      <w:marRight w:val="0"/>
      <w:marTop w:val="0"/>
      <w:marBottom w:val="0"/>
      <w:divBdr>
        <w:top w:val="none" w:sz="0" w:space="0" w:color="auto"/>
        <w:left w:val="none" w:sz="0" w:space="0" w:color="auto"/>
        <w:bottom w:val="none" w:sz="0" w:space="0" w:color="auto"/>
        <w:right w:val="none" w:sz="0" w:space="0" w:color="auto"/>
      </w:divBdr>
    </w:div>
    <w:div w:id="1322275807">
      <w:bodyDiv w:val="1"/>
      <w:marLeft w:val="0"/>
      <w:marRight w:val="0"/>
      <w:marTop w:val="0"/>
      <w:marBottom w:val="0"/>
      <w:divBdr>
        <w:top w:val="none" w:sz="0" w:space="0" w:color="auto"/>
        <w:left w:val="none" w:sz="0" w:space="0" w:color="auto"/>
        <w:bottom w:val="none" w:sz="0" w:space="0" w:color="auto"/>
        <w:right w:val="none" w:sz="0" w:space="0" w:color="auto"/>
      </w:divBdr>
    </w:div>
    <w:div w:id="1330597168">
      <w:bodyDiv w:val="1"/>
      <w:marLeft w:val="0"/>
      <w:marRight w:val="0"/>
      <w:marTop w:val="0"/>
      <w:marBottom w:val="0"/>
      <w:divBdr>
        <w:top w:val="none" w:sz="0" w:space="0" w:color="auto"/>
        <w:left w:val="none" w:sz="0" w:space="0" w:color="auto"/>
        <w:bottom w:val="none" w:sz="0" w:space="0" w:color="auto"/>
        <w:right w:val="none" w:sz="0" w:space="0" w:color="auto"/>
      </w:divBdr>
    </w:div>
    <w:div w:id="1339233944">
      <w:bodyDiv w:val="1"/>
      <w:marLeft w:val="0"/>
      <w:marRight w:val="0"/>
      <w:marTop w:val="0"/>
      <w:marBottom w:val="0"/>
      <w:divBdr>
        <w:top w:val="none" w:sz="0" w:space="0" w:color="auto"/>
        <w:left w:val="none" w:sz="0" w:space="0" w:color="auto"/>
        <w:bottom w:val="none" w:sz="0" w:space="0" w:color="auto"/>
        <w:right w:val="none" w:sz="0" w:space="0" w:color="auto"/>
      </w:divBdr>
    </w:div>
    <w:div w:id="1514881662">
      <w:bodyDiv w:val="1"/>
      <w:marLeft w:val="0"/>
      <w:marRight w:val="0"/>
      <w:marTop w:val="0"/>
      <w:marBottom w:val="0"/>
      <w:divBdr>
        <w:top w:val="none" w:sz="0" w:space="0" w:color="auto"/>
        <w:left w:val="none" w:sz="0" w:space="0" w:color="auto"/>
        <w:bottom w:val="none" w:sz="0" w:space="0" w:color="auto"/>
        <w:right w:val="none" w:sz="0" w:space="0" w:color="auto"/>
      </w:divBdr>
    </w:div>
    <w:div w:id="1560045918">
      <w:bodyDiv w:val="1"/>
      <w:marLeft w:val="0"/>
      <w:marRight w:val="0"/>
      <w:marTop w:val="0"/>
      <w:marBottom w:val="0"/>
      <w:divBdr>
        <w:top w:val="none" w:sz="0" w:space="0" w:color="auto"/>
        <w:left w:val="none" w:sz="0" w:space="0" w:color="auto"/>
        <w:bottom w:val="none" w:sz="0" w:space="0" w:color="auto"/>
        <w:right w:val="none" w:sz="0" w:space="0" w:color="auto"/>
      </w:divBdr>
    </w:div>
    <w:div w:id="1571380370">
      <w:bodyDiv w:val="1"/>
      <w:marLeft w:val="0"/>
      <w:marRight w:val="0"/>
      <w:marTop w:val="0"/>
      <w:marBottom w:val="0"/>
      <w:divBdr>
        <w:top w:val="none" w:sz="0" w:space="0" w:color="auto"/>
        <w:left w:val="none" w:sz="0" w:space="0" w:color="auto"/>
        <w:bottom w:val="none" w:sz="0" w:space="0" w:color="auto"/>
        <w:right w:val="none" w:sz="0" w:space="0" w:color="auto"/>
      </w:divBdr>
    </w:div>
    <w:div w:id="1583222796">
      <w:bodyDiv w:val="1"/>
      <w:marLeft w:val="0"/>
      <w:marRight w:val="0"/>
      <w:marTop w:val="0"/>
      <w:marBottom w:val="0"/>
      <w:divBdr>
        <w:top w:val="none" w:sz="0" w:space="0" w:color="auto"/>
        <w:left w:val="none" w:sz="0" w:space="0" w:color="auto"/>
        <w:bottom w:val="none" w:sz="0" w:space="0" w:color="auto"/>
        <w:right w:val="none" w:sz="0" w:space="0" w:color="auto"/>
      </w:divBdr>
    </w:div>
    <w:div w:id="1628272771">
      <w:bodyDiv w:val="1"/>
      <w:marLeft w:val="0"/>
      <w:marRight w:val="0"/>
      <w:marTop w:val="0"/>
      <w:marBottom w:val="0"/>
      <w:divBdr>
        <w:top w:val="none" w:sz="0" w:space="0" w:color="auto"/>
        <w:left w:val="none" w:sz="0" w:space="0" w:color="auto"/>
        <w:bottom w:val="none" w:sz="0" w:space="0" w:color="auto"/>
        <w:right w:val="none" w:sz="0" w:space="0" w:color="auto"/>
      </w:divBdr>
    </w:div>
    <w:div w:id="1668898144">
      <w:bodyDiv w:val="1"/>
      <w:marLeft w:val="0"/>
      <w:marRight w:val="0"/>
      <w:marTop w:val="0"/>
      <w:marBottom w:val="0"/>
      <w:divBdr>
        <w:top w:val="none" w:sz="0" w:space="0" w:color="auto"/>
        <w:left w:val="none" w:sz="0" w:space="0" w:color="auto"/>
        <w:bottom w:val="none" w:sz="0" w:space="0" w:color="auto"/>
        <w:right w:val="none" w:sz="0" w:space="0" w:color="auto"/>
      </w:divBdr>
    </w:div>
    <w:div w:id="1723284692">
      <w:bodyDiv w:val="1"/>
      <w:marLeft w:val="0"/>
      <w:marRight w:val="0"/>
      <w:marTop w:val="0"/>
      <w:marBottom w:val="0"/>
      <w:divBdr>
        <w:top w:val="none" w:sz="0" w:space="0" w:color="auto"/>
        <w:left w:val="none" w:sz="0" w:space="0" w:color="auto"/>
        <w:bottom w:val="none" w:sz="0" w:space="0" w:color="auto"/>
        <w:right w:val="none" w:sz="0" w:space="0" w:color="auto"/>
      </w:divBdr>
    </w:div>
    <w:div w:id="1748960245">
      <w:bodyDiv w:val="1"/>
      <w:marLeft w:val="0"/>
      <w:marRight w:val="0"/>
      <w:marTop w:val="0"/>
      <w:marBottom w:val="0"/>
      <w:divBdr>
        <w:top w:val="none" w:sz="0" w:space="0" w:color="auto"/>
        <w:left w:val="none" w:sz="0" w:space="0" w:color="auto"/>
        <w:bottom w:val="none" w:sz="0" w:space="0" w:color="auto"/>
        <w:right w:val="none" w:sz="0" w:space="0" w:color="auto"/>
      </w:divBdr>
    </w:div>
    <w:div w:id="1758752006">
      <w:bodyDiv w:val="1"/>
      <w:marLeft w:val="0"/>
      <w:marRight w:val="0"/>
      <w:marTop w:val="0"/>
      <w:marBottom w:val="0"/>
      <w:divBdr>
        <w:top w:val="none" w:sz="0" w:space="0" w:color="auto"/>
        <w:left w:val="none" w:sz="0" w:space="0" w:color="auto"/>
        <w:bottom w:val="none" w:sz="0" w:space="0" w:color="auto"/>
        <w:right w:val="none" w:sz="0" w:space="0" w:color="auto"/>
      </w:divBdr>
      <w:divsChild>
        <w:div w:id="274364361">
          <w:marLeft w:val="0"/>
          <w:marRight w:val="0"/>
          <w:marTop w:val="0"/>
          <w:marBottom w:val="0"/>
          <w:divBdr>
            <w:top w:val="none" w:sz="0" w:space="0" w:color="auto"/>
            <w:left w:val="none" w:sz="0" w:space="0" w:color="auto"/>
            <w:bottom w:val="none" w:sz="0" w:space="0" w:color="auto"/>
            <w:right w:val="none" w:sz="0" w:space="0" w:color="auto"/>
          </w:divBdr>
          <w:divsChild>
            <w:div w:id="7420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46778">
      <w:bodyDiv w:val="1"/>
      <w:marLeft w:val="0"/>
      <w:marRight w:val="0"/>
      <w:marTop w:val="0"/>
      <w:marBottom w:val="0"/>
      <w:divBdr>
        <w:top w:val="none" w:sz="0" w:space="0" w:color="auto"/>
        <w:left w:val="none" w:sz="0" w:space="0" w:color="auto"/>
        <w:bottom w:val="none" w:sz="0" w:space="0" w:color="auto"/>
        <w:right w:val="none" w:sz="0" w:space="0" w:color="auto"/>
      </w:divBdr>
    </w:div>
    <w:div w:id="1884555924">
      <w:bodyDiv w:val="1"/>
      <w:marLeft w:val="0"/>
      <w:marRight w:val="0"/>
      <w:marTop w:val="0"/>
      <w:marBottom w:val="0"/>
      <w:divBdr>
        <w:top w:val="none" w:sz="0" w:space="0" w:color="auto"/>
        <w:left w:val="none" w:sz="0" w:space="0" w:color="auto"/>
        <w:bottom w:val="none" w:sz="0" w:space="0" w:color="auto"/>
        <w:right w:val="none" w:sz="0" w:space="0" w:color="auto"/>
      </w:divBdr>
    </w:div>
    <w:div w:id="1920099059">
      <w:bodyDiv w:val="1"/>
      <w:marLeft w:val="0"/>
      <w:marRight w:val="0"/>
      <w:marTop w:val="0"/>
      <w:marBottom w:val="0"/>
      <w:divBdr>
        <w:top w:val="none" w:sz="0" w:space="0" w:color="auto"/>
        <w:left w:val="none" w:sz="0" w:space="0" w:color="auto"/>
        <w:bottom w:val="none" w:sz="0" w:space="0" w:color="auto"/>
        <w:right w:val="none" w:sz="0" w:space="0" w:color="auto"/>
      </w:divBdr>
    </w:div>
    <w:div w:id="1950890780">
      <w:bodyDiv w:val="1"/>
      <w:marLeft w:val="0"/>
      <w:marRight w:val="0"/>
      <w:marTop w:val="0"/>
      <w:marBottom w:val="0"/>
      <w:divBdr>
        <w:top w:val="none" w:sz="0" w:space="0" w:color="auto"/>
        <w:left w:val="none" w:sz="0" w:space="0" w:color="auto"/>
        <w:bottom w:val="none" w:sz="0" w:space="0" w:color="auto"/>
        <w:right w:val="none" w:sz="0" w:space="0" w:color="auto"/>
      </w:divBdr>
    </w:div>
    <w:div w:id="2009821980">
      <w:bodyDiv w:val="1"/>
      <w:marLeft w:val="0"/>
      <w:marRight w:val="0"/>
      <w:marTop w:val="0"/>
      <w:marBottom w:val="0"/>
      <w:divBdr>
        <w:top w:val="none" w:sz="0" w:space="0" w:color="auto"/>
        <w:left w:val="none" w:sz="0" w:space="0" w:color="auto"/>
        <w:bottom w:val="none" w:sz="0" w:space="0" w:color="auto"/>
        <w:right w:val="none" w:sz="0" w:space="0" w:color="auto"/>
      </w:divBdr>
    </w:div>
    <w:div w:id="2041316612">
      <w:bodyDiv w:val="1"/>
      <w:marLeft w:val="0"/>
      <w:marRight w:val="0"/>
      <w:marTop w:val="0"/>
      <w:marBottom w:val="0"/>
      <w:divBdr>
        <w:top w:val="none" w:sz="0" w:space="0" w:color="auto"/>
        <w:left w:val="none" w:sz="0" w:space="0" w:color="auto"/>
        <w:bottom w:val="none" w:sz="0" w:space="0" w:color="auto"/>
        <w:right w:val="none" w:sz="0" w:space="0" w:color="auto"/>
      </w:divBdr>
    </w:div>
    <w:div w:id="2102220534">
      <w:bodyDiv w:val="1"/>
      <w:marLeft w:val="0"/>
      <w:marRight w:val="0"/>
      <w:marTop w:val="0"/>
      <w:marBottom w:val="0"/>
      <w:divBdr>
        <w:top w:val="none" w:sz="0" w:space="0" w:color="auto"/>
        <w:left w:val="none" w:sz="0" w:space="0" w:color="auto"/>
        <w:bottom w:val="none" w:sz="0" w:space="0" w:color="auto"/>
        <w:right w:val="none" w:sz="0" w:space="0" w:color="auto"/>
      </w:divBdr>
    </w:div>
    <w:div w:id="211748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878DF2-307A-419B-8903-EB63D5720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9</Pages>
  <Words>1845</Words>
  <Characters>10521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 Patel</dc:creator>
  <cp:keywords/>
  <dc:description/>
  <cp:lastModifiedBy>Kenal Patel</cp:lastModifiedBy>
  <cp:revision>17</cp:revision>
  <dcterms:created xsi:type="dcterms:W3CDTF">2025-05-15T13:10:00Z</dcterms:created>
  <dcterms:modified xsi:type="dcterms:W3CDTF">2025-05-21T11:22:00Z</dcterms:modified>
</cp:coreProperties>
</file>