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497A3C01" w:rsidR="00C57C38" w:rsidRPr="00C57C38" w:rsidRDefault="00C57C38" w:rsidP="00C57C38">
      <w:bookmarkStart w:id="0" w:name="_Toc172379489"/>
      <w:bookmarkStart w:id="1" w:name="_Toc172379516"/>
      <w:bookmarkStart w:id="2" w:name="_Toc172379202"/>
      <w:r>
        <w:rPr>
          <w:rFonts w:ascii="Bell MT" w:hAnsi="Bell MT"/>
          <w:noProof/>
          <w:color w:val="FF9933"/>
        </w:rPr>
        <w:drawing>
          <wp:anchor distT="0" distB="0" distL="114300" distR="114300" simplePos="0" relativeHeight="251660288" behindDoc="0" locked="0" layoutInCell="1" allowOverlap="1" wp14:anchorId="7D1AD3DD" wp14:editId="40A93EFE">
            <wp:simplePos x="0" y="0"/>
            <wp:positionH relativeFrom="margin">
              <wp:posOffset>-930729</wp:posOffset>
            </wp:positionH>
            <wp:positionV relativeFrom="paragraph">
              <wp:posOffset>-1454173</wp:posOffset>
            </wp:positionV>
            <wp:extent cx="7595232" cy="10705048"/>
            <wp:effectExtent l="0" t="0" r="6350" b="1270"/>
            <wp:wrapNone/>
            <wp:docPr id="14698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438"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595232" cy="10705048"/>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30E17CD3" w14:textId="484CE857" w:rsidR="00C57C38" w:rsidRPr="00C57C38" w:rsidRDefault="00C57C38" w:rsidP="00C57C38">
      <w:r>
        <w:br w:type="column"/>
      </w:r>
      <w:bookmarkStart w:id="3"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897122" w:rsidRDefault="00C57C38" w:rsidP="00C57C38">
          <w:pPr>
            <w:pStyle w:val="TOCHeading"/>
            <w:jc w:val="center"/>
            <w:rPr>
              <w:rFonts w:ascii="Bell MT" w:hAnsi="Bell MT"/>
              <w:sz w:val="32"/>
              <w:szCs w:val="32"/>
            </w:rPr>
          </w:pPr>
          <w:r w:rsidRPr="00897122">
            <w:rPr>
              <w:rFonts w:ascii="Bell MT" w:hAnsi="Bell MT"/>
              <w:sz w:val="32"/>
              <w:szCs w:val="32"/>
            </w:rPr>
            <w:t>Table Of Contents</w:t>
          </w:r>
        </w:p>
        <w:p w14:paraId="3E1AA618" w14:textId="77777777" w:rsidR="00C57C38" w:rsidRPr="00851BC2" w:rsidRDefault="00C57C38" w:rsidP="00851BC2">
          <w:pPr>
            <w:ind w:left="426" w:hanging="426"/>
            <w:jc w:val="both"/>
            <w:rPr>
              <w:rFonts w:ascii="Bell MT" w:hAnsi="Bell MT"/>
              <w:sz w:val="28"/>
              <w:szCs w:val="28"/>
            </w:rPr>
          </w:pPr>
        </w:p>
        <w:p w14:paraId="16AE9769" w14:textId="09BB9760" w:rsidR="00EC6BAC" w:rsidRPr="00EC6BAC" w:rsidRDefault="00C57C38">
          <w:pPr>
            <w:pStyle w:val="TOC1"/>
            <w:rPr>
              <w:rFonts w:asciiTheme="minorHAnsi" w:eastAsiaTheme="minorEastAsia" w:hAnsiTheme="minorHAnsi" w:cstheme="minorBidi"/>
              <w:noProof/>
              <w:kern w:val="2"/>
              <w:sz w:val="22"/>
              <w:szCs w:val="22"/>
              <w:lang w:bidi="gu-IN"/>
              <w14:ligatures w14:val="standardContextual"/>
            </w:rPr>
          </w:pPr>
          <w:r w:rsidRPr="00851BC2">
            <w:rPr>
              <w:rFonts w:ascii="Bell MT" w:hAnsi="Bell MT"/>
              <w:sz w:val="28"/>
              <w:szCs w:val="28"/>
            </w:rPr>
            <w:fldChar w:fldCharType="begin"/>
          </w:r>
          <w:r w:rsidRPr="00851BC2">
            <w:rPr>
              <w:rFonts w:ascii="Bell MT" w:hAnsi="Bell MT"/>
              <w:sz w:val="28"/>
              <w:szCs w:val="28"/>
            </w:rPr>
            <w:instrText xml:space="preserve"> TOC \o "1-3" \h \z \u </w:instrText>
          </w:r>
          <w:r w:rsidRPr="00851BC2">
            <w:rPr>
              <w:rFonts w:ascii="Bell MT" w:hAnsi="Bell MT"/>
              <w:sz w:val="28"/>
              <w:szCs w:val="28"/>
            </w:rPr>
            <w:fldChar w:fldCharType="separate"/>
          </w:r>
          <w:hyperlink w:anchor="_Toc173156832" w:history="1">
            <w:r w:rsidR="00EC6BAC" w:rsidRPr="00EC6BAC">
              <w:rPr>
                <w:rStyle w:val="Hyperlink"/>
                <w:rFonts w:ascii="Bell MT" w:hAnsi="Bell MT"/>
                <w:noProof/>
              </w:rPr>
              <w:t>1.</w:t>
            </w:r>
            <w:r w:rsidR="00EC6BAC" w:rsidRPr="00EC6BAC">
              <w:rPr>
                <w:rFonts w:asciiTheme="minorHAnsi" w:eastAsiaTheme="minorEastAsia" w:hAnsiTheme="minorHAnsi" w:cstheme="minorBidi"/>
                <w:noProof/>
                <w:kern w:val="2"/>
                <w:sz w:val="22"/>
                <w:szCs w:val="22"/>
                <w:lang w:bidi="gu-IN"/>
                <w14:ligatures w14:val="standardContextual"/>
              </w:rPr>
              <w:tab/>
            </w:r>
            <w:r w:rsidR="00EC6BAC" w:rsidRPr="00EC6BAC">
              <w:rPr>
                <w:rStyle w:val="Hyperlink"/>
                <w:rFonts w:ascii="Bell MT" w:hAnsi="Bell MT"/>
                <w:noProof/>
              </w:rPr>
              <w:t>Why It Matters</w:t>
            </w:r>
            <w:r w:rsidR="00EC6BAC" w:rsidRPr="00EC6BAC">
              <w:rPr>
                <w:noProof/>
                <w:webHidden/>
              </w:rPr>
              <w:tab/>
            </w:r>
            <w:r w:rsidR="00EC6BAC" w:rsidRPr="00EC6BAC">
              <w:rPr>
                <w:noProof/>
                <w:webHidden/>
              </w:rPr>
              <w:fldChar w:fldCharType="begin"/>
            </w:r>
            <w:r w:rsidR="00EC6BAC" w:rsidRPr="00EC6BAC">
              <w:rPr>
                <w:noProof/>
                <w:webHidden/>
              </w:rPr>
              <w:instrText xml:space="preserve"> PAGEREF _Toc173156832 \h </w:instrText>
            </w:r>
            <w:r w:rsidR="00EC6BAC" w:rsidRPr="00EC6BAC">
              <w:rPr>
                <w:noProof/>
                <w:webHidden/>
              </w:rPr>
            </w:r>
            <w:r w:rsidR="00EC6BAC" w:rsidRPr="00EC6BAC">
              <w:rPr>
                <w:noProof/>
                <w:webHidden/>
              </w:rPr>
              <w:fldChar w:fldCharType="separate"/>
            </w:r>
            <w:r w:rsidR="00A8664B">
              <w:rPr>
                <w:noProof/>
                <w:webHidden/>
              </w:rPr>
              <w:t>3</w:t>
            </w:r>
            <w:r w:rsidR="00EC6BAC" w:rsidRPr="00EC6BAC">
              <w:rPr>
                <w:noProof/>
                <w:webHidden/>
              </w:rPr>
              <w:fldChar w:fldCharType="end"/>
            </w:r>
          </w:hyperlink>
        </w:p>
        <w:p w14:paraId="42F349CC" w14:textId="06A92DEA"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3" w:history="1">
            <w:r w:rsidRPr="00EC6BAC">
              <w:rPr>
                <w:rStyle w:val="Hyperlink"/>
                <w:rFonts w:ascii="Bell MT" w:hAnsi="Bell MT"/>
                <w:noProof/>
              </w:rPr>
              <w:t>2.</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The Ganges Jute Way</w:t>
            </w:r>
            <w:r w:rsidRPr="00EC6BAC">
              <w:rPr>
                <w:noProof/>
                <w:webHidden/>
              </w:rPr>
              <w:tab/>
            </w:r>
            <w:r w:rsidRPr="00EC6BAC">
              <w:rPr>
                <w:noProof/>
                <w:webHidden/>
              </w:rPr>
              <w:fldChar w:fldCharType="begin"/>
            </w:r>
            <w:r w:rsidRPr="00EC6BAC">
              <w:rPr>
                <w:noProof/>
                <w:webHidden/>
              </w:rPr>
              <w:instrText xml:space="preserve"> PAGEREF _Toc173156833 \h </w:instrText>
            </w:r>
            <w:r w:rsidRPr="00EC6BAC">
              <w:rPr>
                <w:noProof/>
                <w:webHidden/>
              </w:rPr>
            </w:r>
            <w:r w:rsidRPr="00EC6BAC">
              <w:rPr>
                <w:noProof/>
                <w:webHidden/>
              </w:rPr>
              <w:fldChar w:fldCharType="separate"/>
            </w:r>
            <w:r w:rsidR="00A8664B">
              <w:rPr>
                <w:noProof/>
                <w:webHidden/>
              </w:rPr>
              <w:t>3</w:t>
            </w:r>
            <w:r w:rsidRPr="00EC6BAC">
              <w:rPr>
                <w:noProof/>
                <w:webHidden/>
              </w:rPr>
              <w:fldChar w:fldCharType="end"/>
            </w:r>
          </w:hyperlink>
        </w:p>
        <w:p w14:paraId="0A62E8DC" w14:textId="4668522D"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4" w:history="1">
            <w:r w:rsidRPr="00EC6BAC">
              <w:rPr>
                <w:rStyle w:val="Hyperlink"/>
                <w:rFonts w:ascii="Bell MT" w:hAnsi="Bell MT"/>
                <w:noProof/>
              </w:rPr>
              <w:t>3.</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Scope</w:t>
            </w:r>
            <w:r w:rsidRPr="00EC6BAC">
              <w:rPr>
                <w:noProof/>
                <w:webHidden/>
              </w:rPr>
              <w:tab/>
            </w:r>
            <w:r w:rsidRPr="00EC6BAC">
              <w:rPr>
                <w:noProof/>
                <w:webHidden/>
              </w:rPr>
              <w:fldChar w:fldCharType="begin"/>
            </w:r>
            <w:r w:rsidRPr="00EC6BAC">
              <w:rPr>
                <w:noProof/>
                <w:webHidden/>
              </w:rPr>
              <w:instrText xml:space="preserve"> PAGEREF _Toc173156834 \h </w:instrText>
            </w:r>
            <w:r w:rsidRPr="00EC6BAC">
              <w:rPr>
                <w:noProof/>
                <w:webHidden/>
              </w:rPr>
            </w:r>
            <w:r w:rsidRPr="00EC6BAC">
              <w:rPr>
                <w:noProof/>
                <w:webHidden/>
              </w:rPr>
              <w:fldChar w:fldCharType="separate"/>
            </w:r>
            <w:r w:rsidR="00A8664B">
              <w:rPr>
                <w:noProof/>
                <w:webHidden/>
              </w:rPr>
              <w:t>3</w:t>
            </w:r>
            <w:r w:rsidRPr="00EC6BAC">
              <w:rPr>
                <w:noProof/>
                <w:webHidden/>
              </w:rPr>
              <w:fldChar w:fldCharType="end"/>
            </w:r>
          </w:hyperlink>
        </w:p>
        <w:p w14:paraId="0F8BF9EB" w14:textId="545FBB2B"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5" w:history="1">
            <w:r w:rsidRPr="00EC6BAC">
              <w:rPr>
                <w:rStyle w:val="Hyperlink"/>
                <w:rFonts w:ascii="Bell MT" w:hAnsi="Bell MT"/>
                <w:noProof/>
              </w:rPr>
              <w:t>4.</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What's Expected</w:t>
            </w:r>
            <w:r w:rsidRPr="00EC6BAC">
              <w:rPr>
                <w:noProof/>
                <w:webHidden/>
              </w:rPr>
              <w:tab/>
            </w:r>
            <w:r w:rsidRPr="00EC6BAC">
              <w:rPr>
                <w:noProof/>
                <w:webHidden/>
              </w:rPr>
              <w:fldChar w:fldCharType="begin"/>
            </w:r>
            <w:r w:rsidRPr="00EC6BAC">
              <w:rPr>
                <w:noProof/>
                <w:webHidden/>
              </w:rPr>
              <w:instrText xml:space="preserve"> PAGEREF _Toc173156835 \h </w:instrText>
            </w:r>
            <w:r w:rsidRPr="00EC6BAC">
              <w:rPr>
                <w:noProof/>
                <w:webHidden/>
              </w:rPr>
            </w:r>
            <w:r w:rsidRPr="00EC6BAC">
              <w:rPr>
                <w:noProof/>
                <w:webHidden/>
              </w:rPr>
              <w:fldChar w:fldCharType="separate"/>
            </w:r>
            <w:r w:rsidR="00A8664B">
              <w:rPr>
                <w:noProof/>
                <w:webHidden/>
              </w:rPr>
              <w:t>3</w:t>
            </w:r>
            <w:r w:rsidRPr="00EC6BAC">
              <w:rPr>
                <w:noProof/>
                <w:webHidden/>
              </w:rPr>
              <w:fldChar w:fldCharType="end"/>
            </w:r>
          </w:hyperlink>
        </w:p>
        <w:p w14:paraId="07FF767B" w14:textId="41A65994"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6" w:history="1">
            <w:r w:rsidRPr="00EC6BAC">
              <w:rPr>
                <w:rStyle w:val="Hyperlink"/>
                <w:rFonts w:ascii="Bell MT" w:hAnsi="Bell MT"/>
                <w:noProof/>
              </w:rPr>
              <w:t>5.</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Jute's Journey to Living Wage Excellence: A Ganges Jute Commitment</w:t>
            </w:r>
            <w:r w:rsidRPr="00EC6BAC">
              <w:rPr>
                <w:noProof/>
                <w:webHidden/>
              </w:rPr>
              <w:tab/>
            </w:r>
            <w:r w:rsidRPr="00EC6BAC">
              <w:rPr>
                <w:noProof/>
                <w:webHidden/>
              </w:rPr>
              <w:fldChar w:fldCharType="begin"/>
            </w:r>
            <w:r w:rsidRPr="00EC6BAC">
              <w:rPr>
                <w:noProof/>
                <w:webHidden/>
              </w:rPr>
              <w:instrText xml:space="preserve"> PAGEREF _Toc173156836 \h </w:instrText>
            </w:r>
            <w:r w:rsidRPr="00EC6BAC">
              <w:rPr>
                <w:noProof/>
                <w:webHidden/>
              </w:rPr>
            </w:r>
            <w:r w:rsidRPr="00EC6BAC">
              <w:rPr>
                <w:noProof/>
                <w:webHidden/>
              </w:rPr>
              <w:fldChar w:fldCharType="separate"/>
            </w:r>
            <w:r w:rsidR="00A8664B">
              <w:rPr>
                <w:noProof/>
                <w:webHidden/>
              </w:rPr>
              <w:t>4</w:t>
            </w:r>
            <w:r w:rsidRPr="00EC6BAC">
              <w:rPr>
                <w:noProof/>
                <w:webHidden/>
              </w:rPr>
              <w:fldChar w:fldCharType="end"/>
            </w:r>
          </w:hyperlink>
        </w:p>
        <w:p w14:paraId="6E70F272" w14:textId="6DB3E6E8"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7" w:history="1">
            <w:r w:rsidRPr="00EC6BAC">
              <w:rPr>
                <w:rStyle w:val="Hyperlink"/>
                <w:rFonts w:ascii="Bell MT" w:hAnsi="Bell MT"/>
                <w:noProof/>
              </w:rPr>
              <w:t>6.</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Responsibility</w:t>
            </w:r>
            <w:r w:rsidRPr="00EC6BAC">
              <w:rPr>
                <w:noProof/>
                <w:webHidden/>
              </w:rPr>
              <w:tab/>
            </w:r>
            <w:r w:rsidRPr="00EC6BAC">
              <w:rPr>
                <w:noProof/>
                <w:webHidden/>
              </w:rPr>
              <w:fldChar w:fldCharType="begin"/>
            </w:r>
            <w:r w:rsidRPr="00EC6BAC">
              <w:rPr>
                <w:noProof/>
                <w:webHidden/>
              </w:rPr>
              <w:instrText xml:space="preserve"> PAGEREF _Toc173156837 \h </w:instrText>
            </w:r>
            <w:r w:rsidRPr="00EC6BAC">
              <w:rPr>
                <w:noProof/>
                <w:webHidden/>
              </w:rPr>
            </w:r>
            <w:r w:rsidRPr="00EC6BAC">
              <w:rPr>
                <w:noProof/>
                <w:webHidden/>
              </w:rPr>
              <w:fldChar w:fldCharType="separate"/>
            </w:r>
            <w:r w:rsidR="00A8664B">
              <w:rPr>
                <w:noProof/>
                <w:webHidden/>
              </w:rPr>
              <w:t>5</w:t>
            </w:r>
            <w:r w:rsidRPr="00EC6BAC">
              <w:rPr>
                <w:noProof/>
                <w:webHidden/>
              </w:rPr>
              <w:fldChar w:fldCharType="end"/>
            </w:r>
          </w:hyperlink>
        </w:p>
        <w:p w14:paraId="7E11EE3B" w14:textId="1E857D78"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8" w:history="1">
            <w:r w:rsidRPr="00EC6BAC">
              <w:rPr>
                <w:rStyle w:val="Hyperlink"/>
                <w:rFonts w:ascii="Bell MT" w:hAnsi="Bell MT"/>
                <w:noProof/>
              </w:rPr>
              <w:t>7.</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Reporting Section</w:t>
            </w:r>
            <w:r w:rsidRPr="00EC6BAC">
              <w:rPr>
                <w:noProof/>
                <w:webHidden/>
              </w:rPr>
              <w:tab/>
            </w:r>
            <w:r w:rsidRPr="00EC6BAC">
              <w:rPr>
                <w:noProof/>
                <w:webHidden/>
              </w:rPr>
              <w:fldChar w:fldCharType="begin"/>
            </w:r>
            <w:r w:rsidRPr="00EC6BAC">
              <w:rPr>
                <w:noProof/>
                <w:webHidden/>
              </w:rPr>
              <w:instrText xml:space="preserve"> PAGEREF _Toc173156838 \h </w:instrText>
            </w:r>
            <w:r w:rsidRPr="00EC6BAC">
              <w:rPr>
                <w:noProof/>
                <w:webHidden/>
              </w:rPr>
            </w:r>
            <w:r w:rsidRPr="00EC6BAC">
              <w:rPr>
                <w:noProof/>
                <w:webHidden/>
              </w:rPr>
              <w:fldChar w:fldCharType="separate"/>
            </w:r>
            <w:r w:rsidR="00A8664B">
              <w:rPr>
                <w:noProof/>
                <w:webHidden/>
              </w:rPr>
              <w:t>6</w:t>
            </w:r>
            <w:r w:rsidRPr="00EC6BAC">
              <w:rPr>
                <w:noProof/>
                <w:webHidden/>
              </w:rPr>
              <w:fldChar w:fldCharType="end"/>
            </w:r>
          </w:hyperlink>
        </w:p>
        <w:p w14:paraId="10ED4027" w14:textId="4E496E0B"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39" w:history="1">
            <w:r w:rsidRPr="00EC6BAC">
              <w:rPr>
                <w:rStyle w:val="Hyperlink"/>
                <w:rFonts w:ascii="Bell MT" w:hAnsi="Bell MT"/>
                <w:noProof/>
              </w:rPr>
              <w:t>8.</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Covered SDGs</w:t>
            </w:r>
            <w:r w:rsidRPr="00EC6BAC">
              <w:rPr>
                <w:noProof/>
                <w:webHidden/>
              </w:rPr>
              <w:tab/>
            </w:r>
            <w:r w:rsidRPr="00EC6BAC">
              <w:rPr>
                <w:noProof/>
                <w:webHidden/>
              </w:rPr>
              <w:fldChar w:fldCharType="begin"/>
            </w:r>
            <w:r w:rsidRPr="00EC6BAC">
              <w:rPr>
                <w:noProof/>
                <w:webHidden/>
              </w:rPr>
              <w:instrText xml:space="preserve"> PAGEREF _Toc173156839 \h </w:instrText>
            </w:r>
            <w:r w:rsidRPr="00EC6BAC">
              <w:rPr>
                <w:noProof/>
                <w:webHidden/>
              </w:rPr>
            </w:r>
            <w:r w:rsidRPr="00EC6BAC">
              <w:rPr>
                <w:noProof/>
                <w:webHidden/>
              </w:rPr>
              <w:fldChar w:fldCharType="separate"/>
            </w:r>
            <w:r w:rsidR="00A8664B">
              <w:rPr>
                <w:noProof/>
                <w:webHidden/>
              </w:rPr>
              <w:t>7</w:t>
            </w:r>
            <w:r w:rsidRPr="00EC6BAC">
              <w:rPr>
                <w:noProof/>
                <w:webHidden/>
              </w:rPr>
              <w:fldChar w:fldCharType="end"/>
            </w:r>
          </w:hyperlink>
        </w:p>
        <w:p w14:paraId="78C2CF3D" w14:textId="5414B357"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40" w:history="1">
            <w:r w:rsidRPr="00EC6BAC">
              <w:rPr>
                <w:rStyle w:val="Hyperlink"/>
                <w:rFonts w:ascii="Bell MT" w:hAnsi="Bell MT"/>
                <w:noProof/>
              </w:rPr>
              <w:t>9.</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Review Mechanism</w:t>
            </w:r>
            <w:r w:rsidRPr="00EC6BAC">
              <w:rPr>
                <w:noProof/>
                <w:webHidden/>
              </w:rPr>
              <w:tab/>
            </w:r>
            <w:r w:rsidRPr="00EC6BAC">
              <w:rPr>
                <w:noProof/>
                <w:webHidden/>
              </w:rPr>
              <w:fldChar w:fldCharType="begin"/>
            </w:r>
            <w:r w:rsidRPr="00EC6BAC">
              <w:rPr>
                <w:noProof/>
                <w:webHidden/>
              </w:rPr>
              <w:instrText xml:space="preserve"> PAGEREF _Toc173156840 \h </w:instrText>
            </w:r>
            <w:r w:rsidRPr="00EC6BAC">
              <w:rPr>
                <w:noProof/>
                <w:webHidden/>
              </w:rPr>
            </w:r>
            <w:r w:rsidRPr="00EC6BAC">
              <w:rPr>
                <w:noProof/>
                <w:webHidden/>
              </w:rPr>
              <w:fldChar w:fldCharType="separate"/>
            </w:r>
            <w:r w:rsidR="00A8664B">
              <w:rPr>
                <w:noProof/>
                <w:webHidden/>
              </w:rPr>
              <w:t>7</w:t>
            </w:r>
            <w:r w:rsidRPr="00EC6BAC">
              <w:rPr>
                <w:noProof/>
                <w:webHidden/>
              </w:rPr>
              <w:fldChar w:fldCharType="end"/>
            </w:r>
          </w:hyperlink>
        </w:p>
        <w:p w14:paraId="64954467" w14:textId="2836BFB4" w:rsidR="00EC6BAC" w:rsidRPr="00EC6BAC" w:rsidRDefault="00EC6BAC">
          <w:pPr>
            <w:pStyle w:val="TOC1"/>
            <w:rPr>
              <w:rFonts w:asciiTheme="minorHAnsi" w:eastAsiaTheme="minorEastAsia" w:hAnsiTheme="minorHAnsi" w:cstheme="minorBidi"/>
              <w:noProof/>
              <w:kern w:val="2"/>
              <w:sz w:val="22"/>
              <w:szCs w:val="22"/>
              <w:lang w:bidi="gu-IN"/>
              <w14:ligatures w14:val="standardContextual"/>
            </w:rPr>
          </w:pPr>
          <w:hyperlink w:anchor="_Toc173156841" w:history="1">
            <w:r w:rsidRPr="00EC6BAC">
              <w:rPr>
                <w:rStyle w:val="Hyperlink"/>
                <w:rFonts w:ascii="Bell MT" w:hAnsi="Bell MT"/>
                <w:noProof/>
              </w:rPr>
              <w:t>10.</w:t>
            </w:r>
            <w:r w:rsidRPr="00EC6BAC">
              <w:rPr>
                <w:rFonts w:asciiTheme="minorHAnsi" w:eastAsiaTheme="minorEastAsia" w:hAnsiTheme="minorHAnsi" w:cstheme="minorBidi"/>
                <w:noProof/>
                <w:kern w:val="2"/>
                <w:sz w:val="22"/>
                <w:szCs w:val="22"/>
                <w:lang w:bidi="gu-IN"/>
                <w14:ligatures w14:val="standardContextual"/>
              </w:rPr>
              <w:tab/>
            </w:r>
            <w:r w:rsidRPr="00EC6BAC">
              <w:rPr>
                <w:rStyle w:val="Hyperlink"/>
                <w:rFonts w:ascii="Bell MT" w:hAnsi="Bell MT"/>
                <w:noProof/>
              </w:rPr>
              <w:t>Ganges Jute Pvt Ltd - Living Wage Policy Employee Acknowledgement Form</w:t>
            </w:r>
            <w:r w:rsidRPr="00EC6BAC">
              <w:rPr>
                <w:noProof/>
                <w:webHidden/>
              </w:rPr>
              <w:tab/>
            </w:r>
            <w:r w:rsidRPr="00EC6BAC">
              <w:rPr>
                <w:noProof/>
                <w:webHidden/>
              </w:rPr>
              <w:fldChar w:fldCharType="begin"/>
            </w:r>
            <w:r w:rsidRPr="00EC6BAC">
              <w:rPr>
                <w:noProof/>
                <w:webHidden/>
              </w:rPr>
              <w:instrText xml:space="preserve"> PAGEREF _Toc173156841 \h </w:instrText>
            </w:r>
            <w:r w:rsidRPr="00EC6BAC">
              <w:rPr>
                <w:noProof/>
                <w:webHidden/>
              </w:rPr>
            </w:r>
            <w:r w:rsidRPr="00EC6BAC">
              <w:rPr>
                <w:noProof/>
                <w:webHidden/>
              </w:rPr>
              <w:fldChar w:fldCharType="separate"/>
            </w:r>
            <w:r w:rsidR="00A8664B">
              <w:rPr>
                <w:noProof/>
                <w:webHidden/>
              </w:rPr>
              <w:t>8</w:t>
            </w:r>
            <w:r w:rsidRPr="00EC6BAC">
              <w:rPr>
                <w:noProof/>
                <w:webHidden/>
              </w:rPr>
              <w:fldChar w:fldCharType="end"/>
            </w:r>
          </w:hyperlink>
        </w:p>
        <w:p w14:paraId="71A227F6" w14:textId="4D6E1D53" w:rsidR="00C57C38" w:rsidRDefault="00C57C38" w:rsidP="00851BC2">
          <w:pPr>
            <w:tabs>
              <w:tab w:val="left" w:pos="284"/>
            </w:tabs>
            <w:ind w:left="426" w:hanging="426"/>
            <w:jc w:val="both"/>
          </w:pPr>
          <w:r w:rsidRPr="00851BC2">
            <w:rPr>
              <w:rFonts w:ascii="Bell MT" w:hAnsi="Bell MT"/>
              <w:b/>
              <w:bCs/>
              <w:noProof/>
              <w:sz w:val="28"/>
              <w:szCs w:val="28"/>
            </w:rPr>
            <w:fldChar w:fldCharType="end"/>
          </w:r>
        </w:p>
      </w:sdtContent>
    </w:sdt>
    <w:p w14:paraId="0A3BB3E7" w14:textId="01A6F048" w:rsidR="00B649A1" w:rsidRPr="00C57C38" w:rsidRDefault="00C57C38" w:rsidP="00C57C38">
      <w:pPr>
        <w:pStyle w:val="Heading1"/>
        <w:numPr>
          <w:ilvl w:val="0"/>
          <w:numId w:val="9"/>
        </w:numPr>
        <w:spacing w:line="276" w:lineRule="auto"/>
        <w:ind w:left="0"/>
        <w:jc w:val="both"/>
        <w:rPr>
          <w:rFonts w:ascii="Bell MT" w:hAnsi="Bell MT"/>
          <w:color w:val="FF9933"/>
        </w:rPr>
      </w:pPr>
      <w:r w:rsidRPr="00C57C38">
        <w:br w:type="column"/>
      </w:r>
      <w:bookmarkStart w:id="4" w:name="_Toc173156832"/>
      <w:r w:rsidR="00B649A1" w:rsidRPr="00C57C38">
        <w:rPr>
          <w:rFonts w:ascii="Bell MT" w:hAnsi="Bell MT"/>
          <w:color w:val="FF9933"/>
        </w:rPr>
        <w:lastRenderedPageBreak/>
        <w:t>Why It Matters</w:t>
      </w:r>
      <w:bookmarkEnd w:id="2"/>
      <w:bookmarkEnd w:id="3"/>
      <w:bookmarkEnd w:id="4"/>
    </w:p>
    <w:p w14:paraId="28CF1E15" w14:textId="30AABBA8" w:rsidR="00B649A1" w:rsidRPr="000E5AED" w:rsidRDefault="003D3CBA" w:rsidP="000E5AED">
      <w:pPr>
        <w:spacing w:line="276" w:lineRule="auto"/>
        <w:jc w:val="both"/>
        <w:rPr>
          <w:rFonts w:ascii="Bell MT" w:hAnsi="Bell MT"/>
        </w:rPr>
      </w:pPr>
      <w:r w:rsidRPr="003D3CBA">
        <w:rPr>
          <w:rFonts w:ascii="Bell MT" w:hAnsi="Bell MT"/>
        </w:rPr>
        <w:t>Ganges Jute Pvt Ltd is committed to ensuring fair compensation for all employees, promoting economic stability, and extending our commitment to living wages across our entire supply chain. This commitment is not only an important social responsibility but also creates value for our business, customers, stakeholders, and employees by fostering a motivated and productive workforce</w:t>
      </w:r>
      <w:r w:rsidR="00B649A1" w:rsidRPr="000E5AED">
        <w:rPr>
          <w:rFonts w:ascii="Bell MT" w:hAnsi="Bell MT"/>
        </w:rPr>
        <w:t>.</w:t>
      </w:r>
    </w:p>
    <w:p w14:paraId="2CC1DA28"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5" w:name="_Toc172379203"/>
      <w:bookmarkStart w:id="6" w:name="_Toc172379490"/>
      <w:bookmarkStart w:id="7" w:name="_Toc172379518"/>
      <w:bookmarkStart w:id="8" w:name="_Toc173156833"/>
      <w:r w:rsidRPr="000E5AED">
        <w:rPr>
          <w:rFonts w:ascii="Bell MT" w:hAnsi="Bell MT"/>
          <w:color w:val="FF9933"/>
        </w:rPr>
        <w:t>The Ganges Jute Way</w:t>
      </w:r>
      <w:bookmarkEnd w:id="5"/>
      <w:bookmarkEnd w:id="6"/>
      <w:bookmarkEnd w:id="7"/>
      <w:bookmarkEnd w:id="8"/>
    </w:p>
    <w:p w14:paraId="69B4F853" w14:textId="77777777" w:rsidR="003D3CBA" w:rsidRDefault="003D3CBA" w:rsidP="003D3CBA">
      <w:pPr>
        <w:spacing w:line="276" w:lineRule="auto"/>
        <w:jc w:val="both"/>
        <w:rPr>
          <w:rFonts w:ascii="Bell MT" w:hAnsi="Bell MT"/>
        </w:rPr>
      </w:pPr>
      <w:r w:rsidRPr="003D3CBA">
        <w:rPr>
          <w:rFonts w:ascii="Bell MT" w:hAnsi="Bell MT"/>
        </w:rPr>
        <w:t>It is the policy of Ganges Jute Pvt Ltd to compensate our employees with a living wage that allows them to meet their basic needs and those of their families. This includes fair remuneration, benefits, and working conditions that promote dignity and economic security. We extend this commitment across our value chain, encouraging our suppliers and partners to adopt similar practices.</w:t>
      </w:r>
    </w:p>
    <w:p w14:paraId="3DFC9EA4" w14:textId="77777777" w:rsidR="003D3CBA" w:rsidRPr="003D3CBA" w:rsidRDefault="003D3CBA" w:rsidP="003D3CBA">
      <w:pPr>
        <w:spacing w:line="276" w:lineRule="auto"/>
        <w:jc w:val="both"/>
        <w:rPr>
          <w:rFonts w:ascii="Bell MT" w:hAnsi="Bell MT"/>
        </w:rPr>
      </w:pPr>
    </w:p>
    <w:p w14:paraId="7014E4F2" w14:textId="5EA76942" w:rsidR="00B649A1" w:rsidRPr="000E5AED" w:rsidRDefault="003D3CBA" w:rsidP="003D3CBA">
      <w:pPr>
        <w:spacing w:line="276" w:lineRule="auto"/>
        <w:jc w:val="both"/>
        <w:rPr>
          <w:rFonts w:ascii="Bell MT" w:hAnsi="Bell MT"/>
        </w:rPr>
      </w:pPr>
      <w:r w:rsidRPr="003D3CBA">
        <w:rPr>
          <w:rFonts w:ascii="Bell MT" w:hAnsi="Bell MT"/>
        </w:rPr>
        <w:t xml:space="preserve">We set annual goals, develop necessary capabilities, and commit appropriate resources to achieve this policy through fair </w:t>
      </w:r>
      <w:proofErr w:type="spellStart"/>
      <w:r w:rsidRPr="003D3CBA">
        <w:rPr>
          <w:rFonts w:ascii="Bell MT" w:hAnsi="Bell MT"/>
        </w:rPr>
        <w:t>labor</w:t>
      </w:r>
      <w:proofErr w:type="spellEnd"/>
      <w:r w:rsidRPr="003D3CBA">
        <w:rPr>
          <w:rFonts w:ascii="Bell MT" w:hAnsi="Bell MT"/>
        </w:rPr>
        <w:t xml:space="preserve"> practices, operational efficiency, and aligning Ganges Jute's supply chain with this policy</w:t>
      </w:r>
      <w:r w:rsidR="00B649A1" w:rsidRPr="000E5AED">
        <w:rPr>
          <w:rFonts w:ascii="Bell MT" w:hAnsi="Bell MT"/>
        </w:rPr>
        <w:t>.</w:t>
      </w:r>
    </w:p>
    <w:p w14:paraId="5C87B186" w14:textId="7FBB93DB" w:rsidR="002816B8" w:rsidRPr="000E5AED" w:rsidRDefault="002816B8" w:rsidP="000E5AED">
      <w:pPr>
        <w:pStyle w:val="Heading1"/>
        <w:numPr>
          <w:ilvl w:val="0"/>
          <w:numId w:val="9"/>
        </w:numPr>
        <w:spacing w:line="276" w:lineRule="auto"/>
        <w:ind w:left="0"/>
        <w:jc w:val="both"/>
        <w:rPr>
          <w:rFonts w:ascii="Bell MT" w:hAnsi="Bell MT"/>
          <w:color w:val="FF9933"/>
        </w:rPr>
      </w:pPr>
      <w:bookmarkStart w:id="9" w:name="_Toc172379204"/>
      <w:bookmarkStart w:id="10" w:name="_Toc172379491"/>
      <w:bookmarkStart w:id="11" w:name="_Toc172379519"/>
      <w:bookmarkStart w:id="12" w:name="_Toc173156834"/>
      <w:r w:rsidRPr="000E5AED">
        <w:rPr>
          <w:rFonts w:ascii="Bell MT" w:hAnsi="Bell MT"/>
          <w:color w:val="FF9933"/>
        </w:rPr>
        <w:t>Scope</w:t>
      </w:r>
      <w:bookmarkEnd w:id="9"/>
      <w:bookmarkEnd w:id="10"/>
      <w:bookmarkEnd w:id="11"/>
      <w:bookmarkEnd w:id="12"/>
    </w:p>
    <w:p w14:paraId="5942AA48" w14:textId="579D0B3E" w:rsidR="002816B8" w:rsidRDefault="002816B8" w:rsidP="000E5AED">
      <w:pPr>
        <w:spacing w:line="276" w:lineRule="auto"/>
        <w:jc w:val="both"/>
        <w:rPr>
          <w:rFonts w:ascii="Bell MT" w:hAnsi="Bell MT"/>
        </w:rPr>
      </w:pPr>
      <w:r w:rsidRPr="000E5AED">
        <w:rPr>
          <w:rFonts w:ascii="Bell MT" w:hAnsi="Bell MT"/>
        </w:rPr>
        <w:t>This policy applies to all employees, stakeholders, contractors, partners, customers, contractual workers, and anyone acting on behalf of following sites:</w:t>
      </w:r>
    </w:p>
    <w:p w14:paraId="7996E2E5" w14:textId="77777777" w:rsidR="00E554ED" w:rsidRPr="000E5AED" w:rsidRDefault="00E554ED" w:rsidP="000E5AED">
      <w:pPr>
        <w:spacing w:line="276" w:lineRule="auto"/>
        <w:jc w:val="both"/>
        <w:rPr>
          <w:rFonts w:ascii="Bell MT" w:hAnsi="Bell MT"/>
        </w:rPr>
      </w:pPr>
    </w:p>
    <w:tbl>
      <w:tblPr>
        <w:tblStyle w:val="GridTable5Dark-Accent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6874"/>
      </w:tblGrid>
      <w:tr w:rsidR="002816B8" w:rsidRPr="000E5AED" w14:paraId="67F3E9D0" w14:textId="77777777" w:rsidTr="00956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tcPr>
          <w:p w14:paraId="6D8B7E45" w14:textId="77777777" w:rsidR="002816B8" w:rsidRPr="000E5AED" w:rsidRDefault="002816B8" w:rsidP="000E5AED">
            <w:pPr>
              <w:tabs>
                <w:tab w:val="center" w:pos="950"/>
              </w:tabs>
              <w:spacing w:line="276" w:lineRule="auto"/>
              <w:jc w:val="both"/>
              <w:rPr>
                <w:rFonts w:ascii="Bell MT" w:hAnsi="Bell MT"/>
                <w:b w:val="0"/>
                <w:bCs w:val="0"/>
              </w:rPr>
            </w:pPr>
            <w:r w:rsidRPr="000E5AED">
              <w:rPr>
                <w:rFonts w:ascii="Bell MT" w:hAnsi="Bell MT"/>
                <w:noProof/>
              </w:rPr>
              <w:drawing>
                <wp:anchor distT="0" distB="0" distL="114300" distR="114300" simplePos="0" relativeHeight="251659264" behindDoc="0" locked="0" layoutInCell="1" allowOverlap="1" wp14:anchorId="1041AE12" wp14:editId="310A340E">
                  <wp:simplePos x="0" y="0"/>
                  <wp:positionH relativeFrom="column">
                    <wp:posOffset>0</wp:posOffset>
                  </wp:positionH>
                  <wp:positionV relativeFrom="paragraph">
                    <wp:posOffset>23495</wp:posOffset>
                  </wp:positionV>
                  <wp:extent cx="1206500" cy="565785"/>
                  <wp:effectExtent l="0" t="0" r="0" b="5715"/>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650150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6500" cy="565785"/>
                          </a:xfrm>
                          <a:prstGeom prst="rect">
                            <a:avLst/>
                          </a:prstGeom>
                        </pic:spPr>
                      </pic:pic>
                    </a:graphicData>
                  </a:graphic>
                  <wp14:sizeRelH relativeFrom="page">
                    <wp14:pctWidth>0</wp14:pctWidth>
                  </wp14:sizeRelH>
                  <wp14:sizeRelV relativeFrom="page">
                    <wp14:pctHeight>0</wp14:pctHeight>
                  </wp14:sizeRelV>
                </wp:anchor>
              </w:drawing>
            </w:r>
          </w:p>
        </w:tc>
        <w:tc>
          <w:tcPr>
            <w:tcW w:w="7125" w:type="dxa"/>
            <w:tcBorders>
              <w:top w:val="none" w:sz="0" w:space="0" w:color="auto"/>
              <w:left w:val="none" w:sz="0" w:space="0" w:color="auto"/>
              <w:right w:val="none" w:sz="0" w:space="0" w:color="auto"/>
            </w:tcBorders>
          </w:tcPr>
          <w:p w14:paraId="1B780F69" w14:textId="77777777" w:rsidR="002816B8" w:rsidRPr="000E5AED" w:rsidRDefault="002816B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0E5AED">
              <w:rPr>
                <w:rFonts w:ascii="Bell MT" w:hAnsi="Bell MT"/>
              </w:rPr>
              <w:t>Ganges Jute Pvt Ltd</w:t>
            </w:r>
          </w:p>
        </w:tc>
      </w:tr>
      <w:tr w:rsidR="002816B8" w:rsidRPr="000E5AED" w14:paraId="60A7F42B" w14:textId="77777777" w:rsidTr="00956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tcPr>
          <w:p w14:paraId="135DB305" w14:textId="77777777" w:rsidR="002816B8" w:rsidRPr="000E5AED" w:rsidRDefault="002816B8" w:rsidP="000E5AED">
            <w:pPr>
              <w:pStyle w:val="ListParagraph"/>
              <w:spacing w:line="276" w:lineRule="auto"/>
              <w:ind w:left="0"/>
              <w:jc w:val="both"/>
              <w:rPr>
                <w:rFonts w:ascii="Bell MT" w:hAnsi="Bell MT"/>
              </w:rPr>
            </w:pPr>
          </w:p>
        </w:tc>
        <w:tc>
          <w:tcPr>
            <w:tcW w:w="7125" w:type="dxa"/>
          </w:tcPr>
          <w:p w14:paraId="0CA99439" w14:textId="77777777" w:rsidR="002816B8" w:rsidRPr="000E5AED"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0E5AED">
              <w:rPr>
                <w:rFonts w:ascii="Bell MT" w:hAnsi="Bell MT"/>
              </w:rPr>
              <w:t xml:space="preserve">Address: </w:t>
            </w:r>
            <w:proofErr w:type="spellStart"/>
            <w:r w:rsidRPr="000E5AED">
              <w:rPr>
                <w:rFonts w:ascii="Bell MT" w:hAnsi="Bell MT"/>
              </w:rPr>
              <w:t>Bansberia</w:t>
            </w:r>
            <w:proofErr w:type="spellEnd"/>
            <w:r w:rsidRPr="000E5AED">
              <w:rPr>
                <w:rFonts w:ascii="Bell MT" w:hAnsi="Bell MT"/>
              </w:rPr>
              <w:t>, Hooghly District, West Bengal, India</w:t>
            </w:r>
          </w:p>
        </w:tc>
      </w:tr>
      <w:tr w:rsidR="002816B8" w:rsidRPr="000E5AED" w14:paraId="1328689B" w14:textId="77777777" w:rsidTr="00956B3C">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tcPr>
          <w:p w14:paraId="264F0EEF" w14:textId="77777777" w:rsidR="002816B8" w:rsidRPr="000E5AED" w:rsidRDefault="002816B8" w:rsidP="000E5AED">
            <w:pPr>
              <w:pStyle w:val="ListParagraph"/>
              <w:spacing w:line="276" w:lineRule="auto"/>
              <w:ind w:left="-3"/>
              <w:jc w:val="both"/>
              <w:rPr>
                <w:rFonts w:ascii="Bell MT" w:hAnsi="Bell MT"/>
              </w:rPr>
            </w:pPr>
          </w:p>
        </w:tc>
        <w:tc>
          <w:tcPr>
            <w:tcW w:w="7125" w:type="dxa"/>
          </w:tcPr>
          <w:p w14:paraId="41FC9D39" w14:textId="77777777" w:rsidR="002816B8" w:rsidRPr="000E5AED" w:rsidRDefault="002816B8"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0" w:history="1">
              <w:r w:rsidRPr="000E5AED">
                <w:rPr>
                  <w:rStyle w:val="Hyperlink"/>
                  <w:rFonts w:ascii="Bell MT" w:hAnsi="Bell MT"/>
                </w:rPr>
                <w:t>https://gangesjute.com/</w:t>
              </w:r>
            </w:hyperlink>
          </w:p>
        </w:tc>
      </w:tr>
    </w:tbl>
    <w:p w14:paraId="6CA00E3A"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13" w:name="_Toc172379205"/>
      <w:bookmarkStart w:id="14" w:name="_Toc172379492"/>
      <w:bookmarkStart w:id="15" w:name="_Toc172379520"/>
      <w:bookmarkStart w:id="16" w:name="_Toc173156835"/>
      <w:r w:rsidRPr="000E5AED">
        <w:rPr>
          <w:rFonts w:ascii="Bell MT" w:hAnsi="Bell MT"/>
          <w:color w:val="FF9933"/>
        </w:rPr>
        <w:t>What's Expected</w:t>
      </w:r>
      <w:bookmarkEnd w:id="13"/>
      <w:bookmarkEnd w:id="14"/>
      <w:bookmarkEnd w:id="15"/>
      <w:bookmarkEnd w:id="16"/>
    </w:p>
    <w:p w14:paraId="534EA541" w14:textId="658DEDAD" w:rsidR="00B649A1" w:rsidRPr="000E5AED" w:rsidRDefault="003D3CBA" w:rsidP="000E5AED">
      <w:pPr>
        <w:pStyle w:val="ListParagraph"/>
        <w:numPr>
          <w:ilvl w:val="0"/>
          <w:numId w:val="11"/>
        </w:numPr>
        <w:spacing w:line="276" w:lineRule="auto"/>
        <w:ind w:left="0"/>
        <w:jc w:val="both"/>
        <w:rPr>
          <w:rFonts w:ascii="Bell MT" w:hAnsi="Bell MT"/>
          <w:b/>
          <w:bCs/>
          <w:sz w:val="26"/>
          <w:szCs w:val="26"/>
        </w:rPr>
      </w:pPr>
      <w:r w:rsidRPr="003D3CBA">
        <w:rPr>
          <w:rFonts w:ascii="Bell MT" w:hAnsi="Bell MT"/>
          <w:b/>
          <w:bCs/>
          <w:sz w:val="26"/>
          <w:szCs w:val="26"/>
        </w:rPr>
        <w:t>Living Wage Compliance</w:t>
      </w:r>
    </w:p>
    <w:p w14:paraId="4861E00B" w14:textId="5F5E191C" w:rsidR="002816B8" w:rsidRPr="000E5AED" w:rsidRDefault="003D3CBA" w:rsidP="00121C18">
      <w:pPr>
        <w:spacing w:after="240" w:line="276" w:lineRule="auto"/>
        <w:jc w:val="both"/>
        <w:rPr>
          <w:rFonts w:ascii="Bell MT" w:hAnsi="Bell MT"/>
        </w:rPr>
      </w:pPr>
      <w:r w:rsidRPr="003D3CBA">
        <w:rPr>
          <w:rFonts w:ascii="Bell MT" w:hAnsi="Bell MT"/>
        </w:rPr>
        <w:t xml:space="preserve">Ganges Jute Pvt Ltd complies with all applicable </w:t>
      </w:r>
      <w:proofErr w:type="spellStart"/>
      <w:r w:rsidRPr="003D3CBA">
        <w:rPr>
          <w:rFonts w:ascii="Bell MT" w:hAnsi="Bell MT"/>
        </w:rPr>
        <w:t>labor</w:t>
      </w:r>
      <w:proofErr w:type="spellEnd"/>
      <w:r w:rsidRPr="003D3CBA">
        <w:rPr>
          <w:rFonts w:ascii="Bell MT" w:hAnsi="Bell MT"/>
        </w:rPr>
        <w:t xml:space="preserve"> laws and regulations, while also striving to provide wages that exceed minimum requirements. We foster employee engagement, set performance standards, and utilize a Wage Management System to drive compliance and continuous improvement, including through</w:t>
      </w:r>
      <w:r w:rsidR="00B649A1" w:rsidRPr="000E5AED">
        <w:rPr>
          <w:rFonts w:ascii="Bell MT" w:hAnsi="Bell MT"/>
        </w:rPr>
        <w:t>:</w:t>
      </w:r>
    </w:p>
    <w:p w14:paraId="53DFC018"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t>Implementing a living wage calculation methodology that considers local cost of living;</w:t>
      </w:r>
    </w:p>
    <w:p w14:paraId="2CF10410"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t>Providing comprehensive benefits packages that support employees' well-being;</w:t>
      </w:r>
    </w:p>
    <w:p w14:paraId="35359B73"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t>Setting and achieving wage equity targets across all levels of the organization;</w:t>
      </w:r>
    </w:p>
    <w:p w14:paraId="6499691C"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t>Minimizing wage gaps between different employee categories;</w:t>
      </w:r>
    </w:p>
    <w:p w14:paraId="6C624B4F"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t>Supporting skills development and career progression opportunities;</w:t>
      </w:r>
    </w:p>
    <w:p w14:paraId="39805FB3" w14:textId="77777777" w:rsidR="003D3CBA" w:rsidRPr="003D3CBA" w:rsidRDefault="003D3CBA" w:rsidP="003D3CBA">
      <w:pPr>
        <w:pStyle w:val="ListParagraph"/>
        <w:numPr>
          <w:ilvl w:val="0"/>
          <w:numId w:val="1"/>
        </w:numPr>
        <w:spacing w:line="276" w:lineRule="auto"/>
        <w:jc w:val="both"/>
        <w:rPr>
          <w:rFonts w:ascii="Bell MT" w:hAnsi="Bell MT"/>
        </w:rPr>
      </w:pPr>
      <w:r w:rsidRPr="003D3CBA">
        <w:rPr>
          <w:rFonts w:ascii="Bell MT" w:hAnsi="Bell MT"/>
        </w:rPr>
        <w:lastRenderedPageBreak/>
        <w:t>Managing subcontractors and suppliers to ensure living wage standards are met throughout our supply chain;</w:t>
      </w:r>
    </w:p>
    <w:p w14:paraId="67EC4370" w14:textId="3AA4F281" w:rsidR="00C755D5" w:rsidRPr="000E5AED" w:rsidRDefault="003D3CBA" w:rsidP="003D3CBA">
      <w:pPr>
        <w:pStyle w:val="ListParagraph"/>
        <w:numPr>
          <w:ilvl w:val="0"/>
          <w:numId w:val="1"/>
        </w:numPr>
        <w:spacing w:line="276" w:lineRule="auto"/>
        <w:jc w:val="both"/>
        <w:rPr>
          <w:rFonts w:ascii="Bell MT" w:hAnsi="Bell MT"/>
          <w:b/>
          <w:bCs/>
        </w:rPr>
      </w:pPr>
      <w:r w:rsidRPr="003D3CBA">
        <w:rPr>
          <w:rFonts w:ascii="Bell MT" w:hAnsi="Bell MT"/>
        </w:rPr>
        <w:t>Advocating for industry-wide adoption of living wage standards</w:t>
      </w:r>
      <w:r w:rsidR="00121C18">
        <w:rPr>
          <w:rFonts w:ascii="Bell MT" w:hAnsi="Bell MT"/>
        </w:rPr>
        <w:t>.</w:t>
      </w:r>
    </w:p>
    <w:p w14:paraId="1E07FDCE" w14:textId="5FC9DD8A" w:rsidR="00B649A1" w:rsidRPr="000E5AED" w:rsidRDefault="001F6F06" w:rsidP="000E5AED">
      <w:pPr>
        <w:pStyle w:val="Heading1"/>
        <w:numPr>
          <w:ilvl w:val="0"/>
          <w:numId w:val="9"/>
        </w:numPr>
        <w:spacing w:line="276" w:lineRule="auto"/>
        <w:ind w:left="0"/>
        <w:jc w:val="both"/>
        <w:rPr>
          <w:rFonts w:ascii="Bell MT" w:hAnsi="Bell MT"/>
          <w:color w:val="FF9933"/>
        </w:rPr>
      </w:pPr>
      <w:bookmarkStart w:id="17" w:name="_Toc173156836"/>
      <w:r w:rsidRPr="001F6F06">
        <w:rPr>
          <w:rFonts w:ascii="Bell MT" w:hAnsi="Bell MT"/>
          <w:color w:val="FF9933"/>
        </w:rPr>
        <w:t xml:space="preserve">Jute's Journey to </w:t>
      </w:r>
      <w:r w:rsidR="003D3CBA" w:rsidRPr="003D3CBA">
        <w:rPr>
          <w:rFonts w:ascii="Bell MT" w:hAnsi="Bell MT"/>
          <w:color w:val="FF9933"/>
        </w:rPr>
        <w:t>Living Wage</w:t>
      </w:r>
      <w:r w:rsidR="00121C18" w:rsidRPr="00121C18">
        <w:rPr>
          <w:rFonts w:ascii="Bell MT" w:hAnsi="Bell MT"/>
          <w:color w:val="FF9933"/>
        </w:rPr>
        <w:t xml:space="preserve"> Excellence</w:t>
      </w:r>
      <w:r w:rsidRPr="001F6F06">
        <w:rPr>
          <w:rFonts w:ascii="Bell MT" w:hAnsi="Bell MT"/>
          <w:color w:val="FF9933"/>
        </w:rPr>
        <w:t>: A Ganges Jute Commitment</w:t>
      </w:r>
      <w:bookmarkEnd w:id="17"/>
      <w:r w:rsidR="00C11B1B" w:rsidRPr="000E5AED">
        <w:rPr>
          <w:rFonts w:ascii="Bell MT" w:hAnsi="Bell MT"/>
          <w:color w:val="FF9933"/>
        </w:rPr>
        <w:t xml:space="preserve"> </w:t>
      </w:r>
    </w:p>
    <w:p w14:paraId="688C198A" w14:textId="4921E77D" w:rsidR="00C11B1B" w:rsidRPr="009C237F" w:rsidRDefault="009C237F" w:rsidP="009C237F">
      <w:pPr>
        <w:pStyle w:val="ListParagraph"/>
        <w:numPr>
          <w:ilvl w:val="0"/>
          <w:numId w:val="12"/>
        </w:numPr>
        <w:ind w:left="0" w:hanging="426"/>
        <w:rPr>
          <w:rFonts w:ascii="Bell MT" w:hAnsi="Bell MT"/>
          <w:b/>
          <w:bCs/>
          <w:sz w:val="26"/>
          <w:szCs w:val="26"/>
        </w:rPr>
      </w:pPr>
      <w:r w:rsidRPr="009C237F">
        <w:rPr>
          <w:rFonts w:ascii="Bell MT" w:hAnsi="Bell MT"/>
          <w:b/>
          <w:bCs/>
          <w:sz w:val="26"/>
          <w:szCs w:val="26"/>
        </w:rPr>
        <w:t>Establishes 2022 as the Baseline year for measuring progress and achievements in our sustainability initiatives.</w:t>
      </w:r>
    </w:p>
    <w:p w14:paraId="6AE09F45" w14:textId="77777777" w:rsidR="009C237F" w:rsidRPr="00067CB6" w:rsidRDefault="009C237F" w:rsidP="00067CB6">
      <w:pPr>
        <w:spacing w:line="276" w:lineRule="auto"/>
        <w:jc w:val="both"/>
        <w:rPr>
          <w:rFonts w:ascii="Bell MT" w:hAnsi="Bell MT"/>
        </w:rPr>
      </w:pPr>
    </w:p>
    <w:p w14:paraId="524E7513" w14:textId="45E096A0" w:rsidR="001F6F06" w:rsidRPr="001F6F06" w:rsidRDefault="003D3CBA" w:rsidP="001F6F06">
      <w:pPr>
        <w:pStyle w:val="ListParagraph"/>
        <w:numPr>
          <w:ilvl w:val="0"/>
          <w:numId w:val="2"/>
        </w:numPr>
        <w:spacing w:line="276" w:lineRule="auto"/>
        <w:ind w:left="0"/>
        <w:jc w:val="both"/>
        <w:rPr>
          <w:rFonts w:ascii="Bell MT" w:hAnsi="Bell MT"/>
          <w:b/>
          <w:bCs/>
          <w:sz w:val="26"/>
          <w:szCs w:val="26"/>
        </w:rPr>
      </w:pPr>
      <w:r w:rsidRPr="003D3CBA">
        <w:rPr>
          <w:rFonts w:ascii="Bell MT" w:hAnsi="Bell MT"/>
          <w:b/>
          <w:bCs/>
          <w:sz w:val="26"/>
          <w:szCs w:val="26"/>
        </w:rPr>
        <w:t>Living Wage Implementation</w:t>
      </w:r>
      <w:r w:rsidR="001F6F06" w:rsidRPr="001F6F06">
        <w:rPr>
          <w:rFonts w:ascii="Bell MT" w:hAnsi="Bell MT"/>
          <w:b/>
          <w:bCs/>
          <w:sz w:val="26"/>
          <w:szCs w:val="26"/>
        </w:rPr>
        <w:t xml:space="preserve">: </w:t>
      </w:r>
    </w:p>
    <w:p w14:paraId="3172E35F" w14:textId="4DEA98F1" w:rsidR="003D3CBA" w:rsidRPr="003D3CBA" w:rsidRDefault="003D3CBA" w:rsidP="003D3CBA">
      <w:pPr>
        <w:pStyle w:val="ListParagraph"/>
        <w:numPr>
          <w:ilvl w:val="0"/>
          <w:numId w:val="10"/>
        </w:numPr>
        <w:spacing w:line="276" w:lineRule="auto"/>
        <w:jc w:val="both"/>
        <w:rPr>
          <w:rFonts w:ascii="Bell MT" w:hAnsi="Bell MT"/>
        </w:rPr>
      </w:pPr>
      <w:r w:rsidRPr="003D3CBA">
        <w:rPr>
          <w:rFonts w:ascii="Bell MT" w:hAnsi="Bell MT"/>
        </w:rPr>
        <w:t xml:space="preserve">We aim to ensure 100% of our direct employees receive a living wage by </w:t>
      </w:r>
      <w:r w:rsidR="00313875">
        <w:rPr>
          <w:rFonts w:ascii="Bell MT" w:hAnsi="Bell MT"/>
        </w:rPr>
        <w:t>2030</w:t>
      </w:r>
      <w:r w:rsidRPr="003D3CBA">
        <w:rPr>
          <w:rFonts w:ascii="Bell MT" w:hAnsi="Bell MT"/>
        </w:rPr>
        <w:t>, using a locally-adjusted living wage calculator.</w:t>
      </w:r>
    </w:p>
    <w:p w14:paraId="1F8991EC" w14:textId="06B9CF5C" w:rsidR="003D3CBA" w:rsidRPr="003D3CBA" w:rsidRDefault="003D3CBA" w:rsidP="003D3CBA">
      <w:pPr>
        <w:pStyle w:val="ListParagraph"/>
        <w:numPr>
          <w:ilvl w:val="0"/>
          <w:numId w:val="10"/>
        </w:numPr>
        <w:spacing w:line="276" w:lineRule="auto"/>
        <w:jc w:val="both"/>
        <w:rPr>
          <w:rFonts w:ascii="Bell MT" w:hAnsi="Bell MT"/>
        </w:rPr>
      </w:pPr>
      <w:r w:rsidRPr="003D3CBA">
        <w:rPr>
          <w:rFonts w:ascii="Bell MT" w:hAnsi="Bell MT"/>
        </w:rPr>
        <w:t xml:space="preserve">We plan to extend living wage requirements to </w:t>
      </w:r>
      <w:r>
        <w:rPr>
          <w:rFonts w:ascii="Bell MT" w:hAnsi="Bell MT"/>
        </w:rPr>
        <w:t>6</w:t>
      </w:r>
      <w:r w:rsidRPr="003D3CBA">
        <w:rPr>
          <w:rFonts w:ascii="Bell MT" w:hAnsi="Bell MT"/>
        </w:rPr>
        <w:t xml:space="preserve">0% of our tier 1 suppliers by </w:t>
      </w:r>
      <w:r w:rsidR="00313875">
        <w:rPr>
          <w:rFonts w:ascii="Bell MT" w:hAnsi="Bell MT"/>
        </w:rPr>
        <w:t>2030</w:t>
      </w:r>
      <w:r w:rsidRPr="003D3CBA">
        <w:rPr>
          <w:rFonts w:ascii="Bell MT" w:hAnsi="Bell MT"/>
        </w:rPr>
        <w:t>.</w:t>
      </w:r>
    </w:p>
    <w:p w14:paraId="1559FFCD" w14:textId="7BAFDF7A" w:rsidR="001F6F06" w:rsidRDefault="003D3CBA" w:rsidP="003D3CBA">
      <w:pPr>
        <w:pStyle w:val="ListParagraph"/>
        <w:numPr>
          <w:ilvl w:val="0"/>
          <w:numId w:val="10"/>
        </w:numPr>
        <w:spacing w:line="276" w:lineRule="auto"/>
        <w:jc w:val="both"/>
        <w:rPr>
          <w:rFonts w:ascii="Bell MT" w:hAnsi="Bell MT"/>
        </w:rPr>
      </w:pPr>
      <w:r w:rsidRPr="003D3CBA">
        <w:rPr>
          <w:rFonts w:ascii="Bell MT" w:hAnsi="Bell MT"/>
        </w:rPr>
        <w:t>We intend to implement a wage progression system, allowing employees to reach 120% of the living wage within 3 years of employment</w:t>
      </w:r>
      <w:r w:rsidR="001F6F06" w:rsidRPr="00067CB6">
        <w:rPr>
          <w:rFonts w:ascii="Bell MT" w:hAnsi="Bell MT"/>
        </w:rPr>
        <w:t>.</w:t>
      </w:r>
    </w:p>
    <w:p w14:paraId="5B944C59" w14:textId="1C8A9C74" w:rsidR="00067CB6" w:rsidRPr="00067CB6" w:rsidRDefault="00CF5E58" w:rsidP="00067CB6">
      <w:pPr>
        <w:pStyle w:val="ListParagraph"/>
        <w:spacing w:line="276" w:lineRule="auto"/>
        <w:ind w:left="360"/>
        <w:jc w:val="both"/>
        <w:rPr>
          <w:rFonts w:ascii="Bell MT" w:hAnsi="Bell MT"/>
        </w:rPr>
      </w:pPr>
      <w:r>
        <w:rPr>
          <w:rFonts w:ascii="Bell MT" w:hAnsi="Bell MT"/>
        </w:rPr>
        <w:t>s</w:t>
      </w:r>
    </w:p>
    <w:p w14:paraId="2519B53B" w14:textId="56127302" w:rsidR="003D3CBA" w:rsidRPr="003D3CBA" w:rsidRDefault="003D3CBA" w:rsidP="003D3CBA">
      <w:pPr>
        <w:pStyle w:val="ListParagraph"/>
        <w:numPr>
          <w:ilvl w:val="0"/>
          <w:numId w:val="2"/>
        </w:numPr>
        <w:spacing w:line="276" w:lineRule="auto"/>
        <w:ind w:left="0"/>
        <w:jc w:val="both"/>
        <w:rPr>
          <w:rFonts w:ascii="Bell MT" w:hAnsi="Bell MT"/>
          <w:b/>
          <w:bCs/>
          <w:sz w:val="26"/>
          <w:szCs w:val="26"/>
        </w:rPr>
      </w:pPr>
      <w:r w:rsidRPr="003D3CBA">
        <w:rPr>
          <w:rFonts w:ascii="Bell MT" w:hAnsi="Bell MT"/>
          <w:b/>
          <w:bCs/>
          <w:sz w:val="26"/>
          <w:szCs w:val="26"/>
        </w:rPr>
        <w:t xml:space="preserve">Benefits Enhancement: </w:t>
      </w:r>
    </w:p>
    <w:p w14:paraId="664A5580" w14:textId="486B820C"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aim to provide comprehensive health insurance coverage for </w:t>
      </w:r>
      <w:r w:rsidR="00B94A66" w:rsidRPr="00B94A66">
        <w:rPr>
          <w:rFonts w:ascii="Bell MT" w:hAnsi="Bell MT"/>
          <w:sz w:val="26"/>
          <w:szCs w:val="26"/>
        </w:rPr>
        <w:t>100% of</w:t>
      </w:r>
      <w:r w:rsidRPr="003D3CBA">
        <w:rPr>
          <w:rFonts w:ascii="Bell MT" w:hAnsi="Bell MT"/>
          <w:sz w:val="26"/>
          <w:szCs w:val="26"/>
        </w:rPr>
        <w:t xml:space="preserve"> employees and their immediate family members by </w:t>
      </w:r>
      <w:r w:rsidR="00313875">
        <w:rPr>
          <w:rFonts w:ascii="Bell MT" w:hAnsi="Bell MT"/>
          <w:sz w:val="26"/>
          <w:szCs w:val="26"/>
        </w:rPr>
        <w:t>2030</w:t>
      </w:r>
      <w:r w:rsidRPr="003D3CBA">
        <w:rPr>
          <w:rFonts w:ascii="Bell MT" w:hAnsi="Bell MT"/>
          <w:sz w:val="26"/>
          <w:szCs w:val="26"/>
        </w:rPr>
        <w:t>.</w:t>
      </w:r>
    </w:p>
    <w:p w14:paraId="4CBEEAC3" w14:textId="546841F8"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plan to implement a retirement savings program with company matching contributions up to 5% of salary by </w:t>
      </w:r>
      <w:r w:rsidR="00313875">
        <w:rPr>
          <w:rFonts w:ascii="Bell MT" w:hAnsi="Bell MT"/>
          <w:sz w:val="26"/>
          <w:szCs w:val="26"/>
        </w:rPr>
        <w:t>2030</w:t>
      </w:r>
      <w:r w:rsidRPr="003D3CBA">
        <w:rPr>
          <w:rFonts w:ascii="Bell MT" w:hAnsi="Bell MT"/>
          <w:sz w:val="26"/>
          <w:szCs w:val="26"/>
        </w:rPr>
        <w:t>.</w:t>
      </w:r>
    </w:p>
    <w:p w14:paraId="53411DD2" w14:textId="2449F226" w:rsidR="003D3CBA" w:rsidRDefault="00B94A66" w:rsidP="003D3CBA">
      <w:pPr>
        <w:pStyle w:val="ListParagraph"/>
        <w:numPr>
          <w:ilvl w:val="0"/>
          <w:numId w:val="10"/>
        </w:numPr>
        <w:spacing w:line="276" w:lineRule="auto"/>
        <w:jc w:val="both"/>
        <w:rPr>
          <w:rFonts w:ascii="Bell MT" w:hAnsi="Bell MT"/>
          <w:sz w:val="26"/>
          <w:szCs w:val="26"/>
        </w:rPr>
      </w:pPr>
      <w:r w:rsidRPr="00B94A66">
        <w:rPr>
          <w:rFonts w:ascii="Bell MT" w:hAnsi="Bell MT"/>
          <w:sz w:val="26"/>
          <w:szCs w:val="26"/>
        </w:rPr>
        <w:t xml:space="preserve">We intend to offer paid parental leave of 16 weeks for 100% of primary caregivers and 4 weeks for 100% of secondary caregivers by </w:t>
      </w:r>
      <w:r w:rsidR="00313875">
        <w:rPr>
          <w:rFonts w:ascii="Bell MT" w:hAnsi="Bell MT"/>
          <w:sz w:val="26"/>
          <w:szCs w:val="26"/>
        </w:rPr>
        <w:t>2030</w:t>
      </w:r>
      <w:r w:rsidR="003D3CBA" w:rsidRPr="003D3CBA">
        <w:rPr>
          <w:rFonts w:ascii="Bell MT" w:hAnsi="Bell MT"/>
          <w:sz w:val="26"/>
          <w:szCs w:val="26"/>
        </w:rPr>
        <w:t>.</w:t>
      </w:r>
    </w:p>
    <w:p w14:paraId="2A852F8B" w14:textId="77777777" w:rsidR="003D3CBA" w:rsidRPr="003D3CBA" w:rsidRDefault="003D3CBA" w:rsidP="003D3CBA">
      <w:pPr>
        <w:pStyle w:val="ListParagraph"/>
        <w:spacing w:line="276" w:lineRule="auto"/>
        <w:ind w:left="360"/>
        <w:jc w:val="both"/>
        <w:rPr>
          <w:rFonts w:ascii="Bell MT" w:hAnsi="Bell MT"/>
          <w:sz w:val="26"/>
          <w:szCs w:val="26"/>
        </w:rPr>
      </w:pPr>
    </w:p>
    <w:p w14:paraId="0421D91C" w14:textId="1FC92D8C" w:rsidR="003D3CBA" w:rsidRPr="003D3CBA" w:rsidRDefault="003D3CBA" w:rsidP="003D3CBA">
      <w:pPr>
        <w:pStyle w:val="ListParagraph"/>
        <w:numPr>
          <w:ilvl w:val="0"/>
          <w:numId w:val="2"/>
        </w:numPr>
        <w:spacing w:line="276" w:lineRule="auto"/>
        <w:ind w:left="0"/>
        <w:jc w:val="both"/>
        <w:rPr>
          <w:rFonts w:ascii="Bell MT" w:hAnsi="Bell MT"/>
          <w:b/>
          <w:bCs/>
          <w:sz w:val="26"/>
          <w:szCs w:val="26"/>
        </w:rPr>
      </w:pPr>
      <w:r w:rsidRPr="003D3CBA">
        <w:rPr>
          <w:rFonts w:ascii="Bell MT" w:hAnsi="Bell MT"/>
          <w:b/>
          <w:bCs/>
          <w:sz w:val="26"/>
          <w:szCs w:val="26"/>
        </w:rPr>
        <w:t xml:space="preserve">Wage Equity: </w:t>
      </w:r>
    </w:p>
    <w:p w14:paraId="2192B627" w14:textId="4F692FBC"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aim to achieve a maximum 10:1 ratio between the highest and lowest paid employees </w:t>
      </w:r>
      <w:r w:rsidR="00B94A66" w:rsidRPr="00B94A66">
        <w:rPr>
          <w:rFonts w:ascii="Bell MT" w:hAnsi="Bell MT"/>
          <w:sz w:val="26"/>
          <w:szCs w:val="26"/>
        </w:rPr>
        <w:t xml:space="preserve">for 100% of our workforce by </w:t>
      </w:r>
      <w:r w:rsidR="00313875">
        <w:rPr>
          <w:rFonts w:ascii="Bell MT" w:hAnsi="Bell MT"/>
          <w:sz w:val="26"/>
          <w:szCs w:val="26"/>
        </w:rPr>
        <w:t>2030</w:t>
      </w:r>
      <w:r w:rsidRPr="003D3CBA">
        <w:rPr>
          <w:rFonts w:ascii="Bell MT" w:hAnsi="Bell MT"/>
          <w:sz w:val="26"/>
          <w:szCs w:val="26"/>
        </w:rPr>
        <w:t>.</w:t>
      </w:r>
    </w:p>
    <w:p w14:paraId="1462CBBD" w14:textId="20A7D697"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plan to eliminate </w:t>
      </w:r>
      <w:r w:rsidR="00B94A66">
        <w:rPr>
          <w:rFonts w:ascii="Bell MT" w:hAnsi="Bell MT"/>
          <w:sz w:val="26"/>
          <w:szCs w:val="26"/>
        </w:rPr>
        <w:t xml:space="preserve">100% of </w:t>
      </w:r>
      <w:r w:rsidRPr="003D3CBA">
        <w:rPr>
          <w:rFonts w:ascii="Bell MT" w:hAnsi="Bell MT"/>
          <w:sz w:val="26"/>
          <w:szCs w:val="26"/>
        </w:rPr>
        <w:t xml:space="preserve">gender pay gaps across all job categories by </w:t>
      </w:r>
      <w:r w:rsidR="00313875">
        <w:rPr>
          <w:rFonts w:ascii="Bell MT" w:hAnsi="Bell MT"/>
          <w:sz w:val="26"/>
          <w:szCs w:val="26"/>
        </w:rPr>
        <w:t>2030</w:t>
      </w:r>
      <w:r w:rsidRPr="003D3CBA">
        <w:rPr>
          <w:rFonts w:ascii="Bell MT" w:hAnsi="Bell MT"/>
          <w:sz w:val="26"/>
          <w:szCs w:val="26"/>
        </w:rPr>
        <w:t>.</w:t>
      </w:r>
    </w:p>
    <w:p w14:paraId="55822199" w14:textId="6DC16650" w:rsidR="000733C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We intend to implement</w:t>
      </w:r>
      <w:r>
        <w:rPr>
          <w:rFonts w:ascii="Bell MT" w:hAnsi="Bell MT"/>
          <w:sz w:val="26"/>
          <w:szCs w:val="26"/>
        </w:rPr>
        <w:t xml:space="preserve"> </w:t>
      </w:r>
      <w:r w:rsidRPr="003D3CBA">
        <w:rPr>
          <w:rFonts w:ascii="Bell MT" w:hAnsi="Bell MT"/>
          <w:sz w:val="26"/>
          <w:szCs w:val="26"/>
        </w:rPr>
        <w:t xml:space="preserve">transparent pay scales and job grading systems </w:t>
      </w:r>
      <w:r w:rsidR="00B94A66" w:rsidRPr="00B94A66">
        <w:rPr>
          <w:rFonts w:ascii="Bell MT" w:hAnsi="Bell MT"/>
          <w:sz w:val="26"/>
          <w:szCs w:val="26"/>
        </w:rPr>
        <w:t xml:space="preserve">100% of positions by </w:t>
      </w:r>
      <w:r w:rsidR="00313875">
        <w:rPr>
          <w:rFonts w:ascii="Bell MT" w:hAnsi="Bell MT"/>
          <w:sz w:val="26"/>
          <w:szCs w:val="26"/>
        </w:rPr>
        <w:t>2030</w:t>
      </w:r>
      <w:r w:rsidR="000733CA" w:rsidRPr="003D3CBA">
        <w:rPr>
          <w:rFonts w:ascii="Bell MT" w:hAnsi="Bell MT"/>
        </w:rPr>
        <w:t>.</w:t>
      </w:r>
    </w:p>
    <w:p w14:paraId="128FE583" w14:textId="77777777" w:rsidR="003D3CBA" w:rsidRPr="003D3CBA" w:rsidRDefault="003D3CBA" w:rsidP="003D3CBA">
      <w:pPr>
        <w:pStyle w:val="ListParagraph"/>
        <w:spacing w:line="276" w:lineRule="auto"/>
        <w:ind w:left="360"/>
        <w:jc w:val="both"/>
        <w:rPr>
          <w:rFonts w:ascii="Bell MT" w:hAnsi="Bell MT"/>
          <w:sz w:val="26"/>
          <w:szCs w:val="26"/>
        </w:rPr>
      </w:pPr>
    </w:p>
    <w:p w14:paraId="2DD2DD7D" w14:textId="4602D634" w:rsidR="003D3CBA" w:rsidRPr="003D3CBA" w:rsidRDefault="003D3CBA" w:rsidP="003D3CBA">
      <w:pPr>
        <w:pStyle w:val="ListParagraph"/>
        <w:numPr>
          <w:ilvl w:val="0"/>
          <w:numId w:val="2"/>
        </w:numPr>
        <w:spacing w:line="276" w:lineRule="auto"/>
        <w:ind w:left="0"/>
        <w:jc w:val="both"/>
        <w:rPr>
          <w:rFonts w:ascii="Bell MT" w:hAnsi="Bell MT"/>
          <w:b/>
          <w:bCs/>
          <w:sz w:val="26"/>
          <w:szCs w:val="26"/>
        </w:rPr>
      </w:pPr>
      <w:r w:rsidRPr="003D3CBA">
        <w:rPr>
          <w:rFonts w:ascii="Bell MT" w:hAnsi="Bell MT"/>
          <w:b/>
          <w:bCs/>
          <w:sz w:val="26"/>
          <w:szCs w:val="26"/>
        </w:rPr>
        <w:t>Supply Chain Living Wage:</w:t>
      </w:r>
    </w:p>
    <w:p w14:paraId="30E7691A" w14:textId="36F72C00"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plan to provide training and support to help 80% of our suppliers implement living wage policies by </w:t>
      </w:r>
      <w:r w:rsidR="00313875">
        <w:rPr>
          <w:rFonts w:ascii="Bell MT" w:hAnsi="Bell MT"/>
          <w:sz w:val="26"/>
          <w:szCs w:val="26"/>
        </w:rPr>
        <w:t>2030</w:t>
      </w:r>
      <w:r w:rsidRPr="003D3CBA">
        <w:rPr>
          <w:rFonts w:ascii="Bell MT" w:hAnsi="Bell MT"/>
          <w:sz w:val="26"/>
          <w:szCs w:val="26"/>
        </w:rPr>
        <w:t>.</w:t>
      </w:r>
    </w:p>
    <w:p w14:paraId="38B7EA34" w14:textId="4EE90749" w:rsidR="003D3CBA" w:rsidRPr="003D3CBA" w:rsidRDefault="003D3CBA" w:rsidP="003D3CBA">
      <w:pPr>
        <w:pStyle w:val="ListParagraph"/>
        <w:numPr>
          <w:ilvl w:val="0"/>
          <w:numId w:val="10"/>
        </w:numPr>
        <w:spacing w:line="276" w:lineRule="auto"/>
        <w:jc w:val="both"/>
        <w:rPr>
          <w:rFonts w:ascii="Bell MT" w:hAnsi="Bell MT"/>
          <w:sz w:val="26"/>
          <w:szCs w:val="26"/>
        </w:rPr>
      </w:pPr>
      <w:r w:rsidRPr="003D3CBA">
        <w:rPr>
          <w:rFonts w:ascii="Bell MT" w:hAnsi="Bell MT"/>
          <w:sz w:val="26"/>
          <w:szCs w:val="26"/>
        </w:rPr>
        <w:t xml:space="preserve">We intend to include living wage clauses in </w:t>
      </w:r>
      <w:r w:rsidR="00B94A66" w:rsidRPr="00B94A66">
        <w:rPr>
          <w:rFonts w:ascii="Bell MT" w:hAnsi="Bell MT"/>
          <w:sz w:val="26"/>
          <w:szCs w:val="26"/>
        </w:rPr>
        <w:t xml:space="preserve">100% of new supplier contracts by </w:t>
      </w:r>
      <w:r w:rsidR="00313875">
        <w:rPr>
          <w:rFonts w:ascii="Bell MT" w:hAnsi="Bell MT"/>
          <w:sz w:val="26"/>
          <w:szCs w:val="26"/>
        </w:rPr>
        <w:t>2030</w:t>
      </w:r>
      <w:r w:rsidRPr="003D3CBA">
        <w:rPr>
          <w:rFonts w:ascii="Bell MT" w:hAnsi="Bell MT"/>
          <w:sz w:val="26"/>
          <w:szCs w:val="26"/>
        </w:rPr>
        <w:t>.</w:t>
      </w:r>
    </w:p>
    <w:p w14:paraId="68F25C8D" w14:textId="77777777" w:rsidR="003D3CBA" w:rsidRDefault="003D3CBA" w:rsidP="003D3CBA">
      <w:pPr>
        <w:spacing w:line="276" w:lineRule="auto"/>
        <w:jc w:val="both"/>
        <w:rPr>
          <w:rFonts w:ascii="Bell MT" w:hAnsi="Bell MT"/>
          <w:sz w:val="26"/>
          <w:szCs w:val="26"/>
        </w:rPr>
      </w:pPr>
    </w:p>
    <w:p w14:paraId="679CF6B7" w14:textId="77777777" w:rsidR="00E2444A" w:rsidRDefault="00E2444A" w:rsidP="003D3CBA">
      <w:pPr>
        <w:spacing w:line="276" w:lineRule="auto"/>
        <w:jc w:val="both"/>
        <w:rPr>
          <w:rFonts w:ascii="Bell MT" w:hAnsi="Bell MT"/>
          <w:sz w:val="26"/>
          <w:szCs w:val="26"/>
        </w:rPr>
      </w:pPr>
    </w:p>
    <w:p w14:paraId="3DCDB7DA" w14:textId="77777777" w:rsidR="00E2444A" w:rsidRPr="003D3CBA" w:rsidRDefault="00E2444A" w:rsidP="003D3CBA">
      <w:pPr>
        <w:spacing w:line="276" w:lineRule="auto"/>
        <w:jc w:val="both"/>
        <w:rPr>
          <w:rFonts w:ascii="Bell MT" w:hAnsi="Bell MT"/>
          <w:sz w:val="26"/>
          <w:szCs w:val="26"/>
        </w:rPr>
      </w:pPr>
    </w:p>
    <w:p w14:paraId="7C919A72" w14:textId="060746CA" w:rsidR="003D3CBA" w:rsidRPr="003D3CBA" w:rsidRDefault="003D3CBA" w:rsidP="003D3CBA">
      <w:pPr>
        <w:pStyle w:val="ListParagraph"/>
        <w:numPr>
          <w:ilvl w:val="0"/>
          <w:numId w:val="2"/>
        </w:numPr>
        <w:spacing w:line="276" w:lineRule="auto"/>
        <w:ind w:left="0"/>
        <w:jc w:val="both"/>
        <w:rPr>
          <w:rFonts w:ascii="Bell MT" w:hAnsi="Bell MT"/>
          <w:b/>
          <w:bCs/>
          <w:sz w:val="26"/>
          <w:szCs w:val="26"/>
        </w:rPr>
      </w:pPr>
      <w:r w:rsidRPr="003D3CBA">
        <w:rPr>
          <w:rFonts w:ascii="Bell MT" w:hAnsi="Bell MT"/>
          <w:b/>
          <w:bCs/>
          <w:sz w:val="26"/>
          <w:szCs w:val="26"/>
        </w:rPr>
        <w:lastRenderedPageBreak/>
        <w:t>Transparency and Communication:</w:t>
      </w:r>
    </w:p>
    <w:p w14:paraId="4B43B8F4" w14:textId="335DD646" w:rsidR="00B94A66" w:rsidRPr="00B94A66" w:rsidRDefault="00B94A66" w:rsidP="00B94A66">
      <w:pPr>
        <w:pStyle w:val="ListParagraph"/>
        <w:numPr>
          <w:ilvl w:val="0"/>
          <w:numId w:val="10"/>
        </w:numPr>
        <w:spacing w:line="276" w:lineRule="auto"/>
        <w:jc w:val="both"/>
        <w:rPr>
          <w:rFonts w:ascii="Bell MT" w:hAnsi="Bell MT"/>
          <w:sz w:val="26"/>
          <w:szCs w:val="26"/>
        </w:rPr>
      </w:pPr>
      <w:r w:rsidRPr="00B94A66">
        <w:rPr>
          <w:rFonts w:ascii="Bell MT" w:hAnsi="Bell MT"/>
          <w:sz w:val="26"/>
          <w:szCs w:val="26"/>
        </w:rPr>
        <w:t xml:space="preserve">We aim to implement a digital payroll system with individual employee access for 100% of our workforce by </w:t>
      </w:r>
      <w:r w:rsidR="00313875">
        <w:rPr>
          <w:rFonts w:ascii="Bell MT" w:hAnsi="Bell MT"/>
          <w:sz w:val="26"/>
          <w:szCs w:val="26"/>
        </w:rPr>
        <w:t>2030</w:t>
      </w:r>
      <w:r w:rsidRPr="00B94A66">
        <w:rPr>
          <w:rFonts w:ascii="Bell MT" w:hAnsi="Bell MT"/>
          <w:sz w:val="26"/>
          <w:szCs w:val="26"/>
        </w:rPr>
        <w:t>.</w:t>
      </w:r>
    </w:p>
    <w:p w14:paraId="0CEFD795" w14:textId="3009DF86" w:rsidR="003D3CBA" w:rsidRPr="003D3CBA" w:rsidRDefault="00B94A66" w:rsidP="00B94A66">
      <w:pPr>
        <w:pStyle w:val="ListParagraph"/>
        <w:numPr>
          <w:ilvl w:val="0"/>
          <w:numId w:val="10"/>
        </w:numPr>
        <w:spacing w:line="276" w:lineRule="auto"/>
        <w:jc w:val="both"/>
        <w:rPr>
          <w:rFonts w:ascii="Bell MT" w:hAnsi="Bell MT"/>
          <w:sz w:val="26"/>
          <w:szCs w:val="26"/>
        </w:rPr>
      </w:pPr>
      <w:r w:rsidRPr="00B94A66">
        <w:rPr>
          <w:rFonts w:ascii="Bell MT" w:hAnsi="Bell MT"/>
          <w:sz w:val="26"/>
          <w:szCs w:val="26"/>
        </w:rPr>
        <w:t xml:space="preserve">We intend to publish an annual wage report detailing our progress towards living wage goals, covering 100% of our workforce, by </w:t>
      </w:r>
      <w:r w:rsidR="00313875">
        <w:rPr>
          <w:rFonts w:ascii="Bell MT" w:hAnsi="Bell MT"/>
          <w:sz w:val="26"/>
          <w:szCs w:val="26"/>
        </w:rPr>
        <w:t>2030</w:t>
      </w:r>
      <w:r w:rsidR="003D3CBA">
        <w:rPr>
          <w:rFonts w:ascii="Bell MT" w:hAnsi="Bell MT"/>
          <w:sz w:val="26"/>
          <w:szCs w:val="26"/>
        </w:rPr>
        <w:t>.</w:t>
      </w:r>
    </w:p>
    <w:p w14:paraId="54AB09D7" w14:textId="615B4365" w:rsidR="001A58E7" w:rsidRPr="000E5AED" w:rsidRDefault="00C57C38" w:rsidP="000E5AED">
      <w:pPr>
        <w:pStyle w:val="Heading1"/>
        <w:numPr>
          <w:ilvl w:val="0"/>
          <w:numId w:val="9"/>
        </w:numPr>
        <w:spacing w:line="276" w:lineRule="auto"/>
        <w:ind w:left="0"/>
        <w:jc w:val="both"/>
        <w:rPr>
          <w:rFonts w:ascii="Bell MT" w:hAnsi="Bell MT"/>
          <w:color w:val="FF9933"/>
        </w:rPr>
      </w:pPr>
      <w:bookmarkStart w:id="18" w:name="_Toc167185386"/>
      <w:bookmarkStart w:id="19" w:name="_Toc172379207"/>
      <w:bookmarkStart w:id="20" w:name="_Toc172379494"/>
      <w:bookmarkStart w:id="21" w:name="_Toc172379522"/>
      <w:bookmarkStart w:id="22" w:name="_Toc173156837"/>
      <w:r w:rsidRPr="000E5AED">
        <w:rPr>
          <w:rFonts w:ascii="Bell MT" w:hAnsi="Bell MT"/>
          <w:color w:val="FF9933"/>
        </w:rPr>
        <w:t>Responsibility</w:t>
      </w:r>
      <w:bookmarkEnd w:id="18"/>
      <w:bookmarkEnd w:id="19"/>
      <w:bookmarkEnd w:id="20"/>
      <w:bookmarkEnd w:id="21"/>
      <w:bookmarkEnd w:id="22"/>
    </w:p>
    <w:p w14:paraId="448FB016" w14:textId="2F17C775"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Board of Directors:</w:t>
      </w:r>
    </w:p>
    <w:p w14:paraId="6CE9368E"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Oversees the overall living wage strategy and approves long-term fair compensation goals.</w:t>
      </w:r>
    </w:p>
    <w:p w14:paraId="4764CFBF" w14:textId="49DED5C1" w:rsidR="00E00B34" w:rsidRPr="0048541C"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Ensures alignment of living wage initiatives with business objectives and stakeholder expectations</w:t>
      </w:r>
      <w:r w:rsidR="00E00B34" w:rsidRPr="0048541C">
        <w:rPr>
          <w:rFonts w:ascii="Bell MT" w:hAnsi="Bell MT"/>
        </w:rPr>
        <w:t>.</w:t>
      </w:r>
    </w:p>
    <w:p w14:paraId="18D32157" w14:textId="77777777" w:rsidR="008A4DE5" w:rsidRPr="000E5AED" w:rsidRDefault="008A4DE5" w:rsidP="000E5AED">
      <w:pPr>
        <w:pStyle w:val="ListParagraph"/>
        <w:spacing w:after="160" w:line="276" w:lineRule="auto"/>
        <w:jc w:val="both"/>
        <w:rPr>
          <w:rFonts w:ascii="Bell MT" w:hAnsi="Bell MT"/>
        </w:rPr>
      </w:pPr>
    </w:p>
    <w:p w14:paraId="741A82F4" w14:textId="4FFDC734"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bookmarkStart w:id="23" w:name="_Toc167185387"/>
      <w:bookmarkStart w:id="24" w:name="_Toc172379208"/>
      <w:bookmarkStart w:id="25" w:name="_Toc172379495"/>
      <w:bookmarkStart w:id="26" w:name="_Toc172379523"/>
      <w:r w:rsidRPr="000E6577">
        <w:rPr>
          <w:rFonts w:ascii="Bell MT" w:hAnsi="Bell MT"/>
          <w:b/>
          <w:bCs/>
          <w:sz w:val="26"/>
          <w:szCs w:val="26"/>
        </w:rPr>
        <w:t xml:space="preserve">Chief Human Resources Officer (CHRO): </w:t>
      </w:r>
    </w:p>
    <w:p w14:paraId="381EBE68"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Leads the development and implementation of the Living Wage policy across the organization.</w:t>
      </w:r>
    </w:p>
    <w:p w14:paraId="0E7B67B0" w14:textId="77777777" w:rsid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Reports directly to the CEO and provides regular updates to the Board of Directors.</w:t>
      </w:r>
    </w:p>
    <w:p w14:paraId="4CBE270F" w14:textId="77777777" w:rsidR="000E6577" w:rsidRPr="000E6577" w:rsidRDefault="000E6577" w:rsidP="000E6577">
      <w:pPr>
        <w:pStyle w:val="ListParagraph"/>
        <w:spacing w:after="160" w:line="276" w:lineRule="auto"/>
        <w:ind w:left="284"/>
        <w:jc w:val="both"/>
        <w:rPr>
          <w:rFonts w:ascii="Bell MT" w:hAnsi="Bell MT"/>
        </w:rPr>
      </w:pPr>
    </w:p>
    <w:p w14:paraId="2F457E7D" w14:textId="743107A9"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r w:rsidRPr="000E6577">
        <w:rPr>
          <w:rFonts w:ascii="Bell MT" w:hAnsi="Bell MT"/>
          <w:b/>
          <w:bCs/>
          <w:sz w:val="26"/>
          <w:szCs w:val="26"/>
        </w:rPr>
        <w:t xml:space="preserve">Senior Management: </w:t>
      </w:r>
    </w:p>
    <w:p w14:paraId="18125A0E"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Provides leadership in implementing the Living Wage policy within their respective divisions.</w:t>
      </w:r>
    </w:p>
    <w:p w14:paraId="131579FE" w14:textId="77777777" w:rsid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Allocates necessary resources and integrates fair compensation metrics into performance evaluations.</w:t>
      </w:r>
    </w:p>
    <w:p w14:paraId="1CAEA442" w14:textId="77777777" w:rsidR="000E6577" w:rsidRPr="000E6577" w:rsidRDefault="000E6577" w:rsidP="000E6577">
      <w:pPr>
        <w:pStyle w:val="ListParagraph"/>
        <w:spacing w:after="160" w:line="276" w:lineRule="auto"/>
        <w:ind w:left="284"/>
        <w:jc w:val="both"/>
        <w:rPr>
          <w:rFonts w:ascii="Bell MT" w:hAnsi="Bell MT"/>
        </w:rPr>
      </w:pPr>
    </w:p>
    <w:p w14:paraId="39F5D3E0" w14:textId="4C11AC95"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r w:rsidRPr="000E6577">
        <w:rPr>
          <w:rFonts w:ascii="Bell MT" w:hAnsi="Bell MT"/>
          <w:b/>
          <w:bCs/>
          <w:sz w:val="26"/>
          <w:szCs w:val="26"/>
        </w:rPr>
        <w:t xml:space="preserve">Fair Compensation Committee: </w:t>
      </w:r>
    </w:p>
    <w:p w14:paraId="26CE009C"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A dedicated committee comprising representatives from HR, Finance, and Operations is established to oversee the execution of living wage initiatives.</w:t>
      </w:r>
    </w:p>
    <w:p w14:paraId="47FA180B" w14:textId="77777777" w:rsid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The committee is tasked with developing action plans, monitoring performance, and recommending improvements to meet fair compensation objectives.</w:t>
      </w:r>
    </w:p>
    <w:p w14:paraId="1FFACFC4" w14:textId="77777777" w:rsidR="000E6577" w:rsidRPr="000E6577" w:rsidRDefault="000E6577" w:rsidP="000E6577">
      <w:pPr>
        <w:pStyle w:val="ListParagraph"/>
        <w:spacing w:after="160" w:line="276" w:lineRule="auto"/>
        <w:ind w:left="284"/>
        <w:jc w:val="both"/>
        <w:rPr>
          <w:rFonts w:ascii="Bell MT" w:hAnsi="Bell MT"/>
        </w:rPr>
      </w:pPr>
    </w:p>
    <w:p w14:paraId="607940C0" w14:textId="3E0D2B2A"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r w:rsidRPr="000E6577">
        <w:rPr>
          <w:rFonts w:ascii="Bell MT" w:hAnsi="Bell MT"/>
          <w:b/>
          <w:bCs/>
          <w:sz w:val="26"/>
          <w:szCs w:val="26"/>
        </w:rPr>
        <w:t xml:space="preserve">Departmental Heads: </w:t>
      </w:r>
    </w:p>
    <w:p w14:paraId="26B5EF07"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Departmental heads are responsible for integrating fair compensation practices into their respective areas of operation.</w:t>
      </w:r>
    </w:p>
    <w:p w14:paraId="2C9F9AE3" w14:textId="77777777" w:rsid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 xml:space="preserve">They ensure compliance with </w:t>
      </w:r>
      <w:proofErr w:type="spellStart"/>
      <w:r w:rsidRPr="000E6577">
        <w:rPr>
          <w:rFonts w:ascii="Bell MT" w:hAnsi="Bell MT"/>
        </w:rPr>
        <w:t>labor</w:t>
      </w:r>
      <w:proofErr w:type="spellEnd"/>
      <w:r w:rsidRPr="000E6577">
        <w:rPr>
          <w:rFonts w:ascii="Bell MT" w:hAnsi="Bell MT"/>
        </w:rPr>
        <w:t xml:space="preserve"> regulations, promote wage equity, and support employee engagement in living wage efforts.</w:t>
      </w:r>
    </w:p>
    <w:p w14:paraId="74E87BAF" w14:textId="77777777" w:rsidR="000E6577" w:rsidRPr="000E6577" w:rsidRDefault="000E6577" w:rsidP="000E6577">
      <w:pPr>
        <w:pStyle w:val="ListParagraph"/>
        <w:spacing w:after="160" w:line="276" w:lineRule="auto"/>
        <w:ind w:left="284"/>
        <w:jc w:val="both"/>
        <w:rPr>
          <w:rFonts w:ascii="Bell MT" w:hAnsi="Bell MT"/>
        </w:rPr>
      </w:pPr>
    </w:p>
    <w:p w14:paraId="0205CAEA" w14:textId="1D04A943"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r w:rsidRPr="000E6577">
        <w:rPr>
          <w:rFonts w:ascii="Bell MT" w:hAnsi="Bell MT"/>
          <w:b/>
          <w:bCs/>
          <w:sz w:val="26"/>
          <w:szCs w:val="26"/>
        </w:rPr>
        <w:t xml:space="preserve">Compensation and Benefits Manager: </w:t>
      </w:r>
    </w:p>
    <w:p w14:paraId="33461B52"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 xml:space="preserve">Ensures adherence to all applicable </w:t>
      </w:r>
      <w:proofErr w:type="spellStart"/>
      <w:r w:rsidRPr="000E6577">
        <w:rPr>
          <w:rFonts w:ascii="Bell MT" w:hAnsi="Bell MT"/>
        </w:rPr>
        <w:t>labor</w:t>
      </w:r>
      <w:proofErr w:type="spellEnd"/>
      <w:r w:rsidRPr="000E6577">
        <w:rPr>
          <w:rFonts w:ascii="Bell MT" w:hAnsi="Bell MT"/>
        </w:rPr>
        <w:t xml:space="preserve"> laws, regulations, and living wage standards.</w:t>
      </w:r>
    </w:p>
    <w:p w14:paraId="2392E7FE" w14:textId="77777777" w:rsid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Conducts regular wage audits and maintains documentation for compliance.</w:t>
      </w:r>
    </w:p>
    <w:p w14:paraId="7B328351" w14:textId="77777777" w:rsidR="000E6577" w:rsidRPr="000E6577" w:rsidRDefault="000E6577" w:rsidP="000E6577">
      <w:pPr>
        <w:pStyle w:val="ListParagraph"/>
        <w:spacing w:after="160" w:line="276" w:lineRule="auto"/>
        <w:ind w:left="284"/>
        <w:jc w:val="both"/>
        <w:rPr>
          <w:rFonts w:ascii="Bell MT" w:hAnsi="Bell MT"/>
        </w:rPr>
      </w:pPr>
    </w:p>
    <w:p w14:paraId="55DAC587" w14:textId="5F0CD9C4" w:rsidR="000E6577" w:rsidRPr="000E6577" w:rsidRDefault="000E6577" w:rsidP="000E6577">
      <w:pPr>
        <w:pStyle w:val="ListParagraph"/>
        <w:numPr>
          <w:ilvl w:val="0"/>
          <w:numId w:val="2"/>
        </w:numPr>
        <w:spacing w:line="276" w:lineRule="auto"/>
        <w:ind w:left="0"/>
        <w:jc w:val="both"/>
        <w:rPr>
          <w:rFonts w:ascii="Bell MT" w:hAnsi="Bell MT"/>
          <w:b/>
          <w:bCs/>
          <w:sz w:val="26"/>
          <w:szCs w:val="26"/>
        </w:rPr>
      </w:pPr>
      <w:r w:rsidRPr="000E6577">
        <w:rPr>
          <w:rFonts w:ascii="Bell MT" w:hAnsi="Bell MT"/>
          <w:b/>
          <w:bCs/>
          <w:sz w:val="26"/>
          <w:szCs w:val="26"/>
        </w:rPr>
        <w:t xml:space="preserve">Employees: </w:t>
      </w:r>
    </w:p>
    <w:p w14:paraId="44D8A61B" w14:textId="77777777" w:rsidR="000E6577"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lastRenderedPageBreak/>
        <w:t>All employees are encouraged to actively participate in fair compensation discussions.</w:t>
      </w:r>
    </w:p>
    <w:p w14:paraId="16767AB1" w14:textId="3C272451" w:rsidR="00A868BF" w:rsidRPr="000E6577" w:rsidRDefault="000E6577" w:rsidP="000E6577">
      <w:pPr>
        <w:pStyle w:val="ListParagraph"/>
        <w:numPr>
          <w:ilvl w:val="0"/>
          <w:numId w:val="3"/>
        </w:numPr>
        <w:spacing w:after="160" w:line="276" w:lineRule="auto"/>
        <w:ind w:left="284" w:hanging="284"/>
        <w:jc w:val="both"/>
        <w:rPr>
          <w:rFonts w:ascii="Bell MT" w:hAnsi="Bell MT"/>
        </w:rPr>
      </w:pPr>
      <w:r w:rsidRPr="000E6577">
        <w:rPr>
          <w:rFonts w:ascii="Bell MT" w:hAnsi="Bell MT"/>
        </w:rPr>
        <w:t>They are expected to understand their compensation packages, report any wage-related concerns, and contribute ideas for continuous improvement.</w:t>
      </w:r>
    </w:p>
    <w:p w14:paraId="5F3F116E"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27" w:name="_Toc173156838"/>
      <w:r w:rsidRPr="000E5AED">
        <w:rPr>
          <w:rFonts w:ascii="Bell MT" w:hAnsi="Bell MT"/>
          <w:color w:val="FF9933"/>
        </w:rPr>
        <w:t>Reporting Section</w:t>
      </w:r>
      <w:bookmarkEnd w:id="23"/>
      <w:bookmarkEnd w:id="24"/>
      <w:bookmarkEnd w:id="25"/>
      <w:bookmarkEnd w:id="26"/>
      <w:bookmarkEnd w:id="27"/>
    </w:p>
    <w:p w14:paraId="51EBAA1F" w14:textId="194BE532" w:rsidR="000E5AED" w:rsidRPr="001C20DF" w:rsidRDefault="001A58E7" w:rsidP="001C20DF">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Internal Reporting:</w:t>
      </w:r>
    </w:p>
    <w:p w14:paraId="19158F87" w14:textId="1C4CAB54" w:rsidR="001C20DF" w:rsidRPr="001C20DF" w:rsidRDefault="001C20DF" w:rsidP="001C20DF">
      <w:pPr>
        <w:pStyle w:val="ListParagraph"/>
        <w:numPr>
          <w:ilvl w:val="0"/>
          <w:numId w:val="7"/>
        </w:numPr>
        <w:spacing w:after="160" w:line="276" w:lineRule="auto"/>
        <w:ind w:left="284" w:hanging="284"/>
        <w:jc w:val="both"/>
        <w:rPr>
          <w:rFonts w:ascii="Bell MT" w:hAnsi="Bell MT"/>
          <w:sz w:val="26"/>
          <w:szCs w:val="26"/>
        </w:rPr>
      </w:pPr>
      <w:r w:rsidRPr="001C20DF">
        <w:rPr>
          <w:rFonts w:ascii="Bell MT" w:hAnsi="Bell MT"/>
          <w:sz w:val="26"/>
          <w:szCs w:val="26"/>
        </w:rPr>
        <w:t xml:space="preserve">Annual </w:t>
      </w:r>
      <w:r w:rsidR="00BB1D9A" w:rsidRPr="00BB1D9A">
        <w:rPr>
          <w:rFonts w:ascii="Bell MT" w:hAnsi="Bell MT"/>
          <w:sz w:val="26"/>
          <w:szCs w:val="26"/>
        </w:rPr>
        <w:t>Ethics Dashboard</w:t>
      </w:r>
      <w:r w:rsidRPr="001C20DF">
        <w:rPr>
          <w:rFonts w:ascii="Bell MT" w:hAnsi="Bell MT"/>
          <w:sz w:val="26"/>
          <w:szCs w:val="26"/>
        </w:rPr>
        <w:t xml:space="preserve">: </w:t>
      </w:r>
    </w:p>
    <w:p w14:paraId="0B547091"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The CHRO presents a comprehensive fair compensation dashboard to senior management and the Board.</w:t>
      </w:r>
    </w:p>
    <w:p w14:paraId="29EAFA76" w14:textId="416F24BF" w:rsidR="001C20DF"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The dashboard highlights progress towards annual targets, wage trends, and areas needing attention</w:t>
      </w:r>
      <w:r w:rsidR="001C20DF" w:rsidRPr="001C20DF">
        <w:rPr>
          <w:rFonts w:ascii="Bell MT" w:hAnsi="Bell MT"/>
        </w:rPr>
        <w:t>.</w:t>
      </w:r>
    </w:p>
    <w:p w14:paraId="033532D3" w14:textId="77777777" w:rsidR="009C237F" w:rsidRPr="009C237F" w:rsidRDefault="009C237F" w:rsidP="009C237F">
      <w:pPr>
        <w:pStyle w:val="ListParagraph"/>
        <w:spacing w:after="160" w:line="276" w:lineRule="auto"/>
        <w:ind w:left="284"/>
        <w:jc w:val="both"/>
        <w:rPr>
          <w:rFonts w:ascii="Bell MT" w:hAnsi="Bell MT"/>
          <w:sz w:val="12"/>
          <w:szCs w:val="12"/>
        </w:rPr>
      </w:pPr>
    </w:p>
    <w:p w14:paraId="0B6CD916" w14:textId="57D5D17B" w:rsidR="00BB1D9A" w:rsidRPr="00BB1D9A" w:rsidRDefault="00C961BC" w:rsidP="00BB1D9A">
      <w:pPr>
        <w:pStyle w:val="ListParagraph"/>
        <w:numPr>
          <w:ilvl w:val="0"/>
          <w:numId w:val="7"/>
        </w:numPr>
        <w:spacing w:after="160" w:line="276" w:lineRule="auto"/>
        <w:ind w:left="284" w:hanging="284"/>
        <w:jc w:val="both"/>
        <w:rPr>
          <w:rFonts w:ascii="Bell MT" w:hAnsi="Bell MT"/>
          <w:sz w:val="26"/>
          <w:szCs w:val="26"/>
        </w:rPr>
      </w:pPr>
      <w:r w:rsidRPr="00C961BC">
        <w:rPr>
          <w:rFonts w:ascii="Bell MT" w:hAnsi="Bell MT"/>
          <w:sz w:val="26"/>
          <w:szCs w:val="26"/>
        </w:rPr>
        <w:t>Wage Discrepancy Reporting</w:t>
      </w:r>
      <w:r w:rsidR="00BB1D9A" w:rsidRPr="00BB1D9A">
        <w:rPr>
          <w:rFonts w:ascii="Bell MT" w:hAnsi="Bell MT"/>
          <w:sz w:val="26"/>
          <w:szCs w:val="26"/>
        </w:rPr>
        <w:t xml:space="preserve">: </w:t>
      </w:r>
    </w:p>
    <w:p w14:paraId="14310C86"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A dedicated system for employees to report wage discrepancies or concerns.</w:t>
      </w:r>
    </w:p>
    <w:p w14:paraId="27BF0740" w14:textId="38BA1A57" w:rsidR="002B1E2B" w:rsidRPr="00BB1D9A"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The Compensation and Benefits Manager investigates all reports and implements corrective actions</w:t>
      </w:r>
      <w:r w:rsidR="002B1E2B" w:rsidRPr="00BB1D9A">
        <w:rPr>
          <w:rFonts w:ascii="Bell MT" w:hAnsi="Bell MT"/>
        </w:rPr>
        <w:t>.</w:t>
      </w:r>
    </w:p>
    <w:p w14:paraId="01234ACA" w14:textId="77777777" w:rsidR="001A58E7" w:rsidRPr="000E5AED" w:rsidRDefault="001A58E7" w:rsidP="000E5AED">
      <w:pPr>
        <w:pStyle w:val="ListParagraph"/>
        <w:spacing w:line="276" w:lineRule="auto"/>
        <w:jc w:val="both"/>
        <w:rPr>
          <w:rFonts w:ascii="Bell MT" w:hAnsi="Bell MT"/>
        </w:rPr>
      </w:pPr>
    </w:p>
    <w:p w14:paraId="1E86792C" w14:textId="5E4F83A8" w:rsidR="00C961BC" w:rsidRPr="00C961BC" w:rsidRDefault="00C961BC" w:rsidP="00C961BC">
      <w:pPr>
        <w:pStyle w:val="ListParagraph"/>
        <w:numPr>
          <w:ilvl w:val="0"/>
          <w:numId w:val="2"/>
        </w:numPr>
        <w:spacing w:line="276" w:lineRule="auto"/>
        <w:ind w:left="0"/>
        <w:jc w:val="both"/>
        <w:rPr>
          <w:rFonts w:ascii="Bell MT" w:hAnsi="Bell MT"/>
          <w:b/>
          <w:bCs/>
          <w:sz w:val="26"/>
          <w:szCs w:val="26"/>
        </w:rPr>
      </w:pPr>
      <w:r w:rsidRPr="00C961BC">
        <w:rPr>
          <w:rFonts w:ascii="Bell MT" w:hAnsi="Bell MT"/>
          <w:b/>
          <w:bCs/>
          <w:sz w:val="26"/>
          <w:szCs w:val="26"/>
        </w:rPr>
        <w:t xml:space="preserve">External Reporting: </w:t>
      </w:r>
    </w:p>
    <w:p w14:paraId="27E343C2"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External reporting is conducted annually to communicate our fair compensation performance to stakeholders, including employees, investors, and regulatory bodies.</w:t>
      </w:r>
    </w:p>
    <w:p w14:paraId="54AB3AD9" w14:textId="77777777" w:rsid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Reports are prepared in accordance with internationally recognized standards such as the Global Reporting Initiative (GRI) guidelines or UN Guiding Principles Reporting Framework.</w:t>
      </w:r>
    </w:p>
    <w:p w14:paraId="2A1E985B" w14:textId="77777777" w:rsidR="00C961BC" w:rsidRPr="00C961BC" w:rsidRDefault="00C961BC" w:rsidP="00C961BC">
      <w:pPr>
        <w:pStyle w:val="ListParagraph"/>
        <w:spacing w:after="160" w:line="276" w:lineRule="auto"/>
        <w:ind w:left="284"/>
        <w:jc w:val="both"/>
        <w:rPr>
          <w:rFonts w:ascii="Bell MT" w:hAnsi="Bell MT"/>
        </w:rPr>
      </w:pPr>
    </w:p>
    <w:p w14:paraId="47FD7AB6" w14:textId="169A1C7C" w:rsidR="00C961BC" w:rsidRPr="00C961BC" w:rsidRDefault="00C961BC" w:rsidP="00C961BC">
      <w:pPr>
        <w:pStyle w:val="ListParagraph"/>
        <w:numPr>
          <w:ilvl w:val="0"/>
          <w:numId w:val="2"/>
        </w:numPr>
        <w:spacing w:line="276" w:lineRule="auto"/>
        <w:ind w:left="0"/>
        <w:jc w:val="both"/>
        <w:rPr>
          <w:rFonts w:ascii="Bell MT" w:hAnsi="Bell MT"/>
          <w:b/>
          <w:bCs/>
          <w:sz w:val="26"/>
          <w:szCs w:val="26"/>
        </w:rPr>
      </w:pPr>
      <w:r w:rsidRPr="00C961BC">
        <w:rPr>
          <w:rFonts w:ascii="Bell MT" w:hAnsi="Bell MT"/>
          <w:b/>
          <w:bCs/>
          <w:sz w:val="26"/>
          <w:szCs w:val="26"/>
        </w:rPr>
        <w:t xml:space="preserve">Stakeholder Engagement: </w:t>
      </w:r>
    </w:p>
    <w:p w14:paraId="625976D3"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We actively engage with stakeholders to gather feedback, address concerns, and foster transparency in our fair compensation practices.</w:t>
      </w:r>
    </w:p>
    <w:p w14:paraId="1D306D46" w14:textId="77777777" w:rsid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Stakeholder input is considered in decision-making processes and incorporated into living wage initiatives where applicable.</w:t>
      </w:r>
    </w:p>
    <w:p w14:paraId="7B353EFF" w14:textId="77777777" w:rsidR="00C961BC" w:rsidRPr="00C961BC" w:rsidRDefault="00C961BC" w:rsidP="00C961BC">
      <w:pPr>
        <w:pStyle w:val="ListParagraph"/>
        <w:spacing w:after="160" w:line="276" w:lineRule="auto"/>
        <w:ind w:left="284"/>
        <w:jc w:val="both"/>
        <w:rPr>
          <w:rFonts w:ascii="Bell MT" w:hAnsi="Bell MT"/>
        </w:rPr>
      </w:pPr>
    </w:p>
    <w:p w14:paraId="65DCCA21" w14:textId="1A81A892" w:rsidR="00C961BC" w:rsidRPr="00C961BC" w:rsidRDefault="00C961BC" w:rsidP="00C961BC">
      <w:pPr>
        <w:pStyle w:val="ListParagraph"/>
        <w:numPr>
          <w:ilvl w:val="0"/>
          <w:numId w:val="2"/>
        </w:numPr>
        <w:spacing w:line="276" w:lineRule="auto"/>
        <w:ind w:left="0"/>
        <w:jc w:val="both"/>
        <w:rPr>
          <w:rFonts w:ascii="Bell MT" w:hAnsi="Bell MT"/>
          <w:b/>
          <w:bCs/>
          <w:sz w:val="26"/>
          <w:szCs w:val="26"/>
        </w:rPr>
      </w:pPr>
      <w:r w:rsidRPr="00C961BC">
        <w:rPr>
          <w:rFonts w:ascii="Bell MT" w:hAnsi="Bell MT"/>
          <w:b/>
          <w:bCs/>
          <w:sz w:val="26"/>
          <w:szCs w:val="26"/>
        </w:rPr>
        <w:t xml:space="preserve">Supplier Wage Compliance Reporting: </w:t>
      </w:r>
    </w:p>
    <w:p w14:paraId="62433A90"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Annual audits of supplier wage practices are conducted to ensure compliance with our living wage standards.</w:t>
      </w:r>
    </w:p>
    <w:p w14:paraId="482A99B4" w14:textId="77777777" w:rsid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Results are reported internally and used to guide supplier engagement and development programs.</w:t>
      </w:r>
    </w:p>
    <w:p w14:paraId="63D83BDB" w14:textId="77777777" w:rsidR="00C961BC" w:rsidRPr="00C961BC" w:rsidRDefault="00C961BC" w:rsidP="00C961BC">
      <w:pPr>
        <w:pStyle w:val="ListParagraph"/>
        <w:spacing w:after="160" w:line="276" w:lineRule="auto"/>
        <w:ind w:left="284"/>
        <w:jc w:val="both"/>
        <w:rPr>
          <w:rFonts w:ascii="Bell MT" w:hAnsi="Bell MT"/>
        </w:rPr>
      </w:pPr>
    </w:p>
    <w:p w14:paraId="25575DBE" w14:textId="6F209602" w:rsidR="00C961BC" w:rsidRPr="00C961BC" w:rsidRDefault="00C961BC" w:rsidP="00C961BC">
      <w:pPr>
        <w:pStyle w:val="ListParagraph"/>
        <w:numPr>
          <w:ilvl w:val="0"/>
          <w:numId w:val="2"/>
        </w:numPr>
        <w:spacing w:line="276" w:lineRule="auto"/>
        <w:ind w:left="0"/>
        <w:jc w:val="both"/>
        <w:rPr>
          <w:rFonts w:ascii="Bell MT" w:hAnsi="Bell MT"/>
          <w:b/>
          <w:bCs/>
          <w:sz w:val="26"/>
          <w:szCs w:val="26"/>
        </w:rPr>
      </w:pPr>
      <w:r w:rsidRPr="00C961BC">
        <w:rPr>
          <w:rFonts w:ascii="Bell MT" w:hAnsi="Bell MT"/>
          <w:b/>
          <w:bCs/>
          <w:sz w:val="26"/>
          <w:szCs w:val="26"/>
        </w:rPr>
        <w:t xml:space="preserve">Pay Equity Analysis: </w:t>
      </w:r>
    </w:p>
    <w:p w14:paraId="23B40337"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Regular analysis of pay equity across gender, race, and other protected categories is conducted.</w:t>
      </w:r>
    </w:p>
    <w:p w14:paraId="4BEC0981" w14:textId="77777777" w:rsid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Results are reported to senior management and used to inform wage adjustment strategies.</w:t>
      </w:r>
    </w:p>
    <w:p w14:paraId="4FA12A45" w14:textId="77777777" w:rsidR="00C961BC" w:rsidRPr="00C961BC" w:rsidRDefault="00C961BC" w:rsidP="00C961BC">
      <w:pPr>
        <w:pStyle w:val="ListParagraph"/>
        <w:spacing w:after="160" w:line="276" w:lineRule="auto"/>
        <w:ind w:left="284"/>
        <w:jc w:val="both"/>
        <w:rPr>
          <w:rFonts w:ascii="Bell MT" w:hAnsi="Bell MT"/>
        </w:rPr>
      </w:pPr>
    </w:p>
    <w:p w14:paraId="3935805E" w14:textId="6CE5A38E" w:rsidR="00C961BC" w:rsidRPr="00C961BC" w:rsidRDefault="00C961BC" w:rsidP="00C961BC">
      <w:pPr>
        <w:pStyle w:val="ListParagraph"/>
        <w:numPr>
          <w:ilvl w:val="0"/>
          <w:numId w:val="2"/>
        </w:numPr>
        <w:spacing w:line="276" w:lineRule="auto"/>
        <w:ind w:left="0"/>
        <w:jc w:val="both"/>
        <w:rPr>
          <w:rFonts w:ascii="Bell MT" w:hAnsi="Bell MT"/>
          <w:b/>
          <w:bCs/>
          <w:sz w:val="26"/>
          <w:szCs w:val="26"/>
        </w:rPr>
      </w:pPr>
      <w:r w:rsidRPr="00C961BC">
        <w:rPr>
          <w:rFonts w:ascii="Bell MT" w:hAnsi="Bell MT"/>
          <w:b/>
          <w:bCs/>
          <w:sz w:val="26"/>
          <w:szCs w:val="26"/>
        </w:rPr>
        <w:t xml:space="preserve">Living Wage Calculation Updates: </w:t>
      </w:r>
    </w:p>
    <w:p w14:paraId="548A5C35"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Annual updates to our living wage calculations, taking into account changes in local cost of living.</w:t>
      </w:r>
    </w:p>
    <w:p w14:paraId="336EFE75" w14:textId="47DA3E2E" w:rsidR="00FB0457" w:rsidRPr="00C961BC" w:rsidRDefault="00C961BC" w:rsidP="00AB0475">
      <w:pPr>
        <w:pStyle w:val="ListParagraph"/>
        <w:numPr>
          <w:ilvl w:val="0"/>
          <w:numId w:val="3"/>
        </w:numPr>
        <w:spacing w:line="276" w:lineRule="auto"/>
        <w:ind w:left="284" w:hanging="284"/>
        <w:jc w:val="both"/>
        <w:rPr>
          <w:rFonts w:ascii="Bell MT" w:hAnsi="Bell MT"/>
        </w:rPr>
      </w:pPr>
      <w:r w:rsidRPr="00C961BC">
        <w:rPr>
          <w:rFonts w:ascii="Bell MT" w:hAnsi="Bell MT"/>
        </w:rPr>
        <w:t>Results are communicated to all employees and used to adjust wage scales as necessary.</w:t>
      </w:r>
    </w:p>
    <w:p w14:paraId="20C7D00C" w14:textId="77777777" w:rsidR="00E51064" w:rsidRPr="00E51064" w:rsidRDefault="00E51064" w:rsidP="00E51064">
      <w:pPr>
        <w:pStyle w:val="Heading1"/>
        <w:numPr>
          <w:ilvl w:val="0"/>
          <w:numId w:val="9"/>
        </w:numPr>
        <w:spacing w:line="276" w:lineRule="auto"/>
        <w:ind w:left="0"/>
        <w:jc w:val="both"/>
        <w:rPr>
          <w:rFonts w:ascii="Bell MT" w:hAnsi="Bell MT"/>
          <w:color w:val="FF9933"/>
        </w:rPr>
      </w:pPr>
      <w:bookmarkStart w:id="28" w:name="_Toc172380915"/>
      <w:bookmarkStart w:id="29" w:name="_Toc173156839"/>
      <w:r w:rsidRPr="00E51064">
        <w:rPr>
          <w:rFonts w:ascii="Bell MT" w:hAnsi="Bell MT"/>
          <w:color w:val="FF9933"/>
        </w:rPr>
        <w:t>Covered SDGs</w:t>
      </w:r>
      <w:bookmarkEnd w:id="28"/>
      <w:bookmarkEnd w:id="29"/>
    </w:p>
    <w:tbl>
      <w:tblPr>
        <w:tblStyle w:val="TableGrid"/>
        <w:tblW w:w="594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tblGrid>
      <w:tr w:rsidR="00495778" w:rsidRPr="00E178BA" w14:paraId="401D7C2B" w14:textId="77777777" w:rsidTr="00495778">
        <w:trPr>
          <w:trHeight w:val="991"/>
        </w:trPr>
        <w:tc>
          <w:tcPr>
            <w:tcW w:w="1485" w:type="dxa"/>
          </w:tcPr>
          <w:p w14:paraId="11D70130" w14:textId="77777777" w:rsidR="00495778" w:rsidRDefault="00495778" w:rsidP="00AA085D">
            <w:pPr>
              <w:rPr>
                <w:noProof/>
                <w:sz w:val="36"/>
                <w:szCs w:val="36"/>
                <w:lang w:val="en-US"/>
              </w:rPr>
            </w:pPr>
          </w:p>
          <w:p w14:paraId="403AC6EA" w14:textId="607F61C7" w:rsidR="00495778" w:rsidRPr="00E178BA" w:rsidRDefault="00495778" w:rsidP="00AA085D">
            <w:pPr>
              <w:rPr>
                <w:sz w:val="36"/>
                <w:szCs w:val="36"/>
                <w:lang w:val="en-US"/>
              </w:rPr>
            </w:pPr>
            <w:r w:rsidRPr="00E178BA">
              <w:rPr>
                <w:noProof/>
                <w:sz w:val="36"/>
                <w:szCs w:val="36"/>
                <w:lang w:val="en-US"/>
              </w:rPr>
              <w:drawing>
                <wp:inline distT="0" distB="0" distL="0" distR="0" wp14:anchorId="463166D2" wp14:editId="70426106">
                  <wp:extent cx="806400" cy="804672"/>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AD7BEC2" w14:textId="77777777" w:rsidR="00495778" w:rsidRDefault="00495778" w:rsidP="00AA085D">
            <w:pPr>
              <w:rPr>
                <w:noProof/>
                <w:sz w:val="36"/>
                <w:szCs w:val="36"/>
                <w:lang w:val="en-US"/>
              </w:rPr>
            </w:pPr>
          </w:p>
          <w:p w14:paraId="1A3433AD" w14:textId="3D66C671" w:rsidR="00495778" w:rsidRPr="00E178BA" w:rsidRDefault="00495778" w:rsidP="00AA085D">
            <w:pPr>
              <w:rPr>
                <w:sz w:val="36"/>
                <w:szCs w:val="36"/>
                <w:lang w:val="en-US"/>
              </w:rPr>
            </w:pPr>
            <w:r w:rsidRPr="00E178BA">
              <w:rPr>
                <w:noProof/>
                <w:sz w:val="36"/>
                <w:szCs w:val="36"/>
                <w:lang w:val="en-US"/>
              </w:rPr>
              <w:drawing>
                <wp:inline distT="0" distB="0" distL="0" distR="0" wp14:anchorId="7A14E000" wp14:editId="0DE25710">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5E36E868" w14:textId="77777777" w:rsidR="00495778" w:rsidRDefault="00495778" w:rsidP="00AA085D">
            <w:pPr>
              <w:rPr>
                <w:noProof/>
                <w:sz w:val="36"/>
                <w:szCs w:val="36"/>
                <w:lang w:val="en-US"/>
              </w:rPr>
            </w:pPr>
          </w:p>
          <w:p w14:paraId="5FAF2CB7" w14:textId="31BDECEC" w:rsidR="00495778" w:rsidRPr="00E178BA" w:rsidRDefault="00495778" w:rsidP="00AA085D">
            <w:pPr>
              <w:rPr>
                <w:sz w:val="36"/>
                <w:szCs w:val="36"/>
                <w:lang w:val="en-US"/>
              </w:rPr>
            </w:pPr>
            <w:r w:rsidRPr="00E178BA">
              <w:rPr>
                <w:noProof/>
                <w:sz w:val="36"/>
                <w:szCs w:val="36"/>
                <w:lang w:val="en-US"/>
              </w:rPr>
              <w:drawing>
                <wp:inline distT="0" distB="0" distL="0" distR="0" wp14:anchorId="3F32CC6A" wp14:editId="1AD8E2EA">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4B7EB095" w14:textId="77777777" w:rsidR="00495778" w:rsidRDefault="00495778" w:rsidP="00AA085D">
            <w:pPr>
              <w:rPr>
                <w:noProof/>
                <w:sz w:val="36"/>
                <w:szCs w:val="36"/>
                <w:lang w:val="en-US"/>
              </w:rPr>
            </w:pPr>
          </w:p>
          <w:p w14:paraId="5E536383" w14:textId="786C844C" w:rsidR="00495778" w:rsidRPr="00E178BA" w:rsidRDefault="00495778" w:rsidP="00AA085D">
            <w:pPr>
              <w:rPr>
                <w:noProof/>
                <w:sz w:val="36"/>
                <w:szCs w:val="36"/>
                <w:lang w:val="en-US"/>
              </w:rPr>
            </w:pPr>
          </w:p>
        </w:tc>
      </w:tr>
    </w:tbl>
    <w:p w14:paraId="611F282B" w14:textId="624E0732" w:rsidR="00765ABB" w:rsidRPr="000E0AC8" w:rsidRDefault="001A58E7" w:rsidP="00765ABB">
      <w:pPr>
        <w:pStyle w:val="Heading1"/>
        <w:numPr>
          <w:ilvl w:val="0"/>
          <w:numId w:val="9"/>
        </w:numPr>
        <w:spacing w:line="276" w:lineRule="auto"/>
        <w:ind w:left="0"/>
        <w:jc w:val="both"/>
        <w:rPr>
          <w:rFonts w:ascii="Bell MT" w:hAnsi="Bell MT"/>
          <w:color w:val="FF9933"/>
        </w:rPr>
      </w:pPr>
      <w:bookmarkStart w:id="30" w:name="_Toc167185388"/>
      <w:bookmarkStart w:id="31" w:name="_Toc172379209"/>
      <w:bookmarkStart w:id="32" w:name="_Toc172379496"/>
      <w:bookmarkStart w:id="33" w:name="_Toc172379524"/>
      <w:bookmarkStart w:id="34" w:name="_Toc173156840"/>
      <w:r w:rsidRPr="000E5AED">
        <w:rPr>
          <w:rFonts w:ascii="Bell MT" w:hAnsi="Bell MT"/>
          <w:color w:val="FF9933"/>
        </w:rPr>
        <w:t>Review Mechanism</w:t>
      </w:r>
      <w:bookmarkEnd w:id="30"/>
      <w:bookmarkEnd w:id="31"/>
      <w:bookmarkEnd w:id="32"/>
      <w:bookmarkEnd w:id="33"/>
      <w:bookmarkEnd w:id="34"/>
    </w:p>
    <w:p w14:paraId="75C6B1BF"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Annual Performance Review:</w:t>
      </w:r>
    </w:p>
    <w:p w14:paraId="4CBD8ED0"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An annual performance review is conducted to assess progress towards living wage goals and targets.</w:t>
      </w:r>
    </w:p>
    <w:p w14:paraId="5F5670EE" w14:textId="1F1CA585" w:rsidR="001A58E7" w:rsidRPr="000E5AED"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Key achievements, challenges, and areas for improvement are identified through a comprehensive evaluation process</w:t>
      </w:r>
      <w:r w:rsidR="00C75BC0">
        <w:rPr>
          <w:rFonts w:ascii="Bell MT" w:hAnsi="Bell MT"/>
        </w:rPr>
        <w:t>.</w:t>
      </w:r>
    </w:p>
    <w:p w14:paraId="12373846" w14:textId="77777777" w:rsidR="001A58E7" w:rsidRPr="000E5AED" w:rsidRDefault="001A58E7" w:rsidP="000E5AED">
      <w:pPr>
        <w:pStyle w:val="ListParagraph"/>
        <w:spacing w:line="276" w:lineRule="auto"/>
        <w:jc w:val="both"/>
        <w:rPr>
          <w:rFonts w:ascii="Bell MT" w:hAnsi="Bell MT" w:cs="Segoe UI"/>
          <w:color w:val="0D0D0D"/>
        </w:rPr>
      </w:pPr>
    </w:p>
    <w:p w14:paraId="6B7698CA"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Continuous Improvement:</w:t>
      </w:r>
    </w:p>
    <w:p w14:paraId="4C70F968" w14:textId="77777777"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Feedback from performance reviews, internal audits, and stakeholder engagement activities is used to identify opportunities for continuous improvement in our living wage practices.</w:t>
      </w:r>
    </w:p>
    <w:p w14:paraId="38610400" w14:textId="251CEA65" w:rsidR="001A58E7" w:rsidRPr="000E5AED"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Adjustments to strategies, policies, and action plans are made as necessary to enhance fair compensation performance and address emerging issues</w:t>
      </w:r>
      <w:r w:rsidR="001A58E7" w:rsidRPr="000E5AED">
        <w:rPr>
          <w:rFonts w:ascii="Bell MT" w:hAnsi="Bell MT"/>
        </w:rPr>
        <w:t>.</w:t>
      </w:r>
    </w:p>
    <w:p w14:paraId="7CE352DB" w14:textId="77777777" w:rsidR="001A58E7" w:rsidRPr="000E5AED" w:rsidRDefault="001A58E7" w:rsidP="000E5AED">
      <w:pPr>
        <w:pStyle w:val="ListParagraph"/>
        <w:spacing w:line="276" w:lineRule="auto"/>
        <w:jc w:val="both"/>
        <w:rPr>
          <w:rFonts w:ascii="Bell MT" w:hAnsi="Bell MT" w:cs="Segoe UI"/>
          <w:color w:val="0D0D0D"/>
        </w:rPr>
      </w:pPr>
    </w:p>
    <w:p w14:paraId="37EE9A1D"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Policy Review and Update:</w:t>
      </w:r>
    </w:p>
    <w:p w14:paraId="1526B8F5" w14:textId="33CCD158" w:rsidR="00C961BC" w:rsidRPr="00C961BC" w:rsidRDefault="00C961BC" w:rsidP="00C961BC">
      <w:pPr>
        <w:pStyle w:val="ListParagraph"/>
        <w:numPr>
          <w:ilvl w:val="0"/>
          <w:numId w:val="3"/>
        </w:numPr>
        <w:spacing w:after="160" w:line="276" w:lineRule="auto"/>
        <w:ind w:left="284" w:hanging="284"/>
        <w:jc w:val="both"/>
        <w:rPr>
          <w:rFonts w:ascii="Bell MT" w:hAnsi="Bell MT"/>
        </w:rPr>
      </w:pPr>
      <w:r w:rsidRPr="00C961BC">
        <w:rPr>
          <w:rFonts w:ascii="Bell MT" w:hAnsi="Bell MT"/>
        </w:rPr>
        <w:t xml:space="preserve">The Chief Human Resources Officer reviews this policy </w:t>
      </w:r>
      <w:r w:rsidR="00E515E3">
        <w:rPr>
          <w:rFonts w:ascii="Bell MT" w:hAnsi="Bell MT"/>
        </w:rPr>
        <w:t>every two years</w:t>
      </w:r>
      <w:r w:rsidRPr="00C961BC">
        <w:rPr>
          <w:rFonts w:ascii="Bell MT" w:hAnsi="Bell MT"/>
        </w:rPr>
        <w:t xml:space="preserve"> to ensure alignment with changing regulatory requirements, industry best practices, and stakeholder expectations.</w:t>
      </w:r>
    </w:p>
    <w:p w14:paraId="7AFDA2E0" w14:textId="38B94104" w:rsidR="000E0AC8" w:rsidRDefault="00C961BC" w:rsidP="009C237F">
      <w:pPr>
        <w:pStyle w:val="ListParagraph"/>
        <w:numPr>
          <w:ilvl w:val="0"/>
          <w:numId w:val="3"/>
        </w:numPr>
        <w:spacing w:after="160" w:line="276" w:lineRule="auto"/>
        <w:ind w:left="284" w:hanging="284"/>
        <w:jc w:val="both"/>
        <w:rPr>
          <w:rFonts w:ascii="Bell MT" w:hAnsi="Bell MT"/>
        </w:rPr>
      </w:pPr>
      <w:r w:rsidRPr="00C961BC">
        <w:rPr>
          <w:rFonts w:ascii="Bell MT" w:hAnsi="Bell MT"/>
        </w:rPr>
        <w:t>Updates to the policy are communicated internally, and relevant training is provided to ensure awareness and compliance</w:t>
      </w:r>
      <w:r w:rsidR="001A58E7" w:rsidRPr="000E5AED">
        <w:rPr>
          <w:rFonts w:ascii="Bell MT" w:hAnsi="Bell MT"/>
        </w:rPr>
        <w:t>.</w:t>
      </w:r>
    </w:p>
    <w:p w14:paraId="2D87DBA0" w14:textId="77777777" w:rsidR="00AB0475" w:rsidRDefault="00AB0475" w:rsidP="00AB0475">
      <w:pPr>
        <w:pStyle w:val="ListParagraph"/>
        <w:spacing w:after="160" w:line="276" w:lineRule="auto"/>
        <w:ind w:left="284"/>
        <w:jc w:val="both"/>
        <w:rPr>
          <w:rFonts w:ascii="Bell MT" w:hAnsi="Bell MT"/>
        </w:rPr>
      </w:pPr>
    </w:p>
    <w:p w14:paraId="6F16C877" w14:textId="77777777" w:rsidR="003E7591" w:rsidRDefault="003E7591" w:rsidP="00AB0475">
      <w:pPr>
        <w:pStyle w:val="ListParagraph"/>
        <w:spacing w:after="160" w:line="276" w:lineRule="auto"/>
        <w:ind w:left="284"/>
        <w:jc w:val="both"/>
        <w:rPr>
          <w:rFonts w:ascii="Bell MT" w:hAnsi="Bell MT"/>
        </w:rPr>
      </w:pPr>
    </w:p>
    <w:p w14:paraId="4B547ED4" w14:textId="77777777" w:rsidR="003E7591" w:rsidRDefault="003E7591" w:rsidP="00AB0475">
      <w:pPr>
        <w:pStyle w:val="ListParagraph"/>
        <w:spacing w:after="160" w:line="276" w:lineRule="auto"/>
        <w:ind w:left="284"/>
        <w:jc w:val="both"/>
        <w:rPr>
          <w:rFonts w:ascii="Bell MT" w:hAnsi="Bell MT"/>
        </w:rPr>
      </w:pPr>
    </w:p>
    <w:p w14:paraId="20C127EA" w14:textId="77777777" w:rsidR="003E7591" w:rsidRDefault="003E7591" w:rsidP="00AB0475">
      <w:pPr>
        <w:pStyle w:val="ListParagraph"/>
        <w:spacing w:after="160" w:line="276" w:lineRule="auto"/>
        <w:ind w:left="284"/>
        <w:jc w:val="both"/>
        <w:rPr>
          <w:rFonts w:ascii="Bell MT" w:hAnsi="Bell MT"/>
        </w:rPr>
      </w:pPr>
    </w:p>
    <w:p w14:paraId="01E0E1BA" w14:textId="77777777" w:rsidR="003E7591" w:rsidRDefault="003E7591" w:rsidP="00AB0475">
      <w:pPr>
        <w:pStyle w:val="ListParagraph"/>
        <w:spacing w:after="160" w:line="276" w:lineRule="auto"/>
        <w:ind w:left="284"/>
        <w:jc w:val="both"/>
        <w:rPr>
          <w:rFonts w:ascii="Bell MT" w:hAnsi="Bell MT"/>
        </w:rPr>
      </w:pPr>
    </w:p>
    <w:p w14:paraId="218766B6" w14:textId="77777777" w:rsidR="00E515E3" w:rsidRDefault="00E515E3" w:rsidP="00AB0475">
      <w:pPr>
        <w:pStyle w:val="ListParagraph"/>
        <w:spacing w:after="160" w:line="276" w:lineRule="auto"/>
        <w:ind w:left="284"/>
        <w:jc w:val="both"/>
        <w:rPr>
          <w:rFonts w:ascii="Bell MT" w:hAnsi="Bell MT"/>
        </w:rPr>
      </w:pPr>
    </w:p>
    <w:p w14:paraId="3B497B87" w14:textId="77777777" w:rsidR="00E515E3" w:rsidRPr="00E515E3" w:rsidRDefault="00E515E3" w:rsidP="00E515E3">
      <w:pPr>
        <w:pStyle w:val="ListParagraph"/>
        <w:numPr>
          <w:ilvl w:val="0"/>
          <w:numId w:val="2"/>
        </w:numPr>
        <w:spacing w:line="276" w:lineRule="auto"/>
        <w:ind w:left="0"/>
        <w:jc w:val="both"/>
        <w:rPr>
          <w:rFonts w:ascii="Bell MT" w:hAnsi="Bell MT"/>
          <w:b/>
          <w:bCs/>
          <w:sz w:val="26"/>
          <w:szCs w:val="26"/>
        </w:rPr>
      </w:pPr>
      <w:r w:rsidRPr="00E515E3">
        <w:rPr>
          <w:rFonts w:ascii="Bell MT" w:hAnsi="Bell MT"/>
          <w:b/>
          <w:bCs/>
          <w:sz w:val="26"/>
          <w:szCs w:val="26"/>
        </w:rPr>
        <w:lastRenderedPageBreak/>
        <w:t>Revision History</w:t>
      </w:r>
    </w:p>
    <w:p w14:paraId="791864E1" w14:textId="77777777" w:rsidR="00E515E3" w:rsidRPr="00E515E3" w:rsidRDefault="00E515E3" w:rsidP="00E515E3">
      <w:pPr>
        <w:pStyle w:val="ListParagraph"/>
        <w:spacing w:after="160" w:line="276" w:lineRule="auto"/>
        <w:ind w:left="284"/>
        <w:jc w:val="both"/>
        <w:rPr>
          <w:rFonts w:ascii="Bell MT" w:hAnsi="Bell MT"/>
          <w:b/>
          <w:bCs/>
        </w:rPr>
      </w:pPr>
    </w:p>
    <w:tbl>
      <w:tblPr>
        <w:tblStyle w:val="TableGrid"/>
        <w:tblW w:w="5000" w:type="pct"/>
        <w:tblInd w:w="0" w:type="dxa"/>
        <w:tblLook w:val="04A0" w:firstRow="1" w:lastRow="0" w:firstColumn="1" w:lastColumn="0" w:noHBand="0" w:noVBand="1"/>
      </w:tblPr>
      <w:tblGrid>
        <w:gridCol w:w="1519"/>
        <w:gridCol w:w="1554"/>
        <w:gridCol w:w="5943"/>
      </w:tblGrid>
      <w:tr w:rsidR="00E515E3" w:rsidRPr="00E515E3" w14:paraId="69E0508B" w14:textId="77777777" w:rsidTr="00CF176A">
        <w:tc>
          <w:tcPr>
            <w:tcW w:w="842" w:type="pct"/>
            <w:hideMark/>
          </w:tcPr>
          <w:p w14:paraId="0D14B892" w14:textId="77777777" w:rsidR="00E515E3" w:rsidRPr="00E515E3" w:rsidRDefault="00E515E3" w:rsidP="00CF176A">
            <w:pPr>
              <w:spacing w:line="276" w:lineRule="auto"/>
              <w:jc w:val="center"/>
              <w:rPr>
                <w:rFonts w:ascii="Bell MT" w:hAnsi="Bell MT"/>
                <w:b/>
                <w:bCs/>
              </w:rPr>
            </w:pPr>
            <w:r w:rsidRPr="00E515E3">
              <w:rPr>
                <w:rFonts w:ascii="Bell MT" w:hAnsi="Bell MT"/>
                <w:b/>
                <w:bCs/>
              </w:rPr>
              <w:t>Revision No.</w:t>
            </w:r>
          </w:p>
        </w:tc>
        <w:tc>
          <w:tcPr>
            <w:tcW w:w="862" w:type="pct"/>
            <w:hideMark/>
          </w:tcPr>
          <w:p w14:paraId="6EF97A4D" w14:textId="77777777" w:rsidR="00E515E3" w:rsidRPr="00E515E3" w:rsidRDefault="00E515E3" w:rsidP="00CF176A">
            <w:pPr>
              <w:pStyle w:val="ListParagraph"/>
              <w:spacing w:line="276" w:lineRule="auto"/>
              <w:ind w:left="284"/>
              <w:jc w:val="both"/>
              <w:rPr>
                <w:rFonts w:ascii="Bell MT" w:eastAsiaTheme="minorHAnsi" w:hAnsi="Bell MT"/>
                <w:b/>
                <w:bCs/>
              </w:rPr>
            </w:pPr>
            <w:r w:rsidRPr="00E515E3">
              <w:rPr>
                <w:rFonts w:ascii="Bell MT" w:eastAsiaTheme="minorHAnsi" w:hAnsi="Bell MT"/>
                <w:b/>
                <w:bCs/>
              </w:rPr>
              <w:t>Revision Date</w:t>
            </w:r>
          </w:p>
        </w:tc>
        <w:tc>
          <w:tcPr>
            <w:tcW w:w="3296" w:type="pct"/>
            <w:vAlign w:val="center"/>
            <w:hideMark/>
          </w:tcPr>
          <w:p w14:paraId="73D5BDD4" w14:textId="77777777" w:rsidR="00E515E3" w:rsidRPr="00E515E3" w:rsidRDefault="00E515E3" w:rsidP="00CF176A">
            <w:pPr>
              <w:pStyle w:val="ListParagraph"/>
              <w:spacing w:line="276" w:lineRule="auto"/>
              <w:ind w:left="284"/>
              <w:jc w:val="center"/>
              <w:rPr>
                <w:rFonts w:ascii="Bell MT" w:eastAsiaTheme="minorHAnsi" w:hAnsi="Bell MT"/>
                <w:b/>
                <w:bCs/>
              </w:rPr>
            </w:pPr>
            <w:r w:rsidRPr="00E515E3">
              <w:rPr>
                <w:rFonts w:ascii="Bell MT" w:eastAsiaTheme="minorHAnsi" w:hAnsi="Bell MT"/>
                <w:b/>
                <w:bCs/>
              </w:rPr>
              <w:t>Description of Change</w:t>
            </w:r>
          </w:p>
        </w:tc>
      </w:tr>
      <w:tr w:rsidR="00E515E3" w:rsidRPr="00E515E3" w14:paraId="4265FC7F" w14:textId="77777777" w:rsidTr="00E515E3">
        <w:tc>
          <w:tcPr>
            <w:tcW w:w="842" w:type="pct"/>
            <w:hideMark/>
          </w:tcPr>
          <w:p w14:paraId="5D7EDF4D" w14:textId="77777777" w:rsidR="00E515E3" w:rsidRPr="00E515E3" w:rsidRDefault="00E515E3" w:rsidP="00CF176A">
            <w:pPr>
              <w:spacing w:line="276" w:lineRule="auto"/>
              <w:jc w:val="center"/>
              <w:rPr>
                <w:rFonts w:ascii="Bell MT" w:hAnsi="Bell MT"/>
              </w:rPr>
            </w:pPr>
            <w:r w:rsidRPr="00E515E3">
              <w:rPr>
                <w:rFonts w:ascii="Bell MT" w:hAnsi="Bell MT"/>
              </w:rPr>
              <w:t>01</w:t>
            </w:r>
          </w:p>
        </w:tc>
        <w:tc>
          <w:tcPr>
            <w:tcW w:w="862" w:type="pct"/>
            <w:hideMark/>
          </w:tcPr>
          <w:p w14:paraId="67498202" w14:textId="77777777" w:rsidR="00E515E3" w:rsidRPr="00E515E3" w:rsidRDefault="00E515E3" w:rsidP="00CF176A">
            <w:pPr>
              <w:spacing w:line="276" w:lineRule="auto"/>
              <w:jc w:val="center"/>
              <w:rPr>
                <w:rFonts w:ascii="Bell MT" w:hAnsi="Bell MT"/>
              </w:rPr>
            </w:pPr>
            <w:r w:rsidRPr="00E515E3">
              <w:rPr>
                <w:rFonts w:ascii="Bell MT" w:hAnsi="Bell MT"/>
              </w:rPr>
              <w:t>01-01-2024</w:t>
            </w:r>
          </w:p>
        </w:tc>
        <w:tc>
          <w:tcPr>
            <w:tcW w:w="3296" w:type="pct"/>
            <w:hideMark/>
          </w:tcPr>
          <w:p w14:paraId="0A0D7C4B" w14:textId="0B963D6F" w:rsidR="00E515E3" w:rsidRPr="00E515E3" w:rsidRDefault="00E515E3" w:rsidP="00CF176A">
            <w:pPr>
              <w:spacing w:line="276" w:lineRule="auto"/>
              <w:jc w:val="center"/>
              <w:rPr>
                <w:rFonts w:ascii="Bell MT" w:hAnsi="Bell MT"/>
              </w:rPr>
            </w:pPr>
            <w:r w:rsidRPr="00E515E3">
              <w:rPr>
                <w:rFonts w:ascii="Bell MT" w:hAnsi="Bell MT"/>
              </w:rPr>
              <w:t xml:space="preserve">Initial release of the </w:t>
            </w:r>
            <w:r>
              <w:rPr>
                <w:rFonts w:ascii="Bell MT" w:hAnsi="Bell MT"/>
              </w:rPr>
              <w:t>Living wage</w:t>
            </w:r>
            <w:r w:rsidRPr="00E515E3">
              <w:rPr>
                <w:rFonts w:ascii="Bell MT" w:hAnsi="Bell MT"/>
              </w:rPr>
              <w:t xml:space="preserve"> Policy</w:t>
            </w:r>
          </w:p>
        </w:tc>
      </w:tr>
      <w:tr w:rsidR="00E515E3" w:rsidRPr="00E515E3" w14:paraId="16038AA1" w14:textId="77777777" w:rsidTr="00E515E3">
        <w:tc>
          <w:tcPr>
            <w:tcW w:w="842" w:type="pct"/>
            <w:hideMark/>
          </w:tcPr>
          <w:p w14:paraId="5D947744" w14:textId="77777777" w:rsidR="00E515E3" w:rsidRPr="00E515E3" w:rsidRDefault="00E515E3" w:rsidP="00CF176A">
            <w:pPr>
              <w:spacing w:line="276" w:lineRule="auto"/>
              <w:jc w:val="center"/>
              <w:rPr>
                <w:rFonts w:ascii="Bell MT" w:hAnsi="Bell MT"/>
              </w:rPr>
            </w:pPr>
            <w:r w:rsidRPr="00E515E3">
              <w:rPr>
                <w:rFonts w:ascii="Bell MT" w:hAnsi="Bell MT"/>
              </w:rPr>
              <w:t>02</w:t>
            </w:r>
          </w:p>
        </w:tc>
        <w:tc>
          <w:tcPr>
            <w:tcW w:w="862" w:type="pct"/>
            <w:hideMark/>
          </w:tcPr>
          <w:p w14:paraId="23B05175" w14:textId="034182D7" w:rsidR="00E515E3" w:rsidRPr="00E515E3" w:rsidRDefault="00E515E3" w:rsidP="00CF176A">
            <w:pPr>
              <w:spacing w:line="276" w:lineRule="auto"/>
              <w:jc w:val="center"/>
              <w:rPr>
                <w:rFonts w:ascii="Bell MT" w:hAnsi="Bell MT"/>
              </w:rPr>
            </w:pPr>
            <w:r w:rsidRPr="00E515E3">
              <w:rPr>
                <w:rFonts w:ascii="Bell MT" w:hAnsi="Bell MT"/>
              </w:rPr>
              <w:t>01-01-</w:t>
            </w:r>
            <w:r w:rsidR="00313875">
              <w:rPr>
                <w:rFonts w:ascii="Bell MT" w:hAnsi="Bell MT"/>
              </w:rPr>
              <w:t>20</w:t>
            </w:r>
            <w:r w:rsidR="00E176E2">
              <w:rPr>
                <w:rFonts w:ascii="Bell MT" w:hAnsi="Bell MT"/>
              </w:rPr>
              <w:t>25</w:t>
            </w:r>
          </w:p>
        </w:tc>
        <w:tc>
          <w:tcPr>
            <w:tcW w:w="3296" w:type="pct"/>
            <w:hideMark/>
          </w:tcPr>
          <w:p w14:paraId="3E31C29B" w14:textId="6C03411E" w:rsidR="00E515E3" w:rsidRPr="00E515E3" w:rsidRDefault="00A14A3E" w:rsidP="00CF176A">
            <w:pPr>
              <w:spacing w:line="276" w:lineRule="auto"/>
              <w:jc w:val="center"/>
              <w:rPr>
                <w:rFonts w:ascii="Bell MT" w:hAnsi="Bell MT"/>
              </w:rPr>
            </w:pPr>
            <w:r w:rsidRPr="00A14A3E">
              <w:rPr>
                <w:rFonts w:ascii="Bell MT" w:hAnsi="Bell MT"/>
              </w:rPr>
              <w:t>Modified sustainability targets with revised achievement timelines and added a formal Revision History table</w:t>
            </w:r>
          </w:p>
        </w:tc>
      </w:tr>
    </w:tbl>
    <w:p w14:paraId="4EE259DC" w14:textId="77777777" w:rsidR="00E515E3" w:rsidRDefault="00E515E3" w:rsidP="00AB0475">
      <w:pPr>
        <w:pStyle w:val="ListParagraph"/>
        <w:spacing w:after="160" w:line="276" w:lineRule="auto"/>
        <w:ind w:left="284"/>
        <w:jc w:val="both"/>
        <w:rPr>
          <w:rFonts w:ascii="Bell MT" w:hAnsi="Bell MT"/>
        </w:rPr>
      </w:pPr>
    </w:p>
    <w:p w14:paraId="4A72AFB5" w14:textId="77777777" w:rsidR="00B52218" w:rsidRDefault="00B52218" w:rsidP="00AB0475">
      <w:pPr>
        <w:pStyle w:val="ListParagraph"/>
        <w:spacing w:after="160" w:line="276" w:lineRule="auto"/>
        <w:ind w:left="284"/>
        <w:jc w:val="both"/>
        <w:rPr>
          <w:rFonts w:ascii="Bell MT" w:hAnsi="Bell MT"/>
        </w:rPr>
      </w:pPr>
    </w:p>
    <w:p w14:paraId="09CB6341" w14:textId="77777777" w:rsidR="00601BEE" w:rsidRDefault="00601BEE" w:rsidP="00AB0475">
      <w:pPr>
        <w:pStyle w:val="ListParagraph"/>
        <w:spacing w:after="160" w:line="276" w:lineRule="auto"/>
        <w:ind w:left="284"/>
        <w:jc w:val="both"/>
        <w:rPr>
          <w:rFonts w:ascii="Bell MT" w:hAnsi="Bell MT"/>
        </w:rPr>
      </w:pPr>
    </w:p>
    <w:p w14:paraId="096E9B60" w14:textId="77777777" w:rsidR="00E545CC" w:rsidRDefault="00E545CC" w:rsidP="00AB0475">
      <w:pPr>
        <w:pStyle w:val="ListParagraph"/>
        <w:spacing w:after="160" w:line="276" w:lineRule="auto"/>
        <w:ind w:left="284"/>
        <w:jc w:val="both"/>
        <w:rPr>
          <w:rFonts w:ascii="Bell MT" w:hAnsi="Bell MT"/>
        </w:rPr>
      </w:pPr>
    </w:p>
    <w:p w14:paraId="39B4D287" w14:textId="77777777" w:rsidR="00A14A3E" w:rsidRPr="00AB0475" w:rsidRDefault="00A14A3E" w:rsidP="00AB0475">
      <w:pPr>
        <w:pStyle w:val="ListParagraph"/>
        <w:spacing w:after="160" w:line="276" w:lineRule="auto"/>
        <w:ind w:left="284"/>
        <w:jc w:val="both"/>
        <w:rPr>
          <w:rFonts w:ascii="Bell MT" w:hAnsi="Bell MT"/>
        </w:rPr>
      </w:pPr>
    </w:p>
    <w:p w14:paraId="37964A81" w14:textId="49001DC1" w:rsidR="00AB0475" w:rsidRDefault="009C237F" w:rsidP="00AB0475">
      <w:pPr>
        <w:spacing w:after="160" w:line="276" w:lineRule="auto"/>
        <w:ind w:left="720"/>
        <w:jc w:val="both"/>
        <w:rPr>
          <w:rFonts w:ascii="Bell MT" w:hAnsi="Bell MT"/>
        </w:rPr>
      </w:pPr>
      <w:r>
        <w:rPr>
          <w:rFonts w:ascii="Bell MT" w:hAnsi="Bell MT"/>
        </w:rPr>
        <w:t>(Signature)</w:t>
      </w:r>
      <w:r>
        <w:rPr>
          <w:rFonts w:ascii="Bell MT" w:hAnsi="Bell MT"/>
        </w:rPr>
        <w:tab/>
      </w:r>
      <w:r>
        <w:rPr>
          <w:rFonts w:ascii="Bell MT" w:hAnsi="Bell MT"/>
        </w:rPr>
        <w:tab/>
      </w:r>
    </w:p>
    <w:p w14:paraId="363B56E4" w14:textId="165851A0" w:rsidR="00AB0475" w:rsidRDefault="00AB0475" w:rsidP="00AB0475">
      <w:pPr>
        <w:spacing w:after="160" w:line="276" w:lineRule="auto"/>
        <w:jc w:val="both"/>
        <w:rPr>
          <w:rFonts w:ascii="Bell MT" w:hAnsi="Bell MT"/>
        </w:rPr>
      </w:pPr>
      <w:r w:rsidRPr="004A5474">
        <w:rPr>
          <w:rFonts w:ascii="Bell MT" w:hAnsi="Bell MT"/>
          <w:b/>
          <w:bCs/>
        </w:rPr>
        <w:t>Approved By</w:t>
      </w:r>
      <w:r>
        <w:rPr>
          <w:rFonts w:ascii="Bell MT" w:hAnsi="Bell MT"/>
        </w:rPr>
        <w:t xml:space="preserve">: </w:t>
      </w:r>
      <w:r w:rsidRPr="002774E0">
        <w:rPr>
          <w:rFonts w:ascii="Bell MT" w:hAnsi="Bell MT"/>
        </w:rPr>
        <w:t xml:space="preserve">Mr. </w:t>
      </w:r>
      <w:r w:rsidR="006360E1" w:rsidRPr="002774E0">
        <w:rPr>
          <w:rFonts w:ascii="Bell MT" w:hAnsi="Bell MT"/>
        </w:rPr>
        <w:t>Ashwini</w:t>
      </w:r>
      <w:r w:rsidRPr="002774E0">
        <w:rPr>
          <w:rFonts w:ascii="Bell MT" w:hAnsi="Bell MT"/>
        </w:rPr>
        <w:t xml:space="preserve"> </w:t>
      </w:r>
      <w:proofErr w:type="spellStart"/>
      <w:r w:rsidRPr="002774E0">
        <w:rPr>
          <w:rFonts w:ascii="Bell MT" w:hAnsi="Bell MT"/>
        </w:rPr>
        <w:t>Kariwala</w:t>
      </w:r>
      <w:proofErr w:type="spellEnd"/>
      <w:r w:rsidRPr="002774E0">
        <w:rPr>
          <w:rFonts w:ascii="Bell MT" w:hAnsi="Bell MT"/>
        </w:rPr>
        <w:t xml:space="preserve"> </w:t>
      </w:r>
    </w:p>
    <w:p w14:paraId="1D813B40" w14:textId="77777777" w:rsidR="00AB0475" w:rsidRDefault="00AB0475" w:rsidP="00AB0475">
      <w:pPr>
        <w:spacing w:after="160" w:line="276" w:lineRule="auto"/>
        <w:jc w:val="both"/>
        <w:rPr>
          <w:rFonts w:ascii="Bell MT" w:hAnsi="Bell MT"/>
        </w:rPr>
      </w:pPr>
      <w:r w:rsidRPr="002774E0">
        <w:rPr>
          <w:rFonts w:ascii="Bell MT" w:hAnsi="Bell MT"/>
          <w:b/>
          <w:bCs/>
        </w:rPr>
        <w:t>Designation</w:t>
      </w:r>
      <w:r>
        <w:rPr>
          <w:rFonts w:ascii="Bell MT" w:hAnsi="Bell MT"/>
          <w:b/>
          <w:bCs/>
        </w:rPr>
        <w:t>s</w:t>
      </w:r>
      <w:r>
        <w:rPr>
          <w:rFonts w:ascii="Bell MT" w:hAnsi="Bell MT"/>
        </w:rPr>
        <w:t xml:space="preserve">: </w:t>
      </w:r>
      <w:r w:rsidRPr="002774E0">
        <w:rPr>
          <w:rFonts w:ascii="Bell MT" w:hAnsi="Bell MT"/>
        </w:rPr>
        <w:t>Executive Director</w:t>
      </w:r>
    </w:p>
    <w:p w14:paraId="5FA0D19D" w14:textId="7FC95999" w:rsidR="009C237F" w:rsidRPr="009C237F" w:rsidRDefault="009C237F" w:rsidP="009C237F">
      <w:pPr>
        <w:spacing w:after="160" w:line="276" w:lineRule="auto"/>
        <w:jc w:val="both"/>
        <w:rPr>
          <w:rFonts w:ascii="Bell MT" w:hAnsi="Bell MT"/>
        </w:rPr>
      </w:pPr>
      <w:r w:rsidRPr="004A5474">
        <w:rPr>
          <w:rFonts w:ascii="Bell MT" w:hAnsi="Bell MT"/>
          <w:b/>
          <w:bCs/>
        </w:rPr>
        <w:t>Last Review Date</w:t>
      </w:r>
      <w:r>
        <w:rPr>
          <w:rFonts w:ascii="Bell MT" w:hAnsi="Bell MT"/>
        </w:rPr>
        <w:t>: 01-01-202</w:t>
      </w:r>
      <w:r w:rsidR="00313875">
        <w:rPr>
          <w:rFonts w:ascii="Bell MT" w:hAnsi="Bell MT"/>
        </w:rPr>
        <w:t>5</w:t>
      </w:r>
      <w:r>
        <w:rPr>
          <w:rFonts w:ascii="Bell MT" w:hAnsi="Bell MT"/>
        </w:rPr>
        <w:tab/>
      </w:r>
      <w:r>
        <w:rPr>
          <w:rFonts w:ascii="Bell MT" w:hAnsi="Bell MT"/>
        </w:rPr>
        <w:tab/>
      </w:r>
      <w:r>
        <w:rPr>
          <w:rFonts w:ascii="Bell MT" w:hAnsi="Bell MT"/>
        </w:rPr>
        <w:tab/>
      </w:r>
      <w:r>
        <w:rPr>
          <w:rFonts w:ascii="Bell MT" w:hAnsi="Bell MT"/>
        </w:rPr>
        <w:tab/>
      </w:r>
      <w:r w:rsidRPr="004A5474">
        <w:rPr>
          <w:rFonts w:ascii="Bell MT" w:hAnsi="Bell MT"/>
          <w:b/>
          <w:bCs/>
        </w:rPr>
        <w:t>Next Review Date</w:t>
      </w:r>
      <w:r>
        <w:rPr>
          <w:rFonts w:ascii="Bell MT" w:hAnsi="Bell MT"/>
        </w:rPr>
        <w:t>: 01-01-</w:t>
      </w:r>
      <w:r w:rsidR="00313875">
        <w:rPr>
          <w:rFonts w:ascii="Bell MT" w:hAnsi="Bell MT"/>
        </w:rPr>
        <w:t>2027</w:t>
      </w:r>
    </w:p>
    <w:p w14:paraId="7FDC3C5E" w14:textId="55F45A2E" w:rsidR="00B82736" w:rsidRDefault="00B82736" w:rsidP="00196F52">
      <w:pPr>
        <w:pStyle w:val="Heading1"/>
        <w:numPr>
          <w:ilvl w:val="0"/>
          <w:numId w:val="9"/>
        </w:numPr>
        <w:spacing w:line="276" w:lineRule="auto"/>
        <w:ind w:left="0"/>
        <w:jc w:val="both"/>
        <w:rPr>
          <w:rFonts w:ascii="Bell MT" w:hAnsi="Bell MT"/>
          <w:color w:val="FF9933"/>
        </w:rPr>
      </w:pPr>
      <w:r>
        <w:rPr>
          <w:rFonts w:ascii="Bell MT" w:hAnsi="Bell MT"/>
        </w:rPr>
        <w:br w:type="column"/>
      </w:r>
      <w:bookmarkStart w:id="35" w:name="_Toc173156841"/>
      <w:r w:rsidRPr="00196F52">
        <w:rPr>
          <w:rFonts w:ascii="Bell MT" w:hAnsi="Bell MT"/>
          <w:color w:val="FF9933"/>
        </w:rPr>
        <w:lastRenderedPageBreak/>
        <w:t xml:space="preserve">Ganges Jute Pvt Ltd - </w:t>
      </w:r>
      <w:r w:rsidR="00C961BC" w:rsidRPr="00C961BC">
        <w:rPr>
          <w:rFonts w:ascii="Bell MT" w:hAnsi="Bell MT"/>
          <w:color w:val="FF9933"/>
        </w:rPr>
        <w:t>Living Wage</w:t>
      </w:r>
      <w:r w:rsidRPr="00196F52">
        <w:rPr>
          <w:rFonts w:ascii="Bell MT" w:hAnsi="Bell MT"/>
          <w:color w:val="FF9933"/>
        </w:rPr>
        <w:t xml:space="preserve"> Policy Employee </w:t>
      </w:r>
      <w:r w:rsidR="00851BC2" w:rsidRPr="00851BC2">
        <w:rPr>
          <w:rFonts w:ascii="Bell MT" w:hAnsi="Bell MT"/>
          <w:color w:val="FF9933"/>
        </w:rPr>
        <w:t xml:space="preserve">Acknowledgement </w:t>
      </w:r>
      <w:r w:rsidRPr="00196F52">
        <w:rPr>
          <w:rFonts w:ascii="Bell MT" w:hAnsi="Bell MT"/>
          <w:color w:val="FF9933"/>
        </w:rPr>
        <w:t>Form</w:t>
      </w:r>
      <w:bookmarkEnd w:id="35"/>
    </w:p>
    <w:p w14:paraId="5FD4D897" w14:textId="77777777" w:rsidR="00B82736" w:rsidRDefault="00B82736" w:rsidP="00B82736"/>
    <w:p w14:paraId="201DA07C" w14:textId="77777777" w:rsidR="00B82736" w:rsidRPr="00B82736" w:rsidRDefault="00B82736" w:rsidP="00B82736"/>
    <w:p w14:paraId="3B4BD4DC" w14:textId="39929DBA" w:rsidR="0061716B" w:rsidRPr="0061716B" w:rsidRDefault="0061716B" w:rsidP="0061716B">
      <w:pPr>
        <w:spacing w:after="160" w:line="360" w:lineRule="auto"/>
        <w:jc w:val="both"/>
        <w:rPr>
          <w:rFonts w:ascii="Bell MT" w:hAnsi="Bell MT"/>
          <w:sz w:val="26"/>
          <w:szCs w:val="26"/>
        </w:rPr>
      </w:pPr>
      <w:r w:rsidRPr="0061716B">
        <w:rPr>
          <w:rFonts w:ascii="Bell MT" w:hAnsi="Bell MT"/>
          <w:sz w:val="26"/>
          <w:szCs w:val="26"/>
        </w:rPr>
        <w:t>I acknowledge that I have read and understood Ganges Jute's Living Wage Policy. I am aware of our company's commitment to ensuring fair compensation, promoting economic stability, and extending our commitment to living wages across our entire supply chain. I understand my role in supporting these initiatives and will apply the principles of the Living Wage Policy in my work.</w:t>
      </w:r>
    </w:p>
    <w:p w14:paraId="209B2899" w14:textId="6731D78F" w:rsidR="00B82736" w:rsidRPr="00B82736" w:rsidRDefault="0061716B" w:rsidP="0061716B">
      <w:pPr>
        <w:spacing w:after="160" w:line="360" w:lineRule="auto"/>
        <w:jc w:val="both"/>
        <w:rPr>
          <w:rFonts w:ascii="Bell MT" w:hAnsi="Bell MT"/>
          <w:sz w:val="26"/>
          <w:szCs w:val="26"/>
        </w:rPr>
      </w:pPr>
      <w:r w:rsidRPr="0061716B">
        <w:rPr>
          <w:rFonts w:ascii="Bell MT" w:hAnsi="Bell MT"/>
          <w:sz w:val="26"/>
          <w:szCs w:val="26"/>
        </w:rPr>
        <w:t>I commit to participating in relevant training, reporting any wage-related concerns, and actively contributing to our company's living wage goals. I understand that adherence to this policy is a condition of my employment, and I will seek guidance from my supervisor or the Human Resources Team if I have any questions about implementing living wage practices in my role</w:t>
      </w:r>
      <w:r w:rsidR="00B82736" w:rsidRPr="00B82736">
        <w:rPr>
          <w:rFonts w:ascii="Bell MT" w:hAnsi="Bell MT"/>
          <w:sz w:val="26"/>
          <w:szCs w:val="26"/>
        </w:rPr>
        <w:t>.</w:t>
      </w:r>
    </w:p>
    <w:p w14:paraId="23C9BB0B" w14:textId="7E276868"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br/>
        <w:t xml:space="preserve">Employee Name: ______________________   </w:t>
      </w:r>
    </w:p>
    <w:p w14:paraId="7B713831" w14:textId="0D195151"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 xml:space="preserve">Employee Signature: ______________________   </w:t>
      </w:r>
    </w:p>
    <w:p w14:paraId="13622F9F" w14:textId="695DBFFB" w:rsidR="00B82736" w:rsidRPr="00B82736" w:rsidRDefault="00B82736" w:rsidP="00B82736">
      <w:pPr>
        <w:spacing w:after="160" w:line="360" w:lineRule="auto"/>
        <w:jc w:val="both"/>
        <w:rPr>
          <w:rFonts w:ascii="Bell MT" w:hAnsi="Bell MT"/>
          <w:sz w:val="26"/>
          <w:szCs w:val="26"/>
        </w:rPr>
      </w:pPr>
      <w:r w:rsidRPr="00B82736">
        <w:rPr>
          <w:rFonts w:ascii="Bell MT" w:hAnsi="Bell MT"/>
          <w:sz w:val="26"/>
          <w:szCs w:val="26"/>
        </w:rPr>
        <w:t>Date: __________________</w:t>
      </w:r>
    </w:p>
    <w:sectPr w:rsidR="00B82736" w:rsidRPr="00B82736" w:rsidSect="000807EB">
      <w:headerReference w:type="default" r:id="rId14"/>
      <w:footerReference w:type="default" r:id="rId15"/>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4B11B" w14:textId="77777777" w:rsidR="00375B3C" w:rsidRDefault="00375B3C" w:rsidP="00767D7C">
      <w:r>
        <w:separator/>
      </w:r>
    </w:p>
  </w:endnote>
  <w:endnote w:type="continuationSeparator" w:id="0">
    <w:p w14:paraId="2A109998" w14:textId="77777777" w:rsidR="00375B3C" w:rsidRDefault="00375B3C"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45A07DCF" w:rsidR="00653727" w:rsidRPr="00E449CF" w:rsidRDefault="00653727" w:rsidP="00653727">
    <w:pPr>
      <w:pStyle w:val="Footer"/>
      <w:ind w:left="-426"/>
      <w:rPr>
        <w:rFonts w:ascii="Bell MT" w:hAnsi="Bell MT"/>
        <w:lang w:val="it-IT"/>
      </w:rPr>
    </w:pPr>
    <w:r w:rsidRPr="00E449CF">
      <w:rPr>
        <w:sz w:val="22"/>
        <w:szCs w:val="22"/>
        <w:lang w:val="it-IT"/>
      </w:rPr>
      <w:t>Doc N</w:t>
    </w:r>
    <w:r w:rsidR="009C237F" w:rsidRPr="00E449CF">
      <w:rPr>
        <w:sz w:val="22"/>
        <w:szCs w:val="22"/>
        <w:lang w:val="it-IT"/>
      </w:rPr>
      <w:t>o</w:t>
    </w:r>
    <w:r w:rsidRPr="00E449CF">
      <w:rPr>
        <w:sz w:val="22"/>
        <w:szCs w:val="22"/>
        <w:lang w:val="it-IT"/>
      </w:rPr>
      <w:t>– DOC-GJPL-POL-0</w:t>
    </w:r>
    <w:r w:rsidR="00EC6BAC" w:rsidRPr="00E449CF">
      <w:rPr>
        <w:sz w:val="22"/>
        <w:szCs w:val="22"/>
        <w:lang w:val="it-IT"/>
      </w:rPr>
      <w:t>5</w:t>
    </w:r>
    <w:r w:rsidRPr="00653727">
      <w:rPr>
        <w:rFonts w:ascii="Bell MT" w:hAnsi="Bell MT"/>
      </w:rPr>
      <w:ptab w:relativeTo="margin" w:alignment="center" w:leader="none"/>
    </w:r>
    <w:r w:rsidRPr="00E449CF">
      <w:rPr>
        <w:rFonts w:ascii="Bell MT" w:hAnsi="Bell MT"/>
        <w:lang w:val="it-IT"/>
      </w:rPr>
      <w:t>Revision No. 0</w:t>
    </w:r>
    <w:r w:rsidR="00E2444A" w:rsidRPr="00E449CF">
      <w:rPr>
        <w:rFonts w:ascii="Bell MT" w:hAnsi="Bell MT"/>
        <w:lang w:val="it-IT"/>
      </w:rPr>
      <w:t>1</w:t>
    </w:r>
    <w:r w:rsidRPr="00653727">
      <w:rPr>
        <w:rFonts w:ascii="Bell MT" w:hAnsi="Bell MT"/>
      </w:rPr>
      <w:ptab w:relativeTo="margin" w:alignment="right" w:leader="none"/>
    </w:r>
    <w:r w:rsidRPr="00E449CF">
      <w:rPr>
        <w:rFonts w:ascii="Bell MT" w:hAnsi="Bell MT"/>
        <w:color w:val="7F7F7F" w:themeColor="background1" w:themeShade="7F"/>
        <w:spacing w:val="60"/>
        <w:lang w:val="it-IT"/>
      </w:rPr>
      <w:t>Page</w:t>
    </w:r>
    <w:r w:rsidRPr="00E449CF">
      <w:rPr>
        <w:rFonts w:ascii="Bell MT" w:hAnsi="Bell MT"/>
        <w:lang w:val="it-IT"/>
      </w:rPr>
      <w:t xml:space="preserve"> | </w:t>
    </w:r>
    <w:r w:rsidRPr="00653727">
      <w:rPr>
        <w:rFonts w:ascii="Bell MT" w:hAnsi="Bell MT"/>
      </w:rPr>
      <w:fldChar w:fldCharType="begin"/>
    </w:r>
    <w:r w:rsidRPr="00E449CF">
      <w:rPr>
        <w:rFonts w:ascii="Bell MT" w:hAnsi="Bell MT"/>
        <w:lang w:val="it-IT"/>
      </w:rPr>
      <w:instrText xml:space="preserve"> PAGE   \* MERGEFORMAT </w:instrText>
    </w:r>
    <w:r w:rsidRPr="00653727">
      <w:rPr>
        <w:rFonts w:ascii="Bell MT" w:hAnsi="Bell MT"/>
      </w:rPr>
      <w:fldChar w:fldCharType="separate"/>
    </w:r>
    <w:r w:rsidRPr="00E449CF">
      <w:rPr>
        <w:rFonts w:ascii="Bell MT" w:hAnsi="Bell MT"/>
        <w:b/>
        <w:bCs/>
        <w:noProof/>
        <w:lang w:val="it-IT"/>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3328" w14:textId="77777777" w:rsidR="00375B3C" w:rsidRDefault="00375B3C" w:rsidP="00767D7C">
      <w:r>
        <w:separator/>
      </w:r>
    </w:p>
  </w:footnote>
  <w:footnote w:type="continuationSeparator" w:id="0">
    <w:p w14:paraId="6B0ABDD7" w14:textId="77777777" w:rsidR="00375B3C" w:rsidRDefault="00375B3C"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35C4C7E5" w:rsidR="00611631" w:rsidRDefault="000D12CC">
    <w:pPr>
      <w:pStyle w:val="Header"/>
    </w:pPr>
    <w:r>
      <w:rPr>
        <w:noProof/>
      </w:rPr>
      <w:drawing>
        <wp:anchor distT="0" distB="0" distL="114300" distR="114300" simplePos="0" relativeHeight="251663360" behindDoc="0" locked="0" layoutInCell="1" allowOverlap="1" wp14:anchorId="593562C6" wp14:editId="6E9A4DE2">
          <wp:simplePos x="0" y="0"/>
          <wp:positionH relativeFrom="column">
            <wp:posOffset>3879850</wp:posOffset>
          </wp:positionH>
          <wp:positionV relativeFrom="paragraph">
            <wp:posOffset>-267335</wp:posOffset>
          </wp:positionV>
          <wp:extent cx="2044700" cy="541655"/>
          <wp:effectExtent l="323850" t="95250" r="127000" b="163195"/>
          <wp:wrapNone/>
          <wp:docPr id="1265731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27718" name="Picture 2"/>
                  <pic:cNvPicPr/>
                </pic:nvPicPr>
                <pic:blipFill>
                  <a:blip r:embed="rId1">
                    <a:extLst>
                      <a:ext uri="{28A0092B-C50C-407E-A947-70E740481C1C}">
                        <a14:useLocalDpi xmlns:a14="http://schemas.microsoft.com/office/drawing/2010/main" val="0"/>
                      </a:ext>
                    </a:extLst>
                  </a:blip>
                  <a:srcRect l="7979" r="7979"/>
                  <a:stretch>
                    <a:fillRect/>
                  </a:stretch>
                </pic:blipFill>
                <pic:spPr bwMode="auto">
                  <a:xfrm>
                    <a:off x="0" y="0"/>
                    <a:ext cx="2044700" cy="541655"/>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76200" dir="13500000" sy="23000" kx="1200000" algn="br" rotWithShape="0">
                      <a:prstClr val="black">
                        <a:alpha val="20000"/>
                      </a:prstClr>
                    </a:outerShdw>
                    <a:softEdge rad="63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78CC2440">
          <wp:simplePos x="0" y="0"/>
          <wp:positionH relativeFrom="column">
            <wp:posOffset>-426720</wp:posOffset>
          </wp:positionH>
          <wp:positionV relativeFrom="paragraph">
            <wp:posOffset>-359410</wp:posOffset>
          </wp:positionV>
          <wp:extent cx="1558290" cy="730250"/>
          <wp:effectExtent l="152400" t="152400" r="175260" b="146050"/>
          <wp:wrapNone/>
          <wp:docPr id="1232279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5904" name="Picture 1287685904"/>
                  <pic:cNvPicPr/>
                </pic:nvPicPr>
                <pic:blipFill>
                  <a:blip r:embed="rId2">
                    <a:extLst>
                      <a:ext uri="{28A0092B-C50C-407E-A947-70E740481C1C}">
                        <a14:useLocalDpi xmlns:a14="http://schemas.microsoft.com/office/drawing/2010/main" val="0"/>
                      </a:ext>
                    </a:extLst>
                  </a:blip>
                  <a:stretch>
                    <a:fillRect/>
                  </a:stretch>
                </pic:blipFill>
                <pic:spPr>
                  <a:xfrm>
                    <a:off x="0" y="0"/>
                    <a:ext cx="1558290"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1CEE1466">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solidFill>
                        <a:schemeClr val="accent2">
                          <a:lumMod val="75000"/>
                          <a:alpha val="49804"/>
                        </a:schemeClr>
                      </a:soli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663FE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" fillcolor="#c45911 [2405]" stroked="f">
              <v:fill opacity="32639f"/>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AA50C6"/>
    <w:multiLevelType w:val="hybridMultilevel"/>
    <w:tmpl w:val="256293C6"/>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1"/>
  </w:num>
  <w:num w:numId="5" w16cid:durableId="510460924">
    <w:abstractNumId w:val="2"/>
  </w:num>
  <w:num w:numId="6" w16cid:durableId="724261718">
    <w:abstractNumId w:val="9"/>
  </w:num>
  <w:num w:numId="7" w16cid:durableId="69163448">
    <w:abstractNumId w:val="7"/>
  </w:num>
  <w:num w:numId="8" w16cid:durableId="1318992325">
    <w:abstractNumId w:val="8"/>
  </w:num>
  <w:num w:numId="9" w16cid:durableId="599678894">
    <w:abstractNumId w:val="10"/>
  </w:num>
  <w:num w:numId="10" w16cid:durableId="1756976901">
    <w:abstractNumId w:val="6"/>
  </w:num>
  <w:num w:numId="11" w16cid:durableId="1470585462">
    <w:abstractNumId w:val="3"/>
  </w:num>
  <w:num w:numId="12" w16cid:durableId="1014840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8E3"/>
    <w:rsid w:val="00015C4F"/>
    <w:rsid w:val="00067CB6"/>
    <w:rsid w:val="00072401"/>
    <w:rsid w:val="000733CA"/>
    <w:rsid w:val="000807EB"/>
    <w:rsid w:val="00091A4E"/>
    <w:rsid w:val="000B16A4"/>
    <w:rsid w:val="000B693C"/>
    <w:rsid w:val="000D12CC"/>
    <w:rsid w:val="000E0AC8"/>
    <w:rsid w:val="000E5AED"/>
    <w:rsid w:val="000E5FFA"/>
    <w:rsid w:val="000E6577"/>
    <w:rsid w:val="001030B8"/>
    <w:rsid w:val="0010506A"/>
    <w:rsid w:val="00106D19"/>
    <w:rsid w:val="0011337D"/>
    <w:rsid w:val="00121C18"/>
    <w:rsid w:val="001522E7"/>
    <w:rsid w:val="00160DB6"/>
    <w:rsid w:val="001658FA"/>
    <w:rsid w:val="00196F52"/>
    <w:rsid w:val="001A58E7"/>
    <w:rsid w:val="001C20DF"/>
    <w:rsid w:val="001D0B46"/>
    <w:rsid w:val="001D181E"/>
    <w:rsid w:val="001D3F14"/>
    <w:rsid w:val="001F6F06"/>
    <w:rsid w:val="00215E01"/>
    <w:rsid w:val="00223903"/>
    <w:rsid w:val="002816B8"/>
    <w:rsid w:val="002840CA"/>
    <w:rsid w:val="002B1E2B"/>
    <w:rsid w:val="002F12B7"/>
    <w:rsid w:val="002F5F37"/>
    <w:rsid w:val="00300EFD"/>
    <w:rsid w:val="00313875"/>
    <w:rsid w:val="00366B46"/>
    <w:rsid w:val="00375B3C"/>
    <w:rsid w:val="00384133"/>
    <w:rsid w:val="003D2393"/>
    <w:rsid w:val="003D3CBA"/>
    <w:rsid w:val="003D718F"/>
    <w:rsid w:val="003D7886"/>
    <w:rsid w:val="003E7591"/>
    <w:rsid w:val="004216FF"/>
    <w:rsid w:val="00435E6E"/>
    <w:rsid w:val="00455314"/>
    <w:rsid w:val="00482D2E"/>
    <w:rsid w:val="00484561"/>
    <w:rsid w:val="0048541C"/>
    <w:rsid w:val="00487D83"/>
    <w:rsid w:val="00494EBD"/>
    <w:rsid w:val="00495778"/>
    <w:rsid w:val="004B3D41"/>
    <w:rsid w:val="004B57D9"/>
    <w:rsid w:val="004D2F8D"/>
    <w:rsid w:val="004F232B"/>
    <w:rsid w:val="005258BE"/>
    <w:rsid w:val="005259C9"/>
    <w:rsid w:val="00541E30"/>
    <w:rsid w:val="005C6429"/>
    <w:rsid w:val="005D52F4"/>
    <w:rsid w:val="005D6FE3"/>
    <w:rsid w:val="005E3DC4"/>
    <w:rsid w:val="005F0D51"/>
    <w:rsid w:val="00601BEE"/>
    <w:rsid w:val="00602EE2"/>
    <w:rsid w:val="00611631"/>
    <w:rsid w:val="0061716B"/>
    <w:rsid w:val="00632A40"/>
    <w:rsid w:val="006351C0"/>
    <w:rsid w:val="00635C80"/>
    <w:rsid w:val="006360E1"/>
    <w:rsid w:val="00653727"/>
    <w:rsid w:val="00663C3C"/>
    <w:rsid w:val="00673A6C"/>
    <w:rsid w:val="006B1102"/>
    <w:rsid w:val="00701695"/>
    <w:rsid w:val="00701833"/>
    <w:rsid w:val="007430D3"/>
    <w:rsid w:val="00746FAC"/>
    <w:rsid w:val="00765ABB"/>
    <w:rsid w:val="00767D7C"/>
    <w:rsid w:val="007D291E"/>
    <w:rsid w:val="007E4268"/>
    <w:rsid w:val="00817C59"/>
    <w:rsid w:val="00851BC2"/>
    <w:rsid w:val="00897122"/>
    <w:rsid w:val="008976DB"/>
    <w:rsid w:val="008A2096"/>
    <w:rsid w:val="008A4DE5"/>
    <w:rsid w:val="009010D6"/>
    <w:rsid w:val="00931BCE"/>
    <w:rsid w:val="00956B3C"/>
    <w:rsid w:val="00986855"/>
    <w:rsid w:val="009C237F"/>
    <w:rsid w:val="009C36EA"/>
    <w:rsid w:val="009C55EB"/>
    <w:rsid w:val="009C637E"/>
    <w:rsid w:val="009E3767"/>
    <w:rsid w:val="009F6574"/>
    <w:rsid w:val="00A03311"/>
    <w:rsid w:val="00A10C7A"/>
    <w:rsid w:val="00A14A3E"/>
    <w:rsid w:val="00A21301"/>
    <w:rsid w:val="00A36A22"/>
    <w:rsid w:val="00A42075"/>
    <w:rsid w:val="00A740EB"/>
    <w:rsid w:val="00A8664B"/>
    <w:rsid w:val="00A868BF"/>
    <w:rsid w:val="00A874A8"/>
    <w:rsid w:val="00AB0475"/>
    <w:rsid w:val="00AD2BB5"/>
    <w:rsid w:val="00AD7513"/>
    <w:rsid w:val="00AE74F5"/>
    <w:rsid w:val="00B27D1F"/>
    <w:rsid w:val="00B46293"/>
    <w:rsid w:val="00B52218"/>
    <w:rsid w:val="00B649A1"/>
    <w:rsid w:val="00B66ECB"/>
    <w:rsid w:val="00B72073"/>
    <w:rsid w:val="00B813F4"/>
    <w:rsid w:val="00B82736"/>
    <w:rsid w:val="00B94A66"/>
    <w:rsid w:val="00BB1D9A"/>
    <w:rsid w:val="00BB5CC2"/>
    <w:rsid w:val="00BC01F1"/>
    <w:rsid w:val="00BC70D9"/>
    <w:rsid w:val="00BD66B8"/>
    <w:rsid w:val="00BF5E9E"/>
    <w:rsid w:val="00C11B1B"/>
    <w:rsid w:val="00C44885"/>
    <w:rsid w:val="00C51D0F"/>
    <w:rsid w:val="00C57C38"/>
    <w:rsid w:val="00C755D5"/>
    <w:rsid w:val="00C75BC0"/>
    <w:rsid w:val="00C961BC"/>
    <w:rsid w:val="00CC036B"/>
    <w:rsid w:val="00CD6798"/>
    <w:rsid w:val="00CF176A"/>
    <w:rsid w:val="00CF5E58"/>
    <w:rsid w:val="00D05370"/>
    <w:rsid w:val="00D17B07"/>
    <w:rsid w:val="00D41A80"/>
    <w:rsid w:val="00D53EE3"/>
    <w:rsid w:val="00DA2472"/>
    <w:rsid w:val="00DC7076"/>
    <w:rsid w:val="00DD3677"/>
    <w:rsid w:val="00DE029E"/>
    <w:rsid w:val="00DF0294"/>
    <w:rsid w:val="00E00B34"/>
    <w:rsid w:val="00E176E2"/>
    <w:rsid w:val="00E1772C"/>
    <w:rsid w:val="00E2444A"/>
    <w:rsid w:val="00E449CF"/>
    <w:rsid w:val="00E51064"/>
    <w:rsid w:val="00E515E3"/>
    <w:rsid w:val="00E545CC"/>
    <w:rsid w:val="00E554ED"/>
    <w:rsid w:val="00E62B3C"/>
    <w:rsid w:val="00E66F58"/>
    <w:rsid w:val="00E8073D"/>
    <w:rsid w:val="00E84129"/>
    <w:rsid w:val="00E972B0"/>
    <w:rsid w:val="00EA51A8"/>
    <w:rsid w:val="00EC6BAC"/>
    <w:rsid w:val="00F11505"/>
    <w:rsid w:val="00F23717"/>
    <w:rsid w:val="00F26EB5"/>
    <w:rsid w:val="00F33C1A"/>
    <w:rsid w:val="00F93269"/>
    <w:rsid w:val="00FB0457"/>
    <w:rsid w:val="00FC3E6C"/>
    <w:rsid w:val="00FC4E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196F52"/>
    <w:pPr>
      <w:tabs>
        <w:tab w:val="left" w:pos="426"/>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956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62682287">
      <w:bodyDiv w:val="1"/>
      <w:marLeft w:val="0"/>
      <w:marRight w:val="0"/>
      <w:marTop w:val="0"/>
      <w:marBottom w:val="0"/>
      <w:divBdr>
        <w:top w:val="none" w:sz="0" w:space="0" w:color="auto"/>
        <w:left w:val="none" w:sz="0" w:space="0" w:color="auto"/>
        <w:bottom w:val="none" w:sz="0" w:space="0" w:color="auto"/>
        <w:right w:val="none" w:sz="0" w:space="0" w:color="auto"/>
      </w:divBdr>
    </w:div>
    <w:div w:id="89863601">
      <w:bodyDiv w:val="1"/>
      <w:marLeft w:val="0"/>
      <w:marRight w:val="0"/>
      <w:marTop w:val="0"/>
      <w:marBottom w:val="0"/>
      <w:divBdr>
        <w:top w:val="none" w:sz="0" w:space="0" w:color="auto"/>
        <w:left w:val="none" w:sz="0" w:space="0" w:color="auto"/>
        <w:bottom w:val="none" w:sz="0" w:space="0" w:color="auto"/>
        <w:right w:val="none" w:sz="0" w:space="0" w:color="auto"/>
      </w:divBdr>
    </w:div>
    <w:div w:id="106511080">
      <w:bodyDiv w:val="1"/>
      <w:marLeft w:val="0"/>
      <w:marRight w:val="0"/>
      <w:marTop w:val="0"/>
      <w:marBottom w:val="0"/>
      <w:divBdr>
        <w:top w:val="none" w:sz="0" w:space="0" w:color="auto"/>
        <w:left w:val="none" w:sz="0" w:space="0" w:color="auto"/>
        <w:bottom w:val="none" w:sz="0" w:space="0" w:color="auto"/>
        <w:right w:val="none" w:sz="0" w:space="0" w:color="auto"/>
      </w:divBdr>
    </w:div>
    <w:div w:id="130292722">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77934272">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18715328">
      <w:bodyDiv w:val="1"/>
      <w:marLeft w:val="0"/>
      <w:marRight w:val="0"/>
      <w:marTop w:val="0"/>
      <w:marBottom w:val="0"/>
      <w:divBdr>
        <w:top w:val="none" w:sz="0" w:space="0" w:color="auto"/>
        <w:left w:val="none" w:sz="0" w:space="0" w:color="auto"/>
        <w:bottom w:val="none" w:sz="0" w:space="0" w:color="auto"/>
        <w:right w:val="none" w:sz="0" w:space="0" w:color="auto"/>
      </w:divBdr>
    </w:div>
    <w:div w:id="224073020">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57523466">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12294496">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44884510">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475299773">
      <w:bodyDiv w:val="1"/>
      <w:marLeft w:val="0"/>
      <w:marRight w:val="0"/>
      <w:marTop w:val="0"/>
      <w:marBottom w:val="0"/>
      <w:divBdr>
        <w:top w:val="none" w:sz="0" w:space="0" w:color="auto"/>
        <w:left w:val="none" w:sz="0" w:space="0" w:color="auto"/>
        <w:bottom w:val="none" w:sz="0" w:space="0" w:color="auto"/>
        <w:right w:val="none" w:sz="0" w:space="0" w:color="auto"/>
      </w:divBdr>
    </w:div>
    <w:div w:id="498930883">
      <w:bodyDiv w:val="1"/>
      <w:marLeft w:val="0"/>
      <w:marRight w:val="0"/>
      <w:marTop w:val="0"/>
      <w:marBottom w:val="0"/>
      <w:divBdr>
        <w:top w:val="none" w:sz="0" w:space="0" w:color="auto"/>
        <w:left w:val="none" w:sz="0" w:space="0" w:color="auto"/>
        <w:bottom w:val="none" w:sz="0" w:space="0" w:color="auto"/>
        <w:right w:val="none" w:sz="0" w:space="0" w:color="auto"/>
      </w:divBdr>
    </w:div>
    <w:div w:id="53091799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565994922">
      <w:bodyDiv w:val="1"/>
      <w:marLeft w:val="0"/>
      <w:marRight w:val="0"/>
      <w:marTop w:val="0"/>
      <w:marBottom w:val="0"/>
      <w:divBdr>
        <w:top w:val="none" w:sz="0" w:space="0" w:color="auto"/>
        <w:left w:val="none" w:sz="0" w:space="0" w:color="auto"/>
        <w:bottom w:val="none" w:sz="0" w:space="0" w:color="auto"/>
        <w:right w:val="none" w:sz="0" w:space="0" w:color="auto"/>
      </w:divBdr>
    </w:div>
    <w:div w:id="582179628">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0481527">
      <w:bodyDiv w:val="1"/>
      <w:marLeft w:val="0"/>
      <w:marRight w:val="0"/>
      <w:marTop w:val="0"/>
      <w:marBottom w:val="0"/>
      <w:divBdr>
        <w:top w:val="none" w:sz="0" w:space="0" w:color="auto"/>
        <w:left w:val="none" w:sz="0" w:space="0" w:color="auto"/>
        <w:bottom w:val="none" w:sz="0" w:space="0" w:color="auto"/>
        <w:right w:val="none" w:sz="0" w:space="0" w:color="auto"/>
      </w:divBdr>
    </w:div>
    <w:div w:id="631522347">
      <w:bodyDiv w:val="1"/>
      <w:marLeft w:val="0"/>
      <w:marRight w:val="0"/>
      <w:marTop w:val="0"/>
      <w:marBottom w:val="0"/>
      <w:divBdr>
        <w:top w:val="none" w:sz="0" w:space="0" w:color="auto"/>
        <w:left w:val="none" w:sz="0" w:space="0" w:color="auto"/>
        <w:bottom w:val="none" w:sz="0" w:space="0" w:color="auto"/>
        <w:right w:val="none" w:sz="0" w:space="0" w:color="auto"/>
      </w:divBdr>
    </w:div>
    <w:div w:id="641467703">
      <w:bodyDiv w:val="1"/>
      <w:marLeft w:val="0"/>
      <w:marRight w:val="0"/>
      <w:marTop w:val="0"/>
      <w:marBottom w:val="0"/>
      <w:divBdr>
        <w:top w:val="none" w:sz="0" w:space="0" w:color="auto"/>
        <w:left w:val="none" w:sz="0" w:space="0" w:color="auto"/>
        <w:bottom w:val="none" w:sz="0" w:space="0" w:color="auto"/>
        <w:right w:val="none" w:sz="0" w:space="0" w:color="auto"/>
      </w:divBdr>
    </w:div>
    <w:div w:id="676267703">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05466251">
      <w:bodyDiv w:val="1"/>
      <w:marLeft w:val="0"/>
      <w:marRight w:val="0"/>
      <w:marTop w:val="0"/>
      <w:marBottom w:val="0"/>
      <w:divBdr>
        <w:top w:val="none" w:sz="0" w:space="0" w:color="auto"/>
        <w:left w:val="none" w:sz="0" w:space="0" w:color="auto"/>
        <w:bottom w:val="none" w:sz="0" w:space="0" w:color="auto"/>
        <w:right w:val="none" w:sz="0" w:space="0" w:color="auto"/>
      </w:divBdr>
    </w:div>
    <w:div w:id="810371114">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14644598">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952595456">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1496192">
      <w:bodyDiv w:val="1"/>
      <w:marLeft w:val="0"/>
      <w:marRight w:val="0"/>
      <w:marTop w:val="0"/>
      <w:marBottom w:val="0"/>
      <w:divBdr>
        <w:top w:val="none" w:sz="0" w:space="0" w:color="auto"/>
        <w:left w:val="none" w:sz="0" w:space="0" w:color="auto"/>
        <w:bottom w:val="none" w:sz="0" w:space="0" w:color="auto"/>
        <w:right w:val="none" w:sz="0" w:space="0" w:color="auto"/>
      </w:divBdr>
    </w:div>
    <w:div w:id="1072775089">
      <w:bodyDiv w:val="1"/>
      <w:marLeft w:val="0"/>
      <w:marRight w:val="0"/>
      <w:marTop w:val="0"/>
      <w:marBottom w:val="0"/>
      <w:divBdr>
        <w:top w:val="none" w:sz="0" w:space="0" w:color="auto"/>
        <w:left w:val="none" w:sz="0" w:space="0" w:color="auto"/>
        <w:bottom w:val="none" w:sz="0" w:space="0" w:color="auto"/>
        <w:right w:val="none" w:sz="0" w:space="0" w:color="auto"/>
      </w:divBdr>
    </w:div>
    <w:div w:id="1112016239">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4181302">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2844067">
      <w:bodyDiv w:val="1"/>
      <w:marLeft w:val="0"/>
      <w:marRight w:val="0"/>
      <w:marTop w:val="0"/>
      <w:marBottom w:val="0"/>
      <w:divBdr>
        <w:top w:val="none" w:sz="0" w:space="0" w:color="auto"/>
        <w:left w:val="none" w:sz="0" w:space="0" w:color="auto"/>
        <w:bottom w:val="none" w:sz="0" w:space="0" w:color="auto"/>
        <w:right w:val="none" w:sz="0" w:space="0" w:color="auto"/>
      </w:divBdr>
    </w:div>
    <w:div w:id="1193883803">
      <w:bodyDiv w:val="1"/>
      <w:marLeft w:val="0"/>
      <w:marRight w:val="0"/>
      <w:marTop w:val="0"/>
      <w:marBottom w:val="0"/>
      <w:divBdr>
        <w:top w:val="none" w:sz="0" w:space="0" w:color="auto"/>
        <w:left w:val="none" w:sz="0" w:space="0" w:color="auto"/>
        <w:bottom w:val="none" w:sz="0" w:space="0" w:color="auto"/>
        <w:right w:val="none" w:sz="0" w:space="0" w:color="auto"/>
      </w:divBdr>
    </w:div>
    <w:div w:id="1254319623">
      <w:bodyDiv w:val="1"/>
      <w:marLeft w:val="0"/>
      <w:marRight w:val="0"/>
      <w:marTop w:val="0"/>
      <w:marBottom w:val="0"/>
      <w:divBdr>
        <w:top w:val="none" w:sz="0" w:space="0" w:color="auto"/>
        <w:left w:val="none" w:sz="0" w:space="0" w:color="auto"/>
        <w:bottom w:val="none" w:sz="0" w:space="0" w:color="auto"/>
        <w:right w:val="none" w:sz="0" w:space="0" w:color="auto"/>
      </w:divBdr>
    </w:div>
    <w:div w:id="1255819995">
      <w:bodyDiv w:val="1"/>
      <w:marLeft w:val="0"/>
      <w:marRight w:val="0"/>
      <w:marTop w:val="0"/>
      <w:marBottom w:val="0"/>
      <w:divBdr>
        <w:top w:val="none" w:sz="0" w:space="0" w:color="auto"/>
        <w:left w:val="none" w:sz="0" w:space="0" w:color="auto"/>
        <w:bottom w:val="none" w:sz="0" w:space="0" w:color="auto"/>
        <w:right w:val="none" w:sz="0" w:space="0" w:color="auto"/>
      </w:divBdr>
    </w:div>
    <w:div w:id="1261403994">
      <w:bodyDiv w:val="1"/>
      <w:marLeft w:val="0"/>
      <w:marRight w:val="0"/>
      <w:marTop w:val="0"/>
      <w:marBottom w:val="0"/>
      <w:divBdr>
        <w:top w:val="none" w:sz="0" w:space="0" w:color="auto"/>
        <w:left w:val="none" w:sz="0" w:space="0" w:color="auto"/>
        <w:bottom w:val="none" w:sz="0" w:space="0" w:color="auto"/>
        <w:right w:val="none" w:sz="0" w:space="0" w:color="auto"/>
      </w:divBdr>
    </w:div>
    <w:div w:id="132940882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499842">
      <w:bodyDiv w:val="1"/>
      <w:marLeft w:val="0"/>
      <w:marRight w:val="0"/>
      <w:marTop w:val="0"/>
      <w:marBottom w:val="0"/>
      <w:divBdr>
        <w:top w:val="none" w:sz="0" w:space="0" w:color="auto"/>
        <w:left w:val="none" w:sz="0" w:space="0" w:color="auto"/>
        <w:bottom w:val="none" w:sz="0" w:space="0" w:color="auto"/>
        <w:right w:val="none" w:sz="0" w:space="0" w:color="auto"/>
      </w:divBdr>
    </w:div>
    <w:div w:id="1419136295">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59907045">
      <w:bodyDiv w:val="1"/>
      <w:marLeft w:val="0"/>
      <w:marRight w:val="0"/>
      <w:marTop w:val="0"/>
      <w:marBottom w:val="0"/>
      <w:divBdr>
        <w:top w:val="none" w:sz="0" w:space="0" w:color="auto"/>
        <w:left w:val="none" w:sz="0" w:space="0" w:color="auto"/>
        <w:bottom w:val="none" w:sz="0" w:space="0" w:color="auto"/>
        <w:right w:val="none" w:sz="0" w:space="0" w:color="auto"/>
      </w:divBdr>
    </w:div>
    <w:div w:id="1495416658">
      <w:bodyDiv w:val="1"/>
      <w:marLeft w:val="0"/>
      <w:marRight w:val="0"/>
      <w:marTop w:val="0"/>
      <w:marBottom w:val="0"/>
      <w:divBdr>
        <w:top w:val="none" w:sz="0" w:space="0" w:color="auto"/>
        <w:left w:val="none" w:sz="0" w:space="0" w:color="auto"/>
        <w:bottom w:val="none" w:sz="0" w:space="0" w:color="auto"/>
        <w:right w:val="none" w:sz="0" w:space="0" w:color="auto"/>
      </w:divBdr>
    </w:div>
    <w:div w:id="1521432660">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84142363">
      <w:bodyDiv w:val="1"/>
      <w:marLeft w:val="0"/>
      <w:marRight w:val="0"/>
      <w:marTop w:val="0"/>
      <w:marBottom w:val="0"/>
      <w:divBdr>
        <w:top w:val="none" w:sz="0" w:space="0" w:color="auto"/>
        <w:left w:val="none" w:sz="0" w:space="0" w:color="auto"/>
        <w:bottom w:val="none" w:sz="0" w:space="0" w:color="auto"/>
        <w:right w:val="none" w:sz="0" w:space="0" w:color="auto"/>
      </w:divBdr>
    </w:div>
    <w:div w:id="1606885468">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229411">
      <w:bodyDiv w:val="1"/>
      <w:marLeft w:val="0"/>
      <w:marRight w:val="0"/>
      <w:marTop w:val="0"/>
      <w:marBottom w:val="0"/>
      <w:divBdr>
        <w:top w:val="none" w:sz="0" w:space="0" w:color="auto"/>
        <w:left w:val="none" w:sz="0" w:space="0" w:color="auto"/>
        <w:bottom w:val="none" w:sz="0" w:space="0" w:color="auto"/>
        <w:right w:val="none" w:sz="0" w:space="0" w:color="auto"/>
      </w:divBdr>
    </w:div>
    <w:div w:id="1760713272">
      <w:bodyDiv w:val="1"/>
      <w:marLeft w:val="0"/>
      <w:marRight w:val="0"/>
      <w:marTop w:val="0"/>
      <w:marBottom w:val="0"/>
      <w:divBdr>
        <w:top w:val="none" w:sz="0" w:space="0" w:color="auto"/>
        <w:left w:val="none" w:sz="0" w:space="0" w:color="auto"/>
        <w:bottom w:val="none" w:sz="0" w:space="0" w:color="auto"/>
        <w:right w:val="none" w:sz="0" w:space="0" w:color="auto"/>
      </w:divBdr>
    </w:div>
    <w:div w:id="1762213193">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95176037">
      <w:bodyDiv w:val="1"/>
      <w:marLeft w:val="0"/>
      <w:marRight w:val="0"/>
      <w:marTop w:val="0"/>
      <w:marBottom w:val="0"/>
      <w:divBdr>
        <w:top w:val="none" w:sz="0" w:space="0" w:color="auto"/>
        <w:left w:val="none" w:sz="0" w:space="0" w:color="auto"/>
        <w:bottom w:val="none" w:sz="0" w:space="0" w:color="auto"/>
        <w:right w:val="none" w:sz="0" w:space="0" w:color="auto"/>
      </w:divBdr>
    </w:div>
    <w:div w:id="18099775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1603885">
      <w:bodyDiv w:val="1"/>
      <w:marLeft w:val="0"/>
      <w:marRight w:val="0"/>
      <w:marTop w:val="0"/>
      <w:marBottom w:val="0"/>
      <w:divBdr>
        <w:top w:val="none" w:sz="0" w:space="0" w:color="auto"/>
        <w:left w:val="none" w:sz="0" w:space="0" w:color="auto"/>
        <w:bottom w:val="none" w:sz="0" w:space="0" w:color="auto"/>
        <w:right w:val="none" w:sz="0" w:space="0" w:color="auto"/>
      </w:divBdr>
    </w:div>
    <w:div w:id="1890413118">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78104652">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6911781">
      <w:bodyDiv w:val="1"/>
      <w:marLeft w:val="0"/>
      <w:marRight w:val="0"/>
      <w:marTop w:val="0"/>
      <w:marBottom w:val="0"/>
      <w:divBdr>
        <w:top w:val="none" w:sz="0" w:space="0" w:color="auto"/>
        <w:left w:val="none" w:sz="0" w:space="0" w:color="auto"/>
        <w:bottom w:val="none" w:sz="0" w:space="0" w:color="auto"/>
        <w:right w:val="none" w:sz="0" w:space="0" w:color="auto"/>
      </w:divBdr>
    </w:div>
    <w:div w:id="2006856949">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0737559">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angesjut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9</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181</cp:revision>
  <cp:lastPrinted>2024-08-10T07:06:00Z</cp:lastPrinted>
  <dcterms:created xsi:type="dcterms:W3CDTF">2024-07-18T12:29:00Z</dcterms:created>
  <dcterms:modified xsi:type="dcterms:W3CDTF">2026-01-01T09:08:00Z</dcterms:modified>
</cp:coreProperties>
</file>