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F118FB" w14:textId="0772C921" w:rsidR="00B53FA1" w:rsidRDefault="00BD74E8" w:rsidP="00A85E6D">
      <w:pPr>
        <w:ind w:left="-1134" w:right="-1180"/>
        <w:rPr>
          <w:rFonts w:ascii="Segoe UI Symbol" w:hAnsi="Segoe UI Symbol"/>
          <w:b/>
          <w:bCs/>
          <w:color w:val="0070C0"/>
          <w:sz w:val="28"/>
          <w:szCs w:val="28"/>
        </w:rPr>
      </w:pPr>
      <w:r>
        <w:rPr>
          <w:rFonts w:ascii="Segoe UI Symbol" w:hAnsi="Segoe UI Symbol"/>
          <w:b/>
          <w:bCs/>
          <w:noProof/>
          <w:color w:val="0070C0"/>
          <w:sz w:val="28"/>
          <w:szCs w:val="28"/>
        </w:rPr>
        <w:drawing>
          <wp:anchor distT="0" distB="0" distL="114300" distR="114300" simplePos="0" relativeHeight="251660288" behindDoc="1" locked="0" layoutInCell="1" allowOverlap="1" wp14:anchorId="2FE0BC87" wp14:editId="466835E0">
            <wp:simplePos x="0" y="0"/>
            <wp:positionH relativeFrom="margin">
              <wp:posOffset>-3268345</wp:posOffset>
            </wp:positionH>
            <wp:positionV relativeFrom="margin">
              <wp:posOffset>-2216150</wp:posOffset>
            </wp:positionV>
            <wp:extent cx="12030710" cy="12030710"/>
            <wp:effectExtent l="0" t="0" r="8890" b="8890"/>
            <wp:wrapNone/>
            <wp:docPr id="63138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0259"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30710" cy="12030710"/>
                    </a:xfrm>
                    <a:prstGeom prst="rect">
                      <a:avLst/>
                    </a:prstGeom>
                  </pic:spPr>
                </pic:pic>
              </a:graphicData>
            </a:graphic>
            <wp14:sizeRelH relativeFrom="margin">
              <wp14:pctWidth>0</wp14:pctWidth>
            </wp14:sizeRelH>
            <wp14:sizeRelV relativeFrom="margin">
              <wp14:pctHeight>0</wp14:pctHeight>
            </wp14:sizeRelV>
          </wp:anchor>
        </w:drawing>
      </w:r>
      <w:r w:rsidR="00A95ED9">
        <w:rPr>
          <w:rFonts w:ascii="Segoe UI Symbol" w:hAnsi="Segoe UI Symbol"/>
          <w:b/>
          <w:bCs/>
          <w:noProof/>
          <w:color w:val="0070C0"/>
          <w:sz w:val="28"/>
          <w:szCs w:val="28"/>
        </w:rPr>
        <w:drawing>
          <wp:anchor distT="0" distB="0" distL="114300" distR="114300" simplePos="0" relativeHeight="251659264" behindDoc="0" locked="0" layoutInCell="1" allowOverlap="1" wp14:anchorId="0877B291" wp14:editId="3D6D4C08">
            <wp:simplePos x="0" y="0"/>
            <wp:positionH relativeFrom="margin">
              <wp:align>center</wp:align>
            </wp:positionH>
            <wp:positionV relativeFrom="margin">
              <wp:posOffset>0</wp:posOffset>
            </wp:positionV>
            <wp:extent cx="4277995" cy="1318260"/>
            <wp:effectExtent l="0" t="0" r="8255" b="0"/>
            <wp:wrapSquare wrapText="bothSides"/>
            <wp:docPr id="99662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77995" cy="1318260"/>
                    </a:xfrm>
                    <a:prstGeom prst="rect">
                      <a:avLst/>
                    </a:prstGeom>
                  </pic:spPr>
                </pic:pic>
              </a:graphicData>
            </a:graphic>
            <wp14:sizeRelH relativeFrom="margin">
              <wp14:pctWidth>0</wp14:pctWidth>
            </wp14:sizeRelH>
            <wp14:sizeRelV relativeFrom="margin">
              <wp14:pctHeight>0</wp14:pctHeight>
            </wp14:sizeRelV>
          </wp:anchor>
        </w:drawing>
      </w:r>
      <w:bookmarkStart w:id="0" w:name="_Hlk165984867"/>
      <w:bookmarkEnd w:id="0"/>
    </w:p>
    <w:p w14:paraId="70F23186" w14:textId="5B3BE335" w:rsidR="009125AD" w:rsidRDefault="009125AD">
      <w:pPr>
        <w:rPr>
          <w:rFonts w:ascii="Segoe UI Symbol" w:hAnsi="Segoe UI Symbol"/>
          <w:b/>
          <w:bCs/>
          <w:color w:val="0070C0"/>
          <w:sz w:val="28"/>
          <w:szCs w:val="28"/>
        </w:rPr>
      </w:pPr>
    </w:p>
    <w:p w14:paraId="6A2470FC" w14:textId="7D5D200B" w:rsidR="009125AD" w:rsidRDefault="009125AD" w:rsidP="009125AD">
      <w:pPr>
        <w:jc w:val="center"/>
        <w:rPr>
          <w:rFonts w:ascii="Segoe UI Symbol" w:hAnsi="Segoe UI Symbol"/>
          <w:b/>
          <w:bCs/>
          <w:color w:val="0070C0"/>
          <w:sz w:val="28"/>
          <w:szCs w:val="28"/>
        </w:rPr>
      </w:pPr>
    </w:p>
    <w:p w14:paraId="6F0181FE" w14:textId="131187B2" w:rsidR="009125AD" w:rsidRDefault="009125AD" w:rsidP="009125AD">
      <w:pPr>
        <w:jc w:val="center"/>
        <w:rPr>
          <w:rFonts w:ascii="Segoe UI Symbol" w:hAnsi="Segoe UI Symbol"/>
          <w:b/>
          <w:bCs/>
          <w:color w:val="0070C0"/>
          <w:sz w:val="72"/>
          <w:szCs w:val="72"/>
        </w:rPr>
      </w:pPr>
    </w:p>
    <w:p w14:paraId="5F9E269C" w14:textId="5932C9F2" w:rsidR="009125AD" w:rsidRDefault="00E340C6" w:rsidP="009125AD">
      <w:pPr>
        <w:jc w:val="center"/>
        <w:rPr>
          <w:rFonts w:ascii="Segoe UI Symbol" w:hAnsi="Segoe UI Symbol"/>
          <w:b/>
          <w:bCs/>
          <w:color w:val="0070C0"/>
          <w:sz w:val="72"/>
          <w:szCs w:val="72"/>
        </w:rPr>
      </w:pPr>
      <w:r w:rsidRPr="00E340C6">
        <w:t xml:space="preserve"> </w:t>
      </w:r>
      <w:r w:rsidR="00F3562C" w:rsidRPr="00F3562C">
        <w:rPr>
          <w:rFonts w:ascii="Segoe UI Symbol" w:hAnsi="Segoe UI Symbol"/>
          <w:b/>
          <w:bCs/>
          <w:color w:val="0070C0"/>
          <w:sz w:val="72"/>
          <w:szCs w:val="72"/>
        </w:rPr>
        <w:t>LIVING WAGE POLICY</w:t>
      </w:r>
    </w:p>
    <w:p w14:paraId="724DF1B1" w14:textId="755CBF9C" w:rsidR="002B4DBF" w:rsidRPr="002B4DBF" w:rsidRDefault="002B4DBF" w:rsidP="009125AD">
      <w:pPr>
        <w:jc w:val="center"/>
        <w:rPr>
          <w:rFonts w:ascii="Segoe UI Symbol" w:hAnsi="Segoe UI Symbol"/>
          <w:b/>
          <w:bCs/>
          <w:color w:val="ED7D31" w:themeColor="accent2"/>
          <w:sz w:val="40"/>
          <w:szCs w:val="40"/>
        </w:rPr>
      </w:pPr>
      <w:r w:rsidRPr="002B4DBF">
        <w:rPr>
          <w:rFonts w:ascii="Segoe UI Symbol" w:hAnsi="Segoe UI Symbol"/>
          <w:b/>
          <w:bCs/>
          <w:color w:val="ED7D31" w:themeColor="accent2"/>
          <w:sz w:val="40"/>
          <w:szCs w:val="40"/>
        </w:rPr>
        <w:t>Effective Date: 01-01-2024</w:t>
      </w:r>
    </w:p>
    <w:p w14:paraId="2447517E" w14:textId="5F0E1535" w:rsidR="00421385" w:rsidRDefault="00421385" w:rsidP="00421385">
      <w:pPr>
        <w:tabs>
          <w:tab w:val="left" w:pos="4029"/>
        </w:tabs>
        <w:spacing w:after="0" w:line="360" w:lineRule="auto"/>
        <w:jc w:val="both"/>
        <w:rPr>
          <w:rFonts w:ascii="Segoe UI Symbol" w:hAnsi="Segoe UI Symbol"/>
          <w:b/>
          <w:bCs/>
          <w:color w:val="0070C0"/>
          <w:sz w:val="72"/>
          <w:szCs w:val="72"/>
        </w:rPr>
      </w:pPr>
      <w:r>
        <w:rPr>
          <w:rFonts w:ascii="Segoe UI Symbol" w:hAnsi="Segoe UI Symbol"/>
          <w:b/>
          <w:bCs/>
          <w:color w:val="0070C0"/>
          <w:sz w:val="72"/>
          <w:szCs w:val="72"/>
        </w:rPr>
        <w:tab/>
      </w:r>
    </w:p>
    <w:p w14:paraId="7849A388" w14:textId="027381CD" w:rsidR="009E6866" w:rsidRPr="009E6866" w:rsidRDefault="009E6866" w:rsidP="009E6866">
      <w:pPr>
        <w:spacing w:after="0" w:line="360" w:lineRule="auto"/>
        <w:jc w:val="both"/>
        <w:rPr>
          <w:rFonts w:ascii="Segoe UI Symbol" w:hAnsi="Segoe UI Symbol"/>
          <w:b/>
          <w:bCs/>
          <w:color w:val="0070C0"/>
          <w:sz w:val="28"/>
          <w:szCs w:val="28"/>
        </w:rPr>
      </w:pPr>
      <w:r w:rsidRPr="00421385">
        <w:rPr>
          <w:rFonts w:ascii="Segoe UI Symbol" w:hAnsi="Segoe UI Symbol"/>
          <w:sz w:val="28"/>
          <w:szCs w:val="28"/>
        </w:rPr>
        <w:br w:type="column"/>
      </w:r>
    </w:p>
    <w:sdt>
      <w:sdtPr>
        <w:rPr>
          <w:rFonts w:asciiTheme="minorHAnsi" w:eastAsiaTheme="minorHAnsi" w:hAnsiTheme="minorHAnsi" w:cstheme="minorBidi"/>
          <w:color w:val="171717" w:themeColor="background2" w:themeShade="1A"/>
          <w:kern w:val="2"/>
          <w:sz w:val="22"/>
          <w:szCs w:val="22"/>
          <w:lang w:val="en-IN"/>
          <w14:ligatures w14:val="standardContextual"/>
        </w:rPr>
        <w:id w:val="338665909"/>
        <w:docPartObj>
          <w:docPartGallery w:val="Table of Contents"/>
          <w:docPartUnique/>
        </w:docPartObj>
      </w:sdtPr>
      <w:sdtEndPr>
        <w:rPr>
          <w:b/>
          <w:bCs/>
          <w:noProof/>
        </w:rPr>
      </w:sdtEndPr>
      <w:sdtContent>
        <w:p w14:paraId="3C139CF4" w14:textId="4B6C0565" w:rsidR="009E6866" w:rsidRPr="000F558F" w:rsidRDefault="009E6866">
          <w:pPr>
            <w:pStyle w:val="TOCHeading"/>
            <w:rPr>
              <w:rFonts w:ascii="Segoe UI Symbol" w:hAnsi="Segoe UI Symbol"/>
              <w:b/>
              <w:bCs/>
              <w:color w:val="171717" w:themeColor="background2" w:themeShade="1A"/>
              <w:sz w:val="40"/>
              <w:szCs w:val="40"/>
              <w:u w:val="single"/>
            </w:rPr>
          </w:pPr>
          <w:r w:rsidRPr="000F558F">
            <w:rPr>
              <w:rFonts w:ascii="Segoe UI Symbol" w:hAnsi="Segoe UI Symbol"/>
              <w:b/>
              <w:bCs/>
              <w:color w:val="171717" w:themeColor="background2" w:themeShade="1A"/>
              <w:sz w:val="40"/>
              <w:szCs w:val="40"/>
              <w:u w:val="single"/>
            </w:rPr>
            <w:t>Contents</w:t>
          </w:r>
        </w:p>
        <w:p w14:paraId="61D4F60B" w14:textId="77777777" w:rsidR="009E6866" w:rsidRPr="000F558F" w:rsidRDefault="009E6866" w:rsidP="009E6866">
          <w:pPr>
            <w:rPr>
              <w:rFonts w:ascii="Segoe UI Symbol" w:hAnsi="Segoe UI Symbol"/>
              <w:b/>
              <w:bCs/>
              <w:color w:val="171717" w:themeColor="background2" w:themeShade="1A"/>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49A24" w14:textId="56C52D79" w:rsidR="000F558F" w:rsidRPr="000F558F" w:rsidRDefault="009E6866">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0F558F">
            <w:rPr>
              <w:rFonts w:ascii="Segoe UI Symbol" w:hAnsi="Segoe UI Symbol"/>
              <w:b/>
              <w:bCs/>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165993729"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_Toc165993729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16DA3BDC" w14:textId="06481A10"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0"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_Toc165993730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4D372629" w14:textId="3941E7ED"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1"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POLICY STATEMENT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_Toc165993731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BFD86C" w14:textId="7305780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2"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FOCUS AREAS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_Toc165993732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5DE85CA" w14:textId="463EDE1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3"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QUALITATIVE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_Toc165993733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4BF9F6C" w14:textId="0C2FD9E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4"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QUANTITATIVE TARGETS</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_Toc165993734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7653FAFA" w14:textId="2104E6CB"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5"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CONTINUOUS IMPROVEMENT</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_Toc165993735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0ED035B2" w14:textId="08F87056"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6"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REPORTING</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_Toc165993736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64A89E4A" w14:textId="117DADBA" w:rsidR="000F558F" w:rsidRPr="000F558F" w:rsidRDefault="00000000">
          <w:pPr>
            <w:pStyle w:val="TOC1"/>
            <w:tabs>
              <w:tab w:val="left" w:pos="440"/>
              <w:tab w:val="right" w:leader="dot" w:pos="9016"/>
            </w:tabs>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w:anchor="_Toc165993737" w:history="1">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eastAsiaTheme="minorEastAsia" w:hAnsi="Segoe UI Symbol"/>
                <w:b/>
                <w:noProof/>
                <w:color w:val="171717" w:themeColor="background2" w:themeShade="1A"/>
                <w:sz w:val="28"/>
                <w:szCs w:val="28"/>
                <w:lang w:eastAsia="en-IN" w:bidi="gu-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Style w:val="Hyperlink"/>
                <w:rFonts w:ascii="Segoe UI Symbol" w:hAnsi="Segoe UI Symbol"/>
                <w:b/>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 MECHANISM</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PAGEREF _Toc165993737 \h </w:instrTex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0F558F" w:rsidRPr="000F558F">
              <w:rPr>
                <w:rFonts w:ascii="Segoe UI Symbol" w:hAnsi="Segoe UI Symbol"/>
                <w:b/>
                <w:noProof/>
                <w:webHidden/>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hyperlink>
        </w:p>
        <w:p w14:paraId="577922EB" w14:textId="42F6E23F" w:rsidR="009E6866" w:rsidRPr="000F558F" w:rsidRDefault="009E6866">
          <w:pPr>
            <w:rPr>
              <w:color w:val="171717" w:themeColor="background2" w:themeShade="1A"/>
            </w:rPr>
          </w:pPr>
          <w:r w:rsidRPr="000F558F">
            <w:rPr>
              <w:rFonts w:ascii="Segoe UI Symbol" w:hAnsi="Segoe UI Symbol"/>
              <w:b/>
              <w:bCs/>
              <w:noProof/>
              <w:color w:val="171717" w:themeColor="background2" w:themeShade="1A"/>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00439F1B" w14:textId="2119DD40" w:rsidR="009E6866" w:rsidRPr="009E6866" w:rsidRDefault="009E6866" w:rsidP="009E6866">
      <w:pPr>
        <w:spacing w:after="0" w:line="360" w:lineRule="auto"/>
        <w:jc w:val="both"/>
        <w:rPr>
          <w:rFonts w:ascii="Segoe UI Symbol" w:hAnsi="Segoe UI Symbol"/>
          <w:b/>
          <w:bCs/>
          <w:color w:val="0070C0"/>
          <w:sz w:val="28"/>
          <w:szCs w:val="28"/>
        </w:rPr>
      </w:pPr>
    </w:p>
    <w:p w14:paraId="71E2DCFC" w14:textId="64BEA16C" w:rsidR="00E5207D" w:rsidRPr="009E6866" w:rsidRDefault="009E6866" w:rsidP="009E6866">
      <w:pPr>
        <w:pStyle w:val="Heading1"/>
        <w:numPr>
          <w:ilvl w:val="0"/>
          <w:numId w:val="10"/>
        </w:numPr>
        <w:spacing w:line="360" w:lineRule="auto"/>
        <w:ind w:left="426"/>
        <w:rPr>
          <w:rFonts w:ascii="Segoe UI Symbol" w:hAnsi="Segoe UI Symbol"/>
          <w:b/>
          <w:bCs/>
        </w:rPr>
      </w:pPr>
      <w:r w:rsidRPr="009E6866">
        <w:br w:type="column"/>
      </w:r>
      <w:bookmarkStart w:id="1" w:name="_Toc165993729"/>
      <w:r w:rsidR="00802F65" w:rsidRPr="009E6866">
        <w:rPr>
          <w:rFonts w:ascii="Segoe UI Symbol" w:hAnsi="Segoe UI Symbol"/>
          <w:b/>
          <w:bCs/>
          <w:color w:val="0070C0"/>
        </w:rPr>
        <w:lastRenderedPageBreak/>
        <w:t>INTRODUCTION</w:t>
      </w:r>
      <w:bookmarkEnd w:id="1"/>
    </w:p>
    <w:p w14:paraId="44EE6A13" w14:textId="0043D60D" w:rsidR="00E5207D" w:rsidRDefault="00124DAC" w:rsidP="009E6866">
      <w:pPr>
        <w:pStyle w:val="ListParagraph"/>
        <w:spacing w:after="0" w:line="276" w:lineRule="auto"/>
        <w:ind w:left="426"/>
        <w:jc w:val="both"/>
        <w:rPr>
          <w:rFonts w:ascii="Segoe UI Symbol" w:hAnsi="Segoe UI Symbol"/>
          <w:sz w:val="24"/>
          <w:szCs w:val="24"/>
        </w:rPr>
      </w:pPr>
      <w:r w:rsidRPr="00124DAC">
        <w:rPr>
          <w:rFonts w:ascii="Segoe UI Symbol" w:hAnsi="Segoe UI Symbol"/>
          <w:sz w:val="24"/>
          <w:szCs w:val="24"/>
        </w:rPr>
        <w:t>At Graham Packaging, we pride ourselves on our unwavering commitment to ethical business practices and social responsibility. Our Living Wage Policy serves as a testament to our dedication to fostering a workplace culture defined by fairness, equality, and sustainability</w:t>
      </w:r>
      <w:r w:rsidR="00802F65" w:rsidRPr="00E5207D">
        <w:rPr>
          <w:rFonts w:ascii="Segoe UI Symbol" w:hAnsi="Segoe UI Symbol"/>
          <w:sz w:val="24"/>
          <w:szCs w:val="24"/>
        </w:rPr>
        <w:t>.</w:t>
      </w:r>
    </w:p>
    <w:p w14:paraId="189056E8" w14:textId="77777777" w:rsidR="00DA04B4" w:rsidRPr="009E6866" w:rsidRDefault="00DA04B4" w:rsidP="009E6866">
      <w:pPr>
        <w:pStyle w:val="ListParagraph"/>
        <w:spacing w:after="0" w:line="276" w:lineRule="auto"/>
        <w:ind w:left="426"/>
        <w:jc w:val="both"/>
        <w:rPr>
          <w:rFonts w:ascii="Segoe UI Symbol" w:hAnsi="Segoe UI Symbol"/>
          <w:sz w:val="24"/>
          <w:szCs w:val="24"/>
        </w:rPr>
      </w:pPr>
    </w:p>
    <w:p w14:paraId="610C9C12"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2" w:name="_Toc165993730"/>
      <w:r w:rsidRPr="009E6866">
        <w:rPr>
          <w:rFonts w:ascii="Segoe UI Symbol" w:hAnsi="Segoe UI Symbol"/>
          <w:b/>
          <w:bCs/>
          <w:color w:val="0070C0"/>
        </w:rPr>
        <w:t>SCOPE</w:t>
      </w:r>
      <w:bookmarkEnd w:id="2"/>
    </w:p>
    <w:p w14:paraId="0443F434" w14:textId="152910DA" w:rsidR="00802F65" w:rsidRPr="00E5207D" w:rsidRDefault="00802F65" w:rsidP="009125AD">
      <w:pPr>
        <w:pStyle w:val="ListParagraph"/>
        <w:spacing w:line="276" w:lineRule="auto"/>
        <w:ind w:left="426"/>
        <w:jc w:val="both"/>
        <w:rPr>
          <w:rFonts w:ascii="Segoe UI Symbol" w:hAnsi="Segoe UI Symbol"/>
          <w:b/>
          <w:bCs/>
          <w:color w:val="0070C0"/>
          <w:sz w:val="28"/>
          <w:szCs w:val="28"/>
        </w:rPr>
      </w:pPr>
      <w:r w:rsidRPr="00E5207D">
        <w:rPr>
          <w:rFonts w:ascii="Segoe UI Symbol" w:hAnsi="Segoe UI Symbol"/>
          <w:sz w:val="24"/>
          <w:szCs w:val="24"/>
        </w:rPr>
        <w:t xml:space="preserve">This </w:t>
      </w:r>
      <w:r w:rsidR="00DA04B4">
        <w:rPr>
          <w:rFonts w:ascii="Segoe UI Symbol" w:hAnsi="Segoe UI Symbol"/>
          <w:sz w:val="24"/>
          <w:szCs w:val="24"/>
        </w:rPr>
        <w:t>Policy</w:t>
      </w:r>
      <w:r w:rsidRPr="00E5207D">
        <w:rPr>
          <w:rFonts w:ascii="Segoe UI Symbol" w:hAnsi="Segoe UI Symbol"/>
          <w:sz w:val="24"/>
          <w:szCs w:val="24"/>
        </w:rPr>
        <w:t xml:space="preserve"> applies exclusively to the operations of Graham Packaging Company, encompassing all employees, contractors, suppliers, and stakeholders directly associated with our facilities.</w:t>
      </w:r>
    </w:p>
    <w:tbl>
      <w:tblPr>
        <w:tblStyle w:val="TableGrid"/>
        <w:tblW w:w="4717" w:type="pct"/>
        <w:tblInd w:w="421" w:type="dxa"/>
        <w:tblLook w:val="04A0" w:firstRow="1" w:lastRow="0" w:firstColumn="1" w:lastColumn="0" w:noHBand="0" w:noVBand="1"/>
      </w:tblPr>
      <w:tblGrid>
        <w:gridCol w:w="1009"/>
        <w:gridCol w:w="3375"/>
        <w:gridCol w:w="4122"/>
      </w:tblGrid>
      <w:tr w:rsidR="009125AD" w:rsidRPr="006E5727" w14:paraId="55E76CA9" w14:textId="77777777" w:rsidTr="0084714E">
        <w:trPr>
          <w:trHeight w:val="350"/>
        </w:trPr>
        <w:tc>
          <w:tcPr>
            <w:tcW w:w="593" w:type="pct"/>
          </w:tcPr>
          <w:p w14:paraId="692DE6B0"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Sr. No.</w:t>
            </w:r>
          </w:p>
        </w:tc>
        <w:tc>
          <w:tcPr>
            <w:tcW w:w="1984" w:type="pct"/>
          </w:tcPr>
          <w:p w14:paraId="20F7D9E9"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Name of Site</w:t>
            </w:r>
          </w:p>
        </w:tc>
        <w:tc>
          <w:tcPr>
            <w:tcW w:w="2423" w:type="pct"/>
          </w:tcPr>
          <w:p w14:paraId="5F6F8FAB"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Address</w:t>
            </w:r>
          </w:p>
        </w:tc>
      </w:tr>
      <w:tr w:rsidR="009125AD" w:rsidRPr="006E5727" w14:paraId="6E57E00E" w14:textId="77777777" w:rsidTr="0084714E">
        <w:trPr>
          <w:trHeight w:val="1142"/>
        </w:trPr>
        <w:tc>
          <w:tcPr>
            <w:tcW w:w="593" w:type="pct"/>
            <w:vAlign w:val="center"/>
          </w:tcPr>
          <w:p w14:paraId="2A406B8F" w14:textId="77777777" w:rsidR="009125AD" w:rsidRPr="009125AD" w:rsidRDefault="009125AD"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1</w:t>
            </w:r>
          </w:p>
        </w:tc>
        <w:tc>
          <w:tcPr>
            <w:tcW w:w="1984" w:type="pct"/>
            <w:vAlign w:val="center"/>
          </w:tcPr>
          <w:p w14:paraId="046B1077" w14:textId="27C3C0FE" w:rsidR="009125AD" w:rsidRPr="009125AD" w:rsidRDefault="00325F15" w:rsidP="00874E3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Graham Packaging Company</w:t>
            </w:r>
          </w:p>
        </w:tc>
        <w:tc>
          <w:tcPr>
            <w:tcW w:w="2423" w:type="pct"/>
            <w:vAlign w:val="center"/>
          </w:tcPr>
          <w:p w14:paraId="72583549"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700 Indian Springs Drive</w:t>
            </w:r>
          </w:p>
          <w:p w14:paraId="3D011B52" w14:textId="77777777"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Suite 100</w:t>
            </w:r>
          </w:p>
          <w:p w14:paraId="1A634B99" w14:textId="6E81DE8B" w:rsidR="009125AD" w:rsidRPr="009125AD" w:rsidRDefault="009125AD" w:rsidP="009125AD">
            <w:pPr>
              <w:spacing w:line="276" w:lineRule="auto"/>
              <w:jc w:val="center"/>
              <w:rPr>
                <w:rFonts w:ascii="Segoe UI Symbol" w:hAnsi="Segoe UI Symbol" w:cstheme="majorHAnsi"/>
                <w:bCs/>
                <w:sz w:val="24"/>
                <w:szCs w:val="24"/>
                <w:lang w:val="en"/>
              </w:rPr>
            </w:pPr>
            <w:r w:rsidRPr="009125AD">
              <w:rPr>
                <w:rFonts w:ascii="Segoe UI Symbol" w:hAnsi="Segoe UI Symbol" w:cstheme="majorHAnsi"/>
                <w:bCs/>
                <w:sz w:val="24"/>
                <w:szCs w:val="24"/>
                <w:lang w:val="en"/>
              </w:rPr>
              <w:t>Lancaster, PA 17601</w:t>
            </w:r>
          </w:p>
        </w:tc>
      </w:tr>
    </w:tbl>
    <w:p w14:paraId="0B693137" w14:textId="77777777" w:rsidR="00802F65" w:rsidRPr="00802F65" w:rsidRDefault="00802F65" w:rsidP="00802F65">
      <w:pPr>
        <w:jc w:val="both"/>
        <w:rPr>
          <w:rFonts w:ascii="Segoe UI Symbol" w:hAnsi="Segoe UI Symbol"/>
          <w:sz w:val="24"/>
          <w:szCs w:val="24"/>
        </w:rPr>
      </w:pPr>
    </w:p>
    <w:p w14:paraId="5BEF6520" w14:textId="77777777" w:rsidR="00E5207D" w:rsidRPr="009E6866" w:rsidRDefault="00802F65" w:rsidP="009E6866">
      <w:pPr>
        <w:pStyle w:val="Heading1"/>
        <w:numPr>
          <w:ilvl w:val="0"/>
          <w:numId w:val="10"/>
        </w:numPr>
        <w:spacing w:line="360" w:lineRule="auto"/>
        <w:ind w:left="426"/>
        <w:rPr>
          <w:rFonts w:ascii="Segoe UI Symbol" w:hAnsi="Segoe UI Symbol"/>
          <w:b/>
          <w:bCs/>
          <w:color w:val="0070C0"/>
        </w:rPr>
      </w:pPr>
      <w:bookmarkStart w:id="3" w:name="_Toc165993731"/>
      <w:r w:rsidRPr="009E6866">
        <w:rPr>
          <w:rFonts w:ascii="Segoe UI Symbol" w:hAnsi="Segoe UI Symbol"/>
          <w:b/>
          <w:bCs/>
          <w:color w:val="0070C0"/>
        </w:rPr>
        <w:t>POLICY STATEMENT</w:t>
      </w:r>
      <w:bookmarkEnd w:id="3"/>
    </w:p>
    <w:p w14:paraId="7B5FB429" w14:textId="16FA7281" w:rsidR="00802F65" w:rsidRDefault="00124DAC" w:rsidP="009125AD">
      <w:pPr>
        <w:pStyle w:val="ListParagraph"/>
        <w:spacing w:line="276" w:lineRule="auto"/>
        <w:ind w:left="426"/>
        <w:jc w:val="both"/>
        <w:rPr>
          <w:rFonts w:ascii="Segoe UI Symbol" w:hAnsi="Segoe UI Symbol"/>
          <w:sz w:val="24"/>
          <w:szCs w:val="24"/>
        </w:rPr>
      </w:pPr>
      <w:r w:rsidRPr="00124DAC">
        <w:rPr>
          <w:rFonts w:ascii="Segoe UI Symbol" w:hAnsi="Segoe UI Symbol"/>
          <w:sz w:val="24"/>
          <w:szCs w:val="24"/>
        </w:rPr>
        <w:t>At Graham Packaging, we are resolutely committed to a Living Wage Policy that not only meets legal requirements but also exemplifies our core values. We pledge to ensure that all employees receive compensation that exceeds minimum standards, fostering transparency, regular review, and collaboration with stakeholders. This commitment underscores our dedication to creating a workplace where economic dignity, fairness, and social responsibility flourish, driving ongoing growth while prioritizing the well-being of our workforce and nurturing a sustainable future for generations to come</w:t>
      </w:r>
      <w:r w:rsidR="00802F65" w:rsidRPr="00E5207D">
        <w:rPr>
          <w:rFonts w:ascii="Segoe UI Symbol" w:hAnsi="Segoe UI Symbol"/>
          <w:sz w:val="24"/>
          <w:szCs w:val="24"/>
        </w:rPr>
        <w:t>.</w:t>
      </w:r>
    </w:p>
    <w:p w14:paraId="78D05A1C" w14:textId="77777777" w:rsidR="009125AD" w:rsidRDefault="009125AD" w:rsidP="009125AD">
      <w:pPr>
        <w:pStyle w:val="ListParagraph"/>
        <w:ind w:left="426"/>
        <w:jc w:val="both"/>
        <w:rPr>
          <w:rFonts w:ascii="Segoe UI Symbol" w:hAnsi="Segoe UI Symbol"/>
          <w:b/>
          <w:bCs/>
          <w:color w:val="0070C0"/>
          <w:sz w:val="24"/>
          <w:szCs w:val="24"/>
        </w:rPr>
      </w:pPr>
    </w:p>
    <w:p w14:paraId="724CAD25" w14:textId="77777777" w:rsidR="00616974" w:rsidRPr="00DA04B4" w:rsidRDefault="00616974" w:rsidP="009125AD">
      <w:pPr>
        <w:pStyle w:val="ListParagraph"/>
        <w:ind w:left="426"/>
        <w:jc w:val="both"/>
        <w:rPr>
          <w:rFonts w:ascii="Segoe UI Symbol" w:hAnsi="Segoe UI Symbol"/>
          <w:b/>
          <w:bCs/>
          <w:color w:val="0070C0"/>
          <w:sz w:val="24"/>
          <w:szCs w:val="24"/>
        </w:rPr>
      </w:pPr>
    </w:p>
    <w:p w14:paraId="16F09F6C" w14:textId="43551D70"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4" w:name="_Toc165993732"/>
      <w:r w:rsidRPr="009E6866">
        <w:rPr>
          <w:rFonts w:ascii="Segoe UI Symbol" w:hAnsi="Segoe UI Symbol"/>
          <w:b/>
          <w:bCs/>
          <w:color w:val="0070C0"/>
        </w:rPr>
        <w:t>KEY FOCUS AREAS</w:t>
      </w:r>
      <w:bookmarkEnd w:id="4"/>
    </w:p>
    <w:p w14:paraId="7FFD4FAD" w14:textId="694CBB80" w:rsidR="00E515E8" w:rsidRPr="00E515E8" w:rsidRDefault="00124DAC" w:rsidP="00E515E8">
      <w:pPr>
        <w:pStyle w:val="ListParagraph"/>
        <w:numPr>
          <w:ilvl w:val="0"/>
          <w:numId w:val="2"/>
        </w:numPr>
        <w:ind w:left="426" w:hanging="502"/>
        <w:jc w:val="both"/>
        <w:rPr>
          <w:rFonts w:ascii="Segoe UI Symbol" w:hAnsi="Segoe UI Symbol"/>
          <w:b/>
          <w:bCs/>
          <w:sz w:val="26"/>
          <w:szCs w:val="26"/>
        </w:rPr>
      </w:pPr>
      <w:r w:rsidRPr="00124DAC">
        <w:rPr>
          <w:rFonts w:ascii="Segoe UI Symbol" w:hAnsi="Segoe UI Symbol"/>
          <w:b/>
          <w:bCs/>
          <w:sz w:val="26"/>
          <w:szCs w:val="26"/>
        </w:rPr>
        <w:t>Baseline Minimum Wage:</w:t>
      </w:r>
    </w:p>
    <w:p w14:paraId="43CABB0E" w14:textId="77777777" w:rsidR="00124DAC" w:rsidRPr="00124DAC" w:rsidRDefault="00124DAC" w:rsidP="00124DAC">
      <w:pPr>
        <w:pStyle w:val="ListParagraph"/>
        <w:numPr>
          <w:ilvl w:val="0"/>
          <w:numId w:val="3"/>
        </w:numPr>
        <w:spacing w:line="276" w:lineRule="auto"/>
        <w:jc w:val="both"/>
        <w:rPr>
          <w:rFonts w:ascii="Segoe UI Symbol" w:hAnsi="Segoe UI Symbol"/>
          <w:sz w:val="24"/>
          <w:szCs w:val="24"/>
        </w:rPr>
      </w:pPr>
      <w:r w:rsidRPr="00124DAC">
        <w:rPr>
          <w:rFonts w:ascii="Segoe UI Symbol" w:hAnsi="Segoe UI Symbol"/>
          <w:sz w:val="24"/>
          <w:szCs w:val="24"/>
        </w:rPr>
        <w:t>Establish a baseline minimum wage for all employees to guarantee a standard of living in line with principles of decency and well-being.</w:t>
      </w:r>
    </w:p>
    <w:p w14:paraId="2968F9D8" w14:textId="0F6AE6B6" w:rsidR="000321BA" w:rsidRPr="00616974" w:rsidRDefault="00124DAC" w:rsidP="00616974">
      <w:pPr>
        <w:pStyle w:val="ListParagraph"/>
        <w:numPr>
          <w:ilvl w:val="0"/>
          <w:numId w:val="3"/>
        </w:numPr>
        <w:spacing w:line="276" w:lineRule="auto"/>
        <w:jc w:val="both"/>
        <w:rPr>
          <w:rFonts w:ascii="Segoe UI Symbol" w:hAnsi="Segoe UI Symbol"/>
          <w:b/>
          <w:bCs/>
          <w:sz w:val="24"/>
          <w:szCs w:val="24"/>
        </w:rPr>
      </w:pPr>
      <w:r w:rsidRPr="00124DAC">
        <w:rPr>
          <w:rFonts w:ascii="Segoe UI Symbol" w:hAnsi="Segoe UI Symbol"/>
          <w:sz w:val="24"/>
          <w:szCs w:val="24"/>
        </w:rPr>
        <w:lastRenderedPageBreak/>
        <w:t>Conduct regular reviews of the baseline minimum wage to uphold fairness and responsiveness in compensation, adapting to changes in economic conditions</w:t>
      </w:r>
      <w:r w:rsidR="00E515E8" w:rsidRPr="00124DAC">
        <w:rPr>
          <w:rFonts w:ascii="Segoe UI Symbol" w:hAnsi="Segoe UI Symbol"/>
          <w:b/>
          <w:bCs/>
          <w:sz w:val="24"/>
          <w:szCs w:val="24"/>
        </w:rPr>
        <w:t>.</w:t>
      </w:r>
    </w:p>
    <w:p w14:paraId="1D7E4B9D" w14:textId="2AB3F3CD" w:rsidR="009004CE" w:rsidRPr="00616974" w:rsidRDefault="00124DAC" w:rsidP="00616974">
      <w:pPr>
        <w:pStyle w:val="ListParagraph"/>
        <w:numPr>
          <w:ilvl w:val="0"/>
          <w:numId w:val="2"/>
        </w:numPr>
        <w:ind w:left="426" w:hanging="502"/>
        <w:jc w:val="both"/>
        <w:rPr>
          <w:rFonts w:ascii="Segoe UI Symbol" w:hAnsi="Segoe UI Symbol"/>
          <w:b/>
          <w:bCs/>
          <w:sz w:val="26"/>
          <w:szCs w:val="26"/>
        </w:rPr>
      </w:pPr>
      <w:r w:rsidRPr="00124DAC">
        <w:rPr>
          <w:rFonts w:ascii="Segoe UI Symbol" w:hAnsi="Segoe UI Symbol"/>
          <w:b/>
          <w:bCs/>
          <w:sz w:val="24"/>
          <w:szCs w:val="24"/>
        </w:rPr>
        <w:t xml:space="preserve">Progressive Increment: </w:t>
      </w:r>
      <w:r w:rsidRPr="00124DAC">
        <w:rPr>
          <w:rFonts w:ascii="Segoe UI Symbol" w:hAnsi="Segoe UI Symbol"/>
          <w:sz w:val="24"/>
          <w:szCs w:val="24"/>
        </w:rPr>
        <w:t>Commit to gradual wage increases over time, including regular reviews to align with the rising cost of living, fostering parity across industries</w:t>
      </w:r>
      <w:r w:rsidRPr="00124DAC">
        <w:rPr>
          <w:rFonts w:ascii="Segoe UI Symbol" w:hAnsi="Segoe UI Symbol"/>
          <w:b/>
          <w:bCs/>
          <w:sz w:val="24"/>
          <w:szCs w:val="24"/>
        </w:rPr>
        <w:t>.</w:t>
      </w:r>
    </w:p>
    <w:p w14:paraId="50A76B57" w14:textId="549CC8D4" w:rsidR="00C60D29" w:rsidRPr="00C60D29" w:rsidRDefault="00124DAC" w:rsidP="00C60D29">
      <w:pPr>
        <w:pStyle w:val="ListParagraph"/>
        <w:numPr>
          <w:ilvl w:val="0"/>
          <w:numId w:val="2"/>
        </w:numPr>
        <w:ind w:left="426" w:hanging="502"/>
        <w:jc w:val="both"/>
        <w:rPr>
          <w:rFonts w:ascii="Segoe UI Symbol" w:hAnsi="Segoe UI Symbol"/>
          <w:b/>
          <w:bCs/>
          <w:sz w:val="26"/>
          <w:szCs w:val="26"/>
        </w:rPr>
      </w:pPr>
      <w:r w:rsidRPr="009004CE">
        <w:rPr>
          <w:rFonts w:ascii="Segoe UI Symbol" w:hAnsi="Segoe UI Symbol"/>
          <w:b/>
          <w:bCs/>
          <w:sz w:val="26"/>
          <w:szCs w:val="26"/>
        </w:rPr>
        <w:t xml:space="preserve">Skill-Based Remuneration: </w:t>
      </w:r>
      <w:r w:rsidRPr="009004CE">
        <w:rPr>
          <w:rFonts w:ascii="Segoe UI Symbol" w:hAnsi="Segoe UI Symbol"/>
          <w:sz w:val="24"/>
          <w:szCs w:val="24"/>
        </w:rPr>
        <w:t>Promote skill development through training programs and reward workers with enhanced qualifications through higher remuneration, fostering continuous learning</w:t>
      </w:r>
      <w:r w:rsidRPr="009004CE">
        <w:rPr>
          <w:rFonts w:ascii="Segoe UI Symbol" w:hAnsi="Segoe UI Symbol"/>
          <w:b/>
          <w:bCs/>
          <w:sz w:val="24"/>
          <w:szCs w:val="24"/>
        </w:rPr>
        <w:t>.</w:t>
      </w:r>
    </w:p>
    <w:p w14:paraId="6C44824B" w14:textId="65A928C4" w:rsidR="00BF663D" w:rsidRPr="009004CE" w:rsidRDefault="00124DAC" w:rsidP="009004CE">
      <w:pPr>
        <w:pStyle w:val="ListParagraph"/>
        <w:numPr>
          <w:ilvl w:val="0"/>
          <w:numId w:val="2"/>
        </w:numPr>
        <w:ind w:left="426" w:hanging="502"/>
        <w:jc w:val="both"/>
        <w:rPr>
          <w:rFonts w:ascii="Segoe UI Symbol" w:hAnsi="Segoe UI Symbol"/>
          <w:b/>
          <w:bCs/>
          <w:sz w:val="26"/>
          <w:szCs w:val="26"/>
        </w:rPr>
      </w:pPr>
      <w:r w:rsidRPr="009004CE">
        <w:rPr>
          <w:rFonts w:ascii="Segoe UI Symbol" w:hAnsi="Segoe UI Symbol"/>
          <w:b/>
          <w:bCs/>
          <w:sz w:val="26"/>
          <w:szCs w:val="26"/>
        </w:rPr>
        <w:t xml:space="preserve">Gender Equality: </w:t>
      </w:r>
      <w:r w:rsidRPr="009004CE">
        <w:rPr>
          <w:rFonts w:ascii="Segoe UI Symbol" w:hAnsi="Segoe UI Symbol"/>
          <w:sz w:val="24"/>
          <w:szCs w:val="24"/>
        </w:rPr>
        <w:t>Uphold fair and equal wages for all employees, regardless of gender, emphasizing equal pay for equal work</w:t>
      </w:r>
      <w:r w:rsidR="001E65D0" w:rsidRPr="009004CE">
        <w:rPr>
          <w:rFonts w:ascii="Segoe UI Symbol" w:hAnsi="Segoe UI Symbol"/>
          <w:b/>
          <w:bCs/>
          <w:sz w:val="24"/>
          <w:szCs w:val="24"/>
        </w:rPr>
        <w:t>.</w:t>
      </w:r>
    </w:p>
    <w:p w14:paraId="4F079D0F" w14:textId="77777777" w:rsidR="009004CE" w:rsidRPr="009004CE" w:rsidRDefault="009004CE" w:rsidP="009004CE">
      <w:pPr>
        <w:pStyle w:val="ListParagraph"/>
        <w:ind w:left="426"/>
        <w:jc w:val="both"/>
        <w:rPr>
          <w:rFonts w:ascii="Segoe UI Symbol" w:hAnsi="Segoe UI Symbol"/>
          <w:b/>
          <w:bCs/>
          <w:sz w:val="26"/>
          <w:szCs w:val="26"/>
        </w:rPr>
      </w:pPr>
    </w:p>
    <w:p w14:paraId="34B7335C" w14:textId="43DF9DF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5" w:name="_Toc165993733"/>
      <w:r w:rsidRPr="009E6866">
        <w:rPr>
          <w:rFonts w:ascii="Segoe UI Symbol" w:hAnsi="Segoe UI Symbol"/>
          <w:b/>
          <w:bCs/>
          <w:color w:val="0070C0"/>
        </w:rPr>
        <w:t>QUALITATIVE TARGETS</w:t>
      </w:r>
      <w:bookmarkEnd w:id="5"/>
    </w:p>
    <w:p w14:paraId="36571716" w14:textId="2A3B4DC0" w:rsidR="009004CE" w:rsidRPr="009004CE" w:rsidRDefault="009004CE" w:rsidP="009004CE">
      <w:pPr>
        <w:pStyle w:val="ListParagraph"/>
        <w:numPr>
          <w:ilvl w:val="0"/>
          <w:numId w:val="6"/>
        </w:numPr>
        <w:spacing w:line="276" w:lineRule="auto"/>
        <w:ind w:left="426" w:hanging="502"/>
        <w:jc w:val="both"/>
        <w:rPr>
          <w:rFonts w:ascii="Segoe UI Symbol" w:hAnsi="Segoe UI Symbol"/>
          <w:b/>
          <w:bCs/>
          <w:sz w:val="26"/>
          <w:szCs w:val="26"/>
        </w:rPr>
      </w:pPr>
      <w:r w:rsidRPr="009004CE">
        <w:rPr>
          <w:rFonts w:ascii="Segoe UI Symbol" w:hAnsi="Segoe UI Symbol"/>
          <w:b/>
          <w:bCs/>
          <w:sz w:val="26"/>
          <w:szCs w:val="26"/>
        </w:rPr>
        <w:t>Social Security Measures:</w:t>
      </w:r>
    </w:p>
    <w:p w14:paraId="461D8208" w14:textId="77777777" w:rsidR="009004CE" w:rsidRPr="009004CE" w:rsidRDefault="009004CE" w:rsidP="009004CE">
      <w:pPr>
        <w:pStyle w:val="ListParagraph"/>
        <w:numPr>
          <w:ilvl w:val="0"/>
          <w:numId w:val="3"/>
        </w:numPr>
        <w:spacing w:line="276" w:lineRule="auto"/>
        <w:jc w:val="both"/>
        <w:rPr>
          <w:rFonts w:ascii="Segoe UI Symbol" w:hAnsi="Segoe UI Symbol"/>
          <w:sz w:val="24"/>
          <w:szCs w:val="24"/>
        </w:rPr>
      </w:pPr>
      <w:r w:rsidRPr="009004CE">
        <w:rPr>
          <w:rFonts w:ascii="Segoe UI Symbol" w:hAnsi="Segoe UI Symbol"/>
          <w:sz w:val="24"/>
          <w:szCs w:val="24"/>
        </w:rPr>
        <w:t>Implement retirement savings strategies such as provident funds or pension schemes to safeguard employees' financial well-being post-retirement.</w:t>
      </w:r>
    </w:p>
    <w:p w14:paraId="75123AFB" w14:textId="77777777" w:rsidR="009004CE" w:rsidRPr="009004CE" w:rsidRDefault="009004CE" w:rsidP="009004CE">
      <w:pPr>
        <w:pStyle w:val="ListParagraph"/>
        <w:numPr>
          <w:ilvl w:val="0"/>
          <w:numId w:val="3"/>
        </w:numPr>
        <w:spacing w:line="276" w:lineRule="auto"/>
        <w:jc w:val="both"/>
        <w:rPr>
          <w:rFonts w:ascii="Segoe UI Symbol" w:hAnsi="Segoe UI Symbol"/>
          <w:b/>
          <w:bCs/>
          <w:sz w:val="24"/>
          <w:szCs w:val="24"/>
        </w:rPr>
      </w:pPr>
      <w:r w:rsidRPr="009004CE">
        <w:rPr>
          <w:rFonts w:ascii="Segoe UI Symbol" w:hAnsi="Segoe UI Symbol"/>
          <w:sz w:val="24"/>
          <w:szCs w:val="24"/>
        </w:rPr>
        <w:t>Provide extensive health insurance coverage, including medical expenses, hospitalization, and preventive care</w:t>
      </w:r>
      <w:r w:rsidRPr="009004CE">
        <w:rPr>
          <w:rFonts w:ascii="Segoe UI Symbol" w:hAnsi="Segoe UI Symbol"/>
          <w:b/>
          <w:bCs/>
          <w:sz w:val="24"/>
          <w:szCs w:val="24"/>
        </w:rPr>
        <w:t>.</w:t>
      </w:r>
    </w:p>
    <w:p w14:paraId="69C0708E" w14:textId="77777777" w:rsidR="009004CE" w:rsidRPr="009004CE" w:rsidRDefault="009004CE" w:rsidP="009004CE">
      <w:pPr>
        <w:pStyle w:val="ListParagraph"/>
        <w:numPr>
          <w:ilvl w:val="0"/>
          <w:numId w:val="6"/>
        </w:numPr>
        <w:spacing w:line="276" w:lineRule="auto"/>
        <w:ind w:left="426" w:hanging="502"/>
        <w:jc w:val="both"/>
        <w:rPr>
          <w:rFonts w:ascii="Segoe UI Symbol" w:hAnsi="Segoe UI Symbol"/>
          <w:b/>
          <w:bCs/>
          <w:sz w:val="26"/>
          <w:szCs w:val="26"/>
        </w:rPr>
      </w:pPr>
      <w:r w:rsidRPr="009004CE">
        <w:rPr>
          <w:rFonts w:ascii="Segoe UI Symbol" w:hAnsi="Segoe UI Symbol"/>
          <w:b/>
          <w:bCs/>
          <w:sz w:val="26"/>
          <w:szCs w:val="26"/>
        </w:rPr>
        <w:t xml:space="preserve">Promotion of Work-Life Balance: </w:t>
      </w:r>
    </w:p>
    <w:p w14:paraId="576D935D" w14:textId="262EBAC9" w:rsidR="009004CE" w:rsidRPr="009004CE" w:rsidRDefault="009004CE" w:rsidP="009004CE">
      <w:pPr>
        <w:pStyle w:val="ListParagraph"/>
        <w:numPr>
          <w:ilvl w:val="0"/>
          <w:numId w:val="12"/>
        </w:numPr>
        <w:spacing w:line="276" w:lineRule="auto"/>
        <w:ind w:left="709"/>
        <w:jc w:val="both"/>
        <w:rPr>
          <w:rFonts w:ascii="Segoe UI Symbol" w:hAnsi="Segoe UI Symbol"/>
          <w:b/>
          <w:bCs/>
          <w:sz w:val="24"/>
          <w:szCs w:val="24"/>
        </w:rPr>
      </w:pPr>
      <w:r w:rsidRPr="009004CE">
        <w:rPr>
          <w:rFonts w:ascii="Segoe UI Symbol" w:hAnsi="Segoe UI Symbol"/>
          <w:sz w:val="24"/>
          <w:szCs w:val="24"/>
        </w:rPr>
        <w:t>Provide ample paid time off, including vacation days, holidays, and personal leave, to support employees in maintaining a balanced work-life equilibrium</w:t>
      </w:r>
      <w:r w:rsidRPr="009004CE">
        <w:rPr>
          <w:rFonts w:ascii="Segoe UI Symbol" w:hAnsi="Segoe UI Symbol"/>
          <w:b/>
          <w:bCs/>
          <w:sz w:val="24"/>
          <w:szCs w:val="24"/>
        </w:rPr>
        <w:t>.</w:t>
      </w:r>
    </w:p>
    <w:p w14:paraId="381ECFFC" w14:textId="77777777" w:rsidR="009004CE" w:rsidRPr="009004CE" w:rsidRDefault="009004CE" w:rsidP="009004CE">
      <w:pPr>
        <w:pStyle w:val="ListParagraph"/>
        <w:numPr>
          <w:ilvl w:val="0"/>
          <w:numId w:val="6"/>
        </w:numPr>
        <w:spacing w:line="276" w:lineRule="auto"/>
        <w:ind w:left="426" w:hanging="502"/>
        <w:jc w:val="both"/>
        <w:rPr>
          <w:rFonts w:ascii="Segoe UI Symbol" w:hAnsi="Segoe UI Symbol"/>
          <w:b/>
          <w:bCs/>
          <w:sz w:val="26"/>
          <w:szCs w:val="26"/>
        </w:rPr>
      </w:pPr>
      <w:r w:rsidRPr="009004CE">
        <w:rPr>
          <w:rFonts w:ascii="Segoe UI Symbol" w:hAnsi="Segoe UI Symbol"/>
          <w:b/>
          <w:bCs/>
          <w:sz w:val="26"/>
          <w:szCs w:val="26"/>
        </w:rPr>
        <w:t xml:space="preserve">Employee Engagement: </w:t>
      </w:r>
    </w:p>
    <w:p w14:paraId="21BB2B15" w14:textId="16AAF8FD" w:rsidR="009004CE" w:rsidRPr="009004CE" w:rsidRDefault="009004CE" w:rsidP="009004CE">
      <w:pPr>
        <w:pStyle w:val="ListParagraph"/>
        <w:numPr>
          <w:ilvl w:val="0"/>
          <w:numId w:val="3"/>
        </w:numPr>
        <w:spacing w:line="276" w:lineRule="auto"/>
        <w:jc w:val="both"/>
        <w:rPr>
          <w:rFonts w:ascii="Segoe UI Symbol" w:hAnsi="Segoe UI Symbol"/>
          <w:b/>
          <w:bCs/>
          <w:sz w:val="24"/>
          <w:szCs w:val="24"/>
        </w:rPr>
      </w:pPr>
      <w:r w:rsidRPr="009004CE">
        <w:rPr>
          <w:rFonts w:ascii="Segoe UI Symbol" w:hAnsi="Segoe UI Symbol"/>
          <w:sz w:val="24"/>
          <w:szCs w:val="24"/>
        </w:rPr>
        <w:t>Provide tangible rewards like bonuses, gifts, or public recognition to enhance employee motivation and engagement</w:t>
      </w:r>
      <w:r w:rsidRPr="009004CE">
        <w:rPr>
          <w:rFonts w:ascii="Segoe UI Symbol" w:hAnsi="Segoe UI Symbol"/>
          <w:b/>
          <w:bCs/>
          <w:sz w:val="24"/>
          <w:szCs w:val="24"/>
        </w:rPr>
        <w:t>.</w:t>
      </w:r>
    </w:p>
    <w:p w14:paraId="415CE5CA" w14:textId="77777777" w:rsidR="009004CE" w:rsidRPr="009004CE" w:rsidRDefault="009004CE" w:rsidP="009004CE">
      <w:pPr>
        <w:pStyle w:val="ListParagraph"/>
        <w:numPr>
          <w:ilvl w:val="0"/>
          <w:numId w:val="6"/>
        </w:numPr>
        <w:spacing w:line="276" w:lineRule="auto"/>
        <w:ind w:left="426" w:hanging="502"/>
        <w:jc w:val="both"/>
        <w:rPr>
          <w:rFonts w:ascii="Segoe UI Symbol" w:hAnsi="Segoe UI Symbol"/>
          <w:b/>
          <w:bCs/>
          <w:sz w:val="26"/>
          <w:szCs w:val="26"/>
        </w:rPr>
      </w:pPr>
      <w:r w:rsidRPr="009004CE">
        <w:rPr>
          <w:rFonts w:ascii="Segoe UI Symbol" w:hAnsi="Segoe UI Symbol"/>
          <w:b/>
          <w:bCs/>
          <w:sz w:val="26"/>
          <w:szCs w:val="26"/>
        </w:rPr>
        <w:t xml:space="preserve">Training and Skill Development: </w:t>
      </w:r>
    </w:p>
    <w:p w14:paraId="5930EA38" w14:textId="52A2A508" w:rsidR="00DE2D86" w:rsidRPr="009004CE" w:rsidRDefault="009004CE" w:rsidP="009004CE">
      <w:pPr>
        <w:pStyle w:val="ListParagraph"/>
        <w:numPr>
          <w:ilvl w:val="0"/>
          <w:numId w:val="3"/>
        </w:numPr>
        <w:spacing w:line="276" w:lineRule="auto"/>
        <w:jc w:val="both"/>
        <w:rPr>
          <w:rFonts w:ascii="Segoe UI Symbol" w:hAnsi="Segoe UI Symbol"/>
          <w:b/>
          <w:bCs/>
          <w:sz w:val="24"/>
          <w:szCs w:val="24"/>
        </w:rPr>
      </w:pPr>
      <w:r w:rsidRPr="009004CE">
        <w:rPr>
          <w:rFonts w:ascii="Segoe UI Symbol" w:hAnsi="Segoe UI Symbol"/>
          <w:sz w:val="24"/>
          <w:szCs w:val="24"/>
        </w:rPr>
        <w:t>Align skill development with performance evaluations to foster career progression within the organization</w:t>
      </w:r>
      <w:r>
        <w:rPr>
          <w:rFonts w:ascii="Segoe UI Symbol" w:hAnsi="Segoe UI Symbol"/>
          <w:b/>
          <w:bCs/>
          <w:sz w:val="24"/>
          <w:szCs w:val="24"/>
        </w:rPr>
        <w:t>.</w:t>
      </w:r>
    </w:p>
    <w:p w14:paraId="26BA70A1" w14:textId="77777777" w:rsidR="009E6866" w:rsidRPr="009E6866" w:rsidRDefault="009E6866" w:rsidP="009E6866">
      <w:pPr>
        <w:pStyle w:val="ListParagraph"/>
        <w:jc w:val="both"/>
        <w:rPr>
          <w:rFonts w:ascii="Segoe UI Symbol" w:hAnsi="Segoe UI Symbol"/>
          <w:sz w:val="24"/>
          <w:szCs w:val="24"/>
        </w:rPr>
      </w:pPr>
    </w:p>
    <w:p w14:paraId="1C305859" w14:textId="77777777"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6" w:name="_Toc165993734"/>
      <w:r w:rsidRPr="009E6866">
        <w:rPr>
          <w:rFonts w:ascii="Segoe UI Symbol" w:hAnsi="Segoe UI Symbol"/>
          <w:b/>
          <w:bCs/>
          <w:color w:val="0070C0"/>
        </w:rPr>
        <w:t>QUANTITATIVE TARGETS</w:t>
      </w:r>
      <w:bookmarkEnd w:id="6"/>
    </w:p>
    <w:p w14:paraId="5D7DF4AC" w14:textId="77777777" w:rsidR="00C60D29" w:rsidRPr="00C60D29" w:rsidRDefault="00C60D29" w:rsidP="00616974">
      <w:pPr>
        <w:pStyle w:val="ListParagraph"/>
        <w:numPr>
          <w:ilvl w:val="0"/>
          <w:numId w:val="14"/>
        </w:numPr>
        <w:spacing w:line="276" w:lineRule="auto"/>
        <w:ind w:left="851"/>
        <w:jc w:val="both"/>
        <w:rPr>
          <w:rFonts w:ascii="Segoe UI Symbol" w:hAnsi="Segoe UI Symbol"/>
          <w:sz w:val="24"/>
          <w:szCs w:val="24"/>
        </w:rPr>
      </w:pPr>
      <w:r w:rsidRPr="00616974">
        <w:rPr>
          <w:rFonts w:ascii="Segoe UI Symbol" w:hAnsi="Segoe UI Symbol"/>
          <w:b/>
          <w:bCs/>
          <w:sz w:val="24"/>
          <w:szCs w:val="24"/>
        </w:rPr>
        <w:t>Minimum Living Wage Guarantee:</w:t>
      </w:r>
      <w:r w:rsidRPr="00C60D29">
        <w:rPr>
          <w:rFonts w:ascii="Segoe UI Symbol" w:hAnsi="Segoe UI Symbol"/>
          <w:sz w:val="24"/>
          <w:szCs w:val="24"/>
        </w:rPr>
        <w:t xml:space="preserve"> Commit to maintaining the lowest organization-wide wage at least 10% above the local living wage by 2025 from the baseline year 2023 promoting fair compensation across all job categories.</w:t>
      </w:r>
    </w:p>
    <w:p w14:paraId="4420599A" w14:textId="77777777" w:rsidR="00C60D29" w:rsidRPr="00C60D29" w:rsidRDefault="00C60D29" w:rsidP="00616974">
      <w:pPr>
        <w:pStyle w:val="ListParagraph"/>
        <w:numPr>
          <w:ilvl w:val="0"/>
          <w:numId w:val="14"/>
        </w:numPr>
        <w:spacing w:line="276" w:lineRule="auto"/>
        <w:ind w:left="851"/>
        <w:jc w:val="both"/>
        <w:rPr>
          <w:rFonts w:ascii="Segoe UI Symbol" w:hAnsi="Segoe UI Symbol"/>
          <w:sz w:val="24"/>
          <w:szCs w:val="24"/>
        </w:rPr>
      </w:pPr>
      <w:r w:rsidRPr="00616974">
        <w:rPr>
          <w:rFonts w:ascii="Segoe UI Symbol" w:hAnsi="Segoe UI Symbol"/>
          <w:b/>
          <w:bCs/>
          <w:sz w:val="24"/>
          <w:szCs w:val="24"/>
        </w:rPr>
        <w:lastRenderedPageBreak/>
        <w:t>Regular Wage Review</w:t>
      </w:r>
      <w:r w:rsidRPr="00C60D29">
        <w:rPr>
          <w:rFonts w:ascii="Segoe UI Symbol" w:hAnsi="Segoe UI Symbol"/>
          <w:sz w:val="24"/>
          <w:szCs w:val="24"/>
        </w:rPr>
        <w:t>: Implement biennial comprehensive wage reviews for all employees, aiming to complete 100% of reviews by the end of 2025 from the baseline 2023 to ensure fair and equitable compensation.</w:t>
      </w:r>
    </w:p>
    <w:p w14:paraId="7D12BF8F" w14:textId="281A5119" w:rsidR="00241C6B" w:rsidRPr="00306D81" w:rsidRDefault="00C60D29" w:rsidP="00616974">
      <w:pPr>
        <w:pStyle w:val="ListParagraph"/>
        <w:numPr>
          <w:ilvl w:val="0"/>
          <w:numId w:val="14"/>
        </w:numPr>
        <w:spacing w:line="276" w:lineRule="auto"/>
        <w:ind w:left="851"/>
        <w:jc w:val="both"/>
        <w:rPr>
          <w:rFonts w:ascii="Segoe UI Symbol" w:hAnsi="Segoe UI Symbol"/>
          <w:sz w:val="24"/>
          <w:szCs w:val="24"/>
        </w:rPr>
      </w:pPr>
      <w:r w:rsidRPr="00616974">
        <w:rPr>
          <w:rFonts w:ascii="Segoe UI Symbol" w:hAnsi="Segoe UI Symbol"/>
          <w:b/>
          <w:bCs/>
          <w:sz w:val="24"/>
          <w:szCs w:val="24"/>
        </w:rPr>
        <w:t>Gender Pay Equality</w:t>
      </w:r>
      <w:r w:rsidRPr="00C60D29">
        <w:rPr>
          <w:rFonts w:ascii="Segoe UI Symbol" w:hAnsi="Segoe UI Symbol"/>
          <w:sz w:val="24"/>
          <w:szCs w:val="24"/>
        </w:rPr>
        <w:t>: Aim for a gender pay gap under 5% by 2025, referencing the baseline year 2023</w:t>
      </w:r>
      <w:r w:rsidR="00241C6B" w:rsidRPr="00306D81">
        <w:rPr>
          <w:rFonts w:ascii="Segoe UI Symbol" w:hAnsi="Segoe UI Symbol"/>
          <w:sz w:val="24"/>
          <w:szCs w:val="24"/>
        </w:rPr>
        <w:t>.</w:t>
      </w:r>
    </w:p>
    <w:p w14:paraId="742DE3B7" w14:textId="77777777" w:rsidR="002754BB" w:rsidRPr="00241C6B" w:rsidRDefault="002754BB" w:rsidP="002754BB">
      <w:pPr>
        <w:pStyle w:val="ListParagraph"/>
        <w:jc w:val="both"/>
        <w:rPr>
          <w:rFonts w:ascii="Segoe UI Symbol" w:hAnsi="Segoe UI Symbol"/>
          <w:sz w:val="24"/>
          <w:szCs w:val="24"/>
        </w:rPr>
      </w:pPr>
    </w:p>
    <w:p w14:paraId="74947046" w14:textId="08F8F6E6"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7" w:name="_Toc165993735"/>
      <w:r w:rsidRPr="009E6866">
        <w:rPr>
          <w:rFonts w:ascii="Segoe UI Symbol" w:hAnsi="Segoe UI Symbol"/>
          <w:b/>
          <w:bCs/>
          <w:color w:val="0070C0"/>
        </w:rPr>
        <w:t>CONTINUOUS IMPROVEMENT</w:t>
      </w:r>
      <w:bookmarkEnd w:id="7"/>
    </w:p>
    <w:p w14:paraId="5B52A7FD" w14:textId="431B1EA5" w:rsidR="00616974" w:rsidRDefault="00616974" w:rsidP="005D4691">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 xml:space="preserve">To uphold the effectiveness of our Living Wage Policy, we conduct an annual review considering changes in </w:t>
      </w:r>
      <w:r w:rsidR="00421385" w:rsidRPr="00616974">
        <w:rPr>
          <w:rFonts w:ascii="Segoe UI Symbol" w:hAnsi="Segoe UI Symbol"/>
          <w:sz w:val="24"/>
          <w:szCs w:val="24"/>
        </w:rPr>
        <w:t>labour</w:t>
      </w:r>
      <w:r w:rsidRPr="00616974">
        <w:rPr>
          <w:rFonts w:ascii="Segoe UI Symbol" w:hAnsi="Segoe UI Symbol"/>
          <w:sz w:val="24"/>
          <w:szCs w:val="24"/>
        </w:rPr>
        <w:t xml:space="preserve"> laws, economic factors, and workforce needs. </w:t>
      </w:r>
    </w:p>
    <w:p w14:paraId="24B1BF22" w14:textId="221A0586" w:rsidR="00802F65" w:rsidRPr="005D4691" w:rsidRDefault="00616974" w:rsidP="005D4691">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The Compensation and Benefits Oversight Team leads this assessment, recommending adjustments or enhancements to align with emerging regulations and best practices</w:t>
      </w:r>
      <w:r w:rsidR="00802F65" w:rsidRPr="005D4691">
        <w:rPr>
          <w:rFonts w:ascii="Segoe UI Symbol" w:hAnsi="Segoe UI Symbol"/>
          <w:sz w:val="24"/>
          <w:szCs w:val="24"/>
        </w:rPr>
        <w:t>.</w:t>
      </w:r>
    </w:p>
    <w:p w14:paraId="42D5FC22" w14:textId="77777777" w:rsidR="00E5207D" w:rsidRPr="00802F65" w:rsidRDefault="00E5207D" w:rsidP="00E515E8">
      <w:pPr>
        <w:pStyle w:val="ListParagraph"/>
        <w:ind w:left="1440"/>
        <w:jc w:val="both"/>
        <w:rPr>
          <w:rFonts w:ascii="Segoe UI Symbol" w:hAnsi="Segoe UI Symbol"/>
          <w:sz w:val="24"/>
          <w:szCs w:val="24"/>
        </w:rPr>
      </w:pPr>
    </w:p>
    <w:p w14:paraId="24F1AC28" w14:textId="4A0CAECB"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8" w:name="_Toc165993736"/>
      <w:r w:rsidRPr="009E6866">
        <w:rPr>
          <w:rFonts w:ascii="Segoe UI Symbol" w:hAnsi="Segoe UI Symbol"/>
          <w:b/>
          <w:bCs/>
          <w:color w:val="0070C0"/>
        </w:rPr>
        <w:t>REPORTING</w:t>
      </w:r>
      <w:bookmarkEnd w:id="8"/>
    </w:p>
    <w:p w14:paraId="1E9245A2" w14:textId="77777777" w:rsidR="00616974" w:rsidRPr="00616974" w:rsidRDefault="00616974" w:rsidP="00616974">
      <w:pPr>
        <w:ind w:left="426"/>
        <w:jc w:val="both"/>
        <w:rPr>
          <w:rFonts w:ascii="Segoe UI Symbol" w:hAnsi="Segoe UI Symbol"/>
          <w:sz w:val="24"/>
          <w:szCs w:val="24"/>
        </w:rPr>
      </w:pPr>
      <w:r w:rsidRPr="00616974">
        <w:rPr>
          <w:rFonts w:ascii="Segoe UI Symbol" w:hAnsi="Segoe UI Symbol"/>
          <w:sz w:val="24"/>
          <w:szCs w:val="24"/>
        </w:rPr>
        <w:t>At Graham Packaging, we are dedicated to transparency, accountability, and continuous improvement in integrating Living Wage principles within our operations. To achieve this, we have established an extensive reporting mechanism, including:</w:t>
      </w:r>
    </w:p>
    <w:p w14:paraId="6C861FB5" w14:textId="77777777" w:rsidR="00616974" w:rsidRPr="00616974" w:rsidRDefault="00616974" w:rsidP="00616974">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Monitoring and Audit Reports: Periodic reports from internal monitoring, audits, and external assessments will evaluate our performance regarding our living wage policy and identify areas for improvement.</w:t>
      </w:r>
    </w:p>
    <w:p w14:paraId="707B4402" w14:textId="77777777" w:rsidR="00616974" w:rsidRPr="00616974" w:rsidRDefault="00616974" w:rsidP="00616974">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Feedback Mechanisms: Surveys and feedback mechanisms will gather perspectives from our workforce on the impact and effectiveness of our living wage policy, enabling us to assess satisfaction levels and tailor strategies for continuous improvement.</w:t>
      </w:r>
    </w:p>
    <w:p w14:paraId="377D69BC" w14:textId="3DF98759" w:rsidR="00802F65" w:rsidRPr="00616974" w:rsidRDefault="00616974" w:rsidP="00616974">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Advocacy via Feedback: Advocacy through feedback empowers individuals to voice concerns and offer suggestions, actively engaging in the pursuit of an equitable living wage policy and contributing to positive transformations in organizational practices</w:t>
      </w:r>
      <w:r w:rsidR="00802F65" w:rsidRPr="00616974">
        <w:rPr>
          <w:rFonts w:ascii="Segoe UI Symbol" w:hAnsi="Segoe UI Symbol"/>
          <w:sz w:val="24"/>
          <w:szCs w:val="24"/>
        </w:rPr>
        <w:t>.</w:t>
      </w:r>
    </w:p>
    <w:p w14:paraId="7E811C96" w14:textId="77777777" w:rsidR="00E5207D" w:rsidRPr="00802F65" w:rsidRDefault="00E5207D" w:rsidP="00E5207D">
      <w:pPr>
        <w:pStyle w:val="ListParagraph"/>
        <w:jc w:val="both"/>
        <w:rPr>
          <w:rFonts w:ascii="Segoe UI Symbol" w:hAnsi="Segoe UI Symbol"/>
          <w:sz w:val="24"/>
          <w:szCs w:val="24"/>
        </w:rPr>
      </w:pPr>
    </w:p>
    <w:p w14:paraId="0E585536" w14:textId="03EADD99" w:rsidR="00802F65" w:rsidRPr="009E6866" w:rsidRDefault="00802F65" w:rsidP="009E6866">
      <w:pPr>
        <w:pStyle w:val="Heading1"/>
        <w:numPr>
          <w:ilvl w:val="0"/>
          <w:numId w:val="10"/>
        </w:numPr>
        <w:spacing w:line="360" w:lineRule="auto"/>
        <w:ind w:left="426"/>
        <w:rPr>
          <w:rFonts w:ascii="Segoe UI Symbol" w:hAnsi="Segoe UI Symbol"/>
          <w:b/>
          <w:bCs/>
          <w:color w:val="0070C0"/>
        </w:rPr>
      </w:pPr>
      <w:bookmarkStart w:id="9" w:name="_Toc165993737"/>
      <w:r w:rsidRPr="009E6866">
        <w:rPr>
          <w:rFonts w:ascii="Segoe UI Symbol" w:hAnsi="Segoe UI Symbol"/>
          <w:b/>
          <w:bCs/>
          <w:color w:val="0070C0"/>
        </w:rPr>
        <w:lastRenderedPageBreak/>
        <w:t>REVIEW MECHANISM</w:t>
      </w:r>
      <w:bookmarkEnd w:id="9"/>
    </w:p>
    <w:p w14:paraId="1789F21D" w14:textId="77777777" w:rsidR="00616974" w:rsidRDefault="00616974" w:rsidP="00E5207D">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 xml:space="preserve">This Policy undergoes an annual review to track progress on each aspect and its designated targets. </w:t>
      </w:r>
    </w:p>
    <w:p w14:paraId="0BA92459" w14:textId="3D163206" w:rsidR="00DC7076" w:rsidRPr="00802F65" w:rsidRDefault="00616974" w:rsidP="00E5207D">
      <w:pPr>
        <w:pStyle w:val="ListParagraph"/>
        <w:numPr>
          <w:ilvl w:val="0"/>
          <w:numId w:val="8"/>
        </w:numPr>
        <w:jc w:val="both"/>
        <w:rPr>
          <w:rFonts w:ascii="Segoe UI Symbol" w:hAnsi="Segoe UI Symbol"/>
          <w:sz w:val="24"/>
          <w:szCs w:val="24"/>
        </w:rPr>
      </w:pPr>
      <w:r w:rsidRPr="00616974">
        <w:rPr>
          <w:rFonts w:ascii="Segoe UI Symbol" w:hAnsi="Segoe UI Symbol"/>
          <w:sz w:val="24"/>
          <w:szCs w:val="24"/>
        </w:rPr>
        <w:t>Representatives from essential departments conduct the evaluation, ensuring a comprehensive assessment of our commitment to fair wages, with recommendations for adjustments or improvements based on the outcomes of this review</w:t>
      </w:r>
      <w:r w:rsidR="005D4691">
        <w:rPr>
          <w:rFonts w:ascii="Segoe UI Symbol" w:hAnsi="Segoe UI Symbol"/>
          <w:sz w:val="24"/>
          <w:szCs w:val="24"/>
        </w:rPr>
        <w:t>.</w:t>
      </w:r>
    </w:p>
    <w:sectPr w:rsidR="00DC7076" w:rsidRPr="00802F65" w:rsidSect="00BD74E8">
      <w:headerReference w:type="default" r:id="rId11"/>
      <w:footerReference w:type="default" r:id="rId12"/>
      <w:pgSz w:w="11906" w:h="16838"/>
      <w:pgMar w:top="1440" w:right="1440" w:bottom="1440" w:left="1440" w:header="709" w:footer="680"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F23782" w14:textId="77777777" w:rsidR="00D02CE9" w:rsidRDefault="00D02CE9" w:rsidP="00B53FA1">
      <w:pPr>
        <w:spacing w:after="0" w:line="240" w:lineRule="auto"/>
      </w:pPr>
      <w:r>
        <w:separator/>
      </w:r>
    </w:p>
  </w:endnote>
  <w:endnote w:type="continuationSeparator" w:id="0">
    <w:p w14:paraId="5470741C" w14:textId="77777777" w:rsidR="00D02CE9" w:rsidRDefault="00D02CE9" w:rsidP="00B53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4CA8F" w14:textId="7504FB50" w:rsidR="00804E6D" w:rsidRPr="00A96219" w:rsidRDefault="00A96219" w:rsidP="00A96219">
    <w:pPr>
      <w:pStyle w:val="Footer"/>
      <w:rPr>
        <w:rFonts w:ascii="Segoe UI Symbol" w:hAnsi="Segoe UI Symbol"/>
        <w:b/>
        <w:bCs/>
        <w:color w:val="002060"/>
        <w:sz w:val="20"/>
        <w:szCs w:val="20"/>
      </w:rPr>
    </w:pPr>
    <w:r w:rsidRPr="00410F2E">
      <w:rPr>
        <w:rFonts w:ascii="Segoe UI Symbol" w:hAnsi="Segoe UI Symbol"/>
        <w:b/>
        <w:bCs/>
        <w:color w:val="002060"/>
        <w:spacing w:val="60"/>
        <w:sz w:val="20"/>
        <w:szCs w:val="20"/>
      </w:rPr>
      <w:t>Revision:00</w:t>
    </w:r>
    <w:r w:rsidRPr="00410F2E">
      <w:rPr>
        <w:rFonts w:ascii="Segoe UI Symbol" w:hAnsi="Segoe UI Symbol"/>
        <w:b/>
        <w:bCs/>
        <w:color w:val="002060"/>
        <w:spacing w:val="60"/>
        <w:sz w:val="20"/>
        <w:szCs w:val="20"/>
      </w:rPr>
      <w:ptab w:relativeTo="margin" w:alignment="center" w:leader="none"/>
    </w:r>
    <w:r w:rsidRPr="00410F2E">
      <w:rPr>
        <w:rFonts w:ascii="Segoe UI Symbol" w:hAnsi="Segoe UI Symbol"/>
        <w:b/>
        <w:bCs/>
        <w:color w:val="002060"/>
        <w:spacing w:val="60"/>
        <w:sz w:val="20"/>
        <w:szCs w:val="20"/>
      </w:rPr>
      <w:t>DOC–GP–POL-</w:t>
    </w:r>
    <w:r w:rsidR="00421385">
      <w:rPr>
        <w:rFonts w:ascii="Segoe UI Symbol" w:hAnsi="Segoe UI Symbol"/>
        <w:b/>
        <w:bCs/>
        <w:color w:val="002060"/>
        <w:spacing w:val="60"/>
        <w:sz w:val="20"/>
        <w:szCs w:val="20"/>
      </w:rPr>
      <w:t>05</w:t>
    </w:r>
    <w:r w:rsidRPr="00410F2E">
      <w:rPr>
        <w:rFonts w:ascii="Segoe UI Symbol" w:hAnsi="Segoe UI Symbol"/>
        <w:b/>
        <w:bCs/>
        <w:color w:val="002060"/>
        <w:spacing w:val="60"/>
        <w:sz w:val="20"/>
        <w:szCs w:val="20"/>
      </w:rPr>
      <w:ptab w:relativeTo="margin" w:alignment="right" w:leader="none"/>
    </w:r>
    <w:r w:rsidRPr="00410F2E">
      <w:rPr>
        <w:rFonts w:ascii="Segoe UI Symbol" w:hAnsi="Segoe UI Symbol"/>
        <w:b/>
        <w:bCs/>
        <w:color w:val="002060"/>
        <w:spacing w:val="60"/>
        <w:sz w:val="20"/>
        <w:szCs w:val="20"/>
      </w:rPr>
      <w:t xml:space="preserve">Page | </w:t>
    </w:r>
    <w:r w:rsidRPr="00410F2E">
      <w:rPr>
        <w:rFonts w:ascii="Segoe UI Symbol" w:hAnsi="Segoe UI Symbol"/>
        <w:b/>
        <w:bCs/>
        <w:color w:val="002060"/>
        <w:spacing w:val="60"/>
        <w:sz w:val="20"/>
        <w:szCs w:val="20"/>
      </w:rPr>
      <w:fldChar w:fldCharType="begin"/>
    </w:r>
    <w:r w:rsidRPr="00410F2E">
      <w:rPr>
        <w:rFonts w:ascii="Segoe UI Symbol" w:hAnsi="Segoe UI Symbol"/>
        <w:b/>
        <w:bCs/>
        <w:color w:val="002060"/>
        <w:spacing w:val="60"/>
        <w:sz w:val="20"/>
        <w:szCs w:val="20"/>
      </w:rPr>
      <w:instrText xml:space="preserve"> PAGE   \* MERGEFORMAT </w:instrText>
    </w:r>
    <w:r w:rsidRPr="00410F2E">
      <w:rPr>
        <w:rFonts w:ascii="Segoe UI Symbol" w:hAnsi="Segoe UI Symbol"/>
        <w:b/>
        <w:bCs/>
        <w:color w:val="002060"/>
        <w:spacing w:val="60"/>
        <w:sz w:val="20"/>
        <w:szCs w:val="20"/>
      </w:rPr>
      <w:fldChar w:fldCharType="separate"/>
    </w:r>
    <w:r>
      <w:rPr>
        <w:rFonts w:ascii="Segoe UI Symbol" w:hAnsi="Segoe UI Symbol"/>
        <w:b/>
        <w:bCs/>
        <w:color w:val="002060"/>
        <w:spacing w:val="60"/>
        <w:sz w:val="20"/>
        <w:szCs w:val="20"/>
      </w:rPr>
      <w:t>3</w:t>
    </w:r>
    <w:r w:rsidRPr="00410F2E">
      <w:rPr>
        <w:rFonts w:ascii="Segoe UI Symbol" w:hAnsi="Segoe UI Symbol"/>
        <w:b/>
        <w:bCs/>
        <w:noProof/>
        <w:color w:val="002060"/>
        <w:spacing w:val="6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128B84" w14:textId="77777777" w:rsidR="00D02CE9" w:rsidRDefault="00D02CE9" w:rsidP="00B53FA1">
      <w:pPr>
        <w:spacing w:after="0" w:line="240" w:lineRule="auto"/>
      </w:pPr>
      <w:r>
        <w:separator/>
      </w:r>
    </w:p>
  </w:footnote>
  <w:footnote w:type="continuationSeparator" w:id="0">
    <w:p w14:paraId="4C709C11" w14:textId="77777777" w:rsidR="00D02CE9" w:rsidRDefault="00D02CE9" w:rsidP="00B53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3437E2" w14:textId="18F14828"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bCs/>
        <w:noProof/>
        <w:color w:val="000000" w:themeColor="text1"/>
        <w:sz w:val="28"/>
        <w:szCs w:val="28"/>
      </w:rPr>
      <w:drawing>
        <wp:anchor distT="0" distB="0" distL="114300" distR="114300" simplePos="0" relativeHeight="251660288" behindDoc="0" locked="0" layoutInCell="1" allowOverlap="1" wp14:anchorId="7E31BE8C" wp14:editId="21CE3A71">
          <wp:simplePos x="0" y="0"/>
          <wp:positionH relativeFrom="margin">
            <wp:posOffset>4541520</wp:posOffset>
          </wp:positionH>
          <wp:positionV relativeFrom="margin">
            <wp:posOffset>-982345</wp:posOffset>
          </wp:positionV>
          <wp:extent cx="1392555" cy="903605"/>
          <wp:effectExtent l="0" t="0" r="0" b="0"/>
          <wp:wrapSquare wrapText="bothSides"/>
          <wp:docPr id="678917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1766" name="Picture 3"/>
                  <pic:cNvPicPr/>
                </pic:nvPicPr>
                <pic:blipFill rotWithShape="1">
                  <a:blip r:embed="rId1">
                    <a:extLst>
                      <a:ext uri="{28A0092B-C50C-407E-A947-70E740481C1C}">
                        <a14:useLocalDpi xmlns:a14="http://schemas.microsoft.com/office/drawing/2010/main" val="0"/>
                      </a:ext>
                    </a:extLst>
                  </a:blip>
                  <a:srcRect t="4548" b="15907"/>
                  <a:stretch/>
                </pic:blipFill>
                <pic:spPr bwMode="auto">
                  <a:xfrm>
                    <a:off x="0" y="0"/>
                    <a:ext cx="1392555" cy="903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237456" w14:textId="77777777" w:rsidR="00E21A35" w:rsidRDefault="00E21A35">
    <w:pPr>
      <w:pStyle w:val="Heade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7E9C30" w14:textId="52581A2E" w:rsidR="00325F15" w:rsidRPr="00325F15" w:rsidRDefault="00325F15">
    <w:pPr>
      <w:pStyle w:val="Heade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Segoe UI Symbol" w:hAnsi="Segoe UI Symbol" w:cstheme="majorHAnsi"/>
        <w:bCs/>
        <w:color w:val="000000" w:themeColor="text1"/>
        <w:sz w:val="24"/>
        <w:szCs w:val="24"/>
        <w:lang w:val="e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25F15">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Segoe UI Symbol" w:hAnsi="Segoe UI Symbol"/>
        <w:b/>
        <w:bCs/>
        <w:noProof/>
        <w:color w:val="0070C0"/>
        <w:sz w:val="28"/>
        <w:szCs w:val="28"/>
      </w:rPr>
      <w:drawing>
        <wp:anchor distT="0" distB="0" distL="114300" distR="114300" simplePos="0" relativeHeight="251659264" behindDoc="0" locked="0" layoutInCell="1" allowOverlap="1" wp14:anchorId="6B9841B5" wp14:editId="429678A3">
          <wp:simplePos x="0" y="0"/>
          <wp:positionH relativeFrom="margin">
            <wp:align>left</wp:align>
          </wp:positionH>
          <wp:positionV relativeFrom="margin">
            <wp:posOffset>-846455</wp:posOffset>
          </wp:positionV>
          <wp:extent cx="2125980" cy="655053"/>
          <wp:effectExtent l="0" t="0" r="7620" b="0"/>
          <wp:wrapTopAndBottom/>
          <wp:docPr id="1924142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346" name="Picture 99662346"/>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25980" cy="655053"/>
                  </a:xfrm>
                  <a:prstGeom prst="rect">
                    <a:avLst/>
                  </a:prstGeom>
                </pic:spPr>
              </pic:pic>
            </a:graphicData>
          </a:graphic>
        </wp:anchor>
      </w:drawing>
    </w:r>
    <w:r>
      <w:rPr>
        <w:rFonts w:ascii="Segoe UI Symbol" w:hAnsi="Segoe UI Symbol"/>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13DFC"/>
    <w:multiLevelType w:val="hybridMultilevel"/>
    <w:tmpl w:val="539851B6"/>
    <w:lvl w:ilvl="0" w:tplc="834EC4EC">
      <w:start w:val="1"/>
      <w:numFmt w:val="decimal"/>
      <w:lvlText w:val="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A1956"/>
    <w:multiLevelType w:val="hybridMultilevel"/>
    <w:tmpl w:val="635E94E4"/>
    <w:lvl w:ilvl="0" w:tplc="62641602">
      <w:start w:val="1"/>
      <w:numFmt w:val="decimal"/>
      <w:lvlText w:val="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A730B1"/>
    <w:multiLevelType w:val="hybridMultilevel"/>
    <w:tmpl w:val="6C22DBA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67119C"/>
    <w:multiLevelType w:val="hybridMultilevel"/>
    <w:tmpl w:val="8C78708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F5D4D"/>
    <w:multiLevelType w:val="hybridMultilevel"/>
    <w:tmpl w:val="21087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85164F"/>
    <w:multiLevelType w:val="hybridMultilevel"/>
    <w:tmpl w:val="F4B8DD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61694"/>
    <w:multiLevelType w:val="hybridMultilevel"/>
    <w:tmpl w:val="EB92D1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7411F0A"/>
    <w:multiLevelType w:val="hybridMultilevel"/>
    <w:tmpl w:val="AFCA724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50657123"/>
    <w:multiLevelType w:val="hybridMultilevel"/>
    <w:tmpl w:val="1C2C0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0257BB"/>
    <w:multiLevelType w:val="hybridMultilevel"/>
    <w:tmpl w:val="F69AF666"/>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0" w15:restartNumberingAfterBreak="0">
    <w:nsid w:val="74A6651D"/>
    <w:multiLevelType w:val="hybridMultilevel"/>
    <w:tmpl w:val="C0F875C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E16B94"/>
    <w:multiLevelType w:val="hybridMultilevel"/>
    <w:tmpl w:val="98A460E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798E2134"/>
    <w:multiLevelType w:val="hybridMultilevel"/>
    <w:tmpl w:val="F1668FAC"/>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A684192"/>
    <w:multiLevelType w:val="hybridMultilevel"/>
    <w:tmpl w:val="9468FE8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7440569">
    <w:abstractNumId w:val="3"/>
  </w:num>
  <w:num w:numId="2" w16cid:durableId="1366371813">
    <w:abstractNumId w:val="10"/>
  </w:num>
  <w:num w:numId="3" w16cid:durableId="1281061736">
    <w:abstractNumId w:val="6"/>
  </w:num>
  <w:num w:numId="4" w16cid:durableId="470025629">
    <w:abstractNumId w:val="1"/>
  </w:num>
  <w:num w:numId="5" w16cid:durableId="1429498348">
    <w:abstractNumId w:val="8"/>
  </w:num>
  <w:num w:numId="6" w16cid:durableId="78450542">
    <w:abstractNumId w:val="2"/>
  </w:num>
  <w:num w:numId="7" w16cid:durableId="491993265">
    <w:abstractNumId w:val="5"/>
  </w:num>
  <w:num w:numId="8" w16cid:durableId="1599100457">
    <w:abstractNumId w:val="4"/>
  </w:num>
  <w:num w:numId="9" w16cid:durableId="1328509596">
    <w:abstractNumId w:val="0"/>
  </w:num>
  <w:num w:numId="10" w16cid:durableId="576288515">
    <w:abstractNumId w:val="12"/>
  </w:num>
  <w:num w:numId="11" w16cid:durableId="721827452">
    <w:abstractNumId w:val="11"/>
  </w:num>
  <w:num w:numId="12" w16cid:durableId="64686967">
    <w:abstractNumId w:val="13"/>
  </w:num>
  <w:num w:numId="13" w16cid:durableId="78407455">
    <w:abstractNumId w:val="7"/>
  </w:num>
  <w:num w:numId="14" w16cid:durableId="1329941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244"/>
    <w:rsid w:val="000321BA"/>
    <w:rsid w:val="000601B6"/>
    <w:rsid w:val="000F40C7"/>
    <w:rsid w:val="000F558F"/>
    <w:rsid w:val="00124DAC"/>
    <w:rsid w:val="001E65D0"/>
    <w:rsid w:val="00241C6B"/>
    <w:rsid w:val="002754BB"/>
    <w:rsid w:val="002B4DBF"/>
    <w:rsid w:val="002D6FED"/>
    <w:rsid w:val="002D71BE"/>
    <w:rsid w:val="00303910"/>
    <w:rsid w:val="00305693"/>
    <w:rsid w:val="00306D81"/>
    <w:rsid w:val="00325F15"/>
    <w:rsid w:val="003E5CCE"/>
    <w:rsid w:val="004015BD"/>
    <w:rsid w:val="00421385"/>
    <w:rsid w:val="004216FF"/>
    <w:rsid w:val="00456027"/>
    <w:rsid w:val="00463783"/>
    <w:rsid w:val="004C7B40"/>
    <w:rsid w:val="005750C3"/>
    <w:rsid w:val="005D4691"/>
    <w:rsid w:val="00616974"/>
    <w:rsid w:val="00641580"/>
    <w:rsid w:val="006823A9"/>
    <w:rsid w:val="006D17B1"/>
    <w:rsid w:val="00742998"/>
    <w:rsid w:val="007C6661"/>
    <w:rsid w:val="00802F65"/>
    <w:rsid w:val="00804907"/>
    <w:rsid w:val="00804E6D"/>
    <w:rsid w:val="0084714E"/>
    <w:rsid w:val="009004CE"/>
    <w:rsid w:val="009125AD"/>
    <w:rsid w:val="009418DA"/>
    <w:rsid w:val="0095029A"/>
    <w:rsid w:val="009E6866"/>
    <w:rsid w:val="00A42347"/>
    <w:rsid w:val="00A85E6D"/>
    <w:rsid w:val="00A95ED9"/>
    <w:rsid w:val="00A96219"/>
    <w:rsid w:val="00AD6D2D"/>
    <w:rsid w:val="00B53FA1"/>
    <w:rsid w:val="00B913DF"/>
    <w:rsid w:val="00BC43FF"/>
    <w:rsid w:val="00BD74E8"/>
    <w:rsid w:val="00BF663D"/>
    <w:rsid w:val="00C0264A"/>
    <w:rsid w:val="00C33272"/>
    <w:rsid w:val="00C60D29"/>
    <w:rsid w:val="00C61903"/>
    <w:rsid w:val="00CE1500"/>
    <w:rsid w:val="00CE4E38"/>
    <w:rsid w:val="00CE7AF3"/>
    <w:rsid w:val="00CF1D21"/>
    <w:rsid w:val="00D02CE9"/>
    <w:rsid w:val="00D0303B"/>
    <w:rsid w:val="00D3764C"/>
    <w:rsid w:val="00D76345"/>
    <w:rsid w:val="00DA04B4"/>
    <w:rsid w:val="00DC7076"/>
    <w:rsid w:val="00DE2D86"/>
    <w:rsid w:val="00E21A35"/>
    <w:rsid w:val="00E33244"/>
    <w:rsid w:val="00E340C6"/>
    <w:rsid w:val="00E515E8"/>
    <w:rsid w:val="00E5207D"/>
    <w:rsid w:val="00E66F58"/>
    <w:rsid w:val="00EF1D26"/>
    <w:rsid w:val="00F1362A"/>
    <w:rsid w:val="00F21D9C"/>
    <w:rsid w:val="00F3562C"/>
    <w:rsid w:val="00F5041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3217C"/>
  <w15:chartTrackingRefBased/>
  <w15:docId w15:val="{F6BA1041-A243-4B0E-B1E4-2DE49F499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D21"/>
    <w:pPr>
      <w:ind w:left="720"/>
      <w:contextualSpacing/>
    </w:pPr>
  </w:style>
  <w:style w:type="paragraph" w:styleId="Header">
    <w:name w:val="header"/>
    <w:basedOn w:val="Normal"/>
    <w:link w:val="HeaderChar"/>
    <w:uiPriority w:val="99"/>
    <w:unhideWhenUsed/>
    <w:rsid w:val="00B53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3FA1"/>
  </w:style>
  <w:style w:type="paragraph" w:styleId="Footer">
    <w:name w:val="footer"/>
    <w:basedOn w:val="Normal"/>
    <w:link w:val="FooterChar"/>
    <w:uiPriority w:val="99"/>
    <w:unhideWhenUsed/>
    <w:rsid w:val="00B53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3FA1"/>
  </w:style>
  <w:style w:type="table" w:styleId="TableGrid">
    <w:name w:val="Table Grid"/>
    <w:basedOn w:val="TableNormal"/>
    <w:uiPriority w:val="1"/>
    <w:rsid w:val="009125A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E686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6866"/>
    <w:pPr>
      <w:outlineLvl w:val="9"/>
    </w:pPr>
    <w:rPr>
      <w:kern w:val="0"/>
      <w:lang w:val="en-US"/>
      <w14:ligatures w14:val="none"/>
    </w:rPr>
  </w:style>
  <w:style w:type="paragraph" w:styleId="TOC1">
    <w:name w:val="toc 1"/>
    <w:basedOn w:val="Normal"/>
    <w:next w:val="Normal"/>
    <w:autoRedefine/>
    <w:uiPriority w:val="39"/>
    <w:unhideWhenUsed/>
    <w:rsid w:val="009E6866"/>
    <w:pPr>
      <w:spacing w:after="100"/>
    </w:pPr>
  </w:style>
  <w:style w:type="character" w:styleId="Hyperlink">
    <w:name w:val="Hyperlink"/>
    <w:basedOn w:val="DefaultParagraphFont"/>
    <w:uiPriority w:val="99"/>
    <w:unhideWhenUsed/>
    <w:rsid w:val="009E6866"/>
    <w:rPr>
      <w:color w:val="0563C1" w:themeColor="hyperlink"/>
      <w:u w:val="single"/>
    </w:rPr>
  </w:style>
  <w:style w:type="character" w:styleId="PlaceholderText">
    <w:name w:val="Placeholder Text"/>
    <w:basedOn w:val="DefaultParagraphFont"/>
    <w:uiPriority w:val="99"/>
    <w:semiHidden/>
    <w:rsid w:val="00804E6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541117">
      <w:bodyDiv w:val="1"/>
      <w:marLeft w:val="0"/>
      <w:marRight w:val="0"/>
      <w:marTop w:val="0"/>
      <w:marBottom w:val="0"/>
      <w:divBdr>
        <w:top w:val="none" w:sz="0" w:space="0" w:color="auto"/>
        <w:left w:val="none" w:sz="0" w:space="0" w:color="auto"/>
        <w:bottom w:val="none" w:sz="0" w:space="0" w:color="auto"/>
        <w:right w:val="none" w:sz="0" w:space="0" w:color="auto"/>
      </w:divBdr>
    </w:div>
    <w:div w:id="293102193">
      <w:bodyDiv w:val="1"/>
      <w:marLeft w:val="0"/>
      <w:marRight w:val="0"/>
      <w:marTop w:val="0"/>
      <w:marBottom w:val="0"/>
      <w:divBdr>
        <w:top w:val="none" w:sz="0" w:space="0" w:color="auto"/>
        <w:left w:val="none" w:sz="0" w:space="0" w:color="auto"/>
        <w:bottom w:val="none" w:sz="0" w:space="0" w:color="auto"/>
        <w:right w:val="none" w:sz="0" w:space="0" w:color="auto"/>
      </w:divBdr>
    </w:div>
    <w:div w:id="306403063">
      <w:bodyDiv w:val="1"/>
      <w:marLeft w:val="0"/>
      <w:marRight w:val="0"/>
      <w:marTop w:val="0"/>
      <w:marBottom w:val="0"/>
      <w:divBdr>
        <w:top w:val="none" w:sz="0" w:space="0" w:color="auto"/>
        <w:left w:val="none" w:sz="0" w:space="0" w:color="auto"/>
        <w:bottom w:val="none" w:sz="0" w:space="0" w:color="auto"/>
        <w:right w:val="none" w:sz="0" w:space="0" w:color="auto"/>
      </w:divBdr>
      <w:divsChild>
        <w:div w:id="572276340">
          <w:marLeft w:val="0"/>
          <w:marRight w:val="0"/>
          <w:marTop w:val="0"/>
          <w:marBottom w:val="0"/>
          <w:divBdr>
            <w:top w:val="single" w:sz="2" w:space="0" w:color="E3E3E3"/>
            <w:left w:val="single" w:sz="2" w:space="0" w:color="E3E3E3"/>
            <w:bottom w:val="single" w:sz="2" w:space="0" w:color="E3E3E3"/>
            <w:right w:val="single" w:sz="2" w:space="0" w:color="E3E3E3"/>
          </w:divBdr>
          <w:divsChild>
            <w:div w:id="1778524760">
              <w:marLeft w:val="0"/>
              <w:marRight w:val="0"/>
              <w:marTop w:val="0"/>
              <w:marBottom w:val="0"/>
              <w:divBdr>
                <w:top w:val="single" w:sz="2" w:space="0" w:color="E3E3E3"/>
                <w:left w:val="single" w:sz="2" w:space="0" w:color="E3E3E3"/>
                <w:bottom w:val="single" w:sz="2" w:space="0" w:color="E3E3E3"/>
                <w:right w:val="single" w:sz="2" w:space="0" w:color="E3E3E3"/>
              </w:divBdr>
              <w:divsChild>
                <w:div w:id="418410940">
                  <w:marLeft w:val="0"/>
                  <w:marRight w:val="0"/>
                  <w:marTop w:val="0"/>
                  <w:marBottom w:val="0"/>
                  <w:divBdr>
                    <w:top w:val="single" w:sz="2" w:space="0" w:color="E3E3E3"/>
                    <w:left w:val="single" w:sz="2" w:space="0" w:color="E3E3E3"/>
                    <w:bottom w:val="single" w:sz="2" w:space="0" w:color="E3E3E3"/>
                    <w:right w:val="single" w:sz="2" w:space="0" w:color="E3E3E3"/>
                  </w:divBdr>
                  <w:divsChild>
                    <w:div w:id="228734056">
                      <w:marLeft w:val="0"/>
                      <w:marRight w:val="0"/>
                      <w:marTop w:val="0"/>
                      <w:marBottom w:val="0"/>
                      <w:divBdr>
                        <w:top w:val="single" w:sz="2" w:space="0" w:color="E3E3E3"/>
                        <w:left w:val="single" w:sz="2" w:space="0" w:color="E3E3E3"/>
                        <w:bottom w:val="single" w:sz="2" w:space="0" w:color="E3E3E3"/>
                        <w:right w:val="single" w:sz="2" w:space="0" w:color="E3E3E3"/>
                      </w:divBdr>
                      <w:divsChild>
                        <w:div w:id="795948083">
                          <w:marLeft w:val="0"/>
                          <w:marRight w:val="0"/>
                          <w:marTop w:val="0"/>
                          <w:marBottom w:val="0"/>
                          <w:divBdr>
                            <w:top w:val="single" w:sz="2" w:space="0" w:color="E3E3E3"/>
                            <w:left w:val="single" w:sz="2" w:space="0" w:color="E3E3E3"/>
                            <w:bottom w:val="single" w:sz="2" w:space="0" w:color="E3E3E3"/>
                            <w:right w:val="single" w:sz="2" w:space="0" w:color="E3E3E3"/>
                          </w:divBdr>
                          <w:divsChild>
                            <w:div w:id="1054235098">
                              <w:marLeft w:val="0"/>
                              <w:marRight w:val="0"/>
                              <w:marTop w:val="0"/>
                              <w:marBottom w:val="0"/>
                              <w:divBdr>
                                <w:top w:val="single" w:sz="2" w:space="0" w:color="E3E3E3"/>
                                <w:left w:val="single" w:sz="2" w:space="0" w:color="E3E3E3"/>
                                <w:bottom w:val="single" w:sz="2" w:space="0" w:color="E3E3E3"/>
                                <w:right w:val="single" w:sz="2" w:space="0" w:color="E3E3E3"/>
                              </w:divBdr>
                              <w:divsChild>
                                <w:div w:id="684747381">
                                  <w:marLeft w:val="0"/>
                                  <w:marRight w:val="0"/>
                                  <w:marTop w:val="100"/>
                                  <w:marBottom w:val="100"/>
                                  <w:divBdr>
                                    <w:top w:val="single" w:sz="2" w:space="0" w:color="E3E3E3"/>
                                    <w:left w:val="single" w:sz="2" w:space="0" w:color="E3E3E3"/>
                                    <w:bottom w:val="single" w:sz="2" w:space="0" w:color="E3E3E3"/>
                                    <w:right w:val="single" w:sz="2" w:space="0" w:color="E3E3E3"/>
                                  </w:divBdr>
                                  <w:divsChild>
                                    <w:div w:id="171840835">
                                      <w:marLeft w:val="0"/>
                                      <w:marRight w:val="0"/>
                                      <w:marTop w:val="0"/>
                                      <w:marBottom w:val="0"/>
                                      <w:divBdr>
                                        <w:top w:val="single" w:sz="2" w:space="0" w:color="E3E3E3"/>
                                        <w:left w:val="single" w:sz="2" w:space="0" w:color="E3E3E3"/>
                                        <w:bottom w:val="single" w:sz="2" w:space="0" w:color="E3E3E3"/>
                                        <w:right w:val="single" w:sz="2" w:space="0" w:color="E3E3E3"/>
                                      </w:divBdr>
                                      <w:divsChild>
                                        <w:div w:id="1539899559">
                                          <w:marLeft w:val="0"/>
                                          <w:marRight w:val="0"/>
                                          <w:marTop w:val="0"/>
                                          <w:marBottom w:val="0"/>
                                          <w:divBdr>
                                            <w:top w:val="single" w:sz="2" w:space="0" w:color="E3E3E3"/>
                                            <w:left w:val="single" w:sz="2" w:space="0" w:color="E3E3E3"/>
                                            <w:bottom w:val="single" w:sz="2" w:space="0" w:color="E3E3E3"/>
                                            <w:right w:val="single" w:sz="2" w:space="0" w:color="E3E3E3"/>
                                          </w:divBdr>
                                          <w:divsChild>
                                            <w:div w:id="1530534175">
                                              <w:marLeft w:val="0"/>
                                              <w:marRight w:val="0"/>
                                              <w:marTop w:val="0"/>
                                              <w:marBottom w:val="0"/>
                                              <w:divBdr>
                                                <w:top w:val="single" w:sz="2" w:space="0" w:color="E3E3E3"/>
                                                <w:left w:val="single" w:sz="2" w:space="0" w:color="E3E3E3"/>
                                                <w:bottom w:val="single" w:sz="2" w:space="0" w:color="E3E3E3"/>
                                                <w:right w:val="single" w:sz="2" w:space="0" w:color="E3E3E3"/>
                                              </w:divBdr>
                                              <w:divsChild>
                                                <w:div w:id="1236546159">
                                                  <w:marLeft w:val="0"/>
                                                  <w:marRight w:val="0"/>
                                                  <w:marTop w:val="0"/>
                                                  <w:marBottom w:val="0"/>
                                                  <w:divBdr>
                                                    <w:top w:val="single" w:sz="2" w:space="0" w:color="E3E3E3"/>
                                                    <w:left w:val="single" w:sz="2" w:space="0" w:color="E3E3E3"/>
                                                    <w:bottom w:val="single" w:sz="2" w:space="0" w:color="E3E3E3"/>
                                                    <w:right w:val="single" w:sz="2" w:space="0" w:color="E3E3E3"/>
                                                  </w:divBdr>
                                                  <w:divsChild>
                                                    <w:div w:id="1165894907">
                                                      <w:marLeft w:val="0"/>
                                                      <w:marRight w:val="0"/>
                                                      <w:marTop w:val="0"/>
                                                      <w:marBottom w:val="0"/>
                                                      <w:divBdr>
                                                        <w:top w:val="single" w:sz="2" w:space="0" w:color="E3E3E3"/>
                                                        <w:left w:val="single" w:sz="2" w:space="0" w:color="E3E3E3"/>
                                                        <w:bottom w:val="single" w:sz="2" w:space="0" w:color="E3E3E3"/>
                                                        <w:right w:val="single" w:sz="2" w:space="0" w:color="E3E3E3"/>
                                                      </w:divBdr>
                                                      <w:divsChild>
                                                        <w:div w:id="1357654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70059818">
          <w:marLeft w:val="0"/>
          <w:marRight w:val="0"/>
          <w:marTop w:val="0"/>
          <w:marBottom w:val="0"/>
          <w:divBdr>
            <w:top w:val="none" w:sz="0" w:space="0" w:color="auto"/>
            <w:left w:val="none" w:sz="0" w:space="0" w:color="auto"/>
            <w:bottom w:val="none" w:sz="0" w:space="0" w:color="auto"/>
            <w:right w:val="none" w:sz="0" w:space="0" w:color="auto"/>
          </w:divBdr>
          <w:divsChild>
            <w:div w:id="80046647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34137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7900013">
      <w:bodyDiv w:val="1"/>
      <w:marLeft w:val="0"/>
      <w:marRight w:val="0"/>
      <w:marTop w:val="0"/>
      <w:marBottom w:val="0"/>
      <w:divBdr>
        <w:top w:val="none" w:sz="0" w:space="0" w:color="auto"/>
        <w:left w:val="none" w:sz="0" w:space="0" w:color="auto"/>
        <w:bottom w:val="none" w:sz="0" w:space="0" w:color="auto"/>
        <w:right w:val="none" w:sz="0" w:space="0" w:color="auto"/>
      </w:divBdr>
    </w:div>
    <w:div w:id="397486095">
      <w:bodyDiv w:val="1"/>
      <w:marLeft w:val="0"/>
      <w:marRight w:val="0"/>
      <w:marTop w:val="0"/>
      <w:marBottom w:val="0"/>
      <w:divBdr>
        <w:top w:val="none" w:sz="0" w:space="0" w:color="auto"/>
        <w:left w:val="none" w:sz="0" w:space="0" w:color="auto"/>
        <w:bottom w:val="none" w:sz="0" w:space="0" w:color="auto"/>
        <w:right w:val="none" w:sz="0" w:space="0" w:color="auto"/>
      </w:divBdr>
    </w:div>
    <w:div w:id="500972437">
      <w:bodyDiv w:val="1"/>
      <w:marLeft w:val="0"/>
      <w:marRight w:val="0"/>
      <w:marTop w:val="0"/>
      <w:marBottom w:val="0"/>
      <w:divBdr>
        <w:top w:val="none" w:sz="0" w:space="0" w:color="auto"/>
        <w:left w:val="none" w:sz="0" w:space="0" w:color="auto"/>
        <w:bottom w:val="none" w:sz="0" w:space="0" w:color="auto"/>
        <w:right w:val="none" w:sz="0" w:space="0" w:color="auto"/>
      </w:divBdr>
    </w:div>
    <w:div w:id="585725422">
      <w:bodyDiv w:val="1"/>
      <w:marLeft w:val="0"/>
      <w:marRight w:val="0"/>
      <w:marTop w:val="0"/>
      <w:marBottom w:val="0"/>
      <w:divBdr>
        <w:top w:val="none" w:sz="0" w:space="0" w:color="auto"/>
        <w:left w:val="none" w:sz="0" w:space="0" w:color="auto"/>
        <w:bottom w:val="none" w:sz="0" w:space="0" w:color="auto"/>
        <w:right w:val="none" w:sz="0" w:space="0" w:color="auto"/>
      </w:divBdr>
    </w:div>
    <w:div w:id="591931819">
      <w:bodyDiv w:val="1"/>
      <w:marLeft w:val="0"/>
      <w:marRight w:val="0"/>
      <w:marTop w:val="0"/>
      <w:marBottom w:val="0"/>
      <w:divBdr>
        <w:top w:val="none" w:sz="0" w:space="0" w:color="auto"/>
        <w:left w:val="none" w:sz="0" w:space="0" w:color="auto"/>
        <w:bottom w:val="none" w:sz="0" w:space="0" w:color="auto"/>
        <w:right w:val="none" w:sz="0" w:space="0" w:color="auto"/>
      </w:divBdr>
    </w:div>
    <w:div w:id="611281882">
      <w:bodyDiv w:val="1"/>
      <w:marLeft w:val="0"/>
      <w:marRight w:val="0"/>
      <w:marTop w:val="0"/>
      <w:marBottom w:val="0"/>
      <w:divBdr>
        <w:top w:val="none" w:sz="0" w:space="0" w:color="auto"/>
        <w:left w:val="none" w:sz="0" w:space="0" w:color="auto"/>
        <w:bottom w:val="none" w:sz="0" w:space="0" w:color="auto"/>
        <w:right w:val="none" w:sz="0" w:space="0" w:color="auto"/>
      </w:divBdr>
    </w:div>
    <w:div w:id="707147510">
      <w:bodyDiv w:val="1"/>
      <w:marLeft w:val="0"/>
      <w:marRight w:val="0"/>
      <w:marTop w:val="0"/>
      <w:marBottom w:val="0"/>
      <w:divBdr>
        <w:top w:val="none" w:sz="0" w:space="0" w:color="auto"/>
        <w:left w:val="none" w:sz="0" w:space="0" w:color="auto"/>
        <w:bottom w:val="none" w:sz="0" w:space="0" w:color="auto"/>
        <w:right w:val="none" w:sz="0" w:space="0" w:color="auto"/>
      </w:divBdr>
    </w:div>
    <w:div w:id="718669476">
      <w:bodyDiv w:val="1"/>
      <w:marLeft w:val="0"/>
      <w:marRight w:val="0"/>
      <w:marTop w:val="0"/>
      <w:marBottom w:val="0"/>
      <w:divBdr>
        <w:top w:val="none" w:sz="0" w:space="0" w:color="auto"/>
        <w:left w:val="none" w:sz="0" w:space="0" w:color="auto"/>
        <w:bottom w:val="none" w:sz="0" w:space="0" w:color="auto"/>
        <w:right w:val="none" w:sz="0" w:space="0" w:color="auto"/>
      </w:divBdr>
    </w:div>
    <w:div w:id="721173215">
      <w:bodyDiv w:val="1"/>
      <w:marLeft w:val="0"/>
      <w:marRight w:val="0"/>
      <w:marTop w:val="0"/>
      <w:marBottom w:val="0"/>
      <w:divBdr>
        <w:top w:val="none" w:sz="0" w:space="0" w:color="auto"/>
        <w:left w:val="none" w:sz="0" w:space="0" w:color="auto"/>
        <w:bottom w:val="none" w:sz="0" w:space="0" w:color="auto"/>
        <w:right w:val="none" w:sz="0" w:space="0" w:color="auto"/>
      </w:divBdr>
    </w:div>
    <w:div w:id="814222460">
      <w:bodyDiv w:val="1"/>
      <w:marLeft w:val="0"/>
      <w:marRight w:val="0"/>
      <w:marTop w:val="0"/>
      <w:marBottom w:val="0"/>
      <w:divBdr>
        <w:top w:val="none" w:sz="0" w:space="0" w:color="auto"/>
        <w:left w:val="none" w:sz="0" w:space="0" w:color="auto"/>
        <w:bottom w:val="none" w:sz="0" w:space="0" w:color="auto"/>
        <w:right w:val="none" w:sz="0" w:space="0" w:color="auto"/>
      </w:divBdr>
    </w:div>
    <w:div w:id="880242639">
      <w:bodyDiv w:val="1"/>
      <w:marLeft w:val="0"/>
      <w:marRight w:val="0"/>
      <w:marTop w:val="0"/>
      <w:marBottom w:val="0"/>
      <w:divBdr>
        <w:top w:val="none" w:sz="0" w:space="0" w:color="auto"/>
        <w:left w:val="none" w:sz="0" w:space="0" w:color="auto"/>
        <w:bottom w:val="none" w:sz="0" w:space="0" w:color="auto"/>
        <w:right w:val="none" w:sz="0" w:space="0" w:color="auto"/>
      </w:divBdr>
    </w:div>
    <w:div w:id="919800338">
      <w:bodyDiv w:val="1"/>
      <w:marLeft w:val="0"/>
      <w:marRight w:val="0"/>
      <w:marTop w:val="0"/>
      <w:marBottom w:val="0"/>
      <w:divBdr>
        <w:top w:val="none" w:sz="0" w:space="0" w:color="auto"/>
        <w:left w:val="none" w:sz="0" w:space="0" w:color="auto"/>
        <w:bottom w:val="none" w:sz="0" w:space="0" w:color="auto"/>
        <w:right w:val="none" w:sz="0" w:space="0" w:color="auto"/>
      </w:divBdr>
    </w:div>
    <w:div w:id="929311227">
      <w:bodyDiv w:val="1"/>
      <w:marLeft w:val="0"/>
      <w:marRight w:val="0"/>
      <w:marTop w:val="0"/>
      <w:marBottom w:val="0"/>
      <w:divBdr>
        <w:top w:val="none" w:sz="0" w:space="0" w:color="auto"/>
        <w:left w:val="none" w:sz="0" w:space="0" w:color="auto"/>
        <w:bottom w:val="none" w:sz="0" w:space="0" w:color="auto"/>
        <w:right w:val="none" w:sz="0" w:space="0" w:color="auto"/>
      </w:divBdr>
    </w:div>
    <w:div w:id="1023631585">
      <w:bodyDiv w:val="1"/>
      <w:marLeft w:val="0"/>
      <w:marRight w:val="0"/>
      <w:marTop w:val="0"/>
      <w:marBottom w:val="0"/>
      <w:divBdr>
        <w:top w:val="none" w:sz="0" w:space="0" w:color="auto"/>
        <w:left w:val="none" w:sz="0" w:space="0" w:color="auto"/>
        <w:bottom w:val="none" w:sz="0" w:space="0" w:color="auto"/>
        <w:right w:val="none" w:sz="0" w:space="0" w:color="auto"/>
      </w:divBdr>
    </w:div>
    <w:div w:id="1110705062">
      <w:bodyDiv w:val="1"/>
      <w:marLeft w:val="0"/>
      <w:marRight w:val="0"/>
      <w:marTop w:val="0"/>
      <w:marBottom w:val="0"/>
      <w:divBdr>
        <w:top w:val="none" w:sz="0" w:space="0" w:color="auto"/>
        <w:left w:val="none" w:sz="0" w:space="0" w:color="auto"/>
        <w:bottom w:val="none" w:sz="0" w:space="0" w:color="auto"/>
        <w:right w:val="none" w:sz="0" w:space="0" w:color="auto"/>
      </w:divBdr>
    </w:div>
    <w:div w:id="1114792895">
      <w:bodyDiv w:val="1"/>
      <w:marLeft w:val="0"/>
      <w:marRight w:val="0"/>
      <w:marTop w:val="0"/>
      <w:marBottom w:val="0"/>
      <w:divBdr>
        <w:top w:val="none" w:sz="0" w:space="0" w:color="auto"/>
        <w:left w:val="none" w:sz="0" w:space="0" w:color="auto"/>
        <w:bottom w:val="none" w:sz="0" w:space="0" w:color="auto"/>
        <w:right w:val="none" w:sz="0" w:space="0" w:color="auto"/>
      </w:divBdr>
    </w:div>
    <w:div w:id="1303852857">
      <w:bodyDiv w:val="1"/>
      <w:marLeft w:val="0"/>
      <w:marRight w:val="0"/>
      <w:marTop w:val="0"/>
      <w:marBottom w:val="0"/>
      <w:divBdr>
        <w:top w:val="none" w:sz="0" w:space="0" w:color="auto"/>
        <w:left w:val="none" w:sz="0" w:space="0" w:color="auto"/>
        <w:bottom w:val="none" w:sz="0" w:space="0" w:color="auto"/>
        <w:right w:val="none" w:sz="0" w:space="0" w:color="auto"/>
      </w:divBdr>
    </w:div>
    <w:div w:id="1317951601">
      <w:bodyDiv w:val="1"/>
      <w:marLeft w:val="0"/>
      <w:marRight w:val="0"/>
      <w:marTop w:val="0"/>
      <w:marBottom w:val="0"/>
      <w:divBdr>
        <w:top w:val="none" w:sz="0" w:space="0" w:color="auto"/>
        <w:left w:val="none" w:sz="0" w:space="0" w:color="auto"/>
        <w:bottom w:val="none" w:sz="0" w:space="0" w:color="auto"/>
        <w:right w:val="none" w:sz="0" w:space="0" w:color="auto"/>
      </w:divBdr>
    </w:div>
    <w:div w:id="1341544345">
      <w:bodyDiv w:val="1"/>
      <w:marLeft w:val="0"/>
      <w:marRight w:val="0"/>
      <w:marTop w:val="0"/>
      <w:marBottom w:val="0"/>
      <w:divBdr>
        <w:top w:val="none" w:sz="0" w:space="0" w:color="auto"/>
        <w:left w:val="none" w:sz="0" w:space="0" w:color="auto"/>
        <w:bottom w:val="none" w:sz="0" w:space="0" w:color="auto"/>
        <w:right w:val="none" w:sz="0" w:space="0" w:color="auto"/>
      </w:divBdr>
    </w:div>
    <w:div w:id="1351418035">
      <w:bodyDiv w:val="1"/>
      <w:marLeft w:val="0"/>
      <w:marRight w:val="0"/>
      <w:marTop w:val="0"/>
      <w:marBottom w:val="0"/>
      <w:divBdr>
        <w:top w:val="none" w:sz="0" w:space="0" w:color="auto"/>
        <w:left w:val="none" w:sz="0" w:space="0" w:color="auto"/>
        <w:bottom w:val="none" w:sz="0" w:space="0" w:color="auto"/>
        <w:right w:val="none" w:sz="0" w:space="0" w:color="auto"/>
      </w:divBdr>
    </w:div>
    <w:div w:id="1411193770">
      <w:bodyDiv w:val="1"/>
      <w:marLeft w:val="0"/>
      <w:marRight w:val="0"/>
      <w:marTop w:val="0"/>
      <w:marBottom w:val="0"/>
      <w:divBdr>
        <w:top w:val="none" w:sz="0" w:space="0" w:color="auto"/>
        <w:left w:val="none" w:sz="0" w:space="0" w:color="auto"/>
        <w:bottom w:val="none" w:sz="0" w:space="0" w:color="auto"/>
        <w:right w:val="none" w:sz="0" w:space="0" w:color="auto"/>
      </w:divBdr>
    </w:div>
    <w:div w:id="1446804977">
      <w:bodyDiv w:val="1"/>
      <w:marLeft w:val="0"/>
      <w:marRight w:val="0"/>
      <w:marTop w:val="0"/>
      <w:marBottom w:val="0"/>
      <w:divBdr>
        <w:top w:val="none" w:sz="0" w:space="0" w:color="auto"/>
        <w:left w:val="none" w:sz="0" w:space="0" w:color="auto"/>
        <w:bottom w:val="none" w:sz="0" w:space="0" w:color="auto"/>
        <w:right w:val="none" w:sz="0" w:space="0" w:color="auto"/>
      </w:divBdr>
    </w:div>
    <w:div w:id="1544832213">
      <w:bodyDiv w:val="1"/>
      <w:marLeft w:val="0"/>
      <w:marRight w:val="0"/>
      <w:marTop w:val="0"/>
      <w:marBottom w:val="0"/>
      <w:divBdr>
        <w:top w:val="none" w:sz="0" w:space="0" w:color="auto"/>
        <w:left w:val="none" w:sz="0" w:space="0" w:color="auto"/>
        <w:bottom w:val="none" w:sz="0" w:space="0" w:color="auto"/>
        <w:right w:val="none" w:sz="0" w:space="0" w:color="auto"/>
      </w:divBdr>
    </w:div>
    <w:div w:id="1562473360">
      <w:bodyDiv w:val="1"/>
      <w:marLeft w:val="0"/>
      <w:marRight w:val="0"/>
      <w:marTop w:val="0"/>
      <w:marBottom w:val="0"/>
      <w:divBdr>
        <w:top w:val="none" w:sz="0" w:space="0" w:color="auto"/>
        <w:left w:val="none" w:sz="0" w:space="0" w:color="auto"/>
        <w:bottom w:val="none" w:sz="0" w:space="0" w:color="auto"/>
        <w:right w:val="none" w:sz="0" w:space="0" w:color="auto"/>
      </w:divBdr>
    </w:div>
    <w:div w:id="1562600349">
      <w:bodyDiv w:val="1"/>
      <w:marLeft w:val="0"/>
      <w:marRight w:val="0"/>
      <w:marTop w:val="0"/>
      <w:marBottom w:val="0"/>
      <w:divBdr>
        <w:top w:val="none" w:sz="0" w:space="0" w:color="auto"/>
        <w:left w:val="none" w:sz="0" w:space="0" w:color="auto"/>
        <w:bottom w:val="none" w:sz="0" w:space="0" w:color="auto"/>
        <w:right w:val="none" w:sz="0" w:space="0" w:color="auto"/>
      </w:divBdr>
    </w:div>
    <w:div w:id="1615869067">
      <w:bodyDiv w:val="1"/>
      <w:marLeft w:val="0"/>
      <w:marRight w:val="0"/>
      <w:marTop w:val="0"/>
      <w:marBottom w:val="0"/>
      <w:divBdr>
        <w:top w:val="none" w:sz="0" w:space="0" w:color="auto"/>
        <w:left w:val="none" w:sz="0" w:space="0" w:color="auto"/>
        <w:bottom w:val="none" w:sz="0" w:space="0" w:color="auto"/>
        <w:right w:val="none" w:sz="0" w:space="0" w:color="auto"/>
      </w:divBdr>
    </w:div>
    <w:div w:id="1674994178">
      <w:bodyDiv w:val="1"/>
      <w:marLeft w:val="0"/>
      <w:marRight w:val="0"/>
      <w:marTop w:val="0"/>
      <w:marBottom w:val="0"/>
      <w:divBdr>
        <w:top w:val="none" w:sz="0" w:space="0" w:color="auto"/>
        <w:left w:val="none" w:sz="0" w:space="0" w:color="auto"/>
        <w:bottom w:val="none" w:sz="0" w:space="0" w:color="auto"/>
        <w:right w:val="none" w:sz="0" w:space="0" w:color="auto"/>
      </w:divBdr>
    </w:div>
    <w:div w:id="1675494358">
      <w:bodyDiv w:val="1"/>
      <w:marLeft w:val="0"/>
      <w:marRight w:val="0"/>
      <w:marTop w:val="0"/>
      <w:marBottom w:val="0"/>
      <w:divBdr>
        <w:top w:val="none" w:sz="0" w:space="0" w:color="auto"/>
        <w:left w:val="none" w:sz="0" w:space="0" w:color="auto"/>
        <w:bottom w:val="none" w:sz="0" w:space="0" w:color="auto"/>
        <w:right w:val="none" w:sz="0" w:space="0" w:color="auto"/>
      </w:divBdr>
    </w:div>
    <w:div w:id="1770588403">
      <w:bodyDiv w:val="1"/>
      <w:marLeft w:val="0"/>
      <w:marRight w:val="0"/>
      <w:marTop w:val="0"/>
      <w:marBottom w:val="0"/>
      <w:divBdr>
        <w:top w:val="none" w:sz="0" w:space="0" w:color="auto"/>
        <w:left w:val="none" w:sz="0" w:space="0" w:color="auto"/>
        <w:bottom w:val="none" w:sz="0" w:space="0" w:color="auto"/>
        <w:right w:val="none" w:sz="0" w:space="0" w:color="auto"/>
      </w:divBdr>
    </w:div>
    <w:div w:id="1866484072">
      <w:bodyDiv w:val="1"/>
      <w:marLeft w:val="0"/>
      <w:marRight w:val="0"/>
      <w:marTop w:val="0"/>
      <w:marBottom w:val="0"/>
      <w:divBdr>
        <w:top w:val="none" w:sz="0" w:space="0" w:color="auto"/>
        <w:left w:val="none" w:sz="0" w:space="0" w:color="auto"/>
        <w:bottom w:val="none" w:sz="0" w:space="0" w:color="auto"/>
        <w:right w:val="none" w:sz="0" w:space="0" w:color="auto"/>
      </w:divBdr>
    </w:div>
    <w:div w:id="2063206922">
      <w:bodyDiv w:val="1"/>
      <w:marLeft w:val="0"/>
      <w:marRight w:val="0"/>
      <w:marTop w:val="0"/>
      <w:marBottom w:val="0"/>
      <w:divBdr>
        <w:top w:val="none" w:sz="0" w:space="0" w:color="auto"/>
        <w:left w:val="none" w:sz="0" w:space="0" w:color="auto"/>
        <w:bottom w:val="none" w:sz="0" w:space="0" w:color="auto"/>
        <w:right w:val="none" w:sz="0" w:space="0" w:color="auto"/>
      </w:divBdr>
    </w:div>
    <w:div w:id="209821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2024-05-07T00:00:00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FEEBCD-BCF2-4AAB-B062-1971939DB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6</Pages>
  <Words>868</Words>
  <Characters>4954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Environmental POLICY</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
  <dc:creator/>
  <cp:keywords/>
  <dc:description/>
  <cp:lastModifiedBy>kenal1329@outlook.com</cp:lastModifiedBy>
  <cp:revision>34</cp:revision>
  <dcterms:created xsi:type="dcterms:W3CDTF">2024-05-07T06:09:00Z</dcterms:created>
  <dcterms:modified xsi:type="dcterms:W3CDTF">2024-05-10T11:36:00Z</dcterms:modified>
</cp:coreProperties>
</file>