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50DC" w14:textId="58C0A8FC" w:rsidR="00BC2B89" w:rsidRDefault="00CC748A" w:rsidP="00BC2B89">
      <w:r>
        <w:rPr>
          <w:noProof/>
        </w:rPr>
        <w:drawing>
          <wp:anchor distT="0" distB="0" distL="114300" distR="114300" simplePos="0" relativeHeight="251658240" behindDoc="0" locked="0" layoutInCell="1" allowOverlap="1" wp14:anchorId="721FC168" wp14:editId="5200C046">
            <wp:simplePos x="0" y="0"/>
            <wp:positionH relativeFrom="column">
              <wp:posOffset>-920625</wp:posOffset>
            </wp:positionH>
            <wp:positionV relativeFrom="paragraph">
              <wp:posOffset>-901700</wp:posOffset>
            </wp:positionV>
            <wp:extent cx="7564603" cy="10700253"/>
            <wp:effectExtent l="0" t="0" r="0" b="6350"/>
            <wp:wrapNone/>
            <wp:docPr id="262234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4131"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64603" cy="10700253"/>
                    </a:xfrm>
                    <a:prstGeom prst="rect">
                      <a:avLst/>
                    </a:prstGeom>
                  </pic:spPr>
                </pic:pic>
              </a:graphicData>
            </a:graphic>
            <wp14:sizeRelH relativeFrom="page">
              <wp14:pctWidth>0</wp14:pctWidth>
            </wp14:sizeRelH>
            <wp14:sizeRelV relativeFrom="page">
              <wp14:pctHeight>0</wp14:pctHeight>
            </wp14:sizeRelV>
          </wp:anchor>
        </w:drawing>
      </w:r>
    </w:p>
    <w:p w14:paraId="2D71E270" w14:textId="77777777" w:rsidR="00BC2B89" w:rsidRDefault="00BC2B89" w:rsidP="00BC2B89"/>
    <w:sdt>
      <w:sdtPr>
        <w:rPr>
          <w:rFonts w:asciiTheme="minorHAnsi" w:eastAsiaTheme="minorHAnsi" w:hAnsiTheme="minorHAnsi" w:cstheme="minorBidi"/>
          <w:color w:val="auto"/>
          <w:kern w:val="2"/>
          <w:sz w:val="36"/>
          <w:szCs w:val="36"/>
          <w:lang w:val="en-GB" w:eastAsia="en-US" w:bidi="ar-SA"/>
          <w14:ligatures w14:val="standardContextual"/>
        </w:rPr>
        <w:id w:val="1566609457"/>
        <w:docPartObj>
          <w:docPartGallery w:val="Table of Contents"/>
          <w:docPartUnique/>
        </w:docPartObj>
      </w:sdtPr>
      <w:sdtEndPr>
        <w:rPr>
          <w:b/>
          <w:bCs/>
          <w:sz w:val="22"/>
          <w:szCs w:val="22"/>
        </w:rPr>
      </w:sdtEndPr>
      <w:sdtContent>
        <w:p w14:paraId="01826B14" w14:textId="77777777" w:rsidR="00CC748A" w:rsidRDefault="00CC748A" w:rsidP="00BC2B89">
          <w:pPr>
            <w:pStyle w:val="TOCHeading"/>
            <w:jc w:val="center"/>
            <w:rPr>
              <w:rFonts w:asciiTheme="minorHAnsi" w:eastAsiaTheme="minorHAnsi" w:hAnsiTheme="minorHAnsi" w:cstheme="minorBidi"/>
              <w:color w:val="auto"/>
              <w:kern w:val="2"/>
              <w:sz w:val="36"/>
              <w:szCs w:val="36"/>
              <w:lang w:val="en-GB" w:eastAsia="en-US" w:bidi="ar-SA"/>
              <w14:ligatures w14:val="standardContextual"/>
            </w:rPr>
          </w:pPr>
        </w:p>
        <w:p w14:paraId="12D32A82" w14:textId="77777777" w:rsidR="00CC748A" w:rsidRDefault="00CC748A">
          <w:pPr>
            <w:rPr>
              <w:sz w:val="36"/>
              <w:szCs w:val="36"/>
              <w:lang w:val="en-GB"/>
            </w:rPr>
          </w:pPr>
          <w:r>
            <w:rPr>
              <w:sz w:val="36"/>
              <w:szCs w:val="36"/>
              <w:lang w:val="en-GB"/>
            </w:rPr>
            <w:br w:type="page"/>
          </w:r>
        </w:p>
        <w:p w14:paraId="0508A65A" w14:textId="03529963" w:rsidR="00BC2B89" w:rsidRPr="00F82131" w:rsidRDefault="00BC2B89" w:rsidP="00BC2B89">
          <w:pPr>
            <w:pStyle w:val="TOCHeading"/>
            <w:jc w:val="center"/>
            <w:rPr>
              <w:rFonts w:asciiTheme="minorHAnsi" w:hAnsiTheme="minorHAnsi" w:cstheme="minorHAnsi"/>
              <w:b/>
              <w:bCs/>
              <w:sz w:val="36"/>
              <w:szCs w:val="36"/>
              <w:lang w:val="en-GB"/>
            </w:rPr>
          </w:pPr>
          <w:r w:rsidRPr="00F82131">
            <w:rPr>
              <w:rFonts w:asciiTheme="minorHAnsi" w:hAnsiTheme="minorHAnsi" w:cstheme="minorHAnsi"/>
              <w:b/>
              <w:bCs/>
              <w:sz w:val="36"/>
              <w:szCs w:val="36"/>
              <w:lang w:val="en-GB"/>
            </w:rPr>
            <w:lastRenderedPageBreak/>
            <w:t>Table of Contents</w:t>
          </w:r>
        </w:p>
        <w:p w14:paraId="61817F3D" w14:textId="77777777" w:rsidR="00893E74" w:rsidRPr="00893E74" w:rsidRDefault="00893E74" w:rsidP="00893E74">
          <w:pPr>
            <w:rPr>
              <w:sz w:val="32"/>
              <w:szCs w:val="32"/>
              <w:lang w:val="en-GB" w:eastAsia="en-IN" w:bidi="hi-IN"/>
            </w:rPr>
          </w:pPr>
        </w:p>
        <w:p w14:paraId="61D4F3CD" w14:textId="3B50E9EA" w:rsidR="00CC465A" w:rsidRPr="00CC465A" w:rsidRDefault="00BC2B89">
          <w:pPr>
            <w:pStyle w:val="TOC1"/>
            <w:tabs>
              <w:tab w:val="left" w:pos="480"/>
              <w:tab w:val="right" w:leader="dot" w:pos="9016"/>
            </w:tabs>
            <w:rPr>
              <w:rFonts w:eastAsiaTheme="minorEastAsia"/>
              <w:noProof/>
              <w:sz w:val="32"/>
              <w:szCs w:val="32"/>
              <w:lang w:eastAsia="en-IN" w:bidi="gu-IN"/>
            </w:rPr>
          </w:pPr>
          <w:r w:rsidRPr="00CC465A">
            <w:rPr>
              <w:sz w:val="32"/>
              <w:szCs w:val="32"/>
            </w:rPr>
            <w:fldChar w:fldCharType="begin"/>
          </w:r>
          <w:r w:rsidRPr="00CC465A">
            <w:rPr>
              <w:sz w:val="32"/>
              <w:szCs w:val="32"/>
            </w:rPr>
            <w:instrText xml:space="preserve"> TOC \o "1-3" \h \z \u </w:instrText>
          </w:r>
          <w:r w:rsidRPr="00CC465A">
            <w:rPr>
              <w:sz w:val="32"/>
              <w:szCs w:val="32"/>
            </w:rPr>
            <w:fldChar w:fldCharType="separate"/>
          </w:r>
          <w:hyperlink w:anchor="_Toc193716144" w:history="1">
            <w:r w:rsidR="00CC465A" w:rsidRPr="00CC465A">
              <w:rPr>
                <w:rStyle w:val="Hyperlink"/>
                <w:rFonts w:ascii="Wingdings" w:hAnsi="Wingdings" w:cstheme="minorHAnsi"/>
                <w:bCs/>
                <w:noProof/>
                <w:sz w:val="32"/>
                <w:szCs w:val="32"/>
              </w:rPr>
              <w:t></w:t>
            </w:r>
            <w:r w:rsidR="00CC465A" w:rsidRPr="00CC465A">
              <w:rPr>
                <w:rFonts w:eastAsiaTheme="minorEastAsia"/>
                <w:noProof/>
                <w:sz w:val="32"/>
                <w:szCs w:val="32"/>
                <w:lang w:eastAsia="en-IN" w:bidi="gu-IN"/>
              </w:rPr>
              <w:tab/>
            </w:r>
            <w:r w:rsidR="00CC465A" w:rsidRPr="00CC465A">
              <w:rPr>
                <w:rStyle w:val="Hyperlink"/>
                <w:rFonts w:cstheme="minorHAnsi"/>
                <w:b/>
                <w:bCs/>
                <w:noProof/>
                <w:sz w:val="32"/>
                <w:szCs w:val="32"/>
              </w:rPr>
              <w:t>Introduction:</w:t>
            </w:r>
            <w:r w:rsidR="00CC465A" w:rsidRPr="00CC465A">
              <w:rPr>
                <w:noProof/>
                <w:webHidden/>
                <w:sz w:val="32"/>
                <w:szCs w:val="32"/>
              </w:rPr>
              <w:tab/>
            </w:r>
            <w:r w:rsidR="00CC465A" w:rsidRPr="00CC465A">
              <w:rPr>
                <w:noProof/>
                <w:webHidden/>
                <w:sz w:val="32"/>
                <w:szCs w:val="32"/>
              </w:rPr>
              <w:fldChar w:fldCharType="begin"/>
            </w:r>
            <w:r w:rsidR="00CC465A" w:rsidRPr="00CC465A">
              <w:rPr>
                <w:noProof/>
                <w:webHidden/>
                <w:sz w:val="32"/>
                <w:szCs w:val="32"/>
              </w:rPr>
              <w:instrText xml:space="preserve"> PAGEREF _Toc193716144 \h </w:instrText>
            </w:r>
            <w:r w:rsidR="00CC465A" w:rsidRPr="00CC465A">
              <w:rPr>
                <w:noProof/>
                <w:webHidden/>
                <w:sz w:val="32"/>
                <w:szCs w:val="32"/>
              </w:rPr>
            </w:r>
            <w:r w:rsidR="00CC465A" w:rsidRPr="00CC465A">
              <w:rPr>
                <w:noProof/>
                <w:webHidden/>
                <w:sz w:val="32"/>
                <w:szCs w:val="32"/>
              </w:rPr>
              <w:fldChar w:fldCharType="separate"/>
            </w:r>
            <w:r w:rsidR="005B6A0F">
              <w:rPr>
                <w:noProof/>
                <w:webHidden/>
                <w:sz w:val="32"/>
                <w:szCs w:val="32"/>
              </w:rPr>
              <w:t>3</w:t>
            </w:r>
            <w:r w:rsidR="00CC465A" w:rsidRPr="00CC465A">
              <w:rPr>
                <w:noProof/>
                <w:webHidden/>
                <w:sz w:val="32"/>
                <w:szCs w:val="32"/>
              </w:rPr>
              <w:fldChar w:fldCharType="end"/>
            </w:r>
          </w:hyperlink>
        </w:p>
        <w:p w14:paraId="4199EDFE" w14:textId="09329770"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45"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Scope:</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_Toc193716145 \h </w:instrText>
            </w:r>
            <w:r w:rsidRPr="00CC465A">
              <w:rPr>
                <w:noProof/>
                <w:webHidden/>
                <w:sz w:val="32"/>
                <w:szCs w:val="32"/>
              </w:rPr>
            </w:r>
            <w:r w:rsidRPr="00CC465A">
              <w:rPr>
                <w:noProof/>
                <w:webHidden/>
                <w:sz w:val="32"/>
                <w:szCs w:val="32"/>
              </w:rPr>
              <w:fldChar w:fldCharType="separate"/>
            </w:r>
            <w:r w:rsidR="005B6A0F">
              <w:rPr>
                <w:noProof/>
                <w:webHidden/>
                <w:sz w:val="32"/>
                <w:szCs w:val="32"/>
              </w:rPr>
              <w:t>3</w:t>
            </w:r>
            <w:r w:rsidRPr="00CC465A">
              <w:rPr>
                <w:noProof/>
                <w:webHidden/>
                <w:sz w:val="32"/>
                <w:szCs w:val="32"/>
              </w:rPr>
              <w:fldChar w:fldCharType="end"/>
            </w:r>
          </w:hyperlink>
        </w:p>
        <w:p w14:paraId="494C000A" w14:textId="12F13A93"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46"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Ethical Business Commitment:</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_Toc193716146 \h </w:instrText>
            </w:r>
            <w:r w:rsidRPr="00CC465A">
              <w:rPr>
                <w:noProof/>
                <w:webHidden/>
                <w:sz w:val="32"/>
                <w:szCs w:val="32"/>
              </w:rPr>
            </w:r>
            <w:r w:rsidRPr="00CC465A">
              <w:rPr>
                <w:noProof/>
                <w:webHidden/>
                <w:sz w:val="32"/>
                <w:szCs w:val="32"/>
              </w:rPr>
              <w:fldChar w:fldCharType="separate"/>
            </w:r>
            <w:r w:rsidR="005B6A0F">
              <w:rPr>
                <w:noProof/>
                <w:webHidden/>
                <w:sz w:val="32"/>
                <w:szCs w:val="32"/>
              </w:rPr>
              <w:t>4</w:t>
            </w:r>
            <w:r w:rsidRPr="00CC465A">
              <w:rPr>
                <w:noProof/>
                <w:webHidden/>
                <w:sz w:val="32"/>
                <w:szCs w:val="32"/>
              </w:rPr>
              <w:fldChar w:fldCharType="end"/>
            </w:r>
          </w:hyperlink>
        </w:p>
        <w:p w14:paraId="03AA6683" w14:textId="5F1BBD51"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47"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Quantitative Targets:</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_Toc193716147 \h </w:instrText>
            </w:r>
            <w:r w:rsidRPr="00CC465A">
              <w:rPr>
                <w:noProof/>
                <w:webHidden/>
                <w:sz w:val="32"/>
                <w:szCs w:val="32"/>
              </w:rPr>
            </w:r>
            <w:r w:rsidRPr="00CC465A">
              <w:rPr>
                <w:noProof/>
                <w:webHidden/>
                <w:sz w:val="32"/>
                <w:szCs w:val="32"/>
              </w:rPr>
              <w:fldChar w:fldCharType="separate"/>
            </w:r>
            <w:r w:rsidR="005B6A0F">
              <w:rPr>
                <w:noProof/>
                <w:webHidden/>
                <w:sz w:val="32"/>
                <w:szCs w:val="32"/>
              </w:rPr>
              <w:t>5</w:t>
            </w:r>
            <w:r w:rsidRPr="00CC465A">
              <w:rPr>
                <w:noProof/>
                <w:webHidden/>
                <w:sz w:val="32"/>
                <w:szCs w:val="32"/>
              </w:rPr>
              <w:fldChar w:fldCharType="end"/>
            </w:r>
          </w:hyperlink>
        </w:p>
        <w:p w14:paraId="3B2B7220" w14:textId="56FD22DA"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48"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Action Framework:</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_Toc193716148 \h </w:instrText>
            </w:r>
            <w:r w:rsidRPr="00CC465A">
              <w:rPr>
                <w:noProof/>
                <w:webHidden/>
                <w:sz w:val="32"/>
                <w:szCs w:val="32"/>
              </w:rPr>
            </w:r>
            <w:r w:rsidRPr="00CC465A">
              <w:rPr>
                <w:noProof/>
                <w:webHidden/>
                <w:sz w:val="32"/>
                <w:szCs w:val="32"/>
              </w:rPr>
              <w:fldChar w:fldCharType="separate"/>
            </w:r>
            <w:r w:rsidR="005B6A0F">
              <w:rPr>
                <w:noProof/>
                <w:webHidden/>
                <w:sz w:val="32"/>
                <w:szCs w:val="32"/>
              </w:rPr>
              <w:t>6</w:t>
            </w:r>
            <w:r w:rsidRPr="00CC465A">
              <w:rPr>
                <w:noProof/>
                <w:webHidden/>
                <w:sz w:val="32"/>
                <w:szCs w:val="32"/>
              </w:rPr>
              <w:fldChar w:fldCharType="end"/>
            </w:r>
          </w:hyperlink>
        </w:p>
        <w:p w14:paraId="0CC61ADB" w14:textId="4A31E24D"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49"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Roles and Responsibilities:</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_Toc193716149 \h </w:instrText>
            </w:r>
            <w:r w:rsidRPr="00CC465A">
              <w:rPr>
                <w:noProof/>
                <w:webHidden/>
                <w:sz w:val="32"/>
                <w:szCs w:val="32"/>
              </w:rPr>
            </w:r>
            <w:r w:rsidRPr="00CC465A">
              <w:rPr>
                <w:noProof/>
                <w:webHidden/>
                <w:sz w:val="32"/>
                <w:szCs w:val="32"/>
              </w:rPr>
              <w:fldChar w:fldCharType="separate"/>
            </w:r>
            <w:r w:rsidR="005B6A0F">
              <w:rPr>
                <w:noProof/>
                <w:webHidden/>
                <w:sz w:val="32"/>
                <w:szCs w:val="32"/>
              </w:rPr>
              <w:t>7</w:t>
            </w:r>
            <w:r w:rsidRPr="00CC465A">
              <w:rPr>
                <w:noProof/>
                <w:webHidden/>
                <w:sz w:val="32"/>
                <w:szCs w:val="32"/>
              </w:rPr>
              <w:fldChar w:fldCharType="end"/>
            </w:r>
          </w:hyperlink>
        </w:p>
        <w:p w14:paraId="2701063F" w14:textId="4695D106"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50" w:history="1">
            <w:r w:rsidRPr="00CC465A">
              <w:rPr>
                <w:rStyle w:val="Hyperlink"/>
                <w:rFonts w:ascii="Wingdings" w:hAnsi="Wingdings" w:cstheme="minorHAnsi"/>
                <w:bCs/>
                <w:noProof/>
                <w:sz w:val="32"/>
                <w:szCs w:val="32"/>
                <w:lang w:eastAsia="en-IN" w:bidi="hi-IN"/>
              </w:rPr>
              <w:t></w:t>
            </w:r>
            <w:r w:rsidRPr="00CC465A">
              <w:rPr>
                <w:rFonts w:eastAsiaTheme="minorEastAsia"/>
                <w:noProof/>
                <w:sz w:val="32"/>
                <w:szCs w:val="32"/>
                <w:lang w:eastAsia="en-IN" w:bidi="gu-IN"/>
              </w:rPr>
              <w:tab/>
            </w:r>
            <w:r w:rsidRPr="00CC465A">
              <w:rPr>
                <w:rStyle w:val="Hyperlink"/>
                <w:rFonts w:cstheme="minorHAnsi"/>
                <w:b/>
                <w:bCs/>
                <w:noProof/>
                <w:sz w:val="32"/>
                <w:szCs w:val="32"/>
                <w:lang w:eastAsia="en-IN" w:bidi="hi-IN"/>
              </w:rPr>
              <w:t>Do’s &amp; Don’ts:</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_Toc193716150 \h </w:instrText>
            </w:r>
            <w:r w:rsidRPr="00CC465A">
              <w:rPr>
                <w:noProof/>
                <w:webHidden/>
                <w:sz w:val="32"/>
                <w:szCs w:val="32"/>
              </w:rPr>
            </w:r>
            <w:r w:rsidRPr="00CC465A">
              <w:rPr>
                <w:noProof/>
                <w:webHidden/>
                <w:sz w:val="32"/>
                <w:szCs w:val="32"/>
              </w:rPr>
              <w:fldChar w:fldCharType="separate"/>
            </w:r>
            <w:r w:rsidR="005B6A0F">
              <w:rPr>
                <w:noProof/>
                <w:webHidden/>
                <w:sz w:val="32"/>
                <w:szCs w:val="32"/>
              </w:rPr>
              <w:t>8</w:t>
            </w:r>
            <w:r w:rsidRPr="00CC465A">
              <w:rPr>
                <w:noProof/>
                <w:webHidden/>
                <w:sz w:val="32"/>
                <w:szCs w:val="32"/>
              </w:rPr>
              <w:fldChar w:fldCharType="end"/>
            </w:r>
          </w:hyperlink>
        </w:p>
        <w:p w14:paraId="6D596BB0" w14:textId="71A251A8"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51"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Consequences of Violating the Policy:</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_Toc193716151 \h </w:instrText>
            </w:r>
            <w:r w:rsidRPr="00CC465A">
              <w:rPr>
                <w:noProof/>
                <w:webHidden/>
                <w:sz w:val="32"/>
                <w:szCs w:val="32"/>
              </w:rPr>
            </w:r>
            <w:r w:rsidRPr="00CC465A">
              <w:rPr>
                <w:noProof/>
                <w:webHidden/>
                <w:sz w:val="32"/>
                <w:szCs w:val="32"/>
              </w:rPr>
              <w:fldChar w:fldCharType="separate"/>
            </w:r>
            <w:r w:rsidR="005B6A0F">
              <w:rPr>
                <w:noProof/>
                <w:webHidden/>
                <w:sz w:val="32"/>
                <w:szCs w:val="32"/>
              </w:rPr>
              <w:t>9</w:t>
            </w:r>
            <w:r w:rsidRPr="00CC465A">
              <w:rPr>
                <w:noProof/>
                <w:webHidden/>
                <w:sz w:val="32"/>
                <w:szCs w:val="32"/>
              </w:rPr>
              <w:fldChar w:fldCharType="end"/>
            </w:r>
          </w:hyperlink>
        </w:p>
        <w:p w14:paraId="1A851FBF" w14:textId="1C3D6B73"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52"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Monitoring and Reporting:</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_Toc193716152 \h </w:instrText>
            </w:r>
            <w:r w:rsidRPr="00CC465A">
              <w:rPr>
                <w:noProof/>
                <w:webHidden/>
                <w:sz w:val="32"/>
                <w:szCs w:val="32"/>
              </w:rPr>
            </w:r>
            <w:r w:rsidRPr="00CC465A">
              <w:rPr>
                <w:noProof/>
                <w:webHidden/>
                <w:sz w:val="32"/>
                <w:szCs w:val="32"/>
              </w:rPr>
              <w:fldChar w:fldCharType="separate"/>
            </w:r>
            <w:r w:rsidR="005B6A0F">
              <w:rPr>
                <w:noProof/>
                <w:webHidden/>
                <w:sz w:val="32"/>
                <w:szCs w:val="32"/>
              </w:rPr>
              <w:t>9</w:t>
            </w:r>
            <w:r w:rsidRPr="00CC465A">
              <w:rPr>
                <w:noProof/>
                <w:webHidden/>
                <w:sz w:val="32"/>
                <w:szCs w:val="32"/>
              </w:rPr>
              <w:fldChar w:fldCharType="end"/>
            </w:r>
          </w:hyperlink>
        </w:p>
        <w:p w14:paraId="001FAFF1" w14:textId="3F85E6D6"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53"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Communication and Transparency:</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_Toc193716153 \h </w:instrText>
            </w:r>
            <w:r w:rsidRPr="00CC465A">
              <w:rPr>
                <w:noProof/>
                <w:webHidden/>
                <w:sz w:val="32"/>
                <w:szCs w:val="32"/>
              </w:rPr>
            </w:r>
            <w:r w:rsidRPr="00CC465A">
              <w:rPr>
                <w:noProof/>
                <w:webHidden/>
                <w:sz w:val="32"/>
                <w:szCs w:val="32"/>
              </w:rPr>
              <w:fldChar w:fldCharType="separate"/>
            </w:r>
            <w:r w:rsidR="005B6A0F">
              <w:rPr>
                <w:noProof/>
                <w:webHidden/>
                <w:sz w:val="32"/>
                <w:szCs w:val="32"/>
              </w:rPr>
              <w:t>10</w:t>
            </w:r>
            <w:r w:rsidRPr="00CC465A">
              <w:rPr>
                <w:noProof/>
                <w:webHidden/>
                <w:sz w:val="32"/>
                <w:szCs w:val="32"/>
              </w:rPr>
              <w:fldChar w:fldCharType="end"/>
            </w:r>
          </w:hyperlink>
        </w:p>
        <w:p w14:paraId="5AAD63F3" w14:textId="7BE4082D"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54"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Review:</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_Toc193716154 \h </w:instrText>
            </w:r>
            <w:r w:rsidRPr="00CC465A">
              <w:rPr>
                <w:noProof/>
                <w:webHidden/>
                <w:sz w:val="32"/>
                <w:szCs w:val="32"/>
              </w:rPr>
            </w:r>
            <w:r w:rsidRPr="00CC465A">
              <w:rPr>
                <w:noProof/>
                <w:webHidden/>
                <w:sz w:val="32"/>
                <w:szCs w:val="32"/>
              </w:rPr>
              <w:fldChar w:fldCharType="separate"/>
            </w:r>
            <w:r w:rsidR="005B6A0F">
              <w:rPr>
                <w:noProof/>
                <w:webHidden/>
                <w:sz w:val="32"/>
                <w:szCs w:val="32"/>
              </w:rPr>
              <w:t>10</w:t>
            </w:r>
            <w:r w:rsidRPr="00CC465A">
              <w:rPr>
                <w:noProof/>
                <w:webHidden/>
                <w:sz w:val="32"/>
                <w:szCs w:val="32"/>
              </w:rPr>
              <w:fldChar w:fldCharType="end"/>
            </w:r>
          </w:hyperlink>
        </w:p>
        <w:p w14:paraId="48E05258" w14:textId="74B120C8" w:rsidR="00CC465A" w:rsidRPr="00CC465A" w:rsidRDefault="00CC465A">
          <w:pPr>
            <w:pStyle w:val="TOC1"/>
            <w:tabs>
              <w:tab w:val="left" w:pos="480"/>
              <w:tab w:val="right" w:leader="dot" w:pos="9016"/>
            </w:tabs>
            <w:rPr>
              <w:rFonts w:eastAsiaTheme="minorEastAsia"/>
              <w:noProof/>
              <w:sz w:val="32"/>
              <w:szCs w:val="32"/>
              <w:lang w:eastAsia="en-IN" w:bidi="gu-IN"/>
            </w:rPr>
          </w:pPr>
          <w:hyperlink w:anchor="_Toc193716155" w:history="1">
            <w:r w:rsidRPr="00CC465A">
              <w:rPr>
                <w:rStyle w:val="Hyperlink"/>
                <w:rFonts w:ascii="Wingdings" w:hAnsi="Wingdings" w:cstheme="minorHAnsi"/>
                <w:bCs/>
                <w:noProof/>
                <w:sz w:val="32"/>
                <w:szCs w:val="32"/>
              </w:rPr>
              <w:t></w:t>
            </w:r>
            <w:r w:rsidRPr="00CC465A">
              <w:rPr>
                <w:rFonts w:eastAsiaTheme="minorEastAsia"/>
                <w:noProof/>
                <w:sz w:val="32"/>
                <w:szCs w:val="32"/>
                <w:lang w:eastAsia="en-IN" w:bidi="gu-IN"/>
              </w:rPr>
              <w:tab/>
            </w:r>
            <w:r w:rsidRPr="00CC465A">
              <w:rPr>
                <w:rStyle w:val="Hyperlink"/>
                <w:rFonts w:cstheme="minorHAnsi"/>
                <w:b/>
                <w:bCs/>
                <w:noProof/>
                <w:sz w:val="32"/>
                <w:szCs w:val="32"/>
              </w:rPr>
              <w:t>Employee Acknowledgement-Novopor Ethics Policy</w:t>
            </w:r>
            <w:r w:rsidRPr="00CC465A">
              <w:rPr>
                <w:noProof/>
                <w:webHidden/>
                <w:sz w:val="32"/>
                <w:szCs w:val="32"/>
              </w:rPr>
              <w:tab/>
            </w:r>
            <w:r w:rsidRPr="00CC465A">
              <w:rPr>
                <w:noProof/>
                <w:webHidden/>
                <w:sz w:val="32"/>
                <w:szCs w:val="32"/>
              </w:rPr>
              <w:fldChar w:fldCharType="begin"/>
            </w:r>
            <w:r w:rsidRPr="00CC465A">
              <w:rPr>
                <w:noProof/>
                <w:webHidden/>
                <w:sz w:val="32"/>
                <w:szCs w:val="32"/>
              </w:rPr>
              <w:instrText xml:space="preserve"> PAGEREF _Toc193716155 \h </w:instrText>
            </w:r>
            <w:r w:rsidRPr="00CC465A">
              <w:rPr>
                <w:noProof/>
                <w:webHidden/>
                <w:sz w:val="32"/>
                <w:szCs w:val="32"/>
              </w:rPr>
            </w:r>
            <w:r w:rsidRPr="00CC465A">
              <w:rPr>
                <w:noProof/>
                <w:webHidden/>
                <w:sz w:val="32"/>
                <w:szCs w:val="32"/>
              </w:rPr>
              <w:fldChar w:fldCharType="separate"/>
            </w:r>
            <w:r w:rsidR="005B6A0F">
              <w:rPr>
                <w:noProof/>
                <w:webHidden/>
                <w:sz w:val="32"/>
                <w:szCs w:val="32"/>
              </w:rPr>
              <w:t>11</w:t>
            </w:r>
            <w:r w:rsidRPr="00CC465A">
              <w:rPr>
                <w:noProof/>
                <w:webHidden/>
                <w:sz w:val="32"/>
                <w:szCs w:val="32"/>
              </w:rPr>
              <w:fldChar w:fldCharType="end"/>
            </w:r>
          </w:hyperlink>
        </w:p>
        <w:p w14:paraId="53A1A206" w14:textId="60C3E5DD" w:rsidR="00BC2B89" w:rsidRDefault="00BC2B89" w:rsidP="00BC2B89">
          <w:r w:rsidRPr="00CC465A">
            <w:rPr>
              <w:b/>
              <w:bCs/>
              <w:sz w:val="32"/>
              <w:szCs w:val="32"/>
              <w:lang w:val="en-GB"/>
            </w:rPr>
            <w:fldChar w:fldCharType="end"/>
          </w:r>
        </w:p>
      </w:sdtContent>
    </w:sdt>
    <w:p w14:paraId="7AD1B211" w14:textId="77777777" w:rsidR="00BC2B89" w:rsidRDefault="00BC2B89" w:rsidP="00BC2B89"/>
    <w:p w14:paraId="59A939F9" w14:textId="77777777" w:rsidR="00BC2B89" w:rsidRDefault="00BC2B89" w:rsidP="00BC2B89"/>
    <w:p w14:paraId="4C21F2C7" w14:textId="77777777" w:rsidR="00BC2B89" w:rsidRDefault="00BC2B89" w:rsidP="00BC2B89"/>
    <w:p w14:paraId="4D6B96A8" w14:textId="77777777" w:rsidR="00BC2B89" w:rsidRDefault="00BC2B89" w:rsidP="00BC2B89"/>
    <w:p w14:paraId="337F871F" w14:textId="77777777" w:rsidR="00BC2B89" w:rsidRDefault="00BC2B89" w:rsidP="00BC2B89"/>
    <w:p w14:paraId="3E6F6CCE" w14:textId="77777777" w:rsidR="00BC2B89" w:rsidRDefault="00BC2B89" w:rsidP="00BC2B89"/>
    <w:p w14:paraId="53ADEBAF" w14:textId="77777777" w:rsidR="00BC2B89" w:rsidRDefault="00BC2B89" w:rsidP="00BC2B89"/>
    <w:p w14:paraId="5237720A" w14:textId="77777777" w:rsidR="00BC2B89" w:rsidRDefault="00BC2B89" w:rsidP="00BC2B89"/>
    <w:p w14:paraId="341EBED4" w14:textId="77777777" w:rsidR="00BC2B89" w:rsidRDefault="00BC2B89" w:rsidP="00BC2B89"/>
    <w:p w14:paraId="1A8B92A6" w14:textId="77777777" w:rsidR="00BC2B89" w:rsidRDefault="00BC2B89" w:rsidP="00BC2B89"/>
    <w:p w14:paraId="49B1A693" w14:textId="77777777" w:rsidR="00BC2B89" w:rsidRDefault="00BC2B89" w:rsidP="00BC2B89"/>
    <w:p w14:paraId="04A0F323" w14:textId="5816E147" w:rsidR="00885E0E" w:rsidRPr="00885E0E" w:rsidRDefault="00BC2B89" w:rsidP="00AD294F">
      <w:pPr>
        <w:pStyle w:val="Heading1"/>
        <w:numPr>
          <w:ilvl w:val="0"/>
          <w:numId w:val="1"/>
        </w:numPr>
        <w:ind w:left="0"/>
        <w:rPr>
          <w:rFonts w:asciiTheme="minorHAnsi" w:hAnsiTheme="minorHAnsi" w:cstheme="minorHAnsi"/>
          <w:b/>
          <w:bCs/>
          <w:sz w:val="32"/>
          <w:szCs w:val="32"/>
        </w:rPr>
      </w:pPr>
      <w:bookmarkStart w:id="0" w:name="_Toc193716144"/>
      <w:r w:rsidRPr="00CC545C">
        <w:rPr>
          <w:rFonts w:asciiTheme="minorHAnsi" w:hAnsiTheme="minorHAnsi" w:cstheme="minorHAnsi"/>
          <w:b/>
          <w:bCs/>
          <w:sz w:val="32"/>
          <w:szCs w:val="32"/>
        </w:rPr>
        <w:lastRenderedPageBreak/>
        <w:t>Introduction</w:t>
      </w:r>
      <w:r w:rsidR="00885E0E">
        <w:rPr>
          <w:rFonts w:asciiTheme="minorHAnsi" w:hAnsiTheme="minorHAnsi" w:cstheme="minorHAnsi"/>
          <w:b/>
          <w:bCs/>
          <w:sz w:val="32"/>
          <w:szCs w:val="32"/>
        </w:rPr>
        <w:t>:</w:t>
      </w:r>
      <w:bookmarkEnd w:id="0"/>
    </w:p>
    <w:p w14:paraId="358A9AF3" w14:textId="3FF79DBD" w:rsidR="00885E0E" w:rsidRPr="00885E0E" w:rsidRDefault="00885E0E" w:rsidP="00885E0E">
      <w:pPr>
        <w:jc w:val="both"/>
        <w:rPr>
          <w:sz w:val="24"/>
          <w:szCs w:val="24"/>
        </w:rPr>
      </w:pPr>
      <w:r w:rsidRPr="00885E0E">
        <w:rPr>
          <w:sz w:val="24"/>
          <w:szCs w:val="24"/>
        </w:rPr>
        <w:t>At Novopor, we uphold the highest ethical standards as a foundation for our business operations and relationships. We believe that integrity, fairness, and accountability are essential to fostering a culture of trust and excellence. Our ethics policy serves as a guiding framework to ensure ethical decision-making, responsible business conduct, and compliance with all applicable laws and regulations.</w:t>
      </w:r>
    </w:p>
    <w:p w14:paraId="2D9C2CD4" w14:textId="5F1AEA52" w:rsidR="00BC2B89" w:rsidRPr="004C0CF4" w:rsidRDefault="00885E0E" w:rsidP="00BC2B89">
      <w:pPr>
        <w:jc w:val="both"/>
        <w:rPr>
          <w:sz w:val="24"/>
          <w:szCs w:val="24"/>
        </w:rPr>
      </w:pPr>
      <w:r w:rsidRPr="00885E0E">
        <w:rPr>
          <w:sz w:val="24"/>
          <w:szCs w:val="24"/>
        </w:rPr>
        <w:t>We expect all employees, business partners, and stakeholders to align with these principles, ensuring that our operations contribute positively to society while maintaining transparency and integrity in all our engagements.</w:t>
      </w:r>
    </w:p>
    <w:p w14:paraId="5B7093CF" w14:textId="77777777" w:rsidR="00BC2B89" w:rsidRPr="00572E07" w:rsidRDefault="00BC2B89" w:rsidP="00AD294F">
      <w:pPr>
        <w:pStyle w:val="Heading1"/>
        <w:numPr>
          <w:ilvl w:val="0"/>
          <w:numId w:val="1"/>
        </w:numPr>
        <w:ind w:left="0"/>
        <w:rPr>
          <w:rFonts w:asciiTheme="minorHAnsi" w:hAnsiTheme="minorHAnsi" w:cstheme="minorHAnsi"/>
          <w:b/>
          <w:bCs/>
          <w:sz w:val="32"/>
          <w:szCs w:val="32"/>
        </w:rPr>
      </w:pPr>
      <w:bookmarkStart w:id="1" w:name="_Toc193716145"/>
      <w:r w:rsidRPr="00572E07">
        <w:rPr>
          <w:rFonts w:asciiTheme="minorHAnsi" w:hAnsiTheme="minorHAnsi" w:cstheme="minorHAnsi"/>
          <w:b/>
          <w:bCs/>
          <w:sz w:val="32"/>
          <w:szCs w:val="32"/>
        </w:rPr>
        <w:t>Scope:</w:t>
      </w:r>
      <w:bookmarkEnd w:id="1"/>
    </w:p>
    <w:p w14:paraId="08E36164" w14:textId="53B12C6C" w:rsidR="00BC2B89" w:rsidRPr="00BE678C" w:rsidRDefault="00BC2B89" w:rsidP="00BC2B89">
      <w:pPr>
        <w:rPr>
          <w:sz w:val="24"/>
          <w:szCs w:val="24"/>
        </w:rPr>
      </w:pPr>
      <w:r w:rsidRPr="00BE678C">
        <w:rPr>
          <w:sz w:val="24"/>
          <w:szCs w:val="24"/>
        </w:rPr>
        <w:t xml:space="preserve">This </w:t>
      </w:r>
      <w:r>
        <w:rPr>
          <w:sz w:val="24"/>
          <w:szCs w:val="24"/>
        </w:rPr>
        <w:t>Ethics</w:t>
      </w:r>
      <w:r w:rsidRPr="00BE678C">
        <w:rPr>
          <w:sz w:val="24"/>
          <w:szCs w:val="24"/>
        </w:rPr>
        <w:t xml:space="preserve"> Policy applies to all employees, contractors, suppliers, business partners, and stakeholders associated with </w:t>
      </w:r>
      <w:r>
        <w:rPr>
          <w:sz w:val="24"/>
          <w:szCs w:val="24"/>
        </w:rPr>
        <w:t>Novopor Operations</w:t>
      </w:r>
      <w:r w:rsidRPr="00BE678C">
        <w:rPr>
          <w:sz w:val="24"/>
          <w:szCs w:val="24"/>
        </w:rPr>
        <w:t>. It is applicable to all site locations:</w:t>
      </w:r>
    </w:p>
    <w:tbl>
      <w:tblPr>
        <w:tblStyle w:val="TableGrid"/>
        <w:tblW w:w="0" w:type="auto"/>
        <w:tblLook w:val="04A0" w:firstRow="1" w:lastRow="0" w:firstColumn="1" w:lastColumn="0" w:noHBand="0" w:noVBand="1"/>
      </w:tblPr>
      <w:tblGrid>
        <w:gridCol w:w="2263"/>
        <w:gridCol w:w="4253"/>
        <w:gridCol w:w="2500"/>
      </w:tblGrid>
      <w:tr w:rsidR="00BC2B89" w:rsidRPr="00572E07" w14:paraId="7CA1948B" w14:textId="77777777" w:rsidTr="00B677FE">
        <w:tc>
          <w:tcPr>
            <w:tcW w:w="2263" w:type="dxa"/>
            <w:vAlign w:val="center"/>
          </w:tcPr>
          <w:p w14:paraId="161BF01B" w14:textId="77777777" w:rsidR="00BC2B89" w:rsidRPr="00572E07" w:rsidRDefault="00BC2B89" w:rsidP="00B677FE">
            <w:pPr>
              <w:jc w:val="center"/>
              <w:rPr>
                <w:b/>
                <w:bCs/>
                <w:sz w:val="24"/>
                <w:szCs w:val="24"/>
              </w:rPr>
            </w:pPr>
            <w:bookmarkStart w:id="2" w:name="_Hlk194163757"/>
            <w:r w:rsidRPr="00572E07">
              <w:rPr>
                <w:b/>
                <w:bCs/>
                <w:sz w:val="24"/>
                <w:szCs w:val="24"/>
              </w:rPr>
              <w:t>Site Name</w:t>
            </w:r>
          </w:p>
        </w:tc>
        <w:tc>
          <w:tcPr>
            <w:tcW w:w="4253" w:type="dxa"/>
            <w:vAlign w:val="center"/>
          </w:tcPr>
          <w:p w14:paraId="48D6E6D1" w14:textId="77777777" w:rsidR="00BC2B89" w:rsidRPr="00572E07" w:rsidRDefault="00BC2B89" w:rsidP="00B677FE">
            <w:pPr>
              <w:jc w:val="center"/>
              <w:rPr>
                <w:b/>
                <w:bCs/>
                <w:sz w:val="24"/>
                <w:szCs w:val="24"/>
              </w:rPr>
            </w:pPr>
            <w:r w:rsidRPr="00572E07">
              <w:rPr>
                <w:b/>
                <w:bCs/>
                <w:sz w:val="24"/>
                <w:szCs w:val="24"/>
              </w:rPr>
              <w:t>Address</w:t>
            </w:r>
          </w:p>
        </w:tc>
        <w:tc>
          <w:tcPr>
            <w:tcW w:w="2500" w:type="dxa"/>
            <w:vAlign w:val="center"/>
          </w:tcPr>
          <w:p w14:paraId="7761C3CD" w14:textId="77777777" w:rsidR="00BC2B89" w:rsidRPr="00572E07" w:rsidRDefault="00BC2B89" w:rsidP="00B677FE">
            <w:pPr>
              <w:jc w:val="center"/>
              <w:rPr>
                <w:b/>
                <w:bCs/>
                <w:sz w:val="24"/>
                <w:szCs w:val="24"/>
              </w:rPr>
            </w:pPr>
            <w:r w:rsidRPr="00572E07">
              <w:rPr>
                <w:b/>
                <w:bCs/>
                <w:sz w:val="24"/>
                <w:szCs w:val="24"/>
              </w:rPr>
              <w:t>Primary Function</w:t>
            </w:r>
          </w:p>
        </w:tc>
      </w:tr>
      <w:tr w:rsidR="00BC2B89" w:rsidRPr="00572E07" w14:paraId="6342A941" w14:textId="77777777" w:rsidTr="00B677FE">
        <w:tc>
          <w:tcPr>
            <w:tcW w:w="2263" w:type="dxa"/>
            <w:vMerge w:val="restart"/>
            <w:vAlign w:val="center"/>
          </w:tcPr>
          <w:p w14:paraId="641D418D" w14:textId="7387BD16" w:rsidR="00BC2B89" w:rsidRPr="00986F64" w:rsidRDefault="00BC2B89" w:rsidP="00B677FE">
            <w:pPr>
              <w:jc w:val="center"/>
              <w:rPr>
                <w:sz w:val="24"/>
                <w:szCs w:val="24"/>
              </w:rPr>
            </w:pPr>
            <w:r w:rsidRPr="00986F64">
              <w:rPr>
                <w:sz w:val="24"/>
                <w:szCs w:val="24"/>
              </w:rPr>
              <w:t>Andhra Pradesh</w:t>
            </w:r>
          </w:p>
        </w:tc>
        <w:tc>
          <w:tcPr>
            <w:tcW w:w="4253" w:type="dxa"/>
            <w:vAlign w:val="center"/>
          </w:tcPr>
          <w:p w14:paraId="51689B82" w14:textId="77777777" w:rsidR="00BC2B89" w:rsidRPr="00986F64" w:rsidRDefault="00BC2B89" w:rsidP="00B677FE">
            <w:pPr>
              <w:jc w:val="center"/>
              <w:rPr>
                <w:sz w:val="24"/>
                <w:szCs w:val="24"/>
              </w:rPr>
            </w:pPr>
            <w:r w:rsidRPr="00986F64">
              <w:rPr>
                <w:sz w:val="24"/>
                <w:szCs w:val="24"/>
              </w:rPr>
              <w:t>Plot No: 2A,2B &amp; 2C, APSEZ, Moturupalem Village, Rambilli Mandal, Achyutapuram, Visakhapatnam District - 531011, Andhra Pradesh, India</w:t>
            </w:r>
          </w:p>
        </w:tc>
        <w:tc>
          <w:tcPr>
            <w:tcW w:w="2500" w:type="dxa"/>
            <w:vMerge w:val="restart"/>
            <w:vAlign w:val="center"/>
          </w:tcPr>
          <w:p w14:paraId="78A168E9" w14:textId="480BA2F1" w:rsidR="00BC2B89" w:rsidRPr="00986F64" w:rsidRDefault="00BC2B89" w:rsidP="00B677FE">
            <w:pPr>
              <w:jc w:val="center"/>
              <w:rPr>
                <w:sz w:val="24"/>
                <w:szCs w:val="24"/>
              </w:rPr>
            </w:pPr>
            <w:r w:rsidRPr="00986F64">
              <w:rPr>
                <w:sz w:val="24"/>
                <w:szCs w:val="24"/>
              </w:rPr>
              <w:t>Manufacturing Site</w:t>
            </w:r>
          </w:p>
        </w:tc>
      </w:tr>
      <w:tr w:rsidR="00BC2B89" w:rsidRPr="00572E07" w14:paraId="523E41D4" w14:textId="77777777" w:rsidTr="00B677FE">
        <w:tc>
          <w:tcPr>
            <w:tcW w:w="2263" w:type="dxa"/>
            <w:vMerge/>
            <w:vAlign w:val="center"/>
          </w:tcPr>
          <w:p w14:paraId="0F641123" w14:textId="77777777" w:rsidR="00BC2B89" w:rsidRPr="00986F64" w:rsidRDefault="00BC2B89" w:rsidP="00B677FE">
            <w:pPr>
              <w:jc w:val="center"/>
              <w:rPr>
                <w:sz w:val="24"/>
                <w:szCs w:val="24"/>
              </w:rPr>
            </w:pPr>
          </w:p>
        </w:tc>
        <w:tc>
          <w:tcPr>
            <w:tcW w:w="4253" w:type="dxa"/>
            <w:vAlign w:val="center"/>
          </w:tcPr>
          <w:p w14:paraId="0CF21C1F" w14:textId="77777777" w:rsidR="00BC2B89" w:rsidRPr="00986F64" w:rsidRDefault="00BC2B89" w:rsidP="00B677FE">
            <w:pPr>
              <w:jc w:val="center"/>
              <w:rPr>
                <w:sz w:val="24"/>
                <w:szCs w:val="24"/>
              </w:rPr>
            </w:pPr>
            <w:r w:rsidRPr="00986F64">
              <w:rPr>
                <w:sz w:val="24"/>
                <w:szCs w:val="24"/>
              </w:rPr>
              <w:t>Plot no: 64, JNPC, Pharma City, Thanam Village, Visakhapatnam District, Parwada Mandal - 531019, Andhra Pradesh, India</w:t>
            </w:r>
          </w:p>
        </w:tc>
        <w:tc>
          <w:tcPr>
            <w:tcW w:w="2500" w:type="dxa"/>
            <w:vMerge/>
            <w:vAlign w:val="center"/>
          </w:tcPr>
          <w:p w14:paraId="3F2D91C6" w14:textId="77777777" w:rsidR="00BC2B89" w:rsidRPr="00986F64" w:rsidRDefault="00BC2B89" w:rsidP="00B677FE">
            <w:pPr>
              <w:jc w:val="center"/>
              <w:rPr>
                <w:sz w:val="24"/>
                <w:szCs w:val="24"/>
              </w:rPr>
            </w:pPr>
          </w:p>
        </w:tc>
      </w:tr>
      <w:tr w:rsidR="00BC2B89" w:rsidRPr="00572E07" w14:paraId="619FFEDF" w14:textId="77777777" w:rsidTr="00B677FE">
        <w:tc>
          <w:tcPr>
            <w:tcW w:w="2263" w:type="dxa"/>
            <w:vMerge w:val="restart"/>
            <w:vAlign w:val="center"/>
          </w:tcPr>
          <w:p w14:paraId="3CC9EC88" w14:textId="396DE58A" w:rsidR="00BC2B89" w:rsidRPr="00986F64" w:rsidRDefault="00BC2B89" w:rsidP="00B677FE">
            <w:pPr>
              <w:jc w:val="center"/>
              <w:rPr>
                <w:sz w:val="24"/>
                <w:szCs w:val="24"/>
              </w:rPr>
            </w:pPr>
            <w:r w:rsidRPr="00986F64">
              <w:rPr>
                <w:sz w:val="24"/>
                <w:szCs w:val="24"/>
              </w:rPr>
              <w:t>Telangana</w:t>
            </w:r>
          </w:p>
        </w:tc>
        <w:tc>
          <w:tcPr>
            <w:tcW w:w="4253" w:type="dxa"/>
            <w:vAlign w:val="center"/>
          </w:tcPr>
          <w:p w14:paraId="2983E81D" w14:textId="77777777" w:rsidR="00BC2B89" w:rsidRPr="00986F64" w:rsidRDefault="00BC2B89" w:rsidP="00B677FE">
            <w:pPr>
              <w:jc w:val="center"/>
              <w:rPr>
                <w:sz w:val="24"/>
                <w:szCs w:val="24"/>
              </w:rPr>
            </w:pPr>
            <w:r w:rsidRPr="00986F64">
              <w:rPr>
                <w:sz w:val="24"/>
                <w:szCs w:val="24"/>
              </w:rPr>
              <w:t>K.K.R.Square, Flat No.402 &amp; 403, Plot No.5,6,15 &amp; 16, Kavuri Hills, Road No.36, Jubliee Hills, Hyderabad - 500033, Telangana, India.</w:t>
            </w:r>
          </w:p>
        </w:tc>
        <w:tc>
          <w:tcPr>
            <w:tcW w:w="2500" w:type="dxa"/>
            <w:vAlign w:val="center"/>
          </w:tcPr>
          <w:p w14:paraId="0B6CA26E" w14:textId="77777777" w:rsidR="00BC2B89" w:rsidRPr="00986F64" w:rsidRDefault="00BC2B89" w:rsidP="00B677FE">
            <w:pPr>
              <w:jc w:val="center"/>
              <w:rPr>
                <w:sz w:val="24"/>
                <w:szCs w:val="24"/>
              </w:rPr>
            </w:pPr>
            <w:r w:rsidRPr="00986F64">
              <w:rPr>
                <w:sz w:val="24"/>
                <w:szCs w:val="24"/>
              </w:rPr>
              <w:t>Corporate Office</w:t>
            </w:r>
          </w:p>
        </w:tc>
      </w:tr>
      <w:tr w:rsidR="00BC2B89" w:rsidRPr="00572E07" w14:paraId="18E6DE39" w14:textId="77777777" w:rsidTr="00B677FE">
        <w:tc>
          <w:tcPr>
            <w:tcW w:w="2263" w:type="dxa"/>
            <w:vMerge/>
            <w:vAlign w:val="center"/>
          </w:tcPr>
          <w:p w14:paraId="52019198" w14:textId="77777777" w:rsidR="00BC2B89" w:rsidRPr="00986F64" w:rsidRDefault="00BC2B89" w:rsidP="00B677FE">
            <w:pPr>
              <w:jc w:val="center"/>
              <w:rPr>
                <w:sz w:val="24"/>
                <w:szCs w:val="24"/>
              </w:rPr>
            </w:pPr>
          </w:p>
        </w:tc>
        <w:tc>
          <w:tcPr>
            <w:tcW w:w="4253" w:type="dxa"/>
            <w:vAlign w:val="center"/>
          </w:tcPr>
          <w:p w14:paraId="213B533B" w14:textId="77777777" w:rsidR="00BC2B89" w:rsidRPr="00986F64" w:rsidRDefault="00BC2B89" w:rsidP="00B677FE">
            <w:pPr>
              <w:jc w:val="center"/>
              <w:rPr>
                <w:sz w:val="24"/>
                <w:szCs w:val="24"/>
              </w:rPr>
            </w:pPr>
            <w:r w:rsidRPr="00986F64">
              <w:rPr>
                <w:sz w:val="24"/>
                <w:szCs w:val="24"/>
              </w:rPr>
              <w:t>Lab No.9, 1st Floor, Phase-1, IKP Knowledge Park, Sy. No. 234/2, 235/3 and 235/2, Turkapally Village, Shamirpet Mandal, Medchal-Malkajgiri District, Hyderabad - 500101, Telangana, India</w:t>
            </w:r>
          </w:p>
        </w:tc>
        <w:tc>
          <w:tcPr>
            <w:tcW w:w="2500" w:type="dxa"/>
            <w:vAlign w:val="center"/>
          </w:tcPr>
          <w:p w14:paraId="3F401809" w14:textId="77777777" w:rsidR="00BC2B89" w:rsidRPr="00986F64" w:rsidRDefault="00BC2B89" w:rsidP="00B677FE">
            <w:pPr>
              <w:jc w:val="center"/>
              <w:rPr>
                <w:sz w:val="24"/>
                <w:szCs w:val="24"/>
              </w:rPr>
            </w:pPr>
            <w:r w:rsidRPr="00986F64">
              <w:rPr>
                <w:sz w:val="24"/>
                <w:szCs w:val="24"/>
              </w:rPr>
              <w:t>Innovation Centre</w:t>
            </w:r>
          </w:p>
        </w:tc>
      </w:tr>
      <w:tr w:rsidR="00BC2B89" w:rsidRPr="00572E07" w14:paraId="004DF3B2" w14:textId="77777777" w:rsidTr="00B677FE">
        <w:tc>
          <w:tcPr>
            <w:tcW w:w="2263" w:type="dxa"/>
            <w:vAlign w:val="center"/>
          </w:tcPr>
          <w:p w14:paraId="3D4BACAA" w14:textId="77777777" w:rsidR="00BC2B89" w:rsidRPr="00986F64" w:rsidRDefault="00BC2B89" w:rsidP="00B677FE">
            <w:pPr>
              <w:jc w:val="center"/>
              <w:rPr>
                <w:sz w:val="24"/>
                <w:szCs w:val="24"/>
              </w:rPr>
            </w:pPr>
            <w:r w:rsidRPr="00986F64">
              <w:rPr>
                <w:sz w:val="24"/>
                <w:szCs w:val="24"/>
              </w:rPr>
              <w:t>Mumbai</w:t>
            </w:r>
          </w:p>
        </w:tc>
        <w:tc>
          <w:tcPr>
            <w:tcW w:w="4253" w:type="dxa"/>
            <w:vAlign w:val="center"/>
          </w:tcPr>
          <w:p w14:paraId="1B2BD059" w14:textId="77777777" w:rsidR="00BC2B89" w:rsidRPr="00986F64" w:rsidRDefault="00BC2B89" w:rsidP="00B677FE">
            <w:pPr>
              <w:jc w:val="center"/>
              <w:rPr>
                <w:sz w:val="24"/>
                <w:szCs w:val="24"/>
              </w:rPr>
            </w:pPr>
            <w:r w:rsidRPr="00986F64">
              <w:rPr>
                <w:sz w:val="24"/>
                <w:szCs w:val="24"/>
              </w:rPr>
              <w:t>Unit No.SO-4, 2nd Floor, Building No.14, Solitaire Corporate Park, Guru Hargovindji Road, Chakala, Andheri (East), MUMBAI-400093, India</w:t>
            </w:r>
          </w:p>
        </w:tc>
        <w:tc>
          <w:tcPr>
            <w:tcW w:w="2500" w:type="dxa"/>
            <w:vAlign w:val="center"/>
          </w:tcPr>
          <w:p w14:paraId="3265A3E9" w14:textId="77777777" w:rsidR="00BC2B89" w:rsidRPr="00986F64" w:rsidRDefault="00BC2B89" w:rsidP="00B677FE">
            <w:pPr>
              <w:jc w:val="center"/>
              <w:rPr>
                <w:sz w:val="24"/>
                <w:szCs w:val="24"/>
              </w:rPr>
            </w:pPr>
            <w:r w:rsidRPr="00986F64">
              <w:rPr>
                <w:sz w:val="24"/>
                <w:szCs w:val="24"/>
              </w:rPr>
              <w:t>Corporate Office</w:t>
            </w:r>
          </w:p>
        </w:tc>
      </w:tr>
      <w:bookmarkEnd w:id="2"/>
    </w:tbl>
    <w:p w14:paraId="498AA32B" w14:textId="77777777" w:rsidR="00BC2B89" w:rsidRDefault="00BC2B89" w:rsidP="00BC2B89">
      <w:pPr>
        <w:jc w:val="both"/>
        <w:rPr>
          <w:b/>
          <w:bCs/>
        </w:rPr>
      </w:pPr>
    </w:p>
    <w:p w14:paraId="50BDFEB7" w14:textId="77777777" w:rsidR="00885E0E" w:rsidRDefault="00885E0E" w:rsidP="00BC2B89">
      <w:pPr>
        <w:jc w:val="both"/>
        <w:rPr>
          <w:b/>
          <w:bCs/>
        </w:rPr>
      </w:pPr>
    </w:p>
    <w:p w14:paraId="66A2889B" w14:textId="2670B228" w:rsidR="00BC2B89" w:rsidRPr="00986F64" w:rsidRDefault="00BC2B89" w:rsidP="00AD294F">
      <w:pPr>
        <w:pStyle w:val="Heading1"/>
        <w:numPr>
          <w:ilvl w:val="0"/>
          <w:numId w:val="1"/>
        </w:numPr>
        <w:ind w:left="0"/>
        <w:rPr>
          <w:rFonts w:asciiTheme="minorHAnsi" w:hAnsiTheme="minorHAnsi" w:cstheme="minorHAnsi"/>
          <w:b/>
          <w:bCs/>
          <w:sz w:val="32"/>
          <w:szCs w:val="32"/>
        </w:rPr>
      </w:pPr>
      <w:bookmarkStart w:id="3" w:name="_Toc193716146"/>
      <w:r>
        <w:rPr>
          <w:rFonts w:asciiTheme="minorHAnsi" w:hAnsiTheme="minorHAnsi" w:cstheme="minorHAnsi"/>
          <w:b/>
          <w:bCs/>
          <w:sz w:val="32"/>
          <w:szCs w:val="32"/>
        </w:rPr>
        <w:lastRenderedPageBreak/>
        <w:t>Ethical Business</w:t>
      </w:r>
      <w:r w:rsidRPr="00986F64">
        <w:rPr>
          <w:rFonts w:asciiTheme="minorHAnsi" w:hAnsiTheme="minorHAnsi" w:cstheme="minorHAnsi"/>
          <w:b/>
          <w:bCs/>
          <w:sz w:val="32"/>
          <w:szCs w:val="32"/>
        </w:rPr>
        <w:t xml:space="preserve"> Commitment:</w:t>
      </w:r>
      <w:bookmarkEnd w:id="3"/>
    </w:p>
    <w:p w14:paraId="045F7E53" w14:textId="4937D832" w:rsidR="00BC2B89" w:rsidRPr="002872CA" w:rsidRDefault="006D579D" w:rsidP="00BC2B89">
      <w:pPr>
        <w:jc w:val="both"/>
        <w:rPr>
          <w:sz w:val="24"/>
          <w:szCs w:val="24"/>
        </w:rPr>
      </w:pPr>
      <w:r w:rsidRPr="006D579D">
        <w:rPr>
          <w:sz w:val="24"/>
          <w:szCs w:val="24"/>
        </w:rPr>
        <w:t>At Novopor, we are committed to upholding the highest standards of ethics, integrity, and responsible business conduct across all our operations and partnerships. We prioritize transparency, fairness, and compliance with legal and regulatory frameworks while fostering a culture of trust and accountability. Through ethical decision-making and responsible practices, we strive to create a positive impact on our stakeholders and the communities we serve.</w:t>
      </w:r>
      <w:r>
        <w:t xml:space="preserve"> Our</w:t>
      </w:r>
      <w:r w:rsidR="00885E0E" w:rsidRPr="00B34DE0">
        <w:t xml:space="preserve"> </w:t>
      </w:r>
      <w:r>
        <w:rPr>
          <w:sz w:val="24"/>
          <w:szCs w:val="24"/>
        </w:rPr>
        <w:t>C</w:t>
      </w:r>
      <w:r w:rsidR="00BC2B89" w:rsidRPr="002872CA">
        <w:rPr>
          <w:sz w:val="24"/>
          <w:szCs w:val="24"/>
        </w:rPr>
        <w:t>ommitment is reflected in the following key areas:</w:t>
      </w:r>
    </w:p>
    <w:p w14:paraId="5E7DEBB9" w14:textId="7E5D57D2" w:rsidR="00BC2B89" w:rsidRPr="001F622C" w:rsidRDefault="006D579D" w:rsidP="001F622C">
      <w:pPr>
        <w:pStyle w:val="ListParagraph"/>
        <w:numPr>
          <w:ilvl w:val="0"/>
          <w:numId w:val="30"/>
        </w:numPr>
        <w:jc w:val="both"/>
      </w:pPr>
      <w:r w:rsidRPr="001F622C">
        <w:rPr>
          <w:b/>
          <w:bCs/>
          <w:sz w:val="24"/>
          <w:szCs w:val="24"/>
        </w:rPr>
        <w:t>Zero Tolerance for Corruption &amp; Fraud</w:t>
      </w:r>
      <w:r w:rsidR="00BC2B89" w:rsidRPr="001F622C">
        <w:rPr>
          <w:b/>
          <w:bCs/>
          <w:sz w:val="24"/>
          <w:szCs w:val="24"/>
        </w:rPr>
        <w:t>:</w:t>
      </w:r>
      <w:r w:rsidR="00BC2B89" w:rsidRPr="002872CA">
        <w:t xml:space="preserve"> </w:t>
      </w:r>
      <w:r w:rsidRPr="001F622C">
        <w:rPr>
          <w:sz w:val="24"/>
          <w:szCs w:val="24"/>
        </w:rPr>
        <w:t>Novopor strictly prohibits all forms of corruption, bribery, and fraudulent activities. We uphold transparency, integrity, and accountability in all business dealings. Employees, partners, and stakeholders must adhere to ethical practices and comply with anti-corruption laws. Any violations will result in strict disciplinary action, including legal consequences.</w:t>
      </w:r>
    </w:p>
    <w:p w14:paraId="289176E9" w14:textId="77777777" w:rsidR="001F622C" w:rsidRPr="001F622C" w:rsidRDefault="001F622C" w:rsidP="001F622C">
      <w:pPr>
        <w:pStyle w:val="ListParagraph"/>
        <w:ind w:left="360"/>
        <w:jc w:val="both"/>
      </w:pPr>
    </w:p>
    <w:p w14:paraId="48FC2398" w14:textId="1E516849" w:rsidR="001F622C" w:rsidRPr="001F622C" w:rsidRDefault="006D579D" w:rsidP="001F622C">
      <w:pPr>
        <w:pStyle w:val="ListParagraph"/>
        <w:numPr>
          <w:ilvl w:val="0"/>
          <w:numId w:val="30"/>
        </w:numPr>
        <w:jc w:val="both"/>
      </w:pPr>
      <w:r w:rsidRPr="001F622C">
        <w:rPr>
          <w:b/>
          <w:bCs/>
          <w:sz w:val="24"/>
          <w:szCs w:val="24"/>
        </w:rPr>
        <w:t>Confidentiality &amp; Data Protection</w:t>
      </w:r>
      <w:r w:rsidR="00BC2B89" w:rsidRPr="001F622C">
        <w:rPr>
          <w:b/>
          <w:bCs/>
          <w:sz w:val="24"/>
          <w:szCs w:val="24"/>
        </w:rPr>
        <w:t>:</w:t>
      </w:r>
      <w:r w:rsidR="00BC2B89" w:rsidRPr="002872CA">
        <w:t xml:space="preserve"> </w:t>
      </w:r>
      <w:r w:rsidRPr="001F622C">
        <w:rPr>
          <w:sz w:val="24"/>
          <w:szCs w:val="24"/>
        </w:rPr>
        <w:t>Novopor is committed to safeguarding sensitive information, including company data, employee records, and customer details. We ensure compliance with data protection laws and implement strict security measures to prevent unauthorized access, disclosure, or misuse. Employees and partners must handle confidential information responsibly and maintain the highest level of data integrity and privacy.</w:t>
      </w:r>
    </w:p>
    <w:p w14:paraId="6274E368" w14:textId="77777777" w:rsidR="001F622C" w:rsidRPr="001F622C" w:rsidRDefault="001F622C" w:rsidP="001F622C">
      <w:pPr>
        <w:pStyle w:val="ListParagraph"/>
        <w:ind w:left="360"/>
        <w:jc w:val="both"/>
      </w:pPr>
    </w:p>
    <w:p w14:paraId="44576079" w14:textId="632C2584" w:rsidR="00BC2B89" w:rsidRPr="001F622C" w:rsidRDefault="006D579D" w:rsidP="00BC2B89">
      <w:pPr>
        <w:pStyle w:val="ListParagraph"/>
        <w:numPr>
          <w:ilvl w:val="0"/>
          <w:numId w:val="30"/>
        </w:numPr>
        <w:jc w:val="both"/>
      </w:pPr>
      <w:r w:rsidRPr="001F622C">
        <w:rPr>
          <w:b/>
          <w:bCs/>
          <w:sz w:val="24"/>
          <w:szCs w:val="24"/>
        </w:rPr>
        <w:t>Whistleblower Protection</w:t>
      </w:r>
      <w:r w:rsidR="00BC2B89" w:rsidRPr="001F622C">
        <w:rPr>
          <w:b/>
          <w:bCs/>
          <w:sz w:val="24"/>
          <w:szCs w:val="24"/>
        </w:rPr>
        <w:t>:</w:t>
      </w:r>
      <w:r w:rsidR="00BC2B89" w:rsidRPr="002872CA">
        <w:t xml:space="preserve"> </w:t>
      </w:r>
      <w:r w:rsidRPr="001F622C">
        <w:rPr>
          <w:sz w:val="24"/>
          <w:szCs w:val="24"/>
        </w:rPr>
        <w:t>Novopor encourages employees, partners, and stakeholders to report unethical behaviour, misconduct, or policy violations without fear of retaliation. We provide a secure and anonymous reporting system to ensure transparency and accountability. All reports are treated confidentially and investigated thoroughly, with strict measures in place to protect whistleblowers from any form of discrimination, harassment, or adverse consequences.</w:t>
      </w:r>
    </w:p>
    <w:p w14:paraId="23A38906" w14:textId="77777777" w:rsidR="001F622C" w:rsidRPr="001F622C" w:rsidRDefault="001F622C" w:rsidP="001F622C">
      <w:pPr>
        <w:pStyle w:val="ListParagraph"/>
        <w:ind w:left="360"/>
        <w:jc w:val="both"/>
      </w:pPr>
    </w:p>
    <w:p w14:paraId="671CCC6F" w14:textId="19E4C9FB" w:rsidR="00BC2B89" w:rsidRPr="001F622C" w:rsidRDefault="00700EE3" w:rsidP="00BC2B89">
      <w:pPr>
        <w:pStyle w:val="ListParagraph"/>
        <w:numPr>
          <w:ilvl w:val="0"/>
          <w:numId w:val="30"/>
        </w:numPr>
        <w:jc w:val="both"/>
      </w:pPr>
      <w:r w:rsidRPr="001F622C">
        <w:rPr>
          <w:b/>
          <w:bCs/>
          <w:sz w:val="24"/>
          <w:szCs w:val="24"/>
        </w:rPr>
        <w:t>Conflict of Interest</w:t>
      </w:r>
      <w:r w:rsidR="00BC2B89" w:rsidRPr="001F622C">
        <w:rPr>
          <w:b/>
          <w:bCs/>
          <w:sz w:val="24"/>
          <w:szCs w:val="24"/>
        </w:rPr>
        <w:t>:</w:t>
      </w:r>
      <w:r w:rsidR="00BC2B89" w:rsidRPr="002872CA">
        <w:t xml:space="preserve"> </w:t>
      </w:r>
      <w:r w:rsidRPr="001F622C">
        <w:rPr>
          <w:sz w:val="24"/>
          <w:szCs w:val="24"/>
        </w:rPr>
        <w:t>We are committed to conducting business with integrity, transparency, and fairness. Our employees and stakeholders must avoid any situation where personal interests conflict with the company's best interests. All potential conflicts must be disclosed and managed appropriately to maintain trust and uphold ethical decision-making. We prioritize accountability, ensuring that business relationships and decisions are free from undue influence or favo</w:t>
      </w:r>
      <w:r w:rsidR="001F622C" w:rsidRPr="001F622C">
        <w:rPr>
          <w:sz w:val="24"/>
          <w:szCs w:val="24"/>
        </w:rPr>
        <w:t>u</w:t>
      </w:r>
      <w:r w:rsidRPr="001F622C">
        <w:rPr>
          <w:sz w:val="24"/>
          <w:szCs w:val="24"/>
        </w:rPr>
        <w:t>ritism.</w:t>
      </w:r>
    </w:p>
    <w:p w14:paraId="09B18C22" w14:textId="77777777" w:rsidR="001F622C" w:rsidRPr="001F622C" w:rsidRDefault="001F622C" w:rsidP="001F622C">
      <w:pPr>
        <w:pStyle w:val="ListParagraph"/>
        <w:ind w:left="360"/>
        <w:jc w:val="both"/>
      </w:pPr>
    </w:p>
    <w:p w14:paraId="04C61955" w14:textId="44DAFDA3" w:rsidR="001F622C" w:rsidRPr="001F622C" w:rsidRDefault="001F622C" w:rsidP="001F622C">
      <w:pPr>
        <w:pStyle w:val="ListParagraph"/>
        <w:numPr>
          <w:ilvl w:val="0"/>
          <w:numId w:val="28"/>
        </w:numPr>
        <w:jc w:val="both"/>
        <w:rPr>
          <w:b/>
          <w:bCs/>
          <w:sz w:val="24"/>
          <w:szCs w:val="24"/>
        </w:rPr>
      </w:pPr>
      <w:r w:rsidRPr="001F622C">
        <w:rPr>
          <w:b/>
          <w:bCs/>
          <w:sz w:val="24"/>
          <w:szCs w:val="24"/>
        </w:rPr>
        <w:t>Money Laundering:</w:t>
      </w:r>
      <w:r w:rsidRPr="001F622C">
        <w:t xml:space="preserve"> </w:t>
      </w:r>
      <w:r w:rsidRPr="001F622C">
        <w:rPr>
          <w:sz w:val="24"/>
          <w:szCs w:val="24"/>
        </w:rPr>
        <w:t>We strictly comply with all applicable anti-money laundering (AML) laws and regulations. Our company is dedicated to preventing any activities related to money laundering</w:t>
      </w:r>
      <w:r>
        <w:rPr>
          <w:sz w:val="24"/>
          <w:szCs w:val="24"/>
        </w:rPr>
        <w:t xml:space="preserve"> and</w:t>
      </w:r>
      <w:r w:rsidRPr="001F622C">
        <w:rPr>
          <w:sz w:val="24"/>
          <w:szCs w:val="24"/>
        </w:rPr>
        <w:t xml:space="preserve"> financial crime. We conduct due diligence on our business partners, maintain accurate records, and report any suspicious transactions to the relevant authorities. </w:t>
      </w:r>
    </w:p>
    <w:p w14:paraId="7F47E17B" w14:textId="4266882C" w:rsidR="001F622C" w:rsidRPr="001F622C" w:rsidRDefault="001F622C" w:rsidP="001F622C">
      <w:pPr>
        <w:pStyle w:val="ListParagraph"/>
        <w:numPr>
          <w:ilvl w:val="0"/>
          <w:numId w:val="28"/>
        </w:numPr>
        <w:jc w:val="both"/>
        <w:rPr>
          <w:b/>
          <w:bCs/>
          <w:sz w:val="24"/>
          <w:szCs w:val="24"/>
        </w:rPr>
      </w:pPr>
      <w:r>
        <w:rPr>
          <w:b/>
          <w:bCs/>
          <w:sz w:val="24"/>
          <w:szCs w:val="24"/>
        </w:rPr>
        <w:lastRenderedPageBreak/>
        <w:t xml:space="preserve">Anti-Competitive Practices: </w:t>
      </w:r>
      <w:r w:rsidRPr="001F622C">
        <w:rPr>
          <w:sz w:val="24"/>
          <w:szCs w:val="24"/>
        </w:rPr>
        <w:t>We uphold fair competition and reject any form of anti-competitive behavio</w:t>
      </w:r>
      <w:r>
        <w:rPr>
          <w:sz w:val="24"/>
          <w:szCs w:val="24"/>
        </w:rPr>
        <w:t>u</w:t>
      </w:r>
      <w:r w:rsidRPr="001F622C">
        <w:rPr>
          <w:sz w:val="24"/>
          <w:szCs w:val="24"/>
        </w:rPr>
        <w:t xml:space="preserve">r, including price-fixing, bid-rigging, and market manipulation. </w:t>
      </w:r>
      <w:r>
        <w:rPr>
          <w:sz w:val="24"/>
          <w:szCs w:val="24"/>
        </w:rPr>
        <w:t>Novopor</w:t>
      </w:r>
      <w:r w:rsidRPr="001F622C">
        <w:rPr>
          <w:sz w:val="24"/>
          <w:szCs w:val="24"/>
        </w:rPr>
        <w:t xml:space="preserve"> complies with all antitrust and competition laws to promote a level playing field that benefits customers, partners, and the industry. </w:t>
      </w:r>
    </w:p>
    <w:p w14:paraId="577CCB6D" w14:textId="77777777" w:rsidR="001F622C" w:rsidRPr="001F622C" w:rsidRDefault="001F622C" w:rsidP="001F622C">
      <w:pPr>
        <w:pStyle w:val="ListParagraph"/>
        <w:ind w:left="360"/>
        <w:jc w:val="both"/>
        <w:rPr>
          <w:b/>
          <w:bCs/>
          <w:sz w:val="24"/>
          <w:szCs w:val="24"/>
        </w:rPr>
      </w:pPr>
    </w:p>
    <w:p w14:paraId="347C9091" w14:textId="699D8ED7" w:rsidR="006D579D" w:rsidRPr="001F622C" w:rsidRDefault="001F622C" w:rsidP="00BC2B89">
      <w:pPr>
        <w:pStyle w:val="ListParagraph"/>
        <w:numPr>
          <w:ilvl w:val="0"/>
          <w:numId w:val="28"/>
        </w:numPr>
        <w:jc w:val="both"/>
        <w:rPr>
          <w:b/>
          <w:bCs/>
          <w:sz w:val="24"/>
          <w:szCs w:val="24"/>
        </w:rPr>
      </w:pPr>
      <w:r w:rsidRPr="001F622C">
        <w:rPr>
          <w:b/>
          <w:bCs/>
          <w:sz w:val="24"/>
          <w:szCs w:val="24"/>
        </w:rPr>
        <w:t>Compliance &amp; Legal Accountability:</w:t>
      </w:r>
      <w:r w:rsidRPr="001F622C">
        <w:rPr>
          <w:sz w:val="24"/>
          <w:szCs w:val="24"/>
        </w:rPr>
        <w:t xml:space="preserve"> We strictly adhere to all applicable laws, industry regulations, and international best practices. Employees and partners are expected to follow legal requirements, with non-compliance leading to disciplinary actions.</w:t>
      </w:r>
    </w:p>
    <w:p w14:paraId="4493F076" w14:textId="77777777" w:rsidR="00BC2B89" w:rsidRPr="00284AF7" w:rsidRDefault="00BC2B89" w:rsidP="00AD294F">
      <w:pPr>
        <w:pStyle w:val="Heading1"/>
        <w:numPr>
          <w:ilvl w:val="0"/>
          <w:numId w:val="1"/>
        </w:numPr>
        <w:ind w:left="0"/>
        <w:rPr>
          <w:rFonts w:asciiTheme="minorHAnsi" w:hAnsiTheme="minorHAnsi" w:cstheme="minorHAnsi"/>
          <w:b/>
          <w:bCs/>
          <w:sz w:val="32"/>
          <w:szCs w:val="32"/>
        </w:rPr>
      </w:pPr>
      <w:bookmarkStart w:id="4" w:name="_Toc193716147"/>
      <w:r w:rsidRPr="00284AF7">
        <w:rPr>
          <w:rFonts w:asciiTheme="minorHAnsi" w:hAnsiTheme="minorHAnsi" w:cstheme="minorHAnsi"/>
          <w:b/>
          <w:bCs/>
          <w:sz w:val="32"/>
          <w:szCs w:val="32"/>
        </w:rPr>
        <w:t>Quantitative Targets</w:t>
      </w:r>
      <w:r>
        <w:rPr>
          <w:rFonts w:asciiTheme="minorHAnsi" w:hAnsiTheme="minorHAnsi" w:cstheme="minorHAnsi"/>
          <w:b/>
          <w:bCs/>
          <w:sz w:val="32"/>
          <w:szCs w:val="32"/>
        </w:rPr>
        <w:t>:</w:t>
      </w:r>
      <w:bookmarkEnd w:id="4"/>
    </w:p>
    <w:p w14:paraId="7A7CAD04" w14:textId="16747D07" w:rsidR="00BC2B89" w:rsidRDefault="00BC2B89" w:rsidP="00AD294F">
      <w:pPr>
        <w:pStyle w:val="ListParagraph"/>
        <w:spacing w:after="0" w:line="276" w:lineRule="auto"/>
        <w:ind w:left="0"/>
        <w:jc w:val="both"/>
        <w:rPr>
          <w:b/>
          <w:bCs/>
          <w:sz w:val="24"/>
          <w:szCs w:val="24"/>
        </w:rPr>
      </w:pPr>
      <w:r w:rsidRPr="00284AF7">
        <w:rPr>
          <w:b/>
          <w:bCs/>
          <w:sz w:val="24"/>
          <w:szCs w:val="24"/>
        </w:rPr>
        <w:t xml:space="preserve">Sets </w:t>
      </w:r>
      <w:r w:rsidR="00D00494">
        <w:rPr>
          <w:b/>
          <w:bCs/>
          <w:sz w:val="24"/>
          <w:szCs w:val="24"/>
        </w:rPr>
        <w:t>FY 2022-23</w:t>
      </w:r>
      <w:r w:rsidRPr="00284AF7">
        <w:rPr>
          <w:b/>
          <w:bCs/>
          <w:sz w:val="24"/>
          <w:szCs w:val="24"/>
        </w:rPr>
        <w:t xml:space="preserve"> as the Baseline for tracking our sustainability progress.</w:t>
      </w:r>
    </w:p>
    <w:p w14:paraId="1C065D9A" w14:textId="77777777" w:rsidR="00BC2B89" w:rsidRDefault="00BC2B89" w:rsidP="00BC2B89">
      <w:pPr>
        <w:spacing w:after="0" w:line="276" w:lineRule="auto"/>
        <w:jc w:val="both"/>
      </w:pPr>
    </w:p>
    <w:p w14:paraId="3B41AD32" w14:textId="5A7D8D09" w:rsidR="00BC2B89" w:rsidRPr="00061C4C" w:rsidRDefault="00BC2B89" w:rsidP="00AD294F">
      <w:pPr>
        <w:jc w:val="both"/>
        <w:rPr>
          <w:b/>
          <w:bCs/>
        </w:rPr>
      </w:pPr>
      <w:r>
        <w:rPr>
          <w:b/>
          <w:bCs/>
        </w:rPr>
        <w:t xml:space="preserve">1. </w:t>
      </w:r>
      <w:r w:rsidR="006D579D">
        <w:rPr>
          <w:b/>
          <w:bCs/>
          <w:sz w:val="24"/>
          <w:szCs w:val="24"/>
        </w:rPr>
        <w:t>Anti-Corruption</w:t>
      </w:r>
      <w:r w:rsidRPr="002872CA">
        <w:rPr>
          <w:b/>
          <w:bCs/>
          <w:sz w:val="24"/>
          <w:szCs w:val="24"/>
        </w:rPr>
        <w:t xml:space="preserve"> </w:t>
      </w:r>
      <w:r w:rsidR="00294DBE">
        <w:rPr>
          <w:b/>
          <w:bCs/>
          <w:sz w:val="24"/>
          <w:szCs w:val="24"/>
        </w:rPr>
        <w:t>&amp; Fraud</w:t>
      </w:r>
    </w:p>
    <w:p w14:paraId="26ECCD76" w14:textId="5CF28602" w:rsidR="006D579D" w:rsidRPr="006D579D" w:rsidRDefault="006D579D" w:rsidP="00AD294F">
      <w:pPr>
        <w:numPr>
          <w:ilvl w:val="0"/>
          <w:numId w:val="5"/>
        </w:numPr>
        <w:tabs>
          <w:tab w:val="clear" w:pos="1080"/>
        </w:tabs>
        <w:spacing w:after="0"/>
        <w:ind w:left="567"/>
        <w:rPr>
          <w:sz w:val="24"/>
          <w:szCs w:val="24"/>
        </w:rPr>
      </w:pPr>
      <w:r w:rsidRPr="006D579D">
        <w:rPr>
          <w:sz w:val="24"/>
          <w:szCs w:val="24"/>
        </w:rPr>
        <w:t xml:space="preserve">Conduct 100% employee training on anti-corruption policies </w:t>
      </w:r>
      <w:r w:rsidR="00FB4025">
        <w:rPr>
          <w:sz w:val="24"/>
          <w:szCs w:val="24"/>
        </w:rPr>
        <w:t xml:space="preserve">by </w:t>
      </w:r>
      <w:r w:rsidR="00D00494">
        <w:rPr>
          <w:sz w:val="24"/>
          <w:szCs w:val="24"/>
        </w:rPr>
        <w:t>FY 2028-29</w:t>
      </w:r>
      <w:r w:rsidRPr="006D579D">
        <w:rPr>
          <w:sz w:val="24"/>
          <w:szCs w:val="24"/>
        </w:rPr>
        <w:t xml:space="preserve">. </w:t>
      </w:r>
    </w:p>
    <w:p w14:paraId="6592FB69" w14:textId="6334585D" w:rsidR="006D579D" w:rsidRPr="006D579D" w:rsidRDefault="006D579D" w:rsidP="00AD294F">
      <w:pPr>
        <w:numPr>
          <w:ilvl w:val="0"/>
          <w:numId w:val="5"/>
        </w:numPr>
        <w:tabs>
          <w:tab w:val="clear" w:pos="1080"/>
        </w:tabs>
        <w:spacing w:after="0"/>
        <w:ind w:left="567"/>
        <w:rPr>
          <w:sz w:val="24"/>
          <w:szCs w:val="24"/>
        </w:rPr>
      </w:pPr>
      <w:r w:rsidRPr="006D579D">
        <w:rPr>
          <w:sz w:val="24"/>
          <w:szCs w:val="24"/>
        </w:rPr>
        <w:t>Perform audits to ensure compliance with anti-bribery and fraud prevention policies</w:t>
      </w:r>
      <w:r w:rsidR="00FB4025">
        <w:rPr>
          <w:sz w:val="24"/>
          <w:szCs w:val="24"/>
        </w:rPr>
        <w:t xml:space="preserve"> by </w:t>
      </w:r>
      <w:r w:rsidR="00D00494">
        <w:rPr>
          <w:sz w:val="24"/>
          <w:szCs w:val="24"/>
        </w:rPr>
        <w:t>FY 2028-29</w:t>
      </w:r>
      <w:r w:rsidRPr="006D579D">
        <w:rPr>
          <w:sz w:val="24"/>
          <w:szCs w:val="24"/>
        </w:rPr>
        <w:t xml:space="preserve">. </w:t>
      </w:r>
    </w:p>
    <w:p w14:paraId="36B9B891" w14:textId="22813DDD" w:rsidR="00BC2B89" w:rsidRDefault="006D579D" w:rsidP="00AD294F">
      <w:pPr>
        <w:numPr>
          <w:ilvl w:val="0"/>
          <w:numId w:val="5"/>
        </w:numPr>
        <w:tabs>
          <w:tab w:val="clear" w:pos="1080"/>
        </w:tabs>
        <w:spacing w:after="0"/>
        <w:ind w:left="567"/>
        <w:rPr>
          <w:sz w:val="24"/>
          <w:szCs w:val="24"/>
        </w:rPr>
      </w:pPr>
      <w:r w:rsidRPr="006D579D">
        <w:rPr>
          <w:sz w:val="24"/>
          <w:szCs w:val="24"/>
        </w:rPr>
        <w:t>Maintain a 100% investigation rate for reported corruption and fraud cases within 30 days</w:t>
      </w:r>
      <w:r w:rsidR="00FB4025">
        <w:rPr>
          <w:sz w:val="24"/>
          <w:szCs w:val="24"/>
        </w:rPr>
        <w:t xml:space="preserve"> by </w:t>
      </w:r>
      <w:r w:rsidR="00D00494">
        <w:rPr>
          <w:sz w:val="24"/>
          <w:szCs w:val="24"/>
        </w:rPr>
        <w:t>FY 2028-29</w:t>
      </w:r>
      <w:r w:rsidRPr="006D579D">
        <w:rPr>
          <w:sz w:val="24"/>
          <w:szCs w:val="24"/>
        </w:rPr>
        <w:t>.</w:t>
      </w:r>
    </w:p>
    <w:p w14:paraId="0D24FCA3" w14:textId="77777777" w:rsidR="006D579D" w:rsidRPr="006D579D" w:rsidRDefault="006D579D" w:rsidP="006D579D">
      <w:pPr>
        <w:spacing w:after="0"/>
        <w:ind w:left="1080"/>
        <w:rPr>
          <w:sz w:val="24"/>
          <w:szCs w:val="24"/>
        </w:rPr>
      </w:pPr>
    </w:p>
    <w:p w14:paraId="0DEA5511" w14:textId="131D7363" w:rsidR="00BC2B89" w:rsidRDefault="00BC2B89" w:rsidP="00AD294F">
      <w:pPr>
        <w:jc w:val="both"/>
        <w:rPr>
          <w:b/>
          <w:bCs/>
          <w:sz w:val="24"/>
          <w:szCs w:val="24"/>
        </w:rPr>
      </w:pPr>
      <w:r>
        <w:rPr>
          <w:b/>
          <w:bCs/>
          <w:sz w:val="24"/>
          <w:szCs w:val="24"/>
        </w:rPr>
        <w:t>2.</w:t>
      </w:r>
      <w:r w:rsidRPr="002872CA">
        <w:rPr>
          <w:b/>
          <w:bCs/>
          <w:sz w:val="24"/>
          <w:szCs w:val="24"/>
        </w:rPr>
        <w:t xml:space="preserve"> </w:t>
      </w:r>
      <w:r w:rsidR="006D579D">
        <w:rPr>
          <w:b/>
          <w:bCs/>
          <w:sz w:val="24"/>
          <w:szCs w:val="24"/>
        </w:rPr>
        <w:t>Confidentiality &amp; Data Protection</w:t>
      </w:r>
    </w:p>
    <w:p w14:paraId="5C9FDA30" w14:textId="4E34070B" w:rsidR="00FB4025" w:rsidRPr="00FB4025" w:rsidRDefault="00FB4025" w:rsidP="00AD294F">
      <w:pPr>
        <w:numPr>
          <w:ilvl w:val="0"/>
          <w:numId w:val="5"/>
        </w:numPr>
        <w:tabs>
          <w:tab w:val="clear" w:pos="1080"/>
        </w:tabs>
        <w:spacing w:after="0"/>
        <w:ind w:left="567"/>
        <w:rPr>
          <w:sz w:val="24"/>
          <w:szCs w:val="24"/>
        </w:rPr>
      </w:pPr>
      <w:r w:rsidRPr="00FB4025">
        <w:rPr>
          <w:sz w:val="24"/>
          <w:szCs w:val="24"/>
        </w:rPr>
        <w:t xml:space="preserve">Ensure 100% compliance with data protection regulations </w:t>
      </w:r>
      <w:r>
        <w:rPr>
          <w:sz w:val="24"/>
          <w:szCs w:val="24"/>
        </w:rPr>
        <w:t xml:space="preserve">by </w:t>
      </w:r>
      <w:r w:rsidR="00D00494">
        <w:rPr>
          <w:sz w:val="24"/>
          <w:szCs w:val="24"/>
        </w:rPr>
        <w:t>FY 2028-29</w:t>
      </w:r>
      <w:r>
        <w:rPr>
          <w:sz w:val="24"/>
          <w:szCs w:val="24"/>
        </w:rPr>
        <w:t xml:space="preserve"> </w:t>
      </w:r>
      <w:r w:rsidRPr="00FB4025">
        <w:rPr>
          <w:sz w:val="24"/>
          <w:szCs w:val="24"/>
        </w:rPr>
        <w:t xml:space="preserve">through annual audits. </w:t>
      </w:r>
    </w:p>
    <w:p w14:paraId="7B82418B" w14:textId="20357B12" w:rsidR="00FB4025" w:rsidRPr="00FB4025" w:rsidRDefault="00FB4025" w:rsidP="00AD294F">
      <w:pPr>
        <w:numPr>
          <w:ilvl w:val="0"/>
          <w:numId w:val="5"/>
        </w:numPr>
        <w:tabs>
          <w:tab w:val="clear" w:pos="1080"/>
        </w:tabs>
        <w:spacing w:after="0"/>
        <w:ind w:left="567"/>
        <w:rPr>
          <w:sz w:val="24"/>
          <w:szCs w:val="24"/>
        </w:rPr>
      </w:pPr>
      <w:r w:rsidRPr="00FB4025">
        <w:rPr>
          <w:sz w:val="24"/>
          <w:szCs w:val="24"/>
        </w:rPr>
        <w:t xml:space="preserve">Conduct cybersecurity training for </w:t>
      </w:r>
      <w:r>
        <w:rPr>
          <w:sz w:val="24"/>
          <w:szCs w:val="24"/>
        </w:rPr>
        <w:t xml:space="preserve">100% of </w:t>
      </w:r>
      <w:r w:rsidRPr="00FB4025">
        <w:rPr>
          <w:sz w:val="24"/>
          <w:szCs w:val="24"/>
        </w:rPr>
        <w:t>employees handling sensitive data</w:t>
      </w:r>
      <w:r>
        <w:rPr>
          <w:sz w:val="24"/>
          <w:szCs w:val="24"/>
        </w:rPr>
        <w:t xml:space="preserve"> by </w:t>
      </w:r>
      <w:r w:rsidR="00D00494">
        <w:rPr>
          <w:sz w:val="24"/>
          <w:szCs w:val="24"/>
        </w:rPr>
        <w:t>FY 2028-29</w:t>
      </w:r>
      <w:r w:rsidRPr="00FB4025">
        <w:rPr>
          <w:sz w:val="24"/>
          <w:szCs w:val="24"/>
        </w:rPr>
        <w:t xml:space="preserve">. </w:t>
      </w:r>
    </w:p>
    <w:p w14:paraId="6638AFF7" w14:textId="45DAB200" w:rsidR="00BC2B89" w:rsidRDefault="00FB4025" w:rsidP="00AD294F">
      <w:pPr>
        <w:numPr>
          <w:ilvl w:val="0"/>
          <w:numId w:val="5"/>
        </w:numPr>
        <w:tabs>
          <w:tab w:val="clear" w:pos="1080"/>
        </w:tabs>
        <w:spacing w:after="0"/>
        <w:ind w:left="567"/>
        <w:rPr>
          <w:sz w:val="24"/>
          <w:szCs w:val="24"/>
        </w:rPr>
      </w:pPr>
      <w:r w:rsidRPr="00FB4025">
        <w:rPr>
          <w:sz w:val="24"/>
          <w:szCs w:val="24"/>
        </w:rPr>
        <w:t>Achieve zero incidents of unauthorized data breaches through strict security measures</w:t>
      </w:r>
      <w:r>
        <w:rPr>
          <w:sz w:val="24"/>
          <w:szCs w:val="24"/>
        </w:rPr>
        <w:t xml:space="preserve"> by </w:t>
      </w:r>
      <w:r w:rsidR="00D00494">
        <w:rPr>
          <w:sz w:val="24"/>
          <w:szCs w:val="24"/>
        </w:rPr>
        <w:t>FY 2028-29</w:t>
      </w:r>
      <w:r w:rsidRPr="00FB4025">
        <w:rPr>
          <w:sz w:val="24"/>
          <w:szCs w:val="24"/>
        </w:rPr>
        <w:t>.</w:t>
      </w:r>
    </w:p>
    <w:p w14:paraId="5C9E1EAB" w14:textId="77777777" w:rsidR="00FB4025" w:rsidRPr="00FB4025" w:rsidRDefault="00FB4025" w:rsidP="00FB4025">
      <w:pPr>
        <w:spacing w:after="0"/>
        <w:ind w:left="1080"/>
        <w:jc w:val="both"/>
        <w:rPr>
          <w:sz w:val="24"/>
          <w:szCs w:val="24"/>
        </w:rPr>
      </w:pPr>
    </w:p>
    <w:p w14:paraId="27C38D7E" w14:textId="5B1AD4E5" w:rsidR="00BC2B89" w:rsidRPr="002872CA" w:rsidRDefault="00BC2B89" w:rsidP="00AD294F">
      <w:pPr>
        <w:jc w:val="both"/>
        <w:rPr>
          <w:b/>
          <w:bCs/>
        </w:rPr>
      </w:pPr>
      <w:r>
        <w:rPr>
          <w:b/>
          <w:bCs/>
          <w:sz w:val="24"/>
          <w:szCs w:val="24"/>
        </w:rPr>
        <w:t>3</w:t>
      </w:r>
      <w:r w:rsidRPr="00EF397D">
        <w:rPr>
          <w:b/>
          <w:bCs/>
          <w:sz w:val="24"/>
          <w:szCs w:val="24"/>
        </w:rPr>
        <w:t xml:space="preserve">. </w:t>
      </w:r>
      <w:r w:rsidR="00FB4025">
        <w:rPr>
          <w:b/>
          <w:bCs/>
          <w:sz w:val="24"/>
          <w:szCs w:val="24"/>
        </w:rPr>
        <w:t>Whistleblower Protection</w:t>
      </w:r>
    </w:p>
    <w:p w14:paraId="65A9078E" w14:textId="74D70DA2" w:rsidR="00FB4025" w:rsidRPr="00FB4025" w:rsidRDefault="00FB4025" w:rsidP="00AD294F">
      <w:pPr>
        <w:numPr>
          <w:ilvl w:val="0"/>
          <w:numId w:val="5"/>
        </w:numPr>
        <w:tabs>
          <w:tab w:val="clear" w:pos="1080"/>
        </w:tabs>
        <w:spacing w:after="0"/>
        <w:ind w:left="567"/>
        <w:rPr>
          <w:sz w:val="24"/>
          <w:szCs w:val="24"/>
        </w:rPr>
      </w:pPr>
      <w:r w:rsidRPr="00FB4025">
        <w:rPr>
          <w:sz w:val="24"/>
          <w:szCs w:val="24"/>
        </w:rPr>
        <w:t>Maintain a 100% anonymous and secure reporting system for whistleblowers</w:t>
      </w:r>
      <w:r>
        <w:rPr>
          <w:sz w:val="24"/>
          <w:szCs w:val="24"/>
        </w:rPr>
        <w:t xml:space="preserve"> by </w:t>
      </w:r>
      <w:r w:rsidR="00D00494">
        <w:rPr>
          <w:sz w:val="24"/>
          <w:szCs w:val="24"/>
        </w:rPr>
        <w:t>FY 2028-29</w:t>
      </w:r>
      <w:r w:rsidRPr="00FB4025">
        <w:rPr>
          <w:sz w:val="24"/>
          <w:szCs w:val="24"/>
        </w:rPr>
        <w:t xml:space="preserve">. </w:t>
      </w:r>
    </w:p>
    <w:p w14:paraId="2093CAEC" w14:textId="351FE4A0" w:rsidR="00FB4025" w:rsidRPr="00FB4025" w:rsidRDefault="00FB4025" w:rsidP="00AD294F">
      <w:pPr>
        <w:numPr>
          <w:ilvl w:val="0"/>
          <w:numId w:val="5"/>
        </w:numPr>
        <w:tabs>
          <w:tab w:val="clear" w:pos="1080"/>
        </w:tabs>
        <w:spacing w:after="0"/>
        <w:ind w:left="567"/>
        <w:rPr>
          <w:sz w:val="24"/>
          <w:szCs w:val="24"/>
        </w:rPr>
      </w:pPr>
      <w:r w:rsidRPr="00FB4025">
        <w:rPr>
          <w:sz w:val="24"/>
          <w:szCs w:val="24"/>
        </w:rPr>
        <w:t xml:space="preserve">Ensure 100% resolution of reported ethical concerns </w:t>
      </w:r>
      <w:r>
        <w:rPr>
          <w:sz w:val="24"/>
          <w:szCs w:val="24"/>
        </w:rPr>
        <w:t xml:space="preserve">by </w:t>
      </w:r>
      <w:r w:rsidR="00D00494">
        <w:rPr>
          <w:sz w:val="24"/>
          <w:szCs w:val="24"/>
        </w:rPr>
        <w:t>FY 2028-29</w:t>
      </w:r>
      <w:r>
        <w:rPr>
          <w:sz w:val="24"/>
          <w:szCs w:val="24"/>
        </w:rPr>
        <w:t>.</w:t>
      </w:r>
    </w:p>
    <w:p w14:paraId="728BEBD4" w14:textId="4C597F5E" w:rsidR="00BC2B89" w:rsidRDefault="00FB4025" w:rsidP="00AD294F">
      <w:pPr>
        <w:numPr>
          <w:ilvl w:val="0"/>
          <w:numId w:val="5"/>
        </w:numPr>
        <w:tabs>
          <w:tab w:val="clear" w:pos="1080"/>
        </w:tabs>
        <w:spacing w:after="0"/>
        <w:ind w:left="567"/>
        <w:rPr>
          <w:sz w:val="24"/>
          <w:szCs w:val="24"/>
        </w:rPr>
      </w:pPr>
      <w:r w:rsidRPr="00FB4025">
        <w:rPr>
          <w:sz w:val="24"/>
          <w:szCs w:val="24"/>
        </w:rPr>
        <w:t xml:space="preserve">Conduct annual awareness campaigns to educate </w:t>
      </w:r>
      <w:r>
        <w:rPr>
          <w:sz w:val="24"/>
          <w:szCs w:val="24"/>
        </w:rPr>
        <w:t xml:space="preserve">100% </w:t>
      </w:r>
      <w:r w:rsidRPr="00FB4025">
        <w:rPr>
          <w:sz w:val="24"/>
          <w:szCs w:val="24"/>
        </w:rPr>
        <w:t>employees about whistleblower rights and protections</w:t>
      </w:r>
      <w:r>
        <w:rPr>
          <w:sz w:val="24"/>
          <w:szCs w:val="24"/>
        </w:rPr>
        <w:t xml:space="preserve"> by </w:t>
      </w:r>
      <w:r w:rsidR="00D00494">
        <w:rPr>
          <w:sz w:val="24"/>
          <w:szCs w:val="24"/>
        </w:rPr>
        <w:t>FY 2028-29</w:t>
      </w:r>
      <w:r>
        <w:rPr>
          <w:sz w:val="24"/>
          <w:szCs w:val="24"/>
        </w:rPr>
        <w:t>.</w:t>
      </w:r>
    </w:p>
    <w:p w14:paraId="746AC7CA" w14:textId="77777777" w:rsidR="00294DBE" w:rsidRDefault="00294DBE" w:rsidP="00294DBE">
      <w:pPr>
        <w:spacing w:after="0"/>
        <w:ind w:left="1080"/>
        <w:jc w:val="both"/>
        <w:rPr>
          <w:sz w:val="24"/>
          <w:szCs w:val="24"/>
        </w:rPr>
      </w:pPr>
    </w:p>
    <w:p w14:paraId="7BC5DC59" w14:textId="12124AD6" w:rsidR="00294DBE" w:rsidRDefault="00294DBE" w:rsidP="00AD294F">
      <w:pPr>
        <w:jc w:val="both"/>
        <w:rPr>
          <w:b/>
          <w:bCs/>
          <w:sz w:val="24"/>
          <w:szCs w:val="24"/>
        </w:rPr>
      </w:pPr>
      <w:r w:rsidRPr="00294DBE">
        <w:rPr>
          <w:b/>
          <w:bCs/>
          <w:sz w:val="24"/>
          <w:szCs w:val="24"/>
        </w:rPr>
        <w:t>4. Conflict of Interest</w:t>
      </w:r>
    </w:p>
    <w:p w14:paraId="22A177E4" w14:textId="3A3AFD0C" w:rsidR="00294DBE" w:rsidRPr="001770E6" w:rsidRDefault="00294DBE" w:rsidP="00AD294F">
      <w:pPr>
        <w:numPr>
          <w:ilvl w:val="0"/>
          <w:numId w:val="5"/>
        </w:numPr>
        <w:tabs>
          <w:tab w:val="clear" w:pos="1080"/>
        </w:tabs>
        <w:spacing w:after="0"/>
        <w:ind w:left="567"/>
        <w:rPr>
          <w:sz w:val="24"/>
          <w:szCs w:val="24"/>
        </w:rPr>
      </w:pPr>
      <w:r w:rsidRPr="001770E6">
        <w:rPr>
          <w:sz w:val="24"/>
          <w:szCs w:val="24"/>
        </w:rPr>
        <w:t xml:space="preserve">Ensure that all employees and key stakeholders submit an annual conflict of interest disclosure form by </w:t>
      </w:r>
      <w:r w:rsidR="00D00494">
        <w:rPr>
          <w:sz w:val="24"/>
          <w:szCs w:val="24"/>
        </w:rPr>
        <w:t>FY 2028-29</w:t>
      </w:r>
      <w:r w:rsidRPr="001770E6">
        <w:rPr>
          <w:sz w:val="24"/>
          <w:szCs w:val="24"/>
        </w:rPr>
        <w:t>.</w:t>
      </w:r>
    </w:p>
    <w:p w14:paraId="0A54C4E7" w14:textId="238EEFED" w:rsidR="00294DBE" w:rsidRPr="001770E6" w:rsidRDefault="00294DBE" w:rsidP="00AD294F">
      <w:pPr>
        <w:numPr>
          <w:ilvl w:val="0"/>
          <w:numId w:val="5"/>
        </w:numPr>
        <w:tabs>
          <w:tab w:val="clear" w:pos="1080"/>
        </w:tabs>
        <w:spacing w:after="0"/>
        <w:ind w:left="567"/>
        <w:rPr>
          <w:sz w:val="24"/>
          <w:szCs w:val="24"/>
        </w:rPr>
      </w:pPr>
      <w:r w:rsidRPr="001770E6">
        <w:rPr>
          <w:sz w:val="24"/>
          <w:szCs w:val="24"/>
        </w:rPr>
        <w:lastRenderedPageBreak/>
        <w:t xml:space="preserve">Achieve and maintain zero cases of undisclosed or unreported conflicts of interest in internal audits and compliance reviews by </w:t>
      </w:r>
      <w:r w:rsidR="00D00494">
        <w:rPr>
          <w:sz w:val="24"/>
          <w:szCs w:val="24"/>
        </w:rPr>
        <w:t>FY 2028-29</w:t>
      </w:r>
      <w:r w:rsidRPr="001770E6">
        <w:rPr>
          <w:sz w:val="24"/>
          <w:szCs w:val="24"/>
        </w:rPr>
        <w:t>.</w:t>
      </w:r>
    </w:p>
    <w:p w14:paraId="3F7BF00E" w14:textId="69CA950D" w:rsidR="00294DBE" w:rsidRDefault="00294DBE" w:rsidP="00AD294F">
      <w:pPr>
        <w:numPr>
          <w:ilvl w:val="0"/>
          <w:numId w:val="5"/>
        </w:numPr>
        <w:tabs>
          <w:tab w:val="clear" w:pos="1080"/>
        </w:tabs>
        <w:spacing w:after="0"/>
        <w:ind w:left="567"/>
        <w:rPr>
          <w:sz w:val="24"/>
          <w:szCs w:val="24"/>
        </w:rPr>
      </w:pPr>
      <w:r w:rsidRPr="001770E6">
        <w:rPr>
          <w:sz w:val="24"/>
          <w:szCs w:val="24"/>
        </w:rPr>
        <w:t xml:space="preserve">By </w:t>
      </w:r>
      <w:r w:rsidR="00D00494">
        <w:rPr>
          <w:sz w:val="24"/>
          <w:szCs w:val="24"/>
        </w:rPr>
        <w:t>FY 2028-29</w:t>
      </w:r>
      <w:r w:rsidRPr="001770E6">
        <w:rPr>
          <w:sz w:val="24"/>
          <w:szCs w:val="24"/>
        </w:rPr>
        <w:t>, all reported conflict of interest cases must be addressed and resolved within 30 days of identification.</w:t>
      </w:r>
    </w:p>
    <w:p w14:paraId="2ACAC7C1" w14:textId="77777777" w:rsidR="001770E6" w:rsidRPr="001770E6" w:rsidRDefault="001770E6" w:rsidP="001770E6">
      <w:pPr>
        <w:spacing w:after="0"/>
        <w:ind w:left="1080"/>
        <w:jc w:val="both"/>
        <w:rPr>
          <w:sz w:val="24"/>
          <w:szCs w:val="24"/>
        </w:rPr>
      </w:pPr>
    </w:p>
    <w:p w14:paraId="0F1DFA61" w14:textId="53F323AD" w:rsidR="00294DBE" w:rsidRPr="00AD294F" w:rsidRDefault="001770E6" w:rsidP="00AD294F">
      <w:pPr>
        <w:jc w:val="both"/>
        <w:rPr>
          <w:b/>
          <w:bCs/>
          <w:sz w:val="24"/>
          <w:szCs w:val="24"/>
        </w:rPr>
      </w:pPr>
      <w:r w:rsidRPr="00AD294F">
        <w:rPr>
          <w:b/>
          <w:bCs/>
          <w:sz w:val="24"/>
          <w:szCs w:val="24"/>
        </w:rPr>
        <w:t>5. Money Laundering</w:t>
      </w:r>
    </w:p>
    <w:p w14:paraId="796EFF5B" w14:textId="6F306415" w:rsidR="001770E6" w:rsidRPr="001770E6" w:rsidRDefault="001770E6" w:rsidP="00AD294F">
      <w:pPr>
        <w:numPr>
          <w:ilvl w:val="0"/>
          <w:numId w:val="5"/>
        </w:numPr>
        <w:tabs>
          <w:tab w:val="clear" w:pos="1080"/>
        </w:tabs>
        <w:spacing w:after="0"/>
        <w:ind w:left="567"/>
        <w:rPr>
          <w:sz w:val="24"/>
          <w:szCs w:val="24"/>
        </w:rPr>
      </w:pPr>
      <w:r w:rsidRPr="001770E6">
        <w:rPr>
          <w:sz w:val="24"/>
          <w:szCs w:val="24"/>
        </w:rPr>
        <w:t>Ensure that 100% of employees in finance, sales, and compliance roles complete annual anti-money laundering (AML) training</w:t>
      </w:r>
      <w:r>
        <w:rPr>
          <w:sz w:val="24"/>
          <w:szCs w:val="24"/>
        </w:rPr>
        <w:t xml:space="preserve"> by </w:t>
      </w:r>
      <w:r w:rsidR="00D00494">
        <w:rPr>
          <w:sz w:val="24"/>
          <w:szCs w:val="24"/>
        </w:rPr>
        <w:t>FY 2028-29</w:t>
      </w:r>
      <w:r w:rsidRPr="001770E6">
        <w:rPr>
          <w:sz w:val="24"/>
          <w:szCs w:val="24"/>
        </w:rPr>
        <w:t>.</w:t>
      </w:r>
    </w:p>
    <w:p w14:paraId="42A12BA9" w14:textId="764F89A9" w:rsidR="001770E6" w:rsidRPr="001770E6" w:rsidRDefault="001770E6" w:rsidP="00AD294F">
      <w:pPr>
        <w:numPr>
          <w:ilvl w:val="0"/>
          <w:numId w:val="5"/>
        </w:numPr>
        <w:tabs>
          <w:tab w:val="clear" w:pos="1080"/>
        </w:tabs>
        <w:spacing w:after="0"/>
        <w:ind w:left="567"/>
        <w:rPr>
          <w:sz w:val="24"/>
          <w:szCs w:val="24"/>
        </w:rPr>
      </w:pPr>
      <w:r w:rsidRPr="001770E6">
        <w:rPr>
          <w:sz w:val="24"/>
          <w:szCs w:val="24"/>
        </w:rPr>
        <w:t xml:space="preserve">Conduct full AML due diligence on 100% of new suppliers, customers, and third-party partners </w:t>
      </w:r>
      <w:r>
        <w:rPr>
          <w:sz w:val="24"/>
          <w:szCs w:val="24"/>
        </w:rPr>
        <w:t xml:space="preserve">by </w:t>
      </w:r>
      <w:r w:rsidR="00D00494">
        <w:rPr>
          <w:sz w:val="24"/>
          <w:szCs w:val="24"/>
        </w:rPr>
        <w:t>FY 2028-29</w:t>
      </w:r>
      <w:r w:rsidRPr="001770E6">
        <w:rPr>
          <w:sz w:val="24"/>
          <w:szCs w:val="24"/>
        </w:rPr>
        <w:t>.</w:t>
      </w:r>
    </w:p>
    <w:p w14:paraId="7F0DCA26" w14:textId="7A5E69BF" w:rsidR="00294DBE" w:rsidRDefault="001770E6" w:rsidP="00AD294F">
      <w:pPr>
        <w:numPr>
          <w:ilvl w:val="0"/>
          <w:numId w:val="5"/>
        </w:numPr>
        <w:tabs>
          <w:tab w:val="clear" w:pos="1080"/>
        </w:tabs>
        <w:spacing w:after="0"/>
        <w:ind w:left="567"/>
        <w:rPr>
          <w:sz w:val="24"/>
          <w:szCs w:val="24"/>
        </w:rPr>
      </w:pPr>
      <w:r w:rsidRPr="001770E6">
        <w:rPr>
          <w:sz w:val="24"/>
          <w:szCs w:val="24"/>
        </w:rPr>
        <w:t xml:space="preserve">By </w:t>
      </w:r>
      <w:r w:rsidR="00D00494">
        <w:rPr>
          <w:sz w:val="24"/>
          <w:szCs w:val="24"/>
        </w:rPr>
        <w:t>FY 2028-29</w:t>
      </w:r>
      <w:r w:rsidRPr="001770E6">
        <w:rPr>
          <w:sz w:val="24"/>
          <w:szCs w:val="24"/>
        </w:rPr>
        <w:t>, the company must achieve and maintain zero violations or fines related to money laundering regulations in all jurisdictions of operation.</w:t>
      </w:r>
    </w:p>
    <w:p w14:paraId="0C05C214" w14:textId="77777777" w:rsidR="001770E6" w:rsidRPr="001770E6" w:rsidRDefault="001770E6" w:rsidP="001770E6">
      <w:pPr>
        <w:spacing w:after="0"/>
        <w:ind w:left="1080"/>
        <w:jc w:val="both"/>
        <w:rPr>
          <w:sz w:val="24"/>
          <w:szCs w:val="24"/>
        </w:rPr>
      </w:pPr>
    </w:p>
    <w:p w14:paraId="026BE754" w14:textId="31AC7658" w:rsidR="00294DBE" w:rsidRPr="00AD294F" w:rsidRDefault="001770E6" w:rsidP="00AD294F">
      <w:pPr>
        <w:jc w:val="both"/>
        <w:rPr>
          <w:b/>
          <w:bCs/>
          <w:sz w:val="24"/>
          <w:szCs w:val="24"/>
        </w:rPr>
      </w:pPr>
      <w:r w:rsidRPr="00AD294F">
        <w:rPr>
          <w:b/>
          <w:bCs/>
          <w:sz w:val="24"/>
          <w:szCs w:val="24"/>
        </w:rPr>
        <w:t>6. Anti-Competitive Practices</w:t>
      </w:r>
    </w:p>
    <w:p w14:paraId="7B0A86A1" w14:textId="41C471BE" w:rsidR="001770E6" w:rsidRPr="001770E6" w:rsidRDefault="001770E6" w:rsidP="00AD294F">
      <w:pPr>
        <w:numPr>
          <w:ilvl w:val="0"/>
          <w:numId w:val="5"/>
        </w:numPr>
        <w:tabs>
          <w:tab w:val="clear" w:pos="1080"/>
        </w:tabs>
        <w:spacing w:after="0"/>
        <w:ind w:left="567"/>
        <w:rPr>
          <w:sz w:val="24"/>
          <w:szCs w:val="24"/>
        </w:rPr>
      </w:pPr>
      <w:r w:rsidRPr="001770E6">
        <w:rPr>
          <w:sz w:val="24"/>
          <w:szCs w:val="24"/>
        </w:rPr>
        <w:t xml:space="preserve">By </w:t>
      </w:r>
      <w:r w:rsidR="00D00494">
        <w:rPr>
          <w:sz w:val="24"/>
          <w:szCs w:val="24"/>
        </w:rPr>
        <w:t>FY 2028-29</w:t>
      </w:r>
      <w:r w:rsidRPr="001770E6">
        <w:rPr>
          <w:sz w:val="24"/>
          <w:szCs w:val="24"/>
        </w:rPr>
        <w:t xml:space="preserve">, achieve 100% compliance with antitrust laws by ensuring all relevant employees complete annual compliance training on anti-competitive regulations. </w:t>
      </w:r>
    </w:p>
    <w:p w14:paraId="5DDBCAA5" w14:textId="15BB8AD0" w:rsidR="001770E6" w:rsidRPr="001770E6" w:rsidRDefault="001770E6" w:rsidP="00AD294F">
      <w:pPr>
        <w:numPr>
          <w:ilvl w:val="0"/>
          <w:numId w:val="5"/>
        </w:numPr>
        <w:tabs>
          <w:tab w:val="clear" w:pos="1080"/>
        </w:tabs>
        <w:spacing w:after="0"/>
        <w:ind w:left="567"/>
        <w:rPr>
          <w:sz w:val="24"/>
          <w:szCs w:val="24"/>
        </w:rPr>
      </w:pPr>
      <w:r w:rsidRPr="001770E6">
        <w:rPr>
          <w:sz w:val="24"/>
          <w:szCs w:val="24"/>
        </w:rPr>
        <w:t xml:space="preserve">By </w:t>
      </w:r>
      <w:r w:rsidR="00D00494">
        <w:rPr>
          <w:sz w:val="24"/>
          <w:szCs w:val="24"/>
        </w:rPr>
        <w:t>FY 2028-29</w:t>
      </w:r>
      <w:r w:rsidRPr="001770E6">
        <w:rPr>
          <w:sz w:val="24"/>
          <w:szCs w:val="24"/>
        </w:rPr>
        <w:t>, conduct internal audits to monitor business practices and proactively identify any potential anti-competitive behavio</w:t>
      </w:r>
      <w:r w:rsidRPr="000D6620">
        <w:rPr>
          <w:sz w:val="24"/>
          <w:szCs w:val="24"/>
        </w:rPr>
        <w:t>u</w:t>
      </w:r>
      <w:r w:rsidRPr="001770E6">
        <w:rPr>
          <w:sz w:val="24"/>
          <w:szCs w:val="24"/>
        </w:rPr>
        <w:t xml:space="preserve">rs. </w:t>
      </w:r>
    </w:p>
    <w:p w14:paraId="177C33D8" w14:textId="797E7FB0" w:rsidR="001770E6" w:rsidRPr="000D6620" w:rsidRDefault="000D6620" w:rsidP="00AD294F">
      <w:pPr>
        <w:numPr>
          <w:ilvl w:val="0"/>
          <w:numId w:val="5"/>
        </w:numPr>
        <w:tabs>
          <w:tab w:val="clear" w:pos="1080"/>
        </w:tabs>
        <w:spacing w:after="0"/>
        <w:ind w:left="567"/>
        <w:rPr>
          <w:sz w:val="24"/>
          <w:szCs w:val="24"/>
        </w:rPr>
      </w:pPr>
      <w:r w:rsidRPr="000D6620">
        <w:rPr>
          <w:sz w:val="24"/>
          <w:szCs w:val="24"/>
        </w:rPr>
        <w:t>M</w:t>
      </w:r>
      <w:r w:rsidR="001770E6" w:rsidRPr="000D6620">
        <w:rPr>
          <w:sz w:val="24"/>
          <w:szCs w:val="24"/>
        </w:rPr>
        <w:t>aintain a record of zero penalties, fines, or legal actions related to anti-competitive behaviour</w:t>
      </w:r>
      <w:r w:rsidRPr="000D6620">
        <w:rPr>
          <w:sz w:val="24"/>
          <w:szCs w:val="24"/>
        </w:rPr>
        <w:t xml:space="preserve"> by </w:t>
      </w:r>
      <w:r w:rsidR="00D00494">
        <w:rPr>
          <w:sz w:val="24"/>
          <w:szCs w:val="24"/>
        </w:rPr>
        <w:t>FY 2028-29</w:t>
      </w:r>
      <w:r w:rsidR="001770E6" w:rsidRPr="000D6620">
        <w:rPr>
          <w:sz w:val="24"/>
          <w:szCs w:val="24"/>
        </w:rPr>
        <w:t>.</w:t>
      </w:r>
    </w:p>
    <w:p w14:paraId="7CE328A3" w14:textId="77777777" w:rsidR="00BC2B89" w:rsidRPr="000D4F79" w:rsidRDefault="00BC2B89" w:rsidP="00AD294F">
      <w:pPr>
        <w:pStyle w:val="Heading1"/>
        <w:numPr>
          <w:ilvl w:val="0"/>
          <w:numId w:val="1"/>
        </w:numPr>
        <w:ind w:left="0"/>
        <w:rPr>
          <w:rFonts w:asciiTheme="minorHAnsi" w:hAnsiTheme="minorHAnsi" w:cstheme="minorHAnsi"/>
          <w:b/>
          <w:bCs/>
          <w:sz w:val="32"/>
          <w:szCs w:val="32"/>
        </w:rPr>
      </w:pPr>
      <w:bookmarkStart w:id="5" w:name="_Toc193716148"/>
      <w:r w:rsidRPr="00FE1C24">
        <w:rPr>
          <w:rFonts w:asciiTheme="minorHAnsi" w:hAnsiTheme="minorHAnsi" w:cstheme="minorHAnsi"/>
          <w:b/>
          <w:bCs/>
          <w:sz w:val="32"/>
          <w:szCs w:val="32"/>
        </w:rPr>
        <w:t>Action Framework</w:t>
      </w:r>
      <w:r>
        <w:rPr>
          <w:rFonts w:asciiTheme="minorHAnsi" w:hAnsiTheme="minorHAnsi" w:cstheme="minorHAnsi"/>
          <w:b/>
          <w:bCs/>
          <w:sz w:val="32"/>
          <w:szCs w:val="32"/>
        </w:rPr>
        <w:t>:</w:t>
      </w:r>
      <w:bookmarkEnd w:id="5"/>
    </w:p>
    <w:p w14:paraId="319AE289" w14:textId="0A8521A7" w:rsidR="00BC2B89" w:rsidRPr="000D4F79" w:rsidRDefault="00FB4025" w:rsidP="00AD294F">
      <w:pPr>
        <w:pStyle w:val="ListParagraph"/>
        <w:numPr>
          <w:ilvl w:val="0"/>
          <w:numId w:val="6"/>
        </w:numPr>
        <w:ind w:left="426"/>
        <w:jc w:val="both"/>
        <w:rPr>
          <w:b/>
          <w:bCs/>
        </w:rPr>
      </w:pPr>
      <w:r>
        <w:rPr>
          <w:b/>
          <w:bCs/>
          <w:sz w:val="24"/>
          <w:szCs w:val="24"/>
        </w:rPr>
        <w:t>Ethical Awareness &amp; Compliance Training</w:t>
      </w:r>
      <w:r w:rsidR="00BC2B89" w:rsidRPr="000D4F79">
        <w:rPr>
          <w:b/>
          <w:bCs/>
          <w:sz w:val="24"/>
          <w:szCs w:val="24"/>
        </w:rPr>
        <w:t>:</w:t>
      </w:r>
      <w:r w:rsidR="00BC2B89" w:rsidRPr="000D4F79">
        <w:rPr>
          <w:b/>
          <w:bCs/>
        </w:rPr>
        <w:t xml:space="preserve"> </w:t>
      </w:r>
      <w:r w:rsidRPr="00FB4025">
        <w:rPr>
          <w:sz w:val="24"/>
          <w:szCs w:val="24"/>
        </w:rPr>
        <w:t>We provide mandatory annual training for all employees on ethics, covering anti-bribery, data protection, fair competition, and workplace integrity to ensure a culture of ethical responsibility.</w:t>
      </w:r>
    </w:p>
    <w:p w14:paraId="3E92EF1D" w14:textId="1DDCED47" w:rsidR="00FB4025" w:rsidRPr="00FB4025" w:rsidRDefault="00FB4025" w:rsidP="00AD294F">
      <w:pPr>
        <w:pStyle w:val="ListParagraph"/>
        <w:numPr>
          <w:ilvl w:val="0"/>
          <w:numId w:val="6"/>
        </w:numPr>
        <w:ind w:left="426"/>
        <w:jc w:val="both"/>
        <w:rPr>
          <w:b/>
          <w:bCs/>
        </w:rPr>
      </w:pPr>
      <w:r>
        <w:rPr>
          <w:b/>
          <w:bCs/>
          <w:sz w:val="24"/>
          <w:szCs w:val="24"/>
        </w:rPr>
        <w:t>Anonymous Reporting Mechanism:</w:t>
      </w:r>
      <w:r w:rsidR="00BC2B89" w:rsidRPr="00FB4025">
        <w:rPr>
          <w:b/>
          <w:bCs/>
        </w:rPr>
        <w:t xml:space="preserve"> </w:t>
      </w:r>
      <w:r w:rsidRPr="00FB4025">
        <w:rPr>
          <w:sz w:val="24"/>
          <w:szCs w:val="24"/>
        </w:rPr>
        <w:t>We uphold a strict whistleblower protection policy, offering a secure and confidential reporting system where ethical concerns are investigated within 30 days, ensuring corrective actions are taken promptly.</w:t>
      </w:r>
    </w:p>
    <w:p w14:paraId="5436E04F" w14:textId="0E13209A" w:rsidR="00BC2B89" w:rsidRPr="00FB4025" w:rsidRDefault="00FB4025" w:rsidP="00AD294F">
      <w:pPr>
        <w:pStyle w:val="ListParagraph"/>
        <w:numPr>
          <w:ilvl w:val="0"/>
          <w:numId w:val="6"/>
        </w:numPr>
        <w:ind w:left="426"/>
        <w:jc w:val="both"/>
        <w:rPr>
          <w:b/>
          <w:bCs/>
        </w:rPr>
      </w:pPr>
      <w:r>
        <w:rPr>
          <w:b/>
          <w:bCs/>
          <w:sz w:val="24"/>
          <w:szCs w:val="24"/>
        </w:rPr>
        <w:t>Responsible Advertising</w:t>
      </w:r>
      <w:r w:rsidR="00BC2B89" w:rsidRPr="00FB4025">
        <w:rPr>
          <w:b/>
          <w:bCs/>
          <w:sz w:val="24"/>
          <w:szCs w:val="24"/>
        </w:rPr>
        <w:t xml:space="preserve"> &amp; </w:t>
      </w:r>
      <w:r>
        <w:rPr>
          <w:b/>
          <w:bCs/>
          <w:sz w:val="24"/>
          <w:szCs w:val="24"/>
        </w:rPr>
        <w:t>Honest Communication</w:t>
      </w:r>
      <w:r w:rsidR="00BC2B89" w:rsidRPr="00FB4025">
        <w:rPr>
          <w:b/>
          <w:bCs/>
          <w:sz w:val="24"/>
          <w:szCs w:val="24"/>
        </w:rPr>
        <w:t xml:space="preserve">: </w:t>
      </w:r>
      <w:r w:rsidRPr="00FB4025">
        <w:rPr>
          <w:sz w:val="24"/>
          <w:szCs w:val="24"/>
        </w:rPr>
        <w:t>We commit to transparent and truthful marketing, ensuring all product claims are evidence-based, comply with industry regulations, and prevent misleading information or greenwashing.</w:t>
      </w:r>
    </w:p>
    <w:p w14:paraId="39E57388" w14:textId="34AB09DD" w:rsidR="00FB4025" w:rsidRPr="00D00494" w:rsidRDefault="00FB4025" w:rsidP="00AD294F">
      <w:pPr>
        <w:pStyle w:val="ListParagraph"/>
        <w:numPr>
          <w:ilvl w:val="0"/>
          <w:numId w:val="6"/>
        </w:numPr>
        <w:ind w:left="426"/>
        <w:jc w:val="both"/>
        <w:rPr>
          <w:b/>
          <w:bCs/>
        </w:rPr>
      </w:pPr>
      <w:r>
        <w:rPr>
          <w:b/>
          <w:bCs/>
          <w:sz w:val="24"/>
          <w:szCs w:val="24"/>
        </w:rPr>
        <w:t>Data Security &amp; Privacy Protection</w:t>
      </w:r>
      <w:r w:rsidR="00BC2B89" w:rsidRPr="000D4F79">
        <w:rPr>
          <w:b/>
          <w:bCs/>
          <w:sz w:val="24"/>
          <w:szCs w:val="24"/>
        </w:rPr>
        <w:t>:</w:t>
      </w:r>
      <w:r w:rsidR="00BC2B89">
        <w:rPr>
          <w:b/>
          <w:bCs/>
        </w:rPr>
        <w:t xml:space="preserve"> </w:t>
      </w:r>
      <w:r w:rsidRPr="00FB4025">
        <w:rPr>
          <w:sz w:val="24"/>
          <w:szCs w:val="24"/>
        </w:rPr>
        <w:t>We enforce stringent cybersecurity measures, conduct periodic risk assessments, and educate employees on data security best practices to protect sensitive business and customer information.</w:t>
      </w:r>
    </w:p>
    <w:p w14:paraId="58D777DB" w14:textId="77777777" w:rsidR="00D00494" w:rsidRDefault="00D00494" w:rsidP="00D00494">
      <w:pPr>
        <w:jc w:val="both"/>
        <w:rPr>
          <w:b/>
          <w:bCs/>
        </w:rPr>
      </w:pPr>
    </w:p>
    <w:p w14:paraId="05C65D28" w14:textId="77777777" w:rsidR="00D00494" w:rsidRPr="00D00494" w:rsidRDefault="00D00494" w:rsidP="00D00494">
      <w:pPr>
        <w:jc w:val="both"/>
        <w:rPr>
          <w:b/>
          <w:bCs/>
        </w:rPr>
      </w:pPr>
    </w:p>
    <w:p w14:paraId="51BCB802" w14:textId="77777777" w:rsidR="00BC2B89" w:rsidRDefault="00BC2B89" w:rsidP="00AD294F">
      <w:pPr>
        <w:pStyle w:val="Heading1"/>
        <w:numPr>
          <w:ilvl w:val="0"/>
          <w:numId w:val="1"/>
        </w:numPr>
        <w:ind w:left="0"/>
        <w:rPr>
          <w:rFonts w:asciiTheme="minorHAnsi" w:hAnsiTheme="minorHAnsi" w:cstheme="minorHAnsi"/>
          <w:b/>
          <w:bCs/>
          <w:sz w:val="32"/>
          <w:szCs w:val="32"/>
        </w:rPr>
      </w:pPr>
      <w:bookmarkStart w:id="6" w:name="_Toc193716149"/>
      <w:r w:rsidRPr="000D4F79">
        <w:rPr>
          <w:rFonts w:asciiTheme="minorHAnsi" w:hAnsiTheme="minorHAnsi" w:cstheme="minorHAnsi"/>
          <w:b/>
          <w:bCs/>
          <w:sz w:val="32"/>
          <w:szCs w:val="32"/>
        </w:rPr>
        <w:lastRenderedPageBreak/>
        <w:t>Roles and Responsibilities:</w:t>
      </w:r>
      <w:bookmarkEnd w:id="6"/>
    </w:p>
    <w:p w14:paraId="20F8B221" w14:textId="77777777" w:rsidR="00B03FC6" w:rsidRDefault="00B03FC6" w:rsidP="00B03FC6"/>
    <w:tbl>
      <w:tblPr>
        <w:tblStyle w:val="TableGrid"/>
        <w:tblW w:w="9209" w:type="dxa"/>
        <w:tblLook w:val="04A0" w:firstRow="1" w:lastRow="0" w:firstColumn="1" w:lastColumn="0" w:noHBand="0" w:noVBand="1"/>
      </w:tblPr>
      <w:tblGrid>
        <w:gridCol w:w="3005"/>
        <w:gridCol w:w="6204"/>
      </w:tblGrid>
      <w:tr w:rsidR="00B03FC6" w:rsidRPr="006F5ADC" w14:paraId="0DADB5A3" w14:textId="77777777" w:rsidTr="006F5ADC">
        <w:tc>
          <w:tcPr>
            <w:tcW w:w="3005" w:type="dxa"/>
          </w:tcPr>
          <w:p w14:paraId="6086B33F" w14:textId="77777777" w:rsidR="00B03FC6" w:rsidRPr="006F5ADC" w:rsidRDefault="00B03FC6" w:rsidP="00445F20">
            <w:pPr>
              <w:jc w:val="center"/>
              <w:rPr>
                <w:b/>
                <w:bCs/>
                <w:sz w:val="24"/>
                <w:szCs w:val="24"/>
              </w:rPr>
            </w:pPr>
            <w:r w:rsidRPr="006F5ADC">
              <w:rPr>
                <w:b/>
                <w:bCs/>
                <w:sz w:val="24"/>
                <w:szCs w:val="24"/>
              </w:rPr>
              <w:t>Stakeholder</w:t>
            </w:r>
          </w:p>
        </w:tc>
        <w:tc>
          <w:tcPr>
            <w:tcW w:w="6204" w:type="dxa"/>
          </w:tcPr>
          <w:p w14:paraId="2A976941" w14:textId="77777777" w:rsidR="00B03FC6" w:rsidRPr="006F5ADC" w:rsidRDefault="00B03FC6" w:rsidP="00445F20">
            <w:pPr>
              <w:jc w:val="center"/>
              <w:rPr>
                <w:b/>
                <w:bCs/>
                <w:sz w:val="24"/>
                <w:szCs w:val="24"/>
              </w:rPr>
            </w:pPr>
            <w:r w:rsidRPr="006F5ADC">
              <w:rPr>
                <w:b/>
                <w:bCs/>
                <w:sz w:val="24"/>
                <w:szCs w:val="24"/>
              </w:rPr>
              <w:t>Roles &amp; Responsibilities</w:t>
            </w:r>
          </w:p>
        </w:tc>
      </w:tr>
      <w:tr w:rsidR="00B03FC6" w:rsidRPr="006F5ADC" w14:paraId="6C16EAFC" w14:textId="77777777" w:rsidTr="001042F1">
        <w:tc>
          <w:tcPr>
            <w:tcW w:w="3005" w:type="dxa"/>
            <w:vAlign w:val="center"/>
          </w:tcPr>
          <w:p w14:paraId="5C1DEB94" w14:textId="780B0013" w:rsidR="00B03FC6" w:rsidRPr="006F5ADC" w:rsidRDefault="00B03FC6" w:rsidP="001042F1">
            <w:pPr>
              <w:jc w:val="center"/>
              <w:rPr>
                <w:sz w:val="24"/>
                <w:szCs w:val="24"/>
              </w:rPr>
            </w:pPr>
            <w:r w:rsidRPr="006F5ADC">
              <w:rPr>
                <w:sz w:val="24"/>
                <w:szCs w:val="24"/>
              </w:rPr>
              <w:t>Senior Management</w:t>
            </w:r>
          </w:p>
        </w:tc>
        <w:tc>
          <w:tcPr>
            <w:tcW w:w="6204" w:type="dxa"/>
          </w:tcPr>
          <w:p w14:paraId="02E383E8" w14:textId="77777777" w:rsidR="00B03FC6" w:rsidRPr="006F5ADC" w:rsidRDefault="00B03FC6" w:rsidP="00AD294F">
            <w:pPr>
              <w:pStyle w:val="ListParagraph"/>
              <w:numPr>
                <w:ilvl w:val="0"/>
                <w:numId w:val="21"/>
              </w:numPr>
              <w:jc w:val="both"/>
              <w:rPr>
                <w:sz w:val="24"/>
                <w:szCs w:val="24"/>
              </w:rPr>
            </w:pPr>
            <w:r w:rsidRPr="006F5ADC">
              <w:rPr>
                <w:sz w:val="24"/>
                <w:szCs w:val="24"/>
              </w:rPr>
              <w:t>Establish and uphold ethical business practices across the organization.</w:t>
            </w:r>
          </w:p>
          <w:p w14:paraId="1950BC14" w14:textId="77777777" w:rsidR="006F5ADC" w:rsidRDefault="006F5ADC" w:rsidP="00AD294F">
            <w:pPr>
              <w:pStyle w:val="ListParagraph"/>
              <w:numPr>
                <w:ilvl w:val="0"/>
                <w:numId w:val="21"/>
              </w:numPr>
              <w:jc w:val="both"/>
              <w:rPr>
                <w:sz w:val="24"/>
                <w:szCs w:val="24"/>
              </w:rPr>
            </w:pPr>
            <w:r w:rsidRPr="006F5ADC">
              <w:rPr>
                <w:sz w:val="24"/>
                <w:szCs w:val="24"/>
              </w:rPr>
              <w:t>Foster a culture of transparency, accountability, and compliance across all operations.</w:t>
            </w:r>
          </w:p>
          <w:p w14:paraId="7F5146D2" w14:textId="18C00371" w:rsidR="00B03FC6" w:rsidRPr="006F5ADC" w:rsidRDefault="00B03FC6" w:rsidP="00AD294F">
            <w:pPr>
              <w:pStyle w:val="ListParagraph"/>
              <w:numPr>
                <w:ilvl w:val="0"/>
                <w:numId w:val="21"/>
              </w:numPr>
              <w:jc w:val="both"/>
              <w:rPr>
                <w:sz w:val="24"/>
                <w:szCs w:val="24"/>
              </w:rPr>
            </w:pPr>
            <w:r w:rsidRPr="006F5ADC">
              <w:rPr>
                <w:sz w:val="24"/>
                <w:szCs w:val="24"/>
              </w:rPr>
              <w:t>Allocate resources for training, audits, and compliance monitoring.</w:t>
            </w:r>
          </w:p>
        </w:tc>
      </w:tr>
      <w:tr w:rsidR="00B03FC6" w:rsidRPr="006F5ADC" w14:paraId="695CB5AF" w14:textId="77777777" w:rsidTr="001042F1">
        <w:tc>
          <w:tcPr>
            <w:tcW w:w="3005" w:type="dxa"/>
            <w:vAlign w:val="center"/>
          </w:tcPr>
          <w:p w14:paraId="4641B9C3" w14:textId="2A7D890B" w:rsidR="00B03FC6" w:rsidRPr="006F5ADC" w:rsidRDefault="00B03FC6" w:rsidP="001042F1">
            <w:pPr>
              <w:jc w:val="center"/>
              <w:rPr>
                <w:sz w:val="24"/>
                <w:szCs w:val="24"/>
              </w:rPr>
            </w:pPr>
            <w:r w:rsidRPr="006F5ADC">
              <w:rPr>
                <w:sz w:val="24"/>
                <w:szCs w:val="24"/>
              </w:rPr>
              <w:t>Compliance &amp; Legal Team</w:t>
            </w:r>
          </w:p>
        </w:tc>
        <w:tc>
          <w:tcPr>
            <w:tcW w:w="6204" w:type="dxa"/>
          </w:tcPr>
          <w:p w14:paraId="40E5FC4C" w14:textId="77777777" w:rsidR="006F5ADC" w:rsidRDefault="006F5ADC" w:rsidP="00AD294F">
            <w:pPr>
              <w:pStyle w:val="ListParagraph"/>
              <w:numPr>
                <w:ilvl w:val="0"/>
                <w:numId w:val="22"/>
              </w:numPr>
              <w:jc w:val="both"/>
              <w:rPr>
                <w:sz w:val="24"/>
                <w:szCs w:val="24"/>
              </w:rPr>
            </w:pPr>
            <w:r w:rsidRPr="006F5ADC">
              <w:rPr>
                <w:sz w:val="24"/>
                <w:szCs w:val="24"/>
              </w:rPr>
              <w:t>Ensure company-wide adherence to ethical, legal, and regulatory standards.</w:t>
            </w:r>
          </w:p>
          <w:p w14:paraId="249FE82B" w14:textId="77777777" w:rsidR="006F5ADC" w:rsidRDefault="006F5ADC" w:rsidP="00AD294F">
            <w:pPr>
              <w:pStyle w:val="ListParagraph"/>
              <w:numPr>
                <w:ilvl w:val="0"/>
                <w:numId w:val="22"/>
              </w:numPr>
              <w:jc w:val="both"/>
              <w:rPr>
                <w:sz w:val="24"/>
                <w:szCs w:val="24"/>
              </w:rPr>
            </w:pPr>
            <w:r w:rsidRPr="006F5ADC">
              <w:rPr>
                <w:sz w:val="24"/>
                <w:szCs w:val="24"/>
              </w:rPr>
              <w:t>Investigate and address ethical violations, ensuring confidentiality and fair resolutions.</w:t>
            </w:r>
          </w:p>
          <w:p w14:paraId="73C861CC" w14:textId="2D5157BE" w:rsidR="00B03FC6" w:rsidRPr="006F5ADC" w:rsidRDefault="00B03FC6" w:rsidP="00AD294F">
            <w:pPr>
              <w:pStyle w:val="ListParagraph"/>
              <w:numPr>
                <w:ilvl w:val="0"/>
                <w:numId w:val="22"/>
              </w:numPr>
              <w:jc w:val="both"/>
              <w:rPr>
                <w:sz w:val="24"/>
                <w:szCs w:val="24"/>
              </w:rPr>
            </w:pPr>
            <w:r w:rsidRPr="006F5ADC">
              <w:rPr>
                <w:sz w:val="24"/>
                <w:szCs w:val="24"/>
              </w:rPr>
              <w:t>Implement whistleblower protection mechanisms and handle reports confidentially.</w:t>
            </w:r>
          </w:p>
        </w:tc>
      </w:tr>
      <w:tr w:rsidR="00B03FC6" w:rsidRPr="006F5ADC" w14:paraId="36EF5718" w14:textId="77777777" w:rsidTr="001042F1">
        <w:tc>
          <w:tcPr>
            <w:tcW w:w="3005" w:type="dxa"/>
            <w:vAlign w:val="center"/>
          </w:tcPr>
          <w:p w14:paraId="24B2EE0A" w14:textId="53186FEE" w:rsidR="00B03FC6" w:rsidRPr="006F5ADC" w:rsidRDefault="00B03FC6" w:rsidP="001042F1">
            <w:pPr>
              <w:jc w:val="center"/>
              <w:rPr>
                <w:sz w:val="24"/>
                <w:szCs w:val="24"/>
              </w:rPr>
            </w:pPr>
            <w:r w:rsidRPr="006F5ADC">
              <w:rPr>
                <w:sz w:val="24"/>
                <w:szCs w:val="24"/>
              </w:rPr>
              <w:t>HR &amp; Training Team</w:t>
            </w:r>
          </w:p>
        </w:tc>
        <w:tc>
          <w:tcPr>
            <w:tcW w:w="6204" w:type="dxa"/>
          </w:tcPr>
          <w:p w14:paraId="7F62CBF2" w14:textId="77777777" w:rsidR="00B03FC6" w:rsidRPr="006F5ADC" w:rsidRDefault="00B03FC6" w:rsidP="00AD294F">
            <w:pPr>
              <w:pStyle w:val="ListParagraph"/>
              <w:numPr>
                <w:ilvl w:val="0"/>
                <w:numId w:val="23"/>
              </w:numPr>
              <w:jc w:val="both"/>
              <w:rPr>
                <w:sz w:val="24"/>
                <w:szCs w:val="24"/>
              </w:rPr>
            </w:pPr>
            <w:r w:rsidRPr="006F5ADC">
              <w:rPr>
                <w:sz w:val="24"/>
                <w:szCs w:val="24"/>
              </w:rPr>
              <w:t>Organize mandatory training programs on ethics, fraud prevention &amp; Cybersecurity.</w:t>
            </w:r>
          </w:p>
          <w:p w14:paraId="311D94EE" w14:textId="77777777" w:rsidR="00B03FC6" w:rsidRDefault="006F5ADC" w:rsidP="00AD294F">
            <w:pPr>
              <w:pStyle w:val="ListParagraph"/>
              <w:numPr>
                <w:ilvl w:val="0"/>
                <w:numId w:val="23"/>
              </w:numPr>
              <w:jc w:val="both"/>
              <w:rPr>
                <w:sz w:val="24"/>
                <w:szCs w:val="24"/>
              </w:rPr>
            </w:pPr>
            <w:r w:rsidRPr="006F5ADC">
              <w:rPr>
                <w:sz w:val="24"/>
                <w:szCs w:val="24"/>
              </w:rPr>
              <w:t>Embed ethical principles into hiring, onboarding, and performance evaluations.</w:t>
            </w:r>
          </w:p>
          <w:p w14:paraId="0C370CB6" w14:textId="6F50AB04" w:rsidR="006F5ADC" w:rsidRPr="006F5ADC" w:rsidRDefault="006F5ADC" w:rsidP="00AD294F">
            <w:pPr>
              <w:pStyle w:val="ListParagraph"/>
              <w:numPr>
                <w:ilvl w:val="0"/>
                <w:numId w:val="23"/>
              </w:numPr>
              <w:jc w:val="both"/>
              <w:rPr>
                <w:sz w:val="24"/>
                <w:szCs w:val="24"/>
              </w:rPr>
            </w:pPr>
            <w:r w:rsidRPr="006F5ADC">
              <w:rPr>
                <w:sz w:val="24"/>
                <w:szCs w:val="24"/>
              </w:rPr>
              <w:t>Encourage an inclusive and respectful work environment that aligns with corporate values.</w:t>
            </w:r>
          </w:p>
        </w:tc>
      </w:tr>
      <w:tr w:rsidR="00B03FC6" w:rsidRPr="006F5ADC" w14:paraId="69170CDA" w14:textId="77777777" w:rsidTr="001042F1">
        <w:tc>
          <w:tcPr>
            <w:tcW w:w="3005" w:type="dxa"/>
            <w:vAlign w:val="center"/>
          </w:tcPr>
          <w:p w14:paraId="16ECF74F" w14:textId="052280E2" w:rsidR="00B03FC6" w:rsidRPr="006F5ADC" w:rsidRDefault="00B03FC6" w:rsidP="001042F1">
            <w:pPr>
              <w:jc w:val="center"/>
              <w:rPr>
                <w:sz w:val="24"/>
                <w:szCs w:val="24"/>
              </w:rPr>
            </w:pPr>
            <w:r w:rsidRPr="006F5ADC">
              <w:rPr>
                <w:sz w:val="24"/>
                <w:szCs w:val="24"/>
              </w:rPr>
              <w:t>Finance &amp; Risk Management Team</w:t>
            </w:r>
          </w:p>
        </w:tc>
        <w:tc>
          <w:tcPr>
            <w:tcW w:w="6204" w:type="dxa"/>
          </w:tcPr>
          <w:p w14:paraId="5B9C07B9" w14:textId="77777777" w:rsidR="006F5ADC" w:rsidRPr="006F5ADC" w:rsidRDefault="006F5ADC" w:rsidP="00AD294F">
            <w:pPr>
              <w:pStyle w:val="ListParagraph"/>
              <w:numPr>
                <w:ilvl w:val="0"/>
                <w:numId w:val="24"/>
              </w:numPr>
              <w:jc w:val="both"/>
              <w:rPr>
                <w:rFonts w:ascii="Times New Roman" w:eastAsia="Times New Roman" w:hAnsi="Times New Roman"/>
                <w:sz w:val="24"/>
                <w:szCs w:val="24"/>
              </w:rPr>
            </w:pPr>
            <w:r w:rsidRPr="006F5ADC">
              <w:rPr>
                <w:sz w:val="24"/>
                <w:szCs w:val="24"/>
              </w:rPr>
              <w:t>Establish financial controls to prevent fraud, bribery, and financial misconduct.</w:t>
            </w:r>
          </w:p>
          <w:p w14:paraId="0A3B8D5F" w14:textId="77777777" w:rsidR="006F5ADC" w:rsidRPr="006F5ADC" w:rsidRDefault="006F5ADC" w:rsidP="00AD294F">
            <w:pPr>
              <w:pStyle w:val="ListParagraph"/>
              <w:numPr>
                <w:ilvl w:val="0"/>
                <w:numId w:val="24"/>
              </w:numPr>
              <w:jc w:val="both"/>
              <w:rPr>
                <w:rFonts w:ascii="Times New Roman" w:eastAsia="Times New Roman" w:hAnsi="Times New Roman"/>
                <w:sz w:val="24"/>
                <w:szCs w:val="24"/>
              </w:rPr>
            </w:pPr>
            <w:r w:rsidRPr="006F5ADC">
              <w:rPr>
                <w:sz w:val="24"/>
                <w:szCs w:val="24"/>
              </w:rPr>
              <w:t>Evaluate financial risks associated with suppliers, vendors, and business transactions.</w:t>
            </w:r>
          </w:p>
          <w:p w14:paraId="08BA2B2D" w14:textId="17A563D7" w:rsidR="00B03FC6" w:rsidRPr="006F5ADC" w:rsidRDefault="006F5ADC" w:rsidP="00AD294F">
            <w:pPr>
              <w:pStyle w:val="ListParagraph"/>
              <w:numPr>
                <w:ilvl w:val="0"/>
                <w:numId w:val="24"/>
              </w:numPr>
              <w:jc w:val="both"/>
              <w:rPr>
                <w:rFonts w:ascii="Times New Roman" w:eastAsia="Times New Roman" w:hAnsi="Times New Roman"/>
                <w:sz w:val="24"/>
                <w:szCs w:val="24"/>
              </w:rPr>
            </w:pPr>
            <w:r w:rsidRPr="006F5ADC">
              <w:rPr>
                <w:sz w:val="24"/>
                <w:szCs w:val="24"/>
              </w:rPr>
              <w:t>Maintain transparency in budgeting, auditing, and financial reporting</w:t>
            </w:r>
          </w:p>
        </w:tc>
      </w:tr>
      <w:tr w:rsidR="00B03FC6" w:rsidRPr="006F5ADC" w14:paraId="1D4FA275" w14:textId="77777777" w:rsidTr="001042F1">
        <w:tc>
          <w:tcPr>
            <w:tcW w:w="3005" w:type="dxa"/>
            <w:vAlign w:val="center"/>
          </w:tcPr>
          <w:p w14:paraId="3454E72E" w14:textId="05863853" w:rsidR="00B03FC6" w:rsidRPr="006F5ADC" w:rsidRDefault="00B03FC6" w:rsidP="001042F1">
            <w:pPr>
              <w:jc w:val="center"/>
              <w:rPr>
                <w:sz w:val="24"/>
                <w:szCs w:val="24"/>
              </w:rPr>
            </w:pPr>
            <w:r w:rsidRPr="006F5ADC">
              <w:rPr>
                <w:sz w:val="24"/>
                <w:szCs w:val="24"/>
              </w:rPr>
              <w:t>IT &amp; Security Team</w:t>
            </w:r>
          </w:p>
        </w:tc>
        <w:tc>
          <w:tcPr>
            <w:tcW w:w="6204" w:type="dxa"/>
          </w:tcPr>
          <w:p w14:paraId="54E73DEF" w14:textId="77777777" w:rsidR="006F5ADC" w:rsidRDefault="006F5ADC" w:rsidP="00AD294F">
            <w:pPr>
              <w:pStyle w:val="ListParagraph"/>
              <w:numPr>
                <w:ilvl w:val="0"/>
                <w:numId w:val="25"/>
              </w:numPr>
              <w:jc w:val="both"/>
              <w:rPr>
                <w:sz w:val="24"/>
                <w:szCs w:val="24"/>
              </w:rPr>
            </w:pPr>
            <w:r w:rsidRPr="006F5ADC">
              <w:rPr>
                <w:sz w:val="24"/>
                <w:szCs w:val="24"/>
              </w:rPr>
              <w:t>Develop and implement cutting-edge cybersecurity policies and best practices</w:t>
            </w:r>
          </w:p>
          <w:p w14:paraId="75E54027" w14:textId="77777777" w:rsidR="006F5ADC" w:rsidRDefault="006F5ADC" w:rsidP="00AD294F">
            <w:pPr>
              <w:pStyle w:val="ListParagraph"/>
              <w:numPr>
                <w:ilvl w:val="0"/>
                <w:numId w:val="25"/>
              </w:numPr>
              <w:jc w:val="both"/>
              <w:rPr>
                <w:sz w:val="24"/>
                <w:szCs w:val="24"/>
              </w:rPr>
            </w:pPr>
            <w:r w:rsidRPr="006F5ADC">
              <w:rPr>
                <w:sz w:val="24"/>
                <w:szCs w:val="24"/>
              </w:rPr>
              <w:t>Ensure compliance with global data protection regulations and mitigate cyber threats.</w:t>
            </w:r>
          </w:p>
          <w:p w14:paraId="20815968" w14:textId="60A557AF" w:rsidR="00B03FC6" w:rsidRPr="006F5ADC" w:rsidRDefault="006F5ADC" w:rsidP="00AD294F">
            <w:pPr>
              <w:pStyle w:val="ListParagraph"/>
              <w:numPr>
                <w:ilvl w:val="0"/>
                <w:numId w:val="25"/>
              </w:numPr>
              <w:jc w:val="both"/>
              <w:rPr>
                <w:sz w:val="24"/>
                <w:szCs w:val="24"/>
              </w:rPr>
            </w:pPr>
            <w:r w:rsidRPr="006F5ADC">
              <w:rPr>
                <w:sz w:val="24"/>
                <w:szCs w:val="24"/>
              </w:rPr>
              <w:t>Continuously monitor and update security infrastructure to prevent breaches.</w:t>
            </w:r>
          </w:p>
        </w:tc>
      </w:tr>
      <w:tr w:rsidR="00B03FC6" w:rsidRPr="006F5ADC" w14:paraId="76032556" w14:textId="77777777" w:rsidTr="001042F1">
        <w:tc>
          <w:tcPr>
            <w:tcW w:w="3005" w:type="dxa"/>
            <w:vAlign w:val="center"/>
          </w:tcPr>
          <w:p w14:paraId="13181469" w14:textId="1440C250" w:rsidR="00B03FC6" w:rsidRPr="006F5ADC" w:rsidRDefault="00B03FC6" w:rsidP="001042F1">
            <w:pPr>
              <w:jc w:val="center"/>
              <w:rPr>
                <w:sz w:val="24"/>
                <w:szCs w:val="24"/>
              </w:rPr>
            </w:pPr>
            <w:r w:rsidRPr="006F5ADC">
              <w:rPr>
                <w:sz w:val="24"/>
                <w:szCs w:val="24"/>
              </w:rPr>
              <w:t>Employees</w:t>
            </w:r>
          </w:p>
        </w:tc>
        <w:tc>
          <w:tcPr>
            <w:tcW w:w="6204" w:type="dxa"/>
          </w:tcPr>
          <w:p w14:paraId="1DD3B293" w14:textId="77777777" w:rsidR="00B03FC6" w:rsidRPr="006F5ADC" w:rsidRDefault="00B03FC6" w:rsidP="00AD294F">
            <w:pPr>
              <w:pStyle w:val="ListParagraph"/>
              <w:numPr>
                <w:ilvl w:val="0"/>
                <w:numId w:val="25"/>
              </w:numPr>
              <w:jc w:val="both"/>
              <w:rPr>
                <w:sz w:val="24"/>
                <w:szCs w:val="24"/>
              </w:rPr>
            </w:pPr>
            <w:r w:rsidRPr="006F5ADC">
              <w:rPr>
                <w:sz w:val="24"/>
                <w:szCs w:val="24"/>
              </w:rPr>
              <w:t>Adhere to ethical business conduct and report any misconduct.</w:t>
            </w:r>
          </w:p>
          <w:p w14:paraId="5D766E3E" w14:textId="77777777" w:rsidR="00B03FC6" w:rsidRPr="006F5ADC" w:rsidRDefault="00B03FC6" w:rsidP="00AD294F">
            <w:pPr>
              <w:pStyle w:val="ListParagraph"/>
              <w:numPr>
                <w:ilvl w:val="0"/>
                <w:numId w:val="25"/>
              </w:numPr>
              <w:jc w:val="both"/>
              <w:rPr>
                <w:sz w:val="24"/>
                <w:szCs w:val="24"/>
              </w:rPr>
            </w:pPr>
            <w:r w:rsidRPr="006F5ADC">
              <w:rPr>
                <w:sz w:val="24"/>
                <w:szCs w:val="24"/>
              </w:rPr>
              <w:t>Complete mandatory ethics training and comply with anti-corruption, fraud prevention, and information security laws.</w:t>
            </w:r>
          </w:p>
          <w:p w14:paraId="218492DE" w14:textId="3C413C80" w:rsidR="00B03FC6" w:rsidRPr="006F5ADC" w:rsidRDefault="00B03FC6" w:rsidP="00AD294F">
            <w:pPr>
              <w:pStyle w:val="ListParagraph"/>
              <w:numPr>
                <w:ilvl w:val="0"/>
                <w:numId w:val="25"/>
              </w:numPr>
              <w:jc w:val="both"/>
              <w:rPr>
                <w:sz w:val="24"/>
                <w:szCs w:val="24"/>
              </w:rPr>
            </w:pPr>
            <w:r w:rsidRPr="006F5ADC">
              <w:rPr>
                <w:sz w:val="24"/>
                <w:szCs w:val="24"/>
              </w:rPr>
              <w:t>Actively participate in whistleblower programs without fear of retaliation.</w:t>
            </w:r>
          </w:p>
        </w:tc>
      </w:tr>
    </w:tbl>
    <w:p w14:paraId="2F4A987A" w14:textId="77777777" w:rsidR="00BC2B89" w:rsidRDefault="00BC2B89" w:rsidP="00BC2B89"/>
    <w:p w14:paraId="3B647BFF" w14:textId="77777777" w:rsidR="00AD294F" w:rsidRDefault="00AD294F" w:rsidP="00BC2B89"/>
    <w:p w14:paraId="37FCACF5" w14:textId="77777777" w:rsidR="00E613B5" w:rsidRPr="00B03FC6" w:rsidRDefault="00E613B5" w:rsidP="00E613B5">
      <w:pPr>
        <w:pStyle w:val="Heading1"/>
        <w:numPr>
          <w:ilvl w:val="0"/>
          <w:numId w:val="19"/>
        </w:numPr>
        <w:rPr>
          <w:rFonts w:asciiTheme="minorHAnsi" w:hAnsiTheme="minorHAnsi" w:cstheme="minorHAnsi"/>
          <w:b/>
          <w:bCs/>
          <w:sz w:val="32"/>
          <w:szCs w:val="32"/>
          <w:lang w:eastAsia="en-IN" w:bidi="hi-IN"/>
        </w:rPr>
      </w:pPr>
      <w:bookmarkStart w:id="7" w:name="_Toc193716150"/>
      <w:r w:rsidRPr="00B03FC6">
        <w:rPr>
          <w:rFonts w:asciiTheme="minorHAnsi" w:hAnsiTheme="minorHAnsi" w:cstheme="minorHAnsi"/>
          <w:b/>
          <w:bCs/>
          <w:sz w:val="32"/>
          <w:szCs w:val="32"/>
          <w:lang w:eastAsia="en-IN" w:bidi="hi-IN"/>
        </w:rPr>
        <w:lastRenderedPageBreak/>
        <w:t>Do’s &amp; Don’ts</w:t>
      </w:r>
      <w:r>
        <w:rPr>
          <w:rFonts w:asciiTheme="minorHAnsi" w:hAnsiTheme="minorHAnsi" w:cstheme="minorHAnsi"/>
          <w:b/>
          <w:bCs/>
          <w:sz w:val="32"/>
          <w:szCs w:val="32"/>
          <w:lang w:eastAsia="en-IN" w:bidi="hi-IN"/>
        </w:rPr>
        <w:t>:</w:t>
      </w:r>
      <w:bookmarkEnd w:id="7"/>
    </w:p>
    <w:p w14:paraId="738411EF" w14:textId="77777777" w:rsidR="00E613B5" w:rsidRDefault="00E613B5" w:rsidP="00E613B5">
      <w:pPr>
        <w:ind w:left="360"/>
        <w:jc w:val="both"/>
        <w:rPr>
          <w:sz w:val="24"/>
          <w:szCs w:val="24"/>
        </w:rPr>
      </w:pPr>
      <w:r w:rsidRPr="00B03FC6">
        <w:rPr>
          <w:sz w:val="24"/>
          <w:szCs w:val="24"/>
        </w:rPr>
        <w:t>To uphold ethical governance and integrity at all levels, the following guidelines provide clear expectations for employees, management, directors, and external stakeholders.</w:t>
      </w:r>
    </w:p>
    <w:tbl>
      <w:tblPr>
        <w:tblStyle w:val="TableGrid"/>
        <w:tblW w:w="9180" w:type="dxa"/>
        <w:tblInd w:w="-113" w:type="dxa"/>
        <w:tblLook w:val="04A0" w:firstRow="1" w:lastRow="0" w:firstColumn="1" w:lastColumn="0" w:noHBand="0" w:noVBand="1"/>
      </w:tblPr>
      <w:tblGrid>
        <w:gridCol w:w="1951"/>
        <w:gridCol w:w="3686"/>
        <w:gridCol w:w="3543"/>
      </w:tblGrid>
      <w:tr w:rsidR="00E613B5" w:rsidRPr="008001DD" w14:paraId="7693BBE9" w14:textId="77777777" w:rsidTr="00494310">
        <w:tc>
          <w:tcPr>
            <w:tcW w:w="1951" w:type="dxa"/>
          </w:tcPr>
          <w:p w14:paraId="2CB10359" w14:textId="77777777" w:rsidR="00E613B5" w:rsidRPr="008001DD" w:rsidRDefault="00E613B5" w:rsidP="00494310">
            <w:pPr>
              <w:pStyle w:val="ListParagraph"/>
              <w:ind w:left="0"/>
              <w:rPr>
                <w:b/>
                <w:bCs/>
                <w:sz w:val="24"/>
                <w:szCs w:val="24"/>
              </w:rPr>
            </w:pPr>
            <w:r w:rsidRPr="008001DD">
              <w:rPr>
                <w:b/>
                <w:bCs/>
                <w:sz w:val="24"/>
                <w:szCs w:val="24"/>
              </w:rPr>
              <w:t>Category</w:t>
            </w:r>
          </w:p>
        </w:tc>
        <w:tc>
          <w:tcPr>
            <w:tcW w:w="3686" w:type="dxa"/>
          </w:tcPr>
          <w:p w14:paraId="1DDA3B2F" w14:textId="77777777" w:rsidR="00E613B5" w:rsidRPr="008001DD" w:rsidRDefault="00E613B5" w:rsidP="00494310">
            <w:pPr>
              <w:pStyle w:val="ListParagraph"/>
              <w:ind w:left="0"/>
              <w:jc w:val="center"/>
              <w:rPr>
                <w:b/>
                <w:bCs/>
                <w:sz w:val="24"/>
                <w:szCs w:val="24"/>
              </w:rPr>
            </w:pPr>
            <w:r w:rsidRPr="008001DD">
              <w:rPr>
                <w:b/>
                <w:bCs/>
                <w:sz w:val="24"/>
                <w:szCs w:val="24"/>
              </w:rPr>
              <w:t>Do’s</w:t>
            </w:r>
          </w:p>
        </w:tc>
        <w:tc>
          <w:tcPr>
            <w:tcW w:w="3543" w:type="dxa"/>
          </w:tcPr>
          <w:p w14:paraId="581D4959" w14:textId="77777777" w:rsidR="00E613B5" w:rsidRPr="008001DD" w:rsidRDefault="00E613B5" w:rsidP="00494310">
            <w:pPr>
              <w:pStyle w:val="ListParagraph"/>
              <w:ind w:left="0"/>
              <w:jc w:val="center"/>
              <w:rPr>
                <w:b/>
                <w:bCs/>
                <w:sz w:val="24"/>
                <w:szCs w:val="24"/>
              </w:rPr>
            </w:pPr>
            <w:r w:rsidRPr="008001DD">
              <w:rPr>
                <w:b/>
                <w:bCs/>
                <w:sz w:val="24"/>
                <w:szCs w:val="24"/>
              </w:rPr>
              <w:t>Don’ts</w:t>
            </w:r>
          </w:p>
        </w:tc>
      </w:tr>
      <w:tr w:rsidR="00E613B5" w:rsidRPr="008001DD" w14:paraId="0470B445" w14:textId="77777777" w:rsidTr="00AD294F">
        <w:tc>
          <w:tcPr>
            <w:tcW w:w="1951" w:type="dxa"/>
            <w:vAlign w:val="center"/>
          </w:tcPr>
          <w:p w14:paraId="0CDBA2D5" w14:textId="77777777" w:rsidR="00E613B5" w:rsidRPr="008001DD" w:rsidRDefault="00E613B5" w:rsidP="00AD294F">
            <w:pPr>
              <w:pStyle w:val="ListParagraph"/>
              <w:ind w:left="0"/>
              <w:jc w:val="center"/>
              <w:rPr>
                <w:b/>
                <w:bCs/>
                <w:sz w:val="24"/>
                <w:szCs w:val="24"/>
              </w:rPr>
            </w:pPr>
            <w:r w:rsidRPr="008001DD">
              <w:rPr>
                <w:b/>
                <w:bCs/>
                <w:sz w:val="24"/>
                <w:szCs w:val="24"/>
              </w:rPr>
              <w:t>Anti-Corruption and Fraud Prevention</w:t>
            </w:r>
          </w:p>
        </w:tc>
        <w:tc>
          <w:tcPr>
            <w:tcW w:w="3686" w:type="dxa"/>
            <w:vAlign w:val="center"/>
          </w:tcPr>
          <w:p w14:paraId="61028451" w14:textId="77777777" w:rsidR="00E613B5" w:rsidRPr="008001DD" w:rsidRDefault="00E613B5" w:rsidP="00AD294F">
            <w:pPr>
              <w:pStyle w:val="ListParagraph"/>
              <w:numPr>
                <w:ilvl w:val="0"/>
                <w:numId w:val="20"/>
              </w:numPr>
              <w:jc w:val="both"/>
              <w:rPr>
                <w:sz w:val="24"/>
                <w:szCs w:val="24"/>
              </w:rPr>
            </w:pPr>
            <w:r w:rsidRPr="008001DD">
              <w:rPr>
                <w:sz w:val="24"/>
                <w:szCs w:val="24"/>
              </w:rPr>
              <w:t>Report any unethical financial activities or bribery attempts to the Compliance team.</w:t>
            </w:r>
          </w:p>
          <w:p w14:paraId="389B0772" w14:textId="77777777" w:rsidR="00E613B5" w:rsidRPr="008001DD" w:rsidRDefault="00E613B5" w:rsidP="00AD294F">
            <w:pPr>
              <w:pStyle w:val="ListParagraph"/>
              <w:numPr>
                <w:ilvl w:val="0"/>
                <w:numId w:val="20"/>
              </w:numPr>
              <w:jc w:val="both"/>
              <w:rPr>
                <w:sz w:val="24"/>
                <w:szCs w:val="24"/>
              </w:rPr>
            </w:pPr>
            <w:r w:rsidRPr="008001DD">
              <w:rPr>
                <w:sz w:val="24"/>
                <w:szCs w:val="24"/>
              </w:rPr>
              <w:t>Ensure all financial transactions are accurately recorded and verifiable.</w:t>
            </w:r>
          </w:p>
          <w:p w14:paraId="2E796919" w14:textId="77777777" w:rsidR="00E613B5" w:rsidRPr="008001DD" w:rsidRDefault="00E613B5" w:rsidP="00AD294F">
            <w:pPr>
              <w:pStyle w:val="ListParagraph"/>
              <w:numPr>
                <w:ilvl w:val="0"/>
                <w:numId w:val="20"/>
              </w:numPr>
              <w:jc w:val="both"/>
              <w:rPr>
                <w:sz w:val="24"/>
                <w:szCs w:val="24"/>
              </w:rPr>
            </w:pPr>
            <w:r w:rsidRPr="008001DD">
              <w:rPr>
                <w:sz w:val="24"/>
                <w:szCs w:val="24"/>
              </w:rPr>
              <w:t>Refuse gifts or incentives from suppliers that may influence business decisions.</w:t>
            </w:r>
          </w:p>
        </w:tc>
        <w:tc>
          <w:tcPr>
            <w:tcW w:w="3543" w:type="dxa"/>
            <w:vAlign w:val="center"/>
          </w:tcPr>
          <w:p w14:paraId="02C19EE8" w14:textId="77777777" w:rsidR="00E613B5" w:rsidRPr="008001DD" w:rsidRDefault="00E613B5" w:rsidP="00AD294F">
            <w:pPr>
              <w:pStyle w:val="ListParagraph"/>
              <w:numPr>
                <w:ilvl w:val="0"/>
                <w:numId w:val="20"/>
              </w:numPr>
              <w:jc w:val="both"/>
              <w:rPr>
                <w:sz w:val="24"/>
                <w:szCs w:val="24"/>
              </w:rPr>
            </w:pPr>
            <w:r w:rsidRPr="008001DD">
              <w:rPr>
                <w:sz w:val="24"/>
                <w:szCs w:val="24"/>
              </w:rPr>
              <w:t>Do not offer or accept bribes in any form.</w:t>
            </w:r>
          </w:p>
          <w:p w14:paraId="58F9CDF2" w14:textId="77777777" w:rsidR="00E613B5" w:rsidRPr="008001DD" w:rsidRDefault="00E613B5" w:rsidP="00AD294F">
            <w:pPr>
              <w:pStyle w:val="ListParagraph"/>
              <w:numPr>
                <w:ilvl w:val="0"/>
                <w:numId w:val="20"/>
              </w:numPr>
              <w:jc w:val="both"/>
              <w:rPr>
                <w:sz w:val="24"/>
                <w:szCs w:val="24"/>
              </w:rPr>
            </w:pPr>
            <w:r w:rsidRPr="008001DD">
              <w:rPr>
                <w:sz w:val="24"/>
                <w:szCs w:val="24"/>
              </w:rPr>
              <w:t>Do not manipulate financial records.</w:t>
            </w:r>
          </w:p>
          <w:p w14:paraId="025EA871" w14:textId="77777777" w:rsidR="00E613B5" w:rsidRPr="008001DD" w:rsidRDefault="00E613B5" w:rsidP="00AD294F">
            <w:pPr>
              <w:pStyle w:val="ListParagraph"/>
              <w:numPr>
                <w:ilvl w:val="0"/>
                <w:numId w:val="20"/>
              </w:numPr>
              <w:jc w:val="both"/>
              <w:rPr>
                <w:sz w:val="24"/>
                <w:szCs w:val="24"/>
              </w:rPr>
            </w:pPr>
            <w:r w:rsidRPr="008001DD">
              <w:rPr>
                <w:sz w:val="24"/>
                <w:szCs w:val="24"/>
              </w:rPr>
              <w:t>Do not withhold information regarding corruption risks.</w:t>
            </w:r>
          </w:p>
        </w:tc>
      </w:tr>
      <w:tr w:rsidR="00E613B5" w:rsidRPr="008001DD" w14:paraId="44B792C2" w14:textId="77777777" w:rsidTr="00AD294F">
        <w:tc>
          <w:tcPr>
            <w:tcW w:w="1951" w:type="dxa"/>
            <w:vAlign w:val="center"/>
          </w:tcPr>
          <w:p w14:paraId="5DAAF8A6" w14:textId="77777777" w:rsidR="00E613B5" w:rsidRPr="008001DD" w:rsidRDefault="00E613B5" w:rsidP="00AD294F">
            <w:pPr>
              <w:pStyle w:val="ListParagraph"/>
              <w:ind w:left="0"/>
              <w:jc w:val="center"/>
              <w:rPr>
                <w:b/>
                <w:bCs/>
                <w:sz w:val="24"/>
                <w:szCs w:val="24"/>
              </w:rPr>
            </w:pPr>
            <w:r w:rsidRPr="008001DD">
              <w:rPr>
                <w:b/>
                <w:bCs/>
                <w:sz w:val="24"/>
                <w:szCs w:val="24"/>
              </w:rPr>
              <w:t>Conflict of Interest Management</w:t>
            </w:r>
          </w:p>
        </w:tc>
        <w:tc>
          <w:tcPr>
            <w:tcW w:w="3686" w:type="dxa"/>
            <w:vAlign w:val="center"/>
          </w:tcPr>
          <w:p w14:paraId="0311DF09" w14:textId="77777777" w:rsidR="00E613B5" w:rsidRPr="008001DD" w:rsidRDefault="00E613B5" w:rsidP="00AD294F">
            <w:pPr>
              <w:pStyle w:val="ListParagraph"/>
              <w:numPr>
                <w:ilvl w:val="0"/>
                <w:numId w:val="20"/>
              </w:numPr>
              <w:jc w:val="both"/>
              <w:rPr>
                <w:sz w:val="24"/>
                <w:szCs w:val="24"/>
              </w:rPr>
            </w:pPr>
            <w:r w:rsidRPr="008001DD">
              <w:rPr>
                <w:sz w:val="24"/>
                <w:szCs w:val="24"/>
              </w:rPr>
              <w:t>Disclose any personal, financial, or professional interests that may influence business decisions.</w:t>
            </w:r>
          </w:p>
          <w:p w14:paraId="5FA610DE" w14:textId="77777777" w:rsidR="00E613B5" w:rsidRPr="008001DD" w:rsidRDefault="00E613B5" w:rsidP="00AD294F">
            <w:pPr>
              <w:pStyle w:val="ListParagraph"/>
              <w:numPr>
                <w:ilvl w:val="0"/>
                <w:numId w:val="20"/>
              </w:numPr>
              <w:jc w:val="both"/>
              <w:rPr>
                <w:sz w:val="24"/>
                <w:szCs w:val="24"/>
              </w:rPr>
            </w:pPr>
            <w:r w:rsidRPr="008001DD">
              <w:rPr>
                <w:sz w:val="24"/>
                <w:szCs w:val="24"/>
              </w:rPr>
              <w:t>Obtain prior approval before entering external business relationships that may impact impartiality.</w:t>
            </w:r>
          </w:p>
          <w:p w14:paraId="00E20220" w14:textId="77777777" w:rsidR="00E613B5" w:rsidRPr="008001DD" w:rsidRDefault="00E613B5" w:rsidP="00AD294F">
            <w:pPr>
              <w:pStyle w:val="ListParagraph"/>
              <w:numPr>
                <w:ilvl w:val="0"/>
                <w:numId w:val="20"/>
              </w:numPr>
              <w:jc w:val="both"/>
              <w:rPr>
                <w:sz w:val="24"/>
                <w:szCs w:val="24"/>
              </w:rPr>
            </w:pPr>
            <w:r w:rsidRPr="008001DD">
              <w:rPr>
                <w:sz w:val="24"/>
                <w:szCs w:val="24"/>
              </w:rPr>
              <w:t>Follow company procedures for reporting conflicts of interest.</w:t>
            </w:r>
          </w:p>
        </w:tc>
        <w:tc>
          <w:tcPr>
            <w:tcW w:w="3543" w:type="dxa"/>
            <w:vAlign w:val="center"/>
          </w:tcPr>
          <w:p w14:paraId="79783833" w14:textId="77777777" w:rsidR="00E613B5" w:rsidRPr="008001DD" w:rsidRDefault="00E613B5" w:rsidP="00AD294F">
            <w:pPr>
              <w:pStyle w:val="ListParagraph"/>
              <w:numPr>
                <w:ilvl w:val="0"/>
                <w:numId w:val="20"/>
              </w:numPr>
              <w:jc w:val="both"/>
              <w:rPr>
                <w:sz w:val="24"/>
                <w:szCs w:val="24"/>
              </w:rPr>
            </w:pPr>
            <w:r w:rsidRPr="008001DD">
              <w:rPr>
                <w:sz w:val="24"/>
                <w:szCs w:val="24"/>
              </w:rPr>
              <w:t>Do not make decisions that personally benefit you at the expense of the company.</w:t>
            </w:r>
          </w:p>
          <w:p w14:paraId="1410EDAC" w14:textId="77777777" w:rsidR="00E613B5" w:rsidRPr="008001DD" w:rsidRDefault="00E613B5" w:rsidP="00AD294F">
            <w:pPr>
              <w:pStyle w:val="ListParagraph"/>
              <w:numPr>
                <w:ilvl w:val="0"/>
                <w:numId w:val="20"/>
              </w:numPr>
              <w:jc w:val="both"/>
              <w:rPr>
                <w:sz w:val="24"/>
                <w:szCs w:val="24"/>
              </w:rPr>
            </w:pPr>
            <w:r w:rsidRPr="008001DD">
              <w:rPr>
                <w:sz w:val="24"/>
                <w:szCs w:val="24"/>
              </w:rPr>
              <w:t>Do not engage in business with direct competitors without approval.</w:t>
            </w:r>
          </w:p>
          <w:p w14:paraId="687AA923" w14:textId="77777777" w:rsidR="00E613B5" w:rsidRPr="008001DD" w:rsidRDefault="00E613B5" w:rsidP="00AD294F">
            <w:pPr>
              <w:pStyle w:val="ListParagraph"/>
              <w:numPr>
                <w:ilvl w:val="0"/>
                <w:numId w:val="20"/>
              </w:numPr>
              <w:jc w:val="both"/>
              <w:rPr>
                <w:sz w:val="24"/>
                <w:szCs w:val="24"/>
              </w:rPr>
            </w:pPr>
            <w:r w:rsidRPr="008001DD">
              <w:rPr>
                <w:sz w:val="24"/>
                <w:szCs w:val="24"/>
              </w:rPr>
              <w:t>Do not misuse company resources for personal gain.</w:t>
            </w:r>
          </w:p>
        </w:tc>
      </w:tr>
      <w:tr w:rsidR="00E613B5" w:rsidRPr="008001DD" w14:paraId="1C26F8D2" w14:textId="77777777" w:rsidTr="00AD294F">
        <w:tc>
          <w:tcPr>
            <w:tcW w:w="1951" w:type="dxa"/>
            <w:vAlign w:val="center"/>
          </w:tcPr>
          <w:p w14:paraId="514048C1" w14:textId="77777777" w:rsidR="00E613B5" w:rsidRPr="008001DD" w:rsidRDefault="00E613B5" w:rsidP="00AD294F">
            <w:pPr>
              <w:pStyle w:val="ListParagraph"/>
              <w:ind w:left="0"/>
              <w:jc w:val="center"/>
              <w:rPr>
                <w:b/>
                <w:bCs/>
                <w:sz w:val="24"/>
                <w:szCs w:val="24"/>
              </w:rPr>
            </w:pPr>
            <w:r w:rsidRPr="008001DD">
              <w:rPr>
                <w:b/>
                <w:bCs/>
                <w:sz w:val="24"/>
                <w:szCs w:val="24"/>
              </w:rPr>
              <w:t>Money Laundering Prevention</w:t>
            </w:r>
          </w:p>
        </w:tc>
        <w:tc>
          <w:tcPr>
            <w:tcW w:w="3686" w:type="dxa"/>
            <w:vAlign w:val="center"/>
          </w:tcPr>
          <w:p w14:paraId="2A34070E" w14:textId="77777777" w:rsidR="00E613B5" w:rsidRPr="008001DD" w:rsidRDefault="00E613B5" w:rsidP="00AD294F">
            <w:pPr>
              <w:pStyle w:val="ListParagraph"/>
              <w:numPr>
                <w:ilvl w:val="0"/>
                <w:numId w:val="20"/>
              </w:numPr>
              <w:jc w:val="both"/>
              <w:rPr>
                <w:sz w:val="24"/>
                <w:szCs w:val="24"/>
              </w:rPr>
            </w:pPr>
            <w:r w:rsidRPr="008001DD">
              <w:rPr>
                <w:sz w:val="24"/>
                <w:szCs w:val="24"/>
              </w:rPr>
              <w:t>Immediately report unusual or suspicious financial activities to the compliance department.</w:t>
            </w:r>
          </w:p>
          <w:p w14:paraId="28FF6FFD" w14:textId="77777777" w:rsidR="00E613B5" w:rsidRPr="008001DD" w:rsidRDefault="00E613B5" w:rsidP="00AD294F">
            <w:pPr>
              <w:pStyle w:val="ListParagraph"/>
              <w:numPr>
                <w:ilvl w:val="0"/>
                <w:numId w:val="20"/>
              </w:numPr>
              <w:jc w:val="both"/>
              <w:rPr>
                <w:sz w:val="24"/>
                <w:szCs w:val="24"/>
              </w:rPr>
            </w:pPr>
            <w:r w:rsidRPr="008001DD">
              <w:rPr>
                <w:sz w:val="24"/>
                <w:szCs w:val="24"/>
              </w:rPr>
              <w:t>Verify the legitimacy of new business partners before engaging in transactions.</w:t>
            </w:r>
          </w:p>
          <w:p w14:paraId="6A7816D2" w14:textId="77777777" w:rsidR="00E613B5" w:rsidRPr="008001DD" w:rsidRDefault="00E613B5" w:rsidP="00AD294F">
            <w:pPr>
              <w:pStyle w:val="ListParagraph"/>
              <w:numPr>
                <w:ilvl w:val="0"/>
                <w:numId w:val="20"/>
              </w:numPr>
              <w:jc w:val="both"/>
              <w:rPr>
                <w:sz w:val="24"/>
                <w:szCs w:val="24"/>
              </w:rPr>
            </w:pPr>
            <w:r w:rsidRPr="008001DD">
              <w:rPr>
                <w:sz w:val="24"/>
                <w:szCs w:val="24"/>
              </w:rPr>
              <w:t>Maintain accurate financial records and transaction logs.</w:t>
            </w:r>
          </w:p>
        </w:tc>
        <w:tc>
          <w:tcPr>
            <w:tcW w:w="3543" w:type="dxa"/>
            <w:vAlign w:val="center"/>
          </w:tcPr>
          <w:p w14:paraId="1C10754C" w14:textId="77777777" w:rsidR="00E613B5" w:rsidRPr="008001DD" w:rsidRDefault="00E613B5" w:rsidP="00AD294F">
            <w:pPr>
              <w:pStyle w:val="ListParagraph"/>
              <w:numPr>
                <w:ilvl w:val="0"/>
                <w:numId w:val="20"/>
              </w:numPr>
              <w:jc w:val="both"/>
              <w:rPr>
                <w:sz w:val="24"/>
                <w:szCs w:val="24"/>
              </w:rPr>
            </w:pPr>
            <w:r w:rsidRPr="008001DD">
              <w:rPr>
                <w:sz w:val="24"/>
                <w:szCs w:val="24"/>
              </w:rPr>
              <w:t>Do not process or approve transactions that lack clear business justification.</w:t>
            </w:r>
          </w:p>
          <w:p w14:paraId="3E709384" w14:textId="77777777" w:rsidR="00E613B5" w:rsidRPr="008001DD" w:rsidRDefault="00E613B5" w:rsidP="00AD294F">
            <w:pPr>
              <w:pStyle w:val="ListParagraph"/>
              <w:numPr>
                <w:ilvl w:val="0"/>
                <w:numId w:val="20"/>
              </w:numPr>
              <w:jc w:val="both"/>
              <w:rPr>
                <w:sz w:val="24"/>
                <w:szCs w:val="24"/>
              </w:rPr>
            </w:pPr>
            <w:r w:rsidRPr="008001DD">
              <w:rPr>
                <w:sz w:val="24"/>
                <w:szCs w:val="24"/>
              </w:rPr>
              <w:t>Do not ignore red flags related to financial irregularities.</w:t>
            </w:r>
          </w:p>
          <w:p w14:paraId="7FD7FD8D" w14:textId="77777777" w:rsidR="00E613B5" w:rsidRPr="008001DD" w:rsidRDefault="00E613B5" w:rsidP="00AD294F">
            <w:pPr>
              <w:pStyle w:val="ListParagraph"/>
              <w:numPr>
                <w:ilvl w:val="0"/>
                <w:numId w:val="20"/>
              </w:numPr>
              <w:jc w:val="both"/>
              <w:rPr>
                <w:sz w:val="24"/>
                <w:szCs w:val="24"/>
              </w:rPr>
            </w:pPr>
            <w:r w:rsidRPr="008001DD">
              <w:rPr>
                <w:sz w:val="24"/>
                <w:szCs w:val="24"/>
              </w:rPr>
              <w:t>Do not attempt to structure transactions to bypass financial reporting obligations.</w:t>
            </w:r>
          </w:p>
        </w:tc>
      </w:tr>
      <w:tr w:rsidR="00E613B5" w:rsidRPr="008001DD" w14:paraId="1238F421" w14:textId="77777777" w:rsidTr="00AD294F">
        <w:tc>
          <w:tcPr>
            <w:tcW w:w="1951" w:type="dxa"/>
            <w:vAlign w:val="center"/>
          </w:tcPr>
          <w:p w14:paraId="0FDEF815" w14:textId="77777777" w:rsidR="00E613B5" w:rsidRPr="008001DD" w:rsidRDefault="00E613B5" w:rsidP="00AD294F">
            <w:pPr>
              <w:pStyle w:val="ListParagraph"/>
              <w:ind w:left="0"/>
              <w:jc w:val="center"/>
              <w:rPr>
                <w:b/>
                <w:bCs/>
                <w:sz w:val="24"/>
                <w:szCs w:val="24"/>
              </w:rPr>
            </w:pPr>
            <w:r w:rsidRPr="008001DD">
              <w:rPr>
                <w:b/>
                <w:bCs/>
                <w:sz w:val="24"/>
                <w:szCs w:val="24"/>
              </w:rPr>
              <w:t>Anti-Competitive Practice Avoidance</w:t>
            </w:r>
          </w:p>
        </w:tc>
        <w:tc>
          <w:tcPr>
            <w:tcW w:w="3686" w:type="dxa"/>
            <w:vAlign w:val="center"/>
          </w:tcPr>
          <w:p w14:paraId="77DFF90B" w14:textId="77777777" w:rsidR="00E613B5" w:rsidRPr="008001DD" w:rsidRDefault="00E613B5" w:rsidP="00AD294F">
            <w:pPr>
              <w:pStyle w:val="ListParagraph"/>
              <w:numPr>
                <w:ilvl w:val="0"/>
                <w:numId w:val="20"/>
              </w:numPr>
              <w:jc w:val="both"/>
              <w:rPr>
                <w:sz w:val="24"/>
                <w:szCs w:val="24"/>
              </w:rPr>
            </w:pPr>
            <w:r w:rsidRPr="008001DD">
              <w:rPr>
                <w:sz w:val="24"/>
                <w:szCs w:val="24"/>
              </w:rPr>
              <w:t>Compete fairly and ethically in the marketplace.</w:t>
            </w:r>
          </w:p>
          <w:p w14:paraId="66621CC5" w14:textId="77777777" w:rsidR="00E613B5" w:rsidRPr="008001DD" w:rsidRDefault="00E613B5" w:rsidP="00AD294F">
            <w:pPr>
              <w:pStyle w:val="ListParagraph"/>
              <w:numPr>
                <w:ilvl w:val="0"/>
                <w:numId w:val="20"/>
              </w:numPr>
              <w:jc w:val="both"/>
              <w:rPr>
                <w:sz w:val="24"/>
                <w:szCs w:val="24"/>
              </w:rPr>
            </w:pPr>
            <w:r w:rsidRPr="008001DD">
              <w:rPr>
                <w:sz w:val="24"/>
                <w:szCs w:val="24"/>
              </w:rPr>
              <w:t>Follow all applicable competition laws and regulations.</w:t>
            </w:r>
          </w:p>
          <w:p w14:paraId="5CF6A27B" w14:textId="77777777" w:rsidR="00E613B5" w:rsidRPr="008001DD" w:rsidRDefault="00E613B5" w:rsidP="00AD294F">
            <w:pPr>
              <w:pStyle w:val="ListParagraph"/>
              <w:numPr>
                <w:ilvl w:val="0"/>
                <w:numId w:val="20"/>
              </w:numPr>
              <w:jc w:val="both"/>
              <w:rPr>
                <w:sz w:val="24"/>
                <w:szCs w:val="24"/>
              </w:rPr>
            </w:pPr>
            <w:r w:rsidRPr="008001DD">
              <w:rPr>
                <w:sz w:val="24"/>
                <w:szCs w:val="24"/>
              </w:rPr>
              <w:t>Ensure transparency in negotiations and pricing strategies.</w:t>
            </w:r>
          </w:p>
        </w:tc>
        <w:tc>
          <w:tcPr>
            <w:tcW w:w="3543" w:type="dxa"/>
            <w:vAlign w:val="center"/>
          </w:tcPr>
          <w:p w14:paraId="7CC43E9E" w14:textId="77777777" w:rsidR="00E613B5" w:rsidRPr="008001DD" w:rsidRDefault="00E613B5" w:rsidP="00AD294F">
            <w:pPr>
              <w:pStyle w:val="ListParagraph"/>
              <w:numPr>
                <w:ilvl w:val="0"/>
                <w:numId w:val="20"/>
              </w:numPr>
              <w:jc w:val="both"/>
              <w:rPr>
                <w:sz w:val="24"/>
                <w:szCs w:val="24"/>
              </w:rPr>
            </w:pPr>
            <w:r w:rsidRPr="008001DD">
              <w:rPr>
                <w:sz w:val="24"/>
                <w:szCs w:val="24"/>
              </w:rPr>
              <w:t>Do not engage in price-fixing, bid-rigging, or market allocation schemes.</w:t>
            </w:r>
          </w:p>
          <w:p w14:paraId="0FA32FDC" w14:textId="77777777" w:rsidR="00E613B5" w:rsidRPr="008001DD" w:rsidRDefault="00E613B5" w:rsidP="00AD294F">
            <w:pPr>
              <w:pStyle w:val="ListParagraph"/>
              <w:numPr>
                <w:ilvl w:val="0"/>
                <w:numId w:val="20"/>
              </w:numPr>
              <w:jc w:val="both"/>
              <w:rPr>
                <w:sz w:val="24"/>
                <w:szCs w:val="24"/>
              </w:rPr>
            </w:pPr>
            <w:r w:rsidRPr="008001DD">
              <w:rPr>
                <w:sz w:val="24"/>
                <w:szCs w:val="24"/>
              </w:rPr>
              <w:t>Do not discuss competitive pricing strategies with competitors.</w:t>
            </w:r>
          </w:p>
          <w:p w14:paraId="026FB32A" w14:textId="77777777" w:rsidR="00E613B5" w:rsidRPr="008001DD" w:rsidRDefault="00E613B5" w:rsidP="00AD294F">
            <w:pPr>
              <w:pStyle w:val="ListParagraph"/>
              <w:numPr>
                <w:ilvl w:val="0"/>
                <w:numId w:val="20"/>
              </w:numPr>
              <w:jc w:val="both"/>
              <w:rPr>
                <w:sz w:val="24"/>
                <w:szCs w:val="24"/>
              </w:rPr>
            </w:pPr>
            <w:r w:rsidRPr="008001DD">
              <w:rPr>
                <w:sz w:val="24"/>
                <w:szCs w:val="24"/>
              </w:rPr>
              <w:t>Do not misuse market influence to eliminate competition unfairly.</w:t>
            </w:r>
          </w:p>
        </w:tc>
      </w:tr>
      <w:tr w:rsidR="00E613B5" w:rsidRPr="008001DD" w14:paraId="72B96BBB" w14:textId="77777777" w:rsidTr="00AD294F">
        <w:tc>
          <w:tcPr>
            <w:tcW w:w="1951" w:type="dxa"/>
            <w:vAlign w:val="center"/>
          </w:tcPr>
          <w:p w14:paraId="441E10EB" w14:textId="77777777" w:rsidR="00E613B5" w:rsidRPr="008001DD" w:rsidRDefault="00E613B5" w:rsidP="00AD294F">
            <w:pPr>
              <w:jc w:val="center"/>
              <w:rPr>
                <w:b/>
                <w:bCs/>
                <w:sz w:val="24"/>
                <w:szCs w:val="24"/>
              </w:rPr>
            </w:pPr>
            <w:r w:rsidRPr="008001DD">
              <w:rPr>
                <w:b/>
                <w:bCs/>
                <w:sz w:val="24"/>
                <w:szCs w:val="24"/>
              </w:rPr>
              <w:lastRenderedPageBreak/>
              <w:t>Information Security &amp; Data Protection</w:t>
            </w:r>
          </w:p>
          <w:p w14:paraId="507BE9E7" w14:textId="77777777" w:rsidR="00E613B5" w:rsidRPr="008001DD" w:rsidRDefault="00E613B5" w:rsidP="00AD294F">
            <w:pPr>
              <w:pStyle w:val="ListParagraph"/>
              <w:ind w:left="0"/>
              <w:jc w:val="center"/>
              <w:rPr>
                <w:b/>
                <w:bCs/>
                <w:sz w:val="24"/>
                <w:szCs w:val="24"/>
              </w:rPr>
            </w:pPr>
          </w:p>
        </w:tc>
        <w:tc>
          <w:tcPr>
            <w:tcW w:w="3686" w:type="dxa"/>
            <w:vAlign w:val="center"/>
          </w:tcPr>
          <w:p w14:paraId="3CC9174A" w14:textId="77777777" w:rsidR="00E613B5" w:rsidRPr="008001DD" w:rsidRDefault="00E613B5" w:rsidP="00AD294F">
            <w:pPr>
              <w:pStyle w:val="ListParagraph"/>
              <w:numPr>
                <w:ilvl w:val="0"/>
                <w:numId w:val="20"/>
              </w:numPr>
              <w:jc w:val="both"/>
              <w:rPr>
                <w:sz w:val="24"/>
                <w:szCs w:val="24"/>
              </w:rPr>
            </w:pPr>
            <w:r w:rsidRPr="008001DD">
              <w:rPr>
                <w:sz w:val="24"/>
                <w:szCs w:val="24"/>
              </w:rPr>
              <w:t>Adhere to the company’s cybersecurity policies and best practices.</w:t>
            </w:r>
          </w:p>
          <w:p w14:paraId="098F3998" w14:textId="77777777" w:rsidR="00E613B5" w:rsidRPr="008001DD" w:rsidRDefault="00E613B5" w:rsidP="00AD294F">
            <w:pPr>
              <w:pStyle w:val="ListParagraph"/>
              <w:numPr>
                <w:ilvl w:val="0"/>
                <w:numId w:val="20"/>
              </w:numPr>
              <w:jc w:val="both"/>
              <w:rPr>
                <w:sz w:val="24"/>
                <w:szCs w:val="24"/>
              </w:rPr>
            </w:pPr>
            <w:r w:rsidRPr="008001DD">
              <w:rPr>
                <w:sz w:val="24"/>
                <w:szCs w:val="24"/>
              </w:rPr>
              <w:t>Use strong passwords and enable multi-factor authentication where required.</w:t>
            </w:r>
          </w:p>
          <w:p w14:paraId="56A1292D" w14:textId="77777777" w:rsidR="00E613B5" w:rsidRPr="008001DD" w:rsidRDefault="00E613B5" w:rsidP="00AD294F">
            <w:pPr>
              <w:pStyle w:val="ListParagraph"/>
              <w:numPr>
                <w:ilvl w:val="0"/>
                <w:numId w:val="20"/>
              </w:numPr>
              <w:jc w:val="both"/>
              <w:rPr>
                <w:sz w:val="24"/>
                <w:szCs w:val="24"/>
              </w:rPr>
            </w:pPr>
            <w:r w:rsidRPr="008001DD">
              <w:rPr>
                <w:sz w:val="24"/>
                <w:szCs w:val="24"/>
              </w:rPr>
              <w:t>Report any suspected cyber threats, phishing attempts, or data breaches immediately.</w:t>
            </w:r>
          </w:p>
        </w:tc>
        <w:tc>
          <w:tcPr>
            <w:tcW w:w="3543" w:type="dxa"/>
            <w:vAlign w:val="center"/>
          </w:tcPr>
          <w:p w14:paraId="7FB57C95" w14:textId="77777777" w:rsidR="00E613B5" w:rsidRPr="008001DD" w:rsidRDefault="00E613B5" w:rsidP="00AD294F">
            <w:pPr>
              <w:pStyle w:val="ListParagraph"/>
              <w:numPr>
                <w:ilvl w:val="0"/>
                <w:numId w:val="20"/>
              </w:numPr>
              <w:jc w:val="both"/>
              <w:rPr>
                <w:sz w:val="24"/>
                <w:szCs w:val="24"/>
              </w:rPr>
            </w:pPr>
            <w:r w:rsidRPr="008001DD">
              <w:rPr>
                <w:sz w:val="24"/>
                <w:szCs w:val="24"/>
              </w:rPr>
              <w:t>Do not share confidential company data with unauthorized individuals.</w:t>
            </w:r>
          </w:p>
          <w:p w14:paraId="70796D24" w14:textId="77777777" w:rsidR="00E613B5" w:rsidRPr="008001DD" w:rsidRDefault="00E613B5" w:rsidP="00AD294F">
            <w:pPr>
              <w:pStyle w:val="ListParagraph"/>
              <w:numPr>
                <w:ilvl w:val="0"/>
                <w:numId w:val="20"/>
              </w:numPr>
              <w:jc w:val="both"/>
              <w:rPr>
                <w:sz w:val="24"/>
                <w:szCs w:val="24"/>
              </w:rPr>
            </w:pPr>
            <w:r w:rsidRPr="008001DD">
              <w:rPr>
                <w:sz w:val="24"/>
                <w:szCs w:val="24"/>
              </w:rPr>
              <w:t>Do not store or share company data on personal devices without authorization.</w:t>
            </w:r>
          </w:p>
          <w:p w14:paraId="7D5CF895" w14:textId="77777777" w:rsidR="00E613B5" w:rsidRPr="008001DD" w:rsidRDefault="00E613B5" w:rsidP="00AD294F">
            <w:pPr>
              <w:pStyle w:val="ListParagraph"/>
              <w:numPr>
                <w:ilvl w:val="0"/>
                <w:numId w:val="20"/>
              </w:numPr>
              <w:jc w:val="both"/>
              <w:rPr>
                <w:sz w:val="24"/>
                <w:szCs w:val="24"/>
              </w:rPr>
            </w:pPr>
            <w:r w:rsidRPr="008001DD">
              <w:rPr>
                <w:sz w:val="24"/>
                <w:szCs w:val="24"/>
              </w:rPr>
              <w:t>Do not click on unknown or suspicious links in emails or messages.</w:t>
            </w:r>
          </w:p>
        </w:tc>
      </w:tr>
    </w:tbl>
    <w:p w14:paraId="4C6F82CA" w14:textId="77777777" w:rsidR="00E613B5" w:rsidRDefault="00E613B5" w:rsidP="00BC2B89"/>
    <w:p w14:paraId="2035FC1B" w14:textId="77777777" w:rsidR="00CC465A" w:rsidRDefault="00CC465A" w:rsidP="00AD294F">
      <w:pPr>
        <w:pStyle w:val="Heading1"/>
        <w:numPr>
          <w:ilvl w:val="0"/>
          <w:numId w:val="1"/>
        </w:numPr>
        <w:ind w:left="0"/>
        <w:rPr>
          <w:rFonts w:asciiTheme="minorHAnsi" w:hAnsiTheme="minorHAnsi" w:cstheme="minorHAnsi"/>
          <w:b/>
          <w:bCs/>
          <w:sz w:val="32"/>
          <w:szCs w:val="32"/>
        </w:rPr>
      </w:pPr>
      <w:bookmarkStart w:id="8" w:name="_Toc193716151"/>
      <w:r w:rsidRPr="00FB4025">
        <w:rPr>
          <w:rFonts w:asciiTheme="minorHAnsi" w:hAnsiTheme="minorHAnsi" w:cstheme="minorHAnsi"/>
          <w:b/>
          <w:bCs/>
          <w:sz w:val="32"/>
          <w:szCs w:val="32"/>
        </w:rPr>
        <w:t>Consequences of Violating the Policy:</w:t>
      </w:r>
      <w:bookmarkEnd w:id="8"/>
    </w:p>
    <w:p w14:paraId="521564D6" w14:textId="77777777" w:rsidR="00CC465A" w:rsidRPr="00B03FC6" w:rsidRDefault="00CC465A" w:rsidP="00D00494">
      <w:pPr>
        <w:ind w:left="142"/>
        <w:rPr>
          <w:sz w:val="24"/>
          <w:szCs w:val="24"/>
          <w:lang w:eastAsia="en-IN" w:bidi="hi-IN"/>
        </w:rPr>
      </w:pPr>
      <w:r w:rsidRPr="00B03FC6">
        <w:rPr>
          <w:rFonts w:hAnsi="Symbol"/>
          <w:b/>
          <w:bCs/>
          <w:lang w:eastAsia="en-IN" w:bidi="hi-IN"/>
        </w:rPr>
        <w:t>1</w:t>
      </w:r>
      <w:r w:rsidRPr="00B03FC6">
        <w:rPr>
          <w:rFonts w:hAnsi="Symbol"/>
          <w:b/>
          <w:bCs/>
          <w:sz w:val="24"/>
          <w:szCs w:val="24"/>
          <w:lang w:eastAsia="en-IN" w:bidi="hi-IN"/>
        </w:rPr>
        <w:t>.</w:t>
      </w:r>
      <w:r w:rsidRPr="00B03FC6">
        <w:rPr>
          <w:rFonts w:hAnsi="Symbol"/>
          <w:sz w:val="24"/>
          <w:szCs w:val="24"/>
          <w:lang w:eastAsia="en-IN" w:bidi="hi-IN"/>
        </w:rPr>
        <w:t xml:space="preserve"> </w:t>
      </w:r>
      <w:r w:rsidRPr="00B03FC6">
        <w:rPr>
          <w:b/>
          <w:bCs/>
          <w:sz w:val="24"/>
          <w:szCs w:val="24"/>
          <w:lang w:eastAsia="en-IN" w:bidi="hi-IN"/>
        </w:rPr>
        <w:t>Disciplinary Action</w:t>
      </w:r>
      <w:r w:rsidRPr="00B03FC6">
        <w:rPr>
          <w:sz w:val="24"/>
          <w:szCs w:val="24"/>
          <w:lang w:eastAsia="en-IN" w:bidi="hi-IN"/>
        </w:rPr>
        <w:t xml:space="preserve"> – Employees or business partners found violating the ethics policy may face disciplinary measures, including formal warnings, suspension, or demotion, depending on the severity of the breach.</w:t>
      </w:r>
    </w:p>
    <w:p w14:paraId="19CA3518" w14:textId="77777777" w:rsidR="00CC465A" w:rsidRPr="00B03FC6" w:rsidRDefault="00CC465A" w:rsidP="00D00494">
      <w:pPr>
        <w:ind w:left="142"/>
        <w:rPr>
          <w:sz w:val="24"/>
          <w:szCs w:val="24"/>
          <w:lang w:eastAsia="en-IN" w:bidi="hi-IN"/>
        </w:rPr>
      </w:pPr>
      <w:r w:rsidRPr="00B03FC6">
        <w:rPr>
          <w:rFonts w:hAnsi="Symbol"/>
          <w:b/>
          <w:bCs/>
          <w:sz w:val="24"/>
          <w:szCs w:val="24"/>
          <w:lang w:eastAsia="en-IN" w:bidi="hi-IN"/>
        </w:rPr>
        <w:t>2.</w:t>
      </w:r>
      <w:r w:rsidRPr="00B03FC6">
        <w:rPr>
          <w:rFonts w:hAnsi="Symbol"/>
          <w:sz w:val="24"/>
          <w:szCs w:val="24"/>
          <w:lang w:eastAsia="en-IN" w:bidi="hi-IN"/>
        </w:rPr>
        <w:t xml:space="preserve"> </w:t>
      </w:r>
      <w:r w:rsidRPr="00B03FC6">
        <w:rPr>
          <w:b/>
          <w:bCs/>
          <w:sz w:val="24"/>
          <w:szCs w:val="24"/>
          <w:lang w:eastAsia="en-IN" w:bidi="hi-IN"/>
        </w:rPr>
        <w:t>Termination of Employment or Contracts</w:t>
      </w:r>
      <w:r w:rsidRPr="00B03FC6">
        <w:rPr>
          <w:sz w:val="24"/>
          <w:szCs w:val="24"/>
          <w:lang w:eastAsia="en-IN" w:bidi="hi-IN"/>
        </w:rPr>
        <w:t xml:space="preserve"> – Serious or repeated violations, such as fraud, corruption, or data breaches, may result in immediate termination of employment or termination of business agreements with suppliers and partners.</w:t>
      </w:r>
    </w:p>
    <w:p w14:paraId="7D639AE7" w14:textId="77777777" w:rsidR="00CC465A" w:rsidRPr="00B03FC6" w:rsidRDefault="00CC465A" w:rsidP="00D00494">
      <w:pPr>
        <w:ind w:left="142"/>
        <w:rPr>
          <w:sz w:val="24"/>
          <w:szCs w:val="24"/>
          <w:lang w:eastAsia="en-IN" w:bidi="hi-IN"/>
        </w:rPr>
      </w:pPr>
      <w:r w:rsidRPr="00B03FC6">
        <w:rPr>
          <w:rFonts w:hAnsi="Symbol"/>
          <w:b/>
          <w:bCs/>
          <w:sz w:val="24"/>
          <w:szCs w:val="24"/>
          <w:lang w:eastAsia="en-IN" w:bidi="hi-IN"/>
        </w:rPr>
        <w:t>3.</w:t>
      </w:r>
      <w:r w:rsidRPr="00B03FC6">
        <w:rPr>
          <w:rFonts w:hAnsi="Symbol"/>
          <w:sz w:val="24"/>
          <w:szCs w:val="24"/>
          <w:lang w:eastAsia="en-IN" w:bidi="hi-IN"/>
        </w:rPr>
        <w:t xml:space="preserve"> </w:t>
      </w:r>
      <w:r w:rsidRPr="00B03FC6">
        <w:rPr>
          <w:b/>
          <w:bCs/>
          <w:sz w:val="24"/>
          <w:szCs w:val="24"/>
          <w:lang w:eastAsia="en-IN" w:bidi="hi-IN"/>
        </w:rPr>
        <w:t>Legal Consequences</w:t>
      </w:r>
      <w:r w:rsidRPr="00B03FC6">
        <w:rPr>
          <w:sz w:val="24"/>
          <w:szCs w:val="24"/>
          <w:lang w:eastAsia="en-IN" w:bidi="hi-IN"/>
        </w:rPr>
        <w:t xml:space="preserve"> – Any unethical actions that violate laws and regulations, such as bribery or data privacy breaches, may lead to legal action, including fines, lawsuits, or criminal prosecution.</w:t>
      </w:r>
    </w:p>
    <w:p w14:paraId="713A912B" w14:textId="77777777" w:rsidR="00CC465A" w:rsidRPr="00B03FC6" w:rsidRDefault="00CC465A" w:rsidP="00D00494">
      <w:pPr>
        <w:ind w:left="142"/>
        <w:rPr>
          <w:sz w:val="24"/>
          <w:szCs w:val="24"/>
          <w:lang w:eastAsia="en-IN" w:bidi="hi-IN"/>
        </w:rPr>
      </w:pPr>
      <w:r w:rsidRPr="00B03FC6">
        <w:rPr>
          <w:rFonts w:hAnsi="Symbol"/>
          <w:b/>
          <w:bCs/>
          <w:sz w:val="24"/>
          <w:szCs w:val="24"/>
          <w:lang w:eastAsia="en-IN" w:bidi="hi-IN"/>
        </w:rPr>
        <w:t>4.</w:t>
      </w:r>
      <w:r w:rsidRPr="00B03FC6">
        <w:rPr>
          <w:rFonts w:hAnsi="Symbol"/>
          <w:sz w:val="24"/>
          <w:szCs w:val="24"/>
          <w:lang w:eastAsia="en-IN" w:bidi="hi-IN"/>
        </w:rPr>
        <w:t xml:space="preserve"> </w:t>
      </w:r>
      <w:r w:rsidRPr="00B03FC6">
        <w:rPr>
          <w:b/>
          <w:bCs/>
          <w:sz w:val="24"/>
          <w:szCs w:val="24"/>
          <w:lang w:eastAsia="en-IN" w:bidi="hi-IN"/>
        </w:rPr>
        <w:t>Reputational Damage</w:t>
      </w:r>
      <w:r w:rsidRPr="00B03FC6">
        <w:rPr>
          <w:sz w:val="24"/>
          <w:szCs w:val="24"/>
          <w:lang w:eastAsia="en-IN" w:bidi="hi-IN"/>
        </w:rPr>
        <w:t xml:space="preserve"> – Violations can harm Novopor’s brand image and stakeholder trust, potentially leading to loss of business, customer confidence, and investor support.</w:t>
      </w:r>
    </w:p>
    <w:p w14:paraId="6EE00532" w14:textId="77777777" w:rsidR="00CC465A" w:rsidRDefault="00CC465A" w:rsidP="00D00494">
      <w:pPr>
        <w:ind w:left="142"/>
        <w:rPr>
          <w:sz w:val="24"/>
          <w:szCs w:val="24"/>
          <w:lang w:eastAsia="en-IN" w:bidi="hi-IN"/>
        </w:rPr>
      </w:pPr>
      <w:r w:rsidRPr="00B03FC6">
        <w:rPr>
          <w:rFonts w:hAnsi="Symbol"/>
          <w:b/>
          <w:bCs/>
          <w:sz w:val="24"/>
          <w:szCs w:val="24"/>
          <w:lang w:eastAsia="en-IN" w:bidi="hi-IN"/>
        </w:rPr>
        <w:t>5.</w:t>
      </w:r>
      <w:r w:rsidRPr="00B03FC6">
        <w:rPr>
          <w:rFonts w:hAnsi="Symbol"/>
          <w:sz w:val="24"/>
          <w:szCs w:val="24"/>
          <w:lang w:eastAsia="en-IN" w:bidi="hi-IN"/>
        </w:rPr>
        <w:t xml:space="preserve"> </w:t>
      </w:r>
      <w:r w:rsidRPr="00B03FC6">
        <w:rPr>
          <w:b/>
          <w:bCs/>
          <w:sz w:val="24"/>
          <w:szCs w:val="24"/>
          <w:lang w:eastAsia="en-IN" w:bidi="hi-IN"/>
        </w:rPr>
        <w:t>Financial Penalties &amp; Restitution</w:t>
      </w:r>
      <w:r w:rsidRPr="00B03FC6">
        <w:rPr>
          <w:sz w:val="24"/>
          <w:szCs w:val="24"/>
          <w:lang w:eastAsia="en-IN" w:bidi="hi-IN"/>
        </w:rPr>
        <w:t xml:space="preserve"> – Employees or partners responsible for financial misconduct, fraud, or ethical breaches may be required to repay losses, face financial penalties, or be held liable for damages caused to the company.</w:t>
      </w:r>
    </w:p>
    <w:p w14:paraId="5BC841A8" w14:textId="77777777" w:rsidR="00BC2B89" w:rsidRPr="0024521C" w:rsidRDefault="00BC2B89" w:rsidP="00AD294F">
      <w:pPr>
        <w:pStyle w:val="Heading1"/>
        <w:numPr>
          <w:ilvl w:val="0"/>
          <w:numId w:val="1"/>
        </w:numPr>
        <w:ind w:left="0"/>
        <w:rPr>
          <w:rFonts w:asciiTheme="minorHAnsi" w:hAnsiTheme="minorHAnsi" w:cstheme="minorHAnsi"/>
          <w:b/>
          <w:bCs/>
          <w:sz w:val="32"/>
          <w:szCs w:val="32"/>
        </w:rPr>
      </w:pPr>
      <w:bookmarkStart w:id="9" w:name="_Toc193716152"/>
      <w:r w:rsidRPr="001308CF">
        <w:rPr>
          <w:rFonts w:asciiTheme="minorHAnsi" w:hAnsiTheme="minorHAnsi" w:cstheme="minorHAnsi"/>
          <w:b/>
          <w:bCs/>
          <w:sz w:val="32"/>
          <w:szCs w:val="32"/>
        </w:rPr>
        <w:t>Monitoring and Reporting:</w:t>
      </w:r>
      <w:bookmarkEnd w:id="9"/>
    </w:p>
    <w:p w14:paraId="1DB80E08" w14:textId="39F1ECEC" w:rsidR="006F5ADC" w:rsidRPr="006F5ADC" w:rsidRDefault="006F5ADC" w:rsidP="006F5ADC">
      <w:pPr>
        <w:ind w:left="360"/>
        <w:rPr>
          <w:sz w:val="24"/>
          <w:szCs w:val="24"/>
        </w:rPr>
      </w:pPr>
      <w:bookmarkStart w:id="10" w:name="_Toc190964893"/>
      <w:bookmarkStart w:id="11" w:name="_Toc190955640"/>
      <w:bookmarkStart w:id="12" w:name="_Toc190946477"/>
      <w:bookmarkStart w:id="13" w:name="_Toc190946969"/>
      <w:r w:rsidRPr="006F5ADC">
        <w:rPr>
          <w:sz w:val="24"/>
          <w:szCs w:val="24"/>
        </w:rPr>
        <w:t xml:space="preserve">To uphold the effectiveness of </w:t>
      </w:r>
      <w:r>
        <w:rPr>
          <w:sz w:val="24"/>
          <w:szCs w:val="24"/>
        </w:rPr>
        <w:t>Novopor’s</w:t>
      </w:r>
      <w:r w:rsidRPr="006F5ADC">
        <w:rPr>
          <w:sz w:val="24"/>
          <w:szCs w:val="24"/>
        </w:rPr>
        <w:t xml:space="preserve"> Ethics Policy, a structured monitoring and reporting framework is crucial. This guarantees transparency, accountability, and ongoing enhancements in ethical conduct, fraud prevention, anti-corruption efforts, and information security.</w:t>
      </w:r>
      <w:bookmarkEnd w:id="10"/>
    </w:p>
    <w:p w14:paraId="38FF0D8B" w14:textId="77777777" w:rsidR="006F5ADC" w:rsidRPr="006F5ADC" w:rsidRDefault="006F5ADC" w:rsidP="006F5ADC">
      <w:pPr>
        <w:pStyle w:val="ListParagraph"/>
        <w:numPr>
          <w:ilvl w:val="0"/>
          <w:numId w:val="13"/>
        </w:numPr>
        <w:tabs>
          <w:tab w:val="clear" w:pos="720"/>
          <w:tab w:val="num" w:pos="1080"/>
        </w:tabs>
        <w:spacing w:after="0" w:line="240" w:lineRule="auto"/>
        <w:ind w:left="1080"/>
        <w:rPr>
          <w:sz w:val="24"/>
          <w:szCs w:val="24"/>
        </w:rPr>
      </w:pPr>
      <w:bookmarkStart w:id="14" w:name="_Toc190964894"/>
      <w:r w:rsidRPr="006F5ADC">
        <w:rPr>
          <w:b/>
          <w:bCs/>
          <w:sz w:val="24"/>
          <w:szCs w:val="24"/>
        </w:rPr>
        <w:t>Regular Assessments and Audits:</w:t>
      </w:r>
      <w:r w:rsidRPr="006F5ADC">
        <w:rPr>
          <w:sz w:val="24"/>
          <w:szCs w:val="24"/>
        </w:rPr>
        <w:t xml:space="preserve"> </w:t>
      </w:r>
      <w:bookmarkEnd w:id="11"/>
      <w:bookmarkEnd w:id="14"/>
      <w:r w:rsidRPr="006F5ADC">
        <w:rPr>
          <w:sz w:val="24"/>
          <w:szCs w:val="24"/>
        </w:rPr>
        <w:t>Evaluate compliance with ethical standards, labor laws, workplace safety, DEI initiatives, and employee welfare.</w:t>
      </w:r>
    </w:p>
    <w:p w14:paraId="2BB74FA9" w14:textId="77777777" w:rsidR="006F5ADC" w:rsidRPr="006F5ADC" w:rsidRDefault="006F5ADC" w:rsidP="006F5ADC">
      <w:pPr>
        <w:pStyle w:val="ListParagraph"/>
        <w:numPr>
          <w:ilvl w:val="0"/>
          <w:numId w:val="13"/>
        </w:numPr>
        <w:tabs>
          <w:tab w:val="clear" w:pos="720"/>
          <w:tab w:val="num" w:pos="1080"/>
        </w:tabs>
        <w:spacing w:after="0" w:line="240" w:lineRule="auto"/>
        <w:ind w:left="1080"/>
        <w:rPr>
          <w:sz w:val="24"/>
          <w:szCs w:val="24"/>
        </w:rPr>
      </w:pPr>
      <w:bookmarkStart w:id="15" w:name="_Toc190955641"/>
      <w:bookmarkStart w:id="16" w:name="_Toc190964895"/>
      <w:r w:rsidRPr="006F5ADC">
        <w:rPr>
          <w:b/>
          <w:bCs/>
          <w:sz w:val="24"/>
          <w:szCs w:val="24"/>
        </w:rPr>
        <w:t>Ethics &amp; Compliance:</w:t>
      </w:r>
      <w:r w:rsidRPr="006F5ADC">
        <w:rPr>
          <w:sz w:val="24"/>
          <w:szCs w:val="24"/>
        </w:rPr>
        <w:t xml:space="preserve"> Measure adherence to ethical principles through key performance indicators.</w:t>
      </w:r>
      <w:bookmarkEnd w:id="15"/>
      <w:bookmarkEnd w:id="16"/>
    </w:p>
    <w:p w14:paraId="3277C8C8" w14:textId="77777777" w:rsidR="006F5ADC" w:rsidRPr="006F5ADC" w:rsidRDefault="006F5ADC" w:rsidP="006F5ADC">
      <w:pPr>
        <w:pStyle w:val="ListParagraph"/>
        <w:numPr>
          <w:ilvl w:val="0"/>
          <w:numId w:val="13"/>
        </w:numPr>
        <w:spacing w:after="0" w:line="240" w:lineRule="auto"/>
        <w:ind w:left="1080"/>
        <w:rPr>
          <w:sz w:val="24"/>
          <w:szCs w:val="24"/>
        </w:rPr>
      </w:pPr>
      <w:bookmarkStart w:id="17" w:name="_Toc190955642"/>
      <w:bookmarkStart w:id="18" w:name="_Toc190964896"/>
      <w:r w:rsidRPr="006F5ADC">
        <w:rPr>
          <w:b/>
          <w:bCs/>
          <w:sz w:val="24"/>
          <w:szCs w:val="24"/>
        </w:rPr>
        <w:t>Information Security and Data Protection:</w:t>
      </w:r>
      <w:r w:rsidRPr="006F5ADC">
        <w:rPr>
          <w:sz w:val="24"/>
          <w:szCs w:val="24"/>
        </w:rPr>
        <w:t xml:space="preserve"> </w:t>
      </w:r>
      <w:bookmarkStart w:id="19" w:name="_Toc190955643"/>
      <w:bookmarkStart w:id="20" w:name="_Toc190964897"/>
      <w:bookmarkEnd w:id="17"/>
      <w:bookmarkEnd w:id="18"/>
      <w:r w:rsidRPr="006F5ADC">
        <w:rPr>
          <w:sz w:val="24"/>
          <w:szCs w:val="24"/>
        </w:rPr>
        <w:t>Safeguard sensitive business and employee information against breaches and unethical use.</w:t>
      </w:r>
    </w:p>
    <w:p w14:paraId="385E77F3" w14:textId="77777777" w:rsidR="006F5ADC" w:rsidRPr="006F5ADC" w:rsidRDefault="006F5ADC" w:rsidP="006F5ADC">
      <w:pPr>
        <w:pStyle w:val="ListParagraph"/>
        <w:numPr>
          <w:ilvl w:val="0"/>
          <w:numId w:val="13"/>
        </w:numPr>
        <w:spacing w:after="0" w:line="240" w:lineRule="auto"/>
        <w:ind w:left="1080"/>
        <w:rPr>
          <w:sz w:val="24"/>
          <w:szCs w:val="24"/>
        </w:rPr>
      </w:pPr>
      <w:r w:rsidRPr="006F5ADC">
        <w:rPr>
          <w:b/>
          <w:bCs/>
          <w:sz w:val="24"/>
          <w:szCs w:val="24"/>
        </w:rPr>
        <w:lastRenderedPageBreak/>
        <w:t>Supplier &amp; Partner Ethical Compliance:</w:t>
      </w:r>
      <w:r w:rsidRPr="006F5ADC">
        <w:rPr>
          <w:sz w:val="24"/>
          <w:szCs w:val="24"/>
        </w:rPr>
        <w:t xml:space="preserve"> </w:t>
      </w:r>
      <w:bookmarkEnd w:id="19"/>
      <w:bookmarkEnd w:id="20"/>
      <w:r w:rsidRPr="006F5ADC">
        <w:rPr>
          <w:sz w:val="24"/>
          <w:szCs w:val="24"/>
        </w:rPr>
        <w:t>Ensure ethical business practices across the supply chain, including labor rights, ethical sourcing, and fair employment standards.</w:t>
      </w:r>
    </w:p>
    <w:p w14:paraId="79AC57E9" w14:textId="77777777" w:rsidR="00BC2B89" w:rsidRPr="00D005DA" w:rsidRDefault="00BC2B89" w:rsidP="00AD294F">
      <w:pPr>
        <w:pStyle w:val="Heading1"/>
        <w:numPr>
          <w:ilvl w:val="0"/>
          <w:numId w:val="1"/>
        </w:numPr>
        <w:ind w:left="0"/>
        <w:rPr>
          <w:rFonts w:asciiTheme="minorHAnsi" w:hAnsiTheme="minorHAnsi" w:cstheme="minorHAnsi"/>
          <w:b/>
          <w:bCs/>
          <w:sz w:val="32"/>
          <w:szCs w:val="32"/>
        </w:rPr>
      </w:pPr>
      <w:bookmarkStart w:id="21" w:name="_Toc193716153"/>
      <w:bookmarkEnd w:id="12"/>
      <w:bookmarkEnd w:id="13"/>
      <w:r w:rsidRPr="00D005DA">
        <w:rPr>
          <w:rFonts w:asciiTheme="minorHAnsi" w:hAnsiTheme="minorHAnsi" w:cstheme="minorHAnsi"/>
          <w:b/>
          <w:bCs/>
          <w:sz w:val="32"/>
          <w:szCs w:val="32"/>
        </w:rPr>
        <w:t>Communication and Transparency:</w:t>
      </w:r>
      <w:bookmarkEnd w:id="21"/>
    </w:p>
    <w:p w14:paraId="63B58851" w14:textId="77777777" w:rsidR="00BC2B89" w:rsidRPr="00D005DA" w:rsidRDefault="00BC2B89" w:rsidP="00BC2B89">
      <w:pPr>
        <w:numPr>
          <w:ilvl w:val="0"/>
          <w:numId w:val="15"/>
        </w:numPr>
        <w:spacing w:after="0" w:line="276" w:lineRule="auto"/>
        <w:rPr>
          <w:rFonts w:cstheme="minorHAnsi"/>
          <w:sz w:val="24"/>
          <w:szCs w:val="24"/>
        </w:rPr>
      </w:pPr>
      <w:r w:rsidRPr="00D005DA">
        <w:rPr>
          <w:rFonts w:cstheme="minorHAnsi"/>
          <w:sz w:val="24"/>
          <w:szCs w:val="24"/>
        </w:rPr>
        <w:t xml:space="preserve">The Policy is publicly available on </w:t>
      </w:r>
      <w:r>
        <w:rPr>
          <w:rFonts w:cstheme="minorHAnsi"/>
          <w:sz w:val="24"/>
          <w:szCs w:val="24"/>
        </w:rPr>
        <w:t>Novopor</w:t>
      </w:r>
      <w:r w:rsidRPr="00D005DA">
        <w:rPr>
          <w:rFonts w:cstheme="minorHAnsi"/>
          <w:sz w:val="24"/>
          <w:szCs w:val="24"/>
        </w:rPr>
        <w:t>’s website and shared through various stakeholder communication channels.</w:t>
      </w:r>
    </w:p>
    <w:p w14:paraId="6ABCA71C" w14:textId="50BC7EEE" w:rsidR="00BC2B89" w:rsidRPr="006F5ADC" w:rsidRDefault="00BC2B89" w:rsidP="00BC2B89">
      <w:pPr>
        <w:numPr>
          <w:ilvl w:val="0"/>
          <w:numId w:val="15"/>
        </w:numPr>
        <w:spacing w:after="0" w:line="276" w:lineRule="auto"/>
        <w:rPr>
          <w:rFonts w:cstheme="minorHAnsi"/>
          <w:sz w:val="24"/>
          <w:szCs w:val="24"/>
        </w:rPr>
      </w:pPr>
      <w:r w:rsidRPr="00D005DA">
        <w:rPr>
          <w:rFonts w:cstheme="minorHAnsi"/>
          <w:sz w:val="24"/>
          <w:szCs w:val="24"/>
        </w:rPr>
        <w:t>Employees are kept informed of updates and expected to integrate these practices into their work.</w:t>
      </w:r>
    </w:p>
    <w:p w14:paraId="6263BAAE" w14:textId="77777777" w:rsidR="00BC2B89" w:rsidRPr="00D005DA" w:rsidRDefault="00BC2B89" w:rsidP="00AD294F">
      <w:pPr>
        <w:pStyle w:val="Heading1"/>
        <w:numPr>
          <w:ilvl w:val="0"/>
          <w:numId w:val="1"/>
        </w:numPr>
        <w:ind w:left="0"/>
        <w:rPr>
          <w:rFonts w:asciiTheme="minorHAnsi" w:hAnsiTheme="minorHAnsi" w:cstheme="minorHAnsi"/>
          <w:b/>
          <w:bCs/>
          <w:sz w:val="32"/>
          <w:szCs w:val="32"/>
        </w:rPr>
      </w:pPr>
      <w:bookmarkStart w:id="22" w:name="_Toc193716154"/>
      <w:r w:rsidRPr="00D005DA">
        <w:rPr>
          <w:rFonts w:asciiTheme="minorHAnsi" w:hAnsiTheme="minorHAnsi" w:cstheme="minorHAnsi"/>
          <w:b/>
          <w:bCs/>
          <w:sz w:val="32"/>
          <w:szCs w:val="32"/>
        </w:rPr>
        <w:t>Review:</w:t>
      </w:r>
      <w:bookmarkEnd w:id="22"/>
    </w:p>
    <w:p w14:paraId="26FD996D" w14:textId="4D715C6E" w:rsidR="00BC2B89" w:rsidRDefault="00BC2B89" w:rsidP="0044014B">
      <w:pPr>
        <w:spacing w:line="276" w:lineRule="auto"/>
        <w:ind w:left="357"/>
        <w:jc w:val="both"/>
        <w:rPr>
          <w:sz w:val="24"/>
          <w:szCs w:val="24"/>
        </w:rPr>
      </w:pPr>
      <w:r w:rsidRPr="00D005DA">
        <w:rPr>
          <w:sz w:val="24"/>
          <w:szCs w:val="24"/>
        </w:rPr>
        <w:t xml:space="preserve">The </w:t>
      </w:r>
      <w:r w:rsidR="006F5ADC">
        <w:rPr>
          <w:sz w:val="24"/>
          <w:szCs w:val="24"/>
        </w:rPr>
        <w:t>Compliance officer</w:t>
      </w:r>
      <w:r w:rsidRPr="00D005DA">
        <w:rPr>
          <w:sz w:val="24"/>
          <w:szCs w:val="24"/>
        </w:rPr>
        <w:t xml:space="preserve"> is responsible for managing the implementation and periodic review of this policy. </w:t>
      </w:r>
      <w:r w:rsidR="006F5ADC" w:rsidRPr="006F5ADC">
        <w:rPr>
          <w:sz w:val="24"/>
          <w:szCs w:val="24"/>
        </w:rPr>
        <w:t>This policy will be reviewed annually to ensure its effectiveness and alignment with evolving regulatory requirements, industry best practices, and organizational commitments.</w:t>
      </w:r>
      <w:r w:rsidR="006F5ADC">
        <w:rPr>
          <w:rFonts w:cstheme="minorHAnsi"/>
        </w:rPr>
        <w:t xml:space="preserve"> </w:t>
      </w:r>
      <w:r w:rsidRPr="00D005DA">
        <w:rPr>
          <w:sz w:val="24"/>
          <w:szCs w:val="24"/>
        </w:rPr>
        <w:t xml:space="preserve">Any necessary updates or </w:t>
      </w:r>
      <w:r w:rsidR="006F5ADC">
        <w:rPr>
          <w:sz w:val="24"/>
          <w:szCs w:val="24"/>
        </w:rPr>
        <w:t>modifications</w:t>
      </w:r>
      <w:r w:rsidRPr="00D005DA">
        <w:rPr>
          <w:sz w:val="24"/>
          <w:szCs w:val="24"/>
        </w:rPr>
        <w:t xml:space="preserve"> will be communicated to all stakeholders, incorporating operational or regulatory changes and addressing emerging challenges.</w:t>
      </w:r>
    </w:p>
    <w:p w14:paraId="373A52EA" w14:textId="77777777" w:rsidR="0044014B" w:rsidRDefault="0044014B" w:rsidP="006F5ADC">
      <w:pPr>
        <w:spacing w:line="276" w:lineRule="auto"/>
        <w:ind w:left="357"/>
        <w:rPr>
          <w:sz w:val="24"/>
          <w:szCs w:val="24"/>
        </w:rPr>
      </w:pPr>
    </w:p>
    <w:tbl>
      <w:tblPr>
        <w:tblStyle w:val="TableGrid"/>
        <w:tblW w:w="8217" w:type="dxa"/>
        <w:jc w:val="center"/>
        <w:tblLook w:val="04A0" w:firstRow="1" w:lastRow="0" w:firstColumn="1" w:lastColumn="0" w:noHBand="0" w:noVBand="1"/>
      </w:tblPr>
      <w:tblGrid>
        <w:gridCol w:w="977"/>
        <w:gridCol w:w="1428"/>
        <w:gridCol w:w="4284"/>
        <w:gridCol w:w="1528"/>
      </w:tblGrid>
      <w:tr w:rsidR="0044014B" w:rsidRPr="004A04CA" w14:paraId="7BD6B2F8" w14:textId="77777777" w:rsidTr="00326A09">
        <w:trPr>
          <w:trHeight w:val="345"/>
          <w:jc w:val="center"/>
        </w:trPr>
        <w:tc>
          <w:tcPr>
            <w:tcW w:w="0" w:type="auto"/>
            <w:vAlign w:val="center"/>
            <w:hideMark/>
          </w:tcPr>
          <w:p w14:paraId="036CA90F" w14:textId="77777777" w:rsidR="0044014B" w:rsidRPr="004A04CA" w:rsidRDefault="0044014B" w:rsidP="00326A09">
            <w:pPr>
              <w:pStyle w:val="NoSpacing"/>
              <w:jc w:val="center"/>
              <w:rPr>
                <w:rFonts w:eastAsiaTheme="minorHAnsi"/>
                <w:b/>
                <w:bCs/>
                <w:kern w:val="2"/>
                <w:sz w:val="24"/>
                <w:szCs w:val="24"/>
                <w:highlight w:val="yellow"/>
                <w:lang w:val="en-IN"/>
                <w14:ligatures w14:val="standardContextual"/>
              </w:rPr>
            </w:pPr>
            <w:r w:rsidRPr="004A04CA">
              <w:rPr>
                <w:rFonts w:eastAsiaTheme="minorHAnsi"/>
                <w:b/>
                <w:bCs/>
                <w:kern w:val="2"/>
                <w:sz w:val="24"/>
                <w:szCs w:val="24"/>
                <w:highlight w:val="yellow"/>
                <w:lang w:val="en-IN"/>
                <w14:ligatures w14:val="standardContextual"/>
              </w:rPr>
              <w:t>Version</w:t>
            </w:r>
          </w:p>
        </w:tc>
        <w:tc>
          <w:tcPr>
            <w:tcW w:w="1428" w:type="dxa"/>
            <w:vAlign w:val="center"/>
            <w:hideMark/>
          </w:tcPr>
          <w:p w14:paraId="7A9E4F01" w14:textId="77777777" w:rsidR="0044014B" w:rsidRPr="004A04CA" w:rsidRDefault="0044014B" w:rsidP="00326A09">
            <w:pPr>
              <w:pStyle w:val="NoSpacing"/>
              <w:jc w:val="center"/>
              <w:rPr>
                <w:rFonts w:eastAsiaTheme="minorHAnsi"/>
                <w:b/>
                <w:bCs/>
                <w:kern w:val="2"/>
                <w:sz w:val="24"/>
                <w:szCs w:val="24"/>
                <w:highlight w:val="yellow"/>
                <w:lang w:val="en-IN"/>
                <w14:ligatures w14:val="standardContextual"/>
              </w:rPr>
            </w:pPr>
            <w:r w:rsidRPr="004A04CA">
              <w:rPr>
                <w:rFonts w:eastAsiaTheme="minorHAnsi"/>
                <w:b/>
                <w:bCs/>
                <w:kern w:val="2"/>
                <w:sz w:val="24"/>
                <w:szCs w:val="24"/>
                <w:highlight w:val="yellow"/>
                <w:lang w:val="en-IN"/>
                <w14:ligatures w14:val="standardContextual"/>
              </w:rPr>
              <w:t>Date</w:t>
            </w:r>
          </w:p>
        </w:tc>
        <w:tc>
          <w:tcPr>
            <w:tcW w:w="4284" w:type="dxa"/>
            <w:vAlign w:val="center"/>
            <w:hideMark/>
          </w:tcPr>
          <w:p w14:paraId="2649E029" w14:textId="77777777" w:rsidR="0044014B" w:rsidRPr="004A04CA" w:rsidRDefault="0044014B" w:rsidP="00326A09">
            <w:pPr>
              <w:pStyle w:val="NoSpacing"/>
              <w:jc w:val="center"/>
              <w:rPr>
                <w:rFonts w:eastAsiaTheme="minorHAnsi"/>
                <w:b/>
                <w:bCs/>
                <w:kern w:val="2"/>
                <w:sz w:val="24"/>
                <w:szCs w:val="24"/>
                <w:highlight w:val="yellow"/>
                <w:lang w:val="en-IN"/>
                <w14:ligatures w14:val="standardContextual"/>
              </w:rPr>
            </w:pPr>
            <w:r w:rsidRPr="004A04CA">
              <w:rPr>
                <w:rFonts w:eastAsiaTheme="minorHAnsi"/>
                <w:b/>
                <w:bCs/>
                <w:kern w:val="2"/>
                <w:sz w:val="24"/>
                <w:szCs w:val="24"/>
                <w:highlight w:val="yellow"/>
                <w:lang w:val="en-IN"/>
                <w14:ligatures w14:val="standardContextual"/>
              </w:rPr>
              <w:t>Description of Changes</w:t>
            </w:r>
          </w:p>
        </w:tc>
        <w:tc>
          <w:tcPr>
            <w:tcW w:w="1528" w:type="dxa"/>
            <w:vAlign w:val="center"/>
            <w:hideMark/>
          </w:tcPr>
          <w:p w14:paraId="7B29560A" w14:textId="77777777" w:rsidR="0044014B" w:rsidRPr="004A04CA" w:rsidRDefault="0044014B" w:rsidP="00326A09">
            <w:pPr>
              <w:pStyle w:val="NoSpacing"/>
              <w:ind w:right="-106"/>
              <w:jc w:val="center"/>
              <w:rPr>
                <w:rFonts w:eastAsiaTheme="minorHAnsi"/>
                <w:b/>
                <w:bCs/>
                <w:kern w:val="2"/>
                <w:sz w:val="24"/>
                <w:szCs w:val="24"/>
                <w:highlight w:val="yellow"/>
                <w:lang w:val="en-IN"/>
                <w14:ligatures w14:val="standardContextual"/>
              </w:rPr>
            </w:pPr>
            <w:r w:rsidRPr="004A04CA">
              <w:rPr>
                <w:rFonts w:eastAsiaTheme="minorHAnsi"/>
                <w:b/>
                <w:bCs/>
                <w:kern w:val="2"/>
                <w:sz w:val="24"/>
                <w:szCs w:val="24"/>
                <w:highlight w:val="yellow"/>
                <w:lang w:val="en-IN"/>
                <w14:ligatures w14:val="standardContextual"/>
              </w:rPr>
              <w:t>Approved By</w:t>
            </w:r>
          </w:p>
        </w:tc>
      </w:tr>
      <w:tr w:rsidR="0044014B" w:rsidRPr="004A04CA" w14:paraId="10F23F65" w14:textId="77777777" w:rsidTr="00326A09">
        <w:trPr>
          <w:jc w:val="center"/>
        </w:trPr>
        <w:tc>
          <w:tcPr>
            <w:tcW w:w="0" w:type="auto"/>
            <w:vAlign w:val="center"/>
            <w:hideMark/>
          </w:tcPr>
          <w:p w14:paraId="769CBF50" w14:textId="77777777" w:rsidR="0044014B" w:rsidRPr="004A04CA" w:rsidRDefault="0044014B" w:rsidP="00326A09">
            <w:pPr>
              <w:pStyle w:val="NoSpacing"/>
              <w:jc w:val="center"/>
              <w:rPr>
                <w:rFonts w:eastAsiaTheme="minorHAnsi"/>
                <w:kern w:val="2"/>
                <w:sz w:val="24"/>
                <w:szCs w:val="24"/>
                <w:highlight w:val="yellow"/>
                <w:lang w:val="en-IN"/>
                <w14:ligatures w14:val="standardContextual"/>
              </w:rPr>
            </w:pPr>
            <w:r w:rsidRPr="004A04CA">
              <w:rPr>
                <w:rFonts w:eastAsiaTheme="minorHAnsi"/>
                <w:kern w:val="2"/>
                <w:sz w:val="24"/>
                <w:szCs w:val="24"/>
                <w:highlight w:val="yellow"/>
                <w:lang w:val="en-IN"/>
                <w14:ligatures w14:val="standardContextual"/>
              </w:rPr>
              <w:t>1.0</w:t>
            </w:r>
          </w:p>
        </w:tc>
        <w:tc>
          <w:tcPr>
            <w:tcW w:w="1428" w:type="dxa"/>
            <w:vAlign w:val="center"/>
            <w:hideMark/>
          </w:tcPr>
          <w:p w14:paraId="76645D90" w14:textId="72CC8BE4" w:rsidR="0044014B" w:rsidRPr="004A04CA" w:rsidRDefault="0044014B" w:rsidP="00326A09">
            <w:pPr>
              <w:pStyle w:val="NoSpacing"/>
              <w:jc w:val="center"/>
              <w:rPr>
                <w:rFonts w:eastAsiaTheme="minorHAnsi"/>
                <w:kern w:val="2"/>
                <w:sz w:val="24"/>
                <w:szCs w:val="24"/>
                <w:highlight w:val="yellow"/>
                <w:lang w:val="en-IN"/>
                <w14:ligatures w14:val="standardContextual"/>
              </w:rPr>
            </w:pPr>
            <w:r w:rsidRPr="004A04CA">
              <w:rPr>
                <w:rFonts w:eastAsiaTheme="minorHAnsi"/>
                <w:kern w:val="2"/>
                <w:sz w:val="24"/>
                <w:szCs w:val="24"/>
                <w:highlight w:val="yellow"/>
                <w:lang w:val="en-IN"/>
                <w14:ligatures w14:val="standardContextual"/>
              </w:rPr>
              <w:t>01-08-2024</w:t>
            </w:r>
          </w:p>
        </w:tc>
        <w:tc>
          <w:tcPr>
            <w:tcW w:w="4284" w:type="dxa"/>
            <w:vAlign w:val="center"/>
            <w:hideMark/>
          </w:tcPr>
          <w:p w14:paraId="0366671C" w14:textId="77777777" w:rsidR="0044014B" w:rsidRPr="004A04CA" w:rsidRDefault="0044014B" w:rsidP="00326A09">
            <w:pPr>
              <w:pStyle w:val="NoSpacing"/>
              <w:jc w:val="center"/>
              <w:rPr>
                <w:rFonts w:eastAsiaTheme="minorHAnsi"/>
                <w:kern w:val="2"/>
                <w:sz w:val="24"/>
                <w:szCs w:val="24"/>
                <w:highlight w:val="yellow"/>
                <w:lang w:val="en-IN"/>
                <w14:ligatures w14:val="standardContextual"/>
              </w:rPr>
            </w:pPr>
            <w:r w:rsidRPr="004A04CA">
              <w:rPr>
                <w:rFonts w:eastAsiaTheme="minorHAnsi"/>
                <w:kern w:val="2"/>
                <w:sz w:val="24"/>
                <w:szCs w:val="24"/>
                <w:highlight w:val="yellow"/>
                <w:lang w:val="en-IN"/>
                <w14:ligatures w14:val="standardContextual"/>
              </w:rPr>
              <w:t>Initial release</w:t>
            </w:r>
          </w:p>
        </w:tc>
        <w:tc>
          <w:tcPr>
            <w:tcW w:w="1528" w:type="dxa"/>
            <w:vAlign w:val="center"/>
            <w:hideMark/>
          </w:tcPr>
          <w:p w14:paraId="0A8E5226" w14:textId="77777777" w:rsidR="0044014B" w:rsidRPr="004A04CA" w:rsidRDefault="0044014B" w:rsidP="00326A09">
            <w:pPr>
              <w:pStyle w:val="NoSpacing"/>
              <w:jc w:val="center"/>
              <w:rPr>
                <w:rFonts w:eastAsiaTheme="minorHAnsi"/>
                <w:kern w:val="2"/>
                <w:sz w:val="24"/>
                <w:szCs w:val="24"/>
                <w:highlight w:val="yellow"/>
                <w:lang w:val="en-IN"/>
                <w14:ligatures w14:val="standardContextual"/>
              </w:rPr>
            </w:pPr>
            <w:r w:rsidRPr="004A04CA">
              <w:rPr>
                <w:rFonts w:eastAsiaTheme="minorHAnsi"/>
                <w:kern w:val="2"/>
                <w:sz w:val="24"/>
                <w:szCs w:val="24"/>
                <w:highlight w:val="yellow"/>
                <w:lang w:val="en-IN"/>
                <w14:ligatures w14:val="standardContextual"/>
              </w:rPr>
              <w:t>Management</w:t>
            </w:r>
          </w:p>
        </w:tc>
      </w:tr>
      <w:tr w:rsidR="0044014B" w:rsidRPr="0061601B" w14:paraId="211CCBB3" w14:textId="77777777" w:rsidTr="00326A09">
        <w:trPr>
          <w:jc w:val="center"/>
        </w:trPr>
        <w:tc>
          <w:tcPr>
            <w:tcW w:w="0" w:type="auto"/>
            <w:vAlign w:val="center"/>
            <w:hideMark/>
          </w:tcPr>
          <w:p w14:paraId="3876B306" w14:textId="77777777" w:rsidR="0044014B" w:rsidRPr="004A04CA" w:rsidRDefault="0044014B" w:rsidP="00326A09">
            <w:pPr>
              <w:pStyle w:val="NoSpacing"/>
              <w:jc w:val="center"/>
              <w:rPr>
                <w:rFonts w:eastAsiaTheme="minorHAnsi"/>
                <w:kern w:val="2"/>
                <w:sz w:val="24"/>
                <w:szCs w:val="24"/>
                <w:highlight w:val="yellow"/>
                <w:lang w:val="en-IN"/>
                <w14:ligatures w14:val="standardContextual"/>
              </w:rPr>
            </w:pPr>
            <w:r w:rsidRPr="004A04CA">
              <w:rPr>
                <w:rFonts w:eastAsiaTheme="minorHAnsi"/>
                <w:kern w:val="2"/>
                <w:sz w:val="24"/>
                <w:szCs w:val="24"/>
                <w:highlight w:val="yellow"/>
                <w:lang w:val="en-IN"/>
                <w14:ligatures w14:val="standardContextual"/>
              </w:rPr>
              <w:t>2.0</w:t>
            </w:r>
          </w:p>
        </w:tc>
        <w:tc>
          <w:tcPr>
            <w:tcW w:w="1428" w:type="dxa"/>
            <w:vAlign w:val="center"/>
            <w:hideMark/>
          </w:tcPr>
          <w:p w14:paraId="3CBEC2E6" w14:textId="77777777" w:rsidR="0044014B" w:rsidRPr="004A04CA" w:rsidRDefault="0044014B" w:rsidP="00326A09">
            <w:pPr>
              <w:pStyle w:val="NoSpacing"/>
              <w:jc w:val="center"/>
              <w:rPr>
                <w:rFonts w:eastAsiaTheme="minorHAnsi"/>
                <w:kern w:val="2"/>
                <w:sz w:val="24"/>
                <w:szCs w:val="24"/>
                <w:highlight w:val="yellow"/>
                <w:lang w:val="en-IN"/>
                <w14:ligatures w14:val="standardContextual"/>
              </w:rPr>
            </w:pPr>
            <w:r w:rsidRPr="004A04CA">
              <w:rPr>
                <w:rFonts w:eastAsiaTheme="minorHAnsi"/>
                <w:kern w:val="2"/>
                <w:sz w:val="24"/>
                <w:szCs w:val="24"/>
                <w:highlight w:val="yellow"/>
                <w:lang w:val="en-IN"/>
                <w14:ligatures w14:val="standardContextual"/>
              </w:rPr>
              <w:t>01-01-2026</w:t>
            </w:r>
          </w:p>
        </w:tc>
        <w:tc>
          <w:tcPr>
            <w:tcW w:w="4284" w:type="dxa"/>
            <w:vAlign w:val="center"/>
            <w:hideMark/>
          </w:tcPr>
          <w:p w14:paraId="7D47C399" w14:textId="77777777" w:rsidR="0044014B" w:rsidRPr="004A04CA" w:rsidRDefault="0044014B" w:rsidP="00326A09">
            <w:pPr>
              <w:pStyle w:val="NoSpacing"/>
              <w:jc w:val="center"/>
              <w:rPr>
                <w:rFonts w:eastAsiaTheme="minorHAnsi"/>
                <w:kern w:val="2"/>
                <w:sz w:val="24"/>
                <w:szCs w:val="24"/>
                <w:highlight w:val="yellow"/>
                <w:lang w:val="en-IN"/>
                <w14:ligatures w14:val="standardContextual"/>
              </w:rPr>
            </w:pPr>
            <w:r w:rsidRPr="004A04CA">
              <w:rPr>
                <w:rFonts w:eastAsiaTheme="minorHAnsi"/>
                <w:kern w:val="2"/>
                <w:sz w:val="24"/>
                <w:szCs w:val="24"/>
                <w:highlight w:val="yellow"/>
                <w:lang w:val="en-IN"/>
                <w14:ligatures w14:val="standardContextual"/>
              </w:rPr>
              <w:t>Periodic review completed – no changes required.</w:t>
            </w:r>
          </w:p>
        </w:tc>
        <w:tc>
          <w:tcPr>
            <w:tcW w:w="1528" w:type="dxa"/>
            <w:vAlign w:val="center"/>
            <w:hideMark/>
          </w:tcPr>
          <w:p w14:paraId="4527C0D0" w14:textId="77777777" w:rsidR="0044014B" w:rsidRPr="0044014B" w:rsidRDefault="0044014B" w:rsidP="00326A09">
            <w:pPr>
              <w:pStyle w:val="NoSpacing"/>
              <w:jc w:val="center"/>
              <w:rPr>
                <w:rFonts w:eastAsiaTheme="minorHAnsi"/>
                <w:kern w:val="2"/>
                <w:sz w:val="24"/>
                <w:szCs w:val="24"/>
                <w:lang w:val="en-IN"/>
                <w14:ligatures w14:val="standardContextual"/>
              </w:rPr>
            </w:pPr>
            <w:r w:rsidRPr="004A04CA">
              <w:rPr>
                <w:rFonts w:eastAsiaTheme="minorHAnsi"/>
                <w:kern w:val="2"/>
                <w:sz w:val="24"/>
                <w:szCs w:val="24"/>
                <w:highlight w:val="yellow"/>
                <w:lang w:val="en-IN"/>
                <w14:ligatures w14:val="standardContextual"/>
              </w:rPr>
              <w:t>Management</w:t>
            </w:r>
          </w:p>
        </w:tc>
      </w:tr>
    </w:tbl>
    <w:p w14:paraId="2E47614E" w14:textId="77777777" w:rsidR="0044014B" w:rsidRPr="006F5ADC" w:rsidRDefault="0044014B" w:rsidP="006F5ADC">
      <w:pPr>
        <w:spacing w:line="276" w:lineRule="auto"/>
        <w:ind w:left="357"/>
        <w:rPr>
          <w:rFonts w:cstheme="minorHAnsi"/>
        </w:rPr>
      </w:pPr>
    </w:p>
    <w:p w14:paraId="69F3B9DF" w14:textId="77777777" w:rsidR="00BC2B89" w:rsidRDefault="00BC2B89" w:rsidP="00BC2B89"/>
    <w:p w14:paraId="0108263B" w14:textId="77777777" w:rsidR="00BC2B89" w:rsidRDefault="00BC2B89" w:rsidP="00BC2B89"/>
    <w:p w14:paraId="30AF6533" w14:textId="77777777" w:rsidR="00BC2B89" w:rsidRDefault="00BC2B89" w:rsidP="00BC2B89">
      <w:pPr>
        <w:spacing w:line="276" w:lineRule="auto"/>
        <w:rPr>
          <w:rFonts w:cstheme="minorHAnsi"/>
          <w:sz w:val="28"/>
          <w:szCs w:val="28"/>
        </w:rPr>
      </w:pPr>
      <w:bookmarkStart w:id="23" w:name="_Hlk179198283"/>
      <w:r w:rsidRPr="00324BAE">
        <w:rPr>
          <w:rFonts w:cstheme="minorHAnsi"/>
          <w:b/>
          <w:bCs/>
          <w:sz w:val="28"/>
          <w:szCs w:val="28"/>
        </w:rPr>
        <w:t>Approved By</w:t>
      </w:r>
      <w:r w:rsidRPr="00381150">
        <w:rPr>
          <w:rFonts w:cstheme="minorHAnsi"/>
          <w:sz w:val="28"/>
          <w:szCs w:val="28"/>
        </w:rPr>
        <w:t>:</w:t>
      </w:r>
    </w:p>
    <w:p w14:paraId="53CA1F1B" w14:textId="77777777" w:rsidR="00BC2B89" w:rsidRPr="00324BAE" w:rsidRDefault="00BC2B89" w:rsidP="00BC2B89">
      <w:pPr>
        <w:spacing w:line="276" w:lineRule="auto"/>
        <w:ind w:left="357"/>
        <w:rPr>
          <w:rFonts w:cstheme="minorHAnsi"/>
          <w:sz w:val="20"/>
          <w:szCs w:val="20"/>
        </w:rPr>
      </w:pPr>
    </w:p>
    <w:p w14:paraId="0C184264" w14:textId="77777777" w:rsidR="00BC2B89" w:rsidRPr="00381150" w:rsidRDefault="00BC2B89" w:rsidP="00BC2B89">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r>
        <w:rPr>
          <w:rFonts w:cstheme="minorHAnsi"/>
          <w:sz w:val="28"/>
          <w:szCs w:val="28"/>
        </w:rPr>
        <w:tab/>
      </w:r>
    </w:p>
    <w:p w14:paraId="19B79D98" w14:textId="77777777" w:rsidR="00BC2B89" w:rsidRPr="00324BAE" w:rsidRDefault="00BC2B89" w:rsidP="00BC2B89">
      <w:pPr>
        <w:spacing w:line="276" w:lineRule="auto"/>
        <w:ind w:left="357"/>
        <w:rPr>
          <w:rFonts w:cstheme="minorHAnsi"/>
          <w:sz w:val="20"/>
          <w:szCs w:val="20"/>
        </w:rPr>
      </w:pPr>
    </w:p>
    <w:p w14:paraId="34258A97" w14:textId="4E6D4BC6" w:rsidR="00BC2B89" w:rsidRDefault="00BC2B89" w:rsidP="00BC2B89">
      <w:r w:rsidRPr="00324BAE">
        <w:rPr>
          <w:rFonts w:cstheme="minorHAnsi"/>
          <w:b/>
          <w:bCs/>
          <w:sz w:val="28"/>
          <w:szCs w:val="28"/>
        </w:rPr>
        <w:t>Last Review Date</w:t>
      </w:r>
      <w:r w:rsidRPr="00381150">
        <w:rPr>
          <w:rFonts w:cstheme="minorHAnsi"/>
          <w:sz w:val="28"/>
          <w:szCs w:val="28"/>
        </w:rPr>
        <w:t xml:space="preserve">: </w:t>
      </w:r>
      <w:r>
        <w:rPr>
          <w:rFonts w:cstheme="minorHAnsi"/>
          <w:sz w:val="28"/>
          <w:szCs w:val="28"/>
        </w:rPr>
        <w:t>01/01/202</w:t>
      </w:r>
      <w:r w:rsidR="00B677FE">
        <w:rPr>
          <w:rFonts w:cstheme="minorHAnsi"/>
          <w:sz w:val="28"/>
          <w:szCs w:val="28"/>
        </w:rPr>
        <w:t>6</w:t>
      </w:r>
      <w:r w:rsidRPr="00381150">
        <w:rPr>
          <w:rFonts w:cstheme="minorHAnsi"/>
          <w:sz w:val="28"/>
          <w:szCs w:val="28"/>
        </w:rPr>
        <w:tab/>
      </w:r>
      <w:r w:rsidRPr="00381150">
        <w:rPr>
          <w:rFonts w:cstheme="minorHAnsi"/>
          <w:sz w:val="28"/>
          <w:szCs w:val="28"/>
        </w:rPr>
        <w:tab/>
      </w:r>
      <w:r>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Pr>
          <w:rFonts w:cstheme="minorHAnsi"/>
          <w:sz w:val="28"/>
          <w:szCs w:val="28"/>
        </w:rPr>
        <w:t>01/01/202</w:t>
      </w:r>
      <w:r w:rsidR="00B677FE">
        <w:rPr>
          <w:rFonts w:cstheme="minorHAnsi"/>
          <w:sz w:val="28"/>
          <w:szCs w:val="28"/>
        </w:rPr>
        <w:t>7</w:t>
      </w:r>
      <w:r w:rsidRPr="007E398C">
        <w:rPr>
          <w:rFonts w:cstheme="minorHAnsi"/>
        </w:rPr>
        <w:br/>
      </w:r>
      <w:bookmarkEnd w:id="23"/>
    </w:p>
    <w:p w14:paraId="1F428971" w14:textId="77777777" w:rsidR="00BC2B89" w:rsidRDefault="00BC2B89" w:rsidP="00BC2B89"/>
    <w:p w14:paraId="6F72845F" w14:textId="0E0F5A39" w:rsidR="00BC2B89" w:rsidRDefault="00BC2B89" w:rsidP="00BC2B89">
      <w:pPr>
        <w:pStyle w:val="Heading1"/>
        <w:numPr>
          <w:ilvl w:val="0"/>
          <w:numId w:val="16"/>
        </w:numPr>
        <w:rPr>
          <w:rFonts w:asciiTheme="minorHAnsi" w:hAnsiTheme="minorHAnsi" w:cstheme="minorHAnsi"/>
          <w:b/>
          <w:bCs/>
          <w:sz w:val="32"/>
          <w:szCs w:val="32"/>
        </w:rPr>
      </w:pPr>
      <w:bookmarkStart w:id="24" w:name="_Toc193716155"/>
      <w:r w:rsidRPr="00D005DA">
        <w:rPr>
          <w:rFonts w:asciiTheme="minorHAnsi" w:hAnsiTheme="minorHAnsi" w:cstheme="minorHAnsi"/>
          <w:b/>
          <w:bCs/>
          <w:sz w:val="32"/>
          <w:szCs w:val="32"/>
        </w:rPr>
        <w:lastRenderedPageBreak/>
        <w:t xml:space="preserve">Employee Acknowledgement-Novopor </w:t>
      </w:r>
      <w:r w:rsidR="006F5ADC">
        <w:rPr>
          <w:rFonts w:asciiTheme="minorHAnsi" w:hAnsiTheme="minorHAnsi" w:cstheme="minorHAnsi"/>
          <w:b/>
          <w:bCs/>
          <w:sz w:val="32"/>
          <w:szCs w:val="32"/>
        </w:rPr>
        <w:t>Ethics</w:t>
      </w:r>
      <w:r w:rsidRPr="00D005DA">
        <w:rPr>
          <w:rFonts w:asciiTheme="minorHAnsi" w:hAnsiTheme="minorHAnsi" w:cstheme="minorHAnsi"/>
          <w:b/>
          <w:bCs/>
          <w:sz w:val="32"/>
          <w:szCs w:val="32"/>
        </w:rPr>
        <w:t xml:space="preserve"> Policy</w:t>
      </w:r>
      <w:bookmarkEnd w:id="24"/>
    </w:p>
    <w:p w14:paraId="174D313E" w14:textId="77777777" w:rsidR="00BC2B89" w:rsidRPr="00C957BB" w:rsidRDefault="00BC2B89" w:rsidP="0044014B">
      <w:pPr>
        <w:jc w:val="both"/>
        <w:rPr>
          <w:sz w:val="24"/>
          <w:szCs w:val="24"/>
        </w:rPr>
      </w:pPr>
    </w:p>
    <w:p w14:paraId="6BA10084" w14:textId="405F70EA" w:rsidR="006F5ADC" w:rsidRPr="006F5ADC" w:rsidRDefault="00BC2B89" w:rsidP="0044014B">
      <w:pPr>
        <w:spacing w:after="240" w:line="276" w:lineRule="auto"/>
        <w:ind w:left="357"/>
        <w:jc w:val="both"/>
        <w:rPr>
          <w:rFonts w:cstheme="minorHAnsi"/>
          <w:sz w:val="24"/>
          <w:szCs w:val="24"/>
        </w:rPr>
      </w:pPr>
      <w:r w:rsidRPr="00C957BB">
        <w:rPr>
          <w:rFonts w:cstheme="minorHAnsi"/>
          <w:sz w:val="24"/>
          <w:szCs w:val="24"/>
        </w:rPr>
        <w:t xml:space="preserve">I acknowledge that I have received, read, and understood the </w:t>
      </w:r>
      <w:r w:rsidRPr="00C957BB">
        <w:rPr>
          <w:rFonts w:cstheme="minorHAnsi"/>
          <w:b/>
          <w:bCs/>
          <w:sz w:val="24"/>
          <w:szCs w:val="24"/>
        </w:rPr>
        <w:t xml:space="preserve">Novopor </w:t>
      </w:r>
      <w:r w:rsidR="006F5ADC">
        <w:rPr>
          <w:rFonts w:cstheme="minorHAnsi"/>
          <w:b/>
          <w:bCs/>
          <w:sz w:val="24"/>
          <w:szCs w:val="24"/>
        </w:rPr>
        <w:t xml:space="preserve">Ethics </w:t>
      </w:r>
      <w:r w:rsidRPr="00C957BB">
        <w:rPr>
          <w:rFonts w:cstheme="minorHAnsi"/>
          <w:b/>
          <w:bCs/>
          <w:sz w:val="24"/>
          <w:szCs w:val="24"/>
        </w:rPr>
        <w:t>Policy</w:t>
      </w:r>
      <w:r w:rsidRPr="00C957BB">
        <w:rPr>
          <w:rFonts w:cstheme="minorHAnsi"/>
          <w:sz w:val="24"/>
          <w:szCs w:val="24"/>
        </w:rPr>
        <w:t>. I am aware of the company’s dedication to</w:t>
      </w:r>
      <w:r w:rsidR="006F5ADC">
        <w:rPr>
          <w:rFonts w:cstheme="minorHAnsi"/>
          <w:sz w:val="24"/>
          <w:szCs w:val="24"/>
        </w:rPr>
        <w:t xml:space="preserve"> </w:t>
      </w:r>
      <w:r w:rsidR="006F5ADC" w:rsidRPr="006F5ADC">
        <w:rPr>
          <w:rFonts w:cstheme="minorHAnsi"/>
          <w:sz w:val="24"/>
          <w:szCs w:val="24"/>
        </w:rPr>
        <w:t xml:space="preserve">ethical business practices, including its commitment to integrity, transparency, anti-corruption, fraud prevention, conflict of interest management, and information security across all operations. I understand my role in supporting this policy, which includes complying with all applicable laws and ethical standards, actively participating in </w:t>
      </w:r>
      <w:r w:rsidR="006F5ADC" w:rsidRPr="008E157D">
        <w:rPr>
          <w:rFonts w:cstheme="minorHAnsi"/>
          <w:sz w:val="24"/>
          <w:szCs w:val="24"/>
        </w:rPr>
        <w:t>Novopor</w:t>
      </w:r>
      <w:r w:rsidR="006F5ADC">
        <w:rPr>
          <w:rFonts w:cstheme="minorHAnsi"/>
          <w:sz w:val="24"/>
          <w:szCs w:val="24"/>
        </w:rPr>
        <w:t xml:space="preserve">’s </w:t>
      </w:r>
      <w:r w:rsidR="006F5ADC" w:rsidRPr="006F5ADC">
        <w:rPr>
          <w:rFonts w:cstheme="minorHAnsi"/>
          <w:sz w:val="24"/>
          <w:szCs w:val="24"/>
        </w:rPr>
        <w:t>initiatives for ethical conduct, and fostering a culture of honesty and accountability. I agree to uphold ethical decision-making, report any conflicts of interest, follow anti-corruption guidelines, and safeguard confidential information in my daily tasks.</w:t>
      </w:r>
    </w:p>
    <w:p w14:paraId="1A9DACBC" w14:textId="05363D8E" w:rsidR="006F5ADC" w:rsidRPr="006F5ADC" w:rsidRDefault="006F5ADC" w:rsidP="0044014B">
      <w:pPr>
        <w:spacing w:after="240" w:line="276" w:lineRule="auto"/>
        <w:ind w:left="357"/>
        <w:jc w:val="both"/>
        <w:rPr>
          <w:rFonts w:cstheme="minorHAnsi"/>
          <w:sz w:val="24"/>
          <w:szCs w:val="24"/>
        </w:rPr>
      </w:pPr>
      <w:r w:rsidRPr="006F5ADC">
        <w:rPr>
          <w:rFonts w:cstheme="minorHAnsi"/>
          <w:sz w:val="24"/>
          <w:szCs w:val="24"/>
        </w:rPr>
        <w:t xml:space="preserve">Furthermore, I will report any ethical concerns related to bribery, fraud, money laundering, data security breaches, or other unethical behaviour and contribute suggestions for continuous improvement to help </w:t>
      </w:r>
      <w:r w:rsidRPr="008E157D">
        <w:rPr>
          <w:rFonts w:cstheme="minorHAnsi"/>
          <w:sz w:val="24"/>
          <w:szCs w:val="24"/>
        </w:rPr>
        <w:t>Novopor</w:t>
      </w:r>
      <w:r w:rsidRPr="006F5ADC">
        <w:rPr>
          <w:rFonts w:cstheme="minorHAnsi"/>
          <w:sz w:val="24"/>
          <w:szCs w:val="24"/>
        </w:rPr>
        <w:t xml:space="preserve"> maintain a responsible and transparent business environment.</w:t>
      </w:r>
    </w:p>
    <w:p w14:paraId="2DF8679D" w14:textId="412973D7" w:rsidR="006F5ADC" w:rsidRPr="006F5ADC" w:rsidRDefault="006F5ADC" w:rsidP="0044014B">
      <w:pPr>
        <w:spacing w:after="240" w:line="276" w:lineRule="auto"/>
        <w:ind w:left="357"/>
        <w:jc w:val="both"/>
        <w:rPr>
          <w:rFonts w:cstheme="minorHAnsi"/>
          <w:sz w:val="24"/>
          <w:szCs w:val="24"/>
        </w:rPr>
      </w:pPr>
      <w:r w:rsidRPr="006F5ADC">
        <w:rPr>
          <w:rFonts w:cstheme="minorHAnsi"/>
          <w:sz w:val="24"/>
          <w:szCs w:val="24"/>
        </w:rPr>
        <w:t xml:space="preserve">By signing below, I confirm my commitment to upholding the </w:t>
      </w:r>
      <w:r w:rsidRPr="008E157D">
        <w:rPr>
          <w:rFonts w:cstheme="minorHAnsi"/>
          <w:sz w:val="24"/>
          <w:szCs w:val="24"/>
        </w:rPr>
        <w:t>Novopor</w:t>
      </w:r>
      <w:r w:rsidRPr="006F5ADC">
        <w:rPr>
          <w:rFonts w:cstheme="minorHAnsi"/>
          <w:sz w:val="24"/>
          <w:szCs w:val="24"/>
        </w:rPr>
        <w:t xml:space="preserve"> Ethics Policy.</w:t>
      </w:r>
    </w:p>
    <w:p w14:paraId="3B07F582" w14:textId="77777777" w:rsidR="00BC2B89" w:rsidRPr="00C957BB" w:rsidRDefault="00BC2B89" w:rsidP="00BC2B89">
      <w:pPr>
        <w:spacing w:line="276" w:lineRule="auto"/>
        <w:ind w:left="357"/>
        <w:jc w:val="both"/>
        <w:rPr>
          <w:rFonts w:cstheme="minorHAnsi"/>
          <w:sz w:val="24"/>
          <w:szCs w:val="24"/>
        </w:rPr>
      </w:pPr>
    </w:p>
    <w:p w14:paraId="3B624103" w14:textId="77777777" w:rsidR="00BC2B89" w:rsidRPr="00C957BB" w:rsidRDefault="00BC2B89" w:rsidP="00BC2B89">
      <w:pPr>
        <w:spacing w:line="276" w:lineRule="auto"/>
        <w:ind w:left="357"/>
        <w:jc w:val="both"/>
        <w:rPr>
          <w:rFonts w:cstheme="minorHAnsi"/>
          <w:sz w:val="24"/>
          <w:szCs w:val="24"/>
        </w:rPr>
      </w:pPr>
    </w:p>
    <w:p w14:paraId="4364E030" w14:textId="77777777" w:rsidR="00BC2B89" w:rsidRPr="00C957BB" w:rsidRDefault="00BC2B89" w:rsidP="00BC2B89">
      <w:pPr>
        <w:spacing w:line="276" w:lineRule="auto"/>
        <w:ind w:left="357"/>
        <w:jc w:val="both"/>
        <w:rPr>
          <w:rFonts w:cstheme="minorHAnsi"/>
          <w:sz w:val="24"/>
          <w:szCs w:val="24"/>
        </w:rPr>
      </w:pPr>
    </w:p>
    <w:p w14:paraId="0FF971F3" w14:textId="77777777" w:rsidR="00BC2B89" w:rsidRPr="00C957BB" w:rsidRDefault="00BC2B89" w:rsidP="00BC2B89">
      <w:pPr>
        <w:spacing w:line="276" w:lineRule="auto"/>
        <w:ind w:left="357"/>
        <w:jc w:val="both"/>
        <w:rPr>
          <w:rFonts w:cstheme="minorHAnsi"/>
          <w:b/>
          <w:bCs/>
          <w:sz w:val="24"/>
          <w:szCs w:val="24"/>
        </w:rPr>
      </w:pPr>
      <w:bookmarkStart w:id="25" w:name="_Hlk179199052"/>
      <w:r w:rsidRPr="00C957BB">
        <w:rPr>
          <w:rFonts w:cstheme="minorHAnsi"/>
          <w:b/>
          <w:bCs/>
          <w:sz w:val="24"/>
          <w:szCs w:val="24"/>
        </w:rPr>
        <w:t>Employee Name:</w:t>
      </w:r>
    </w:p>
    <w:p w14:paraId="6F9528F4" w14:textId="77777777" w:rsidR="00BC2B89" w:rsidRPr="00C957BB" w:rsidRDefault="00BC2B89" w:rsidP="00BC2B89">
      <w:pPr>
        <w:spacing w:line="276" w:lineRule="auto"/>
        <w:ind w:left="357"/>
        <w:jc w:val="both"/>
        <w:rPr>
          <w:rFonts w:cstheme="minorHAnsi"/>
          <w:b/>
          <w:bCs/>
          <w:sz w:val="24"/>
          <w:szCs w:val="24"/>
        </w:rPr>
      </w:pPr>
    </w:p>
    <w:p w14:paraId="485102E4" w14:textId="77777777" w:rsidR="00BC2B89" w:rsidRPr="00C957BB" w:rsidRDefault="00BC2B89" w:rsidP="00BC2B89">
      <w:pPr>
        <w:spacing w:line="276" w:lineRule="auto"/>
        <w:ind w:left="357"/>
        <w:jc w:val="both"/>
        <w:rPr>
          <w:rFonts w:cstheme="minorHAnsi"/>
          <w:b/>
          <w:bCs/>
          <w:sz w:val="24"/>
          <w:szCs w:val="24"/>
        </w:rPr>
      </w:pPr>
      <w:r w:rsidRPr="00C957BB">
        <w:rPr>
          <w:rFonts w:cstheme="minorHAnsi"/>
          <w:b/>
          <w:bCs/>
          <w:sz w:val="24"/>
          <w:szCs w:val="24"/>
        </w:rPr>
        <w:t xml:space="preserve">Employee Signature: </w:t>
      </w:r>
    </w:p>
    <w:p w14:paraId="66E8AE2E" w14:textId="77777777" w:rsidR="00BC2B89" w:rsidRPr="00C957BB" w:rsidRDefault="00BC2B89" w:rsidP="00BC2B89">
      <w:pPr>
        <w:spacing w:line="276" w:lineRule="auto"/>
        <w:ind w:left="357"/>
        <w:jc w:val="both"/>
        <w:rPr>
          <w:rFonts w:cstheme="minorHAnsi"/>
          <w:sz w:val="24"/>
          <w:szCs w:val="24"/>
        </w:rPr>
      </w:pPr>
    </w:p>
    <w:p w14:paraId="076F1440" w14:textId="77777777" w:rsidR="00BC2B89" w:rsidRPr="00C957BB" w:rsidRDefault="00BC2B89" w:rsidP="00BC2B89">
      <w:pPr>
        <w:spacing w:line="276" w:lineRule="auto"/>
        <w:ind w:left="357"/>
        <w:jc w:val="both"/>
        <w:rPr>
          <w:rFonts w:cstheme="minorHAnsi"/>
          <w:sz w:val="24"/>
          <w:szCs w:val="24"/>
        </w:rPr>
      </w:pPr>
      <w:r w:rsidRPr="00C957BB">
        <w:rPr>
          <w:rFonts w:cstheme="minorHAnsi"/>
          <w:b/>
          <w:bCs/>
          <w:sz w:val="24"/>
          <w:szCs w:val="24"/>
        </w:rPr>
        <w:t xml:space="preserve">Date: </w:t>
      </w:r>
    </w:p>
    <w:bookmarkEnd w:id="25"/>
    <w:p w14:paraId="4B688030" w14:textId="77777777" w:rsidR="00BC2B89" w:rsidRPr="00C957BB" w:rsidRDefault="00BC2B89" w:rsidP="00BC2B89">
      <w:pPr>
        <w:jc w:val="both"/>
        <w:rPr>
          <w:sz w:val="24"/>
          <w:szCs w:val="24"/>
        </w:rPr>
      </w:pPr>
    </w:p>
    <w:p w14:paraId="030AA056" w14:textId="77777777" w:rsidR="00BC2B89" w:rsidRDefault="00BC2B89" w:rsidP="00BC2B89"/>
    <w:p w14:paraId="240F13A1" w14:textId="77777777" w:rsidR="00623ACA" w:rsidRDefault="00623ACA"/>
    <w:sectPr w:rsidR="00623ACA" w:rsidSect="00BC2B89">
      <w:headerReference w:type="default" r:id="rId8"/>
      <w:footerReference w:type="default" r:id="rId9"/>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D37D" w14:textId="77777777" w:rsidR="000D45AA" w:rsidRDefault="000D45AA">
      <w:pPr>
        <w:spacing w:after="0" w:line="240" w:lineRule="auto"/>
      </w:pPr>
      <w:r>
        <w:separator/>
      </w:r>
    </w:p>
  </w:endnote>
  <w:endnote w:type="continuationSeparator" w:id="0">
    <w:p w14:paraId="6C0D0DAD" w14:textId="77777777" w:rsidR="000D45AA" w:rsidRDefault="000D4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76E1" w14:textId="5145D6EE" w:rsidR="006C3FDE" w:rsidRPr="00D00494" w:rsidRDefault="00626390">
    <w:pPr>
      <w:pStyle w:val="Footer"/>
      <w:rPr>
        <w:lang w:val="it-IT"/>
      </w:rPr>
    </w:pPr>
    <w:r w:rsidRPr="00D00494">
      <w:rPr>
        <w:lang w:val="it-IT"/>
      </w:rPr>
      <w:t>Revision No.</w:t>
    </w:r>
    <w:r w:rsidR="00B677FE">
      <w:rPr>
        <w:lang w:val="it-IT"/>
      </w:rPr>
      <w:t xml:space="preserve"> 2.0</w:t>
    </w:r>
    <w:r>
      <w:ptab w:relativeTo="margin" w:alignment="center" w:leader="none"/>
    </w:r>
    <w:r w:rsidRPr="00D00494">
      <w:rPr>
        <w:lang w:val="it-IT"/>
      </w:rPr>
      <w:t>DOC-</w:t>
    </w:r>
    <w:r w:rsidR="00326760" w:rsidRPr="00D00494">
      <w:rPr>
        <w:lang w:val="it-IT"/>
      </w:rPr>
      <w:t>NASPL</w:t>
    </w:r>
    <w:r w:rsidRPr="00D00494">
      <w:rPr>
        <w:lang w:val="it-IT"/>
      </w:rPr>
      <w:t>-POL-03</w:t>
    </w:r>
    <w:r>
      <w:ptab w:relativeTo="margin" w:alignment="right" w:leader="none"/>
    </w:r>
    <w:r w:rsidRPr="00D00494">
      <w:rPr>
        <w:color w:val="7F7F7F" w:themeColor="background1" w:themeShade="7F"/>
        <w:spacing w:val="60"/>
        <w:lang w:val="it-IT"/>
      </w:rPr>
      <w:t>Page</w:t>
    </w:r>
    <w:r w:rsidRPr="00D00494">
      <w:rPr>
        <w:lang w:val="it-IT"/>
      </w:rPr>
      <w:t xml:space="preserve"> | </w:t>
    </w:r>
    <w:r>
      <w:fldChar w:fldCharType="begin"/>
    </w:r>
    <w:r w:rsidRPr="00D00494">
      <w:rPr>
        <w:lang w:val="it-IT"/>
      </w:rPr>
      <w:instrText xml:space="preserve"> PAGE   \* MERGEFORMAT </w:instrText>
    </w:r>
    <w:r>
      <w:fldChar w:fldCharType="separate"/>
    </w:r>
    <w:r w:rsidRPr="00D00494">
      <w:rPr>
        <w:b/>
        <w:bCs/>
        <w:noProof/>
        <w:lang w:val="it-IT"/>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D69C" w14:textId="77777777" w:rsidR="000D45AA" w:rsidRDefault="000D45AA">
      <w:pPr>
        <w:spacing w:after="0" w:line="240" w:lineRule="auto"/>
      </w:pPr>
      <w:r>
        <w:separator/>
      </w:r>
    </w:p>
  </w:footnote>
  <w:footnote w:type="continuationSeparator" w:id="0">
    <w:p w14:paraId="48D08940" w14:textId="77777777" w:rsidR="000D45AA" w:rsidRDefault="000D4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B020" w14:textId="77777777" w:rsidR="006C3FDE" w:rsidRPr="00BC78A1" w:rsidRDefault="00000000" w:rsidP="00BC78A1">
    <w:pPr>
      <w:pStyle w:val="Header"/>
    </w:pPr>
    <w:r w:rsidRPr="00BC78A1">
      <w:rPr>
        <w:noProof/>
      </w:rPr>
      <w:drawing>
        <wp:anchor distT="0" distB="0" distL="114300" distR="114300" simplePos="0" relativeHeight="251659264" behindDoc="0" locked="0" layoutInCell="1" allowOverlap="1" wp14:anchorId="345F98E8" wp14:editId="5279BD8B">
          <wp:simplePos x="0" y="0"/>
          <wp:positionH relativeFrom="margin">
            <wp:posOffset>2389505</wp:posOffset>
          </wp:positionH>
          <wp:positionV relativeFrom="paragraph">
            <wp:posOffset>-622935</wp:posOffset>
          </wp:positionV>
          <wp:extent cx="995045" cy="755015"/>
          <wp:effectExtent l="0" t="0" r="0" b="6985"/>
          <wp:wrapSquare wrapText="bothSides"/>
          <wp:docPr id="68958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504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328DE6" w14:textId="77777777" w:rsidR="006C3FDE" w:rsidRDefault="006C3F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FB4"/>
    <w:multiLevelType w:val="hybridMultilevel"/>
    <w:tmpl w:val="77A21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6966F4"/>
    <w:multiLevelType w:val="hybridMultilevel"/>
    <w:tmpl w:val="B1A80C2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C5779D"/>
    <w:multiLevelType w:val="hybridMultilevel"/>
    <w:tmpl w:val="2E500C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9F40650"/>
    <w:multiLevelType w:val="hybridMultilevel"/>
    <w:tmpl w:val="82986758"/>
    <w:lvl w:ilvl="0" w:tplc="347836F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A575EBB"/>
    <w:multiLevelType w:val="hybridMultilevel"/>
    <w:tmpl w:val="420E8B22"/>
    <w:lvl w:ilvl="0" w:tplc="4009000B">
      <w:start w:val="1"/>
      <w:numFmt w:val="bullet"/>
      <w:lvlText w:val=""/>
      <w:lvlJc w:val="left"/>
      <w:pPr>
        <w:ind w:left="360" w:hanging="360"/>
      </w:pPr>
      <w:rPr>
        <w:rFonts w:ascii="Wingdings" w:hAnsi="Wingdings" w:hint="default"/>
      </w:rPr>
    </w:lvl>
    <w:lvl w:ilvl="1" w:tplc="052A9DC6">
      <w:numFmt w:val="bullet"/>
      <w:lvlText w:val="•"/>
      <w:lvlJc w:val="left"/>
      <w:pPr>
        <w:ind w:left="1080" w:hanging="36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6F44A63"/>
    <w:multiLevelType w:val="hybridMultilevel"/>
    <w:tmpl w:val="1E48F5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AE74602"/>
    <w:multiLevelType w:val="hybridMultilevel"/>
    <w:tmpl w:val="F6641D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06040A6"/>
    <w:multiLevelType w:val="hybridMultilevel"/>
    <w:tmpl w:val="C6AC6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56190A"/>
    <w:multiLevelType w:val="hybridMultilevel"/>
    <w:tmpl w:val="7AF206B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1766BF1"/>
    <w:multiLevelType w:val="hybridMultilevel"/>
    <w:tmpl w:val="80FA5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110C2C"/>
    <w:multiLevelType w:val="hybridMultilevel"/>
    <w:tmpl w:val="61C8A0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5C216B3"/>
    <w:multiLevelType w:val="multilevel"/>
    <w:tmpl w:val="748815B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9E65B6F"/>
    <w:multiLevelType w:val="hybridMultilevel"/>
    <w:tmpl w:val="E6782F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ACC5394"/>
    <w:multiLevelType w:val="hybridMultilevel"/>
    <w:tmpl w:val="1AF45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573A0D"/>
    <w:multiLevelType w:val="hybridMultilevel"/>
    <w:tmpl w:val="7E506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270C1E"/>
    <w:multiLevelType w:val="hybridMultilevel"/>
    <w:tmpl w:val="1A42C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A6079F"/>
    <w:multiLevelType w:val="hybridMultilevel"/>
    <w:tmpl w:val="25CA06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ABB22DB"/>
    <w:multiLevelType w:val="hybridMultilevel"/>
    <w:tmpl w:val="C07830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C1461E"/>
    <w:multiLevelType w:val="hybridMultilevel"/>
    <w:tmpl w:val="5AC00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B656D"/>
    <w:multiLevelType w:val="hybridMultilevel"/>
    <w:tmpl w:val="A0101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BBA2973"/>
    <w:multiLevelType w:val="hybridMultilevel"/>
    <w:tmpl w:val="D6C60E5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1F53616"/>
    <w:multiLevelType w:val="hybridMultilevel"/>
    <w:tmpl w:val="6BB22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17465B"/>
    <w:multiLevelType w:val="hybridMultilevel"/>
    <w:tmpl w:val="EE5CF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4C36B3"/>
    <w:multiLevelType w:val="hybridMultilevel"/>
    <w:tmpl w:val="584CD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563B27"/>
    <w:multiLevelType w:val="hybridMultilevel"/>
    <w:tmpl w:val="2662D9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B491BA9"/>
    <w:multiLevelType w:val="hybridMultilevel"/>
    <w:tmpl w:val="8C4A76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B967B89"/>
    <w:multiLevelType w:val="hybridMultilevel"/>
    <w:tmpl w:val="07D6199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B9D7E34"/>
    <w:multiLevelType w:val="hybridMultilevel"/>
    <w:tmpl w:val="C2BC5F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83699391">
    <w:abstractNumId w:val="27"/>
  </w:num>
  <w:num w:numId="2" w16cid:durableId="797723794">
    <w:abstractNumId w:val="17"/>
  </w:num>
  <w:num w:numId="3" w16cid:durableId="1138302917">
    <w:abstractNumId w:val="5"/>
  </w:num>
  <w:num w:numId="4" w16cid:durableId="1423258366">
    <w:abstractNumId w:val="2"/>
  </w:num>
  <w:num w:numId="5" w16cid:durableId="170726218">
    <w:abstractNumId w:val="12"/>
  </w:num>
  <w:num w:numId="6" w16cid:durableId="2059743203">
    <w:abstractNumId w:val="16"/>
  </w:num>
  <w:num w:numId="7" w16cid:durableId="907150040">
    <w:abstractNumId w:val="21"/>
  </w:num>
  <w:num w:numId="8" w16cid:durableId="1071075378">
    <w:abstractNumId w:val="19"/>
  </w:num>
  <w:num w:numId="9" w16cid:durableId="1830897390">
    <w:abstractNumId w:val="23"/>
  </w:num>
  <w:num w:numId="10" w16cid:durableId="1714772742">
    <w:abstractNumId w:val="14"/>
  </w:num>
  <w:num w:numId="11" w16cid:durableId="1871406347">
    <w:abstractNumId w:val="10"/>
  </w:num>
  <w:num w:numId="12" w16cid:durableId="1821919876">
    <w:abstractNumId w:val="28"/>
  </w:num>
  <w:num w:numId="13" w16cid:durableId="455682807">
    <w:abstractNumId w:val="20"/>
  </w:num>
  <w:num w:numId="14" w16cid:durableId="1662924111">
    <w:abstractNumId w:val="22"/>
  </w:num>
  <w:num w:numId="15" w16cid:durableId="722488757">
    <w:abstractNumId w:val="0"/>
  </w:num>
  <w:num w:numId="16" w16cid:durableId="1284119259">
    <w:abstractNumId w:val="26"/>
  </w:num>
  <w:num w:numId="17" w16cid:durableId="400375773">
    <w:abstractNumId w:val="13"/>
  </w:num>
  <w:num w:numId="18" w16cid:durableId="1998336440">
    <w:abstractNumId w:val="6"/>
  </w:num>
  <w:num w:numId="19" w16cid:durableId="2129856392">
    <w:abstractNumId w:val="3"/>
  </w:num>
  <w:num w:numId="20" w16cid:durableId="1068069201">
    <w:abstractNumId w:val="29"/>
  </w:num>
  <w:num w:numId="21" w16cid:durableId="2004892593">
    <w:abstractNumId w:val="15"/>
  </w:num>
  <w:num w:numId="22" w16cid:durableId="1343894721">
    <w:abstractNumId w:val="8"/>
  </w:num>
  <w:num w:numId="23" w16cid:durableId="1121725064">
    <w:abstractNumId w:val="25"/>
  </w:num>
  <w:num w:numId="24" w16cid:durableId="1369993523">
    <w:abstractNumId w:val="1"/>
  </w:num>
  <w:num w:numId="25" w16cid:durableId="810825463">
    <w:abstractNumId w:val="24"/>
  </w:num>
  <w:num w:numId="26" w16cid:durableId="526329998">
    <w:abstractNumId w:val="4"/>
  </w:num>
  <w:num w:numId="27" w16cid:durableId="1677268993">
    <w:abstractNumId w:val="11"/>
  </w:num>
  <w:num w:numId="28" w16cid:durableId="1169710410">
    <w:abstractNumId w:val="7"/>
  </w:num>
  <w:num w:numId="29" w16cid:durableId="501629557">
    <w:abstractNumId w:val="18"/>
  </w:num>
  <w:num w:numId="30" w16cid:durableId="1207252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89"/>
    <w:rsid w:val="000D45AA"/>
    <w:rsid w:val="000D6620"/>
    <w:rsid w:val="001042F1"/>
    <w:rsid w:val="001770E6"/>
    <w:rsid w:val="00191230"/>
    <w:rsid w:val="001F622C"/>
    <w:rsid w:val="00200D56"/>
    <w:rsid w:val="00234666"/>
    <w:rsid w:val="00294DBE"/>
    <w:rsid w:val="002A030E"/>
    <w:rsid w:val="00326760"/>
    <w:rsid w:val="00386603"/>
    <w:rsid w:val="0044014B"/>
    <w:rsid w:val="00483D15"/>
    <w:rsid w:val="00492C4B"/>
    <w:rsid w:val="004A04CA"/>
    <w:rsid w:val="004B5190"/>
    <w:rsid w:val="004C3107"/>
    <w:rsid w:val="005A3E9E"/>
    <w:rsid w:val="005B6A0F"/>
    <w:rsid w:val="006077DD"/>
    <w:rsid w:val="00623ACA"/>
    <w:rsid w:val="00626390"/>
    <w:rsid w:val="006C3FDE"/>
    <w:rsid w:val="006D579D"/>
    <w:rsid w:val="006E5D46"/>
    <w:rsid w:val="006F5ADC"/>
    <w:rsid w:val="00700EE3"/>
    <w:rsid w:val="007B5A9E"/>
    <w:rsid w:val="007F20A9"/>
    <w:rsid w:val="008001DD"/>
    <w:rsid w:val="00840351"/>
    <w:rsid w:val="008560FA"/>
    <w:rsid w:val="00885E0E"/>
    <w:rsid w:val="00893E74"/>
    <w:rsid w:val="008D5F00"/>
    <w:rsid w:val="008D6506"/>
    <w:rsid w:val="009B6965"/>
    <w:rsid w:val="00AA1590"/>
    <w:rsid w:val="00AC5BF5"/>
    <w:rsid w:val="00AD294F"/>
    <w:rsid w:val="00B03FC6"/>
    <w:rsid w:val="00B46F27"/>
    <w:rsid w:val="00B66070"/>
    <w:rsid w:val="00B677FE"/>
    <w:rsid w:val="00BC2B89"/>
    <w:rsid w:val="00C449A4"/>
    <w:rsid w:val="00CA1048"/>
    <w:rsid w:val="00CC465A"/>
    <w:rsid w:val="00CC5C58"/>
    <w:rsid w:val="00CC6A7F"/>
    <w:rsid w:val="00CC748A"/>
    <w:rsid w:val="00D00494"/>
    <w:rsid w:val="00D5009C"/>
    <w:rsid w:val="00D7028C"/>
    <w:rsid w:val="00E613B5"/>
    <w:rsid w:val="00EE3799"/>
    <w:rsid w:val="00F82131"/>
    <w:rsid w:val="00FB40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C4EF"/>
  <w15:chartTrackingRefBased/>
  <w15:docId w15:val="{321811F9-EB06-44B1-81C1-24F4ECFF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B89"/>
  </w:style>
  <w:style w:type="paragraph" w:styleId="Heading1">
    <w:name w:val="heading 1"/>
    <w:basedOn w:val="Normal"/>
    <w:next w:val="Normal"/>
    <w:link w:val="Heading1Char"/>
    <w:uiPriority w:val="9"/>
    <w:qFormat/>
    <w:rsid w:val="00BC2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B89"/>
    <w:rPr>
      <w:rFonts w:eastAsiaTheme="majorEastAsia" w:cstheme="majorBidi"/>
      <w:color w:val="272727" w:themeColor="text1" w:themeTint="D8"/>
    </w:rPr>
  </w:style>
  <w:style w:type="paragraph" w:styleId="Title">
    <w:name w:val="Title"/>
    <w:basedOn w:val="Normal"/>
    <w:next w:val="Normal"/>
    <w:link w:val="TitleChar"/>
    <w:uiPriority w:val="10"/>
    <w:qFormat/>
    <w:rsid w:val="00BC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B89"/>
    <w:pPr>
      <w:spacing w:before="160"/>
      <w:jc w:val="center"/>
    </w:pPr>
    <w:rPr>
      <w:i/>
      <w:iCs/>
      <w:color w:val="404040" w:themeColor="text1" w:themeTint="BF"/>
    </w:rPr>
  </w:style>
  <w:style w:type="character" w:customStyle="1" w:styleId="QuoteChar">
    <w:name w:val="Quote Char"/>
    <w:basedOn w:val="DefaultParagraphFont"/>
    <w:link w:val="Quote"/>
    <w:uiPriority w:val="29"/>
    <w:rsid w:val="00BC2B89"/>
    <w:rPr>
      <w:i/>
      <w:iCs/>
      <w:color w:val="404040" w:themeColor="text1" w:themeTint="BF"/>
    </w:rPr>
  </w:style>
  <w:style w:type="paragraph" w:styleId="ListParagraph">
    <w:name w:val="List Paragraph"/>
    <w:basedOn w:val="Normal"/>
    <w:uiPriority w:val="34"/>
    <w:qFormat/>
    <w:rsid w:val="00BC2B89"/>
    <w:pPr>
      <w:ind w:left="720"/>
      <w:contextualSpacing/>
    </w:pPr>
  </w:style>
  <w:style w:type="character" w:styleId="IntenseEmphasis">
    <w:name w:val="Intense Emphasis"/>
    <w:basedOn w:val="DefaultParagraphFont"/>
    <w:uiPriority w:val="21"/>
    <w:qFormat/>
    <w:rsid w:val="00BC2B89"/>
    <w:rPr>
      <w:i/>
      <w:iCs/>
      <w:color w:val="2F5496" w:themeColor="accent1" w:themeShade="BF"/>
    </w:rPr>
  </w:style>
  <w:style w:type="paragraph" w:styleId="IntenseQuote">
    <w:name w:val="Intense Quote"/>
    <w:basedOn w:val="Normal"/>
    <w:next w:val="Normal"/>
    <w:link w:val="IntenseQuoteChar"/>
    <w:uiPriority w:val="30"/>
    <w:qFormat/>
    <w:rsid w:val="00BC2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B89"/>
    <w:rPr>
      <w:i/>
      <w:iCs/>
      <w:color w:val="2F5496" w:themeColor="accent1" w:themeShade="BF"/>
    </w:rPr>
  </w:style>
  <w:style w:type="character" w:styleId="IntenseReference">
    <w:name w:val="Intense Reference"/>
    <w:basedOn w:val="DefaultParagraphFont"/>
    <w:uiPriority w:val="32"/>
    <w:qFormat/>
    <w:rsid w:val="00BC2B89"/>
    <w:rPr>
      <w:b/>
      <w:bCs/>
      <w:smallCaps/>
      <w:color w:val="2F5496" w:themeColor="accent1" w:themeShade="BF"/>
      <w:spacing w:val="5"/>
    </w:rPr>
  </w:style>
  <w:style w:type="paragraph" w:styleId="Header">
    <w:name w:val="header"/>
    <w:basedOn w:val="Normal"/>
    <w:link w:val="HeaderChar"/>
    <w:uiPriority w:val="99"/>
    <w:unhideWhenUsed/>
    <w:rsid w:val="00BC2B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B89"/>
  </w:style>
  <w:style w:type="paragraph" w:styleId="Footer">
    <w:name w:val="footer"/>
    <w:basedOn w:val="Normal"/>
    <w:link w:val="FooterChar"/>
    <w:uiPriority w:val="99"/>
    <w:unhideWhenUsed/>
    <w:rsid w:val="00BC2B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B89"/>
  </w:style>
  <w:style w:type="table" w:styleId="TableGrid">
    <w:name w:val="Table Grid"/>
    <w:basedOn w:val="TableNormal"/>
    <w:uiPriority w:val="39"/>
    <w:rsid w:val="00BC2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C2B89"/>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BC2B89"/>
    <w:pPr>
      <w:spacing w:after="100"/>
    </w:pPr>
  </w:style>
  <w:style w:type="character" w:styleId="Hyperlink">
    <w:name w:val="Hyperlink"/>
    <w:basedOn w:val="DefaultParagraphFont"/>
    <w:uiPriority w:val="99"/>
    <w:unhideWhenUsed/>
    <w:rsid w:val="00BC2B89"/>
    <w:rPr>
      <w:color w:val="0563C1" w:themeColor="hyperlink"/>
      <w:u w:val="single"/>
    </w:rPr>
  </w:style>
  <w:style w:type="paragraph" w:styleId="NormalWeb">
    <w:name w:val="Normal (Web)"/>
    <w:basedOn w:val="Normal"/>
    <w:uiPriority w:val="99"/>
    <w:semiHidden/>
    <w:unhideWhenUsed/>
    <w:rsid w:val="00885E0E"/>
    <w:rPr>
      <w:rFonts w:ascii="Times New Roman" w:hAnsi="Times New Roman" w:cs="Times New Roman"/>
      <w:sz w:val="24"/>
      <w:szCs w:val="24"/>
    </w:rPr>
  </w:style>
  <w:style w:type="character" w:styleId="Strong">
    <w:name w:val="Strong"/>
    <w:basedOn w:val="DefaultParagraphFont"/>
    <w:uiPriority w:val="22"/>
    <w:qFormat/>
    <w:rsid w:val="00B03FC6"/>
    <w:rPr>
      <w:b/>
      <w:bCs/>
    </w:rPr>
  </w:style>
  <w:style w:type="paragraph" w:styleId="NoSpacing">
    <w:name w:val="No Spacing"/>
    <w:link w:val="NoSpacingChar"/>
    <w:uiPriority w:val="1"/>
    <w:qFormat/>
    <w:rsid w:val="0044014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4014B"/>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42652">
      <w:bodyDiv w:val="1"/>
      <w:marLeft w:val="0"/>
      <w:marRight w:val="0"/>
      <w:marTop w:val="0"/>
      <w:marBottom w:val="0"/>
      <w:divBdr>
        <w:top w:val="none" w:sz="0" w:space="0" w:color="auto"/>
        <w:left w:val="none" w:sz="0" w:space="0" w:color="auto"/>
        <w:bottom w:val="none" w:sz="0" w:space="0" w:color="auto"/>
        <w:right w:val="none" w:sz="0" w:space="0" w:color="auto"/>
      </w:divBdr>
    </w:div>
    <w:div w:id="1002778160">
      <w:bodyDiv w:val="1"/>
      <w:marLeft w:val="0"/>
      <w:marRight w:val="0"/>
      <w:marTop w:val="0"/>
      <w:marBottom w:val="0"/>
      <w:divBdr>
        <w:top w:val="none" w:sz="0" w:space="0" w:color="auto"/>
        <w:left w:val="none" w:sz="0" w:space="0" w:color="auto"/>
        <w:bottom w:val="none" w:sz="0" w:space="0" w:color="auto"/>
        <w:right w:val="none" w:sz="0" w:space="0" w:color="auto"/>
      </w:divBdr>
    </w:div>
    <w:div w:id="1016729695">
      <w:bodyDiv w:val="1"/>
      <w:marLeft w:val="0"/>
      <w:marRight w:val="0"/>
      <w:marTop w:val="0"/>
      <w:marBottom w:val="0"/>
      <w:divBdr>
        <w:top w:val="none" w:sz="0" w:space="0" w:color="auto"/>
        <w:left w:val="none" w:sz="0" w:space="0" w:color="auto"/>
        <w:bottom w:val="none" w:sz="0" w:space="0" w:color="auto"/>
        <w:right w:val="none" w:sz="0" w:space="0" w:color="auto"/>
      </w:divBdr>
    </w:div>
    <w:div w:id="1268543744">
      <w:bodyDiv w:val="1"/>
      <w:marLeft w:val="0"/>
      <w:marRight w:val="0"/>
      <w:marTop w:val="0"/>
      <w:marBottom w:val="0"/>
      <w:divBdr>
        <w:top w:val="none" w:sz="0" w:space="0" w:color="auto"/>
        <w:left w:val="none" w:sz="0" w:space="0" w:color="auto"/>
        <w:bottom w:val="none" w:sz="0" w:space="0" w:color="auto"/>
        <w:right w:val="none" w:sz="0" w:space="0" w:color="auto"/>
      </w:divBdr>
    </w:div>
    <w:div w:id="1304232898">
      <w:bodyDiv w:val="1"/>
      <w:marLeft w:val="0"/>
      <w:marRight w:val="0"/>
      <w:marTop w:val="0"/>
      <w:marBottom w:val="0"/>
      <w:divBdr>
        <w:top w:val="none" w:sz="0" w:space="0" w:color="auto"/>
        <w:left w:val="none" w:sz="0" w:space="0" w:color="auto"/>
        <w:bottom w:val="none" w:sz="0" w:space="0" w:color="auto"/>
        <w:right w:val="none" w:sz="0" w:space="0" w:color="auto"/>
      </w:divBdr>
    </w:div>
    <w:div w:id="1404568055">
      <w:bodyDiv w:val="1"/>
      <w:marLeft w:val="0"/>
      <w:marRight w:val="0"/>
      <w:marTop w:val="0"/>
      <w:marBottom w:val="0"/>
      <w:divBdr>
        <w:top w:val="none" w:sz="0" w:space="0" w:color="auto"/>
        <w:left w:val="none" w:sz="0" w:space="0" w:color="auto"/>
        <w:bottom w:val="none" w:sz="0" w:space="0" w:color="auto"/>
        <w:right w:val="none" w:sz="0" w:space="0" w:color="auto"/>
      </w:divBdr>
    </w:div>
    <w:div w:id="1429959505">
      <w:bodyDiv w:val="1"/>
      <w:marLeft w:val="0"/>
      <w:marRight w:val="0"/>
      <w:marTop w:val="0"/>
      <w:marBottom w:val="0"/>
      <w:divBdr>
        <w:top w:val="none" w:sz="0" w:space="0" w:color="auto"/>
        <w:left w:val="none" w:sz="0" w:space="0" w:color="auto"/>
        <w:bottom w:val="none" w:sz="0" w:space="0" w:color="auto"/>
        <w:right w:val="none" w:sz="0" w:space="0" w:color="auto"/>
      </w:divBdr>
    </w:div>
    <w:div w:id="1435978685">
      <w:bodyDiv w:val="1"/>
      <w:marLeft w:val="0"/>
      <w:marRight w:val="0"/>
      <w:marTop w:val="0"/>
      <w:marBottom w:val="0"/>
      <w:divBdr>
        <w:top w:val="none" w:sz="0" w:space="0" w:color="auto"/>
        <w:left w:val="none" w:sz="0" w:space="0" w:color="auto"/>
        <w:bottom w:val="none" w:sz="0" w:space="0" w:color="auto"/>
        <w:right w:val="none" w:sz="0" w:space="0" w:color="auto"/>
      </w:divBdr>
    </w:div>
    <w:div w:id="1520200980">
      <w:bodyDiv w:val="1"/>
      <w:marLeft w:val="0"/>
      <w:marRight w:val="0"/>
      <w:marTop w:val="0"/>
      <w:marBottom w:val="0"/>
      <w:divBdr>
        <w:top w:val="none" w:sz="0" w:space="0" w:color="auto"/>
        <w:left w:val="none" w:sz="0" w:space="0" w:color="auto"/>
        <w:bottom w:val="none" w:sz="0" w:space="0" w:color="auto"/>
        <w:right w:val="none" w:sz="0" w:space="0" w:color="auto"/>
      </w:divBdr>
    </w:div>
    <w:div w:id="1641687644">
      <w:bodyDiv w:val="1"/>
      <w:marLeft w:val="0"/>
      <w:marRight w:val="0"/>
      <w:marTop w:val="0"/>
      <w:marBottom w:val="0"/>
      <w:divBdr>
        <w:top w:val="none" w:sz="0" w:space="0" w:color="auto"/>
        <w:left w:val="none" w:sz="0" w:space="0" w:color="auto"/>
        <w:bottom w:val="none" w:sz="0" w:space="0" w:color="auto"/>
        <w:right w:val="none" w:sz="0" w:space="0" w:color="auto"/>
      </w:divBdr>
    </w:div>
    <w:div w:id="1758477998">
      <w:bodyDiv w:val="1"/>
      <w:marLeft w:val="0"/>
      <w:marRight w:val="0"/>
      <w:marTop w:val="0"/>
      <w:marBottom w:val="0"/>
      <w:divBdr>
        <w:top w:val="none" w:sz="0" w:space="0" w:color="auto"/>
        <w:left w:val="none" w:sz="0" w:space="0" w:color="auto"/>
        <w:bottom w:val="none" w:sz="0" w:space="0" w:color="auto"/>
        <w:right w:val="none" w:sz="0" w:space="0" w:color="auto"/>
      </w:divBdr>
    </w:div>
    <w:div w:id="1835223657">
      <w:bodyDiv w:val="1"/>
      <w:marLeft w:val="0"/>
      <w:marRight w:val="0"/>
      <w:marTop w:val="0"/>
      <w:marBottom w:val="0"/>
      <w:divBdr>
        <w:top w:val="none" w:sz="0" w:space="0" w:color="auto"/>
        <w:left w:val="none" w:sz="0" w:space="0" w:color="auto"/>
        <w:bottom w:val="none" w:sz="0" w:space="0" w:color="auto"/>
        <w:right w:val="none" w:sz="0" w:space="0" w:color="auto"/>
      </w:divBdr>
    </w:div>
    <w:div w:id="213143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11</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54</cp:revision>
  <cp:lastPrinted>2025-07-21T12:27:00Z</cp:lastPrinted>
  <dcterms:created xsi:type="dcterms:W3CDTF">2025-03-18T05:31:00Z</dcterms:created>
  <dcterms:modified xsi:type="dcterms:W3CDTF">2026-08-01T09:38:00Z</dcterms:modified>
</cp:coreProperties>
</file>