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F9FC9" w14:textId="1D444A1B" w:rsidR="001306CC" w:rsidRDefault="00F13382" w:rsidP="001306CC">
      <w:r w:rsidRPr="00F13382">
        <w:rPr>
          <w:noProof/>
        </w:rPr>
        <w:drawing>
          <wp:anchor distT="0" distB="0" distL="114300" distR="114300" simplePos="0" relativeHeight="251658240" behindDoc="0" locked="0" layoutInCell="1" allowOverlap="1" wp14:anchorId="4BB0CE46" wp14:editId="73665677">
            <wp:simplePos x="0" y="0"/>
            <wp:positionH relativeFrom="page">
              <wp:posOffset>-101600</wp:posOffset>
            </wp:positionH>
            <wp:positionV relativeFrom="page">
              <wp:posOffset>-139700</wp:posOffset>
            </wp:positionV>
            <wp:extent cx="7719059" cy="10918734"/>
            <wp:effectExtent l="0" t="0" r="0" b="0"/>
            <wp:wrapSquare wrapText="bothSides"/>
            <wp:docPr id="1077389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89407"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7719059" cy="109187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919D36" w14:textId="77777777" w:rsidR="001306CC" w:rsidRDefault="001306CC" w:rsidP="001306CC"/>
    <w:p w14:paraId="14490D7E" w14:textId="77777777" w:rsidR="001306CC" w:rsidRDefault="001306CC" w:rsidP="001306CC"/>
    <w:sdt>
      <w:sdtPr>
        <w:rPr>
          <w:rFonts w:asciiTheme="minorHAnsi" w:eastAsiaTheme="minorHAnsi" w:hAnsiTheme="minorHAnsi" w:cstheme="minorBidi"/>
          <w:color w:val="auto"/>
          <w:kern w:val="2"/>
          <w:sz w:val="36"/>
          <w:szCs w:val="36"/>
          <w:lang w:val="en-GB" w:eastAsia="en-US" w:bidi="ar-SA"/>
          <w14:ligatures w14:val="standardContextual"/>
        </w:rPr>
        <w:id w:val="1566609457"/>
        <w:docPartObj>
          <w:docPartGallery w:val="Table of Contents"/>
          <w:docPartUnique/>
        </w:docPartObj>
      </w:sdtPr>
      <w:sdtEndPr>
        <w:rPr>
          <w:b/>
          <w:bCs/>
          <w:sz w:val="22"/>
          <w:szCs w:val="22"/>
        </w:rPr>
      </w:sdtEndPr>
      <w:sdtContent>
        <w:p w14:paraId="51974B54" w14:textId="77777777" w:rsidR="001306CC" w:rsidRPr="002616A8" w:rsidRDefault="001306CC" w:rsidP="001306CC">
          <w:pPr>
            <w:pStyle w:val="TOCHeading"/>
            <w:jc w:val="center"/>
            <w:rPr>
              <w:rFonts w:asciiTheme="minorHAnsi" w:hAnsiTheme="minorHAnsi" w:cstheme="minorHAnsi"/>
              <w:b/>
              <w:bCs/>
              <w:sz w:val="36"/>
              <w:szCs w:val="36"/>
              <w:lang w:val="en-GB"/>
            </w:rPr>
          </w:pPr>
          <w:r w:rsidRPr="002616A8">
            <w:rPr>
              <w:rFonts w:asciiTheme="minorHAnsi" w:hAnsiTheme="minorHAnsi" w:cstheme="minorHAnsi"/>
              <w:b/>
              <w:bCs/>
              <w:sz w:val="36"/>
              <w:szCs w:val="36"/>
              <w:lang w:val="en-GB"/>
            </w:rPr>
            <w:t>Table of Contents</w:t>
          </w:r>
        </w:p>
        <w:p w14:paraId="7B6CE60F" w14:textId="77777777" w:rsidR="00F13382" w:rsidRPr="00F13382" w:rsidRDefault="00F13382" w:rsidP="00F13382">
          <w:pPr>
            <w:rPr>
              <w:lang w:val="en-GB" w:eastAsia="en-IN" w:bidi="hi-IN"/>
            </w:rPr>
          </w:pPr>
        </w:p>
        <w:p w14:paraId="3033845B" w14:textId="0BB3AF1D" w:rsidR="002521E0" w:rsidRPr="002521E0" w:rsidRDefault="001306CC" w:rsidP="002521E0">
          <w:pPr>
            <w:pStyle w:val="TOC1"/>
            <w:tabs>
              <w:tab w:val="left" w:pos="480"/>
              <w:tab w:val="right" w:leader="dot" w:pos="9016"/>
            </w:tabs>
            <w:spacing w:line="360" w:lineRule="auto"/>
            <w:rPr>
              <w:rFonts w:eastAsiaTheme="minorEastAsia"/>
              <w:noProof/>
              <w:sz w:val="36"/>
              <w:szCs w:val="36"/>
              <w:lang w:eastAsia="en-IN" w:bidi="gu-IN"/>
            </w:rPr>
          </w:pPr>
          <w:r>
            <w:fldChar w:fldCharType="begin"/>
          </w:r>
          <w:r>
            <w:instrText xml:space="preserve"> TOC \o "1-3" \h \z \u </w:instrText>
          </w:r>
          <w:r>
            <w:fldChar w:fldCharType="separate"/>
          </w:r>
          <w:hyperlink w:anchor="_Toc204013416" w:history="1">
            <w:r w:rsidR="002521E0" w:rsidRPr="002521E0">
              <w:rPr>
                <w:rStyle w:val="Hyperlink"/>
                <w:rFonts w:ascii="Wingdings" w:hAnsi="Wingdings" w:cstheme="minorHAnsi"/>
                <w:bCs/>
                <w:noProof/>
                <w:sz w:val="32"/>
                <w:szCs w:val="32"/>
              </w:rPr>
              <w:t></w:t>
            </w:r>
            <w:r w:rsidR="002521E0" w:rsidRPr="002521E0">
              <w:rPr>
                <w:rFonts w:eastAsiaTheme="minorEastAsia"/>
                <w:noProof/>
                <w:sz w:val="36"/>
                <w:szCs w:val="36"/>
                <w:lang w:eastAsia="en-IN" w:bidi="gu-IN"/>
              </w:rPr>
              <w:tab/>
            </w:r>
            <w:r w:rsidR="002521E0" w:rsidRPr="002521E0">
              <w:rPr>
                <w:rStyle w:val="Hyperlink"/>
                <w:rFonts w:cstheme="minorHAnsi"/>
                <w:b/>
                <w:bCs/>
                <w:noProof/>
                <w:sz w:val="32"/>
                <w:szCs w:val="32"/>
              </w:rPr>
              <w:t>Introduction:</w:t>
            </w:r>
            <w:r w:rsidR="002521E0" w:rsidRPr="002521E0">
              <w:rPr>
                <w:noProof/>
                <w:webHidden/>
                <w:sz w:val="32"/>
                <w:szCs w:val="32"/>
              </w:rPr>
              <w:tab/>
            </w:r>
            <w:r w:rsidR="002521E0" w:rsidRPr="002521E0">
              <w:rPr>
                <w:noProof/>
                <w:webHidden/>
                <w:sz w:val="32"/>
                <w:szCs w:val="32"/>
              </w:rPr>
              <w:fldChar w:fldCharType="begin"/>
            </w:r>
            <w:r w:rsidR="002521E0" w:rsidRPr="002521E0">
              <w:rPr>
                <w:noProof/>
                <w:webHidden/>
                <w:sz w:val="32"/>
                <w:szCs w:val="32"/>
              </w:rPr>
              <w:instrText xml:space="preserve"> PAGEREF _Toc204013416 \h </w:instrText>
            </w:r>
            <w:r w:rsidR="002521E0" w:rsidRPr="002521E0">
              <w:rPr>
                <w:noProof/>
                <w:webHidden/>
                <w:sz w:val="32"/>
                <w:szCs w:val="32"/>
              </w:rPr>
            </w:r>
            <w:r w:rsidR="002521E0" w:rsidRPr="002521E0">
              <w:rPr>
                <w:noProof/>
                <w:webHidden/>
                <w:sz w:val="32"/>
                <w:szCs w:val="32"/>
              </w:rPr>
              <w:fldChar w:fldCharType="separate"/>
            </w:r>
            <w:r w:rsidR="007C73D7">
              <w:rPr>
                <w:noProof/>
                <w:webHidden/>
                <w:sz w:val="32"/>
                <w:szCs w:val="32"/>
              </w:rPr>
              <w:t>3</w:t>
            </w:r>
            <w:r w:rsidR="002521E0" w:rsidRPr="002521E0">
              <w:rPr>
                <w:noProof/>
                <w:webHidden/>
                <w:sz w:val="32"/>
                <w:szCs w:val="32"/>
              </w:rPr>
              <w:fldChar w:fldCharType="end"/>
            </w:r>
          </w:hyperlink>
        </w:p>
        <w:p w14:paraId="43696728" w14:textId="470799D3" w:rsidR="002521E0" w:rsidRPr="002521E0" w:rsidRDefault="002521E0" w:rsidP="002521E0">
          <w:pPr>
            <w:pStyle w:val="TOC1"/>
            <w:tabs>
              <w:tab w:val="left" w:pos="480"/>
              <w:tab w:val="right" w:leader="dot" w:pos="9016"/>
            </w:tabs>
            <w:spacing w:line="360" w:lineRule="auto"/>
            <w:rPr>
              <w:rFonts w:eastAsiaTheme="minorEastAsia"/>
              <w:noProof/>
              <w:sz w:val="36"/>
              <w:szCs w:val="36"/>
              <w:lang w:eastAsia="en-IN" w:bidi="gu-IN"/>
            </w:rPr>
          </w:pPr>
          <w:hyperlink w:anchor="_Toc204013417" w:history="1">
            <w:r w:rsidRPr="002521E0">
              <w:rPr>
                <w:rStyle w:val="Hyperlink"/>
                <w:rFonts w:ascii="Wingdings" w:hAnsi="Wingdings" w:cstheme="minorHAnsi"/>
                <w:bCs/>
                <w:noProof/>
                <w:sz w:val="32"/>
                <w:szCs w:val="32"/>
              </w:rPr>
              <w:t></w:t>
            </w:r>
            <w:r w:rsidRPr="002521E0">
              <w:rPr>
                <w:rFonts w:eastAsiaTheme="minorEastAsia"/>
                <w:noProof/>
                <w:sz w:val="36"/>
                <w:szCs w:val="36"/>
                <w:lang w:eastAsia="en-IN" w:bidi="gu-IN"/>
              </w:rPr>
              <w:tab/>
            </w:r>
            <w:r w:rsidRPr="002521E0">
              <w:rPr>
                <w:rStyle w:val="Hyperlink"/>
                <w:rFonts w:cstheme="minorHAnsi"/>
                <w:b/>
                <w:bCs/>
                <w:noProof/>
                <w:sz w:val="32"/>
                <w:szCs w:val="32"/>
              </w:rPr>
              <w:t>Scope:</w:t>
            </w:r>
            <w:r w:rsidRPr="002521E0">
              <w:rPr>
                <w:noProof/>
                <w:webHidden/>
                <w:sz w:val="32"/>
                <w:szCs w:val="32"/>
              </w:rPr>
              <w:tab/>
            </w:r>
            <w:r w:rsidRPr="002521E0">
              <w:rPr>
                <w:noProof/>
                <w:webHidden/>
                <w:sz w:val="32"/>
                <w:szCs w:val="32"/>
              </w:rPr>
              <w:fldChar w:fldCharType="begin"/>
            </w:r>
            <w:r w:rsidRPr="002521E0">
              <w:rPr>
                <w:noProof/>
                <w:webHidden/>
                <w:sz w:val="32"/>
                <w:szCs w:val="32"/>
              </w:rPr>
              <w:instrText xml:space="preserve"> PAGEREF _Toc204013417 \h </w:instrText>
            </w:r>
            <w:r w:rsidRPr="002521E0">
              <w:rPr>
                <w:noProof/>
                <w:webHidden/>
                <w:sz w:val="32"/>
                <w:szCs w:val="32"/>
              </w:rPr>
            </w:r>
            <w:r w:rsidRPr="002521E0">
              <w:rPr>
                <w:noProof/>
                <w:webHidden/>
                <w:sz w:val="32"/>
                <w:szCs w:val="32"/>
              </w:rPr>
              <w:fldChar w:fldCharType="separate"/>
            </w:r>
            <w:r w:rsidR="007C73D7">
              <w:rPr>
                <w:noProof/>
                <w:webHidden/>
                <w:sz w:val="32"/>
                <w:szCs w:val="32"/>
              </w:rPr>
              <w:t>3</w:t>
            </w:r>
            <w:r w:rsidRPr="002521E0">
              <w:rPr>
                <w:noProof/>
                <w:webHidden/>
                <w:sz w:val="32"/>
                <w:szCs w:val="32"/>
              </w:rPr>
              <w:fldChar w:fldCharType="end"/>
            </w:r>
          </w:hyperlink>
        </w:p>
        <w:p w14:paraId="3DA74A0A" w14:textId="1D341EBD" w:rsidR="002521E0" w:rsidRPr="002521E0" w:rsidRDefault="002521E0" w:rsidP="002521E0">
          <w:pPr>
            <w:pStyle w:val="TOC1"/>
            <w:tabs>
              <w:tab w:val="left" w:pos="480"/>
              <w:tab w:val="right" w:leader="dot" w:pos="9016"/>
            </w:tabs>
            <w:spacing w:line="360" w:lineRule="auto"/>
            <w:rPr>
              <w:rFonts w:eastAsiaTheme="minorEastAsia"/>
              <w:noProof/>
              <w:sz w:val="36"/>
              <w:szCs w:val="36"/>
              <w:lang w:eastAsia="en-IN" w:bidi="gu-IN"/>
            </w:rPr>
          </w:pPr>
          <w:hyperlink w:anchor="_Toc204013418" w:history="1">
            <w:r w:rsidRPr="002521E0">
              <w:rPr>
                <w:rStyle w:val="Hyperlink"/>
                <w:rFonts w:ascii="Wingdings" w:hAnsi="Wingdings" w:cstheme="minorHAnsi"/>
                <w:bCs/>
                <w:noProof/>
                <w:sz w:val="32"/>
                <w:szCs w:val="32"/>
              </w:rPr>
              <w:t></w:t>
            </w:r>
            <w:r w:rsidRPr="002521E0">
              <w:rPr>
                <w:rFonts w:eastAsiaTheme="minorEastAsia"/>
                <w:noProof/>
                <w:sz w:val="36"/>
                <w:szCs w:val="36"/>
                <w:lang w:eastAsia="en-IN" w:bidi="gu-IN"/>
              </w:rPr>
              <w:tab/>
            </w:r>
            <w:r w:rsidRPr="002521E0">
              <w:rPr>
                <w:rStyle w:val="Hyperlink"/>
                <w:rFonts w:cstheme="minorHAnsi"/>
                <w:b/>
                <w:bCs/>
                <w:noProof/>
                <w:sz w:val="32"/>
                <w:szCs w:val="32"/>
              </w:rPr>
              <w:t>Sustainable Procurement Commitment:</w:t>
            </w:r>
            <w:r w:rsidRPr="002521E0">
              <w:rPr>
                <w:noProof/>
                <w:webHidden/>
                <w:sz w:val="32"/>
                <w:szCs w:val="32"/>
              </w:rPr>
              <w:tab/>
            </w:r>
            <w:r w:rsidRPr="002521E0">
              <w:rPr>
                <w:noProof/>
                <w:webHidden/>
                <w:sz w:val="32"/>
                <w:szCs w:val="32"/>
              </w:rPr>
              <w:fldChar w:fldCharType="begin"/>
            </w:r>
            <w:r w:rsidRPr="002521E0">
              <w:rPr>
                <w:noProof/>
                <w:webHidden/>
                <w:sz w:val="32"/>
                <w:szCs w:val="32"/>
              </w:rPr>
              <w:instrText xml:space="preserve"> PAGEREF _Toc204013418 \h </w:instrText>
            </w:r>
            <w:r w:rsidRPr="002521E0">
              <w:rPr>
                <w:noProof/>
                <w:webHidden/>
                <w:sz w:val="32"/>
                <w:szCs w:val="32"/>
              </w:rPr>
            </w:r>
            <w:r w:rsidRPr="002521E0">
              <w:rPr>
                <w:noProof/>
                <w:webHidden/>
                <w:sz w:val="32"/>
                <w:szCs w:val="32"/>
              </w:rPr>
              <w:fldChar w:fldCharType="separate"/>
            </w:r>
            <w:r w:rsidR="007C73D7">
              <w:rPr>
                <w:noProof/>
                <w:webHidden/>
                <w:sz w:val="32"/>
                <w:szCs w:val="32"/>
              </w:rPr>
              <w:t>4</w:t>
            </w:r>
            <w:r w:rsidRPr="002521E0">
              <w:rPr>
                <w:noProof/>
                <w:webHidden/>
                <w:sz w:val="32"/>
                <w:szCs w:val="32"/>
              </w:rPr>
              <w:fldChar w:fldCharType="end"/>
            </w:r>
          </w:hyperlink>
        </w:p>
        <w:p w14:paraId="55D039AC" w14:textId="5D64248E" w:rsidR="002521E0" w:rsidRPr="002521E0" w:rsidRDefault="002521E0" w:rsidP="002521E0">
          <w:pPr>
            <w:pStyle w:val="TOC1"/>
            <w:tabs>
              <w:tab w:val="left" w:pos="480"/>
              <w:tab w:val="right" w:leader="dot" w:pos="9016"/>
            </w:tabs>
            <w:spacing w:line="360" w:lineRule="auto"/>
            <w:rPr>
              <w:rFonts w:eastAsiaTheme="minorEastAsia"/>
              <w:noProof/>
              <w:sz w:val="36"/>
              <w:szCs w:val="36"/>
              <w:lang w:eastAsia="en-IN" w:bidi="gu-IN"/>
            </w:rPr>
          </w:pPr>
          <w:hyperlink w:anchor="_Toc204013419" w:history="1">
            <w:r w:rsidRPr="002521E0">
              <w:rPr>
                <w:rStyle w:val="Hyperlink"/>
                <w:rFonts w:ascii="Wingdings" w:hAnsi="Wingdings" w:cstheme="minorHAnsi"/>
                <w:bCs/>
                <w:noProof/>
                <w:sz w:val="32"/>
                <w:szCs w:val="32"/>
              </w:rPr>
              <w:t></w:t>
            </w:r>
            <w:r w:rsidRPr="002521E0">
              <w:rPr>
                <w:rFonts w:eastAsiaTheme="minorEastAsia"/>
                <w:noProof/>
                <w:sz w:val="36"/>
                <w:szCs w:val="36"/>
                <w:lang w:eastAsia="en-IN" w:bidi="gu-IN"/>
              </w:rPr>
              <w:tab/>
            </w:r>
            <w:r w:rsidRPr="002521E0">
              <w:rPr>
                <w:rStyle w:val="Hyperlink"/>
                <w:rFonts w:cstheme="minorHAnsi"/>
                <w:b/>
                <w:bCs/>
                <w:noProof/>
                <w:sz w:val="32"/>
                <w:szCs w:val="32"/>
              </w:rPr>
              <w:t>General Targets:</w:t>
            </w:r>
            <w:r w:rsidRPr="002521E0">
              <w:rPr>
                <w:noProof/>
                <w:webHidden/>
                <w:sz w:val="32"/>
                <w:szCs w:val="32"/>
              </w:rPr>
              <w:tab/>
            </w:r>
            <w:r w:rsidRPr="002521E0">
              <w:rPr>
                <w:noProof/>
                <w:webHidden/>
                <w:sz w:val="32"/>
                <w:szCs w:val="32"/>
              </w:rPr>
              <w:fldChar w:fldCharType="begin"/>
            </w:r>
            <w:r w:rsidRPr="002521E0">
              <w:rPr>
                <w:noProof/>
                <w:webHidden/>
                <w:sz w:val="32"/>
                <w:szCs w:val="32"/>
              </w:rPr>
              <w:instrText xml:space="preserve"> PAGEREF _Toc204013419 \h </w:instrText>
            </w:r>
            <w:r w:rsidRPr="002521E0">
              <w:rPr>
                <w:noProof/>
                <w:webHidden/>
                <w:sz w:val="32"/>
                <w:szCs w:val="32"/>
              </w:rPr>
            </w:r>
            <w:r w:rsidRPr="002521E0">
              <w:rPr>
                <w:noProof/>
                <w:webHidden/>
                <w:sz w:val="32"/>
                <w:szCs w:val="32"/>
              </w:rPr>
              <w:fldChar w:fldCharType="separate"/>
            </w:r>
            <w:r w:rsidR="007C73D7">
              <w:rPr>
                <w:noProof/>
                <w:webHidden/>
                <w:sz w:val="32"/>
                <w:szCs w:val="32"/>
              </w:rPr>
              <w:t>4</w:t>
            </w:r>
            <w:r w:rsidRPr="002521E0">
              <w:rPr>
                <w:noProof/>
                <w:webHidden/>
                <w:sz w:val="32"/>
                <w:szCs w:val="32"/>
              </w:rPr>
              <w:fldChar w:fldCharType="end"/>
            </w:r>
          </w:hyperlink>
        </w:p>
        <w:p w14:paraId="304165BC" w14:textId="25136E7B" w:rsidR="002521E0" w:rsidRPr="002521E0" w:rsidRDefault="002521E0" w:rsidP="002521E0">
          <w:pPr>
            <w:pStyle w:val="TOC1"/>
            <w:tabs>
              <w:tab w:val="left" w:pos="480"/>
              <w:tab w:val="right" w:leader="dot" w:pos="9016"/>
            </w:tabs>
            <w:spacing w:line="360" w:lineRule="auto"/>
            <w:rPr>
              <w:rFonts w:eastAsiaTheme="minorEastAsia"/>
              <w:noProof/>
              <w:sz w:val="36"/>
              <w:szCs w:val="36"/>
              <w:lang w:eastAsia="en-IN" w:bidi="gu-IN"/>
            </w:rPr>
          </w:pPr>
          <w:hyperlink w:anchor="_Toc204013420" w:history="1">
            <w:r w:rsidRPr="002521E0">
              <w:rPr>
                <w:rStyle w:val="Hyperlink"/>
                <w:rFonts w:ascii="Wingdings" w:hAnsi="Wingdings" w:cstheme="minorHAnsi"/>
                <w:bCs/>
                <w:noProof/>
                <w:sz w:val="32"/>
                <w:szCs w:val="32"/>
              </w:rPr>
              <w:t></w:t>
            </w:r>
            <w:r w:rsidRPr="002521E0">
              <w:rPr>
                <w:rFonts w:eastAsiaTheme="minorEastAsia"/>
                <w:noProof/>
                <w:sz w:val="36"/>
                <w:szCs w:val="36"/>
                <w:lang w:eastAsia="en-IN" w:bidi="gu-IN"/>
              </w:rPr>
              <w:tab/>
            </w:r>
            <w:r w:rsidRPr="002521E0">
              <w:rPr>
                <w:rStyle w:val="Hyperlink"/>
                <w:rFonts w:cstheme="minorHAnsi"/>
                <w:b/>
                <w:bCs/>
                <w:noProof/>
                <w:sz w:val="32"/>
                <w:szCs w:val="32"/>
              </w:rPr>
              <w:t>Quantitative Targets:</w:t>
            </w:r>
            <w:r w:rsidRPr="002521E0">
              <w:rPr>
                <w:noProof/>
                <w:webHidden/>
                <w:sz w:val="32"/>
                <w:szCs w:val="32"/>
              </w:rPr>
              <w:tab/>
            </w:r>
            <w:r w:rsidRPr="002521E0">
              <w:rPr>
                <w:noProof/>
                <w:webHidden/>
                <w:sz w:val="32"/>
                <w:szCs w:val="32"/>
              </w:rPr>
              <w:fldChar w:fldCharType="begin"/>
            </w:r>
            <w:r w:rsidRPr="002521E0">
              <w:rPr>
                <w:noProof/>
                <w:webHidden/>
                <w:sz w:val="32"/>
                <w:szCs w:val="32"/>
              </w:rPr>
              <w:instrText xml:space="preserve"> PAGEREF _Toc204013420 \h </w:instrText>
            </w:r>
            <w:r w:rsidRPr="002521E0">
              <w:rPr>
                <w:noProof/>
                <w:webHidden/>
                <w:sz w:val="32"/>
                <w:szCs w:val="32"/>
              </w:rPr>
            </w:r>
            <w:r w:rsidRPr="002521E0">
              <w:rPr>
                <w:noProof/>
                <w:webHidden/>
                <w:sz w:val="32"/>
                <w:szCs w:val="32"/>
              </w:rPr>
              <w:fldChar w:fldCharType="separate"/>
            </w:r>
            <w:r w:rsidR="007C73D7">
              <w:rPr>
                <w:noProof/>
                <w:webHidden/>
                <w:sz w:val="32"/>
                <w:szCs w:val="32"/>
              </w:rPr>
              <w:t>5</w:t>
            </w:r>
            <w:r w:rsidRPr="002521E0">
              <w:rPr>
                <w:noProof/>
                <w:webHidden/>
                <w:sz w:val="32"/>
                <w:szCs w:val="32"/>
              </w:rPr>
              <w:fldChar w:fldCharType="end"/>
            </w:r>
          </w:hyperlink>
        </w:p>
        <w:p w14:paraId="57E8A680" w14:textId="1BBA6500" w:rsidR="002521E0" w:rsidRPr="002521E0" w:rsidRDefault="002521E0" w:rsidP="002521E0">
          <w:pPr>
            <w:pStyle w:val="TOC1"/>
            <w:tabs>
              <w:tab w:val="left" w:pos="480"/>
              <w:tab w:val="right" w:leader="dot" w:pos="9016"/>
            </w:tabs>
            <w:spacing w:line="360" w:lineRule="auto"/>
            <w:rPr>
              <w:rFonts w:eastAsiaTheme="minorEastAsia"/>
              <w:noProof/>
              <w:sz w:val="36"/>
              <w:szCs w:val="36"/>
              <w:lang w:eastAsia="en-IN" w:bidi="gu-IN"/>
            </w:rPr>
          </w:pPr>
          <w:hyperlink w:anchor="_Toc204013421" w:history="1">
            <w:r w:rsidRPr="002521E0">
              <w:rPr>
                <w:rStyle w:val="Hyperlink"/>
                <w:rFonts w:ascii="Wingdings" w:hAnsi="Wingdings" w:cstheme="minorHAnsi"/>
                <w:bCs/>
                <w:noProof/>
                <w:sz w:val="32"/>
                <w:szCs w:val="32"/>
              </w:rPr>
              <w:t></w:t>
            </w:r>
            <w:r w:rsidRPr="002521E0">
              <w:rPr>
                <w:rFonts w:eastAsiaTheme="minorEastAsia"/>
                <w:noProof/>
                <w:sz w:val="36"/>
                <w:szCs w:val="36"/>
                <w:lang w:eastAsia="en-IN" w:bidi="gu-IN"/>
              </w:rPr>
              <w:tab/>
            </w:r>
            <w:r w:rsidRPr="002521E0">
              <w:rPr>
                <w:rStyle w:val="Hyperlink"/>
                <w:rFonts w:cstheme="minorHAnsi"/>
                <w:b/>
                <w:bCs/>
                <w:noProof/>
                <w:sz w:val="32"/>
                <w:szCs w:val="32"/>
              </w:rPr>
              <w:t>Action Framework:</w:t>
            </w:r>
            <w:r w:rsidRPr="002521E0">
              <w:rPr>
                <w:noProof/>
                <w:webHidden/>
                <w:sz w:val="32"/>
                <w:szCs w:val="32"/>
              </w:rPr>
              <w:tab/>
            </w:r>
            <w:r w:rsidRPr="002521E0">
              <w:rPr>
                <w:noProof/>
                <w:webHidden/>
                <w:sz w:val="32"/>
                <w:szCs w:val="32"/>
              </w:rPr>
              <w:fldChar w:fldCharType="begin"/>
            </w:r>
            <w:r w:rsidRPr="002521E0">
              <w:rPr>
                <w:noProof/>
                <w:webHidden/>
                <w:sz w:val="32"/>
                <w:szCs w:val="32"/>
              </w:rPr>
              <w:instrText xml:space="preserve"> PAGEREF _Toc204013421 \h </w:instrText>
            </w:r>
            <w:r w:rsidRPr="002521E0">
              <w:rPr>
                <w:noProof/>
                <w:webHidden/>
                <w:sz w:val="32"/>
                <w:szCs w:val="32"/>
              </w:rPr>
            </w:r>
            <w:r w:rsidRPr="002521E0">
              <w:rPr>
                <w:noProof/>
                <w:webHidden/>
                <w:sz w:val="32"/>
                <w:szCs w:val="32"/>
              </w:rPr>
              <w:fldChar w:fldCharType="separate"/>
            </w:r>
            <w:r w:rsidR="007C73D7">
              <w:rPr>
                <w:noProof/>
                <w:webHidden/>
                <w:sz w:val="32"/>
                <w:szCs w:val="32"/>
              </w:rPr>
              <w:t>6</w:t>
            </w:r>
            <w:r w:rsidRPr="002521E0">
              <w:rPr>
                <w:noProof/>
                <w:webHidden/>
                <w:sz w:val="32"/>
                <w:szCs w:val="32"/>
              </w:rPr>
              <w:fldChar w:fldCharType="end"/>
            </w:r>
          </w:hyperlink>
        </w:p>
        <w:p w14:paraId="1348681A" w14:textId="0E71EB69" w:rsidR="002521E0" w:rsidRPr="002521E0" w:rsidRDefault="002521E0" w:rsidP="002521E0">
          <w:pPr>
            <w:pStyle w:val="TOC1"/>
            <w:tabs>
              <w:tab w:val="left" w:pos="480"/>
              <w:tab w:val="right" w:leader="dot" w:pos="9016"/>
            </w:tabs>
            <w:spacing w:line="360" w:lineRule="auto"/>
            <w:rPr>
              <w:rFonts w:eastAsiaTheme="minorEastAsia"/>
              <w:noProof/>
              <w:sz w:val="36"/>
              <w:szCs w:val="36"/>
              <w:lang w:eastAsia="en-IN" w:bidi="gu-IN"/>
            </w:rPr>
          </w:pPr>
          <w:hyperlink w:anchor="_Toc204013422" w:history="1">
            <w:r w:rsidRPr="002521E0">
              <w:rPr>
                <w:rStyle w:val="Hyperlink"/>
                <w:rFonts w:ascii="Wingdings" w:hAnsi="Wingdings" w:cstheme="minorHAnsi"/>
                <w:bCs/>
                <w:noProof/>
                <w:sz w:val="32"/>
                <w:szCs w:val="32"/>
              </w:rPr>
              <w:t></w:t>
            </w:r>
            <w:r w:rsidRPr="002521E0">
              <w:rPr>
                <w:rFonts w:eastAsiaTheme="minorEastAsia"/>
                <w:noProof/>
                <w:sz w:val="36"/>
                <w:szCs w:val="36"/>
                <w:lang w:eastAsia="en-IN" w:bidi="gu-IN"/>
              </w:rPr>
              <w:tab/>
            </w:r>
            <w:r w:rsidRPr="002521E0">
              <w:rPr>
                <w:rStyle w:val="Hyperlink"/>
                <w:rFonts w:cstheme="minorHAnsi"/>
                <w:b/>
                <w:bCs/>
                <w:noProof/>
                <w:sz w:val="32"/>
                <w:szCs w:val="32"/>
              </w:rPr>
              <w:t>Roles and Responsibilities:</w:t>
            </w:r>
            <w:r w:rsidRPr="002521E0">
              <w:rPr>
                <w:noProof/>
                <w:webHidden/>
                <w:sz w:val="32"/>
                <w:szCs w:val="32"/>
              </w:rPr>
              <w:tab/>
            </w:r>
            <w:r w:rsidRPr="002521E0">
              <w:rPr>
                <w:noProof/>
                <w:webHidden/>
                <w:sz w:val="32"/>
                <w:szCs w:val="32"/>
              </w:rPr>
              <w:fldChar w:fldCharType="begin"/>
            </w:r>
            <w:r w:rsidRPr="002521E0">
              <w:rPr>
                <w:noProof/>
                <w:webHidden/>
                <w:sz w:val="32"/>
                <w:szCs w:val="32"/>
              </w:rPr>
              <w:instrText xml:space="preserve"> PAGEREF _Toc204013422 \h </w:instrText>
            </w:r>
            <w:r w:rsidRPr="002521E0">
              <w:rPr>
                <w:noProof/>
                <w:webHidden/>
                <w:sz w:val="32"/>
                <w:szCs w:val="32"/>
              </w:rPr>
            </w:r>
            <w:r w:rsidRPr="002521E0">
              <w:rPr>
                <w:noProof/>
                <w:webHidden/>
                <w:sz w:val="32"/>
                <w:szCs w:val="32"/>
              </w:rPr>
              <w:fldChar w:fldCharType="separate"/>
            </w:r>
            <w:r w:rsidR="007C73D7">
              <w:rPr>
                <w:noProof/>
                <w:webHidden/>
                <w:sz w:val="32"/>
                <w:szCs w:val="32"/>
              </w:rPr>
              <w:t>6</w:t>
            </w:r>
            <w:r w:rsidRPr="002521E0">
              <w:rPr>
                <w:noProof/>
                <w:webHidden/>
                <w:sz w:val="32"/>
                <w:szCs w:val="32"/>
              </w:rPr>
              <w:fldChar w:fldCharType="end"/>
            </w:r>
          </w:hyperlink>
        </w:p>
        <w:p w14:paraId="5BCE5AA0" w14:textId="72F7C609" w:rsidR="002521E0" w:rsidRPr="002521E0" w:rsidRDefault="002521E0" w:rsidP="002521E0">
          <w:pPr>
            <w:pStyle w:val="TOC1"/>
            <w:tabs>
              <w:tab w:val="left" w:pos="480"/>
              <w:tab w:val="right" w:leader="dot" w:pos="9016"/>
            </w:tabs>
            <w:spacing w:line="360" w:lineRule="auto"/>
            <w:rPr>
              <w:rFonts w:eastAsiaTheme="minorEastAsia"/>
              <w:noProof/>
              <w:sz w:val="36"/>
              <w:szCs w:val="36"/>
              <w:lang w:eastAsia="en-IN" w:bidi="gu-IN"/>
            </w:rPr>
          </w:pPr>
          <w:hyperlink w:anchor="_Toc204013423" w:history="1">
            <w:r w:rsidRPr="002521E0">
              <w:rPr>
                <w:rStyle w:val="Hyperlink"/>
                <w:rFonts w:ascii="Wingdings" w:hAnsi="Wingdings" w:cstheme="minorHAnsi"/>
                <w:bCs/>
                <w:noProof/>
                <w:sz w:val="32"/>
                <w:szCs w:val="32"/>
              </w:rPr>
              <w:t></w:t>
            </w:r>
            <w:r w:rsidRPr="002521E0">
              <w:rPr>
                <w:rFonts w:eastAsiaTheme="minorEastAsia"/>
                <w:noProof/>
                <w:sz w:val="36"/>
                <w:szCs w:val="36"/>
                <w:lang w:eastAsia="en-IN" w:bidi="gu-IN"/>
              </w:rPr>
              <w:tab/>
            </w:r>
            <w:r w:rsidRPr="002521E0">
              <w:rPr>
                <w:rStyle w:val="Hyperlink"/>
                <w:rFonts w:cstheme="minorHAnsi"/>
                <w:b/>
                <w:bCs/>
                <w:noProof/>
                <w:sz w:val="32"/>
                <w:szCs w:val="32"/>
              </w:rPr>
              <w:t>Monitoring and Reporting:</w:t>
            </w:r>
            <w:r w:rsidRPr="002521E0">
              <w:rPr>
                <w:noProof/>
                <w:webHidden/>
                <w:sz w:val="32"/>
                <w:szCs w:val="32"/>
              </w:rPr>
              <w:tab/>
            </w:r>
            <w:r w:rsidRPr="002521E0">
              <w:rPr>
                <w:noProof/>
                <w:webHidden/>
                <w:sz w:val="32"/>
                <w:szCs w:val="32"/>
              </w:rPr>
              <w:fldChar w:fldCharType="begin"/>
            </w:r>
            <w:r w:rsidRPr="002521E0">
              <w:rPr>
                <w:noProof/>
                <w:webHidden/>
                <w:sz w:val="32"/>
                <w:szCs w:val="32"/>
              </w:rPr>
              <w:instrText xml:space="preserve"> PAGEREF _Toc204013423 \h </w:instrText>
            </w:r>
            <w:r w:rsidRPr="002521E0">
              <w:rPr>
                <w:noProof/>
                <w:webHidden/>
                <w:sz w:val="32"/>
                <w:szCs w:val="32"/>
              </w:rPr>
            </w:r>
            <w:r w:rsidRPr="002521E0">
              <w:rPr>
                <w:noProof/>
                <w:webHidden/>
                <w:sz w:val="32"/>
                <w:szCs w:val="32"/>
              </w:rPr>
              <w:fldChar w:fldCharType="separate"/>
            </w:r>
            <w:r w:rsidR="007C73D7">
              <w:rPr>
                <w:noProof/>
                <w:webHidden/>
                <w:sz w:val="32"/>
                <w:szCs w:val="32"/>
              </w:rPr>
              <w:t>6</w:t>
            </w:r>
            <w:r w:rsidRPr="002521E0">
              <w:rPr>
                <w:noProof/>
                <w:webHidden/>
                <w:sz w:val="32"/>
                <w:szCs w:val="32"/>
              </w:rPr>
              <w:fldChar w:fldCharType="end"/>
            </w:r>
          </w:hyperlink>
        </w:p>
        <w:p w14:paraId="16779A46" w14:textId="7B18CC27" w:rsidR="002521E0" w:rsidRPr="002521E0" w:rsidRDefault="002521E0" w:rsidP="002521E0">
          <w:pPr>
            <w:pStyle w:val="TOC1"/>
            <w:tabs>
              <w:tab w:val="left" w:pos="480"/>
              <w:tab w:val="right" w:leader="dot" w:pos="9016"/>
            </w:tabs>
            <w:spacing w:line="360" w:lineRule="auto"/>
            <w:rPr>
              <w:rFonts w:eastAsiaTheme="minorEastAsia"/>
              <w:noProof/>
              <w:sz w:val="36"/>
              <w:szCs w:val="36"/>
              <w:lang w:eastAsia="en-IN" w:bidi="gu-IN"/>
            </w:rPr>
          </w:pPr>
          <w:hyperlink w:anchor="_Toc204013424" w:history="1">
            <w:r w:rsidRPr="002521E0">
              <w:rPr>
                <w:rStyle w:val="Hyperlink"/>
                <w:rFonts w:ascii="Wingdings" w:hAnsi="Wingdings" w:cstheme="minorHAnsi"/>
                <w:bCs/>
                <w:noProof/>
                <w:sz w:val="32"/>
                <w:szCs w:val="32"/>
              </w:rPr>
              <w:t></w:t>
            </w:r>
            <w:r w:rsidRPr="002521E0">
              <w:rPr>
                <w:rFonts w:eastAsiaTheme="minorEastAsia"/>
                <w:noProof/>
                <w:sz w:val="36"/>
                <w:szCs w:val="36"/>
                <w:lang w:eastAsia="en-IN" w:bidi="gu-IN"/>
              </w:rPr>
              <w:tab/>
            </w:r>
            <w:r w:rsidRPr="002521E0">
              <w:rPr>
                <w:rStyle w:val="Hyperlink"/>
                <w:rFonts w:cstheme="minorHAnsi"/>
                <w:b/>
                <w:bCs/>
                <w:noProof/>
                <w:sz w:val="32"/>
                <w:szCs w:val="32"/>
              </w:rPr>
              <w:t>Communication and Transparency:</w:t>
            </w:r>
            <w:r w:rsidRPr="002521E0">
              <w:rPr>
                <w:noProof/>
                <w:webHidden/>
                <w:sz w:val="32"/>
                <w:szCs w:val="32"/>
              </w:rPr>
              <w:tab/>
            </w:r>
            <w:r w:rsidRPr="002521E0">
              <w:rPr>
                <w:noProof/>
                <w:webHidden/>
                <w:sz w:val="32"/>
                <w:szCs w:val="32"/>
              </w:rPr>
              <w:fldChar w:fldCharType="begin"/>
            </w:r>
            <w:r w:rsidRPr="002521E0">
              <w:rPr>
                <w:noProof/>
                <w:webHidden/>
                <w:sz w:val="32"/>
                <w:szCs w:val="32"/>
              </w:rPr>
              <w:instrText xml:space="preserve"> PAGEREF _Toc204013424 \h </w:instrText>
            </w:r>
            <w:r w:rsidRPr="002521E0">
              <w:rPr>
                <w:noProof/>
                <w:webHidden/>
                <w:sz w:val="32"/>
                <w:szCs w:val="32"/>
              </w:rPr>
            </w:r>
            <w:r w:rsidRPr="002521E0">
              <w:rPr>
                <w:noProof/>
                <w:webHidden/>
                <w:sz w:val="32"/>
                <w:szCs w:val="32"/>
              </w:rPr>
              <w:fldChar w:fldCharType="separate"/>
            </w:r>
            <w:r w:rsidR="007C73D7">
              <w:rPr>
                <w:noProof/>
                <w:webHidden/>
                <w:sz w:val="32"/>
                <w:szCs w:val="32"/>
              </w:rPr>
              <w:t>7</w:t>
            </w:r>
            <w:r w:rsidRPr="002521E0">
              <w:rPr>
                <w:noProof/>
                <w:webHidden/>
                <w:sz w:val="32"/>
                <w:szCs w:val="32"/>
              </w:rPr>
              <w:fldChar w:fldCharType="end"/>
            </w:r>
          </w:hyperlink>
        </w:p>
        <w:p w14:paraId="0566235C" w14:textId="624EFDEA" w:rsidR="002521E0" w:rsidRPr="002521E0" w:rsidRDefault="002521E0" w:rsidP="002521E0">
          <w:pPr>
            <w:pStyle w:val="TOC1"/>
            <w:tabs>
              <w:tab w:val="left" w:pos="480"/>
              <w:tab w:val="right" w:leader="dot" w:pos="9016"/>
            </w:tabs>
            <w:spacing w:line="360" w:lineRule="auto"/>
            <w:rPr>
              <w:rFonts w:eastAsiaTheme="minorEastAsia"/>
              <w:noProof/>
              <w:sz w:val="36"/>
              <w:szCs w:val="36"/>
              <w:lang w:eastAsia="en-IN" w:bidi="gu-IN"/>
            </w:rPr>
          </w:pPr>
          <w:hyperlink w:anchor="_Toc204013425" w:history="1">
            <w:r w:rsidRPr="002521E0">
              <w:rPr>
                <w:rStyle w:val="Hyperlink"/>
                <w:rFonts w:ascii="Wingdings" w:hAnsi="Wingdings" w:cstheme="minorHAnsi"/>
                <w:bCs/>
                <w:noProof/>
                <w:sz w:val="32"/>
                <w:szCs w:val="32"/>
              </w:rPr>
              <w:t></w:t>
            </w:r>
            <w:r w:rsidRPr="002521E0">
              <w:rPr>
                <w:rFonts w:eastAsiaTheme="minorEastAsia"/>
                <w:noProof/>
                <w:sz w:val="36"/>
                <w:szCs w:val="36"/>
                <w:lang w:eastAsia="en-IN" w:bidi="gu-IN"/>
              </w:rPr>
              <w:tab/>
            </w:r>
            <w:r w:rsidRPr="002521E0">
              <w:rPr>
                <w:rStyle w:val="Hyperlink"/>
                <w:rFonts w:cstheme="minorHAnsi"/>
                <w:b/>
                <w:bCs/>
                <w:noProof/>
                <w:sz w:val="32"/>
                <w:szCs w:val="32"/>
              </w:rPr>
              <w:t>Review:</w:t>
            </w:r>
            <w:r w:rsidRPr="002521E0">
              <w:rPr>
                <w:noProof/>
                <w:webHidden/>
                <w:sz w:val="32"/>
                <w:szCs w:val="32"/>
              </w:rPr>
              <w:tab/>
            </w:r>
            <w:r w:rsidRPr="002521E0">
              <w:rPr>
                <w:noProof/>
                <w:webHidden/>
                <w:sz w:val="32"/>
                <w:szCs w:val="32"/>
              </w:rPr>
              <w:fldChar w:fldCharType="begin"/>
            </w:r>
            <w:r w:rsidRPr="002521E0">
              <w:rPr>
                <w:noProof/>
                <w:webHidden/>
                <w:sz w:val="32"/>
                <w:szCs w:val="32"/>
              </w:rPr>
              <w:instrText xml:space="preserve"> PAGEREF _Toc204013425 \h </w:instrText>
            </w:r>
            <w:r w:rsidRPr="002521E0">
              <w:rPr>
                <w:noProof/>
                <w:webHidden/>
                <w:sz w:val="32"/>
                <w:szCs w:val="32"/>
              </w:rPr>
            </w:r>
            <w:r w:rsidRPr="002521E0">
              <w:rPr>
                <w:noProof/>
                <w:webHidden/>
                <w:sz w:val="32"/>
                <w:szCs w:val="32"/>
              </w:rPr>
              <w:fldChar w:fldCharType="separate"/>
            </w:r>
            <w:r w:rsidR="007C73D7">
              <w:rPr>
                <w:noProof/>
                <w:webHidden/>
                <w:sz w:val="32"/>
                <w:szCs w:val="32"/>
              </w:rPr>
              <w:t>7</w:t>
            </w:r>
            <w:r w:rsidRPr="002521E0">
              <w:rPr>
                <w:noProof/>
                <w:webHidden/>
                <w:sz w:val="32"/>
                <w:szCs w:val="32"/>
              </w:rPr>
              <w:fldChar w:fldCharType="end"/>
            </w:r>
          </w:hyperlink>
        </w:p>
        <w:p w14:paraId="3A672F2E" w14:textId="5F4C845E" w:rsidR="002521E0" w:rsidRPr="002521E0" w:rsidRDefault="002521E0" w:rsidP="002521E0">
          <w:pPr>
            <w:pStyle w:val="TOC1"/>
            <w:tabs>
              <w:tab w:val="left" w:pos="480"/>
              <w:tab w:val="right" w:leader="dot" w:pos="9016"/>
            </w:tabs>
            <w:spacing w:line="360" w:lineRule="auto"/>
            <w:rPr>
              <w:rFonts w:eastAsiaTheme="minorEastAsia"/>
              <w:noProof/>
              <w:sz w:val="36"/>
              <w:szCs w:val="36"/>
              <w:lang w:eastAsia="en-IN" w:bidi="gu-IN"/>
            </w:rPr>
          </w:pPr>
          <w:hyperlink w:anchor="_Toc204013426" w:history="1">
            <w:r w:rsidRPr="002521E0">
              <w:rPr>
                <w:rStyle w:val="Hyperlink"/>
                <w:rFonts w:ascii="Wingdings" w:hAnsi="Wingdings" w:cstheme="minorHAnsi"/>
                <w:bCs/>
                <w:noProof/>
                <w:sz w:val="32"/>
                <w:szCs w:val="32"/>
              </w:rPr>
              <w:t></w:t>
            </w:r>
            <w:r w:rsidRPr="002521E0">
              <w:rPr>
                <w:rFonts w:eastAsiaTheme="minorEastAsia"/>
                <w:noProof/>
                <w:sz w:val="36"/>
                <w:szCs w:val="36"/>
                <w:lang w:eastAsia="en-IN" w:bidi="gu-IN"/>
              </w:rPr>
              <w:tab/>
            </w:r>
            <w:r w:rsidRPr="002521E0">
              <w:rPr>
                <w:rStyle w:val="Hyperlink"/>
                <w:rFonts w:cstheme="minorHAnsi"/>
                <w:b/>
                <w:bCs/>
                <w:noProof/>
                <w:sz w:val="32"/>
                <w:szCs w:val="32"/>
              </w:rPr>
              <w:t>Employee Acknowledgement-Novopor Sustainable Procurement Policy</w:t>
            </w:r>
            <w:r w:rsidRPr="002521E0">
              <w:rPr>
                <w:noProof/>
                <w:webHidden/>
                <w:sz w:val="32"/>
                <w:szCs w:val="32"/>
              </w:rPr>
              <w:tab/>
            </w:r>
            <w:r w:rsidRPr="002521E0">
              <w:rPr>
                <w:noProof/>
                <w:webHidden/>
                <w:sz w:val="32"/>
                <w:szCs w:val="32"/>
              </w:rPr>
              <w:fldChar w:fldCharType="begin"/>
            </w:r>
            <w:r w:rsidRPr="002521E0">
              <w:rPr>
                <w:noProof/>
                <w:webHidden/>
                <w:sz w:val="32"/>
                <w:szCs w:val="32"/>
              </w:rPr>
              <w:instrText xml:space="preserve"> PAGEREF _Toc204013426 \h </w:instrText>
            </w:r>
            <w:r w:rsidRPr="002521E0">
              <w:rPr>
                <w:noProof/>
                <w:webHidden/>
                <w:sz w:val="32"/>
                <w:szCs w:val="32"/>
              </w:rPr>
            </w:r>
            <w:r w:rsidRPr="002521E0">
              <w:rPr>
                <w:noProof/>
                <w:webHidden/>
                <w:sz w:val="32"/>
                <w:szCs w:val="32"/>
              </w:rPr>
              <w:fldChar w:fldCharType="separate"/>
            </w:r>
            <w:r w:rsidR="007C73D7">
              <w:rPr>
                <w:noProof/>
                <w:webHidden/>
                <w:sz w:val="32"/>
                <w:szCs w:val="32"/>
              </w:rPr>
              <w:t>8</w:t>
            </w:r>
            <w:r w:rsidRPr="002521E0">
              <w:rPr>
                <w:noProof/>
                <w:webHidden/>
                <w:sz w:val="32"/>
                <w:szCs w:val="32"/>
              </w:rPr>
              <w:fldChar w:fldCharType="end"/>
            </w:r>
          </w:hyperlink>
        </w:p>
        <w:p w14:paraId="185C6638" w14:textId="2389B860" w:rsidR="001306CC" w:rsidRDefault="001306CC" w:rsidP="001306CC">
          <w:r>
            <w:rPr>
              <w:b/>
              <w:bCs/>
              <w:lang w:val="en-GB"/>
            </w:rPr>
            <w:fldChar w:fldCharType="end"/>
          </w:r>
        </w:p>
      </w:sdtContent>
    </w:sdt>
    <w:p w14:paraId="2BCA3EEC" w14:textId="77777777" w:rsidR="001306CC" w:rsidRDefault="001306CC" w:rsidP="001306CC"/>
    <w:p w14:paraId="08DCAFA4" w14:textId="77777777" w:rsidR="001306CC" w:rsidRDefault="001306CC" w:rsidP="001306CC"/>
    <w:p w14:paraId="154ADA22" w14:textId="77777777" w:rsidR="001306CC" w:rsidRDefault="001306CC" w:rsidP="001306CC"/>
    <w:p w14:paraId="739EFCA0" w14:textId="77777777" w:rsidR="001306CC" w:rsidRDefault="001306CC" w:rsidP="001306CC"/>
    <w:p w14:paraId="354E81C2" w14:textId="77777777" w:rsidR="001306CC" w:rsidRDefault="001306CC" w:rsidP="001306CC"/>
    <w:p w14:paraId="1FD4BE3A" w14:textId="77777777" w:rsidR="001306CC" w:rsidRDefault="001306CC" w:rsidP="001306CC"/>
    <w:p w14:paraId="38F5C67C" w14:textId="77777777" w:rsidR="001306CC" w:rsidRPr="00885E0E" w:rsidRDefault="001306CC" w:rsidP="001306CC">
      <w:pPr>
        <w:pStyle w:val="Heading1"/>
        <w:numPr>
          <w:ilvl w:val="0"/>
          <w:numId w:val="1"/>
        </w:numPr>
        <w:rPr>
          <w:rFonts w:asciiTheme="minorHAnsi" w:hAnsiTheme="minorHAnsi" w:cstheme="minorHAnsi"/>
          <w:b/>
          <w:bCs/>
          <w:sz w:val="32"/>
          <w:szCs w:val="32"/>
        </w:rPr>
      </w:pPr>
      <w:bookmarkStart w:id="0" w:name="_Toc204013416"/>
      <w:r w:rsidRPr="00CC545C">
        <w:rPr>
          <w:rFonts w:asciiTheme="minorHAnsi" w:hAnsiTheme="minorHAnsi" w:cstheme="minorHAnsi"/>
          <w:b/>
          <w:bCs/>
          <w:sz w:val="32"/>
          <w:szCs w:val="32"/>
        </w:rPr>
        <w:lastRenderedPageBreak/>
        <w:t>Introduction</w:t>
      </w:r>
      <w:r>
        <w:rPr>
          <w:rFonts w:asciiTheme="minorHAnsi" w:hAnsiTheme="minorHAnsi" w:cstheme="minorHAnsi"/>
          <w:b/>
          <w:bCs/>
          <w:sz w:val="32"/>
          <w:szCs w:val="32"/>
        </w:rPr>
        <w:t>:</w:t>
      </w:r>
      <w:bookmarkEnd w:id="0"/>
    </w:p>
    <w:p w14:paraId="0CB88E5F" w14:textId="499F1E47" w:rsidR="001306CC" w:rsidRPr="001306CC" w:rsidRDefault="001306CC" w:rsidP="007241D7">
      <w:pPr>
        <w:jc w:val="both"/>
        <w:rPr>
          <w:sz w:val="24"/>
          <w:szCs w:val="24"/>
        </w:rPr>
      </w:pPr>
      <w:proofErr w:type="spellStart"/>
      <w:r w:rsidRPr="00885E0E">
        <w:rPr>
          <w:sz w:val="24"/>
          <w:szCs w:val="24"/>
        </w:rPr>
        <w:t>Novopor</w:t>
      </w:r>
      <w:proofErr w:type="spellEnd"/>
      <w:r>
        <w:rPr>
          <w:sz w:val="24"/>
          <w:szCs w:val="24"/>
        </w:rPr>
        <w:t xml:space="preserve"> is </w:t>
      </w:r>
      <w:r w:rsidRPr="001306CC">
        <w:rPr>
          <w:sz w:val="24"/>
          <w:szCs w:val="24"/>
        </w:rPr>
        <w:t xml:space="preserve">committed to embedding sustainability into every aspect of its procurement practices to minimize environmental impact, uphold ethical standards, and promote social responsibility. Our procurement strategy is designed to ensure that all sourced materials, products, and services align with globally recognized best practices in sustainability. This includes prioritizing suppliers who adhere to ethical </w:t>
      </w:r>
      <w:proofErr w:type="spellStart"/>
      <w:r w:rsidRPr="001306CC">
        <w:rPr>
          <w:sz w:val="24"/>
          <w:szCs w:val="24"/>
        </w:rPr>
        <w:t>labor</w:t>
      </w:r>
      <w:proofErr w:type="spellEnd"/>
      <w:r w:rsidRPr="001306CC">
        <w:rPr>
          <w:sz w:val="24"/>
          <w:szCs w:val="24"/>
        </w:rPr>
        <w:t xml:space="preserve"> practices, environmental stewardship, and responsible sourcing methods.</w:t>
      </w:r>
    </w:p>
    <w:p w14:paraId="1F3A8B89" w14:textId="77777777" w:rsidR="001306CC" w:rsidRPr="001306CC" w:rsidRDefault="001306CC" w:rsidP="007241D7">
      <w:pPr>
        <w:jc w:val="both"/>
        <w:rPr>
          <w:sz w:val="24"/>
          <w:szCs w:val="24"/>
        </w:rPr>
      </w:pPr>
      <w:r w:rsidRPr="001306CC">
        <w:rPr>
          <w:sz w:val="24"/>
          <w:szCs w:val="24"/>
        </w:rPr>
        <w:t>By implementing this policy, we aim to foster a transparent and accountable supply chain that supports our broader sustainability objectives. We actively engage with suppliers to encourage continuous improvement, reduce waste, lower carbon footprints, and enhance the overall sustainability of our operations. Through responsible procurement, we strive to create long-term value for our business, stakeholders, and the communities in which we operate.</w:t>
      </w:r>
    </w:p>
    <w:p w14:paraId="272B55A2" w14:textId="2407C304" w:rsidR="001306CC" w:rsidRPr="002521E0" w:rsidRDefault="001306CC" w:rsidP="002521E0">
      <w:pPr>
        <w:pStyle w:val="Heading1"/>
        <w:numPr>
          <w:ilvl w:val="0"/>
          <w:numId w:val="1"/>
        </w:numPr>
        <w:rPr>
          <w:rFonts w:asciiTheme="minorHAnsi" w:hAnsiTheme="minorHAnsi" w:cstheme="minorHAnsi"/>
          <w:b/>
          <w:bCs/>
          <w:sz w:val="32"/>
          <w:szCs w:val="32"/>
        </w:rPr>
      </w:pPr>
      <w:bookmarkStart w:id="1" w:name="_Toc204013417"/>
      <w:r w:rsidRPr="002521E0">
        <w:rPr>
          <w:rFonts w:asciiTheme="minorHAnsi" w:hAnsiTheme="minorHAnsi" w:cstheme="minorHAnsi"/>
          <w:b/>
          <w:bCs/>
          <w:sz w:val="32"/>
          <w:szCs w:val="32"/>
        </w:rPr>
        <w:t>Scope:</w:t>
      </w:r>
      <w:bookmarkEnd w:id="1"/>
    </w:p>
    <w:p w14:paraId="4480E73E" w14:textId="3343E50D" w:rsidR="001306CC" w:rsidRDefault="001306CC" w:rsidP="007241D7">
      <w:pPr>
        <w:jc w:val="both"/>
        <w:rPr>
          <w:sz w:val="24"/>
          <w:szCs w:val="24"/>
        </w:rPr>
      </w:pPr>
      <w:r w:rsidRPr="00BE678C">
        <w:rPr>
          <w:sz w:val="24"/>
          <w:szCs w:val="24"/>
        </w:rPr>
        <w:t xml:space="preserve">This </w:t>
      </w:r>
      <w:r>
        <w:rPr>
          <w:sz w:val="24"/>
          <w:szCs w:val="24"/>
        </w:rPr>
        <w:t>Sustainable Procurement</w:t>
      </w:r>
      <w:r w:rsidRPr="00BE678C">
        <w:rPr>
          <w:sz w:val="24"/>
          <w:szCs w:val="24"/>
        </w:rPr>
        <w:t xml:space="preserve"> Policy applies to all employees, contractors, suppliers, business partners, and stakeholders associated with </w:t>
      </w:r>
      <w:proofErr w:type="spellStart"/>
      <w:r>
        <w:rPr>
          <w:sz w:val="24"/>
          <w:szCs w:val="24"/>
        </w:rPr>
        <w:t>Novopor</w:t>
      </w:r>
      <w:proofErr w:type="spellEnd"/>
      <w:r>
        <w:rPr>
          <w:sz w:val="24"/>
          <w:szCs w:val="24"/>
        </w:rPr>
        <w:t xml:space="preserve"> Operations</w:t>
      </w:r>
      <w:r w:rsidRPr="00BE678C">
        <w:rPr>
          <w:sz w:val="24"/>
          <w:szCs w:val="24"/>
        </w:rPr>
        <w:t>. It is applicable to all site locations:</w:t>
      </w:r>
    </w:p>
    <w:tbl>
      <w:tblPr>
        <w:tblStyle w:val="TableGrid"/>
        <w:tblW w:w="0" w:type="auto"/>
        <w:tblLook w:val="04A0" w:firstRow="1" w:lastRow="0" w:firstColumn="1" w:lastColumn="0" w:noHBand="0" w:noVBand="1"/>
      </w:tblPr>
      <w:tblGrid>
        <w:gridCol w:w="2263"/>
        <w:gridCol w:w="4253"/>
        <w:gridCol w:w="2500"/>
      </w:tblGrid>
      <w:tr w:rsidR="00F26EA8" w:rsidRPr="00572E07" w14:paraId="5867764C" w14:textId="77777777" w:rsidTr="005006AA">
        <w:tc>
          <w:tcPr>
            <w:tcW w:w="2263" w:type="dxa"/>
          </w:tcPr>
          <w:p w14:paraId="3F96E218" w14:textId="77777777" w:rsidR="00F26EA8" w:rsidRPr="00572E07" w:rsidRDefault="00F26EA8" w:rsidP="005006AA">
            <w:pPr>
              <w:jc w:val="center"/>
              <w:rPr>
                <w:b/>
                <w:bCs/>
                <w:sz w:val="24"/>
                <w:szCs w:val="24"/>
              </w:rPr>
            </w:pPr>
            <w:r w:rsidRPr="00572E07">
              <w:rPr>
                <w:b/>
                <w:bCs/>
                <w:sz w:val="24"/>
                <w:szCs w:val="24"/>
              </w:rPr>
              <w:t>Site Name</w:t>
            </w:r>
          </w:p>
        </w:tc>
        <w:tc>
          <w:tcPr>
            <w:tcW w:w="4253" w:type="dxa"/>
          </w:tcPr>
          <w:p w14:paraId="1A6C976D" w14:textId="77777777" w:rsidR="00F26EA8" w:rsidRPr="00572E07" w:rsidRDefault="00F26EA8" w:rsidP="005006AA">
            <w:pPr>
              <w:jc w:val="center"/>
              <w:rPr>
                <w:b/>
                <w:bCs/>
                <w:sz w:val="24"/>
                <w:szCs w:val="24"/>
              </w:rPr>
            </w:pPr>
            <w:r w:rsidRPr="00572E07">
              <w:rPr>
                <w:b/>
                <w:bCs/>
                <w:sz w:val="24"/>
                <w:szCs w:val="24"/>
              </w:rPr>
              <w:t>Address</w:t>
            </w:r>
          </w:p>
        </w:tc>
        <w:tc>
          <w:tcPr>
            <w:tcW w:w="2500" w:type="dxa"/>
          </w:tcPr>
          <w:p w14:paraId="52F9E8DE" w14:textId="77777777" w:rsidR="00F26EA8" w:rsidRPr="00572E07" w:rsidRDefault="00F26EA8" w:rsidP="005006AA">
            <w:pPr>
              <w:jc w:val="center"/>
              <w:rPr>
                <w:b/>
                <w:bCs/>
                <w:sz w:val="24"/>
                <w:szCs w:val="24"/>
              </w:rPr>
            </w:pPr>
            <w:r w:rsidRPr="00572E07">
              <w:rPr>
                <w:b/>
                <w:bCs/>
                <w:sz w:val="24"/>
                <w:szCs w:val="24"/>
              </w:rPr>
              <w:t>Primary Function</w:t>
            </w:r>
          </w:p>
        </w:tc>
      </w:tr>
      <w:tr w:rsidR="00F26EA8" w:rsidRPr="00572E07" w14:paraId="23ACC89C" w14:textId="77777777" w:rsidTr="005006AA">
        <w:tc>
          <w:tcPr>
            <w:tcW w:w="2263" w:type="dxa"/>
            <w:vMerge w:val="restart"/>
            <w:vAlign w:val="center"/>
          </w:tcPr>
          <w:p w14:paraId="14321FCC" w14:textId="77777777" w:rsidR="00F26EA8" w:rsidRPr="00986F64" w:rsidRDefault="00F26EA8" w:rsidP="005006AA">
            <w:pPr>
              <w:jc w:val="center"/>
              <w:rPr>
                <w:sz w:val="24"/>
                <w:szCs w:val="24"/>
              </w:rPr>
            </w:pPr>
            <w:r w:rsidRPr="00986F64">
              <w:rPr>
                <w:sz w:val="24"/>
                <w:szCs w:val="24"/>
              </w:rPr>
              <w:t>Andhra Pradesh</w:t>
            </w:r>
          </w:p>
        </w:tc>
        <w:tc>
          <w:tcPr>
            <w:tcW w:w="4253" w:type="dxa"/>
          </w:tcPr>
          <w:p w14:paraId="61FA94F2" w14:textId="77777777" w:rsidR="00F26EA8" w:rsidRPr="00986F64" w:rsidRDefault="00F26EA8" w:rsidP="005006AA">
            <w:pPr>
              <w:jc w:val="both"/>
              <w:rPr>
                <w:sz w:val="24"/>
                <w:szCs w:val="24"/>
              </w:rPr>
            </w:pPr>
            <w:r w:rsidRPr="00986F64">
              <w:rPr>
                <w:sz w:val="24"/>
                <w:szCs w:val="24"/>
              </w:rPr>
              <w:t xml:space="preserve">Plot No: 2A,2B &amp; 2C, APSEZ, </w:t>
            </w:r>
            <w:proofErr w:type="spellStart"/>
            <w:r w:rsidRPr="00986F64">
              <w:rPr>
                <w:sz w:val="24"/>
                <w:szCs w:val="24"/>
              </w:rPr>
              <w:t>Moturupalem</w:t>
            </w:r>
            <w:proofErr w:type="spellEnd"/>
            <w:r w:rsidRPr="00986F64">
              <w:rPr>
                <w:sz w:val="24"/>
                <w:szCs w:val="24"/>
              </w:rPr>
              <w:t xml:space="preserve"> Village, </w:t>
            </w:r>
            <w:proofErr w:type="spellStart"/>
            <w:r w:rsidRPr="00986F64">
              <w:rPr>
                <w:sz w:val="24"/>
                <w:szCs w:val="24"/>
              </w:rPr>
              <w:t>Rambilli</w:t>
            </w:r>
            <w:proofErr w:type="spellEnd"/>
            <w:r w:rsidRPr="00986F64">
              <w:rPr>
                <w:sz w:val="24"/>
                <w:szCs w:val="24"/>
              </w:rPr>
              <w:t xml:space="preserve"> Mandal, </w:t>
            </w:r>
            <w:proofErr w:type="spellStart"/>
            <w:r w:rsidRPr="00986F64">
              <w:rPr>
                <w:sz w:val="24"/>
                <w:szCs w:val="24"/>
              </w:rPr>
              <w:t>Achyutapuram</w:t>
            </w:r>
            <w:proofErr w:type="spellEnd"/>
            <w:r w:rsidRPr="00986F64">
              <w:rPr>
                <w:sz w:val="24"/>
                <w:szCs w:val="24"/>
              </w:rPr>
              <w:t>, Visakhapatnam District - 531011, Andhra Pradesh, India</w:t>
            </w:r>
          </w:p>
        </w:tc>
        <w:tc>
          <w:tcPr>
            <w:tcW w:w="2500" w:type="dxa"/>
            <w:vMerge w:val="restart"/>
            <w:vAlign w:val="center"/>
          </w:tcPr>
          <w:p w14:paraId="6530FED3" w14:textId="77777777" w:rsidR="00F26EA8" w:rsidRPr="00986F64" w:rsidRDefault="00F26EA8" w:rsidP="005006AA">
            <w:pPr>
              <w:jc w:val="center"/>
              <w:rPr>
                <w:sz w:val="24"/>
                <w:szCs w:val="24"/>
              </w:rPr>
            </w:pPr>
            <w:r w:rsidRPr="00986F64">
              <w:rPr>
                <w:sz w:val="24"/>
                <w:szCs w:val="24"/>
              </w:rPr>
              <w:t>Manufacturing Site</w:t>
            </w:r>
          </w:p>
        </w:tc>
      </w:tr>
      <w:tr w:rsidR="00F26EA8" w:rsidRPr="00572E07" w14:paraId="1E921862" w14:textId="77777777" w:rsidTr="005006AA">
        <w:tc>
          <w:tcPr>
            <w:tcW w:w="2263" w:type="dxa"/>
            <w:vMerge/>
            <w:vAlign w:val="center"/>
          </w:tcPr>
          <w:p w14:paraId="3698C7FD" w14:textId="77777777" w:rsidR="00F26EA8" w:rsidRPr="00986F64" w:rsidRDefault="00F26EA8" w:rsidP="005006AA">
            <w:pPr>
              <w:jc w:val="center"/>
              <w:rPr>
                <w:sz w:val="24"/>
                <w:szCs w:val="24"/>
              </w:rPr>
            </w:pPr>
          </w:p>
        </w:tc>
        <w:tc>
          <w:tcPr>
            <w:tcW w:w="4253" w:type="dxa"/>
          </w:tcPr>
          <w:p w14:paraId="1E3CFB0C" w14:textId="77777777" w:rsidR="00F26EA8" w:rsidRPr="00986F64" w:rsidRDefault="00F26EA8" w:rsidP="005006AA">
            <w:pPr>
              <w:jc w:val="both"/>
              <w:rPr>
                <w:sz w:val="24"/>
                <w:szCs w:val="24"/>
              </w:rPr>
            </w:pPr>
            <w:r w:rsidRPr="00986F64">
              <w:rPr>
                <w:sz w:val="24"/>
                <w:szCs w:val="24"/>
              </w:rPr>
              <w:t xml:space="preserve">Plot no: 64, JNPC, Pharma City, Thanam Village, Visakhapatnam District, </w:t>
            </w:r>
            <w:proofErr w:type="spellStart"/>
            <w:r w:rsidRPr="00986F64">
              <w:rPr>
                <w:sz w:val="24"/>
                <w:szCs w:val="24"/>
              </w:rPr>
              <w:t>Parwada</w:t>
            </w:r>
            <w:proofErr w:type="spellEnd"/>
            <w:r w:rsidRPr="00986F64">
              <w:rPr>
                <w:sz w:val="24"/>
                <w:szCs w:val="24"/>
              </w:rPr>
              <w:t xml:space="preserve"> Mandal - 531019, Andhra Pradesh, India</w:t>
            </w:r>
          </w:p>
        </w:tc>
        <w:tc>
          <w:tcPr>
            <w:tcW w:w="2500" w:type="dxa"/>
            <w:vMerge/>
            <w:vAlign w:val="center"/>
          </w:tcPr>
          <w:p w14:paraId="2477AF70" w14:textId="77777777" w:rsidR="00F26EA8" w:rsidRPr="00986F64" w:rsidRDefault="00F26EA8" w:rsidP="005006AA">
            <w:pPr>
              <w:jc w:val="center"/>
              <w:rPr>
                <w:sz w:val="24"/>
                <w:szCs w:val="24"/>
              </w:rPr>
            </w:pPr>
          </w:p>
        </w:tc>
      </w:tr>
      <w:tr w:rsidR="00F26EA8" w:rsidRPr="00572E07" w14:paraId="7334105F" w14:textId="77777777" w:rsidTr="005006AA">
        <w:tc>
          <w:tcPr>
            <w:tcW w:w="2263" w:type="dxa"/>
            <w:vMerge w:val="restart"/>
            <w:vAlign w:val="center"/>
          </w:tcPr>
          <w:p w14:paraId="65BE2005" w14:textId="77777777" w:rsidR="00F26EA8" w:rsidRPr="00986F64" w:rsidRDefault="00F26EA8" w:rsidP="005006AA">
            <w:pPr>
              <w:jc w:val="center"/>
              <w:rPr>
                <w:sz w:val="24"/>
                <w:szCs w:val="24"/>
              </w:rPr>
            </w:pPr>
            <w:r w:rsidRPr="00986F64">
              <w:rPr>
                <w:sz w:val="24"/>
                <w:szCs w:val="24"/>
              </w:rPr>
              <w:t>Telangana</w:t>
            </w:r>
          </w:p>
        </w:tc>
        <w:tc>
          <w:tcPr>
            <w:tcW w:w="4253" w:type="dxa"/>
          </w:tcPr>
          <w:p w14:paraId="49DF5767" w14:textId="77777777" w:rsidR="00F26EA8" w:rsidRPr="00986F64" w:rsidRDefault="00F26EA8" w:rsidP="005006AA">
            <w:pPr>
              <w:jc w:val="both"/>
              <w:rPr>
                <w:sz w:val="24"/>
                <w:szCs w:val="24"/>
              </w:rPr>
            </w:pPr>
            <w:proofErr w:type="spellStart"/>
            <w:r w:rsidRPr="00986F64">
              <w:rPr>
                <w:sz w:val="24"/>
                <w:szCs w:val="24"/>
              </w:rPr>
              <w:t>K.K.</w:t>
            </w:r>
            <w:proofErr w:type="gramStart"/>
            <w:r w:rsidRPr="00986F64">
              <w:rPr>
                <w:sz w:val="24"/>
                <w:szCs w:val="24"/>
              </w:rPr>
              <w:t>R.Square</w:t>
            </w:r>
            <w:proofErr w:type="spellEnd"/>
            <w:proofErr w:type="gramEnd"/>
            <w:r w:rsidRPr="00986F64">
              <w:rPr>
                <w:sz w:val="24"/>
                <w:szCs w:val="24"/>
              </w:rPr>
              <w:t xml:space="preserve">, Flat No.402 &amp; 403, Plot No.5,6,15 &amp; 16, Kavuri Hills, Road No.36, </w:t>
            </w:r>
            <w:proofErr w:type="spellStart"/>
            <w:r w:rsidRPr="00986F64">
              <w:rPr>
                <w:sz w:val="24"/>
                <w:szCs w:val="24"/>
              </w:rPr>
              <w:t>Jubliee</w:t>
            </w:r>
            <w:proofErr w:type="spellEnd"/>
            <w:r w:rsidRPr="00986F64">
              <w:rPr>
                <w:sz w:val="24"/>
                <w:szCs w:val="24"/>
              </w:rPr>
              <w:t xml:space="preserve"> Hills, Hyderabad - 500033, Telangana, India.</w:t>
            </w:r>
          </w:p>
        </w:tc>
        <w:tc>
          <w:tcPr>
            <w:tcW w:w="2500" w:type="dxa"/>
            <w:vAlign w:val="center"/>
          </w:tcPr>
          <w:p w14:paraId="1828E05D" w14:textId="77777777" w:rsidR="00F26EA8" w:rsidRPr="00986F64" w:rsidRDefault="00F26EA8" w:rsidP="005006AA">
            <w:pPr>
              <w:jc w:val="center"/>
              <w:rPr>
                <w:sz w:val="24"/>
                <w:szCs w:val="24"/>
              </w:rPr>
            </w:pPr>
            <w:r w:rsidRPr="00986F64">
              <w:rPr>
                <w:sz w:val="24"/>
                <w:szCs w:val="24"/>
              </w:rPr>
              <w:t>Corporate Office</w:t>
            </w:r>
          </w:p>
        </w:tc>
      </w:tr>
      <w:tr w:rsidR="00F26EA8" w:rsidRPr="00572E07" w14:paraId="633490DC" w14:textId="77777777" w:rsidTr="005006AA">
        <w:tc>
          <w:tcPr>
            <w:tcW w:w="2263" w:type="dxa"/>
            <w:vMerge/>
            <w:vAlign w:val="center"/>
          </w:tcPr>
          <w:p w14:paraId="2F64FC62" w14:textId="77777777" w:rsidR="00F26EA8" w:rsidRPr="00986F64" w:rsidRDefault="00F26EA8" w:rsidP="005006AA">
            <w:pPr>
              <w:jc w:val="center"/>
              <w:rPr>
                <w:sz w:val="24"/>
                <w:szCs w:val="24"/>
              </w:rPr>
            </w:pPr>
          </w:p>
        </w:tc>
        <w:tc>
          <w:tcPr>
            <w:tcW w:w="4253" w:type="dxa"/>
          </w:tcPr>
          <w:p w14:paraId="5032F66B" w14:textId="77777777" w:rsidR="00F26EA8" w:rsidRPr="00986F64" w:rsidRDefault="00F26EA8" w:rsidP="005006AA">
            <w:pPr>
              <w:jc w:val="both"/>
              <w:rPr>
                <w:sz w:val="24"/>
                <w:szCs w:val="24"/>
              </w:rPr>
            </w:pPr>
            <w:r w:rsidRPr="00986F64">
              <w:rPr>
                <w:sz w:val="24"/>
                <w:szCs w:val="24"/>
              </w:rPr>
              <w:t xml:space="preserve">Lab No.9, 1st Floor, Phase-1, IKP Knowledge Park, Sy. No. 234/2, 235/3 and 235/2, </w:t>
            </w:r>
            <w:proofErr w:type="spellStart"/>
            <w:r w:rsidRPr="00986F64">
              <w:rPr>
                <w:sz w:val="24"/>
                <w:szCs w:val="24"/>
              </w:rPr>
              <w:t>Turkapally</w:t>
            </w:r>
            <w:proofErr w:type="spellEnd"/>
            <w:r w:rsidRPr="00986F64">
              <w:rPr>
                <w:sz w:val="24"/>
                <w:szCs w:val="24"/>
              </w:rPr>
              <w:t xml:space="preserve"> Village, </w:t>
            </w:r>
            <w:proofErr w:type="spellStart"/>
            <w:r w:rsidRPr="00986F64">
              <w:rPr>
                <w:sz w:val="24"/>
                <w:szCs w:val="24"/>
              </w:rPr>
              <w:t>Shamirpet</w:t>
            </w:r>
            <w:proofErr w:type="spellEnd"/>
            <w:r w:rsidRPr="00986F64">
              <w:rPr>
                <w:sz w:val="24"/>
                <w:szCs w:val="24"/>
              </w:rPr>
              <w:t xml:space="preserve"> Mandal, </w:t>
            </w:r>
            <w:proofErr w:type="spellStart"/>
            <w:r w:rsidRPr="00986F64">
              <w:rPr>
                <w:sz w:val="24"/>
                <w:szCs w:val="24"/>
              </w:rPr>
              <w:t>Medchal-Malkajgiri</w:t>
            </w:r>
            <w:proofErr w:type="spellEnd"/>
            <w:r w:rsidRPr="00986F64">
              <w:rPr>
                <w:sz w:val="24"/>
                <w:szCs w:val="24"/>
              </w:rPr>
              <w:t xml:space="preserve"> District, Hyderabad - 500101, Telangana, India</w:t>
            </w:r>
          </w:p>
        </w:tc>
        <w:tc>
          <w:tcPr>
            <w:tcW w:w="2500" w:type="dxa"/>
            <w:vAlign w:val="center"/>
          </w:tcPr>
          <w:p w14:paraId="4E245743" w14:textId="77777777" w:rsidR="00F26EA8" w:rsidRPr="00986F64" w:rsidRDefault="00F26EA8" w:rsidP="005006AA">
            <w:pPr>
              <w:jc w:val="center"/>
              <w:rPr>
                <w:sz w:val="24"/>
                <w:szCs w:val="24"/>
              </w:rPr>
            </w:pPr>
            <w:r w:rsidRPr="00986F64">
              <w:rPr>
                <w:sz w:val="24"/>
                <w:szCs w:val="24"/>
              </w:rPr>
              <w:t>Innovation Centre</w:t>
            </w:r>
          </w:p>
        </w:tc>
      </w:tr>
      <w:tr w:rsidR="00F26EA8" w:rsidRPr="00572E07" w14:paraId="26651048" w14:textId="77777777" w:rsidTr="005006AA">
        <w:tc>
          <w:tcPr>
            <w:tcW w:w="2263" w:type="dxa"/>
            <w:vAlign w:val="center"/>
          </w:tcPr>
          <w:p w14:paraId="72A63ADC" w14:textId="77777777" w:rsidR="00F26EA8" w:rsidRPr="00986F64" w:rsidRDefault="00F26EA8" w:rsidP="005006AA">
            <w:pPr>
              <w:jc w:val="center"/>
              <w:rPr>
                <w:sz w:val="24"/>
                <w:szCs w:val="24"/>
              </w:rPr>
            </w:pPr>
            <w:r w:rsidRPr="00986F64">
              <w:rPr>
                <w:sz w:val="24"/>
                <w:szCs w:val="24"/>
              </w:rPr>
              <w:t>Mumbai</w:t>
            </w:r>
          </w:p>
        </w:tc>
        <w:tc>
          <w:tcPr>
            <w:tcW w:w="4253" w:type="dxa"/>
          </w:tcPr>
          <w:p w14:paraId="6E2CFC2F" w14:textId="77777777" w:rsidR="00F26EA8" w:rsidRPr="00986F64" w:rsidRDefault="00F26EA8" w:rsidP="005006AA">
            <w:pPr>
              <w:jc w:val="both"/>
              <w:rPr>
                <w:sz w:val="24"/>
                <w:szCs w:val="24"/>
              </w:rPr>
            </w:pPr>
            <w:r w:rsidRPr="00986F64">
              <w:rPr>
                <w:sz w:val="24"/>
                <w:szCs w:val="24"/>
              </w:rPr>
              <w:t xml:space="preserve">Unit No.SO-4, 2nd Floor, Building No.14, Solitaire Corporate Park, Guru </w:t>
            </w:r>
            <w:proofErr w:type="spellStart"/>
            <w:r w:rsidRPr="00986F64">
              <w:rPr>
                <w:sz w:val="24"/>
                <w:szCs w:val="24"/>
              </w:rPr>
              <w:t>Hargovindji</w:t>
            </w:r>
            <w:proofErr w:type="spellEnd"/>
            <w:r w:rsidRPr="00986F64">
              <w:rPr>
                <w:sz w:val="24"/>
                <w:szCs w:val="24"/>
              </w:rPr>
              <w:t xml:space="preserve"> Road, </w:t>
            </w:r>
            <w:proofErr w:type="spellStart"/>
            <w:r w:rsidRPr="00986F64">
              <w:rPr>
                <w:sz w:val="24"/>
                <w:szCs w:val="24"/>
              </w:rPr>
              <w:t>Chakala</w:t>
            </w:r>
            <w:proofErr w:type="spellEnd"/>
            <w:r w:rsidRPr="00986F64">
              <w:rPr>
                <w:sz w:val="24"/>
                <w:szCs w:val="24"/>
              </w:rPr>
              <w:t>, Andheri (East), MUMBAI-400093, India</w:t>
            </w:r>
          </w:p>
        </w:tc>
        <w:tc>
          <w:tcPr>
            <w:tcW w:w="2500" w:type="dxa"/>
            <w:vAlign w:val="center"/>
          </w:tcPr>
          <w:p w14:paraId="4ED3976D" w14:textId="77777777" w:rsidR="00F26EA8" w:rsidRPr="00986F64" w:rsidRDefault="00F26EA8" w:rsidP="005006AA">
            <w:pPr>
              <w:jc w:val="center"/>
              <w:rPr>
                <w:sz w:val="24"/>
                <w:szCs w:val="24"/>
              </w:rPr>
            </w:pPr>
            <w:r w:rsidRPr="00986F64">
              <w:rPr>
                <w:sz w:val="24"/>
                <w:szCs w:val="24"/>
              </w:rPr>
              <w:t>Corporate Office</w:t>
            </w:r>
          </w:p>
        </w:tc>
      </w:tr>
    </w:tbl>
    <w:p w14:paraId="29D19166" w14:textId="77777777" w:rsidR="00F26EA8" w:rsidRDefault="00F26EA8" w:rsidP="001306CC">
      <w:pPr>
        <w:rPr>
          <w:sz w:val="24"/>
          <w:szCs w:val="24"/>
        </w:rPr>
      </w:pPr>
    </w:p>
    <w:p w14:paraId="58F81051" w14:textId="77777777" w:rsidR="00F26EA8" w:rsidRPr="00BE678C" w:rsidRDefault="00F26EA8" w:rsidP="001306CC">
      <w:pPr>
        <w:rPr>
          <w:sz w:val="24"/>
          <w:szCs w:val="24"/>
        </w:rPr>
      </w:pPr>
    </w:p>
    <w:p w14:paraId="18922538" w14:textId="1401275D" w:rsidR="001306CC" w:rsidRPr="00986F64" w:rsidRDefault="001306CC" w:rsidP="001306CC">
      <w:pPr>
        <w:pStyle w:val="Heading1"/>
        <w:numPr>
          <w:ilvl w:val="0"/>
          <w:numId w:val="3"/>
        </w:numPr>
        <w:jc w:val="both"/>
        <w:rPr>
          <w:rFonts w:asciiTheme="minorHAnsi" w:hAnsiTheme="minorHAnsi" w:cstheme="minorHAnsi"/>
          <w:b/>
          <w:bCs/>
          <w:sz w:val="32"/>
          <w:szCs w:val="32"/>
        </w:rPr>
      </w:pPr>
      <w:bookmarkStart w:id="2" w:name="_Toc204013418"/>
      <w:r>
        <w:rPr>
          <w:rFonts w:asciiTheme="minorHAnsi" w:hAnsiTheme="minorHAnsi" w:cstheme="minorHAnsi"/>
          <w:b/>
          <w:bCs/>
          <w:sz w:val="32"/>
          <w:szCs w:val="32"/>
        </w:rPr>
        <w:lastRenderedPageBreak/>
        <w:t>Sustainable Procurement</w:t>
      </w:r>
      <w:r w:rsidRPr="00986F64">
        <w:rPr>
          <w:rFonts w:asciiTheme="minorHAnsi" w:hAnsiTheme="minorHAnsi" w:cstheme="minorHAnsi"/>
          <w:b/>
          <w:bCs/>
          <w:sz w:val="32"/>
          <w:szCs w:val="32"/>
        </w:rPr>
        <w:t xml:space="preserve"> Commitment:</w:t>
      </w:r>
      <w:bookmarkEnd w:id="2"/>
    </w:p>
    <w:p w14:paraId="39AA8BF8" w14:textId="2B10586D" w:rsidR="001306CC" w:rsidRPr="002872CA" w:rsidRDefault="001306CC" w:rsidP="001306CC">
      <w:pPr>
        <w:jc w:val="both"/>
        <w:rPr>
          <w:sz w:val="24"/>
          <w:szCs w:val="24"/>
        </w:rPr>
      </w:pPr>
      <w:r w:rsidRPr="006D579D">
        <w:rPr>
          <w:sz w:val="24"/>
          <w:szCs w:val="24"/>
        </w:rPr>
        <w:t xml:space="preserve">At </w:t>
      </w:r>
      <w:proofErr w:type="spellStart"/>
      <w:r w:rsidRPr="006D579D">
        <w:rPr>
          <w:sz w:val="24"/>
          <w:szCs w:val="24"/>
        </w:rPr>
        <w:t>Novopor</w:t>
      </w:r>
      <w:proofErr w:type="spellEnd"/>
      <w:r w:rsidRPr="006D579D">
        <w:rPr>
          <w:sz w:val="24"/>
          <w:szCs w:val="24"/>
        </w:rPr>
        <w:t xml:space="preserve">, we are </w:t>
      </w:r>
      <w:r w:rsidRPr="001306CC">
        <w:rPr>
          <w:sz w:val="24"/>
          <w:szCs w:val="24"/>
        </w:rPr>
        <w:t>We are dedicated to embedding sustainability into our procurement practices by maintaining the highest standards of ethics, integrity, and social responsibility. We understand the vital role our supply chain plays in creating positive environmental and social impact. Through fair, transparent, and responsible sourcing, we strive to build long-term partnerships founded on trust, accountability, and a shared commitment to sustainability.</w:t>
      </w:r>
      <w:r>
        <w:rPr>
          <w:sz w:val="24"/>
          <w:szCs w:val="24"/>
        </w:rPr>
        <w:t xml:space="preserve"> </w:t>
      </w:r>
      <w:r w:rsidRPr="001306CC">
        <w:rPr>
          <w:sz w:val="24"/>
          <w:szCs w:val="24"/>
        </w:rPr>
        <w:t>Our</w:t>
      </w:r>
      <w:r w:rsidRPr="00B34DE0">
        <w:t xml:space="preserve"> </w:t>
      </w:r>
      <w:r>
        <w:rPr>
          <w:sz w:val="24"/>
          <w:szCs w:val="24"/>
        </w:rPr>
        <w:t>C</w:t>
      </w:r>
      <w:r w:rsidRPr="002872CA">
        <w:rPr>
          <w:sz w:val="24"/>
          <w:szCs w:val="24"/>
        </w:rPr>
        <w:t>ommitment is reflected in the following key areas:</w:t>
      </w:r>
    </w:p>
    <w:p w14:paraId="49F8632A" w14:textId="144CF21A" w:rsidR="001306CC" w:rsidRPr="00E634E5" w:rsidRDefault="001306CC" w:rsidP="00E634E5">
      <w:pPr>
        <w:pStyle w:val="ListParagraph"/>
        <w:numPr>
          <w:ilvl w:val="0"/>
          <w:numId w:val="29"/>
        </w:numPr>
        <w:jc w:val="both"/>
      </w:pPr>
      <w:r w:rsidRPr="00E634E5">
        <w:rPr>
          <w:b/>
          <w:bCs/>
          <w:sz w:val="24"/>
          <w:szCs w:val="24"/>
        </w:rPr>
        <w:t>Reducing Environmental Impact:</w:t>
      </w:r>
      <w:r w:rsidRPr="002872CA">
        <w:t xml:space="preserve"> </w:t>
      </w:r>
      <w:r w:rsidRPr="00E634E5">
        <w:rPr>
          <w:sz w:val="24"/>
          <w:szCs w:val="24"/>
        </w:rPr>
        <w:t>We prioritize resource efficiency, waste reduction, and the adoption of eco-friendly materials and technologies. Our goal is to minimize carbon emissions, conserve natural resources, and promote circular economy principles. Employees, suppliers, and stakeholders are expected to comply with environmental regulations and contribute to sustainability initiatives.</w:t>
      </w:r>
    </w:p>
    <w:p w14:paraId="4180A43D" w14:textId="77777777" w:rsidR="00E634E5" w:rsidRPr="00E634E5" w:rsidRDefault="00E634E5" w:rsidP="00E634E5">
      <w:pPr>
        <w:pStyle w:val="ListParagraph"/>
        <w:ind w:left="360"/>
        <w:jc w:val="both"/>
      </w:pPr>
    </w:p>
    <w:p w14:paraId="763519CD" w14:textId="22C47E97" w:rsidR="00E634E5" w:rsidRDefault="001306CC" w:rsidP="00E634E5">
      <w:pPr>
        <w:pStyle w:val="ListParagraph"/>
        <w:numPr>
          <w:ilvl w:val="0"/>
          <w:numId w:val="29"/>
        </w:numPr>
        <w:jc w:val="both"/>
      </w:pPr>
      <w:r w:rsidRPr="00E634E5">
        <w:rPr>
          <w:b/>
          <w:bCs/>
          <w:sz w:val="24"/>
          <w:szCs w:val="24"/>
        </w:rPr>
        <w:t>Enhancing Circular Economy Practices:</w:t>
      </w:r>
      <w:r w:rsidRPr="002872CA">
        <w:t xml:space="preserve"> </w:t>
      </w:r>
      <w:r w:rsidRPr="00E634E5">
        <w:rPr>
          <w:sz w:val="24"/>
          <w:szCs w:val="24"/>
        </w:rPr>
        <w:t>We prioritize the use of recyclable, biodegradable, and sustainable materials while encouraging reuse and responsible disposal. Our commitment extends to working with suppliers and partners who align with circular economy principles, reducing environmental impact, and fostering innovation in sustainable production</w:t>
      </w:r>
      <w:r w:rsidR="00E634E5">
        <w:rPr>
          <w:sz w:val="24"/>
          <w:szCs w:val="24"/>
        </w:rPr>
        <w:t>.</w:t>
      </w:r>
    </w:p>
    <w:p w14:paraId="2C7E5549" w14:textId="77777777" w:rsidR="00E634E5" w:rsidRDefault="00E634E5" w:rsidP="00E634E5">
      <w:pPr>
        <w:pStyle w:val="ListParagraph"/>
      </w:pPr>
    </w:p>
    <w:p w14:paraId="091E2D03" w14:textId="624D3290" w:rsidR="001306CC" w:rsidRPr="00E634E5" w:rsidRDefault="001306CC" w:rsidP="001306CC">
      <w:pPr>
        <w:pStyle w:val="ListParagraph"/>
        <w:numPr>
          <w:ilvl w:val="0"/>
          <w:numId w:val="29"/>
        </w:numPr>
        <w:jc w:val="both"/>
      </w:pPr>
      <w:r w:rsidRPr="00E634E5">
        <w:rPr>
          <w:b/>
          <w:bCs/>
          <w:sz w:val="24"/>
          <w:szCs w:val="24"/>
        </w:rPr>
        <w:t>Sustainable Innovation:</w:t>
      </w:r>
      <w:r w:rsidRPr="002872CA">
        <w:t xml:space="preserve"> </w:t>
      </w:r>
      <w:proofErr w:type="spellStart"/>
      <w:r w:rsidRPr="00E634E5">
        <w:rPr>
          <w:sz w:val="24"/>
          <w:szCs w:val="24"/>
        </w:rPr>
        <w:t>Novopor</w:t>
      </w:r>
      <w:proofErr w:type="spellEnd"/>
      <w:r w:rsidRPr="00E634E5">
        <w:rPr>
          <w:sz w:val="24"/>
          <w:szCs w:val="24"/>
        </w:rPr>
        <w:t xml:space="preserve"> prioritizes sustainable innovation by developing and promoting eco-friendly products and processes. We invest in research and development to reduce environmental impact, enhance product efficiency, and support green technologies. Suppliers and partners are encouraged to align with our sustainability-driven approach to innovation.</w:t>
      </w:r>
    </w:p>
    <w:p w14:paraId="78F54035" w14:textId="77777777" w:rsidR="00E634E5" w:rsidRDefault="00E634E5" w:rsidP="00E634E5">
      <w:pPr>
        <w:pStyle w:val="ListParagraph"/>
      </w:pPr>
    </w:p>
    <w:p w14:paraId="5583881E" w14:textId="1CF62DD4" w:rsidR="00E634E5" w:rsidRPr="00E634E5" w:rsidRDefault="00E634E5" w:rsidP="001306CC">
      <w:pPr>
        <w:pStyle w:val="ListParagraph"/>
        <w:numPr>
          <w:ilvl w:val="0"/>
          <w:numId w:val="29"/>
        </w:numPr>
        <w:jc w:val="both"/>
        <w:rPr>
          <w:b/>
          <w:bCs/>
        </w:rPr>
      </w:pPr>
      <w:r w:rsidRPr="00E634E5">
        <w:rPr>
          <w:b/>
          <w:bCs/>
          <w:sz w:val="24"/>
          <w:szCs w:val="24"/>
        </w:rPr>
        <w:t>Social Practices:</w:t>
      </w:r>
      <w:r w:rsidRPr="00E634E5">
        <w:t xml:space="preserve"> </w:t>
      </w:r>
      <w:proofErr w:type="spellStart"/>
      <w:r w:rsidRPr="00E634E5">
        <w:rPr>
          <w:sz w:val="24"/>
          <w:szCs w:val="24"/>
        </w:rPr>
        <w:t>Novopor</w:t>
      </w:r>
      <w:proofErr w:type="spellEnd"/>
      <w:r w:rsidRPr="00E634E5">
        <w:rPr>
          <w:sz w:val="24"/>
          <w:szCs w:val="24"/>
        </w:rPr>
        <w:t xml:space="preserve"> is committed to ensuring that all suppliers uphold fair </w:t>
      </w:r>
      <w:proofErr w:type="spellStart"/>
      <w:r w:rsidRPr="00E634E5">
        <w:rPr>
          <w:sz w:val="24"/>
          <w:szCs w:val="24"/>
        </w:rPr>
        <w:t>labor</w:t>
      </w:r>
      <w:proofErr w:type="spellEnd"/>
      <w:r w:rsidRPr="00E634E5">
        <w:rPr>
          <w:sz w:val="24"/>
          <w:szCs w:val="24"/>
        </w:rPr>
        <w:t xml:space="preserve"> practices, human rights, and ethical working conditions. We require compliance with international </w:t>
      </w:r>
      <w:proofErr w:type="spellStart"/>
      <w:r w:rsidRPr="00E634E5">
        <w:rPr>
          <w:sz w:val="24"/>
          <w:szCs w:val="24"/>
        </w:rPr>
        <w:t>labor</w:t>
      </w:r>
      <w:proofErr w:type="spellEnd"/>
      <w:r w:rsidRPr="00E634E5">
        <w:rPr>
          <w:sz w:val="24"/>
          <w:szCs w:val="24"/>
        </w:rPr>
        <w:t xml:space="preserve"> standards, including fair wages, safe working environments, non-discrimination, and the elimination of child and forced </w:t>
      </w:r>
      <w:proofErr w:type="spellStart"/>
      <w:r w:rsidRPr="00E634E5">
        <w:rPr>
          <w:sz w:val="24"/>
          <w:szCs w:val="24"/>
        </w:rPr>
        <w:t>labor</w:t>
      </w:r>
      <w:proofErr w:type="spellEnd"/>
      <w:r w:rsidRPr="00E634E5">
        <w:rPr>
          <w:sz w:val="24"/>
          <w:szCs w:val="24"/>
        </w:rPr>
        <w:t>. Regular audits, training programs, and grievance mechani</w:t>
      </w:r>
      <w:r w:rsidR="009573D8">
        <w:rPr>
          <w:sz w:val="24"/>
          <w:szCs w:val="24"/>
        </w:rPr>
        <w:t>sms</w:t>
      </w:r>
      <w:r w:rsidRPr="00E634E5">
        <w:rPr>
          <w:sz w:val="24"/>
          <w:szCs w:val="24"/>
        </w:rPr>
        <w:t xml:space="preserve"> are in place to ensure suppliers maintain these social responsibilities.</w:t>
      </w:r>
    </w:p>
    <w:p w14:paraId="6292A090" w14:textId="2C52D47F" w:rsidR="002C0717" w:rsidRPr="002C0717" w:rsidRDefault="002C0717" w:rsidP="002C0717">
      <w:pPr>
        <w:pStyle w:val="Heading1"/>
        <w:numPr>
          <w:ilvl w:val="0"/>
          <w:numId w:val="22"/>
        </w:numPr>
        <w:rPr>
          <w:rFonts w:asciiTheme="minorHAnsi" w:hAnsiTheme="minorHAnsi" w:cstheme="minorHAnsi"/>
          <w:b/>
          <w:bCs/>
          <w:sz w:val="32"/>
          <w:szCs w:val="32"/>
        </w:rPr>
      </w:pPr>
      <w:bookmarkStart w:id="3" w:name="_Toc204013419"/>
      <w:r w:rsidRPr="002C0717">
        <w:rPr>
          <w:rFonts w:asciiTheme="minorHAnsi" w:hAnsiTheme="minorHAnsi" w:cstheme="minorHAnsi"/>
          <w:b/>
          <w:bCs/>
          <w:sz w:val="32"/>
          <w:szCs w:val="32"/>
        </w:rPr>
        <w:t>General Targets</w:t>
      </w:r>
      <w:r>
        <w:rPr>
          <w:rFonts w:asciiTheme="minorHAnsi" w:hAnsiTheme="minorHAnsi" w:cstheme="minorHAnsi"/>
          <w:b/>
          <w:bCs/>
          <w:sz w:val="32"/>
          <w:szCs w:val="32"/>
        </w:rPr>
        <w:t>:</w:t>
      </w:r>
      <w:bookmarkEnd w:id="3"/>
    </w:p>
    <w:p w14:paraId="639CED13" w14:textId="56E31383" w:rsidR="00185C0E" w:rsidRPr="00185C0E" w:rsidRDefault="00185C0E" w:rsidP="00185C0E">
      <w:pPr>
        <w:pStyle w:val="ListParagraph"/>
        <w:numPr>
          <w:ilvl w:val="0"/>
          <w:numId w:val="31"/>
        </w:numPr>
        <w:rPr>
          <w:sz w:val="24"/>
          <w:szCs w:val="24"/>
        </w:rPr>
      </w:pPr>
      <w:r w:rsidRPr="00185C0E">
        <w:rPr>
          <w:sz w:val="24"/>
          <w:szCs w:val="24"/>
        </w:rPr>
        <w:t xml:space="preserve">We strive to achieve 100% coverage of our suppliers in CSR self-assessments and on-site audits before </w:t>
      </w:r>
      <w:r w:rsidR="00E764FF">
        <w:rPr>
          <w:sz w:val="24"/>
          <w:szCs w:val="24"/>
        </w:rPr>
        <w:t>FY 2028-29</w:t>
      </w:r>
      <w:r w:rsidRPr="00185C0E">
        <w:rPr>
          <w:sz w:val="24"/>
          <w:szCs w:val="24"/>
        </w:rPr>
        <w:t>.</w:t>
      </w:r>
    </w:p>
    <w:p w14:paraId="163FD243" w14:textId="5451728D" w:rsidR="00185C0E" w:rsidRPr="00185C0E" w:rsidRDefault="00185C0E" w:rsidP="00185C0E">
      <w:pPr>
        <w:pStyle w:val="ListParagraph"/>
        <w:numPr>
          <w:ilvl w:val="0"/>
          <w:numId w:val="31"/>
        </w:numPr>
        <w:rPr>
          <w:sz w:val="24"/>
          <w:szCs w:val="24"/>
        </w:rPr>
      </w:pPr>
      <w:r w:rsidRPr="00185C0E">
        <w:rPr>
          <w:sz w:val="24"/>
          <w:szCs w:val="24"/>
        </w:rPr>
        <w:t xml:space="preserve">We are committed to ensuring that 100% of our suppliers sign the "Supplier Code of Conduct" before </w:t>
      </w:r>
      <w:r w:rsidR="00E764FF">
        <w:rPr>
          <w:sz w:val="24"/>
          <w:szCs w:val="24"/>
        </w:rPr>
        <w:t>FY 2028-29</w:t>
      </w:r>
      <w:r w:rsidRPr="00185C0E">
        <w:rPr>
          <w:sz w:val="24"/>
          <w:szCs w:val="24"/>
        </w:rPr>
        <w:t>.</w:t>
      </w:r>
    </w:p>
    <w:p w14:paraId="29721E72" w14:textId="77777777" w:rsidR="00185C0E" w:rsidRPr="00185C0E" w:rsidRDefault="00185C0E" w:rsidP="00185C0E">
      <w:pPr>
        <w:pStyle w:val="ListParagraph"/>
        <w:numPr>
          <w:ilvl w:val="0"/>
          <w:numId w:val="31"/>
        </w:numPr>
        <w:rPr>
          <w:sz w:val="24"/>
          <w:szCs w:val="24"/>
        </w:rPr>
      </w:pPr>
      <w:r w:rsidRPr="00185C0E">
        <w:rPr>
          <w:sz w:val="24"/>
          <w:szCs w:val="24"/>
        </w:rPr>
        <w:t>We aim to incorporate additional ESG criteria into supplier contracts every 2–3 years, or as mandated by evolving government regulations.</w:t>
      </w:r>
    </w:p>
    <w:p w14:paraId="1A06C78B" w14:textId="678628CC" w:rsidR="00185C0E" w:rsidRPr="00185C0E" w:rsidRDefault="00185C0E" w:rsidP="00185C0E">
      <w:pPr>
        <w:pStyle w:val="ListParagraph"/>
        <w:numPr>
          <w:ilvl w:val="0"/>
          <w:numId w:val="31"/>
        </w:numPr>
        <w:rPr>
          <w:sz w:val="24"/>
          <w:szCs w:val="24"/>
        </w:rPr>
      </w:pPr>
      <w:r w:rsidRPr="00185C0E">
        <w:rPr>
          <w:sz w:val="24"/>
          <w:szCs w:val="24"/>
        </w:rPr>
        <w:lastRenderedPageBreak/>
        <w:t xml:space="preserve">We strive to conduct ESG performance reviews for 100% of suppliers annually, before </w:t>
      </w:r>
      <w:r w:rsidR="00E764FF">
        <w:rPr>
          <w:sz w:val="24"/>
          <w:szCs w:val="24"/>
        </w:rPr>
        <w:t>FY 2028-29</w:t>
      </w:r>
      <w:r w:rsidRPr="00185C0E">
        <w:rPr>
          <w:sz w:val="24"/>
          <w:szCs w:val="24"/>
        </w:rPr>
        <w:t>.</w:t>
      </w:r>
    </w:p>
    <w:p w14:paraId="1121E7F4" w14:textId="1B907698" w:rsidR="00185C0E" w:rsidRDefault="00185C0E" w:rsidP="00185C0E">
      <w:pPr>
        <w:pStyle w:val="ListParagraph"/>
        <w:numPr>
          <w:ilvl w:val="0"/>
          <w:numId w:val="31"/>
        </w:numPr>
        <w:rPr>
          <w:sz w:val="24"/>
          <w:szCs w:val="24"/>
        </w:rPr>
      </w:pPr>
      <w:r w:rsidRPr="00185C0E">
        <w:rPr>
          <w:sz w:val="24"/>
          <w:szCs w:val="24"/>
        </w:rPr>
        <w:t xml:space="preserve">We will implement corrective action plans for all non-compliant suppliers, achieving a 90% resolution rate within </w:t>
      </w:r>
      <w:r>
        <w:rPr>
          <w:sz w:val="24"/>
          <w:szCs w:val="24"/>
        </w:rPr>
        <w:t xml:space="preserve">year </w:t>
      </w:r>
      <w:r w:rsidR="00E764FF">
        <w:rPr>
          <w:sz w:val="24"/>
          <w:szCs w:val="24"/>
        </w:rPr>
        <w:t>FY 2028-29</w:t>
      </w:r>
      <w:r w:rsidRPr="00185C0E">
        <w:rPr>
          <w:sz w:val="24"/>
          <w:szCs w:val="24"/>
        </w:rPr>
        <w:t>.</w:t>
      </w:r>
    </w:p>
    <w:p w14:paraId="0E75665A" w14:textId="38266F7E" w:rsidR="009572D9" w:rsidRDefault="009572D9" w:rsidP="009572D9">
      <w:pPr>
        <w:pStyle w:val="ListParagraph"/>
        <w:numPr>
          <w:ilvl w:val="0"/>
          <w:numId w:val="31"/>
        </w:numPr>
        <w:jc w:val="both"/>
        <w:rPr>
          <w:sz w:val="24"/>
          <w:szCs w:val="24"/>
          <w:highlight w:val="yellow"/>
        </w:rPr>
      </w:pPr>
      <w:r w:rsidRPr="009572D9">
        <w:rPr>
          <w:sz w:val="24"/>
          <w:szCs w:val="24"/>
          <w:highlight w:val="yellow"/>
        </w:rPr>
        <w:t>Integrate environmental and social sustainability criteria into 100% of supplier selection and evaluation processes by FY 2028–29.</w:t>
      </w:r>
    </w:p>
    <w:p w14:paraId="180882E1" w14:textId="152CCF55" w:rsidR="009572D9" w:rsidRDefault="009572D9" w:rsidP="009572D9">
      <w:pPr>
        <w:pStyle w:val="ListParagraph"/>
        <w:numPr>
          <w:ilvl w:val="0"/>
          <w:numId w:val="31"/>
        </w:numPr>
        <w:jc w:val="both"/>
        <w:rPr>
          <w:sz w:val="24"/>
          <w:szCs w:val="24"/>
          <w:highlight w:val="yellow"/>
        </w:rPr>
      </w:pPr>
      <w:r w:rsidRPr="009572D9">
        <w:rPr>
          <w:sz w:val="24"/>
          <w:szCs w:val="24"/>
          <w:highlight w:val="yellow"/>
        </w:rPr>
        <w:t>Engage with key suppliers through sustainability awareness, capacity-building, or improvement initiatives to promote continuous enhancement of environmental and social performance by FY 2028–29.</w:t>
      </w:r>
    </w:p>
    <w:p w14:paraId="17C7E08C" w14:textId="7F78CBF0" w:rsidR="009572D9" w:rsidRPr="009572D9" w:rsidRDefault="009572D9" w:rsidP="009572D9">
      <w:pPr>
        <w:pStyle w:val="ListParagraph"/>
        <w:numPr>
          <w:ilvl w:val="0"/>
          <w:numId w:val="31"/>
        </w:numPr>
        <w:jc w:val="both"/>
        <w:rPr>
          <w:sz w:val="24"/>
          <w:szCs w:val="24"/>
          <w:highlight w:val="yellow"/>
        </w:rPr>
      </w:pPr>
      <w:r w:rsidRPr="009572D9">
        <w:rPr>
          <w:sz w:val="24"/>
          <w:szCs w:val="24"/>
          <w:highlight w:val="yellow"/>
        </w:rPr>
        <w:t>Ensure that 100% of procurement personnel receive training on sustainable procurement principles and responsible sourcing practices by FY 2028–29.</w:t>
      </w:r>
    </w:p>
    <w:p w14:paraId="65B1876E" w14:textId="77777777" w:rsidR="001306CC" w:rsidRPr="00284AF7" w:rsidRDefault="001306CC" w:rsidP="001306CC">
      <w:pPr>
        <w:pStyle w:val="Heading1"/>
        <w:numPr>
          <w:ilvl w:val="0"/>
          <w:numId w:val="4"/>
        </w:numPr>
        <w:jc w:val="both"/>
        <w:rPr>
          <w:rFonts w:asciiTheme="minorHAnsi" w:hAnsiTheme="minorHAnsi" w:cstheme="minorHAnsi"/>
          <w:b/>
          <w:bCs/>
          <w:sz w:val="32"/>
          <w:szCs w:val="32"/>
        </w:rPr>
      </w:pPr>
      <w:bookmarkStart w:id="4" w:name="_Toc204013420"/>
      <w:r w:rsidRPr="00284AF7">
        <w:rPr>
          <w:rFonts w:asciiTheme="minorHAnsi" w:hAnsiTheme="minorHAnsi" w:cstheme="minorHAnsi"/>
          <w:b/>
          <w:bCs/>
          <w:sz w:val="32"/>
          <w:szCs w:val="32"/>
        </w:rPr>
        <w:t>Quantitative Targets</w:t>
      </w:r>
      <w:r>
        <w:rPr>
          <w:rFonts w:asciiTheme="minorHAnsi" w:hAnsiTheme="minorHAnsi" w:cstheme="minorHAnsi"/>
          <w:b/>
          <w:bCs/>
          <w:sz w:val="32"/>
          <w:szCs w:val="32"/>
        </w:rPr>
        <w:t>:</w:t>
      </w:r>
      <w:bookmarkEnd w:id="4"/>
    </w:p>
    <w:p w14:paraId="66A581C4" w14:textId="3CDF3A48" w:rsidR="001306CC" w:rsidRDefault="005D3F3E" w:rsidP="001306CC">
      <w:pPr>
        <w:pStyle w:val="ListParagraph"/>
        <w:spacing w:after="0" w:line="276" w:lineRule="auto"/>
        <w:ind w:left="360"/>
        <w:jc w:val="both"/>
        <w:rPr>
          <w:b/>
          <w:bCs/>
          <w:sz w:val="24"/>
          <w:szCs w:val="24"/>
        </w:rPr>
      </w:pPr>
      <w:r w:rsidRPr="005D3F3E">
        <w:rPr>
          <w:b/>
          <w:bCs/>
          <w:sz w:val="24"/>
          <w:szCs w:val="24"/>
        </w:rPr>
        <w:t>Sets FY 2022–23 as the Baseline for tracking our sustainability progress.</w:t>
      </w:r>
    </w:p>
    <w:p w14:paraId="7670313D" w14:textId="77777777" w:rsidR="001306CC" w:rsidRDefault="001306CC" w:rsidP="001306CC">
      <w:pPr>
        <w:spacing w:after="0" w:line="276" w:lineRule="auto"/>
        <w:jc w:val="both"/>
      </w:pPr>
    </w:p>
    <w:p w14:paraId="491DE6B9" w14:textId="0BB58821" w:rsidR="001306CC" w:rsidRPr="00061C4C" w:rsidRDefault="001306CC" w:rsidP="001306CC">
      <w:pPr>
        <w:ind w:left="360"/>
        <w:jc w:val="both"/>
        <w:rPr>
          <w:b/>
          <w:bCs/>
        </w:rPr>
      </w:pPr>
      <w:r>
        <w:rPr>
          <w:b/>
          <w:bCs/>
        </w:rPr>
        <w:t xml:space="preserve">1. </w:t>
      </w:r>
      <w:r w:rsidR="002C0717">
        <w:rPr>
          <w:b/>
          <w:bCs/>
          <w:sz w:val="24"/>
          <w:szCs w:val="24"/>
        </w:rPr>
        <w:t>Reducing Environmental Impact</w:t>
      </w:r>
    </w:p>
    <w:p w14:paraId="5D0B80D5" w14:textId="11834CE6" w:rsidR="002C0717" w:rsidRDefault="002C0717" w:rsidP="002C0717">
      <w:pPr>
        <w:numPr>
          <w:ilvl w:val="0"/>
          <w:numId w:val="5"/>
        </w:numPr>
        <w:spacing w:after="0"/>
        <w:jc w:val="both"/>
        <w:rPr>
          <w:sz w:val="24"/>
          <w:szCs w:val="24"/>
        </w:rPr>
      </w:pPr>
      <w:r w:rsidRPr="002C0717">
        <w:rPr>
          <w:sz w:val="24"/>
          <w:szCs w:val="24"/>
        </w:rPr>
        <w:t xml:space="preserve">Reduce carbon emissions by </w:t>
      </w:r>
      <w:r w:rsidR="000353A0">
        <w:rPr>
          <w:sz w:val="24"/>
          <w:szCs w:val="24"/>
        </w:rPr>
        <w:t>15</w:t>
      </w:r>
      <w:r w:rsidRPr="002C0717">
        <w:rPr>
          <w:sz w:val="24"/>
          <w:szCs w:val="24"/>
        </w:rPr>
        <w:t xml:space="preserve">% by </w:t>
      </w:r>
      <w:r w:rsidR="00E764FF">
        <w:rPr>
          <w:sz w:val="24"/>
          <w:szCs w:val="24"/>
        </w:rPr>
        <w:t>FY 2028-29</w:t>
      </w:r>
      <w:r w:rsidRPr="002C0717">
        <w:rPr>
          <w:sz w:val="24"/>
          <w:szCs w:val="24"/>
        </w:rPr>
        <w:t xml:space="preserve"> through energy efficiency and renewable energy adoption. </w:t>
      </w:r>
    </w:p>
    <w:p w14:paraId="6178A9B4" w14:textId="2C883505" w:rsidR="00E4433A" w:rsidRDefault="00E4433A" w:rsidP="002C0717">
      <w:pPr>
        <w:numPr>
          <w:ilvl w:val="0"/>
          <w:numId w:val="5"/>
        </w:numPr>
        <w:spacing w:after="0"/>
        <w:jc w:val="both"/>
        <w:rPr>
          <w:sz w:val="24"/>
          <w:szCs w:val="24"/>
          <w:highlight w:val="yellow"/>
        </w:rPr>
      </w:pPr>
      <w:r w:rsidRPr="00E4433A">
        <w:rPr>
          <w:sz w:val="24"/>
          <w:szCs w:val="24"/>
          <w:highlight w:val="yellow"/>
        </w:rPr>
        <w:t>Assess 100% of key suppliers against environmental sustainability criteria as part of the supplier evaluation process by FY 2028–29.</w:t>
      </w:r>
    </w:p>
    <w:p w14:paraId="10CFF287" w14:textId="268A8BE6" w:rsidR="00E4433A" w:rsidRPr="00E4433A" w:rsidRDefault="00E4433A" w:rsidP="002C0717">
      <w:pPr>
        <w:numPr>
          <w:ilvl w:val="0"/>
          <w:numId w:val="5"/>
        </w:numPr>
        <w:spacing w:after="0"/>
        <w:jc w:val="both"/>
        <w:rPr>
          <w:sz w:val="24"/>
          <w:szCs w:val="24"/>
          <w:highlight w:val="yellow"/>
        </w:rPr>
      </w:pPr>
      <w:r w:rsidRPr="00E4433A">
        <w:rPr>
          <w:sz w:val="24"/>
          <w:szCs w:val="24"/>
          <w:highlight w:val="yellow"/>
        </w:rPr>
        <w:t xml:space="preserve">Ensure that 80% of key suppliers acknowledge and comply with </w:t>
      </w:r>
      <w:proofErr w:type="spellStart"/>
      <w:r w:rsidRPr="00E4433A">
        <w:rPr>
          <w:sz w:val="24"/>
          <w:szCs w:val="24"/>
          <w:highlight w:val="yellow"/>
        </w:rPr>
        <w:t>Novopor's</w:t>
      </w:r>
      <w:proofErr w:type="spellEnd"/>
      <w:r w:rsidRPr="00E4433A">
        <w:rPr>
          <w:sz w:val="24"/>
          <w:szCs w:val="24"/>
          <w:highlight w:val="yellow"/>
        </w:rPr>
        <w:t xml:space="preserve"> environmental requirements by FY 2028–29.</w:t>
      </w:r>
    </w:p>
    <w:p w14:paraId="1D5A4166" w14:textId="5C7F19AA" w:rsidR="002C0717" w:rsidRPr="002C0717" w:rsidRDefault="002C0717" w:rsidP="002C0717">
      <w:pPr>
        <w:numPr>
          <w:ilvl w:val="0"/>
          <w:numId w:val="5"/>
        </w:numPr>
        <w:spacing w:after="0"/>
        <w:jc w:val="both"/>
        <w:rPr>
          <w:sz w:val="24"/>
          <w:szCs w:val="24"/>
        </w:rPr>
      </w:pPr>
      <w:r w:rsidRPr="002C0717">
        <w:rPr>
          <w:sz w:val="24"/>
          <w:szCs w:val="24"/>
        </w:rPr>
        <w:t xml:space="preserve">Achieve </w:t>
      </w:r>
      <w:r w:rsidR="000353A0">
        <w:rPr>
          <w:sz w:val="24"/>
          <w:szCs w:val="24"/>
        </w:rPr>
        <w:t>100</w:t>
      </w:r>
      <w:r w:rsidRPr="002C0717">
        <w:rPr>
          <w:sz w:val="24"/>
          <w:szCs w:val="24"/>
        </w:rPr>
        <w:t>% waste diversion from landfills by implementing recycling and waste management programs</w:t>
      </w:r>
      <w:r>
        <w:rPr>
          <w:sz w:val="24"/>
          <w:szCs w:val="24"/>
        </w:rPr>
        <w:t xml:space="preserve"> by </w:t>
      </w:r>
      <w:r w:rsidR="00E764FF">
        <w:rPr>
          <w:sz w:val="24"/>
          <w:szCs w:val="24"/>
        </w:rPr>
        <w:t>FY 2028-29</w:t>
      </w:r>
      <w:r w:rsidRPr="002C0717">
        <w:rPr>
          <w:sz w:val="24"/>
          <w:szCs w:val="24"/>
        </w:rPr>
        <w:t xml:space="preserve">. </w:t>
      </w:r>
    </w:p>
    <w:p w14:paraId="350C9CD7" w14:textId="77777777" w:rsidR="002C0717" w:rsidRPr="006D579D" w:rsidRDefault="002C0717" w:rsidP="002C0717">
      <w:pPr>
        <w:spacing w:after="0"/>
        <w:ind w:left="1080"/>
        <w:jc w:val="both"/>
        <w:rPr>
          <w:sz w:val="24"/>
          <w:szCs w:val="24"/>
        </w:rPr>
      </w:pPr>
    </w:p>
    <w:p w14:paraId="13726EC2" w14:textId="5B43D12A" w:rsidR="001306CC" w:rsidRDefault="001306CC" w:rsidP="001306CC">
      <w:pPr>
        <w:spacing w:after="0"/>
        <w:ind w:left="360"/>
        <w:jc w:val="both"/>
        <w:rPr>
          <w:b/>
          <w:bCs/>
          <w:sz w:val="24"/>
          <w:szCs w:val="24"/>
        </w:rPr>
      </w:pPr>
      <w:r>
        <w:rPr>
          <w:b/>
          <w:bCs/>
          <w:sz w:val="24"/>
          <w:szCs w:val="24"/>
        </w:rPr>
        <w:t>2.</w:t>
      </w:r>
      <w:r w:rsidRPr="002872CA">
        <w:rPr>
          <w:b/>
          <w:bCs/>
          <w:sz w:val="24"/>
          <w:szCs w:val="24"/>
        </w:rPr>
        <w:t xml:space="preserve"> </w:t>
      </w:r>
      <w:r w:rsidR="002C0717">
        <w:rPr>
          <w:b/>
          <w:bCs/>
          <w:sz w:val="24"/>
          <w:szCs w:val="24"/>
        </w:rPr>
        <w:t xml:space="preserve">Circular Economy </w:t>
      </w:r>
    </w:p>
    <w:p w14:paraId="776BF6E1" w14:textId="21ED60A3" w:rsidR="002C0717" w:rsidRDefault="002C0717" w:rsidP="002C0717">
      <w:pPr>
        <w:numPr>
          <w:ilvl w:val="0"/>
          <w:numId w:val="5"/>
        </w:numPr>
        <w:spacing w:after="0"/>
        <w:jc w:val="both"/>
        <w:rPr>
          <w:sz w:val="24"/>
          <w:szCs w:val="24"/>
        </w:rPr>
      </w:pPr>
      <w:r w:rsidRPr="002C0717">
        <w:rPr>
          <w:sz w:val="24"/>
          <w:szCs w:val="24"/>
        </w:rPr>
        <w:t xml:space="preserve">Ensure that at least 50% of packaging materials used are recyclable, biodegradable, or reusable by </w:t>
      </w:r>
      <w:r w:rsidR="00E764FF">
        <w:rPr>
          <w:sz w:val="24"/>
          <w:szCs w:val="24"/>
        </w:rPr>
        <w:t>FY 2028-29</w:t>
      </w:r>
      <w:r w:rsidRPr="002C0717">
        <w:rPr>
          <w:sz w:val="24"/>
          <w:szCs w:val="24"/>
        </w:rPr>
        <w:t>.</w:t>
      </w:r>
    </w:p>
    <w:p w14:paraId="03EB00BD" w14:textId="57F3F21E" w:rsidR="002C0717" w:rsidRPr="002C0717" w:rsidRDefault="002C0717" w:rsidP="002C0717">
      <w:pPr>
        <w:numPr>
          <w:ilvl w:val="0"/>
          <w:numId w:val="5"/>
        </w:numPr>
        <w:spacing w:after="0"/>
        <w:jc w:val="both"/>
        <w:rPr>
          <w:sz w:val="24"/>
          <w:szCs w:val="24"/>
        </w:rPr>
      </w:pPr>
      <w:r w:rsidRPr="002C0717">
        <w:rPr>
          <w:sz w:val="24"/>
          <w:szCs w:val="24"/>
        </w:rPr>
        <w:t xml:space="preserve">Partner with 100% of key suppliers to implement take-back or recycling programs by </w:t>
      </w:r>
      <w:r w:rsidR="00E764FF">
        <w:rPr>
          <w:sz w:val="24"/>
          <w:szCs w:val="24"/>
        </w:rPr>
        <w:t>FY 2028-29</w:t>
      </w:r>
      <w:r w:rsidRPr="002C0717">
        <w:rPr>
          <w:sz w:val="24"/>
          <w:szCs w:val="24"/>
        </w:rPr>
        <w:t xml:space="preserve">. </w:t>
      </w:r>
    </w:p>
    <w:p w14:paraId="01101DD4" w14:textId="389F6B02" w:rsidR="002C0717" w:rsidRDefault="002C0717" w:rsidP="002C0717">
      <w:pPr>
        <w:numPr>
          <w:ilvl w:val="0"/>
          <w:numId w:val="5"/>
        </w:numPr>
        <w:spacing w:after="0"/>
        <w:jc w:val="both"/>
        <w:rPr>
          <w:sz w:val="24"/>
          <w:szCs w:val="24"/>
        </w:rPr>
      </w:pPr>
      <w:r w:rsidRPr="002C0717">
        <w:rPr>
          <w:sz w:val="24"/>
          <w:szCs w:val="24"/>
        </w:rPr>
        <w:t xml:space="preserve">Increase the use of recycled materials in production by 30% by </w:t>
      </w:r>
      <w:r w:rsidR="00E764FF">
        <w:rPr>
          <w:sz w:val="24"/>
          <w:szCs w:val="24"/>
        </w:rPr>
        <w:t>FY 2028-29</w:t>
      </w:r>
    </w:p>
    <w:p w14:paraId="773CE160" w14:textId="6B74F60C" w:rsidR="001306CC" w:rsidRPr="00FB4025" w:rsidRDefault="002C0717" w:rsidP="002C0717">
      <w:pPr>
        <w:spacing w:after="0"/>
        <w:ind w:left="1080"/>
        <w:jc w:val="both"/>
        <w:rPr>
          <w:sz w:val="24"/>
          <w:szCs w:val="24"/>
        </w:rPr>
      </w:pPr>
      <w:r w:rsidRPr="002C0717">
        <w:rPr>
          <w:sz w:val="24"/>
          <w:szCs w:val="24"/>
        </w:rPr>
        <w:t>.</w:t>
      </w:r>
    </w:p>
    <w:p w14:paraId="759F1596" w14:textId="7176FC7E" w:rsidR="001306CC" w:rsidRPr="002872CA" w:rsidRDefault="001306CC" w:rsidP="001306CC">
      <w:pPr>
        <w:ind w:left="360"/>
        <w:jc w:val="both"/>
        <w:rPr>
          <w:b/>
          <w:bCs/>
        </w:rPr>
      </w:pPr>
      <w:r>
        <w:rPr>
          <w:b/>
          <w:bCs/>
          <w:sz w:val="24"/>
          <w:szCs w:val="24"/>
        </w:rPr>
        <w:t>3</w:t>
      </w:r>
      <w:r w:rsidRPr="00EF397D">
        <w:rPr>
          <w:b/>
          <w:bCs/>
          <w:sz w:val="24"/>
          <w:szCs w:val="24"/>
        </w:rPr>
        <w:t xml:space="preserve">. </w:t>
      </w:r>
      <w:r w:rsidR="002C0717">
        <w:rPr>
          <w:b/>
          <w:bCs/>
          <w:sz w:val="24"/>
          <w:szCs w:val="24"/>
        </w:rPr>
        <w:t>Sustainable Innovation</w:t>
      </w:r>
    </w:p>
    <w:p w14:paraId="1F2004F3" w14:textId="5BEE7D6B" w:rsidR="002C0717" w:rsidRPr="002C0717" w:rsidRDefault="002C0717" w:rsidP="002C0717">
      <w:pPr>
        <w:numPr>
          <w:ilvl w:val="0"/>
          <w:numId w:val="5"/>
        </w:numPr>
        <w:spacing w:after="0"/>
        <w:jc w:val="both"/>
        <w:rPr>
          <w:sz w:val="24"/>
          <w:szCs w:val="24"/>
        </w:rPr>
      </w:pPr>
      <w:r w:rsidRPr="002C0717">
        <w:rPr>
          <w:sz w:val="24"/>
          <w:szCs w:val="24"/>
        </w:rPr>
        <w:t>Allocate at least 15% of annual R&amp;D budget towards developing sustainable and eco-friendly products</w:t>
      </w:r>
      <w:r>
        <w:rPr>
          <w:sz w:val="24"/>
          <w:szCs w:val="24"/>
        </w:rPr>
        <w:t xml:space="preserve"> by </w:t>
      </w:r>
      <w:r w:rsidR="00E764FF">
        <w:rPr>
          <w:sz w:val="24"/>
          <w:szCs w:val="24"/>
        </w:rPr>
        <w:t>FY 2028-29</w:t>
      </w:r>
      <w:r w:rsidRPr="002C0717">
        <w:rPr>
          <w:sz w:val="24"/>
          <w:szCs w:val="24"/>
        </w:rPr>
        <w:t xml:space="preserve">. </w:t>
      </w:r>
    </w:p>
    <w:p w14:paraId="3C57C6D6" w14:textId="4558ED25" w:rsidR="002C0717" w:rsidRDefault="002C0717" w:rsidP="002C0717">
      <w:pPr>
        <w:numPr>
          <w:ilvl w:val="0"/>
          <w:numId w:val="5"/>
        </w:numPr>
        <w:spacing w:after="0"/>
        <w:jc w:val="both"/>
        <w:rPr>
          <w:sz w:val="24"/>
          <w:szCs w:val="24"/>
        </w:rPr>
      </w:pPr>
      <w:r w:rsidRPr="002C0717">
        <w:rPr>
          <w:sz w:val="24"/>
          <w:szCs w:val="24"/>
        </w:rPr>
        <w:t xml:space="preserve">Reduce the carbon footprint of manufacturing processes by 20% by </w:t>
      </w:r>
      <w:r w:rsidR="00E764FF">
        <w:rPr>
          <w:sz w:val="24"/>
          <w:szCs w:val="24"/>
        </w:rPr>
        <w:t>FY 2028-29</w:t>
      </w:r>
      <w:r w:rsidRPr="002C0717">
        <w:rPr>
          <w:sz w:val="24"/>
          <w:szCs w:val="24"/>
        </w:rPr>
        <w:t xml:space="preserve"> through cleaner production methods.</w:t>
      </w:r>
    </w:p>
    <w:p w14:paraId="4FE2B79D" w14:textId="77777777" w:rsidR="002C0717" w:rsidRDefault="002C0717" w:rsidP="002C0717">
      <w:pPr>
        <w:spacing w:after="0"/>
        <w:ind w:left="1080"/>
        <w:jc w:val="both"/>
        <w:rPr>
          <w:sz w:val="24"/>
          <w:szCs w:val="24"/>
        </w:rPr>
      </w:pPr>
    </w:p>
    <w:p w14:paraId="2A80A5A4" w14:textId="77777777" w:rsidR="00DB0F42" w:rsidRDefault="00DB0F42" w:rsidP="002C0717">
      <w:pPr>
        <w:spacing w:after="0"/>
        <w:ind w:left="1080"/>
        <w:jc w:val="both"/>
        <w:rPr>
          <w:sz w:val="24"/>
          <w:szCs w:val="24"/>
        </w:rPr>
      </w:pPr>
    </w:p>
    <w:p w14:paraId="37E902B8" w14:textId="5DCA687D" w:rsidR="002C0717" w:rsidRPr="002C0717" w:rsidRDefault="002C0717" w:rsidP="002C0717">
      <w:pPr>
        <w:ind w:left="360"/>
        <w:jc w:val="both"/>
        <w:rPr>
          <w:b/>
          <w:bCs/>
          <w:sz w:val="24"/>
          <w:szCs w:val="24"/>
        </w:rPr>
      </w:pPr>
      <w:r w:rsidRPr="002C0717">
        <w:rPr>
          <w:b/>
          <w:bCs/>
          <w:sz w:val="24"/>
          <w:szCs w:val="24"/>
        </w:rPr>
        <w:lastRenderedPageBreak/>
        <w:t>4. Supplier Social Practices</w:t>
      </w:r>
    </w:p>
    <w:p w14:paraId="4338FDA1" w14:textId="1AD9C773" w:rsidR="002C0717" w:rsidRDefault="002C0717" w:rsidP="002C0717">
      <w:pPr>
        <w:numPr>
          <w:ilvl w:val="0"/>
          <w:numId w:val="5"/>
        </w:numPr>
        <w:spacing w:after="0"/>
        <w:jc w:val="both"/>
        <w:rPr>
          <w:sz w:val="24"/>
          <w:szCs w:val="24"/>
        </w:rPr>
      </w:pPr>
      <w:r w:rsidRPr="002C0717">
        <w:rPr>
          <w:sz w:val="24"/>
          <w:szCs w:val="24"/>
        </w:rPr>
        <w:t xml:space="preserve">By </w:t>
      </w:r>
      <w:r w:rsidR="00E764FF">
        <w:rPr>
          <w:sz w:val="24"/>
          <w:szCs w:val="24"/>
        </w:rPr>
        <w:t>FY 2028-29</w:t>
      </w:r>
      <w:r w:rsidRPr="002C0717">
        <w:rPr>
          <w:sz w:val="24"/>
          <w:szCs w:val="24"/>
        </w:rPr>
        <w:t>, we aim to implement a 100% comprehensive supplier training program that focuses on sustainability, human rights, and responsible sourcing practices.</w:t>
      </w:r>
    </w:p>
    <w:p w14:paraId="05B4261C" w14:textId="6676663D" w:rsidR="00E4433A" w:rsidRDefault="00E4433A" w:rsidP="002C0717">
      <w:pPr>
        <w:numPr>
          <w:ilvl w:val="0"/>
          <w:numId w:val="5"/>
        </w:numPr>
        <w:spacing w:after="0"/>
        <w:jc w:val="both"/>
        <w:rPr>
          <w:sz w:val="24"/>
          <w:szCs w:val="24"/>
          <w:highlight w:val="yellow"/>
        </w:rPr>
      </w:pPr>
      <w:r w:rsidRPr="00E4433A">
        <w:rPr>
          <w:sz w:val="24"/>
          <w:szCs w:val="24"/>
          <w:highlight w:val="yellow"/>
        </w:rPr>
        <w:t>Provide sustainability, human rights, and responsible sourcing awareness or training to 100% of key suppliers by FY 2028–29.</w:t>
      </w:r>
    </w:p>
    <w:p w14:paraId="7C66EF2A" w14:textId="3CCB9C1D" w:rsidR="002C0717" w:rsidRPr="002C0717" w:rsidRDefault="002C0717" w:rsidP="002C0717">
      <w:pPr>
        <w:numPr>
          <w:ilvl w:val="0"/>
          <w:numId w:val="5"/>
        </w:numPr>
        <w:spacing w:after="0"/>
        <w:jc w:val="both"/>
        <w:rPr>
          <w:sz w:val="24"/>
          <w:szCs w:val="24"/>
        </w:rPr>
      </w:pPr>
      <w:r w:rsidRPr="002C0717">
        <w:rPr>
          <w:sz w:val="24"/>
          <w:szCs w:val="24"/>
        </w:rPr>
        <w:t xml:space="preserve">We aim to achieve 100% compliance among tier-1 suppliers with fair wages and ethical </w:t>
      </w:r>
      <w:proofErr w:type="spellStart"/>
      <w:r w:rsidRPr="002C0717">
        <w:rPr>
          <w:sz w:val="24"/>
          <w:szCs w:val="24"/>
        </w:rPr>
        <w:t>labor</w:t>
      </w:r>
      <w:proofErr w:type="spellEnd"/>
      <w:r w:rsidRPr="002C0717">
        <w:rPr>
          <w:sz w:val="24"/>
          <w:szCs w:val="24"/>
        </w:rPr>
        <w:t xml:space="preserve"> conditions in line with ILO standards by </w:t>
      </w:r>
      <w:r w:rsidR="00E764FF">
        <w:rPr>
          <w:sz w:val="24"/>
          <w:szCs w:val="24"/>
        </w:rPr>
        <w:t>FY 2028-29</w:t>
      </w:r>
      <w:r w:rsidRPr="002C0717">
        <w:rPr>
          <w:sz w:val="24"/>
          <w:szCs w:val="24"/>
        </w:rPr>
        <w:t>.</w:t>
      </w:r>
    </w:p>
    <w:p w14:paraId="2935423F" w14:textId="6E09AEFA" w:rsidR="002C0717" w:rsidRPr="00440B17" w:rsidRDefault="002C0717" w:rsidP="002C0717">
      <w:pPr>
        <w:numPr>
          <w:ilvl w:val="0"/>
          <w:numId w:val="5"/>
        </w:numPr>
        <w:spacing w:after="0"/>
        <w:jc w:val="both"/>
        <w:rPr>
          <w:sz w:val="24"/>
          <w:szCs w:val="24"/>
        </w:rPr>
      </w:pPr>
      <w:r w:rsidRPr="002C0717">
        <w:rPr>
          <w:sz w:val="24"/>
          <w:szCs w:val="24"/>
        </w:rPr>
        <w:t xml:space="preserve">We aim to promote gender equality in our supply chain by ensuring that at least </w:t>
      </w:r>
      <w:r w:rsidR="000353A0">
        <w:rPr>
          <w:sz w:val="24"/>
          <w:szCs w:val="24"/>
        </w:rPr>
        <w:t>2</w:t>
      </w:r>
      <w:r w:rsidRPr="002C0717">
        <w:rPr>
          <w:sz w:val="24"/>
          <w:szCs w:val="24"/>
        </w:rPr>
        <w:t xml:space="preserve">0% of leadership positions within our key supplier organizations are held by women by </w:t>
      </w:r>
      <w:r w:rsidR="00E764FF">
        <w:rPr>
          <w:sz w:val="24"/>
          <w:szCs w:val="24"/>
        </w:rPr>
        <w:t>FY 2028-29</w:t>
      </w:r>
      <w:r w:rsidRPr="002C0717">
        <w:rPr>
          <w:sz w:val="24"/>
          <w:szCs w:val="24"/>
        </w:rPr>
        <w:t>.</w:t>
      </w:r>
    </w:p>
    <w:p w14:paraId="6B455D54" w14:textId="77777777" w:rsidR="001306CC" w:rsidRPr="000D4F79" w:rsidRDefault="001306CC" w:rsidP="001306CC">
      <w:pPr>
        <w:pStyle w:val="Heading1"/>
        <w:numPr>
          <w:ilvl w:val="0"/>
          <w:numId w:val="8"/>
        </w:numPr>
        <w:jc w:val="both"/>
        <w:rPr>
          <w:rFonts w:asciiTheme="minorHAnsi" w:hAnsiTheme="minorHAnsi" w:cstheme="minorHAnsi"/>
          <w:b/>
          <w:bCs/>
          <w:sz w:val="32"/>
          <w:szCs w:val="32"/>
        </w:rPr>
      </w:pPr>
      <w:bookmarkStart w:id="5" w:name="_Toc204013421"/>
      <w:r w:rsidRPr="00FE1C24">
        <w:rPr>
          <w:rFonts w:asciiTheme="minorHAnsi" w:hAnsiTheme="minorHAnsi" w:cstheme="minorHAnsi"/>
          <w:b/>
          <w:bCs/>
          <w:sz w:val="32"/>
          <w:szCs w:val="32"/>
        </w:rPr>
        <w:t>Action Framework</w:t>
      </w:r>
      <w:r>
        <w:rPr>
          <w:rFonts w:asciiTheme="minorHAnsi" w:hAnsiTheme="minorHAnsi" w:cstheme="minorHAnsi"/>
          <w:b/>
          <w:bCs/>
          <w:sz w:val="32"/>
          <w:szCs w:val="32"/>
        </w:rPr>
        <w:t>:</w:t>
      </w:r>
      <w:bookmarkEnd w:id="5"/>
    </w:p>
    <w:p w14:paraId="594CECE6" w14:textId="5E5CC97D" w:rsidR="00440B17" w:rsidRPr="00440B17" w:rsidRDefault="00440B17" w:rsidP="00440B17">
      <w:pPr>
        <w:pStyle w:val="ListParagraph"/>
        <w:numPr>
          <w:ilvl w:val="0"/>
          <w:numId w:val="27"/>
        </w:numPr>
        <w:rPr>
          <w:sz w:val="24"/>
          <w:szCs w:val="24"/>
        </w:rPr>
      </w:pPr>
      <w:bookmarkStart w:id="6" w:name="_Toc191133535"/>
      <w:bookmarkStart w:id="7" w:name="_Toc191136194"/>
      <w:r w:rsidRPr="00440B17">
        <w:rPr>
          <w:b/>
          <w:bCs/>
          <w:sz w:val="24"/>
          <w:szCs w:val="24"/>
        </w:rPr>
        <w:t xml:space="preserve">Supplier </w:t>
      </w:r>
      <w:r>
        <w:rPr>
          <w:b/>
          <w:bCs/>
          <w:sz w:val="24"/>
          <w:szCs w:val="24"/>
        </w:rPr>
        <w:t>Evaluation</w:t>
      </w:r>
      <w:r w:rsidRPr="00440B17">
        <w:rPr>
          <w:b/>
          <w:bCs/>
          <w:sz w:val="24"/>
          <w:szCs w:val="24"/>
        </w:rPr>
        <w:t xml:space="preserve"> &amp; </w:t>
      </w:r>
      <w:r>
        <w:rPr>
          <w:b/>
          <w:bCs/>
          <w:sz w:val="24"/>
          <w:szCs w:val="24"/>
        </w:rPr>
        <w:t xml:space="preserve">ESG </w:t>
      </w:r>
      <w:r w:rsidRPr="00440B17">
        <w:rPr>
          <w:b/>
          <w:bCs/>
          <w:sz w:val="24"/>
          <w:szCs w:val="24"/>
        </w:rPr>
        <w:t xml:space="preserve">Assessment: </w:t>
      </w:r>
      <w:bookmarkEnd w:id="6"/>
      <w:bookmarkEnd w:id="7"/>
      <w:r w:rsidRPr="00440B17">
        <w:rPr>
          <w:sz w:val="24"/>
          <w:szCs w:val="24"/>
        </w:rPr>
        <w:t>Implement a sustainability scorecard to assess suppliers based on environmental and social performance. Conduct regular on-site ESG audits and require suppliers to complete self-assessments to ensure compliance with sustainability standards.</w:t>
      </w:r>
    </w:p>
    <w:p w14:paraId="77292166" w14:textId="288E26CF" w:rsidR="00440B17" w:rsidRPr="00440B17" w:rsidRDefault="00440B17" w:rsidP="00440B17">
      <w:pPr>
        <w:pStyle w:val="ListParagraph"/>
        <w:numPr>
          <w:ilvl w:val="0"/>
          <w:numId w:val="27"/>
        </w:numPr>
        <w:rPr>
          <w:sz w:val="24"/>
          <w:szCs w:val="24"/>
        </w:rPr>
      </w:pPr>
      <w:bookmarkStart w:id="8" w:name="_Toc191133536"/>
      <w:bookmarkStart w:id="9" w:name="_Toc191136195"/>
      <w:r w:rsidRPr="00440B17">
        <w:rPr>
          <w:b/>
          <w:bCs/>
          <w:sz w:val="24"/>
          <w:szCs w:val="24"/>
        </w:rPr>
        <w:t xml:space="preserve">Training &amp; Capacity Building: </w:t>
      </w:r>
      <w:bookmarkEnd w:id="8"/>
      <w:bookmarkEnd w:id="9"/>
      <w:r w:rsidRPr="00440B17">
        <w:rPr>
          <w:sz w:val="24"/>
          <w:szCs w:val="24"/>
        </w:rPr>
        <w:t>Offer targeted sustainability training programs and workshops to suppliers, equipping them with best practices to enhance their environmental and social responsibility.</w:t>
      </w:r>
    </w:p>
    <w:p w14:paraId="7FF32AD4" w14:textId="4E945A09" w:rsidR="00440B17" w:rsidRPr="00440B17" w:rsidRDefault="00440B17" w:rsidP="00440B17">
      <w:pPr>
        <w:pStyle w:val="ListParagraph"/>
        <w:numPr>
          <w:ilvl w:val="0"/>
          <w:numId w:val="27"/>
        </w:numPr>
        <w:rPr>
          <w:b/>
          <w:bCs/>
          <w:sz w:val="24"/>
          <w:szCs w:val="24"/>
        </w:rPr>
      </w:pPr>
      <w:bookmarkStart w:id="10" w:name="_Toc191133537"/>
      <w:bookmarkStart w:id="11" w:name="_Toc191136196"/>
      <w:r w:rsidRPr="00440B17">
        <w:rPr>
          <w:b/>
          <w:bCs/>
          <w:sz w:val="24"/>
          <w:szCs w:val="24"/>
        </w:rPr>
        <w:t xml:space="preserve">Collaboration </w:t>
      </w:r>
      <w:r>
        <w:rPr>
          <w:b/>
          <w:bCs/>
          <w:sz w:val="24"/>
          <w:szCs w:val="24"/>
        </w:rPr>
        <w:t xml:space="preserve">for Sustainable </w:t>
      </w:r>
      <w:r w:rsidRPr="00440B17">
        <w:rPr>
          <w:b/>
          <w:bCs/>
          <w:sz w:val="24"/>
          <w:szCs w:val="24"/>
        </w:rPr>
        <w:t xml:space="preserve">Innovation: </w:t>
      </w:r>
      <w:bookmarkEnd w:id="10"/>
      <w:bookmarkEnd w:id="11"/>
      <w:r w:rsidRPr="00440B17">
        <w:rPr>
          <w:sz w:val="24"/>
          <w:szCs w:val="24"/>
        </w:rPr>
        <w:t>Partner with suppliers to co-develop innovative and eco-friendly solutions for product design, manufacturing, and packaging, driving sustainability across the supply chain.</w:t>
      </w:r>
    </w:p>
    <w:p w14:paraId="2EBF130F" w14:textId="1545D867" w:rsidR="00440B17" w:rsidRPr="00440B17" w:rsidRDefault="00440B17" w:rsidP="00440B17">
      <w:pPr>
        <w:pStyle w:val="ListParagraph"/>
        <w:numPr>
          <w:ilvl w:val="0"/>
          <w:numId w:val="27"/>
        </w:numPr>
      </w:pPr>
      <w:bookmarkStart w:id="12" w:name="_Toc191133538"/>
      <w:bookmarkStart w:id="13" w:name="_Toc191136197"/>
      <w:r>
        <w:rPr>
          <w:b/>
          <w:bCs/>
          <w:sz w:val="24"/>
          <w:szCs w:val="24"/>
        </w:rPr>
        <w:t xml:space="preserve">Sustainability </w:t>
      </w:r>
      <w:r w:rsidRPr="00440B17">
        <w:rPr>
          <w:b/>
          <w:bCs/>
          <w:sz w:val="24"/>
          <w:szCs w:val="24"/>
        </w:rPr>
        <w:t xml:space="preserve">Incentives &amp; Compliance </w:t>
      </w:r>
      <w:r>
        <w:rPr>
          <w:b/>
          <w:bCs/>
          <w:sz w:val="24"/>
          <w:szCs w:val="24"/>
        </w:rPr>
        <w:t>Oversight</w:t>
      </w:r>
      <w:r w:rsidRPr="00440B17">
        <w:rPr>
          <w:b/>
          <w:bCs/>
          <w:sz w:val="24"/>
          <w:szCs w:val="24"/>
        </w:rPr>
        <w:t xml:space="preserve">: </w:t>
      </w:r>
      <w:bookmarkEnd w:id="12"/>
      <w:bookmarkEnd w:id="13"/>
      <w:r w:rsidRPr="00440B17">
        <w:rPr>
          <w:sz w:val="24"/>
          <w:szCs w:val="24"/>
        </w:rPr>
        <w:t>Introduce incentive programs to reward suppliers with strong sustainability practices while enforcing strict compliance monitoring to ensure adherence to ethical and environmental standards.</w:t>
      </w:r>
    </w:p>
    <w:p w14:paraId="01CD2C4F" w14:textId="4380E4E4" w:rsidR="001306CC" w:rsidRDefault="00440B17" w:rsidP="001306CC">
      <w:pPr>
        <w:pStyle w:val="ListParagraph"/>
        <w:numPr>
          <w:ilvl w:val="0"/>
          <w:numId w:val="27"/>
        </w:numPr>
        <w:rPr>
          <w:sz w:val="24"/>
          <w:szCs w:val="24"/>
        </w:rPr>
      </w:pPr>
      <w:bookmarkStart w:id="14" w:name="_Toc191133539"/>
      <w:bookmarkStart w:id="15" w:name="_Toc191136198"/>
      <w:r w:rsidRPr="00440B17">
        <w:rPr>
          <w:b/>
          <w:bCs/>
          <w:sz w:val="24"/>
          <w:szCs w:val="24"/>
        </w:rPr>
        <w:t xml:space="preserve">Stakeholder </w:t>
      </w:r>
      <w:r>
        <w:rPr>
          <w:b/>
          <w:bCs/>
          <w:sz w:val="24"/>
          <w:szCs w:val="24"/>
        </w:rPr>
        <w:t xml:space="preserve">Communication &amp; </w:t>
      </w:r>
      <w:r w:rsidRPr="00440B17">
        <w:rPr>
          <w:b/>
          <w:bCs/>
          <w:sz w:val="24"/>
          <w:szCs w:val="24"/>
        </w:rPr>
        <w:t xml:space="preserve">Engagement: </w:t>
      </w:r>
      <w:bookmarkEnd w:id="14"/>
      <w:bookmarkEnd w:id="15"/>
      <w:r w:rsidRPr="00440B17">
        <w:rPr>
          <w:sz w:val="24"/>
          <w:szCs w:val="24"/>
        </w:rPr>
        <w:t>Foster transparent dialogue with internal and external stakeholders, ensuring continuous improvement and alignment with global sustainability objectives.</w:t>
      </w:r>
    </w:p>
    <w:p w14:paraId="37297D1C" w14:textId="77777777" w:rsidR="001306CC" w:rsidRDefault="001306CC" w:rsidP="001306CC">
      <w:pPr>
        <w:pStyle w:val="Heading1"/>
        <w:numPr>
          <w:ilvl w:val="0"/>
          <w:numId w:val="7"/>
        </w:numPr>
        <w:rPr>
          <w:rFonts w:asciiTheme="minorHAnsi" w:hAnsiTheme="minorHAnsi" w:cstheme="minorHAnsi"/>
          <w:b/>
          <w:bCs/>
          <w:sz w:val="32"/>
          <w:szCs w:val="32"/>
        </w:rPr>
      </w:pPr>
      <w:bookmarkStart w:id="16" w:name="_Toc204013422"/>
      <w:r w:rsidRPr="000D4F79">
        <w:rPr>
          <w:rFonts w:asciiTheme="minorHAnsi" w:hAnsiTheme="minorHAnsi" w:cstheme="minorHAnsi"/>
          <w:b/>
          <w:bCs/>
          <w:sz w:val="32"/>
          <w:szCs w:val="32"/>
        </w:rPr>
        <w:t>Roles and Responsibilities:</w:t>
      </w:r>
      <w:bookmarkEnd w:id="16"/>
    </w:p>
    <w:tbl>
      <w:tblPr>
        <w:tblStyle w:val="TableGrid"/>
        <w:tblW w:w="9209" w:type="dxa"/>
        <w:jc w:val="center"/>
        <w:tblLook w:val="04A0" w:firstRow="1" w:lastRow="0" w:firstColumn="1" w:lastColumn="0" w:noHBand="0" w:noVBand="1"/>
      </w:tblPr>
      <w:tblGrid>
        <w:gridCol w:w="3005"/>
        <w:gridCol w:w="6204"/>
      </w:tblGrid>
      <w:tr w:rsidR="00440B17" w:rsidRPr="00440B17" w14:paraId="398E98E0" w14:textId="77777777" w:rsidTr="00392F90">
        <w:trPr>
          <w:jc w:val="center"/>
        </w:trPr>
        <w:tc>
          <w:tcPr>
            <w:tcW w:w="3005" w:type="dxa"/>
          </w:tcPr>
          <w:p w14:paraId="16A9A94E" w14:textId="77777777" w:rsidR="00440B17" w:rsidRPr="00440B17" w:rsidRDefault="00440B17" w:rsidP="00392F90">
            <w:pPr>
              <w:jc w:val="center"/>
              <w:rPr>
                <w:b/>
                <w:bCs/>
                <w:sz w:val="24"/>
                <w:szCs w:val="24"/>
              </w:rPr>
            </w:pPr>
            <w:r w:rsidRPr="00440B17">
              <w:rPr>
                <w:b/>
                <w:bCs/>
                <w:sz w:val="24"/>
                <w:szCs w:val="24"/>
              </w:rPr>
              <w:t>Stakeholder</w:t>
            </w:r>
          </w:p>
        </w:tc>
        <w:tc>
          <w:tcPr>
            <w:tcW w:w="6204" w:type="dxa"/>
          </w:tcPr>
          <w:p w14:paraId="05D0E284" w14:textId="77777777" w:rsidR="00440B17" w:rsidRPr="00440B17" w:rsidRDefault="00440B17" w:rsidP="00392F90">
            <w:pPr>
              <w:jc w:val="center"/>
              <w:rPr>
                <w:b/>
                <w:bCs/>
                <w:sz w:val="24"/>
                <w:szCs w:val="24"/>
              </w:rPr>
            </w:pPr>
            <w:r w:rsidRPr="00440B17">
              <w:rPr>
                <w:b/>
                <w:bCs/>
                <w:sz w:val="24"/>
                <w:szCs w:val="24"/>
              </w:rPr>
              <w:t>Roles &amp; Responsibilities</w:t>
            </w:r>
          </w:p>
        </w:tc>
      </w:tr>
      <w:tr w:rsidR="00440B17" w:rsidRPr="00440B17" w14:paraId="44148013" w14:textId="77777777" w:rsidTr="00642FAB">
        <w:trPr>
          <w:jc w:val="center"/>
        </w:trPr>
        <w:tc>
          <w:tcPr>
            <w:tcW w:w="3005" w:type="dxa"/>
            <w:vAlign w:val="center"/>
          </w:tcPr>
          <w:p w14:paraId="2E8BA8AF" w14:textId="77777777" w:rsidR="00440B17" w:rsidRPr="00440B17" w:rsidRDefault="00440B17" w:rsidP="00642FAB">
            <w:pPr>
              <w:jc w:val="center"/>
              <w:rPr>
                <w:sz w:val="24"/>
                <w:szCs w:val="24"/>
              </w:rPr>
            </w:pPr>
            <w:r w:rsidRPr="00440B17">
              <w:rPr>
                <w:sz w:val="24"/>
                <w:szCs w:val="24"/>
              </w:rPr>
              <w:t>Procurement Team</w:t>
            </w:r>
          </w:p>
        </w:tc>
        <w:tc>
          <w:tcPr>
            <w:tcW w:w="6204" w:type="dxa"/>
            <w:vAlign w:val="center"/>
          </w:tcPr>
          <w:p w14:paraId="3ED31D36" w14:textId="77777777" w:rsidR="00440B17" w:rsidRPr="00440B17" w:rsidRDefault="00440B17" w:rsidP="00642FAB">
            <w:pPr>
              <w:jc w:val="both"/>
              <w:rPr>
                <w:rFonts w:ascii="Times New Roman" w:eastAsia="Times New Roman" w:hAnsi="Times New Roman"/>
                <w:sz w:val="24"/>
                <w:szCs w:val="24"/>
              </w:rPr>
            </w:pPr>
            <w:r w:rsidRPr="00440B17">
              <w:rPr>
                <w:sz w:val="24"/>
                <w:szCs w:val="24"/>
              </w:rPr>
              <w:t>Ensures that sustainability criteria are integrated into supplier selection and evaluation.</w:t>
            </w:r>
          </w:p>
        </w:tc>
      </w:tr>
      <w:tr w:rsidR="00440B17" w:rsidRPr="00440B17" w14:paraId="0C098719" w14:textId="77777777" w:rsidTr="00642FAB">
        <w:trPr>
          <w:jc w:val="center"/>
        </w:trPr>
        <w:tc>
          <w:tcPr>
            <w:tcW w:w="3005" w:type="dxa"/>
            <w:vAlign w:val="center"/>
          </w:tcPr>
          <w:p w14:paraId="61824279" w14:textId="77777777" w:rsidR="00440B17" w:rsidRPr="00440B17" w:rsidRDefault="00440B17" w:rsidP="00642FAB">
            <w:pPr>
              <w:jc w:val="center"/>
              <w:rPr>
                <w:sz w:val="24"/>
                <w:szCs w:val="24"/>
              </w:rPr>
            </w:pPr>
            <w:r w:rsidRPr="00440B17">
              <w:rPr>
                <w:sz w:val="24"/>
                <w:szCs w:val="24"/>
              </w:rPr>
              <w:t>Suppliers</w:t>
            </w:r>
          </w:p>
        </w:tc>
        <w:tc>
          <w:tcPr>
            <w:tcW w:w="6204" w:type="dxa"/>
            <w:vAlign w:val="center"/>
          </w:tcPr>
          <w:p w14:paraId="5D3D1989" w14:textId="7D612279" w:rsidR="00440B17" w:rsidRPr="00440B17" w:rsidRDefault="00440B17" w:rsidP="00642FAB">
            <w:pPr>
              <w:jc w:val="both"/>
              <w:rPr>
                <w:rFonts w:ascii="Times New Roman" w:eastAsia="Times New Roman" w:hAnsi="Times New Roman"/>
                <w:sz w:val="24"/>
                <w:szCs w:val="24"/>
              </w:rPr>
            </w:pPr>
            <w:r w:rsidRPr="00440B17">
              <w:rPr>
                <w:sz w:val="24"/>
                <w:szCs w:val="24"/>
              </w:rPr>
              <w:t xml:space="preserve">Adhere to </w:t>
            </w:r>
            <w:proofErr w:type="spellStart"/>
            <w:r w:rsidR="00416AC2">
              <w:rPr>
                <w:sz w:val="24"/>
                <w:szCs w:val="24"/>
              </w:rPr>
              <w:t>Novopor’s</w:t>
            </w:r>
            <w:proofErr w:type="spellEnd"/>
            <w:r w:rsidRPr="00440B17">
              <w:rPr>
                <w:sz w:val="24"/>
                <w:szCs w:val="24"/>
              </w:rPr>
              <w:t xml:space="preserve"> sustainability requirements and continuously improve their practices.</w:t>
            </w:r>
          </w:p>
        </w:tc>
      </w:tr>
      <w:tr w:rsidR="00440B17" w:rsidRPr="00440B17" w14:paraId="5F2F5941" w14:textId="77777777" w:rsidTr="00642FAB">
        <w:trPr>
          <w:jc w:val="center"/>
        </w:trPr>
        <w:tc>
          <w:tcPr>
            <w:tcW w:w="3005" w:type="dxa"/>
            <w:vAlign w:val="center"/>
          </w:tcPr>
          <w:p w14:paraId="649073E4" w14:textId="55CB3BCD" w:rsidR="00440B17" w:rsidRPr="00ED233C" w:rsidRDefault="00ED233C" w:rsidP="00642FAB">
            <w:pPr>
              <w:jc w:val="center"/>
              <w:rPr>
                <w:sz w:val="24"/>
                <w:szCs w:val="24"/>
                <w:highlight w:val="yellow"/>
              </w:rPr>
            </w:pPr>
            <w:r w:rsidRPr="00ED233C">
              <w:rPr>
                <w:sz w:val="24"/>
                <w:szCs w:val="24"/>
                <w:highlight w:val="yellow"/>
              </w:rPr>
              <w:t>Sustainability Team / Sustainability Manager</w:t>
            </w:r>
          </w:p>
        </w:tc>
        <w:tc>
          <w:tcPr>
            <w:tcW w:w="6204" w:type="dxa"/>
            <w:vAlign w:val="center"/>
          </w:tcPr>
          <w:p w14:paraId="14BAD94F" w14:textId="1A2C1304" w:rsidR="00440B17" w:rsidRPr="00ED233C" w:rsidRDefault="00ED233C" w:rsidP="00642FAB">
            <w:pPr>
              <w:jc w:val="both"/>
              <w:rPr>
                <w:rFonts w:ascii="Times New Roman" w:eastAsia="Times New Roman" w:hAnsi="Times New Roman"/>
                <w:sz w:val="24"/>
                <w:szCs w:val="24"/>
                <w:highlight w:val="yellow"/>
              </w:rPr>
            </w:pPr>
            <w:r w:rsidRPr="00ED233C">
              <w:rPr>
                <w:sz w:val="24"/>
                <w:szCs w:val="24"/>
                <w:highlight w:val="yellow"/>
              </w:rPr>
              <w:t xml:space="preserve">Monitor policy implementation, track performance against sustainability targets, coordinate supplier engagement activities, conduct the annual review of this policy, and </w:t>
            </w:r>
            <w:r w:rsidRPr="00ED233C">
              <w:rPr>
                <w:sz w:val="24"/>
                <w:szCs w:val="24"/>
                <w:highlight w:val="yellow"/>
              </w:rPr>
              <w:lastRenderedPageBreak/>
              <w:t>recommend updates based on regulatory requirements, industry best practices, and organizational objectives.</w:t>
            </w:r>
          </w:p>
        </w:tc>
      </w:tr>
      <w:tr w:rsidR="00440B17" w:rsidRPr="00440B17" w14:paraId="3DFF7F76" w14:textId="77777777" w:rsidTr="00642FAB">
        <w:trPr>
          <w:jc w:val="center"/>
        </w:trPr>
        <w:tc>
          <w:tcPr>
            <w:tcW w:w="3005" w:type="dxa"/>
            <w:vAlign w:val="center"/>
          </w:tcPr>
          <w:p w14:paraId="367FFD3D" w14:textId="77777777" w:rsidR="00440B17" w:rsidRPr="00440B17" w:rsidRDefault="00440B17" w:rsidP="00642FAB">
            <w:pPr>
              <w:jc w:val="center"/>
              <w:rPr>
                <w:sz w:val="24"/>
                <w:szCs w:val="24"/>
              </w:rPr>
            </w:pPr>
            <w:r w:rsidRPr="00440B17">
              <w:rPr>
                <w:sz w:val="24"/>
                <w:szCs w:val="24"/>
              </w:rPr>
              <w:lastRenderedPageBreak/>
              <w:t>Senior Management</w:t>
            </w:r>
          </w:p>
        </w:tc>
        <w:tc>
          <w:tcPr>
            <w:tcW w:w="6204" w:type="dxa"/>
            <w:vAlign w:val="center"/>
          </w:tcPr>
          <w:p w14:paraId="6722D2D7" w14:textId="77777777" w:rsidR="00440B17" w:rsidRPr="00440B17" w:rsidRDefault="00440B17" w:rsidP="00642FAB">
            <w:pPr>
              <w:jc w:val="both"/>
              <w:rPr>
                <w:rFonts w:ascii="Times New Roman" w:eastAsia="Times New Roman" w:hAnsi="Times New Roman"/>
                <w:sz w:val="24"/>
                <w:szCs w:val="24"/>
              </w:rPr>
            </w:pPr>
            <w:r w:rsidRPr="00440B17">
              <w:rPr>
                <w:sz w:val="24"/>
                <w:szCs w:val="24"/>
              </w:rPr>
              <w:t>Provides strategic direction and ensures alignment with business sustainability goals.</w:t>
            </w:r>
          </w:p>
        </w:tc>
      </w:tr>
      <w:tr w:rsidR="00440B17" w:rsidRPr="00440B17" w14:paraId="47C19770" w14:textId="77777777" w:rsidTr="00642FAB">
        <w:trPr>
          <w:jc w:val="center"/>
        </w:trPr>
        <w:tc>
          <w:tcPr>
            <w:tcW w:w="3005" w:type="dxa"/>
            <w:vAlign w:val="center"/>
          </w:tcPr>
          <w:p w14:paraId="0DC9A74A" w14:textId="77777777" w:rsidR="00440B17" w:rsidRPr="00440B17" w:rsidRDefault="00440B17" w:rsidP="00642FAB">
            <w:pPr>
              <w:jc w:val="center"/>
              <w:rPr>
                <w:sz w:val="24"/>
                <w:szCs w:val="24"/>
              </w:rPr>
            </w:pPr>
            <w:r w:rsidRPr="00440B17">
              <w:rPr>
                <w:sz w:val="24"/>
                <w:szCs w:val="24"/>
              </w:rPr>
              <w:t>Third Party Auditors</w:t>
            </w:r>
          </w:p>
        </w:tc>
        <w:tc>
          <w:tcPr>
            <w:tcW w:w="6204" w:type="dxa"/>
            <w:vAlign w:val="center"/>
          </w:tcPr>
          <w:p w14:paraId="0C23780F" w14:textId="77777777" w:rsidR="00440B17" w:rsidRPr="00440B17" w:rsidRDefault="00440B17" w:rsidP="00642FAB">
            <w:pPr>
              <w:jc w:val="both"/>
              <w:rPr>
                <w:rFonts w:ascii="Times New Roman" w:eastAsia="Times New Roman" w:hAnsi="Times New Roman"/>
                <w:sz w:val="24"/>
                <w:szCs w:val="24"/>
              </w:rPr>
            </w:pPr>
            <w:r w:rsidRPr="00440B17">
              <w:rPr>
                <w:sz w:val="24"/>
                <w:szCs w:val="24"/>
              </w:rPr>
              <w:t>Conduct independent assessments of supplier compliance with sustainability commitments.</w:t>
            </w:r>
          </w:p>
        </w:tc>
      </w:tr>
    </w:tbl>
    <w:p w14:paraId="01AFDAFF" w14:textId="77777777" w:rsidR="001306CC" w:rsidRDefault="001306CC" w:rsidP="001306CC"/>
    <w:p w14:paraId="52711704" w14:textId="77777777" w:rsidR="001306CC" w:rsidRPr="0024521C" w:rsidRDefault="001306CC" w:rsidP="001306CC">
      <w:pPr>
        <w:pStyle w:val="Heading1"/>
        <w:numPr>
          <w:ilvl w:val="0"/>
          <w:numId w:val="7"/>
        </w:numPr>
        <w:rPr>
          <w:rFonts w:asciiTheme="minorHAnsi" w:hAnsiTheme="minorHAnsi" w:cstheme="minorHAnsi"/>
          <w:b/>
          <w:bCs/>
          <w:sz w:val="32"/>
          <w:szCs w:val="32"/>
        </w:rPr>
      </w:pPr>
      <w:bookmarkStart w:id="17" w:name="_Toc204013423"/>
      <w:r w:rsidRPr="001308CF">
        <w:rPr>
          <w:rFonts w:asciiTheme="minorHAnsi" w:hAnsiTheme="minorHAnsi" w:cstheme="minorHAnsi"/>
          <w:b/>
          <w:bCs/>
          <w:sz w:val="32"/>
          <w:szCs w:val="32"/>
        </w:rPr>
        <w:t>Monitoring and Reporting:</w:t>
      </w:r>
      <w:bookmarkEnd w:id="17"/>
    </w:p>
    <w:p w14:paraId="1B0E3880" w14:textId="0B9A56D4" w:rsidR="005A7013" w:rsidRDefault="001306CC" w:rsidP="005A7013">
      <w:pPr>
        <w:ind w:left="360"/>
        <w:rPr>
          <w:sz w:val="24"/>
          <w:szCs w:val="24"/>
        </w:rPr>
      </w:pPr>
      <w:bookmarkStart w:id="18" w:name="_Toc190964893"/>
      <w:bookmarkStart w:id="19" w:name="_Toc190955640"/>
      <w:bookmarkStart w:id="20" w:name="_Toc190946477"/>
      <w:bookmarkStart w:id="21" w:name="_Toc190946969"/>
      <w:r w:rsidRPr="006F5ADC">
        <w:rPr>
          <w:sz w:val="24"/>
          <w:szCs w:val="24"/>
        </w:rPr>
        <w:t xml:space="preserve">To uphold the effectiveness of </w:t>
      </w:r>
      <w:proofErr w:type="spellStart"/>
      <w:r>
        <w:rPr>
          <w:sz w:val="24"/>
          <w:szCs w:val="24"/>
        </w:rPr>
        <w:t>Novopor’s</w:t>
      </w:r>
      <w:proofErr w:type="spellEnd"/>
      <w:r w:rsidRPr="006F5ADC">
        <w:rPr>
          <w:sz w:val="24"/>
          <w:szCs w:val="24"/>
        </w:rPr>
        <w:t xml:space="preserve"> </w:t>
      </w:r>
      <w:r w:rsidR="00AB4BEA">
        <w:rPr>
          <w:sz w:val="24"/>
          <w:szCs w:val="24"/>
        </w:rPr>
        <w:t>Sustainable Procurement</w:t>
      </w:r>
      <w:r w:rsidRPr="006F5ADC">
        <w:rPr>
          <w:sz w:val="24"/>
          <w:szCs w:val="24"/>
        </w:rPr>
        <w:t xml:space="preserve"> Policy, a structured monitoring and reporting framework is crucial</w:t>
      </w:r>
      <w:bookmarkStart w:id="22" w:name="_Toc190964894"/>
      <w:bookmarkEnd w:id="18"/>
      <w:r w:rsidR="005A7013">
        <w:rPr>
          <w:sz w:val="24"/>
          <w:szCs w:val="24"/>
        </w:rPr>
        <w:t>.</w:t>
      </w:r>
    </w:p>
    <w:bookmarkEnd w:id="19"/>
    <w:bookmarkEnd w:id="20"/>
    <w:bookmarkEnd w:id="21"/>
    <w:bookmarkEnd w:id="22"/>
    <w:p w14:paraId="3BE750BC" w14:textId="77777777" w:rsidR="005A7013" w:rsidRPr="005A7013" w:rsidRDefault="005A7013" w:rsidP="005A7013">
      <w:pPr>
        <w:numPr>
          <w:ilvl w:val="0"/>
          <w:numId w:val="28"/>
        </w:numPr>
        <w:spacing w:before="100" w:beforeAutospacing="1" w:after="100" w:afterAutospacing="1" w:line="240" w:lineRule="auto"/>
        <w:rPr>
          <w:rFonts w:eastAsia="Times New Roman" w:cstheme="minorHAnsi"/>
          <w:sz w:val="24"/>
          <w:szCs w:val="24"/>
          <w:lang w:bidi="hi-IN"/>
        </w:rPr>
      </w:pPr>
      <w:r w:rsidRPr="005A7013">
        <w:rPr>
          <w:rFonts w:eastAsia="Times New Roman" w:cstheme="minorHAnsi"/>
          <w:sz w:val="24"/>
          <w:szCs w:val="24"/>
          <w:lang w:bidi="hi-IN"/>
        </w:rPr>
        <w:t>Conduct annual sustainability audits on key suppliers.</w:t>
      </w:r>
    </w:p>
    <w:p w14:paraId="34111769" w14:textId="77777777" w:rsidR="005A7013" w:rsidRPr="005A7013" w:rsidRDefault="005A7013" w:rsidP="005A7013">
      <w:pPr>
        <w:numPr>
          <w:ilvl w:val="0"/>
          <w:numId w:val="28"/>
        </w:numPr>
        <w:spacing w:before="100" w:beforeAutospacing="1" w:after="100" w:afterAutospacing="1" w:line="240" w:lineRule="auto"/>
        <w:rPr>
          <w:rFonts w:eastAsia="Times New Roman" w:cstheme="minorHAnsi"/>
          <w:sz w:val="24"/>
          <w:szCs w:val="24"/>
          <w:lang w:bidi="hi-IN"/>
        </w:rPr>
      </w:pPr>
      <w:r w:rsidRPr="005A7013">
        <w:rPr>
          <w:rFonts w:eastAsia="Times New Roman" w:cstheme="minorHAnsi"/>
          <w:sz w:val="24"/>
          <w:szCs w:val="24"/>
          <w:lang w:bidi="hi-IN"/>
        </w:rPr>
        <w:t>Require suppliers to submit sustainability performance reports annually.</w:t>
      </w:r>
    </w:p>
    <w:p w14:paraId="0EBBEC31" w14:textId="77777777" w:rsidR="005A7013" w:rsidRPr="005A7013" w:rsidRDefault="005A7013" w:rsidP="005A7013">
      <w:pPr>
        <w:numPr>
          <w:ilvl w:val="0"/>
          <w:numId w:val="28"/>
        </w:numPr>
        <w:spacing w:before="100" w:beforeAutospacing="1" w:after="100" w:afterAutospacing="1" w:line="240" w:lineRule="auto"/>
        <w:rPr>
          <w:rFonts w:eastAsia="Times New Roman" w:cstheme="minorHAnsi"/>
          <w:sz w:val="24"/>
          <w:szCs w:val="24"/>
          <w:lang w:bidi="hi-IN"/>
        </w:rPr>
      </w:pPr>
      <w:r w:rsidRPr="005A7013">
        <w:rPr>
          <w:rFonts w:eastAsia="Times New Roman" w:cstheme="minorHAnsi"/>
          <w:sz w:val="24"/>
          <w:szCs w:val="24"/>
          <w:lang w:bidi="hi-IN"/>
        </w:rPr>
        <w:t>Publish a yearly sustainability report highlighting progress towards procurement targets.</w:t>
      </w:r>
    </w:p>
    <w:p w14:paraId="182C529A" w14:textId="60A42C2D" w:rsidR="001306CC" w:rsidRPr="005A7013" w:rsidRDefault="005A7013" w:rsidP="005A7013">
      <w:pPr>
        <w:numPr>
          <w:ilvl w:val="0"/>
          <w:numId w:val="28"/>
        </w:numPr>
        <w:spacing w:before="100" w:beforeAutospacing="1" w:after="100" w:afterAutospacing="1" w:line="240" w:lineRule="auto"/>
        <w:rPr>
          <w:rFonts w:eastAsia="Times New Roman" w:cstheme="minorHAnsi"/>
          <w:sz w:val="24"/>
          <w:szCs w:val="24"/>
          <w:lang w:bidi="hi-IN"/>
        </w:rPr>
      </w:pPr>
      <w:r w:rsidRPr="005A7013">
        <w:rPr>
          <w:rFonts w:eastAsia="Times New Roman" w:cstheme="minorHAnsi"/>
          <w:sz w:val="24"/>
          <w:szCs w:val="24"/>
          <w:lang w:bidi="hi-IN"/>
        </w:rPr>
        <w:t>Use key performance indicators (KPIs) to assess compliance and impact.</w:t>
      </w:r>
    </w:p>
    <w:p w14:paraId="77699038" w14:textId="77777777" w:rsidR="001306CC" w:rsidRPr="00D005DA" w:rsidRDefault="001306CC" w:rsidP="001306CC">
      <w:pPr>
        <w:pStyle w:val="Heading1"/>
        <w:numPr>
          <w:ilvl w:val="0"/>
          <w:numId w:val="10"/>
        </w:numPr>
        <w:rPr>
          <w:rFonts w:asciiTheme="minorHAnsi" w:hAnsiTheme="minorHAnsi" w:cstheme="minorHAnsi"/>
          <w:b/>
          <w:bCs/>
          <w:sz w:val="32"/>
          <w:szCs w:val="32"/>
        </w:rPr>
      </w:pPr>
      <w:bookmarkStart w:id="23" w:name="_Toc204013424"/>
      <w:r w:rsidRPr="00D005DA">
        <w:rPr>
          <w:rFonts w:asciiTheme="minorHAnsi" w:hAnsiTheme="minorHAnsi" w:cstheme="minorHAnsi"/>
          <w:b/>
          <w:bCs/>
          <w:sz w:val="32"/>
          <w:szCs w:val="32"/>
        </w:rPr>
        <w:t>Communication and Transparency:</w:t>
      </w:r>
      <w:bookmarkEnd w:id="23"/>
    </w:p>
    <w:p w14:paraId="27CEAFFA" w14:textId="77777777" w:rsidR="001306CC" w:rsidRPr="00D005DA" w:rsidRDefault="001306CC" w:rsidP="001306CC">
      <w:pPr>
        <w:numPr>
          <w:ilvl w:val="0"/>
          <w:numId w:val="11"/>
        </w:numPr>
        <w:spacing w:after="0" w:line="276" w:lineRule="auto"/>
        <w:rPr>
          <w:rFonts w:cstheme="minorHAnsi"/>
          <w:sz w:val="24"/>
          <w:szCs w:val="24"/>
        </w:rPr>
      </w:pPr>
      <w:r w:rsidRPr="00D005DA">
        <w:rPr>
          <w:rFonts w:cstheme="minorHAnsi"/>
          <w:sz w:val="24"/>
          <w:szCs w:val="24"/>
        </w:rPr>
        <w:t xml:space="preserve">The Policy is publicly available on </w:t>
      </w:r>
      <w:proofErr w:type="spellStart"/>
      <w:r>
        <w:rPr>
          <w:rFonts w:cstheme="minorHAnsi"/>
          <w:sz w:val="24"/>
          <w:szCs w:val="24"/>
        </w:rPr>
        <w:t>Novopor</w:t>
      </w:r>
      <w:r w:rsidRPr="00D005DA">
        <w:rPr>
          <w:rFonts w:cstheme="minorHAnsi"/>
          <w:sz w:val="24"/>
          <w:szCs w:val="24"/>
        </w:rPr>
        <w:t>’s</w:t>
      </w:r>
      <w:proofErr w:type="spellEnd"/>
      <w:r w:rsidRPr="00D005DA">
        <w:rPr>
          <w:rFonts w:cstheme="minorHAnsi"/>
          <w:sz w:val="24"/>
          <w:szCs w:val="24"/>
        </w:rPr>
        <w:t xml:space="preserve"> website and shared through various stakeholder communication channels.</w:t>
      </w:r>
    </w:p>
    <w:p w14:paraId="3F41D892" w14:textId="77777777" w:rsidR="001306CC" w:rsidRDefault="001306CC" w:rsidP="001306CC">
      <w:pPr>
        <w:numPr>
          <w:ilvl w:val="0"/>
          <w:numId w:val="11"/>
        </w:numPr>
        <w:spacing w:after="0" w:line="276" w:lineRule="auto"/>
        <w:rPr>
          <w:rFonts w:cstheme="minorHAnsi"/>
          <w:sz w:val="24"/>
          <w:szCs w:val="24"/>
        </w:rPr>
      </w:pPr>
      <w:r w:rsidRPr="00D005DA">
        <w:rPr>
          <w:rFonts w:cstheme="minorHAnsi"/>
          <w:sz w:val="24"/>
          <w:szCs w:val="24"/>
        </w:rPr>
        <w:t>Employees are kept informed of updates and expected to integrate these practices into their work.</w:t>
      </w:r>
    </w:p>
    <w:p w14:paraId="341BDE67" w14:textId="77777777" w:rsidR="00DB0F42" w:rsidRDefault="00DB0F42">
      <w:pPr>
        <w:rPr>
          <w:rFonts w:eastAsiaTheme="majorEastAsia" w:cstheme="minorHAnsi"/>
          <w:b/>
          <w:bCs/>
          <w:color w:val="2F5496" w:themeColor="accent1" w:themeShade="BF"/>
          <w:sz w:val="32"/>
          <w:szCs w:val="32"/>
        </w:rPr>
      </w:pPr>
      <w:bookmarkStart w:id="24" w:name="_Toc204013425"/>
      <w:r>
        <w:rPr>
          <w:rFonts w:cstheme="minorHAnsi"/>
          <w:b/>
          <w:bCs/>
          <w:sz w:val="32"/>
          <w:szCs w:val="32"/>
        </w:rPr>
        <w:br w:type="page"/>
      </w:r>
    </w:p>
    <w:p w14:paraId="5C1E2F35" w14:textId="5042F773" w:rsidR="001306CC" w:rsidRPr="00D005DA" w:rsidRDefault="001306CC" w:rsidP="001306CC">
      <w:pPr>
        <w:pStyle w:val="Heading1"/>
        <w:numPr>
          <w:ilvl w:val="0"/>
          <w:numId w:val="13"/>
        </w:numPr>
        <w:rPr>
          <w:rFonts w:asciiTheme="minorHAnsi" w:hAnsiTheme="minorHAnsi" w:cstheme="minorHAnsi"/>
          <w:b/>
          <w:bCs/>
          <w:sz w:val="32"/>
          <w:szCs w:val="32"/>
        </w:rPr>
      </w:pPr>
      <w:r w:rsidRPr="00D005DA">
        <w:rPr>
          <w:rFonts w:asciiTheme="minorHAnsi" w:hAnsiTheme="minorHAnsi" w:cstheme="minorHAnsi"/>
          <w:b/>
          <w:bCs/>
          <w:sz w:val="32"/>
          <w:szCs w:val="32"/>
        </w:rPr>
        <w:lastRenderedPageBreak/>
        <w:t>Review:</w:t>
      </w:r>
      <w:bookmarkEnd w:id="24"/>
    </w:p>
    <w:p w14:paraId="0D05D9C0" w14:textId="3174BCAB" w:rsidR="001306CC" w:rsidRPr="006F5ADC" w:rsidRDefault="001306CC" w:rsidP="004815E8">
      <w:pPr>
        <w:spacing w:line="276" w:lineRule="auto"/>
        <w:ind w:left="357"/>
        <w:jc w:val="both"/>
        <w:rPr>
          <w:rFonts w:cstheme="minorHAnsi"/>
        </w:rPr>
      </w:pPr>
      <w:r w:rsidRPr="00D005DA">
        <w:rPr>
          <w:sz w:val="24"/>
          <w:szCs w:val="24"/>
        </w:rPr>
        <w:t xml:space="preserve">The </w:t>
      </w:r>
      <w:r w:rsidR="005A7013">
        <w:rPr>
          <w:sz w:val="24"/>
          <w:szCs w:val="24"/>
        </w:rPr>
        <w:t>Sustainability Manager</w:t>
      </w:r>
      <w:r w:rsidRPr="00D005DA">
        <w:rPr>
          <w:sz w:val="24"/>
          <w:szCs w:val="24"/>
        </w:rPr>
        <w:t xml:space="preserve"> is responsible for managing the implementation and periodic review of this policy. </w:t>
      </w:r>
      <w:r w:rsidRPr="006F5ADC">
        <w:rPr>
          <w:sz w:val="24"/>
          <w:szCs w:val="24"/>
        </w:rPr>
        <w:t>This policy will be reviewed annually to ensure its effectiveness and alignment with evolving regulatory requirements, industry best practices, and organizational commitments.</w:t>
      </w:r>
      <w:r>
        <w:rPr>
          <w:rFonts w:cstheme="minorHAnsi"/>
        </w:rPr>
        <w:t xml:space="preserve"> </w:t>
      </w:r>
      <w:r w:rsidRPr="00D005DA">
        <w:rPr>
          <w:sz w:val="24"/>
          <w:szCs w:val="24"/>
        </w:rPr>
        <w:t xml:space="preserve">Any necessary updates or </w:t>
      </w:r>
      <w:r>
        <w:rPr>
          <w:sz w:val="24"/>
          <w:szCs w:val="24"/>
        </w:rPr>
        <w:t>modifications</w:t>
      </w:r>
      <w:r w:rsidRPr="00D005DA">
        <w:rPr>
          <w:sz w:val="24"/>
          <w:szCs w:val="24"/>
        </w:rPr>
        <w:t xml:space="preserve"> will be communicated to all stakeholders, incorporating operational or regulatory changes and addressing emerging challenges.</w:t>
      </w:r>
    </w:p>
    <w:p w14:paraId="7868C613" w14:textId="77777777" w:rsidR="002D5988" w:rsidRDefault="002D5988" w:rsidP="00DB0F42">
      <w:pPr>
        <w:spacing w:after="0"/>
      </w:pPr>
    </w:p>
    <w:tbl>
      <w:tblPr>
        <w:tblStyle w:val="TableGrid"/>
        <w:tblW w:w="5000" w:type="pct"/>
        <w:tblLook w:val="04A0" w:firstRow="1" w:lastRow="0" w:firstColumn="1" w:lastColumn="0" w:noHBand="0" w:noVBand="1"/>
      </w:tblPr>
      <w:tblGrid>
        <w:gridCol w:w="962"/>
        <w:gridCol w:w="1485"/>
        <w:gridCol w:w="4940"/>
        <w:gridCol w:w="1629"/>
      </w:tblGrid>
      <w:tr w:rsidR="004815E8" w:rsidRPr="004815E8" w14:paraId="28B1EFF7" w14:textId="77777777" w:rsidTr="00DB0F42">
        <w:tc>
          <w:tcPr>
            <w:tcW w:w="499" w:type="pct"/>
            <w:vAlign w:val="center"/>
            <w:hideMark/>
          </w:tcPr>
          <w:p w14:paraId="4EA5EEC8" w14:textId="77777777" w:rsidR="004815E8" w:rsidRPr="00DB0F42" w:rsidRDefault="004815E8" w:rsidP="00DB0F42">
            <w:pPr>
              <w:spacing w:after="160" w:line="259" w:lineRule="auto"/>
              <w:jc w:val="center"/>
              <w:rPr>
                <w:b/>
                <w:bCs/>
                <w:sz w:val="24"/>
                <w:szCs w:val="24"/>
                <w:highlight w:val="yellow"/>
              </w:rPr>
            </w:pPr>
            <w:r w:rsidRPr="00DB0F42">
              <w:rPr>
                <w:b/>
                <w:bCs/>
                <w:sz w:val="24"/>
                <w:szCs w:val="24"/>
                <w:highlight w:val="yellow"/>
              </w:rPr>
              <w:t>Version</w:t>
            </w:r>
          </w:p>
        </w:tc>
        <w:tc>
          <w:tcPr>
            <w:tcW w:w="835" w:type="pct"/>
            <w:vAlign w:val="center"/>
            <w:hideMark/>
          </w:tcPr>
          <w:p w14:paraId="4EC65AED" w14:textId="77777777" w:rsidR="004815E8" w:rsidRPr="00DB0F42" w:rsidRDefault="004815E8" w:rsidP="00DB0F42">
            <w:pPr>
              <w:spacing w:after="160" w:line="259" w:lineRule="auto"/>
              <w:jc w:val="center"/>
              <w:rPr>
                <w:b/>
                <w:bCs/>
                <w:sz w:val="24"/>
                <w:szCs w:val="24"/>
                <w:highlight w:val="yellow"/>
              </w:rPr>
            </w:pPr>
            <w:r w:rsidRPr="00DB0F42">
              <w:rPr>
                <w:b/>
                <w:bCs/>
                <w:sz w:val="24"/>
                <w:szCs w:val="24"/>
                <w:highlight w:val="yellow"/>
              </w:rPr>
              <w:t>Date</w:t>
            </w:r>
          </w:p>
        </w:tc>
        <w:tc>
          <w:tcPr>
            <w:tcW w:w="2751" w:type="pct"/>
            <w:vAlign w:val="center"/>
            <w:hideMark/>
          </w:tcPr>
          <w:p w14:paraId="2A9B21FF" w14:textId="77777777" w:rsidR="004815E8" w:rsidRPr="00DB0F42" w:rsidRDefault="004815E8" w:rsidP="00DB0F42">
            <w:pPr>
              <w:spacing w:after="160" w:line="259" w:lineRule="auto"/>
              <w:jc w:val="center"/>
              <w:rPr>
                <w:b/>
                <w:bCs/>
                <w:sz w:val="24"/>
                <w:szCs w:val="24"/>
                <w:highlight w:val="yellow"/>
              </w:rPr>
            </w:pPr>
            <w:r w:rsidRPr="00DB0F42">
              <w:rPr>
                <w:b/>
                <w:bCs/>
                <w:sz w:val="24"/>
                <w:szCs w:val="24"/>
                <w:highlight w:val="yellow"/>
              </w:rPr>
              <w:t>Description of Changes</w:t>
            </w:r>
          </w:p>
        </w:tc>
        <w:tc>
          <w:tcPr>
            <w:tcW w:w="915" w:type="pct"/>
            <w:vAlign w:val="center"/>
            <w:hideMark/>
          </w:tcPr>
          <w:p w14:paraId="1C73FCB2" w14:textId="77777777" w:rsidR="004815E8" w:rsidRPr="00DB0F42" w:rsidRDefault="004815E8" w:rsidP="00DB0F42">
            <w:pPr>
              <w:spacing w:after="160" w:line="259" w:lineRule="auto"/>
              <w:jc w:val="center"/>
              <w:rPr>
                <w:b/>
                <w:bCs/>
                <w:sz w:val="24"/>
                <w:szCs w:val="24"/>
                <w:highlight w:val="yellow"/>
              </w:rPr>
            </w:pPr>
            <w:r w:rsidRPr="00DB0F42">
              <w:rPr>
                <w:b/>
                <w:bCs/>
                <w:sz w:val="24"/>
                <w:szCs w:val="24"/>
                <w:highlight w:val="yellow"/>
              </w:rPr>
              <w:t>Approved By</w:t>
            </w:r>
          </w:p>
        </w:tc>
      </w:tr>
      <w:tr w:rsidR="004815E8" w:rsidRPr="004815E8" w14:paraId="4458366F" w14:textId="77777777" w:rsidTr="00DB0F42">
        <w:trPr>
          <w:trHeight w:val="50"/>
        </w:trPr>
        <w:tc>
          <w:tcPr>
            <w:tcW w:w="499" w:type="pct"/>
            <w:vAlign w:val="center"/>
            <w:hideMark/>
          </w:tcPr>
          <w:p w14:paraId="4D4F8C27" w14:textId="77777777" w:rsidR="004815E8" w:rsidRPr="00DB0F42" w:rsidRDefault="004815E8" w:rsidP="00DB0F42">
            <w:pPr>
              <w:spacing w:after="160" w:line="259" w:lineRule="auto"/>
              <w:jc w:val="center"/>
              <w:rPr>
                <w:sz w:val="24"/>
                <w:szCs w:val="24"/>
                <w:highlight w:val="yellow"/>
              </w:rPr>
            </w:pPr>
            <w:r w:rsidRPr="00DB0F42">
              <w:rPr>
                <w:sz w:val="24"/>
                <w:szCs w:val="24"/>
                <w:highlight w:val="yellow"/>
              </w:rPr>
              <w:t>1.0</w:t>
            </w:r>
          </w:p>
        </w:tc>
        <w:tc>
          <w:tcPr>
            <w:tcW w:w="835" w:type="pct"/>
            <w:vAlign w:val="center"/>
            <w:hideMark/>
          </w:tcPr>
          <w:p w14:paraId="7FC0A18F" w14:textId="77777777" w:rsidR="004815E8" w:rsidRPr="00DB0F42" w:rsidRDefault="004815E8" w:rsidP="00DB0F42">
            <w:pPr>
              <w:spacing w:after="160" w:line="259" w:lineRule="auto"/>
              <w:jc w:val="center"/>
              <w:rPr>
                <w:sz w:val="24"/>
                <w:szCs w:val="24"/>
                <w:highlight w:val="yellow"/>
              </w:rPr>
            </w:pPr>
            <w:r w:rsidRPr="00DB0F42">
              <w:rPr>
                <w:sz w:val="24"/>
                <w:szCs w:val="24"/>
                <w:highlight w:val="yellow"/>
              </w:rPr>
              <w:t>01-08-2024</w:t>
            </w:r>
          </w:p>
        </w:tc>
        <w:tc>
          <w:tcPr>
            <w:tcW w:w="2751" w:type="pct"/>
            <w:vAlign w:val="center"/>
            <w:hideMark/>
          </w:tcPr>
          <w:p w14:paraId="1C02F2A6" w14:textId="77777777" w:rsidR="004815E8" w:rsidRPr="00DB0F42" w:rsidRDefault="004815E8" w:rsidP="00DB0F42">
            <w:pPr>
              <w:spacing w:line="259" w:lineRule="auto"/>
              <w:jc w:val="center"/>
              <w:rPr>
                <w:sz w:val="24"/>
                <w:szCs w:val="24"/>
                <w:highlight w:val="yellow"/>
              </w:rPr>
            </w:pPr>
            <w:r w:rsidRPr="00DB0F42">
              <w:rPr>
                <w:sz w:val="24"/>
                <w:szCs w:val="24"/>
                <w:highlight w:val="yellow"/>
              </w:rPr>
              <w:t>Initial release.</w:t>
            </w:r>
          </w:p>
        </w:tc>
        <w:tc>
          <w:tcPr>
            <w:tcW w:w="915" w:type="pct"/>
            <w:vAlign w:val="center"/>
            <w:hideMark/>
          </w:tcPr>
          <w:p w14:paraId="38237BFC" w14:textId="77777777" w:rsidR="004815E8" w:rsidRPr="00DB0F42" w:rsidRDefault="004815E8" w:rsidP="00DB0F42">
            <w:pPr>
              <w:spacing w:after="160" w:line="259" w:lineRule="auto"/>
              <w:jc w:val="center"/>
              <w:rPr>
                <w:sz w:val="24"/>
                <w:szCs w:val="24"/>
                <w:highlight w:val="yellow"/>
              </w:rPr>
            </w:pPr>
            <w:r w:rsidRPr="00DB0F42">
              <w:rPr>
                <w:sz w:val="24"/>
                <w:szCs w:val="24"/>
                <w:highlight w:val="yellow"/>
              </w:rPr>
              <w:t>Management</w:t>
            </w:r>
          </w:p>
        </w:tc>
      </w:tr>
      <w:tr w:rsidR="004815E8" w:rsidRPr="004815E8" w14:paraId="2C72CD39" w14:textId="77777777" w:rsidTr="00DB0F42">
        <w:trPr>
          <w:trHeight w:val="79"/>
        </w:trPr>
        <w:tc>
          <w:tcPr>
            <w:tcW w:w="499" w:type="pct"/>
            <w:vAlign w:val="center"/>
            <w:hideMark/>
          </w:tcPr>
          <w:p w14:paraId="072D0988" w14:textId="77777777" w:rsidR="004815E8" w:rsidRPr="00DB0F42" w:rsidRDefault="004815E8" w:rsidP="00DB0F42">
            <w:pPr>
              <w:spacing w:after="160" w:line="259" w:lineRule="auto"/>
              <w:jc w:val="center"/>
              <w:rPr>
                <w:sz w:val="24"/>
                <w:szCs w:val="24"/>
                <w:highlight w:val="yellow"/>
              </w:rPr>
            </w:pPr>
            <w:r w:rsidRPr="00DB0F42">
              <w:rPr>
                <w:sz w:val="24"/>
                <w:szCs w:val="24"/>
                <w:highlight w:val="yellow"/>
              </w:rPr>
              <w:t>2.0</w:t>
            </w:r>
          </w:p>
        </w:tc>
        <w:tc>
          <w:tcPr>
            <w:tcW w:w="835" w:type="pct"/>
            <w:vAlign w:val="center"/>
            <w:hideMark/>
          </w:tcPr>
          <w:p w14:paraId="65D36BA3" w14:textId="77777777" w:rsidR="004815E8" w:rsidRPr="00DB0F42" w:rsidRDefault="004815E8" w:rsidP="00DB0F42">
            <w:pPr>
              <w:spacing w:after="160" w:line="259" w:lineRule="auto"/>
              <w:jc w:val="center"/>
              <w:rPr>
                <w:sz w:val="24"/>
                <w:szCs w:val="24"/>
                <w:highlight w:val="yellow"/>
              </w:rPr>
            </w:pPr>
            <w:r w:rsidRPr="00DB0F42">
              <w:rPr>
                <w:sz w:val="24"/>
                <w:szCs w:val="24"/>
                <w:highlight w:val="yellow"/>
              </w:rPr>
              <w:t>01-01-2026</w:t>
            </w:r>
          </w:p>
        </w:tc>
        <w:tc>
          <w:tcPr>
            <w:tcW w:w="2751" w:type="pct"/>
            <w:vAlign w:val="center"/>
            <w:hideMark/>
          </w:tcPr>
          <w:p w14:paraId="7AD5461F" w14:textId="77777777" w:rsidR="004815E8" w:rsidRPr="00DB0F42" w:rsidRDefault="004815E8" w:rsidP="00DB0F42">
            <w:pPr>
              <w:spacing w:line="259" w:lineRule="auto"/>
              <w:jc w:val="center"/>
              <w:rPr>
                <w:sz w:val="24"/>
                <w:szCs w:val="24"/>
                <w:highlight w:val="yellow"/>
              </w:rPr>
            </w:pPr>
            <w:r w:rsidRPr="00DB0F42">
              <w:rPr>
                <w:sz w:val="24"/>
                <w:szCs w:val="24"/>
                <w:highlight w:val="yellow"/>
              </w:rPr>
              <w:t>Periodic review completed. Updated the General Targets, Quantitative Targets, and Roles &amp; Responsibilities section.</w:t>
            </w:r>
          </w:p>
        </w:tc>
        <w:tc>
          <w:tcPr>
            <w:tcW w:w="915" w:type="pct"/>
            <w:vAlign w:val="center"/>
            <w:hideMark/>
          </w:tcPr>
          <w:p w14:paraId="62F00168" w14:textId="77777777" w:rsidR="004815E8" w:rsidRPr="00DB0F42" w:rsidRDefault="004815E8" w:rsidP="00DB0F42">
            <w:pPr>
              <w:spacing w:after="160" w:line="259" w:lineRule="auto"/>
              <w:jc w:val="center"/>
              <w:rPr>
                <w:sz w:val="24"/>
                <w:szCs w:val="24"/>
              </w:rPr>
            </w:pPr>
            <w:r w:rsidRPr="00DB0F42">
              <w:rPr>
                <w:sz w:val="24"/>
                <w:szCs w:val="24"/>
                <w:highlight w:val="yellow"/>
              </w:rPr>
              <w:t>Management</w:t>
            </w:r>
          </w:p>
        </w:tc>
      </w:tr>
    </w:tbl>
    <w:p w14:paraId="1B4B2650" w14:textId="77777777" w:rsidR="001306CC" w:rsidRDefault="001306CC" w:rsidP="001306CC"/>
    <w:p w14:paraId="760A0AD4" w14:textId="77777777" w:rsidR="00DB0F42" w:rsidRDefault="00DB0F42" w:rsidP="001306CC"/>
    <w:p w14:paraId="2D843989" w14:textId="77777777" w:rsidR="00DB0F42" w:rsidRDefault="00DB0F42" w:rsidP="001306CC"/>
    <w:p w14:paraId="2D097CE4" w14:textId="77777777" w:rsidR="001306CC" w:rsidRDefault="001306CC" w:rsidP="001306CC">
      <w:pPr>
        <w:spacing w:line="276" w:lineRule="auto"/>
        <w:rPr>
          <w:rFonts w:cstheme="minorHAnsi"/>
          <w:sz w:val="28"/>
          <w:szCs w:val="28"/>
        </w:rPr>
      </w:pPr>
      <w:bookmarkStart w:id="25" w:name="_Hlk179198283"/>
      <w:r w:rsidRPr="00324BAE">
        <w:rPr>
          <w:rFonts w:cstheme="minorHAnsi"/>
          <w:b/>
          <w:bCs/>
          <w:sz w:val="28"/>
          <w:szCs w:val="28"/>
        </w:rPr>
        <w:t>Approved By</w:t>
      </w:r>
      <w:r w:rsidRPr="00381150">
        <w:rPr>
          <w:rFonts w:cstheme="minorHAnsi"/>
          <w:sz w:val="28"/>
          <w:szCs w:val="28"/>
        </w:rPr>
        <w:t>:</w:t>
      </w:r>
    </w:p>
    <w:p w14:paraId="600908A6" w14:textId="77777777" w:rsidR="001306CC" w:rsidRPr="00324BAE" w:rsidRDefault="001306CC" w:rsidP="001306CC">
      <w:pPr>
        <w:spacing w:line="276" w:lineRule="auto"/>
        <w:ind w:left="357"/>
        <w:rPr>
          <w:rFonts w:cstheme="minorHAnsi"/>
          <w:sz w:val="20"/>
          <w:szCs w:val="20"/>
        </w:rPr>
      </w:pPr>
    </w:p>
    <w:p w14:paraId="559DAFA1" w14:textId="77777777" w:rsidR="001306CC" w:rsidRPr="00381150" w:rsidRDefault="001306CC" w:rsidP="001306CC">
      <w:pPr>
        <w:spacing w:line="276" w:lineRule="auto"/>
        <w:rPr>
          <w:rFonts w:cstheme="minorHAnsi"/>
          <w:sz w:val="28"/>
          <w:szCs w:val="28"/>
        </w:rPr>
      </w:pPr>
      <w:r w:rsidRPr="00324BAE">
        <w:rPr>
          <w:rFonts w:cstheme="minorHAnsi"/>
          <w:b/>
          <w:bCs/>
          <w:sz w:val="28"/>
          <w:szCs w:val="28"/>
        </w:rPr>
        <w:t>Designation</w:t>
      </w:r>
      <w:r>
        <w:rPr>
          <w:rFonts w:cstheme="minorHAnsi"/>
          <w:sz w:val="28"/>
          <w:szCs w:val="28"/>
        </w:rPr>
        <w:t xml:space="preserve">: </w:t>
      </w:r>
      <w:r>
        <w:rPr>
          <w:rFonts w:cstheme="minorHAnsi"/>
          <w:sz w:val="28"/>
          <w:szCs w:val="28"/>
        </w:rPr>
        <w:tab/>
      </w:r>
    </w:p>
    <w:p w14:paraId="1D679FD6" w14:textId="77777777" w:rsidR="001306CC" w:rsidRPr="00324BAE" w:rsidRDefault="001306CC" w:rsidP="001306CC">
      <w:pPr>
        <w:spacing w:line="276" w:lineRule="auto"/>
        <w:ind w:left="357"/>
        <w:rPr>
          <w:rFonts w:cstheme="minorHAnsi"/>
          <w:sz w:val="20"/>
          <w:szCs w:val="20"/>
        </w:rPr>
      </w:pPr>
    </w:p>
    <w:p w14:paraId="2B6BA13F" w14:textId="791D7DFF" w:rsidR="001306CC" w:rsidRDefault="001306CC" w:rsidP="001306CC">
      <w:r w:rsidRPr="00324BAE">
        <w:rPr>
          <w:rFonts w:cstheme="minorHAnsi"/>
          <w:b/>
          <w:bCs/>
          <w:sz w:val="28"/>
          <w:szCs w:val="28"/>
        </w:rPr>
        <w:t>Last Review Date</w:t>
      </w:r>
      <w:r w:rsidRPr="00381150">
        <w:rPr>
          <w:rFonts w:cstheme="minorHAnsi"/>
          <w:sz w:val="28"/>
          <w:szCs w:val="28"/>
        </w:rPr>
        <w:t xml:space="preserve">: </w:t>
      </w:r>
      <w:r>
        <w:rPr>
          <w:rFonts w:cstheme="minorHAnsi"/>
          <w:sz w:val="28"/>
          <w:szCs w:val="28"/>
        </w:rPr>
        <w:t>01/01/202</w:t>
      </w:r>
      <w:r w:rsidR="004815E8">
        <w:rPr>
          <w:rFonts w:cstheme="minorHAnsi"/>
          <w:sz w:val="28"/>
          <w:szCs w:val="28"/>
        </w:rPr>
        <w:t>6</w:t>
      </w:r>
      <w:r w:rsidRPr="00381150">
        <w:rPr>
          <w:rFonts w:cstheme="minorHAnsi"/>
          <w:sz w:val="28"/>
          <w:szCs w:val="28"/>
        </w:rPr>
        <w:tab/>
      </w:r>
      <w:r>
        <w:rPr>
          <w:rFonts w:cstheme="minorHAnsi"/>
          <w:sz w:val="28"/>
          <w:szCs w:val="28"/>
        </w:rPr>
        <w:t xml:space="preserve">                 </w:t>
      </w:r>
      <w:r w:rsidRPr="00324BAE">
        <w:rPr>
          <w:rFonts w:cstheme="minorHAnsi"/>
          <w:b/>
          <w:bCs/>
          <w:sz w:val="28"/>
          <w:szCs w:val="28"/>
        </w:rPr>
        <w:t>Next Review Date</w:t>
      </w:r>
      <w:r w:rsidRPr="00381150">
        <w:rPr>
          <w:rFonts w:cstheme="minorHAnsi"/>
          <w:sz w:val="28"/>
          <w:szCs w:val="28"/>
        </w:rPr>
        <w:t xml:space="preserve">: </w:t>
      </w:r>
      <w:r>
        <w:rPr>
          <w:rFonts w:cstheme="minorHAnsi"/>
          <w:sz w:val="28"/>
          <w:szCs w:val="28"/>
        </w:rPr>
        <w:t>01/01/202</w:t>
      </w:r>
      <w:r w:rsidR="004815E8">
        <w:rPr>
          <w:rFonts w:cstheme="minorHAnsi"/>
          <w:sz w:val="28"/>
          <w:szCs w:val="28"/>
        </w:rPr>
        <w:t>7</w:t>
      </w:r>
      <w:r w:rsidRPr="007E398C">
        <w:rPr>
          <w:rFonts w:cstheme="minorHAnsi"/>
        </w:rPr>
        <w:br/>
      </w:r>
      <w:bookmarkEnd w:id="25"/>
    </w:p>
    <w:p w14:paraId="5B15B2D2" w14:textId="77777777" w:rsidR="001306CC" w:rsidRDefault="001306CC" w:rsidP="001306CC"/>
    <w:p w14:paraId="6A7A0052" w14:textId="77777777" w:rsidR="001306CC" w:rsidRDefault="001306CC" w:rsidP="001306CC"/>
    <w:p w14:paraId="656B486A" w14:textId="77777777" w:rsidR="001306CC" w:rsidRDefault="001306CC" w:rsidP="001306CC"/>
    <w:p w14:paraId="5FC609A9" w14:textId="77777777" w:rsidR="001306CC" w:rsidRDefault="001306CC" w:rsidP="001306CC"/>
    <w:p w14:paraId="0CB69AE5" w14:textId="77777777" w:rsidR="00E66BE8" w:rsidRDefault="00E66BE8">
      <w:pPr>
        <w:rPr>
          <w:rFonts w:eastAsiaTheme="majorEastAsia" w:cstheme="minorHAnsi"/>
          <w:b/>
          <w:bCs/>
          <w:color w:val="2F5496" w:themeColor="accent1" w:themeShade="BF"/>
          <w:sz w:val="32"/>
          <w:szCs w:val="32"/>
        </w:rPr>
      </w:pPr>
      <w:bookmarkStart w:id="26" w:name="_Toc204013426"/>
      <w:r>
        <w:rPr>
          <w:rFonts w:cstheme="minorHAnsi"/>
          <w:b/>
          <w:bCs/>
          <w:sz w:val="32"/>
          <w:szCs w:val="32"/>
        </w:rPr>
        <w:br w:type="page"/>
      </w:r>
    </w:p>
    <w:p w14:paraId="1B3F3E52" w14:textId="5C6AEA97" w:rsidR="001306CC" w:rsidRDefault="001306CC" w:rsidP="001306CC">
      <w:pPr>
        <w:pStyle w:val="Heading1"/>
        <w:numPr>
          <w:ilvl w:val="0"/>
          <w:numId w:val="12"/>
        </w:numPr>
        <w:rPr>
          <w:rFonts w:asciiTheme="minorHAnsi" w:hAnsiTheme="minorHAnsi" w:cstheme="minorHAnsi"/>
          <w:b/>
          <w:bCs/>
          <w:sz w:val="32"/>
          <w:szCs w:val="32"/>
        </w:rPr>
      </w:pPr>
      <w:r w:rsidRPr="00D005DA">
        <w:rPr>
          <w:rFonts w:asciiTheme="minorHAnsi" w:hAnsiTheme="minorHAnsi" w:cstheme="minorHAnsi"/>
          <w:b/>
          <w:bCs/>
          <w:sz w:val="32"/>
          <w:szCs w:val="32"/>
        </w:rPr>
        <w:lastRenderedPageBreak/>
        <w:t>Employee Acknowledgement-</w:t>
      </w:r>
      <w:proofErr w:type="spellStart"/>
      <w:r w:rsidRPr="00D005DA">
        <w:rPr>
          <w:rFonts w:asciiTheme="minorHAnsi" w:hAnsiTheme="minorHAnsi" w:cstheme="minorHAnsi"/>
          <w:b/>
          <w:bCs/>
          <w:sz w:val="32"/>
          <w:szCs w:val="32"/>
        </w:rPr>
        <w:t>Novopor</w:t>
      </w:r>
      <w:proofErr w:type="spellEnd"/>
      <w:r w:rsidRPr="00D005DA">
        <w:rPr>
          <w:rFonts w:asciiTheme="minorHAnsi" w:hAnsiTheme="minorHAnsi" w:cstheme="minorHAnsi"/>
          <w:b/>
          <w:bCs/>
          <w:sz w:val="32"/>
          <w:szCs w:val="32"/>
        </w:rPr>
        <w:t xml:space="preserve"> </w:t>
      </w:r>
      <w:r w:rsidR="005A7013">
        <w:rPr>
          <w:rFonts w:asciiTheme="minorHAnsi" w:hAnsiTheme="minorHAnsi" w:cstheme="minorHAnsi"/>
          <w:b/>
          <w:bCs/>
          <w:sz w:val="32"/>
          <w:szCs w:val="32"/>
        </w:rPr>
        <w:t>Sustainable Procurement</w:t>
      </w:r>
      <w:r w:rsidRPr="00D005DA">
        <w:rPr>
          <w:rFonts w:asciiTheme="minorHAnsi" w:hAnsiTheme="minorHAnsi" w:cstheme="minorHAnsi"/>
          <w:b/>
          <w:bCs/>
          <w:sz w:val="32"/>
          <w:szCs w:val="32"/>
        </w:rPr>
        <w:t xml:space="preserve"> Policy</w:t>
      </w:r>
      <w:bookmarkEnd w:id="26"/>
    </w:p>
    <w:p w14:paraId="6446801E" w14:textId="77777777" w:rsidR="001306CC" w:rsidRPr="00C957BB" w:rsidRDefault="001306CC" w:rsidP="001306CC">
      <w:pPr>
        <w:jc w:val="both"/>
        <w:rPr>
          <w:sz w:val="24"/>
          <w:szCs w:val="24"/>
        </w:rPr>
      </w:pPr>
    </w:p>
    <w:p w14:paraId="4CD3A198" w14:textId="77777777" w:rsidR="00416AC2" w:rsidRPr="00416AC2" w:rsidRDefault="001306CC" w:rsidP="00E66BE8">
      <w:pPr>
        <w:spacing w:after="240" w:line="276" w:lineRule="auto"/>
        <w:ind w:left="357"/>
        <w:jc w:val="both"/>
        <w:rPr>
          <w:rFonts w:cstheme="minorHAnsi"/>
        </w:rPr>
      </w:pPr>
      <w:r w:rsidRPr="00C957BB">
        <w:rPr>
          <w:rFonts w:cstheme="minorHAnsi"/>
          <w:sz w:val="24"/>
          <w:szCs w:val="24"/>
        </w:rPr>
        <w:t xml:space="preserve">I acknowledge that I have received, read, and understood the </w:t>
      </w:r>
      <w:proofErr w:type="spellStart"/>
      <w:r w:rsidRPr="00C957BB">
        <w:rPr>
          <w:rFonts w:cstheme="minorHAnsi"/>
          <w:b/>
          <w:bCs/>
          <w:sz w:val="24"/>
          <w:szCs w:val="24"/>
        </w:rPr>
        <w:t>Novopor</w:t>
      </w:r>
      <w:proofErr w:type="spellEnd"/>
      <w:r w:rsidRPr="00C957BB">
        <w:rPr>
          <w:rFonts w:cstheme="minorHAnsi"/>
          <w:b/>
          <w:bCs/>
          <w:sz w:val="24"/>
          <w:szCs w:val="24"/>
        </w:rPr>
        <w:t xml:space="preserve"> </w:t>
      </w:r>
      <w:r w:rsidR="005A7013">
        <w:rPr>
          <w:rFonts w:cstheme="minorHAnsi"/>
          <w:b/>
          <w:bCs/>
          <w:sz w:val="24"/>
          <w:szCs w:val="24"/>
        </w:rPr>
        <w:t>Sustainable Procurement</w:t>
      </w:r>
      <w:r w:rsidRPr="00C957BB">
        <w:rPr>
          <w:rFonts w:cstheme="minorHAnsi"/>
          <w:b/>
          <w:bCs/>
          <w:sz w:val="24"/>
          <w:szCs w:val="24"/>
        </w:rPr>
        <w:t xml:space="preserve"> Policy</w:t>
      </w:r>
      <w:r w:rsidRPr="00C957BB">
        <w:rPr>
          <w:rFonts w:cstheme="minorHAnsi"/>
          <w:sz w:val="24"/>
          <w:szCs w:val="24"/>
        </w:rPr>
        <w:t>. I am aware of the company’s dedication to</w:t>
      </w:r>
      <w:r>
        <w:rPr>
          <w:rFonts w:cstheme="minorHAnsi"/>
          <w:sz w:val="24"/>
          <w:szCs w:val="24"/>
        </w:rPr>
        <w:t xml:space="preserve"> </w:t>
      </w:r>
      <w:r w:rsidR="00416AC2" w:rsidRPr="00416AC2">
        <w:rPr>
          <w:rFonts w:cstheme="minorHAnsi"/>
          <w:sz w:val="24"/>
          <w:szCs w:val="24"/>
        </w:rPr>
        <w:t>responsible sourcing, environmental sustainability, ethical supplier practices, and regulatory compliance. I understand my responsibility in upholding this commitment by ensuring that procurement decisions align with sustainability principles.</w:t>
      </w:r>
    </w:p>
    <w:p w14:paraId="6DEB13A4" w14:textId="11CBF674" w:rsidR="00416AC2" w:rsidRPr="00416AC2" w:rsidRDefault="00416AC2" w:rsidP="00E66BE8">
      <w:pPr>
        <w:spacing w:after="240" w:line="276" w:lineRule="auto"/>
        <w:ind w:left="357"/>
        <w:jc w:val="both"/>
        <w:rPr>
          <w:rFonts w:cstheme="minorHAnsi"/>
          <w:sz w:val="24"/>
          <w:szCs w:val="24"/>
        </w:rPr>
      </w:pPr>
      <w:r w:rsidRPr="00416AC2">
        <w:rPr>
          <w:rFonts w:cstheme="minorHAnsi"/>
          <w:sz w:val="24"/>
          <w:szCs w:val="24"/>
        </w:rPr>
        <w:t xml:space="preserve">I pledge to prioritize environmentally friendly and ethically sourced materials, collaborate with suppliers who adhere to sustainability standards, and maintain transparency in procurement processes. Furthermore, I will promptly report any concerns related to non-compliance, environmental risks, or unethical supplier practices. I will also actively contribute suggestions for continuous improvement to enhance </w:t>
      </w:r>
      <w:proofErr w:type="spellStart"/>
      <w:r>
        <w:rPr>
          <w:rFonts w:cstheme="minorHAnsi"/>
          <w:sz w:val="24"/>
          <w:szCs w:val="24"/>
        </w:rPr>
        <w:t>Novopo</w:t>
      </w:r>
      <w:r w:rsidRPr="00416AC2">
        <w:rPr>
          <w:rFonts w:cstheme="minorHAnsi"/>
          <w:sz w:val="24"/>
          <w:szCs w:val="24"/>
        </w:rPr>
        <w:t>’s</w:t>
      </w:r>
      <w:proofErr w:type="spellEnd"/>
      <w:r w:rsidRPr="00416AC2">
        <w:rPr>
          <w:rFonts w:cstheme="minorHAnsi"/>
          <w:sz w:val="24"/>
          <w:szCs w:val="24"/>
        </w:rPr>
        <w:t xml:space="preserve"> sustainable procurement initiatives.</w:t>
      </w:r>
    </w:p>
    <w:p w14:paraId="38A1C37D" w14:textId="186656DB" w:rsidR="001306CC" w:rsidRPr="006F5ADC" w:rsidRDefault="001306CC" w:rsidP="00E66BE8">
      <w:pPr>
        <w:spacing w:after="240" w:line="276" w:lineRule="auto"/>
        <w:ind w:left="357"/>
        <w:jc w:val="both"/>
        <w:rPr>
          <w:rFonts w:cstheme="minorHAnsi"/>
          <w:sz w:val="24"/>
          <w:szCs w:val="24"/>
        </w:rPr>
      </w:pPr>
      <w:r w:rsidRPr="006F5ADC">
        <w:rPr>
          <w:rFonts w:cstheme="minorHAnsi"/>
          <w:sz w:val="24"/>
          <w:szCs w:val="24"/>
        </w:rPr>
        <w:t xml:space="preserve">By signing below, I confirm my commitment to upholding the </w:t>
      </w:r>
      <w:proofErr w:type="spellStart"/>
      <w:r w:rsidRPr="008E157D">
        <w:rPr>
          <w:rFonts w:cstheme="minorHAnsi"/>
          <w:sz w:val="24"/>
          <w:szCs w:val="24"/>
        </w:rPr>
        <w:t>Novopor</w:t>
      </w:r>
      <w:proofErr w:type="spellEnd"/>
      <w:r w:rsidRPr="006F5ADC">
        <w:rPr>
          <w:rFonts w:cstheme="minorHAnsi"/>
          <w:sz w:val="24"/>
          <w:szCs w:val="24"/>
        </w:rPr>
        <w:t xml:space="preserve"> </w:t>
      </w:r>
      <w:r w:rsidR="00D97E3F">
        <w:rPr>
          <w:rFonts w:cstheme="minorHAnsi"/>
          <w:sz w:val="24"/>
          <w:szCs w:val="24"/>
        </w:rPr>
        <w:t>Sustainable Procurement</w:t>
      </w:r>
      <w:r w:rsidRPr="006F5ADC">
        <w:rPr>
          <w:rFonts w:cstheme="minorHAnsi"/>
          <w:sz w:val="24"/>
          <w:szCs w:val="24"/>
        </w:rPr>
        <w:t xml:space="preserve"> Policy.</w:t>
      </w:r>
    </w:p>
    <w:p w14:paraId="7595E399" w14:textId="77777777" w:rsidR="001306CC" w:rsidRDefault="001306CC" w:rsidP="001306CC">
      <w:pPr>
        <w:spacing w:line="276" w:lineRule="auto"/>
        <w:ind w:left="357"/>
        <w:jc w:val="both"/>
        <w:rPr>
          <w:rFonts w:cstheme="minorHAnsi"/>
          <w:sz w:val="24"/>
          <w:szCs w:val="24"/>
        </w:rPr>
      </w:pPr>
    </w:p>
    <w:p w14:paraId="74FCDE1F" w14:textId="77777777" w:rsidR="004A01E7" w:rsidRDefault="004A01E7" w:rsidP="001306CC">
      <w:pPr>
        <w:spacing w:line="276" w:lineRule="auto"/>
        <w:ind w:left="357"/>
        <w:jc w:val="both"/>
        <w:rPr>
          <w:rFonts w:cstheme="minorHAnsi"/>
          <w:sz w:val="24"/>
          <w:szCs w:val="24"/>
        </w:rPr>
      </w:pPr>
    </w:p>
    <w:p w14:paraId="1CC59DAE" w14:textId="77777777" w:rsidR="004A01E7" w:rsidRPr="00C957BB" w:rsidRDefault="004A01E7" w:rsidP="001306CC">
      <w:pPr>
        <w:spacing w:line="276" w:lineRule="auto"/>
        <w:ind w:left="357"/>
        <w:jc w:val="both"/>
        <w:rPr>
          <w:rFonts w:cstheme="minorHAnsi"/>
          <w:sz w:val="24"/>
          <w:szCs w:val="24"/>
        </w:rPr>
      </w:pPr>
    </w:p>
    <w:p w14:paraId="12496696" w14:textId="77777777" w:rsidR="001306CC" w:rsidRPr="00C957BB" w:rsidRDefault="001306CC" w:rsidP="001306CC">
      <w:pPr>
        <w:spacing w:line="276" w:lineRule="auto"/>
        <w:ind w:left="357"/>
        <w:jc w:val="both"/>
        <w:rPr>
          <w:rFonts w:cstheme="minorHAnsi"/>
          <w:b/>
          <w:bCs/>
          <w:sz w:val="24"/>
          <w:szCs w:val="24"/>
        </w:rPr>
      </w:pPr>
      <w:bookmarkStart w:id="27" w:name="_Hlk179199052"/>
      <w:r w:rsidRPr="00C957BB">
        <w:rPr>
          <w:rFonts w:cstheme="minorHAnsi"/>
          <w:b/>
          <w:bCs/>
          <w:sz w:val="24"/>
          <w:szCs w:val="24"/>
        </w:rPr>
        <w:t>Employee Name:</w:t>
      </w:r>
    </w:p>
    <w:p w14:paraId="5670E0F0" w14:textId="77777777" w:rsidR="001306CC" w:rsidRPr="00C957BB" w:rsidRDefault="001306CC" w:rsidP="001306CC">
      <w:pPr>
        <w:spacing w:line="276" w:lineRule="auto"/>
        <w:ind w:left="357"/>
        <w:jc w:val="both"/>
        <w:rPr>
          <w:rFonts w:cstheme="minorHAnsi"/>
          <w:b/>
          <w:bCs/>
          <w:sz w:val="24"/>
          <w:szCs w:val="24"/>
        </w:rPr>
      </w:pPr>
      <w:r w:rsidRPr="00C957BB">
        <w:rPr>
          <w:rFonts w:cstheme="minorHAnsi"/>
          <w:b/>
          <w:bCs/>
          <w:sz w:val="24"/>
          <w:szCs w:val="24"/>
        </w:rPr>
        <w:t xml:space="preserve">Employee Signature: </w:t>
      </w:r>
    </w:p>
    <w:p w14:paraId="0B26FC37" w14:textId="55C53BF0" w:rsidR="001306CC" w:rsidRPr="00FD53BE" w:rsidRDefault="001306CC" w:rsidP="00FD53BE">
      <w:pPr>
        <w:spacing w:line="276" w:lineRule="auto"/>
        <w:ind w:left="357"/>
        <w:jc w:val="both"/>
        <w:rPr>
          <w:rFonts w:cstheme="minorHAnsi"/>
          <w:sz w:val="24"/>
          <w:szCs w:val="24"/>
        </w:rPr>
      </w:pPr>
      <w:r w:rsidRPr="00C957BB">
        <w:rPr>
          <w:rFonts w:cstheme="minorHAnsi"/>
          <w:b/>
          <w:bCs/>
          <w:sz w:val="24"/>
          <w:szCs w:val="24"/>
        </w:rPr>
        <w:t xml:space="preserve">Date: </w:t>
      </w:r>
      <w:bookmarkEnd w:id="27"/>
    </w:p>
    <w:p w14:paraId="72FB8D14" w14:textId="77777777" w:rsidR="00623ACA" w:rsidRDefault="00623ACA"/>
    <w:sectPr w:rsidR="00623ACA" w:rsidSect="001306CC">
      <w:headerReference w:type="default" r:id="rId8"/>
      <w:footerReference w:type="default" r:id="rId9"/>
      <w:pgSz w:w="11906" w:h="16838"/>
      <w:pgMar w:top="1440" w:right="1440" w:bottom="1440" w:left="1440" w:header="1701" w:footer="708" w:gutter="0"/>
      <w:pgBorders w:display="notFirstPage"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39545" w14:textId="77777777" w:rsidR="00820609" w:rsidRDefault="00820609">
      <w:pPr>
        <w:spacing w:after="0" w:line="240" w:lineRule="auto"/>
      </w:pPr>
      <w:r>
        <w:separator/>
      </w:r>
    </w:p>
  </w:endnote>
  <w:endnote w:type="continuationSeparator" w:id="0">
    <w:p w14:paraId="41030303" w14:textId="77777777" w:rsidR="00820609" w:rsidRDefault="00820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61AD" w14:textId="755A86E7" w:rsidR="00AF36F0" w:rsidRPr="002521E0" w:rsidRDefault="00F940CA">
    <w:pPr>
      <w:pStyle w:val="Footer"/>
      <w:rPr>
        <w:lang w:val="it-IT"/>
      </w:rPr>
    </w:pPr>
    <w:r w:rsidRPr="002521E0">
      <w:rPr>
        <w:lang w:val="it-IT"/>
      </w:rPr>
      <w:t>Revision No.</w:t>
    </w:r>
    <w:r w:rsidR="007241D7">
      <w:rPr>
        <w:lang w:val="it-IT"/>
      </w:rPr>
      <w:t xml:space="preserve"> 2.0</w:t>
    </w:r>
    <w:r>
      <w:ptab w:relativeTo="margin" w:alignment="center" w:leader="none"/>
    </w:r>
    <w:r w:rsidRPr="002521E0">
      <w:rPr>
        <w:lang w:val="it-IT"/>
      </w:rPr>
      <w:t>DOC-</w:t>
    </w:r>
    <w:r w:rsidR="006E53EF" w:rsidRPr="002521E0">
      <w:rPr>
        <w:lang w:val="it-IT"/>
      </w:rPr>
      <w:t>NASPL</w:t>
    </w:r>
    <w:r w:rsidRPr="002521E0">
      <w:rPr>
        <w:lang w:val="it-IT"/>
      </w:rPr>
      <w:t>-POL-04</w:t>
    </w:r>
    <w:r>
      <w:ptab w:relativeTo="margin" w:alignment="right" w:leader="none"/>
    </w:r>
    <w:r w:rsidRPr="002521E0">
      <w:rPr>
        <w:color w:val="7F7F7F" w:themeColor="background1" w:themeShade="7F"/>
        <w:spacing w:val="60"/>
        <w:lang w:val="it-IT"/>
      </w:rPr>
      <w:t>Page</w:t>
    </w:r>
    <w:r w:rsidRPr="002521E0">
      <w:rPr>
        <w:lang w:val="it-IT"/>
      </w:rPr>
      <w:t xml:space="preserve"> | </w:t>
    </w:r>
    <w:r>
      <w:fldChar w:fldCharType="begin"/>
    </w:r>
    <w:r w:rsidRPr="002521E0">
      <w:rPr>
        <w:lang w:val="it-IT"/>
      </w:rPr>
      <w:instrText xml:space="preserve"> PAGE   \* MERGEFORMAT </w:instrText>
    </w:r>
    <w:r>
      <w:fldChar w:fldCharType="separate"/>
    </w:r>
    <w:r w:rsidRPr="002521E0">
      <w:rPr>
        <w:b/>
        <w:bCs/>
        <w:noProof/>
        <w:lang w:val="it-IT"/>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18073" w14:textId="77777777" w:rsidR="00820609" w:rsidRDefault="00820609">
      <w:pPr>
        <w:spacing w:after="0" w:line="240" w:lineRule="auto"/>
      </w:pPr>
      <w:r>
        <w:separator/>
      </w:r>
    </w:p>
  </w:footnote>
  <w:footnote w:type="continuationSeparator" w:id="0">
    <w:p w14:paraId="1E3E3768" w14:textId="77777777" w:rsidR="00820609" w:rsidRDefault="00820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2F6FB" w14:textId="77777777" w:rsidR="00AF36F0" w:rsidRPr="00BC78A1" w:rsidRDefault="00000000" w:rsidP="00BC78A1">
    <w:pPr>
      <w:pStyle w:val="Header"/>
    </w:pPr>
    <w:r w:rsidRPr="00BC78A1">
      <w:rPr>
        <w:noProof/>
      </w:rPr>
      <w:drawing>
        <wp:anchor distT="0" distB="0" distL="114300" distR="114300" simplePos="0" relativeHeight="251659264" behindDoc="0" locked="0" layoutInCell="1" allowOverlap="1" wp14:anchorId="4B9CA7F6" wp14:editId="53E47384">
          <wp:simplePos x="0" y="0"/>
          <wp:positionH relativeFrom="margin">
            <wp:posOffset>2389505</wp:posOffset>
          </wp:positionH>
          <wp:positionV relativeFrom="paragraph">
            <wp:posOffset>-622935</wp:posOffset>
          </wp:positionV>
          <wp:extent cx="995045" cy="755015"/>
          <wp:effectExtent l="0" t="0" r="0" b="6985"/>
          <wp:wrapSquare wrapText="bothSides"/>
          <wp:docPr id="689584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5045" cy="755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29D3E6" w14:textId="77777777" w:rsidR="00AF36F0" w:rsidRDefault="00AF36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D5"/>
    <w:multiLevelType w:val="multilevel"/>
    <w:tmpl w:val="085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5FB4"/>
    <w:multiLevelType w:val="hybridMultilevel"/>
    <w:tmpl w:val="77A21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6966F4"/>
    <w:multiLevelType w:val="hybridMultilevel"/>
    <w:tmpl w:val="B1A80C2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C5779D"/>
    <w:multiLevelType w:val="hybridMultilevel"/>
    <w:tmpl w:val="2E500C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A575EBB"/>
    <w:multiLevelType w:val="hybridMultilevel"/>
    <w:tmpl w:val="E35ABA3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5047250"/>
    <w:multiLevelType w:val="hybridMultilevel"/>
    <w:tmpl w:val="6A220B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F44A63"/>
    <w:multiLevelType w:val="hybridMultilevel"/>
    <w:tmpl w:val="1E48F5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06040A6"/>
    <w:multiLevelType w:val="hybridMultilevel"/>
    <w:tmpl w:val="C6AC6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7F2F58"/>
    <w:multiLevelType w:val="hybridMultilevel"/>
    <w:tmpl w:val="AA367D5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00A1B38"/>
    <w:multiLevelType w:val="hybridMultilevel"/>
    <w:tmpl w:val="AE380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5C216B3"/>
    <w:multiLevelType w:val="multilevel"/>
    <w:tmpl w:val="748815B6"/>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36120800"/>
    <w:multiLevelType w:val="hybridMultilevel"/>
    <w:tmpl w:val="114C1870"/>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9E65B6F"/>
    <w:multiLevelType w:val="hybridMultilevel"/>
    <w:tmpl w:val="E6782FE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E684A42"/>
    <w:multiLevelType w:val="hybridMultilevel"/>
    <w:tmpl w:val="D5BAF10C"/>
    <w:lvl w:ilvl="0" w:tplc="07161486">
      <w:numFmt w:val="bullet"/>
      <w:lvlText w:val="•"/>
      <w:lvlJc w:val="left"/>
      <w:pPr>
        <w:ind w:left="720" w:hanging="360"/>
      </w:pPr>
      <w:rPr>
        <w:rFonts w:ascii="Calibri" w:eastAsiaTheme="minorHAnsi" w:hAnsi="Calibri" w:cs="Calibri"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2573A0D"/>
    <w:multiLevelType w:val="hybridMultilevel"/>
    <w:tmpl w:val="7E506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270C1E"/>
    <w:multiLevelType w:val="hybridMultilevel"/>
    <w:tmpl w:val="1A42C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AA6079F"/>
    <w:multiLevelType w:val="hybridMultilevel"/>
    <w:tmpl w:val="25CA069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0DC5E5E"/>
    <w:multiLevelType w:val="multilevel"/>
    <w:tmpl w:val="31E8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64673"/>
    <w:multiLevelType w:val="hybridMultilevel"/>
    <w:tmpl w:val="C3029E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40B656D"/>
    <w:multiLevelType w:val="hybridMultilevel"/>
    <w:tmpl w:val="A01011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BBA2973"/>
    <w:multiLevelType w:val="hybridMultilevel"/>
    <w:tmpl w:val="D6C60E5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217465B"/>
    <w:multiLevelType w:val="hybridMultilevel"/>
    <w:tmpl w:val="EE5CF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716056E"/>
    <w:multiLevelType w:val="hybridMultilevel"/>
    <w:tmpl w:val="E2789232"/>
    <w:lvl w:ilvl="0" w:tplc="EDC6879A">
      <w:start w:val="1"/>
      <w:numFmt w:val="decimal"/>
      <w:lvlText w:val="%1."/>
      <w:lvlJc w:val="left"/>
      <w:pPr>
        <w:ind w:left="717" w:hanging="360"/>
      </w:pPr>
      <w:rPr>
        <w:b/>
        <w:bCs/>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23" w15:restartNumberingAfterBreak="0">
    <w:nsid w:val="6A4C36B3"/>
    <w:multiLevelType w:val="hybridMultilevel"/>
    <w:tmpl w:val="584CD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A563B27"/>
    <w:multiLevelType w:val="hybridMultilevel"/>
    <w:tmpl w:val="2662D91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B491BA9"/>
    <w:multiLevelType w:val="hybridMultilevel"/>
    <w:tmpl w:val="8C4A76B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2296D75"/>
    <w:multiLevelType w:val="hybridMultilevel"/>
    <w:tmpl w:val="CF4EA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37D6269"/>
    <w:multiLevelType w:val="multilevel"/>
    <w:tmpl w:val="5836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CF61DD"/>
    <w:multiLevelType w:val="hybridMultilevel"/>
    <w:tmpl w:val="4C167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B967B89"/>
    <w:multiLevelType w:val="hybridMultilevel"/>
    <w:tmpl w:val="07D6199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7B9D7E34"/>
    <w:multiLevelType w:val="hybridMultilevel"/>
    <w:tmpl w:val="C2BC5F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83699391">
    <w:abstractNumId w:val="25"/>
  </w:num>
  <w:num w:numId="2" w16cid:durableId="797723794">
    <w:abstractNumId w:val="16"/>
  </w:num>
  <w:num w:numId="3" w16cid:durableId="1138302917">
    <w:abstractNumId w:val="4"/>
  </w:num>
  <w:num w:numId="4" w16cid:durableId="1423258366">
    <w:abstractNumId w:val="2"/>
  </w:num>
  <w:num w:numId="5" w16cid:durableId="170726218">
    <w:abstractNumId w:val="10"/>
  </w:num>
  <w:num w:numId="6" w16cid:durableId="2059743203">
    <w:abstractNumId w:val="15"/>
  </w:num>
  <w:num w:numId="7" w16cid:durableId="907150040">
    <w:abstractNumId w:val="19"/>
  </w:num>
  <w:num w:numId="8" w16cid:durableId="1821919876">
    <w:abstractNumId w:val="29"/>
  </w:num>
  <w:num w:numId="9" w16cid:durableId="455682807">
    <w:abstractNumId w:val="17"/>
  </w:num>
  <w:num w:numId="10" w16cid:durableId="1662924111">
    <w:abstractNumId w:val="20"/>
  </w:num>
  <w:num w:numId="11" w16cid:durableId="722488757">
    <w:abstractNumId w:val="0"/>
  </w:num>
  <w:num w:numId="12" w16cid:durableId="1284119259">
    <w:abstractNumId w:val="24"/>
  </w:num>
  <w:num w:numId="13" w16cid:durableId="400375773">
    <w:abstractNumId w:val="12"/>
  </w:num>
  <w:num w:numId="14" w16cid:durableId="1998336440">
    <w:abstractNumId w:val="6"/>
  </w:num>
  <w:num w:numId="15" w16cid:durableId="2129856392">
    <w:abstractNumId w:val="3"/>
  </w:num>
  <w:num w:numId="16" w16cid:durableId="1068069201">
    <w:abstractNumId w:val="30"/>
  </w:num>
  <w:num w:numId="17" w16cid:durableId="2004892593">
    <w:abstractNumId w:val="14"/>
  </w:num>
  <w:num w:numId="18" w16cid:durableId="1343894721">
    <w:abstractNumId w:val="7"/>
  </w:num>
  <w:num w:numId="19" w16cid:durableId="1121725064">
    <w:abstractNumId w:val="23"/>
  </w:num>
  <w:num w:numId="20" w16cid:durableId="1369993523">
    <w:abstractNumId w:val="1"/>
  </w:num>
  <w:num w:numId="21" w16cid:durableId="810825463">
    <w:abstractNumId w:val="21"/>
  </w:num>
  <w:num w:numId="22" w16cid:durableId="362443133">
    <w:abstractNumId w:val="8"/>
  </w:num>
  <w:num w:numId="23" w16cid:durableId="744491326">
    <w:abstractNumId w:val="5"/>
  </w:num>
  <w:num w:numId="24" w16cid:durableId="1566407270">
    <w:abstractNumId w:val="26"/>
  </w:num>
  <w:num w:numId="25" w16cid:durableId="2025279934">
    <w:abstractNumId w:val="9"/>
  </w:num>
  <w:num w:numId="26" w16cid:durableId="1837961249">
    <w:abstractNumId w:val="22"/>
  </w:num>
  <w:num w:numId="27" w16cid:durableId="1778719651">
    <w:abstractNumId w:val="28"/>
  </w:num>
  <w:num w:numId="28" w16cid:durableId="1072044099">
    <w:abstractNumId w:val="27"/>
  </w:num>
  <w:num w:numId="29" w16cid:durableId="361637705">
    <w:abstractNumId w:val="18"/>
  </w:num>
  <w:num w:numId="30" w16cid:durableId="615799149">
    <w:abstractNumId w:val="13"/>
  </w:num>
  <w:num w:numId="31" w16cid:durableId="1433553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6CC"/>
    <w:rsid w:val="000353A0"/>
    <w:rsid w:val="00092E17"/>
    <w:rsid w:val="001306CC"/>
    <w:rsid w:val="00185C0E"/>
    <w:rsid w:val="001C2229"/>
    <w:rsid w:val="00201834"/>
    <w:rsid w:val="00241858"/>
    <w:rsid w:val="002521E0"/>
    <w:rsid w:val="002616A8"/>
    <w:rsid w:val="0027495A"/>
    <w:rsid w:val="002A3331"/>
    <w:rsid w:val="002C0717"/>
    <w:rsid w:val="002C224E"/>
    <w:rsid w:val="002D5988"/>
    <w:rsid w:val="00366CA8"/>
    <w:rsid w:val="003A52AB"/>
    <w:rsid w:val="00416AC2"/>
    <w:rsid w:val="004376B5"/>
    <w:rsid w:val="00440B17"/>
    <w:rsid w:val="00480957"/>
    <w:rsid w:val="004815E8"/>
    <w:rsid w:val="00483D15"/>
    <w:rsid w:val="004A01E7"/>
    <w:rsid w:val="004C3107"/>
    <w:rsid w:val="00502038"/>
    <w:rsid w:val="00510240"/>
    <w:rsid w:val="005A7013"/>
    <w:rsid w:val="005D3F3E"/>
    <w:rsid w:val="00623ACA"/>
    <w:rsid w:val="00642FAB"/>
    <w:rsid w:val="00693C35"/>
    <w:rsid w:val="006E53EF"/>
    <w:rsid w:val="007241D7"/>
    <w:rsid w:val="0076016E"/>
    <w:rsid w:val="007B5A9E"/>
    <w:rsid w:val="007C73D7"/>
    <w:rsid w:val="007F20A9"/>
    <w:rsid w:val="00820609"/>
    <w:rsid w:val="008560FA"/>
    <w:rsid w:val="008D228D"/>
    <w:rsid w:val="009572D9"/>
    <w:rsid w:val="009573D8"/>
    <w:rsid w:val="009D6031"/>
    <w:rsid w:val="00A715F3"/>
    <w:rsid w:val="00AA1590"/>
    <w:rsid w:val="00AB4BEA"/>
    <w:rsid w:val="00AC5BF5"/>
    <w:rsid w:val="00AE5E88"/>
    <w:rsid w:val="00AF36F0"/>
    <w:rsid w:val="00AF6343"/>
    <w:rsid w:val="00B94BA8"/>
    <w:rsid w:val="00C361A5"/>
    <w:rsid w:val="00C779A7"/>
    <w:rsid w:val="00CB0690"/>
    <w:rsid w:val="00CB4B8E"/>
    <w:rsid w:val="00D5009C"/>
    <w:rsid w:val="00D520C6"/>
    <w:rsid w:val="00D757E1"/>
    <w:rsid w:val="00D97E3F"/>
    <w:rsid w:val="00DB0F42"/>
    <w:rsid w:val="00E261FC"/>
    <w:rsid w:val="00E4433A"/>
    <w:rsid w:val="00E55335"/>
    <w:rsid w:val="00E5756B"/>
    <w:rsid w:val="00E634E5"/>
    <w:rsid w:val="00E66BE8"/>
    <w:rsid w:val="00E764FF"/>
    <w:rsid w:val="00ED233C"/>
    <w:rsid w:val="00F13382"/>
    <w:rsid w:val="00F26EA8"/>
    <w:rsid w:val="00F76F02"/>
    <w:rsid w:val="00F940CA"/>
    <w:rsid w:val="00FD53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5F11F"/>
  <w15:chartTrackingRefBased/>
  <w15:docId w15:val="{C7D8435A-E76C-4E37-8B73-CFAFCF672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6CC"/>
  </w:style>
  <w:style w:type="paragraph" w:styleId="Heading1">
    <w:name w:val="heading 1"/>
    <w:basedOn w:val="Normal"/>
    <w:next w:val="Normal"/>
    <w:link w:val="Heading1Char"/>
    <w:uiPriority w:val="9"/>
    <w:qFormat/>
    <w:rsid w:val="001306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06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06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06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06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0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6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06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06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06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06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0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6CC"/>
    <w:rPr>
      <w:rFonts w:eastAsiaTheme="majorEastAsia" w:cstheme="majorBidi"/>
      <w:color w:val="272727" w:themeColor="text1" w:themeTint="D8"/>
    </w:rPr>
  </w:style>
  <w:style w:type="paragraph" w:styleId="Title">
    <w:name w:val="Title"/>
    <w:basedOn w:val="Normal"/>
    <w:next w:val="Normal"/>
    <w:link w:val="TitleChar"/>
    <w:uiPriority w:val="10"/>
    <w:qFormat/>
    <w:rsid w:val="00130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6CC"/>
    <w:pPr>
      <w:spacing w:before="160"/>
      <w:jc w:val="center"/>
    </w:pPr>
    <w:rPr>
      <w:i/>
      <w:iCs/>
      <w:color w:val="404040" w:themeColor="text1" w:themeTint="BF"/>
    </w:rPr>
  </w:style>
  <w:style w:type="character" w:customStyle="1" w:styleId="QuoteChar">
    <w:name w:val="Quote Char"/>
    <w:basedOn w:val="DefaultParagraphFont"/>
    <w:link w:val="Quote"/>
    <w:uiPriority w:val="29"/>
    <w:rsid w:val="001306CC"/>
    <w:rPr>
      <w:i/>
      <w:iCs/>
      <w:color w:val="404040" w:themeColor="text1" w:themeTint="BF"/>
    </w:rPr>
  </w:style>
  <w:style w:type="paragraph" w:styleId="ListParagraph">
    <w:name w:val="List Paragraph"/>
    <w:basedOn w:val="Normal"/>
    <w:uiPriority w:val="34"/>
    <w:qFormat/>
    <w:rsid w:val="001306CC"/>
    <w:pPr>
      <w:ind w:left="720"/>
      <w:contextualSpacing/>
    </w:pPr>
  </w:style>
  <w:style w:type="character" w:styleId="IntenseEmphasis">
    <w:name w:val="Intense Emphasis"/>
    <w:basedOn w:val="DefaultParagraphFont"/>
    <w:uiPriority w:val="21"/>
    <w:qFormat/>
    <w:rsid w:val="001306CC"/>
    <w:rPr>
      <w:i/>
      <w:iCs/>
      <w:color w:val="2F5496" w:themeColor="accent1" w:themeShade="BF"/>
    </w:rPr>
  </w:style>
  <w:style w:type="paragraph" w:styleId="IntenseQuote">
    <w:name w:val="Intense Quote"/>
    <w:basedOn w:val="Normal"/>
    <w:next w:val="Normal"/>
    <w:link w:val="IntenseQuoteChar"/>
    <w:uiPriority w:val="30"/>
    <w:qFormat/>
    <w:rsid w:val="00130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6CC"/>
    <w:rPr>
      <w:i/>
      <w:iCs/>
      <w:color w:val="2F5496" w:themeColor="accent1" w:themeShade="BF"/>
    </w:rPr>
  </w:style>
  <w:style w:type="character" w:styleId="IntenseReference">
    <w:name w:val="Intense Reference"/>
    <w:basedOn w:val="DefaultParagraphFont"/>
    <w:uiPriority w:val="32"/>
    <w:qFormat/>
    <w:rsid w:val="001306CC"/>
    <w:rPr>
      <w:b/>
      <w:bCs/>
      <w:smallCaps/>
      <w:color w:val="2F5496" w:themeColor="accent1" w:themeShade="BF"/>
      <w:spacing w:val="5"/>
    </w:rPr>
  </w:style>
  <w:style w:type="paragraph" w:styleId="Header">
    <w:name w:val="header"/>
    <w:basedOn w:val="Normal"/>
    <w:link w:val="HeaderChar"/>
    <w:uiPriority w:val="99"/>
    <w:unhideWhenUsed/>
    <w:rsid w:val="001306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6CC"/>
  </w:style>
  <w:style w:type="paragraph" w:styleId="Footer">
    <w:name w:val="footer"/>
    <w:basedOn w:val="Normal"/>
    <w:link w:val="FooterChar"/>
    <w:uiPriority w:val="99"/>
    <w:unhideWhenUsed/>
    <w:rsid w:val="001306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6CC"/>
  </w:style>
  <w:style w:type="table" w:styleId="TableGrid">
    <w:name w:val="Table Grid"/>
    <w:basedOn w:val="TableNormal"/>
    <w:uiPriority w:val="39"/>
    <w:rsid w:val="00130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306CC"/>
    <w:pPr>
      <w:spacing w:before="240" w:after="0"/>
      <w:outlineLvl w:val="9"/>
    </w:pPr>
    <w:rPr>
      <w:kern w:val="0"/>
      <w:sz w:val="32"/>
      <w:szCs w:val="32"/>
      <w:lang w:eastAsia="en-IN" w:bidi="hi-IN"/>
      <w14:ligatures w14:val="none"/>
    </w:rPr>
  </w:style>
  <w:style w:type="paragraph" w:styleId="TOC1">
    <w:name w:val="toc 1"/>
    <w:basedOn w:val="Normal"/>
    <w:next w:val="Normal"/>
    <w:autoRedefine/>
    <w:uiPriority w:val="39"/>
    <w:unhideWhenUsed/>
    <w:rsid w:val="001306CC"/>
    <w:pPr>
      <w:spacing w:after="100"/>
    </w:pPr>
  </w:style>
  <w:style w:type="character" w:styleId="Hyperlink">
    <w:name w:val="Hyperlink"/>
    <w:basedOn w:val="DefaultParagraphFont"/>
    <w:uiPriority w:val="99"/>
    <w:unhideWhenUsed/>
    <w:rsid w:val="001306CC"/>
    <w:rPr>
      <w:color w:val="0563C1" w:themeColor="hyperlink"/>
      <w:u w:val="single"/>
    </w:rPr>
  </w:style>
  <w:style w:type="paragraph" w:styleId="NormalWeb">
    <w:name w:val="Normal (Web)"/>
    <w:basedOn w:val="Normal"/>
    <w:uiPriority w:val="99"/>
    <w:semiHidden/>
    <w:unhideWhenUsed/>
    <w:rsid w:val="001306CC"/>
    <w:rPr>
      <w:rFonts w:ascii="Times New Roman" w:hAnsi="Times New Roman" w:cs="Times New Roman"/>
      <w:sz w:val="24"/>
      <w:szCs w:val="24"/>
    </w:rPr>
  </w:style>
  <w:style w:type="paragraph" w:styleId="NoSpacing">
    <w:name w:val="No Spacing"/>
    <w:link w:val="NoSpacingChar"/>
    <w:uiPriority w:val="1"/>
    <w:qFormat/>
    <w:rsid w:val="004815E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815E8"/>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1189">
      <w:bodyDiv w:val="1"/>
      <w:marLeft w:val="0"/>
      <w:marRight w:val="0"/>
      <w:marTop w:val="0"/>
      <w:marBottom w:val="0"/>
      <w:divBdr>
        <w:top w:val="none" w:sz="0" w:space="0" w:color="auto"/>
        <w:left w:val="none" w:sz="0" w:space="0" w:color="auto"/>
        <w:bottom w:val="none" w:sz="0" w:space="0" w:color="auto"/>
        <w:right w:val="none" w:sz="0" w:space="0" w:color="auto"/>
      </w:divBdr>
    </w:div>
    <w:div w:id="142940432">
      <w:bodyDiv w:val="1"/>
      <w:marLeft w:val="0"/>
      <w:marRight w:val="0"/>
      <w:marTop w:val="0"/>
      <w:marBottom w:val="0"/>
      <w:divBdr>
        <w:top w:val="none" w:sz="0" w:space="0" w:color="auto"/>
        <w:left w:val="none" w:sz="0" w:space="0" w:color="auto"/>
        <w:bottom w:val="none" w:sz="0" w:space="0" w:color="auto"/>
        <w:right w:val="none" w:sz="0" w:space="0" w:color="auto"/>
      </w:divBdr>
    </w:div>
    <w:div w:id="225918357">
      <w:bodyDiv w:val="1"/>
      <w:marLeft w:val="0"/>
      <w:marRight w:val="0"/>
      <w:marTop w:val="0"/>
      <w:marBottom w:val="0"/>
      <w:divBdr>
        <w:top w:val="none" w:sz="0" w:space="0" w:color="auto"/>
        <w:left w:val="none" w:sz="0" w:space="0" w:color="auto"/>
        <w:bottom w:val="none" w:sz="0" w:space="0" w:color="auto"/>
        <w:right w:val="none" w:sz="0" w:space="0" w:color="auto"/>
      </w:divBdr>
    </w:div>
    <w:div w:id="232081036">
      <w:bodyDiv w:val="1"/>
      <w:marLeft w:val="0"/>
      <w:marRight w:val="0"/>
      <w:marTop w:val="0"/>
      <w:marBottom w:val="0"/>
      <w:divBdr>
        <w:top w:val="none" w:sz="0" w:space="0" w:color="auto"/>
        <w:left w:val="none" w:sz="0" w:space="0" w:color="auto"/>
        <w:bottom w:val="none" w:sz="0" w:space="0" w:color="auto"/>
        <w:right w:val="none" w:sz="0" w:space="0" w:color="auto"/>
      </w:divBdr>
    </w:div>
    <w:div w:id="233778290">
      <w:bodyDiv w:val="1"/>
      <w:marLeft w:val="0"/>
      <w:marRight w:val="0"/>
      <w:marTop w:val="0"/>
      <w:marBottom w:val="0"/>
      <w:divBdr>
        <w:top w:val="none" w:sz="0" w:space="0" w:color="auto"/>
        <w:left w:val="none" w:sz="0" w:space="0" w:color="auto"/>
        <w:bottom w:val="none" w:sz="0" w:space="0" w:color="auto"/>
        <w:right w:val="none" w:sz="0" w:space="0" w:color="auto"/>
      </w:divBdr>
      <w:divsChild>
        <w:div w:id="230502020">
          <w:marLeft w:val="0"/>
          <w:marRight w:val="0"/>
          <w:marTop w:val="0"/>
          <w:marBottom w:val="0"/>
          <w:divBdr>
            <w:top w:val="none" w:sz="0" w:space="0" w:color="auto"/>
            <w:left w:val="none" w:sz="0" w:space="0" w:color="auto"/>
            <w:bottom w:val="none" w:sz="0" w:space="0" w:color="auto"/>
            <w:right w:val="none" w:sz="0" w:space="0" w:color="auto"/>
          </w:divBdr>
          <w:divsChild>
            <w:div w:id="914246121">
              <w:marLeft w:val="0"/>
              <w:marRight w:val="0"/>
              <w:marTop w:val="0"/>
              <w:marBottom w:val="0"/>
              <w:divBdr>
                <w:top w:val="none" w:sz="0" w:space="0" w:color="auto"/>
                <w:left w:val="none" w:sz="0" w:space="0" w:color="auto"/>
                <w:bottom w:val="none" w:sz="0" w:space="0" w:color="auto"/>
                <w:right w:val="none" w:sz="0" w:space="0" w:color="auto"/>
              </w:divBdr>
              <w:divsChild>
                <w:div w:id="821584607">
                  <w:marLeft w:val="0"/>
                  <w:marRight w:val="0"/>
                  <w:marTop w:val="0"/>
                  <w:marBottom w:val="0"/>
                  <w:divBdr>
                    <w:top w:val="none" w:sz="0" w:space="0" w:color="auto"/>
                    <w:left w:val="none" w:sz="0" w:space="0" w:color="auto"/>
                    <w:bottom w:val="none" w:sz="0" w:space="0" w:color="auto"/>
                    <w:right w:val="none" w:sz="0" w:space="0" w:color="auto"/>
                  </w:divBdr>
                  <w:divsChild>
                    <w:div w:id="1578321759">
                      <w:marLeft w:val="0"/>
                      <w:marRight w:val="0"/>
                      <w:marTop w:val="0"/>
                      <w:marBottom w:val="0"/>
                      <w:divBdr>
                        <w:top w:val="none" w:sz="0" w:space="0" w:color="auto"/>
                        <w:left w:val="none" w:sz="0" w:space="0" w:color="auto"/>
                        <w:bottom w:val="none" w:sz="0" w:space="0" w:color="auto"/>
                        <w:right w:val="none" w:sz="0" w:space="0" w:color="auto"/>
                      </w:divBdr>
                      <w:divsChild>
                        <w:div w:id="1267231193">
                          <w:marLeft w:val="0"/>
                          <w:marRight w:val="0"/>
                          <w:marTop w:val="0"/>
                          <w:marBottom w:val="0"/>
                          <w:divBdr>
                            <w:top w:val="none" w:sz="0" w:space="0" w:color="auto"/>
                            <w:left w:val="none" w:sz="0" w:space="0" w:color="auto"/>
                            <w:bottom w:val="none" w:sz="0" w:space="0" w:color="auto"/>
                            <w:right w:val="none" w:sz="0" w:space="0" w:color="auto"/>
                          </w:divBdr>
                          <w:divsChild>
                            <w:div w:id="2018002193">
                              <w:marLeft w:val="0"/>
                              <w:marRight w:val="0"/>
                              <w:marTop w:val="0"/>
                              <w:marBottom w:val="0"/>
                              <w:divBdr>
                                <w:top w:val="none" w:sz="0" w:space="0" w:color="auto"/>
                                <w:left w:val="none" w:sz="0" w:space="0" w:color="auto"/>
                                <w:bottom w:val="none" w:sz="0" w:space="0" w:color="auto"/>
                                <w:right w:val="none" w:sz="0" w:space="0" w:color="auto"/>
                              </w:divBdr>
                              <w:divsChild>
                                <w:div w:id="1689477730">
                                  <w:marLeft w:val="0"/>
                                  <w:marRight w:val="0"/>
                                  <w:marTop w:val="0"/>
                                  <w:marBottom w:val="0"/>
                                  <w:divBdr>
                                    <w:top w:val="none" w:sz="0" w:space="0" w:color="auto"/>
                                    <w:left w:val="none" w:sz="0" w:space="0" w:color="auto"/>
                                    <w:bottom w:val="none" w:sz="0" w:space="0" w:color="auto"/>
                                    <w:right w:val="none" w:sz="0" w:space="0" w:color="auto"/>
                                  </w:divBdr>
                                  <w:divsChild>
                                    <w:div w:id="113155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2095469">
      <w:bodyDiv w:val="1"/>
      <w:marLeft w:val="0"/>
      <w:marRight w:val="0"/>
      <w:marTop w:val="0"/>
      <w:marBottom w:val="0"/>
      <w:divBdr>
        <w:top w:val="none" w:sz="0" w:space="0" w:color="auto"/>
        <w:left w:val="none" w:sz="0" w:space="0" w:color="auto"/>
        <w:bottom w:val="none" w:sz="0" w:space="0" w:color="auto"/>
        <w:right w:val="none" w:sz="0" w:space="0" w:color="auto"/>
      </w:divBdr>
    </w:div>
    <w:div w:id="376897895">
      <w:bodyDiv w:val="1"/>
      <w:marLeft w:val="0"/>
      <w:marRight w:val="0"/>
      <w:marTop w:val="0"/>
      <w:marBottom w:val="0"/>
      <w:divBdr>
        <w:top w:val="none" w:sz="0" w:space="0" w:color="auto"/>
        <w:left w:val="none" w:sz="0" w:space="0" w:color="auto"/>
        <w:bottom w:val="none" w:sz="0" w:space="0" w:color="auto"/>
        <w:right w:val="none" w:sz="0" w:space="0" w:color="auto"/>
      </w:divBdr>
    </w:div>
    <w:div w:id="456073972">
      <w:bodyDiv w:val="1"/>
      <w:marLeft w:val="0"/>
      <w:marRight w:val="0"/>
      <w:marTop w:val="0"/>
      <w:marBottom w:val="0"/>
      <w:divBdr>
        <w:top w:val="none" w:sz="0" w:space="0" w:color="auto"/>
        <w:left w:val="none" w:sz="0" w:space="0" w:color="auto"/>
        <w:bottom w:val="none" w:sz="0" w:space="0" w:color="auto"/>
        <w:right w:val="none" w:sz="0" w:space="0" w:color="auto"/>
      </w:divBdr>
      <w:divsChild>
        <w:div w:id="739787471">
          <w:marLeft w:val="0"/>
          <w:marRight w:val="0"/>
          <w:marTop w:val="0"/>
          <w:marBottom w:val="0"/>
          <w:divBdr>
            <w:top w:val="none" w:sz="0" w:space="0" w:color="auto"/>
            <w:left w:val="none" w:sz="0" w:space="0" w:color="auto"/>
            <w:bottom w:val="none" w:sz="0" w:space="0" w:color="auto"/>
            <w:right w:val="none" w:sz="0" w:space="0" w:color="auto"/>
          </w:divBdr>
          <w:divsChild>
            <w:div w:id="520825787">
              <w:marLeft w:val="0"/>
              <w:marRight w:val="0"/>
              <w:marTop w:val="0"/>
              <w:marBottom w:val="0"/>
              <w:divBdr>
                <w:top w:val="none" w:sz="0" w:space="0" w:color="auto"/>
                <w:left w:val="none" w:sz="0" w:space="0" w:color="auto"/>
                <w:bottom w:val="none" w:sz="0" w:space="0" w:color="auto"/>
                <w:right w:val="none" w:sz="0" w:space="0" w:color="auto"/>
              </w:divBdr>
              <w:divsChild>
                <w:div w:id="1890871541">
                  <w:marLeft w:val="0"/>
                  <w:marRight w:val="0"/>
                  <w:marTop w:val="0"/>
                  <w:marBottom w:val="0"/>
                  <w:divBdr>
                    <w:top w:val="none" w:sz="0" w:space="0" w:color="auto"/>
                    <w:left w:val="none" w:sz="0" w:space="0" w:color="auto"/>
                    <w:bottom w:val="none" w:sz="0" w:space="0" w:color="auto"/>
                    <w:right w:val="none" w:sz="0" w:space="0" w:color="auto"/>
                  </w:divBdr>
                  <w:divsChild>
                    <w:div w:id="416294157">
                      <w:marLeft w:val="0"/>
                      <w:marRight w:val="0"/>
                      <w:marTop w:val="0"/>
                      <w:marBottom w:val="0"/>
                      <w:divBdr>
                        <w:top w:val="none" w:sz="0" w:space="0" w:color="auto"/>
                        <w:left w:val="none" w:sz="0" w:space="0" w:color="auto"/>
                        <w:bottom w:val="none" w:sz="0" w:space="0" w:color="auto"/>
                        <w:right w:val="none" w:sz="0" w:space="0" w:color="auto"/>
                      </w:divBdr>
                      <w:divsChild>
                        <w:div w:id="1967813083">
                          <w:marLeft w:val="0"/>
                          <w:marRight w:val="0"/>
                          <w:marTop w:val="0"/>
                          <w:marBottom w:val="0"/>
                          <w:divBdr>
                            <w:top w:val="none" w:sz="0" w:space="0" w:color="auto"/>
                            <w:left w:val="none" w:sz="0" w:space="0" w:color="auto"/>
                            <w:bottom w:val="none" w:sz="0" w:space="0" w:color="auto"/>
                            <w:right w:val="none" w:sz="0" w:space="0" w:color="auto"/>
                          </w:divBdr>
                          <w:divsChild>
                            <w:div w:id="1247033775">
                              <w:marLeft w:val="0"/>
                              <w:marRight w:val="0"/>
                              <w:marTop w:val="0"/>
                              <w:marBottom w:val="0"/>
                              <w:divBdr>
                                <w:top w:val="none" w:sz="0" w:space="0" w:color="auto"/>
                                <w:left w:val="none" w:sz="0" w:space="0" w:color="auto"/>
                                <w:bottom w:val="none" w:sz="0" w:space="0" w:color="auto"/>
                                <w:right w:val="none" w:sz="0" w:space="0" w:color="auto"/>
                              </w:divBdr>
                              <w:divsChild>
                                <w:div w:id="1929263213">
                                  <w:marLeft w:val="0"/>
                                  <w:marRight w:val="0"/>
                                  <w:marTop w:val="0"/>
                                  <w:marBottom w:val="0"/>
                                  <w:divBdr>
                                    <w:top w:val="none" w:sz="0" w:space="0" w:color="auto"/>
                                    <w:left w:val="none" w:sz="0" w:space="0" w:color="auto"/>
                                    <w:bottom w:val="none" w:sz="0" w:space="0" w:color="auto"/>
                                    <w:right w:val="none" w:sz="0" w:space="0" w:color="auto"/>
                                  </w:divBdr>
                                  <w:divsChild>
                                    <w:div w:id="74063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8822061">
      <w:bodyDiv w:val="1"/>
      <w:marLeft w:val="0"/>
      <w:marRight w:val="0"/>
      <w:marTop w:val="0"/>
      <w:marBottom w:val="0"/>
      <w:divBdr>
        <w:top w:val="none" w:sz="0" w:space="0" w:color="auto"/>
        <w:left w:val="none" w:sz="0" w:space="0" w:color="auto"/>
        <w:bottom w:val="none" w:sz="0" w:space="0" w:color="auto"/>
        <w:right w:val="none" w:sz="0" w:space="0" w:color="auto"/>
      </w:divBdr>
    </w:div>
    <w:div w:id="848565914">
      <w:bodyDiv w:val="1"/>
      <w:marLeft w:val="0"/>
      <w:marRight w:val="0"/>
      <w:marTop w:val="0"/>
      <w:marBottom w:val="0"/>
      <w:divBdr>
        <w:top w:val="none" w:sz="0" w:space="0" w:color="auto"/>
        <w:left w:val="none" w:sz="0" w:space="0" w:color="auto"/>
        <w:bottom w:val="none" w:sz="0" w:space="0" w:color="auto"/>
        <w:right w:val="none" w:sz="0" w:space="0" w:color="auto"/>
      </w:divBdr>
    </w:div>
    <w:div w:id="1240600941">
      <w:bodyDiv w:val="1"/>
      <w:marLeft w:val="0"/>
      <w:marRight w:val="0"/>
      <w:marTop w:val="0"/>
      <w:marBottom w:val="0"/>
      <w:divBdr>
        <w:top w:val="none" w:sz="0" w:space="0" w:color="auto"/>
        <w:left w:val="none" w:sz="0" w:space="0" w:color="auto"/>
        <w:bottom w:val="none" w:sz="0" w:space="0" w:color="auto"/>
        <w:right w:val="none" w:sz="0" w:space="0" w:color="auto"/>
      </w:divBdr>
    </w:div>
    <w:div w:id="1277718232">
      <w:bodyDiv w:val="1"/>
      <w:marLeft w:val="0"/>
      <w:marRight w:val="0"/>
      <w:marTop w:val="0"/>
      <w:marBottom w:val="0"/>
      <w:divBdr>
        <w:top w:val="none" w:sz="0" w:space="0" w:color="auto"/>
        <w:left w:val="none" w:sz="0" w:space="0" w:color="auto"/>
        <w:bottom w:val="none" w:sz="0" w:space="0" w:color="auto"/>
        <w:right w:val="none" w:sz="0" w:space="0" w:color="auto"/>
      </w:divBdr>
    </w:div>
    <w:div w:id="1732386279">
      <w:bodyDiv w:val="1"/>
      <w:marLeft w:val="0"/>
      <w:marRight w:val="0"/>
      <w:marTop w:val="0"/>
      <w:marBottom w:val="0"/>
      <w:divBdr>
        <w:top w:val="none" w:sz="0" w:space="0" w:color="auto"/>
        <w:left w:val="none" w:sz="0" w:space="0" w:color="auto"/>
        <w:bottom w:val="none" w:sz="0" w:space="0" w:color="auto"/>
        <w:right w:val="none" w:sz="0" w:space="0" w:color="auto"/>
      </w:divBdr>
    </w:div>
    <w:div w:id="1785803826">
      <w:bodyDiv w:val="1"/>
      <w:marLeft w:val="0"/>
      <w:marRight w:val="0"/>
      <w:marTop w:val="0"/>
      <w:marBottom w:val="0"/>
      <w:divBdr>
        <w:top w:val="none" w:sz="0" w:space="0" w:color="auto"/>
        <w:left w:val="none" w:sz="0" w:space="0" w:color="auto"/>
        <w:bottom w:val="none" w:sz="0" w:space="0" w:color="auto"/>
        <w:right w:val="none" w:sz="0" w:space="0" w:color="auto"/>
      </w:divBdr>
    </w:div>
    <w:div w:id="2032414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9</Pages>
  <Words>1880</Words>
  <Characters>10721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61</cp:revision>
  <cp:lastPrinted>2025-07-21T12:35:00Z</cp:lastPrinted>
  <dcterms:created xsi:type="dcterms:W3CDTF">2025-03-18T05:32:00Z</dcterms:created>
  <dcterms:modified xsi:type="dcterms:W3CDTF">2026-08-01T12:21:00Z</dcterms:modified>
</cp:coreProperties>
</file>