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728C" w14:textId="2F0A0268" w:rsidR="006E43F3" w:rsidRPr="00D57E39" w:rsidRDefault="00395933" w:rsidP="005D2BB4">
      <w:pPr>
        <w:pStyle w:val="BodyText"/>
        <w:jc w:val="both"/>
        <w:rPr>
          <w:rFonts w:asciiTheme="minorHAnsi" w:hAnsiTheme="minorHAnsi" w:cstheme="minorHAnsi"/>
          <w:b w:val="0"/>
          <w:sz w:val="20"/>
        </w:rPr>
      </w:pPr>
      <w:r>
        <w:rPr>
          <w:rFonts w:asciiTheme="minorHAnsi" w:hAnsiTheme="minorHAnsi" w:cstheme="minorHAnsi"/>
          <w:b w:val="0"/>
          <w:noProof/>
          <w:sz w:val="20"/>
        </w:rPr>
        <w:drawing>
          <wp:anchor distT="0" distB="0" distL="114300" distR="114300" simplePos="0" relativeHeight="251684864" behindDoc="0" locked="0" layoutInCell="1" allowOverlap="1" wp14:anchorId="2E0B1C22" wp14:editId="77D614FA">
            <wp:simplePos x="0" y="0"/>
            <wp:positionH relativeFrom="column">
              <wp:posOffset>-883919</wp:posOffset>
            </wp:positionH>
            <wp:positionV relativeFrom="paragraph">
              <wp:posOffset>-547255</wp:posOffset>
            </wp:positionV>
            <wp:extent cx="8000092" cy="10191750"/>
            <wp:effectExtent l="0" t="0" r="1270" b="0"/>
            <wp:wrapNone/>
            <wp:docPr id="1254032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2418" name="Picture 1254032418"/>
                    <pic:cNvPicPr/>
                  </pic:nvPicPr>
                  <pic:blipFill>
                    <a:blip r:embed="rId8">
                      <a:extLst>
                        <a:ext uri="{28A0092B-C50C-407E-A947-70E740481C1C}">
                          <a14:useLocalDpi xmlns:a14="http://schemas.microsoft.com/office/drawing/2010/main" val="0"/>
                        </a:ext>
                      </a:extLst>
                    </a:blip>
                    <a:stretch>
                      <a:fillRect/>
                    </a:stretch>
                  </pic:blipFill>
                  <pic:spPr>
                    <a:xfrm>
                      <a:off x="0" y="0"/>
                      <a:ext cx="8005393" cy="10198504"/>
                    </a:xfrm>
                    <a:prstGeom prst="rect">
                      <a:avLst/>
                    </a:prstGeom>
                  </pic:spPr>
                </pic:pic>
              </a:graphicData>
            </a:graphic>
            <wp14:sizeRelH relativeFrom="page">
              <wp14:pctWidth>0</wp14:pctWidth>
            </wp14:sizeRelH>
            <wp14:sizeRelV relativeFrom="page">
              <wp14:pctHeight>0</wp14:pctHeight>
            </wp14:sizeRelV>
          </wp:anchor>
        </w:drawing>
      </w:r>
    </w:p>
    <w:p w14:paraId="047A06B7" w14:textId="3D4A1F3D" w:rsidR="00B065CB" w:rsidRPr="00D57E39" w:rsidRDefault="00B065CB" w:rsidP="005D2BB4">
      <w:pPr>
        <w:pStyle w:val="BodyText"/>
        <w:jc w:val="both"/>
        <w:rPr>
          <w:rFonts w:asciiTheme="minorHAnsi" w:hAnsiTheme="minorHAnsi" w:cstheme="minorHAnsi"/>
          <w:b w:val="0"/>
          <w:sz w:val="20"/>
        </w:rPr>
      </w:pPr>
    </w:p>
    <w:p w14:paraId="58603F32" w14:textId="3EC5A5A3" w:rsidR="00B065CB" w:rsidRPr="00D57E39" w:rsidRDefault="00B065CB" w:rsidP="005D2BB4">
      <w:pPr>
        <w:pStyle w:val="BodyText"/>
        <w:jc w:val="both"/>
        <w:rPr>
          <w:rFonts w:asciiTheme="minorHAnsi" w:hAnsiTheme="minorHAnsi" w:cstheme="minorHAnsi"/>
          <w:b w:val="0"/>
          <w:sz w:val="20"/>
        </w:rPr>
      </w:pPr>
    </w:p>
    <w:p w14:paraId="7F653B26" w14:textId="54CACF22" w:rsidR="00B065CB" w:rsidRPr="00D57E39" w:rsidRDefault="00B065CB" w:rsidP="005D2BB4">
      <w:pPr>
        <w:pStyle w:val="BodyText"/>
        <w:jc w:val="both"/>
        <w:rPr>
          <w:rFonts w:asciiTheme="minorHAnsi" w:hAnsiTheme="minorHAnsi" w:cstheme="minorHAnsi"/>
          <w:b w:val="0"/>
          <w:sz w:val="20"/>
        </w:rPr>
      </w:pPr>
    </w:p>
    <w:p w14:paraId="699B26C6" w14:textId="70703B9F" w:rsidR="00B065CB" w:rsidRPr="00D57E39" w:rsidRDefault="00B065CB" w:rsidP="005D2BB4">
      <w:pPr>
        <w:pStyle w:val="BodyText"/>
        <w:jc w:val="both"/>
        <w:rPr>
          <w:rFonts w:asciiTheme="minorHAnsi" w:hAnsiTheme="minorHAnsi" w:cstheme="minorHAnsi"/>
          <w:b w:val="0"/>
          <w:sz w:val="20"/>
        </w:rPr>
      </w:pPr>
    </w:p>
    <w:p w14:paraId="002B7172" w14:textId="2D7B4AD5" w:rsidR="00B065CB" w:rsidRPr="00D57E39" w:rsidRDefault="00B065CB" w:rsidP="005D2BB4">
      <w:pPr>
        <w:pStyle w:val="BodyText"/>
        <w:jc w:val="both"/>
        <w:rPr>
          <w:rFonts w:asciiTheme="minorHAnsi" w:hAnsiTheme="minorHAnsi" w:cstheme="minorHAnsi"/>
          <w:b w:val="0"/>
          <w:sz w:val="20"/>
        </w:rPr>
      </w:pPr>
    </w:p>
    <w:p w14:paraId="1DABCB07" w14:textId="336AD539" w:rsidR="00B065CB" w:rsidRPr="00D57E39" w:rsidRDefault="00B065CB" w:rsidP="005D2BB4">
      <w:pPr>
        <w:pStyle w:val="BodyText"/>
        <w:jc w:val="both"/>
        <w:rPr>
          <w:rFonts w:asciiTheme="minorHAnsi" w:hAnsiTheme="minorHAnsi" w:cstheme="minorHAnsi"/>
          <w:b w:val="0"/>
          <w:sz w:val="20"/>
        </w:rPr>
      </w:pPr>
    </w:p>
    <w:p w14:paraId="62989040" w14:textId="7E77FD88" w:rsidR="00B065CB" w:rsidRPr="00D57E39" w:rsidRDefault="00B065CB" w:rsidP="005D2BB4">
      <w:pPr>
        <w:pStyle w:val="BodyText"/>
        <w:jc w:val="both"/>
        <w:rPr>
          <w:rFonts w:asciiTheme="minorHAnsi" w:hAnsiTheme="minorHAnsi" w:cstheme="minorHAnsi"/>
          <w:b w:val="0"/>
          <w:sz w:val="20"/>
        </w:rPr>
      </w:pPr>
    </w:p>
    <w:p w14:paraId="11E2E522" w14:textId="7F5978E7" w:rsidR="00B065CB" w:rsidRPr="00D57E39" w:rsidRDefault="00B065CB" w:rsidP="005D2BB4">
      <w:pPr>
        <w:pStyle w:val="BodyText"/>
        <w:jc w:val="both"/>
        <w:rPr>
          <w:rFonts w:asciiTheme="minorHAnsi" w:hAnsiTheme="minorHAnsi" w:cstheme="minorHAnsi"/>
          <w:b w:val="0"/>
          <w:sz w:val="20"/>
        </w:rPr>
      </w:pPr>
    </w:p>
    <w:p w14:paraId="487D02D2" w14:textId="3660E113" w:rsidR="00B065CB" w:rsidRPr="00D57E39" w:rsidRDefault="00B065CB" w:rsidP="005D2BB4">
      <w:pPr>
        <w:pStyle w:val="BodyText"/>
        <w:jc w:val="both"/>
        <w:rPr>
          <w:rFonts w:asciiTheme="minorHAnsi" w:hAnsiTheme="minorHAnsi" w:cstheme="minorHAnsi"/>
          <w:b w:val="0"/>
          <w:sz w:val="20"/>
        </w:rPr>
      </w:pPr>
    </w:p>
    <w:p w14:paraId="7EE21856" w14:textId="2CBC323C" w:rsidR="00B065CB" w:rsidRPr="00D57E39" w:rsidRDefault="00B065CB" w:rsidP="005D2BB4">
      <w:pPr>
        <w:pStyle w:val="BodyText"/>
        <w:jc w:val="both"/>
        <w:rPr>
          <w:rFonts w:asciiTheme="minorHAnsi" w:hAnsiTheme="minorHAnsi" w:cstheme="minorHAnsi"/>
          <w:b w:val="0"/>
          <w:sz w:val="20"/>
        </w:rPr>
      </w:pPr>
    </w:p>
    <w:p w14:paraId="42CCAA95" w14:textId="3EABF5B8" w:rsidR="00B065CB" w:rsidRPr="00D57E39" w:rsidRDefault="00B065CB" w:rsidP="005D2BB4">
      <w:pPr>
        <w:pStyle w:val="BodyText"/>
        <w:jc w:val="both"/>
        <w:rPr>
          <w:rFonts w:asciiTheme="minorHAnsi" w:hAnsiTheme="minorHAnsi" w:cstheme="minorHAnsi"/>
          <w:b w:val="0"/>
          <w:sz w:val="20"/>
        </w:rPr>
      </w:pPr>
    </w:p>
    <w:p w14:paraId="40B8DC0A" w14:textId="0B3C0377" w:rsidR="00B065CB" w:rsidRPr="00D57E39" w:rsidRDefault="00B065CB" w:rsidP="005D2BB4">
      <w:pPr>
        <w:pStyle w:val="BodyText"/>
        <w:jc w:val="both"/>
        <w:rPr>
          <w:rFonts w:asciiTheme="minorHAnsi" w:hAnsiTheme="minorHAnsi" w:cstheme="minorHAnsi"/>
          <w:b w:val="0"/>
          <w:sz w:val="20"/>
        </w:rPr>
      </w:pPr>
    </w:p>
    <w:p w14:paraId="21B36754" w14:textId="13360645" w:rsidR="00551D97" w:rsidRPr="00D57E39" w:rsidRDefault="00551D97" w:rsidP="005D2BB4">
      <w:pPr>
        <w:pStyle w:val="BodyText"/>
        <w:spacing w:before="429" w:line="208" w:lineRule="auto"/>
        <w:ind w:left="110" w:right="3309"/>
        <w:jc w:val="both"/>
        <w:rPr>
          <w:rFonts w:asciiTheme="minorHAnsi" w:hAnsiTheme="minorHAnsi" w:cstheme="minorHAnsi"/>
          <w:color w:val="FC8A2C"/>
          <w:spacing w:val="-1"/>
          <w:w w:val="110"/>
          <w:sz w:val="56"/>
        </w:rPr>
      </w:pPr>
    </w:p>
    <w:p w14:paraId="0445C102" w14:textId="732C99FF" w:rsidR="00356AFF" w:rsidRPr="00D57E39" w:rsidRDefault="00356AFF" w:rsidP="005D2BB4">
      <w:pPr>
        <w:tabs>
          <w:tab w:val="left" w:pos="2100"/>
        </w:tabs>
        <w:jc w:val="both"/>
        <w:rPr>
          <w:rFonts w:cstheme="minorHAnsi"/>
        </w:rPr>
      </w:pPr>
    </w:p>
    <w:p w14:paraId="4ED7F530" w14:textId="763C241B" w:rsidR="00356AFF" w:rsidRPr="00D57E39" w:rsidRDefault="00356AFF" w:rsidP="005D2BB4">
      <w:pPr>
        <w:tabs>
          <w:tab w:val="left" w:pos="2100"/>
        </w:tabs>
        <w:jc w:val="both"/>
        <w:rPr>
          <w:rFonts w:cstheme="minorHAnsi"/>
        </w:rPr>
      </w:pPr>
    </w:p>
    <w:p w14:paraId="1109A815" w14:textId="11DB101B" w:rsidR="00356AFF" w:rsidRPr="00D57E39" w:rsidRDefault="00356AFF" w:rsidP="005D2BB4">
      <w:pPr>
        <w:tabs>
          <w:tab w:val="left" w:pos="2100"/>
        </w:tabs>
        <w:jc w:val="both"/>
        <w:rPr>
          <w:rFonts w:cstheme="minorHAnsi"/>
        </w:rPr>
      </w:pPr>
    </w:p>
    <w:p w14:paraId="272C31E0" w14:textId="2C602644" w:rsidR="00356AFF" w:rsidRPr="00D57E39" w:rsidRDefault="00356AFF" w:rsidP="005D2BB4">
      <w:pPr>
        <w:tabs>
          <w:tab w:val="left" w:pos="2100"/>
        </w:tabs>
        <w:jc w:val="both"/>
        <w:rPr>
          <w:rFonts w:cstheme="minorHAnsi"/>
        </w:rPr>
      </w:pPr>
    </w:p>
    <w:p w14:paraId="4B6F18CC" w14:textId="31863ED7" w:rsidR="00356AFF" w:rsidRPr="00D57E39" w:rsidRDefault="00356AFF" w:rsidP="005D2BB4">
      <w:pPr>
        <w:tabs>
          <w:tab w:val="left" w:pos="2100"/>
        </w:tabs>
        <w:jc w:val="both"/>
        <w:rPr>
          <w:rFonts w:cstheme="minorHAnsi"/>
        </w:rPr>
      </w:pPr>
    </w:p>
    <w:p w14:paraId="11B13FA0" w14:textId="3DFA8466" w:rsidR="00356AFF" w:rsidRPr="00D57E39" w:rsidRDefault="00356AFF" w:rsidP="005D2BB4">
      <w:pPr>
        <w:tabs>
          <w:tab w:val="left" w:pos="2100"/>
        </w:tabs>
        <w:jc w:val="both"/>
        <w:rPr>
          <w:rFonts w:cstheme="minorHAnsi"/>
        </w:rPr>
      </w:pPr>
    </w:p>
    <w:p w14:paraId="2CC92122" w14:textId="6C604482" w:rsidR="00356AFF" w:rsidRPr="00D57E39" w:rsidRDefault="00356AFF" w:rsidP="005D2BB4">
      <w:pPr>
        <w:tabs>
          <w:tab w:val="left" w:pos="2100"/>
        </w:tabs>
        <w:jc w:val="both"/>
        <w:rPr>
          <w:rFonts w:cstheme="minorHAnsi"/>
        </w:rPr>
      </w:pPr>
    </w:p>
    <w:p w14:paraId="5DD33EBE" w14:textId="3D9104D5" w:rsidR="00356AFF" w:rsidRPr="00D57E39" w:rsidRDefault="00356AFF" w:rsidP="005D2BB4">
      <w:pPr>
        <w:tabs>
          <w:tab w:val="left" w:pos="2100"/>
        </w:tabs>
        <w:jc w:val="both"/>
        <w:rPr>
          <w:rFonts w:cstheme="minorHAnsi"/>
        </w:rPr>
      </w:pPr>
    </w:p>
    <w:p w14:paraId="7F9C29D2" w14:textId="718BC525" w:rsidR="00356AFF" w:rsidRPr="00D57E39" w:rsidRDefault="00356AFF" w:rsidP="005D2BB4">
      <w:pPr>
        <w:tabs>
          <w:tab w:val="left" w:pos="2100"/>
        </w:tabs>
        <w:jc w:val="both"/>
        <w:rPr>
          <w:rFonts w:cstheme="minorHAnsi"/>
        </w:rPr>
      </w:pPr>
    </w:p>
    <w:p w14:paraId="26BC1F50" w14:textId="2854C401" w:rsidR="00356AFF" w:rsidRPr="00D57E39" w:rsidRDefault="00356AFF" w:rsidP="005D2BB4">
      <w:pPr>
        <w:tabs>
          <w:tab w:val="left" w:pos="2100"/>
        </w:tabs>
        <w:jc w:val="both"/>
        <w:rPr>
          <w:rFonts w:cstheme="minorHAnsi"/>
        </w:rPr>
      </w:pPr>
    </w:p>
    <w:p w14:paraId="0E4EBE96" w14:textId="53708BEB" w:rsidR="00356AFF" w:rsidRPr="00D57E39" w:rsidRDefault="00356AFF" w:rsidP="005D2BB4">
      <w:pPr>
        <w:tabs>
          <w:tab w:val="left" w:pos="2100"/>
        </w:tabs>
        <w:jc w:val="both"/>
        <w:rPr>
          <w:rFonts w:cstheme="minorHAnsi"/>
        </w:rPr>
      </w:pPr>
    </w:p>
    <w:p w14:paraId="53163C5B" w14:textId="310E49AD" w:rsidR="00356AFF" w:rsidRPr="00D57E39" w:rsidRDefault="00356AFF" w:rsidP="005D2BB4">
      <w:pPr>
        <w:tabs>
          <w:tab w:val="left" w:pos="2100"/>
        </w:tabs>
        <w:jc w:val="both"/>
        <w:rPr>
          <w:rFonts w:cstheme="minorHAnsi"/>
        </w:rPr>
      </w:pPr>
    </w:p>
    <w:p w14:paraId="4D75EB89" w14:textId="309D4725" w:rsidR="00356AFF" w:rsidRPr="00D57E39" w:rsidRDefault="00356AFF" w:rsidP="005D2BB4">
      <w:pPr>
        <w:tabs>
          <w:tab w:val="left" w:pos="2100"/>
        </w:tabs>
        <w:jc w:val="both"/>
        <w:rPr>
          <w:rFonts w:cstheme="minorHAnsi"/>
        </w:rPr>
      </w:pPr>
    </w:p>
    <w:p w14:paraId="21402104" w14:textId="22603B5B" w:rsidR="00356AFF" w:rsidRDefault="00356AFF" w:rsidP="005D2BB4">
      <w:pPr>
        <w:tabs>
          <w:tab w:val="left" w:pos="2100"/>
        </w:tabs>
        <w:jc w:val="both"/>
        <w:rPr>
          <w:rFonts w:cstheme="minorHAnsi"/>
        </w:rPr>
      </w:pPr>
    </w:p>
    <w:p w14:paraId="60D1E2E8" w14:textId="05FD5B11" w:rsidR="00BE10AE" w:rsidRDefault="00BE10AE" w:rsidP="005D2BB4">
      <w:pPr>
        <w:tabs>
          <w:tab w:val="left" w:pos="2100"/>
        </w:tabs>
        <w:jc w:val="both"/>
        <w:rPr>
          <w:rFonts w:cstheme="minorHAnsi"/>
        </w:rPr>
      </w:pPr>
    </w:p>
    <w:p w14:paraId="639B4E0D" w14:textId="580E2F60" w:rsidR="00BE10AE" w:rsidRDefault="00BE10AE" w:rsidP="005D2BB4">
      <w:pPr>
        <w:tabs>
          <w:tab w:val="left" w:pos="2100"/>
        </w:tabs>
        <w:jc w:val="both"/>
        <w:rPr>
          <w:rFonts w:cstheme="minorHAnsi"/>
        </w:rPr>
      </w:pPr>
    </w:p>
    <w:p w14:paraId="333C49DF" w14:textId="2AEABB3E" w:rsidR="00BE10AE" w:rsidRDefault="00BE10AE" w:rsidP="005D2BB4">
      <w:pPr>
        <w:tabs>
          <w:tab w:val="left" w:pos="2100"/>
        </w:tabs>
        <w:jc w:val="both"/>
        <w:rPr>
          <w:rFonts w:cstheme="minorHAnsi"/>
        </w:rPr>
      </w:pPr>
    </w:p>
    <w:p w14:paraId="0A1DFB17" w14:textId="3B36525C" w:rsidR="00BE10AE" w:rsidRDefault="00BE10AE" w:rsidP="005D2BB4">
      <w:pPr>
        <w:tabs>
          <w:tab w:val="left" w:pos="2100"/>
        </w:tabs>
        <w:jc w:val="both"/>
        <w:rPr>
          <w:rFonts w:cstheme="minorHAnsi"/>
        </w:rPr>
      </w:pPr>
    </w:p>
    <w:p w14:paraId="2E026552" w14:textId="2CF5C2B9" w:rsidR="00BE10AE" w:rsidRDefault="00BE10AE" w:rsidP="005D2BB4">
      <w:pPr>
        <w:tabs>
          <w:tab w:val="left" w:pos="2100"/>
        </w:tabs>
        <w:jc w:val="both"/>
        <w:rPr>
          <w:rFonts w:cstheme="minorHAnsi"/>
        </w:rPr>
      </w:pPr>
    </w:p>
    <w:p w14:paraId="6B3BF511" w14:textId="7635806A" w:rsidR="00BE10AE" w:rsidRDefault="00BE10AE" w:rsidP="005D2BB4">
      <w:pPr>
        <w:tabs>
          <w:tab w:val="left" w:pos="2100"/>
        </w:tabs>
        <w:jc w:val="both"/>
        <w:rPr>
          <w:rFonts w:cstheme="minorHAnsi"/>
        </w:rPr>
      </w:pPr>
    </w:p>
    <w:p w14:paraId="7D8C4A6E" w14:textId="77777777" w:rsidR="00BE10AE" w:rsidRPr="00D57E39" w:rsidRDefault="00BE10AE" w:rsidP="005D2BB4">
      <w:pPr>
        <w:tabs>
          <w:tab w:val="left" w:pos="2100"/>
        </w:tabs>
        <w:jc w:val="both"/>
        <w:rPr>
          <w:rFonts w:cstheme="minorHAnsi"/>
        </w:rPr>
      </w:pPr>
    </w:p>
    <w:p w14:paraId="1808F931" w14:textId="1CBF2139" w:rsidR="00356AFF" w:rsidRPr="00D57E39" w:rsidRDefault="00356AFF" w:rsidP="005D2BB4">
      <w:pPr>
        <w:tabs>
          <w:tab w:val="left" w:pos="2100"/>
        </w:tabs>
        <w:jc w:val="both"/>
        <w:rPr>
          <w:rFonts w:cstheme="minorHAnsi"/>
        </w:rPr>
      </w:pPr>
    </w:p>
    <w:p w14:paraId="4C26D1DA" w14:textId="3772A27C" w:rsidR="0079659F" w:rsidRPr="00D57E39" w:rsidRDefault="0079659F" w:rsidP="005D2BB4">
      <w:pPr>
        <w:pStyle w:val="TOCHeading"/>
        <w:spacing w:line="276" w:lineRule="auto"/>
        <w:jc w:val="both"/>
        <w:rPr>
          <w:rFonts w:asciiTheme="minorHAnsi" w:eastAsiaTheme="minorHAnsi" w:hAnsiTheme="minorHAnsi" w:cstheme="minorHAnsi"/>
          <w:b/>
          <w:bCs/>
          <w:color w:val="auto"/>
          <w:kern w:val="2"/>
          <w:sz w:val="22"/>
          <w:szCs w:val="22"/>
          <w14:ligatures w14:val="none"/>
        </w:rPr>
      </w:pPr>
    </w:p>
    <w:p w14:paraId="1FC8E1AD" w14:textId="328903C8" w:rsidR="0079659F" w:rsidRPr="00D57E39" w:rsidRDefault="0079659F" w:rsidP="005D2BB4">
      <w:pPr>
        <w:spacing w:after="200"/>
        <w:jc w:val="both"/>
        <w:rPr>
          <w:rFonts w:eastAsiaTheme="minorHAnsi" w:cstheme="minorHAnsi"/>
          <w:bCs/>
          <w:color w:val="auto"/>
          <w:kern w:val="2"/>
          <w:sz w:val="22"/>
        </w:rPr>
      </w:pPr>
    </w:p>
    <w:sdt>
      <w:sdtPr>
        <w:rPr>
          <w:rFonts w:asciiTheme="minorHAnsi" w:eastAsiaTheme="minorHAnsi" w:hAnsiTheme="minorHAnsi" w:cstheme="minorHAnsi"/>
          <w:b/>
          <w:bCs/>
          <w:color w:val="auto"/>
          <w:kern w:val="2"/>
          <w:sz w:val="22"/>
          <w:szCs w:val="22"/>
          <w14:ligatures w14:val="none"/>
        </w:rPr>
        <w:id w:val="-627082487"/>
        <w:docPartObj>
          <w:docPartGallery w:val="Table of Contents"/>
          <w:docPartUnique/>
        </w:docPartObj>
      </w:sdtPr>
      <w:sdtEndPr>
        <w:rPr>
          <w:rFonts w:eastAsiaTheme="minorEastAsia"/>
          <w:bCs w:val="0"/>
          <w:noProof/>
          <w:kern w:val="0"/>
          <w:sz w:val="28"/>
        </w:rPr>
      </w:sdtEndPr>
      <w:sdtContent>
        <w:p w14:paraId="456799FB" w14:textId="084D7D34" w:rsidR="006E43F3" w:rsidRPr="00BE10AE" w:rsidRDefault="006E43F3" w:rsidP="005D2BB4">
          <w:pPr>
            <w:pStyle w:val="TOCHeading"/>
            <w:spacing w:line="276" w:lineRule="auto"/>
            <w:jc w:val="both"/>
            <w:rPr>
              <w:rFonts w:asciiTheme="minorHAnsi" w:eastAsiaTheme="minorHAnsi" w:hAnsiTheme="minorHAnsi" w:cstheme="minorHAnsi"/>
              <w:b/>
              <w:bCs/>
              <w:color w:val="auto"/>
              <w:kern w:val="2"/>
              <w:sz w:val="22"/>
              <w:szCs w:val="22"/>
            </w:rPr>
          </w:pPr>
        </w:p>
        <w:p w14:paraId="59927F1E" w14:textId="057DC7D3" w:rsidR="004513C2" w:rsidRDefault="004513C2" w:rsidP="00C101B7">
          <w:pPr>
            <w:pStyle w:val="Title"/>
            <w:spacing w:line="276" w:lineRule="auto"/>
            <w:jc w:val="center"/>
            <w:rPr>
              <w:rFonts w:asciiTheme="minorHAnsi" w:hAnsiTheme="minorHAnsi" w:cstheme="minorHAnsi"/>
              <w:color w:val="auto"/>
              <w:sz w:val="40"/>
              <w:szCs w:val="40"/>
              <w:u w:val="thick"/>
            </w:rPr>
          </w:pPr>
          <w:r w:rsidRPr="00BE10AE">
            <w:rPr>
              <w:rFonts w:asciiTheme="minorHAnsi" w:hAnsiTheme="minorHAnsi" w:cstheme="minorHAnsi"/>
              <w:color w:val="auto"/>
              <w:sz w:val="40"/>
              <w:szCs w:val="40"/>
              <w:u w:val="thick"/>
            </w:rPr>
            <w:t>TABLE OF CONTENTS</w:t>
          </w:r>
        </w:p>
        <w:p w14:paraId="0D60C146" w14:textId="77777777" w:rsidR="00C101B7" w:rsidRPr="00C101B7" w:rsidRDefault="00C101B7" w:rsidP="005D2BB4">
          <w:pPr>
            <w:pStyle w:val="Title"/>
            <w:spacing w:line="276" w:lineRule="auto"/>
            <w:jc w:val="both"/>
            <w:rPr>
              <w:rFonts w:asciiTheme="minorHAnsi" w:hAnsiTheme="minorHAnsi" w:cstheme="minorHAnsi"/>
              <w:b w:val="0"/>
              <w:bCs w:val="0"/>
              <w:color w:val="auto"/>
              <w:sz w:val="30"/>
              <w:szCs w:val="30"/>
              <w:u w:val="thick"/>
            </w:rPr>
          </w:pPr>
        </w:p>
        <w:p w14:paraId="100A5642" w14:textId="78CE79A5" w:rsidR="009A677E" w:rsidRPr="009A677E" w:rsidRDefault="004513C2">
          <w:pPr>
            <w:pStyle w:val="TOC2"/>
            <w:rPr>
              <w:rFonts w:cstheme="minorBidi"/>
              <w:b w:val="0"/>
              <w:color w:val="auto"/>
              <w:kern w:val="2"/>
              <w:szCs w:val="28"/>
              <w:lang w:val="en-IN" w:eastAsia="en-IN" w:bidi="gu-IN"/>
              <w14:ligatures w14:val="standardContextual"/>
            </w:rPr>
          </w:pPr>
          <w:r w:rsidRPr="00BE10AE">
            <w:rPr>
              <w:noProof w:val="0"/>
              <w:color w:val="auto"/>
            </w:rPr>
            <w:fldChar w:fldCharType="begin"/>
          </w:r>
          <w:r w:rsidRPr="00BE10AE">
            <w:rPr>
              <w:color w:val="auto"/>
            </w:rPr>
            <w:instrText xml:space="preserve"> TOC \o "1-3" \h \z \u </w:instrText>
          </w:r>
          <w:r w:rsidRPr="00BE10AE">
            <w:rPr>
              <w:noProof w:val="0"/>
              <w:color w:val="auto"/>
            </w:rPr>
            <w:fldChar w:fldCharType="separate"/>
          </w:r>
          <w:hyperlink w:anchor="_Toc210822398" w:history="1">
            <w:r w:rsidR="009A677E" w:rsidRPr="009A677E">
              <w:rPr>
                <w:rStyle w:val="Hyperlink"/>
                <w:sz w:val="32"/>
                <w:szCs w:val="24"/>
              </w:rPr>
              <w:t>Introduction</w:t>
            </w:r>
            <w:r w:rsidR="009A677E" w:rsidRPr="009A677E">
              <w:rPr>
                <w:webHidden/>
                <w:sz w:val="32"/>
                <w:szCs w:val="24"/>
              </w:rPr>
              <w:tab/>
            </w:r>
            <w:r w:rsidR="009A677E" w:rsidRPr="009A677E">
              <w:rPr>
                <w:webHidden/>
                <w:sz w:val="32"/>
                <w:szCs w:val="24"/>
              </w:rPr>
              <w:fldChar w:fldCharType="begin"/>
            </w:r>
            <w:r w:rsidR="009A677E" w:rsidRPr="009A677E">
              <w:rPr>
                <w:webHidden/>
                <w:sz w:val="32"/>
                <w:szCs w:val="24"/>
              </w:rPr>
              <w:instrText xml:space="preserve"> PAGEREF _Toc210822398 \h </w:instrText>
            </w:r>
            <w:r w:rsidR="009A677E" w:rsidRPr="009A677E">
              <w:rPr>
                <w:webHidden/>
                <w:sz w:val="32"/>
                <w:szCs w:val="24"/>
              </w:rPr>
            </w:r>
            <w:r w:rsidR="009A677E" w:rsidRPr="009A677E">
              <w:rPr>
                <w:webHidden/>
                <w:sz w:val="32"/>
                <w:szCs w:val="24"/>
              </w:rPr>
              <w:fldChar w:fldCharType="separate"/>
            </w:r>
            <w:r w:rsidR="009A677E" w:rsidRPr="009A677E">
              <w:rPr>
                <w:webHidden/>
                <w:sz w:val="32"/>
                <w:szCs w:val="24"/>
              </w:rPr>
              <w:t>3</w:t>
            </w:r>
            <w:r w:rsidR="009A677E" w:rsidRPr="009A677E">
              <w:rPr>
                <w:webHidden/>
                <w:sz w:val="32"/>
                <w:szCs w:val="24"/>
              </w:rPr>
              <w:fldChar w:fldCharType="end"/>
            </w:r>
          </w:hyperlink>
        </w:p>
        <w:p w14:paraId="779BDA8B" w14:textId="2025C397" w:rsidR="009A677E" w:rsidRPr="009A677E" w:rsidRDefault="009A677E">
          <w:pPr>
            <w:pStyle w:val="TOC2"/>
            <w:rPr>
              <w:rFonts w:cstheme="minorBidi"/>
              <w:b w:val="0"/>
              <w:color w:val="auto"/>
              <w:kern w:val="2"/>
              <w:szCs w:val="28"/>
              <w:lang w:val="en-IN" w:eastAsia="en-IN" w:bidi="gu-IN"/>
              <w14:ligatures w14:val="standardContextual"/>
            </w:rPr>
          </w:pPr>
          <w:hyperlink w:anchor="_Toc210822399" w:history="1">
            <w:r w:rsidRPr="009A677E">
              <w:rPr>
                <w:rStyle w:val="Hyperlink"/>
                <w:sz w:val="32"/>
                <w:szCs w:val="24"/>
              </w:rPr>
              <w:t>Scope</w:t>
            </w:r>
            <w:r w:rsidRPr="009A677E">
              <w:rPr>
                <w:webHidden/>
                <w:sz w:val="32"/>
                <w:szCs w:val="24"/>
              </w:rPr>
              <w:tab/>
            </w:r>
            <w:r w:rsidRPr="009A677E">
              <w:rPr>
                <w:webHidden/>
                <w:sz w:val="32"/>
                <w:szCs w:val="24"/>
              </w:rPr>
              <w:fldChar w:fldCharType="begin"/>
            </w:r>
            <w:r w:rsidRPr="009A677E">
              <w:rPr>
                <w:webHidden/>
                <w:sz w:val="32"/>
                <w:szCs w:val="24"/>
              </w:rPr>
              <w:instrText xml:space="preserve"> PAGEREF _Toc210822399 \h </w:instrText>
            </w:r>
            <w:r w:rsidRPr="009A677E">
              <w:rPr>
                <w:webHidden/>
                <w:sz w:val="32"/>
                <w:szCs w:val="24"/>
              </w:rPr>
            </w:r>
            <w:r w:rsidRPr="009A677E">
              <w:rPr>
                <w:webHidden/>
                <w:sz w:val="32"/>
                <w:szCs w:val="24"/>
              </w:rPr>
              <w:fldChar w:fldCharType="separate"/>
            </w:r>
            <w:r w:rsidRPr="009A677E">
              <w:rPr>
                <w:webHidden/>
                <w:sz w:val="32"/>
                <w:szCs w:val="24"/>
              </w:rPr>
              <w:t>3</w:t>
            </w:r>
            <w:r w:rsidRPr="009A677E">
              <w:rPr>
                <w:webHidden/>
                <w:sz w:val="32"/>
                <w:szCs w:val="24"/>
              </w:rPr>
              <w:fldChar w:fldCharType="end"/>
            </w:r>
          </w:hyperlink>
        </w:p>
        <w:p w14:paraId="311C0C05" w14:textId="52A4FACC" w:rsidR="009A677E" w:rsidRPr="009A677E" w:rsidRDefault="009A677E">
          <w:pPr>
            <w:pStyle w:val="TOC2"/>
            <w:rPr>
              <w:rFonts w:cstheme="minorBidi"/>
              <w:b w:val="0"/>
              <w:color w:val="auto"/>
              <w:kern w:val="2"/>
              <w:szCs w:val="28"/>
              <w:lang w:val="en-IN" w:eastAsia="en-IN" w:bidi="gu-IN"/>
              <w14:ligatures w14:val="standardContextual"/>
            </w:rPr>
          </w:pPr>
          <w:hyperlink w:anchor="_Toc210822400" w:history="1">
            <w:r w:rsidRPr="009A677E">
              <w:rPr>
                <w:rStyle w:val="Hyperlink"/>
                <w:sz w:val="32"/>
                <w:szCs w:val="24"/>
              </w:rPr>
              <w:t>Policy Statement</w:t>
            </w:r>
            <w:r w:rsidRPr="009A677E">
              <w:rPr>
                <w:webHidden/>
                <w:sz w:val="32"/>
                <w:szCs w:val="24"/>
              </w:rPr>
              <w:tab/>
            </w:r>
            <w:r w:rsidRPr="009A677E">
              <w:rPr>
                <w:webHidden/>
                <w:sz w:val="32"/>
                <w:szCs w:val="24"/>
              </w:rPr>
              <w:fldChar w:fldCharType="begin"/>
            </w:r>
            <w:r w:rsidRPr="009A677E">
              <w:rPr>
                <w:webHidden/>
                <w:sz w:val="32"/>
                <w:szCs w:val="24"/>
              </w:rPr>
              <w:instrText xml:space="preserve"> PAGEREF _Toc210822400 \h </w:instrText>
            </w:r>
            <w:r w:rsidRPr="009A677E">
              <w:rPr>
                <w:webHidden/>
                <w:sz w:val="32"/>
                <w:szCs w:val="24"/>
              </w:rPr>
            </w:r>
            <w:r w:rsidRPr="009A677E">
              <w:rPr>
                <w:webHidden/>
                <w:sz w:val="32"/>
                <w:szCs w:val="24"/>
              </w:rPr>
              <w:fldChar w:fldCharType="separate"/>
            </w:r>
            <w:r w:rsidRPr="009A677E">
              <w:rPr>
                <w:webHidden/>
                <w:sz w:val="32"/>
                <w:szCs w:val="24"/>
              </w:rPr>
              <w:t>3</w:t>
            </w:r>
            <w:r w:rsidRPr="009A677E">
              <w:rPr>
                <w:webHidden/>
                <w:sz w:val="32"/>
                <w:szCs w:val="24"/>
              </w:rPr>
              <w:fldChar w:fldCharType="end"/>
            </w:r>
          </w:hyperlink>
        </w:p>
        <w:p w14:paraId="1C05E9AB" w14:textId="2451E9AA" w:rsidR="009A677E" w:rsidRPr="009A677E" w:rsidRDefault="009A677E">
          <w:pPr>
            <w:pStyle w:val="TOC2"/>
            <w:rPr>
              <w:rFonts w:cstheme="minorBidi"/>
              <w:b w:val="0"/>
              <w:color w:val="auto"/>
              <w:kern w:val="2"/>
              <w:szCs w:val="28"/>
              <w:lang w:val="en-IN" w:eastAsia="en-IN" w:bidi="gu-IN"/>
              <w14:ligatures w14:val="standardContextual"/>
            </w:rPr>
          </w:pPr>
          <w:hyperlink w:anchor="_Toc210822401" w:history="1">
            <w:r w:rsidRPr="009A677E">
              <w:rPr>
                <w:rStyle w:val="Hyperlink"/>
                <w:sz w:val="32"/>
                <w:szCs w:val="24"/>
              </w:rPr>
              <w:t>Key Focus Areas</w:t>
            </w:r>
            <w:r w:rsidRPr="009A677E">
              <w:rPr>
                <w:webHidden/>
                <w:sz w:val="32"/>
                <w:szCs w:val="24"/>
              </w:rPr>
              <w:tab/>
            </w:r>
            <w:r w:rsidRPr="009A677E">
              <w:rPr>
                <w:webHidden/>
                <w:sz w:val="32"/>
                <w:szCs w:val="24"/>
              </w:rPr>
              <w:fldChar w:fldCharType="begin"/>
            </w:r>
            <w:r w:rsidRPr="009A677E">
              <w:rPr>
                <w:webHidden/>
                <w:sz w:val="32"/>
                <w:szCs w:val="24"/>
              </w:rPr>
              <w:instrText xml:space="preserve"> PAGEREF _Toc210822401 \h </w:instrText>
            </w:r>
            <w:r w:rsidRPr="009A677E">
              <w:rPr>
                <w:webHidden/>
                <w:sz w:val="32"/>
                <w:szCs w:val="24"/>
              </w:rPr>
            </w:r>
            <w:r w:rsidRPr="009A677E">
              <w:rPr>
                <w:webHidden/>
                <w:sz w:val="32"/>
                <w:szCs w:val="24"/>
              </w:rPr>
              <w:fldChar w:fldCharType="separate"/>
            </w:r>
            <w:r w:rsidRPr="009A677E">
              <w:rPr>
                <w:webHidden/>
                <w:sz w:val="32"/>
                <w:szCs w:val="24"/>
              </w:rPr>
              <w:t>3</w:t>
            </w:r>
            <w:r w:rsidRPr="009A677E">
              <w:rPr>
                <w:webHidden/>
                <w:sz w:val="32"/>
                <w:szCs w:val="24"/>
              </w:rPr>
              <w:fldChar w:fldCharType="end"/>
            </w:r>
          </w:hyperlink>
        </w:p>
        <w:p w14:paraId="29E21466" w14:textId="78D16420" w:rsidR="009A677E" w:rsidRPr="009A677E" w:rsidRDefault="009A677E">
          <w:pPr>
            <w:pStyle w:val="TOC2"/>
            <w:rPr>
              <w:rFonts w:cstheme="minorBidi"/>
              <w:b w:val="0"/>
              <w:color w:val="auto"/>
              <w:kern w:val="2"/>
              <w:szCs w:val="28"/>
              <w:lang w:val="en-IN" w:eastAsia="en-IN" w:bidi="gu-IN"/>
              <w14:ligatures w14:val="standardContextual"/>
            </w:rPr>
          </w:pPr>
          <w:hyperlink w:anchor="_Toc210822402" w:history="1">
            <w:r w:rsidRPr="009A677E">
              <w:rPr>
                <w:rStyle w:val="Hyperlink"/>
                <w:sz w:val="32"/>
                <w:szCs w:val="24"/>
                <w:highlight w:val="yellow"/>
              </w:rPr>
              <w:t>General Targets</w:t>
            </w:r>
            <w:r w:rsidRPr="009A677E">
              <w:rPr>
                <w:webHidden/>
                <w:sz w:val="32"/>
                <w:szCs w:val="24"/>
              </w:rPr>
              <w:tab/>
            </w:r>
            <w:r w:rsidRPr="009A677E">
              <w:rPr>
                <w:webHidden/>
                <w:sz w:val="32"/>
                <w:szCs w:val="24"/>
              </w:rPr>
              <w:fldChar w:fldCharType="begin"/>
            </w:r>
            <w:r w:rsidRPr="009A677E">
              <w:rPr>
                <w:webHidden/>
                <w:sz w:val="32"/>
                <w:szCs w:val="24"/>
              </w:rPr>
              <w:instrText xml:space="preserve"> PAGEREF _Toc210822402 \h </w:instrText>
            </w:r>
            <w:r w:rsidRPr="009A677E">
              <w:rPr>
                <w:webHidden/>
                <w:sz w:val="32"/>
                <w:szCs w:val="24"/>
              </w:rPr>
            </w:r>
            <w:r w:rsidRPr="009A677E">
              <w:rPr>
                <w:webHidden/>
                <w:sz w:val="32"/>
                <w:szCs w:val="24"/>
              </w:rPr>
              <w:fldChar w:fldCharType="separate"/>
            </w:r>
            <w:r w:rsidRPr="009A677E">
              <w:rPr>
                <w:webHidden/>
                <w:sz w:val="32"/>
                <w:szCs w:val="24"/>
              </w:rPr>
              <w:t>5</w:t>
            </w:r>
            <w:r w:rsidRPr="009A677E">
              <w:rPr>
                <w:webHidden/>
                <w:sz w:val="32"/>
                <w:szCs w:val="24"/>
              </w:rPr>
              <w:fldChar w:fldCharType="end"/>
            </w:r>
          </w:hyperlink>
        </w:p>
        <w:p w14:paraId="61354746" w14:textId="2587C82D" w:rsidR="009A677E" w:rsidRPr="009A677E" w:rsidRDefault="009A677E">
          <w:pPr>
            <w:pStyle w:val="TOC2"/>
            <w:rPr>
              <w:rFonts w:cstheme="minorBidi"/>
              <w:b w:val="0"/>
              <w:color w:val="auto"/>
              <w:kern w:val="2"/>
              <w:szCs w:val="28"/>
              <w:lang w:val="en-IN" w:eastAsia="en-IN" w:bidi="gu-IN"/>
              <w14:ligatures w14:val="standardContextual"/>
            </w:rPr>
          </w:pPr>
          <w:hyperlink w:anchor="_Toc210822403" w:history="1">
            <w:r w:rsidRPr="009A677E">
              <w:rPr>
                <w:rStyle w:val="Hyperlink"/>
                <w:sz w:val="32"/>
                <w:szCs w:val="24"/>
              </w:rPr>
              <w:t>SDGs Covered</w:t>
            </w:r>
            <w:r w:rsidRPr="009A677E">
              <w:rPr>
                <w:webHidden/>
                <w:sz w:val="32"/>
                <w:szCs w:val="24"/>
              </w:rPr>
              <w:tab/>
            </w:r>
            <w:r w:rsidRPr="009A677E">
              <w:rPr>
                <w:webHidden/>
                <w:sz w:val="32"/>
                <w:szCs w:val="24"/>
              </w:rPr>
              <w:fldChar w:fldCharType="begin"/>
            </w:r>
            <w:r w:rsidRPr="009A677E">
              <w:rPr>
                <w:webHidden/>
                <w:sz w:val="32"/>
                <w:szCs w:val="24"/>
              </w:rPr>
              <w:instrText xml:space="preserve"> PAGEREF _Toc210822403 \h </w:instrText>
            </w:r>
            <w:r w:rsidRPr="009A677E">
              <w:rPr>
                <w:webHidden/>
                <w:sz w:val="32"/>
                <w:szCs w:val="24"/>
              </w:rPr>
            </w:r>
            <w:r w:rsidRPr="009A677E">
              <w:rPr>
                <w:webHidden/>
                <w:sz w:val="32"/>
                <w:szCs w:val="24"/>
              </w:rPr>
              <w:fldChar w:fldCharType="separate"/>
            </w:r>
            <w:r w:rsidRPr="009A677E">
              <w:rPr>
                <w:webHidden/>
                <w:sz w:val="32"/>
                <w:szCs w:val="24"/>
              </w:rPr>
              <w:t>5</w:t>
            </w:r>
            <w:r w:rsidRPr="009A677E">
              <w:rPr>
                <w:webHidden/>
                <w:sz w:val="32"/>
                <w:szCs w:val="24"/>
              </w:rPr>
              <w:fldChar w:fldCharType="end"/>
            </w:r>
          </w:hyperlink>
        </w:p>
        <w:p w14:paraId="53FC2770" w14:textId="457F8035" w:rsidR="009A677E" w:rsidRPr="009A677E" w:rsidRDefault="009A677E">
          <w:pPr>
            <w:pStyle w:val="TOC2"/>
            <w:rPr>
              <w:rFonts w:cstheme="minorBidi"/>
              <w:b w:val="0"/>
              <w:color w:val="auto"/>
              <w:kern w:val="2"/>
              <w:szCs w:val="28"/>
              <w:lang w:val="en-IN" w:eastAsia="en-IN" w:bidi="gu-IN"/>
              <w14:ligatures w14:val="standardContextual"/>
            </w:rPr>
          </w:pPr>
          <w:hyperlink w:anchor="_Toc210822404" w:history="1">
            <w:r w:rsidRPr="009A677E">
              <w:rPr>
                <w:rStyle w:val="Hyperlink"/>
                <w:sz w:val="32"/>
                <w:szCs w:val="24"/>
              </w:rPr>
              <w:t>Responsibility</w:t>
            </w:r>
            <w:r w:rsidRPr="009A677E">
              <w:rPr>
                <w:webHidden/>
                <w:sz w:val="32"/>
                <w:szCs w:val="24"/>
              </w:rPr>
              <w:tab/>
            </w:r>
            <w:r w:rsidRPr="009A677E">
              <w:rPr>
                <w:webHidden/>
                <w:sz w:val="32"/>
                <w:szCs w:val="24"/>
              </w:rPr>
              <w:fldChar w:fldCharType="begin"/>
            </w:r>
            <w:r w:rsidRPr="009A677E">
              <w:rPr>
                <w:webHidden/>
                <w:sz w:val="32"/>
                <w:szCs w:val="24"/>
              </w:rPr>
              <w:instrText xml:space="preserve"> PAGEREF _Toc210822404 \h </w:instrText>
            </w:r>
            <w:r w:rsidRPr="009A677E">
              <w:rPr>
                <w:webHidden/>
                <w:sz w:val="32"/>
                <w:szCs w:val="24"/>
              </w:rPr>
            </w:r>
            <w:r w:rsidRPr="009A677E">
              <w:rPr>
                <w:webHidden/>
                <w:sz w:val="32"/>
                <w:szCs w:val="24"/>
              </w:rPr>
              <w:fldChar w:fldCharType="separate"/>
            </w:r>
            <w:r w:rsidRPr="009A677E">
              <w:rPr>
                <w:webHidden/>
                <w:sz w:val="32"/>
                <w:szCs w:val="24"/>
              </w:rPr>
              <w:t>5</w:t>
            </w:r>
            <w:r w:rsidRPr="009A677E">
              <w:rPr>
                <w:webHidden/>
                <w:sz w:val="32"/>
                <w:szCs w:val="24"/>
              </w:rPr>
              <w:fldChar w:fldCharType="end"/>
            </w:r>
          </w:hyperlink>
        </w:p>
        <w:p w14:paraId="0B81D9D1" w14:textId="3B447EEA" w:rsidR="009A677E" w:rsidRPr="009A677E" w:rsidRDefault="009A677E">
          <w:pPr>
            <w:pStyle w:val="TOC2"/>
            <w:rPr>
              <w:rFonts w:cstheme="minorBidi"/>
              <w:b w:val="0"/>
              <w:color w:val="auto"/>
              <w:kern w:val="2"/>
              <w:szCs w:val="28"/>
              <w:lang w:val="en-IN" w:eastAsia="en-IN" w:bidi="gu-IN"/>
              <w14:ligatures w14:val="standardContextual"/>
            </w:rPr>
          </w:pPr>
          <w:hyperlink w:anchor="_Toc210822405" w:history="1">
            <w:r w:rsidRPr="009A677E">
              <w:rPr>
                <w:rStyle w:val="Hyperlink"/>
                <w:sz w:val="32"/>
                <w:szCs w:val="24"/>
              </w:rPr>
              <w:t>Review Mechanism</w:t>
            </w:r>
            <w:r w:rsidRPr="009A677E">
              <w:rPr>
                <w:webHidden/>
                <w:sz w:val="32"/>
                <w:szCs w:val="24"/>
              </w:rPr>
              <w:tab/>
            </w:r>
            <w:r w:rsidRPr="009A677E">
              <w:rPr>
                <w:webHidden/>
                <w:sz w:val="32"/>
                <w:szCs w:val="24"/>
              </w:rPr>
              <w:fldChar w:fldCharType="begin"/>
            </w:r>
            <w:r w:rsidRPr="009A677E">
              <w:rPr>
                <w:webHidden/>
                <w:sz w:val="32"/>
                <w:szCs w:val="24"/>
              </w:rPr>
              <w:instrText xml:space="preserve"> PAGEREF _Toc210822405 \h </w:instrText>
            </w:r>
            <w:r w:rsidRPr="009A677E">
              <w:rPr>
                <w:webHidden/>
                <w:sz w:val="32"/>
                <w:szCs w:val="24"/>
              </w:rPr>
            </w:r>
            <w:r w:rsidRPr="009A677E">
              <w:rPr>
                <w:webHidden/>
                <w:sz w:val="32"/>
                <w:szCs w:val="24"/>
              </w:rPr>
              <w:fldChar w:fldCharType="separate"/>
            </w:r>
            <w:r w:rsidRPr="009A677E">
              <w:rPr>
                <w:webHidden/>
                <w:sz w:val="32"/>
                <w:szCs w:val="24"/>
              </w:rPr>
              <w:t>6</w:t>
            </w:r>
            <w:r w:rsidRPr="009A677E">
              <w:rPr>
                <w:webHidden/>
                <w:sz w:val="32"/>
                <w:szCs w:val="24"/>
              </w:rPr>
              <w:fldChar w:fldCharType="end"/>
            </w:r>
          </w:hyperlink>
        </w:p>
        <w:p w14:paraId="0F8DF082" w14:textId="35C4D37E" w:rsidR="009A677E" w:rsidRPr="009A677E" w:rsidRDefault="009A677E">
          <w:pPr>
            <w:pStyle w:val="TOC2"/>
            <w:rPr>
              <w:rFonts w:cstheme="minorBidi"/>
              <w:b w:val="0"/>
              <w:color w:val="auto"/>
              <w:kern w:val="2"/>
              <w:szCs w:val="28"/>
              <w:lang w:val="en-IN" w:eastAsia="en-IN" w:bidi="gu-IN"/>
              <w14:ligatures w14:val="standardContextual"/>
            </w:rPr>
          </w:pPr>
          <w:hyperlink w:anchor="_Toc210822406" w:history="1">
            <w:r w:rsidRPr="009A677E">
              <w:rPr>
                <w:rStyle w:val="Hyperlink"/>
                <w:sz w:val="32"/>
                <w:szCs w:val="24"/>
                <w:highlight w:val="yellow"/>
              </w:rPr>
              <w:t>Revision History</w:t>
            </w:r>
            <w:r w:rsidRPr="009A677E">
              <w:rPr>
                <w:webHidden/>
                <w:sz w:val="32"/>
                <w:szCs w:val="24"/>
              </w:rPr>
              <w:tab/>
            </w:r>
            <w:r w:rsidRPr="009A677E">
              <w:rPr>
                <w:webHidden/>
                <w:sz w:val="32"/>
                <w:szCs w:val="24"/>
              </w:rPr>
              <w:fldChar w:fldCharType="begin"/>
            </w:r>
            <w:r w:rsidRPr="009A677E">
              <w:rPr>
                <w:webHidden/>
                <w:sz w:val="32"/>
                <w:szCs w:val="24"/>
              </w:rPr>
              <w:instrText xml:space="preserve"> PAGEREF _Toc210822406 \h </w:instrText>
            </w:r>
            <w:r w:rsidRPr="009A677E">
              <w:rPr>
                <w:webHidden/>
                <w:sz w:val="32"/>
                <w:szCs w:val="24"/>
              </w:rPr>
            </w:r>
            <w:r w:rsidRPr="009A677E">
              <w:rPr>
                <w:webHidden/>
                <w:sz w:val="32"/>
                <w:szCs w:val="24"/>
              </w:rPr>
              <w:fldChar w:fldCharType="separate"/>
            </w:r>
            <w:r w:rsidRPr="009A677E">
              <w:rPr>
                <w:webHidden/>
                <w:sz w:val="32"/>
                <w:szCs w:val="24"/>
              </w:rPr>
              <w:t>6</w:t>
            </w:r>
            <w:r w:rsidRPr="009A677E">
              <w:rPr>
                <w:webHidden/>
                <w:sz w:val="32"/>
                <w:szCs w:val="24"/>
              </w:rPr>
              <w:fldChar w:fldCharType="end"/>
            </w:r>
          </w:hyperlink>
        </w:p>
        <w:p w14:paraId="53506CF0" w14:textId="20E045A6" w:rsidR="009A677E" w:rsidRPr="009A677E" w:rsidRDefault="009A677E">
          <w:pPr>
            <w:pStyle w:val="TOC2"/>
            <w:rPr>
              <w:rFonts w:cstheme="minorBidi"/>
              <w:b w:val="0"/>
              <w:color w:val="auto"/>
              <w:kern w:val="2"/>
              <w:szCs w:val="28"/>
              <w:lang w:val="en-IN" w:eastAsia="en-IN" w:bidi="gu-IN"/>
              <w14:ligatures w14:val="standardContextual"/>
            </w:rPr>
          </w:pPr>
          <w:hyperlink w:anchor="_Toc210822407" w:history="1">
            <w:r w:rsidRPr="009A677E">
              <w:rPr>
                <w:rStyle w:val="Hyperlink"/>
                <w:sz w:val="32"/>
                <w:szCs w:val="24"/>
              </w:rPr>
              <w:t>Acknowledgement</w:t>
            </w:r>
            <w:r w:rsidRPr="009A677E">
              <w:rPr>
                <w:webHidden/>
                <w:sz w:val="32"/>
                <w:szCs w:val="24"/>
              </w:rPr>
              <w:tab/>
            </w:r>
            <w:r w:rsidRPr="009A677E">
              <w:rPr>
                <w:webHidden/>
                <w:sz w:val="32"/>
                <w:szCs w:val="24"/>
              </w:rPr>
              <w:fldChar w:fldCharType="begin"/>
            </w:r>
            <w:r w:rsidRPr="009A677E">
              <w:rPr>
                <w:webHidden/>
                <w:sz w:val="32"/>
                <w:szCs w:val="24"/>
              </w:rPr>
              <w:instrText xml:space="preserve"> PAGEREF _Toc210822407 \h </w:instrText>
            </w:r>
            <w:r w:rsidRPr="009A677E">
              <w:rPr>
                <w:webHidden/>
                <w:sz w:val="32"/>
                <w:szCs w:val="24"/>
              </w:rPr>
            </w:r>
            <w:r w:rsidRPr="009A677E">
              <w:rPr>
                <w:webHidden/>
                <w:sz w:val="32"/>
                <w:szCs w:val="24"/>
              </w:rPr>
              <w:fldChar w:fldCharType="separate"/>
            </w:r>
            <w:r w:rsidRPr="009A677E">
              <w:rPr>
                <w:webHidden/>
                <w:sz w:val="32"/>
                <w:szCs w:val="24"/>
              </w:rPr>
              <w:t>7</w:t>
            </w:r>
            <w:r w:rsidRPr="009A677E">
              <w:rPr>
                <w:webHidden/>
                <w:sz w:val="32"/>
                <w:szCs w:val="24"/>
              </w:rPr>
              <w:fldChar w:fldCharType="end"/>
            </w:r>
          </w:hyperlink>
        </w:p>
        <w:p w14:paraId="58250D54" w14:textId="4F70187D" w:rsidR="004513C2" w:rsidRPr="00D57E39" w:rsidRDefault="004513C2" w:rsidP="005D2BB4">
          <w:pPr>
            <w:jc w:val="both"/>
            <w:rPr>
              <w:rFonts w:cstheme="minorHAnsi"/>
              <w:b w:val="0"/>
              <w:bCs/>
              <w:noProof/>
            </w:rPr>
          </w:pPr>
          <w:r w:rsidRPr="00BE10AE">
            <w:rPr>
              <w:rFonts w:cstheme="minorHAnsi"/>
              <w:b w:val="0"/>
              <w:bCs/>
              <w:noProof/>
              <w:color w:val="auto"/>
            </w:rPr>
            <w:fldChar w:fldCharType="end"/>
          </w:r>
        </w:p>
      </w:sdtContent>
    </w:sdt>
    <w:p w14:paraId="7ABE996F" w14:textId="1D0D7F22" w:rsidR="00A12844" w:rsidRPr="00D57E39" w:rsidRDefault="004513C2" w:rsidP="005D2BB4">
      <w:pPr>
        <w:spacing w:after="200"/>
        <w:jc w:val="both"/>
        <w:rPr>
          <w:rFonts w:eastAsiaTheme="majorEastAsia" w:cstheme="minorHAnsi"/>
          <w:color w:val="061F57" w:themeColor="text2" w:themeShade="BF"/>
          <w:kern w:val="28"/>
          <w:sz w:val="2"/>
          <w:szCs w:val="2"/>
        </w:rPr>
      </w:pPr>
      <w:r w:rsidRPr="00D57E39">
        <w:rPr>
          <w:rFonts w:cstheme="minorHAnsi"/>
          <w:sz w:val="2"/>
          <w:szCs w:val="2"/>
        </w:rPr>
        <w:br w:type="page"/>
      </w:r>
    </w:p>
    <w:p w14:paraId="4A53E99B" w14:textId="44DB7308" w:rsidR="00A12844" w:rsidRPr="00D57E39" w:rsidRDefault="00037248" w:rsidP="005D2BB4">
      <w:pPr>
        <w:pStyle w:val="Heading2"/>
        <w:spacing w:after="0" w:line="276" w:lineRule="auto"/>
        <w:jc w:val="both"/>
        <w:rPr>
          <w:rFonts w:cstheme="minorHAnsi"/>
          <w:color w:val="FC8A2C"/>
          <w:sz w:val="32"/>
          <w:szCs w:val="24"/>
        </w:rPr>
      </w:pPr>
      <w:bookmarkStart w:id="0" w:name="_Toc210822398"/>
      <w:r w:rsidRPr="006D409C">
        <w:rPr>
          <w:rFonts w:cstheme="minorHAnsi"/>
          <w:color w:val="auto"/>
          <w:sz w:val="32"/>
          <w:szCs w:val="24"/>
        </w:rPr>
        <w:lastRenderedPageBreak/>
        <w:t>Introductio</w:t>
      </w:r>
      <w:r w:rsidR="00980A16" w:rsidRPr="006D409C">
        <w:rPr>
          <w:rFonts w:cstheme="minorHAnsi"/>
          <w:color w:val="auto"/>
          <w:sz w:val="32"/>
          <w:szCs w:val="24"/>
        </w:rPr>
        <w:t>n</w:t>
      </w:r>
      <w:bookmarkEnd w:id="0"/>
    </w:p>
    <w:p w14:paraId="7C957D21" w14:textId="4C1F61C1" w:rsidR="002B440E" w:rsidRPr="009A677E" w:rsidRDefault="006D409C" w:rsidP="009A677E">
      <w:pPr>
        <w:spacing w:after="240"/>
        <w:jc w:val="both"/>
        <w:rPr>
          <w:rFonts w:cstheme="minorHAnsi"/>
          <w:b w:val="0"/>
          <w:color w:val="0D0D0D"/>
          <w:sz w:val="24"/>
          <w:shd w:val="clear" w:color="auto" w:fill="FFFFFF"/>
        </w:rPr>
      </w:pPr>
      <w:r w:rsidRPr="009A677E">
        <w:rPr>
          <w:rFonts w:cstheme="minorHAnsi"/>
          <w:b w:val="0"/>
          <w:color w:val="0D0D0D"/>
          <w:sz w:val="24"/>
          <w:shd w:val="clear" w:color="auto" w:fill="FFFFFF"/>
        </w:rPr>
        <w:t xml:space="preserve">OGNIBENE INDIA PVT LTD, incorporated on February 10, 2006, is dedicated to designing and manufacturing hydraulic cylinders and hydraulic steering systems for off-highway vehicles, automotive, and marine applications. </w:t>
      </w:r>
      <w:r w:rsidR="002B440E" w:rsidRPr="009A677E">
        <w:rPr>
          <w:rFonts w:cstheme="minorHAnsi"/>
          <w:b w:val="0"/>
          <w:color w:val="0D0D0D"/>
          <w:sz w:val="24"/>
          <w:shd w:val="clear" w:color="auto" w:fill="FFFFFF"/>
        </w:rPr>
        <w:t>We are committed to ensuring that our procurement practices contribute to sustainable development. This policy outlines our commitment to integrating environmental and social considerations into our procurement decisions.</w:t>
      </w:r>
    </w:p>
    <w:p w14:paraId="6195E854" w14:textId="1B829B88" w:rsidR="00CC4B1F" w:rsidRPr="00D57E39" w:rsidRDefault="00CC4B1F" w:rsidP="005D2BB4">
      <w:pPr>
        <w:pStyle w:val="Heading2"/>
        <w:spacing w:line="276" w:lineRule="auto"/>
        <w:jc w:val="both"/>
        <w:rPr>
          <w:rFonts w:cstheme="minorHAnsi"/>
          <w:color w:val="FC8A2C"/>
          <w:sz w:val="32"/>
          <w:szCs w:val="24"/>
        </w:rPr>
      </w:pPr>
      <w:bookmarkStart w:id="1" w:name="_Toc210822399"/>
      <w:r w:rsidRPr="006D409C">
        <w:rPr>
          <w:rFonts w:cstheme="minorHAnsi"/>
          <w:color w:val="auto"/>
          <w:sz w:val="32"/>
          <w:szCs w:val="24"/>
        </w:rPr>
        <w:t>Scope</w:t>
      </w:r>
      <w:bookmarkEnd w:id="1"/>
    </w:p>
    <w:p w14:paraId="0A251C2A" w14:textId="4086BB04" w:rsidR="00674A9A" w:rsidRPr="00D57E39" w:rsidRDefault="007F6A4A" w:rsidP="00674A9A">
      <w:pPr>
        <w:spacing w:after="240"/>
        <w:jc w:val="both"/>
        <w:rPr>
          <w:rFonts w:cstheme="minorHAnsi"/>
          <w:sz w:val="32"/>
          <w:szCs w:val="24"/>
        </w:rPr>
      </w:pPr>
      <w:r w:rsidRPr="00D57E39">
        <w:rPr>
          <w:rFonts w:cstheme="minorHAnsi"/>
          <w:b w:val="0"/>
          <w:color w:val="0D0D0D"/>
          <w:sz w:val="24"/>
          <w:shd w:val="clear" w:color="auto" w:fill="FFFFFF"/>
        </w:rPr>
        <w:t>This policy applies to all</w:t>
      </w:r>
      <w:r w:rsidR="00F30032" w:rsidRPr="00D57E39">
        <w:rPr>
          <w:rFonts w:cstheme="minorHAnsi"/>
          <w:b w:val="0"/>
          <w:color w:val="0D0D0D"/>
          <w:sz w:val="24"/>
          <w:shd w:val="clear" w:color="auto" w:fill="FFFFFF"/>
        </w:rPr>
        <w:t xml:space="preserve"> workers, </w:t>
      </w:r>
      <w:r w:rsidRPr="00D57E39">
        <w:rPr>
          <w:rFonts w:cstheme="minorHAnsi"/>
          <w:b w:val="0"/>
          <w:color w:val="0D0D0D"/>
          <w:sz w:val="24"/>
          <w:shd w:val="clear" w:color="auto" w:fill="FFFFFF"/>
        </w:rPr>
        <w:t xml:space="preserve">employees, directors, officers, agents, contractors, and any third parties acting on behalf of </w:t>
      </w:r>
      <w:r w:rsidR="00ED64F3" w:rsidRPr="00ED64F3">
        <w:rPr>
          <w:rFonts w:cstheme="minorHAnsi"/>
          <w:b w:val="0"/>
          <w:color w:val="0D0D0D"/>
          <w:sz w:val="24"/>
          <w:shd w:val="clear" w:color="auto" w:fill="FFFFFF"/>
        </w:rPr>
        <w:t xml:space="preserve">OGNIBENE INDIA PVT LTD </w:t>
      </w:r>
      <w:r w:rsidR="00F30032" w:rsidRPr="00D57E39">
        <w:rPr>
          <w:rFonts w:cstheme="minorHAnsi"/>
          <w:b w:val="0"/>
          <w:color w:val="0D0D0D"/>
          <w:sz w:val="24"/>
          <w:shd w:val="clear" w:color="auto" w:fill="FFFFFF"/>
        </w:rPr>
        <w:t>(</w:t>
      </w:r>
      <w:r w:rsidR="00E63772">
        <w:rPr>
          <w:rFonts w:cstheme="minorHAnsi"/>
          <w:b w:val="0"/>
          <w:color w:val="0D0D0D"/>
          <w:sz w:val="24"/>
          <w:shd w:val="clear" w:color="auto" w:fill="FFFFFF"/>
        </w:rPr>
        <w:t>OIL</w:t>
      </w:r>
      <w:r w:rsidR="00F30032" w:rsidRPr="00D57E39">
        <w:rPr>
          <w:rFonts w:cstheme="minorHAnsi"/>
          <w:b w:val="0"/>
          <w:color w:val="0D0D0D"/>
          <w:sz w:val="24"/>
          <w:shd w:val="clear" w:color="auto" w:fill="FFFFFF"/>
        </w:rPr>
        <w:t>)</w:t>
      </w:r>
      <w:r w:rsidRPr="00D57E39">
        <w:rPr>
          <w:rFonts w:cstheme="minorHAnsi"/>
          <w:b w:val="0"/>
          <w:color w:val="0D0D0D"/>
          <w:sz w:val="24"/>
          <w:shd w:val="clear" w:color="auto" w:fill="FFFFFF"/>
        </w:rPr>
        <w:t xml:space="preserve">. It covers all business activities, including procurement, sales, marketing, and any interactions with government officials, customers, suppliers, and other stakeholders. The policy is applicable globally, regardless of local business practices or cultural </w:t>
      </w:r>
      <w:r w:rsidR="00F30032" w:rsidRPr="00D57E39">
        <w:rPr>
          <w:rFonts w:cstheme="minorHAnsi"/>
          <w:b w:val="0"/>
          <w:color w:val="0D0D0D"/>
          <w:sz w:val="24"/>
          <w:shd w:val="clear" w:color="auto" w:fill="FFFFFF"/>
        </w:rPr>
        <w:t>n</w:t>
      </w:r>
      <w:r w:rsidRPr="00D57E39">
        <w:rPr>
          <w:rFonts w:cstheme="minorHAnsi"/>
          <w:b w:val="0"/>
          <w:color w:val="0D0D0D"/>
          <w:sz w:val="24"/>
          <w:shd w:val="clear" w:color="auto" w:fill="FFFFFF"/>
        </w:rPr>
        <w:t>orms</w:t>
      </w:r>
      <w:r w:rsidR="00DE6C26">
        <w:rPr>
          <w:rFonts w:cstheme="minorHAnsi"/>
          <w:b w:val="0"/>
          <w:color w:val="0D0D0D"/>
          <w:sz w:val="24"/>
          <w:shd w:val="clear" w:color="auto" w:fill="FFFFFF"/>
        </w:rPr>
        <w:t>.</w:t>
      </w:r>
      <w:r w:rsidR="00A55815">
        <w:rPr>
          <w:rFonts w:cstheme="minorHAnsi"/>
          <w:b w:val="0"/>
          <w:color w:val="0D0D0D"/>
          <w:sz w:val="24"/>
          <w:shd w:val="clear" w:color="auto" w:fill="FFFFFF"/>
        </w:rPr>
        <w:t xml:space="preserve"> This policy applies to below mentioned locations:</w:t>
      </w:r>
    </w:p>
    <w:tbl>
      <w:tblPr>
        <w:tblStyle w:val="TableGrid"/>
        <w:tblW w:w="0" w:type="auto"/>
        <w:tblLayout w:type="fixed"/>
        <w:tblLook w:val="04A0" w:firstRow="1" w:lastRow="0" w:firstColumn="1" w:lastColumn="0" w:noHBand="0" w:noVBand="1"/>
      </w:tblPr>
      <w:tblGrid>
        <w:gridCol w:w="1268"/>
        <w:gridCol w:w="8658"/>
      </w:tblGrid>
      <w:tr w:rsidR="00674A9A" w:rsidRPr="00E62898" w14:paraId="348776DD" w14:textId="77777777" w:rsidTr="00D045C6">
        <w:trPr>
          <w:trHeight w:val="1226"/>
        </w:trPr>
        <w:tc>
          <w:tcPr>
            <w:tcW w:w="1268" w:type="dxa"/>
            <w:tcBorders>
              <w:top w:val="single" w:sz="4" w:space="0" w:color="auto"/>
              <w:left w:val="single" w:sz="4" w:space="0" w:color="auto"/>
              <w:bottom w:val="single" w:sz="4" w:space="0" w:color="auto"/>
              <w:right w:val="single" w:sz="4" w:space="0" w:color="auto"/>
            </w:tcBorders>
            <w:vAlign w:val="center"/>
            <w:hideMark/>
          </w:tcPr>
          <w:p w14:paraId="4CB62018" w14:textId="77777777" w:rsidR="00674A9A" w:rsidRDefault="00674A9A" w:rsidP="00D045C6">
            <w:pPr>
              <w:spacing w:after="240" w:line="276" w:lineRule="auto"/>
              <w:jc w:val="center"/>
              <w:rPr>
                <w:rFonts w:cstheme="minorHAnsi"/>
                <w:color w:val="0D0D0D"/>
                <w:sz w:val="24"/>
                <w:shd w:val="clear" w:color="auto" w:fill="FFFFFF"/>
              </w:rPr>
            </w:pPr>
            <w:r>
              <w:rPr>
                <w:rFonts w:cstheme="minorHAnsi"/>
                <w:color w:val="0D0D0D"/>
                <w:sz w:val="24"/>
                <w:shd w:val="clear" w:color="auto" w:fill="FFFFFF"/>
              </w:rPr>
              <w:t>Unit 1:</w:t>
            </w:r>
          </w:p>
          <w:p w14:paraId="01FA1256" w14:textId="77777777" w:rsidR="00674A9A" w:rsidRPr="00E62898" w:rsidRDefault="00674A9A" w:rsidP="00D045C6">
            <w:pPr>
              <w:spacing w:after="240" w:line="276" w:lineRule="auto"/>
              <w:jc w:val="center"/>
              <w:rPr>
                <w:rFonts w:cstheme="minorHAnsi"/>
                <w:color w:val="0D0D0D"/>
                <w:sz w:val="24"/>
                <w:shd w:val="clear" w:color="auto" w:fill="FFFFFF"/>
              </w:rPr>
            </w:pPr>
          </w:p>
        </w:tc>
        <w:tc>
          <w:tcPr>
            <w:tcW w:w="8658" w:type="dxa"/>
            <w:tcBorders>
              <w:top w:val="single" w:sz="4" w:space="0" w:color="auto"/>
              <w:left w:val="single" w:sz="4" w:space="0" w:color="auto"/>
              <w:bottom w:val="single" w:sz="4" w:space="0" w:color="auto"/>
              <w:right w:val="single" w:sz="4" w:space="0" w:color="auto"/>
            </w:tcBorders>
            <w:vAlign w:val="center"/>
            <w:hideMark/>
          </w:tcPr>
          <w:p w14:paraId="719E2A02" w14:textId="77777777" w:rsidR="00674A9A" w:rsidRPr="00E62898" w:rsidRDefault="00674A9A" w:rsidP="00D045C6">
            <w:pPr>
              <w:spacing w:line="276" w:lineRule="auto"/>
              <w:rPr>
                <w:rFonts w:cstheme="minorHAnsi"/>
                <w:bCs/>
                <w:color w:val="0D0D0D"/>
                <w:sz w:val="24"/>
                <w:shd w:val="clear" w:color="auto" w:fill="FFFFFF"/>
              </w:rPr>
            </w:pPr>
            <w:r w:rsidRPr="00E62898">
              <w:rPr>
                <w:rFonts w:cstheme="minorHAnsi"/>
                <w:bCs/>
                <w:color w:val="0D0D0D"/>
                <w:sz w:val="24"/>
                <w:shd w:val="clear" w:color="auto" w:fill="FFFFFF"/>
              </w:rPr>
              <w:t>Ognibene India Private Limited – Pune Plant (I)</w:t>
            </w:r>
          </w:p>
          <w:p w14:paraId="5BBE747B" w14:textId="77777777" w:rsidR="00674A9A" w:rsidRPr="00E62898" w:rsidRDefault="00674A9A" w:rsidP="00D045C6">
            <w:pPr>
              <w:rPr>
                <w:b w:val="0"/>
                <w:bCs/>
                <w:color w:val="auto"/>
                <w:sz w:val="24"/>
                <w:szCs w:val="20"/>
              </w:rPr>
            </w:pPr>
            <w:r w:rsidRPr="00E62898">
              <w:rPr>
                <w:b w:val="0"/>
                <w:bCs/>
                <w:color w:val="auto"/>
                <w:sz w:val="24"/>
                <w:szCs w:val="20"/>
              </w:rPr>
              <w:t>Plot A-13 Talegaon MIDC Village Ambi Navlakh Umbhre Talegaon, Pune Maharashtra – India</w:t>
            </w:r>
          </w:p>
        </w:tc>
      </w:tr>
      <w:tr w:rsidR="00674A9A" w:rsidRPr="00E62898" w14:paraId="7601EB04" w14:textId="77777777" w:rsidTr="00D045C6">
        <w:trPr>
          <w:trHeight w:val="1226"/>
        </w:trPr>
        <w:tc>
          <w:tcPr>
            <w:tcW w:w="1268" w:type="dxa"/>
            <w:tcBorders>
              <w:top w:val="single" w:sz="4" w:space="0" w:color="auto"/>
              <w:left w:val="single" w:sz="4" w:space="0" w:color="auto"/>
              <w:right w:val="single" w:sz="4" w:space="0" w:color="auto"/>
            </w:tcBorders>
            <w:vAlign w:val="center"/>
          </w:tcPr>
          <w:p w14:paraId="4BE7D081" w14:textId="77777777" w:rsidR="00674A9A" w:rsidRDefault="00674A9A" w:rsidP="00D045C6">
            <w:pPr>
              <w:spacing w:after="240"/>
              <w:jc w:val="center"/>
              <w:rPr>
                <w:rFonts w:cstheme="minorHAnsi"/>
                <w:color w:val="0D0D0D"/>
                <w:sz w:val="24"/>
                <w:shd w:val="clear" w:color="auto" w:fill="FFFFFF"/>
              </w:rPr>
            </w:pPr>
            <w:r>
              <w:rPr>
                <w:rFonts w:cstheme="minorHAnsi"/>
                <w:color w:val="0D0D0D"/>
                <w:sz w:val="24"/>
                <w:shd w:val="clear" w:color="auto" w:fill="FFFFFF"/>
              </w:rPr>
              <w:t>Unit 2:</w:t>
            </w:r>
          </w:p>
        </w:tc>
        <w:tc>
          <w:tcPr>
            <w:tcW w:w="8658" w:type="dxa"/>
            <w:tcBorders>
              <w:top w:val="single" w:sz="4" w:space="0" w:color="auto"/>
              <w:left w:val="single" w:sz="4" w:space="0" w:color="auto"/>
              <w:right w:val="single" w:sz="4" w:space="0" w:color="auto"/>
            </w:tcBorders>
            <w:vAlign w:val="center"/>
          </w:tcPr>
          <w:p w14:paraId="1736C500" w14:textId="77777777" w:rsidR="00674A9A" w:rsidRPr="00E62898" w:rsidRDefault="00674A9A" w:rsidP="00D045C6">
            <w:pPr>
              <w:spacing w:line="276" w:lineRule="auto"/>
              <w:rPr>
                <w:rFonts w:cstheme="minorHAnsi"/>
                <w:bCs/>
                <w:color w:val="0D0D0D"/>
                <w:sz w:val="24"/>
                <w:shd w:val="clear" w:color="auto" w:fill="FFFFFF"/>
              </w:rPr>
            </w:pPr>
            <w:r>
              <w:rPr>
                <w:rFonts w:cstheme="minorHAnsi"/>
                <w:bCs/>
                <w:color w:val="0D0D0D"/>
                <w:sz w:val="24"/>
                <w:shd w:val="clear" w:color="auto" w:fill="FFFFFF"/>
              </w:rPr>
              <w:t>O</w:t>
            </w:r>
            <w:r w:rsidRPr="00E62898">
              <w:rPr>
                <w:rFonts w:cstheme="minorHAnsi"/>
                <w:bCs/>
                <w:color w:val="0D0D0D"/>
                <w:sz w:val="24"/>
                <w:shd w:val="clear" w:color="auto" w:fill="FFFFFF"/>
              </w:rPr>
              <w:t>gnibene India Pvt. Ltd.</w:t>
            </w:r>
          </w:p>
          <w:p w14:paraId="2B304633" w14:textId="77777777" w:rsidR="00674A9A" w:rsidRPr="00E62898" w:rsidRDefault="00674A9A" w:rsidP="00D045C6">
            <w:pPr>
              <w:rPr>
                <w:b w:val="0"/>
                <w:bCs/>
                <w:color w:val="auto"/>
                <w:sz w:val="24"/>
                <w:szCs w:val="20"/>
              </w:rPr>
            </w:pPr>
            <w:r w:rsidRPr="00E62898">
              <w:rPr>
                <w:b w:val="0"/>
                <w:bCs/>
                <w:color w:val="auto"/>
                <w:sz w:val="24"/>
                <w:szCs w:val="20"/>
              </w:rPr>
              <w:t>Unit No.A, B-600, Plot No.8,</w:t>
            </w:r>
            <w:r>
              <w:rPr>
                <w:b w:val="0"/>
                <w:bCs/>
                <w:color w:val="auto"/>
                <w:sz w:val="24"/>
                <w:szCs w:val="20"/>
              </w:rPr>
              <w:t xml:space="preserve"> </w:t>
            </w:r>
            <w:r w:rsidRPr="00E62898">
              <w:rPr>
                <w:b w:val="0"/>
                <w:bCs/>
                <w:color w:val="auto"/>
                <w:sz w:val="24"/>
                <w:szCs w:val="20"/>
              </w:rPr>
              <w:t>Ishanvi Industrial &amp; Logistics</w:t>
            </w:r>
            <w:r>
              <w:rPr>
                <w:b w:val="0"/>
                <w:bCs/>
                <w:color w:val="auto"/>
                <w:sz w:val="24"/>
                <w:szCs w:val="20"/>
              </w:rPr>
              <w:t xml:space="preserve"> </w:t>
            </w:r>
            <w:r w:rsidRPr="00E62898">
              <w:rPr>
                <w:b w:val="0"/>
                <w:bCs/>
                <w:color w:val="auto"/>
                <w:sz w:val="24"/>
                <w:szCs w:val="20"/>
              </w:rPr>
              <w:t>140402 Park, Vividha Ind.Park,</w:t>
            </w:r>
            <w:r>
              <w:rPr>
                <w:b w:val="0"/>
                <w:bCs/>
                <w:color w:val="auto"/>
                <w:sz w:val="24"/>
                <w:szCs w:val="20"/>
              </w:rPr>
              <w:t xml:space="preserve"> </w:t>
            </w:r>
            <w:r w:rsidRPr="00E62898">
              <w:rPr>
                <w:b w:val="0"/>
                <w:bCs/>
                <w:color w:val="auto"/>
                <w:sz w:val="24"/>
                <w:szCs w:val="20"/>
              </w:rPr>
              <w:t>Chamaru, Rajpura</w:t>
            </w:r>
            <w:r>
              <w:rPr>
                <w:b w:val="0"/>
                <w:bCs/>
                <w:color w:val="auto"/>
                <w:sz w:val="24"/>
                <w:szCs w:val="20"/>
              </w:rPr>
              <w:t xml:space="preserve"> </w:t>
            </w:r>
            <w:r w:rsidRPr="00E62898">
              <w:rPr>
                <w:b w:val="0"/>
                <w:bCs/>
                <w:color w:val="auto"/>
                <w:sz w:val="24"/>
                <w:szCs w:val="20"/>
              </w:rPr>
              <w:t>Patiala – Punjab – India</w:t>
            </w:r>
          </w:p>
        </w:tc>
      </w:tr>
    </w:tbl>
    <w:p w14:paraId="181BECB5" w14:textId="519AC680" w:rsidR="00D911D7" w:rsidRPr="00DE6C26" w:rsidRDefault="00D911D7" w:rsidP="005D2BB4">
      <w:pPr>
        <w:jc w:val="both"/>
        <w:rPr>
          <w:rFonts w:cstheme="minorHAnsi"/>
          <w:b w:val="0"/>
          <w:color w:val="0D0D0D"/>
          <w:sz w:val="24"/>
          <w:shd w:val="clear" w:color="auto" w:fill="FFFFFF"/>
        </w:rPr>
      </w:pPr>
    </w:p>
    <w:p w14:paraId="45C09FEE" w14:textId="245CD31E" w:rsidR="00255F93" w:rsidRPr="00D57E39" w:rsidRDefault="004513C2" w:rsidP="005D2BB4">
      <w:pPr>
        <w:pStyle w:val="Heading2"/>
        <w:spacing w:line="276" w:lineRule="auto"/>
        <w:jc w:val="both"/>
        <w:rPr>
          <w:rFonts w:cstheme="minorHAnsi"/>
          <w:color w:val="FC8A2C"/>
          <w:sz w:val="32"/>
          <w:szCs w:val="24"/>
        </w:rPr>
      </w:pPr>
      <w:bookmarkStart w:id="2" w:name="_Toc210822400"/>
      <w:r w:rsidRPr="006D409C">
        <w:rPr>
          <w:rFonts w:cstheme="minorHAnsi"/>
          <w:color w:val="auto"/>
          <w:sz w:val="32"/>
          <w:szCs w:val="24"/>
        </w:rPr>
        <w:t>Policy</w:t>
      </w:r>
      <w:r w:rsidRPr="00D57E39">
        <w:rPr>
          <w:rFonts w:cstheme="minorHAnsi"/>
          <w:color w:val="FC8A2C"/>
          <w:sz w:val="32"/>
          <w:szCs w:val="24"/>
        </w:rPr>
        <w:t xml:space="preserve"> </w:t>
      </w:r>
      <w:r w:rsidRPr="006D409C">
        <w:rPr>
          <w:rFonts w:cstheme="minorHAnsi"/>
          <w:color w:val="auto"/>
          <w:sz w:val="32"/>
          <w:szCs w:val="24"/>
        </w:rPr>
        <w:t>Statement</w:t>
      </w:r>
      <w:bookmarkEnd w:id="2"/>
    </w:p>
    <w:p w14:paraId="015087FA" w14:textId="67A8FC9D" w:rsidR="00F64DCE" w:rsidRPr="009A677E" w:rsidRDefault="00F64DCE" w:rsidP="009A677E">
      <w:pPr>
        <w:spacing w:after="240"/>
        <w:jc w:val="both"/>
        <w:rPr>
          <w:rFonts w:cstheme="minorHAnsi"/>
          <w:b w:val="0"/>
          <w:color w:val="0D0D0D"/>
          <w:sz w:val="24"/>
          <w:shd w:val="clear" w:color="auto" w:fill="FFFFFF"/>
        </w:rPr>
      </w:pPr>
      <w:r w:rsidRPr="009A677E">
        <w:rPr>
          <w:rFonts w:cstheme="minorHAnsi"/>
          <w:b w:val="0"/>
          <w:color w:val="0D0D0D"/>
          <w:sz w:val="24"/>
          <w:shd w:val="clear" w:color="auto" w:fill="FFFFFF"/>
        </w:rPr>
        <w:t>Ognibene India Pvt. Ltd. is committed to sustainable procurement by ensuring suppliers uphold strong environmental and social standards. We aim to reduce environmental impact and ensure fair labor practices while balancing sustainability with price, quality, and reliability in our supply chain.</w:t>
      </w:r>
    </w:p>
    <w:p w14:paraId="3F79CA7A" w14:textId="63D5D1AC" w:rsidR="00995386" w:rsidRDefault="000E4172" w:rsidP="005D2BB4">
      <w:pPr>
        <w:pStyle w:val="Heading2"/>
        <w:spacing w:line="276" w:lineRule="auto"/>
        <w:jc w:val="both"/>
        <w:rPr>
          <w:rFonts w:cstheme="minorHAnsi"/>
          <w:color w:val="FC8A2C"/>
          <w:sz w:val="32"/>
        </w:rPr>
      </w:pPr>
      <w:bookmarkStart w:id="3" w:name="_Toc210822401"/>
      <w:r w:rsidRPr="006D409C">
        <w:rPr>
          <w:rFonts w:cstheme="minorHAnsi"/>
          <w:color w:val="auto"/>
          <w:sz w:val="32"/>
          <w:szCs w:val="24"/>
        </w:rPr>
        <w:t>Key</w:t>
      </w:r>
      <w:r w:rsidRPr="00D57E39">
        <w:rPr>
          <w:rFonts w:cstheme="minorHAnsi"/>
          <w:color w:val="FC8A2C"/>
          <w:sz w:val="32"/>
        </w:rPr>
        <w:t xml:space="preserve"> </w:t>
      </w:r>
      <w:r w:rsidRPr="006D409C">
        <w:rPr>
          <w:rFonts w:cstheme="minorHAnsi"/>
          <w:color w:val="auto"/>
          <w:sz w:val="32"/>
          <w:szCs w:val="24"/>
        </w:rPr>
        <w:t>Focus</w:t>
      </w:r>
      <w:r w:rsidRPr="00D57E39">
        <w:rPr>
          <w:rFonts w:cstheme="minorHAnsi"/>
          <w:color w:val="FC8A2C"/>
          <w:sz w:val="32"/>
        </w:rPr>
        <w:t xml:space="preserve"> </w:t>
      </w:r>
      <w:r w:rsidR="002B440E" w:rsidRPr="006D409C">
        <w:rPr>
          <w:rFonts w:cstheme="minorHAnsi"/>
          <w:color w:val="auto"/>
          <w:sz w:val="32"/>
          <w:szCs w:val="24"/>
        </w:rPr>
        <w:t>Areas</w:t>
      </w:r>
      <w:bookmarkEnd w:id="3"/>
    </w:p>
    <w:p w14:paraId="4E7CDBD3" w14:textId="013744B1" w:rsidR="00CB0648" w:rsidRPr="00CB0648" w:rsidRDefault="00F04020" w:rsidP="00CB0648">
      <w:pPr>
        <w:rPr>
          <w:color w:val="auto"/>
        </w:rPr>
      </w:pPr>
      <w:r>
        <w:rPr>
          <w:color w:val="auto"/>
        </w:rPr>
        <w:t xml:space="preserve">Below are our commitments and targets towards environmental sustainability as compared to baseline year 2023. </w:t>
      </w:r>
    </w:p>
    <w:p w14:paraId="4BC0941F" w14:textId="7A529DCE" w:rsidR="00CB0648" w:rsidRPr="00CB0648" w:rsidRDefault="00CB0648" w:rsidP="00CB0648">
      <w:pPr>
        <w:pStyle w:val="ListParagraph"/>
        <w:numPr>
          <w:ilvl w:val="0"/>
          <w:numId w:val="3"/>
        </w:numPr>
        <w:spacing w:before="100" w:beforeAutospacing="1" w:after="100" w:afterAutospacing="1" w:line="240" w:lineRule="auto"/>
        <w:ind w:left="270" w:hanging="270"/>
        <w:jc w:val="both"/>
        <w:rPr>
          <w:rFonts w:eastAsia="Times New Roman" w:cstheme="minorHAnsi"/>
          <w:b w:val="0"/>
          <w:color w:val="auto"/>
          <w:sz w:val="24"/>
          <w:szCs w:val="24"/>
        </w:rPr>
      </w:pPr>
      <w:r w:rsidRPr="00CB0648">
        <w:rPr>
          <w:rFonts w:eastAsia="Times New Roman" w:cstheme="minorHAnsi"/>
          <w:bCs/>
          <w:color w:val="auto"/>
          <w:sz w:val="24"/>
          <w:szCs w:val="24"/>
        </w:rPr>
        <w:t>Supplier</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Environmental</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Practices</w:t>
      </w:r>
    </w:p>
    <w:p w14:paraId="1CA9EF06" w14:textId="406E3069" w:rsidR="00CB0648" w:rsidRPr="00CB0648" w:rsidRDefault="00CB0648" w:rsidP="00CB0648">
      <w:pPr>
        <w:ind w:left="270"/>
        <w:jc w:val="both"/>
        <w:rPr>
          <w:rFonts w:eastAsia="Times New Roman" w:cstheme="minorHAnsi"/>
          <w:b w:val="0"/>
          <w:color w:val="auto"/>
          <w:sz w:val="24"/>
          <w:szCs w:val="24"/>
        </w:rPr>
      </w:pPr>
      <w:r w:rsidRPr="00C74C51">
        <w:rPr>
          <w:rFonts w:eastAsia="Times New Roman" w:cstheme="minorHAnsi"/>
          <w:bCs/>
          <w:color w:val="auto"/>
          <w:sz w:val="24"/>
          <w:szCs w:val="24"/>
          <w:highlight w:val="yellow"/>
        </w:rPr>
        <w:t>Commitment:</w:t>
      </w:r>
      <w:r w:rsidRPr="00C74C51">
        <w:rPr>
          <w:rFonts w:eastAsia="Times New Roman" w:cstheme="minorHAnsi"/>
          <w:b w:val="0"/>
          <w:color w:val="auto"/>
          <w:sz w:val="24"/>
          <w:szCs w:val="24"/>
          <w:highlight w:val="yellow"/>
        </w:rPr>
        <w:t xml:space="preserve"> Ognibene India Pvt. Ltd. aims to work with suppliers to reduce waste, improve energy efficiency, and lower carbon emissions. By </w:t>
      </w:r>
      <w:r w:rsidR="00F95DA0" w:rsidRPr="00C74C51">
        <w:rPr>
          <w:rFonts w:eastAsia="Times New Roman" w:cstheme="minorHAnsi"/>
          <w:b w:val="0"/>
          <w:color w:val="auto"/>
          <w:sz w:val="24"/>
          <w:szCs w:val="24"/>
          <w:highlight w:val="yellow"/>
        </w:rPr>
        <w:t>2030</w:t>
      </w:r>
      <w:r w:rsidRPr="00C74C51">
        <w:rPr>
          <w:rFonts w:eastAsia="Times New Roman" w:cstheme="minorHAnsi"/>
          <w:b w:val="0"/>
          <w:color w:val="auto"/>
          <w:sz w:val="24"/>
          <w:szCs w:val="24"/>
          <w:highlight w:val="yellow"/>
        </w:rPr>
        <w:t xml:space="preserve">, we will ensure that </w:t>
      </w:r>
      <w:r w:rsidR="00F95DA0" w:rsidRPr="00C74C51">
        <w:rPr>
          <w:rFonts w:eastAsia="Times New Roman" w:cstheme="minorHAnsi"/>
          <w:b w:val="0"/>
          <w:color w:val="auto"/>
          <w:sz w:val="24"/>
          <w:szCs w:val="24"/>
          <w:highlight w:val="yellow"/>
        </w:rPr>
        <w:t>2</w:t>
      </w:r>
      <w:r w:rsidRPr="00C74C51">
        <w:rPr>
          <w:rFonts w:eastAsia="Times New Roman" w:cstheme="minorHAnsi"/>
          <w:b w:val="0"/>
          <w:color w:val="auto"/>
          <w:sz w:val="24"/>
          <w:szCs w:val="24"/>
          <w:highlight w:val="yellow"/>
        </w:rPr>
        <w:t xml:space="preserve">5% of our suppliers have implemented waste reduction initiatives, and at least </w:t>
      </w:r>
      <w:r w:rsidR="00F95DA0" w:rsidRPr="00C74C51">
        <w:rPr>
          <w:rFonts w:eastAsia="Times New Roman" w:cstheme="minorHAnsi"/>
          <w:b w:val="0"/>
          <w:color w:val="auto"/>
          <w:sz w:val="24"/>
          <w:szCs w:val="24"/>
          <w:highlight w:val="yellow"/>
        </w:rPr>
        <w:t>2</w:t>
      </w:r>
      <w:r w:rsidRPr="00C74C51">
        <w:rPr>
          <w:rFonts w:eastAsia="Times New Roman" w:cstheme="minorHAnsi"/>
          <w:b w:val="0"/>
          <w:color w:val="auto"/>
          <w:sz w:val="24"/>
          <w:szCs w:val="24"/>
          <w:highlight w:val="yellow"/>
        </w:rPr>
        <w:t xml:space="preserve">0% will have adopted energy efficiency </w:t>
      </w:r>
      <w:r w:rsidRPr="00C74C51">
        <w:rPr>
          <w:rFonts w:eastAsia="Times New Roman" w:cstheme="minorHAnsi"/>
          <w:b w:val="0"/>
          <w:color w:val="auto"/>
          <w:sz w:val="24"/>
          <w:szCs w:val="24"/>
          <w:highlight w:val="yellow"/>
        </w:rPr>
        <w:lastRenderedPageBreak/>
        <w:t>measures, achieving a 10% reduction in carbon emissions compared to the 2023 baseline.</w:t>
      </w:r>
      <w:r w:rsidR="00F95DA0" w:rsidRPr="00C74C51">
        <w:rPr>
          <w:highlight w:val="yellow"/>
        </w:rPr>
        <w:t xml:space="preserve"> </w:t>
      </w:r>
      <w:r w:rsidR="00F95DA0" w:rsidRPr="00C74C51">
        <w:rPr>
          <w:rFonts w:eastAsia="Times New Roman" w:cstheme="minorHAnsi"/>
          <w:b w:val="0"/>
          <w:color w:val="auto"/>
          <w:sz w:val="24"/>
          <w:szCs w:val="24"/>
          <w:highlight w:val="yellow"/>
        </w:rPr>
        <w:t>40% of key suppliers transition to renewable energy usage by 2030</w:t>
      </w:r>
      <w:r w:rsidR="00F95DA0" w:rsidRPr="00C74C51">
        <w:rPr>
          <w:rFonts w:eastAsia="Times New Roman" w:cstheme="minorHAnsi"/>
          <w:b w:val="0"/>
          <w:color w:val="auto"/>
          <w:sz w:val="24"/>
          <w:szCs w:val="24"/>
          <w:highlight w:val="yellow"/>
        </w:rPr>
        <w:t>.</w:t>
      </w:r>
    </w:p>
    <w:p w14:paraId="3E43890E" w14:textId="77777777" w:rsidR="00CB0648" w:rsidRPr="00CB0648" w:rsidRDefault="00CB0648" w:rsidP="00CB0648">
      <w:pPr>
        <w:pStyle w:val="ListParagraph"/>
        <w:numPr>
          <w:ilvl w:val="0"/>
          <w:numId w:val="3"/>
        </w:numPr>
        <w:spacing w:before="100" w:beforeAutospacing="1" w:after="100" w:afterAutospacing="1" w:line="240" w:lineRule="auto"/>
        <w:ind w:left="270" w:hanging="270"/>
        <w:jc w:val="both"/>
        <w:rPr>
          <w:rFonts w:eastAsia="Times New Roman" w:cstheme="minorHAnsi"/>
          <w:b w:val="0"/>
          <w:color w:val="auto"/>
          <w:sz w:val="24"/>
          <w:szCs w:val="24"/>
        </w:rPr>
      </w:pPr>
      <w:r w:rsidRPr="00CB0648">
        <w:rPr>
          <w:rFonts w:eastAsia="Times New Roman" w:cstheme="minorHAnsi"/>
          <w:bCs/>
          <w:color w:val="auto"/>
          <w:sz w:val="24"/>
          <w:szCs w:val="24"/>
        </w:rPr>
        <w:t>Supplier</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Social</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Practices</w:t>
      </w:r>
    </w:p>
    <w:p w14:paraId="1B93A958" w14:textId="55E9B351" w:rsidR="00CB0648" w:rsidRPr="00CB0648" w:rsidRDefault="00CB0648" w:rsidP="00F95DA0">
      <w:pPr>
        <w:ind w:left="270"/>
        <w:jc w:val="both"/>
        <w:rPr>
          <w:rFonts w:eastAsia="Times New Roman" w:cstheme="minorHAnsi"/>
          <w:b w:val="0"/>
          <w:color w:val="auto"/>
          <w:sz w:val="24"/>
          <w:szCs w:val="24"/>
        </w:rPr>
      </w:pPr>
      <w:r w:rsidRPr="00C74C51">
        <w:rPr>
          <w:rFonts w:eastAsia="Times New Roman" w:cstheme="minorHAnsi"/>
          <w:bCs/>
          <w:color w:val="auto"/>
          <w:sz w:val="24"/>
          <w:szCs w:val="24"/>
          <w:highlight w:val="yellow"/>
        </w:rPr>
        <w:t>Commitment:</w:t>
      </w:r>
      <w:r w:rsidRPr="00C74C51">
        <w:rPr>
          <w:rFonts w:eastAsia="Times New Roman" w:cstheme="minorHAnsi"/>
          <w:b w:val="0"/>
          <w:color w:val="auto"/>
          <w:sz w:val="24"/>
          <w:szCs w:val="24"/>
          <w:highlight w:val="yellow"/>
        </w:rPr>
        <w:t xml:space="preserve"> We are committed to ensuring that all suppliers adhere to fair labor standards, including providing fair wages, safe working conditions, and reasonable working hours. </w:t>
      </w:r>
      <w:r w:rsidR="00F95DA0" w:rsidRPr="00C74C51">
        <w:rPr>
          <w:rFonts w:eastAsia="Times New Roman" w:cstheme="minorHAnsi"/>
          <w:b w:val="0"/>
          <w:color w:val="auto"/>
          <w:sz w:val="24"/>
          <w:szCs w:val="24"/>
          <w:highlight w:val="yellow"/>
        </w:rPr>
        <w:t xml:space="preserve">By 2030, 100% of suppliers in high-risk regions comply with international labor standards, and </w:t>
      </w:r>
      <w:r w:rsidR="00F95DA0" w:rsidRPr="00C74C51">
        <w:rPr>
          <w:rFonts w:eastAsia="Times New Roman" w:cstheme="minorHAnsi"/>
          <w:b w:val="0"/>
          <w:color w:val="auto"/>
          <w:sz w:val="24"/>
          <w:szCs w:val="24"/>
          <w:highlight w:val="yellow"/>
        </w:rPr>
        <w:t>100</w:t>
      </w:r>
      <w:r w:rsidR="00F95DA0" w:rsidRPr="00C74C51">
        <w:rPr>
          <w:rFonts w:eastAsia="Times New Roman" w:cstheme="minorHAnsi"/>
          <w:b w:val="0"/>
          <w:color w:val="auto"/>
          <w:sz w:val="24"/>
          <w:szCs w:val="24"/>
          <w:highlight w:val="yellow"/>
        </w:rPr>
        <w:t>% of total suppliers meet fair wage and working hour requirements.</w:t>
      </w:r>
      <w:r w:rsidR="00F95DA0" w:rsidRPr="00C74C51">
        <w:rPr>
          <w:rFonts w:eastAsia="Times New Roman" w:cstheme="minorHAnsi"/>
          <w:b w:val="0"/>
          <w:color w:val="auto"/>
          <w:sz w:val="24"/>
          <w:szCs w:val="24"/>
          <w:highlight w:val="yellow"/>
        </w:rPr>
        <w:t xml:space="preserve"> </w:t>
      </w:r>
      <w:r w:rsidR="00F95DA0" w:rsidRPr="00C74C51">
        <w:rPr>
          <w:rFonts w:eastAsia="Times New Roman" w:cstheme="minorHAnsi"/>
          <w:b w:val="0"/>
          <w:color w:val="auto"/>
          <w:sz w:val="24"/>
          <w:szCs w:val="24"/>
          <w:highlight w:val="yellow"/>
        </w:rPr>
        <w:t xml:space="preserve">100% of direct employees and </w:t>
      </w:r>
      <w:r w:rsidR="00F95DA0" w:rsidRPr="00C74C51">
        <w:rPr>
          <w:rFonts w:eastAsia="Times New Roman" w:cstheme="minorHAnsi"/>
          <w:b w:val="0"/>
          <w:color w:val="auto"/>
          <w:sz w:val="24"/>
          <w:szCs w:val="24"/>
          <w:highlight w:val="yellow"/>
        </w:rPr>
        <w:t>10</w:t>
      </w:r>
      <w:r w:rsidR="00F95DA0" w:rsidRPr="00C74C51">
        <w:rPr>
          <w:rFonts w:eastAsia="Times New Roman" w:cstheme="minorHAnsi"/>
          <w:b w:val="0"/>
          <w:color w:val="auto"/>
          <w:sz w:val="24"/>
          <w:szCs w:val="24"/>
          <w:highlight w:val="yellow"/>
        </w:rPr>
        <w:t>0% of indirect supplier employees receive training on human rights and ethical conduct by 2030</w:t>
      </w:r>
      <w:r w:rsidRPr="00C74C51">
        <w:rPr>
          <w:rFonts w:eastAsia="Times New Roman" w:cstheme="minorHAnsi"/>
          <w:b w:val="0"/>
          <w:color w:val="auto"/>
          <w:sz w:val="24"/>
          <w:szCs w:val="24"/>
          <w:highlight w:val="yellow"/>
        </w:rPr>
        <w:t>.</w:t>
      </w:r>
    </w:p>
    <w:p w14:paraId="0AD457BC" w14:textId="77777777" w:rsidR="00CB0648" w:rsidRPr="00CB0648" w:rsidRDefault="00CB0648" w:rsidP="00CB0648">
      <w:pPr>
        <w:pStyle w:val="ListParagraph"/>
        <w:numPr>
          <w:ilvl w:val="0"/>
          <w:numId w:val="3"/>
        </w:numPr>
        <w:spacing w:before="100" w:beforeAutospacing="1" w:after="100" w:afterAutospacing="1" w:line="240" w:lineRule="auto"/>
        <w:ind w:left="270" w:hanging="270"/>
        <w:jc w:val="both"/>
        <w:rPr>
          <w:rFonts w:eastAsia="Times New Roman" w:cstheme="minorHAnsi"/>
          <w:b w:val="0"/>
          <w:color w:val="auto"/>
          <w:sz w:val="24"/>
          <w:szCs w:val="24"/>
        </w:rPr>
      </w:pPr>
      <w:r w:rsidRPr="00CB0648">
        <w:rPr>
          <w:rFonts w:eastAsia="Times New Roman" w:cstheme="minorHAnsi"/>
          <w:bCs/>
          <w:color w:val="auto"/>
          <w:sz w:val="24"/>
          <w:szCs w:val="24"/>
        </w:rPr>
        <w:t>Resource</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Efficiency</w:t>
      </w:r>
    </w:p>
    <w:p w14:paraId="3727FA14" w14:textId="5EA0525A" w:rsidR="00CB0648" w:rsidRPr="00CB0648" w:rsidRDefault="00CB0648" w:rsidP="00CB0648">
      <w:pPr>
        <w:ind w:left="270"/>
        <w:jc w:val="both"/>
        <w:rPr>
          <w:rFonts w:eastAsia="Times New Roman" w:cstheme="minorHAnsi"/>
          <w:b w:val="0"/>
          <w:color w:val="auto"/>
          <w:sz w:val="24"/>
          <w:szCs w:val="24"/>
        </w:rPr>
      </w:pPr>
      <w:r w:rsidRPr="00C74C51">
        <w:rPr>
          <w:rFonts w:eastAsia="Times New Roman" w:cstheme="minorHAnsi"/>
          <w:bCs/>
          <w:color w:val="auto"/>
          <w:sz w:val="24"/>
          <w:szCs w:val="24"/>
          <w:highlight w:val="yellow"/>
        </w:rPr>
        <w:t>Commitment:</w:t>
      </w:r>
      <w:r w:rsidRPr="00C74C51">
        <w:rPr>
          <w:rFonts w:eastAsia="Times New Roman" w:cstheme="minorHAnsi"/>
          <w:b w:val="0"/>
          <w:color w:val="auto"/>
          <w:sz w:val="24"/>
          <w:szCs w:val="24"/>
          <w:highlight w:val="yellow"/>
        </w:rPr>
        <w:t xml:space="preserve"> Ognibene will collaborate with suppliers to enhance resource efficiency, particularly in the use of energy, water, and materials. By 20</w:t>
      </w:r>
      <w:r w:rsidR="00F95DA0" w:rsidRPr="00C74C51">
        <w:rPr>
          <w:rFonts w:eastAsia="Times New Roman" w:cstheme="minorHAnsi"/>
          <w:b w:val="0"/>
          <w:color w:val="auto"/>
          <w:sz w:val="24"/>
          <w:szCs w:val="24"/>
          <w:highlight w:val="yellow"/>
        </w:rPr>
        <w:t>30</w:t>
      </w:r>
      <w:r w:rsidRPr="00C74C51">
        <w:rPr>
          <w:rFonts w:eastAsia="Times New Roman" w:cstheme="minorHAnsi"/>
          <w:b w:val="0"/>
          <w:color w:val="auto"/>
          <w:sz w:val="24"/>
          <w:szCs w:val="24"/>
          <w:highlight w:val="yellow"/>
        </w:rPr>
        <w:t xml:space="preserve">, </w:t>
      </w:r>
      <w:r w:rsidR="00F95DA0" w:rsidRPr="00C74C51">
        <w:rPr>
          <w:rFonts w:eastAsia="Times New Roman" w:cstheme="minorHAnsi"/>
          <w:b w:val="0"/>
          <w:color w:val="auto"/>
          <w:sz w:val="24"/>
          <w:szCs w:val="24"/>
          <w:highlight w:val="yellow"/>
        </w:rPr>
        <w:t>3</w:t>
      </w:r>
      <w:r w:rsidRPr="00C74C51">
        <w:rPr>
          <w:rFonts w:eastAsia="Times New Roman" w:cstheme="minorHAnsi"/>
          <w:b w:val="0"/>
          <w:color w:val="auto"/>
          <w:sz w:val="24"/>
          <w:szCs w:val="24"/>
          <w:highlight w:val="yellow"/>
        </w:rPr>
        <w:t xml:space="preserve">0% of our key suppliers will reduce their water and material consumption by 15% from the 2023 baseline, and </w:t>
      </w:r>
      <w:r w:rsidR="00F95DA0" w:rsidRPr="00C74C51">
        <w:rPr>
          <w:rFonts w:eastAsia="Times New Roman" w:cstheme="minorHAnsi"/>
          <w:b w:val="0"/>
          <w:color w:val="auto"/>
          <w:sz w:val="24"/>
          <w:szCs w:val="24"/>
          <w:highlight w:val="yellow"/>
        </w:rPr>
        <w:t>2</w:t>
      </w:r>
      <w:r w:rsidR="00F95DA0" w:rsidRPr="00C74C51">
        <w:rPr>
          <w:rFonts w:eastAsia="Times New Roman" w:cstheme="minorHAnsi"/>
          <w:b w:val="0"/>
          <w:color w:val="auto"/>
          <w:sz w:val="24"/>
          <w:szCs w:val="24"/>
          <w:highlight w:val="yellow"/>
        </w:rPr>
        <w:t>0% of suppliers adopt resource monitoring systems, and a 30% reduction in non-recyclable materials used in supplier packaging is achieved by 2030</w:t>
      </w:r>
      <w:r w:rsidRPr="00C74C51">
        <w:rPr>
          <w:rFonts w:eastAsia="Times New Roman" w:cstheme="minorHAnsi"/>
          <w:b w:val="0"/>
          <w:color w:val="auto"/>
          <w:sz w:val="24"/>
          <w:szCs w:val="24"/>
          <w:highlight w:val="yellow"/>
        </w:rPr>
        <w:t>.</w:t>
      </w:r>
    </w:p>
    <w:p w14:paraId="13B19F32" w14:textId="77777777" w:rsidR="00CB0648" w:rsidRPr="00CB0648" w:rsidRDefault="00CB0648" w:rsidP="00CB0648">
      <w:pPr>
        <w:pStyle w:val="ListParagraph"/>
        <w:numPr>
          <w:ilvl w:val="0"/>
          <w:numId w:val="3"/>
        </w:numPr>
        <w:spacing w:before="100" w:beforeAutospacing="1" w:after="100" w:afterAutospacing="1" w:line="240" w:lineRule="auto"/>
        <w:ind w:left="270" w:hanging="270"/>
        <w:jc w:val="both"/>
        <w:rPr>
          <w:rFonts w:eastAsia="Times New Roman" w:cstheme="minorHAnsi"/>
          <w:b w:val="0"/>
          <w:color w:val="auto"/>
          <w:sz w:val="24"/>
          <w:szCs w:val="24"/>
        </w:rPr>
      </w:pPr>
      <w:r w:rsidRPr="00CB0648">
        <w:rPr>
          <w:rFonts w:eastAsia="Times New Roman" w:cstheme="minorHAnsi"/>
          <w:bCs/>
          <w:color w:val="auto"/>
          <w:sz w:val="24"/>
          <w:szCs w:val="24"/>
        </w:rPr>
        <w:t>Waste</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and</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Circularity</w:t>
      </w:r>
    </w:p>
    <w:p w14:paraId="2A100F76" w14:textId="29945B67" w:rsidR="00CB0648" w:rsidRPr="00CB0648" w:rsidRDefault="00CB0648" w:rsidP="00F95DA0">
      <w:pPr>
        <w:ind w:left="270"/>
        <w:jc w:val="both"/>
        <w:rPr>
          <w:rFonts w:eastAsia="Times New Roman" w:cstheme="minorHAnsi"/>
          <w:b w:val="0"/>
          <w:color w:val="auto"/>
          <w:sz w:val="24"/>
          <w:szCs w:val="24"/>
        </w:rPr>
      </w:pPr>
      <w:r w:rsidRPr="00C74C51">
        <w:rPr>
          <w:rFonts w:eastAsia="Times New Roman" w:cstheme="minorHAnsi"/>
          <w:bCs/>
          <w:color w:val="auto"/>
          <w:sz w:val="24"/>
          <w:szCs w:val="24"/>
          <w:highlight w:val="yellow"/>
        </w:rPr>
        <w:t>Commitment:</w:t>
      </w:r>
      <w:r w:rsidRPr="00C74C51">
        <w:rPr>
          <w:rFonts w:eastAsia="Times New Roman" w:cstheme="minorHAnsi"/>
          <w:b w:val="0"/>
          <w:color w:val="auto"/>
          <w:sz w:val="24"/>
          <w:szCs w:val="24"/>
          <w:highlight w:val="yellow"/>
        </w:rPr>
        <w:t xml:space="preserve"> We aim to promote waste reduction and circular economy principles in our supply chain, focusing on recycling, reuse, and reducing packaging waste. </w:t>
      </w:r>
      <w:r w:rsidR="00F95DA0" w:rsidRPr="00C74C51">
        <w:rPr>
          <w:rFonts w:eastAsia="Times New Roman" w:cstheme="minorHAnsi"/>
          <w:b w:val="0"/>
          <w:color w:val="auto"/>
          <w:sz w:val="24"/>
          <w:szCs w:val="24"/>
          <w:highlight w:val="yellow"/>
        </w:rPr>
        <w:t>By 2030, 70% of suppliers implement recycling programs and achieve a 20% reduction in packaging waste compared to the 2023 baseline.</w:t>
      </w:r>
      <w:r w:rsidR="00F95DA0" w:rsidRPr="00C74C51">
        <w:rPr>
          <w:rFonts w:eastAsia="Times New Roman" w:cstheme="minorHAnsi"/>
          <w:b w:val="0"/>
          <w:color w:val="auto"/>
          <w:sz w:val="24"/>
          <w:szCs w:val="24"/>
          <w:highlight w:val="yellow"/>
        </w:rPr>
        <w:t xml:space="preserve"> </w:t>
      </w:r>
      <w:r w:rsidR="00F95DA0" w:rsidRPr="00C74C51">
        <w:rPr>
          <w:rFonts w:eastAsia="Times New Roman" w:cstheme="minorHAnsi"/>
          <w:b w:val="0"/>
          <w:color w:val="auto"/>
          <w:sz w:val="24"/>
          <w:szCs w:val="24"/>
          <w:highlight w:val="yellow"/>
        </w:rPr>
        <w:t>50% of suppliers integrate product life cycle or take-back initiatives by 2030</w:t>
      </w:r>
      <w:r w:rsidRPr="00C74C51">
        <w:rPr>
          <w:rFonts w:eastAsia="Times New Roman" w:cstheme="minorHAnsi"/>
          <w:b w:val="0"/>
          <w:color w:val="auto"/>
          <w:sz w:val="24"/>
          <w:szCs w:val="24"/>
          <w:highlight w:val="yellow"/>
        </w:rPr>
        <w:t>.</w:t>
      </w:r>
    </w:p>
    <w:p w14:paraId="452DDAE3" w14:textId="18317976" w:rsidR="00CB0648" w:rsidRPr="00CB0648" w:rsidRDefault="00CB0648" w:rsidP="00CB0648">
      <w:pPr>
        <w:pStyle w:val="ListParagraph"/>
        <w:numPr>
          <w:ilvl w:val="0"/>
          <w:numId w:val="3"/>
        </w:numPr>
        <w:spacing w:before="100" w:beforeAutospacing="1" w:after="100" w:afterAutospacing="1" w:line="240" w:lineRule="auto"/>
        <w:ind w:left="270" w:hanging="270"/>
        <w:jc w:val="both"/>
        <w:rPr>
          <w:rFonts w:eastAsia="Times New Roman" w:cstheme="minorHAnsi"/>
          <w:b w:val="0"/>
          <w:color w:val="auto"/>
          <w:sz w:val="24"/>
          <w:szCs w:val="24"/>
        </w:rPr>
      </w:pPr>
      <w:r w:rsidRPr="00CB0648">
        <w:rPr>
          <w:rFonts w:eastAsia="Times New Roman" w:cstheme="minorHAnsi"/>
          <w:bCs/>
          <w:color w:val="auto"/>
          <w:sz w:val="24"/>
          <w:szCs w:val="24"/>
        </w:rPr>
        <w:t>Supplier</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Compliance</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and</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Transparency</w:t>
      </w:r>
    </w:p>
    <w:p w14:paraId="4255A2E0" w14:textId="22220847" w:rsidR="00CB0648" w:rsidRPr="00CB0648" w:rsidRDefault="00CB0648" w:rsidP="00CB0648">
      <w:pPr>
        <w:ind w:left="270"/>
        <w:jc w:val="both"/>
        <w:rPr>
          <w:rFonts w:eastAsia="Times New Roman" w:cstheme="minorHAnsi"/>
          <w:b w:val="0"/>
          <w:color w:val="auto"/>
          <w:sz w:val="24"/>
          <w:szCs w:val="24"/>
        </w:rPr>
      </w:pPr>
      <w:r w:rsidRPr="00C74C51">
        <w:rPr>
          <w:rFonts w:eastAsia="Times New Roman" w:cstheme="minorHAnsi"/>
          <w:bCs/>
          <w:color w:val="auto"/>
          <w:sz w:val="24"/>
          <w:szCs w:val="24"/>
          <w:highlight w:val="yellow"/>
        </w:rPr>
        <w:t>Commitment:</w:t>
      </w:r>
      <w:r w:rsidRPr="00C74C51">
        <w:rPr>
          <w:rFonts w:eastAsia="Times New Roman" w:cstheme="minorHAnsi"/>
          <w:b w:val="0"/>
          <w:color w:val="auto"/>
          <w:sz w:val="24"/>
          <w:szCs w:val="24"/>
          <w:highlight w:val="yellow"/>
        </w:rPr>
        <w:t xml:space="preserve"> Ognibene India Pvt. Ltd. is committed to ensuring supplier compliance with environmental and social regulations, promoting transparency in their operations. By 20</w:t>
      </w:r>
      <w:r w:rsidR="00F95DA0" w:rsidRPr="00C74C51">
        <w:rPr>
          <w:rFonts w:eastAsia="Times New Roman" w:cstheme="minorHAnsi"/>
          <w:b w:val="0"/>
          <w:color w:val="auto"/>
          <w:sz w:val="24"/>
          <w:szCs w:val="24"/>
          <w:highlight w:val="yellow"/>
        </w:rPr>
        <w:t>30</w:t>
      </w:r>
      <w:r w:rsidRPr="00C74C51">
        <w:rPr>
          <w:rFonts w:eastAsia="Times New Roman" w:cstheme="minorHAnsi"/>
          <w:b w:val="0"/>
          <w:color w:val="auto"/>
          <w:sz w:val="24"/>
          <w:szCs w:val="24"/>
          <w:highlight w:val="yellow"/>
        </w:rPr>
        <w:t>, 90% of our suppliers will provide annual environmental</w:t>
      </w:r>
      <w:r w:rsidR="00F95DA0" w:rsidRPr="00C74C51">
        <w:rPr>
          <w:rFonts w:eastAsia="Times New Roman" w:cstheme="minorHAnsi"/>
          <w:b w:val="0"/>
          <w:color w:val="auto"/>
          <w:sz w:val="24"/>
          <w:szCs w:val="24"/>
          <w:highlight w:val="yellow"/>
        </w:rPr>
        <w:t xml:space="preserve">, </w:t>
      </w:r>
      <w:r w:rsidRPr="00C74C51">
        <w:rPr>
          <w:rFonts w:eastAsia="Times New Roman" w:cstheme="minorHAnsi"/>
          <w:b w:val="0"/>
          <w:color w:val="auto"/>
          <w:sz w:val="24"/>
          <w:szCs w:val="24"/>
          <w:highlight w:val="yellow"/>
        </w:rPr>
        <w:t>social</w:t>
      </w:r>
      <w:r w:rsidR="00F95DA0" w:rsidRPr="00C74C51">
        <w:rPr>
          <w:rFonts w:eastAsia="Times New Roman" w:cstheme="minorHAnsi"/>
          <w:b w:val="0"/>
          <w:color w:val="auto"/>
          <w:sz w:val="24"/>
          <w:szCs w:val="24"/>
          <w:highlight w:val="yellow"/>
        </w:rPr>
        <w:t xml:space="preserve"> and governance</w:t>
      </w:r>
      <w:r w:rsidRPr="00C74C51">
        <w:rPr>
          <w:rFonts w:eastAsia="Times New Roman" w:cstheme="minorHAnsi"/>
          <w:b w:val="0"/>
          <w:color w:val="auto"/>
          <w:sz w:val="24"/>
          <w:szCs w:val="24"/>
          <w:highlight w:val="yellow"/>
        </w:rPr>
        <w:t xml:space="preserve"> performance reports, and </w:t>
      </w:r>
      <w:r w:rsidR="00F95DA0" w:rsidRPr="00C74C51">
        <w:rPr>
          <w:rFonts w:eastAsia="Times New Roman" w:cstheme="minorHAnsi"/>
          <w:b w:val="0"/>
          <w:color w:val="auto"/>
          <w:sz w:val="24"/>
          <w:szCs w:val="24"/>
          <w:highlight w:val="yellow"/>
        </w:rPr>
        <w:t>10</w:t>
      </w:r>
      <w:r w:rsidRPr="00C74C51">
        <w:rPr>
          <w:rFonts w:eastAsia="Times New Roman" w:cstheme="minorHAnsi"/>
          <w:b w:val="0"/>
          <w:color w:val="auto"/>
          <w:sz w:val="24"/>
          <w:szCs w:val="24"/>
          <w:highlight w:val="yellow"/>
        </w:rPr>
        <w:t>0% will undergo third-party sustainability audits.</w:t>
      </w:r>
    </w:p>
    <w:p w14:paraId="6A565552" w14:textId="77777777" w:rsidR="00CB0648" w:rsidRPr="00CB0648" w:rsidRDefault="00CB0648" w:rsidP="00CB0648">
      <w:pPr>
        <w:pStyle w:val="ListParagraph"/>
        <w:numPr>
          <w:ilvl w:val="0"/>
          <w:numId w:val="3"/>
        </w:numPr>
        <w:spacing w:before="100" w:beforeAutospacing="1" w:after="100" w:afterAutospacing="1" w:line="240" w:lineRule="auto"/>
        <w:ind w:left="270" w:hanging="270"/>
        <w:jc w:val="both"/>
        <w:rPr>
          <w:rFonts w:eastAsia="Times New Roman" w:cstheme="minorHAnsi"/>
          <w:b w:val="0"/>
          <w:color w:val="auto"/>
          <w:sz w:val="24"/>
          <w:szCs w:val="24"/>
        </w:rPr>
      </w:pPr>
      <w:r w:rsidRPr="00CB0648">
        <w:rPr>
          <w:rFonts w:eastAsia="Times New Roman" w:cstheme="minorHAnsi"/>
          <w:bCs/>
          <w:color w:val="auto"/>
          <w:sz w:val="24"/>
          <w:szCs w:val="24"/>
        </w:rPr>
        <w:t>Supplier</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Capacity</w:t>
      </w:r>
      <w:r w:rsidRPr="00CB0648">
        <w:rPr>
          <w:rFonts w:eastAsia="Times New Roman" w:cstheme="minorHAnsi"/>
          <w:b w:val="0"/>
          <w:color w:val="auto"/>
          <w:sz w:val="24"/>
          <w:szCs w:val="24"/>
        </w:rPr>
        <w:t xml:space="preserve"> </w:t>
      </w:r>
      <w:r w:rsidRPr="00CB0648">
        <w:rPr>
          <w:rFonts w:eastAsia="Times New Roman" w:cstheme="minorHAnsi"/>
          <w:bCs/>
          <w:color w:val="auto"/>
          <w:sz w:val="24"/>
          <w:szCs w:val="24"/>
        </w:rPr>
        <w:t>Building</w:t>
      </w:r>
    </w:p>
    <w:p w14:paraId="11E17320" w14:textId="40EDD30D" w:rsidR="00CB0648" w:rsidRDefault="00CB0648" w:rsidP="00CB0648">
      <w:pPr>
        <w:ind w:left="270"/>
        <w:jc w:val="both"/>
        <w:rPr>
          <w:rFonts w:eastAsia="Times New Roman" w:cstheme="minorHAnsi"/>
          <w:b w:val="0"/>
          <w:color w:val="auto"/>
          <w:sz w:val="24"/>
          <w:szCs w:val="24"/>
        </w:rPr>
      </w:pPr>
      <w:r w:rsidRPr="00C74C51">
        <w:rPr>
          <w:rFonts w:eastAsia="Times New Roman" w:cstheme="minorHAnsi"/>
          <w:bCs/>
          <w:color w:val="auto"/>
          <w:sz w:val="24"/>
          <w:szCs w:val="24"/>
          <w:highlight w:val="yellow"/>
        </w:rPr>
        <w:t xml:space="preserve">Commitment: </w:t>
      </w:r>
      <w:r w:rsidRPr="00C74C51">
        <w:rPr>
          <w:rFonts w:eastAsia="Times New Roman" w:cstheme="minorHAnsi"/>
          <w:b w:val="0"/>
          <w:color w:val="auto"/>
          <w:sz w:val="24"/>
          <w:szCs w:val="24"/>
          <w:highlight w:val="yellow"/>
        </w:rPr>
        <w:t>To support suppliers in adopting sustainable practices, Ognibene will provide training, guidance, and resources. By 20</w:t>
      </w:r>
      <w:r w:rsidR="00F95DA0" w:rsidRPr="00C74C51">
        <w:rPr>
          <w:rFonts w:eastAsia="Times New Roman" w:cstheme="minorHAnsi"/>
          <w:b w:val="0"/>
          <w:color w:val="auto"/>
          <w:sz w:val="24"/>
          <w:szCs w:val="24"/>
          <w:highlight w:val="yellow"/>
        </w:rPr>
        <w:t>30</w:t>
      </w:r>
      <w:r w:rsidRPr="00C74C51">
        <w:rPr>
          <w:rFonts w:eastAsia="Times New Roman" w:cstheme="minorHAnsi"/>
          <w:b w:val="0"/>
          <w:color w:val="auto"/>
          <w:sz w:val="24"/>
          <w:szCs w:val="24"/>
          <w:highlight w:val="yellow"/>
        </w:rPr>
        <w:t xml:space="preserve">, 100% of our strategic suppliers will receive sustainability training, and 50% will report measurable improvements in their sustainability performance. </w:t>
      </w:r>
      <w:r w:rsidR="00F95DA0" w:rsidRPr="00C74C51">
        <w:rPr>
          <w:rFonts w:eastAsia="Times New Roman" w:cstheme="minorHAnsi"/>
          <w:b w:val="0"/>
          <w:color w:val="auto"/>
          <w:sz w:val="24"/>
          <w:szCs w:val="24"/>
          <w:highlight w:val="yellow"/>
        </w:rPr>
        <w:t>Biannual supplier workshops on sustainable sourcing continue through 2030</w:t>
      </w:r>
      <w:r w:rsidR="00F95DA0" w:rsidRPr="00C74C51">
        <w:rPr>
          <w:rFonts w:eastAsia="Times New Roman" w:cstheme="minorHAnsi"/>
          <w:b w:val="0"/>
          <w:color w:val="auto"/>
          <w:sz w:val="24"/>
          <w:szCs w:val="24"/>
          <w:highlight w:val="yellow"/>
        </w:rPr>
        <w:t>.</w:t>
      </w:r>
    </w:p>
    <w:p w14:paraId="1422BCC2" w14:textId="77777777" w:rsidR="00455766" w:rsidRPr="00CB0648" w:rsidRDefault="00455766" w:rsidP="00CB0648">
      <w:pPr>
        <w:ind w:left="270"/>
        <w:jc w:val="both"/>
        <w:rPr>
          <w:rFonts w:eastAsia="Times New Roman" w:cstheme="minorHAnsi"/>
          <w:bCs/>
          <w:color w:val="auto"/>
          <w:sz w:val="24"/>
          <w:szCs w:val="24"/>
        </w:rPr>
      </w:pPr>
    </w:p>
    <w:p w14:paraId="0FDF3FF1" w14:textId="036D444A" w:rsidR="00CB0648" w:rsidRPr="00D57E39" w:rsidRDefault="00CB0648" w:rsidP="00CB0648">
      <w:pPr>
        <w:pStyle w:val="ListParagraph"/>
        <w:numPr>
          <w:ilvl w:val="0"/>
          <w:numId w:val="3"/>
        </w:numPr>
        <w:spacing w:before="100" w:beforeAutospacing="1" w:after="100" w:afterAutospacing="1" w:line="240" w:lineRule="auto"/>
        <w:ind w:left="270" w:hanging="270"/>
        <w:jc w:val="both"/>
        <w:rPr>
          <w:rFonts w:eastAsia="Times New Roman" w:cstheme="minorHAnsi"/>
          <w:b w:val="0"/>
          <w:color w:val="auto"/>
          <w:sz w:val="24"/>
          <w:szCs w:val="24"/>
        </w:rPr>
      </w:pPr>
      <w:r w:rsidRPr="00D57E39">
        <w:rPr>
          <w:rFonts w:eastAsia="Times New Roman" w:cstheme="minorHAnsi"/>
          <w:bCs/>
          <w:color w:val="auto"/>
          <w:sz w:val="24"/>
          <w:szCs w:val="24"/>
        </w:rPr>
        <w:lastRenderedPageBreak/>
        <w:t>Community Engagement</w:t>
      </w:r>
    </w:p>
    <w:p w14:paraId="779F6FD9" w14:textId="2BBEB4B2" w:rsidR="00F64DCE" w:rsidRPr="00F95DA0" w:rsidRDefault="00CB0648" w:rsidP="00F95DA0">
      <w:pPr>
        <w:ind w:left="270"/>
        <w:jc w:val="both"/>
        <w:rPr>
          <w:rFonts w:eastAsia="Times New Roman" w:cstheme="minorHAnsi"/>
          <w:b w:val="0"/>
          <w:color w:val="auto"/>
          <w:sz w:val="24"/>
          <w:szCs w:val="24"/>
        </w:rPr>
      </w:pPr>
      <w:r w:rsidRPr="00C74C51">
        <w:rPr>
          <w:rFonts w:eastAsia="Times New Roman" w:cstheme="minorHAnsi"/>
          <w:bCs/>
          <w:color w:val="auto"/>
          <w:sz w:val="24"/>
          <w:szCs w:val="24"/>
          <w:highlight w:val="yellow"/>
        </w:rPr>
        <w:t>Commitment:</w:t>
      </w:r>
      <w:r w:rsidRPr="00C74C51">
        <w:rPr>
          <w:rFonts w:eastAsia="Times New Roman" w:cstheme="minorHAnsi"/>
          <w:b w:val="0"/>
          <w:color w:val="auto"/>
          <w:sz w:val="24"/>
          <w:szCs w:val="24"/>
          <w:highlight w:val="yellow"/>
        </w:rPr>
        <w:t xml:space="preserve"> We commit to engaging with local communities impacted by our supply chain operations. </w:t>
      </w:r>
      <w:r w:rsidR="00F95DA0" w:rsidRPr="00C74C51">
        <w:rPr>
          <w:rFonts w:eastAsia="Times New Roman" w:cstheme="minorHAnsi"/>
          <w:b w:val="0"/>
          <w:color w:val="auto"/>
          <w:sz w:val="24"/>
          <w:szCs w:val="24"/>
          <w:highlight w:val="yellow"/>
        </w:rPr>
        <w:t>By 2030, 100% of production sites have community engagement initiatives in place, and community satisfaction scores increase by 15% compared to the 2023 baseline.</w:t>
      </w:r>
      <w:r w:rsidR="00F95DA0" w:rsidRPr="00C74C51">
        <w:rPr>
          <w:rFonts w:eastAsia="Times New Roman" w:cstheme="minorHAnsi"/>
          <w:b w:val="0"/>
          <w:color w:val="auto"/>
          <w:sz w:val="24"/>
          <w:szCs w:val="24"/>
          <w:highlight w:val="yellow"/>
        </w:rPr>
        <w:t xml:space="preserve"> </w:t>
      </w:r>
      <w:r w:rsidR="00F95DA0" w:rsidRPr="00C74C51">
        <w:rPr>
          <w:rFonts w:eastAsia="Times New Roman" w:cstheme="minorHAnsi"/>
          <w:b w:val="0"/>
          <w:color w:val="auto"/>
          <w:sz w:val="24"/>
          <w:szCs w:val="24"/>
          <w:highlight w:val="yellow"/>
        </w:rPr>
        <w:t>Supplier participation in local CSR and environmental programs increases by 10% annually through 2030</w:t>
      </w:r>
      <w:r w:rsidRPr="00C74C51">
        <w:rPr>
          <w:rFonts w:eastAsia="Times New Roman" w:cstheme="minorHAnsi"/>
          <w:b w:val="0"/>
          <w:color w:val="auto"/>
          <w:sz w:val="24"/>
          <w:szCs w:val="24"/>
          <w:highlight w:val="yellow"/>
        </w:rPr>
        <w:t>.</w:t>
      </w:r>
      <w:r w:rsidRPr="00CB0648">
        <w:t xml:space="preserve"> </w:t>
      </w:r>
    </w:p>
    <w:p w14:paraId="75F0233B" w14:textId="77777777" w:rsidR="00F64DCE" w:rsidRDefault="00F64DCE" w:rsidP="009A677E">
      <w:pPr>
        <w:jc w:val="both"/>
        <w:rPr>
          <w:rFonts w:eastAsia="Times New Roman" w:cstheme="minorHAnsi"/>
          <w:b w:val="0"/>
          <w:color w:val="auto"/>
          <w:sz w:val="24"/>
          <w:szCs w:val="24"/>
        </w:rPr>
      </w:pPr>
    </w:p>
    <w:p w14:paraId="373D9DCE" w14:textId="77777777" w:rsidR="009A677E" w:rsidRPr="009A677E" w:rsidRDefault="009A677E" w:rsidP="009A677E">
      <w:pPr>
        <w:pStyle w:val="Heading2"/>
        <w:spacing w:line="276" w:lineRule="auto"/>
        <w:jc w:val="both"/>
        <w:rPr>
          <w:rFonts w:cstheme="minorHAnsi"/>
          <w:color w:val="auto"/>
          <w:sz w:val="32"/>
          <w:szCs w:val="24"/>
          <w:highlight w:val="yellow"/>
        </w:rPr>
      </w:pPr>
      <w:bookmarkStart w:id="4" w:name="_Toc210822402"/>
      <w:r w:rsidRPr="009A677E">
        <w:rPr>
          <w:rFonts w:cstheme="minorHAnsi"/>
          <w:color w:val="auto"/>
          <w:sz w:val="32"/>
          <w:szCs w:val="24"/>
          <w:highlight w:val="yellow"/>
        </w:rPr>
        <w:t>General Targets</w:t>
      </w:r>
      <w:bookmarkEnd w:id="4"/>
    </w:p>
    <w:p w14:paraId="51DBBF0D" w14:textId="77777777" w:rsidR="009A677E" w:rsidRPr="009A677E" w:rsidRDefault="009A677E" w:rsidP="009A677E">
      <w:pPr>
        <w:jc w:val="both"/>
        <w:rPr>
          <w:rFonts w:cstheme="minorHAnsi"/>
          <w:b w:val="0"/>
          <w:color w:val="0D0D0D"/>
          <w:sz w:val="24"/>
          <w:highlight w:val="yellow"/>
          <w:shd w:val="clear" w:color="auto" w:fill="FFFFFF"/>
        </w:rPr>
      </w:pPr>
      <w:r w:rsidRPr="009A677E">
        <w:rPr>
          <w:rFonts w:cstheme="minorHAnsi"/>
          <w:b w:val="0"/>
          <w:color w:val="0D0D0D"/>
          <w:sz w:val="24"/>
          <w:highlight w:val="yellow"/>
          <w:shd w:val="clear" w:color="auto" w:fill="FFFFFF"/>
        </w:rPr>
        <w:t>To strengthen our sustainable procurement framework and ensure a responsible supply chain, Ognibene India Pvt Ltd has set the following overarching targets applicable to all suppliers and business partners:</w:t>
      </w:r>
    </w:p>
    <w:p w14:paraId="763D400B" w14:textId="77777777" w:rsidR="009A677E" w:rsidRPr="009A677E" w:rsidRDefault="009A677E" w:rsidP="009A677E">
      <w:pPr>
        <w:numPr>
          <w:ilvl w:val="0"/>
          <w:numId w:val="4"/>
        </w:numPr>
        <w:tabs>
          <w:tab w:val="num" w:pos="720"/>
        </w:tabs>
        <w:jc w:val="both"/>
        <w:rPr>
          <w:rFonts w:eastAsia="Times New Roman" w:cstheme="minorHAnsi"/>
          <w:b w:val="0"/>
          <w:color w:val="auto"/>
          <w:sz w:val="24"/>
          <w:szCs w:val="24"/>
          <w:highlight w:val="yellow"/>
          <w:lang w:val="en-IN"/>
        </w:rPr>
      </w:pPr>
      <w:r w:rsidRPr="009A677E">
        <w:rPr>
          <w:rFonts w:eastAsia="Times New Roman" w:cstheme="minorHAnsi"/>
          <w:b w:val="0"/>
          <w:color w:val="auto"/>
          <w:sz w:val="24"/>
          <w:szCs w:val="24"/>
          <w:highlight w:val="yellow"/>
          <w:lang w:val="en-IN"/>
        </w:rPr>
        <w:t>100% of our suppliers are required to sign and comply with our Supplier Code of Conduct to ensure alignment with our ESG principles and ethical standards.</w:t>
      </w:r>
    </w:p>
    <w:p w14:paraId="26CEDC89" w14:textId="5F1E4179" w:rsidR="009A677E" w:rsidRPr="009A677E" w:rsidRDefault="009A677E" w:rsidP="009A677E">
      <w:pPr>
        <w:numPr>
          <w:ilvl w:val="0"/>
          <w:numId w:val="4"/>
        </w:numPr>
        <w:tabs>
          <w:tab w:val="num" w:pos="720"/>
        </w:tabs>
        <w:jc w:val="both"/>
        <w:rPr>
          <w:rFonts w:eastAsia="Times New Roman" w:cstheme="minorHAnsi"/>
          <w:b w:val="0"/>
          <w:color w:val="auto"/>
          <w:sz w:val="24"/>
          <w:szCs w:val="24"/>
          <w:highlight w:val="yellow"/>
          <w:lang w:val="en-IN"/>
        </w:rPr>
      </w:pPr>
      <w:r w:rsidRPr="009A677E">
        <w:rPr>
          <w:rFonts w:eastAsia="Times New Roman" w:cstheme="minorHAnsi"/>
          <w:b w:val="0"/>
          <w:color w:val="auto"/>
          <w:sz w:val="24"/>
          <w:szCs w:val="24"/>
          <w:highlight w:val="yellow"/>
          <w:lang w:val="en-IN"/>
        </w:rPr>
        <w:t>10</w:t>
      </w:r>
      <w:r w:rsidRPr="009A677E">
        <w:rPr>
          <w:rFonts w:eastAsia="Times New Roman" w:cstheme="minorHAnsi"/>
          <w:b w:val="0"/>
          <w:color w:val="auto"/>
          <w:sz w:val="24"/>
          <w:szCs w:val="24"/>
          <w:highlight w:val="yellow"/>
          <w:lang w:val="en-IN"/>
        </w:rPr>
        <w:t>0</w:t>
      </w:r>
      <w:r w:rsidRPr="009A677E">
        <w:rPr>
          <w:rFonts w:eastAsia="Times New Roman" w:cstheme="minorHAnsi"/>
          <w:b w:val="0"/>
          <w:color w:val="auto"/>
          <w:sz w:val="24"/>
          <w:szCs w:val="24"/>
          <w:highlight w:val="yellow"/>
          <w:lang w:val="en-IN"/>
        </w:rPr>
        <w:t>% of our suppliers will actively participate in ESG training programs annually, fostering a culture of continuous improvement and awareness.</w:t>
      </w:r>
    </w:p>
    <w:p w14:paraId="68EF3508" w14:textId="77777777" w:rsidR="009A677E" w:rsidRPr="009A677E" w:rsidRDefault="009A677E" w:rsidP="009A677E">
      <w:pPr>
        <w:numPr>
          <w:ilvl w:val="0"/>
          <w:numId w:val="4"/>
        </w:numPr>
        <w:tabs>
          <w:tab w:val="num" w:pos="720"/>
        </w:tabs>
        <w:jc w:val="both"/>
        <w:rPr>
          <w:rFonts w:eastAsia="Times New Roman" w:cstheme="minorHAnsi"/>
          <w:b w:val="0"/>
          <w:color w:val="auto"/>
          <w:sz w:val="24"/>
          <w:szCs w:val="24"/>
          <w:highlight w:val="yellow"/>
          <w:lang w:val="en-IN"/>
        </w:rPr>
      </w:pPr>
      <w:r w:rsidRPr="009A677E">
        <w:rPr>
          <w:rFonts w:eastAsia="Times New Roman" w:cstheme="minorHAnsi"/>
          <w:b w:val="0"/>
          <w:color w:val="auto"/>
          <w:sz w:val="24"/>
          <w:szCs w:val="24"/>
          <w:highlight w:val="yellow"/>
          <w:lang w:val="en-IN"/>
        </w:rPr>
        <w:t>We will conduct on-site supplier audits and worker feedback assessments for 100% of our critical and high-risk suppliers to ensure compliance with environmental, social, and governance standards.</w:t>
      </w:r>
    </w:p>
    <w:p w14:paraId="3BD255C3" w14:textId="77777777" w:rsidR="009A677E" w:rsidRPr="009A677E" w:rsidRDefault="009A677E" w:rsidP="009A677E">
      <w:pPr>
        <w:numPr>
          <w:ilvl w:val="0"/>
          <w:numId w:val="4"/>
        </w:numPr>
        <w:tabs>
          <w:tab w:val="num" w:pos="720"/>
        </w:tabs>
        <w:jc w:val="both"/>
        <w:rPr>
          <w:rFonts w:eastAsia="Times New Roman" w:cstheme="minorHAnsi"/>
          <w:b w:val="0"/>
          <w:color w:val="auto"/>
          <w:sz w:val="24"/>
          <w:szCs w:val="24"/>
          <w:highlight w:val="yellow"/>
          <w:lang w:val="en-IN"/>
        </w:rPr>
      </w:pPr>
      <w:r w:rsidRPr="009A677E">
        <w:rPr>
          <w:rFonts w:eastAsia="Times New Roman" w:cstheme="minorHAnsi"/>
          <w:b w:val="0"/>
          <w:color w:val="auto"/>
          <w:sz w:val="24"/>
          <w:szCs w:val="24"/>
          <w:highlight w:val="yellow"/>
          <w:lang w:val="en-IN"/>
        </w:rPr>
        <w:t>100% of our suppliers will be required to complete an annual ESG self-assessment, allowing us to monitor progress, identify gaps, and collaborate on improvement plans.</w:t>
      </w:r>
    </w:p>
    <w:p w14:paraId="4F843668" w14:textId="77777777" w:rsidR="009A677E" w:rsidRPr="002B5F43" w:rsidRDefault="009A677E" w:rsidP="009A677E">
      <w:pPr>
        <w:jc w:val="both"/>
        <w:rPr>
          <w:rFonts w:eastAsia="Times New Roman" w:cstheme="minorHAnsi"/>
          <w:b w:val="0"/>
          <w:color w:val="auto"/>
          <w:sz w:val="24"/>
          <w:szCs w:val="24"/>
        </w:rPr>
      </w:pPr>
    </w:p>
    <w:p w14:paraId="61D4D782" w14:textId="60BF7D81" w:rsidR="00D20761" w:rsidRPr="00D57E39" w:rsidRDefault="005D6A95" w:rsidP="006D409C">
      <w:pPr>
        <w:pStyle w:val="Heading2"/>
        <w:spacing w:line="276" w:lineRule="auto"/>
        <w:jc w:val="both"/>
        <w:rPr>
          <w:rFonts w:cstheme="minorHAnsi"/>
          <w:color w:val="FC8A2C"/>
        </w:rPr>
      </w:pPr>
      <w:bookmarkStart w:id="5" w:name="_Toc210822403"/>
      <w:r w:rsidRPr="006D409C">
        <w:rPr>
          <w:rFonts w:cstheme="minorHAnsi"/>
          <w:color w:val="auto"/>
          <w:sz w:val="32"/>
          <w:szCs w:val="24"/>
        </w:rPr>
        <w:t>SDGs</w:t>
      </w:r>
      <w:r w:rsidRPr="00D57E39">
        <w:rPr>
          <w:rFonts w:cstheme="minorHAnsi"/>
          <w:color w:val="FC8A2C"/>
        </w:rPr>
        <w:t xml:space="preserve"> </w:t>
      </w:r>
      <w:r w:rsidRPr="006D409C">
        <w:rPr>
          <w:rFonts w:cstheme="minorHAnsi"/>
          <w:color w:val="auto"/>
          <w:sz w:val="32"/>
          <w:szCs w:val="24"/>
        </w:rPr>
        <w:t>Covered</w:t>
      </w:r>
      <w:bookmarkEnd w:id="5"/>
    </w:p>
    <w:p w14:paraId="3D0B1763" w14:textId="13271CF7" w:rsidR="007E64A8" w:rsidRPr="00D57E39" w:rsidRDefault="00E63772" w:rsidP="005D2BB4">
      <w:pPr>
        <w:jc w:val="both"/>
        <w:rPr>
          <w:rFonts w:cstheme="minorHAnsi"/>
          <w:b w:val="0"/>
          <w:color w:val="auto"/>
          <w:sz w:val="24"/>
        </w:rPr>
      </w:pPr>
      <w:r>
        <w:rPr>
          <w:rFonts w:cstheme="minorHAnsi"/>
          <w:b w:val="0"/>
          <w:color w:val="auto"/>
          <w:sz w:val="24"/>
        </w:rPr>
        <w:t>OIL</w:t>
      </w:r>
      <w:r w:rsidR="007E64A8" w:rsidRPr="00D57E39">
        <w:rPr>
          <w:rFonts w:cstheme="minorHAnsi"/>
          <w:b w:val="0"/>
          <w:color w:val="auto"/>
          <w:sz w:val="24"/>
        </w:rPr>
        <w:t xml:space="preserve"> is committed to achieve the following Sustainable Development Goals:</w:t>
      </w:r>
    </w:p>
    <w:p w14:paraId="19980DA1" w14:textId="45A9CE51" w:rsidR="005D6A95" w:rsidRPr="00D57E39" w:rsidRDefault="00455766" w:rsidP="005D2BB4">
      <w:pPr>
        <w:jc w:val="both"/>
        <w:rPr>
          <w:rFonts w:cstheme="minorHAnsi"/>
        </w:rPr>
      </w:pPr>
      <w:r>
        <w:rPr>
          <w:noProof/>
        </w:rPr>
        <w:drawing>
          <wp:anchor distT="0" distB="0" distL="114300" distR="114300" simplePos="0" relativeHeight="251683840" behindDoc="1" locked="0" layoutInCell="1" allowOverlap="1" wp14:anchorId="148FE9D7" wp14:editId="2CAADDE5">
            <wp:simplePos x="0" y="0"/>
            <wp:positionH relativeFrom="column">
              <wp:posOffset>2856288</wp:posOffset>
            </wp:positionH>
            <wp:positionV relativeFrom="paragraph">
              <wp:posOffset>129540</wp:posOffset>
            </wp:positionV>
            <wp:extent cx="796983" cy="817418"/>
            <wp:effectExtent l="0" t="0" r="317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96983" cy="81741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2A01BE19" wp14:editId="48DA05DB">
            <wp:simplePos x="0" y="0"/>
            <wp:positionH relativeFrom="column">
              <wp:posOffset>1893512</wp:posOffset>
            </wp:positionH>
            <wp:positionV relativeFrom="paragraph">
              <wp:posOffset>123776</wp:posOffset>
            </wp:positionV>
            <wp:extent cx="790171" cy="82423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90171" cy="8242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3E6649AC" wp14:editId="3ACA4CDF">
            <wp:simplePos x="0" y="0"/>
            <wp:positionH relativeFrom="column">
              <wp:posOffset>972012</wp:posOffset>
            </wp:positionH>
            <wp:positionV relativeFrom="paragraph">
              <wp:posOffset>137564</wp:posOffset>
            </wp:positionV>
            <wp:extent cx="796982" cy="810606"/>
            <wp:effectExtent l="0" t="0" r="3175"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96982" cy="810606"/>
                    </a:xfrm>
                    <a:prstGeom prst="rect">
                      <a:avLst/>
                    </a:prstGeom>
                  </pic:spPr>
                </pic:pic>
              </a:graphicData>
            </a:graphic>
            <wp14:sizeRelH relativeFrom="margin">
              <wp14:pctWidth>0</wp14:pctWidth>
            </wp14:sizeRelH>
            <wp14:sizeRelV relativeFrom="margin">
              <wp14:pctHeight>0</wp14:pctHeight>
            </wp14:sizeRelV>
          </wp:anchor>
        </w:drawing>
      </w:r>
      <w:r w:rsidRPr="00D57E39">
        <w:rPr>
          <w:rFonts w:cstheme="minorHAnsi"/>
          <w:noProof/>
        </w:rPr>
        <w:drawing>
          <wp:anchor distT="0" distB="0" distL="114300" distR="114300" simplePos="0" relativeHeight="251678720" behindDoc="1" locked="0" layoutInCell="1" allowOverlap="1" wp14:anchorId="00A78A6F" wp14:editId="2FFF8B0F">
            <wp:simplePos x="0" y="0"/>
            <wp:positionH relativeFrom="column">
              <wp:posOffset>51031</wp:posOffset>
            </wp:positionH>
            <wp:positionV relativeFrom="paragraph">
              <wp:posOffset>137506</wp:posOffset>
            </wp:positionV>
            <wp:extent cx="796983" cy="817418"/>
            <wp:effectExtent l="0" t="0" r="3175"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96983" cy="817418"/>
                    </a:xfrm>
                    <a:prstGeom prst="rect">
                      <a:avLst/>
                    </a:prstGeom>
                  </pic:spPr>
                </pic:pic>
              </a:graphicData>
            </a:graphic>
            <wp14:sizeRelH relativeFrom="margin">
              <wp14:pctWidth>0</wp14:pctWidth>
            </wp14:sizeRelH>
            <wp14:sizeRelV relativeFrom="margin">
              <wp14:pctHeight>0</wp14:pctHeight>
            </wp14:sizeRelV>
          </wp:anchor>
        </w:drawing>
      </w:r>
    </w:p>
    <w:p w14:paraId="6EB37042" w14:textId="4DB5772D" w:rsidR="005D6A95" w:rsidRPr="00D57E39" w:rsidRDefault="000F34DB" w:rsidP="005D2BB4">
      <w:pPr>
        <w:pStyle w:val="Heading2"/>
        <w:spacing w:line="276" w:lineRule="auto"/>
        <w:jc w:val="both"/>
        <w:rPr>
          <w:rFonts w:eastAsiaTheme="minorEastAsia" w:cstheme="minorHAnsi"/>
          <w:b/>
          <w:sz w:val="28"/>
          <w:szCs w:val="22"/>
        </w:rPr>
      </w:pPr>
      <w:r>
        <w:rPr>
          <w:noProof/>
        </w:rPr>
        <w:t xml:space="preserve"> </w:t>
      </w:r>
      <w:r w:rsidRPr="00D57E39">
        <w:rPr>
          <w:rFonts w:cstheme="minorHAnsi"/>
          <w:noProof/>
        </w:rPr>
        <w:t xml:space="preserve"> </w:t>
      </w:r>
    </w:p>
    <w:p w14:paraId="5C2834AD" w14:textId="1DAEB638" w:rsidR="00AE6F21" w:rsidRPr="00D57E39" w:rsidRDefault="00AE6F21" w:rsidP="005D2BB4">
      <w:pPr>
        <w:jc w:val="both"/>
        <w:rPr>
          <w:rFonts w:cstheme="minorHAnsi"/>
        </w:rPr>
      </w:pPr>
    </w:p>
    <w:p w14:paraId="145E7C85" w14:textId="73AB0A66" w:rsidR="00AE6F21" w:rsidRPr="00D57E39" w:rsidRDefault="00AE6F21" w:rsidP="005D2BB4">
      <w:pPr>
        <w:jc w:val="both"/>
        <w:rPr>
          <w:rFonts w:cstheme="minorHAnsi"/>
        </w:rPr>
      </w:pPr>
    </w:p>
    <w:p w14:paraId="6228E027" w14:textId="77777777" w:rsidR="00B24AC9" w:rsidRPr="00B24AC9" w:rsidRDefault="00B24AC9" w:rsidP="00B24AC9"/>
    <w:p w14:paraId="6D269E5B" w14:textId="7BF8ED1B" w:rsidR="00387BDB" w:rsidRPr="00D57E39" w:rsidRDefault="00313B76" w:rsidP="005D2BB4">
      <w:pPr>
        <w:pStyle w:val="Heading2"/>
        <w:spacing w:line="276" w:lineRule="auto"/>
        <w:jc w:val="both"/>
        <w:rPr>
          <w:rFonts w:cstheme="minorHAnsi"/>
          <w:color w:val="FC8A2C"/>
          <w:sz w:val="32"/>
          <w:szCs w:val="24"/>
        </w:rPr>
      </w:pPr>
      <w:bookmarkStart w:id="6" w:name="_Toc210822404"/>
      <w:r w:rsidRPr="006D409C">
        <w:rPr>
          <w:rFonts w:cstheme="minorHAnsi"/>
          <w:color w:val="auto"/>
          <w:sz w:val="32"/>
          <w:szCs w:val="24"/>
        </w:rPr>
        <w:t>Responsibility</w:t>
      </w:r>
      <w:bookmarkEnd w:id="6"/>
    </w:p>
    <w:p w14:paraId="1157A8BB" w14:textId="7F40322B" w:rsidR="000F34DB" w:rsidRPr="009A677E" w:rsidRDefault="00CB0648" w:rsidP="009A677E">
      <w:pPr>
        <w:spacing w:after="240"/>
        <w:jc w:val="both"/>
        <w:rPr>
          <w:rFonts w:cstheme="minorHAnsi"/>
          <w:b w:val="0"/>
          <w:color w:val="0D0D0D"/>
          <w:sz w:val="24"/>
          <w:shd w:val="clear" w:color="auto" w:fill="FFFFFF"/>
        </w:rPr>
      </w:pPr>
      <w:r w:rsidRPr="009A677E">
        <w:rPr>
          <w:rFonts w:cstheme="minorHAnsi"/>
          <w:b w:val="0"/>
          <w:color w:val="0D0D0D"/>
          <w:sz w:val="24"/>
          <w:shd w:val="clear" w:color="auto" w:fill="FFFFFF"/>
        </w:rPr>
        <w:t xml:space="preserve">The Chief Procurement Officer (CPO) is responsible for overseeing the implementation of this policy, ensuring that procurement activities align with sustainability objectives. The Supply Chain Manager will conduct supplier assessments and audits to ensure compliance with the outlined environmental and social standards. Additionally, the Sustainability Manager will collaborate with suppliers to promote sustainable practices, provide necessary guidance, and track progress toward achieving the </w:t>
      </w:r>
      <w:r w:rsidRPr="009A677E">
        <w:rPr>
          <w:rFonts w:cstheme="minorHAnsi"/>
          <w:b w:val="0"/>
          <w:color w:val="0D0D0D"/>
          <w:sz w:val="24"/>
          <w:shd w:val="clear" w:color="auto" w:fill="FFFFFF"/>
        </w:rPr>
        <w:lastRenderedPageBreak/>
        <w:t>quantitative targets outlined in the policy. All team members involved in procurement are responsible for integrating these standards into daily operations and supplier interactions.</w:t>
      </w:r>
    </w:p>
    <w:p w14:paraId="53E77D2E" w14:textId="351EDF38" w:rsidR="00517E5B" w:rsidRPr="00D57E39" w:rsidRDefault="00313B76" w:rsidP="005D2BB4">
      <w:pPr>
        <w:pStyle w:val="Heading2"/>
        <w:spacing w:line="276" w:lineRule="auto"/>
        <w:jc w:val="both"/>
        <w:rPr>
          <w:rFonts w:cstheme="minorHAnsi"/>
          <w:color w:val="FC8A2C"/>
          <w:sz w:val="32"/>
          <w:szCs w:val="24"/>
        </w:rPr>
      </w:pPr>
      <w:bookmarkStart w:id="7" w:name="_Toc210822405"/>
      <w:r w:rsidRPr="006D409C">
        <w:rPr>
          <w:rFonts w:cstheme="minorHAnsi"/>
          <w:color w:val="auto"/>
          <w:sz w:val="32"/>
          <w:szCs w:val="24"/>
        </w:rPr>
        <w:t>Review</w:t>
      </w:r>
      <w:r w:rsidRPr="00D57E39">
        <w:rPr>
          <w:rFonts w:cstheme="minorHAnsi"/>
          <w:color w:val="FC8A2C"/>
          <w:sz w:val="32"/>
          <w:szCs w:val="24"/>
        </w:rPr>
        <w:t xml:space="preserve"> </w:t>
      </w:r>
      <w:r w:rsidRPr="006D409C">
        <w:rPr>
          <w:rFonts w:cstheme="minorHAnsi"/>
          <w:color w:val="auto"/>
          <w:sz w:val="32"/>
          <w:szCs w:val="24"/>
        </w:rPr>
        <w:t>Mechanism</w:t>
      </w:r>
      <w:bookmarkEnd w:id="7"/>
    </w:p>
    <w:p w14:paraId="05E14694" w14:textId="6EC99E47" w:rsidR="0087020E" w:rsidRPr="009A677E" w:rsidRDefault="000715F5" w:rsidP="009A677E">
      <w:pPr>
        <w:spacing w:after="240"/>
        <w:jc w:val="both"/>
        <w:rPr>
          <w:rFonts w:cstheme="minorHAnsi"/>
          <w:b w:val="0"/>
          <w:color w:val="0D0D0D"/>
          <w:sz w:val="24"/>
          <w:shd w:val="clear" w:color="auto" w:fill="FFFFFF"/>
        </w:rPr>
      </w:pPr>
      <w:r w:rsidRPr="009A677E">
        <w:rPr>
          <w:rFonts w:cstheme="minorHAnsi"/>
          <w:b w:val="0"/>
          <w:color w:val="0D0D0D"/>
          <w:sz w:val="24"/>
          <w:shd w:val="clear" w:color="auto" w:fill="FFFFFF"/>
        </w:rPr>
        <w:t xml:space="preserve">This policy will be reviewed </w:t>
      </w:r>
      <w:r w:rsidR="0087020E" w:rsidRPr="009A677E">
        <w:rPr>
          <w:rFonts w:cstheme="minorHAnsi"/>
          <w:b w:val="0"/>
          <w:color w:val="0D0D0D"/>
          <w:sz w:val="24"/>
          <w:highlight w:val="yellow"/>
          <w:shd w:val="clear" w:color="auto" w:fill="FFFFFF"/>
        </w:rPr>
        <w:t>bi-annually</w:t>
      </w:r>
      <w:r w:rsidR="008F57E2" w:rsidRPr="009A677E">
        <w:rPr>
          <w:rFonts w:cstheme="minorHAnsi"/>
          <w:b w:val="0"/>
          <w:color w:val="0D0D0D"/>
          <w:sz w:val="24"/>
          <w:shd w:val="clear" w:color="auto" w:fill="FFFFFF"/>
        </w:rPr>
        <w:t xml:space="preserve"> </w:t>
      </w:r>
      <w:r w:rsidRPr="009A677E">
        <w:rPr>
          <w:rFonts w:cstheme="minorHAnsi"/>
          <w:b w:val="0"/>
          <w:color w:val="0D0D0D"/>
          <w:sz w:val="24"/>
          <w:shd w:val="clear" w:color="auto" w:fill="FFFFFF"/>
        </w:rPr>
        <w:t>by the Chief Procurement Officer (CPO)</w:t>
      </w:r>
      <w:r w:rsidR="00436D74" w:rsidRPr="009A677E">
        <w:rPr>
          <w:rFonts w:cstheme="minorHAnsi"/>
          <w:b w:val="0"/>
          <w:color w:val="0D0D0D"/>
          <w:sz w:val="24"/>
          <w:shd w:val="clear" w:color="auto" w:fill="FFFFFF"/>
        </w:rPr>
        <w:t xml:space="preserve"> and </w:t>
      </w:r>
      <w:r w:rsidRPr="009A677E">
        <w:rPr>
          <w:rFonts w:cstheme="minorHAnsi"/>
          <w:b w:val="0"/>
          <w:color w:val="0D0D0D"/>
          <w:sz w:val="24"/>
          <w:shd w:val="clear" w:color="auto" w:fill="FFFFFF"/>
        </w:rPr>
        <w:t>Sustainability Manager</w:t>
      </w:r>
      <w:r w:rsidR="00436D74" w:rsidRPr="009A677E">
        <w:rPr>
          <w:rFonts w:cstheme="minorHAnsi"/>
          <w:b w:val="0"/>
          <w:color w:val="0D0D0D"/>
          <w:sz w:val="24"/>
          <w:shd w:val="clear" w:color="auto" w:fill="FFFFFF"/>
        </w:rPr>
        <w:t xml:space="preserve"> </w:t>
      </w:r>
      <w:r w:rsidRPr="009A677E">
        <w:rPr>
          <w:rFonts w:cstheme="minorHAnsi"/>
          <w:b w:val="0"/>
          <w:color w:val="0D0D0D"/>
          <w:sz w:val="24"/>
          <w:shd w:val="clear" w:color="auto" w:fill="FFFFFF"/>
        </w:rPr>
        <w:t>to ensure it remains current with evolving sustainability goals and industry best practices. Necessary updates will be communicated to all stakeholders, and any required changes will be implemented promptly.</w:t>
      </w:r>
    </w:p>
    <w:p w14:paraId="0336B52B" w14:textId="77777777" w:rsidR="0087020E" w:rsidRPr="00E17FC3" w:rsidRDefault="0087020E" w:rsidP="0087020E">
      <w:pPr>
        <w:pStyle w:val="Heading2"/>
        <w:spacing w:line="276" w:lineRule="auto"/>
        <w:jc w:val="both"/>
        <w:rPr>
          <w:rFonts w:cstheme="minorHAnsi"/>
          <w:color w:val="auto"/>
          <w:sz w:val="32"/>
          <w:szCs w:val="24"/>
        </w:rPr>
      </w:pPr>
      <w:bookmarkStart w:id="8" w:name="_Toc210749037"/>
      <w:bookmarkStart w:id="9" w:name="_Toc210752764"/>
      <w:bookmarkStart w:id="10" w:name="_Toc210822406"/>
      <w:r w:rsidRPr="00E17FC3">
        <w:rPr>
          <w:rFonts w:cstheme="minorHAnsi"/>
          <w:color w:val="auto"/>
          <w:sz w:val="32"/>
          <w:szCs w:val="24"/>
          <w:highlight w:val="yellow"/>
        </w:rPr>
        <w:t>Revision History</w:t>
      </w:r>
      <w:bookmarkEnd w:id="8"/>
      <w:bookmarkEnd w:id="9"/>
      <w:bookmarkEnd w:id="10"/>
    </w:p>
    <w:tbl>
      <w:tblPr>
        <w:tblStyle w:val="TableGrid"/>
        <w:tblW w:w="0" w:type="auto"/>
        <w:tblLook w:val="04A0" w:firstRow="1" w:lastRow="0" w:firstColumn="1" w:lastColumn="0" w:noHBand="0" w:noVBand="1"/>
      </w:tblPr>
      <w:tblGrid>
        <w:gridCol w:w="1696"/>
        <w:gridCol w:w="1561"/>
        <w:gridCol w:w="4392"/>
        <w:gridCol w:w="2277"/>
      </w:tblGrid>
      <w:tr w:rsidR="0087020E" w:rsidRPr="000B6E5C" w14:paraId="3820EFE4" w14:textId="77777777" w:rsidTr="008F155C">
        <w:trPr>
          <w:trHeight w:val="737"/>
        </w:trPr>
        <w:tc>
          <w:tcPr>
            <w:tcW w:w="1696" w:type="dxa"/>
            <w:vAlign w:val="center"/>
            <w:hideMark/>
          </w:tcPr>
          <w:p w14:paraId="64D0EB6A" w14:textId="77777777" w:rsidR="0087020E" w:rsidRPr="000B6E5C" w:rsidRDefault="0087020E" w:rsidP="008F155C">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Revision No.</w:t>
            </w:r>
          </w:p>
        </w:tc>
        <w:tc>
          <w:tcPr>
            <w:tcW w:w="1561" w:type="dxa"/>
            <w:vAlign w:val="center"/>
            <w:hideMark/>
          </w:tcPr>
          <w:p w14:paraId="3DE43593" w14:textId="77777777" w:rsidR="0087020E" w:rsidRPr="000B6E5C" w:rsidRDefault="0087020E" w:rsidP="008F155C">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Date</w:t>
            </w:r>
          </w:p>
        </w:tc>
        <w:tc>
          <w:tcPr>
            <w:tcW w:w="4392" w:type="dxa"/>
            <w:vAlign w:val="center"/>
            <w:hideMark/>
          </w:tcPr>
          <w:p w14:paraId="76E820BD" w14:textId="77777777" w:rsidR="0087020E" w:rsidRPr="000B6E5C" w:rsidRDefault="0087020E" w:rsidP="008F155C">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Description of Changes</w:t>
            </w:r>
          </w:p>
        </w:tc>
        <w:tc>
          <w:tcPr>
            <w:tcW w:w="0" w:type="auto"/>
            <w:vAlign w:val="center"/>
            <w:hideMark/>
          </w:tcPr>
          <w:p w14:paraId="423CF8C8" w14:textId="77777777" w:rsidR="0087020E" w:rsidRPr="000B6E5C" w:rsidRDefault="0087020E" w:rsidP="008F155C">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Approved By</w:t>
            </w:r>
          </w:p>
        </w:tc>
      </w:tr>
      <w:tr w:rsidR="0087020E" w:rsidRPr="000B6E5C" w14:paraId="7E1F21D7" w14:textId="77777777" w:rsidTr="008F155C">
        <w:trPr>
          <w:trHeight w:val="737"/>
        </w:trPr>
        <w:tc>
          <w:tcPr>
            <w:tcW w:w="1696" w:type="dxa"/>
            <w:vAlign w:val="center"/>
            <w:hideMark/>
          </w:tcPr>
          <w:p w14:paraId="629FD27F" w14:textId="77777777" w:rsidR="0087020E" w:rsidRPr="000B6E5C" w:rsidRDefault="0087020E" w:rsidP="008F155C">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0.0</w:t>
            </w:r>
          </w:p>
        </w:tc>
        <w:tc>
          <w:tcPr>
            <w:tcW w:w="1561" w:type="dxa"/>
            <w:vAlign w:val="center"/>
            <w:hideMark/>
          </w:tcPr>
          <w:p w14:paraId="285B35B8" w14:textId="77777777" w:rsidR="0087020E" w:rsidRPr="000B6E5C" w:rsidRDefault="0087020E" w:rsidP="008F155C">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01 Jan 202</w:t>
            </w:r>
            <w:r>
              <w:rPr>
                <w:rFonts w:cstheme="minorHAnsi"/>
                <w:b w:val="0"/>
                <w:color w:val="auto"/>
                <w:sz w:val="24"/>
                <w:highlight w:val="yellow"/>
                <w:lang w:val="en-IN"/>
              </w:rPr>
              <w:t>3</w:t>
            </w:r>
          </w:p>
        </w:tc>
        <w:tc>
          <w:tcPr>
            <w:tcW w:w="4392" w:type="dxa"/>
            <w:vAlign w:val="center"/>
            <w:hideMark/>
          </w:tcPr>
          <w:p w14:paraId="4E2896AE" w14:textId="77777777" w:rsidR="0087020E" w:rsidRPr="000B6E5C" w:rsidRDefault="0087020E" w:rsidP="008F155C">
            <w:pPr>
              <w:spacing w:line="276" w:lineRule="auto"/>
              <w:jc w:val="both"/>
              <w:rPr>
                <w:rFonts w:cstheme="minorHAnsi"/>
                <w:b w:val="0"/>
                <w:color w:val="auto"/>
                <w:sz w:val="24"/>
                <w:highlight w:val="yellow"/>
                <w:lang w:val="en-IN"/>
              </w:rPr>
            </w:pPr>
            <w:r w:rsidRPr="000B6E5C">
              <w:rPr>
                <w:rFonts w:cstheme="minorHAnsi"/>
                <w:b w:val="0"/>
                <w:color w:val="auto"/>
                <w:sz w:val="24"/>
                <w:highlight w:val="yellow"/>
                <w:lang w:val="en-IN"/>
              </w:rPr>
              <w:t>Initial Policy Draft</w:t>
            </w:r>
          </w:p>
        </w:tc>
        <w:tc>
          <w:tcPr>
            <w:tcW w:w="0" w:type="auto"/>
            <w:vAlign w:val="center"/>
            <w:hideMark/>
          </w:tcPr>
          <w:p w14:paraId="06296BF4" w14:textId="77777777" w:rsidR="0087020E" w:rsidRPr="000B6E5C" w:rsidRDefault="0087020E" w:rsidP="008F155C">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General Manager Operations</w:t>
            </w:r>
          </w:p>
        </w:tc>
      </w:tr>
      <w:tr w:rsidR="0087020E" w:rsidRPr="000B6E5C" w14:paraId="2EDF5E93" w14:textId="77777777" w:rsidTr="008F155C">
        <w:trPr>
          <w:trHeight w:val="737"/>
        </w:trPr>
        <w:tc>
          <w:tcPr>
            <w:tcW w:w="1696" w:type="dxa"/>
            <w:vAlign w:val="center"/>
          </w:tcPr>
          <w:p w14:paraId="0B6229C6" w14:textId="77777777" w:rsidR="0087020E" w:rsidRPr="000B6E5C" w:rsidRDefault="0087020E" w:rsidP="008F155C">
            <w:pPr>
              <w:jc w:val="center"/>
              <w:rPr>
                <w:rFonts w:cstheme="minorHAnsi"/>
                <w:b w:val="0"/>
                <w:color w:val="auto"/>
                <w:sz w:val="24"/>
                <w:highlight w:val="yellow"/>
                <w:lang w:val="en-IN"/>
              </w:rPr>
            </w:pPr>
            <w:r>
              <w:rPr>
                <w:rFonts w:cstheme="minorHAnsi"/>
                <w:b w:val="0"/>
                <w:color w:val="auto"/>
                <w:sz w:val="24"/>
                <w:highlight w:val="yellow"/>
                <w:lang w:val="en-IN"/>
              </w:rPr>
              <w:t>1</w:t>
            </w:r>
            <w:r w:rsidRPr="000B6E5C">
              <w:rPr>
                <w:rFonts w:cstheme="minorHAnsi"/>
                <w:b w:val="0"/>
                <w:color w:val="auto"/>
                <w:sz w:val="24"/>
                <w:highlight w:val="yellow"/>
                <w:lang w:val="en-IN"/>
              </w:rPr>
              <w:t>.0</w:t>
            </w:r>
          </w:p>
        </w:tc>
        <w:tc>
          <w:tcPr>
            <w:tcW w:w="1561" w:type="dxa"/>
            <w:vAlign w:val="center"/>
          </w:tcPr>
          <w:p w14:paraId="4FE93D5D" w14:textId="77777777" w:rsidR="0087020E" w:rsidRPr="000B6E5C" w:rsidRDefault="0087020E" w:rsidP="008F155C">
            <w:pPr>
              <w:jc w:val="center"/>
              <w:rPr>
                <w:rFonts w:cstheme="minorHAnsi"/>
                <w:b w:val="0"/>
                <w:color w:val="auto"/>
                <w:sz w:val="24"/>
                <w:highlight w:val="yellow"/>
                <w:lang w:val="en-IN"/>
              </w:rPr>
            </w:pPr>
            <w:r w:rsidRPr="000B6E5C">
              <w:rPr>
                <w:rFonts w:cstheme="minorHAnsi"/>
                <w:b w:val="0"/>
                <w:color w:val="auto"/>
                <w:sz w:val="24"/>
                <w:highlight w:val="yellow"/>
                <w:lang w:val="en-IN"/>
              </w:rPr>
              <w:t>01 Jan 202</w:t>
            </w:r>
            <w:r>
              <w:rPr>
                <w:rFonts w:cstheme="minorHAnsi"/>
                <w:b w:val="0"/>
                <w:color w:val="auto"/>
                <w:sz w:val="24"/>
                <w:highlight w:val="yellow"/>
                <w:lang w:val="en-IN"/>
              </w:rPr>
              <w:t>4</w:t>
            </w:r>
          </w:p>
        </w:tc>
        <w:tc>
          <w:tcPr>
            <w:tcW w:w="4392" w:type="dxa"/>
            <w:vAlign w:val="center"/>
          </w:tcPr>
          <w:p w14:paraId="41E3E79C" w14:textId="77777777" w:rsidR="0087020E" w:rsidRPr="000B6E5C" w:rsidRDefault="0087020E" w:rsidP="008F155C">
            <w:pPr>
              <w:jc w:val="both"/>
              <w:rPr>
                <w:rFonts w:cstheme="minorHAnsi"/>
                <w:b w:val="0"/>
                <w:color w:val="auto"/>
                <w:sz w:val="24"/>
                <w:highlight w:val="yellow"/>
              </w:rPr>
            </w:pPr>
            <w:r w:rsidRPr="000B6E5C">
              <w:rPr>
                <w:rFonts w:cstheme="minorHAnsi"/>
                <w:b w:val="0"/>
                <w:color w:val="auto"/>
                <w:sz w:val="24"/>
                <w:highlight w:val="yellow"/>
                <w:lang w:val="en-IN"/>
              </w:rPr>
              <w:t>Updated Scope and add the Acknowledgement section</w:t>
            </w:r>
          </w:p>
        </w:tc>
        <w:tc>
          <w:tcPr>
            <w:tcW w:w="0" w:type="auto"/>
            <w:vAlign w:val="center"/>
          </w:tcPr>
          <w:p w14:paraId="5F3928CE" w14:textId="77777777" w:rsidR="0087020E" w:rsidRPr="000B6E5C" w:rsidRDefault="0087020E" w:rsidP="008F155C">
            <w:pPr>
              <w:jc w:val="center"/>
              <w:rPr>
                <w:rFonts w:cstheme="minorHAnsi"/>
                <w:b w:val="0"/>
                <w:color w:val="auto"/>
                <w:sz w:val="24"/>
                <w:highlight w:val="yellow"/>
                <w:lang w:val="en-IN"/>
              </w:rPr>
            </w:pPr>
            <w:r w:rsidRPr="000B6E5C">
              <w:rPr>
                <w:rFonts w:cstheme="minorHAnsi"/>
                <w:b w:val="0"/>
                <w:color w:val="auto"/>
                <w:sz w:val="24"/>
                <w:highlight w:val="yellow"/>
                <w:lang w:val="en-IN"/>
              </w:rPr>
              <w:t>General Manager Operations</w:t>
            </w:r>
          </w:p>
        </w:tc>
      </w:tr>
      <w:tr w:rsidR="0087020E" w:rsidRPr="00BB5530" w14:paraId="6F8508B4" w14:textId="77777777" w:rsidTr="008F155C">
        <w:trPr>
          <w:trHeight w:val="737"/>
        </w:trPr>
        <w:tc>
          <w:tcPr>
            <w:tcW w:w="1696" w:type="dxa"/>
            <w:vAlign w:val="center"/>
            <w:hideMark/>
          </w:tcPr>
          <w:p w14:paraId="4A3BEAEB" w14:textId="77777777" w:rsidR="0087020E" w:rsidRPr="000B6E5C" w:rsidRDefault="0087020E" w:rsidP="008F155C">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2.0</w:t>
            </w:r>
          </w:p>
        </w:tc>
        <w:tc>
          <w:tcPr>
            <w:tcW w:w="1561" w:type="dxa"/>
            <w:vAlign w:val="center"/>
            <w:hideMark/>
          </w:tcPr>
          <w:p w14:paraId="77B01814" w14:textId="77777777" w:rsidR="0087020E" w:rsidRPr="000B6E5C" w:rsidRDefault="0087020E" w:rsidP="008F155C">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01 Jan 2025</w:t>
            </w:r>
          </w:p>
        </w:tc>
        <w:tc>
          <w:tcPr>
            <w:tcW w:w="4392" w:type="dxa"/>
            <w:vAlign w:val="center"/>
            <w:hideMark/>
          </w:tcPr>
          <w:p w14:paraId="3998A7E2" w14:textId="1E54389E" w:rsidR="0087020E" w:rsidRPr="000B6E5C" w:rsidRDefault="0087020E" w:rsidP="008F155C">
            <w:pPr>
              <w:spacing w:line="276" w:lineRule="auto"/>
              <w:jc w:val="both"/>
              <w:rPr>
                <w:rFonts w:cstheme="minorHAnsi"/>
                <w:b w:val="0"/>
                <w:color w:val="auto"/>
                <w:sz w:val="24"/>
                <w:highlight w:val="yellow"/>
                <w:lang w:val="en-IN"/>
              </w:rPr>
            </w:pPr>
            <w:r w:rsidRPr="000B6E5C">
              <w:rPr>
                <w:rFonts w:cstheme="minorHAnsi"/>
                <w:b w:val="0"/>
                <w:color w:val="auto"/>
                <w:sz w:val="24"/>
                <w:highlight w:val="yellow"/>
                <w:lang w:val="en-IN"/>
              </w:rPr>
              <w:t xml:space="preserve">Updated Key Focus Areas revised with action-oriented commitments and introduced the </w:t>
            </w:r>
            <w:r w:rsidR="009A677E">
              <w:rPr>
                <w:rFonts w:cstheme="minorHAnsi"/>
                <w:b w:val="0"/>
                <w:color w:val="auto"/>
                <w:sz w:val="24"/>
                <w:highlight w:val="yellow"/>
                <w:lang w:val="en-IN"/>
              </w:rPr>
              <w:t xml:space="preserve">General targets and </w:t>
            </w:r>
            <w:r w:rsidRPr="000B6E5C">
              <w:rPr>
                <w:rFonts w:cstheme="minorHAnsi"/>
                <w:b w:val="0"/>
                <w:color w:val="auto"/>
                <w:sz w:val="24"/>
                <w:highlight w:val="yellow"/>
                <w:lang w:val="en-IN"/>
              </w:rPr>
              <w:t>Revision History table</w:t>
            </w:r>
          </w:p>
        </w:tc>
        <w:tc>
          <w:tcPr>
            <w:tcW w:w="0" w:type="auto"/>
            <w:vAlign w:val="center"/>
            <w:hideMark/>
          </w:tcPr>
          <w:p w14:paraId="306D633E" w14:textId="77777777" w:rsidR="0087020E" w:rsidRPr="00BB5530" w:rsidRDefault="0087020E" w:rsidP="008F155C">
            <w:pPr>
              <w:spacing w:line="276" w:lineRule="auto"/>
              <w:jc w:val="center"/>
              <w:rPr>
                <w:rFonts w:cstheme="minorHAnsi"/>
                <w:b w:val="0"/>
                <w:color w:val="auto"/>
                <w:sz w:val="24"/>
                <w:lang w:val="en-IN"/>
              </w:rPr>
            </w:pPr>
            <w:r w:rsidRPr="000B6E5C">
              <w:rPr>
                <w:rFonts w:cstheme="minorHAnsi"/>
                <w:b w:val="0"/>
                <w:color w:val="auto"/>
                <w:sz w:val="24"/>
                <w:highlight w:val="yellow"/>
                <w:lang w:val="en-IN"/>
              </w:rPr>
              <w:t>General Manager Operations</w:t>
            </w:r>
          </w:p>
        </w:tc>
      </w:tr>
    </w:tbl>
    <w:p w14:paraId="48E4EA04" w14:textId="77777777" w:rsidR="0087020E" w:rsidRDefault="0087020E" w:rsidP="00D05FA5">
      <w:pPr>
        <w:rPr>
          <w:lang w:val="en-IN"/>
        </w:rPr>
      </w:pPr>
    </w:p>
    <w:p w14:paraId="4D102FEC" w14:textId="77777777" w:rsidR="00B24AC9" w:rsidRDefault="00B24AC9" w:rsidP="00D05FA5">
      <w:pPr>
        <w:rPr>
          <w:lang w:val="en-IN"/>
        </w:rPr>
      </w:pPr>
    </w:p>
    <w:p w14:paraId="3FE2CFD1" w14:textId="77777777" w:rsidR="0087020E" w:rsidRPr="00D05FA5" w:rsidRDefault="0087020E" w:rsidP="00D05FA5">
      <w:pPr>
        <w:rPr>
          <w:lang w:val="en-IN"/>
        </w:rPr>
      </w:pPr>
    </w:p>
    <w:p w14:paraId="0441793D" w14:textId="77777777" w:rsidR="00E63772" w:rsidRPr="00E1111F" w:rsidRDefault="00E63772" w:rsidP="00E63772">
      <w:pPr>
        <w:spacing w:before="240" w:after="240"/>
        <w:ind w:left="-284" w:firstLine="284"/>
        <w:jc w:val="both"/>
        <w:rPr>
          <w:rFonts w:cstheme="minorHAnsi"/>
          <w:bCs/>
          <w:color w:val="auto"/>
          <w:sz w:val="26"/>
          <w:szCs w:val="26"/>
        </w:rPr>
      </w:pPr>
      <w:r w:rsidRPr="00E1111F">
        <w:rPr>
          <w:rFonts w:cstheme="minorHAnsi"/>
          <w:bCs/>
          <w:color w:val="auto"/>
          <w:sz w:val="26"/>
          <w:szCs w:val="26"/>
        </w:rPr>
        <w:t>Approved by:</w:t>
      </w:r>
      <w:r>
        <w:rPr>
          <w:rFonts w:cstheme="minorHAnsi"/>
          <w:bCs/>
          <w:color w:val="auto"/>
          <w:sz w:val="26"/>
          <w:szCs w:val="26"/>
        </w:rPr>
        <w:t xml:space="preserve"> </w:t>
      </w:r>
      <w:r w:rsidRPr="00E1111F">
        <w:rPr>
          <w:rFonts w:cstheme="minorHAnsi"/>
          <w:bCs/>
          <w:color w:val="auto"/>
          <w:sz w:val="26"/>
          <w:szCs w:val="26"/>
        </w:rPr>
        <w:t>General Manager of Operations</w:t>
      </w:r>
    </w:p>
    <w:p w14:paraId="14185354" w14:textId="0924566D" w:rsidR="00E63772" w:rsidRDefault="00E63772" w:rsidP="00E63772">
      <w:pPr>
        <w:rPr>
          <w:rFonts w:cstheme="minorHAnsi"/>
          <w:bCs/>
          <w:color w:val="auto"/>
          <w:sz w:val="26"/>
          <w:szCs w:val="26"/>
        </w:rPr>
      </w:pPr>
      <w:r w:rsidRPr="00A6666F">
        <w:rPr>
          <w:rFonts w:cstheme="minorHAnsi"/>
          <w:bCs/>
          <w:color w:val="auto"/>
          <w:sz w:val="26"/>
          <w:szCs w:val="26"/>
        </w:rPr>
        <w:t>Last Review Date: 01 JAN 202</w:t>
      </w:r>
      <w:r w:rsidR="0087020E">
        <w:rPr>
          <w:rFonts w:cstheme="minorHAnsi"/>
          <w:bCs/>
          <w:color w:val="auto"/>
          <w:sz w:val="26"/>
          <w:szCs w:val="26"/>
        </w:rPr>
        <w:t>5</w:t>
      </w:r>
      <w:r w:rsidRPr="00A6666F">
        <w:rPr>
          <w:rFonts w:cstheme="minorHAnsi"/>
          <w:bCs/>
          <w:color w:val="auto"/>
          <w:sz w:val="26"/>
          <w:szCs w:val="26"/>
        </w:rPr>
        <w:tab/>
      </w:r>
      <w:r w:rsidRPr="00A6666F">
        <w:rPr>
          <w:rFonts w:cstheme="minorHAnsi"/>
          <w:bCs/>
          <w:color w:val="auto"/>
          <w:sz w:val="26"/>
          <w:szCs w:val="26"/>
        </w:rPr>
        <w:tab/>
      </w:r>
      <w:r w:rsidRPr="00A6666F">
        <w:rPr>
          <w:rFonts w:cstheme="minorHAnsi"/>
          <w:bCs/>
          <w:color w:val="auto"/>
          <w:sz w:val="26"/>
          <w:szCs w:val="26"/>
        </w:rPr>
        <w:tab/>
      </w:r>
      <w:r w:rsidRPr="00A6666F">
        <w:rPr>
          <w:rFonts w:cstheme="minorHAnsi"/>
          <w:bCs/>
          <w:color w:val="auto"/>
          <w:sz w:val="26"/>
          <w:szCs w:val="26"/>
        </w:rPr>
        <w:tab/>
      </w:r>
      <w:r w:rsidRPr="00A6666F">
        <w:rPr>
          <w:rFonts w:cstheme="minorHAnsi"/>
          <w:bCs/>
          <w:color w:val="auto"/>
          <w:sz w:val="26"/>
          <w:szCs w:val="26"/>
        </w:rPr>
        <w:tab/>
        <w:t>Next Review Date: 01 JAN 202</w:t>
      </w:r>
      <w:r w:rsidR="0087020E">
        <w:rPr>
          <w:rFonts w:cstheme="minorHAnsi"/>
          <w:bCs/>
          <w:color w:val="auto"/>
          <w:sz w:val="26"/>
          <w:szCs w:val="26"/>
        </w:rPr>
        <w:t>7</w:t>
      </w:r>
    </w:p>
    <w:p w14:paraId="11E6C09F" w14:textId="5C7858EB" w:rsidR="00D05FA5" w:rsidRDefault="00D05FA5" w:rsidP="00E63772">
      <w:pPr>
        <w:rPr>
          <w:lang w:val="en-IN"/>
        </w:rPr>
      </w:pPr>
    </w:p>
    <w:p w14:paraId="0FF82250" w14:textId="77777777" w:rsidR="00D05FA5" w:rsidRPr="00E63772" w:rsidRDefault="00D05FA5" w:rsidP="00E63772">
      <w:pPr>
        <w:rPr>
          <w:lang w:val="en-IN"/>
        </w:rPr>
      </w:pPr>
    </w:p>
    <w:p w14:paraId="479C92A7" w14:textId="77777777" w:rsidR="00C770DF" w:rsidRPr="00D57E39" w:rsidRDefault="00C770DF" w:rsidP="005D2BB4">
      <w:pPr>
        <w:jc w:val="both"/>
        <w:rPr>
          <w:rFonts w:cstheme="minorHAnsi"/>
          <w:b w:val="0"/>
          <w:color w:val="auto"/>
          <w:sz w:val="24"/>
          <w:szCs w:val="21"/>
        </w:rPr>
      </w:pPr>
    </w:p>
    <w:p w14:paraId="1D996C81" w14:textId="77777777" w:rsidR="00B24AC9" w:rsidRDefault="00B24AC9">
      <w:pPr>
        <w:spacing w:after="200"/>
        <w:rPr>
          <w:rFonts w:eastAsiaTheme="majorEastAsia" w:cstheme="minorHAnsi"/>
          <w:b w:val="0"/>
          <w:color w:val="auto"/>
          <w:sz w:val="32"/>
          <w:szCs w:val="24"/>
        </w:rPr>
      </w:pPr>
      <w:r>
        <w:rPr>
          <w:rFonts w:cstheme="minorHAnsi"/>
          <w:color w:val="auto"/>
          <w:sz w:val="32"/>
          <w:szCs w:val="24"/>
        </w:rPr>
        <w:br w:type="page"/>
      </w:r>
    </w:p>
    <w:p w14:paraId="47DE6ED0" w14:textId="45B721D3" w:rsidR="00A12844" w:rsidRPr="00D57E39" w:rsidRDefault="00A12844" w:rsidP="006D409C">
      <w:pPr>
        <w:pStyle w:val="Heading2"/>
        <w:spacing w:line="276" w:lineRule="auto"/>
        <w:jc w:val="both"/>
        <w:rPr>
          <w:rFonts w:cstheme="minorHAnsi"/>
          <w:color w:val="FC8A2C"/>
          <w:sz w:val="32"/>
        </w:rPr>
      </w:pPr>
      <w:bookmarkStart w:id="11" w:name="_Toc210822407"/>
      <w:r w:rsidRPr="006D409C">
        <w:rPr>
          <w:rFonts w:cstheme="minorHAnsi"/>
          <w:color w:val="auto"/>
          <w:sz w:val="32"/>
          <w:szCs w:val="24"/>
        </w:rPr>
        <w:lastRenderedPageBreak/>
        <w:t>Acknowledgement</w:t>
      </w:r>
      <w:bookmarkEnd w:id="11"/>
    </w:p>
    <w:p w14:paraId="01082C5E" w14:textId="695777F8" w:rsidR="00E634AB" w:rsidRDefault="00E634AB" w:rsidP="00DD71F5">
      <w:pPr>
        <w:jc w:val="both"/>
        <w:rPr>
          <w:rFonts w:cstheme="minorHAnsi"/>
          <w:b w:val="0"/>
          <w:color w:val="auto"/>
          <w:sz w:val="24"/>
          <w:szCs w:val="24"/>
          <w:lang w:val="en-IN"/>
        </w:rPr>
      </w:pPr>
      <w:r w:rsidRPr="00E634AB">
        <w:rPr>
          <w:rFonts w:cstheme="minorHAnsi"/>
          <w:b w:val="0"/>
          <w:color w:val="auto"/>
          <w:sz w:val="24"/>
          <w:szCs w:val="24"/>
          <w:lang w:val="en-IN"/>
        </w:rPr>
        <w:t xml:space="preserve">I, </w:t>
      </w:r>
      <w:r>
        <w:rPr>
          <w:rFonts w:cstheme="minorHAnsi"/>
          <w:b w:val="0"/>
          <w:color w:val="auto"/>
          <w:sz w:val="24"/>
          <w:szCs w:val="24"/>
          <w:lang w:val="en-IN"/>
        </w:rPr>
        <w:t>________________________</w:t>
      </w:r>
      <w:r w:rsidRPr="00E634AB">
        <w:rPr>
          <w:rFonts w:cstheme="minorHAnsi"/>
          <w:b w:val="0"/>
          <w:color w:val="auto"/>
          <w:sz w:val="24"/>
          <w:szCs w:val="24"/>
          <w:lang w:val="en-IN"/>
        </w:rPr>
        <w:t xml:space="preserve">, acknowledge that I have read, understood and agree to adhere to the company’s </w:t>
      </w:r>
      <w:r w:rsidR="00DA0CBE">
        <w:rPr>
          <w:rFonts w:cstheme="minorHAnsi"/>
          <w:b w:val="0"/>
          <w:color w:val="auto"/>
          <w:sz w:val="24"/>
          <w:szCs w:val="24"/>
          <w:lang w:val="en-IN"/>
        </w:rPr>
        <w:t>Green</w:t>
      </w:r>
      <w:r w:rsidR="007B5C2E">
        <w:rPr>
          <w:rFonts w:cstheme="minorHAnsi"/>
          <w:b w:val="0"/>
          <w:color w:val="auto"/>
          <w:sz w:val="24"/>
          <w:szCs w:val="24"/>
          <w:lang w:val="en-IN"/>
        </w:rPr>
        <w:t xml:space="preserve"> procurement</w:t>
      </w:r>
      <w:r w:rsidRPr="00E634AB">
        <w:rPr>
          <w:rFonts w:cstheme="minorHAnsi"/>
          <w:b w:val="0"/>
          <w:color w:val="auto"/>
          <w:sz w:val="24"/>
          <w:szCs w:val="24"/>
          <w:lang w:val="en-IN"/>
        </w:rPr>
        <w:t xml:space="preserve"> Policy. I recognize the importance of my role in supporting the company's commitment to sustainable procurement policy and am committed to actively participating in the implementation of this policy. I will strive to incorporate sustainable procurement responsible practices into my daily work activities, comply with all relevant sustainable regulations and company policies and support the continuous improvement of our environmental performance.</w:t>
      </w:r>
    </w:p>
    <w:p w14:paraId="41BEBC1C" w14:textId="77777777" w:rsidR="00E634AB" w:rsidRPr="00E634AB" w:rsidRDefault="00E634AB" w:rsidP="00DD71F5">
      <w:pPr>
        <w:jc w:val="both"/>
        <w:rPr>
          <w:rFonts w:cstheme="minorHAnsi"/>
          <w:b w:val="0"/>
          <w:color w:val="auto"/>
          <w:sz w:val="24"/>
          <w:szCs w:val="24"/>
          <w:lang w:val="en-IN"/>
        </w:rPr>
      </w:pPr>
    </w:p>
    <w:p w14:paraId="35316F37" w14:textId="531E0AB8" w:rsidR="00AE6F21" w:rsidRPr="00207C1A" w:rsidRDefault="00E634AB" w:rsidP="005D2BB4">
      <w:pPr>
        <w:jc w:val="both"/>
        <w:rPr>
          <w:rFonts w:cstheme="minorHAnsi"/>
          <w:b w:val="0"/>
          <w:color w:val="auto"/>
          <w:sz w:val="24"/>
          <w:szCs w:val="24"/>
          <w:lang w:val="en-IN"/>
        </w:rPr>
      </w:pPr>
      <w:r w:rsidRPr="00E634AB">
        <w:rPr>
          <w:rFonts w:cstheme="minorHAnsi"/>
          <w:b w:val="0"/>
          <w:color w:val="auto"/>
          <w:sz w:val="24"/>
          <w:szCs w:val="24"/>
          <w:lang w:val="en-IN"/>
        </w:rPr>
        <w:t>I understand that my commitment is essential in achieving the company's sustainable objectives and fostering a culture of sustainability. I am dedicated to contributing to our shared vision of a sustainable future and demonstrating our dedication to sustainable stewardship.</w:t>
      </w:r>
    </w:p>
    <w:p w14:paraId="246AC9D6" w14:textId="77777777" w:rsidR="00AE6F21" w:rsidRDefault="00AE6F21" w:rsidP="005D2BB4">
      <w:pPr>
        <w:jc w:val="both"/>
        <w:rPr>
          <w:rFonts w:cstheme="minorHAnsi"/>
          <w:b w:val="0"/>
          <w:color w:val="auto"/>
          <w:sz w:val="24"/>
          <w:szCs w:val="21"/>
        </w:rPr>
      </w:pPr>
    </w:p>
    <w:p w14:paraId="55A8FFA5" w14:textId="77777777" w:rsidR="000A2242" w:rsidRDefault="000A2242" w:rsidP="005D2BB4">
      <w:pPr>
        <w:jc w:val="both"/>
        <w:rPr>
          <w:rFonts w:cstheme="minorHAnsi"/>
          <w:b w:val="0"/>
          <w:color w:val="auto"/>
          <w:sz w:val="24"/>
          <w:szCs w:val="21"/>
          <w:lang w:val="en-IN"/>
        </w:rPr>
      </w:pPr>
    </w:p>
    <w:p w14:paraId="5320621F" w14:textId="77777777" w:rsidR="000A2242" w:rsidRPr="000A2242" w:rsidRDefault="000A2242" w:rsidP="005D2BB4">
      <w:pPr>
        <w:jc w:val="both"/>
        <w:rPr>
          <w:rFonts w:cstheme="minorHAnsi"/>
          <w:b w:val="0"/>
          <w:color w:val="auto"/>
          <w:sz w:val="24"/>
          <w:szCs w:val="21"/>
          <w:lang w:val="en-IN"/>
        </w:rPr>
      </w:pPr>
    </w:p>
    <w:p w14:paraId="5CD46D11" w14:textId="77777777" w:rsidR="00E63772" w:rsidRPr="00E1111F" w:rsidRDefault="00E63772" w:rsidP="00E63772">
      <w:pPr>
        <w:spacing w:before="240"/>
        <w:ind w:left="-284" w:firstLine="284"/>
        <w:jc w:val="both"/>
        <w:rPr>
          <w:rFonts w:cstheme="minorHAnsi"/>
          <w:bCs/>
          <w:color w:val="auto"/>
          <w:sz w:val="26"/>
          <w:szCs w:val="26"/>
        </w:rPr>
      </w:pPr>
      <w:r w:rsidRPr="00E1111F">
        <w:rPr>
          <w:rFonts w:cstheme="minorHAnsi"/>
          <w:bCs/>
          <w:color w:val="auto"/>
          <w:sz w:val="26"/>
          <w:szCs w:val="26"/>
        </w:rPr>
        <w:t>Employee Name:</w:t>
      </w:r>
    </w:p>
    <w:p w14:paraId="5C68FF03" w14:textId="77777777" w:rsidR="00E63772" w:rsidRPr="00E1111F" w:rsidRDefault="00E63772" w:rsidP="00E63772">
      <w:pPr>
        <w:spacing w:before="240"/>
        <w:ind w:left="-284" w:firstLine="284"/>
        <w:jc w:val="both"/>
        <w:rPr>
          <w:rFonts w:cstheme="minorHAnsi"/>
          <w:bCs/>
          <w:color w:val="auto"/>
          <w:sz w:val="26"/>
          <w:szCs w:val="26"/>
        </w:rPr>
      </w:pPr>
      <w:r w:rsidRPr="00E1111F">
        <w:rPr>
          <w:rFonts w:cstheme="minorHAnsi"/>
          <w:bCs/>
          <w:color w:val="auto"/>
          <w:sz w:val="26"/>
          <w:szCs w:val="26"/>
        </w:rPr>
        <w:t>Employee Signature:</w:t>
      </w:r>
    </w:p>
    <w:p w14:paraId="012A21A5" w14:textId="6AEE8E42" w:rsidR="003F2F66" w:rsidRPr="00222F44" w:rsidRDefault="003F2F66" w:rsidP="00E63772">
      <w:pPr>
        <w:spacing w:before="240" w:line="360" w:lineRule="auto"/>
        <w:ind w:left="-284" w:firstLine="284"/>
        <w:jc w:val="both"/>
        <w:rPr>
          <w:rFonts w:cstheme="minorHAnsi"/>
          <w:bCs/>
          <w:color w:val="auto"/>
          <w:sz w:val="26"/>
          <w:szCs w:val="26"/>
        </w:rPr>
      </w:pPr>
    </w:p>
    <w:sectPr w:rsidR="003F2F66" w:rsidRPr="00222F44" w:rsidSect="00995386">
      <w:headerReference w:type="default" r:id="rId13"/>
      <w:footerReference w:type="default" r:id="rId14"/>
      <w:pgSz w:w="12240" w:h="15840"/>
      <w:pgMar w:top="720" w:right="1152" w:bottom="720" w:left="1152" w:header="1008" w:footer="288"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007E" w14:textId="77777777" w:rsidR="002E50DA" w:rsidRDefault="002E50DA">
      <w:r>
        <w:separator/>
      </w:r>
    </w:p>
    <w:p w14:paraId="0082E67A" w14:textId="77777777" w:rsidR="002E50DA" w:rsidRDefault="002E50DA"/>
  </w:endnote>
  <w:endnote w:type="continuationSeparator" w:id="0">
    <w:p w14:paraId="31773D7A" w14:textId="77777777" w:rsidR="002E50DA" w:rsidRDefault="002E50DA">
      <w:r>
        <w:continuationSeparator/>
      </w:r>
    </w:p>
    <w:p w14:paraId="467E3701" w14:textId="77777777" w:rsidR="002E50DA" w:rsidRDefault="002E50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0372" w14:textId="2E5B2FA3" w:rsidR="00E63772" w:rsidRPr="00B76974" w:rsidRDefault="00E63772" w:rsidP="00E63772">
    <w:pPr>
      <w:pStyle w:val="Footer"/>
      <w:rPr>
        <w:color w:val="auto"/>
        <w:sz w:val="22"/>
        <w:szCs w:val="18"/>
      </w:rPr>
    </w:pPr>
    <w:r w:rsidRPr="00E63772">
      <w:rPr>
        <w:color w:val="auto"/>
        <w:sz w:val="22"/>
        <w:szCs w:val="18"/>
      </w:rPr>
      <w:t xml:space="preserve">Doc. No. </w:t>
    </w:r>
    <w:r>
      <w:rPr>
        <w:color w:val="auto"/>
        <w:sz w:val="22"/>
        <w:szCs w:val="18"/>
      </w:rPr>
      <w:t>OIL</w:t>
    </w:r>
    <w:r w:rsidRPr="00E63772">
      <w:rPr>
        <w:color w:val="auto"/>
        <w:sz w:val="22"/>
        <w:szCs w:val="18"/>
      </w:rPr>
      <w:t>-POL-0</w:t>
    </w:r>
    <w:r>
      <w:rPr>
        <w:color w:val="auto"/>
        <w:sz w:val="22"/>
        <w:szCs w:val="18"/>
      </w:rPr>
      <w:t>4</w:t>
    </w:r>
    <w:r w:rsidRPr="00E63772">
      <w:rPr>
        <w:color w:val="auto"/>
        <w:sz w:val="22"/>
        <w:szCs w:val="18"/>
      </w:rPr>
      <w:ptab w:relativeTo="margin" w:alignment="center" w:leader="none"/>
    </w:r>
    <w:r w:rsidRPr="00E63772">
      <w:rPr>
        <w:color w:val="auto"/>
        <w:sz w:val="22"/>
        <w:szCs w:val="18"/>
      </w:rPr>
      <w:ptab w:relativeTo="margin" w:alignment="right" w:leader="none"/>
    </w:r>
    <w:r w:rsidRPr="00E63772">
      <w:rPr>
        <w:b w:val="0"/>
        <w:color w:val="auto"/>
        <w:sz w:val="22"/>
        <w:szCs w:val="18"/>
      </w:rPr>
      <w:fldChar w:fldCharType="begin"/>
    </w:r>
    <w:r w:rsidRPr="00E63772">
      <w:rPr>
        <w:color w:val="auto"/>
        <w:sz w:val="22"/>
        <w:szCs w:val="18"/>
      </w:rPr>
      <w:instrText xml:space="preserve"> PAGE   \* MERGEFORMAT </w:instrText>
    </w:r>
    <w:r w:rsidRPr="00E63772">
      <w:rPr>
        <w:b w:val="0"/>
        <w:color w:val="auto"/>
        <w:sz w:val="22"/>
        <w:szCs w:val="18"/>
      </w:rPr>
      <w:fldChar w:fldCharType="separate"/>
    </w:r>
    <w:r w:rsidRPr="00E63772">
      <w:rPr>
        <w:b w:val="0"/>
        <w:color w:val="auto"/>
        <w:sz w:val="22"/>
        <w:szCs w:val="18"/>
      </w:rPr>
      <w:t>6</w:t>
    </w:r>
    <w:r w:rsidRPr="00E63772">
      <w:rPr>
        <w:b w:val="0"/>
        <w:bCs/>
        <w:noProof/>
        <w:color w:val="auto"/>
        <w:sz w:val="22"/>
        <w:szCs w:val="18"/>
      </w:rPr>
      <w:fldChar w:fldCharType="end"/>
    </w:r>
    <w:r w:rsidRPr="00E63772">
      <w:rPr>
        <w:b w:val="0"/>
        <w:bCs/>
        <w:color w:val="auto"/>
        <w:sz w:val="22"/>
        <w:szCs w:val="18"/>
      </w:rPr>
      <w:t xml:space="preserve"> </w:t>
    </w:r>
    <w:r w:rsidRPr="00E63772">
      <w:rPr>
        <w:color w:val="auto"/>
        <w:sz w:val="22"/>
        <w:szCs w:val="18"/>
      </w:rPr>
      <w:t>|</w:t>
    </w:r>
    <w:r w:rsidRPr="00E63772">
      <w:rPr>
        <w:b w:val="0"/>
        <w:bCs/>
        <w:color w:val="auto"/>
        <w:sz w:val="22"/>
        <w:szCs w:val="18"/>
      </w:rPr>
      <w:t xml:space="preserve"> </w:t>
    </w:r>
    <w:r w:rsidRPr="00E63772">
      <w:rPr>
        <w:color w:val="auto"/>
        <w:spacing w:val="60"/>
        <w:sz w:val="22"/>
        <w:szCs w:val="18"/>
      </w:rPr>
      <w:t>Page</w:t>
    </w:r>
  </w:p>
  <w:p w14:paraId="13218F4C" w14:textId="77777777" w:rsidR="00E63772" w:rsidRDefault="00E6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E131" w14:textId="77777777" w:rsidR="002E50DA" w:rsidRDefault="002E50DA">
      <w:r>
        <w:separator/>
      </w:r>
    </w:p>
    <w:p w14:paraId="7DC1C0C8" w14:textId="77777777" w:rsidR="002E50DA" w:rsidRDefault="002E50DA"/>
  </w:footnote>
  <w:footnote w:type="continuationSeparator" w:id="0">
    <w:p w14:paraId="604EDAB4" w14:textId="77777777" w:rsidR="002E50DA" w:rsidRDefault="002E50DA">
      <w:r>
        <w:continuationSeparator/>
      </w:r>
    </w:p>
    <w:p w14:paraId="4C290873" w14:textId="77777777" w:rsidR="002E50DA" w:rsidRDefault="002E50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DFC9" w14:textId="414A4A78" w:rsidR="00D41F78" w:rsidRPr="00980A16" w:rsidRDefault="00D41F78">
    <w:pPr>
      <w:pStyle w:val="Header"/>
      <w:rPr>
        <w:color w:val="061F57" w:themeColor="text2" w:themeShade="BF"/>
      </w:rPr>
    </w:pPr>
    <w:r>
      <w:rPr>
        <w:noProof/>
      </w:rPr>
      <mc:AlternateContent>
        <mc:Choice Requires="wps">
          <w:drawing>
            <wp:anchor distT="0" distB="0" distL="114300" distR="114300" simplePos="0" relativeHeight="251660288" behindDoc="0" locked="0" layoutInCell="1" allowOverlap="1" wp14:anchorId="48ACAB7C" wp14:editId="0D3E7936">
              <wp:simplePos x="0" y="0"/>
              <wp:positionH relativeFrom="column">
                <wp:posOffset>-417195</wp:posOffset>
              </wp:positionH>
              <wp:positionV relativeFrom="paragraph">
                <wp:posOffset>-249555</wp:posOffset>
              </wp:positionV>
              <wp:extent cx="7151370" cy="500380"/>
              <wp:effectExtent l="0" t="0" r="0" b="0"/>
              <wp:wrapSquare wrapText="bothSides"/>
              <wp:docPr id="838229390" name="Text Box 1"/>
              <wp:cNvGraphicFramePr/>
              <a:graphic xmlns:a="http://schemas.openxmlformats.org/drawingml/2006/main">
                <a:graphicData uri="http://schemas.microsoft.com/office/word/2010/wordprocessingShape">
                  <wps:wsp>
                    <wps:cNvSpPr txBox="1"/>
                    <wps:spPr>
                      <a:xfrm>
                        <a:off x="0" y="0"/>
                        <a:ext cx="7151370" cy="500380"/>
                      </a:xfrm>
                      <a:prstGeom prst="rect">
                        <a:avLst/>
                      </a:prstGeom>
                      <a:noFill/>
                      <a:ln w="6350">
                        <a:noFill/>
                      </a:ln>
                    </wps:spPr>
                    <wps:txbx>
                      <w:txbxContent>
                        <w:p w14:paraId="0C457396" w14:textId="3E70ACC0" w:rsidR="00D41F78" w:rsidRPr="00BE10AE" w:rsidRDefault="00D41F78" w:rsidP="005B6DE3">
                          <w:pPr>
                            <w:jc w:val="center"/>
                            <w:rPr>
                              <w:color w:val="FFFFFF" w:themeColor="background1"/>
                              <w:sz w:val="44"/>
                              <w:szCs w:val="36"/>
                            </w:rPr>
                          </w:pPr>
                          <w:r w:rsidRPr="00BE10AE">
                            <w:rPr>
                              <w:color w:val="FFFFFF" w:themeColor="background1"/>
                              <w:sz w:val="44"/>
                              <w:szCs w:val="36"/>
                            </w:rPr>
                            <w:t xml:space="preserve"> </w:t>
                          </w:r>
                          <w:r w:rsidR="00BE10AE" w:rsidRPr="00BE10AE">
                            <w:rPr>
                              <w:color w:val="FFFFFF" w:themeColor="background1"/>
                              <w:sz w:val="44"/>
                              <w:szCs w:val="36"/>
                            </w:rPr>
                            <w:t>GREEN</w:t>
                          </w:r>
                          <w:r w:rsidR="00773595" w:rsidRPr="00BE10AE">
                            <w:rPr>
                              <w:color w:val="FFFFFF" w:themeColor="background1"/>
                              <w:sz w:val="44"/>
                              <w:szCs w:val="36"/>
                            </w:rPr>
                            <w:t xml:space="preserve"> PROCUREMENT</w:t>
                          </w:r>
                          <w:r w:rsidR="005D6A95" w:rsidRPr="00BE10AE">
                            <w:rPr>
                              <w:color w:val="FFFFFF" w:themeColor="background1"/>
                              <w:sz w:val="44"/>
                              <w:szCs w:val="36"/>
                            </w:rPr>
                            <w:t xml:space="preserve"> </w:t>
                          </w:r>
                          <w:r w:rsidRPr="00BE10AE">
                            <w:rPr>
                              <w:color w:val="FFFFFF" w:themeColor="background1"/>
                              <w:sz w:val="44"/>
                              <w:szCs w:val="36"/>
                            </w:rPr>
                            <w:t>POLICY</w:t>
                          </w:r>
                        </w:p>
                        <w:p w14:paraId="60A41C93" w14:textId="77777777" w:rsidR="00D41F78" w:rsidRDefault="00D41F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CAB7C" id="_x0000_t202" coordsize="21600,21600" o:spt="202" path="m,l,21600r21600,l21600,xe">
              <v:stroke joinstyle="miter"/>
              <v:path gradientshapeok="t" o:connecttype="rect"/>
            </v:shapetype>
            <v:shape id="Text Box 1" o:spid="_x0000_s1026" type="#_x0000_t202" style="position:absolute;margin-left:-32.85pt;margin-top:-19.65pt;width:563.1pt;height: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7PFwIAACw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" filled="f" stroked="f" strokeweight=".5pt">
              <v:textbox>
                <w:txbxContent>
                  <w:p w14:paraId="0C457396" w14:textId="3E70ACC0" w:rsidR="00D41F78" w:rsidRPr="00BE10AE" w:rsidRDefault="00D41F78" w:rsidP="005B6DE3">
                    <w:pPr>
                      <w:jc w:val="center"/>
                      <w:rPr>
                        <w:color w:val="FFFFFF" w:themeColor="background1"/>
                        <w:sz w:val="44"/>
                        <w:szCs w:val="36"/>
                      </w:rPr>
                    </w:pPr>
                    <w:r w:rsidRPr="00BE10AE">
                      <w:rPr>
                        <w:color w:val="FFFFFF" w:themeColor="background1"/>
                        <w:sz w:val="44"/>
                        <w:szCs w:val="36"/>
                      </w:rPr>
                      <w:t xml:space="preserve"> </w:t>
                    </w:r>
                    <w:r w:rsidR="00BE10AE" w:rsidRPr="00BE10AE">
                      <w:rPr>
                        <w:color w:val="FFFFFF" w:themeColor="background1"/>
                        <w:sz w:val="44"/>
                        <w:szCs w:val="36"/>
                      </w:rPr>
                      <w:t>GREEN</w:t>
                    </w:r>
                    <w:r w:rsidR="00773595" w:rsidRPr="00BE10AE">
                      <w:rPr>
                        <w:color w:val="FFFFFF" w:themeColor="background1"/>
                        <w:sz w:val="44"/>
                        <w:szCs w:val="36"/>
                      </w:rPr>
                      <w:t xml:space="preserve"> PROCUREMENT</w:t>
                    </w:r>
                    <w:r w:rsidR="005D6A95" w:rsidRPr="00BE10AE">
                      <w:rPr>
                        <w:color w:val="FFFFFF" w:themeColor="background1"/>
                        <w:sz w:val="44"/>
                        <w:szCs w:val="36"/>
                      </w:rPr>
                      <w:t xml:space="preserve"> </w:t>
                    </w:r>
                    <w:r w:rsidRPr="00BE10AE">
                      <w:rPr>
                        <w:color w:val="FFFFFF" w:themeColor="background1"/>
                        <w:sz w:val="44"/>
                        <w:szCs w:val="36"/>
                      </w:rPr>
                      <w:t>POLICY</w:t>
                    </w:r>
                  </w:p>
                  <w:p w14:paraId="60A41C93" w14:textId="77777777" w:rsidR="00D41F78" w:rsidRDefault="00D41F78"/>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0256098" wp14:editId="025FB8F3">
              <wp:simplePos x="0" y="0"/>
              <wp:positionH relativeFrom="margin">
                <wp:posOffset>-415834</wp:posOffset>
              </wp:positionH>
              <wp:positionV relativeFrom="paragraph">
                <wp:posOffset>-324395</wp:posOffset>
              </wp:positionV>
              <wp:extent cx="7151915" cy="576943"/>
              <wp:effectExtent l="0" t="0" r="0" b="0"/>
              <wp:wrapNone/>
              <wp:docPr id="439078158" name="Rectangle 5"/>
              <wp:cNvGraphicFramePr/>
              <a:graphic xmlns:a="http://schemas.openxmlformats.org/drawingml/2006/main">
                <a:graphicData uri="http://schemas.microsoft.com/office/word/2010/wordprocessingShape">
                  <wps:wsp>
                    <wps:cNvSpPr/>
                    <wps:spPr>
                      <a:xfrm>
                        <a:off x="0" y="0"/>
                        <a:ext cx="7151915" cy="576943"/>
                      </a:xfrm>
                      <a:prstGeom prst="rect">
                        <a:avLst/>
                      </a:prstGeom>
                      <a:solidFill>
                        <a:schemeClr val="tx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4EAD9" id="Rectangle 5" o:spid="_x0000_s1026" style="position:absolute;margin-left:-32.75pt;margin-top:-25.55pt;width:563.15pt;height:4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" fillcolor="#6e98f5 [1311]" stroked="f" strokeweight="2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48B6"/>
    <w:multiLevelType w:val="hybridMultilevel"/>
    <w:tmpl w:val="776E3A5A"/>
    <w:lvl w:ilvl="0" w:tplc="E5B857F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12E42"/>
    <w:multiLevelType w:val="hybridMultilevel"/>
    <w:tmpl w:val="5EF42340"/>
    <w:lvl w:ilvl="0" w:tplc="A8BE35B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D3305"/>
    <w:multiLevelType w:val="hybridMultilevel"/>
    <w:tmpl w:val="29FAA5EA"/>
    <w:lvl w:ilvl="0" w:tplc="FE36FDC6">
      <w:start w:val="1"/>
      <w:numFmt w:val="decimal"/>
      <w:lvlText w:val="%1."/>
      <w:lvlJc w:val="left"/>
      <w:pPr>
        <w:ind w:left="720" w:hanging="360"/>
      </w:pPr>
      <w:rPr>
        <w:rFonts w:ascii="Arial" w:hAnsi="Arial" w:cs="Arial" w:hint="default"/>
        <w:color w:val="474747"/>
        <w:sz w:val="2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BDD3FCE"/>
    <w:multiLevelType w:val="multilevel"/>
    <w:tmpl w:val="E7703A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3748318">
    <w:abstractNumId w:val="0"/>
  </w:num>
  <w:num w:numId="2" w16cid:durableId="735663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4999920">
    <w:abstractNumId w:val="1"/>
  </w:num>
  <w:num w:numId="4" w16cid:durableId="686907547">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01"/>
    <w:rsid w:val="00000620"/>
    <w:rsid w:val="000028F0"/>
    <w:rsid w:val="0000320C"/>
    <w:rsid w:val="00011205"/>
    <w:rsid w:val="00015111"/>
    <w:rsid w:val="0001679C"/>
    <w:rsid w:val="00016F6A"/>
    <w:rsid w:val="0002238E"/>
    <w:rsid w:val="0002482E"/>
    <w:rsid w:val="00031D7E"/>
    <w:rsid w:val="000326CF"/>
    <w:rsid w:val="00037248"/>
    <w:rsid w:val="0004025E"/>
    <w:rsid w:val="00047084"/>
    <w:rsid w:val="00050324"/>
    <w:rsid w:val="000508C9"/>
    <w:rsid w:val="00054F2E"/>
    <w:rsid w:val="00055843"/>
    <w:rsid w:val="000606F4"/>
    <w:rsid w:val="000675B8"/>
    <w:rsid w:val="000715F5"/>
    <w:rsid w:val="00071DCA"/>
    <w:rsid w:val="0008333B"/>
    <w:rsid w:val="00096543"/>
    <w:rsid w:val="000A0150"/>
    <w:rsid w:val="000A2242"/>
    <w:rsid w:val="000A792D"/>
    <w:rsid w:val="000B04CE"/>
    <w:rsid w:val="000C1177"/>
    <w:rsid w:val="000C30CC"/>
    <w:rsid w:val="000D3412"/>
    <w:rsid w:val="000E4172"/>
    <w:rsid w:val="000E63C9"/>
    <w:rsid w:val="000F34DB"/>
    <w:rsid w:val="000F3BB7"/>
    <w:rsid w:val="000F4126"/>
    <w:rsid w:val="000F596B"/>
    <w:rsid w:val="00103579"/>
    <w:rsid w:val="00105962"/>
    <w:rsid w:val="00107EB9"/>
    <w:rsid w:val="001161D9"/>
    <w:rsid w:val="00117ABC"/>
    <w:rsid w:val="001215F4"/>
    <w:rsid w:val="00130E9D"/>
    <w:rsid w:val="00133B7A"/>
    <w:rsid w:val="00140698"/>
    <w:rsid w:val="001414E1"/>
    <w:rsid w:val="00141E9F"/>
    <w:rsid w:val="00144643"/>
    <w:rsid w:val="00150A6D"/>
    <w:rsid w:val="0015180B"/>
    <w:rsid w:val="001601BB"/>
    <w:rsid w:val="00161135"/>
    <w:rsid w:val="001854A4"/>
    <w:rsid w:val="00185B35"/>
    <w:rsid w:val="00195327"/>
    <w:rsid w:val="00195CAF"/>
    <w:rsid w:val="001A3990"/>
    <w:rsid w:val="001B575E"/>
    <w:rsid w:val="001C154F"/>
    <w:rsid w:val="001C17CA"/>
    <w:rsid w:val="001C446D"/>
    <w:rsid w:val="001D3D8F"/>
    <w:rsid w:val="001E07CE"/>
    <w:rsid w:val="001E1D79"/>
    <w:rsid w:val="001F070D"/>
    <w:rsid w:val="001F2BC8"/>
    <w:rsid w:val="001F4648"/>
    <w:rsid w:val="001F484C"/>
    <w:rsid w:val="001F5F6B"/>
    <w:rsid w:val="001F71B3"/>
    <w:rsid w:val="002006B2"/>
    <w:rsid w:val="00205AD7"/>
    <w:rsid w:val="00207C1A"/>
    <w:rsid w:val="00210EFA"/>
    <w:rsid w:val="0021223D"/>
    <w:rsid w:val="002137CD"/>
    <w:rsid w:val="00221C8F"/>
    <w:rsid w:val="00222F44"/>
    <w:rsid w:val="00224EA2"/>
    <w:rsid w:val="00232310"/>
    <w:rsid w:val="00243BC7"/>
    <w:rsid w:val="00243EBC"/>
    <w:rsid w:val="00246A35"/>
    <w:rsid w:val="00252F04"/>
    <w:rsid w:val="00255F93"/>
    <w:rsid w:val="00274DAB"/>
    <w:rsid w:val="00275334"/>
    <w:rsid w:val="002759DC"/>
    <w:rsid w:val="00281697"/>
    <w:rsid w:val="00281B95"/>
    <w:rsid w:val="00284348"/>
    <w:rsid w:val="00285B64"/>
    <w:rsid w:val="00285CDD"/>
    <w:rsid w:val="002879FB"/>
    <w:rsid w:val="002911C7"/>
    <w:rsid w:val="0029311C"/>
    <w:rsid w:val="002933CD"/>
    <w:rsid w:val="00293407"/>
    <w:rsid w:val="002A12AA"/>
    <w:rsid w:val="002A3963"/>
    <w:rsid w:val="002B2F7B"/>
    <w:rsid w:val="002B440E"/>
    <w:rsid w:val="002B5F43"/>
    <w:rsid w:val="002C051D"/>
    <w:rsid w:val="002C3510"/>
    <w:rsid w:val="002D136C"/>
    <w:rsid w:val="002D47E2"/>
    <w:rsid w:val="002D4A1F"/>
    <w:rsid w:val="002E289A"/>
    <w:rsid w:val="002E50DA"/>
    <w:rsid w:val="002E6412"/>
    <w:rsid w:val="002E7D39"/>
    <w:rsid w:val="002F3A2F"/>
    <w:rsid w:val="002F51F5"/>
    <w:rsid w:val="002F5B89"/>
    <w:rsid w:val="003000A0"/>
    <w:rsid w:val="003016CB"/>
    <w:rsid w:val="00302B84"/>
    <w:rsid w:val="00310512"/>
    <w:rsid w:val="00310BA1"/>
    <w:rsid w:val="00312137"/>
    <w:rsid w:val="00313B76"/>
    <w:rsid w:val="0031642B"/>
    <w:rsid w:val="003207C5"/>
    <w:rsid w:val="0032464E"/>
    <w:rsid w:val="00325EC1"/>
    <w:rsid w:val="00330359"/>
    <w:rsid w:val="0033760D"/>
    <w:rsid w:val="0033762F"/>
    <w:rsid w:val="00350C0B"/>
    <w:rsid w:val="00356AFF"/>
    <w:rsid w:val="00357EA1"/>
    <w:rsid w:val="00361555"/>
    <w:rsid w:val="00366C7E"/>
    <w:rsid w:val="00375A65"/>
    <w:rsid w:val="00376282"/>
    <w:rsid w:val="00381788"/>
    <w:rsid w:val="00384EA3"/>
    <w:rsid w:val="00387BDB"/>
    <w:rsid w:val="00394BC2"/>
    <w:rsid w:val="00395933"/>
    <w:rsid w:val="003A033C"/>
    <w:rsid w:val="003A0387"/>
    <w:rsid w:val="003A39A1"/>
    <w:rsid w:val="003A4509"/>
    <w:rsid w:val="003A738F"/>
    <w:rsid w:val="003B783F"/>
    <w:rsid w:val="003B7C81"/>
    <w:rsid w:val="003C2191"/>
    <w:rsid w:val="003C4B82"/>
    <w:rsid w:val="003C5484"/>
    <w:rsid w:val="003D1DDD"/>
    <w:rsid w:val="003D3863"/>
    <w:rsid w:val="003D481F"/>
    <w:rsid w:val="003E0432"/>
    <w:rsid w:val="003E336C"/>
    <w:rsid w:val="003F13CF"/>
    <w:rsid w:val="003F2F66"/>
    <w:rsid w:val="003F3402"/>
    <w:rsid w:val="003F3F02"/>
    <w:rsid w:val="004110DE"/>
    <w:rsid w:val="00411FC6"/>
    <w:rsid w:val="00426C9D"/>
    <w:rsid w:val="00436D74"/>
    <w:rsid w:val="00436EE7"/>
    <w:rsid w:val="0044085A"/>
    <w:rsid w:val="00440E56"/>
    <w:rsid w:val="004423A4"/>
    <w:rsid w:val="004443F3"/>
    <w:rsid w:val="00447FB4"/>
    <w:rsid w:val="00450416"/>
    <w:rsid w:val="004513C2"/>
    <w:rsid w:val="00455766"/>
    <w:rsid w:val="00463BD7"/>
    <w:rsid w:val="00465963"/>
    <w:rsid w:val="00470ECE"/>
    <w:rsid w:val="0047239E"/>
    <w:rsid w:val="00473CB1"/>
    <w:rsid w:val="00486188"/>
    <w:rsid w:val="0049131A"/>
    <w:rsid w:val="004922EC"/>
    <w:rsid w:val="004B03B0"/>
    <w:rsid w:val="004B21A5"/>
    <w:rsid w:val="004B4BAB"/>
    <w:rsid w:val="004B6F85"/>
    <w:rsid w:val="004D294F"/>
    <w:rsid w:val="004D6698"/>
    <w:rsid w:val="004E2028"/>
    <w:rsid w:val="005037F0"/>
    <w:rsid w:val="005149D4"/>
    <w:rsid w:val="00516A86"/>
    <w:rsid w:val="00517E5B"/>
    <w:rsid w:val="00521D52"/>
    <w:rsid w:val="005227B1"/>
    <w:rsid w:val="00523288"/>
    <w:rsid w:val="00523795"/>
    <w:rsid w:val="00526F05"/>
    <w:rsid w:val="005275F6"/>
    <w:rsid w:val="005309C7"/>
    <w:rsid w:val="00535296"/>
    <w:rsid w:val="005476EA"/>
    <w:rsid w:val="00551D97"/>
    <w:rsid w:val="00554DE1"/>
    <w:rsid w:val="00557F29"/>
    <w:rsid w:val="00562398"/>
    <w:rsid w:val="005626A9"/>
    <w:rsid w:val="00565FA5"/>
    <w:rsid w:val="0056626A"/>
    <w:rsid w:val="00567DCD"/>
    <w:rsid w:val="00571782"/>
    <w:rsid w:val="00572102"/>
    <w:rsid w:val="00572EB9"/>
    <w:rsid w:val="00582ED5"/>
    <w:rsid w:val="00583ADD"/>
    <w:rsid w:val="0059141E"/>
    <w:rsid w:val="005931C1"/>
    <w:rsid w:val="0059410E"/>
    <w:rsid w:val="005A2F11"/>
    <w:rsid w:val="005A3574"/>
    <w:rsid w:val="005A4131"/>
    <w:rsid w:val="005B33D7"/>
    <w:rsid w:val="005B6DE3"/>
    <w:rsid w:val="005C0ADF"/>
    <w:rsid w:val="005C188C"/>
    <w:rsid w:val="005C2269"/>
    <w:rsid w:val="005D2BB4"/>
    <w:rsid w:val="005D6A95"/>
    <w:rsid w:val="005D7BAD"/>
    <w:rsid w:val="005E3B8D"/>
    <w:rsid w:val="005E620E"/>
    <w:rsid w:val="005E6447"/>
    <w:rsid w:val="005F1A9C"/>
    <w:rsid w:val="005F1BB0"/>
    <w:rsid w:val="005F5B02"/>
    <w:rsid w:val="00600813"/>
    <w:rsid w:val="00600E5A"/>
    <w:rsid w:val="00602911"/>
    <w:rsid w:val="006063B8"/>
    <w:rsid w:val="00607F3C"/>
    <w:rsid w:val="006100C3"/>
    <w:rsid w:val="00617BA2"/>
    <w:rsid w:val="006228E2"/>
    <w:rsid w:val="00624A8E"/>
    <w:rsid w:val="006361C1"/>
    <w:rsid w:val="00645DA4"/>
    <w:rsid w:val="00656C4D"/>
    <w:rsid w:val="00663999"/>
    <w:rsid w:val="0066765D"/>
    <w:rsid w:val="00672140"/>
    <w:rsid w:val="006742BB"/>
    <w:rsid w:val="0067455E"/>
    <w:rsid w:val="00674A9A"/>
    <w:rsid w:val="00674DEF"/>
    <w:rsid w:val="006766E3"/>
    <w:rsid w:val="006878BE"/>
    <w:rsid w:val="0069155F"/>
    <w:rsid w:val="00691D07"/>
    <w:rsid w:val="00694D9C"/>
    <w:rsid w:val="00695A12"/>
    <w:rsid w:val="00696DA0"/>
    <w:rsid w:val="006A441B"/>
    <w:rsid w:val="006C215B"/>
    <w:rsid w:val="006C38A1"/>
    <w:rsid w:val="006C4109"/>
    <w:rsid w:val="006D409C"/>
    <w:rsid w:val="006D583A"/>
    <w:rsid w:val="006E11DB"/>
    <w:rsid w:val="006E2AE3"/>
    <w:rsid w:val="006E2AF1"/>
    <w:rsid w:val="006E43F3"/>
    <w:rsid w:val="006E5716"/>
    <w:rsid w:val="007033C9"/>
    <w:rsid w:val="0071233D"/>
    <w:rsid w:val="00715C1B"/>
    <w:rsid w:val="00716946"/>
    <w:rsid w:val="00717BF0"/>
    <w:rsid w:val="00720BE1"/>
    <w:rsid w:val="0072434D"/>
    <w:rsid w:val="007279A1"/>
    <w:rsid w:val="007302B3"/>
    <w:rsid w:val="00730733"/>
    <w:rsid w:val="00730E3A"/>
    <w:rsid w:val="007310AE"/>
    <w:rsid w:val="0073189B"/>
    <w:rsid w:val="0073271F"/>
    <w:rsid w:val="00736AAF"/>
    <w:rsid w:val="0074336D"/>
    <w:rsid w:val="0075157E"/>
    <w:rsid w:val="00765B2A"/>
    <w:rsid w:val="00767703"/>
    <w:rsid w:val="0077110E"/>
    <w:rsid w:val="00773595"/>
    <w:rsid w:val="00773625"/>
    <w:rsid w:val="00781A32"/>
    <w:rsid w:val="00783A34"/>
    <w:rsid w:val="00783B15"/>
    <w:rsid w:val="00785DB2"/>
    <w:rsid w:val="00796122"/>
    <w:rsid w:val="0079659F"/>
    <w:rsid w:val="00797CBB"/>
    <w:rsid w:val="007A5577"/>
    <w:rsid w:val="007A670D"/>
    <w:rsid w:val="007B0577"/>
    <w:rsid w:val="007B5C2E"/>
    <w:rsid w:val="007B5F1B"/>
    <w:rsid w:val="007B7AFF"/>
    <w:rsid w:val="007C332B"/>
    <w:rsid w:val="007C404D"/>
    <w:rsid w:val="007C4D8F"/>
    <w:rsid w:val="007C6B52"/>
    <w:rsid w:val="007D02EE"/>
    <w:rsid w:val="007D16C5"/>
    <w:rsid w:val="007D18B0"/>
    <w:rsid w:val="007D2AAB"/>
    <w:rsid w:val="007D3A2D"/>
    <w:rsid w:val="007D4AF2"/>
    <w:rsid w:val="007D6C3D"/>
    <w:rsid w:val="007E4873"/>
    <w:rsid w:val="007E64A8"/>
    <w:rsid w:val="007F6A4A"/>
    <w:rsid w:val="00823B72"/>
    <w:rsid w:val="00823C66"/>
    <w:rsid w:val="00827BC1"/>
    <w:rsid w:val="008318A9"/>
    <w:rsid w:val="00831B9C"/>
    <w:rsid w:val="0083426C"/>
    <w:rsid w:val="008421D2"/>
    <w:rsid w:val="00845415"/>
    <w:rsid w:val="00846C30"/>
    <w:rsid w:val="008506A4"/>
    <w:rsid w:val="00862FE4"/>
    <w:rsid w:val="0086389A"/>
    <w:rsid w:val="008667B5"/>
    <w:rsid w:val="0087020E"/>
    <w:rsid w:val="0087528D"/>
    <w:rsid w:val="0087605E"/>
    <w:rsid w:val="00880593"/>
    <w:rsid w:val="008833B8"/>
    <w:rsid w:val="0088707B"/>
    <w:rsid w:val="008922CF"/>
    <w:rsid w:val="008963A9"/>
    <w:rsid w:val="00897977"/>
    <w:rsid w:val="008A404D"/>
    <w:rsid w:val="008A5BD1"/>
    <w:rsid w:val="008B194F"/>
    <w:rsid w:val="008B1FEE"/>
    <w:rsid w:val="008B2B20"/>
    <w:rsid w:val="008B5EC2"/>
    <w:rsid w:val="008C0A42"/>
    <w:rsid w:val="008C52F3"/>
    <w:rsid w:val="008C7184"/>
    <w:rsid w:val="008D18B3"/>
    <w:rsid w:val="008D45C2"/>
    <w:rsid w:val="008D537A"/>
    <w:rsid w:val="008D76E4"/>
    <w:rsid w:val="008E09E8"/>
    <w:rsid w:val="008F57E2"/>
    <w:rsid w:val="00903C32"/>
    <w:rsid w:val="00907579"/>
    <w:rsid w:val="00907C92"/>
    <w:rsid w:val="00911E95"/>
    <w:rsid w:val="00916B16"/>
    <w:rsid w:val="009173B9"/>
    <w:rsid w:val="00930D7F"/>
    <w:rsid w:val="0093335D"/>
    <w:rsid w:val="0093613E"/>
    <w:rsid w:val="00943026"/>
    <w:rsid w:val="009517D1"/>
    <w:rsid w:val="00955372"/>
    <w:rsid w:val="00960696"/>
    <w:rsid w:val="00961D69"/>
    <w:rsid w:val="009623AE"/>
    <w:rsid w:val="00964374"/>
    <w:rsid w:val="00964BBF"/>
    <w:rsid w:val="00966B81"/>
    <w:rsid w:val="00974724"/>
    <w:rsid w:val="00980A16"/>
    <w:rsid w:val="00981862"/>
    <w:rsid w:val="00987EAC"/>
    <w:rsid w:val="00995386"/>
    <w:rsid w:val="009A23C8"/>
    <w:rsid w:val="009A2B6F"/>
    <w:rsid w:val="009A677E"/>
    <w:rsid w:val="009A7FED"/>
    <w:rsid w:val="009B0ED7"/>
    <w:rsid w:val="009C7720"/>
    <w:rsid w:val="009D53AD"/>
    <w:rsid w:val="009E38A7"/>
    <w:rsid w:val="009F6EDE"/>
    <w:rsid w:val="00A00922"/>
    <w:rsid w:val="00A10304"/>
    <w:rsid w:val="00A11B86"/>
    <w:rsid w:val="00A12844"/>
    <w:rsid w:val="00A15BB3"/>
    <w:rsid w:val="00A239DE"/>
    <w:rsid w:val="00A23AFA"/>
    <w:rsid w:val="00A23E1D"/>
    <w:rsid w:val="00A25A3E"/>
    <w:rsid w:val="00A26192"/>
    <w:rsid w:val="00A31B3E"/>
    <w:rsid w:val="00A4118F"/>
    <w:rsid w:val="00A434B7"/>
    <w:rsid w:val="00A435A7"/>
    <w:rsid w:val="00A4366D"/>
    <w:rsid w:val="00A437F5"/>
    <w:rsid w:val="00A532F3"/>
    <w:rsid w:val="00A55815"/>
    <w:rsid w:val="00A60F99"/>
    <w:rsid w:val="00A618F3"/>
    <w:rsid w:val="00A64E6A"/>
    <w:rsid w:val="00A661FD"/>
    <w:rsid w:val="00A72500"/>
    <w:rsid w:val="00A8489E"/>
    <w:rsid w:val="00A86085"/>
    <w:rsid w:val="00A9095D"/>
    <w:rsid w:val="00AA644D"/>
    <w:rsid w:val="00AB5576"/>
    <w:rsid w:val="00AC20B8"/>
    <w:rsid w:val="00AC29F3"/>
    <w:rsid w:val="00AC446C"/>
    <w:rsid w:val="00AE17B0"/>
    <w:rsid w:val="00AE2506"/>
    <w:rsid w:val="00AE3293"/>
    <w:rsid w:val="00AE47AF"/>
    <w:rsid w:val="00AE6CCB"/>
    <w:rsid w:val="00AE6F21"/>
    <w:rsid w:val="00AF73DB"/>
    <w:rsid w:val="00B01F67"/>
    <w:rsid w:val="00B065CB"/>
    <w:rsid w:val="00B0799B"/>
    <w:rsid w:val="00B1446C"/>
    <w:rsid w:val="00B21C6D"/>
    <w:rsid w:val="00B231E5"/>
    <w:rsid w:val="00B23B26"/>
    <w:rsid w:val="00B24243"/>
    <w:rsid w:val="00B24AC9"/>
    <w:rsid w:val="00B3248B"/>
    <w:rsid w:val="00B4081D"/>
    <w:rsid w:val="00B51CB4"/>
    <w:rsid w:val="00B53853"/>
    <w:rsid w:val="00B57A89"/>
    <w:rsid w:val="00B645FE"/>
    <w:rsid w:val="00B669B2"/>
    <w:rsid w:val="00B70D79"/>
    <w:rsid w:val="00B744BE"/>
    <w:rsid w:val="00B75114"/>
    <w:rsid w:val="00B75687"/>
    <w:rsid w:val="00B8584D"/>
    <w:rsid w:val="00B85E5D"/>
    <w:rsid w:val="00B87721"/>
    <w:rsid w:val="00B92828"/>
    <w:rsid w:val="00BA2647"/>
    <w:rsid w:val="00BA3F05"/>
    <w:rsid w:val="00BB7DB8"/>
    <w:rsid w:val="00BC633B"/>
    <w:rsid w:val="00BD3BC4"/>
    <w:rsid w:val="00BE10AE"/>
    <w:rsid w:val="00BE23F6"/>
    <w:rsid w:val="00BE45D2"/>
    <w:rsid w:val="00BE740E"/>
    <w:rsid w:val="00BF7951"/>
    <w:rsid w:val="00C02B87"/>
    <w:rsid w:val="00C06417"/>
    <w:rsid w:val="00C068BF"/>
    <w:rsid w:val="00C101B7"/>
    <w:rsid w:val="00C24677"/>
    <w:rsid w:val="00C24DDD"/>
    <w:rsid w:val="00C3384E"/>
    <w:rsid w:val="00C35EDD"/>
    <w:rsid w:val="00C4086D"/>
    <w:rsid w:val="00C40B15"/>
    <w:rsid w:val="00C40C1E"/>
    <w:rsid w:val="00C465DF"/>
    <w:rsid w:val="00C5411F"/>
    <w:rsid w:val="00C74C51"/>
    <w:rsid w:val="00C770DF"/>
    <w:rsid w:val="00C80FDD"/>
    <w:rsid w:val="00CA1896"/>
    <w:rsid w:val="00CA24DE"/>
    <w:rsid w:val="00CA631F"/>
    <w:rsid w:val="00CB0648"/>
    <w:rsid w:val="00CB5B28"/>
    <w:rsid w:val="00CC4B1F"/>
    <w:rsid w:val="00CD1A3D"/>
    <w:rsid w:val="00CD32CB"/>
    <w:rsid w:val="00CE09D4"/>
    <w:rsid w:val="00CE343C"/>
    <w:rsid w:val="00CE4238"/>
    <w:rsid w:val="00CF4066"/>
    <w:rsid w:val="00CF411A"/>
    <w:rsid w:val="00CF5371"/>
    <w:rsid w:val="00D0323A"/>
    <w:rsid w:val="00D045C6"/>
    <w:rsid w:val="00D045D2"/>
    <w:rsid w:val="00D0559F"/>
    <w:rsid w:val="00D05FA5"/>
    <w:rsid w:val="00D077E9"/>
    <w:rsid w:val="00D13B37"/>
    <w:rsid w:val="00D14815"/>
    <w:rsid w:val="00D1573B"/>
    <w:rsid w:val="00D20761"/>
    <w:rsid w:val="00D30DF0"/>
    <w:rsid w:val="00D41F78"/>
    <w:rsid w:val="00D42CB7"/>
    <w:rsid w:val="00D43E69"/>
    <w:rsid w:val="00D47B05"/>
    <w:rsid w:val="00D516CD"/>
    <w:rsid w:val="00D5413D"/>
    <w:rsid w:val="00D565D2"/>
    <w:rsid w:val="00D570A9"/>
    <w:rsid w:val="00D57E39"/>
    <w:rsid w:val="00D608F0"/>
    <w:rsid w:val="00D63547"/>
    <w:rsid w:val="00D70D02"/>
    <w:rsid w:val="00D7193D"/>
    <w:rsid w:val="00D72CB4"/>
    <w:rsid w:val="00D770C7"/>
    <w:rsid w:val="00D86945"/>
    <w:rsid w:val="00D90290"/>
    <w:rsid w:val="00D903A0"/>
    <w:rsid w:val="00D911D7"/>
    <w:rsid w:val="00D944A3"/>
    <w:rsid w:val="00DA0CBE"/>
    <w:rsid w:val="00DB0210"/>
    <w:rsid w:val="00DB2D73"/>
    <w:rsid w:val="00DC22A9"/>
    <w:rsid w:val="00DC7172"/>
    <w:rsid w:val="00DC72A1"/>
    <w:rsid w:val="00DD152F"/>
    <w:rsid w:val="00DD71F5"/>
    <w:rsid w:val="00DE213F"/>
    <w:rsid w:val="00DE4D43"/>
    <w:rsid w:val="00DE68C8"/>
    <w:rsid w:val="00DE6C26"/>
    <w:rsid w:val="00DF027C"/>
    <w:rsid w:val="00DF4F88"/>
    <w:rsid w:val="00E00A32"/>
    <w:rsid w:val="00E03A96"/>
    <w:rsid w:val="00E14A3F"/>
    <w:rsid w:val="00E22ACD"/>
    <w:rsid w:val="00E24602"/>
    <w:rsid w:val="00E2522A"/>
    <w:rsid w:val="00E3182E"/>
    <w:rsid w:val="00E36490"/>
    <w:rsid w:val="00E40A65"/>
    <w:rsid w:val="00E43F74"/>
    <w:rsid w:val="00E46459"/>
    <w:rsid w:val="00E53A74"/>
    <w:rsid w:val="00E53C6C"/>
    <w:rsid w:val="00E572FE"/>
    <w:rsid w:val="00E57F30"/>
    <w:rsid w:val="00E620B0"/>
    <w:rsid w:val="00E634AB"/>
    <w:rsid w:val="00E63772"/>
    <w:rsid w:val="00E6452B"/>
    <w:rsid w:val="00E66E1A"/>
    <w:rsid w:val="00E75747"/>
    <w:rsid w:val="00E76A23"/>
    <w:rsid w:val="00E81B40"/>
    <w:rsid w:val="00E92F6C"/>
    <w:rsid w:val="00E95440"/>
    <w:rsid w:val="00EA6417"/>
    <w:rsid w:val="00EA719D"/>
    <w:rsid w:val="00EB44C7"/>
    <w:rsid w:val="00EB4912"/>
    <w:rsid w:val="00EB61A3"/>
    <w:rsid w:val="00EC02F4"/>
    <w:rsid w:val="00EC259E"/>
    <w:rsid w:val="00ED1022"/>
    <w:rsid w:val="00ED58C0"/>
    <w:rsid w:val="00ED64F3"/>
    <w:rsid w:val="00EE58DE"/>
    <w:rsid w:val="00EF06FB"/>
    <w:rsid w:val="00EF36DD"/>
    <w:rsid w:val="00EF555B"/>
    <w:rsid w:val="00F00C01"/>
    <w:rsid w:val="00F027BB"/>
    <w:rsid w:val="00F04020"/>
    <w:rsid w:val="00F11DCF"/>
    <w:rsid w:val="00F12C62"/>
    <w:rsid w:val="00F151D3"/>
    <w:rsid w:val="00F162EA"/>
    <w:rsid w:val="00F20835"/>
    <w:rsid w:val="00F25D71"/>
    <w:rsid w:val="00F30032"/>
    <w:rsid w:val="00F33B86"/>
    <w:rsid w:val="00F35CC1"/>
    <w:rsid w:val="00F41535"/>
    <w:rsid w:val="00F46284"/>
    <w:rsid w:val="00F469C6"/>
    <w:rsid w:val="00F477E9"/>
    <w:rsid w:val="00F52D27"/>
    <w:rsid w:val="00F56429"/>
    <w:rsid w:val="00F604DF"/>
    <w:rsid w:val="00F64DCE"/>
    <w:rsid w:val="00F65488"/>
    <w:rsid w:val="00F83527"/>
    <w:rsid w:val="00F842DF"/>
    <w:rsid w:val="00F848BD"/>
    <w:rsid w:val="00F90F1D"/>
    <w:rsid w:val="00F95DA0"/>
    <w:rsid w:val="00F965F4"/>
    <w:rsid w:val="00F9695E"/>
    <w:rsid w:val="00FA465C"/>
    <w:rsid w:val="00FA49BB"/>
    <w:rsid w:val="00FA6699"/>
    <w:rsid w:val="00FC61B4"/>
    <w:rsid w:val="00FD0B78"/>
    <w:rsid w:val="00FD22EE"/>
    <w:rsid w:val="00FD5530"/>
    <w:rsid w:val="00FD583F"/>
    <w:rsid w:val="00FD70DF"/>
    <w:rsid w:val="00FD7488"/>
    <w:rsid w:val="00FE3123"/>
    <w:rsid w:val="00FE5B37"/>
    <w:rsid w:val="00FF16B4"/>
    <w:rsid w:val="00FF5546"/>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D045C"/>
  <w15:docId w15:val="{8141E3B0-6F47-4A18-A26A-A6841218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2D4A1F"/>
    <w:pPr>
      <w:keepNext/>
      <w:keepLines/>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unhideWhenUsed/>
    <w:qFormat/>
    <w:rsid w:val="00A437F5"/>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qFormat/>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Spacing">
    <w:name w:val="No Spacing"/>
    <w:uiPriority w:val="1"/>
    <w:qFormat/>
    <w:rsid w:val="003F3F02"/>
    <w:pPr>
      <w:spacing w:after="0" w:line="240" w:lineRule="auto"/>
    </w:pPr>
    <w:rPr>
      <w:color w:val="082A75" w:themeColor="text2"/>
      <w:sz w:val="20"/>
      <w:szCs w:val="20"/>
    </w:rPr>
  </w:style>
  <w:style w:type="paragraph" w:styleId="ListParagraph">
    <w:name w:val="List Paragraph"/>
    <w:basedOn w:val="Normal"/>
    <w:uiPriority w:val="34"/>
    <w:unhideWhenUsed/>
    <w:qFormat/>
    <w:rsid w:val="00C24677"/>
    <w:pPr>
      <w:ind w:left="720"/>
      <w:contextualSpacing/>
    </w:pPr>
  </w:style>
  <w:style w:type="character" w:styleId="Hyperlink">
    <w:name w:val="Hyperlink"/>
    <w:basedOn w:val="DefaultParagraphFont"/>
    <w:uiPriority w:val="99"/>
    <w:unhideWhenUsed/>
    <w:rsid w:val="004513C2"/>
    <w:rPr>
      <w:color w:val="3592CF" w:themeColor="hyperlink"/>
      <w:u w:val="single"/>
    </w:rPr>
  </w:style>
  <w:style w:type="paragraph" w:styleId="TOCHeading">
    <w:name w:val="TOC Heading"/>
    <w:basedOn w:val="Heading1"/>
    <w:next w:val="Normal"/>
    <w:uiPriority w:val="39"/>
    <w:unhideWhenUsed/>
    <w:qFormat/>
    <w:rsid w:val="004513C2"/>
    <w:pPr>
      <w:keepLines/>
      <w:spacing w:after="0" w:line="259" w:lineRule="auto"/>
      <w:outlineLvl w:val="9"/>
    </w:pPr>
    <w:rPr>
      <w:b w:val="0"/>
      <w:color w:val="013A57" w:themeColor="accent1" w:themeShade="BF"/>
      <w:kern w:val="0"/>
      <w:sz w:val="32"/>
      <w14:ligatures w14:val="standardContextual"/>
    </w:rPr>
  </w:style>
  <w:style w:type="paragraph" w:styleId="TOC1">
    <w:name w:val="toc 1"/>
    <w:basedOn w:val="Normal"/>
    <w:next w:val="Normal"/>
    <w:autoRedefine/>
    <w:uiPriority w:val="39"/>
    <w:unhideWhenUsed/>
    <w:rsid w:val="004513C2"/>
    <w:pPr>
      <w:spacing w:after="100" w:line="259" w:lineRule="auto"/>
    </w:pPr>
    <w:rPr>
      <w:rFonts w:eastAsiaTheme="minorHAnsi"/>
      <w:b w:val="0"/>
      <w:color w:val="auto"/>
      <w:kern w:val="2"/>
      <w:sz w:val="22"/>
      <w14:ligatures w14:val="standardContextual"/>
    </w:rPr>
  </w:style>
  <w:style w:type="paragraph" w:styleId="TOC2">
    <w:name w:val="toc 2"/>
    <w:basedOn w:val="Normal"/>
    <w:next w:val="Normal"/>
    <w:autoRedefine/>
    <w:uiPriority w:val="39"/>
    <w:unhideWhenUsed/>
    <w:rsid w:val="009517D1"/>
    <w:pPr>
      <w:tabs>
        <w:tab w:val="right" w:leader="dot" w:pos="9926"/>
      </w:tabs>
      <w:spacing w:after="100"/>
      <w:ind w:left="280"/>
    </w:pPr>
    <w:rPr>
      <w:rFonts w:cstheme="minorHAnsi"/>
      <w:noProof/>
      <w:color w:val="FC8A2C"/>
    </w:rPr>
  </w:style>
  <w:style w:type="paragraph" w:styleId="NormalWeb">
    <w:name w:val="Normal (Web)"/>
    <w:basedOn w:val="Normal"/>
    <w:uiPriority w:val="99"/>
    <w:unhideWhenUsed/>
    <w:rsid w:val="00394BC2"/>
    <w:pPr>
      <w:spacing w:before="100" w:beforeAutospacing="1" w:after="100" w:afterAutospacing="1" w:line="240" w:lineRule="auto"/>
    </w:pPr>
    <w:rPr>
      <w:rFonts w:ascii="Times New Roman" w:eastAsia="Times New Roman" w:hAnsi="Times New Roman" w:cs="Times New Roman"/>
      <w:b w:val="0"/>
      <w:color w:val="auto"/>
      <w:sz w:val="24"/>
      <w:szCs w:val="24"/>
      <w:lang w:val="en-IN" w:eastAsia="en-GB"/>
    </w:rPr>
  </w:style>
  <w:style w:type="character" w:styleId="Strong">
    <w:name w:val="Strong"/>
    <w:basedOn w:val="DefaultParagraphFont"/>
    <w:uiPriority w:val="22"/>
    <w:qFormat/>
    <w:rsid w:val="00394BC2"/>
    <w:rPr>
      <w:b/>
      <w:bCs/>
    </w:rPr>
  </w:style>
  <w:style w:type="character" w:styleId="CommentReference">
    <w:name w:val="annotation reference"/>
    <w:basedOn w:val="DefaultParagraphFont"/>
    <w:uiPriority w:val="99"/>
    <w:semiHidden/>
    <w:unhideWhenUsed/>
    <w:rsid w:val="00000620"/>
    <w:rPr>
      <w:sz w:val="16"/>
      <w:szCs w:val="16"/>
    </w:rPr>
  </w:style>
  <w:style w:type="paragraph" w:styleId="CommentText">
    <w:name w:val="annotation text"/>
    <w:basedOn w:val="Normal"/>
    <w:link w:val="CommentTextChar"/>
    <w:uiPriority w:val="99"/>
    <w:unhideWhenUsed/>
    <w:rsid w:val="00000620"/>
    <w:pPr>
      <w:spacing w:line="240" w:lineRule="auto"/>
    </w:pPr>
    <w:rPr>
      <w:sz w:val="20"/>
      <w:szCs w:val="20"/>
    </w:rPr>
  </w:style>
  <w:style w:type="character" w:customStyle="1" w:styleId="CommentTextChar">
    <w:name w:val="Comment Text Char"/>
    <w:basedOn w:val="DefaultParagraphFont"/>
    <w:link w:val="CommentText"/>
    <w:uiPriority w:val="99"/>
    <w:rsid w:val="00000620"/>
    <w:rPr>
      <w:rFonts w:eastAsiaTheme="minorEastAsia"/>
      <w:b/>
      <w:color w:val="082A75" w:themeColor="text2"/>
      <w:sz w:val="20"/>
      <w:szCs w:val="20"/>
    </w:rPr>
  </w:style>
  <w:style w:type="paragraph" w:styleId="CommentSubject">
    <w:name w:val="annotation subject"/>
    <w:basedOn w:val="CommentText"/>
    <w:next w:val="CommentText"/>
    <w:link w:val="CommentSubjectChar"/>
    <w:uiPriority w:val="99"/>
    <w:semiHidden/>
    <w:unhideWhenUsed/>
    <w:rsid w:val="00000620"/>
    <w:rPr>
      <w:bCs/>
    </w:rPr>
  </w:style>
  <w:style w:type="character" w:customStyle="1" w:styleId="CommentSubjectChar">
    <w:name w:val="Comment Subject Char"/>
    <w:basedOn w:val="CommentTextChar"/>
    <w:link w:val="CommentSubject"/>
    <w:uiPriority w:val="99"/>
    <w:semiHidden/>
    <w:rsid w:val="00000620"/>
    <w:rPr>
      <w:rFonts w:eastAsiaTheme="minorEastAsia"/>
      <w:b/>
      <w:bCs/>
      <w:color w:val="082A75" w:themeColor="text2"/>
      <w:sz w:val="20"/>
      <w:szCs w:val="20"/>
    </w:rPr>
  </w:style>
  <w:style w:type="paragraph" w:styleId="z-TopofForm">
    <w:name w:val="HTML Top of Form"/>
    <w:basedOn w:val="Normal"/>
    <w:next w:val="Normal"/>
    <w:link w:val="z-TopofFormChar"/>
    <w:hidden/>
    <w:uiPriority w:val="99"/>
    <w:semiHidden/>
    <w:unhideWhenUsed/>
    <w:rsid w:val="009A7FED"/>
    <w:pPr>
      <w:pBdr>
        <w:bottom w:val="single" w:sz="6" w:space="1" w:color="auto"/>
      </w:pBdr>
      <w:spacing w:line="240" w:lineRule="auto"/>
      <w:jc w:val="center"/>
    </w:pPr>
    <w:rPr>
      <w:rFonts w:ascii="Arial" w:eastAsia="Times New Roman" w:hAnsi="Arial" w:cs="Arial"/>
      <w:b w:val="0"/>
      <w:vanish/>
      <w:color w:val="auto"/>
      <w:sz w:val="16"/>
      <w:szCs w:val="16"/>
    </w:rPr>
  </w:style>
  <w:style w:type="character" w:customStyle="1" w:styleId="z-TopofFormChar">
    <w:name w:val="z-Top of Form Char"/>
    <w:basedOn w:val="DefaultParagraphFont"/>
    <w:link w:val="z-TopofForm"/>
    <w:uiPriority w:val="99"/>
    <w:semiHidden/>
    <w:rsid w:val="009A7FED"/>
    <w:rPr>
      <w:rFonts w:ascii="Arial" w:eastAsia="Times New Roman" w:hAnsi="Arial" w:cs="Arial"/>
      <w:vanish/>
      <w:sz w:val="16"/>
      <w:szCs w:val="16"/>
    </w:rPr>
  </w:style>
  <w:style w:type="character" w:customStyle="1" w:styleId="Heading4Char">
    <w:name w:val="Heading 4 Char"/>
    <w:basedOn w:val="DefaultParagraphFont"/>
    <w:link w:val="Heading4"/>
    <w:uiPriority w:val="1"/>
    <w:rsid w:val="00A437F5"/>
    <w:rPr>
      <w:rFonts w:asciiTheme="majorHAnsi" w:eastAsiaTheme="majorEastAsia" w:hAnsiTheme="majorHAnsi" w:cstheme="majorBidi"/>
      <w:b/>
      <w:i/>
      <w:iCs/>
      <w:color w:val="013A57" w:themeColor="accent1" w:themeShade="BF"/>
      <w:sz w:val="28"/>
      <w:szCs w:val="22"/>
    </w:rPr>
  </w:style>
  <w:style w:type="paragraph" w:styleId="BodyText">
    <w:name w:val="Body Text"/>
    <w:basedOn w:val="Normal"/>
    <w:link w:val="BodyTextChar"/>
    <w:uiPriority w:val="1"/>
    <w:qFormat/>
    <w:rsid w:val="00B065CB"/>
    <w:pPr>
      <w:widowControl w:val="0"/>
      <w:autoSpaceDE w:val="0"/>
      <w:autoSpaceDN w:val="0"/>
      <w:spacing w:line="240" w:lineRule="auto"/>
    </w:pPr>
    <w:rPr>
      <w:rFonts w:ascii="Georgia" w:eastAsia="Georgia" w:hAnsi="Georgia" w:cs="Georgia"/>
      <w:bCs/>
      <w:color w:val="auto"/>
      <w:sz w:val="93"/>
      <w:szCs w:val="93"/>
    </w:rPr>
  </w:style>
  <w:style w:type="character" w:customStyle="1" w:styleId="BodyTextChar">
    <w:name w:val="Body Text Char"/>
    <w:basedOn w:val="DefaultParagraphFont"/>
    <w:link w:val="BodyText"/>
    <w:uiPriority w:val="1"/>
    <w:rsid w:val="00B065CB"/>
    <w:rPr>
      <w:rFonts w:ascii="Georgia" w:eastAsia="Georgia" w:hAnsi="Georgia" w:cs="Georgia"/>
      <w:b/>
      <w:bCs/>
      <w:sz w:val="93"/>
      <w:szCs w:val="93"/>
    </w:rPr>
  </w:style>
  <w:style w:type="character" w:customStyle="1" w:styleId="Heading3Char">
    <w:name w:val="Heading 3 Char"/>
    <w:basedOn w:val="DefaultParagraphFont"/>
    <w:link w:val="Heading3"/>
    <w:uiPriority w:val="5"/>
    <w:rsid w:val="002D4A1F"/>
    <w:rPr>
      <w:rFonts w:asciiTheme="majorHAnsi" w:eastAsiaTheme="majorEastAsia" w:hAnsiTheme="majorHAnsi" w:cstheme="majorBidi"/>
      <w:b/>
      <w:color w:val="012639"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29">
      <w:bodyDiv w:val="1"/>
      <w:marLeft w:val="0"/>
      <w:marRight w:val="0"/>
      <w:marTop w:val="0"/>
      <w:marBottom w:val="0"/>
      <w:divBdr>
        <w:top w:val="none" w:sz="0" w:space="0" w:color="auto"/>
        <w:left w:val="none" w:sz="0" w:space="0" w:color="auto"/>
        <w:bottom w:val="none" w:sz="0" w:space="0" w:color="auto"/>
        <w:right w:val="none" w:sz="0" w:space="0" w:color="auto"/>
      </w:divBdr>
    </w:div>
    <w:div w:id="24137332">
      <w:bodyDiv w:val="1"/>
      <w:marLeft w:val="0"/>
      <w:marRight w:val="0"/>
      <w:marTop w:val="0"/>
      <w:marBottom w:val="0"/>
      <w:divBdr>
        <w:top w:val="none" w:sz="0" w:space="0" w:color="auto"/>
        <w:left w:val="none" w:sz="0" w:space="0" w:color="auto"/>
        <w:bottom w:val="none" w:sz="0" w:space="0" w:color="auto"/>
        <w:right w:val="none" w:sz="0" w:space="0" w:color="auto"/>
      </w:divBdr>
    </w:div>
    <w:div w:id="54478695">
      <w:bodyDiv w:val="1"/>
      <w:marLeft w:val="0"/>
      <w:marRight w:val="0"/>
      <w:marTop w:val="0"/>
      <w:marBottom w:val="0"/>
      <w:divBdr>
        <w:top w:val="none" w:sz="0" w:space="0" w:color="auto"/>
        <w:left w:val="none" w:sz="0" w:space="0" w:color="auto"/>
        <w:bottom w:val="none" w:sz="0" w:space="0" w:color="auto"/>
        <w:right w:val="none" w:sz="0" w:space="0" w:color="auto"/>
      </w:divBdr>
    </w:div>
    <w:div w:id="56318399">
      <w:bodyDiv w:val="1"/>
      <w:marLeft w:val="0"/>
      <w:marRight w:val="0"/>
      <w:marTop w:val="0"/>
      <w:marBottom w:val="0"/>
      <w:divBdr>
        <w:top w:val="none" w:sz="0" w:space="0" w:color="auto"/>
        <w:left w:val="none" w:sz="0" w:space="0" w:color="auto"/>
        <w:bottom w:val="none" w:sz="0" w:space="0" w:color="auto"/>
        <w:right w:val="none" w:sz="0" w:space="0" w:color="auto"/>
      </w:divBdr>
    </w:div>
    <w:div w:id="58209021">
      <w:bodyDiv w:val="1"/>
      <w:marLeft w:val="0"/>
      <w:marRight w:val="0"/>
      <w:marTop w:val="0"/>
      <w:marBottom w:val="0"/>
      <w:divBdr>
        <w:top w:val="none" w:sz="0" w:space="0" w:color="auto"/>
        <w:left w:val="none" w:sz="0" w:space="0" w:color="auto"/>
        <w:bottom w:val="none" w:sz="0" w:space="0" w:color="auto"/>
        <w:right w:val="none" w:sz="0" w:space="0" w:color="auto"/>
      </w:divBdr>
    </w:div>
    <w:div w:id="85730338">
      <w:bodyDiv w:val="1"/>
      <w:marLeft w:val="0"/>
      <w:marRight w:val="0"/>
      <w:marTop w:val="0"/>
      <w:marBottom w:val="0"/>
      <w:divBdr>
        <w:top w:val="none" w:sz="0" w:space="0" w:color="auto"/>
        <w:left w:val="none" w:sz="0" w:space="0" w:color="auto"/>
        <w:bottom w:val="none" w:sz="0" w:space="0" w:color="auto"/>
        <w:right w:val="none" w:sz="0" w:space="0" w:color="auto"/>
      </w:divBdr>
    </w:div>
    <w:div w:id="94836470">
      <w:bodyDiv w:val="1"/>
      <w:marLeft w:val="0"/>
      <w:marRight w:val="0"/>
      <w:marTop w:val="0"/>
      <w:marBottom w:val="0"/>
      <w:divBdr>
        <w:top w:val="none" w:sz="0" w:space="0" w:color="auto"/>
        <w:left w:val="none" w:sz="0" w:space="0" w:color="auto"/>
        <w:bottom w:val="none" w:sz="0" w:space="0" w:color="auto"/>
        <w:right w:val="none" w:sz="0" w:space="0" w:color="auto"/>
      </w:divBdr>
    </w:div>
    <w:div w:id="124737113">
      <w:bodyDiv w:val="1"/>
      <w:marLeft w:val="0"/>
      <w:marRight w:val="0"/>
      <w:marTop w:val="0"/>
      <w:marBottom w:val="0"/>
      <w:divBdr>
        <w:top w:val="none" w:sz="0" w:space="0" w:color="auto"/>
        <w:left w:val="none" w:sz="0" w:space="0" w:color="auto"/>
        <w:bottom w:val="none" w:sz="0" w:space="0" w:color="auto"/>
        <w:right w:val="none" w:sz="0" w:space="0" w:color="auto"/>
      </w:divBdr>
    </w:div>
    <w:div w:id="136344642">
      <w:bodyDiv w:val="1"/>
      <w:marLeft w:val="0"/>
      <w:marRight w:val="0"/>
      <w:marTop w:val="0"/>
      <w:marBottom w:val="0"/>
      <w:divBdr>
        <w:top w:val="none" w:sz="0" w:space="0" w:color="auto"/>
        <w:left w:val="none" w:sz="0" w:space="0" w:color="auto"/>
        <w:bottom w:val="none" w:sz="0" w:space="0" w:color="auto"/>
        <w:right w:val="none" w:sz="0" w:space="0" w:color="auto"/>
      </w:divBdr>
    </w:div>
    <w:div w:id="151944294">
      <w:bodyDiv w:val="1"/>
      <w:marLeft w:val="0"/>
      <w:marRight w:val="0"/>
      <w:marTop w:val="0"/>
      <w:marBottom w:val="0"/>
      <w:divBdr>
        <w:top w:val="none" w:sz="0" w:space="0" w:color="auto"/>
        <w:left w:val="none" w:sz="0" w:space="0" w:color="auto"/>
        <w:bottom w:val="none" w:sz="0" w:space="0" w:color="auto"/>
        <w:right w:val="none" w:sz="0" w:space="0" w:color="auto"/>
      </w:divBdr>
    </w:div>
    <w:div w:id="170023822">
      <w:bodyDiv w:val="1"/>
      <w:marLeft w:val="0"/>
      <w:marRight w:val="0"/>
      <w:marTop w:val="0"/>
      <w:marBottom w:val="0"/>
      <w:divBdr>
        <w:top w:val="none" w:sz="0" w:space="0" w:color="auto"/>
        <w:left w:val="none" w:sz="0" w:space="0" w:color="auto"/>
        <w:bottom w:val="none" w:sz="0" w:space="0" w:color="auto"/>
        <w:right w:val="none" w:sz="0" w:space="0" w:color="auto"/>
      </w:divBdr>
    </w:div>
    <w:div w:id="189687531">
      <w:bodyDiv w:val="1"/>
      <w:marLeft w:val="0"/>
      <w:marRight w:val="0"/>
      <w:marTop w:val="0"/>
      <w:marBottom w:val="0"/>
      <w:divBdr>
        <w:top w:val="none" w:sz="0" w:space="0" w:color="auto"/>
        <w:left w:val="none" w:sz="0" w:space="0" w:color="auto"/>
        <w:bottom w:val="none" w:sz="0" w:space="0" w:color="auto"/>
        <w:right w:val="none" w:sz="0" w:space="0" w:color="auto"/>
      </w:divBdr>
    </w:div>
    <w:div w:id="201334584">
      <w:bodyDiv w:val="1"/>
      <w:marLeft w:val="0"/>
      <w:marRight w:val="0"/>
      <w:marTop w:val="0"/>
      <w:marBottom w:val="0"/>
      <w:divBdr>
        <w:top w:val="none" w:sz="0" w:space="0" w:color="auto"/>
        <w:left w:val="none" w:sz="0" w:space="0" w:color="auto"/>
        <w:bottom w:val="none" w:sz="0" w:space="0" w:color="auto"/>
        <w:right w:val="none" w:sz="0" w:space="0" w:color="auto"/>
      </w:divBdr>
    </w:div>
    <w:div w:id="227960151">
      <w:bodyDiv w:val="1"/>
      <w:marLeft w:val="0"/>
      <w:marRight w:val="0"/>
      <w:marTop w:val="0"/>
      <w:marBottom w:val="0"/>
      <w:divBdr>
        <w:top w:val="none" w:sz="0" w:space="0" w:color="auto"/>
        <w:left w:val="none" w:sz="0" w:space="0" w:color="auto"/>
        <w:bottom w:val="none" w:sz="0" w:space="0" w:color="auto"/>
        <w:right w:val="none" w:sz="0" w:space="0" w:color="auto"/>
      </w:divBdr>
    </w:div>
    <w:div w:id="291792808">
      <w:bodyDiv w:val="1"/>
      <w:marLeft w:val="0"/>
      <w:marRight w:val="0"/>
      <w:marTop w:val="0"/>
      <w:marBottom w:val="0"/>
      <w:divBdr>
        <w:top w:val="none" w:sz="0" w:space="0" w:color="auto"/>
        <w:left w:val="none" w:sz="0" w:space="0" w:color="auto"/>
        <w:bottom w:val="none" w:sz="0" w:space="0" w:color="auto"/>
        <w:right w:val="none" w:sz="0" w:space="0" w:color="auto"/>
      </w:divBdr>
    </w:div>
    <w:div w:id="337656189">
      <w:bodyDiv w:val="1"/>
      <w:marLeft w:val="0"/>
      <w:marRight w:val="0"/>
      <w:marTop w:val="0"/>
      <w:marBottom w:val="0"/>
      <w:divBdr>
        <w:top w:val="none" w:sz="0" w:space="0" w:color="auto"/>
        <w:left w:val="none" w:sz="0" w:space="0" w:color="auto"/>
        <w:bottom w:val="none" w:sz="0" w:space="0" w:color="auto"/>
        <w:right w:val="none" w:sz="0" w:space="0" w:color="auto"/>
      </w:divBdr>
    </w:div>
    <w:div w:id="361907828">
      <w:bodyDiv w:val="1"/>
      <w:marLeft w:val="0"/>
      <w:marRight w:val="0"/>
      <w:marTop w:val="0"/>
      <w:marBottom w:val="0"/>
      <w:divBdr>
        <w:top w:val="none" w:sz="0" w:space="0" w:color="auto"/>
        <w:left w:val="none" w:sz="0" w:space="0" w:color="auto"/>
        <w:bottom w:val="none" w:sz="0" w:space="0" w:color="auto"/>
        <w:right w:val="none" w:sz="0" w:space="0" w:color="auto"/>
      </w:divBdr>
    </w:div>
    <w:div w:id="398091748">
      <w:bodyDiv w:val="1"/>
      <w:marLeft w:val="0"/>
      <w:marRight w:val="0"/>
      <w:marTop w:val="0"/>
      <w:marBottom w:val="0"/>
      <w:divBdr>
        <w:top w:val="none" w:sz="0" w:space="0" w:color="auto"/>
        <w:left w:val="none" w:sz="0" w:space="0" w:color="auto"/>
        <w:bottom w:val="none" w:sz="0" w:space="0" w:color="auto"/>
        <w:right w:val="none" w:sz="0" w:space="0" w:color="auto"/>
      </w:divBdr>
    </w:div>
    <w:div w:id="413863900">
      <w:bodyDiv w:val="1"/>
      <w:marLeft w:val="0"/>
      <w:marRight w:val="0"/>
      <w:marTop w:val="0"/>
      <w:marBottom w:val="0"/>
      <w:divBdr>
        <w:top w:val="none" w:sz="0" w:space="0" w:color="auto"/>
        <w:left w:val="none" w:sz="0" w:space="0" w:color="auto"/>
        <w:bottom w:val="none" w:sz="0" w:space="0" w:color="auto"/>
        <w:right w:val="none" w:sz="0" w:space="0" w:color="auto"/>
      </w:divBdr>
    </w:div>
    <w:div w:id="423114971">
      <w:bodyDiv w:val="1"/>
      <w:marLeft w:val="0"/>
      <w:marRight w:val="0"/>
      <w:marTop w:val="0"/>
      <w:marBottom w:val="0"/>
      <w:divBdr>
        <w:top w:val="none" w:sz="0" w:space="0" w:color="auto"/>
        <w:left w:val="none" w:sz="0" w:space="0" w:color="auto"/>
        <w:bottom w:val="none" w:sz="0" w:space="0" w:color="auto"/>
        <w:right w:val="none" w:sz="0" w:space="0" w:color="auto"/>
      </w:divBdr>
    </w:div>
    <w:div w:id="431241423">
      <w:bodyDiv w:val="1"/>
      <w:marLeft w:val="0"/>
      <w:marRight w:val="0"/>
      <w:marTop w:val="0"/>
      <w:marBottom w:val="0"/>
      <w:divBdr>
        <w:top w:val="none" w:sz="0" w:space="0" w:color="auto"/>
        <w:left w:val="none" w:sz="0" w:space="0" w:color="auto"/>
        <w:bottom w:val="none" w:sz="0" w:space="0" w:color="auto"/>
        <w:right w:val="none" w:sz="0" w:space="0" w:color="auto"/>
      </w:divBdr>
    </w:div>
    <w:div w:id="480468854">
      <w:bodyDiv w:val="1"/>
      <w:marLeft w:val="0"/>
      <w:marRight w:val="0"/>
      <w:marTop w:val="0"/>
      <w:marBottom w:val="0"/>
      <w:divBdr>
        <w:top w:val="none" w:sz="0" w:space="0" w:color="auto"/>
        <w:left w:val="none" w:sz="0" w:space="0" w:color="auto"/>
        <w:bottom w:val="none" w:sz="0" w:space="0" w:color="auto"/>
        <w:right w:val="none" w:sz="0" w:space="0" w:color="auto"/>
      </w:divBdr>
    </w:div>
    <w:div w:id="484515232">
      <w:bodyDiv w:val="1"/>
      <w:marLeft w:val="0"/>
      <w:marRight w:val="0"/>
      <w:marTop w:val="0"/>
      <w:marBottom w:val="0"/>
      <w:divBdr>
        <w:top w:val="none" w:sz="0" w:space="0" w:color="auto"/>
        <w:left w:val="none" w:sz="0" w:space="0" w:color="auto"/>
        <w:bottom w:val="none" w:sz="0" w:space="0" w:color="auto"/>
        <w:right w:val="none" w:sz="0" w:space="0" w:color="auto"/>
      </w:divBdr>
    </w:div>
    <w:div w:id="497572785">
      <w:bodyDiv w:val="1"/>
      <w:marLeft w:val="0"/>
      <w:marRight w:val="0"/>
      <w:marTop w:val="0"/>
      <w:marBottom w:val="0"/>
      <w:divBdr>
        <w:top w:val="none" w:sz="0" w:space="0" w:color="auto"/>
        <w:left w:val="none" w:sz="0" w:space="0" w:color="auto"/>
        <w:bottom w:val="none" w:sz="0" w:space="0" w:color="auto"/>
        <w:right w:val="none" w:sz="0" w:space="0" w:color="auto"/>
      </w:divBdr>
      <w:divsChild>
        <w:div w:id="1553614809">
          <w:marLeft w:val="0"/>
          <w:marRight w:val="0"/>
          <w:marTop w:val="0"/>
          <w:marBottom w:val="0"/>
          <w:divBdr>
            <w:top w:val="single" w:sz="2" w:space="0" w:color="D9D9E3"/>
            <w:left w:val="single" w:sz="2" w:space="0" w:color="D9D9E3"/>
            <w:bottom w:val="single" w:sz="2" w:space="0" w:color="D9D9E3"/>
            <w:right w:val="single" w:sz="2" w:space="0" w:color="D9D9E3"/>
          </w:divBdr>
          <w:divsChild>
            <w:div w:id="1461192133">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2">
                  <w:marLeft w:val="0"/>
                  <w:marRight w:val="0"/>
                  <w:marTop w:val="0"/>
                  <w:marBottom w:val="0"/>
                  <w:divBdr>
                    <w:top w:val="single" w:sz="2" w:space="0" w:color="D9D9E3"/>
                    <w:left w:val="single" w:sz="2" w:space="0" w:color="D9D9E3"/>
                    <w:bottom w:val="single" w:sz="2" w:space="0" w:color="D9D9E3"/>
                    <w:right w:val="single" w:sz="2" w:space="0" w:color="D9D9E3"/>
                  </w:divBdr>
                  <w:divsChild>
                    <w:div w:id="1360469033">
                      <w:marLeft w:val="0"/>
                      <w:marRight w:val="0"/>
                      <w:marTop w:val="0"/>
                      <w:marBottom w:val="0"/>
                      <w:divBdr>
                        <w:top w:val="single" w:sz="2" w:space="0" w:color="D9D9E3"/>
                        <w:left w:val="single" w:sz="2" w:space="0" w:color="D9D9E3"/>
                        <w:bottom w:val="single" w:sz="2" w:space="0" w:color="D9D9E3"/>
                        <w:right w:val="single" w:sz="2" w:space="0" w:color="D9D9E3"/>
                      </w:divBdr>
                      <w:divsChild>
                        <w:div w:id="67508361">
                          <w:marLeft w:val="0"/>
                          <w:marRight w:val="0"/>
                          <w:marTop w:val="0"/>
                          <w:marBottom w:val="0"/>
                          <w:divBdr>
                            <w:top w:val="single" w:sz="2" w:space="0" w:color="D9D9E3"/>
                            <w:left w:val="single" w:sz="2" w:space="0" w:color="D9D9E3"/>
                            <w:bottom w:val="single" w:sz="2" w:space="0" w:color="D9D9E3"/>
                            <w:right w:val="single" w:sz="2" w:space="0" w:color="D9D9E3"/>
                          </w:divBdr>
                          <w:divsChild>
                            <w:div w:id="384722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114357">
                                  <w:marLeft w:val="0"/>
                                  <w:marRight w:val="0"/>
                                  <w:marTop w:val="0"/>
                                  <w:marBottom w:val="0"/>
                                  <w:divBdr>
                                    <w:top w:val="single" w:sz="2" w:space="0" w:color="D9D9E3"/>
                                    <w:left w:val="single" w:sz="2" w:space="0" w:color="D9D9E3"/>
                                    <w:bottom w:val="single" w:sz="2" w:space="0" w:color="D9D9E3"/>
                                    <w:right w:val="single" w:sz="2" w:space="0" w:color="D9D9E3"/>
                                  </w:divBdr>
                                  <w:divsChild>
                                    <w:div w:id="1844323432">
                                      <w:marLeft w:val="0"/>
                                      <w:marRight w:val="0"/>
                                      <w:marTop w:val="0"/>
                                      <w:marBottom w:val="0"/>
                                      <w:divBdr>
                                        <w:top w:val="single" w:sz="2" w:space="0" w:color="D9D9E3"/>
                                        <w:left w:val="single" w:sz="2" w:space="0" w:color="D9D9E3"/>
                                        <w:bottom w:val="single" w:sz="2" w:space="0" w:color="D9D9E3"/>
                                        <w:right w:val="single" w:sz="2" w:space="0" w:color="D9D9E3"/>
                                      </w:divBdr>
                                      <w:divsChild>
                                        <w:div w:id="892734064">
                                          <w:marLeft w:val="0"/>
                                          <w:marRight w:val="0"/>
                                          <w:marTop w:val="0"/>
                                          <w:marBottom w:val="0"/>
                                          <w:divBdr>
                                            <w:top w:val="single" w:sz="2" w:space="0" w:color="D9D9E3"/>
                                            <w:left w:val="single" w:sz="2" w:space="0" w:color="D9D9E3"/>
                                            <w:bottom w:val="single" w:sz="2" w:space="0" w:color="D9D9E3"/>
                                            <w:right w:val="single" w:sz="2" w:space="0" w:color="D9D9E3"/>
                                          </w:divBdr>
                                          <w:divsChild>
                                            <w:div w:id="2076705336">
                                              <w:marLeft w:val="0"/>
                                              <w:marRight w:val="0"/>
                                              <w:marTop w:val="0"/>
                                              <w:marBottom w:val="0"/>
                                              <w:divBdr>
                                                <w:top w:val="single" w:sz="2" w:space="0" w:color="D9D9E3"/>
                                                <w:left w:val="single" w:sz="2" w:space="0" w:color="D9D9E3"/>
                                                <w:bottom w:val="single" w:sz="2" w:space="0" w:color="D9D9E3"/>
                                                <w:right w:val="single" w:sz="2" w:space="0" w:color="D9D9E3"/>
                                              </w:divBdr>
                                              <w:divsChild>
                                                <w:div w:id="440758807">
                                                  <w:marLeft w:val="0"/>
                                                  <w:marRight w:val="0"/>
                                                  <w:marTop w:val="0"/>
                                                  <w:marBottom w:val="0"/>
                                                  <w:divBdr>
                                                    <w:top w:val="single" w:sz="2" w:space="0" w:color="D9D9E3"/>
                                                    <w:left w:val="single" w:sz="2" w:space="0" w:color="D9D9E3"/>
                                                    <w:bottom w:val="single" w:sz="2" w:space="0" w:color="D9D9E3"/>
                                                    <w:right w:val="single" w:sz="2" w:space="0" w:color="D9D9E3"/>
                                                  </w:divBdr>
                                                  <w:divsChild>
                                                    <w:div w:id="1936010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5541380">
          <w:marLeft w:val="0"/>
          <w:marRight w:val="0"/>
          <w:marTop w:val="0"/>
          <w:marBottom w:val="0"/>
          <w:divBdr>
            <w:top w:val="none" w:sz="0" w:space="0" w:color="auto"/>
            <w:left w:val="none" w:sz="0" w:space="0" w:color="auto"/>
            <w:bottom w:val="none" w:sz="0" w:space="0" w:color="auto"/>
            <w:right w:val="none" w:sz="0" w:space="0" w:color="auto"/>
          </w:divBdr>
        </w:div>
      </w:divsChild>
    </w:div>
    <w:div w:id="586379822">
      <w:bodyDiv w:val="1"/>
      <w:marLeft w:val="0"/>
      <w:marRight w:val="0"/>
      <w:marTop w:val="0"/>
      <w:marBottom w:val="0"/>
      <w:divBdr>
        <w:top w:val="none" w:sz="0" w:space="0" w:color="auto"/>
        <w:left w:val="none" w:sz="0" w:space="0" w:color="auto"/>
        <w:bottom w:val="none" w:sz="0" w:space="0" w:color="auto"/>
        <w:right w:val="none" w:sz="0" w:space="0" w:color="auto"/>
      </w:divBdr>
    </w:div>
    <w:div w:id="667756815">
      <w:bodyDiv w:val="1"/>
      <w:marLeft w:val="0"/>
      <w:marRight w:val="0"/>
      <w:marTop w:val="0"/>
      <w:marBottom w:val="0"/>
      <w:divBdr>
        <w:top w:val="none" w:sz="0" w:space="0" w:color="auto"/>
        <w:left w:val="none" w:sz="0" w:space="0" w:color="auto"/>
        <w:bottom w:val="none" w:sz="0" w:space="0" w:color="auto"/>
        <w:right w:val="none" w:sz="0" w:space="0" w:color="auto"/>
      </w:divBdr>
    </w:div>
    <w:div w:id="670721722">
      <w:bodyDiv w:val="1"/>
      <w:marLeft w:val="0"/>
      <w:marRight w:val="0"/>
      <w:marTop w:val="0"/>
      <w:marBottom w:val="0"/>
      <w:divBdr>
        <w:top w:val="none" w:sz="0" w:space="0" w:color="auto"/>
        <w:left w:val="none" w:sz="0" w:space="0" w:color="auto"/>
        <w:bottom w:val="none" w:sz="0" w:space="0" w:color="auto"/>
        <w:right w:val="none" w:sz="0" w:space="0" w:color="auto"/>
      </w:divBdr>
    </w:div>
    <w:div w:id="676425329">
      <w:bodyDiv w:val="1"/>
      <w:marLeft w:val="0"/>
      <w:marRight w:val="0"/>
      <w:marTop w:val="0"/>
      <w:marBottom w:val="0"/>
      <w:divBdr>
        <w:top w:val="none" w:sz="0" w:space="0" w:color="auto"/>
        <w:left w:val="none" w:sz="0" w:space="0" w:color="auto"/>
        <w:bottom w:val="none" w:sz="0" w:space="0" w:color="auto"/>
        <w:right w:val="none" w:sz="0" w:space="0" w:color="auto"/>
      </w:divBdr>
    </w:div>
    <w:div w:id="676814476">
      <w:bodyDiv w:val="1"/>
      <w:marLeft w:val="0"/>
      <w:marRight w:val="0"/>
      <w:marTop w:val="0"/>
      <w:marBottom w:val="0"/>
      <w:divBdr>
        <w:top w:val="none" w:sz="0" w:space="0" w:color="auto"/>
        <w:left w:val="none" w:sz="0" w:space="0" w:color="auto"/>
        <w:bottom w:val="none" w:sz="0" w:space="0" w:color="auto"/>
        <w:right w:val="none" w:sz="0" w:space="0" w:color="auto"/>
      </w:divBdr>
    </w:div>
    <w:div w:id="680472592">
      <w:bodyDiv w:val="1"/>
      <w:marLeft w:val="0"/>
      <w:marRight w:val="0"/>
      <w:marTop w:val="0"/>
      <w:marBottom w:val="0"/>
      <w:divBdr>
        <w:top w:val="none" w:sz="0" w:space="0" w:color="auto"/>
        <w:left w:val="none" w:sz="0" w:space="0" w:color="auto"/>
        <w:bottom w:val="none" w:sz="0" w:space="0" w:color="auto"/>
        <w:right w:val="none" w:sz="0" w:space="0" w:color="auto"/>
      </w:divBdr>
    </w:div>
    <w:div w:id="706182496">
      <w:bodyDiv w:val="1"/>
      <w:marLeft w:val="0"/>
      <w:marRight w:val="0"/>
      <w:marTop w:val="0"/>
      <w:marBottom w:val="0"/>
      <w:divBdr>
        <w:top w:val="none" w:sz="0" w:space="0" w:color="auto"/>
        <w:left w:val="none" w:sz="0" w:space="0" w:color="auto"/>
        <w:bottom w:val="none" w:sz="0" w:space="0" w:color="auto"/>
        <w:right w:val="none" w:sz="0" w:space="0" w:color="auto"/>
      </w:divBdr>
    </w:div>
    <w:div w:id="773286385">
      <w:bodyDiv w:val="1"/>
      <w:marLeft w:val="0"/>
      <w:marRight w:val="0"/>
      <w:marTop w:val="0"/>
      <w:marBottom w:val="0"/>
      <w:divBdr>
        <w:top w:val="none" w:sz="0" w:space="0" w:color="auto"/>
        <w:left w:val="none" w:sz="0" w:space="0" w:color="auto"/>
        <w:bottom w:val="none" w:sz="0" w:space="0" w:color="auto"/>
        <w:right w:val="none" w:sz="0" w:space="0" w:color="auto"/>
      </w:divBdr>
    </w:div>
    <w:div w:id="774401410">
      <w:bodyDiv w:val="1"/>
      <w:marLeft w:val="0"/>
      <w:marRight w:val="0"/>
      <w:marTop w:val="0"/>
      <w:marBottom w:val="0"/>
      <w:divBdr>
        <w:top w:val="none" w:sz="0" w:space="0" w:color="auto"/>
        <w:left w:val="none" w:sz="0" w:space="0" w:color="auto"/>
        <w:bottom w:val="none" w:sz="0" w:space="0" w:color="auto"/>
        <w:right w:val="none" w:sz="0" w:space="0" w:color="auto"/>
      </w:divBdr>
    </w:div>
    <w:div w:id="788742491">
      <w:bodyDiv w:val="1"/>
      <w:marLeft w:val="0"/>
      <w:marRight w:val="0"/>
      <w:marTop w:val="0"/>
      <w:marBottom w:val="0"/>
      <w:divBdr>
        <w:top w:val="none" w:sz="0" w:space="0" w:color="auto"/>
        <w:left w:val="none" w:sz="0" w:space="0" w:color="auto"/>
        <w:bottom w:val="none" w:sz="0" w:space="0" w:color="auto"/>
        <w:right w:val="none" w:sz="0" w:space="0" w:color="auto"/>
      </w:divBdr>
      <w:divsChild>
        <w:div w:id="632367469">
          <w:marLeft w:val="0"/>
          <w:marRight w:val="0"/>
          <w:marTop w:val="0"/>
          <w:marBottom w:val="0"/>
          <w:divBdr>
            <w:top w:val="single" w:sz="2" w:space="0" w:color="E3E3E3"/>
            <w:left w:val="single" w:sz="2" w:space="0" w:color="E3E3E3"/>
            <w:bottom w:val="single" w:sz="2" w:space="0" w:color="E3E3E3"/>
            <w:right w:val="single" w:sz="2" w:space="0" w:color="E3E3E3"/>
          </w:divBdr>
          <w:divsChild>
            <w:div w:id="215941548">
              <w:marLeft w:val="0"/>
              <w:marRight w:val="0"/>
              <w:marTop w:val="0"/>
              <w:marBottom w:val="0"/>
              <w:divBdr>
                <w:top w:val="single" w:sz="2" w:space="0" w:color="E3E3E3"/>
                <w:left w:val="single" w:sz="2" w:space="0" w:color="E3E3E3"/>
                <w:bottom w:val="single" w:sz="2" w:space="0" w:color="E3E3E3"/>
                <w:right w:val="single" w:sz="2" w:space="0" w:color="E3E3E3"/>
              </w:divBdr>
              <w:divsChild>
                <w:div w:id="440149565">
                  <w:marLeft w:val="0"/>
                  <w:marRight w:val="0"/>
                  <w:marTop w:val="0"/>
                  <w:marBottom w:val="0"/>
                  <w:divBdr>
                    <w:top w:val="single" w:sz="2" w:space="2" w:color="E3E3E3"/>
                    <w:left w:val="single" w:sz="2" w:space="0" w:color="E3E3E3"/>
                    <w:bottom w:val="single" w:sz="2" w:space="0" w:color="E3E3E3"/>
                    <w:right w:val="single" w:sz="2" w:space="0" w:color="E3E3E3"/>
                  </w:divBdr>
                  <w:divsChild>
                    <w:div w:id="37802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09440389">
      <w:bodyDiv w:val="1"/>
      <w:marLeft w:val="0"/>
      <w:marRight w:val="0"/>
      <w:marTop w:val="0"/>
      <w:marBottom w:val="0"/>
      <w:divBdr>
        <w:top w:val="none" w:sz="0" w:space="0" w:color="auto"/>
        <w:left w:val="none" w:sz="0" w:space="0" w:color="auto"/>
        <w:bottom w:val="none" w:sz="0" w:space="0" w:color="auto"/>
        <w:right w:val="none" w:sz="0" w:space="0" w:color="auto"/>
      </w:divBdr>
    </w:div>
    <w:div w:id="813061591">
      <w:bodyDiv w:val="1"/>
      <w:marLeft w:val="0"/>
      <w:marRight w:val="0"/>
      <w:marTop w:val="0"/>
      <w:marBottom w:val="0"/>
      <w:divBdr>
        <w:top w:val="none" w:sz="0" w:space="0" w:color="auto"/>
        <w:left w:val="none" w:sz="0" w:space="0" w:color="auto"/>
        <w:bottom w:val="none" w:sz="0" w:space="0" w:color="auto"/>
        <w:right w:val="none" w:sz="0" w:space="0" w:color="auto"/>
      </w:divBdr>
    </w:div>
    <w:div w:id="821504710">
      <w:bodyDiv w:val="1"/>
      <w:marLeft w:val="0"/>
      <w:marRight w:val="0"/>
      <w:marTop w:val="0"/>
      <w:marBottom w:val="0"/>
      <w:divBdr>
        <w:top w:val="none" w:sz="0" w:space="0" w:color="auto"/>
        <w:left w:val="none" w:sz="0" w:space="0" w:color="auto"/>
        <w:bottom w:val="none" w:sz="0" w:space="0" w:color="auto"/>
        <w:right w:val="none" w:sz="0" w:space="0" w:color="auto"/>
      </w:divBdr>
      <w:divsChild>
        <w:div w:id="1770613221">
          <w:marLeft w:val="0"/>
          <w:marRight w:val="0"/>
          <w:marTop w:val="0"/>
          <w:marBottom w:val="0"/>
          <w:divBdr>
            <w:top w:val="single" w:sz="2" w:space="0" w:color="E3E3E3"/>
            <w:left w:val="single" w:sz="2" w:space="0" w:color="E3E3E3"/>
            <w:bottom w:val="single" w:sz="2" w:space="0" w:color="E3E3E3"/>
            <w:right w:val="single" w:sz="2" w:space="0" w:color="E3E3E3"/>
          </w:divBdr>
          <w:divsChild>
            <w:div w:id="134837562">
              <w:marLeft w:val="0"/>
              <w:marRight w:val="0"/>
              <w:marTop w:val="0"/>
              <w:marBottom w:val="0"/>
              <w:divBdr>
                <w:top w:val="single" w:sz="2" w:space="0" w:color="E3E3E3"/>
                <w:left w:val="single" w:sz="2" w:space="0" w:color="E3E3E3"/>
                <w:bottom w:val="single" w:sz="2" w:space="0" w:color="E3E3E3"/>
                <w:right w:val="single" w:sz="2" w:space="0" w:color="E3E3E3"/>
              </w:divBdr>
              <w:divsChild>
                <w:div w:id="1314144157">
                  <w:marLeft w:val="0"/>
                  <w:marRight w:val="0"/>
                  <w:marTop w:val="0"/>
                  <w:marBottom w:val="0"/>
                  <w:divBdr>
                    <w:top w:val="single" w:sz="2" w:space="0" w:color="E3E3E3"/>
                    <w:left w:val="single" w:sz="2" w:space="0" w:color="E3E3E3"/>
                    <w:bottom w:val="single" w:sz="2" w:space="0" w:color="E3E3E3"/>
                    <w:right w:val="single" w:sz="2" w:space="0" w:color="E3E3E3"/>
                  </w:divBdr>
                  <w:divsChild>
                    <w:div w:id="1780493837">
                      <w:marLeft w:val="0"/>
                      <w:marRight w:val="0"/>
                      <w:marTop w:val="0"/>
                      <w:marBottom w:val="0"/>
                      <w:divBdr>
                        <w:top w:val="single" w:sz="2" w:space="0" w:color="E3E3E3"/>
                        <w:left w:val="single" w:sz="2" w:space="0" w:color="E3E3E3"/>
                        <w:bottom w:val="single" w:sz="2" w:space="0" w:color="E3E3E3"/>
                        <w:right w:val="single" w:sz="2" w:space="0" w:color="E3E3E3"/>
                      </w:divBdr>
                      <w:divsChild>
                        <w:div w:id="1584754418">
                          <w:marLeft w:val="0"/>
                          <w:marRight w:val="0"/>
                          <w:marTop w:val="0"/>
                          <w:marBottom w:val="0"/>
                          <w:divBdr>
                            <w:top w:val="single" w:sz="2" w:space="0" w:color="E3E3E3"/>
                            <w:left w:val="single" w:sz="2" w:space="0" w:color="E3E3E3"/>
                            <w:bottom w:val="single" w:sz="2" w:space="0" w:color="E3E3E3"/>
                            <w:right w:val="single" w:sz="2" w:space="0" w:color="E3E3E3"/>
                          </w:divBdr>
                          <w:divsChild>
                            <w:div w:id="1278366945">
                              <w:marLeft w:val="0"/>
                              <w:marRight w:val="0"/>
                              <w:marTop w:val="0"/>
                              <w:marBottom w:val="0"/>
                              <w:divBdr>
                                <w:top w:val="single" w:sz="2" w:space="0" w:color="E3E3E3"/>
                                <w:left w:val="single" w:sz="2" w:space="0" w:color="E3E3E3"/>
                                <w:bottom w:val="single" w:sz="2" w:space="0" w:color="E3E3E3"/>
                                <w:right w:val="single" w:sz="2" w:space="0" w:color="E3E3E3"/>
                              </w:divBdr>
                              <w:divsChild>
                                <w:div w:id="1533957778">
                                  <w:marLeft w:val="0"/>
                                  <w:marRight w:val="0"/>
                                  <w:marTop w:val="100"/>
                                  <w:marBottom w:val="100"/>
                                  <w:divBdr>
                                    <w:top w:val="single" w:sz="2" w:space="0" w:color="E3E3E3"/>
                                    <w:left w:val="single" w:sz="2" w:space="0" w:color="E3E3E3"/>
                                    <w:bottom w:val="single" w:sz="2" w:space="0" w:color="E3E3E3"/>
                                    <w:right w:val="single" w:sz="2" w:space="0" w:color="E3E3E3"/>
                                  </w:divBdr>
                                  <w:divsChild>
                                    <w:div w:id="486167527">
                                      <w:marLeft w:val="0"/>
                                      <w:marRight w:val="0"/>
                                      <w:marTop w:val="0"/>
                                      <w:marBottom w:val="0"/>
                                      <w:divBdr>
                                        <w:top w:val="single" w:sz="2" w:space="0" w:color="E3E3E3"/>
                                        <w:left w:val="single" w:sz="2" w:space="0" w:color="E3E3E3"/>
                                        <w:bottom w:val="single" w:sz="2" w:space="0" w:color="E3E3E3"/>
                                        <w:right w:val="single" w:sz="2" w:space="0" w:color="E3E3E3"/>
                                      </w:divBdr>
                                      <w:divsChild>
                                        <w:div w:id="865799316">
                                          <w:marLeft w:val="0"/>
                                          <w:marRight w:val="0"/>
                                          <w:marTop w:val="0"/>
                                          <w:marBottom w:val="0"/>
                                          <w:divBdr>
                                            <w:top w:val="single" w:sz="2" w:space="0" w:color="E3E3E3"/>
                                            <w:left w:val="single" w:sz="2" w:space="0" w:color="E3E3E3"/>
                                            <w:bottom w:val="single" w:sz="2" w:space="0" w:color="E3E3E3"/>
                                            <w:right w:val="single" w:sz="2" w:space="0" w:color="E3E3E3"/>
                                          </w:divBdr>
                                          <w:divsChild>
                                            <w:div w:id="669646979">
                                              <w:marLeft w:val="0"/>
                                              <w:marRight w:val="0"/>
                                              <w:marTop w:val="0"/>
                                              <w:marBottom w:val="0"/>
                                              <w:divBdr>
                                                <w:top w:val="single" w:sz="2" w:space="0" w:color="E3E3E3"/>
                                                <w:left w:val="single" w:sz="2" w:space="0" w:color="E3E3E3"/>
                                                <w:bottom w:val="single" w:sz="2" w:space="0" w:color="E3E3E3"/>
                                                <w:right w:val="single" w:sz="2" w:space="0" w:color="E3E3E3"/>
                                              </w:divBdr>
                                              <w:divsChild>
                                                <w:div w:id="1249383373">
                                                  <w:marLeft w:val="0"/>
                                                  <w:marRight w:val="0"/>
                                                  <w:marTop w:val="0"/>
                                                  <w:marBottom w:val="0"/>
                                                  <w:divBdr>
                                                    <w:top w:val="single" w:sz="2" w:space="0" w:color="E3E3E3"/>
                                                    <w:left w:val="single" w:sz="2" w:space="0" w:color="E3E3E3"/>
                                                    <w:bottom w:val="single" w:sz="2" w:space="0" w:color="E3E3E3"/>
                                                    <w:right w:val="single" w:sz="2" w:space="0" w:color="E3E3E3"/>
                                                  </w:divBdr>
                                                  <w:divsChild>
                                                    <w:div w:id="1401126883">
                                                      <w:marLeft w:val="0"/>
                                                      <w:marRight w:val="0"/>
                                                      <w:marTop w:val="0"/>
                                                      <w:marBottom w:val="0"/>
                                                      <w:divBdr>
                                                        <w:top w:val="single" w:sz="2" w:space="0" w:color="E3E3E3"/>
                                                        <w:left w:val="single" w:sz="2" w:space="0" w:color="E3E3E3"/>
                                                        <w:bottom w:val="single" w:sz="2" w:space="0" w:color="E3E3E3"/>
                                                        <w:right w:val="single" w:sz="2" w:space="0" w:color="E3E3E3"/>
                                                      </w:divBdr>
                                                      <w:divsChild>
                                                        <w:div w:id="67222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160280">
          <w:marLeft w:val="0"/>
          <w:marRight w:val="0"/>
          <w:marTop w:val="0"/>
          <w:marBottom w:val="0"/>
          <w:divBdr>
            <w:top w:val="none" w:sz="0" w:space="0" w:color="auto"/>
            <w:left w:val="none" w:sz="0" w:space="0" w:color="auto"/>
            <w:bottom w:val="none" w:sz="0" w:space="0" w:color="auto"/>
            <w:right w:val="none" w:sz="0" w:space="0" w:color="auto"/>
          </w:divBdr>
          <w:divsChild>
            <w:div w:id="147633631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57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4295099">
      <w:bodyDiv w:val="1"/>
      <w:marLeft w:val="0"/>
      <w:marRight w:val="0"/>
      <w:marTop w:val="0"/>
      <w:marBottom w:val="0"/>
      <w:divBdr>
        <w:top w:val="none" w:sz="0" w:space="0" w:color="auto"/>
        <w:left w:val="none" w:sz="0" w:space="0" w:color="auto"/>
        <w:bottom w:val="none" w:sz="0" w:space="0" w:color="auto"/>
        <w:right w:val="none" w:sz="0" w:space="0" w:color="auto"/>
      </w:divBdr>
    </w:div>
    <w:div w:id="868838585">
      <w:bodyDiv w:val="1"/>
      <w:marLeft w:val="0"/>
      <w:marRight w:val="0"/>
      <w:marTop w:val="0"/>
      <w:marBottom w:val="0"/>
      <w:divBdr>
        <w:top w:val="none" w:sz="0" w:space="0" w:color="auto"/>
        <w:left w:val="none" w:sz="0" w:space="0" w:color="auto"/>
        <w:bottom w:val="none" w:sz="0" w:space="0" w:color="auto"/>
        <w:right w:val="none" w:sz="0" w:space="0" w:color="auto"/>
      </w:divBdr>
    </w:div>
    <w:div w:id="879977328">
      <w:bodyDiv w:val="1"/>
      <w:marLeft w:val="0"/>
      <w:marRight w:val="0"/>
      <w:marTop w:val="0"/>
      <w:marBottom w:val="0"/>
      <w:divBdr>
        <w:top w:val="none" w:sz="0" w:space="0" w:color="auto"/>
        <w:left w:val="none" w:sz="0" w:space="0" w:color="auto"/>
        <w:bottom w:val="none" w:sz="0" w:space="0" w:color="auto"/>
        <w:right w:val="none" w:sz="0" w:space="0" w:color="auto"/>
      </w:divBdr>
      <w:divsChild>
        <w:div w:id="1431312067">
          <w:marLeft w:val="0"/>
          <w:marRight w:val="0"/>
          <w:marTop w:val="0"/>
          <w:marBottom w:val="0"/>
          <w:divBdr>
            <w:top w:val="single" w:sz="2" w:space="0" w:color="E3E3E3"/>
            <w:left w:val="single" w:sz="2" w:space="0" w:color="E3E3E3"/>
            <w:bottom w:val="single" w:sz="2" w:space="0" w:color="E3E3E3"/>
            <w:right w:val="single" w:sz="2" w:space="0" w:color="E3E3E3"/>
          </w:divBdr>
          <w:divsChild>
            <w:div w:id="1172991309">
              <w:marLeft w:val="0"/>
              <w:marRight w:val="0"/>
              <w:marTop w:val="0"/>
              <w:marBottom w:val="0"/>
              <w:divBdr>
                <w:top w:val="single" w:sz="2" w:space="0" w:color="E3E3E3"/>
                <w:left w:val="single" w:sz="2" w:space="0" w:color="E3E3E3"/>
                <w:bottom w:val="single" w:sz="2" w:space="0" w:color="E3E3E3"/>
                <w:right w:val="single" w:sz="2" w:space="0" w:color="E3E3E3"/>
              </w:divBdr>
              <w:divsChild>
                <w:div w:id="1026905556">
                  <w:marLeft w:val="0"/>
                  <w:marRight w:val="0"/>
                  <w:marTop w:val="0"/>
                  <w:marBottom w:val="0"/>
                  <w:divBdr>
                    <w:top w:val="single" w:sz="2" w:space="0" w:color="E3E3E3"/>
                    <w:left w:val="single" w:sz="2" w:space="0" w:color="E3E3E3"/>
                    <w:bottom w:val="single" w:sz="2" w:space="0" w:color="E3E3E3"/>
                    <w:right w:val="single" w:sz="2" w:space="0" w:color="E3E3E3"/>
                  </w:divBdr>
                  <w:divsChild>
                    <w:div w:id="1285623917">
                      <w:marLeft w:val="0"/>
                      <w:marRight w:val="0"/>
                      <w:marTop w:val="0"/>
                      <w:marBottom w:val="0"/>
                      <w:divBdr>
                        <w:top w:val="single" w:sz="2" w:space="0" w:color="E3E3E3"/>
                        <w:left w:val="single" w:sz="2" w:space="0" w:color="E3E3E3"/>
                        <w:bottom w:val="single" w:sz="2" w:space="0" w:color="E3E3E3"/>
                        <w:right w:val="single" w:sz="2" w:space="0" w:color="E3E3E3"/>
                      </w:divBdr>
                      <w:divsChild>
                        <w:div w:id="16011215">
                          <w:marLeft w:val="0"/>
                          <w:marRight w:val="0"/>
                          <w:marTop w:val="0"/>
                          <w:marBottom w:val="0"/>
                          <w:divBdr>
                            <w:top w:val="single" w:sz="2" w:space="0" w:color="E3E3E3"/>
                            <w:left w:val="single" w:sz="2" w:space="0" w:color="E3E3E3"/>
                            <w:bottom w:val="single" w:sz="2" w:space="0" w:color="E3E3E3"/>
                            <w:right w:val="single" w:sz="2" w:space="0" w:color="E3E3E3"/>
                          </w:divBdr>
                          <w:divsChild>
                            <w:div w:id="737434977">
                              <w:marLeft w:val="0"/>
                              <w:marRight w:val="0"/>
                              <w:marTop w:val="0"/>
                              <w:marBottom w:val="0"/>
                              <w:divBdr>
                                <w:top w:val="single" w:sz="2" w:space="0" w:color="E3E3E3"/>
                                <w:left w:val="single" w:sz="2" w:space="0" w:color="E3E3E3"/>
                                <w:bottom w:val="single" w:sz="2" w:space="0" w:color="E3E3E3"/>
                                <w:right w:val="single" w:sz="2" w:space="0" w:color="E3E3E3"/>
                              </w:divBdr>
                              <w:divsChild>
                                <w:div w:id="4906083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43381008">
                                      <w:marLeft w:val="0"/>
                                      <w:marRight w:val="0"/>
                                      <w:marTop w:val="0"/>
                                      <w:marBottom w:val="0"/>
                                      <w:divBdr>
                                        <w:top w:val="single" w:sz="2" w:space="0" w:color="E3E3E3"/>
                                        <w:left w:val="single" w:sz="2" w:space="0" w:color="E3E3E3"/>
                                        <w:bottom w:val="single" w:sz="2" w:space="0" w:color="E3E3E3"/>
                                        <w:right w:val="single" w:sz="2" w:space="0" w:color="E3E3E3"/>
                                      </w:divBdr>
                                      <w:divsChild>
                                        <w:div w:id="2071883780">
                                          <w:marLeft w:val="0"/>
                                          <w:marRight w:val="0"/>
                                          <w:marTop w:val="0"/>
                                          <w:marBottom w:val="0"/>
                                          <w:divBdr>
                                            <w:top w:val="single" w:sz="2" w:space="0" w:color="E3E3E3"/>
                                            <w:left w:val="single" w:sz="2" w:space="0" w:color="E3E3E3"/>
                                            <w:bottom w:val="single" w:sz="2" w:space="0" w:color="E3E3E3"/>
                                            <w:right w:val="single" w:sz="2" w:space="0" w:color="E3E3E3"/>
                                          </w:divBdr>
                                          <w:divsChild>
                                            <w:div w:id="2045786436">
                                              <w:marLeft w:val="0"/>
                                              <w:marRight w:val="0"/>
                                              <w:marTop w:val="0"/>
                                              <w:marBottom w:val="0"/>
                                              <w:divBdr>
                                                <w:top w:val="single" w:sz="2" w:space="0" w:color="E3E3E3"/>
                                                <w:left w:val="single" w:sz="2" w:space="0" w:color="E3E3E3"/>
                                                <w:bottom w:val="single" w:sz="2" w:space="0" w:color="E3E3E3"/>
                                                <w:right w:val="single" w:sz="2" w:space="0" w:color="E3E3E3"/>
                                              </w:divBdr>
                                              <w:divsChild>
                                                <w:div w:id="1521384416">
                                                  <w:marLeft w:val="0"/>
                                                  <w:marRight w:val="0"/>
                                                  <w:marTop w:val="0"/>
                                                  <w:marBottom w:val="0"/>
                                                  <w:divBdr>
                                                    <w:top w:val="single" w:sz="2" w:space="0" w:color="E3E3E3"/>
                                                    <w:left w:val="single" w:sz="2" w:space="0" w:color="E3E3E3"/>
                                                    <w:bottom w:val="single" w:sz="2" w:space="0" w:color="E3E3E3"/>
                                                    <w:right w:val="single" w:sz="2" w:space="0" w:color="E3E3E3"/>
                                                  </w:divBdr>
                                                  <w:divsChild>
                                                    <w:div w:id="895042373">
                                                      <w:marLeft w:val="0"/>
                                                      <w:marRight w:val="0"/>
                                                      <w:marTop w:val="0"/>
                                                      <w:marBottom w:val="0"/>
                                                      <w:divBdr>
                                                        <w:top w:val="single" w:sz="2" w:space="0" w:color="E3E3E3"/>
                                                        <w:left w:val="single" w:sz="2" w:space="0" w:color="E3E3E3"/>
                                                        <w:bottom w:val="single" w:sz="2" w:space="0" w:color="E3E3E3"/>
                                                        <w:right w:val="single" w:sz="2" w:space="0" w:color="E3E3E3"/>
                                                      </w:divBdr>
                                                      <w:divsChild>
                                                        <w:div w:id="18332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7818443">
          <w:marLeft w:val="0"/>
          <w:marRight w:val="0"/>
          <w:marTop w:val="0"/>
          <w:marBottom w:val="0"/>
          <w:divBdr>
            <w:top w:val="none" w:sz="0" w:space="0" w:color="auto"/>
            <w:left w:val="none" w:sz="0" w:space="0" w:color="auto"/>
            <w:bottom w:val="none" w:sz="0" w:space="0" w:color="auto"/>
            <w:right w:val="none" w:sz="0" w:space="0" w:color="auto"/>
          </w:divBdr>
          <w:divsChild>
            <w:div w:id="92453722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679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0576978">
      <w:bodyDiv w:val="1"/>
      <w:marLeft w:val="0"/>
      <w:marRight w:val="0"/>
      <w:marTop w:val="0"/>
      <w:marBottom w:val="0"/>
      <w:divBdr>
        <w:top w:val="none" w:sz="0" w:space="0" w:color="auto"/>
        <w:left w:val="none" w:sz="0" w:space="0" w:color="auto"/>
        <w:bottom w:val="none" w:sz="0" w:space="0" w:color="auto"/>
        <w:right w:val="none" w:sz="0" w:space="0" w:color="auto"/>
      </w:divBdr>
    </w:div>
    <w:div w:id="917328194">
      <w:bodyDiv w:val="1"/>
      <w:marLeft w:val="0"/>
      <w:marRight w:val="0"/>
      <w:marTop w:val="0"/>
      <w:marBottom w:val="0"/>
      <w:divBdr>
        <w:top w:val="none" w:sz="0" w:space="0" w:color="auto"/>
        <w:left w:val="none" w:sz="0" w:space="0" w:color="auto"/>
        <w:bottom w:val="none" w:sz="0" w:space="0" w:color="auto"/>
        <w:right w:val="none" w:sz="0" w:space="0" w:color="auto"/>
      </w:divBdr>
    </w:div>
    <w:div w:id="917639192">
      <w:bodyDiv w:val="1"/>
      <w:marLeft w:val="0"/>
      <w:marRight w:val="0"/>
      <w:marTop w:val="0"/>
      <w:marBottom w:val="0"/>
      <w:divBdr>
        <w:top w:val="none" w:sz="0" w:space="0" w:color="auto"/>
        <w:left w:val="none" w:sz="0" w:space="0" w:color="auto"/>
        <w:bottom w:val="none" w:sz="0" w:space="0" w:color="auto"/>
        <w:right w:val="none" w:sz="0" w:space="0" w:color="auto"/>
      </w:divBdr>
    </w:div>
    <w:div w:id="951397759">
      <w:bodyDiv w:val="1"/>
      <w:marLeft w:val="0"/>
      <w:marRight w:val="0"/>
      <w:marTop w:val="0"/>
      <w:marBottom w:val="0"/>
      <w:divBdr>
        <w:top w:val="none" w:sz="0" w:space="0" w:color="auto"/>
        <w:left w:val="none" w:sz="0" w:space="0" w:color="auto"/>
        <w:bottom w:val="none" w:sz="0" w:space="0" w:color="auto"/>
        <w:right w:val="none" w:sz="0" w:space="0" w:color="auto"/>
      </w:divBdr>
    </w:div>
    <w:div w:id="985931263">
      <w:bodyDiv w:val="1"/>
      <w:marLeft w:val="0"/>
      <w:marRight w:val="0"/>
      <w:marTop w:val="0"/>
      <w:marBottom w:val="0"/>
      <w:divBdr>
        <w:top w:val="none" w:sz="0" w:space="0" w:color="auto"/>
        <w:left w:val="none" w:sz="0" w:space="0" w:color="auto"/>
        <w:bottom w:val="none" w:sz="0" w:space="0" w:color="auto"/>
        <w:right w:val="none" w:sz="0" w:space="0" w:color="auto"/>
      </w:divBdr>
    </w:div>
    <w:div w:id="1001738140">
      <w:bodyDiv w:val="1"/>
      <w:marLeft w:val="0"/>
      <w:marRight w:val="0"/>
      <w:marTop w:val="0"/>
      <w:marBottom w:val="0"/>
      <w:divBdr>
        <w:top w:val="none" w:sz="0" w:space="0" w:color="auto"/>
        <w:left w:val="none" w:sz="0" w:space="0" w:color="auto"/>
        <w:bottom w:val="none" w:sz="0" w:space="0" w:color="auto"/>
        <w:right w:val="none" w:sz="0" w:space="0" w:color="auto"/>
      </w:divBdr>
    </w:div>
    <w:div w:id="1005551159">
      <w:bodyDiv w:val="1"/>
      <w:marLeft w:val="0"/>
      <w:marRight w:val="0"/>
      <w:marTop w:val="0"/>
      <w:marBottom w:val="0"/>
      <w:divBdr>
        <w:top w:val="none" w:sz="0" w:space="0" w:color="auto"/>
        <w:left w:val="none" w:sz="0" w:space="0" w:color="auto"/>
        <w:bottom w:val="none" w:sz="0" w:space="0" w:color="auto"/>
        <w:right w:val="none" w:sz="0" w:space="0" w:color="auto"/>
      </w:divBdr>
    </w:div>
    <w:div w:id="1019157338">
      <w:bodyDiv w:val="1"/>
      <w:marLeft w:val="0"/>
      <w:marRight w:val="0"/>
      <w:marTop w:val="0"/>
      <w:marBottom w:val="0"/>
      <w:divBdr>
        <w:top w:val="none" w:sz="0" w:space="0" w:color="auto"/>
        <w:left w:val="none" w:sz="0" w:space="0" w:color="auto"/>
        <w:bottom w:val="none" w:sz="0" w:space="0" w:color="auto"/>
        <w:right w:val="none" w:sz="0" w:space="0" w:color="auto"/>
      </w:divBdr>
    </w:div>
    <w:div w:id="1021203502">
      <w:bodyDiv w:val="1"/>
      <w:marLeft w:val="0"/>
      <w:marRight w:val="0"/>
      <w:marTop w:val="0"/>
      <w:marBottom w:val="0"/>
      <w:divBdr>
        <w:top w:val="none" w:sz="0" w:space="0" w:color="auto"/>
        <w:left w:val="none" w:sz="0" w:space="0" w:color="auto"/>
        <w:bottom w:val="none" w:sz="0" w:space="0" w:color="auto"/>
        <w:right w:val="none" w:sz="0" w:space="0" w:color="auto"/>
      </w:divBdr>
    </w:div>
    <w:div w:id="1027945980">
      <w:bodyDiv w:val="1"/>
      <w:marLeft w:val="0"/>
      <w:marRight w:val="0"/>
      <w:marTop w:val="0"/>
      <w:marBottom w:val="0"/>
      <w:divBdr>
        <w:top w:val="none" w:sz="0" w:space="0" w:color="auto"/>
        <w:left w:val="none" w:sz="0" w:space="0" w:color="auto"/>
        <w:bottom w:val="none" w:sz="0" w:space="0" w:color="auto"/>
        <w:right w:val="none" w:sz="0" w:space="0" w:color="auto"/>
      </w:divBdr>
    </w:div>
    <w:div w:id="1072047860">
      <w:bodyDiv w:val="1"/>
      <w:marLeft w:val="0"/>
      <w:marRight w:val="0"/>
      <w:marTop w:val="0"/>
      <w:marBottom w:val="0"/>
      <w:divBdr>
        <w:top w:val="none" w:sz="0" w:space="0" w:color="auto"/>
        <w:left w:val="none" w:sz="0" w:space="0" w:color="auto"/>
        <w:bottom w:val="none" w:sz="0" w:space="0" w:color="auto"/>
        <w:right w:val="none" w:sz="0" w:space="0" w:color="auto"/>
      </w:divBdr>
    </w:div>
    <w:div w:id="1078332274">
      <w:bodyDiv w:val="1"/>
      <w:marLeft w:val="0"/>
      <w:marRight w:val="0"/>
      <w:marTop w:val="0"/>
      <w:marBottom w:val="0"/>
      <w:divBdr>
        <w:top w:val="none" w:sz="0" w:space="0" w:color="auto"/>
        <w:left w:val="none" w:sz="0" w:space="0" w:color="auto"/>
        <w:bottom w:val="none" w:sz="0" w:space="0" w:color="auto"/>
        <w:right w:val="none" w:sz="0" w:space="0" w:color="auto"/>
      </w:divBdr>
    </w:div>
    <w:div w:id="1092357133">
      <w:bodyDiv w:val="1"/>
      <w:marLeft w:val="0"/>
      <w:marRight w:val="0"/>
      <w:marTop w:val="0"/>
      <w:marBottom w:val="0"/>
      <w:divBdr>
        <w:top w:val="none" w:sz="0" w:space="0" w:color="auto"/>
        <w:left w:val="none" w:sz="0" w:space="0" w:color="auto"/>
        <w:bottom w:val="none" w:sz="0" w:space="0" w:color="auto"/>
        <w:right w:val="none" w:sz="0" w:space="0" w:color="auto"/>
      </w:divBdr>
    </w:div>
    <w:div w:id="1154448564">
      <w:bodyDiv w:val="1"/>
      <w:marLeft w:val="0"/>
      <w:marRight w:val="0"/>
      <w:marTop w:val="0"/>
      <w:marBottom w:val="0"/>
      <w:divBdr>
        <w:top w:val="none" w:sz="0" w:space="0" w:color="auto"/>
        <w:left w:val="none" w:sz="0" w:space="0" w:color="auto"/>
        <w:bottom w:val="none" w:sz="0" w:space="0" w:color="auto"/>
        <w:right w:val="none" w:sz="0" w:space="0" w:color="auto"/>
      </w:divBdr>
    </w:div>
    <w:div w:id="1201819696">
      <w:bodyDiv w:val="1"/>
      <w:marLeft w:val="0"/>
      <w:marRight w:val="0"/>
      <w:marTop w:val="0"/>
      <w:marBottom w:val="0"/>
      <w:divBdr>
        <w:top w:val="none" w:sz="0" w:space="0" w:color="auto"/>
        <w:left w:val="none" w:sz="0" w:space="0" w:color="auto"/>
        <w:bottom w:val="none" w:sz="0" w:space="0" w:color="auto"/>
        <w:right w:val="none" w:sz="0" w:space="0" w:color="auto"/>
      </w:divBdr>
    </w:div>
    <w:div w:id="1226180678">
      <w:bodyDiv w:val="1"/>
      <w:marLeft w:val="0"/>
      <w:marRight w:val="0"/>
      <w:marTop w:val="0"/>
      <w:marBottom w:val="0"/>
      <w:divBdr>
        <w:top w:val="none" w:sz="0" w:space="0" w:color="auto"/>
        <w:left w:val="none" w:sz="0" w:space="0" w:color="auto"/>
        <w:bottom w:val="none" w:sz="0" w:space="0" w:color="auto"/>
        <w:right w:val="none" w:sz="0" w:space="0" w:color="auto"/>
      </w:divBdr>
    </w:div>
    <w:div w:id="1249534813">
      <w:bodyDiv w:val="1"/>
      <w:marLeft w:val="0"/>
      <w:marRight w:val="0"/>
      <w:marTop w:val="0"/>
      <w:marBottom w:val="0"/>
      <w:divBdr>
        <w:top w:val="none" w:sz="0" w:space="0" w:color="auto"/>
        <w:left w:val="none" w:sz="0" w:space="0" w:color="auto"/>
        <w:bottom w:val="none" w:sz="0" w:space="0" w:color="auto"/>
        <w:right w:val="none" w:sz="0" w:space="0" w:color="auto"/>
      </w:divBdr>
    </w:div>
    <w:div w:id="1345479933">
      <w:bodyDiv w:val="1"/>
      <w:marLeft w:val="0"/>
      <w:marRight w:val="0"/>
      <w:marTop w:val="0"/>
      <w:marBottom w:val="0"/>
      <w:divBdr>
        <w:top w:val="none" w:sz="0" w:space="0" w:color="auto"/>
        <w:left w:val="none" w:sz="0" w:space="0" w:color="auto"/>
        <w:bottom w:val="none" w:sz="0" w:space="0" w:color="auto"/>
        <w:right w:val="none" w:sz="0" w:space="0" w:color="auto"/>
      </w:divBdr>
    </w:div>
    <w:div w:id="1430396001">
      <w:bodyDiv w:val="1"/>
      <w:marLeft w:val="0"/>
      <w:marRight w:val="0"/>
      <w:marTop w:val="0"/>
      <w:marBottom w:val="0"/>
      <w:divBdr>
        <w:top w:val="none" w:sz="0" w:space="0" w:color="auto"/>
        <w:left w:val="none" w:sz="0" w:space="0" w:color="auto"/>
        <w:bottom w:val="none" w:sz="0" w:space="0" w:color="auto"/>
        <w:right w:val="none" w:sz="0" w:space="0" w:color="auto"/>
      </w:divBdr>
    </w:div>
    <w:div w:id="1498492588">
      <w:bodyDiv w:val="1"/>
      <w:marLeft w:val="0"/>
      <w:marRight w:val="0"/>
      <w:marTop w:val="0"/>
      <w:marBottom w:val="0"/>
      <w:divBdr>
        <w:top w:val="none" w:sz="0" w:space="0" w:color="auto"/>
        <w:left w:val="none" w:sz="0" w:space="0" w:color="auto"/>
        <w:bottom w:val="none" w:sz="0" w:space="0" w:color="auto"/>
        <w:right w:val="none" w:sz="0" w:space="0" w:color="auto"/>
      </w:divBdr>
    </w:div>
    <w:div w:id="1507401101">
      <w:bodyDiv w:val="1"/>
      <w:marLeft w:val="0"/>
      <w:marRight w:val="0"/>
      <w:marTop w:val="0"/>
      <w:marBottom w:val="0"/>
      <w:divBdr>
        <w:top w:val="none" w:sz="0" w:space="0" w:color="auto"/>
        <w:left w:val="none" w:sz="0" w:space="0" w:color="auto"/>
        <w:bottom w:val="none" w:sz="0" w:space="0" w:color="auto"/>
        <w:right w:val="none" w:sz="0" w:space="0" w:color="auto"/>
      </w:divBdr>
    </w:div>
    <w:div w:id="1547637899">
      <w:bodyDiv w:val="1"/>
      <w:marLeft w:val="0"/>
      <w:marRight w:val="0"/>
      <w:marTop w:val="0"/>
      <w:marBottom w:val="0"/>
      <w:divBdr>
        <w:top w:val="none" w:sz="0" w:space="0" w:color="auto"/>
        <w:left w:val="none" w:sz="0" w:space="0" w:color="auto"/>
        <w:bottom w:val="none" w:sz="0" w:space="0" w:color="auto"/>
        <w:right w:val="none" w:sz="0" w:space="0" w:color="auto"/>
      </w:divBdr>
    </w:div>
    <w:div w:id="1558740289">
      <w:bodyDiv w:val="1"/>
      <w:marLeft w:val="0"/>
      <w:marRight w:val="0"/>
      <w:marTop w:val="0"/>
      <w:marBottom w:val="0"/>
      <w:divBdr>
        <w:top w:val="none" w:sz="0" w:space="0" w:color="auto"/>
        <w:left w:val="none" w:sz="0" w:space="0" w:color="auto"/>
        <w:bottom w:val="none" w:sz="0" w:space="0" w:color="auto"/>
        <w:right w:val="none" w:sz="0" w:space="0" w:color="auto"/>
      </w:divBdr>
    </w:div>
    <w:div w:id="1573541212">
      <w:bodyDiv w:val="1"/>
      <w:marLeft w:val="0"/>
      <w:marRight w:val="0"/>
      <w:marTop w:val="0"/>
      <w:marBottom w:val="0"/>
      <w:divBdr>
        <w:top w:val="none" w:sz="0" w:space="0" w:color="auto"/>
        <w:left w:val="none" w:sz="0" w:space="0" w:color="auto"/>
        <w:bottom w:val="none" w:sz="0" w:space="0" w:color="auto"/>
        <w:right w:val="none" w:sz="0" w:space="0" w:color="auto"/>
      </w:divBdr>
    </w:div>
    <w:div w:id="1659111364">
      <w:bodyDiv w:val="1"/>
      <w:marLeft w:val="0"/>
      <w:marRight w:val="0"/>
      <w:marTop w:val="0"/>
      <w:marBottom w:val="0"/>
      <w:divBdr>
        <w:top w:val="none" w:sz="0" w:space="0" w:color="auto"/>
        <w:left w:val="none" w:sz="0" w:space="0" w:color="auto"/>
        <w:bottom w:val="none" w:sz="0" w:space="0" w:color="auto"/>
        <w:right w:val="none" w:sz="0" w:space="0" w:color="auto"/>
      </w:divBdr>
    </w:div>
    <w:div w:id="1699888006">
      <w:bodyDiv w:val="1"/>
      <w:marLeft w:val="0"/>
      <w:marRight w:val="0"/>
      <w:marTop w:val="0"/>
      <w:marBottom w:val="0"/>
      <w:divBdr>
        <w:top w:val="none" w:sz="0" w:space="0" w:color="auto"/>
        <w:left w:val="none" w:sz="0" w:space="0" w:color="auto"/>
        <w:bottom w:val="none" w:sz="0" w:space="0" w:color="auto"/>
        <w:right w:val="none" w:sz="0" w:space="0" w:color="auto"/>
      </w:divBdr>
    </w:div>
    <w:div w:id="1701666749">
      <w:bodyDiv w:val="1"/>
      <w:marLeft w:val="0"/>
      <w:marRight w:val="0"/>
      <w:marTop w:val="0"/>
      <w:marBottom w:val="0"/>
      <w:divBdr>
        <w:top w:val="none" w:sz="0" w:space="0" w:color="auto"/>
        <w:left w:val="none" w:sz="0" w:space="0" w:color="auto"/>
        <w:bottom w:val="none" w:sz="0" w:space="0" w:color="auto"/>
        <w:right w:val="none" w:sz="0" w:space="0" w:color="auto"/>
      </w:divBdr>
    </w:div>
    <w:div w:id="1709448945">
      <w:bodyDiv w:val="1"/>
      <w:marLeft w:val="0"/>
      <w:marRight w:val="0"/>
      <w:marTop w:val="0"/>
      <w:marBottom w:val="0"/>
      <w:divBdr>
        <w:top w:val="none" w:sz="0" w:space="0" w:color="auto"/>
        <w:left w:val="none" w:sz="0" w:space="0" w:color="auto"/>
        <w:bottom w:val="none" w:sz="0" w:space="0" w:color="auto"/>
        <w:right w:val="none" w:sz="0" w:space="0" w:color="auto"/>
      </w:divBdr>
    </w:div>
    <w:div w:id="1735816718">
      <w:bodyDiv w:val="1"/>
      <w:marLeft w:val="0"/>
      <w:marRight w:val="0"/>
      <w:marTop w:val="0"/>
      <w:marBottom w:val="0"/>
      <w:divBdr>
        <w:top w:val="none" w:sz="0" w:space="0" w:color="auto"/>
        <w:left w:val="none" w:sz="0" w:space="0" w:color="auto"/>
        <w:bottom w:val="none" w:sz="0" w:space="0" w:color="auto"/>
        <w:right w:val="none" w:sz="0" w:space="0" w:color="auto"/>
      </w:divBdr>
    </w:div>
    <w:div w:id="1791707570">
      <w:bodyDiv w:val="1"/>
      <w:marLeft w:val="0"/>
      <w:marRight w:val="0"/>
      <w:marTop w:val="0"/>
      <w:marBottom w:val="0"/>
      <w:divBdr>
        <w:top w:val="none" w:sz="0" w:space="0" w:color="auto"/>
        <w:left w:val="none" w:sz="0" w:space="0" w:color="auto"/>
        <w:bottom w:val="none" w:sz="0" w:space="0" w:color="auto"/>
        <w:right w:val="none" w:sz="0" w:space="0" w:color="auto"/>
      </w:divBdr>
      <w:divsChild>
        <w:div w:id="357705701">
          <w:marLeft w:val="0"/>
          <w:marRight w:val="0"/>
          <w:marTop w:val="0"/>
          <w:marBottom w:val="0"/>
          <w:divBdr>
            <w:top w:val="single" w:sz="2" w:space="0" w:color="D9D9E3"/>
            <w:left w:val="single" w:sz="2" w:space="0" w:color="D9D9E3"/>
            <w:bottom w:val="single" w:sz="2" w:space="0" w:color="D9D9E3"/>
            <w:right w:val="single" w:sz="2" w:space="0" w:color="D9D9E3"/>
          </w:divBdr>
          <w:divsChild>
            <w:div w:id="659701358">
              <w:marLeft w:val="0"/>
              <w:marRight w:val="0"/>
              <w:marTop w:val="0"/>
              <w:marBottom w:val="0"/>
              <w:divBdr>
                <w:top w:val="single" w:sz="2" w:space="0" w:color="D9D9E3"/>
                <w:left w:val="single" w:sz="2" w:space="0" w:color="D9D9E3"/>
                <w:bottom w:val="single" w:sz="2" w:space="0" w:color="D9D9E3"/>
                <w:right w:val="single" w:sz="2" w:space="0" w:color="D9D9E3"/>
              </w:divBdr>
              <w:divsChild>
                <w:div w:id="1617954013">
                  <w:marLeft w:val="0"/>
                  <w:marRight w:val="0"/>
                  <w:marTop w:val="0"/>
                  <w:marBottom w:val="0"/>
                  <w:divBdr>
                    <w:top w:val="single" w:sz="2" w:space="0" w:color="D9D9E3"/>
                    <w:left w:val="single" w:sz="2" w:space="0" w:color="D9D9E3"/>
                    <w:bottom w:val="single" w:sz="2" w:space="0" w:color="D9D9E3"/>
                    <w:right w:val="single" w:sz="2" w:space="0" w:color="D9D9E3"/>
                  </w:divBdr>
                  <w:divsChild>
                    <w:div w:id="374237007">
                      <w:marLeft w:val="0"/>
                      <w:marRight w:val="0"/>
                      <w:marTop w:val="0"/>
                      <w:marBottom w:val="0"/>
                      <w:divBdr>
                        <w:top w:val="single" w:sz="2" w:space="0" w:color="D9D9E3"/>
                        <w:left w:val="single" w:sz="2" w:space="0" w:color="D9D9E3"/>
                        <w:bottom w:val="single" w:sz="2" w:space="0" w:color="D9D9E3"/>
                        <w:right w:val="single" w:sz="2" w:space="0" w:color="D9D9E3"/>
                      </w:divBdr>
                      <w:divsChild>
                        <w:div w:id="2031225497">
                          <w:marLeft w:val="0"/>
                          <w:marRight w:val="0"/>
                          <w:marTop w:val="0"/>
                          <w:marBottom w:val="0"/>
                          <w:divBdr>
                            <w:top w:val="single" w:sz="2" w:space="0" w:color="D9D9E3"/>
                            <w:left w:val="single" w:sz="2" w:space="0" w:color="D9D9E3"/>
                            <w:bottom w:val="single" w:sz="2" w:space="0" w:color="D9D9E3"/>
                            <w:right w:val="single" w:sz="2" w:space="0" w:color="D9D9E3"/>
                          </w:divBdr>
                          <w:divsChild>
                            <w:div w:id="264507630">
                              <w:marLeft w:val="0"/>
                              <w:marRight w:val="0"/>
                              <w:marTop w:val="100"/>
                              <w:marBottom w:val="100"/>
                              <w:divBdr>
                                <w:top w:val="single" w:sz="2" w:space="0" w:color="D9D9E3"/>
                                <w:left w:val="single" w:sz="2" w:space="0" w:color="D9D9E3"/>
                                <w:bottom w:val="single" w:sz="2" w:space="0" w:color="D9D9E3"/>
                                <w:right w:val="single" w:sz="2" w:space="0" w:color="D9D9E3"/>
                              </w:divBdr>
                              <w:divsChild>
                                <w:div w:id="947736392">
                                  <w:marLeft w:val="0"/>
                                  <w:marRight w:val="0"/>
                                  <w:marTop w:val="0"/>
                                  <w:marBottom w:val="0"/>
                                  <w:divBdr>
                                    <w:top w:val="single" w:sz="2" w:space="0" w:color="D9D9E3"/>
                                    <w:left w:val="single" w:sz="2" w:space="0" w:color="D9D9E3"/>
                                    <w:bottom w:val="single" w:sz="2" w:space="0" w:color="D9D9E3"/>
                                    <w:right w:val="single" w:sz="2" w:space="0" w:color="D9D9E3"/>
                                  </w:divBdr>
                                  <w:divsChild>
                                    <w:div w:id="1709336948">
                                      <w:marLeft w:val="0"/>
                                      <w:marRight w:val="0"/>
                                      <w:marTop w:val="0"/>
                                      <w:marBottom w:val="0"/>
                                      <w:divBdr>
                                        <w:top w:val="single" w:sz="2" w:space="0" w:color="D9D9E3"/>
                                        <w:left w:val="single" w:sz="2" w:space="0" w:color="D9D9E3"/>
                                        <w:bottom w:val="single" w:sz="2" w:space="0" w:color="D9D9E3"/>
                                        <w:right w:val="single" w:sz="2" w:space="0" w:color="D9D9E3"/>
                                      </w:divBdr>
                                      <w:divsChild>
                                        <w:div w:id="865948670">
                                          <w:marLeft w:val="0"/>
                                          <w:marRight w:val="0"/>
                                          <w:marTop w:val="0"/>
                                          <w:marBottom w:val="0"/>
                                          <w:divBdr>
                                            <w:top w:val="single" w:sz="2" w:space="0" w:color="D9D9E3"/>
                                            <w:left w:val="single" w:sz="2" w:space="0" w:color="D9D9E3"/>
                                            <w:bottom w:val="single" w:sz="2" w:space="0" w:color="D9D9E3"/>
                                            <w:right w:val="single" w:sz="2" w:space="0" w:color="D9D9E3"/>
                                          </w:divBdr>
                                          <w:divsChild>
                                            <w:div w:id="299575177">
                                              <w:marLeft w:val="0"/>
                                              <w:marRight w:val="0"/>
                                              <w:marTop w:val="0"/>
                                              <w:marBottom w:val="0"/>
                                              <w:divBdr>
                                                <w:top w:val="single" w:sz="2" w:space="0" w:color="D9D9E3"/>
                                                <w:left w:val="single" w:sz="2" w:space="0" w:color="D9D9E3"/>
                                                <w:bottom w:val="single" w:sz="2" w:space="0" w:color="D9D9E3"/>
                                                <w:right w:val="single" w:sz="2" w:space="0" w:color="D9D9E3"/>
                                              </w:divBdr>
                                              <w:divsChild>
                                                <w:div w:id="348020710">
                                                  <w:marLeft w:val="0"/>
                                                  <w:marRight w:val="0"/>
                                                  <w:marTop w:val="0"/>
                                                  <w:marBottom w:val="0"/>
                                                  <w:divBdr>
                                                    <w:top w:val="single" w:sz="2" w:space="0" w:color="D9D9E3"/>
                                                    <w:left w:val="single" w:sz="2" w:space="0" w:color="D9D9E3"/>
                                                    <w:bottom w:val="single" w:sz="2" w:space="0" w:color="D9D9E3"/>
                                                    <w:right w:val="single" w:sz="2" w:space="0" w:color="D9D9E3"/>
                                                  </w:divBdr>
                                                  <w:divsChild>
                                                    <w:div w:id="17966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6995851">
          <w:marLeft w:val="0"/>
          <w:marRight w:val="0"/>
          <w:marTop w:val="0"/>
          <w:marBottom w:val="0"/>
          <w:divBdr>
            <w:top w:val="none" w:sz="0" w:space="0" w:color="auto"/>
            <w:left w:val="none" w:sz="0" w:space="0" w:color="auto"/>
            <w:bottom w:val="none" w:sz="0" w:space="0" w:color="auto"/>
            <w:right w:val="none" w:sz="0" w:space="0" w:color="auto"/>
          </w:divBdr>
        </w:div>
      </w:divsChild>
    </w:div>
    <w:div w:id="1808546943">
      <w:bodyDiv w:val="1"/>
      <w:marLeft w:val="0"/>
      <w:marRight w:val="0"/>
      <w:marTop w:val="0"/>
      <w:marBottom w:val="0"/>
      <w:divBdr>
        <w:top w:val="none" w:sz="0" w:space="0" w:color="auto"/>
        <w:left w:val="none" w:sz="0" w:space="0" w:color="auto"/>
        <w:bottom w:val="none" w:sz="0" w:space="0" w:color="auto"/>
        <w:right w:val="none" w:sz="0" w:space="0" w:color="auto"/>
      </w:divBdr>
    </w:div>
    <w:div w:id="1916628908">
      <w:bodyDiv w:val="1"/>
      <w:marLeft w:val="0"/>
      <w:marRight w:val="0"/>
      <w:marTop w:val="0"/>
      <w:marBottom w:val="0"/>
      <w:divBdr>
        <w:top w:val="none" w:sz="0" w:space="0" w:color="auto"/>
        <w:left w:val="none" w:sz="0" w:space="0" w:color="auto"/>
        <w:bottom w:val="none" w:sz="0" w:space="0" w:color="auto"/>
        <w:right w:val="none" w:sz="0" w:space="0" w:color="auto"/>
      </w:divBdr>
    </w:div>
    <w:div w:id="1948152372">
      <w:bodyDiv w:val="1"/>
      <w:marLeft w:val="0"/>
      <w:marRight w:val="0"/>
      <w:marTop w:val="0"/>
      <w:marBottom w:val="0"/>
      <w:divBdr>
        <w:top w:val="none" w:sz="0" w:space="0" w:color="auto"/>
        <w:left w:val="none" w:sz="0" w:space="0" w:color="auto"/>
        <w:bottom w:val="none" w:sz="0" w:space="0" w:color="auto"/>
        <w:right w:val="none" w:sz="0" w:space="0" w:color="auto"/>
      </w:divBdr>
    </w:div>
    <w:div w:id="2071732711">
      <w:bodyDiv w:val="1"/>
      <w:marLeft w:val="0"/>
      <w:marRight w:val="0"/>
      <w:marTop w:val="0"/>
      <w:marBottom w:val="0"/>
      <w:divBdr>
        <w:top w:val="none" w:sz="0" w:space="0" w:color="auto"/>
        <w:left w:val="none" w:sz="0" w:space="0" w:color="auto"/>
        <w:bottom w:val="none" w:sz="0" w:space="0" w:color="auto"/>
        <w:right w:val="none" w:sz="0" w:space="0" w:color="auto"/>
      </w:divBdr>
    </w:div>
    <w:div w:id="2096778042">
      <w:bodyDiv w:val="1"/>
      <w:marLeft w:val="0"/>
      <w:marRight w:val="0"/>
      <w:marTop w:val="0"/>
      <w:marBottom w:val="0"/>
      <w:divBdr>
        <w:top w:val="none" w:sz="0" w:space="0" w:color="auto"/>
        <w:left w:val="none" w:sz="0" w:space="0" w:color="auto"/>
        <w:bottom w:val="none" w:sz="0" w:space="0" w:color="auto"/>
        <w:right w:val="none" w:sz="0" w:space="0" w:color="auto"/>
      </w:divBdr>
    </w:div>
    <w:div w:id="21431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sh\AppData\Local\Microsoft\Office\16.0\DTS\en-IN%7bF486DB2E-140C-4BCD-97A1-7E493F9097C7%7d\%7b493B4E02-AE02-4B38-8B69-7B46B448E62E%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95560-CCCE-4CB5-AD82-4D8F08C2E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{493B4E02-AE02-4B38-8B69-7B46B448E62E}tf16392850_win32</Template>
  <TotalTime>116</TotalTime>
  <Pages>7</Pages>
  <Words>1335</Words>
  <Characters>7615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Jayesh</dc:creator>
  <cp:keywords/>
  <cp:lastModifiedBy>Kenal Patel</cp:lastModifiedBy>
  <cp:revision>26</cp:revision>
  <cp:lastPrinted>2024-05-10T04:07:00Z</cp:lastPrinted>
  <dcterms:created xsi:type="dcterms:W3CDTF">2024-09-25T06:35:00Z</dcterms:created>
  <dcterms:modified xsi:type="dcterms:W3CDTF">2025-10-08T08:03:00Z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