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50D6" w14:textId="1465B90D" w:rsidR="00BC78A1" w:rsidRDefault="002B0487">
      <w:r w:rsidRPr="002B0487">
        <w:rPr>
          <w:noProof/>
        </w:rPr>
        <w:drawing>
          <wp:anchor distT="0" distB="0" distL="114300" distR="114300" simplePos="0" relativeHeight="251658240" behindDoc="0" locked="0" layoutInCell="1" allowOverlap="1" wp14:anchorId="0533F2F8" wp14:editId="65A58FBF">
            <wp:simplePos x="0" y="0"/>
            <wp:positionH relativeFrom="page">
              <wp:posOffset>-57150</wp:posOffset>
            </wp:positionH>
            <wp:positionV relativeFrom="page">
              <wp:posOffset>-76199</wp:posOffset>
            </wp:positionV>
            <wp:extent cx="7665083" cy="10841701"/>
            <wp:effectExtent l="0" t="0" r="0" b="0"/>
            <wp:wrapSquare wrapText="bothSides"/>
            <wp:docPr id="103421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858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65083" cy="108417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71E3F" w14:textId="77777777" w:rsidR="004A0146" w:rsidRDefault="004A0146" w:rsidP="004A0146"/>
    <w:p w14:paraId="133EB251" w14:textId="77777777" w:rsidR="004A0146" w:rsidRDefault="004A0146" w:rsidP="004A0146"/>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36"/>
          <w:szCs w:val="36"/>
        </w:rPr>
      </w:sdtEndPr>
      <w:sdtContent>
        <w:p w14:paraId="16BE10AC" w14:textId="25FA1378" w:rsidR="004A0146" w:rsidRPr="004C1E8D" w:rsidRDefault="004A0146" w:rsidP="004A0146">
          <w:pPr>
            <w:pStyle w:val="TOCHeading"/>
            <w:jc w:val="center"/>
            <w:rPr>
              <w:rFonts w:asciiTheme="minorHAnsi" w:hAnsiTheme="minorHAnsi" w:cstheme="minorHAnsi"/>
              <w:b/>
              <w:bCs/>
              <w:sz w:val="56"/>
              <w:szCs w:val="56"/>
              <w:lang w:val="en-GB"/>
            </w:rPr>
          </w:pPr>
          <w:r w:rsidRPr="004C1E8D">
            <w:rPr>
              <w:rFonts w:asciiTheme="minorHAnsi" w:hAnsiTheme="minorHAnsi" w:cstheme="minorHAnsi"/>
              <w:b/>
              <w:bCs/>
              <w:sz w:val="56"/>
              <w:szCs w:val="56"/>
              <w:lang w:val="en-GB"/>
            </w:rPr>
            <w:t>Table of Contents</w:t>
          </w:r>
        </w:p>
        <w:p w14:paraId="441E7B6D" w14:textId="77777777" w:rsidR="002B0487" w:rsidRPr="004C1E8D" w:rsidRDefault="002B0487" w:rsidP="002B0487">
          <w:pPr>
            <w:rPr>
              <w:sz w:val="48"/>
              <w:szCs w:val="48"/>
              <w:lang w:val="en-GB" w:eastAsia="en-IN" w:bidi="hi-IN"/>
            </w:rPr>
          </w:pPr>
        </w:p>
        <w:p w14:paraId="2B1245E6" w14:textId="45C62784" w:rsidR="00527B73" w:rsidRPr="00527B73" w:rsidRDefault="004A0146">
          <w:pPr>
            <w:pStyle w:val="TOC1"/>
            <w:rPr>
              <w:rFonts w:eastAsiaTheme="minorEastAsia"/>
              <w:noProof/>
              <w:sz w:val="48"/>
              <w:szCs w:val="48"/>
              <w:lang w:eastAsia="en-IN"/>
            </w:rPr>
          </w:pPr>
          <w:r w:rsidRPr="00A12A45">
            <w:rPr>
              <w:sz w:val="56"/>
              <w:szCs w:val="56"/>
            </w:rPr>
            <w:fldChar w:fldCharType="begin"/>
          </w:r>
          <w:r w:rsidRPr="00A12A45">
            <w:rPr>
              <w:sz w:val="56"/>
              <w:szCs w:val="56"/>
            </w:rPr>
            <w:instrText xml:space="preserve"> TOC \o "1-3" \h \z \u </w:instrText>
          </w:r>
          <w:r w:rsidRPr="00A12A45">
            <w:rPr>
              <w:sz w:val="56"/>
              <w:szCs w:val="56"/>
            </w:rPr>
            <w:fldChar w:fldCharType="separate"/>
          </w:r>
          <w:hyperlink w:anchor="_Toc223715501" w:history="1">
            <w:r w:rsidR="00527B73" w:rsidRPr="00527B73">
              <w:rPr>
                <w:rStyle w:val="Hyperlink"/>
                <w:rFonts w:ascii="Wingdings" w:hAnsi="Wingdings" w:cstheme="minorHAnsi"/>
                <w:bCs/>
                <w:noProof/>
                <w:sz w:val="44"/>
                <w:szCs w:val="44"/>
              </w:rPr>
              <w:t></w:t>
            </w:r>
            <w:r w:rsidR="00527B73" w:rsidRPr="00527B73">
              <w:rPr>
                <w:rFonts w:eastAsiaTheme="minorEastAsia"/>
                <w:noProof/>
                <w:sz w:val="48"/>
                <w:szCs w:val="48"/>
                <w:lang w:eastAsia="en-IN"/>
              </w:rPr>
              <w:tab/>
            </w:r>
            <w:r w:rsidR="00527B73" w:rsidRPr="00527B73">
              <w:rPr>
                <w:rStyle w:val="Hyperlink"/>
                <w:rFonts w:cstheme="minorHAnsi"/>
                <w:b/>
                <w:bCs/>
                <w:noProof/>
                <w:sz w:val="44"/>
                <w:szCs w:val="44"/>
              </w:rPr>
              <w:t>Introduction:</w:t>
            </w:r>
            <w:r w:rsidR="00527B73" w:rsidRPr="00527B73">
              <w:rPr>
                <w:noProof/>
                <w:webHidden/>
                <w:sz w:val="44"/>
                <w:szCs w:val="44"/>
              </w:rPr>
              <w:tab/>
            </w:r>
            <w:r w:rsidR="00527B73" w:rsidRPr="00527B73">
              <w:rPr>
                <w:noProof/>
                <w:webHidden/>
                <w:sz w:val="44"/>
                <w:szCs w:val="44"/>
              </w:rPr>
              <w:fldChar w:fldCharType="begin"/>
            </w:r>
            <w:r w:rsidR="00527B73" w:rsidRPr="00527B73">
              <w:rPr>
                <w:noProof/>
                <w:webHidden/>
                <w:sz w:val="44"/>
                <w:szCs w:val="44"/>
              </w:rPr>
              <w:instrText xml:space="preserve"> PAGEREF _Toc223715501 \h </w:instrText>
            </w:r>
            <w:r w:rsidR="00527B73" w:rsidRPr="00527B73">
              <w:rPr>
                <w:noProof/>
                <w:webHidden/>
                <w:sz w:val="44"/>
                <w:szCs w:val="44"/>
              </w:rPr>
            </w:r>
            <w:r w:rsidR="00527B73" w:rsidRPr="00527B73">
              <w:rPr>
                <w:noProof/>
                <w:webHidden/>
                <w:sz w:val="44"/>
                <w:szCs w:val="44"/>
              </w:rPr>
              <w:fldChar w:fldCharType="separate"/>
            </w:r>
            <w:r w:rsidR="00140153">
              <w:rPr>
                <w:noProof/>
                <w:webHidden/>
                <w:sz w:val="44"/>
                <w:szCs w:val="44"/>
              </w:rPr>
              <w:t>3</w:t>
            </w:r>
            <w:r w:rsidR="00527B73" w:rsidRPr="00527B73">
              <w:rPr>
                <w:noProof/>
                <w:webHidden/>
                <w:sz w:val="44"/>
                <w:szCs w:val="44"/>
              </w:rPr>
              <w:fldChar w:fldCharType="end"/>
            </w:r>
          </w:hyperlink>
        </w:p>
        <w:p w14:paraId="77105E58" w14:textId="318AEDCF" w:rsidR="00527B73" w:rsidRPr="00527B73" w:rsidRDefault="00527B73">
          <w:pPr>
            <w:pStyle w:val="TOC1"/>
            <w:rPr>
              <w:rFonts w:eastAsiaTheme="minorEastAsia"/>
              <w:noProof/>
              <w:sz w:val="48"/>
              <w:szCs w:val="48"/>
              <w:lang w:eastAsia="en-IN"/>
            </w:rPr>
          </w:pPr>
          <w:hyperlink w:anchor="_Toc223715502" w:history="1">
            <w:r w:rsidRPr="00527B73">
              <w:rPr>
                <w:rStyle w:val="Hyperlink"/>
                <w:rFonts w:ascii="Wingdings" w:hAnsi="Wingdings" w:cstheme="minorHAnsi"/>
                <w:bCs/>
                <w:noProof/>
                <w:sz w:val="44"/>
                <w:szCs w:val="44"/>
              </w:rPr>
              <w:t></w:t>
            </w:r>
            <w:r w:rsidRPr="00527B73">
              <w:rPr>
                <w:rFonts w:eastAsiaTheme="minorEastAsia"/>
                <w:noProof/>
                <w:sz w:val="48"/>
                <w:szCs w:val="48"/>
                <w:lang w:eastAsia="en-IN"/>
              </w:rPr>
              <w:tab/>
            </w:r>
            <w:r w:rsidRPr="00527B73">
              <w:rPr>
                <w:rStyle w:val="Hyperlink"/>
                <w:rFonts w:cstheme="minorHAnsi"/>
                <w:b/>
                <w:bCs/>
                <w:noProof/>
                <w:sz w:val="44"/>
                <w:szCs w:val="44"/>
              </w:rPr>
              <w:t>Scope:</w:t>
            </w:r>
            <w:r w:rsidRPr="00527B73">
              <w:rPr>
                <w:noProof/>
                <w:webHidden/>
                <w:sz w:val="44"/>
                <w:szCs w:val="44"/>
              </w:rPr>
              <w:tab/>
            </w:r>
            <w:r w:rsidRPr="00527B73">
              <w:rPr>
                <w:noProof/>
                <w:webHidden/>
                <w:sz w:val="44"/>
                <w:szCs w:val="44"/>
              </w:rPr>
              <w:fldChar w:fldCharType="begin"/>
            </w:r>
            <w:r w:rsidRPr="00527B73">
              <w:rPr>
                <w:noProof/>
                <w:webHidden/>
                <w:sz w:val="44"/>
                <w:szCs w:val="44"/>
              </w:rPr>
              <w:instrText xml:space="preserve"> PAGEREF _Toc223715502 \h </w:instrText>
            </w:r>
            <w:r w:rsidRPr="00527B73">
              <w:rPr>
                <w:noProof/>
                <w:webHidden/>
                <w:sz w:val="44"/>
                <w:szCs w:val="44"/>
              </w:rPr>
            </w:r>
            <w:r w:rsidRPr="00527B73">
              <w:rPr>
                <w:noProof/>
                <w:webHidden/>
                <w:sz w:val="44"/>
                <w:szCs w:val="44"/>
              </w:rPr>
              <w:fldChar w:fldCharType="separate"/>
            </w:r>
            <w:r w:rsidR="00140153">
              <w:rPr>
                <w:noProof/>
                <w:webHidden/>
                <w:sz w:val="44"/>
                <w:szCs w:val="44"/>
              </w:rPr>
              <w:t>3</w:t>
            </w:r>
            <w:r w:rsidRPr="00527B73">
              <w:rPr>
                <w:noProof/>
                <w:webHidden/>
                <w:sz w:val="44"/>
                <w:szCs w:val="44"/>
              </w:rPr>
              <w:fldChar w:fldCharType="end"/>
            </w:r>
          </w:hyperlink>
        </w:p>
        <w:p w14:paraId="4A005559" w14:textId="4511A13B" w:rsidR="00527B73" w:rsidRPr="00527B73" w:rsidRDefault="00527B73">
          <w:pPr>
            <w:pStyle w:val="TOC1"/>
            <w:rPr>
              <w:rFonts w:eastAsiaTheme="minorEastAsia"/>
              <w:noProof/>
              <w:sz w:val="48"/>
              <w:szCs w:val="48"/>
              <w:lang w:eastAsia="en-IN"/>
            </w:rPr>
          </w:pPr>
          <w:hyperlink w:anchor="_Toc223715503" w:history="1">
            <w:r w:rsidRPr="00527B73">
              <w:rPr>
                <w:rStyle w:val="Hyperlink"/>
                <w:rFonts w:ascii="Wingdings" w:hAnsi="Wingdings" w:cstheme="minorHAnsi"/>
                <w:bCs/>
                <w:noProof/>
                <w:sz w:val="44"/>
                <w:szCs w:val="44"/>
              </w:rPr>
              <w:t></w:t>
            </w:r>
            <w:r w:rsidRPr="00527B73">
              <w:rPr>
                <w:rFonts w:eastAsiaTheme="minorEastAsia"/>
                <w:noProof/>
                <w:sz w:val="48"/>
                <w:szCs w:val="48"/>
                <w:lang w:eastAsia="en-IN"/>
              </w:rPr>
              <w:tab/>
            </w:r>
            <w:r w:rsidRPr="00527B73">
              <w:rPr>
                <w:rStyle w:val="Hyperlink"/>
                <w:rFonts w:cstheme="minorHAnsi"/>
                <w:b/>
                <w:bCs/>
                <w:noProof/>
                <w:sz w:val="44"/>
                <w:szCs w:val="44"/>
              </w:rPr>
              <w:t>Environmental Commitment:</w:t>
            </w:r>
            <w:r w:rsidRPr="00527B73">
              <w:rPr>
                <w:noProof/>
                <w:webHidden/>
                <w:sz w:val="44"/>
                <w:szCs w:val="44"/>
              </w:rPr>
              <w:tab/>
            </w:r>
            <w:r w:rsidRPr="00527B73">
              <w:rPr>
                <w:noProof/>
                <w:webHidden/>
                <w:sz w:val="44"/>
                <w:szCs w:val="44"/>
              </w:rPr>
              <w:fldChar w:fldCharType="begin"/>
            </w:r>
            <w:r w:rsidRPr="00527B73">
              <w:rPr>
                <w:noProof/>
                <w:webHidden/>
                <w:sz w:val="44"/>
                <w:szCs w:val="44"/>
              </w:rPr>
              <w:instrText xml:space="preserve"> PAGEREF _Toc223715503 \h </w:instrText>
            </w:r>
            <w:r w:rsidRPr="00527B73">
              <w:rPr>
                <w:noProof/>
                <w:webHidden/>
                <w:sz w:val="44"/>
                <w:szCs w:val="44"/>
              </w:rPr>
            </w:r>
            <w:r w:rsidRPr="00527B73">
              <w:rPr>
                <w:noProof/>
                <w:webHidden/>
                <w:sz w:val="44"/>
                <w:szCs w:val="44"/>
              </w:rPr>
              <w:fldChar w:fldCharType="separate"/>
            </w:r>
            <w:r w:rsidR="00140153">
              <w:rPr>
                <w:noProof/>
                <w:webHidden/>
                <w:sz w:val="44"/>
                <w:szCs w:val="44"/>
              </w:rPr>
              <w:t>3</w:t>
            </w:r>
            <w:r w:rsidRPr="00527B73">
              <w:rPr>
                <w:noProof/>
                <w:webHidden/>
                <w:sz w:val="44"/>
                <w:szCs w:val="44"/>
              </w:rPr>
              <w:fldChar w:fldCharType="end"/>
            </w:r>
          </w:hyperlink>
        </w:p>
        <w:p w14:paraId="09D70915" w14:textId="0726EE4A" w:rsidR="00527B73" w:rsidRPr="00527B73" w:rsidRDefault="00527B73">
          <w:pPr>
            <w:pStyle w:val="TOC1"/>
            <w:rPr>
              <w:rFonts w:eastAsiaTheme="minorEastAsia"/>
              <w:noProof/>
              <w:sz w:val="48"/>
              <w:szCs w:val="48"/>
              <w:lang w:eastAsia="en-IN"/>
            </w:rPr>
          </w:pPr>
          <w:hyperlink w:anchor="_Toc223715504" w:history="1">
            <w:r w:rsidRPr="00527B73">
              <w:rPr>
                <w:rStyle w:val="Hyperlink"/>
                <w:rFonts w:ascii="Wingdings" w:hAnsi="Wingdings" w:cstheme="minorHAnsi"/>
                <w:bCs/>
                <w:noProof/>
                <w:sz w:val="44"/>
                <w:szCs w:val="44"/>
              </w:rPr>
              <w:t></w:t>
            </w:r>
            <w:r w:rsidRPr="00527B73">
              <w:rPr>
                <w:rFonts w:eastAsiaTheme="minorEastAsia"/>
                <w:noProof/>
                <w:sz w:val="48"/>
                <w:szCs w:val="48"/>
                <w:lang w:eastAsia="en-IN"/>
              </w:rPr>
              <w:tab/>
            </w:r>
            <w:r w:rsidRPr="00527B73">
              <w:rPr>
                <w:rStyle w:val="Hyperlink"/>
                <w:rFonts w:cstheme="minorHAnsi"/>
                <w:b/>
                <w:bCs/>
                <w:noProof/>
                <w:sz w:val="44"/>
                <w:szCs w:val="44"/>
              </w:rPr>
              <w:t>Quantitative Targets:</w:t>
            </w:r>
            <w:r w:rsidRPr="00527B73">
              <w:rPr>
                <w:noProof/>
                <w:webHidden/>
                <w:sz w:val="44"/>
                <w:szCs w:val="44"/>
              </w:rPr>
              <w:tab/>
            </w:r>
            <w:r w:rsidRPr="00527B73">
              <w:rPr>
                <w:noProof/>
                <w:webHidden/>
                <w:sz w:val="44"/>
                <w:szCs w:val="44"/>
              </w:rPr>
              <w:fldChar w:fldCharType="begin"/>
            </w:r>
            <w:r w:rsidRPr="00527B73">
              <w:rPr>
                <w:noProof/>
                <w:webHidden/>
                <w:sz w:val="44"/>
                <w:szCs w:val="44"/>
              </w:rPr>
              <w:instrText xml:space="preserve"> PAGEREF _Toc223715504 \h </w:instrText>
            </w:r>
            <w:r w:rsidRPr="00527B73">
              <w:rPr>
                <w:noProof/>
                <w:webHidden/>
                <w:sz w:val="44"/>
                <w:szCs w:val="44"/>
              </w:rPr>
            </w:r>
            <w:r w:rsidRPr="00527B73">
              <w:rPr>
                <w:noProof/>
                <w:webHidden/>
                <w:sz w:val="44"/>
                <w:szCs w:val="44"/>
              </w:rPr>
              <w:fldChar w:fldCharType="separate"/>
            </w:r>
            <w:r w:rsidR="00140153">
              <w:rPr>
                <w:noProof/>
                <w:webHidden/>
                <w:sz w:val="44"/>
                <w:szCs w:val="44"/>
              </w:rPr>
              <w:t>4</w:t>
            </w:r>
            <w:r w:rsidRPr="00527B73">
              <w:rPr>
                <w:noProof/>
                <w:webHidden/>
                <w:sz w:val="44"/>
                <w:szCs w:val="44"/>
              </w:rPr>
              <w:fldChar w:fldCharType="end"/>
            </w:r>
          </w:hyperlink>
        </w:p>
        <w:p w14:paraId="198424A0" w14:textId="65CB9492" w:rsidR="00527B73" w:rsidRPr="00527B73" w:rsidRDefault="00527B73">
          <w:pPr>
            <w:pStyle w:val="TOC1"/>
            <w:rPr>
              <w:rFonts w:eastAsiaTheme="minorEastAsia"/>
              <w:noProof/>
              <w:sz w:val="48"/>
              <w:szCs w:val="48"/>
              <w:lang w:eastAsia="en-IN"/>
            </w:rPr>
          </w:pPr>
          <w:hyperlink w:anchor="_Toc223715505" w:history="1">
            <w:r w:rsidRPr="00527B73">
              <w:rPr>
                <w:rStyle w:val="Hyperlink"/>
                <w:rFonts w:ascii="Wingdings" w:hAnsi="Wingdings" w:cstheme="minorHAnsi"/>
                <w:bCs/>
                <w:noProof/>
                <w:sz w:val="44"/>
                <w:szCs w:val="44"/>
              </w:rPr>
              <w:t></w:t>
            </w:r>
            <w:r w:rsidRPr="00527B73">
              <w:rPr>
                <w:rFonts w:eastAsiaTheme="minorEastAsia"/>
                <w:noProof/>
                <w:sz w:val="48"/>
                <w:szCs w:val="48"/>
                <w:lang w:eastAsia="en-IN"/>
              </w:rPr>
              <w:tab/>
            </w:r>
            <w:r w:rsidRPr="00527B73">
              <w:rPr>
                <w:rStyle w:val="Hyperlink"/>
                <w:rFonts w:cstheme="minorHAnsi"/>
                <w:b/>
                <w:bCs/>
                <w:noProof/>
                <w:sz w:val="44"/>
                <w:szCs w:val="44"/>
              </w:rPr>
              <w:t>Roles and Responsibilities:</w:t>
            </w:r>
            <w:r w:rsidRPr="00527B73">
              <w:rPr>
                <w:noProof/>
                <w:webHidden/>
                <w:sz w:val="44"/>
                <w:szCs w:val="44"/>
              </w:rPr>
              <w:tab/>
            </w:r>
            <w:r w:rsidRPr="00527B73">
              <w:rPr>
                <w:noProof/>
                <w:webHidden/>
                <w:sz w:val="44"/>
                <w:szCs w:val="44"/>
              </w:rPr>
              <w:fldChar w:fldCharType="begin"/>
            </w:r>
            <w:r w:rsidRPr="00527B73">
              <w:rPr>
                <w:noProof/>
                <w:webHidden/>
                <w:sz w:val="44"/>
                <w:szCs w:val="44"/>
              </w:rPr>
              <w:instrText xml:space="preserve"> PAGEREF _Toc223715505 \h </w:instrText>
            </w:r>
            <w:r w:rsidRPr="00527B73">
              <w:rPr>
                <w:noProof/>
                <w:webHidden/>
                <w:sz w:val="44"/>
                <w:szCs w:val="44"/>
              </w:rPr>
            </w:r>
            <w:r w:rsidRPr="00527B73">
              <w:rPr>
                <w:noProof/>
                <w:webHidden/>
                <w:sz w:val="44"/>
                <w:szCs w:val="44"/>
              </w:rPr>
              <w:fldChar w:fldCharType="separate"/>
            </w:r>
            <w:r w:rsidR="00140153">
              <w:rPr>
                <w:noProof/>
                <w:webHidden/>
                <w:sz w:val="44"/>
                <w:szCs w:val="44"/>
              </w:rPr>
              <w:t>6</w:t>
            </w:r>
            <w:r w:rsidRPr="00527B73">
              <w:rPr>
                <w:noProof/>
                <w:webHidden/>
                <w:sz w:val="44"/>
                <w:szCs w:val="44"/>
              </w:rPr>
              <w:fldChar w:fldCharType="end"/>
            </w:r>
          </w:hyperlink>
        </w:p>
        <w:p w14:paraId="7D7DD83A" w14:textId="44638553" w:rsidR="00527B73" w:rsidRPr="00527B73" w:rsidRDefault="00527B73">
          <w:pPr>
            <w:pStyle w:val="TOC1"/>
            <w:rPr>
              <w:rFonts w:eastAsiaTheme="minorEastAsia"/>
              <w:noProof/>
              <w:sz w:val="48"/>
              <w:szCs w:val="48"/>
              <w:lang w:eastAsia="en-IN"/>
            </w:rPr>
          </w:pPr>
          <w:hyperlink w:anchor="_Toc223715506" w:history="1">
            <w:r w:rsidRPr="00527B73">
              <w:rPr>
                <w:rStyle w:val="Hyperlink"/>
                <w:rFonts w:ascii="Wingdings" w:hAnsi="Wingdings" w:cstheme="minorHAnsi"/>
                <w:bCs/>
                <w:noProof/>
                <w:sz w:val="44"/>
                <w:szCs w:val="44"/>
              </w:rPr>
              <w:t></w:t>
            </w:r>
            <w:r w:rsidRPr="00527B73">
              <w:rPr>
                <w:rFonts w:eastAsiaTheme="minorEastAsia"/>
                <w:noProof/>
                <w:sz w:val="48"/>
                <w:szCs w:val="48"/>
                <w:lang w:eastAsia="en-IN"/>
              </w:rPr>
              <w:tab/>
            </w:r>
            <w:r w:rsidRPr="00527B73">
              <w:rPr>
                <w:rStyle w:val="Hyperlink"/>
                <w:rFonts w:cstheme="minorHAnsi"/>
                <w:b/>
                <w:bCs/>
                <w:noProof/>
                <w:sz w:val="44"/>
                <w:szCs w:val="44"/>
              </w:rPr>
              <w:t>Monitoring and Reporting</w:t>
            </w:r>
            <w:r w:rsidRPr="00527B73">
              <w:rPr>
                <w:noProof/>
                <w:webHidden/>
                <w:sz w:val="44"/>
                <w:szCs w:val="44"/>
              </w:rPr>
              <w:tab/>
            </w:r>
            <w:r w:rsidRPr="00527B73">
              <w:rPr>
                <w:noProof/>
                <w:webHidden/>
                <w:sz w:val="44"/>
                <w:szCs w:val="44"/>
              </w:rPr>
              <w:fldChar w:fldCharType="begin"/>
            </w:r>
            <w:r w:rsidRPr="00527B73">
              <w:rPr>
                <w:noProof/>
                <w:webHidden/>
                <w:sz w:val="44"/>
                <w:szCs w:val="44"/>
              </w:rPr>
              <w:instrText xml:space="preserve"> PAGEREF _Toc223715506 \h </w:instrText>
            </w:r>
            <w:r w:rsidRPr="00527B73">
              <w:rPr>
                <w:noProof/>
                <w:webHidden/>
                <w:sz w:val="44"/>
                <w:szCs w:val="44"/>
              </w:rPr>
            </w:r>
            <w:r w:rsidRPr="00527B73">
              <w:rPr>
                <w:noProof/>
                <w:webHidden/>
                <w:sz w:val="44"/>
                <w:szCs w:val="44"/>
              </w:rPr>
              <w:fldChar w:fldCharType="separate"/>
            </w:r>
            <w:r w:rsidR="00140153">
              <w:rPr>
                <w:noProof/>
                <w:webHidden/>
                <w:sz w:val="44"/>
                <w:szCs w:val="44"/>
              </w:rPr>
              <w:t>7</w:t>
            </w:r>
            <w:r w:rsidRPr="00527B73">
              <w:rPr>
                <w:noProof/>
                <w:webHidden/>
                <w:sz w:val="44"/>
                <w:szCs w:val="44"/>
              </w:rPr>
              <w:fldChar w:fldCharType="end"/>
            </w:r>
          </w:hyperlink>
        </w:p>
        <w:p w14:paraId="5FDD1B8F" w14:textId="184DEDD0" w:rsidR="00527B73" w:rsidRPr="00527B73" w:rsidRDefault="00527B73">
          <w:pPr>
            <w:pStyle w:val="TOC1"/>
            <w:rPr>
              <w:rFonts w:eastAsiaTheme="minorEastAsia"/>
              <w:noProof/>
              <w:sz w:val="48"/>
              <w:szCs w:val="48"/>
              <w:lang w:eastAsia="en-IN"/>
            </w:rPr>
          </w:pPr>
          <w:hyperlink w:anchor="_Toc223715507" w:history="1">
            <w:r w:rsidRPr="00527B73">
              <w:rPr>
                <w:rStyle w:val="Hyperlink"/>
                <w:rFonts w:ascii="Wingdings" w:hAnsi="Wingdings" w:cstheme="minorHAnsi"/>
                <w:bCs/>
                <w:noProof/>
                <w:sz w:val="44"/>
                <w:szCs w:val="44"/>
              </w:rPr>
              <w:t></w:t>
            </w:r>
            <w:r w:rsidRPr="00527B73">
              <w:rPr>
                <w:rFonts w:eastAsiaTheme="minorEastAsia"/>
                <w:noProof/>
                <w:sz w:val="48"/>
                <w:szCs w:val="48"/>
                <w:lang w:eastAsia="en-IN"/>
              </w:rPr>
              <w:tab/>
            </w:r>
            <w:r w:rsidRPr="00527B73">
              <w:rPr>
                <w:rStyle w:val="Hyperlink"/>
                <w:rFonts w:cstheme="minorHAnsi"/>
                <w:b/>
                <w:bCs/>
                <w:noProof/>
                <w:sz w:val="44"/>
                <w:szCs w:val="44"/>
              </w:rPr>
              <w:t>Review:</w:t>
            </w:r>
            <w:r w:rsidRPr="00527B73">
              <w:rPr>
                <w:noProof/>
                <w:webHidden/>
                <w:sz w:val="44"/>
                <w:szCs w:val="44"/>
              </w:rPr>
              <w:tab/>
            </w:r>
            <w:r w:rsidRPr="00527B73">
              <w:rPr>
                <w:noProof/>
                <w:webHidden/>
                <w:sz w:val="44"/>
                <w:szCs w:val="44"/>
              </w:rPr>
              <w:fldChar w:fldCharType="begin"/>
            </w:r>
            <w:r w:rsidRPr="00527B73">
              <w:rPr>
                <w:noProof/>
                <w:webHidden/>
                <w:sz w:val="44"/>
                <w:szCs w:val="44"/>
              </w:rPr>
              <w:instrText xml:space="preserve"> PAGEREF _Toc223715507 \h </w:instrText>
            </w:r>
            <w:r w:rsidRPr="00527B73">
              <w:rPr>
                <w:noProof/>
                <w:webHidden/>
                <w:sz w:val="44"/>
                <w:szCs w:val="44"/>
              </w:rPr>
            </w:r>
            <w:r w:rsidRPr="00527B73">
              <w:rPr>
                <w:noProof/>
                <w:webHidden/>
                <w:sz w:val="44"/>
                <w:szCs w:val="44"/>
              </w:rPr>
              <w:fldChar w:fldCharType="separate"/>
            </w:r>
            <w:r w:rsidR="00140153">
              <w:rPr>
                <w:noProof/>
                <w:webHidden/>
                <w:sz w:val="44"/>
                <w:szCs w:val="44"/>
              </w:rPr>
              <w:t>8</w:t>
            </w:r>
            <w:r w:rsidRPr="00527B73">
              <w:rPr>
                <w:noProof/>
                <w:webHidden/>
                <w:sz w:val="44"/>
                <w:szCs w:val="44"/>
              </w:rPr>
              <w:fldChar w:fldCharType="end"/>
            </w:r>
          </w:hyperlink>
        </w:p>
        <w:p w14:paraId="1492623D" w14:textId="40772BC5" w:rsidR="004A0146" w:rsidRPr="004C1E8D" w:rsidRDefault="004A0146" w:rsidP="00A12A45">
          <w:pPr>
            <w:spacing w:line="360" w:lineRule="auto"/>
            <w:rPr>
              <w:sz w:val="36"/>
              <w:szCs w:val="36"/>
            </w:rPr>
          </w:pPr>
          <w:r w:rsidRPr="00A12A45">
            <w:rPr>
              <w:b/>
              <w:bCs/>
              <w:sz w:val="56"/>
              <w:szCs w:val="56"/>
              <w:lang w:val="en-GB"/>
            </w:rPr>
            <w:fldChar w:fldCharType="end"/>
          </w:r>
        </w:p>
      </w:sdtContent>
    </w:sdt>
    <w:p w14:paraId="57942477" w14:textId="77777777" w:rsidR="004A0146" w:rsidRDefault="004A0146" w:rsidP="004A0146"/>
    <w:p w14:paraId="0563298E" w14:textId="77777777" w:rsidR="004A0146" w:rsidRDefault="004A0146" w:rsidP="004A0146"/>
    <w:p w14:paraId="074868D1" w14:textId="77777777" w:rsidR="004A0146" w:rsidRDefault="004A0146" w:rsidP="004A0146"/>
    <w:p w14:paraId="49AD20BE" w14:textId="77777777" w:rsidR="004A0146" w:rsidRDefault="004A0146" w:rsidP="004A0146"/>
    <w:p w14:paraId="248EDE19" w14:textId="77777777" w:rsidR="004A0146" w:rsidRDefault="004A0146" w:rsidP="004A0146"/>
    <w:p w14:paraId="338C9B6E" w14:textId="77777777" w:rsidR="004A0146" w:rsidRDefault="004A0146" w:rsidP="004A0146"/>
    <w:p w14:paraId="11432D15" w14:textId="77777777" w:rsidR="00FA0B92" w:rsidRDefault="00FA0B92">
      <w:pPr>
        <w:rPr>
          <w:rFonts w:eastAsiaTheme="majorEastAsia" w:cstheme="minorHAnsi"/>
          <w:b/>
          <w:bCs/>
          <w:color w:val="2F5496" w:themeColor="accent1" w:themeShade="BF"/>
          <w:sz w:val="32"/>
          <w:szCs w:val="32"/>
        </w:rPr>
      </w:pPr>
      <w:r>
        <w:rPr>
          <w:rFonts w:cstheme="minorHAnsi"/>
          <w:b/>
          <w:bCs/>
          <w:sz w:val="32"/>
          <w:szCs w:val="32"/>
        </w:rPr>
        <w:br w:type="page"/>
      </w:r>
    </w:p>
    <w:p w14:paraId="20EB0B9D" w14:textId="10C5D9DA" w:rsidR="004A0146" w:rsidRPr="004A0146" w:rsidRDefault="004A0146">
      <w:pPr>
        <w:pStyle w:val="Heading1"/>
        <w:numPr>
          <w:ilvl w:val="0"/>
          <w:numId w:val="1"/>
        </w:numPr>
        <w:tabs>
          <w:tab w:val="num" w:pos="720"/>
        </w:tabs>
        <w:ind w:left="0"/>
        <w:rPr>
          <w:rFonts w:asciiTheme="minorHAnsi" w:hAnsiTheme="minorHAnsi" w:cstheme="minorHAnsi"/>
          <w:b/>
          <w:bCs/>
          <w:sz w:val="32"/>
          <w:szCs w:val="32"/>
        </w:rPr>
      </w:pPr>
      <w:bookmarkStart w:id="0" w:name="_Toc223715501"/>
      <w:r w:rsidRPr="00CC545C">
        <w:rPr>
          <w:rFonts w:asciiTheme="minorHAnsi" w:hAnsiTheme="minorHAnsi" w:cstheme="minorHAnsi"/>
          <w:b/>
          <w:bCs/>
          <w:sz w:val="32"/>
          <w:szCs w:val="32"/>
        </w:rPr>
        <w:lastRenderedPageBreak/>
        <w:t>Introduction:</w:t>
      </w:r>
      <w:bookmarkEnd w:id="0"/>
    </w:p>
    <w:p w14:paraId="081175D9" w14:textId="1C31C525" w:rsidR="00B440FF" w:rsidRPr="00B440FF" w:rsidRDefault="00B440FF" w:rsidP="00B440FF">
      <w:pPr>
        <w:jc w:val="both"/>
        <w:rPr>
          <w:sz w:val="24"/>
          <w:szCs w:val="24"/>
        </w:rPr>
      </w:pPr>
      <w:r w:rsidRPr="00B440FF">
        <w:rPr>
          <w:sz w:val="24"/>
          <w:szCs w:val="24"/>
        </w:rPr>
        <w:t>PennEngineering &amp; Manufacturing Corp. (“PennEngineering”)</w:t>
      </w:r>
      <w:r>
        <w:rPr>
          <w:sz w:val="24"/>
          <w:szCs w:val="24"/>
        </w:rPr>
        <w:t xml:space="preserve"> (Group)</w:t>
      </w:r>
      <w:r w:rsidRPr="00B440FF">
        <w:rPr>
          <w:sz w:val="24"/>
          <w:szCs w:val="24"/>
        </w:rPr>
        <w:t xml:space="preserve"> is a global manufacturer of engineered fastening solutions and installation systems used in industries such as automotive, electronics, industrial equipment, and telecommunications. Through advanced engineering capabilities and precision manufacturing, the Company develops fastening technologies that support efficient and reliable product assembly for customers worldwide.</w:t>
      </w:r>
    </w:p>
    <w:p w14:paraId="3353AFBD" w14:textId="77777777" w:rsidR="00B440FF" w:rsidRPr="00B440FF" w:rsidRDefault="00B440FF" w:rsidP="00B440FF">
      <w:pPr>
        <w:jc w:val="both"/>
        <w:rPr>
          <w:sz w:val="24"/>
          <w:szCs w:val="24"/>
        </w:rPr>
      </w:pPr>
      <w:r w:rsidRPr="00B440FF">
        <w:rPr>
          <w:sz w:val="24"/>
          <w:szCs w:val="24"/>
        </w:rPr>
        <w:t>PennEngineering recognizes that responsible environmental management is essential to sustainable business growth. The Company is committed to minimizing the environmental impact of its operations by improving energy efficiency, reducing greenhouse gas emissions, managing resources responsibly, and ensuring compliance with applicable environmental regulations.</w:t>
      </w:r>
    </w:p>
    <w:p w14:paraId="217C669A" w14:textId="6B77D3D6" w:rsidR="00BC78A1" w:rsidRPr="00572E07" w:rsidRDefault="00BC78A1">
      <w:pPr>
        <w:pStyle w:val="Heading1"/>
        <w:numPr>
          <w:ilvl w:val="0"/>
          <w:numId w:val="1"/>
        </w:numPr>
        <w:tabs>
          <w:tab w:val="num" w:pos="720"/>
        </w:tabs>
        <w:ind w:left="0"/>
        <w:rPr>
          <w:rFonts w:asciiTheme="minorHAnsi" w:hAnsiTheme="minorHAnsi" w:cstheme="minorHAnsi"/>
          <w:b/>
          <w:bCs/>
          <w:sz w:val="32"/>
          <w:szCs w:val="32"/>
        </w:rPr>
      </w:pPr>
      <w:bookmarkStart w:id="1" w:name="_Toc223715502"/>
      <w:r w:rsidRPr="00572E07">
        <w:rPr>
          <w:rFonts w:asciiTheme="minorHAnsi" w:hAnsiTheme="minorHAnsi" w:cstheme="minorHAnsi"/>
          <w:b/>
          <w:bCs/>
          <w:sz w:val="32"/>
          <w:szCs w:val="32"/>
        </w:rPr>
        <w:t>Scope</w:t>
      </w:r>
      <w:r w:rsidR="00572E07" w:rsidRPr="00572E07">
        <w:rPr>
          <w:rFonts w:asciiTheme="minorHAnsi" w:hAnsiTheme="minorHAnsi" w:cstheme="minorHAnsi"/>
          <w:b/>
          <w:bCs/>
          <w:sz w:val="32"/>
          <w:szCs w:val="32"/>
        </w:rPr>
        <w:t>:</w:t>
      </w:r>
      <w:bookmarkEnd w:id="1"/>
    </w:p>
    <w:p w14:paraId="43CA6C62" w14:textId="0AD61AB9" w:rsidR="00572E07" w:rsidRDefault="00D91ABD" w:rsidP="001308CF">
      <w:pPr>
        <w:jc w:val="both"/>
        <w:rPr>
          <w:sz w:val="24"/>
          <w:szCs w:val="24"/>
        </w:rPr>
      </w:pPr>
      <w:r w:rsidRPr="00D91ABD">
        <w:rPr>
          <w:sz w:val="24"/>
          <w:szCs w:val="24"/>
        </w:rPr>
        <w:t>This Environmental</w:t>
      </w:r>
      <w:r w:rsidR="000A0DC7">
        <w:rPr>
          <w:sz w:val="24"/>
          <w:szCs w:val="24"/>
        </w:rPr>
        <w:t xml:space="preserve"> Sustainability Roadmap </w:t>
      </w:r>
      <w:r w:rsidRPr="00D91ABD">
        <w:rPr>
          <w:sz w:val="24"/>
          <w:szCs w:val="24"/>
        </w:rPr>
        <w:t xml:space="preserve">applies to all PennEngineering operations, including manufacturing facilities, engineering centers, offices, and distribution activities globally. The </w:t>
      </w:r>
      <w:r w:rsidR="00F018D5">
        <w:rPr>
          <w:sz w:val="24"/>
          <w:szCs w:val="24"/>
        </w:rPr>
        <w:t>roadmap</w:t>
      </w:r>
      <w:r w:rsidRPr="00D91ABD">
        <w:rPr>
          <w:sz w:val="24"/>
          <w:szCs w:val="24"/>
        </w:rPr>
        <w:t xml:space="preserve"> applies to all employees, </w:t>
      </w:r>
      <w:r>
        <w:rPr>
          <w:sz w:val="24"/>
          <w:szCs w:val="24"/>
        </w:rPr>
        <w:t xml:space="preserve">Workers, </w:t>
      </w:r>
      <w:r w:rsidRPr="00D91ABD">
        <w:rPr>
          <w:sz w:val="24"/>
          <w:szCs w:val="24"/>
        </w:rPr>
        <w:t>contractors, suppliers, and other stakeholders involved in the Company’s operations and value chain</w:t>
      </w:r>
      <w:r w:rsidR="00C8763E">
        <w:rPr>
          <w:sz w:val="24"/>
          <w:szCs w:val="24"/>
        </w:rPr>
        <w:t>.</w:t>
      </w:r>
      <w:r w:rsidR="00572E07" w:rsidRPr="00572E07">
        <w:rPr>
          <w:sz w:val="24"/>
          <w:szCs w:val="24"/>
        </w:rPr>
        <w:t xml:space="preserve"> </w:t>
      </w:r>
    </w:p>
    <w:p w14:paraId="0AAE3A8A" w14:textId="51538E81" w:rsidR="000A0DC7" w:rsidRDefault="000A0DC7" w:rsidP="001308CF">
      <w:pPr>
        <w:jc w:val="both"/>
        <w:rPr>
          <w:sz w:val="24"/>
          <w:szCs w:val="24"/>
        </w:rPr>
      </w:pPr>
      <w:r w:rsidRPr="00444FF0">
        <w:rPr>
          <w:sz w:val="24"/>
          <w:szCs w:val="24"/>
        </w:rPr>
        <w:t>PennEngineering operates in multiple countries with different business operations and regulatory environments. While th</w:t>
      </w:r>
      <w:r>
        <w:rPr>
          <w:sz w:val="24"/>
          <w:szCs w:val="24"/>
        </w:rPr>
        <w:t xml:space="preserve">is roadmap’s </w:t>
      </w:r>
      <w:r w:rsidRPr="00444FF0">
        <w:rPr>
          <w:sz w:val="24"/>
          <w:szCs w:val="24"/>
        </w:rPr>
        <w:t xml:space="preserve">vision and objectives apply across all locations, each facility will implement these principles in accordance with </w:t>
      </w:r>
      <w:r w:rsidRPr="00444FF0">
        <w:rPr>
          <w:b/>
          <w:bCs/>
          <w:sz w:val="24"/>
          <w:szCs w:val="24"/>
        </w:rPr>
        <w:t>local regulations, operational requirements, and internal best practices</w:t>
      </w:r>
    </w:p>
    <w:p w14:paraId="069FB3DF" w14:textId="699A9F18" w:rsidR="00BC78A1" w:rsidRPr="00986F64" w:rsidRDefault="00BC78A1">
      <w:pPr>
        <w:pStyle w:val="Heading1"/>
        <w:numPr>
          <w:ilvl w:val="0"/>
          <w:numId w:val="1"/>
        </w:numPr>
        <w:tabs>
          <w:tab w:val="num" w:pos="720"/>
        </w:tabs>
        <w:ind w:left="0"/>
        <w:rPr>
          <w:rFonts w:asciiTheme="minorHAnsi" w:hAnsiTheme="minorHAnsi" w:cstheme="minorHAnsi"/>
          <w:b/>
          <w:bCs/>
          <w:sz w:val="32"/>
          <w:szCs w:val="32"/>
        </w:rPr>
      </w:pPr>
      <w:bookmarkStart w:id="2" w:name="_Toc223715503"/>
      <w:r w:rsidRPr="00986F64">
        <w:rPr>
          <w:rFonts w:asciiTheme="minorHAnsi" w:hAnsiTheme="minorHAnsi" w:cstheme="minorHAnsi"/>
          <w:b/>
          <w:bCs/>
          <w:sz w:val="32"/>
          <w:szCs w:val="32"/>
        </w:rPr>
        <w:t>Environmental Commitment</w:t>
      </w:r>
      <w:r w:rsidR="00986F64" w:rsidRPr="00986F64">
        <w:rPr>
          <w:rFonts w:asciiTheme="minorHAnsi" w:hAnsiTheme="minorHAnsi" w:cstheme="minorHAnsi"/>
          <w:b/>
          <w:bCs/>
          <w:sz w:val="32"/>
          <w:szCs w:val="32"/>
        </w:rPr>
        <w:t>:</w:t>
      </w:r>
      <w:bookmarkEnd w:id="2"/>
    </w:p>
    <w:p w14:paraId="713BE944" w14:textId="77777777" w:rsidR="00D91ABD" w:rsidRPr="00D91ABD" w:rsidRDefault="00D91ABD" w:rsidP="00D91ABD">
      <w:pPr>
        <w:jc w:val="both"/>
        <w:rPr>
          <w:sz w:val="24"/>
          <w:szCs w:val="24"/>
        </w:rPr>
      </w:pPr>
      <w:r w:rsidRPr="00D91ABD">
        <w:rPr>
          <w:sz w:val="24"/>
          <w:szCs w:val="24"/>
        </w:rPr>
        <w:t>PennEngineering is committed to reducing the environmental impact of its operations and products through responsible manufacturing, efficient resource utilization, and continuous environmental improvement. The Company integrates environmental considerations into operational decision-making and promotes sustainable practices across its global facilities and supply chain.</w:t>
      </w:r>
    </w:p>
    <w:p w14:paraId="066A833F" w14:textId="5E914E07" w:rsidR="002872CA" w:rsidRPr="002872CA" w:rsidRDefault="00D91ABD" w:rsidP="00D91ABD">
      <w:pPr>
        <w:jc w:val="both"/>
        <w:rPr>
          <w:sz w:val="24"/>
          <w:szCs w:val="24"/>
        </w:rPr>
      </w:pPr>
      <w:r w:rsidRPr="00D91ABD">
        <w:rPr>
          <w:sz w:val="24"/>
          <w:szCs w:val="24"/>
        </w:rPr>
        <w:t>PennEngineering’s environmental commitments focus on the following key areas</w:t>
      </w:r>
      <w:r w:rsidR="002872CA" w:rsidRPr="002872CA">
        <w:rPr>
          <w:sz w:val="24"/>
          <w:szCs w:val="24"/>
        </w:rPr>
        <w:t>:</w:t>
      </w:r>
    </w:p>
    <w:p w14:paraId="3F39B1A0" w14:textId="5E0C2B6B" w:rsidR="002872CA" w:rsidRPr="00BD4C6C" w:rsidRDefault="00D91ABD">
      <w:pPr>
        <w:pStyle w:val="ListParagraph"/>
        <w:numPr>
          <w:ilvl w:val="0"/>
          <w:numId w:val="5"/>
        </w:numPr>
        <w:ind w:left="284" w:hanging="284"/>
        <w:jc w:val="both"/>
        <w:rPr>
          <w:sz w:val="24"/>
          <w:szCs w:val="24"/>
        </w:rPr>
      </w:pPr>
      <w:r w:rsidRPr="00D91ABD">
        <w:rPr>
          <w:b/>
          <w:bCs/>
          <w:sz w:val="24"/>
          <w:szCs w:val="24"/>
        </w:rPr>
        <w:t>Energy Consumption and Greenhouse Gas (GHG) Emissions</w:t>
      </w:r>
      <w:r w:rsidR="002872CA" w:rsidRPr="00BD4C6C">
        <w:rPr>
          <w:b/>
          <w:bCs/>
          <w:sz w:val="24"/>
          <w:szCs w:val="24"/>
        </w:rPr>
        <w:t>:</w:t>
      </w:r>
      <w:r w:rsidR="002872CA" w:rsidRPr="002872CA">
        <w:t xml:space="preserve"> </w:t>
      </w:r>
      <w:r w:rsidRPr="00D91ABD">
        <w:rPr>
          <w:sz w:val="24"/>
          <w:szCs w:val="24"/>
        </w:rPr>
        <w:t>PennEngineering is committed to improving energy efficiency and reducing greenhouse gas emissions associated with its manufacturing operations. The Company monitors energy consumption across its facilities and implements initiatives to optimize equipment performance, improve process efficiency, and reduce energy intensity. PennEngineering also evaluates opportunities to increase the use of renewable energy sources and supports initiatives aimed at reducing the overall carbon footprint of its operations</w:t>
      </w:r>
      <w:r w:rsidR="002872CA" w:rsidRPr="00BD4C6C">
        <w:rPr>
          <w:sz w:val="24"/>
          <w:szCs w:val="24"/>
        </w:rPr>
        <w:t>.</w:t>
      </w:r>
    </w:p>
    <w:p w14:paraId="5E01B2EE" w14:textId="42CB93C2" w:rsidR="00BD4C6C" w:rsidRPr="00BD4C6C" w:rsidRDefault="002872CA">
      <w:pPr>
        <w:pStyle w:val="ListParagraph"/>
        <w:numPr>
          <w:ilvl w:val="0"/>
          <w:numId w:val="5"/>
        </w:numPr>
        <w:ind w:left="284" w:hanging="284"/>
        <w:jc w:val="both"/>
        <w:rPr>
          <w:sz w:val="24"/>
          <w:szCs w:val="24"/>
        </w:rPr>
      </w:pPr>
      <w:r w:rsidRPr="002872CA">
        <w:rPr>
          <w:b/>
          <w:bCs/>
          <w:sz w:val="24"/>
          <w:szCs w:val="24"/>
        </w:rPr>
        <w:lastRenderedPageBreak/>
        <w:t>Water Management:</w:t>
      </w:r>
      <w:r w:rsidRPr="002872CA">
        <w:t xml:space="preserve"> </w:t>
      </w:r>
      <w:r w:rsidR="00D91ABD" w:rsidRPr="00D91ABD">
        <w:rPr>
          <w:sz w:val="24"/>
          <w:szCs w:val="24"/>
        </w:rPr>
        <w:t>PennEngineering recognizes the importance of responsible water use in industrial manufacturing. The Company is committed to minimizing water consumption through efficient operational practices, water conservation initiatives, and improved monitoring systems. Manufacturing facilities implement water management programs that support responsible use of water resources and ensure compliance with applicable environmental regulations</w:t>
      </w:r>
      <w:r w:rsidRPr="002872CA">
        <w:rPr>
          <w:sz w:val="24"/>
          <w:szCs w:val="24"/>
        </w:rPr>
        <w:t>.</w:t>
      </w:r>
    </w:p>
    <w:p w14:paraId="388FA865" w14:textId="20658E28" w:rsidR="002872CA" w:rsidRPr="002872CA" w:rsidRDefault="002872CA">
      <w:pPr>
        <w:pStyle w:val="ListParagraph"/>
        <w:numPr>
          <w:ilvl w:val="0"/>
          <w:numId w:val="5"/>
        </w:numPr>
        <w:ind w:left="284" w:hanging="284"/>
        <w:jc w:val="both"/>
        <w:rPr>
          <w:sz w:val="24"/>
          <w:szCs w:val="24"/>
        </w:rPr>
      </w:pPr>
      <w:commentRangeStart w:id="3"/>
      <w:commentRangeStart w:id="4"/>
      <w:r w:rsidRPr="002872CA">
        <w:rPr>
          <w:b/>
          <w:bCs/>
          <w:sz w:val="24"/>
          <w:szCs w:val="24"/>
        </w:rPr>
        <w:t>Air Pollution Control</w:t>
      </w:r>
      <w:commentRangeEnd w:id="3"/>
      <w:r w:rsidR="0042630A" w:rsidRPr="002872CA">
        <w:rPr>
          <w:rStyle w:val="CommentReference"/>
          <w:b/>
          <w:bCs/>
          <w:sz w:val="24"/>
          <w:szCs w:val="24"/>
        </w:rPr>
        <w:commentReference w:id="3"/>
      </w:r>
      <w:commentRangeEnd w:id="4"/>
      <w:r w:rsidR="000E0DA0" w:rsidRPr="002872CA">
        <w:rPr>
          <w:rStyle w:val="CommentReference"/>
          <w:b/>
          <w:bCs/>
          <w:sz w:val="24"/>
          <w:szCs w:val="24"/>
        </w:rPr>
        <w:commentReference w:id="4"/>
      </w:r>
      <w:r w:rsidRPr="002872CA">
        <w:rPr>
          <w:b/>
          <w:bCs/>
          <w:sz w:val="24"/>
          <w:szCs w:val="24"/>
        </w:rPr>
        <w:t>:</w:t>
      </w:r>
      <w:r w:rsidRPr="002872CA">
        <w:t xml:space="preserve"> </w:t>
      </w:r>
      <w:r w:rsidR="00D91ABD" w:rsidRPr="00D91ABD">
        <w:rPr>
          <w:sz w:val="24"/>
          <w:szCs w:val="24"/>
        </w:rPr>
        <w:t>PennEngineering is dedicated to minimizing emissions from manufacturing activities and maintaining compliance with applicable air quality regulations. The Company implements pollution control technologies, equipment maintenance programs, and monitoring systems to manage emissions from industrial processes. Continuous improvement initiatives are implemented to reduce air pollutants and improve environmental performance across operational sites</w:t>
      </w:r>
      <w:r w:rsidRPr="00284AF7">
        <w:rPr>
          <w:sz w:val="24"/>
          <w:szCs w:val="24"/>
        </w:rPr>
        <w:t>.</w:t>
      </w:r>
    </w:p>
    <w:p w14:paraId="7A3BED4D" w14:textId="28C67CEC" w:rsidR="002872CA" w:rsidRDefault="002872CA">
      <w:pPr>
        <w:pStyle w:val="ListParagraph"/>
        <w:numPr>
          <w:ilvl w:val="0"/>
          <w:numId w:val="5"/>
        </w:numPr>
        <w:ind w:left="284" w:hanging="284"/>
        <w:jc w:val="both"/>
        <w:rPr>
          <w:sz w:val="24"/>
          <w:szCs w:val="24"/>
        </w:rPr>
      </w:pPr>
      <w:commentRangeStart w:id="5"/>
      <w:commentRangeStart w:id="6"/>
      <w:r w:rsidRPr="002872CA">
        <w:rPr>
          <w:b/>
          <w:bCs/>
          <w:sz w:val="24"/>
          <w:szCs w:val="24"/>
        </w:rPr>
        <w:t>Materials, Chemicals, and Waste Management</w:t>
      </w:r>
      <w:commentRangeEnd w:id="5"/>
      <w:r w:rsidR="0042630A" w:rsidRPr="002872CA">
        <w:rPr>
          <w:rStyle w:val="CommentReference"/>
          <w:b/>
          <w:bCs/>
          <w:sz w:val="24"/>
          <w:szCs w:val="24"/>
        </w:rPr>
        <w:commentReference w:id="5"/>
      </w:r>
      <w:commentRangeEnd w:id="6"/>
      <w:r w:rsidR="000E0DA0" w:rsidRPr="002872CA">
        <w:rPr>
          <w:rStyle w:val="CommentReference"/>
          <w:b/>
          <w:bCs/>
          <w:sz w:val="24"/>
          <w:szCs w:val="24"/>
        </w:rPr>
        <w:commentReference w:id="6"/>
      </w:r>
      <w:r w:rsidRPr="002872CA">
        <w:rPr>
          <w:b/>
          <w:bCs/>
          <w:sz w:val="24"/>
          <w:szCs w:val="24"/>
        </w:rPr>
        <w:t>:</w:t>
      </w:r>
      <w:r w:rsidRPr="002872CA">
        <w:t xml:space="preserve"> </w:t>
      </w:r>
      <w:r w:rsidR="00D91ABD" w:rsidRPr="00D91ABD">
        <w:rPr>
          <w:sz w:val="24"/>
          <w:szCs w:val="24"/>
        </w:rPr>
        <w:t>PennEngineering promotes responsible material use and effective waste management practices across its manufacturing operations. The Company works to optimize the use of raw materials, recycle metal scrap, and reduce waste generation wherever possible. Hazardous materials and chemicals are managed in accordance with regulatory requirements to ensure safe handling, storage, and disposal</w:t>
      </w:r>
      <w:r w:rsidRPr="002872CA">
        <w:rPr>
          <w:sz w:val="24"/>
          <w:szCs w:val="24"/>
        </w:rPr>
        <w:t>.</w:t>
      </w:r>
    </w:p>
    <w:p w14:paraId="5FB75DDF" w14:textId="083D6491" w:rsidR="00BD4C6C" w:rsidRPr="00BD4C6C" w:rsidRDefault="002872CA">
      <w:pPr>
        <w:pStyle w:val="ListParagraph"/>
        <w:numPr>
          <w:ilvl w:val="0"/>
          <w:numId w:val="5"/>
        </w:numPr>
        <w:ind w:left="284" w:hanging="284"/>
        <w:jc w:val="both"/>
        <w:rPr>
          <w:sz w:val="24"/>
          <w:szCs w:val="24"/>
        </w:rPr>
      </w:pPr>
      <w:commentRangeStart w:id="7"/>
      <w:commentRangeStart w:id="8"/>
      <w:r w:rsidRPr="002872CA">
        <w:rPr>
          <w:b/>
          <w:bCs/>
          <w:sz w:val="24"/>
          <w:szCs w:val="24"/>
        </w:rPr>
        <w:t>Product End of Life</w:t>
      </w:r>
      <w:commentRangeEnd w:id="7"/>
      <w:r w:rsidR="00382FA1" w:rsidRPr="002872CA">
        <w:rPr>
          <w:rStyle w:val="CommentReference"/>
          <w:b/>
          <w:bCs/>
          <w:sz w:val="24"/>
          <w:szCs w:val="24"/>
        </w:rPr>
        <w:commentReference w:id="7"/>
      </w:r>
      <w:commentRangeEnd w:id="8"/>
      <w:r w:rsidR="000E0DA0" w:rsidRPr="002872CA">
        <w:rPr>
          <w:rStyle w:val="CommentReference"/>
          <w:b/>
          <w:bCs/>
          <w:sz w:val="24"/>
          <w:szCs w:val="24"/>
        </w:rPr>
        <w:commentReference w:id="8"/>
      </w:r>
      <w:r w:rsidRPr="002872CA">
        <w:rPr>
          <w:b/>
          <w:bCs/>
          <w:sz w:val="24"/>
          <w:szCs w:val="24"/>
        </w:rPr>
        <w:t>:</w:t>
      </w:r>
      <w:r w:rsidRPr="002872CA">
        <w:t xml:space="preserve"> </w:t>
      </w:r>
      <w:commentRangeStart w:id="9"/>
      <w:r w:rsidR="00D91ABD" w:rsidRPr="00D91ABD">
        <w:rPr>
          <w:sz w:val="24"/>
          <w:szCs w:val="24"/>
        </w:rPr>
        <w:t>PennEngineering supports responsible product lifecycle management by designing durable fastening products that can be recycled at the end of their useful life. The Company encourages responsible disposal and recycling practices for its products and packaging materials. Through improved product design and material efficiency, PennEngineering aims to support circular economy principles and reduce environmental impacts associated with product end-of-life</w:t>
      </w:r>
      <w:r w:rsidRPr="002872CA">
        <w:rPr>
          <w:sz w:val="24"/>
          <w:szCs w:val="24"/>
        </w:rPr>
        <w:t>.</w:t>
      </w:r>
      <w:commentRangeEnd w:id="9"/>
      <w:r w:rsidR="009A5B9A" w:rsidRPr="00BD4C6C">
        <w:rPr>
          <w:rStyle w:val="CommentReference"/>
          <w:sz w:val="24"/>
          <w:szCs w:val="24"/>
        </w:rPr>
        <w:commentReference w:id="9"/>
      </w:r>
    </w:p>
    <w:p w14:paraId="66C053BB" w14:textId="1C8BE7D3" w:rsidR="00284AF7" w:rsidRPr="00284AF7" w:rsidRDefault="002872CA">
      <w:pPr>
        <w:pStyle w:val="Heading1"/>
        <w:numPr>
          <w:ilvl w:val="0"/>
          <w:numId w:val="1"/>
        </w:numPr>
        <w:tabs>
          <w:tab w:val="num" w:pos="720"/>
        </w:tabs>
        <w:ind w:left="0"/>
        <w:rPr>
          <w:rFonts w:asciiTheme="minorHAnsi" w:hAnsiTheme="minorHAnsi" w:cstheme="minorHAnsi"/>
          <w:b/>
          <w:bCs/>
          <w:sz w:val="32"/>
          <w:szCs w:val="32"/>
        </w:rPr>
      </w:pPr>
      <w:bookmarkStart w:id="10" w:name="_Toc223715504"/>
      <w:r w:rsidRPr="00284AF7">
        <w:rPr>
          <w:rFonts w:asciiTheme="minorHAnsi" w:hAnsiTheme="minorHAnsi" w:cstheme="minorHAnsi"/>
          <w:b/>
          <w:bCs/>
          <w:sz w:val="32"/>
          <w:szCs w:val="32"/>
        </w:rPr>
        <w:t>Quantitative Targets</w:t>
      </w:r>
      <w:r w:rsidR="00284AF7">
        <w:rPr>
          <w:rFonts w:asciiTheme="minorHAnsi" w:hAnsiTheme="minorHAnsi" w:cstheme="minorHAnsi"/>
          <w:b/>
          <w:bCs/>
          <w:sz w:val="32"/>
          <w:szCs w:val="32"/>
        </w:rPr>
        <w:t>:</w:t>
      </w:r>
      <w:bookmarkEnd w:id="10"/>
    </w:p>
    <w:p w14:paraId="76F28C5F" w14:textId="77777777" w:rsidR="001A05BF" w:rsidRPr="001A05BF" w:rsidRDefault="001A05BF" w:rsidP="001A05BF">
      <w:pPr>
        <w:pStyle w:val="ListParagraph"/>
        <w:spacing w:after="0" w:line="276" w:lineRule="auto"/>
        <w:ind w:left="0"/>
        <w:jc w:val="both"/>
        <w:rPr>
          <w:sz w:val="24"/>
          <w:szCs w:val="24"/>
        </w:rPr>
      </w:pPr>
      <w:r w:rsidRPr="001A05BF">
        <w:rPr>
          <w:sz w:val="24"/>
          <w:szCs w:val="24"/>
        </w:rPr>
        <w:t>PennEngineering establishes measurable environmental targets to support continuous improvement in environmental performance across its global operations. These targets are aligned with the Company’s sustainability strategy and are monitored through operational environmental management systems.</w:t>
      </w:r>
    </w:p>
    <w:p w14:paraId="5200095A" w14:textId="77777777" w:rsidR="001A05BF" w:rsidRPr="001A05BF" w:rsidRDefault="001A05BF" w:rsidP="001A05BF">
      <w:pPr>
        <w:pStyle w:val="ListParagraph"/>
        <w:spacing w:after="0" w:line="276" w:lineRule="auto"/>
        <w:jc w:val="both"/>
        <w:rPr>
          <w:b/>
          <w:bCs/>
          <w:sz w:val="24"/>
          <w:szCs w:val="24"/>
        </w:rPr>
      </w:pPr>
    </w:p>
    <w:p w14:paraId="65CF2B58" w14:textId="325C2C67" w:rsidR="00284AF7" w:rsidRDefault="001A05BF" w:rsidP="001A05BF">
      <w:pPr>
        <w:pStyle w:val="ListParagraph"/>
        <w:spacing w:after="0" w:line="276" w:lineRule="auto"/>
        <w:ind w:left="0"/>
        <w:jc w:val="both"/>
        <w:rPr>
          <w:sz w:val="24"/>
          <w:szCs w:val="24"/>
        </w:rPr>
      </w:pPr>
      <w:r w:rsidRPr="009A5B9A">
        <w:rPr>
          <w:sz w:val="24"/>
          <w:szCs w:val="24"/>
        </w:rPr>
        <w:t xml:space="preserve">PennEngineering sets </w:t>
      </w:r>
      <w:commentRangeStart w:id="11"/>
      <w:commentRangeStart w:id="12"/>
      <w:r w:rsidR="004F5D35" w:rsidRPr="009A5B9A">
        <w:rPr>
          <w:b/>
          <w:bCs/>
          <w:sz w:val="24"/>
          <w:szCs w:val="24"/>
        </w:rPr>
        <w:t>2023</w:t>
      </w:r>
      <w:r w:rsidRPr="009A5B9A">
        <w:rPr>
          <w:sz w:val="24"/>
          <w:szCs w:val="24"/>
        </w:rPr>
        <w:t xml:space="preserve"> </w:t>
      </w:r>
      <w:commentRangeEnd w:id="11"/>
      <w:r w:rsidR="00B93E1D" w:rsidRPr="009A5B9A">
        <w:rPr>
          <w:rStyle w:val="CommentReference"/>
          <w:sz w:val="24"/>
          <w:szCs w:val="24"/>
        </w:rPr>
        <w:commentReference w:id="11"/>
      </w:r>
      <w:commentRangeEnd w:id="12"/>
      <w:r w:rsidR="002A4084" w:rsidRPr="009A5B9A">
        <w:rPr>
          <w:rStyle w:val="CommentReference"/>
          <w:sz w:val="24"/>
          <w:szCs w:val="24"/>
        </w:rPr>
        <w:commentReference w:id="12"/>
      </w:r>
      <w:r w:rsidRPr="009A5B9A">
        <w:rPr>
          <w:sz w:val="24"/>
          <w:szCs w:val="24"/>
        </w:rPr>
        <w:t>as the baseline year for tracking environmental performance improvements across energy use, emissions, resource efficiency, and waste management</w:t>
      </w:r>
      <w:r w:rsidR="00284AF7" w:rsidRPr="009A5B9A">
        <w:rPr>
          <w:sz w:val="24"/>
          <w:szCs w:val="24"/>
        </w:rPr>
        <w:t>.</w:t>
      </w:r>
    </w:p>
    <w:p w14:paraId="7B6F426A" w14:textId="1A786A9F" w:rsidR="004F5D35" w:rsidRPr="001A05BF" w:rsidRDefault="004F5D35" w:rsidP="001A05BF">
      <w:pPr>
        <w:pStyle w:val="ListParagraph"/>
        <w:spacing w:after="0" w:line="276" w:lineRule="auto"/>
        <w:ind w:left="0"/>
        <w:jc w:val="both"/>
        <w:rPr>
          <w:sz w:val="24"/>
          <w:szCs w:val="24"/>
        </w:rPr>
      </w:pPr>
    </w:p>
    <w:p w14:paraId="1F41F78D" w14:textId="3524EFC2" w:rsidR="00284AF7" w:rsidRPr="00BD4C6C" w:rsidRDefault="000E0DA0">
      <w:pPr>
        <w:pStyle w:val="ListParagraph"/>
        <w:numPr>
          <w:ilvl w:val="0"/>
          <w:numId w:val="6"/>
        </w:numPr>
        <w:ind w:left="426" w:hanging="426"/>
        <w:jc w:val="both"/>
        <w:rPr>
          <w:b/>
          <w:bCs/>
        </w:rPr>
      </w:pPr>
      <w:r w:rsidRPr="00D91ABD">
        <w:rPr>
          <w:b/>
          <w:bCs/>
          <w:sz w:val="24"/>
          <w:szCs w:val="24"/>
        </w:rPr>
        <w:t>Energy Consumption and Greenhouse Gas (GHG) Emissions</w:t>
      </w:r>
    </w:p>
    <w:p w14:paraId="63335B63" w14:textId="0EF77374" w:rsidR="002B5565" w:rsidRDefault="009A5B9A" w:rsidP="002B5565">
      <w:pPr>
        <w:numPr>
          <w:ilvl w:val="0"/>
          <w:numId w:val="2"/>
        </w:numPr>
        <w:spacing w:after="0"/>
        <w:jc w:val="both"/>
        <w:rPr>
          <w:sz w:val="24"/>
          <w:szCs w:val="24"/>
        </w:rPr>
      </w:pPr>
      <w:r w:rsidRPr="00F41434">
        <w:rPr>
          <w:sz w:val="24"/>
          <w:szCs w:val="24"/>
        </w:rPr>
        <w:t xml:space="preserve">Reduce combined Scope 1, Scope 2 and Scope 3 greenhouse gas </w:t>
      </w:r>
      <w:commentRangeStart w:id="13"/>
      <w:commentRangeStart w:id="14"/>
      <w:commentRangeStart w:id="15"/>
      <w:r w:rsidRPr="00F41434">
        <w:rPr>
          <w:sz w:val="24"/>
          <w:szCs w:val="24"/>
        </w:rPr>
        <w:t xml:space="preserve">emissions </w:t>
      </w:r>
      <w:commentRangeEnd w:id="13"/>
      <w:r w:rsidRPr="00F41434">
        <w:rPr>
          <w:rStyle w:val="CommentReference"/>
          <w:sz w:val="24"/>
          <w:szCs w:val="24"/>
        </w:rPr>
        <w:commentReference w:id="13"/>
      </w:r>
      <w:commentRangeEnd w:id="14"/>
      <w:r w:rsidR="002A4084" w:rsidRPr="00F41434">
        <w:rPr>
          <w:rStyle w:val="CommentReference"/>
          <w:sz w:val="24"/>
          <w:szCs w:val="24"/>
        </w:rPr>
        <w:commentReference w:id="14"/>
      </w:r>
      <w:commentRangeEnd w:id="15"/>
      <w:r w:rsidR="00F7507D" w:rsidRPr="00F41434">
        <w:rPr>
          <w:rStyle w:val="CommentReference"/>
          <w:sz w:val="24"/>
          <w:szCs w:val="24"/>
        </w:rPr>
        <w:commentReference w:id="15"/>
      </w:r>
      <w:r w:rsidRPr="00F41434">
        <w:rPr>
          <w:sz w:val="24"/>
          <w:szCs w:val="24"/>
        </w:rPr>
        <w:t>by 50% by 2030 compared with the 2021 baseline through energy efficiency improvements and operational optimization</w:t>
      </w:r>
      <w:r w:rsidR="002B5565" w:rsidRPr="00F41434">
        <w:rPr>
          <w:sz w:val="24"/>
          <w:szCs w:val="24"/>
        </w:rPr>
        <w:t>.</w:t>
      </w:r>
    </w:p>
    <w:p w14:paraId="0ABECFD7" w14:textId="77777777" w:rsidR="00F41434" w:rsidRPr="000E0DA0" w:rsidRDefault="00F41434" w:rsidP="00F41434">
      <w:pPr>
        <w:numPr>
          <w:ilvl w:val="0"/>
          <w:numId w:val="2"/>
        </w:numPr>
        <w:spacing w:after="0"/>
        <w:jc w:val="both"/>
        <w:rPr>
          <w:sz w:val="24"/>
          <w:szCs w:val="24"/>
          <w:highlight w:val="yellow"/>
        </w:rPr>
      </w:pPr>
      <w:r w:rsidRPr="002B5565">
        <w:rPr>
          <w:sz w:val="24"/>
          <w:szCs w:val="24"/>
        </w:rPr>
        <w:lastRenderedPageBreak/>
        <w:t>Reduce combined Scope 1</w:t>
      </w:r>
      <w:r>
        <w:rPr>
          <w:sz w:val="24"/>
          <w:szCs w:val="24"/>
        </w:rPr>
        <w:t xml:space="preserve">, </w:t>
      </w:r>
      <w:r w:rsidRPr="002B5565">
        <w:rPr>
          <w:sz w:val="24"/>
          <w:szCs w:val="24"/>
        </w:rPr>
        <w:t xml:space="preserve">Scope 2 </w:t>
      </w:r>
      <w:r>
        <w:rPr>
          <w:sz w:val="24"/>
          <w:szCs w:val="24"/>
        </w:rPr>
        <w:t xml:space="preserve">and Scope 3 </w:t>
      </w:r>
      <w:r w:rsidRPr="002B5565">
        <w:rPr>
          <w:sz w:val="24"/>
          <w:szCs w:val="24"/>
        </w:rPr>
        <w:t xml:space="preserve">greenhouse gas </w:t>
      </w:r>
      <w:r>
        <w:rPr>
          <w:sz w:val="24"/>
          <w:szCs w:val="24"/>
        </w:rPr>
        <w:t xml:space="preserve">Intensity </w:t>
      </w:r>
      <w:r w:rsidRPr="002B5565">
        <w:rPr>
          <w:sz w:val="24"/>
          <w:szCs w:val="24"/>
        </w:rPr>
        <w:t xml:space="preserve">emissions by </w:t>
      </w:r>
      <w:r w:rsidRPr="00952B3B">
        <w:rPr>
          <w:sz w:val="24"/>
          <w:szCs w:val="24"/>
          <w:highlight w:val="green"/>
        </w:rPr>
        <w:t>50</w:t>
      </w:r>
      <w:r w:rsidRPr="002B5565">
        <w:rPr>
          <w:sz w:val="24"/>
          <w:szCs w:val="24"/>
        </w:rPr>
        <w:t xml:space="preserve">% by </w:t>
      </w:r>
      <w:r w:rsidRPr="00952B3B">
        <w:rPr>
          <w:sz w:val="24"/>
          <w:szCs w:val="24"/>
          <w:highlight w:val="green"/>
        </w:rPr>
        <w:t xml:space="preserve">2030 </w:t>
      </w:r>
      <w:r w:rsidRPr="002B5565">
        <w:rPr>
          <w:sz w:val="24"/>
          <w:szCs w:val="24"/>
        </w:rPr>
        <w:t xml:space="preserve">compared with the </w:t>
      </w:r>
      <w:r w:rsidRPr="00952B3B">
        <w:rPr>
          <w:sz w:val="24"/>
          <w:szCs w:val="24"/>
          <w:highlight w:val="green"/>
        </w:rPr>
        <w:t xml:space="preserve">2021 </w:t>
      </w:r>
      <w:r w:rsidRPr="002B5565">
        <w:rPr>
          <w:sz w:val="24"/>
          <w:szCs w:val="24"/>
        </w:rPr>
        <w:t>baseline through energy efficiency improvements and operational optimization</w:t>
      </w:r>
    </w:p>
    <w:p w14:paraId="45CC32F1" w14:textId="04CCD27D" w:rsidR="002B5565" w:rsidRPr="002B5565" w:rsidRDefault="002B5565" w:rsidP="002B5565">
      <w:pPr>
        <w:numPr>
          <w:ilvl w:val="0"/>
          <w:numId w:val="2"/>
        </w:numPr>
        <w:spacing w:after="0"/>
        <w:jc w:val="both"/>
        <w:rPr>
          <w:sz w:val="24"/>
          <w:szCs w:val="24"/>
        </w:rPr>
      </w:pPr>
      <w:r>
        <w:rPr>
          <w:sz w:val="24"/>
          <w:szCs w:val="24"/>
        </w:rPr>
        <w:t>Reduce</w:t>
      </w:r>
      <w:r w:rsidRPr="002B5565">
        <w:rPr>
          <w:sz w:val="24"/>
          <w:szCs w:val="24"/>
        </w:rPr>
        <w:t xml:space="preserve"> energy </w:t>
      </w:r>
      <w:r>
        <w:rPr>
          <w:sz w:val="24"/>
          <w:szCs w:val="24"/>
        </w:rPr>
        <w:t>consumption</w:t>
      </w:r>
      <w:r w:rsidRPr="002B5565">
        <w:rPr>
          <w:sz w:val="24"/>
          <w:szCs w:val="24"/>
        </w:rPr>
        <w:t xml:space="preserve"> by </w:t>
      </w:r>
      <w:r w:rsidRPr="00A4423C">
        <w:rPr>
          <w:sz w:val="24"/>
          <w:szCs w:val="24"/>
          <w:highlight w:val="yellow"/>
        </w:rPr>
        <w:t>10</w:t>
      </w:r>
      <w:r w:rsidRPr="002B5565">
        <w:rPr>
          <w:sz w:val="24"/>
          <w:szCs w:val="24"/>
        </w:rPr>
        <w:t xml:space="preserve">% by </w:t>
      </w:r>
      <w:r w:rsidRPr="00A4423C">
        <w:rPr>
          <w:sz w:val="24"/>
          <w:szCs w:val="24"/>
          <w:highlight w:val="yellow"/>
        </w:rPr>
        <w:t xml:space="preserve">2030 </w:t>
      </w:r>
      <w:r w:rsidRPr="002B5565">
        <w:rPr>
          <w:sz w:val="24"/>
          <w:szCs w:val="24"/>
        </w:rPr>
        <w:t>through equipment upgrades, process optimization, and energy management initiatives across manufacturing facilities.</w:t>
      </w:r>
    </w:p>
    <w:p w14:paraId="1F5F0D63" w14:textId="36EBB136" w:rsidR="002B5565" w:rsidRPr="002B5565" w:rsidRDefault="002B5565" w:rsidP="002B5565">
      <w:pPr>
        <w:numPr>
          <w:ilvl w:val="0"/>
          <w:numId w:val="2"/>
        </w:numPr>
        <w:spacing w:after="0"/>
        <w:jc w:val="both"/>
        <w:rPr>
          <w:sz w:val="24"/>
          <w:szCs w:val="24"/>
        </w:rPr>
      </w:pPr>
      <w:r w:rsidRPr="002B5565">
        <w:rPr>
          <w:sz w:val="24"/>
          <w:szCs w:val="24"/>
        </w:rPr>
        <w:t xml:space="preserve">Increase the use of renewable electricity across operational facilities to at least </w:t>
      </w:r>
      <w:r w:rsidRPr="00A4423C">
        <w:rPr>
          <w:sz w:val="24"/>
          <w:szCs w:val="24"/>
          <w:highlight w:val="yellow"/>
        </w:rPr>
        <w:t>30</w:t>
      </w:r>
      <w:r w:rsidRPr="002B5565">
        <w:rPr>
          <w:sz w:val="24"/>
          <w:szCs w:val="24"/>
        </w:rPr>
        <w:t xml:space="preserve">% by </w:t>
      </w:r>
      <w:r w:rsidRPr="00A4423C">
        <w:rPr>
          <w:sz w:val="24"/>
          <w:szCs w:val="24"/>
          <w:highlight w:val="yellow"/>
        </w:rPr>
        <w:t>2030</w:t>
      </w:r>
      <w:r w:rsidRPr="002B5565">
        <w:rPr>
          <w:sz w:val="24"/>
          <w:szCs w:val="24"/>
        </w:rPr>
        <w:t>, through renewable energy procurement and on-site renewable installations where feasible.</w:t>
      </w:r>
    </w:p>
    <w:p w14:paraId="2CCAF4A8" w14:textId="0B0E88CD" w:rsidR="000E0DA0" w:rsidRDefault="00F7507D" w:rsidP="002B5565">
      <w:pPr>
        <w:numPr>
          <w:ilvl w:val="0"/>
          <w:numId w:val="2"/>
        </w:numPr>
        <w:spacing w:after="0"/>
        <w:jc w:val="both"/>
        <w:rPr>
          <w:sz w:val="24"/>
          <w:szCs w:val="24"/>
          <w:highlight w:val="yellow"/>
        </w:rPr>
      </w:pPr>
      <w:commentRangeStart w:id="16"/>
      <w:r w:rsidRPr="00F7507D">
        <w:rPr>
          <w:sz w:val="24"/>
          <w:szCs w:val="24"/>
        </w:rPr>
        <w:t xml:space="preserve">Ensure that at least 20% of the workforce receives training on energy management and GHG emissions by </w:t>
      </w:r>
      <w:r>
        <w:rPr>
          <w:sz w:val="24"/>
          <w:szCs w:val="24"/>
        </w:rPr>
        <w:t>2030</w:t>
      </w:r>
      <w:r w:rsidR="00D255DC">
        <w:rPr>
          <w:sz w:val="24"/>
          <w:szCs w:val="24"/>
          <w:highlight w:val="yellow"/>
        </w:rPr>
        <w:t>.</w:t>
      </w:r>
      <w:commentRangeEnd w:id="16"/>
      <w:r>
        <w:rPr>
          <w:rStyle w:val="CommentReference"/>
          <w:sz w:val="24"/>
          <w:szCs w:val="24"/>
          <w:highlight w:val="yellow"/>
        </w:rPr>
        <w:commentReference w:id="16"/>
      </w:r>
    </w:p>
    <w:p w14:paraId="15B6AFA0" w14:textId="77777777" w:rsidR="00B078F6" w:rsidRDefault="00B078F6" w:rsidP="00B078F6">
      <w:pPr>
        <w:spacing w:after="0"/>
        <w:jc w:val="both"/>
      </w:pPr>
    </w:p>
    <w:p w14:paraId="2F4F9BD7" w14:textId="77777777" w:rsidR="00B078F6" w:rsidRPr="00B078F6" w:rsidRDefault="00B078F6">
      <w:pPr>
        <w:pStyle w:val="ListParagraph"/>
        <w:numPr>
          <w:ilvl w:val="0"/>
          <w:numId w:val="6"/>
        </w:numPr>
        <w:ind w:left="426" w:hanging="426"/>
        <w:jc w:val="both"/>
        <w:rPr>
          <w:b/>
          <w:bCs/>
          <w:sz w:val="24"/>
          <w:szCs w:val="24"/>
        </w:rPr>
      </w:pPr>
      <w:r w:rsidRPr="00B078F6">
        <w:rPr>
          <w:b/>
          <w:bCs/>
          <w:sz w:val="24"/>
          <w:szCs w:val="24"/>
        </w:rPr>
        <w:t>Water:</w:t>
      </w:r>
    </w:p>
    <w:p w14:paraId="5E630E6B" w14:textId="5F5295B6" w:rsidR="002B5565" w:rsidRPr="002B5565" w:rsidRDefault="002B5565" w:rsidP="002B5565">
      <w:pPr>
        <w:numPr>
          <w:ilvl w:val="0"/>
          <w:numId w:val="2"/>
        </w:numPr>
        <w:spacing w:after="0"/>
        <w:jc w:val="both"/>
        <w:rPr>
          <w:sz w:val="24"/>
          <w:szCs w:val="24"/>
        </w:rPr>
      </w:pPr>
      <w:r w:rsidRPr="002B5565">
        <w:rPr>
          <w:sz w:val="24"/>
          <w:szCs w:val="24"/>
        </w:rPr>
        <w:t xml:space="preserve">Reduce water consumption by </w:t>
      </w:r>
      <w:r w:rsidRPr="00195DBA">
        <w:rPr>
          <w:sz w:val="24"/>
          <w:szCs w:val="24"/>
          <w:highlight w:val="yellow"/>
        </w:rPr>
        <w:t>15</w:t>
      </w:r>
      <w:r w:rsidRPr="002B5565">
        <w:rPr>
          <w:sz w:val="24"/>
          <w:szCs w:val="24"/>
        </w:rPr>
        <w:t xml:space="preserve">% by </w:t>
      </w:r>
      <w:r w:rsidRPr="00195DBA">
        <w:rPr>
          <w:sz w:val="24"/>
          <w:szCs w:val="24"/>
          <w:highlight w:val="yellow"/>
        </w:rPr>
        <w:t xml:space="preserve">2030 </w:t>
      </w:r>
      <w:r w:rsidRPr="002B5565">
        <w:rPr>
          <w:sz w:val="24"/>
          <w:szCs w:val="24"/>
        </w:rPr>
        <w:t>through improved water management practices and process optimization.</w:t>
      </w:r>
    </w:p>
    <w:p w14:paraId="6951C137" w14:textId="27C3014E" w:rsidR="00F7507D" w:rsidRDefault="00F7507D" w:rsidP="002B5565">
      <w:pPr>
        <w:numPr>
          <w:ilvl w:val="0"/>
          <w:numId w:val="2"/>
        </w:numPr>
        <w:spacing w:after="0"/>
        <w:jc w:val="both"/>
        <w:rPr>
          <w:sz w:val="24"/>
          <w:szCs w:val="24"/>
        </w:rPr>
      </w:pPr>
      <w:r w:rsidRPr="00F7507D">
        <w:rPr>
          <w:sz w:val="24"/>
          <w:szCs w:val="24"/>
        </w:rPr>
        <w:t xml:space="preserve">Ensure that at least 20% of the workforce receives training on </w:t>
      </w:r>
      <w:r>
        <w:rPr>
          <w:sz w:val="24"/>
          <w:szCs w:val="24"/>
        </w:rPr>
        <w:t>Water</w:t>
      </w:r>
      <w:r w:rsidRPr="00F7507D">
        <w:rPr>
          <w:sz w:val="24"/>
          <w:szCs w:val="24"/>
        </w:rPr>
        <w:t xml:space="preserve"> management by 20</w:t>
      </w:r>
      <w:r>
        <w:rPr>
          <w:sz w:val="24"/>
          <w:szCs w:val="24"/>
        </w:rPr>
        <w:t>30.</w:t>
      </w:r>
    </w:p>
    <w:p w14:paraId="1D596943" w14:textId="5BE48867" w:rsidR="002B5565" w:rsidRPr="002B5565" w:rsidRDefault="002B5565" w:rsidP="002B5565">
      <w:pPr>
        <w:numPr>
          <w:ilvl w:val="0"/>
          <w:numId w:val="2"/>
        </w:numPr>
        <w:spacing w:after="0"/>
        <w:jc w:val="both"/>
        <w:rPr>
          <w:sz w:val="24"/>
          <w:szCs w:val="24"/>
        </w:rPr>
      </w:pPr>
      <w:r w:rsidRPr="002B5565">
        <w:rPr>
          <w:sz w:val="24"/>
          <w:szCs w:val="24"/>
        </w:rPr>
        <w:t xml:space="preserve">Achieve </w:t>
      </w:r>
      <w:r w:rsidRPr="00195DBA">
        <w:rPr>
          <w:sz w:val="24"/>
          <w:szCs w:val="24"/>
          <w:highlight w:val="yellow"/>
        </w:rPr>
        <w:t>20</w:t>
      </w:r>
      <w:r w:rsidRPr="002B5565">
        <w:rPr>
          <w:sz w:val="24"/>
          <w:szCs w:val="24"/>
        </w:rPr>
        <w:t xml:space="preserve">% </w:t>
      </w:r>
      <w:commentRangeStart w:id="17"/>
      <w:commentRangeStart w:id="18"/>
      <w:r w:rsidRPr="002B5565">
        <w:rPr>
          <w:sz w:val="24"/>
          <w:szCs w:val="24"/>
        </w:rPr>
        <w:t xml:space="preserve">recycling and reuse </w:t>
      </w:r>
      <w:commentRangeEnd w:id="17"/>
      <w:r w:rsidR="00E87FF3" w:rsidRPr="002B5565">
        <w:rPr>
          <w:rStyle w:val="CommentReference"/>
          <w:sz w:val="24"/>
          <w:szCs w:val="24"/>
        </w:rPr>
        <w:commentReference w:id="17"/>
      </w:r>
      <w:commentRangeEnd w:id="18"/>
      <w:r w:rsidR="00A8200C" w:rsidRPr="002B5565">
        <w:rPr>
          <w:rStyle w:val="CommentReference"/>
          <w:sz w:val="24"/>
          <w:szCs w:val="24"/>
        </w:rPr>
        <w:commentReference w:id="18"/>
      </w:r>
      <w:r w:rsidRPr="002B5565">
        <w:rPr>
          <w:sz w:val="24"/>
          <w:szCs w:val="24"/>
        </w:rPr>
        <w:t xml:space="preserve">of water in manufacturing operations by </w:t>
      </w:r>
      <w:r w:rsidRPr="00195DBA">
        <w:rPr>
          <w:sz w:val="24"/>
          <w:szCs w:val="24"/>
          <w:highlight w:val="yellow"/>
        </w:rPr>
        <w:t xml:space="preserve">2030 </w:t>
      </w:r>
      <w:r w:rsidRPr="002B5565">
        <w:rPr>
          <w:sz w:val="24"/>
          <w:szCs w:val="24"/>
        </w:rPr>
        <w:t>where technically feasible.</w:t>
      </w:r>
    </w:p>
    <w:p w14:paraId="3BC2CDF0" w14:textId="045F200E" w:rsidR="00B078F6" w:rsidRPr="00B078F6" w:rsidRDefault="002B5565" w:rsidP="002B5565">
      <w:pPr>
        <w:numPr>
          <w:ilvl w:val="0"/>
          <w:numId w:val="2"/>
        </w:numPr>
        <w:spacing w:after="0"/>
        <w:jc w:val="both"/>
        <w:rPr>
          <w:sz w:val="24"/>
          <w:szCs w:val="24"/>
        </w:rPr>
      </w:pPr>
      <w:r w:rsidRPr="002B5565">
        <w:rPr>
          <w:sz w:val="24"/>
          <w:szCs w:val="24"/>
        </w:rPr>
        <w:t xml:space="preserve">Maintain </w:t>
      </w:r>
      <w:r w:rsidRPr="00E87FF3">
        <w:rPr>
          <w:sz w:val="24"/>
          <w:szCs w:val="24"/>
          <w:highlight w:val="green"/>
        </w:rPr>
        <w:t>100</w:t>
      </w:r>
      <w:r w:rsidRPr="002B5565">
        <w:rPr>
          <w:sz w:val="24"/>
          <w:szCs w:val="24"/>
        </w:rPr>
        <w:t>% compliance with wastewater discharge regulations each year across all facilities</w:t>
      </w:r>
      <w:r w:rsidR="00B078F6" w:rsidRPr="00B078F6">
        <w:rPr>
          <w:sz w:val="24"/>
          <w:szCs w:val="24"/>
        </w:rPr>
        <w:t>.</w:t>
      </w:r>
    </w:p>
    <w:p w14:paraId="3B6350B2" w14:textId="77777777" w:rsidR="00B078F6" w:rsidRDefault="00B078F6" w:rsidP="00B078F6">
      <w:pPr>
        <w:spacing w:after="0"/>
        <w:jc w:val="both"/>
      </w:pPr>
    </w:p>
    <w:p w14:paraId="14D4EC5D" w14:textId="477C609C" w:rsidR="00B078F6" w:rsidRPr="00B078F6" w:rsidRDefault="00B078F6">
      <w:pPr>
        <w:pStyle w:val="ListParagraph"/>
        <w:numPr>
          <w:ilvl w:val="0"/>
          <w:numId w:val="6"/>
        </w:numPr>
        <w:ind w:left="426" w:hanging="426"/>
        <w:jc w:val="both"/>
        <w:rPr>
          <w:b/>
          <w:bCs/>
          <w:sz w:val="24"/>
          <w:szCs w:val="24"/>
        </w:rPr>
      </w:pPr>
      <w:r w:rsidRPr="00B078F6">
        <w:rPr>
          <w:b/>
          <w:bCs/>
          <w:sz w:val="24"/>
          <w:szCs w:val="24"/>
        </w:rPr>
        <w:t>Air Pollution:</w:t>
      </w:r>
    </w:p>
    <w:p w14:paraId="18DDE67C" w14:textId="77777777" w:rsidR="002B5565" w:rsidRPr="002B5565" w:rsidRDefault="002B5565" w:rsidP="002B5565">
      <w:pPr>
        <w:numPr>
          <w:ilvl w:val="0"/>
          <w:numId w:val="2"/>
        </w:numPr>
        <w:spacing w:after="0"/>
        <w:jc w:val="both"/>
        <w:rPr>
          <w:sz w:val="24"/>
          <w:szCs w:val="24"/>
        </w:rPr>
      </w:pPr>
      <w:r w:rsidRPr="002B5565">
        <w:rPr>
          <w:sz w:val="24"/>
          <w:szCs w:val="24"/>
        </w:rPr>
        <w:t xml:space="preserve">Maintain </w:t>
      </w:r>
      <w:r w:rsidRPr="00E87FF3">
        <w:rPr>
          <w:sz w:val="24"/>
          <w:szCs w:val="24"/>
          <w:highlight w:val="green"/>
        </w:rPr>
        <w:t>100</w:t>
      </w:r>
      <w:r w:rsidRPr="002B5565">
        <w:rPr>
          <w:sz w:val="24"/>
          <w:szCs w:val="24"/>
        </w:rPr>
        <w:t>% compliance with air emission regulations each year across all operational sites.</w:t>
      </w:r>
    </w:p>
    <w:p w14:paraId="0FED450F" w14:textId="2FEF80E4" w:rsidR="002B5565" w:rsidRDefault="002B5565" w:rsidP="002B5565">
      <w:pPr>
        <w:numPr>
          <w:ilvl w:val="0"/>
          <w:numId w:val="2"/>
        </w:numPr>
        <w:spacing w:after="0"/>
        <w:jc w:val="both"/>
        <w:rPr>
          <w:sz w:val="24"/>
          <w:szCs w:val="24"/>
        </w:rPr>
      </w:pPr>
      <w:r w:rsidRPr="002B5565">
        <w:rPr>
          <w:sz w:val="24"/>
          <w:szCs w:val="24"/>
        </w:rPr>
        <w:t xml:space="preserve">Reduce air pollutant emissions from manufacturing operations by </w:t>
      </w:r>
      <w:r w:rsidRPr="00E87FF3">
        <w:rPr>
          <w:sz w:val="24"/>
          <w:szCs w:val="24"/>
          <w:highlight w:val="yellow"/>
        </w:rPr>
        <w:t>10</w:t>
      </w:r>
      <w:r w:rsidRPr="002B5565">
        <w:rPr>
          <w:sz w:val="24"/>
          <w:szCs w:val="24"/>
        </w:rPr>
        <w:t xml:space="preserve">% by </w:t>
      </w:r>
      <w:r w:rsidRPr="00E87FF3">
        <w:rPr>
          <w:sz w:val="24"/>
          <w:szCs w:val="24"/>
          <w:highlight w:val="yellow"/>
        </w:rPr>
        <w:t xml:space="preserve">2030 </w:t>
      </w:r>
      <w:r w:rsidRPr="002B5565">
        <w:rPr>
          <w:sz w:val="24"/>
          <w:szCs w:val="24"/>
        </w:rPr>
        <w:t>through improved pollution control technologies.</w:t>
      </w:r>
    </w:p>
    <w:p w14:paraId="48C1E6D9" w14:textId="7C6BDB62" w:rsidR="009A5B9A" w:rsidRPr="009A5B9A" w:rsidRDefault="00F7507D" w:rsidP="002B5565">
      <w:pPr>
        <w:numPr>
          <w:ilvl w:val="0"/>
          <w:numId w:val="2"/>
        </w:numPr>
        <w:spacing w:after="0"/>
        <w:jc w:val="both"/>
        <w:rPr>
          <w:sz w:val="24"/>
          <w:szCs w:val="24"/>
          <w:highlight w:val="yellow"/>
        </w:rPr>
      </w:pPr>
      <w:commentRangeStart w:id="19"/>
      <w:r>
        <w:rPr>
          <w:sz w:val="24"/>
          <w:szCs w:val="24"/>
        </w:rPr>
        <w:t>Maintain</w:t>
      </w:r>
      <w:r w:rsidRPr="00F7507D">
        <w:rPr>
          <w:sz w:val="24"/>
          <w:szCs w:val="24"/>
        </w:rPr>
        <w:t xml:space="preserve"> that 100% of operational sites are subject to third-party monitoring of air emissions by 2030</w:t>
      </w:r>
      <w:commentRangeEnd w:id="19"/>
      <w:r w:rsidR="007F11F2" w:rsidRPr="009A5B9A">
        <w:rPr>
          <w:rStyle w:val="CommentReference"/>
          <w:sz w:val="24"/>
          <w:szCs w:val="24"/>
          <w:highlight w:val="yellow"/>
        </w:rPr>
        <w:commentReference w:id="19"/>
      </w:r>
    </w:p>
    <w:p w14:paraId="1ED75842" w14:textId="77777777" w:rsidR="00B078F6" w:rsidRDefault="00B078F6" w:rsidP="00B078F6">
      <w:pPr>
        <w:spacing w:after="0"/>
        <w:jc w:val="both"/>
      </w:pPr>
    </w:p>
    <w:p w14:paraId="50612E30" w14:textId="69A0B8BC" w:rsidR="00B078F6" w:rsidRPr="00B078F6" w:rsidRDefault="00B078F6">
      <w:pPr>
        <w:pStyle w:val="ListParagraph"/>
        <w:numPr>
          <w:ilvl w:val="0"/>
          <w:numId w:val="6"/>
        </w:numPr>
        <w:ind w:left="426" w:hanging="426"/>
        <w:jc w:val="both"/>
        <w:rPr>
          <w:b/>
          <w:bCs/>
          <w:sz w:val="24"/>
          <w:szCs w:val="24"/>
        </w:rPr>
      </w:pPr>
      <w:r w:rsidRPr="00B078F6">
        <w:rPr>
          <w:b/>
          <w:bCs/>
          <w:sz w:val="24"/>
          <w:szCs w:val="24"/>
        </w:rPr>
        <w:t>Materials, Chemicals and Waste:</w:t>
      </w:r>
    </w:p>
    <w:p w14:paraId="5DAFAC32" w14:textId="7E490024" w:rsidR="002B5565" w:rsidRPr="002B5565" w:rsidRDefault="002B5565" w:rsidP="002B5565">
      <w:pPr>
        <w:numPr>
          <w:ilvl w:val="0"/>
          <w:numId w:val="2"/>
        </w:numPr>
        <w:spacing w:after="0"/>
        <w:jc w:val="both"/>
        <w:rPr>
          <w:sz w:val="24"/>
          <w:szCs w:val="24"/>
        </w:rPr>
      </w:pPr>
      <w:r w:rsidRPr="002B5565">
        <w:rPr>
          <w:sz w:val="24"/>
          <w:szCs w:val="24"/>
        </w:rPr>
        <w:t xml:space="preserve">Increase recycling of metal scrap and manufacturing by-products to at least </w:t>
      </w:r>
      <w:r w:rsidRPr="00E87FF3">
        <w:rPr>
          <w:sz w:val="24"/>
          <w:szCs w:val="24"/>
          <w:highlight w:val="yellow"/>
        </w:rPr>
        <w:t>70</w:t>
      </w:r>
      <w:r w:rsidRPr="002B5565">
        <w:rPr>
          <w:sz w:val="24"/>
          <w:szCs w:val="24"/>
        </w:rPr>
        <w:t xml:space="preserve">% by </w:t>
      </w:r>
      <w:r w:rsidRPr="00E87FF3">
        <w:rPr>
          <w:sz w:val="24"/>
          <w:szCs w:val="24"/>
          <w:highlight w:val="yellow"/>
        </w:rPr>
        <w:t xml:space="preserve">2030 </w:t>
      </w:r>
      <w:r w:rsidRPr="002B5565">
        <w:rPr>
          <w:sz w:val="24"/>
          <w:szCs w:val="24"/>
        </w:rPr>
        <w:t>through improved recycling programs.</w:t>
      </w:r>
    </w:p>
    <w:p w14:paraId="0BD83720" w14:textId="1BF28972" w:rsidR="002B5565" w:rsidRPr="002B5565" w:rsidRDefault="002B5565" w:rsidP="002B5565">
      <w:pPr>
        <w:numPr>
          <w:ilvl w:val="0"/>
          <w:numId w:val="2"/>
        </w:numPr>
        <w:spacing w:after="0"/>
        <w:jc w:val="both"/>
        <w:rPr>
          <w:sz w:val="24"/>
          <w:szCs w:val="24"/>
        </w:rPr>
      </w:pPr>
      <w:r w:rsidRPr="002B5565">
        <w:rPr>
          <w:sz w:val="24"/>
          <w:szCs w:val="24"/>
        </w:rPr>
        <w:t xml:space="preserve">Reduce </w:t>
      </w:r>
      <w:commentRangeStart w:id="20"/>
      <w:commentRangeStart w:id="21"/>
      <w:r w:rsidRPr="002B5565">
        <w:rPr>
          <w:sz w:val="24"/>
          <w:szCs w:val="24"/>
        </w:rPr>
        <w:t xml:space="preserve">landfill waste </w:t>
      </w:r>
      <w:commentRangeEnd w:id="20"/>
      <w:r w:rsidR="00521F1C" w:rsidRPr="002B5565">
        <w:rPr>
          <w:rStyle w:val="CommentReference"/>
          <w:sz w:val="24"/>
          <w:szCs w:val="24"/>
        </w:rPr>
        <w:commentReference w:id="20"/>
      </w:r>
      <w:commentRangeEnd w:id="21"/>
      <w:r w:rsidR="00A8200C" w:rsidRPr="002B5565">
        <w:rPr>
          <w:rStyle w:val="CommentReference"/>
          <w:sz w:val="24"/>
          <w:szCs w:val="24"/>
        </w:rPr>
        <w:commentReference w:id="21"/>
      </w:r>
      <w:r w:rsidRPr="002B5565">
        <w:rPr>
          <w:sz w:val="24"/>
          <w:szCs w:val="24"/>
        </w:rPr>
        <w:t xml:space="preserve">generated from manufacturing operations by </w:t>
      </w:r>
      <w:r w:rsidRPr="00E87FF3">
        <w:rPr>
          <w:sz w:val="24"/>
          <w:szCs w:val="24"/>
          <w:highlight w:val="yellow"/>
        </w:rPr>
        <w:t>25</w:t>
      </w:r>
      <w:r w:rsidRPr="002B5565">
        <w:rPr>
          <w:sz w:val="24"/>
          <w:szCs w:val="24"/>
        </w:rPr>
        <w:t xml:space="preserve">% by </w:t>
      </w:r>
      <w:r w:rsidRPr="00E87FF3">
        <w:rPr>
          <w:sz w:val="24"/>
          <w:szCs w:val="24"/>
          <w:highlight w:val="yellow"/>
        </w:rPr>
        <w:t xml:space="preserve">2030 </w:t>
      </w:r>
      <w:r w:rsidRPr="002B5565">
        <w:rPr>
          <w:sz w:val="24"/>
          <w:szCs w:val="24"/>
        </w:rPr>
        <w:t>through waste reduction and recycling initiatives.</w:t>
      </w:r>
    </w:p>
    <w:p w14:paraId="7F1A0F52" w14:textId="18A2113C" w:rsidR="002B5565" w:rsidRPr="002B5565" w:rsidRDefault="002B5565" w:rsidP="002B5565">
      <w:pPr>
        <w:numPr>
          <w:ilvl w:val="0"/>
          <w:numId w:val="2"/>
        </w:numPr>
        <w:spacing w:after="0"/>
        <w:jc w:val="both"/>
        <w:rPr>
          <w:sz w:val="24"/>
          <w:szCs w:val="24"/>
        </w:rPr>
      </w:pPr>
      <w:r w:rsidRPr="002B5565">
        <w:rPr>
          <w:sz w:val="24"/>
          <w:szCs w:val="24"/>
        </w:rPr>
        <w:t xml:space="preserve">Maintain </w:t>
      </w:r>
      <w:r w:rsidRPr="00521F1C">
        <w:rPr>
          <w:sz w:val="24"/>
          <w:szCs w:val="24"/>
          <w:highlight w:val="green"/>
        </w:rPr>
        <w:t>100</w:t>
      </w:r>
      <w:r w:rsidRPr="002B5565">
        <w:rPr>
          <w:sz w:val="24"/>
          <w:szCs w:val="24"/>
        </w:rPr>
        <w:t>% compliance with regulations related to the handling, storage, and disposal of hazardous materials and chemicals each year.</w:t>
      </w:r>
    </w:p>
    <w:p w14:paraId="645034D6" w14:textId="1DF75DD1" w:rsidR="00FA12BB" w:rsidRDefault="002B5565" w:rsidP="002B5565">
      <w:pPr>
        <w:numPr>
          <w:ilvl w:val="0"/>
          <w:numId w:val="2"/>
        </w:numPr>
        <w:spacing w:after="0"/>
        <w:jc w:val="both"/>
        <w:rPr>
          <w:sz w:val="24"/>
          <w:szCs w:val="24"/>
        </w:rPr>
      </w:pPr>
      <w:r w:rsidRPr="002B5565">
        <w:rPr>
          <w:sz w:val="24"/>
          <w:szCs w:val="24"/>
        </w:rPr>
        <w:t xml:space="preserve">Reduce use of hazardous substances in manufacturing processes by </w:t>
      </w:r>
      <w:r w:rsidRPr="00E87FF3">
        <w:rPr>
          <w:sz w:val="24"/>
          <w:szCs w:val="24"/>
          <w:highlight w:val="yellow"/>
        </w:rPr>
        <w:t>10</w:t>
      </w:r>
      <w:r w:rsidRPr="002B5565">
        <w:rPr>
          <w:sz w:val="24"/>
          <w:szCs w:val="24"/>
        </w:rPr>
        <w:t xml:space="preserve">% by </w:t>
      </w:r>
      <w:r w:rsidRPr="00E87FF3">
        <w:rPr>
          <w:sz w:val="24"/>
          <w:szCs w:val="24"/>
          <w:highlight w:val="yellow"/>
        </w:rPr>
        <w:t xml:space="preserve">2030 </w:t>
      </w:r>
      <w:r w:rsidRPr="002B5565">
        <w:rPr>
          <w:sz w:val="24"/>
          <w:szCs w:val="24"/>
        </w:rPr>
        <w:t>where feasible</w:t>
      </w:r>
      <w:r>
        <w:rPr>
          <w:sz w:val="24"/>
          <w:szCs w:val="24"/>
        </w:rPr>
        <w:t>.</w:t>
      </w:r>
    </w:p>
    <w:p w14:paraId="0FC4140C" w14:textId="4836D371" w:rsidR="002B5565" w:rsidRDefault="008D1A6E" w:rsidP="002B5565">
      <w:pPr>
        <w:numPr>
          <w:ilvl w:val="0"/>
          <w:numId w:val="2"/>
        </w:numPr>
        <w:spacing w:after="0"/>
        <w:jc w:val="both"/>
        <w:rPr>
          <w:sz w:val="24"/>
          <w:szCs w:val="24"/>
        </w:rPr>
      </w:pPr>
      <w:r w:rsidRPr="008D1A6E">
        <w:rPr>
          <w:sz w:val="24"/>
          <w:szCs w:val="24"/>
        </w:rPr>
        <w:t xml:space="preserve">Achieve </w:t>
      </w:r>
      <w:r w:rsidRPr="00E87FF3">
        <w:rPr>
          <w:sz w:val="24"/>
          <w:szCs w:val="24"/>
          <w:highlight w:val="yellow"/>
        </w:rPr>
        <w:t>100</w:t>
      </w:r>
      <w:r w:rsidRPr="008D1A6E">
        <w:rPr>
          <w:sz w:val="24"/>
          <w:szCs w:val="24"/>
        </w:rPr>
        <w:t xml:space="preserve">% </w:t>
      </w:r>
      <w:commentRangeStart w:id="22"/>
      <w:commentRangeStart w:id="23"/>
      <w:r w:rsidRPr="008D1A6E">
        <w:rPr>
          <w:sz w:val="24"/>
          <w:szCs w:val="24"/>
        </w:rPr>
        <w:t xml:space="preserve">diversion </w:t>
      </w:r>
      <w:commentRangeEnd w:id="22"/>
      <w:r w:rsidR="001D01F5" w:rsidRPr="008D1A6E">
        <w:rPr>
          <w:rStyle w:val="CommentReference"/>
          <w:sz w:val="24"/>
          <w:szCs w:val="24"/>
        </w:rPr>
        <w:commentReference w:id="22"/>
      </w:r>
      <w:commentRangeEnd w:id="23"/>
      <w:r w:rsidR="00A8200C" w:rsidRPr="008D1A6E">
        <w:rPr>
          <w:rStyle w:val="CommentReference"/>
          <w:sz w:val="24"/>
          <w:szCs w:val="24"/>
        </w:rPr>
        <w:commentReference w:id="23"/>
      </w:r>
      <w:r w:rsidRPr="008D1A6E">
        <w:rPr>
          <w:sz w:val="24"/>
          <w:szCs w:val="24"/>
        </w:rPr>
        <w:t xml:space="preserve">of waste from landfill to recycling, recovery, or co-processing facilities by </w:t>
      </w:r>
      <w:r w:rsidRPr="00E87FF3">
        <w:rPr>
          <w:sz w:val="24"/>
          <w:szCs w:val="24"/>
          <w:highlight w:val="yellow"/>
        </w:rPr>
        <w:t>2030</w:t>
      </w:r>
      <w:r>
        <w:rPr>
          <w:sz w:val="24"/>
          <w:szCs w:val="24"/>
        </w:rPr>
        <w:t>.</w:t>
      </w:r>
    </w:p>
    <w:p w14:paraId="1441E89C" w14:textId="77777777" w:rsidR="002B5565" w:rsidRPr="00B078F6" w:rsidRDefault="002B5565" w:rsidP="002B5565">
      <w:pPr>
        <w:spacing w:after="0"/>
        <w:ind w:left="720"/>
        <w:jc w:val="both"/>
        <w:rPr>
          <w:sz w:val="24"/>
          <w:szCs w:val="24"/>
        </w:rPr>
      </w:pPr>
    </w:p>
    <w:p w14:paraId="68128C8C" w14:textId="77777777" w:rsidR="00B078F6" w:rsidRDefault="00B078F6" w:rsidP="00B078F6">
      <w:pPr>
        <w:spacing w:after="0"/>
        <w:jc w:val="both"/>
      </w:pPr>
    </w:p>
    <w:p w14:paraId="2AA6D75D" w14:textId="73752E2E" w:rsidR="00B078F6" w:rsidRPr="00B078F6" w:rsidRDefault="00B078F6">
      <w:pPr>
        <w:pStyle w:val="ListParagraph"/>
        <w:numPr>
          <w:ilvl w:val="0"/>
          <w:numId w:val="6"/>
        </w:numPr>
        <w:ind w:left="426" w:hanging="426"/>
        <w:jc w:val="both"/>
        <w:rPr>
          <w:b/>
          <w:bCs/>
          <w:sz w:val="24"/>
          <w:szCs w:val="24"/>
        </w:rPr>
      </w:pPr>
      <w:commentRangeStart w:id="24"/>
      <w:commentRangeStart w:id="25"/>
      <w:r w:rsidRPr="00B078F6">
        <w:rPr>
          <w:b/>
          <w:bCs/>
          <w:sz w:val="24"/>
          <w:szCs w:val="24"/>
        </w:rPr>
        <w:t>Product End-of-Life</w:t>
      </w:r>
      <w:commentRangeEnd w:id="24"/>
      <w:r w:rsidR="001B1BCD" w:rsidRPr="00B078F6">
        <w:rPr>
          <w:rStyle w:val="CommentReference"/>
          <w:b/>
          <w:bCs/>
          <w:sz w:val="24"/>
          <w:szCs w:val="24"/>
        </w:rPr>
        <w:commentReference w:id="24"/>
      </w:r>
      <w:commentRangeEnd w:id="25"/>
      <w:r w:rsidR="000E0DA0" w:rsidRPr="00B078F6">
        <w:rPr>
          <w:rStyle w:val="CommentReference"/>
          <w:b/>
          <w:bCs/>
          <w:sz w:val="24"/>
          <w:szCs w:val="24"/>
        </w:rPr>
        <w:commentReference w:id="25"/>
      </w:r>
      <w:r w:rsidRPr="00B078F6">
        <w:rPr>
          <w:b/>
          <w:bCs/>
          <w:sz w:val="24"/>
          <w:szCs w:val="24"/>
        </w:rPr>
        <w:t>:</w:t>
      </w:r>
    </w:p>
    <w:p w14:paraId="0C651050" w14:textId="2DB51642" w:rsidR="008D1A6E" w:rsidRPr="008D1A6E" w:rsidRDefault="008D1A6E" w:rsidP="008D1A6E">
      <w:pPr>
        <w:numPr>
          <w:ilvl w:val="0"/>
          <w:numId w:val="2"/>
        </w:numPr>
        <w:spacing w:after="0"/>
        <w:jc w:val="both"/>
        <w:rPr>
          <w:sz w:val="24"/>
          <w:szCs w:val="24"/>
        </w:rPr>
      </w:pPr>
      <w:r w:rsidRPr="008D1A6E">
        <w:rPr>
          <w:sz w:val="24"/>
          <w:szCs w:val="24"/>
        </w:rPr>
        <w:t xml:space="preserve">Ensure at least </w:t>
      </w:r>
      <w:r w:rsidRPr="00AD610E">
        <w:rPr>
          <w:sz w:val="24"/>
          <w:szCs w:val="24"/>
          <w:highlight w:val="yellow"/>
        </w:rPr>
        <w:t>90</w:t>
      </w:r>
      <w:r w:rsidRPr="008D1A6E">
        <w:rPr>
          <w:sz w:val="24"/>
          <w:szCs w:val="24"/>
        </w:rPr>
        <w:t xml:space="preserve">% of metal-based fastening products are designed to be recyclable by </w:t>
      </w:r>
      <w:r w:rsidRPr="00AD610E">
        <w:rPr>
          <w:sz w:val="24"/>
          <w:szCs w:val="24"/>
          <w:highlight w:val="yellow"/>
        </w:rPr>
        <w:t xml:space="preserve">2030 </w:t>
      </w:r>
      <w:r w:rsidRPr="008D1A6E">
        <w:rPr>
          <w:sz w:val="24"/>
          <w:szCs w:val="24"/>
        </w:rPr>
        <w:t>through material optimization and recyclable product design.</w:t>
      </w:r>
    </w:p>
    <w:p w14:paraId="1C2F8EDA" w14:textId="3318614F" w:rsidR="008D1A6E" w:rsidRPr="008D1A6E" w:rsidRDefault="008D1A6E" w:rsidP="008D1A6E">
      <w:pPr>
        <w:numPr>
          <w:ilvl w:val="0"/>
          <w:numId w:val="2"/>
        </w:numPr>
        <w:spacing w:after="0"/>
        <w:jc w:val="both"/>
        <w:rPr>
          <w:sz w:val="24"/>
          <w:szCs w:val="24"/>
        </w:rPr>
      </w:pPr>
      <w:r w:rsidRPr="008D1A6E">
        <w:rPr>
          <w:sz w:val="24"/>
          <w:szCs w:val="24"/>
        </w:rPr>
        <w:t xml:space="preserve">Develop product end-of-life guidance or recycling information for </w:t>
      </w:r>
      <w:r w:rsidRPr="00AD610E">
        <w:rPr>
          <w:sz w:val="24"/>
          <w:szCs w:val="24"/>
          <w:highlight w:val="yellow"/>
        </w:rPr>
        <w:t>100</w:t>
      </w:r>
      <w:r w:rsidRPr="008D1A6E">
        <w:rPr>
          <w:sz w:val="24"/>
          <w:szCs w:val="24"/>
        </w:rPr>
        <w:t xml:space="preserve">% of major product families by </w:t>
      </w:r>
      <w:r w:rsidRPr="00AD610E">
        <w:rPr>
          <w:sz w:val="24"/>
          <w:szCs w:val="24"/>
          <w:highlight w:val="yellow"/>
        </w:rPr>
        <w:t xml:space="preserve">2030 </w:t>
      </w:r>
      <w:r w:rsidRPr="008D1A6E">
        <w:rPr>
          <w:sz w:val="24"/>
          <w:szCs w:val="24"/>
        </w:rPr>
        <w:t>to support responsible disposal and recycling practices.</w:t>
      </w:r>
    </w:p>
    <w:p w14:paraId="6788071A" w14:textId="7CD1AB11" w:rsidR="008D1A6E" w:rsidRPr="008D1A6E" w:rsidRDefault="008D1A6E" w:rsidP="008D1A6E">
      <w:pPr>
        <w:numPr>
          <w:ilvl w:val="0"/>
          <w:numId w:val="2"/>
        </w:numPr>
        <w:spacing w:after="0"/>
        <w:jc w:val="both"/>
        <w:rPr>
          <w:sz w:val="24"/>
          <w:szCs w:val="24"/>
        </w:rPr>
      </w:pPr>
      <w:r w:rsidRPr="008D1A6E">
        <w:rPr>
          <w:sz w:val="24"/>
          <w:szCs w:val="24"/>
        </w:rPr>
        <w:t xml:space="preserve">Increase the use of recyclable or reusable packaging materials to at least </w:t>
      </w:r>
      <w:r w:rsidRPr="00AD610E">
        <w:rPr>
          <w:sz w:val="24"/>
          <w:szCs w:val="24"/>
          <w:highlight w:val="yellow"/>
        </w:rPr>
        <w:t>30</w:t>
      </w:r>
      <w:r w:rsidRPr="008D1A6E">
        <w:rPr>
          <w:sz w:val="24"/>
          <w:szCs w:val="24"/>
        </w:rPr>
        <w:t xml:space="preserve">% by </w:t>
      </w:r>
      <w:r w:rsidRPr="00AD610E">
        <w:rPr>
          <w:sz w:val="24"/>
          <w:szCs w:val="24"/>
          <w:highlight w:val="yellow"/>
        </w:rPr>
        <w:t xml:space="preserve">2030 </w:t>
      </w:r>
      <w:r w:rsidRPr="008D1A6E">
        <w:rPr>
          <w:sz w:val="24"/>
          <w:szCs w:val="24"/>
        </w:rPr>
        <w:t>across product shipments.</w:t>
      </w:r>
    </w:p>
    <w:p w14:paraId="5F346506" w14:textId="66C51EF4" w:rsidR="008D1A6E" w:rsidRPr="008D1A6E" w:rsidRDefault="008D1A6E" w:rsidP="008D1A6E">
      <w:pPr>
        <w:numPr>
          <w:ilvl w:val="0"/>
          <w:numId w:val="2"/>
        </w:numPr>
        <w:spacing w:after="0"/>
        <w:jc w:val="both"/>
        <w:rPr>
          <w:sz w:val="24"/>
          <w:szCs w:val="24"/>
        </w:rPr>
      </w:pPr>
      <w:r w:rsidRPr="008D1A6E">
        <w:rPr>
          <w:sz w:val="24"/>
          <w:szCs w:val="24"/>
        </w:rPr>
        <w:t xml:space="preserve">Conduct Life Cycle Assessments (LCA) for at least 3 key product families by </w:t>
      </w:r>
      <w:r w:rsidRPr="00AD610E">
        <w:rPr>
          <w:sz w:val="24"/>
          <w:szCs w:val="24"/>
          <w:highlight w:val="yellow"/>
        </w:rPr>
        <w:t xml:space="preserve">2028 </w:t>
      </w:r>
      <w:r w:rsidRPr="008D1A6E">
        <w:rPr>
          <w:sz w:val="24"/>
          <w:szCs w:val="24"/>
        </w:rPr>
        <w:t>to evaluate environmental impacts across the product lifecycle</w:t>
      </w:r>
      <w:r>
        <w:rPr>
          <w:sz w:val="24"/>
          <w:szCs w:val="24"/>
        </w:rPr>
        <w:t>.</w:t>
      </w:r>
    </w:p>
    <w:p w14:paraId="1794B03D" w14:textId="77777777" w:rsidR="00B078F6" w:rsidRDefault="00B078F6" w:rsidP="00B078F6">
      <w:pPr>
        <w:spacing w:after="0"/>
        <w:jc w:val="both"/>
      </w:pPr>
    </w:p>
    <w:p w14:paraId="71033E15" w14:textId="7172BE99" w:rsidR="001D6534" w:rsidRDefault="00BC78A1">
      <w:pPr>
        <w:pStyle w:val="Heading1"/>
        <w:numPr>
          <w:ilvl w:val="0"/>
          <w:numId w:val="1"/>
        </w:numPr>
        <w:tabs>
          <w:tab w:val="num" w:pos="720"/>
        </w:tabs>
        <w:ind w:left="0"/>
        <w:rPr>
          <w:rFonts w:asciiTheme="minorHAnsi" w:hAnsiTheme="minorHAnsi" w:cstheme="minorHAnsi"/>
          <w:b/>
          <w:bCs/>
          <w:sz w:val="32"/>
          <w:szCs w:val="32"/>
        </w:rPr>
      </w:pPr>
      <w:bookmarkStart w:id="26" w:name="_Toc223715505"/>
      <w:r w:rsidRPr="000D4F79">
        <w:rPr>
          <w:rFonts w:asciiTheme="minorHAnsi" w:hAnsiTheme="minorHAnsi" w:cstheme="minorHAnsi"/>
          <w:b/>
          <w:bCs/>
          <w:sz w:val="32"/>
          <w:szCs w:val="32"/>
        </w:rPr>
        <w:t>Roles and Responsibilities</w:t>
      </w:r>
      <w:r w:rsidR="000D4F79" w:rsidRPr="000D4F79">
        <w:rPr>
          <w:rFonts w:asciiTheme="minorHAnsi" w:hAnsiTheme="minorHAnsi" w:cstheme="minorHAnsi"/>
          <w:b/>
          <w:bCs/>
          <w:sz w:val="32"/>
          <w:szCs w:val="32"/>
        </w:rPr>
        <w:t>:</w:t>
      </w:r>
      <w:bookmarkEnd w:id="26"/>
    </w:p>
    <w:p w14:paraId="31989CED" w14:textId="58153D39" w:rsidR="005F534E" w:rsidRPr="008D1A6E" w:rsidRDefault="005F534E" w:rsidP="005F534E">
      <w:pPr>
        <w:rPr>
          <w:sz w:val="24"/>
          <w:szCs w:val="24"/>
        </w:rPr>
      </w:pPr>
      <w:r w:rsidRPr="008D1A6E">
        <w:rPr>
          <w:sz w:val="24"/>
          <w:szCs w:val="24"/>
        </w:rPr>
        <w:t>Successful implementation of PennEngineering’s Environmenta</w:t>
      </w:r>
      <w:r w:rsidR="00F018D5">
        <w:rPr>
          <w:sz w:val="24"/>
          <w:szCs w:val="24"/>
        </w:rPr>
        <w:t xml:space="preserve">l Sustainability Roadmap </w:t>
      </w:r>
      <w:r w:rsidRPr="008D1A6E">
        <w:rPr>
          <w:sz w:val="24"/>
          <w:szCs w:val="24"/>
        </w:rPr>
        <w:t>requires active participation and accountability across all levels of the organization. Environmental responsibilities are integrated into leadership oversight, operational management, and employee engagement</w:t>
      </w:r>
    </w:p>
    <w:tbl>
      <w:tblPr>
        <w:tblStyle w:val="TableGrid"/>
        <w:tblW w:w="5003" w:type="pct"/>
        <w:tblLook w:val="04A0" w:firstRow="1" w:lastRow="0" w:firstColumn="1" w:lastColumn="0" w:noHBand="0" w:noVBand="1"/>
      </w:tblPr>
      <w:tblGrid>
        <w:gridCol w:w="3061"/>
        <w:gridCol w:w="5960"/>
      </w:tblGrid>
      <w:tr w:rsidR="00682898" w:rsidRPr="00682898" w14:paraId="3FAAC6E8" w14:textId="77777777" w:rsidTr="008D1A6E">
        <w:tc>
          <w:tcPr>
            <w:tcW w:w="1022" w:type="pct"/>
            <w:vAlign w:val="center"/>
            <w:hideMark/>
          </w:tcPr>
          <w:p w14:paraId="3427B3E3" w14:textId="77777777" w:rsidR="00682898" w:rsidRPr="00682898" w:rsidRDefault="00682898" w:rsidP="008D1A6E">
            <w:pPr>
              <w:spacing w:line="259" w:lineRule="auto"/>
              <w:jc w:val="center"/>
              <w:rPr>
                <w:b/>
                <w:bCs/>
                <w:sz w:val="28"/>
                <w:szCs w:val="28"/>
              </w:rPr>
            </w:pPr>
            <w:r w:rsidRPr="00682898">
              <w:rPr>
                <w:b/>
                <w:bCs/>
                <w:sz w:val="28"/>
                <w:szCs w:val="28"/>
              </w:rPr>
              <w:t>Stakeholder</w:t>
            </w:r>
          </w:p>
        </w:tc>
        <w:tc>
          <w:tcPr>
            <w:tcW w:w="3978" w:type="pct"/>
            <w:vAlign w:val="center"/>
            <w:hideMark/>
          </w:tcPr>
          <w:p w14:paraId="722CE71A" w14:textId="77777777" w:rsidR="00682898" w:rsidRPr="00682898" w:rsidRDefault="00682898" w:rsidP="008D1A6E">
            <w:pPr>
              <w:spacing w:line="259" w:lineRule="auto"/>
              <w:jc w:val="center"/>
              <w:rPr>
                <w:b/>
                <w:bCs/>
                <w:sz w:val="28"/>
                <w:szCs w:val="28"/>
              </w:rPr>
            </w:pPr>
            <w:r w:rsidRPr="00682898">
              <w:rPr>
                <w:b/>
                <w:bCs/>
                <w:sz w:val="28"/>
                <w:szCs w:val="28"/>
              </w:rPr>
              <w:t>Key Responsibilities</w:t>
            </w:r>
          </w:p>
        </w:tc>
      </w:tr>
      <w:tr w:rsidR="00682898" w:rsidRPr="00682898" w14:paraId="09DCAE61" w14:textId="77777777" w:rsidTr="008D1A6E">
        <w:tc>
          <w:tcPr>
            <w:tcW w:w="1022" w:type="pct"/>
            <w:vAlign w:val="center"/>
            <w:hideMark/>
          </w:tcPr>
          <w:p w14:paraId="159D92DE" w14:textId="04884FC3" w:rsidR="00682898" w:rsidRPr="00682898" w:rsidRDefault="005F534E" w:rsidP="008D1A6E">
            <w:pPr>
              <w:spacing w:after="160" w:line="259" w:lineRule="auto"/>
              <w:jc w:val="center"/>
              <w:rPr>
                <w:sz w:val="24"/>
                <w:szCs w:val="24"/>
              </w:rPr>
            </w:pPr>
            <w:r w:rsidRPr="005F534E">
              <w:rPr>
                <w:b/>
                <w:bCs/>
                <w:sz w:val="24"/>
                <w:szCs w:val="24"/>
              </w:rPr>
              <w:t>Board of Directors &amp; Executive Leadership</w:t>
            </w:r>
          </w:p>
        </w:tc>
        <w:tc>
          <w:tcPr>
            <w:tcW w:w="3978" w:type="pct"/>
            <w:hideMark/>
          </w:tcPr>
          <w:p w14:paraId="02DFD8A3" w14:textId="77777777" w:rsidR="005F534E" w:rsidRDefault="005F534E" w:rsidP="008D1A6E">
            <w:pPr>
              <w:pStyle w:val="ListParagraph"/>
              <w:numPr>
                <w:ilvl w:val="0"/>
                <w:numId w:val="7"/>
              </w:numPr>
              <w:ind w:left="315" w:hanging="315"/>
              <w:jc w:val="both"/>
              <w:rPr>
                <w:sz w:val="24"/>
                <w:szCs w:val="24"/>
              </w:rPr>
            </w:pPr>
            <w:r w:rsidRPr="005F534E">
              <w:rPr>
                <w:sz w:val="24"/>
                <w:szCs w:val="24"/>
              </w:rPr>
              <w:t xml:space="preserve">Approve environmental strategies, policies, and sustainability objectives. </w:t>
            </w:r>
          </w:p>
          <w:p w14:paraId="3D662776" w14:textId="77777777" w:rsidR="005F534E" w:rsidRDefault="005F534E" w:rsidP="008D1A6E">
            <w:pPr>
              <w:pStyle w:val="ListParagraph"/>
              <w:numPr>
                <w:ilvl w:val="0"/>
                <w:numId w:val="7"/>
              </w:numPr>
              <w:ind w:left="315" w:hanging="315"/>
              <w:jc w:val="both"/>
              <w:rPr>
                <w:sz w:val="24"/>
                <w:szCs w:val="24"/>
              </w:rPr>
            </w:pPr>
            <w:r w:rsidRPr="005F534E">
              <w:rPr>
                <w:sz w:val="24"/>
                <w:szCs w:val="24"/>
              </w:rPr>
              <w:t xml:space="preserve">Provide oversight of environmental performance and sustainability initiatives. </w:t>
            </w:r>
          </w:p>
          <w:p w14:paraId="5918074B" w14:textId="376F2188" w:rsidR="00682898" w:rsidRPr="0033087F" w:rsidRDefault="005F534E" w:rsidP="008D1A6E">
            <w:pPr>
              <w:pStyle w:val="ListParagraph"/>
              <w:numPr>
                <w:ilvl w:val="0"/>
                <w:numId w:val="7"/>
              </w:numPr>
              <w:ind w:left="315" w:hanging="315"/>
              <w:jc w:val="both"/>
              <w:rPr>
                <w:sz w:val="24"/>
                <w:szCs w:val="24"/>
              </w:rPr>
            </w:pPr>
            <w:r w:rsidRPr="005F534E">
              <w:rPr>
                <w:sz w:val="24"/>
                <w:szCs w:val="24"/>
              </w:rPr>
              <w:t>Ensure adequate resources are allocated to support environmental program</w:t>
            </w:r>
            <w:r w:rsidR="00682898" w:rsidRPr="0033087F">
              <w:rPr>
                <w:sz w:val="24"/>
                <w:szCs w:val="24"/>
              </w:rPr>
              <w:t>.</w:t>
            </w:r>
          </w:p>
        </w:tc>
      </w:tr>
      <w:tr w:rsidR="00682898" w:rsidRPr="00682898" w14:paraId="2322F75C" w14:textId="77777777" w:rsidTr="008D1A6E">
        <w:tc>
          <w:tcPr>
            <w:tcW w:w="1022" w:type="pct"/>
            <w:vAlign w:val="center"/>
            <w:hideMark/>
          </w:tcPr>
          <w:p w14:paraId="721A6274" w14:textId="1A30119C" w:rsidR="00682898" w:rsidRPr="00682898" w:rsidRDefault="005F534E" w:rsidP="008D1A6E">
            <w:pPr>
              <w:spacing w:after="160" w:line="259" w:lineRule="auto"/>
              <w:jc w:val="center"/>
              <w:rPr>
                <w:sz w:val="24"/>
                <w:szCs w:val="24"/>
              </w:rPr>
            </w:pPr>
            <w:r w:rsidRPr="005F534E">
              <w:rPr>
                <w:b/>
                <w:bCs/>
                <w:sz w:val="24"/>
                <w:szCs w:val="24"/>
              </w:rPr>
              <w:t>Corporate Sustainability Leadership</w:t>
            </w:r>
          </w:p>
        </w:tc>
        <w:tc>
          <w:tcPr>
            <w:tcW w:w="3978" w:type="pct"/>
            <w:hideMark/>
          </w:tcPr>
          <w:p w14:paraId="635BA017" w14:textId="77777777" w:rsidR="005F534E" w:rsidRDefault="005F534E" w:rsidP="008D1A6E">
            <w:pPr>
              <w:pStyle w:val="ListParagraph"/>
              <w:numPr>
                <w:ilvl w:val="0"/>
                <w:numId w:val="7"/>
              </w:numPr>
              <w:ind w:left="315" w:hanging="315"/>
              <w:jc w:val="both"/>
              <w:rPr>
                <w:sz w:val="24"/>
                <w:szCs w:val="24"/>
              </w:rPr>
            </w:pPr>
            <w:r w:rsidRPr="005F534E">
              <w:rPr>
                <w:sz w:val="24"/>
                <w:szCs w:val="24"/>
              </w:rPr>
              <w:t xml:space="preserve">Coordinate environmental and sustainability initiatives across global operations. </w:t>
            </w:r>
          </w:p>
          <w:p w14:paraId="23D0FB18" w14:textId="77777777" w:rsidR="005F534E" w:rsidRDefault="005F534E" w:rsidP="008D1A6E">
            <w:pPr>
              <w:pStyle w:val="ListParagraph"/>
              <w:numPr>
                <w:ilvl w:val="0"/>
                <w:numId w:val="7"/>
              </w:numPr>
              <w:ind w:left="315" w:hanging="315"/>
              <w:jc w:val="both"/>
              <w:rPr>
                <w:sz w:val="24"/>
                <w:szCs w:val="24"/>
              </w:rPr>
            </w:pPr>
            <w:r w:rsidRPr="005F534E">
              <w:rPr>
                <w:sz w:val="24"/>
                <w:szCs w:val="24"/>
              </w:rPr>
              <w:t xml:space="preserve">Establish environmental performance targets and monitor progress toward sustainability goals. </w:t>
            </w:r>
          </w:p>
          <w:p w14:paraId="793FE436" w14:textId="7A943C0F" w:rsidR="00682898" w:rsidRPr="00682898" w:rsidRDefault="005F534E" w:rsidP="008D1A6E">
            <w:pPr>
              <w:pStyle w:val="ListParagraph"/>
              <w:numPr>
                <w:ilvl w:val="0"/>
                <w:numId w:val="7"/>
              </w:numPr>
              <w:ind w:left="315" w:hanging="315"/>
              <w:jc w:val="both"/>
              <w:rPr>
                <w:sz w:val="24"/>
                <w:szCs w:val="24"/>
              </w:rPr>
            </w:pPr>
            <w:r w:rsidRPr="005F534E">
              <w:rPr>
                <w:sz w:val="24"/>
                <w:szCs w:val="24"/>
              </w:rPr>
              <w:t>Provide guidance and support to operational teams implementing sustainability initiatives</w:t>
            </w:r>
            <w:r w:rsidR="00682898" w:rsidRPr="00682898">
              <w:rPr>
                <w:sz w:val="24"/>
                <w:szCs w:val="24"/>
              </w:rPr>
              <w:t>.</w:t>
            </w:r>
          </w:p>
        </w:tc>
      </w:tr>
      <w:tr w:rsidR="00682898" w:rsidRPr="00682898" w14:paraId="6E5C8FD1" w14:textId="77777777" w:rsidTr="008D1A6E">
        <w:tc>
          <w:tcPr>
            <w:tcW w:w="1022" w:type="pct"/>
            <w:vAlign w:val="center"/>
            <w:hideMark/>
          </w:tcPr>
          <w:p w14:paraId="0F78551F" w14:textId="4F99E4DA" w:rsidR="00682898" w:rsidRPr="00682898" w:rsidRDefault="008C49D9" w:rsidP="008D1A6E">
            <w:pPr>
              <w:spacing w:after="160" w:line="259" w:lineRule="auto"/>
              <w:jc w:val="center"/>
              <w:rPr>
                <w:sz w:val="24"/>
                <w:szCs w:val="24"/>
              </w:rPr>
            </w:pPr>
            <w:commentRangeStart w:id="27"/>
            <w:commentRangeStart w:id="28"/>
            <w:r w:rsidRPr="008C49D9">
              <w:rPr>
                <w:b/>
                <w:bCs/>
                <w:color w:val="EE0000"/>
                <w:sz w:val="24"/>
                <w:szCs w:val="24"/>
              </w:rPr>
              <w:t xml:space="preserve">Site </w:t>
            </w:r>
            <w:commentRangeEnd w:id="27"/>
            <w:r w:rsidR="001B1BCD" w:rsidRPr="00682898">
              <w:rPr>
                <w:rStyle w:val="CommentReference"/>
                <w:b/>
                <w:bCs/>
                <w:sz w:val="24"/>
                <w:szCs w:val="24"/>
              </w:rPr>
              <w:commentReference w:id="27"/>
            </w:r>
            <w:commentRangeEnd w:id="28"/>
            <w:r w:rsidR="00D255DC" w:rsidRPr="00682898">
              <w:rPr>
                <w:rStyle w:val="CommentReference"/>
                <w:b/>
                <w:bCs/>
                <w:sz w:val="24"/>
                <w:szCs w:val="24"/>
              </w:rPr>
              <w:commentReference w:id="28"/>
            </w:r>
            <w:r w:rsidR="00682898" w:rsidRPr="00682898">
              <w:rPr>
                <w:b/>
                <w:bCs/>
                <w:sz w:val="24"/>
                <w:szCs w:val="24"/>
              </w:rPr>
              <w:t>Environmental, Health &amp; Safety (EHS)</w:t>
            </w:r>
            <w:r w:rsidR="00E83F17">
              <w:rPr>
                <w:b/>
                <w:bCs/>
                <w:sz w:val="24"/>
                <w:szCs w:val="24"/>
              </w:rPr>
              <w:t xml:space="preserve"> </w:t>
            </w:r>
            <w:r w:rsidR="005F534E" w:rsidRPr="005F534E">
              <w:rPr>
                <w:b/>
                <w:bCs/>
                <w:sz w:val="24"/>
                <w:szCs w:val="24"/>
              </w:rPr>
              <w:t>Team</w:t>
            </w:r>
          </w:p>
        </w:tc>
        <w:tc>
          <w:tcPr>
            <w:tcW w:w="3978" w:type="pct"/>
            <w:hideMark/>
          </w:tcPr>
          <w:p w14:paraId="608080D4" w14:textId="77777777" w:rsidR="005F534E" w:rsidRDefault="005F534E" w:rsidP="008D1A6E">
            <w:pPr>
              <w:pStyle w:val="ListParagraph"/>
              <w:numPr>
                <w:ilvl w:val="0"/>
                <w:numId w:val="7"/>
              </w:numPr>
              <w:ind w:left="315" w:hanging="315"/>
              <w:jc w:val="both"/>
              <w:rPr>
                <w:sz w:val="24"/>
                <w:szCs w:val="24"/>
              </w:rPr>
            </w:pPr>
            <w:r w:rsidRPr="005F534E">
              <w:rPr>
                <w:sz w:val="24"/>
                <w:szCs w:val="24"/>
              </w:rPr>
              <w:t xml:space="preserve">Implement environmental management systems and ensure compliance with environmental regulations. </w:t>
            </w:r>
          </w:p>
          <w:p w14:paraId="61385431" w14:textId="77777777" w:rsidR="005F534E" w:rsidRDefault="005F534E" w:rsidP="008D1A6E">
            <w:pPr>
              <w:pStyle w:val="ListParagraph"/>
              <w:numPr>
                <w:ilvl w:val="0"/>
                <w:numId w:val="7"/>
              </w:numPr>
              <w:ind w:left="315" w:hanging="315"/>
              <w:jc w:val="both"/>
              <w:rPr>
                <w:sz w:val="24"/>
                <w:szCs w:val="24"/>
              </w:rPr>
            </w:pPr>
            <w:r w:rsidRPr="005F534E">
              <w:rPr>
                <w:sz w:val="24"/>
                <w:szCs w:val="24"/>
              </w:rPr>
              <w:t xml:space="preserve">Monitor environmental performance indicators including energy consumption, emissions, water use, and waste generation. </w:t>
            </w:r>
          </w:p>
          <w:p w14:paraId="166651CB" w14:textId="317499AD" w:rsidR="00682898" w:rsidRPr="00682898" w:rsidRDefault="005F534E" w:rsidP="008D1A6E">
            <w:pPr>
              <w:pStyle w:val="ListParagraph"/>
              <w:numPr>
                <w:ilvl w:val="0"/>
                <w:numId w:val="7"/>
              </w:numPr>
              <w:ind w:left="315" w:hanging="315"/>
              <w:jc w:val="both"/>
              <w:rPr>
                <w:sz w:val="24"/>
                <w:szCs w:val="24"/>
              </w:rPr>
            </w:pPr>
            <w:r w:rsidRPr="005F534E">
              <w:rPr>
                <w:sz w:val="24"/>
                <w:szCs w:val="24"/>
              </w:rPr>
              <w:t>Conduct environmental assessments and support continuous improvement initiatives</w:t>
            </w:r>
            <w:r w:rsidR="00682898" w:rsidRPr="00682898">
              <w:rPr>
                <w:sz w:val="24"/>
                <w:szCs w:val="24"/>
              </w:rPr>
              <w:t>.</w:t>
            </w:r>
          </w:p>
        </w:tc>
      </w:tr>
      <w:tr w:rsidR="00682898" w:rsidRPr="00682898" w14:paraId="28D84A44" w14:textId="77777777" w:rsidTr="008D1A6E">
        <w:tc>
          <w:tcPr>
            <w:tcW w:w="1022" w:type="pct"/>
            <w:vAlign w:val="center"/>
            <w:hideMark/>
          </w:tcPr>
          <w:p w14:paraId="7006322B" w14:textId="6E407B41" w:rsidR="00682898" w:rsidRPr="00682898" w:rsidRDefault="005F534E" w:rsidP="008D1A6E">
            <w:pPr>
              <w:spacing w:after="160" w:line="259" w:lineRule="auto"/>
              <w:jc w:val="center"/>
              <w:rPr>
                <w:sz w:val="24"/>
                <w:szCs w:val="24"/>
              </w:rPr>
            </w:pPr>
            <w:r w:rsidRPr="005F534E">
              <w:rPr>
                <w:b/>
                <w:bCs/>
                <w:sz w:val="24"/>
                <w:szCs w:val="24"/>
              </w:rPr>
              <w:t>Operations and Manufacturing Teams</w:t>
            </w:r>
          </w:p>
        </w:tc>
        <w:tc>
          <w:tcPr>
            <w:tcW w:w="3978" w:type="pct"/>
            <w:hideMark/>
          </w:tcPr>
          <w:p w14:paraId="602CF24D" w14:textId="77777777" w:rsidR="005F534E" w:rsidRDefault="005F534E" w:rsidP="008D1A6E">
            <w:pPr>
              <w:pStyle w:val="ListParagraph"/>
              <w:numPr>
                <w:ilvl w:val="0"/>
                <w:numId w:val="7"/>
              </w:numPr>
              <w:ind w:left="315" w:hanging="315"/>
              <w:jc w:val="both"/>
              <w:rPr>
                <w:sz w:val="24"/>
                <w:szCs w:val="24"/>
              </w:rPr>
            </w:pPr>
            <w:r w:rsidRPr="005F534E">
              <w:rPr>
                <w:sz w:val="24"/>
                <w:szCs w:val="24"/>
              </w:rPr>
              <w:t xml:space="preserve">Implement sustainable manufacturing practices to reduce environmental impacts. </w:t>
            </w:r>
          </w:p>
          <w:p w14:paraId="1403B7B5" w14:textId="77777777" w:rsidR="005F534E" w:rsidRDefault="005F534E" w:rsidP="008D1A6E">
            <w:pPr>
              <w:pStyle w:val="ListParagraph"/>
              <w:numPr>
                <w:ilvl w:val="0"/>
                <w:numId w:val="7"/>
              </w:numPr>
              <w:ind w:left="315" w:hanging="315"/>
              <w:jc w:val="both"/>
              <w:rPr>
                <w:sz w:val="24"/>
                <w:szCs w:val="24"/>
              </w:rPr>
            </w:pPr>
            <w:r w:rsidRPr="005F534E">
              <w:rPr>
                <w:sz w:val="24"/>
                <w:szCs w:val="24"/>
              </w:rPr>
              <w:t>Optimize energy, water, and material usage in production processes.</w:t>
            </w:r>
          </w:p>
          <w:p w14:paraId="38BF9588" w14:textId="6DAB5E69" w:rsidR="00682898" w:rsidRPr="00682898" w:rsidRDefault="005F534E" w:rsidP="008D1A6E">
            <w:pPr>
              <w:pStyle w:val="ListParagraph"/>
              <w:numPr>
                <w:ilvl w:val="0"/>
                <w:numId w:val="7"/>
              </w:numPr>
              <w:ind w:left="315" w:hanging="315"/>
              <w:jc w:val="both"/>
              <w:rPr>
                <w:sz w:val="24"/>
                <w:szCs w:val="24"/>
              </w:rPr>
            </w:pPr>
            <w:r w:rsidRPr="005F534E">
              <w:rPr>
                <w:sz w:val="24"/>
                <w:szCs w:val="24"/>
              </w:rPr>
              <w:lastRenderedPageBreak/>
              <w:t>Maintain equipment and environmental control systems in accordance with regulatory requirements.</w:t>
            </w:r>
          </w:p>
        </w:tc>
      </w:tr>
      <w:tr w:rsidR="00682898" w:rsidRPr="00682898" w14:paraId="66B68AE8" w14:textId="77777777" w:rsidTr="008D1A6E">
        <w:tc>
          <w:tcPr>
            <w:tcW w:w="1022" w:type="pct"/>
            <w:vAlign w:val="center"/>
            <w:hideMark/>
          </w:tcPr>
          <w:p w14:paraId="74DD6B85" w14:textId="3BC6717E" w:rsidR="00682898" w:rsidRPr="00682898" w:rsidRDefault="006616F1" w:rsidP="008D1A6E">
            <w:pPr>
              <w:spacing w:after="160" w:line="259" w:lineRule="auto"/>
              <w:jc w:val="center"/>
              <w:rPr>
                <w:sz w:val="24"/>
                <w:szCs w:val="24"/>
              </w:rPr>
            </w:pPr>
            <w:r w:rsidRPr="006616F1">
              <w:rPr>
                <w:b/>
                <w:bCs/>
                <w:sz w:val="24"/>
                <w:szCs w:val="24"/>
              </w:rPr>
              <w:lastRenderedPageBreak/>
              <w:t>Employees</w:t>
            </w:r>
            <w:r>
              <w:rPr>
                <w:b/>
                <w:bCs/>
                <w:sz w:val="24"/>
                <w:szCs w:val="24"/>
              </w:rPr>
              <w:t>, Workers</w:t>
            </w:r>
            <w:r w:rsidRPr="006616F1">
              <w:rPr>
                <w:b/>
                <w:bCs/>
                <w:sz w:val="24"/>
                <w:szCs w:val="24"/>
              </w:rPr>
              <w:t xml:space="preserve"> and Contractors</w:t>
            </w:r>
          </w:p>
        </w:tc>
        <w:tc>
          <w:tcPr>
            <w:tcW w:w="3978" w:type="pct"/>
            <w:hideMark/>
          </w:tcPr>
          <w:p w14:paraId="23DD00D4" w14:textId="77777777" w:rsidR="006616F1" w:rsidRDefault="006616F1" w:rsidP="008D1A6E">
            <w:pPr>
              <w:pStyle w:val="ListParagraph"/>
              <w:numPr>
                <w:ilvl w:val="0"/>
                <w:numId w:val="7"/>
              </w:numPr>
              <w:ind w:left="315" w:hanging="315"/>
              <w:jc w:val="both"/>
              <w:rPr>
                <w:sz w:val="24"/>
                <w:szCs w:val="24"/>
              </w:rPr>
            </w:pPr>
            <w:r w:rsidRPr="006616F1">
              <w:rPr>
                <w:sz w:val="24"/>
                <w:szCs w:val="24"/>
              </w:rPr>
              <w:t xml:space="preserve">Comply with environmental policies, procedures, and training requirements. </w:t>
            </w:r>
          </w:p>
          <w:p w14:paraId="3AFD88E4" w14:textId="77777777" w:rsidR="006616F1" w:rsidRDefault="006616F1" w:rsidP="008D1A6E">
            <w:pPr>
              <w:pStyle w:val="ListParagraph"/>
              <w:numPr>
                <w:ilvl w:val="0"/>
                <w:numId w:val="7"/>
              </w:numPr>
              <w:ind w:left="315" w:hanging="315"/>
              <w:jc w:val="both"/>
              <w:rPr>
                <w:sz w:val="24"/>
                <w:szCs w:val="24"/>
              </w:rPr>
            </w:pPr>
            <w:r w:rsidRPr="006616F1">
              <w:rPr>
                <w:sz w:val="24"/>
                <w:szCs w:val="24"/>
              </w:rPr>
              <w:t xml:space="preserve">Participate in environmental improvement initiatives and sustainability programs. </w:t>
            </w:r>
          </w:p>
          <w:p w14:paraId="6D72C32D" w14:textId="01BFED41" w:rsidR="00682898" w:rsidRPr="00682898" w:rsidRDefault="006616F1" w:rsidP="008D1A6E">
            <w:pPr>
              <w:pStyle w:val="ListParagraph"/>
              <w:numPr>
                <w:ilvl w:val="0"/>
                <w:numId w:val="7"/>
              </w:numPr>
              <w:ind w:left="315" w:hanging="315"/>
              <w:jc w:val="both"/>
              <w:rPr>
                <w:sz w:val="24"/>
                <w:szCs w:val="24"/>
              </w:rPr>
            </w:pPr>
            <w:r w:rsidRPr="006616F1">
              <w:rPr>
                <w:sz w:val="24"/>
                <w:szCs w:val="24"/>
              </w:rPr>
              <w:t>Report environmental concerns, incidents, or improvement opportunities to management</w:t>
            </w:r>
            <w:r w:rsidR="00682898" w:rsidRPr="00682898">
              <w:rPr>
                <w:sz w:val="24"/>
                <w:szCs w:val="24"/>
              </w:rPr>
              <w:t>.</w:t>
            </w:r>
          </w:p>
        </w:tc>
      </w:tr>
    </w:tbl>
    <w:p w14:paraId="30AA9A0B" w14:textId="77777777" w:rsidR="00682898" w:rsidRDefault="00682898" w:rsidP="00682898"/>
    <w:p w14:paraId="6D050D8A" w14:textId="77777777" w:rsidR="00266AC0" w:rsidRPr="00266AC0" w:rsidRDefault="00266AC0" w:rsidP="00266AC0">
      <w:pPr>
        <w:pStyle w:val="Heading1"/>
        <w:numPr>
          <w:ilvl w:val="0"/>
          <w:numId w:val="1"/>
        </w:numPr>
        <w:tabs>
          <w:tab w:val="num" w:pos="720"/>
        </w:tabs>
        <w:ind w:left="0"/>
        <w:rPr>
          <w:rFonts w:asciiTheme="minorHAnsi" w:hAnsiTheme="minorHAnsi" w:cstheme="minorHAnsi"/>
          <w:b/>
          <w:bCs/>
          <w:sz w:val="32"/>
          <w:szCs w:val="32"/>
        </w:rPr>
      </w:pPr>
      <w:bookmarkStart w:id="29" w:name="_Toc223715506"/>
      <w:r w:rsidRPr="00266AC0">
        <w:rPr>
          <w:rFonts w:asciiTheme="minorHAnsi" w:hAnsiTheme="minorHAnsi" w:cstheme="minorHAnsi"/>
          <w:b/>
          <w:bCs/>
          <w:sz w:val="32"/>
          <w:szCs w:val="32"/>
        </w:rPr>
        <w:t>Monitoring and Reporting</w:t>
      </w:r>
      <w:bookmarkEnd w:id="29"/>
    </w:p>
    <w:p w14:paraId="75E55B45" w14:textId="77777777" w:rsidR="00266AC0" w:rsidRPr="00266AC0" w:rsidRDefault="00266AC0" w:rsidP="00266AC0">
      <w:pPr>
        <w:jc w:val="both"/>
        <w:rPr>
          <w:sz w:val="24"/>
          <w:szCs w:val="24"/>
        </w:rPr>
      </w:pPr>
      <w:r w:rsidRPr="00266AC0">
        <w:rPr>
          <w:sz w:val="24"/>
          <w:szCs w:val="24"/>
        </w:rPr>
        <w:t>PennEngineering is committed to regularly monitoring environmental performance and reporting progress toward its environmental objectives and targets. Environmental performance indicators such as energy consumption, greenhouse gas emissions, water usage, waste generation, and recycling rates are tracked across operational facilities.</w:t>
      </w:r>
    </w:p>
    <w:p w14:paraId="7AEB54E2" w14:textId="1EF2BD29" w:rsidR="00266AC0" w:rsidRPr="00266AC0" w:rsidRDefault="00266AC0" w:rsidP="00266AC0">
      <w:pPr>
        <w:jc w:val="both"/>
        <w:rPr>
          <w:sz w:val="24"/>
          <w:szCs w:val="24"/>
        </w:rPr>
      </w:pPr>
      <w:r w:rsidRPr="00266AC0">
        <w:rPr>
          <w:sz w:val="24"/>
          <w:szCs w:val="24"/>
        </w:rPr>
        <w:t xml:space="preserve">The </w:t>
      </w:r>
      <w:commentRangeStart w:id="30"/>
      <w:commentRangeStart w:id="31"/>
      <w:r w:rsidR="001B1BCD">
        <w:rPr>
          <w:sz w:val="24"/>
          <w:szCs w:val="24"/>
        </w:rPr>
        <w:t>Site</w:t>
      </w:r>
      <w:commentRangeEnd w:id="30"/>
      <w:r w:rsidR="001B1BCD">
        <w:rPr>
          <w:rStyle w:val="CommentReference"/>
          <w:sz w:val="24"/>
          <w:szCs w:val="24"/>
        </w:rPr>
        <w:commentReference w:id="30"/>
      </w:r>
      <w:commentRangeEnd w:id="31"/>
      <w:r w:rsidR="00D255DC">
        <w:rPr>
          <w:rStyle w:val="CommentReference"/>
          <w:sz w:val="24"/>
          <w:szCs w:val="24"/>
        </w:rPr>
        <w:commentReference w:id="31"/>
      </w:r>
      <w:r w:rsidR="006B18D3">
        <w:rPr>
          <w:sz w:val="24"/>
          <w:szCs w:val="24"/>
        </w:rPr>
        <w:t xml:space="preserve"> </w:t>
      </w:r>
      <w:r w:rsidRPr="00266AC0">
        <w:rPr>
          <w:sz w:val="24"/>
          <w:szCs w:val="24"/>
        </w:rPr>
        <w:t>Environmental, Health &amp; Safety (EHS) team, in coordination with operational management, is responsible for collecting and analyzing environmental performance data. This information is used to evaluate progress toward sustainability goals, identify improvement opportunities, and ensure compliance with applicable environmental regulations.</w:t>
      </w:r>
    </w:p>
    <w:p w14:paraId="312454D1" w14:textId="77777777" w:rsidR="00266AC0" w:rsidRPr="00266AC0" w:rsidRDefault="00266AC0" w:rsidP="00266AC0">
      <w:pPr>
        <w:jc w:val="both"/>
        <w:rPr>
          <w:sz w:val="24"/>
          <w:szCs w:val="24"/>
        </w:rPr>
      </w:pPr>
      <w:r w:rsidRPr="00266AC0">
        <w:rPr>
          <w:sz w:val="24"/>
          <w:szCs w:val="24"/>
        </w:rPr>
        <w:t>PennEngineering periodically reviews environmental performance metrics through internal reporting mechanisms and sustainability reviews. Environmental data may also be disclosed through sustainability reports, customer sustainability assessments, and other external reporting frameworks where applicable.</w:t>
      </w:r>
    </w:p>
    <w:p w14:paraId="59D6B35C" w14:textId="77777777" w:rsidR="00266AC0" w:rsidRPr="00266AC0" w:rsidRDefault="00266AC0" w:rsidP="00266AC0">
      <w:pPr>
        <w:jc w:val="both"/>
        <w:rPr>
          <w:sz w:val="24"/>
          <w:szCs w:val="24"/>
        </w:rPr>
      </w:pPr>
      <w:r w:rsidRPr="00266AC0">
        <w:rPr>
          <w:sz w:val="24"/>
          <w:szCs w:val="24"/>
        </w:rPr>
        <w:t>Through consistent monitoring and transparent reporting, PennEngineering aims to strengthen environmental accountability and support continuous improvement in environmental performance across its operations.</w:t>
      </w:r>
    </w:p>
    <w:p w14:paraId="538AE409" w14:textId="77777777" w:rsidR="004927ED" w:rsidRDefault="004927ED">
      <w:pPr>
        <w:rPr>
          <w:rFonts w:eastAsiaTheme="majorEastAsia" w:cstheme="minorHAnsi"/>
          <w:b/>
          <w:bCs/>
          <w:color w:val="2F5496" w:themeColor="accent1" w:themeShade="BF"/>
          <w:sz w:val="32"/>
          <w:szCs w:val="32"/>
        </w:rPr>
      </w:pPr>
      <w:r>
        <w:rPr>
          <w:rFonts w:cstheme="minorHAnsi"/>
          <w:b/>
          <w:bCs/>
          <w:sz w:val="32"/>
          <w:szCs w:val="32"/>
        </w:rPr>
        <w:br w:type="page"/>
      </w:r>
    </w:p>
    <w:p w14:paraId="5608DDDD" w14:textId="33DD802C"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bookmarkStart w:id="32" w:name="_Toc223715507"/>
      <w:r w:rsidRPr="00D005DA">
        <w:rPr>
          <w:rFonts w:asciiTheme="minorHAnsi" w:hAnsiTheme="minorHAnsi" w:cstheme="minorHAnsi"/>
          <w:b/>
          <w:bCs/>
          <w:sz w:val="32"/>
          <w:szCs w:val="32"/>
        </w:rPr>
        <w:lastRenderedPageBreak/>
        <w:t>Review:</w:t>
      </w:r>
      <w:bookmarkEnd w:id="32"/>
    </w:p>
    <w:p w14:paraId="5937E2F8" w14:textId="12EF6776" w:rsidR="004927ED" w:rsidRPr="004927ED" w:rsidRDefault="004927ED" w:rsidP="004927ED">
      <w:pPr>
        <w:jc w:val="both"/>
        <w:rPr>
          <w:sz w:val="24"/>
          <w:szCs w:val="24"/>
        </w:rPr>
      </w:pPr>
      <w:r w:rsidRPr="004927ED">
        <w:rPr>
          <w:sz w:val="24"/>
          <w:szCs w:val="24"/>
        </w:rPr>
        <w:t xml:space="preserve">The Environmental, Health &amp; Safety (EHS) Manager shall be responsible for conducting the annual review of this Environmental </w:t>
      </w:r>
      <w:r w:rsidR="000A0DC7">
        <w:rPr>
          <w:sz w:val="24"/>
          <w:szCs w:val="24"/>
        </w:rPr>
        <w:t>Sustainability Roadmap</w:t>
      </w:r>
      <w:r w:rsidRPr="004927ED">
        <w:rPr>
          <w:sz w:val="24"/>
          <w:szCs w:val="24"/>
        </w:rPr>
        <w:t xml:space="preserve">. The review will assess the </w:t>
      </w:r>
      <w:r w:rsidR="00FC0CAA">
        <w:rPr>
          <w:sz w:val="24"/>
          <w:szCs w:val="24"/>
        </w:rPr>
        <w:t>roadmap’s</w:t>
      </w:r>
      <w:r w:rsidRPr="004927ED">
        <w:rPr>
          <w:sz w:val="24"/>
          <w:szCs w:val="24"/>
        </w:rPr>
        <w:t xml:space="preserve"> effectiveness, progress toward environmental targets, and compliance with applicable environmental laws, regulations, and organizational sustainability commitments.</w:t>
      </w:r>
    </w:p>
    <w:p w14:paraId="4AE3C114" w14:textId="3C87C482" w:rsidR="001D6534" w:rsidRPr="00D005DA" w:rsidRDefault="004927ED" w:rsidP="004927ED">
      <w:pPr>
        <w:jc w:val="both"/>
        <w:rPr>
          <w:sz w:val="24"/>
          <w:szCs w:val="24"/>
        </w:rPr>
      </w:pPr>
      <w:r w:rsidRPr="004927ED">
        <w:rPr>
          <w:sz w:val="24"/>
          <w:szCs w:val="24"/>
        </w:rPr>
        <w:t xml:space="preserve">Any updates or revisions resulting from operational changes, regulatory developments, or stakeholder feedback will be incorporated into the </w:t>
      </w:r>
      <w:r w:rsidR="00F018D5">
        <w:rPr>
          <w:sz w:val="24"/>
          <w:szCs w:val="24"/>
        </w:rPr>
        <w:t>roadmap</w:t>
      </w:r>
      <w:r w:rsidRPr="004927ED">
        <w:rPr>
          <w:sz w:val="24"/>
          <w:szCs w:val="24"/>
        </w:rPr>
        <w:t xml:space="preserve"> and communicated across relevant operational sites to ensure continued alignment with PennEngineering’s environmental and sustainability objectives</w:t>
      </w:r>
      <w:r w:rsidR="00D005DA" w:rsidRPr="00D005DA">
        <w:rPr>
          <w:sz w:val="24"/>
          <w:szCs w:val="24"/>
        </w:rPr>
        <w:t>.</w:t>
      </w:r>
    </w:p>
    <w:p w14:paraId="2A28C82A" w14:textId="0841560B" w:rsidR="0037401A" w:rsidRDefault="0037401A" w:rsidP="00D005DA">
      <w:pPr>
        <w:spacing w:line="276" w:lineRule="auto"/>
        <w:rPr>
          <w:rFonts w:cstheme="minorHAnsi"/>
          <w:b/>
          <w:bCs/>
          <w:sz w:val="28"/>
          <w:szCs w:val="28"/>
        </w:rPr>
      </w:pPr>
      <w:bookmarkStart w:id="33" w:name="_Hlk179198283"/>
    </w:p>
    <w:p w14:paraId="34869CE5" w14:textId="77777777" w:rsidR="0037401A" w:rsidRDefault="0037401A" w:rsidP="00D005DA">
      <w:pPr>
        <w:spacing w:line="276" w:lineRule="auto"/>
        <w:rPr>
          <w:rFonts w:cstheme="minorHAnsi"/>
          <w:b/>
          <w:bCs/>
          <w:sz w:val="28"/>
          <w:szCs w:val="28"/>
        </w:rPr>
      </w:pPr>
    </w:p>
    <w:p w14:paraId="29B08C31" w14:textId="77777777" w:rsidR="009F7CBF" w:rsidRDefault="009F7CBF" w:rsidP="00D005DA">
      <w:pPr>
        <w:spacing w:line="276" w:lineRule="auto"/>
        <w:rPr>
          <w:rFonts w:cstheme="minorHAnsi"/>
          <w:b/>
          <w:bCs/>
          <w:sz w:val="28"/>
          <w:szCs w:val="28"/>
        </w:rPr>
      </w:pPr>
    </w:p>
    <w:p w14:paraId="33377255" w14:textId="7993C201" w:rsidR="00D005DA" w:rsidRDefault="00D005DA" w:rsidP="00D005DA">
      <w:pPr>
        <w:spacing w:line="276" w:lineRule="auto"/>
        <w:rPr>
          <w:rFonts w:cstheme="minorHAnsi"/>
          <w:sz w:val="28"/>
          <w:szCs w:val="28"/>
        </w:rPr>
      </w:pPr>
      <w:r w:rsidRPr="00324BAE">
        <w:rPr>
          <w:rFonts w:cstheme="minorHAnsi"/>
          <w:b/>
          <w:bCs/>
          <w:sz w:val="28"/>
          <w:szCs w:val="28"/>
        </w:rPr>
        <w:t>Approved By</w:t>
      </w:r>
      <w:r w:rsidRPr="00381150">
        <w:rPr>
          <w:rFonts w:cstheme="minorHAnsi"/>
          <w:sz w:val="28"/>
          <w:szCs w:val="28"/>
        </w:rPr>
        <w:t>:</w:t>
      </w:r>
    </w:p>
    <w:p w14:paraId="70092B71" w14:textId="77777777" w:rsidR="00D005DA" w:rsidRPr="00381150" w:rsidRDefault="00D005DA" w:rsidP="00D005DA">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5C19E201" w14:textId="050CABAB" w:rsidR="001D6534" w:rsidRDefault="00D005DA" w:rsidP="00D005DA">
      <w:r w:rsidRPr="00324BAE">
        <w:rPr>
          <w:rFonts w:cstheme="minorHAnsi"/>
          <w:b/>
          <w:bCs/>
          <w:sz w:val="28"/>
          <w:szCs w:val="28"/>
        </w:rPr>
        <w:t>Last Review Date</w:t>
      </w:r>
      <w:r w:rsidRPr="00381150">
        <w:rPr>
          <w:rFonts w:cstheme="minorHAnsi"/>
          <w:sz w:val="28"/>
          <w:szCs w:val="28"/>
        </w:rPr>
        <w:t>:</w:t>
      </w:r>
      <w:r w:rsidR="004A131B">
        <w:rPr>
          <w:rFonts w:cstheme="minorHAnsi"/>
          <w:sz w:val="28"/>
          <w:szCs w:val="28"/>
        </w:rPr>
        <w:t xml:space="preserve"> 1</w:t>
      </w:r>
      <w:r w:rsidR="004A131B" w:rsidRPr="004A131B">
        <w:rPr>
          <w:rFonts w:cstheme="minorHAnsi"/>
          <w:sz w:val="28"/>
          <w:szCs w:val="28"/>
          <w:vertAlign w:val="superscript"/>
        </w:rPr>
        <w:t>st</w:t>
      </w:r>
      <w:r w:rsidR="004A131B">
        <w:rPr>
          <w:rFonts w:cstheme="minorHAnsi"/>
          <w:sz w:val="28"/>
          <w:szCs w:val="28"/>
        </w:rPr>
        <w:t xml:space="preserve"> January 2026</w:t>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sidR="004A131B">
        <w:rPr>
          <w:rFonts w:cstheme="minorHAnsi"/>
          <w:sz w:val="28"/>
          <w:szCs w:val="28"/>
        </w:rPr>
        <w:t>1</w:t>
      </w:r>
      <w:r w:rsidR="004A131B" w:rsidRPr="004A131B">
        <w:rPr>
          <w:rFonts w:cstheme="minorHAnsi"/>
          <w:sz w:val="28"/>
          <w:szCs w:val="28"/>
          <w:vertAlign w:val="superscript"/>
        </w:rPr>
        <w:t>st</w:t>
      </w:r>
      <w:r w:rsidR="004A131B">
        <w:rPr>
          <w:rFonts w:cstheme="minorHAnsi"/>
          <w:sz w:val="28"/>
          <w:szCs w:val="28"/>
        </w:rPr>
        <w:t xml:space="preserve"> January 2027</w:t>
      </w:r>
      <w:r w:rsidRPr="007E398C">
        <w:rPr>
          <w:rFonts w:cstheme="minorHAnsi"/>
        </w:rPr>
        <w:br/>
      </w:r>
      <w:bookmarkEnd w:id="33"/>
    </w:p>
    <w:p w14:paraId="617D8DDB" w14:textId="65FB343E" w:rsidR="00D005DA" w:rsidRPr="000B5A52" w:rsidRDefault="00D005DA" w:rsidP="000B5A52">
      <w:pPr>
        <w:rPr>
          <w:rFonts w:eastAsiaTheme="majorEastAsia" w:cstheme="minorHAnsi"/>
          <w:b/>
          <w:bCs/>
          <w:color w:val="2F5496" w:themeColor="accent1" w:themeShade="BF"/>
          <w:sz w:val="32"/>
          <w:szCs w:val="32"/>
        </w:rPr>
      </w:pPr>
    </w:p>
    <w:sectPr w:rsidR="00D005DA" w:rsidRPr="000B5A52" w:rsidSect="00CC545C">
      <w:headerReference w:type="default" r:id="rId13"/>
      <w:footerReference w:type="default" r:id="rId14"/>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entrim, Brian" w:date="2026-03-10T15:03:00Z" w:initials="BB">
    <w:p w14:paraId="71A92A81" w14:textId="77777777" w:rsidR="0042630A" w:rsidRDefault="0042630A" w:rsidP="0042630A">
      <w:pPr>
        <w:pStyle w:val="CommentText"/>
      </w:pPr>
      <w:r>
        <w:rPr>
          <w:rStyle w:val="CommentReference"/>
        </w:rPr>
        <w:annotationRef/>
      </w:r>
      <w:r>
        <w:t>This will be covered in a policy being released this year: Global Waste Management Policy.</w:t>
      </w:r>
    </w:p>
  </w:comment>
  <w:comment w:id="4" w:author="Kenal Patel" w:date="2026-03-18T12:54:00Z" w:initials="KP">
    <w:p w14:paraId="5B04000A" w14:textId="77777777" w:rsidR="002A4084" w:rsidRDefault="000E0DA0" w:rsidP="002A4084">
      <w:pPr>
        <w:pStyle w:val="CommentText"/>
      </w:pPr>
      <w:r>
        <w:rPr>
          <w:rStyle w:val="CommentReference"/>
        </w:rPr>
        <w:annotationRef/>
      </w:r>
      <w:r w:rsidR="002A4084">
        <w:t xml:space="preserve">Noted. We will keep this topic with in the roadmap for continuity and alignment. It can also be integrated and referenced in the upcoming Global Waste Management Policy. </w:t>
      </w:r>
    </w:p>
  </w:comment>
  <w:comment w:id="5" w:author="Bentrim, Brian" w:date="2026-03-10T15:03:00Z" w:initials="BB">
    <w:p w14:paraId="19B867AC" w14:textId="070F435A" w:rsidR="0042630A" w:rsidRDefault="0042630A" w:rsidP="0042630A">
      <w:pPr>
        <w:pStyle w:val="CommentText"/>
      </w:pPr>
      <w:r>
        <w:rPr>
          <w:rStyle w:val="CommentReference"/>
        </w:rPr>
        <w:annotationRef/>
      </w:r>
      <w:r>
        <w:t>This will be covered in a policy being released this year: Global Waste Management Policy.</w:t>
      </w:r>
    </w:p>
  </w:comment>
  <w:comment w:id="6" w:author="Kenal Patel" w:date="2026-03-18T12:54:00Z" w:initials="KP">
    <w:p w14:paraId="754E0A20" w14:textId="77777777" w:rsidR="002A4084" w:rsidRDefault="000E0DA0" w:rsidP="002A4084">
      <w:pPr>
        <w:pStyle w:val="CommentText"/>
      </w:pPr>
      <w:r>
        <w:rPr>
          <w:rStyle w:val="CommentReference"/>
        </w:rPr>
        <w:annotationRef/>
      </w:r>
      <w:r w:rsidR="002A4084">
        <w:t>Noted. We will keep this topic with in the roadmap for continuity and alignment. It can also be integrated and referenced in the upcoming Global Waste Management Policy</w:t>
      </w:r>
    </w:p>
  </w:comment>
  <w:comment w:id="7" w:author="Bentrim, Brian" w:date="2026-03-10T15:04:00Z" w:initials="BB">
    <w:p w14:paraId="62F0291C" w14:textId="4F85F3F9" w:rsidR="00382FA1" w:rsidRDefault="00382FA1" w:rsidP="00382FA1">
      <w:pPr>
        <w:pStyle w:val="CommentText"/>
      </w:pPr>
      <w:r>
        <w:rPr>
          <w:rStyle w:val="CommentReference"/>
        </w:rPr>
        <w:annotationRef/>
      </w:r>
      <w:r>
        <w:t>This we do, but have no formal policy for.  Do we need to create a policy outside this statement?</w:t>
      </w:r>
    </w:p>
  </w:comment>
  <w:comment w:id="8" w:author="Kenal Patel" w:date="2026-03-18T12:55:00Z" w:initials="KP">
    <w:p w14:paraId="4865A9A7" w14:textId="77777777" w:rsidR="002A4084" w:rsidRDefault="000E0DA0" w:rsidP="002A4084">
      <w:pPr>
        <w:pStyle w:val="CommentText"/>
      </w:pPr>
      <w:r>
        <w:rPr>
          <w:rStyle w:val="CommentReference"/>
        </w:rPr>
        <w:annotationRef/>
      </w:r>
      <w:r w:rsidR="002A4084">
        <w:t xml:space="preserve">No, a separate policy is not required at this stage. We can reflect this within the roadmap to demonstrate that the practice is already being implemented </w:t>
      </w:r>
    </w:p>
  </w:comment>
  <w:comment w:id="9" w:author="Kenal Patel" w:date="2026-03-20T17:42:00Z" w:initials="KP">
    <w:p w14:paraId="7DA2902F" w14:textId="77777777" w:rsidR="00F41434" w:rsidRDefault="009A5B9A" w:rsidP="00F41434">
      <w:pPr>
        <w:pStyle w:val="CommentText"/>
      </w:pPr>
      <w:r>
        <w:rPr>
          <w:rStyle w:val="CommentReference"/>
        </w:rPr>
        <w:annotationRef/>
      </w:r>
      <w:r w:rsidR="00F41434">
        <w:t>Product End of life Information Provided by Brian.</w:t>
      </w:r>
    </w:p>
  </w:comment>
  <w:comment w:id="11" w:author="Bentrim, Brian" w:date="2026-03-10T15:05:00Z" w:initials="BB">
    <w:p w14:paraId="2FC1A8F1" w14:textId="7B6155ED" w:rsidR="00B93E1D" w:rsidRDefault="00B93E1D" w:rsidP="00B93E1D">
      <w:pPr>
        <w:pStyle w:val="CommentText"/>
      </w:pPr>
      <w:r>
        <w:rPr>
          <w:rStyle w:val="CommentReference"/>
        </w:rPr>
        <w:annotationRef/>
      </w:r>
      <w:r>
        <w:t>I think it would be better to set a baseline per metric (as was shown in the KPI document).  Not all our metrics are baselined in a specific year.</w:t>
      </w:r>
    </w:p>
  </w:comment>
  <w:comment w:id="12" w:author="Kenal Patel" w:date="2026-03-20T14:15:00Z" w:initials="KP">
    <w:p w14:paraId="2E919D00" w14:textId="77777777" w:rsidR="00F41434" w:rsidRDefault="002A4084" w:rsidP="00F41434">
      <w:pPr>
        <w:pStyle w:val="CommentText"/>
      </w:pPr>
      <w:r>
        <w:rPr>
          <w:rStyle w:val="CommentReference"/>
        </w:rPr>
        <w:annotationRef/>
      </w:r>
      <w:r w:rsidR="00F41434">
        <w:t>Remove the Line and Provide Each Target the Baseline.</w:t>
      </w:r>
    </w:p>
  </w:comment>
  <w:comment w:id="13" w:author="Bentrim, Brian" w:date="2026-03-10T15:06:00Z" w:initials="BB">
    <w:p w14:paraId="4614DD5E" w14:textId="77777777" w:rsidR="009A5B9A" w:rsidRDefault="009A5B9A" w:rsidP="00A4423C">
      <w:pPr>
        <w:pStyle w:val="CommentText"/>
      </w:pPr>
      <w:r>
        <w:rPr>
          <w:rStyle w:val="CommentReference"/>
        </w:rPr>
        <w:annotationRef/>
      </w:r>
      <w:r>
        <w:t>Intensity emissions</w:t>
      </w:r>
    </w:p>
  </w:comment>
  <w:comment w:id="14" w:author="Kenal Patel" w:date="2026-03-20T14:19:00Z" w:initials="KP">
    <w:p w14:paraId="297D29C7" w14:textId="77777777" w:rsidR="009A5B9A" w:rsidRDefault="009A5B9A" w:rsidP="002A4084">
      <w:pPr>
        <w:pStyle w:val="CommentText"/>
      </w:pPr>
      <w:r>
        <w:rPr>
          <w:rStyle w:val="CommentReference"/>
        </w:rPr>
        <w:annotationRef/>
      </w:r>
      <w:r>
        <w:t>EcoVadis requires targets to be defined in terms of absolute GHG emission reductions rather than intensity-based metrics. Therefore, it would be more appropriate to present this as an absolute reduction target.</w:t>
      </w:r>
    </w:p>
  </w:comment>
  <w:comment w:id="15" w:author="Kenal Patel" w:date="2026-03-20T18:54:00Z" w:initials="KP">
    <w:p w14:paraId="001FEAAE" w14:textId="77777777" w:rsidR="00F7507D" w:rsidRDefault="00F7507D" w:rsidP="00F7507D">
      <w:pPr>
        <w:pStyle w:val="CommentText"/>
      </w:pPr>
      <w:r>
        <w:rPr>
          <w:rStyle w:val="CommentReference"/>
        </w:rPr>
        <w:annotationRef/>
      </w:r>
      <w:r>
        <w:t>Brian, please calculate and provide the absolute target here.</w:t>
      </w:r>
    </w:p>
  </w:comment>
  <w:comment w:id="16" w:author="Kenal Patel" w:date="2026-03-20T18:55:00Z" w:initials="KP">
    <w:p w14:paraId="57E02E04" w14:textId="77777777" w:rsidR="00F7507D" w:rsidRDefault="00F7507D" w:rsidP="00F7507D">
      <w:pPr>
        <w:pStyle w:val="CommentText"/>
      </w:pPr>
      <w:r>
        <w:rPr>
          <w:rStyle w:val="CommentReference"/>
        </w:rPr>
        <w:annotationRef/>
      </w:r>
      <w:r>
        <w:t>New Target</w:t>
      </w:r>
    </w:p>
  </w:comment>
  <w:comment w:id="17" w:author="Bentrim, Brian" w:date="2026-03-10T15:08:00Z" w:initials="BB">
    <w:p w14:paraId="680F80BB" w14:textId="11122CA9" w:rsidR="00E87FF3" w:rsidRDefault="00E87FF3" w:rsidP="00E87FF3">
      <w:pPr>
        <w:pStyle w:val="CommentText"/>
      </w:pPr>
      <w:r>
        <w:rPr>
          <w:rStyle w:val="CommentReference"/>
        </w:rPr>
        <w:annotationRef/>
      </w:r>
      <w:r>
        <w:t>I am not sure how this is measured.</w:t>
      </w:r>
    </w:p>
  </w:comment>
  <w:comment w:id="18" w:author="Kenal Patel" w:date="2026-03-19T19:06:00Z" w:initials="KP">
    <w:p w14:paraId="1451E72B" w14:textId="77777777" w:rsidR="00A8200C" w:rsidRDefault="00A8200C" w:rsidP="00A8200C">
      <w:pPr>
        <w:pStyle w:val="CommentText"/>
      </w:pPr>
      <w:r>
        <w:rPr>
          <w:rStyle w:val="CommentReference"/>
        </w:rPr>
        <w:annotationRef/>
      </w:r>
      <w:r>
        <w:t>This topic we discussed in ESG KPI Roadmap meeting.</w:t>
      </w:r>
    </w:p>
  </w:comment>
  <w:comment w:id="19" w:author="Kenal Patel" w:date="2026-03-20T18:58:00Z" w:initials="KP">
    <w:p w14:paraId="1BE768A0" w14:textId="77777777" w:rsidR="007F11F2" w:rsidRDefault="007F11F2" w:rsidP="007F11F2">
      <w:pPr>
        <w:pStyle w:val="CommentText"/>
      </w:pPr>
      <w:r>
        <w:rPr>
          <w:rStyle w:val="CommentReference"/>
        </w:rPr>
        <w:annotationRef/>
      </w:r>
      <w:r>
        <w:t>New Target</w:t>
      </w:r>
    </w:p>
  </w:comment>
  <w:comment w:id="20" w:author="Bentrim, Brian" w:date="2026-03-10T15:10:00Z" w:initials="BB">
    <w:p w14:paraId="3EEEC8FC" w14:textId="4F384207" w:rsidR="00521F1C" w:rsidRDefault="00521F1C" w:rsidP="00521F1C">
      <w:pPr>
        <w:pStyle w:val="CommentText"/>
      </w:pPr>
      <w:r>
        <w:rPr>
          <w:rStyle w:val="CommentReference"/>
        </w:rPr>
        <w:annotationRef/>
      </w:r>
      <w:r>
        <w:t>Can this be explained?</w:t>
      </w:r>
    </w:p>
  </w:comment>
  <w:comment w:id="21" w:author="Kenal Patel" w:date="2026-03-19T19:07:00Z" w:initials="KP">
    <w:p w14:paraId="649242E0" w14:textId="77777777" w:rsidR="00A8200C" w:rsidRDefault="00A8200C" w:rsidP="00A8200C">
      <w:pPr>
        <w:pStyle w:val="CommentText"/>
      </w:pPr>
      <w:r>
        <w:rPr>
          <w:rStyle w:val="CommentReference"/>
        </w:rPr>
        <w:annotationRef/>
      </w:r>
      <w:r>
        <w:t>This topic we discussed in ESG KPI Roadmap meeting.</w:t>
      </w:r>
    </w:p>
  </w:comment>
  <w:comment w:id="22" w:author="Bentrim, Brian" w:date="2026-03-10T15:10:00Z" w:initials="BB">
    <w:p w14:paraId="30433C42" w14:textId="77777777" w:rsidR="001D01F5" w:rsidRDefault="001D01F5" w:rsidP="001D01F5">
      <w:pPr>
        <w:pStyle w:val="CommentText"/>
      </w:pPr>
      <w:r>
        <w:rPr>
          <w:rStyle w:val="CommentReference"/>
        </w:rPr>
        <w:annotationRef/>
      </w:r>
      <w:r>
        <w:t>I am not sure how this is measured.</w:t>
      </w:r>
    </w:p>
  </w:comment>
  <w:comment w:id="23" w:author="Kenal Patel" w:date="2026-03-19T19:07:00Z" w:initials="KP">
    <w:p w14:paraId="03F9410B" w14:textId="77777777" w:rsidR="00A8200C" w:rsidRDefault="00A8200C" w:rsidP="00A8200C">
      <w:pPr>
        <w:pStyle w:val="CommentText"/>
      </w:pPr>
      <w:r>
        <w:rPr>
          <w:rStyle w:val="CommentReference"/>
        </w:rPr>
        <w:annotationRef/>
      </w:r>
      <w:r>
        <w:t>This topic we discussed in ESG KPI Roadmap meeting.</w:t>
      </w:r>
    </w:p>
  </w:comment>
  <w:comment w:id="24" w:author="Bentrim, Brian" w:date="2026-03-10T15:14:00Z" w:initials="BB">
    <w:p w14:paraId="4FF61E15" w14:textId="2098232A" w:rsidR="001B1BCD" w:rsidRDefault="001B1BCD" w:rsidP="001B1BCD">
      <w:pPr>
        <w:pStyle w:val="CommentText"/>
      </w:pPr>
      <w:r>
        <w:rPr>
          <w:rStyle w:val="CommentReference"/>
        </w:rPr>
        <w:annotationRef/>
      </w:r>
      <w:r>
        <w:t>We should talk through this section.  It seems a bit nuanced.</w:t>
      </w:r>
    </w:p>
  </w:comment>
  <w:comment w:id="25" w:author="Kenal Patel" w:date="2026-03-18T12:56:00Z" w:initials="KP">
    <w:p w14:paraId="1B5A1991" w14:textId="77777777" w:rsidR="006B18D3" w:rsidRDefault="000E0DA0" w:rsidP="006B18D3">
      <w:pPr>
        <w:pStyle w:val="CommentText"/>
      </w:pPr>
      <w:r>
        <w:rPr>
          <w:rStyle w:val="CommentReference"/>
        </w:rPr>
        <w:annotationRef/>
      </w:r>
      <w:r w:rsidR="006B18D3">
        <w:t>Agreed. We will simplify and align this section with actual operational practices that we will talk in our call.</w:t>
      </w:r>
    </w:p>
  </w:comment>
  <w:comment w:id="27" w:author="Bentrim, Brian" w:date="2026-03-10T15:14:00Z" w:initials="BB">
    <w:p w14:paraId="70F6EA5C" w14:textId="68A3455E" w:rsidR="001B1BCD" w:rsidRDefault="001B1BCD" w:rsidP="001B1BCD">
      <w:pPr>
        <w:pStyle w:val="CommentText"/>
      </w:pPr>
      <w:r>
        <w:rPr>
          <w:rStyle w:val="CommentReference"/>
        </w:rPr>
        <w:annotationRef/>
      </w:r>
      <w:r>
        <w:t>Add “Site” to this to explicitly indicate that this is embedded into each location.</w:t>
      </w:r>
    </w:p>
  </w:comment>
  <w:comment w:id="28" w:author="Kenal Patel" w:date="2026-03-19T18:34:00Z" w:initials="KP">
    <w:p w14:paraId="38F0C524" w14:textId="77777777" w:rsidR="006B18D3" w:rsidRDefault="00D255DC" w:rsidP="006B18D3">
      <w:pPr>
        <w:pStyle w:val="CommentText"/>
      </w:pPr>
      <w:r>
        <w:rPr>
          <w:rStyle w:val="CommentReference"/>
        </w:rPr>
        <w:annotationRef/>
      </w:r>
      <w:r w:rsidR="006B18D3">
        <w:t xml:space="preserve">Noted. We will update wording to explicitly reflect site-level responsibility </w:t>
      </w:r>
    </w:p>
  </w:comment>
  <w:comment w:id="30" w:author="Bentrim, Brian" w:date="2026-03-10T15:15:00Z" w:initials="BB">
    <w:p w14:paraId="1EC12506" w14:textId="77777777" w:rsidR="001B1BCD" w:rsidRDefault="001B1BCD" w:rsidP="001B1BCD">
      <w:pPr>
        <w:pStyle w:val="CommentText"/>
      </w:pPr>
      <w:r>
        <w:rPr>
          <w:rStyle w:val="CommentReference"/>
        </w:rPr>
        <w:annotationRef/>
      </w:r>
      <w:r>
        <w:t>Again, call out “site’s” specifically.</w:t>
      </w:r>
    </w:p>
  </w:comment>
  <w:comment w:id="31" w:author="Kenal Patel" w:date="2026-03-19T18:34:00Z" w:initials="KP">
    <w:p w14:paraId="11B2A229" w14:textId="77777777" w:rsidR="006B18D3" w:rsidRDefault="00D255DC" w:rsidP="006B18D3">
      <w:pPr>
        <w:pStyle w:val="CommentText"/>
      </w:pPr>
      <w:r>
        <w:rPr>
          <w:rStyle w:val="CommentReference"/>
        </w:rPr>
        <w:annotationRef/>
      </w:r>
      <w:r w:rsidR="006B18D3">
        <w:t>Noted. We will ensure consistent reference to site-level responsibility in monitoring and reporting.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A92A81" w15:done="0"/>
  <w15:commentEx w15:paraId="5B04000A" w15:paraIdParent="71A92A81" w15:done="0"/>
  <w15:commentEx w15:paraId="19B867AC" w15:done="0"/>
  <w15:commentEx w15:paraId="754E0A20" w15:paraIdParent="19B867AC" w15:done="0"/>
  <w15:commentEx w15:paraId="62F0291C" w15:done="0"/>
  <w15:commentEx w15:paraId="4865A9A7" w15:paraIdParent="62F0291C" w15:done="0"/>
  <w15:commentEx w15:paraId="7DA2902F" w15:done="0"/>
  <w15:commentEx w15:paraId="2FC1A8F1" w15:done="0"/>
  <w15:commentEx w15:paraId="2E919D00" w15:paraIdParent="2FC1A8F1" w15:done="0"/>
  <w15:commentEx w15:paraId="4614DD5E" w15:done="0"/>
  <w15:commentEx w15:paraId="297D29C7" w15:paraIdParent="4614DD5E" w15:done="0"/>
  <w15:commentEx w15:paraId="001FEAAE" w15:paraIdParent="4614DD5E" w15:done="0"/>
  <w15:commentEx w15:paraId="57E02E04" w15:done="0"/>
  <w15:commentEx w15:paraId="680F80BB" w15:done="0"/>
  <w15:commentEx w15:paraId="1451E72B" w15:paraIdParent="680F80BB" w15:done="0"/>
  <w15:commentEx w15:paraId="1BE768A0" w15:done="0"/>
  <w15:commentEx w15:paraId="3EEEC8FC" w15:done="0"/>
  <w15:commentEx w15:paraId="649242E0" w15:paraIdParent="3EEEC8FC" w15:done="0"/>
  <w15:commentEx w15:paraId="30433C42" w15:done="0"/>
  <w15:commentEx w15:paraId="03F9410B" w15:paraIdParent="30433C42" w15:done="0"/>
  <w15:commentEx w15:paraId="4FF61E15" w15:done="0"/>
  <w15:commentEx w15:paraId="1B5A1991" w15:paraIdParent="4FF61E15" w15:done="0"/>
  <w15:commentEx w15:paraId="70F6EA5C" w15:done="0"/>
  <w15:commentEx w15:paraId="38F0C524" w15:paraIdParent="70F6EA5C" w15:done="0"/>
  <w15:commentEx w15:paraId="1EC12506" w15:done="0"/>
  <w15:commentEx w15:paraId="11B2A229" w15:paraIdParent="1EC12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7FDFE2" w16cex:dateUtc="2026-03-10T19:03:00Z"/>
  <w16cex:commentExtensible w16cex:durableId="0C85B016" w16cex:dateUtc="2026-03-18T07:24:00Z"/>
  <w16cex:commentExtensible w16cex:durableId="1BE309CB" w16cex:dateUtc="2026-03-10T19:03:00Z"/>
  <w16cex:commentExtensible w16cex:durableId="771BF1B6" w16cex:dateUtc="2026-03-18T07:24:00Z"/>
  <w16cex:commentExtensible w16cex:durableId="2D3EDFEE" w16cex:dateUtc="2026-03-10T19:04:00Z"/>
  <w16cex:commentExtensible w16cex:durableId="69D5F7D8" w16cex:dateUtc="2026-03-18T07:25:00Z"/>
  <w16cex:commentExtensible w16cex:durableId="752F5F38" w16cex:dateUtc="2026-03-20T12:12:00Z"/>
  <w16cex:commentExtensible w16cex:durableId="21E64FDA" w16cex:dateUtc="2026-03-10T19:05:00Z"/>
  <w16cex:commentExtensible w16cex:durableId="50BEC2E9" w16cex:dateUtc="2026-03-20T08:45:00Z"/>
  <w16cex:commentExtensible w16cex:durableId="21AD2631" w16cex:dateUtc="2026-03-10T19:06:00Z"/>
  <w16cex:commentExtensible w16cex:durableId="2A924A1A" w16cex:dateUtc="2026-03-20T08:49:00Z"/>
  <w16cex:commentExtensible w16cex:durableId="06C36FFC" w16cex:dateUtc="2026-03-20T13:24:00Z"/>
  <w16cex:commentExtensible w16cex:durableId="5ED614B6" w16cex:dateUtc="2026-03-20T13:25:00Z"/>
  <w16cex:commentExtensible w16cex:durableId="7B4CED28" w16cex:dateUtc="2026-03-10T19:08:00Z"/>
  <w16cex:commentExtensible w16cex:durableId="53709276" w16cex:dateUtc="2026-03-19T13:36:00Z"/>
  <w16cex:commentExtensible w16cex:durableId="753B392F" w16cex:dateUtc="2026-03-20T13:28:00Z"/>
  <w16cex:commentExtensible w16cex:durableId="3212CC26" w16cex:dateUtc="2026-03-10T19:10:00Z"/>
  <w16cex:commentExtensible w16cex:durableId="2BEDA798" w16cex:dateUtc="2026-03-19T13:37:00Z"/>
  <w16cex:commentExtensible w16cex:durableId="0ED7DABC" w16cex:dateUtc="2026-03-10T19:10:00Z"/>
  <w16cex:commentExtensible w16cex:durableId="77FA245A" w16cex:dateUtc="2026-03-19T13:37:00Z"/>
  <w16cex:commentExtensible w16cex:durableId="02B969D9" w16cex:dateUtc="2026-03-10T19:14:00Z"/>
  <w16cex:commentExtensible w16cex:durableId="171E2D3B" w16cex:dateUtc="2026-03-18T07:26:00Z"/>
  <w16cex:commentExtensible w16cex:durableId="1F2988B6" w16cex:dateUtc="2026-03-10T19:14:00Z"/>
  <w16cex:commentExtensible w16cex:durableId="7A3EEBAD" w16cex:dateUtc="2026-03-19T13:04:00Z"/>
  <w16cex:commentExtensible w16cex:durableId="76BD2E9B" w16cex:dateUtc="2026-03-10T19:15:00Z"/>
  <w16cex:commentExtensible w16cex:durableId="2ABBE412" w16cex:dateUtc="2026-03-19T1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A92A81" w16cid:durableId="647FDFE2"/>
  <w16cid:commentId w16cid:paraId="5B04000A" w16cid:durableId="0C85B016"/>
  <w16cid:commentId w16cid:paraId="19B867AC" w16cid:durableId="1BE309CB"/>
  <w16cid:commentId w16cid:paraId="754E0A20" w16cid:durableId="771BF1B6"/>
  <w16cid:commentId w16cid:paraId="62F0291C" w16cid:durableId="2D3EDFEE"/>
  <w16cid:commentId w16cid:paraId="4865A9A7" w16cid:durableId="69D5F7D8"/>
  <w16cid:commentId w16cid:paraId="7DA2902F" w16cid:durableId="752F5F38"/>
  <w16cid:commentId w16cid:paraId="2FC1A8F1" w16cid:durableId="21E64FDA"/>
  <w16cid:commentId w16cid:paraId="2E919D00" w16cid:durableId="50BEC2E9"/>
  <w16cid:commentId w16cid:paraId="4614DD5E" w16cid:durableId="21AD2631"/>
  <w16cid:commentId w16cid:paraId="297D29C7" w16cid:durableId="2A924A1A"/>
  <w16cid:commentId w16cid:paraId="001FEAAE" w16cid:durableId="06C36FFC"/>
  <w16cid:commentId w16cid:paraId="57E02E04" w16cid:durableId="5ED614B6"/>
  <w16cid:commentId w16cid:paraId="680F80BB" w16cid:durableId="7B4CED28"/>
  <w16cid:commentId w16cid:paraId="1451E72B" w16cid:durableId="53709276"/>
  <w16cid:commentId w16cid:paraId="1BE768A0" w16cid:durableId="753B392F"/>
  <w16cid:commentId w16cid:paraId="3EEEC8FC" w16cid:durableId="3212CC26"/>
  <w16cid:commentId w16cid:paraId="649242E0" w16cid:durableId="2BEDA798"/>
  <w16cid:commentId w16cid:paraId="30433C42" w16cid:durableId="0ED7DABC"/>
  <w16cid:commentId w16cid:paraId="03F9410B" w16cid:durableId="77FA245A"/>
  <w16cid:commentId w16cid:paraId="4FF61E15" w16cid:durableId="02B969D9"/>
  <w16cid:commentId w16cid:paraId="1B5A1991" w16cid:durableId="171E2D3B"/>
  <w16cid:commentId w16cid:paraId="70F6EA5C" w16cid:durableId="1F2988B6"/>
  <w16cid:commentId w16cid:paraId="38F0C524" w16cid:durableId="7A3EEBAD"/>
  <w16cid:commentId w16cid:paraId="1EC12506" w16cid:durableId="76BD2E9B"/>
  <w16cid:commentId w16cid:paraId="11B2A229" w16cid:durableId="2ABBE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EC13" w14:textId="77777777" w:rsidR="00DC4A81" w:rsidRDefault="00DC4A81" w:rsidP="00BC78A1">
      <w:pPr>
        <w:spacing w:after="0" w:line="240" w:lineRule="auto"/>
      </w:pPr>
      <w:r>
        <w:separator/>
      </w:r>
    </w:p>
  </w:endnote>
  <w:endnote w:type="continuationSeparator" w:id="0">
    <w:p w14:paraId="1FB0640B" w14:textId="77777777" w:rsidR="00DC4A81" w:rsidRDefault="00DC4A81" w:rsidP="00BC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04F7" w14:textId="7F7FCF17" w:rsidR="00CC545C" w:rsidRPr="00013396" w:rsidRDefault="007916CD" w:rsidP="007916CD">
    <w:pPr>
      <w:pStyle w:val="Footer"/>
      <w:rPr>
        <w:lang w:val="it-IT"/>
      </w:rPr>
    </w:pPr>
    <w:r w:rsidRPr="00013396">
      <w:rPr>
        <w:lang w:val="it-IT"/>
      </w:rPr>
      <w:t>Revision No.01</w:t>
    </w:r>
    <w:r w:rsidRPr="007916CD">
      <w:rPr>
        <w:lang w:val="en-US"/>
      </w:rPr>
      <w:ptab w:relativeTo="margin" w:alignment="center" w:leader="none"/>
    </w:r>
    <w:r w:rsidRPr="00013396">
      <w:rPr>
        <w:lang w:val="it-IT"/>
      </w:rPr>
      <w:t>DOC</w:t>
    </w:r>
    <w:r w:rsidR="00816108">
      <w:rPr>
        <w:lang w:val="it-IT"/>
      </w:rPr>
      <w:t>-PEMC-</w:t>
    </w:r>
    <w:r w:rsidR="00703800">
      <w:rPr>
        <w:lang w:val="it-IT"/>
      </w:rPr>
      <w:t>RM</w:t>
    </w:r>
    <w:r w:rsidRPr="00013396">
      <w:rPr>
        <w:lang w:val="it-IT"/>
      </w:rPr>
      <w:t>-01</w:t>
    </w:r>
    <w:r w:rsidRPr="007916CD">
      <w:rPr>
        <w:lang w:val="en-US"/>
      </w:rPr>
      <w:ptab w:relativeTo="margin" w:alignment="right" w:leader="none"/>
    </w:r>
    <w:r w:rsidRPr="00013396">
      <w:rPr>
        <w:color w:val="7F7F7F" w:themeColor="background1" w:themeShade="7F"/>
        <w:spacing w:val="60"/>
        <w:lang w:val="it-IT"/>
      </w:rPr>
      <w:t>Page</w:t>
    </w:r>
    <w:r w:rsidRPr="00013396">
      <w:rPr>
        <w:lang w:val="it-IT"/>
      </w:rPr>
      <w:t xml:space="preserve"> | </w:t>
    </w:r>
    <w:r w:rsidRPr="007916CD">
      <w:rPr>
        <w:lang w:val="en-US"/>
      </w:rPr>
      <w:fldChar w:fldCharType="begin"/>
    </w:r>
    <w:r w:rsidRPr="00013396">
      <w:rPr>
        <w:lang w:val="it-IT"/>
      </w:rPr>
      <w:instrText xml:space="preserve"> PAGE   \* MERGEFORMAT </w:instrText>
    </w:r>
    <w:r w:rsidRPr="007916CD">
      <w:rPr>
        <w:lang w:val="en-US"/>
      </w:rPr>
      <w:fldChar w:fldCharType="separate"/>
    </w:r>
    <w:r w:rsidRPr="00013396">
      <w:rPr>
        <w:b/>
        <w:bCs/>
        <w:noProof/>
        <w:lang w:val="it-IT"/>
      </w:rPr>
      <w:t>1</w:t>
    </w:r>
    <w:r w:rsidRPr="007916CD">
      <w:rPr>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4CB26" w14:textId="77777777" w:rsidR="00DC4A81" w:rsidRDefault="00DC4A81" w:rsidP="00BC78A1">
      <w:pPr>
        <w:spacing w:after="0" w:line="240" w:lineRule="auto"/>
      </w:pPr>
      <w:r>
        <w:separator/>
      </w:r>
    </w:p>
  </w:footnote>
  <w:footnote w:type="continuationSeparator" w:id="0">
    <w:p w14:paraId="5360D34E" w14:textId="77777777" w:rsidR="00DC4A81" w:rsidRDefault="00DC4A81" w:rsidP="00BC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0205" w14:textId="6C5B1644" w:rsidR="00A74EF6" w:rsidRDefault="001F5F24">
    <w:pPr>
      <w:pStyle w:val="Header"/>
    </w:pPr>
    <w:r>
      <w:rPr>
        <w:noProof/>
      </w:rPr>
      <w:drawing>
        <wp:anchor distT="0" distB="0" distL="114300" distR="114300" simplePos="0" relativeHeight="251658240" behindDoc="0" locked="0" layoutInCell="1" allowOverlap="1" wp14:anchorId="111DE114" wp14:editId="7D9D752B">
          <wp:simplePos x="0" y="0"/>
          <wp:positionH relativeFrom="column">
            <wp:posOffset>-201083</wp:posOffset>
          </wp:positionH>
          <wp:positionV relativeFrom="paragraph">
            <wp:posOffset>-546735</wp:posOffset>
          </wp:positionV>
          <wp:extent cx="3071495" cy="490855"/>
          <wp:effectExtent l="0" t="0" r="0" b="4445"/>
          <wp:wrapNone/>
          <wp:docPr id="11012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0853" name="Picture 1101270853"/>
                  <pic:cNvPicPr/>
                </pic:nvPicPr>
                <pic:blipFill>
                  <a:blip r:embed="rId1">
                    <a:extLst>
                      <a:ext uri="{28A0092B-C50C-407E-A947-70E740481C1C}">
                        <a14:useLocalDpi xmlns:a14="http://schemas.microsoft.com/office/drawing/2010/main" val="0"/>
                      </a:ext>
                    </a:extLst>
                  </a:blip>
                  <a:stretch>
                    <a:fillRect/>
                  </a:stretch>
                </pic:blipFill>
                <pic:spPr>
                  <a:xfrm>
                    <a:off x="0" y="0"/>
                    <a:ext cx="3071495" cy="490855"/>
                  </a:xfrm>
                  <a:prstGeom prst="rect">
                    <a:avLst/>
                  </a:prstGeom>
                </pic:spPr>
              </pic:pic>
            </a:graphicData>
          </a:graphic>
          <wp14:sizeRelH relativeFrom="page">
            <wp14:pctWidth>0</wp14:pctWidth>
          </wp14:sizeRelH>
          <wp14:sizeRelV relativeFrom="page">
            <wp14:pctHeight>0</wp14:pctHeight>
          </wp14:sizeRelV>
        </wp:anchor>
      </w:drawing>
    </w:r>
    <w:r w:rsidR="00A74EF6">
      <w:rPr>
        <w:noProof/>
      </w:rPr>
      <w:drawing>
        <wp:anchor distT="0" distB="0" distL="114300" distR="114300" simplePos="0" relativeHeight="251660288" behindDoc="0" locked="0" layoutInCell="1" allowOverlap="1" wp14:anchorId="5A071CF4" wp14:editId="216BB3E1">
          <wp:simplePos x="0" y="0"/>
          <wp:positionH relativeFrom="column">
            <wp:posOffset>4273973</wp:posOffset>
          </wp:positionH>
          <wp:positionV relativeFrom="paragraph">
            <wp:posOffset>-599440</wp:posOffset>
          </wp:positionV>
          <wp:extent cx="1511535" cy="576460"/>
          <wp:effectExtent l="0" t="0" r="0" b="0"/>
          <wp:wrapNone/>
          <wp:docPr id="284904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04740" name="Picture 2"/>
                  <pic:cNvPicPr/>
                </pic:nvPicPr>
                <pic:blipFill>
                  <a:blip r:embed="rId2">
                    <a:extLst>
                      <a:ext uri="{28A0092B-C50C-407E-A947-70E740481C1C}">
                        <a14:useLocalDpi xmlns:a14="http://schemas.microsoft.com/office/drawing/2010/main" val="0"/>
                      </a:ext>
                    </a:extLst>
                  </a:blip>
                  <a:srcRect t="111" b="111"/>
                  <a:stretch>
                    <a:fillRect/>
                  </a:stretch>
                </pic:blipFill>
                <pic:spPr>
                  <a:xfrm>
                    <a:off x="0" y="0"/>
                    <a:ext cx="1511535" cy="576460"/>
                  </a:xfrm>
                  <a:prstGeom prst="round2DiagRect">
                    <a:avLst>
                      <a:gd name="adj1" fmla="val 16667"/>
                      <a:gd name="adj2" fmla="val 0"/>
                    </a:avLst>
                  </a:prstGeom>
                  <a:ln w="88900" cap="sq">
                    <a:noFill/>
                    <a:miter lim="800000"/>
                  </a:ln>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hybridMultilevel"/>
    <w:tmpl w:val="413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43226F"/>
    <w:multiLevelType w:val="hybridMultilevel"/>
    <w:tmpl w:val="22F20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70C1E"/>
    <w:multiLevelType w:val="hybridMultilevel"/>
    <w:tmpl w:val="1A42CA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8185F"/>
    <w:multiLevelType w:val="hybridMultilevel"/>
    <w:tmpl w:val="4E36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491BA9"/>
    <w:multiLevelType w:val="hybridMultilevel"/>
    <w:tmpl w:val="8C4A76B8"/>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num w:numId="1" w16cid:durableId="2035106783">
    <w:abstractNumId w:val="6"/>
  </w:num>
  <w:num w:numId="2" w16cid:durableId="581842439">
    <w:abstractNumId w:val="2"/>
  </w:num>
  <w:num w:numId="3" w16cid:durableId="365760026">
    <w:abstractNumId w:val="3"/>
  </w:num>
  <w:num w:numId="4" w16cid:durableId="1693217224">
    <w:abstractNumId w:val="4"/>
  </w:num>
  <w:num w:numId="5" w16cid:durableId="1238321961">
    <w:abstractNumId w:val="0"/>
  </w:num>
  <w:num w:numId="6" w16cid:durableId="1269700922">
    <w:abstractNumId w:val="1"/>
  </w:num>
  <w:num w:numId="7" w16cid:durableId="896164516">
    <w:abstractNumId w:val="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rim, Brian">
    <w15:presenceInfo w15:providerId="AD" w15:userId="S::bbentrim@pemnet.com::e64bf684-e6e9-4853-831a-aad95edd7d3d"/>
  </w15:person>
  <w15:person w15:author="Kenal Patel">
    <w15:presenceInfo w15:providerId="Windows Live" w15:userId="04e096e573bccf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A1"/>
    <w:rsid w:val="00013396"/>
    <w:rsid w:val="00014B2F"/>
    <w:rsid w:val="00023F4B"/>
    <w:rsid w:val="00051904"/>
    <w:rsid w:val="00061C4C"/>
    <w:rsid w:val="000A0DC7"/>
    <w:rsid w:val="000B5A52"/>
    <w:rsid w:val="000D4C26"/>
    <w:rsid w:val="000D4F79"/>
    <w:rsid w:val="000E0DA0"/>
    <w:rsid w:val="000E2833"/>
    <w:rsid w:val="000E74F0"/>
    <w:rsid w:val="00113ADD"/>
    <w:rsid w:val="00126319"/>
    <w:rsid w:val="001308CF"/>
    <w:rsid w:val="00134368"/>
    <w:rsid w:val="00140153"/>
    <w:rsid w:val="00141584"/>
    <w:rsid w:val="00145045"/>
    <w:rsid w:val="001454B3"/>
    <w:rsid w:val="00150E5B"/>
    <w:rsid w:val="00151FF3"/>
    <w:rsid w:val="001563E9"/>
    <w:rsid w:val="00160D36"/>
    <w:rsid w:val="00164243"/>
    <w:rsid w:val="00173195"/>
    <w:rsid w:val="00195DBA"/>
    <w:rsid w:val="001A05BF"/>
    <w:rsid w:val="001B1BCD"/>
    <w:rsid w:val="001D01F5"/>
    <w:rsid w:val="001D6534"/>
    <w:rsid w:val="001F1FA5"/>
    <w:rsid w:val="001F2A64"/>
    <w:rsid w:val="001F5F24"/>
    <w:rsid w:val="0022612E"/>
    <w:rsid w:val="00234B3A"/>
    <w:rsid w:val="0024274E"/>
    <w:rsid w:val="0024521C"/>
    <w:rsid w:val="002528EB"/>
    <w:rsid w:val="00266AC0"/>
    <w:rsid w:val="00267E09"/>
    <w:rsid w:val="00284AF7"/>
    <w:rsid w:val="002872CA"/>
    <w:rsid w:val="00293CFD"/>
    <w:rsid w:val="002A4084"/>
    <w:rsid w:val="002A79B8"/>
    <w:rsid w:val="002B0487"/>
    <w:rsid w:val="002B1397"/>
    <w:rsid w:val="002B5565"/>
    <w:rsid w:val="002C2D88"/>
    <w:rsid w:val="00310A4C"/>
    <w:rsid w:val="0033087F"/>
    <w:rsid w:val="00330B2D"/>
    <w:rsid w:val="003524E1"/>
    <w:rsid w:val="003609BB"/>
    <w:rsid w:val="0037271E"/>
    <w:rsid w:val="0037401A"/>
    <w:rsid w:val="00382FA1"/>
    <w:rsid w:val="00386AA7"/>
    <w:rsid w:val="00391A0B"/>
    <w:rsid w:val="003B6902"/>
    <w:rsid w:val="003D2B31"/>
    <w:rsid w:val="003D5BE9"/>
    <w:rsid w:val="003D6E17"/>
    <w:rsid w:val="00416D65"/>
    <w:rsid w:val="00417F96"/>
    <w:rsid w:val="0042630A"/>
    <w:rsid w:val="004269F5"/>
    <w:rsid w:val="00450DE5"/>
    <w:rsid w:val="0045120B"/>
    <w:rsid w:val="0048351B"/>
    <w:rsid w:val="00483D15"/>
    <w:rsid w:val="0048416C"/>
    <w:rsid w:val="004927ED"/>
    <w:rsid w:val="004A0146"/>
    <w:rsid w:val="004A131B"/>
    <w:rsid w:val="004A75C9"/>
    <w:rsid w:val="004B01D7"/>
    <w:rsid w:val="004C1E8D"/>
    <w:rsid w:val="004C3107"/>
    <w:rsid w:val="004D3D73"/>
    <w:rsid w:val="004E1328"/>
    <w:rsid w:val="004F47BD"/>
    <w:rsid w:val="004F5D35"/>
    <w:rsid w:val="00521F1C"/>
    <w:rsid w:val="00527B73"/>
    <w:rsid w:val="00537CE5"/>
    <w:rsid w:val="00572E07"/>
    <w:rsid w:val="005826DC"/>
    <w:rsid w:val="005A1A85"/>
    <w:rsid w:val="005B2360"/>
    <w:rsid w:val="005C0542"/>
    <w:rsid w:val="005D5C79"/>
    <w:rsid w:val="005D7BC1"/>
    <w:rsid w:val="005D7C77"/>
    <w:rsid w:val="005F534E"/>
    <w:rsid w:val="00601228"/>
    <w:rsid w:val="006077DD"/>
    <w:rsid w:val="00623ACA"/>
    <w:rsid w:val="00632C85"/>
    <w:rsid w:val="006472AB"/>
    <w:rsid w:val="00650266"/>
    <w:rsid w:val="006616F1"/>
    <w:rsid w:val="00682898"/>
    <w:rsid w:val="006843E7"/>
    <w:rsid w:val="006B18D3"/>
    <w:rsid w:val="006B6C54"/>
    <w:rsid w:val="006C73B8"/>
    <w:rsid w:val="006D2834"/>
    <w:rsid w:val="006D6628"/>
    <w:rsid w:val="006E04BE"/>
    <w:rsid w:val="00703800"/>
    <w:rsid w:val="00721428"/>
    <w:rsid w:val="0072380F"/>
    <w:rsid w:val="0072629A"/>
    <w:rsid w:val="00733D62"/>
    <w:rsid w:val="007539BC"/>
    <w:rsid w:val="0076688B"/>
    <w:rsid w:val="00784B99"/>
    <w:rsid w:val="007916CD"/>
    <w:rsid w:val="007A00CA"/>
    <w:rsid w:val="007B17C1"/>
    <w:rsid w:val="007B5A9E"/>
    <w:rsid w:val="007C0023"/>
    <w:rsid w:val="007E0BB3"/>
    <w:rsid w:val="007F11F2"/>
    <w:rsid w:val="007F14E8"/>
    <w:rsid w:val="007F20A9"/>
    <w:rsid w:val="00807445"/>
    <w:rsid w:val="00811E00"/>
    <w:rsid w:val="00816108"/>
    <w:rsid w:val="00842DDF"/>
    <w:rsid w:val="00853212"/>
    <w:rsid w:val="00855A05"/>
    <w:rsid w:val="008560FA"/>
    <w:rsid w:val="00856B0C"/>
    <w:rsid w:val="0087759D"/>
    <w:rsid w:val="00890652"/>
    <w:rsid w:val="0089266F"/>
    <w:rsid w:val="008A746C"/>
    <w:rsid w:val="008B205A"/>
    <w:rsid w:val="008C49D9"/>
    <w:rsid w:val="008C5071"/>
    <w:rsid w:val="008D1A6E"/>
    <w:rsid w:val="008D30C6"/>
    <w:rsid w:val="008F3676"/>
    <w:rsid w:val="008F48EA"/>
    <w:rsid w:val="00907B34"/>
    <w:rsid w:val="00910BA2"/>
    <w:rsid w:val="00920983"/>
    <w:rsid w:val="0092591F"/>
    <w:rsid w:val="00940BE3"/>
    <w:rsid w:val="00950E28"/>
    <w:rsid w:val="00952B3B"/>
    <w:rsid w:val="00965E3B"/>
    <w:rsid w:val="009762FA"/>
    <w:rsid w:val="00981788"/>
    <w:rsid w:val="00985860"/>
    <w:rsid w:val="00986F64"/>
    <w:rsid w:val="009A5B9A"/>
    <w:rsid w:val="009F2F55"/>
    <w:rsid w:val="009F5D3C"/>
    <w:rsid w:val="009F6701"/>
    <w:rsid w:val="009F7CBF"/>
    <w:rsid w:val="009F7E06"/>
    <w:rsid w:val="00A02D7B"/>
    <w:rsid w:val="00A07BB2"/>
    <w:rsid w:val="00A12A45"/>
    <w:rsid w:val="00A25AF9"/>
    <w:rsid w:val="00A4423C"/>
    <w:rsid w:val="00A46CE1"/>
    <w:rsid w:val="00A63349"/>
    <w:rsid w:val="00A74EF6"/>
    <w:rsid w:val="00A8200C"/>
    <w:rsid w:val="00A85AF0"/>
    <w:rsid w:val="00A90CAF"/>
    <w:rsid w:val="00A96A09"/>
    <w:rsid w:val="00AA4673"/>
    <w:rsid w:val="00AB0961"/>
    <w:rsid w:val="00AB18D9"/>
    <w:rsid w:val="00AC5BF5"/>
    <w:rsid w:val="00AD610E"/>
    <w:rsid w:val="00AD62D2"/>
    <w:rsid w:val="00AE056D"/>
    <w:rsid w:val="00AE3F01"/>
    <w:rsid w:val="00AF0B79"/>
    <w:rsid w:val="00AF7F28"/>
    <w:rsid w:val="00B0306F"/>
    <w:rsid w:val="00B06D37"/>
    <w:rsid w:val="00B078F6"/>
    <w:rsid w:val="00B341E6"/>
    <w:rsid w:val="00B40A68"/>
    <w:rsid w:val="00B440FF"/>
    <w:rsid w:val="00B54BFE"/>
    <w:rsid w:val="00B63323"/>
    <w:rsid w:val="00B665A7"/>
    <w:rsid w:val="00B91E68"/>
    <w:rsid w:val="00B93E1D"/>
    <w:rsid w:val="00BA5F52"/>
    <w:rsid w:val="00BB097D"/>
    <w:rsid w:val="00BC4DD4"/>
    <w:rsid w:val="00BC5419"/>
    <w:rsid w:val="00BC61F1"/>
    <w:rsid w:val="00BC78A1"/>
    <w:rsid w:val="00BD4C6C"/>
    <w:rsid w:val="00BE2C0F"/>
    <w:rsid w:val="00BF37FB"/>
    <w:rsid w:val="00C401BE"/>
    <w:rsid w:val="00C45B88"/>
    <w:rsid w:val="00C50E1D"/>
    <w:rsid w:val="00C5566F"/>
    <w:rsid w:val="00C8763E"/>
    <w:rsid w:val="00C916B1"/>
    <w:rsid w:val="00C957BB"/>
    <w:rsid w:val="00CA0715"/>
    <w:rsid w:val="00CA291F"/>
    <w:rsid w:val="00CC545C"/>
    <w:rsid w:val="00CD5B4B"/>
    <w:rsid w:val="00D005DA"/>
    <w:rsid w:val="00D155FD"/>
    <w:rsid w:val="00D17DC0"/>
    <w:rsid w:val="00D22BF3"/>
    <w:rsid w:val="00D255DC"/>
    <w:rsid w:val="00D26AF4"/>
    <w:rsid w:val="00D5009C"/>
    <w:rsid w:val="00D8217D"/>
    <w:rsid w:val="00D859F7"/>
    <w:rsid w:val="00D91ABD"/>
    <w:rsid w:val="00D91E31"/>
    <w:rsid w:val="00DA1402"/>
    <w:rsid w:val="00DA2822"/>
    <w:rsid w:val="00DC4A81"/>
    <w:rsid w:val="00DD4832"/>
    <w:rsid w:val="00DE4E52"/>
    <w:rsid w:val="00E12CF9"/>
    <w:rsid w:val="00E13D25"/>
    <w:rsid w:val="00E2078F"/>
    <w:rsid w:val="00E21C8C"/>
    <w:rsid w:val="00E31130"/>
    <w:rsid w:val="00E506EA"/>
    <w:rsid w:val="00E5451E"/>
    <w:rsid w:val="00E75446"/>
    <w:rsid w:val="00E75AED"/>
    <w:rsid w:val="00E809F4"/>
    <w:rsid w:val="00E83F17"/>
    <w:rsid w:val="00E87FF3"/>
    <w:rsid w:val="00E9606B"/>
    <w:rsid w:val="00EF397D"/>
    <w:rsid w:val="00F018D5"/>
    <w:rsid w:val="00F24719"/>
    <w:rsid w:val="00F31997"/>
    <w:rsid w:val="00F33E2E"/>
    <w:rsid w:val="00F41434"/>
    <w:rsid w:val="00F5505A"/>
    <w:rsid w:val="00F7507D"/>
    <w:rsid w:val="00F96B25"/>
    <w:rsid w:val="00FA0B92"/>
    <w:rsid w:val="00FA12BB"/>
    <w:rsid w:val="00FC0CAA"/>
    <w:rsid w:val="00FE1C24"/>
    <w:rsid w:val="00FF3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754A"/>
  <w15:chartTrackingRefBased/>
  <w15:docId w15:val="{592E1D4F-8170-40EE-BC25-3B307216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F79"/>
  </w:style>
  <w:style w:type="paragraph" w:styleId="Heading1">
    <w:name w:val="heading 1"/>
    <w:basedOn w:val="Normal"/>
    <w:next w:val="Normal"/>
    <w:link w:val="Heading1Char"/>
    <w:uiPriority w:val="9"/>
    <w:qFormat/>
    <w:rsid w:val="00BC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A1"/>
    <w:rPr>
      <w:rFonts w:eastAsiaTheme="majorEastAsia" w:cstheme="majorBidi"/>
      <w:color w:val="272727" w:themeColor="text1" w:themeTint="D8"/>
    </w:rPr>
  </w:style>
  <w:style w:type="paragraph" w:styleId="Title">
    <w:name w:val="Title"/>
    <w:basedOn w:val="Normal"/>
    <w:next w:val="Normal"/>
    <w:link w:val="TitleChar"/>
    <w:uiPriority w:val="10"/>
    <w:qFormat/>
    <w:rsid w:val="00B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8A1"/>
    <w:rPr>
      <w:i/>
      <w:iCs/>
      <w:color w:val="404040" w:themeColor="text1" w:themeTint="BF"/>
    </w:rPr>
  </w:style>
  <w:style w:type="paragraph" w:styleId="ListParagraph">
    <w:name w:val="List Paragraph"/>
    <w:basedOn w:val="Normal"/>
    <w:uiPriority w:val="34"/>
    <w:qFormat/>
    <w:rsid w:val="00BC78A1"/>
    <w:pPr>
      <w:ind w:left="720"/>
      <w:contextualSpacing/>
    </w:pPr>
  </w:style>
  <w:style w:type="character" w:styleId="IntenseEmphasis">
    <w:name w:val="Intense Emphasis"/>
    <w:basedOn w:val="DefaultParagraphFont"/>
    <w:uiPriority w:val="21"/>
    <w:qFormat/>
    <w:rsid w:val="00BC78A1"/>
    <w:rPr>
      <w:i/>
      <w:iCs/>
      <w:color w:val="2F5496" w:themeColor="accent1" w:themeShade="BF"/>
    </w:rPr>
  </w:style>
  <w:style w:type="paragraph" w:styleId="IntenseQuote">
    <w:name w:val="Intense Quote"/>
    <w:basedOn w:val="Normal"/>
    <w:next w:val="Normal"/>
    <w:link w:val="IntenseQuoteChar"/>
    <w:uiPriority w:val="30"/>
    <w:qFormat/>
    <w:rsid w:val="00BC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A1"/>
    <w:rPr>
      <w:i/>
      <w:iCs/>
      <w:color w:val="2F5496" w:themeColor="accent1" w:themeShade="BF"/>
    </w:rPr>
  </w:style>
  <w:style w:type="character" w:styleId="IntenseReference">
    <w:name w:val="Intense Reference"/>
    <w:basedOn w:val="DefaultParagraphFont"/>
    <w:uiPriority w:val="32"/>
    <w:qFormat/>
    <w:rsid w:val="00BC78A1"/>
    <w:rPr>
      <w:b/>
      <w:bCs/>
      <w:smallCaps/>
      <w:color w:val="2F5496" w:themeColor="accent1" w:themeShade="BF"/>
      <w:spacing w:val="5"/>
    </w:rPr>
  </w:style>
  <w:style w:type="paragraph" w:styleId="Header">
    <w:name w:val="header"/>
    <w:basedOn w:val="Normal"/>
    <w:link w:val="HeaderChar"/>
    <w:uiPriority w:val="99"/>
    <w:unhideWhenUsed/>
    <w:rsid w:val="00BC7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8A1"/>
  </w:style>
  <w:style w:type="paragraph" w:styleId="Footer">
    <w:name w:val="footer"/>
    <w:basedOn w:val="Normal"/>
    <w:link w:val="FooterChar"/>
    <w:uiPriority w:val="99"/>
    <w:unhideWhenUsed/>
    <w:rsid w:val="00BC7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8A1"/>
  </w:style>
  <w:style w:type="table" w:styleId="TableGrid">
    <w:name w:val="Table Grid"/>
    <w:basedOn w:val="TableNormal"/>
    <w:uiPriority w:val="1"/>
    <w:rsid w:val="0057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0146"/>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4C1E8D"/>
    <w:pPr>
      <w:tabs>
        <w:tab w:val="right" w:leader="dot" w:pos="9016"/>
      </w:tabs>
      <w:spacing w:after="100"/>
      <w:ind w:left="426" w:hanging="426"/>
    </w:pPr>
  </w:style>
  <w:style w:type="character" w:styleId="Hyperlink">
    <w:name w:val="Hyperlink"/>
    <w:basedOn w:val="DefaultParagraphFont"/>
    <w:uiPriority w:val="99"/>
    <w:unhideWhenUsed/>
    <w:rsid w:val="004A0146"/>
    <w:rPr>
      <w:color w:val="0563C1" w:themeColor="hyperlink"/>
      <w:u w:val="single"/>
    </w:rPr>
  </w:style>
  <w:style w:type="character" w:styleId="CommentReference">
    <w:name w:val="annotation reference"/>
    <w:basedOn w:val="DefaultParagraphFont"/>
    <w:uiPriority w:val="99"/>
    <w:semiHidden/>
    <w:unhideWhenUsed/>
    <w:rsid w:val="00BC5419"/>
    <w:rPr>
      <w:sz w:val="16"/>
      <w:szCs w:val="16"/>
    </w:rPr>
  </w:style>
  <w:style w:type="paragraph" w:styleId="CommentText">
    <w:name w:val="annotation text"/>
    <w:basedOn w:val="Normal"/>
    <w:link w:val="CommentTextChar"/>
    <w:uiPriority w:val="99"/>
    <w:unhideWhenUsed/>
    <w:rsid w:val="00BC5419"/>
    <w:pPr>
      <w:spacing w:line="240" w:lineRule="auto"/>
    </w:pPr>
    <w:rPr>
      <w:sz w:val="20"/>
      <w:szCs w:val="20"/>
    </w:rPr>
  </w:style>
  <w:style w:type="character" w:customStyle="1" w:styleId="CommentTextChar">
    <w:name w:val="Comment Text Char"/>
    <w:basedOn w:val="DefaultParagraphFont"/>
    <w:link w:val="CommentText"/>
    <w:uiPriority w:val="99"/>
    <w:rsid w:val="00BC5419"/>
    <w:rPr>
      <w:sz w:val="20"/>
      <w:szCs w:val="20"/>
    </w:rPr>
  </w:style>
  <w:style w:type="paragraph" w:styleId="CommentSubject">
    <w:name w:val="annotation subject"/>
    <w:basedOn w:val="CommentText"/>
    <w:next w:val="CommentText"/>
    <w:link w:val="CommentSubjectChar"/>
    <w:uiPriority w:val="99"/>
    <w:semiHidden/>
    <w:unhideWhenUsed/>
    <w:rsid w:val="00BC5419"/>
    <w:rPr>
      <w:b/>
      <w:bCs/>
    </w:rPr>
  </w:style>
  <w:style w:type="character" w:customStyle="1" w:styleId="CommentSubjectChar">
    <w:name w:val="Comment Subject Char"/>
    <w:basedOn w:val="CommentTextChar"/>
    <w:link w:val="CommentSubject"/>
    <w:uiPriority w:val="99"/>
    <w:semiHidden/>
    <w:rsid w:val="00BC5419"/>
    <w:rPr>
      <w:b/>
      <w:bCs/>
      <w:sz w:val="20"/>
      <w:szCs w:val="20"/>
    </w:rPr>
  </w:style>
  <w:style w:type="paragraph" w:styleId="NormalWeb">
    <w:name w:val="Normal (Web)"/>
    <w:basedOn w:val="Normal"/>
    <w:uiPriority w:val="99"/>
    <w:semiHidden/>
    <w:unhideWhenUsed/>
    <w:rsid w:val="008D1A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D1A6E"/>
    <w:rPr>
      <w:b/>
      <w:bCs/>
    </w:rPr>
  </w:style>
  <w:style w:type="character" w:styleId="UnresolvedMention">
    <w:name w:val="Unresolved Mention"/>
    <w:basedOn w:val="DefaultParagraphFont"/>
    <w:uiPriority w:val="99"/>
    <w:semiHidden/>
    <w:unhideWhenUsed/>
    <w:rsid w:val="00855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664">
      <w:bodyDiv w:val="1"/>
      <w:marLeft w:val="0"/>
      <w:marRight w:val="0"/>
      <w:marTop w:val="0"/>
      <w:marBottom w:val="0"/>
      <w:divBdr>
        <w:top w:val="none" w:sz="0" w:space="0" w:color="auto"/>
        <w:left w:val="none" w:sz="0" w:space="0" w:color="auto"/>
        <w:bottom w:val="none" w:sz="0" w:space="0" w:color="auto"/>
        <w:right w:val="none" w:sz="0" w:space="0" w:color="auto"/>
      </w:divBdr>
    </w:div>
    <w:div w:id="66921677">
      <w:bodyDiv w:val="1"/>
      <w:marLeft w:val="0"/>
      <w:marRight w:val="0"/>
      <w:marTop w:val="0"/>
      <w:marBottom w:val="0"/>
      <w:divBdr>
        <w:top w:val="none" w:sz="0" w:space="0" w:color="auto"/>
        <w:left w:val="none" w:sz="0" w:space="0" w:color="auto"/>
        <w:bottom w:val="none" w:sz="0" w:space="0" w:color="auto"/>
        <w:right w:val="none" w:sz="0" w:space="0" w:color="auto"/>
      </w:divBdr>
    </w:div>
    <w:div w:id="77678111">
      <w:bodyDiv w:val="1"/>
      <w:marLeft w:val="0"/>
      <w:marRight w:val="0"/>
      <w:marTop w:val="0"/>
      <w:marBottom w:val="0"/>
      <w:divBdr>
        <w:top w:val="none" w:sz="0" w:space="0" w:color="auto"/>
        <w:left w:val="none" w:sz="0" w:space="0" w:color="auto"/>
        <w:bottom w:val="none" w:sz="0" w:space="0" w:color="auto"/>
        <w:right w:val="none" w:sz="0" w:space="0" w:color="auto"/>
      </w:divBdr>
    </w:div>
    <w:div w:id="87387646">
      <w:bodyDiv w:val="1"/>
      <w:marLeft w:val="0"/>
      <w:marRight w:val="0"/>
      <w:marTop w:val="0"/>
      <w:marBottom w:val="0"/>
      <w:divBdr>
        <w:top w:val="none" w:sz="0" w:space="0" w:color="auto"/>
        <w:left w:val="none" w:sz="0" w:space="0" w:color="auto"/>
        <w:bottom w:val="none" w:sz="0" w:space="0" w:color="auto"/>
        <w:right w:val="none" w:sz="0" w:space="0" w:color="auto"/>
      </w:divBdr>
    </w:div>
    <w:div w:id="159585440">
      <w:bodyDiv w:val="1"/>
      <w:marLeft w:val="0"/>
      <w:marRight w:val="0"/>
      <w:marTop w:val="0"/>
      <w:marBottom w:val="0"/>
      <w:divBdr>
        <w:top w:val="none" w:sz="0" w:space="0" w:color="auto"/>
        <w:left w:val="none" w:sz="0" w:space="0" w:color="auto"/>
        <w:bottom w:val="none" w:sz="0" w:space="0" w:color="auto"/>
        <w:right w:val="none" w:sz="0" w:space="0" w:color="auto"/>
      </w:divBdr>
      <w:divsChild>
        <w:div w:id="1168011459">
          <w:marLeft w:val="0"/>
          <w:marRight w:val="0"/>
          <w:marTop w:val="0"/>
          <w:marBottom w:val="0"/>
          <w:divBdr>
            <w:top w:val="none" w:sz="0" w:space="0" w:color="auto"/>
            <w:left w:val="none" w:sz="0" w:space="0" w:color="auto"/>
            <w:bottom w:val="none" w:sz="0" w:space="0" w:color="auto"/>
            <w:right w:val="none" w:sz="0" w:space="0" w:color="auto"/>
          </w:divBdr>
        </w:div>
      </w:divsChild>
    </w:div>
    <w:div w:id="266623747">
      <w:bodyDiv w:val="1"/>
      <w:marLeft w:val="0"/>
      <w:marRight w:val="0"/>
      <w:marTop w:val="0"/>
      <w:marBottom w:val="0"/>
      <w:divBdr>
        <w:top w:val="none" w:sz="0" w:space="0" w:color="auto"/>
        <w:left w:val="none" w:sz="0" w:space="0" w:color="auto"/>
        <w:bottom w:val="none" w:sz="0" w:space="0" w:color="auto"/>
        <w:right w:val="none" w:sz="0" w:space="0" w:color="auto"/>
      </w:divBdr>
    </w:div>
    <w:div w:id="279456920">
      <w:bodyDiv w:val="1"/>
      <w:marLeft w:val="0"/>
      <w:marRight w:val="0"/>
      <w:marTop w:val="0"/>
      <w:marBottom w:val="0"/>
      <w:divBdr>
        <w:top w:val="none" w:sz="0" w:space="0" w:color="auto"/>
        <w:left w:val="none" w:sz="0" w:space="0" w:color="auto"/>
        <w:bottom w:val="none" w:sz="0" w:space="0" w:color="auto"/>
        <w:right w:val="none" w:sz="0" w:space="0" w:color="auto"/>
      </w:divBdr>
    </w:div>
    <w:div w:id="281107717">
      <w:bodyDiv w:val="1"/>
      <w:marLeft w:val="0"/>
      <w:marRight w:val="0"/>
      <w:marTop w:val="0"/>
      <w:marBottom w:val="0"/>
      <w:divBdr>
        <w:top w:val="none" w:sz="0" w:space="0" w:color="auto"/>
        <w:left w:val="none" w:sz="0" w:space="0" w:color="auto"/>
        <w:bottom w:val="none" w:sz="0" w:space="0" w:color="auto"/>
        <w:right w:val="none" w:sz="0" w:space="0" w:color="auto"/>
      </w:divBdr>
    </w:div>
    <w:div w:id="324822604">
      <w:bodyDiv w:val="1"/>
      <w:marLeft w:val="0"/>
      <w:marRight w:val="0"/>
      <w:marTop w:val="0"/>
      <w:marBottom w:val="0"/>
      <w:divBdr>
        <w:top w:val="none" w:sz="0" w:space="0" w:color="auto"/>
        <w:left w:val="none" w:sz="0" w:space="0" w:color="auto"/>
        <w:bottom w:val="none" w:sz="0" w:space="0" w:color="auto"/>
        <w:right w:val="none" w:sz="0" w:space="0" w:color="auto"/>
      </w:divBdr>
    </w:div>
    <w:div w:id="451292630">
      <w:bodyDiv w:val="1"/>
      <w:marLeft w:val="0"/>
      <w:marRight w:val="0"/>
      <w:marTop w:val="0"/>
      <w:marBottom w:val="0"/>
      <w:divBdr>
        <w:top w:val="none" w:sz="0" w:space="0" w:color="auto"/>
        <w:left w:val="none" w:sz="0" w:space="0" w:color="auto"/>
        <w:bottom w:val="none" w:sz="0" w:space="0" w:color="auto"/>
        <w:right w:val="none" w:sz="0" w:space="0" w:color="auto"/>
      </w:divBdr>
    </w:div>
    <w:div w:id="458652461">
      <w:bodyDiv w:val="1"/>
      <w:marLeft w:val="0"/>
      <w:marRight w:val="0"/>
      <w:marTop w:val="0"/>
      <w:marBottom w:val="0"/>
      <w:divBdr>
        <w:top w:val="none" w:sz="0" w:space="0" w:color="auto"/>
        <w:left w:val="none" w:sz="0" w:space="0" w:color="auto"/>
        <w:bottom w:val="none" w:sz="0" w:space="0" w:color="auto"/>
        <w:right w:val="none" w:sz="0" w:space="0" w:color="auto"/>
      </w:divBdr>
    </w:div>
    <w:div w:id="638651780">
      <w:bodyDiv w:val="1"/>
      <w:marLeft w:val="0"/>
      <w:marRight w:val="0"/>
      <w:marTop w:val="0"/>
      <w:marBottom w:val="0"/>
      <w:divBdr>
        <w:top w:val="none" w:sz="0" w:space="0" w:color="auto"/>
        <w:left w:val="none" w:sz="0" w:space="0" w:color="auto"/>
        <w:bottom w:val="none" w:sz="0" w:space="0" w:color="auto"/>
        <w:right w:val="none" w:sz="0" w:space="0" w:color="auto"/>
      </w:divBdr>
    </w:div>
    <w:div w:id="710573053">
      <w:bodyDiv w:val="1"/>
      <w:marLeft w:val="0"/>
      <w:marRight w:val="0"/>
      <w:marTop w:val="0"/>
      <w:marBottom w:val="0"/>
      <w:divBdr>
        <w:top w:val="none" w:sz="0" w:space="0" w:color="auto"/>
        <w:left w:val="none" w:sz="0" w:space="0" w:color="auto"/>
        <w:bottom w:val="none" w:sz="0" w:space="0" w:color="auto"/>
        <w:right w:val="none" w:sz="0" w:space="0" w:color="auto"/>
      </w:divBdr>
    </w:div>
    <w:div w:id="789856026">
      <w:bodyDiv w:val="1"/>
      <w:marLeft w:val="0"/>
      <w:marRight w:val="0"/>
      <w:marTop w:val="0"/>
      <w:marBottom w:val="0"/>
      <w:divBdr>
        <w:top w:val="none" w:sz="0" w:space="0" w:color="auto"/>
        <w:left w:val="none" w:sz="0" w:space="0" w:color="auto"/>
        <w:bottom w:val="none" w:sz="0" w:space="0" w:color="auto"/>
        <w:right w:val="none" w:sz="0" w:space="0" w:color="auto"/>
      </w:divBdr>
    </w:div>
    <w:div w:id="873614498">
      <w:bodyDiv w:val="1"/>
      <w:marLeft w:val="0"/>
      <w:marRight w:val="0"/>
      <w:marTop w:val="0"/>
      <w:marBottom w:val="0"/>
      <w:divBdr>
        <w:top w:val="none" w:sz="0" w:space="0" w:color="auto"/>
        <w:left w:val="none" w:sz="0" w:space="0" w:color="auto"/>
        <w:bottom w:val="none" w:sz="0" w:space="0" w:color="auto"/>
        <w:right w:val="none" w:sz="0" w:space="0" w:color="auto"/>
      </w:divBdr>
    </w:div>
    <w:div w:id="882519606">
      <w:bodyDiv w:val="1"/>
      <w:marLeft w:val="0"/>
      <w:marRight w:val="0"/>
      <w:marTop w:val="0"/>
      <w:marBottom w:val="0"/>
      <w:divBdr>
        <w:top w:val="none" w:sz="0" w:space="0" w:color="auto"/>
        <w:left w:val="none" w:sz="0" w:space="0" w:color="auto"/>
        <w:bottom w:val="none" w:sz="0" w:space="0" w:color="auto"/>
        <w:right w:val="none" w:sz="0" w:space="0" w:color="auto"/>
      </w:divBdr>
    </w:div>
    <w:div w:id="887031618">
      <w:bodyDiv w:val="1"/>
      <w:marLeft w:val="0"/>
      <w:marRight w:val="0"/>
      <w:marTop w:val="0"/>
      <w:marBottom w:val="0"/>
      <w:divBdr>
        <w:top w:val="none" w:sz="0" w:space="0" w:color="auto"/>
        <w:left w:val="none" w:sz="0" w:space="0" w:color="auto"/>
        <w:bottom w:val="none" w:sz="0" w:space="0" w:color="auto"/>
        <w:right w:val="none" w:sz="0" w:space="0" w:color="auto"/>
      </w:divBdr>
    </w:div>
    <w:div w:id="907417222">
      <w:bodyDiv w:val="1"/>
      <w:marLeft w:val="0"/>
      <w:marRight w:val="0"/>
      <w:marTop w:val="0"/>
      <w:marBottom w:val="0"/>
      <w:divBdr>
        <w:top w:val="none" w:sz="0" w:space="0" w:color="auto"/>
        <w:left w:val="none" w:sz="0" w:space="0" w:color="auto"/>
        <w:bottom w:val="none" w:sz="0" w:space="0" w:color="auto"/>
        <w:right w:val="none" w:sz="0" w:space="0" w:color="auto"/>
      </w:divBdr>
    </w:div>
    <w:div w:id="975379411">
      <w:bodyDiv w:val="1"/>
      <w:marLeft w:val="0"/>
      <w:marRight w:val="0"/>
      <w:marTop w:val="0"/>
      <w:marBottom w:val="0"/>
      <w:divBdr>
        <w:top w:val="none" w:sz="0" w:space="0" w:color="auto"/>
        <w:left w:val="none" w:sz="0" w:space="0" w:color="auto"/>
        <w:bottom w:val="none" w:sz="0" w:space="0" w:color="auto"/>
        <w:right w:val="none" w:sz="0" w:space="0" w:color="auto"/>
      </w:divBdr>
      <w:divsChild>
        <w:div w:id="1983077799">
          <w:marLeft w:val="0"/>
          <w:marRight w:val="0"/>
          <w:marTop w:val="0"/>
          <w:marBottom w:val="0"/>
          <w:divBdr>
            <w:top w:val="none" w:sz="0" w:space="0" w:color="auto"/>
            <w:left w:val="none" w:sz="0" w:space="0" w:color="auto"/>
            <w:bottom w:val="none" w:sz="0" w:space="0" w:color="auto"/>
            <w:right w:val="none" w:sz="0" w:space="0" w:color="auto"/>
          </w:divBdr>
          <w:divsChild>
            <w:div w:id="1214582548">
              <w:marLeft w:val="0"/>
              <w:marRight w:val="0"/>
              <w:marTop w:val="0"/>
              <w:marBottom w:val="0"/>
              <w:divBdr>
                <w:top w:val="none" w:sz="0" w:space="0" w:color="auto"/>
                <w:left w:val="none" w:sz="0" w:space="0" w:color="auto"/>
                <w:bottom w:val="none" w:sz="0" w:space="0" w:color="auto"/>
                <w:right w:val="none" w:sz="0" w:space="0" w:color="auto"/>
              </w:divBdr>
              <w:divsChild>
                <w:div w:id="1916893027">
                  <w:marLeft w:val="0"/>
                  <w:marRight w:val="0"/>
                  <w:marTop w:val="0"/>
                  <w:marBottom w:val="0"/>
                  <w:divBdr>
                    <w:top w:val="none" w:sz="0" w:space="0" w:color="auto"/>
                    <w:left w:val="none" w:sz="0" w:space="0" w:color="auto"/>
                    <w:bottom w:val="none" w:sz="0" w:space="0" w:color="auto"/>
                    <w:right w:val="none" w:sz="0" w:space="0" w:color="auto"/>
                  </w:divBdr>
                  <w:divsChild>
                    <w:div w:id="1946645265">
                      <w:marLeft w:val="0"/>
                      <w:marRight w:val="0"/>
                      <w:marTop w:val="0"/>
                      <w:marBottom w:val="0"/>
                      <w:divBdr>
                        <w:top w:val="none" w:sz="0" w:space="0" w:color="auto"/>
                        <w:left w:val="none" w:sz="0" w:space="0" w:color="auto"/>
                        <w:bottom w:val="none" w:sz="0" w:space="0" w:color="auto"/>
                        <w:right w:val="none" w:sz="0" w:space="0" w:color="auto"/>
                      </w:divBdr>
                      <w:divsChild>
                        <w:div w:id="955988642">
                          <w:marLeft w:val="0"/>
                          <w:marRight w:val="0"/>
                          <w:marTop w:val="0"/>
                          <w:marBottom w:val="0"/>
                          <w:divBdr>
                            <w:top w:val="none" w:sz="0" w:space="0" w:color="auto"/>
                            <w:left w:val="none" w:sz="0" w:space="0" w:color="auto"/>
                            <w:bottom w:val="none" w:sz="0" w:space="0" w:color="auto"/>
                            <w:right w:val="none" w:sz="0" w:space="0" w:color="auto"/>
                          </w:divBdr>
                          <w:divsChild>
                            <w:div w:id="1462579799">
                              <w:marLeft w:val="0"/>
                              <w:marRight w:val="0"/>
                              <w:marTop w:val="0"/>
                              <w:marBottom w:val="0"/>
                              <w:divBdr>
                                <w:top w:val="none" w:sz="0" w:space="0" w:color="auto"/>
                                <w:left w:val="none" w:sz="0" w:space="0" w:color="auto"/>
                                <w:bottom w:val="none" w:sz="0" w:space="0" w:color="auto"/>
                                <w:right w:val="none" w:sz="0" w:space="0" w:color="auto"/>
                              </w:divBdr>
                              <w:divsChild>
                                <w:div w:id="454180353">
                                  <w:marLeft w:val="0"/>
                                  <w:marRight w:val="0"/>
                                  <w:marTop w:val="0"/>
                                  <w:marBottom w:val="0"/>
                                  <w:divBdr>
                                    <w:top w:val="none" w:sz="0" w:space="0" w:color="auto"/>
                                    <w:left w:val="none" w:sz="0" w:space="0" w:color="auto"/>
                                    <w:bottom w:val="none" w:sz="0" w:space="0" w:color="auto"/>
                                    <w:right w:val="none" w:sz="0" w:space="0" w:color="auto"/>
                                  </w:divBdr>
                                  <w:divsChild>
                                    <w:div w:id="6988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775">
          <w:marLeft w:val="0"/>
          <w:marRight w:val="0"/>
          <w:marTop w:val="0"/>
          <w:marBottom w:val="0"/>
          <w:divBdr>
            <w:top w:val="none" w:sz="0" w:space="0" w:color="auto"/>
            <w:left w:val="none" w:sz="0" w:space="0" w:color="auto"/>
            <w:bottom w:val="none" w:sz="0" w:space="0" w:color="auto"/>
            <w:right w:val="none" w:sz="0" w:space="0" w:color="auto"/>
          </w:divBdr>
          <w:divsChild>
            <w:div w:id="1438985879">
              <w:marLeft w:val="0"/>
              <w:marRight w:val="0"/>
              <w:marTop w:val="0"/>
              <w:marBottom w:val="0"/>
              <w:divBdr>
                <w:top w:val="none" w:sz="0" w:space="0" w:color="auto"/>
                <w:left w:val="none" w:sz="0" w:space="0" w:color="auto"/>
                <w:bottom w:val="none" w:sz="0" w:space="0" w:color="auto"/>
                <w:right w:val="none" w:sz="0" w:space="0" w:color="auto"/>
              </w:divBdr>
              <w:divsChild>
                <w:div w:id="1218082323">
                  <w:marLeft w:val="0"/>
                  <w:marRight w:val="0"/>
                  <w:marTop w:val="0"/>
                  <w:marBottom w:val="0"/>
                  <w:divBdr>
                    <w:top w:val="none" w:sz="0" w:space="0" w:color="auto"/>
                    <w:left w:val="none" w:sz="0" w:space="0" w:color="auto"/>
                    <w:bottom w:val="none" w:sz="0" w:space="0" w:color="auto"/>
                    <w:right w:val="none" w:sz="0" w:space="0" w:color="auto"/>
                  </w:divBdr>
                  <w:divsChild>
                    <w:div w:id="1394111788">
                      <w:marLeft w:val="0"/>
                      <w:marRight w:val="0"/>
                      <w:marTop w:val="0"/>
                      <w:marBottom w:val="0"/>
                      <w:divBdr>
                        <w:top w:val="none" w:sz="0" w:space="0" w:color="auto"/>
                        <w:left w:val="none" w:sz="0" w:space="0" w:color="auto"/>
                        <w:bottom w:val="none" w:sz="0" w:space="0" w:color="auto"/>
                        <w:right w:val="none" w:sz="0" w:space="0" w:color="auto"/>
                      </w:divBdr>
                      <w:divsChild>
                        <w:div w:id="1978293994">
                          <w:marLeft w:val="0"/>
                          <w:marRight w:val="0"/>
                          <w:marTop w:val="0"/>
                          <w:marBottom w:val="0"/>
                          <w:divBdr>
                            <w:top w:val="none" w:sz="0" w:space="0" w:color="auto"/>
                            <w:left w:val="none" w:sz="0" w:space="0" w:color="auto"/>
                            <w:bottom w:val="none" w:sz="0" w:space="0" w:color="auto"/>
                            <w:right w:val="none" w:sz="0" w:space="0" w:color="auto"/>
                          </w:divBdr>
                          <w:divsChild>
                            <w:div w:id="303390743">
                              <w:marLeft w:val="0"/>
                              <w:marRight w:val="0"/>
                              <w:marTop w:val="0"/>
                              <w:marBottom w:val="0"/>
                              <w:divBdr>
                                <w:top w:val="none" w:sz="0" w:space="0" w:color="auto"/>
                                <w:left w:val="none" w:sz="0" w:space="0" w:color="auto"/>
                                <w:bottom w:val="none" w:sz="0" w:space="0" w:color="auto"/>
                                <w:right w:val="none" w:sz="0" w:space="0" w:color="auto"/>
                              </w:divBdr>
                              <w:divsChild>
                                <w:div w:id="291789811">
                                  <w:marLeft w:val="0"/>
                                  <w:marRight w:val="0"/>
                                  <w:marTop w:val="0"/>
                                  <w:marBottom w:val="0"/>
                                  <w:divBdr>
                                    <w:top w:val="none" w:sz="0" w:space="0" w:color="auto"/>
                                    <w:left w:val="none" w:sz="0" w:space="0" w:color="auto"/>
                                    <w:bottom w:val="none" w:sz="0" w:space="0" w:color="auto"/>
                                    <w:right w:val="none" w:sz="0" w:space="0" w:color="auto"/>
                                  </w:divBdr>
                                  <w:divsChild>
                                    <w:div w:id="633634171">
                                      <w:marLeft w:val="0"/>
                                      <w:marRight w:val="0"/>
                                      <w:marTop w:val="0"/>
                                      <w:marBottom w:val="0"/>
                                      <w:divBdr>
                                        <w:top w:val="none" w:sz="0" w:space="0" w:color="auto"/>
                                        <w:left w:val="none" w:sz="0" w:space="0" w:color="auto"/>
                                        <w:bottom w:val="none" w:sz="0" w:space="0" w:color="auto"/>
                                        <w:right w:val="none" w:sz="0" w:space="0" w:color="auto"/>
                                      </w:divBdr>
                                      <w:divsChild>
                                        <w:div w:id="568544479">
                                          <w:marLeft w:val="0"/>
                                          <w:marRight w:val="0"/>
                                          <w:marTop w:val="0"/>
                                          <w:marBottom w:val="0"/>
                                          <w:divBdr>
                                            <w:top w:val="none" w:sz="0" w:space="0" w:color="auto"/>
                                            <w:left w:val="none" w:sz="0" w:space="0" w:color="auto"/>
                                            <w:bottom w:val="none" w:sz="0" w:space="0" w:color="auto"/>
                                            <w:right w:val="none" w:sz="0" w:space="0" w:color="auto"/>
                                          </w:divBdr>
                                          <w:divsChild>
                                            <w:div w:id="19804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590306">
          <w:marLeft w:val="0"/>
          <w:marRight w:val="0"/>
          <w:marTop w:val="0"/>
          <w:marBottom w:val="0"/>
          <w:divBdr>
            <w:top w:val="none" w:sz="0" w:space="0" w:color="auto"/>
            <w:left w:val="none" w:sz="0" w:space="0" w:color="auto"/>
            <w:bottom w:val="none" w:sz="0" w:space="0" w:color="auto"/>
            <w:right w:val="none" w:sz="0" w:space="0" w:color="auto"/>
          </w:divBdr>
          <w:divsChild>
            <w:div w:id="1077557516">
              <w:marLeft w:val="0"/>
              <w:marRight w:val="0"/>
              <w:marTop w:val="0"/>
              <w:marBottom w:val="0"/>
              <w:divBdr>
                <w:top w:val="none" w:sz="0" w:space="0" w:color="auto"/>
                <w:left w:val="none" w:sz="0" w:space="0" w:color="auto"/>
                <w:bottom w:val="none" w:sz="0" w:space="0" w:color="auto"/>
                <w:right w:val="none" w:sz="0" w:space="0" w:color="auto"/>
              </w:divBdr>
              <w:divsChild>
                <w:div w:id="1232622126">
                  <w:marLeft w:val="0"/>
                  <w:marRight w:val="0"/>
                  <w:marTop w:val="0"/>
                  <w:marBottom w:val="0"/>
                  <w:divBdr>
                    <w:top w:val="none" w:sz="0" w:space="0" w:color="auto"/>
                    <w:left w:val="none" w:sz="0" w:space="0" w:color="auto"/>
                    <w:bottom w:val="none" w:sz="0" w:space="0" w:color="auto"/>
                    <w:right w:val="none" w:sz="0" w:space="0" w:color="auto"/>
                  </w:divBdr>
                  <w:divsChild>
                    <w:div w:id="1007131">
                      <w:marLeft w:val="0"/>
                      <w:marRight w:val="0"/>
                      <w:marTop w:val="0"/>
                      <w:marBottom w:val="0"/>
                      <w:divBdr>
                        <w:top w:val="none" w:sz="0" w:space="0" w:color="auto"/>
                        <w:left w:val="none" w:sz="0" w:space="0" w:color="auto"/>
                        <w:bottom w:val="none" w:sz="0" w:space="0" w:color="auto"/>
                        <w:right w:val="none" w:sz="0" w:space="0" w:color="auto"/>
                      </w:divBdr>
                      <w:divsChild>
                        <w:div w:id="188687793">
                          <w:marLeft w:val="0"/>
                          <w:marRight w:val="0"/>
                          <w:marTop w:val="0"/>
                          <w:marBottom w:val="0"/>
                          <w:divBdr>
                            <w:top w:val="none" w:sz="0" w:space="0" w:color="auto"/>
                            <w:left w:val="none" w:sz="0" w:space="0" w:color="auto"/>
                            <w:bottom w:val="none" w:sz="0" w:space="0" w:color="auto"/>
                            <w:right w:val="none" w:sz="0" w:space="0" w:color="auto"/>
                          </w:divBdr>
                          <w:divsChild>
                            <w:div w:id="118185153">
                              <w:marLeft w:val="0"/>
                              <w:marRight w:val="0"/>
                              <w:marTop w:val="0"/>
                              <w:marBottom w:val="0"/>
                              <w:divBdr>
                                <w:top w:val="none" w:sz="0" w:space="0" w:color="auto"/>
                                <w:left w:val="none" w:sz="0" w:space="0" w:color="auto"/>
                                <w:bottom w:val="none" w:sz="0" w:space="0" w:color="auto"/>
                                <w:right w:val="none" w:sz="0" w:space="0" w:color="auto"/>
                              </w:divBdr>
                              <w:divsChild>
                                <w:div w:id="605650376">
                                  <w:marLeft w:val="0"/>
                                  <w:marRight w:val="0"/>
                                  <w:marTop w:val="0"/>
                                  <w:marBottom w:val="0"/>
                                  <w:divBdr>
                                    <w:top w:val="none" w:sz="0" w:space="0" w:color="auto"/>
                                    <w:left w:val="none" w:sz="0" w:space="0" w:color="auto"/>
                                    <w:bottom w:val="none" w:sz="0" w:space="0" w:color="auto"/>
                                    <w:right w:val="none" w:sz="0" w:space="0" w:color="auto"/>
                                  </w:divBdr>
                                  <w:divsChild>
                                    <w:div w:id="2024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69">
      <w:bodyDiv w:val="1"/>
      <w:marLeft w:val="0"/>
      <w:marRight w:val="0"/>
      <w:marTop w:val="0"/>
      <w:marBottom w:val="0"/>
      <w:divBdr>
        <w:top w:val="none" w:sz="0" w:space="0" w:color="auto"/>
        <w:left w:val="none" w:sz="0" w:space="0" w:color="auto"/>
        <w:bottom w:val="none" w:sz="0" w:space="0" w:color="auto"/>
        <w:right w:val="none" w:sz="0" w:space="0" w:color="auto"/>
      </w:divBdr>
    </w:div>
    <w:div w:id="1010832485">
      <w:bodyDiv w:val="1"/>
      <w:marLeft w:val="0"/>
      <w:marRight w:val="0"/>
      <w:marTop w:val="0"/>
      <w:marBottom w:val="0"/>
      <w:divBdr>
        <w:top w:val="none" w:sz="0" w:space="0" w:color="auto"/>
        <w:left w:val="none" w:sz="0" w:space="0" w:color="auto"/>
        <w:bottom w:val="none" w:sz="0" w:space="0" w:color="auto"/>
        <w:right w:val="none" w:sz="0" w:space="0" w:color="auto"/>
      </w:divBdr>
    </w:div>
    <w:div w:id="1027215232">
      <w:bodyDiv w:val="1"/>
      <w:marLeft w:val="0"/>
      <w:marRight w:val="0"/>
      <w:marTop w:val="0"/>
      <w:marBottom w:val="0"/>
      <w:divBdr>
        <w:top w:val="none" w:sz="0" w:space="0" w:color="auto"/>
        <w:left w:val="none" w:sz="0" w:space="0" w:color="auto"/>
        <w:bottom w:val="none" w:sz="0" w:space="0" w:color="auto"/>
        <w:right w:val="none" w:sz="0" w:space="0" w:color="auto"/>
      </w:divBdr>
    </w:div>
    <w:div w:id="1112283886">
      <w:bodyDiv w:val="1"/>
      <w:marLeft w:val="0"/>
      <w:marRight w:val="0"/>
      <w:marTop w:val="0"/>
      <w:marBottom w:val="0"/>
      <w:divBdr>
        <w:top w:val="none" w:sz="0" w:space="0" w:color="auto"/>
        <w:left w:val="none" w:sz="0" w:space="0" w:color="auto"/>
        <w:bottom w:val="none" w:sz="0" w:space="0" w:color="auto"/>
        <w:right w:val="none" w:sz="0" w:space="0" w:color="auto"/>
      </w:divBdr>
    </w:div>
    <w:div w:id="1287392850">
      <w:bodyDiv w:val="1"/>
      <w:marLeft w:val="0"/>
      <w:marRight w:val="0"/>
      <w:marTop w:val="0"/>
      <w:marBottom w:val="0"/>
      <w:divBdr>
        <w:top w:val="none" w:sz="0" w:space="0" w:color="auto"/>
        <w:left w:val="none" w:sz="0" w:space="0" w:color="auto"/>
        <w:bottom w:val="none" w:sz="0" w:space="0" w:color="auto"/>
        <w:right w:val="none" w:sz="0" w:space="0" w:color="auto"/>
      </w:divBdr>
    </w:div>
    <w:div w:id="1400129051">
      <w:bodyDiv w:val="1"/>
      <w:marLeft w:val="0"/>
      <w:marRight w:val="0"/>
      <w:marTop w:val="0"/>
      <w:marBottom w:val="0"/>
      <w:divBdr>
        <w:top w:val="none" w:sz="0" w:space="0" w:color="auto"/>
        <w:left w:val="none" w:sz="0" w:space="0" w:color="auto"/>
        <w:bottom w:val="none" w:sz="0" w:space="0" w:color="auto"/>
        <w:right w:val="none" w:sz="0" w:space="0" w:color="auto"/>
      </w:divBdr>
    </w:div>
    <w:div w:id="1435203712">
      <w:bodyDiv w:val="1"/>
      <w:marLeft w:val="0"/>
      <w:marRight w:val="0"/>
      <w:marTop w:val="0"/>
      <w:marBottom w:val="0"/>
      <w:divBdr>
        <w:top w:val="none" w:sz="0" w:space="0" w:color="auto"/>
        <w:left w:val="none" w:sz="0" w:space="0" w:color="auto"/>
        <w:bottom w:val="none" w:sz="0" w:space="0" w:color="auto"/>
        <w:right w:val="none" w:sz="0" w:space="0" w:color="auto"/>
      </w:divBdr>
    </w:div>
    <w:div w:id="1490051040">
      <w:bodyDiv w:val="1"/>
      <w:marLeft w:val="0"/>
      <w:marRight w:val="0"/>
      <w:marTop w:val="0"/>
      <w:marBottom w:val="0"/>
      <w:divBdr>
        <w:top w:val="none" w:sz="0" w:space="0" w:color="auto"/>
        <w:left w:val="none" w:sz="0" w:space="0" w:color="auto"/>
        <w:bottom w:val="none" w:sz="0" w:space="0" w:color="auto"/>
        <w:right w:val="none" w:sz="0" w:space="0" w:color="auto"/>
      </w:divBdr>
    </w:div>
    <w:div w:id="1507745386">
      <w:bodyDiv w:val="1"/>
      <w:marLeft w:val="0"/>
      <w:marRight w:val="0"/>
      <w:marTop w:val="0"/>
      <w:marBottom w:val="0"/>
      <w:divBdr>
        <w:top w:val="none" w:sz="0" w:space="0" w:color="auto"/>
        <w:left w:val="none" w:sz="0" w:space="0" w:color="auto"/>
        <w:bottom w:val="none" w:sz="0" w:space="0" w:color="auto"/>
        <w:right w:val="none" w:sz="0" w:space="0" w:color="auto"/>
      </w:divBdr>
      <w:divsChild>
        <w:div w:id="1067189091">
          <w:marLeft w:val="0"/>
          <w:marRight w:val="0"/>
          <w:marTop w:val="0"/>
          <w:marBottom w:val="0"/>
          <w:divBdr>
            <w:top w:val="none" w:sz="0" w:space="0" w:color="auto"/>
            <w:left w:val="none" w:sz="0" w:space="0" w:color="auto"/>
            <w:bottom w:val="none" w:sz="0" w:space="0" w:color="auto"/>
            <w:right w:val="none" w:sz="0" w:space="0" w:color="auto"/>
          </w:divBdr>
          <w:divsChild>
            <w:div w:id="843323148">
              <w:marLeft w:val="0"/>
              <w:marRight w:val="0"/>
              <w:marTop w:val="0"/>
              <w:marBottom w:val="0"/>
              <w:divBdr>
                <w:top w:val="none" w:sz="0" w:space="0" w:color="auto"/>
                <w:left w:val="none" w:sz="0" w:space="0" w:color="auto"/>
                <w:bottom w:val="none" w:sz="0" w:space="0" w:color="auto"/>
                <w:right w:val="none" w:sz="0" w:space="0" w:color="auto"/>
              </w:divBdr>
              <w:divsChild>
                <w:div w:id="1367869702">
                  <w:marLeft w:val="0"/>
                  <w:marRight w:val="0"/>
                  <w:marTop w:val="0"/>
                  <w:marBottom w:val="0"/>
                  <w:divBdr>
                    <w:top w:val="none" w:sz="0" w:space="0" w:color="auto"/>
                    <w:left w:val="none" w:sz="0" w:space="0" w:color="auto"/>
                    <w:bottom w:val="none" w:sz="0" w:space="0" w:color="auto"/>
                    <w:right w:val="none" w:sz="0" w:space="0" w:color="auto"/>
                  </w:divBdr>
                  <w:divsChild>
                    <w:div w:id="1276716780">
                      <w:marLeft w:val="0"/>
                      <w:marRight w:val="0"/>
                      <w:marTop w:val="0"/>
                      <w:marBottom w:val="0"/>
                      <w:divBdr>
                        <w:top w:val="none" w:sz="0" w:space="0" w:color="auto"/>
                        <w:left w:val="none" w:sz="0" w:space="0" w:color="auto"/>
                        <w:bottom w:val="none" w:sz="0" w:space="0" w:color="auto"/>
                        <w:right w:val="none" w:sz="0" w:space="0" w:color="auto"/>
                      </w:divBdr>
                      <w:divsChild>
                        <w:div w:id="207838944">
                          <w:marLeft w:val="0"/>
                          <w:marRight w:val="0"/>
                          <w:marTop w:val="0"/>
                          <w:marBottom w:val="0"/>
                          <w:divBdr>
                            <w:top w:val="none" w:sz="0" w:space="0" w:color="auto"/>
                            <w:left w:val="none" w:sz="0" w:space="0" w:color="auto"/>
                            <w:bottom w:val="none" w:sz="0" w:space="0" w:color="auto"/>
                            <w:right w:val="none" w:sz="0" w:space="0" w:color="auto"/>
                          </w:divBdr>
                          <w:divsChild>
                            <w:div w:id="1245720549">
                              <w:marLeft w:val="0"/>
                              <w:marRight w:val="0"/>
                              <w:marTop w:val="0"/>
                              <w:marBottom w:val="0"/>
                              <w:divBdr>
                                <w:top w:val="none" w:sz="0" w:space="0" w:color="auto"/>
                                <w:left w:val="none" w:sz="0" w:space="0" w:color="auto"/>
                                <w:bottom w:val="none" w:sz="0" w:space="0" w:color="auto"/>
                                <w:right w:val="none" w:sz="0" w:space="0" w:color="auto"/>
                              </w:divBdr>
                              <w:divsChild>
                                <w:div w:id="747771340">
                                  <w:marLeft w:val="0"/>
                                  <w:marRight w:val="0"/>
                                  <w:marTop w:val="0"/>
                                  <w:marBottom w:val="0"/>
                                  <w:divBdr>
                                    <w:top w:val="none" w:sz="0" w:space="0" w:color="auto"/>
                                    <w:left w:val="none" w:sz="0" w:space="0" w:color="auto"/>
                                    <w:bottom w:val="none" w:sz="0" w:space="0" w:color="auto"/>
                                    <w:right w:val="none" w:sz="0" w:space="0" w:color="auto"/>
                                  </w:divBdr>
                                  <w:divsChild>
                                    <w:div w:id="134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1714">
          <w:marLeft w:val="0"/>
          <w:marRight w:val="0"/>
          <w:marTop w:val="0"/>
          <w:marBottom w:val="0"/>
          <w:divBdr>
            <w:top w:val="none" w:sz="0" w:space="0" w:color="auto"/>
            <w:left w:val="none" w:sz="0" w:space="0" w:color="auto"/>
            <w:bottom w:val="none" w:sz="0" w:space="0" w:color="auto"/>
            <w:right w:val="none" w:sz="0" w:space="0" w:color="auto"/>
          </w:divBdr>
          <w:divsChild>
            <w:div w:id="806582772">
              <w:marLeft w:val="0"/>
              <w:marRight w:val="0"/>
              <w:marTop w:val="0"/>
              <w:marBottom w:val="0"/>
              <w:divBdr>
                <w:top w:val="none" w:sz="0" w:space="0" w:color="auto"/>
                <w:left w:val="none" w:sz="0" w:space="0" w:color="auto"/>
                <w:bottom w:val="none" w:sz="0" w:space="0" w:color="auto"/>
                <w:right w:val="none" w:sz="0" w:space="0" w:color="auto"/>
              </w:divBdr>
              <w:divsChild>
                <w:div w:id="1232472082">
                  <w:marLeft w:val="0"/>
                  <w:marRight w:val="0"/>
                  <w:marTop w:val="0"/>
                  <w:marBottom w:val="0"/>
                  <w:divBdr>
                    <w:top w:val="none" w:sz="0" w:space="0" w:color="auto"/>
                    <w:left w:val="none" w:sz="0" w:space="0" w:color="auto"/>
                    <w:bottom w:val="none" w:sz="0" w:space="0" w:color="auto"/>
                    <w:right w:val="none" w:sz="0" w:space="0" w:color="auto"/>
                  </w:divBdr>
                  <w:divsChild>
                    <w:div w:id="346566010">
                      <w:marLeft w:val="0"/>
                      <w:marRight w:val="0"/>
                      <w:marTop w:val="0"/>
                      <w:marBottom w:val="0"/>
                      <w:divBdr>
                        <w:top w:val="none" w:sz="0" w:space="0" w:color="auto"/>
                        <w:left w:val="none" w:sz="0" w:space="0" w:color="auto"/>
                        <w:bottom w:val="none" w:sz="0" w:space="0" w:color="auto"/>
                        <w:right w:val="none" w:sz="0" w:space="0" w:color="auto"/>
                      </w:divBdr>
                      <w:divsChild>
                        <w:div w:id="285701836">
                          <w:marLeft w:val="0"/>
                          <w:marRight w:val="0"/>
                          <w:marTop w:val="0"/>
                          <w:marBottom w:val="0"/>
                          <w:divBdr>
                            <w:top w:val="none" w:sz="0" w:space="0" w:color="auto"/>
                            <w:left w:val="none" w:sz="0" w:space="0" w:color="auto"/>
                            <w:bottom w:val="none" w:sz="0" w:space="0" w:color="auto"/>
                            <w:right w:val="none" w:sz="0" w:space="0" w:color="auto"/>
                          </w:divBdr>
                          <w:divsChild>
                            <w:div w:id="1447582446">
                              <w:marLeft w:val="0"/>
                              <w:marRight w:val="0"/>
                              <w:marTop w:val="0"/>
                              <w:marBottom w:val="0"/>
                              <w:divBdr>
                                <w:top w:val="none" w:sz="0" w:space="0" w:color="auto"/>
                                <w:left w:val="none" w:sz="0" w:space="0" w:color="auto"/>
                                <w:bottom w:val="none" w:sz="0" w:space="0" w:color="auto"/>
                                <w:right w:val="none" w:sz="0" w:space="0" w:color="auto"/>
                              </w:divBdr>
                              <w:divsChild>
                                <w:div w:id="1832286562">
                                  <w:marLeft w:val="0"/>
                                  <w:marRight w:val="0"/>
                                  <w:marTop w:val="0"/>
                                  <w:marBottom w:val="0"/>
                                  <w:divBdr>
                                    <w:top w:val="none" w:sz="0" w:space="0" w:color="auto"/>
                                    <w:left w:val="none" w:sz="0" w:space="0" w:color="auto"/>
                                    <w:bottom w:val="none" w:sz="0" w:space="0" w:color="auto"/>
                                    <w:right w:val="none" w:sz="0" w:space="0" w:color="auto"/>
                                  </w:divBdr>
                                  <w:divsChild>
                                    <w:div w:id="1846476896">
                                      <w:marLeft w:val="0"/>
                                      <w:marRight w:val="0"/>
                                      <w:marTop w:val="0"/>
                                      <w:marBottom w:val="0"/>
                                      <w:divBdr>
                                        <w:top w:val="none" w:sz="0" w:space="0" w:color="auto"/>
                                        <w:left w:val="none" w:sz="0" w:space="0" w:color="auto"/>
                                        <w:bottom w:val="none" w:sz="0" w:space="0" w:color="auto"/>
                                        <w:right w:val="none" w:sz="0" w:space="0" w:color="auto"/>
                                      </w:divBdr>
                                      <w:divsChild>
                                        <w:div w:id="2130127110">
                                          <w:marLeft w:val="0"/>
                                          <w:marRight w:val="0"/>
                                          <w:marTop w:val="0"/>
                                          <w:marBottom w:val="0"/>
                                          <w:divBdr>
                                            <w:top w:val="none" w:sz="0" w:space="0" w:color="auto"/>
                                            <w:left w:val="none" w:sz="0" w:space="0" w:color="auto"/>
                                            <w:bottom w:val="none" w:sz="0" w:space="0" w:color="auto"/>
                                            <w:right w:val="none" w:sz="0" w:space="0" w:color="auto"/>
                                          </w:divBdr>
                                          <w:divsChild>
                                            <w:div w:id="19613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085582">
          <w:marLeft w:val="0"/>
          <w:marRight w:val="0"/>
          <w:marTop w:val="0"/>
          <w:marBottom w:val="0"/>
          <w:divBdr>
            <w:top w:val="none" w:sz="0" w:space="0" w:color="auto"/>
            <w:left w:val="none" w:sz="0" w:space="0" w:color="auto"/>
            <w:bottom w:val="none" w:sz="0" w:space="0" w:color="auto"/>
            <w:right w:val="none" w:sz="0" w:space="0" w:color="auto"/>
          </w:divBdr>
          <w:divsChild>
            <w:div w:id="1461342010">
              <w:marLeft w:val="0"/>
              <w:marRight w:val="0"/>
              <w:marTop w:val="0"/>
              <w:marBottom w:val="0"/>
              <w:divBdr>
                <w:top w:val="none" w:sz="0" w:space="0" w:color="auto"/>
                <w:left w:val="none" w:sz="0" w:space="0" w:color="auto"/>
                <w:bottom w:val="none" w:sz="0" w:space="0" w:color="auto"/>
                <w:right w:val="none" w:sz="0" w:space="0" w:color="auto"/>
              </w:divBdr>
              <w:divsChild>
                <w:div w:id="257712187">
                  <w:marLeft w:val="0"/>
                  <w:marRight w:val="0"/>
                  <w:marTop w:val="0"/>
                  <w:marBottom w:val="0"/>
                  <w:divBdr>
                    <w:top w:val="none" w:sz="0" w:space="0" w:color="auto"/>
                    <w:left w:val="none" w:sz="0" w:space="0" w:color="auto"/>
                    <w:bottom w:val="none" w:sz="0" w:space="0" w:color="auto"/>
                    <w:right w:val="none" w:sz="0" w:space="0" w:color="auto"/>
                  </w:divBdr>
                  <w:divsChild>
                    <w:div w:id="1238907435">
                      <w:marLeft w:val="0"/>
                      <w:marRight w:val="0"/>
                      <w:marTop w:val="0"/>
                      <w:marBottom w:val="0"/>
                      <w:divBdr>
                        <w:top w:val="none" w:sz="0" w:space="0" w:color="auto"/>
                        <w:left w:val="none" w:sz="0" w:space="0" w:color="auto"/>
                        <w:bottom w:val="none" w:sz="0" w:space="0" w:color="auto"/>
                        <w:right w:val="none" w:sz="0" w:space="0" w:color="auto"/>
                      </w:divBdr>
                      <w:divsChild>
                        <w:div w:id="1951622116">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735669517">
                                  <w:marLeft w:val="0"/>
                                  <w:marRight w:val="0"/>
                                  <w:marTop w:val="0"/>
                                  <w:marBottom w:val="0"/>
                                  <w:divBdr>
                                    <w:top w:val="none" w:sz="0" w:space="0" w:color="auto"/>
                                    <w:left w:val="none" w:sz="0" w:space="0" w:color="auto"/>
                                    <w:bottom w:val="none" w:sz="0" w:space="0" w:color="auto"/>
                                    <w:right w:val="none" w:sz="0" w:space="0" w:color="auto"/>
                                  </w:divBdr>
                                  <w:divsChild>
                                    <w:div w:id="1145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63298">
      <w:bodyDiv w:val="1"/>
      <w:marLeft w:val="0"/>
      <w:marRight w:val="0"/>
      <w:marTop w:val="0"/>
      <w:marBottom w:val="0"/>
      <w:divBdr>
        <w:top w:val="none" w:sz="0" w:space="0" w:color="auto"/>
        <w:left w:val="none" w:sz="0" w:space="0" w:color="auto"/>
        <w:bottom w:val="none" w:sz="0" w:space="0" w:color="auto"/>
        <w:right w:val="none" w:sz="0" w:space="0" w:color="auto"/>
      </w:divBdr>
      <w:divsChild>
        <w:div w:id="451247889">
          <w:marLeft w:val="0"/>
          <w:marRight w:val="0"/>
          <w:marTop w:val="0"/>
          <w:marBottom w:val="0"/>
          <w:divBdr>
            <w:top w:val="none" w:sz="0" w:space="0" w:color="auto"/>
            <w:left w:val="none" w:sz="0" w:space="0" w:color="auto"/>
            <w:bottom w:val="none" w:sz="0" w:space="0" w:color="auto"/>
            <w:right w:val="none" w:sz="0" w:space="0" w:color="auto"/>
          </w:divBdr>
        </w:div>
      </w:divsChild>
    </w:div>
    <w:div w:id="1542087149">
      <w:bodyDiv w:val="1"/>
      <w:marLeft w:val="0"/>
      <w:marRight w:val="0"/>
      <w:marTop w:val="0"/>
      <w:marBottom w:val="0"/>
      <w:divBdr>
        <w:top w:val="none" w:sz="0" w:space="0" w:color="auto"/>
        <w:left w:val="none" w:sz="0" w:space="0" w:color="auto"/>
        <w:bottom w:val="none" w:sz="0" w:space="0" w:color="auto"/>
        <w:right w:val="none" w:sz="0" w:space="0" w:color="auto"/>
      </w:divBdr>
    </w:div>
    <w:div w:id="1564216467">
      <w:bodyDiv w:val="1"/>
      <w:marLeft w:val="0"/>
      <w:marRight w:val="0"/>
      <w:marTop w:val="0"/>
      <w:marBottom w:val="0"/>
      <w:divBdr>
        <w:top w:val="none" w:sz="0" w:space="0" w:color="auto"/>
        <w:left w:val="none" w:sz="0" w:space="0" w:color="auto"/>
        <w:bottom w:val="none" w:sz="0" w:space="0" w:color="auto"/>
        <w:right w:val="none" w:sz="0" w:space="0" w:color="auto"/>
      </w:divBdr>
    </w:div>
    <w:div w:id="1870021763">
      <w:bodyDiv w:val="1"/>
      <w:marLeft w:val="0"/>
      <w:marRight w:val="0"/>
      <w:marTop w:val="0"/>
      <w:marBottom w:val="0"/>
      <w:divBdr>
        <w:top w:val="none" w:sz="0" w:space="0" w:color="auto"/>
        <w:left w:val="none" w:sz="0" w:space="0" w:color="auto"/>
        <w:bottom w:val="none" w:sz="0" w:space="0" w:color="auto"/>
        <w:right w:val="none" w:sz="0" w:space="0" w:color="auto"/>
      </w:divBdr>
    </w:div>
    <w:div w:id="1873154995">
      <w:bodyDiv w:val="1"/>
      <w:marLeft w:val="0"/>
      <w:marRight w:val="0"/>
      <w:marTop w:val="0"/>
      <w:marBottom w:val="0"/>
      <w:divBdr>
        <w:top w:val="none" w:sz="0" w:space="0" w:color="auto"/>
        <w:left w:val="none" w:sz="0" w:space="0" w:color="auto"/>
        <w:bottom w:val="none" w:sz="0" w:space="0" w:color="auto"/>
        <w:right w:val="none" w:sz="0" w:space="0" w:color="auto"/>
      </w:divBdr>
    </w:div>
    <w:div w:id="1960455710">
      <w:bodyDiv w:val="1"/>
      <w:marLeft w:val="0"/>
      <w:marRight w:val="0"/>
      <w:marTop w:val="0"/>
      <w:marBottom w:val="0"/>
      <w:divBdr>
        <w:top w:val="none" w:sz="0" w:space="0" w:color="auto"/>
        <w:left w:val="none" w:sz="0" w:space="0" w:color="auto"/>
        <w:bottom w:val="none" w:sz="0" w:space="0" w:color="auto"/>
        <w:right w:val="none" w:sz="0" w:space="0" w:color="auto"/>
      </w:divBdr>
    </w:div>
    <w:div w:id="1972713580">
      <w:bodyDiv w:val="1"/>
      <w:marLeft w:val="0"/>
      <w:marRight w:val="0"/>
      <w:marTop w:val="0"/>
      <w:marBottom w:val="0"/>
      <w:divBdr>
        <w:top w:val="none" w:sz="0" w:space="0" w:color="auto"/>
        <w:left w:val="none" w:sz="0" w:space="0" w:color="auto"/>
        <w:bottom w:val="none" w:sz="0" w:space="0" w:color="auto"/>
        <w:right w:val="none" w:sz="0" w:space="0" w:color="auto"/>
      </w:divBdr>
    </w:div>
    <w:div w:id="1993488050">
      <w:bodyDiv w:val="1"/>
      <w:marLeft w:val="0"/>
      <w:marRight w:val="0"/>
      <w:marTop w:val="0"/>
      <w:marBottom w:val="0"/>
      <w:divBdr>
        <w:top w:val="none" w:sz="0" w:space="0" w:color="auto"/>
        <w:left w:val="none" w:sz="0" w:space="0" w:color="auto"/>
        <w:bottom w:val="none" w:sz="0" w:space="0" w:color="auto"/>
        <w:right w:val="none" w:sz="0" w:space="0" w:color="auto"/>
      </w:divBdr>
    </w:div>
    <w:div w:id="2018651020">
      <w:bodyDiv w:val="1"/>
      <w:marLeft w:val="0"/>
      <w:marRight w:val="0"/>
      <w:marTop w:val="0"/>
      <w:marBottom w:val="0"/>
      <w:divBdr>
        <w:top w:val="none" w:sz="0" w:space="0" w:color="auto"/>
        <w:left w:val="none" w:sz="0" w:space="0" w:color="auto"/>
        <w:bottom w:val="none" w:sz="0" w:space="0" w:color="auto"/>
        <w:right w:val="none" w:sz="0" w:space="0" w:color="auto"/>
      </w:divBdr>
    </w:div>
    <w:div w:id="20528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8</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Environmental Sustainability Roadmap</vt:lpstr>
    </vt:vector>
  </TitlesOfParts>
  <Company>Penn Engineering</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Sustainability Roadmap</dc:title>
  <dc:subject/>
  <dc:creator>Shwetang</dc:creator>
  <cp:keywords/>
  <dc:description/>
  <cp:lastModifiedBy>Kenal Patel</cp:lastModifiedBy>
  <cp:revision>58</cp:revision>
  <cp:lastPrinted>2026-03-09T18:33:00Z</cp:lastPrinted>
  <dcterms:created xsi:type="dcterms:W3CDTF">2026-03-06T17:28:00Z</dcterms:created>
  <dcterms:modified xsi:type="dcterms:W3CDTF">2026-03-20T13:28:00Z</dcterms:modified>
</cp:coreProperties>
</file>