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A1E7" w14:textId="44CC5D5B" w:rsidR="008C7653" w:rsidRDefault="00882828" w:rsidP="00882828">
      <w:pPr>
        <w:tabs>
          <w:tab w:val="left" w:pos="990"/>
        </w:tabs>
        <w:spacing w:line="276" w:lineRule="auto"/>
        <w:jc w:val="both"/>
        <w:rPr>
          <w:rFonts w:ascii="Segoe UI" w:hAnsi="Segoe UI" w:cs="Segoe UI"/>
          <w:b/>
          <w:bCs/>
        </w:rPr>
      </w:pPr>
      <w:r>
        <w:rPr>
          <w:rFonts w:ascii="Segoe UI" w:hAnsi="Segoe UI" w:cs="Segoe UI"/>
          <w:b/>
          <w:bCs/>
          <w:noProof/>
        </w:rPr>
        <w:drawing>
          <wp:anchor distT="0" distB="0" distL="114300" distR="114300" simplePos="0" relativeHeight="251664384" behindDoc="1" locked="0" layoutInCell="1" allowOverlap="1" wp14:anchorId="58973DA7" wp14:editId="100754E9">
            <wp:simplePos x="0" y="0"/>
            <wp:positionH relativeFrom="column">
              <wp:posOffset>-914400</wp:posOffset>
            </wp:positionH>
            <wp:positionV relativeFrom="paragraph">
              <wp:posOffset>-1363873</wp:posOffset>
            </wp:positionV>
            <wp:extent cx="7583109" cy="1072643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109" cy="1072643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b/>
          <w:bCs/>
        </w:rPr>
        <w:tab/>
      </w:r>
    </w:p>
    <w:p w14:paraId="6904E365" w14:textId="77777777" w:rsidR="00D80AA3" w:rsidRPr="00752B18" w:rsidRDefault="00D80AA3" w:rsidP="009506B5">
      <w:pPr>
        <w:spacing w:line="276" w:lineRule="auto"/>
        <w:jc w:val="both"/>
        <w:rPr>
          <w:rFonts w:ascii="Segoe UI" w:hAnsi="Segoe UI" w:cs="Segoe UI"/>
          <w:b/>
          <w:bCs/>
        </w:rPr>
      </w:pPr>
    </w:p>
    <w:p w14:paraId="6FD8ABF5" w14:textId="1A4B8CC7" w:rsidR="00591CC2" w:rsidRPr="00752B18" w:rsidRDefault="00591CC2" w:rsidP="009506B5">
      <w:pPr>
        <w:spacing w:line="276" w:lineRule="auto"/>
        <w:jc w:val="both"/>
        <w:rPr>
          <w:rFonts w:ascii="Segoe UI" w:hAnsi="Segoe UI" w:cs="Segoe UI"/>
          <w:b/>
          <w:bCs/>
        </w:rPr>
      </w:pPr>
      <w:r w:rsidRPr="00752B18">
        <w:rPr>
          <w:rFonts w:ascii="Segoe UI" w:hAnsi="Segoe UI" w:cs="Segoe UI"/>
          <w:b/>
          <w:bCs/>
        </w:rPr>
        <w:br w:type="page"/>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752B18" w:rsidRDefault="00D63F7A" w:rsidP="009506B5">
          <w:pPr>
            <w:pStyle w:val="TOCHeading"/>
            <w:spacing w:line="360" w:lineRule="auto"/>
            <w:jc w:val="both"/>
            <w:rPr>
              <w:rFonts w:ascii="Segoe UI" w:hAnsi="Segoe UI" w:cs="Segoe UI"/>
              <w:color w:val="002060"/>
              <w:sz w:val="36"/>
              <w:szCs w:val="36"/>
              <w:u w:val="single"/>
            </w:rPr>
          </w:pPr>
          <w:r w:rsidRPr="00752B18">
            <w:rPr>
              <w:rFonts w:ascii="Segoe UI" w:hAnsi="Segoe UI" w:cs="Segoe UI"/>
              <w:color w:val="002060"/>
              <w:sz w:val="36"/>
              <w:szCs w:val="36"/>
              <w:u w:val="single"/>
            </w:rPr>
            <w:t>Index</w:t>
          </w:r>
        </w:p>
        <w:p w14:paraId="19618739" w14:textId="77777777" w:rsidR="00D63F7A" w:rsidRPr="00752B18" w:rsidRDefault="00D63F7A" w:rsidP="009506B5">
          <w:pPr>
            <w:spacing w:line="360" w:lineRule="auto"/>
            <w:jc w:val="both"/>
            <w:rPr>
              <w:rFonts w:ascii="Segoe UI" w:hAnsi="Segoe UI" w:cs="Segoe UI"/>
              <w:color w:val="800000"/>
            </w:rPr>
          </w:pPr>
        </w:p>
        <w:p w14:paraId="1672FB48" w14:textId="5057F1D0" w:rsidR="00EC3F34" w:rsidRDefault="001B1B91">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rsidRPr="00752B18">
            <w:rPr>
              <w:rFonts w:ascii="Segoe UI" w:hAnsi="Segoe UI" w:cs="Segoe UI"/>
              <w:color w:val="800000"/>
            </w:rPr>
            <w:fldChar w:fldCharType="begin"/>
          </w:r>
          <w:r w:rsidRPr="00752B18">
            <w:rPr>
              <w:rFonts w:ascii="Segoe UI" w:hAnsi="Segoe UI" w:cs="Segoe UI"/>
              <w:color w:val="800000"/>
            </w:rPr>
            <w:instrText xml:space="preserve"> TOC \o "1-3" \h \z \u </w:instrText>
          </w:r>
          <w:r w:rsidRPr="00752B18">
            <w:rPr>
              <w:rFonts w:ascii="Segoe UI" w:hAnsi="Segoe UI" w:cs="Segoe UI"/>
              <w:color w:val="800000"/>
            </w:rPr>
            <w:fldChar w:fldCharType="separate"/>
          </w:r>
          <w:hyperlink w:anchor="_Toc206781433"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Introduction:</w:t>
            </w:r>
            <w:r w:rsidR="00EC3F34">
              <w:rPr>
                <w:noProof/>
                <w:webHidden/>
              </w:rPr>
              <w:tab/>
            </w:r>
            <w:r w:rsidR="00EC3F34">
              <w:rPr>
                <w:noProof/>
                <w:webHidden/>
              </w:rPr>
              <w:fldChar w:fldCharType="begin"/>
            </w:r>
            <w:r w:rsidR="00EC3F34">
              <w:rPr>
                <w:noProof/>
                <w:webHidden/>
              </w:rPr>
              <w:instrText xml:space="preserve"> PAGEREF _Toc206781433 \h </w:instrText>
            </w:r>
            <w:r w:rsidR="00EC3F34">
              <w:rPr>
                <w:noProof/>
                <w:webHidden/>
              </w:rPr>
            </w:r>
            <w:r w:rsidR="00EC3F34">
              <w:rPr>
                <w:noProof/>
                <w:webHidden/>
              </w:rPr>
              <w:fldChar w:fldCharType="separate"/>
            </w:r>
            <w:r w:rsidR="00EC3F34">
              <w:rPr>
                <w:noProof/>
                <w:webHidden/>
              </w:rPr>
              <w:t>3</w:t>
            </w:r>
            <w:r w:rsidR="00EC3F34">
              <w:rPr>
                <w:noProof/>
                <w:webHidden/>
              </w:rPr>
              <w:fldChar w:fldCharType="end"/>
            </w:r>
          </w:hyperlink>
        </w:p>
        <w:p w14:paraId="541EC9C7" w14:textId="562FCFCD"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4"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Scope:</w:t>
            </w:r>
            <w:r w:rsidR="00EC3F34">
              <w:rPr>
                <w:noProof/>
                <w:webHidden/>
              </w:rPr>
              <w:tab/>
            </w:r>
            <w:r w:rsidR="00EC3F34">
              <w:rPr>
                <w:noProof/>
                <w:webHidden/>
              </w:rPr>
              <w:fldChar w:fldCharType="begin"/>
            </w:r>
            <w:r w:rsidR="00EC3F34">
              <w:rPr>
                <w:noProof/>
                <w:webHidden/>
              </w:rPr>
              <w:instrText xml:space="preserve"> PAGEREF _Toc206781434 \h </w:instrText>
            </w:r>
            <w:r w:rsidR="00EC3F34">
              <w:rPr>
                <w:noProof/>
                <w:webHidden/>
              </w:rPr>
            </w:r>
            <w:r w:rsidR="00EC3F34">
              <w:rPr>
                <w:noProof/>
                <w:webHidden/>
              </w:rPr>
              <w:fldChar w:fldCharType="separate"/>
            </w:r>
            <w:r w:rsidR="00EC3F34">
              <w:rPr>
                <w:noProof/>
                <w:webHidden/>
              </w:rPr>
              <w:t>3</w:t>
            </w:r>
            <w:r w:rsidR="00EC3F34">
              <w:rPr>
                <w:noProof/>
                <w:webHidden/>
              </w:rPr>
              <w:fldChar w:fldCharType="end"/>
            </w:r>
          </w:hyperlink>
        </w:p>
        <w:p w14:paraId="3C2FC237" w14:textId="5BCFAA65"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5"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Ethics Commitment:</w:t>
            </w:r>
            <w:r w:rsidR="00EC3F34">
              <w:rPr>
                <w:noProof/>
                <w:webHidden/>
              </w:rPr>
              <w:tab/>
            </w:r>
            <w:r w:rsidR="00EC3F34">
              <w:rPr>
                <w:noProof/>
                <w:webHidden/>
              </w:rPr>
              <w:fldChar w:fldCharType="begin"/>
            </w:r>
            <w:r w:rsidR="00EC3F34">
              <w:rPr>
                <w:noProof/>
                <w:webHidden/>
              </w:rPr>
              <w:instrText xml:space="preserve"> PAGEREF _Toc206781435 \h </w:instrText>
            </w:r>
            <w:r w:rsidR="00EC3F34">
              <w:rPr>
                <w:noProof/>
                <w:webHidden/>
              </w:rPr>
            </w:r>
            <w:r w:rsidR="00EC3F34">
              <w:rPr>
                <w:noProof/>
                <w:webHidden/>
              </w:rPr>
              <w:fldChar w:fldCharType="separate"/>
            </w:r>
            <w:r w:rsidR="00EC3F34">
              <w:rPr>
                <w:noProof/>
                <w:webHidden/>
              </w:rPr>
              <w:t>4</w:t>
            </w:r>
            <w:r w:rsidR="00EC3F34">
              <w:rPr>
                <w:noProof/>
                <w:webHidden/>
              </w:rPr>
              <w:fldChar w:fldCharType="end"/>
            </w:r>
          </w:hyperlink>
        </w:p>
        <w:p w14:paraId="0F3A998A" w14:textId="59C65E9F"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6"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Quantitative Targets:</w:t>
            </w:r>
            <w:r w:rsidR="00EC3F34">
              <w:rPr>
                <w:noProof/>
                <w:webHidden/>
              </w:rPr>
              <w:tab/>
            </w:r>
            <w:r w:rsidR="00EC3F34">
              <w:rPr>
                <w:noProof/>
                <w:webHidden/>
              </w:rPr>
              <w:fldChar w:fldCharType="begin"/>
            </w:r>
            <w:r w:rsidR="00EC3F34">
              <w:rPr>
                <w:noProof/>
                <w:webHidden/>
              </w:rPr>
              <w:instrText xml:space="preserve"> PAGEREF _Toc206781436 \h </w:instrText>
            </w:r>
            <w:r w:rsidR="00EC3F34">
              <w:rPr>
                <w:noProof/>
                <w:webHidden/>
              </w:rPr>
            </w:r>
            <w:r w:rsidR="00EC3F34">
              <w:rPr>
                <w:noProof/>
                <w:webHidden/>
              </w:rPr>
              <w:fldChar w:fldCharType="separate"/>
            </w:r>
            <w:r w:rsidR="00EC3F34">
              <w:rPr>
                <w:noProof/>
                <w:webHidden/>
              </w:rPr>
              <w:t>5</w:t>
            </w:r>
            <w:r w:rsidR="00EC3F34">
              <w:rPr>
                <w:noProof/>
                <w:webHidden/>
              </w:rPr>
              <w:fldChar w:fldCharType="end"/>
            </w:r>
          </w:hyperlink>
        </w:p>
        <w:p w14:paraId="562109A4" w14:textId="7CBA7C0F"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7"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Action Framework:</w:t>
            </w:r>
            <w:r w:rsidR="00EC3F34">
              <w:rPr>
                <w:noProof/>
                <w:webHidden/>
              </w:rPr>
              <w:tab/>
            </w:r>
            <w:r w:rsidR="00EC3F34">
              <w:rPr>
                <w:noProof/>
                <w:webHidden/>
              </w:rPr>
              <w:fldChar w:fldCharType="begin"/>
            </w:r>
            <w:r w:rsidR="00EC3F34">
              <w:rPr>
                <w:noProof/>
                <w:webHidden/>
              </w:rPr>
              <w:instrText xml:space="preserve"> PAGEREF _Toc206781437 \h </w:instrText>
            </w:r>
            <w:r w:rsidR="00EC3F34">
              <w:rPr>
                <w:noProof/>
                <w:webHidden/>
              </w:rPr>
            </w:r>
            <w:r w:rsidR="00EC3F34">
              <w:rPr>
                <w:noProof/>
                <w:webHidden/>
              </w:rPr>
              <w:fldChar w:fldCharType="separate"/>
            </w:r>
            <w:r w:rsidR="00EC3F34">
              <w:rPr>
                <w:noProof/>
                <w:webHidden/>
              </w:rPr>
              <w:t>6</w:t>
            </w:r>
            <w:r w:rsidR="00EC3F34">
              <w:rPr>
                <w:noProof/>
                <w:webHidden/>
              </w:rPr>
              <w:fldChar w:fldCharType="end"/>
            </w:r>
          </w:hyperlink>
        </w:p>
        <w:p w14:paraId="4C7BAF7F" w14:textId="545FC7A3"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8"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Roles and Responsibilities:</w:t>
            </w:r>
            <w:r w:rsidR="00EC3F34">
              <w:rPr>
                <w:noProof/>
                <w:webHidden/>
              </w:rPr>
              <w:tab/>
            </w:r>
            <w:r w:rsidR="00EC3F34">
              <w:rPr>
                <w:noProof/>
                <w:webHidden/>
              </w:rPr>
              <w:fldChar w:fldCharType="begin"/>
            </w:r>
            <w:r w:rsidR="00EC3F34">
              <w:rPr>
                <w:noProof/>
                <w:webHidden/>
              </w:rPr>
              <w:instrText xml:space="preserve"> PAGEREF _Toc206781438 \h </w:instrText>
            </w:r>
            <w:r w:rsidR="00EC3F34">
              <w:rPr>
                <w:noProof/>
                <w:webHidden/>
              </w:rPr>
            </w:r>
            <w:r w:rsidR="00EC3F34">
              <w:rPr>
                <w:noProof/>
                <w:webHidden/>
              </w:rPr>
              <w:fldChar w:fldCharType="separate"/>
            </w:r>
            <w:r w:rsidR="00EC3F34">
              <w:rPr>
                <w:noProof/>
                <w:webHidden/>
              </w:rPr>
              <w:t>7</w:t>
            </w:r>
            <w:r w:rsidR="00EC3F34">
              <w:rPr>
                <w:noProof/>
                <w:webHidden/>
              </w:rPr>
              <w:fldChar w:fldCharType="end"/>
            </w:r>
          </w:hyperlink>
        </w:p>
        <w:p w14:paraId="40086996" w14:textId="6EA0D07D"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39"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Ethical Compliance Framework: Do’s and Don’ts Across Key Risk Areas:</w:t>
            </w:r>
            <w:r w:rsidR="00EC3F34">
              <w:rPr>
                <w:noProof/>
                <w:webHidden/>
              </w:rPr>
              <w:tab/>
            </w:r>
            <w:r w:rsidR="00EC3F34">
              <w:rPr>
                <w:noProof/>
                <w:webHidden/>
              </w:rPr>
              <w:fldChar w:fldCharType="begin"/>
            </w:r>
            <w:r w:rsidR="00EC3F34">
              <w:rPr>
                <w:noProof/>
                <w:webHidden/>
              </w:rPr>
              <w:instrText xml:space="preserve"> PAGEREF _Toc206781439 \h </w:instrText>
            </w:r>
            <w:r w:rsidR="00EC3F34">
              <w:rPr>
                <w:noProof/>
                <w:webHidden/>
              </w:rPr>
            </w:r>
            <w:r w:rsidR="00EC3F34">
              <w:rPr>
                <w:noProof/>
                <w:webHidden/>
              </w:rPr>
              <w:fldChar w:fldCharType="separate"/>
            </w:r>
            <w:r w:rsidR="00EC3F34">
              <w:rPr>
                <w:noProof/>
                <w:webHidden/>
              </w:rPr>
              <w:t>7</w:t>
            </w:r>
            <w:r w:rsidR="00EC3F34">
              <w:rPr>
                <w:noProof/>
                <w:webHidden/>
              </w:rPr>
              <w:fldChar w:fldCharType="end"/>
            </w:r>
          </w:hyperlink>
        </w:p>
        <w:p w14:paraId="1DC78027" w14:textId="6E103C82"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0"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Disciplinary Measures:</w:t>
            </w:r>
            <w:r w:rsidR="00EC3F34">
              <w:rPr>
                <w:noProof/>
                <w:webHidden/>
              </w:rPr>
              <w:tab/>
            </w:r>
            <w:r w:rsidR="00EC3F34">
              <w:rPr>
                <w:noProof/>
                <w:webHidden/>
              </w:rPr>
              <w:fldChar w:fldCharType="begin"/>
            </w:r>
            <w:r w:rsidR="00EC3F34">
              <w:rPr>
                <w:noProof/>
                <w:webHidden/>
              </w:rPr>
              <w:instrText xml:space="preserve"> PAGEREF _Toc206781440 \h </w:instrText>
            </w:r>
            <w:r w:rsidR="00EC3F34">
              <w:rPr>
                <w:noProof/>
                <w:webHidden/>
              </w:rPr>
            </w:r>
            <w:r w:rsidR="00EC3F34">
              <w:rPr>
                <w:noProof/>
                <w:webHidden/>
              </w:rPr>
              <w:fldChar w:fldCharType="separate"/>
            </w:r>
            <w:r w:rsidR="00EC3F34">
              <w:rPr>
                <w:noProof/>
                <w:webHidden/>
              </w:rPr>
              <w:t>8</w:t>
            </w:r>
            <w:r w:rsidR="00EC3F34">
              <w:rPr>
                <w:noProof/>
                <w:webHidden/>
              </w:rPr>
              <w:fldChar w:fldCharType="end"/>
            </w:r>
          </w:hyperlink>
        </w:p>
        <w:p w14:paraId="098C17C9" w14:textId="715CCE1E"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1"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Monitoring and Reporting:</w:t>
            </w:r>
            <w:r w:rsidR="00EC3F34">
              <w:rPr>
                <w:noProof/>
                <w:webHidden/>
              </w:rPr>
              <w:tab/>
            </w:r>
            <w:r w:rsidR="00EC3F34">
              <w:rPr>
                <w:noProof/>
                <w:webHidden/>
              </w:rPr>
              <w:fldChar w:fldCharType="begin"/>
            </w:r>
            <w:r w:rsidR="00EC3F34">
              <w:rPr>
                <w:noProof/>
                <w:webHidden/>
              </w:rPr>
              <w:instrText xml:space="preserve"> PAGEREF _Toc206781441 \h </w:instrText>
            </w:r>
            <w:r w:rsidR="00EC3F34">
              <w:rPr>
                <w:noProof/>
                <w:webHidden/>
              </w:rPr>
            </w:r>
            <w:r w:rsidR="00EC3F34">
              <w:rPr>
                <w:noProof/>
                <w:webHidden/>
              </w:rPr>
              <w:fldChar w:fldCharType="separate"/>
            </w:r>
            <w:r w:rsidR="00EC3F34">
              <w:rPr>
                <w:noProof/>
                <w:webHidden/>
              </w:rPr>
              <w:t>9</w:t>
            </w:r>
            <w:r w:rsidR="00EC3F34">
              <w:rPr>
                <w:noProof/>
                <w:webHidden/>
              </w:rPr>
              <w:fldChar w:fldCharType="end"/>
            </w:r>
          </w:hyperlink>
        </w:p>
        <w:p w14:paraId="5E7935A9" w14:textId="41AC9305"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2"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Communication and Transparency:</w:t>
            </w:r>
            <w:r w:rsidR="00EC3F34">
              <w:rPr>
                <w:noProof/>
                <w:webHidden/>
              </w:rPr>
              <w:tab/>
            </w:r>
            <w:r w:rsidR="00EC3F34">
              <w:rPr>
                <w:noProof/>
                <w:webHidden/>
              </w:rPr>
              <w:fldChar w:fldCharType="begin"/>
            </w:r>
            <w:r w:rsidR="00EC3F34">
              <w:rPr>
                <w:noProof/>
                <w:webHidden/>
              </w:rPr>
              <w:instrText xml:space="preserve"> PAGEREF _Toc206781442 \h </w:instrText>
            </w:r>
            <w:r w:rsidR="00EC3F34">
              <w:rPr>
                <w:noProof/>
                <w:webHidden/>
              </w:rPr>
            </w:r>
            <w:r w:rsidR="00EC3F34">
              <w:rPr>
                <w:noProof/>
                <w:webHidden/>
              </w:rPr>
              <w:fldChar w:fldCharType="separate"/>
            </w:r>
            <w:r w:rsidR="00EC3F34">
              <w:rPr>
                <w:noProof/>
                <w:webHidden/>
              </w:rPr>
              <w:t>10</w:t>
            </w:r>
            <w:r w:rsidR="00EC3F34">
              <w:rPr>
                <w:noProof/>
                <w:webHidden/>
              </w:rPr>
              <w:fldChar w:fldCharType="end"/>
            </w:r>
          </w:hyperlink>
        </w:p>
        <w:p w14:paraId="6B0C84B6" w14:textId="1918271D"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3"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Continuous Improvement:</w:t>
            </w:r>
            <w:r w:rsidR="00EC3F34">
              <w:rPr>
                <w:noProof/>
                <w:webHidden/>
              </w:rPr>
              <w:tab/>
            </w:r>
            <w:r w:rsidR="00EC3F34">
              <w:rPr>
                <w:noProof/>
                <w:webHidden/>
              </w:rPr>
              <w:fldChar w:fldCharType="begin"/>
            </w:r>
            <w:r w:rsidR="00EC3F34">
              <w:rPr>
                <w:noProof/>
                <w:webHidden/>
              </w:rPr>
              <w:instrText xml:space="preserve"> PAGEREF _Toc206781443 \h </w:instrText>
            </w:r>
            <w:r w:rsidR="00EC3F34">
              <w:rPr>
                <w:noProof/>
                <w:webHidden/>
              </w:rPr>
            </w:r>
            <w:r w:rsidR="00EC3F34">
              <w:rPr>
                <w:noProof/>
                <w:webHidden/>
              </w:rPr>
              <w:fldChar w:fldCharType="separate"/>
            </w:r>
            <w:r w:rsidR="00EC3F34">
              <w:rPr>
                <w:noProof/>
                <w:webHidden/>
              </w:rPr>
              <w:t>10</w:t>
            </w:r>
            <w:r w:rsidR="00EC3F34">
              <w:rPr>
                <w:noProof/>
                <w:webHidden/>
              </w:rPr>
              <w:fldChar w:fldCharType="end"/>
            </w:r>
          </w:hyperlink>
        </w:p>
        <w:p w14:paraId="5A4C1EAB" w14:textId="199D21B4"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4"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SDGs (Sustainable Development Goals) Covered in the Ethics  Policy</w:t>
            </w:r>
            <w:r w:rsidR="00EC3F34">
              <w:rPr>
                <w:noProof/>
                <w:webHidden/>
              </w:rPr>
              <w:tab/>
            </w:r>
            <w:r w:rsidR="00EC3F34">
              <w:rPr>
                <w:noProof/>
                <w:webHidden/>
              </w:rPr>
              <w:fldChar w:fldCharType="begin"/>
            </w:r>
            <w:r w:rsidR="00EC3F34">
              <w:rPr>
                <w:noProof/>
                <w:webHidden/>
              </w:rPr>
              <w:instrText xml:space="preserve"> PAGEREF _Toc206781444 \h </w:instrText>
            </w:r>
            <w:r w:rsidR="00EC3F34">
              <w:rPr>
                <w:noProof/>
                <w:webHidden/>
              </w:rPr>
            </w:r>
            <w:r w:rsidR="00EC3F34">
              <w:rPr>
                <w:noProof/>
                <w:webHidden/>
              </w:rPr>
              <w:fldChar w:fldCharType="separate"/>
            </w:r>
            <w:r w:rsidR="00EC3F34">
              <w:rPr>
                <w:noProof/>
                <w:webHidden/>
              </w:rPr>
              <w:t>10</w:t>
            </w:r>
            <w:r w:rsidR="00EC3F34">
              <w:rPr>
                <w:noProof/>
                <w:webHidden/>
              </w:rPr>
              <w:fldChar w:fldCharType="end"/>
            </w:r>
          </w:hyperlink>
        </w:p>
        <w:p w14:paraId="35417D55" w14:textId="1C4DF39F"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5"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Review:</w:t>
            </w:r>
            <w:r w:rsidR="00EC3F34">
              <w:rPr>
                <w:noProof/>
                <w:webHidden/>
              </w:rPr>
              <w:tab/>
            </w:r>
            <w:r w:rsidR="00EC3F34">
              <w:rPr>
                <w:noProof/>
                <w:webHidden/>
              </w:rPr>
              <w:fldChar w:fldCharType="begin"/>
            </w:r>
            <w:r w:rsidR="00EC3F34">
              <w:rPr>
                <w:noProof/>
                <w:webHidden/>
              </w:rPr>
              <w:instrText xml:space="preserve"> PAGEREF _Toc206781445 \h </w:instrText>
            </w:r>
            <w:r w:rsidR="00EC3F34">
              <w:rPr>
                <w:noProof/>
                <w:webHidden/>
              </w:rPr>
            </w:r>
            <w:r w:rsidR="00EC3F34">
              <w:rPr>
                <w:noProof/>
                <w:webHidden/>
              </w:rPr>
              <w:fldChar w:fldCharType="separate"/>
            </w:r>
            <w:r w:rsidR="00EC3F34">
              <w:rPr>
                <w:noProof/>
                <w:webHidden/>
              </w:rPr>
              <w:t>11</w:t>
            </w:r>
            <w:r w:rsidR="00EC3F34">
              <w:rPr>
                <w:noProof/>
                <w:webHidden/>
              </w:rPr>
              <w:fldChar w:fldCharType="end"/>
            </w:r>
          </w:hyperlink>
        </w:p>
        <w:p w14:paraId="2C71FF58" w14:textId="760E2B2F" w:rsidR="00EC3F34" w:rsidRDefault="00B44A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446" w:history="1">
            <w:r w:rsidR="00EC3F34" w:rsidRPr="00563994">
              <w:rPr>
                <w:rStyle w:val="Hyperlink"/>
                <w:rFonts w:ascii="Wingdings" w:hAnsi="Wingdings" w:cs="Segoe UI"/>
                <w:noProof/>
              </w:rPr>
              <w:t></w:t>
            </w:r>
            <w:r w:rsidR="00EC3F34">
              <w:rPr>
                <w:rFonts w:asciiTheme="minorHAnsi" w:eastAsiaTheme="minorEastAsia" w:hAnsiTheme="minorHAnsi" w:cstheme="minorBidi"/>
                <w:noProof/>
                <w:kern w:val="2"/>
                <w:lang w:bidi="gu-IN"/>
                <w14:ligatures w14:val="standardContextual"/>
              </w:rPr>
              <w:tab/>
            </w:r>
            <w:r w:rsidR="00EC3F34" w:rsidRPr="00563994">
              <w:rPr>
                <w:rStyle w:val="Hyperlink"/>
                <w:rFonts w:ascii="Segoe UI" w:hAnsi="Segoe UI" w:cs="Segoe UI"/>
                <w:noProof/>
              </w:rPr>
              <w:t>Employee Acknowledgment: Ethics Policy</w:t>
            </w:r>
            <w:r w:rsidR="00EC3F34">
              <w:rPr>
                <w:noProof/>
                <w:webHidden/>
              </w:rPr>
              <w:tab/>
            </w:r>
            <w:r w:rsidR="00EC3F34">
              <w:rPr>
                <w:noProof/>
                <w:webHidden/>
              </w:rPr>
              <w:fldChar w:fldCharType="begin"/>
            </w:r>
            <w:r w:rsidR="00EC3F34">
              <w:rPr>
                <w:noProof/>
                <w:webHidden/>
              </w:rPr>
              <w:instrText xml:space="preserve"> PAGEREF _Toc206781446 \h </w:instrText>
            </w:r>
            <w:r w:rsidR="00EC3F34">
              <w:rPr>
                <w:noProof/>
                <w:webHidden/>
              </w:rPr>
            </w:r>
            <w:r w:rsidR="00EC3F34">
              <w:rPr>
                <w:noProof/>
                <w:webHidden/>
              </w:rPr>
              <w:fldChar w:fldCharType="separate"/>
            </w:r>
            <w:r w:rsidR="00EC3F34">
              <w:rPr>
                <w:noProof/>
                <w:webHidden/>
              </w:rPr>
              <w:t>12</w:t>
            </w:r>
            <w:r w:rsidR="00EC3F34">
              <w:rPr>
                <w:noProof/>
                <w:webHidden/>
              </w:rPr>
              <w:fldChar w:fldCharType="end"/>
            </w:r>
          </w:hyperlink>
        </w:p>
        <w:p w14:paraId="0E6BA6C7" w14:textId="2C5DA82A" w:rsidR="001B1B91" w:rsidRPr="00752B18" w:rsidRDefault="001B1B91" w:rsidP="009506B5">
          <w:pPr>
            <w:spacing w:line="360" w:lineRule="auto"/>
            <w:jc w:val="both"/>
            <w:rPr>
              <w:rFonts w:ascii="Segoe UI" w:hAnsi="Segoe UI" w:cs="Segoe UI"/>
              <w:color w:val="800000"/>
            </w:rPr>
          </w:pPr>
          <w:r w:rsidRPr="00752B18">
            <w:rPr>
              <w:rFonts w:ascii="Segoe UI" w:hAnsi="Segoe UI" w:cs="Segoe UI"/>
              <w:b/>
              <w:bCs/>
              <w:noProof/>
              <w:color w:val="800000"/>
            </w:rPr>
            <w:fldChar w:fldCharType="end"/>
          </w:r>
        </w:p>
      </w:sdtContent>
    </w:sdt>
    <w:p w14:paraId="2D5202A0" w14:textId="77777777" w:rsidR="001B1B91" w:rsidRPr="00752B18" w:rsidRDefault="001B1B91" w:rsidP="009506B5">
      <w:pPr>
        <w:jc w:val="both"/>
        <w:rPr>
          <w:rFonts w:ascii="Segoe UI" w:eastAsia="Times New Roman" w:hAnsi="Segoe UI" w:cs="Segoe UI"/>
          <w:b/>
          <w:bCs/>
          <w:color w:val="0070C0"/>
          <w:sz w:val="32"/>
          <w:szCs w:val="32"/>
        </w:rPr>
      </w:pPr>
      <w:r w:rsidRPr="00752B18">
        <w:rPr>
          <w:rFonts w:ascii="Segoe UI" w:hAnsi="Segoe UI" w:cs="Segoe UI"/>
          <w:color w:val="0070C0"/>
          <w:sz w:val="32"/>
          <w:szCs w:val="32"/>
        </w:rPr>
        <w:br w:type="page"/>
      </w:r>
    </w:p>
    <w:p w14:paraId="771DFC79" w14:textId="4794AA31"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0" w:name="_Toc206781433"/>
      <w:r w:rsidRPr="00752B18">
        <w:rPr>
          <w:rFonts w:ascii="Segoe UI" w:hAnsi="Segoe UI" w:cs="Segoe UI"/>
          <w:color w:val="002060"/>
          <w:sz w:val="32"/>
          <w:szCs w:val="32"/>
        </w:rPr>
        <w:lastRenderedPageBreak/>
        <w:t>Introduction:</w:t>
      </w:r>
      <w:bookmarkEnd w:id="0"/>
    </w:p>
    <w:p w14:paraId="485220F3" w14:textId="77777777" w:rsidR="00C02D92" w:rsidRPr="00C02D92" w:rsidRDefault="00C02D92" w:rsidP="00C02D92">
      <w:pPr>
        <w:spacing w:line="276" w:lineRule="auto"/>
        <w:ind w:left="720"/>
        <w:jc w:val="both"/>
        <w:rPr>
          <w:rFonts w:ascii="Segoe UI" w:hAnsi="Segoe UI" w:cs="Segoe UI"/>
        </w:rPr>
      </w:pPr>
      <w:r w:rsidRPr="00C02D92">
        <w:rPr>
          <w:rFonts w:ascii="Segoe UI" w:hAnsi="Segoe UI" w:cs="Segoe UI"/>
        </w:rPr>
        <w:t>At Polyventive LLC, we are committed to conducting our business with the highest standards of ethics, transparency, and integrity. As a specialty chemical company serving global industries, we recognize that ethical conduct is fundamental to building trust with our stakeholders and maintaining our reputation.</w:t>
      </w:r>
    </w:p>
    <w:p w14:paraId="11C6E698" w14:textId="77777777" w:rsidR="00C02D92" w:rsidRPr="00C02D92" w:rsidRDefault="00C02D92" w:rsidP="00C02D92">
      <w:pPr>
        <w:spacing w:line="276" w:lineRule="auto"/>
        <w:ind w:left="720"/>
        <w:jc w:val="both"/>
        <w:rPr>
          <w:rFonts w:ascii="Segoe UI" w:hAnsi="Segoe UI" w:cs="Segoe UI"/>
        </w:rPr>
      </w:pPr>
      <w:r w:rsidRPr="00C02D92">
        <w:rPr>
          <w:rFonts w:ascii="Segoe UI" w:hAnsi="Segoe UI" w:cs="Segoe UI"/>
        </w:rPr>
        <w:t>This Ethics Policy serves as a guiding framework for our employees, contractors, suppliers, and business partners, encouraging responsible decision-making, preventing unethical behavior, and fostering a culture of accountability and respect.</w:t>
      </w:r>
    </w:p>
    <w:p w14:paraId="1689004E" w14:textId="77777777" w:rsidR="00C02D92" w:rsidRPr="00C02D92" w:rsidRDefault="00C02D92" w:rsidP="00C02D92">
      <w:pPr>
        <w:spacing w:line="276" w:lineRule="auto"/>
        <w:ind w:left="720"/>
        <w:jc w:val="both"/>
        <w:rPr>
          <w:rFonts w:ascii="Segoe UI" w:hAnsi="Segoe UI" w:cs="Segoe UI"/>
        </w:rPr>
      </w:pPr>
      <w:r w:rsidRPr="00C02D92">
        <w:rPr>
          <w:rFonts w:ascii="Segoe UI" w:hAnsi="Segoe UI" w:cs="Segoe UI"/>
        </w:rPr>
        <w:t>We expect all individuals associated with Polyventive to uphold the principles outlined in this policy and ensure compliance with all applicable U.S. and international laws, industry regulations, and internal standards. By doing so, we support the long-term sustainability of our operations and our commitment to ethical excellence.</w:t>
      </w:r>
    </w:p>
    <w:p w14:paraId="3F1F8E02"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 w:name="_Toc206781434"/>
      <w:r w:rsidRPr="00752B18">
        <w:rPr>
          <w:rFonts w:ascii="Segoe UI" w:hAnsi="Segoe UI" w:cs="Segoe UI"/>
          <w:color w:val="002060"/>
          <w:sz w:val="32"/>
          <w:szCs w:val="32"/>
        </w:rPr>
        <w:t>Scope:</w:t>
      </w:r>
      <w:bookmarkEnd w:id="1"/>
    </w:p>
    <w:p w14:paraId="4CE0C2E9" w14:textId="6D57A559" w:rsidR="00A74CE5" w:rsidRPr="00752B18" w:rsidRDefault="00F0501D" w:rsidP="009506B5">
      <w:pPr>
        <w:spacing w:line="276" w:lineRule="auto"/>
        <w:ind w:left="720"/>
        <w:jc w:val="both"/>
        <w:rPr>
          <w:rFonts w:ascii="Segoe UI" w:hAnsi="Segoe UI" w:cs="Segoe UI"/>
        </w:rPr>
      </w:pPr>
      <w:r w:rsidRPr="00752B18">
        <w:rPr>
          <w:rFonts w:ascii="Segoe UI" w:hAnsi="Segoe UI" w:cs="Segoe UI"/>
        </w:rPr>
        <w:t xml:space="preserve">This policy applies to all </w:t>
      </w:r>
      <w:r w:rsidR="002C4B3E" w:rsidRPr="00EC3F34">
        <w:rPr>
          <w:rFonts w:ascii="Segoe UI" w:hAnsi="Segoe UI" w:cs="Segoe UI"/>
        </w:rPr>
        <w:t xml:space="preserve">Polyventive LLC </w:t>
      </w:r>
      <w:r w:rsidRPr="00EC3F34">
        <w:rPr>
          <w:rStyle w:val="Strong"/>
          <w:rFonts w:ascii="Segoe UI" w:hAnsi="Segoe UI" w:cs="Segoe UI"/>
          <w:b w:val="0"/>
          <w:bCs w:val="0"/>
        </w:rPr>
        <w:t>(</w:t>
      </w:r>
      <w:r w:rsidR="00C02D92" w:rsidRPr="00EC3F34">
        <w:rPr>
          <w:rStyle w:val="Strong"/>
          <w:rFonts w:ascii="Segoe UI" w:hAnsi="Segoe UI" w:cs="Segoe UI"/>
          <w:b w:val="0"/>
          <w:bCs w:val="0"/>
        </w:rPr>
        <w:t>Group</w:t>
      </w:r>
      <w:r w:rsidRPr="00EC3F34">
        <w:rPr>
          <w:rStyle w:val="Strong"/>
          <w:rFonts w:ascii="Segoe UI" w:hAnsi="Segoe UI" w:cs="Segoe UI"/>
          <w:b w:val="0"/>
          <w:bCs w:val="0"/>
        </w:rPr>
        <w:t>)</w:t>
      </w:r>
      <w:r w:rsidRPr="00752B18">
        <w:rPr>
          <w:rFonts w:ascii="Segoe UI" w:hAnsi="Segoe UI" w:cs="Segoe UI"/>
        </w:rPr>
        <w:t xml:space="preserve"> employees, </w:t>
      </w:r>
      <w:r w:rsidR="00A579E8">
        <w:rPr>
          <w:rFonts w:ascii="Segoe UI" w:hAnsi="Segoe UI" w:cs="Segoe UI"/>
        </w:rPr>
        <w:t>Workers, C</w:t>
      </w:r>
      <w:r w:rsidRPr="00752B18">
        <w:rPr>
          <w:rFonts w:ascii="Segoe UI" w:hAnsi="Segoe UI" w:cs="Segoe UI"/>
        </w:rPr>
        <w:t>ontractors,</w:t>
      </w:r>
      <w:r w:rsidR="00A579E8">
        <w:rPr>
          <w:rFonts w:ascii="Segoe UI" w:hAnsi="Segoe UI" w:cs="Segoe UI"/>
        </w:rPr>
        <w:t xml:space="preserve"> </w:t>
      </w:r>
      <w:r w:rsidR="00A579E8" w:rsidRPr="00A579E8">
        <w:rPr>
          <w:rFonts w:ascii="Segoe UI" w:hAnsi="Segoe UI" w:cs="Segoe UI"/>
        </w:rPr>
        <w:t>Sub-Contractors</w:t>
      </w:r>
      <w:r w:rsidR="00A579E8">
        <w:rPr>
          <w:rFonts w:ascii="Segoe UI" w:hAnsi="Segoe UI" w:cs="Segoe UI"/>
        </w:rPr>
        <w:t>,</w:t>
      </w:r>
      <w:r w:rsidRPr="00752B18">
        <w:rPr>
          <w:rFonts w:ascii="Segoe UI" w:hAnsi="Segoe UI" w:cs="Segoe UI"/>
        </w:rPr>
        <w:t xml:space="preserve"> suppliers, partners, and stakeholders across all operational locations. It encompasses our manufacturing sites, corporate offices, and any other business operations, and extends to our interactions with clients, vendors, regulators, and the wider community.</w:t>
      </w:r>
    </w:p>
    <w:p w14:paraId="0CA91F3C" w14:textId="11AB6B0C" w:rsidR="00F0501D" w:rsidRPr="00752B18" w:rsidRDefault="00F0501D" w:rsidP="009506B5">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BD40BF" w14:paraId="43E0EE5F"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52BCD51C" w14:textId="77777777" w:rsidR="00BD40BF" w:rsidRPr="00B7388F" w:rsidRDefault="00BD40BF"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Sr. No.</w:t>
            </w:r>
          </w:p>
        </w:tc>
        <w:tc>
          <w:tcPr>
            <w:tcW w:w="4365" w:type="pct"/>
            <w:tcBorders>
              <w:top w:val="single" w:sz="4" w:space="0" w:color="auto"/>
              <w:left w:val="single" w:sz="4" w:space="0" w:color="auto"/>
              <w:bottom w:val="single" w:sz="4" w:space="0" w:color="auto"/>
              <w:right w:val="single" w:sz="4" w:space="0" w:color="auto"/>
            </w:tcBorders>
            <w:vAlign w:val="center"/>
            <w:hideMark/>
          </w:tcPr>
          <w:p w14:paraId="314875EE" w14:textId="77777777" w:rsidR="00BD40BF" w:rsidRPr="00B7388F" w:rsidRDefault="00BD40BF"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Address</w:t>
            </w:r>
          </w:p>
        </w:tc>
      </w:tr>
      <w:tr w:rsidR="00BD40BF" w14:paraId="7EF5A00E"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27259438" w14:textId="77777777" w:rsidR="00BD40BF" w:rsidRPr="00B7388F" w:rsidRDefault="00BD40BF" w:rsidP="005F6C4D">
            <w:pPr>
              <w:jc w:val="center"/>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w:t>
            </w:r>
          </w:p>
        </w:tc>
        <w:tc>
          <w:tcPr>
            <w:tcW w:w="4365" w:type="pct"/>
            <w:tcBorders>
              <w:top w:val="single" w:sz="4" w:space="0" w:color="auto"/>
              <w:left w:val="single" w:sz="4" w:space="0" w:color="auto"/>
              <w:bottom w:val="single" w:sz="4" w:space="0" w:color="auto"/>
              <w:right w:val="single" w:sz="4" w:space="0" w:color="auto"/>
            </w:tcBorders>
            <w:vAlign w:val="center"/>
            <w:hideMark/>
          </w:tcPr>
          <w:p w14:paraId="67B3FCC9" w14:textId="77777777" w:rsidR="00BD40BF" w:rsidRPr="00B7388F" w:rsidRDefault="00BD40BF"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140 Executive Dr SE, Calhoun, GA 30701</w:t>
            </w:r>
          </w:p>
        </w:tc>
      </w:tr>
      <w:tr w:rsidR="00BD40BF" w14:paraId="1F514D60" w14:textId="77777777" w:rsidTr="005F6C4D">
        <w:tc>
          <w:tcPr>
            <w:tcW w:w="635" w:type="pct"/>
            <w:tcBorders>
              <w:top w:val="single" w:sz="4" w:space="0" w:color="auto"/>
              <w:left w:val="single" w:sz="4" w:space="0" w:color="auto"/>
              <w:bottom w:val="single" w:sz="4" w:space="0" w:color="auto"/>
              <w:right w:val="single" w:sz="4" w:space="0" w:color="auto"/>
            </w:tcBorders>
            <w:vAlign w:val="center"/>
          </w:tcPr>
          <w:p w14:paraId="300A2EA6"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2</w:t>
            </w:r>
          </w:p>
        </w:tc>
        <w:tc>
          <w:tcPr>
            <w:tcW w:w="4365" w:type="pct"/>
            <w:tcBorders>
              <w:top w:val="single" w:sz="4" w:space="0" w:color="auto"/>
              <w:left w:val="single" w:sz="4" w:space="0" w:color="auto"/>
              <w:bottom w:val="single" w:sz="4" w:space="0" w:color="auto"/>
              <w:right w:val="single" w:sz="4" w:space="0" w:color="auto"/>
            </w:tcBorders>
            <w:vAlign w:val="center"/>
          </w:tcPr>
          <w:p w14:paraId="11AC6FFF" w14:textId="77777777" w:rsidR="00BD40BF" w:rsidRPr="00B7388F" w:rsidRDefault="00BD40BF" w:rsidP="005F6C4D">
            <w:pPr>
              <w:jc w:val="both"/>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130 Executive Dr SE, Calhoun, GA 30701</w:t>
            </w:r>
          </w:p>
        </w:tc>
      </w:tr>
      <w:tr w:rsidR="00BD40BF" w14:paraId="7119112A"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0D121726"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3</w:t>
            </w:r>
          </w:p>
        </w:tc>
        <w:tc>
          <w:tcPr>
            <w:tcW w:w="4365" w:type="pct"/>
            <w:tcBorders>
              <w:top w:val="single" w:sz="4" w:space="0" w:color="auto"/>
              <w:left w:val="single" w:sz="4" w:space="0" w:color="auto"/>
              <w:bottom w:val="single" w:sz="4" w:space="0" w:color="auto"/>
              <w:right w:val="single" w:sz="4" w:space="0" w:color="auto"/>
            </w:tcBorders>
            <w:vAlign w:val="center"/>
            <w:hideMark/>
          </w:tcPr>
          <w:p w14:paraId="0A0EB3EC" w14:textId="77777777" w:rsidR="00BD40BF" w:rsidRPr="00B7388F" w:rsidRDefault="00BD40BF"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1601 US-41, Calhoun, GA 30701</w:t>
            </w:r>
          </w:p>
        </w:tc>
      </w:tr>
      <w:tr w:rsidR="00BD40BF" w:rsidRPr="00717F4A" w14:paraId="6D117198"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69B46D72"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4</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9D78B8D" w14:textId="77777777" w:rsidR="00BD40BF" w:rsidRPr="00B7388F" w:rsidRDefault="00BD40BF" w:rsidP="005F6C4D">
            <w:pPr>
              <w:jc w:val="both"/>
              <w:rPr>
                <w:rFonts w:ascii="Segoe UI" w:hAnsi="Segoe UI" w:cs="Segoe UI"/>
                <w:color w:val="000000" w:themeColor="text1"/>
                <w:highlight w:val="yellow"/>
                <w:lang w:val="it-IT" w:eastAsia="en-US"/>
              </w:rPr>
            </w:pPr>
            <w:r w:rsidRPr="00B7388F">
              <w:rPr>
                <w:rFonts w:ascii="Segoe UI" w:hAnsi="Segoe UI" w:cs="Segoe UI"/>
                <w:color w:val="000000" w:themeColor="text1"/>
                <w:highlight w:val="yellow"/>
                <w:lang w:val="it-IT" w:eastAsia="en-US"/>
              </w:rPr>
              <w:t>Burlington Rd NE, Rome, GA 30161</w:t>
            </w:r>
          </w:p>
        </w:tc>
      </w:tr>
      <w:tr w:rsidR="00BD40BF" w14:paraId="056496E0"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513FB819"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5</w:t>
            </w:r>
          </w:p>
        </w:tc>
        <w:tc>
          <w:tcPr>
            <w:tcW w:w="4365" w:type="pct"/>
            <w:tcBorders>
              <w:top w:val="single" w:sz="4" w:space="0" w:color="auto"/>
              <w:left w:val="single" w:sz="4" w:space="0" w:color="auto"/>
              <w:bottom w:val="single" w:sz="4" w:space="0" w:color="auto"/>
              <w:right w:val="single" w:sz="4" w:space="0" w:color="auto"/>
            </w:tcBorders>
            <w:vAlign w:val="center"/>
            <w:hideMark/>
          </w:tcPr>
          <w:p w14:paraId="148675DF" w14:textId="77777777" w:rsidR="00BD40BF" w:rsidRPr="00B7388F" w:rsidRDefault="00BD40BF"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1202 Dozier St., Dalton, GA 30721</w:t>
            </w:r>
          </w:p>
        </w:tc>
      </w:tr>
      <w:tr w:rsidR="00BD40BF" w14:paraId="627CF9DF"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7EFCBEF3"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6</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1367D98" w14:textId="77777777" w:rsidR="00BD40BF" w:rsidRPr="00B7388F" w:rsidRDefault="00BD40BF"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1001 Boul Industrial St-Eustache, QC, J7R 6C3 Canada</w:t>
            </w:r>
          </w:p>
        </w:tc>
      </w:tr>
      <w:tr w:rsidR="00BD40BF" w14:paraId="28737A2C"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6F8ACF0E" w14:textId="77777777" w:rsidR="00BD40BF" w:rsidRPr="00B7388F" w:rsidRDefault="00BD40BF"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7</w:t>
            </w:r>
          </w:p>
        </w:tc>
        <w:tc>
          <w:tcPr>
            <w:tcW w:w="4365" w:type="pct"/>
            <w:tcBorders>
              <w:top w:val="single" w:sz="4" w:space="0" w:color="auto"/>
              <w:left w:val="single" w:sz="4" w:space="0" w:color="auto"/>
              <w:bottom w:val="single" w:sz="4" w:space="0" w:color="auto"/>
              <w:right w:val="single" w:sz="4" w:space="0" w:color="auto"/>
            </w:tcBorders>
            <w:vAlign w:val="center"/>
            <w:hideMark/>
          </w:tcPr>
          <w:p w14:paraId="3B362D45" w14:textId="77777777" w:rsidR="00BD40BF" w:rsidRPr="00B7388F" w:rsidRDefault="00BD40BF"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6060 Rickenbacker Rd., Commerce, CA 90040</w:t>
            </w:r>
          </w:p>
        </w:tc>
      </w:tr>
    </w:tbl>
    <w:p w14:paraId="6CA753E3" w14:textId="126693C5" w:rsidR="00623F99" w:rsidRDefault="00623F99" w:rsidP="009506B5">
      <w:pPr>
        <w:spacing w:line="276" w:lineRule="auto"/>
        <w:jc w:val="both"/>
        <w:rPr>
          <w:rFonts w:ascii="Segoe UI" w:hAnsi="Segoe UI" w:cs="Segoe UI"/>
        </w:rPr>
      </w:pPr>
    </w:p>
    <w:p w14:paraId="043FA30B" w14:textId="77777777" w:rsidR="00623F99" w:rsidRDefault="00623F99">
      <w:pPr>
        <w:rPr>
          <w:rFonts w:ascii="Segoe UI" w:hAnsi="Segoe UI" w:cs="Segoe UI"/>
        </w:rPr>
      </w:pPr>
      <w:r>
        <w:rPr>
          <w:rFonts w:ascii="Segoe UI" w:hAnsi="Segoe UI" w:cs="Segoe UI"/>
        </w:rPr>
        <w:br w:type="page"/>
      </w:r>
    </w:p>
    <w:p w14:paraId="6623402C" w14:textId="156883D0" w:rsidR="008C7653" w:rsidRPr="00752B18" w:rsidRDefault="00B1055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2" w:name="_Toc206781435"/>
      <w:r w:rsidRPr="00752B18">
        <w:rPr>
          <w:rFonts w:ascii="Segoe UI" w:hAnsi="Segoe UI" w:cs="Segoe UI"/>
          <w:color w:val="002060"/>
          <w:sz w:val="32"/>
          <w:szCs w:val="32"/>
        </w:rPr>
        <w:lastRenderedPageBreak/>
        <w:t>Ethics</w:t>
      </w:r>
      <w:r w:rsidR="008C7653" w:rsidRPr="00752B18">
        <w:rPr>
          <w:rFonts w:ascii="Segoe UI" w:hAnsi="Segoe UI" w:cs="Segoe UI"/>
          <w:color w:val="002060"/>
          <w:sz w:val="32"/>
          <w:szCs w:val="32"/>
        </w:rPr>
        <w:t xml:space="preserve"> Commitment:</w:t>
      </w:r>
      <w:bookmarkEnd w:id="2"/>
    </w:p>
    <w:p w14:paraId="737E12B4" w14:textId="340FA23E" w:rsidR="002C4B3E" w:rsidRPr="003F657D" w:rsidRDefault="002C4B3E" w:rsidP="003F657D">
      <w:pPr>
        <w:spacing w:after="240" w:line="276" w:lineRule="auto"/>
        <w:ind w:left="720"/>
        <w:jc w:val="both"/>
        <w:rPr>
          <w:rFonts w:ascii="Segoe UI" w:hAnsi="Segoe UI" w:cs="Segoe UI"/>
        </w:rPr>
      </w:pPr>
      <w:r w:rsidRPr="002C4B3E">
        <w:rPr>
          <w:rFonts w:ascii="Segoe UI" w:hAnsi="Segoe UI" w:cs="Segoe UI"/>
        </w:rPr>
        <w:t>Polyventive is dedicated to ethical business practices and is committed to upholding the following principles:</w:t>
      </w:r>
    </w:p>
    <w:p w14:paraId="5E95495D" w14:textId="554B6BCD" w:rsidR="002C4B3E" w:rsidRPr="002C4B3E" w:rsidRDefault="002C4B3E" w:rsidP="002C4B3E">
      <w:pPr>
        <w:numPr>
          <w:ilvl w:val="0"/>
          <w:numId w:val="1"/>
        </w:numPr>
        <w:spacing w:line="276" w:lineRule="auto"/>
        <w:jc w:val="both"/>
        <w:rPr>
          <w:rFonts w:ascii="Times New Roman" w:eastAsia="Times New Roman" w:hAnsi="Times New Roman"/>
          <w:lang w:val="en-US" w:eastAsia="en-US"/>
        </w:rPr>
      </w:pPr>
      <w:r w:rsidRPr="002C4B3E">
        <w:rPr>
          <w:rFonts w:ascii="Segoe UI" w:hAnsi="Segoe UI" w:cs="Segoe UI"/>
          <w:b/>
          <w:bCs/>
        </w:rPr>
        <w:t>Anti-Corruption and Bribery</w:t>
      </w:r>
      <w:r>
        <w:rPr>
          <w:rFonts w:ascii="Segoe UI" w:hAnsi="Segoe UI" w:cs="Segoe UI"/>
          <w:b/>
          <w:bCs/>
        </w:rPr>
        <w:t xml:space="preserve">: </w:t>
      </w:r>
      <w:r w:rsidRPr="002C4B3E">
        <w:rPr>
          <w:rFonts w:ascii="Segoe UI" w:eastAsia="Times New Roman" w:hAnsi="Segoe UI" w:cs="Segoe UI"/>
          <w:lang w:val="en-US" w:eastAsia="en-US"/>
        </w:rPr>
        <w:t>Polyventive enforces a zero-tolerance policy toward corruption, bribery, extortion, or illicit payments. We comply with the U.S. Foreign Corrupt Practices Act (FCPA) and global anti-bribery standards. Internal controls, corruption risk assessments, and due diligence procedures are implemented to detect and prevent unethical practices at all levels of the organization.</w:t>
      </w:r>
    </w:p>
    <w:p w14:paraId="202C6FD2" w14:textId="678248A1" w:rsidR="002C4B3E" w:rsidRPr="002C4B3E" w:rsidRDefault="002C4B3E" w:rsidP="002C4B3E">
      <w:pPr>
        <w:numPr>
          <w:ilvl w:val="0"/>
          <w:numId w:val="1"/>
        </w:numPr>
        <w:spacing w:line="276" w:lineRule="auto"/>
        <w:jc w:val="both"/>
        <w:rPr>
          <w:rFonts w:ascii="Times New Roman" w:eastAsia="Times New Roman" w:hAnsi="Times New Roman"/>
          <w:lang w:val="en-US" w:eastAsia="en-US"/>
        </w:rPr>
      </w:pPr>
      <w:r w:rsidRPr="002C4B3E">
        <w:rPr>
          <w:rFonts w:ascii="Segoe UI" w:hAnsi="Segoe UI" w:cs="Segoe UI"/>
          <w:b/>
          <w:bCs/>
        </w:rPr>
        <w:t>Conflict of Interest</w:t>
      </w:r>
      <w:r>
        <w:rPr>
          <w:rFonts w:ascii="Segoe UI" w:hAnsi="Segoe UI" w:cs="Segoe UI"/>
          <w:b/>
          <w:bCs/>
        </w:rPr>
        <w:t xml:space="preserve">: </w:t>
      </w:r>
      <w:r w:rsidRPr="002C4B3E">
        <w:rPr>
          <w:rFonts w:ascii="Segoe UI Symbol" w:eastAsia="Times New Roman" w:hAnsi="Segoe UI Symbol"/>
          <w:lang w:val="en-US" w:eastAsia="en-US"/>
        </w:rPr>
        <w:t>All employees must avoid situations where personal interests conflict, or appear to conflict, with the interests of Polyventive. Conflicts must be disclosed immediately, and leadership will resolve such matters transparently and ethically.</w:t>
      </w:r>
    </w:p>
    <w:p w14:paraId="63CA8881" w14:textId="1B02A532" w:rsidR="002C4B3E" w:rsidRPr="002C4B3E" w:rsidRDefault="002C4B3E" w:rsidP="002C4B3E">
      <w:pPr>
        <w:numPr>
          <w:ilvl w:val="0"/>
          <w:numId w:val="1"/>
        </w:numPr>
        <w:spacing w:line="276" w:lineRule="auto"/>
        <w:jc w:val="both"/>
        <w:rPr>
          <w:rFonts w:ascii="Times New Roman" w:eastAsia="Times New Roman" w:hAnsi="Times New Roman"/>
          <w:lang w:val="en-US" w:eastAsia="en-US"/>
        </w:rPr>
      </w:pPr>
      <w:r w:rsidRPr="002C4B3E">
        <w:rPr>
          <w:rFonts w:ascii="Segoe UI" w:hAnsi="Segoe UI" w:cs="Segoe UI"/>
          <w:b/>
          <w:bCs/>
        </w:rPr>
        <w:t>Fraud Prevention</w:t>
      </w:r>
      <w:r>
        <w:rPr>
          <w:rFonts w:ascii="Times New Roman" w:eastAsia="Times New Roman" w:hAnsi="Times New Roman"/>
          <w:lang w:val="en-US" w:eastAsia="en-US"/>
        </w:rPr>
        <w:t xml:space="preserve">: </w:t>
      </w:r>
      <w:r w:rsidRPr="002C4B3E">
        <w:rPr>
          <w:rFonts w:ascii="Segoe UI Symbol" w:eastAsia="Times New Roman" w:hAnsi="Segoe UI Symbol"/>
          <w:lang w:val="en-US" w:eastAsia="en-US"/>
        </w:rPr>
        <w:t>We actively work to prevent, detect, and address fraud through structured audit programs, whistleblower mechanisms, and strict discipli:nary measures. Employees are obligated to report suspicious activity to designated company authorities.</w:t>
      </w:r>
    </w:p>
    <w:p w14:paraId="6BE3A60F" w14:textId="2F94FF74" w:rsidR="002C4B3E" w:rsidRPr="002C4B3E" w:rsidRDefault="002C4B3E" w:rsidP="002C4B3E">
      <w:pPr>
        <w:numPr>
          <w:ilvl w:val="0"/>
          <w:numId w:val="1"/>
        </w:numPr>
        <w:spacing w:line="276" w:lineRule="auto"/>
        <w:jc w:val="both"/>
        <w:rPr>
          <w:rFonts w:ascii="Segoe UI Symbol" w:eastAsia="Times New Roman" w:hAnsi="Segoe UI Symbol"/>
          <w:lang w:val="en-US" w:eastAsia="en-US"/>
        </w:rPr>
      </w:pPr>
      <w:r w:rsidRPr="002C4B3E">
        <w:rPr>
          <w:rFonts w:ascii="Segoe UI" w:hAnsi="Segoe UI" w:cs="Segoe UI"/>
          <w:b/>
          <w:bCs/>
        </w:rPr>
        <w:t>Anti-Money Laundering (AML)</w:t>
      </w:r>
      <w:r w:rsidR="003F657D">
        <w:rPr>
          <w:rFonts w:ascii="Times New Roman" w:eastAsia="Times New Roman" w:hAnsi="Times New Roman"/>
          <w:lang w:val="en-US" w:eastAsia="en-US"/>
        </w:rPr>
        <w:t xml:space="preserve">: </w:t>
      </w:r>
      <w:r w:rsidRPr="002C4B3E">
        <w:rPr>
          <w:rFonts w:ascii="Segoe UI Symbol" w:eastAsia="Times New Roman" w:hAnsi="Segoe UI Symbol"/>
          <w:lang w:val="en-US" w:eastAsia="en-US"/>
        </w:rPr>
        <w:t>Polyventive adheres to all applicable AML regulations. We apply rigorous due diligence to financial transactions, supplier vetting, and customer verification. Our policies support the California Transparency in Supply Chains Act (2010) and Canada’s Fighting Against Forced and Child Labor in Supply Chains Act (S-211).</w:t>
      </w:r>
    </w:p>
    <w:p w14:paraId="17668E8E" w14:textId="633E48F8" w:rsidR="002C4B3E" w:rsidRPr="002C4B3E" w:rsidRDefault="002C4B3E" w:rsidP="002C4B3E">
      <w:pPr>
        <w:numPr>
          <w:ilvl w:val="0"/>
          <w:numId w:val="1"/>
        </w:numPr>
        <w:spacing w:line="276" w:lineRule="auto"/>
        <w:jc w:val="both"/>
        <w:rPr>
          <w:rFonts w:ascii="Segoe UI Symbol" w:eastAsia="Times New Roman" w:hAnsi="Segoe UI Symbol"/>
          <w:lang w:val="en-US" w:eastAsia="en-US"/>
        </w:rPr>
      </w:pPr>
      <w:r w:rsidRPr="002C4B3E">
        <w:rPr>
          <w:rFonts w:ascii="Segoe UI" w:hAnsi="Segoe UI" w:cs="Segoe UI"/>
          <w:b/>
          <w:bCs/>
        </w:rPr>
        <w:t>Fair Competition</w:t>
      </w:r>
      <w:r w:rsidR="003F657D">
        <w:rPr>
          <w:rFonts w:ascii="Times New Roman" w:eastAsia="Times New Roman" w:hAnsi="Times New Roman"/>
          <w:lang w:val="en-US" w:eastAsia="en-US"/>
        </w:rPr>
        <w:t xml:space="preserve">: </w:t>
      </w:r>
      <w:r w:rsidRPr="002C4B3E">
        <w:rPr>
          <w:rFonts w:ascii="Segoe UI Symbol" w:eastAsia="Times New Roman" w:hAnsi="Segoe UI Symbol"/>
          <w:lang w:val="en-US" w:eastAsia="en-US"/>
        </w:rPr>
        <w:t>Polyventive complies with U.S. Federal Trade Commission (FTC) rules, antitrust, and competition laws. We operate fairly, avoiding practices such as price-fixing, collusion, or bid-rigging.</w:t>
      </w:r>
    </w:p>
    <w:p w14:paraId="54778FDD" w14:textId="395A4ED4" w:rsidR="002C4B3E" w:rsidRPr="002C4B3E" w:rsidRDefault="002C4B3E" w:rsidP="002C4B3E">
      <w:pPr>
        <w:numPr>
          <w:ilvl w:val="0"/>
          <w:numId w:val="1"/>
        </w:numPr>
        <w:spacing w:line="276" w:lineRule="auto"/>
        <w:jc w:val="both"/>
        <w:rPr>
          <w:rFonts w:ascii="Segoe UI Symbol" w:eastAsia="Times New Roman" w:hAnsi="Segoe UI Symbol"/>
          <w:lang w:val="en-US" w:eastAsia="en-US"/>
        </w:rPr>
      </w:pPr>
      <w:r w:rsidRPr="002C4B3E">
        <w:rPr>
          <w:rFonts w:ascii="Segoe UI" w:hAnsi="Segoe UI" w:cs="Segoe UI"/>
          <w:b/>
          <w:bCs/>
        </w:rPr>
        <w:t>Information Security</w:t>
      </w:r>
      <w:r w:rsidR="003F657D">
        <w:rPr>
          <w:rFonts w:ascii="Times New Roman" w:eastAsia="Times New Roman" w:hAnsi="Times New Roman"/>
          <w:lang w:val="en-US" w:eastAsia="en-US"/>
        </w:rPr>
        <w:t xml:space="preserve">: </w:t>
      </w:r>
      <w:r w:rsidRPr="002C4B3E">
        <w:rPr>
          <w:rFonts w:ascii="Segoe UI Symbol" w:eastAsia="Times New Roman" w:hAnsi="Segoe UI Symbol"/>
          <w:lang w:val="en-US" w:eastAsia="en-US"/>
        </w:rPr>
        <w:t>We safeguard confidential information through strict IT security policies. Measures include:</w:t>
      </w:r>
    </w:p>
    <w:p w14:paraId="09D6E68F" w14:textId="7E76F12F" w:rsidR="002C4B3E" w:rsidRPr="002C4B3E" w:rsidRDefault="003F657D" w:rsidP="00C93D3C">
      <w:pPr>
        <w:numPr>
          <w:ilvl w:val="0"/>
          <w:numId w:val="12"/>
        </w:numPr>
        <w:spacing w:after="100" w:afterAutospacing="1"/>
        <w:rPr>
          <w:rFonts w:ascii="Segoe UI Symbol" w:eastAsia="Times New Roman" w:hAnsi="Segoe UI Symbol"/>
          <w:lang w:val="en-US" w:eastAsia="en-US"/>
        </w:rPr>
      </w:pPr>
      <w:r w:rsidRPr="002C4B3E">
        <w:rPr>
          <w:rFonts w:ascii="Segoe UI Symbol" w:eastAsia="Times New Roman" w:hAnsi="Segoe UI Symbol"/>
          <w:lang w:val="en-US" w:eastAsia="en-US"/>
        </w:rPr>
        <w:t>Turgid</w:t>
      </w:r>
      <w:r w:rsidR="002C4B3E" w:rsidRPr="002C4B3E">
        <w:rPr>
          <w:rFonts w:ascii="Segoe UI Symbol" w:eastAsia="Times New Roman" w:hAnsi="Segoe UI Symbol"/>
          <w:lang w:val="en-US" w:eastAsia="en-US"/>
        </w:rPr>
        <w:t xml:space="preserve"> with Polyventive-issued IDs, passwords, and multi-factor authentication (MFA) for all third-party vendors.</w:t>
      </w:r>
    </w:p>
    <w:p w14:paraId="1457A430" w14:textId="77777777" w:rsidR="002C4B3E" w:rsidRPr="002C4B3E" w:rsidRDefault="002C4B3E" w:rsidP="002C4B3E">
      <w:pPr>
        <w:numPr>
          <w:ilvl w:val="0"/>
          <w:numId w:val="12"/>
        </w:numPr>
        <w:spacing w:before="100" w:beforeAutospacing="1" w:after="100" w:afterAutospacing="1"/>
        <w:rPr>
          <w:rFonts w:ascii="Segoe UI Symbol" w:eastAsia="Times New Roman" w:hAnsi="Segoe UI Symbol"/>
          <w:lang w:val="en-US" w:eastAsia="en-US"/>
        </w:rPr>
      </w:pPr>
      <w:r w:rsidRPr="002C4B3E">
        <w:rPr>
          <w:rFonts w:ascii="Segoe UI Symbol" w:eastAsia="Times New Roman" w:hAnsi="Segoe UI Symbol"/>
          <w:lang w:val="en-US" w:eastAsia="en-US"/>
        </w:rPr>
        <w:t>Annual network risk assessments with IT partners.</w:t>
      </w:r>
    </w:p>
    <w:p w14:paraId="01428DAC" w14:textId="77777777" w:rsidR="002C4B3E" w:rsidRPr="002C4B3E" w:rsidRDefault="002C4B3E" w:rsidP="002C4B3E">
      <w:pPr>
        <w:numPr>
          <w:ilvl w:val="0"/>
          <w:numId w:val="12"/>
        </w:numPr>
        <w:spacing w:before="100" w:beforeAutospacing="1" w:after="100" w:afterAutospacing="1"/>
        <w:rPr>
          <w:rFonts w:ascii="Segoe UI Symbol" w:eastAsia="Times New Roman" w:hAnsi="Segoe UI Symbol"/>
          <w:lang w:val="en-US" w:eastAsia="en-US"/>
        </w:rPr>
      </w:pPr>
      <w:r w:rsidRPr="002C4B3E">
        <w:rPr>
          <w:rFonts w:ascii="Segoe UI Symbol" w:eastAsia="Times New Roman" w:hAnsi="Segoe UI Symbol"/>
          <w:lang w:val="en-US" w:eastAsia="en-US"/>
        </w:rPr>
        <w:t>Incident Response Plan (IRP) with unique logons, expiring complex passwords, screen lockouts, MFA, and workstation protections.</w:t>
      </w:r>
    </w:p>
    <w:p w14:paraId="7141B6DB" w14:textId="77777777" w:rsidR="002C4B3E" w:rsidRPr="002C4B3E" w:rsidRDefault="002C4B3E" w:rsidP="002C4B3E">
      <w:pPr>
        <w:numPr>
          <w:ilvl w:val="0"/>
          <w:numId w:val="12"/>
        </w:numPr>
        <w:spacing w:before="100" w:beforeAutospacing="1" w:after="100" w:afterAutospacing="1"/>
        <w:rPr>
          <w:rFonts w:ascii="Segoe UI Symbol" w:eastAsia="Times New Roman" w:hAnsi="Segoe UI Symbol"/>
          <w:lang w:val="en-US" w:eastAsia="en-US"/>
        </w:rPr>
      </w:pPr>
      <w:r w:rsidRPr="002C4B3E">
        <w:rPr>
          <w:rFonts w:ascii="Segoe UI Symbol" w:eastAsia="Times New Roman" w:hAnsi="Segoe UI Symbol"/>
          <w:lang w:val="en-US" w:eastAsia="en-US"/>
        </w:rPr>
        <w:t>Servers and workstations secured by EDR, SIEM, and MXDR with 24/7 SOC monitoring.</w:t>
      </w:r>
    </w:p>
    <w:p w14:paraId="0110D252" w14:textId="77777777" w:rsidR="002C4B3E" w:rsidRPr="002C4B3E" w:rsidRDefault="002C4B3E" w:rsidP="002C4B3E">
      <w:pPr>
        <w:numPr>
          <w:ilvl w:val="0"/>
          <w:numId w:val="12"/>
        </w:numPr>
        <w:spacing w:before="100" w:beforeAutospacing="1" w:after="100" w:afterAutospacing="1"/>
        <w:rPr>
          <w:rFonts w:ascii="Segoe UI Symbol" w:eastAsia="Times New Roman" w:hAnsi="Segoe UI Symbol"/>
          <w:lang w:val="en-US" w:eastAsia="en-US"/>
        </w:rPr>
      </w:pPr>
      <w:r w:rsidRPr="002C4B3E">
        <w:rPr>
          <w:rFonts w:ascii="Segoe UI Symbol" w:eastAsia="Times New Roman" w:hAnsi="Segoe UI Symbol"/>
          <w:lang w:val="en-US" w:eastAsia="en-US"/>
        </w:rPr>
        <w:t>Weekly and annual employee security awareness training, phishing simulations, and dark web monitoring.</w:t>
      </w:r>
    </w:p>
    <w:p w14:paraId="49C07BFE" w14:textId="632D65BE" w:rsidR="008C7653" w:rsidRPr="00752B18" w:rsidRDefault="002B1496"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3" w:name="_Toc206781436"/>
      <w:r w:rsidRPr="00752B18">
        <w:rPr>
          <w:rFonts w:ascii="Segoe UI" w:hAnsi="Segoe UI" w:cs="Segoe UI"/>
          <w:color w:val="002060"/>
          <w:sz w:val="32"/>
          <w:szCs w:val="32"/>
        </w:rPr>
        <w:lastRenderedPageBreak/>
        <w:t xml:space="preserve">Quantitative </w:t>
      </w:r>
      <w:r w:rsidR="008C7653" w:rsidRPr="00752B18">
        <w:rPr>
          <w:rFonts w:ascii="Segoe UI" w:hAnsi="Segoe UI" w:cs="Segoe UI"/>
          <w:color w:val="002060"/>
          <w:sz w:val="32"/>
          <w:szCs w:val="32"/>
        </w:rPr>
        <w:t>Targets:</w:t>
      </w:r>
      <w:bookmarkEnd w:id="3"/>
    </w:p>
    <w:p w14:paraId="6B4B7F24" w14:textId="748871DC" w:rsidR="003C461C" w:rsidRPr="00752B18" w:rsidRDefault="00A8409D" w:rsidP="009506B5">
      <w:pPr>
        <w:pStyle w:val="ListParagraph"/>
        <w:numPr>
          <w:ilvl w:val="0"/>
          <w:numId w:val="9"/>
        </w:numPr>
        <w:ind w:left="709"/>
        <w:jc w:val="both"/>
        <w:rPr>
          <w:rFonts w:ascii="Segoe UI" w:hAnsi="Segoe UI" w:cs="Segoe UI"/>
          <w:b/>
          <w:bCs/>
        </w:rPr>
      </w:pPr>
      <w:r w:rsidRPr="00752B18">
        <w:rPr>
          <w:rFonts w:ascii="Segoe UI" w:hAnsi="Segoe UI" w:cs="Segoe UI"/>
          <w:b/>
          <w:bCs/>
        </w:rPr>
        <w:t xml:space="preserve">Sets </w:t>
      </w:r>
      <w:r w:rsidR="00623F99">
        <w:rPr>
          <w:rFonts w:ascii="Segoe UI" w:hAnsi="Segoe UI" w:cs="Segoe UI"/>
          <w:b/>
          <w:bCs/>
        </w:rPr>
        <w:t xml:space="preserve">Year </w:t>
      </w:r>
      <w:r w:rsidRPr="00752B18">
        <w:rPr>
          <w:rFonts w:ascii="Segoe UI" w:hAnsi="Segoe UI" w:cs="Segoe UI"/>
          <w:b/>
          <w:bCs/>
        </w:rPr>
        <w:t>20</w:t>
      </w:r>
      <w:r w:rsidR="0051766B" w:rsidRPr="00752B18">
        <w:rPr>
          <w:rFonts w:ascii="Segoe UI" w:hAnsi="Segoe UI" w:cs="Segoe UI"/>
          <w:b/>
          <w:bCs/>
        </w:rPr>
        <w:t>2</w:t>
      </w:r>
      <w:r w:rsidR="00A144F4">
        <w:rPr>
          <w:rFonts w:ascii="Segoe UI" w:hAnsi="Segoe UI" w:cs="Segoe UI"/>
          <w:b/>
          <w:bCs/>
        </w:rPr>
        <w:t>2</w:t>
      </w:r>
      <w:r w:rsidRPr="00752B18">
        <w:rPr>
          <w:rFonts w:ascii="Segoe UI" w:hAnsi="Segoe UI" w:cs="Segoe UI"/>
          <w:b/>
          <w:bCs/>
        </w:rPr>
        <w:t xml:space="preserve"> as the baseline for tracking our ethical compliance and performance.</w:t>
      </w:r>
    </w:p>
    <w:p w14:paraId="0FC39F9C" w14:textId="77777777" w:rsidR="00D83C42" w:rsidRPr="00752B18" w:rsidRDefault="00D83C42" w:rsidP="009506B5">
      <w:pPr>
        <w:pStyle w:val="ListParagraph"/>
        <w:ind w:left="709"/>
        <w:jc w:val="both"/>
        <w:rPr>
          <w:rFonts w:ascii="Segoe UI" w:hAnsi="Segoe UI" w:cs="Segoe UI"/>
          <w:b/>
          <w:bCs/>
        </w:rPr>
      </w:pPr>
    </w:p>
    <w:p w14:paraId="641A11D4"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lang w:eastAsia="en-US"/>
        </w:rPr>
      </w:pPr>
      <w:r w:rsidRPr="00752B18">
        <w:rPr>
          <w:rFonts w:ascii="Segoe UI" w:hAnsi="Segoe UI" w:cs="Segoe UI"/>
          <w:b/>
          <w:bCs/>
        </w:rPr>
        <w:t>Corruption</w:t>
      </w:r>
      <w:r w:rsidRPr="00752B18">
        <w:rPr>
          <w:rStyle w:val="Strong"/>
          <w:rFonts w:ascii="Segoe UI" w:hAnsi="Segoe UI" w:cs="Segoe UI"/>
          <w:b w:val="0"/>
          <w:bCs w:val="0"/>
        </w:rPr>
        <w:t>:</w:t>
      </w:r>
    </w:p>
    <w:p w14:paraId="572AEAE0" w14:textId="663B093A"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Conduct annual anti-corruption training for 100% of employees by </w:t>
      </w:r>
      <w:r w:rsidR="00623F99">
        <w:rPr>
          <w:rFonts w:ascii="Segoe UI" w:hAnsi="Segoe UI" w:cs="Segoe UI"/>
        </w:rPr>
        <w:t>Year</w:t>
      </w:r>
      <w:r w:rsidRPr="00752B18">
        <w:rPr>
          <w:rFonts w:ascii="Segoe UI" w:hAnsi="Segoe UI" w:cs="Segoe UI"/>
        </w:rPr>
        <w:t xml:space="preserve"> 2</w:t>
      </w:r>
      <w:r w:rsidR="00623F99">
        <w:rPr>
          <w:rFonts w:ascii="Segoe UI" w:hAnsi="Segoe UI" w:cs="Segoe UI"/>
        </w:rPr>
        <w:t>0</w:t>
      </w:r>
      <w:r w:rsidR="003F657D">
        <w:rPr>
          <w:rFonts w:ascii="Segoe UI" w:hAnsi="Segoe UI" w:cs="Segoe UI"/>
        </w:rPr>
        <w:t>30</w:t>
      </w:r>
      <w:r w:rsidRPr="00752B18">
        <w:rPr>
          <w:rFonts w:ascii="Segoe UI" w:hAnsi="Segoe UI" w:cs="Segoe UI"/>
        </w:rPr>
        <w:t>.</w:t>
      </w:r>
    </w:p>
    <w:p w14:paraId="24816CB1" w14:textId="6A10D03D"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Maintain zero confirmed incidents of corruption or bribery across all operations by </w:t>
      </w:r>
      <w:r w:rsidR="00623F99">
        <w:rPr>
          <w:rFonts w:ascii="Segoe UI" w:hAnsi="Segoe UI" w:cs="Segoe UI"/>
        </w:rPr>
        <w:t>Year 2030</w:t>
      </w:r>
      <w:r w:rsidRPr="00752B18">
        <w:rPr>
          <w:rFonts w:ascii="Segoe UI" w:hAnsi="Segoe UI" w:cs="Segoe UI"/>
        </w:rPr>
        <w:t>.</w:t>
      </w:r>
    </w:p>
    <w:p w14:paraId="01AFED25" w14:textId="2CA747C5" w:rsidR="00761EA6" w:rsidRDefault="00761EA6" w:rsidP="009506B5">
      <w:pPr>
        <w:numPr>
          <w:ilvl w:val="0"/>
          <w:numId w:val="2"/>
        </w:numPr>
        <w:spacing w:line="276" w:lineRule="auto"/>
        <w:jc w:val="both"/>
        <w:rPr>
          <w:rFonts w:ascii="Segoe UI" w:hAnsi="Segoe UI" w:cs="Segoe UI"/>
        </w:rPr>
      </w:pPr>
      <w:r w:rsidRPr="00752B18">
        <w:rPr>
          <w:rFonts w:ascii="Segoe UI" w:hAnsi="Segoe UI" w:cs="Segoe UI"/>
        </w:rPr>
        <w:t xml:space="preserve">Conduct annual anti-corruption </w:t>
      </w:r>
      <w:r>
        <w:rPr>
          <w:rFonts w:ascii="Segoe UI" w:hAnsi="Segoe UI" w:cs="Segoe UI"/>
        </w:rPr>
        <w:t>risk assessment</w:t>
      </w:r>
      <w:r w:rsidRPr="00752B18">
        <w:rPr>
          <w:rFonts w:ascii="Segoe UI" w:hAnsi="Segoe UI" w:cs="Segoe UI"/>
        </w:rPr>
        <w:t xml:space="preserve"> </w:t>
      </w:r>
      <w:r>
        <w:rPr>
          <w:rFonts w:ascii="Segoe UI" w:hAnsi="Segoe UI" w:cs="Segoe UI"/>
        </w:rPr>
        <w:t>which cover our</w:t>
      </w:r>
      <w:r w:rsidRPr="00752B18">
        <w:rPr>
          <w:rFonts w:ascii="Segoe UI" w:hAnsi="Segoe UI" w:cs="Segoe UI"/>
        </w:rPr>
        <w:t xml:space="preserve"> 100% of </w:t>
      </w:r>
      <w:r>
        <w:rPr>
          <w:rFonts w:ascii="Segoe UI" w:hAnsi="Segoe UI" w:cs="Segoe UI"/>
        </w:rPr>
        <w:t>sites</w:t>
      </w:r>
      <w:r w:rsidRPr="00752B18">
        <w:rPr>
          <w:rFonts w:ascii="Segoe UI" w:hAnsi="Segoe UI" w:cs="Segoe UI"/>
        </w:rPr>
        <w:t xml:space="preserve"> by </w:t>
      </w:r>
      <w:r w:rsidR="00623F99">
        <w:rPr>
          <w:rFonts w:ascii="Segoe UI" w:hAnsi="Segoe UI" w:cs="Segoe UI"/>
        </w:rPr>
        <w:t>Year 2030</w:t>
      </w:r>
    </w:p>
    <w:p w14:paraId="2E91F8EF" w14:textId="77777777" w:rsidR="00761EA6" w:rsidRPr="00752B18" w:rsidRDefault="00761EA6" w:rsidP="00761EA6">
      <w:pPr>
        <w:spacing w:line="276" w:lineRule="auto"/>
        <w:ind w:left="1080"/>
        <w:jc w:val="both"/>
        <w:rPr>
          <w:rFonts w:ascii="Segoe UI" w:hAnsi="Segoe UI" w:cs="Segoe UI"/>
        </w:rPr>
      </w:pPr>
    </w:p>
    <w:p w14:paraId="14338990" w14:textId="77777777"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t>Conflict of Interest:</w:t>
      </w:r>
    </w:p>
    <w:p w14:paraId="183102D3" w14:textId="5A51B401"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Implement a conflict-of-interest declaration system for 100% of employees by </w:t>
      </w:r>
      <w:r w:rsidR="00623F99">
        <w:rPr>
          <w:rFonts w:ascii="Segoe UI" w:hAnsi="Segoe UI" w:cs="Segoe UI"/>
        </w:rPr>
        <w:t>Year 2030</w:t>
      </w:r>
      <w:r w:rsidRPr="00752B18">
        <w:rPr>
          <w:rFonts w:ascii="Segoe UI" w:hAnsi="Segoe UI" w:cs="Segoe UI"/>
        </w:rPr>
        <w:t>.</w:t>
      </w:r>
    </w:p>
    <w:p w14:paraId="59BB4435" w14:textId="3DBB2C4F" w:rsidR="00336057" w:rsidRPr="00752B18" w:rsidRDefault="00336057" w:rsidP="009506B5">
      <w:pPr>
        <w:numPr>
          <w:ilvl w:val="0"/>
          <w:numId w:val="2"/>
        </w:numPr>
        <w:spacing w:line="276" w:lineRule="auto"/>
        <w:jc w:val="both"/>
        <w:rPr>
          <w:rFonts w:ascii="Segoe UI" w:hAnsi="Segoe UI" w:cs="Segoe UI"/>
        </w:rPr>
      </w:pPr>
      <w:r w:rsidRPr="00752B18">
        <w:rPr>
          <w:rFonts w:ascii="Segoe UI" w:hAnsi="Segoe UI" w:cs="Segoe UI"/>
        </w:rPr>
        <w:t xml:space="preserve">Maintain 100% of employees trained annually on </w:t>
      </w:r>
      <w:r w:rsidRPr="00336057">
        <w:rPr>
          <w:rStyle w:val="Strong"/>
          <w:rFonts w:ascii="Segoe UI" w:hAnsi="Segoe UI" w:cs="Segoe UI"/>
          <w:b w:val="0"/>
          <w:bCs w:val="0"/>
        </w:rPr>
        <w:t>Conflict-of-Interest</w:t>
      </w:r>
      <w:r w:rsidRPr="00752B18">
        <w:rPr>
          <w:rFonts w:ascii="Segoe UI" w:hAnsi="Segoe UI" w:cs="Segoe UI"/>
        </w:rPr>
        <w:t xml:space="preserve"> Policy</w:t>
      </w:r>
    </w:p>
    <w:p w14:paraId="2B462442" w14:textId="346B3736"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Resolve 100% of disclosed conflicts of interest within 30 days of reporting by </w:t>
      </w:r>
      <w:r w:rsidR="00623F99">
        <w:rPr>
          <w:rFonts w:ascii="Segoe UI" w:hAnsi="Segoe UI" w:cs="Segoe UI"/>
        </w:rPr>
        <w:t>Year 2030</w:t>
      </w:r>
      <w:r w:rsidRPr="00752B18">
        <w:rPr>
          <w:rFonts w:ascii="Segoe UI" w:hAnsi="Segoe UI" w:cs="Segoe UI"/>
        </w:rPr>
        <w:t>.</w:t>
      </w:r>
    </w:p>
    <w:p w14:paraId="1039F727" w14:textId="77777777" w:rsidR="00761EA6" w:rsidRPr="00752B18" w:rsidRDefault="00761EA6" w:rsidP="00761EA6">
      <w:pPr>
        <w:spacing w:line="276" w:lineRule="auto"/>
        <w:ind w:left="1080"/>
        <w:jc w:val="both"/>
        <w:rPr>
          <w:rFonts w:ascii="Segoe UI" w:hAnsi="Segoe UI" w:cs="Segoe UI"/>
        </w:rPr>
      </w:pPr>
    </w:p>
    <w:p w14:paraId="3CE9B605"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rPr>
      </w:pPr>
      <w:r w:rsidRPr="00752B18">
        <w:rPr>
          <w:rStyle w:val="Strong"/>
          <w:rFonts w:ascii="Segoe UI" w:hAnsi="Segoe UI" w:cs="Segoe UI"/>
        </w:rPr>
        <w:t xml:space="preserve">Fraud </w:t>
      </w:r>
      <w:r w:rsidRPr="00752B18">
        <w:rPr>
          <w:rFonts w:ascii="Segoe UI" w:hAnsi="Segoe UI" w:cs="Segoe UI"/>
          <w:b/>
          <w:bCs/>
        </w:rPr>
        <w:t>Prevention</w:t>
      </w:r>
      <w:r w:rsidRPr="00752B18">
        <w:rPr>
          <w:rStyle w:val="Strong"/>
          <w:rFonts w:ascii="Segoe UI" w:hAnsi="Segoe UI" w:cs="Segoe UI"/>
          <w:b w:val="0"/>
          <w:bCs w:val="0"/>
        </w:rPr>
        <w:t>:</w:t>
      </w:r>
    </w:p>
    <w:p w14:paraId="6CF8A093" w14:textId="0E24A94C"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Increase internal fraud detection rates by 10% by </w:t>
      </w:r>
      <w:r w:rsidR="00623F99">
        <w:rPr>
          <w:rFonts w:ascii="Segoe UI" w:hAnsi="Segoe UI" w:cs="Segoe UI"/>
        </w:rPr>
        <w:t>Year 2030</w:t>
      </w:r>
      <w:r w:rsidRPr="00752B18">
        <w:rPr>
          <w:rFonts w:ascii="Segoe UI" w:hAnsi="Segoe UI" w:cs="Segoe UI"/>
        </w:rPr>
        <w:t xml:space="preserve"> through enhanced audit systems and reporting channels.</w:t>
      </w:r>
    </w:p>
    <w:p w14:paraId="1935218A" w14:textId="77777777"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Conduct biannual fraud prevention workshops for all employees.</w:t>
      </w:r>
    </w:p>
    <w:p w14:paraId="2726632B" w14:textId="77777777" w:rsidR="00761EA6" w:rsidRPr="00752B18" w:rsidRDefault="00761EA6" w:rsidP="00761EA6">
      <w:pPr>
        <w:spacing w:line="276" w:lineRule="auto"/>
        <w:ind w:left="1080"/>
        <w:jc w:val="both"/>
        <w:rPr>
          <w:rFonts w:ascii="Segoe UI" w:hAnsi="Segoe UI" w:cs="Segoe UI"/>
        </w:rPr>
      </w:pPr>
    </w:p>
    <w:p w14:paraId="2654619C" w14:textId="77777777" w:rsidR="003824F0" w:rsidRPr="00752B18" w:rsidRDefault="003824F0" w:rsidP="009506B5">
      <w:pPr>
        <w:pStyle w:val="ListParagraph"/>
        <w:numPr>
          <w:ilvl w:val="0"/>
          <w:numId w:val="8"/>
        </w:numPr>
        <w:spacing w:line="276" w:lineRule="auto"/>
        <w:ind w:hanging="294"/>
        <w:jc w:val="both"/>
        <w:rPr>
          <w:rFonts w:ascii="Segoe UI" w:hAnsi="Segoe UI" w:cs="Segoe UI"/>
          <w:b/>
          <w:bCs/>
        </w:rPr>
      </w:pPr>
      <w:bookmarkStart w:id="4" w:name="_Hlk196303014"/>
      <w:r w:rsidRPr="00752B18">
        <w:rPr>
          <w:rStyle w:val="Strong"/>
          <w:rFonts w:ascii="Segoe UI" w:hAnsi="Segoe UI" w:cs="Segoe UI"/>
        </w:rPr>
        <w:t xml:space="preserve">Money </w:t>
      </w:r>
      <w:r w:rsidRPr="00752B18">
        <w:rPr>
          <w:rFonts w:ascii="Segoe UI" w:hAnsi="Segoe UI" w:cs="Segoe UI"/>
          <w:b/>
          <w:bCs/>
        </w:rPr>
        <w:t>Laundering</w:t>
      </w:r>
      <w:bookmarkEnd w:id="4"/>
      <w:r w:rsidRPr="00752B18">
        <w:rPr>
          <w:rStyle w:val="Strong"/>
          <w:rFonts w:ascii="Segoe UI" w:hAnsi="Segoe UI" w:cs="Segoe UI"/>
          <w:b w:val="0"/>
          <w:bCs w:val="0"/>
        </w:rPr>
        <w:t>:</w:t>
      </w:r>
    </w:p>
    <w:p w14:paraId="0E31532D" w14:textId="39BCE0A8"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Maintain 100% compliance with anti-money laundering regulations by </w:t>
      </w:r>
      <w:r w:rsidR="00623F99">
        <w:rPr>
          <w:rFonts w:ascii="Segoe UI" w:hAnsi="Segoe UI" w:cs="Segoe UI"/>
        </w:rPr>
        <w:t>Year 2030</w:t>
      </w:r>
      <w:r w:rsidRPr="00752B18">
        <w:rPr>
          <w:rFonts w:ascii="Segoe UI" w:hAnsi="Segoe UI" w:cs="Segoe UI"/>
        </w:rPr>
        <w:t xml:space="preserve"> through regular training and monitoring.</w:t>
      </w:r>
    </w:p>
    <w:p w14:paraId="2AFEFA5A" w14:textId="5719FBD5" w:rsidR="00BA4395" w:rsidRPr="00BA4395" w:rsidRDefault="00BA4395" w:rsidP="00BA4395">
      <w:pPr>
        <w:numPr>
          <w:ilvl w:val="0"/>
          <w:numId w:val="2"/>
        </w:numPr>
        <w:spacing w:line="276" w:lineRule="auto"/>
        <w:jc w:val="both"/>
        <w:rPr>
          <w:rFonts w:ascii="Segoe UI" w:hAnsi="Segoe UI" w:cs="Segoe UI"/>
        </w:rPr>
      </w:pPr>
      <w:r w:rsidRPr="00752B18">
        <w:rPr>
          <w:rFonts w:ascii="Segoe UI" w:hAnsi="Segoe UI" w:cs="Segoe UI"/>
        </w:rPr>
        <w:t xml:space="preserve">Conduct </w:t>
      </w:r>
      <w:r>
        <w:rPr>
          <w:rFonts w:ascii="Segoe UI" w:hAnsi="Segoe UI" w:cs="Segoe UI"/>
        </w:rPr>
        <w:t xml:space="preserve">Annually </w:t>
      </w:r>
      <w:r w:rsidRPr="00752B18">
        <w:rPr>
          <w:rFonts w:ascii="Segoe UI" w:hAnsi="Segoe UI" w:cs="Segoe UI"/>
        </w:rPr>
        <w:t xml:space="preserve">information </w:t>
      </w:r>
      <w:r>
        <w:rPr>
          <w:rFonts w:ascii="Segoe UI" w:hAnsi="Segoe UI" w:cs="Segoe UI"/>
        </w:rPr>
        <w:t>m</w:t>
      </w:r>
      <w:r w:rsidRPr="00BA4395">
        <w:rPr>
          <w:rFonts w:ascii="Segoe UI" w:hAnsi="Segoe UI" w:cs="Segoe UI"/>
        </w:rPr>
        <w:t xml:space="preserve">oney </w:t>
      </w:r>
      <w:r>
        <w:rPr>
          <w:rFonts w:ascii="Segoe UI" w:hAnsi="Segoe UI" w:cs="Segoe UI"/>
        </w:rPr>
        <w:t>l</w:t>
      </w:r>
      <w:r w:rsidRPr="00BA4395">
        <w:rPr>
          <w:rFonts w:ascii="Segoe UI" w:hAnsi="Segoe UI" w:cs="Segoe UI"/>
        </w:rPr>
        <w:t xml:space="preserve">aundering </w:t>
      </w:r>
      <w:r w:rsidRPr="00752B18">
        <w:rPr>
          <w:rFonts w:ascii="Segoe UI" w:hAnsi="Segoe UI" w:cs="Segoe UI"/>
        </w:rPr>
        <w:t>assessments across all departments.</w:t>
      </w:r>
    </w:p>
    <w:p w14:paraId="15508CFD" w14:textId="63C1698D"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Conduct annual AML audits across all financial transactions by </w:t>
      </w:r>
      <w:r w:rsidR="00623F99">
        <w:rPr>
          <w:rFonts w:ascii="Segoe UI" w:hAnsi="Segoe UI" w:cs="Segoe UI"/>
        </w:rPr>
        <w:t>Year 2030</w:t>
      </w:r>
      <w:r w:rsidRPr="00752B18">
        <w:rPr>
          <w:rFonts w:ascii="Segoe UI" w:hAnsi="Segoe UI" w:cs="Segoe UI"/>
        </w:rPr>
        <w:t>.</w:t>
      </w:r>
    </w:p>
    <w:p w14:paraId="3DA05002" w14:textId="4FE1B0FC" w:rsidR="00761EA6" w:rsidRDefault="00761EA6" w:rsidP="00761EA6">
      <w:pPr>
        <w:spacing w:line="276" w:lineRule="auto"/>
        <w:ind w:left="1080"/>
        <w:jc w:val="both"/>
        <w:rPr>
          <w:rFonts w:ascii="Segoe UI" w:hAnsi="Segoe UI" w:cs="Segoe UI"/>
        </w:rPr>
      </w:pPr>
    </w:p>
    <w:p w14:paraId="4E3D7CC2" w14:textId="77777777"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t>Anti-</w:t>
      </w:r>
      <w:r w:rsidRPr="00752B18">
        <w:rPr>
          <w:rFonts w:ascii="Segoe UI" w:hAnsi="Segoe UI" w:cs="Segoe UI"/>
          <w:b/>
          <w:bCs/>
        </w:rPr>
        <w:t>Competitive</w:t>
      </w:r>
      <w:r w:rsidRPr="00752B18">
        <w:rPr>
          <w:rStyle w:val="Strong"/>
          <w:rFonts w:ascii="Segoe UI" w:hAnsi="Segoe UI" w:cs="Segoe UI"/>
          <w:b w:val="0"/>
          <w:bCs w:val="0"/>
        </w:rPr>
        <w:t xml:space="preserve"> </w:t>
      </w:r>
      <w:r w:rsidRPr="00752B18">
        <w:rPr>
          <w:rStyle w:val="Strong"/>
          <w:rFonts w:ascii="Segoe UI" w:hAnsi="Segoe UI" w:cs="Segoe UI"/>
        </w:rPr>
        <w:t>Practices:</w:t>
      </w:r>
    </w:p>
    <w:p w14:paraId="27E7F6D2" w14:textId="0C416786" w:rsidR="003824F0" w:rsidRPr="00752B18"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Maintain full compliance with all applicable competition laws by </w:t>
      </w:r>
      <w:r w:rsidR="00623F99">
        <w:rPr>
          <w:rFonts w:ascii="Segoe UI" w:hAnsi="Segoe UI" w:cs="Segoe UI"/>
        </w:rPr>
        <w:t>Year 2030</w:t>
      </w:r>
      <w:r w:rsidRPr="00752B18">
        <w:rPr>
          <w:rFonts w:ascii="Segoe UI" w:hAnsi="Segoe UI" w:cs="Segoe UI"/>
        </w:rPr>
        <w:t>.</w:t>
      </w:r>
    </w:p>
    <w:p w14:paraId="08F48FB0" w14:textId="13E50541" w:rsidR="003824F0" w:rsidRDefault="003824F0" w:rsidP="009506B5">
      <w:pPr>
        <w:numPr>
          <w:ilvl w:val="0"/>
          <w:numId w:val="2"/>
        </w:numPr>
        <w:spacing w:line="276" w:lineRule="auto"/>
        <w:jc w:val="both"/>
        <w:rPr>
          <w:rFonts w:ascii="Segoe UI" w:hAnsi="Segoe UI" w:cs="Segoe UI"/>
        </w:rPr>
      </w:pPr>
      <w:r w:rsidRPr="00752B18">
        <w:rPr>
          <w:rFonts w:ascii="Segoe UI" w:hAnsi="Segoe UI" w:cs="Segoe UI"/>
        </w:rPr>
        <w:t xml:space="preserve">Conduct annual audits to ensure no anti-competitive practices are occurring within </w:t>
      </w:r>
      <w:r w:rsidR="00425841">
        <w:rPr>
          <w:rFonts w:ascii="Segoe UI" w:hAnsi="Segoe UI" w:cs="Segoe UI"/>
        </w:rPr>
        <w:t>Polyventive</w:t>
      </w:r>
      <w:r w:rsidRPr="00752B18">
        <w:rPr>
          <w:rFonts w:ascii="Segoe UI" w:hAnsi="Segoe UI" w:cs="Segoe UI"/>
        </w:rPr>
        <w:t>’s operations or partnerships.</w:t>
      </w:r>
    </w:p>
    <w:p w14:paraId="5DC2DA8C" w14:textId="77777777" w:rsidR="00425841" w:rsidRPr="00752B18" w:rsidRDefault="00425841" w:rsidP="00425841">
      <w:pPr>
        <w:spacing w:line="276" w:lineRule="auto"/>
        <w:ind w:left="1080"/>
        <w:jc w:val="both"/>
        <w:rPr>
          <w:rFonts w:ascii="Segoe UI" w:hAnsi="Segoe UI" w:cs="Segoe UI"/>
        </w:rPr>
      </w:pPr>
    </w:p>
    <w:p w14:paraId="133BCC49" w14:textId="77777777" w:rsidR="00623F99" w:rsidRDefault="00623F99">
      <w:pPr>
        <w:rPr>
          <w:rStyle w:val="Strong"/>
          <w:rFonts w:ascii="Segoe UI" w:eastAsia="Times New Roman" w:hAnsi="Segoe UI" w:cs="Segoe UI"/>
        </w:rPr>
      </w:pPr>
      <w:r>
        <w:rPr>
          <w:rStyle w:val="Strong"/>
          <w:rFonts w:ascii="Segoe UI" w:hAnsi="Segoe UI" w:cs="Segoe UI"/>
        </w:rPr>
        <w:br w:type="page"/>
      </w:r>
    </w:p>
    <w:p w14:paraId="29390BA9" w14:textId="442D26F1" w:rsidR="003824F0" w:rsidRPr="00752B18" w:rsidRDefault="003824F0" w:rsidP="009506B5">
      <w:pPr>
        <w:pStyle w:val="ListParagraph"/>
        <w:numPr>
          <w:ilvl w:val="0"/>
          <w:numId w:val="8"/>
        </w:numPr>
        <w:spacing w:line="276" w:lineRule="auto"/>
        <w:ind w:hanging="294"/>
        <w:jc w:val="both"/>
        <w:rPr>
          <w:rFonts w:ascii="Segoe UI" w:hAnsi="Segoe UI" w:cs="Segoe UI"/>
        </w:rPr>
      </w:pPr>
      <w:r w:rsidRPr="00752B18">
        <w:rPr>
          <w:rStyle w:val="Strong"/>
          <w:rFonts w:ascii="Segoe UI" w:hAnsi="Segoe UI" w:cs="Segoe UI"/>
        </w:rPr>
        <w:lastRenderedPageBreak/>
        <w:t>Information</w:t>
      </w:r>
      <w:r w:rsidRPr="00752B18">
        <w:rPr>
          <w:rStyle w:val="Strong"/>
          <w:rFonts w:ascii="Segoe UI" w:hAnsi="Segoe UI" w:cs="Segoe UI"/>
          <w:b w:val="0"/>
          <w:bCs w:val="0"/>
        </w:rPr>
        <w:t xml:space="preserve"> </w:t>
      </w:r>
      <w:r w:rsidRPr="00752B18">
        <w:rPr>
          <w:rStyle w:val="Strong"/>
          <w:rFonts w:ascii="Segoe UI" w:hAnsi="Segoe UI" w:cs="Segoe UI"/>
        </w:rPr>
        <w:t>Security:</w:t>
      </w:r>
    </w:p>
    <w:p w14:paraId="1F994C7E" w14:textId="6D865D30" w:rsidR="00752B18" w:rsidRDefault="00752B18" w:rsidP="009506B5">
      <w:pPr>
        <w:numPr>
          <w:ilvl w:val="0"/>
          <w:numId w:val="2"/>
        </w:numPr>
        <w:spacing w:line="276" w:lineRule="auto"/>
        <w:jc w:val="both"/>
        <w:rPr>
          <w:rFonts w:ascii="Segoe UI" w:hAnsi="Segoe UI" w:cs="Segoe UI"/>
        </w:rPr>
      </w:pPr>
      <w:r w:rsidRPr="00752B18">
        <w:rPr>
          <w:rFonts w:ascii="Segoe UI" w:hAnsi="Segoe UI" w:cs="Segoe UI"/>
        </w:rPr>
        <w:t>Maintain 100% of employees trained annually on Information Security Policy</w:t>
      </w:r>
      <w:r>
        <w:rPr>
          <w:rFonts w:ascii="Segoe UI" w:hAnsi="Segoe UI" w:cs="Segoe UI"/>
        </w:rPr>
        <w:t>.</w:t>
      </w:r>
    </w:p>
    <w:p w14:paraId="56B1FA7D" w14:textId="07093731" w:rsidR="00752B18" w:rsidRPr="00752B18" w:rsidRDefault="002D3EA5" w:rsidP="009506B5">
      <w:pPr>
        <w:numPr>
          <w:ilvl w:val="0"/>
          <w:numId w:val="2"/>
        </w:numPr>
        <w:spacing w:line="276" w:lineRule="auto"/>
        <w:jc w:val="both"/>
        <w:rPr>
          <w:rFonts w:ascii="Segoe UI" w:hAnsi="Segoe UI" w:cs="Segoe UI"/>
        </w:rPr>
      </w:pPr>
      <w:r w:rsidRPr="002D3EA5">
        <w:rPr>
          <w:rFonts w:ascii="Segoe UI" w:hAnsi="Segoe UI" w:cs="Segoe UI"/>
        </w:rPr>
        <w:t>Conduct annual information security risk assessments covering 100% of all departments</w:t>
      </w:r>
      <w:r>
        <w:rPr>
          <w:rFonts w:ascii="Segoe UI" w:hAnsi="Segoe UI" w:cs="Segoe UI"/>
        </w:rPr>
        <w:t xml:space="preserve"> by </w:t>
      </w:r>
      <w:r w:rsidR="00623F99">
        <w:rPr>
          <w:rFonts w:ascii="Segoe UI" w:hAnsi="Segoe UI" w:cs="Segoe UI"/>
        </w:rPr>
        <w:t>Year 2030</w:t>
      </w:r>
      <w:r w:rsidR="00752B18" w:rsidRPr="00752B18">
        <w:rPr>
          <w:rFonts w:ascii="Segoe UI" w:hAnsi="Segoe UI" w:cs="Segoe UI"/>
        </w:rPr>
        <w:t>.</w:t>
      </w:r>
    </w:p>
    <w:p w14:paraId="4FADCC72" w14:textId="670D0263" w:rsidR="003824F0" w:rsidRDefault="00752B18" w:rsidP="009506B5">
      <w:pPr>
        <w:numPr>
          <w:ilvl w:val="0"/>
          <w:numId w:val="2"/>
        </w:numPr>
        <w:spacing w:line="276" w:lineRule="auto"/>
        <w:jc w:val="both"/>
        <w:rPr>
          <w:rFonts w:ascii="Segoe UI" w:hAnsi="Segoe UI" w:cs="Segoe UI"/>
        </w:rPr>
      </w:pPr>
      <w:r>
        <w:rPr>
          <w:rFonts w:ascii="Segoe UI" w:hAnsi="Segoe UI" w:cs="Segoe UI"/>
        </w:rPr>
        <w:t>Ensure</w:t>
      </w:r>
      <w:r w:rsidR="003824F0" w:rsidRPr="00752B18">
        <w:rPr>
          <w:rFonts w:ascii="Segoe UI" w:hAnsi="Segoe UI" w:cs="Segoe UI"/>
        </w:rPr>
        <w:t xml:space="preserve"> a reduction of 20% in information security incidents by </w:t>
      </w:r>
      <w:r w:rsidR="00623F99">
        <w:rPr>
          <w:rFonts w:ascii="Segoe UI" w:hAnsi="Segoe UI" w:cs="Segoe UI"/>
        </w:rPr>
        <w:t>Year 2030</w:t>
      </w:r>
      <w:r w:rsidR="003824F0" w:rsidRPr="00752B18">
        <w:rPr>
          <w:rFonts w:ascii="Segoe UI" w:hAnsi="Segoe UI" w:cs="Segoe UI"/>
        </w:rPr>
        <w:t xml:space="preserve"> through employee training and technology upgrades.</w:t>
      </w:r>
    </w:p>
    <w:p w14:paraId="756AE95F" w14:textId="79FB6F9B" w:rsidR="00752B18" w:rsidRPr="00623F99" w:rsidRDefault="00752B18" w:rsidP="00623F99">
      <w:pPr>
        <w:numPr>
          <w:ilvl w:val="0"/>
          <w:numId w:val="2"/>
        </w:numPr>
        <w:spacing w:line="276" w:lineRule="auto"/>
        <w:jc w:val="both"/>
        <w:rPr>
          <w:rFonts w:ascii="Segoe UI" w:hAnsi="Segoe UI" w:cs="Segoe UI"/>
        </w:rPr>
      </w:pPr>
      <w:r w:rsidRPr="00752B18">
        <w:rPr>
          <w:rFonts w:ascii="Segoe UI" w:hAnsi="Segoe UI" w:cs="Segoe UI"/>
        </w:rPr>
        <w:t>Maintain 100% of information assets correctly classified as Restricted, Confidential, Unrestricted, Public</w:t>
      </w:r>
      <w:r>
        <w:rPr>
          <w:rFonts w:ascii="Segoe UI" w:hAnsi="Segoe UI" w:cs="Segoe UI"/>
        </w:rPr>
        <w:t>.</w:t>
      </w:r>
    </w:p>
    <w:p w14:paraId="093F1D53"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5" w:name="_Toc206781437"/>
      <w:r w:rsidRPr="00752B18">
        <w:rPr>
          <w:rFonts w:ascii="Segoe UI" w:hAnsi="Segoe UI" w:cs="Segoe UI"/>
          <w:color w:val="002060"/>
          <w:sz w:val="32"/>
          <w:szCs w:val="32"/>
        </w:rPr>
        <w:t>Action Framework:</w:t>
      </w:r>
      <w:bookmarkEnd w:id="5"/>
    </w:p>
    <w:p w14:paraId="47232EC9" w14:textId="3D2D9199" w:rsidR="0051766B" w:rsidRPr="00425841" w:rsidRDefault="0051766B" w:rsidP="00425841">
      <w:pPr>
        <w:numPr>
          <w:ilvl w:val="0"/>
          <w:numId w:val="3"/>
        </w:numPr>
        <w:spacing w:line="276" w:lineRule="auto"/>
        <w:jc w:val="both"/>
        <w:rPr>
          <w:rFonts w:ascii="Segoe UI" w:hAnsi="Segoe UI" w:cs="Segoe UI"/>
        </w:rPr>
      </w:pPr>
      <w:r w:rsidRPr="00752B18">
        <w:rPr>
          <w:rFonts w:ascii="Segoe UI" w:hAnsi="Segoe UI" w:cs="Segoe UI"/>
          <w:b/>
          <w:bCs/>
        </w:rPr>
        <w:t>Corruption</w:t>
      </w:r>
      <w:r w:rsidRPr="00752B18">
        <w:rPr>
          <w:rFonts w:ascii="Segoe UI" w:eastAsia="Times New Roman" w:hAnsi="Segoe UI" w:cs="Segoe UI"/>
          <w:b/>
          <w:bCs/>
          <w:lang w:val="en-US" w:eastAsia="en-US"/>
        </w:rPr>
        <w:t xml:space="preserve"> </w:t>
      </w:r>
      <w:r w:rsidRPr="00752B18">
        <w:rPr>
          <w:rFonts w:ascii="Segoe UI" w:hAnsi="Segoe UI" w:cs="Segoe UI"/>
          <w:b/>
          <w:bCs/>
        </w:rPr>
        <w:t>Prevention</w:t>
      </w:r>
      <w:r w:rsidRPr="00752B18">
        <w:rPr>
          <w:rFonts w:ascii="Segoe UI" w:eastAsia="Times New Roman" w:hAnsi="Segoe UI" w:cs="Segoe UI"/>
          <w:b/>
          <w:bCs/>
          <w:lang w:val="en-US" w:eastAsia="en-US"/>
        </w:rPr>
        <w:t>:</w:t>
      </w:r>
      <w:r w:rsidRPr="00752B18">
        <w:rPr>
          <w:rFonts w:ascii="Segoe UI" w:eastAsia="Times New Roman" w:hAnsi="Segoe UI" w:cs="Segoe UI"/>
          <w:lang w:val="en-US" w:eastAsia="en-US"/>
        </w:rPr>
        <w:t xml:space="preserve"> </w:t>
      </w:r>
      <w:r w:rsidR="00425841">
        <w:rPr>
          <w:rFonts w:ascii="Segoe UI" w:hAnsi="Segoe UI" w:cs="Segoe UI"/>
        </w:rPr>
        <w:t>Polyventive</w:t>
      </w:r>
      <w:r w:rsidRPr="00425841">
        <w:rPr>
          <w:rFonts w:ascii="Segoe UI" w:hAnsi="Segoe UI" w:cs="Segoe UI"/>
        </w:rPr>
        <w:t xml:space="preserve"> conducts internal and external audits regularly to identify and mitigate corruption risks. Employees are trained to recognize and report suspicious </w:t>
      </w:r>
      <w:r w:rsidR="00425841" w:rsidRPr="00425841">
        <w:rPr>
          <w:rFonts w:ascii="Segoe UI" w:hAnsi="Segoe UI" w:cs="Segoe UI"/>
        </w:rPr>
        <w:t>behaviour</w:t>
      </w:r>
      <w:r w:rsidRPr="00425841">
        <w:rPr>
          <w:rFonts w:ascii="Segoe UI" w:hAnsi="Segoe UI" w:cs="Segoe UI"/>
        </w:rPr>
        <w:t xml:space="preserve"> related to bribery or unethical conduct.</w:t>
      </w:r>
    </w:p>
    <w:p w14:paraId="2BC6A44C" w14:textId="3422336C" w:rsidR="0051766B" w:rsidRPr="00752B18" w:rsidRDefault="0051766B" w:rsidP="00425841">
      <w:pPr>
        <w:pStyle w:val="ListParagraph"/>
        <w:numPr>
          <w:ilvl w:val="0"/>
          <w:numId w:val="3"/>
        </w:numPr>
        <w:spacing w:after="100" w:afterAutospacing="1"/>
        <w:jc w:val="both"/>
        <w:rPr>
          <w:rFonts w:ascii="Segoe UI" w:eastAsia="Calibri" w:hAnsi="Segoe UI" w:cs="Segoe UI"/>
        </w:rPr>
      </w:pPr>
      <w:r w:rsidRPr="00752B18">
        <w:rPr>
          <w:rFonts w:ascii="Segoe UI" w:eastAsia="Calibri" w:hAnsi="Segoe UI" w:cs="Segoe UI"/>
          <w:b/>
          <w:bCs/>
        </w:rPr>
        <w:t>Conflict of Interest Disclosure</w:t>
      </w:r>
      <w:r w:rsidRPr="00752B18">
        <w:rPr>
          <w:rFonts w:ascii="Segoe UI" w:hAnsi="Segoe UI" w:cs="Segoe UI"/>
          <w:b/>
          <w:bCs/>
          <w:lang w:val="en-US" w:eastAsia="en-US"/>
        </w:rPr>
        <w:t>:</w:t>
      </w:r>
      <w:r w:rsidRPr="00752B18">
        <w:rPr>
          <w:rFonts w:ascii="Segoe UI" w:hAnsi="Segoe UI" w:cs="Segoe UI"/>
          <w:lang w:val="en-US" w:eastAsia="en-US"/>
        </w:rPr>
        <w:t xml:space="preserve"> </w:t>
      </w:r>
      <w:r w:rsidRPr="00752B18">
        <w:rPr>
          <w:rFonts w:ascii="Segoe UI" w:eastAsia="Calibri" w:hAnsi="Segoe UI" w:cs="Segoe UI"/>
        </w:rPr>
        <w:t xml:space="preserve">Employees are required to declare any potential conflicts of interest through a formal system. </w:t>
      </w:r>
      <w:r w:rsidR="00425841">
        <w:rPr>
          <w:rFonts w:ascii="Segoe UI" w:eastAsia="Calibri" w:hAnsi="Segoe UI" w:cs="Segoe UI"/>
        </w:rPr>
        <w:t>Polyventive’s</w:t>
      </w:r>
      <w:r w:rsidRPr="00752B18">
        <w:rPr>
          <w:rFonts w:ascii="Segoe UI" w:eastAsia="Calibri" w:hAnsi="Segoe UI" w:cs="Segoe UI"/>
        </w:rPr>
        <w:t xml:space="preserve"> leadership ensures all disclosures are ethically and promptly addressed.</w:t>
      </w:r>
    </w:p>
    <w:p w14:paraId="7E99B1D3" w14:textId="7F527A46"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Fraud Management System:</w:t>
      </w:r>
      <w:r w:rsidRPr="00752B18">
        <w:rPr>
          <w:rFonts w:ascii="Segoe UI" w:hAnsi="Segoe UI" w:cs="Segoe UI"/>
          <w:lang w:val="en-US" w:eastAsia="en-US"/>
        </w:rPr>
        <w:t xml:space="preserve"> </w:t>
      </w:r>
      <w:r w:rsidR="00425841">
        <w:rPr>
          <w:rFonts w:ascii="Segoe UI" w:eastAsia="Calibri" w:hAnsi="Segoe UI" w:cs="Segoe UI"/>
        </w:rPr>
        <w:t xml:space="preserve">Polyventive </w:t>
      </w:r>
      <w:r w:rsidRPr="00752B18">
        <w:rPr>
          <w:rFonts w:ascii="Segoe UI" w:eastAsia="Calibri" w:hAnsi="Segoe UI" w:cs="Segoe UI"/>
        </w:rPr>
        <w:t>has a comprehensive system for fraud detection and reporting, supported by audits and frequent fraud awareness sessions. Confidential reporting channels are available to all employees.</w:t>
      </w:r>
    </w:p>
    <w:p w14:paraId="6947F106" w14:textId="29486A44"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AML Compliance:</w:t>
      </w:r>
      <w:r w:rsidRPr="00752B18">
        <w:rPr>
          <w:rFonts w:ascii="Segoe UI" w:hAnsi="Segoe UI" w:cs="Segoe UI"/>
          <w:lang w:val="en-US" w:eastAsia="en-US"/>
        </w:rPr>
        <w:t xml:space="preserve"> </w:t>
      </w:r>
      <w:r w:rsidRPr="00752B18">
        <w:rPr>
          <w:rFonts w:ascii="Segoe UI" w:eastAsia="Calibri" w:hAnsi="Segoe UI" w:cs="Segoe UI"/>
        </w:rPr>
        <w:t>Due diligence processes such as transaction monitoring, customer verification, and annual AML audits are implemented to ensure compliance with all AML regulations.</w:t>
      </w:r>
    </w:p>
    <w:p w14:paraId="07F65950" w14:textId="131A1F00" w:rsidR="0051766B" w:rsidRPr="00752B18" w:rsidRDefault="0051766B" w:rsidP="009506B5">
      <w:pPr>
        <w:pStyle w:val="ListParagraph"/>
        <w:numPr>
          <w:ilvl w:val="0"/>
          <w:numId w:val="3"/>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Fair Competition Monitoring:</w:t>
      </w:r>
      <w:r w:rsidRPr="00752B18">
        <w:rPr>
          <w:rFonts w:ascii="Segoe UI" w:hAnsi="Segoe UI" w:cs="Segoe UI"/>
          <w:lang w:val="en-US" w:eastAsia="en-US"/>
        </w:rPr>
        <w:t xml:space="preserve"> </w:t>
      </w:r>
      <w:r w:rsidR="00425841">
        <w:rPr>
          <w:rFonts w:ascii="Segoe UI" w:eastAsia="Calibri" w:hAnsi="Segoe UI" w:cs="Segoe UI"/>
        </w:rPr>
        <w:t>Polyventive</w:t>
      </w:r>
      <w:r w:rsidRPr="00752B18">
        <w:rPr>
          <w:rFonts w:ascii="Segoe UI" w:eastAsia="Calibri" w:hAnsi="Segoe UI" w:cs="Segoe UI"/>
        </w:rPr>
        <w:t xml:space="preserve"> conducts regular audits to ensure compliance with antitrust regulations and to promote fair competition among stakeholders</w:t>
      </w:r>
      <w:r w:rsidRPr="00752B18">
        <w:rPr>
          <w:rFonts w:ascii="Segoe UI" w:hAnsi="Segoe UI" w:cs="Segoe UI"/>
          <w:lang w:val="en-US" w:eastAsia="en-US"/>
        </w:rPr>
        <w:t>.</w:t>
      </w:r>
    </w:p>
    <w:p w14:paraId="10CCF548" w14:textId="35C08B3F" w:rsidR="0051766B" w:rsidRPr="00752B18" w:rsidRDefault="0051766B" w:rsidP="009506B5">
      <w:pPr>
        <w:pStyle w:val="ListParagraph"/>
        <w:numPr>
          <w:ilvl w:val="0"/>
          <w:numId w:val="3"/>
        </w:numPr>
        <w:spacing w:before="100" w:beforeAutospacing="1" w:after="100" w:afterAutospacing="1"/>
        <w:jc w:val="both"/>
        <w:rPr>
          <w:rFonts w:ascii="Segoe UI" w:eastAsia="Calibri" w:hAnsi="Segoe UI" w:cs="Segoe UI"/>
        </w:rPr>
      </w:pPr>
      <w:r w:rsidRPr="00752B18">
        <w:rPr>
          <w:rFonts w:ascii="Segoe UI" w:eastAsia="Calibri" w:hAnsi="Segoe UI" w:cs="Segoe UI"/>
          <w:b/>
          <w:bCs/>
        </w:rPr>
        <w:t xml:space="preserve">Information Security Measures: </w:t>
      </w:r>
      <w:r w:rsidR="00425841">
        <w:rPr>
          <w:rFonts w:ascii="Segoe UI" w:eastAsia="Calibri" w:hAnsi="Segoe UI" w:cs="Segoe UI"/>
        </w:rPr>
        <w:t>Polyventive</w:t>
      </w:r>
      <w:r w:rsidRPr="00752B18">
        <w:rPr>
          <w:rFonts w:ascii="Segoe UI" w:eastAsia="Calibri" w:hAnsi="Segoe UI" w:cs="Segoe UI"/>
        </w:rPr>
        <w:t xml:space="preserve"> utilizes a comprehensive information security management system, including cybersecurity assessments, employee training, secure data handling, and encryption to protect critical information.</w:t>
      </w:r>
    </w:p>
    <w:p w14:paraId="18E53D8C"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6" w:name="_Toc206781438"/>
      <w:r w:rsidRPr="00752B18">
        <w:rPr>
          <w:rFonts w:ascii="Segoe UI" w:hAnsi="Segoe UI" w:cs="Segoe UI"/>
          <w:color w:val="002060"/>
          <w:sz w:val="32"/>
          <w:szCs w:val="32"/>
        </w:rPr>
        <w:t>Roles and Responsibilities:</w:t>
      </w:r>
      <w:bookmarkEnd w:id="6"/>
    </w:p>
    <w:p w14:paraId="633AD228" w14:textId="4F89D482"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Compliance Officer:</w:t>
      </w:r>
      <w:r w:rsidRPr="00752B18">
        <w:rPr>
          <w:rFonts w:ascii="Segoe UI" w:hAnsi="Segoe UI" w:cs="Segoe UI"/>
          <w:lang w:val="en-US" w:eastAsia="en-US"/>
        </w:rPr>
        <w:t xml:space="preserve"> </w:t>
      </w:r>
      <w:r w:rsidRPr="00752B18">
        <w:rPr>
          <w:rFonts w:ascii="Segoe UI" w:eastAsia="Calibri" w:hAnsi="Segoe UI" w:cs="Segoe UI"/>
        </w:rPr>
        <w:t xml:space="preserve">Oversees implementation of </w:t>
      </w:r>
      <w:r w:rsidR="00425841">
        <w:rPr>
          <w:rFonts w:ascii="Segoe UI" w:eastAsia="Calibri" w:hAnsi="Segoe UI" w:cs="Segoe UI"/>
        </w:rPr>
        <w:t>Polyventive</w:t>
      </w:r>
      <w:r w:rsidRPr="00752B18">
        <w:rPr>
          <w:rFonts w:ascii="Segoe UI" w:eastAsia="Calibri" w:hAnsi="Segoe UI" w:cs="Segoe UI"/>
        </w:rPr>
        <w:t>’s Ethics Policy, monitors compliance, and addresses risks related to corruption, fraud, AML, and conflicts of interest.</w:t>
      </w:r>
    </w:p>
    <w:p w14:paraId="629D25D1" w14:textId="1973C4EB"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lastRenderedPageBreak/>
        <w:t>Internal Audit Team:</w:t>
      </w:r>
      <w:r w:rsidRPr="00752B18">
        <w:rPr>
          <w:rFonts w:ascii="Segoe UI" w:hAnsi="Segoe UI" w:cs="Segoe UI"/>
          <w:lang w:val="en-US" w:eastAsia="en-US"/>
        </w:rPr>
        <w:t xml:space="preserve"> </w:t>
      </w:r>
      <w:r w:rsidRPr="00752B18">
        <w:rPr>
          <w:rFonts w:ascii="Segoe UI" w:eastAsia="Calibri" w:hAnsi="Segoe UI" w:cs="Segoe UI"/>
        </w:rPr>
        <w:t xml:space="preserve">Conducts audits covering fraud, anti-competitive </w:t>
      </w:r>
      <w:r w:rsidR="002D3EA5" w:rsidRPr="00752B18">
        <w:rPr>
          <w:rFonts w:ascii="Segoe UI" w:eastAsia="Calibri" w:hAnsi="Segoe UI" w:cs="Segoe UI"/>
        </w:rPr>
        <w:t>behaviour</w:t>
      </w:r>
      <w:r w:rsidRPr="00752B18">
        <w:rPr>
          <w:rFonts w:ascii="Segoe UI" w:eastAsia="Calibri" w:hAnsi="Segoe UI" w:cs="Segoe UI"/>
        </w:rPr>
        <w:t>, and financial transparency to test and strengthen internal controls.</w:t>
      </w:r>
    </w:p>
    <w:p w14:paraId="41C0A23C" w14:textId="5D859ADA" w:rsidR="0051766B" w:rsidRPr="00752B18"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Information Security Manager:</w:t>
      </w:r>
      <w:r w:rsidRPr="00752B18">
        <w:rPr>
          <w:rFonts w:ascii="Segoe UI" w:hAnsi="Segoe UI" w:cs="Segoe UI"/>
          <w:lang w:val="en-US" w:eastAsia="en-US"/>
        </w:rPr>
        <w:t xml:space="preserve"> </w:t>
      </w:r>
      <w:r w:rsidRPr="00752B18">
        <w:rPr>
          <w:rFonts w:ascii="Segoe UI" w:eastAsia="Calibri" w:hAnsi="Segoe UI" w:cs="Segoe UI"/>
        </w:rPr>
        <w:t>Manages information protection strategies and oversees efforts to prevent data breaches and ensure data integrity.</w:t>
      </w:r>
    </w:p>
    <w:p w14:paraId="470A861D" w14:textId="3330A61D" w:rsidR="00076193" w:rsidRPr="00623F99" w:rsidRDefault="0051766B" w:rsidP="009506B5">
      <w:pPr>
        <w:pStyle w:val="ListParagraph"/>
        <w:numPr>
          <w:ilvl w:val="0"/>
          <w:numId w:val="4"/>
        </w:numPr>
        <w:spacing w:before="100" w:beforeAutospacing="1" w:after="100" w:afterAutospacing="1"/>
        <w:jc w:val="both"/>
        <w:rPr>
          <w:rFonts w:ascii="Segoe UI" w:hAnsi="Segoe UI" w:cs="Segoe UI"/>
          <w:lang w:val="en-US" w:eastAsia="en-US"/>
        </w:rPr>
      </w:pPr>
      <w:r w:rsidRPr="00752B18">
        <w:rPr>
          <w:rFonts w:ascii="Segoe UI" w:eastAsia="Calibri" w:hAnsi="Segoe UI" w:cs="Segoe UI"/>
          <w:b/>
          <w:bCs/>
        </w:rPr>
        <w:t>Employees:</w:t>
      </w:r>
      <w:r w:rsidRPr="00752B18">
        <w:rPr>
          <w:rFonts w:ascii="Segoe UI" w:hAnsi="Segoe UI" w:cs="Segoe UI"/>
          <w:lang w:val="en-US" w:eastAsia="en-US"/>
        </w:rPr>
        <w:t xml:space="preserve"> </w:t>
      </w:r>
      <w:r w:rsidRPr="00752B18">
        <w:rPr>
          <w:rFonts w:ascii="Segoe UI" w:eastAsia="Calibri" w:hAnsi="Segoe UI" w:cs="Segoe UI"/>
        </w:rPr>
        <w:t xml:space="preserve">Expected to adhere to </w:t>
      </w:r>
      <w:r w:rsidR="00425841">
        <w:rPr>
          <w:rFonts w:ascii="Segoe UI" w:eastAsia="Calibri" w:hAnsi="Segoe UI" w:cs="Segoe UI"/>
        </w:rPr>
        <w:t>Polyventive</w:t>
      </w:r>
      <w:r w:rsidRPr="00752B18">
        <w:rPr>
          <w:rFonts w:ascii="Segoe UI" w:eastAsia="Calibri" w:hAnsi="Segoe UI" w:cs="Segoe UI"/>
        </w:rPr>
        <w:t>’s ethical standards, participate in training, and report any violations of the policy.</w:t>
      </w:r>
    </w:p>
    <w:p w14:paraId="479CE312" w14:textId="68EE8909" w:rsidR="009506B5" w:rsidRPr="00EB3F03" w:rsidRDefault="00EB3F03" w:rsidP="00EB3F03">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7" w:name="_Toc206781439"/>
      <w:r w:rsidRPr="00EB3F03">
        <w:rPr>
          <w:rFonts w:ascii="Segoe UI" w:hAnsi="Segoe UI" w:cs="Segoe UI"/>
          <w:color w:val="002060"/>
          <w:sz w:val="32"/>
          <w:szCs w:val="32"/>
        </w:rPr>
        <w:t>Ethical Compliance Framework: Do’s and Don’ts Across Key Risk Areas</w:t>
      </w:r>
      <w:r>
        <w:rPr>
          <w:rFonts w:ascii="Segoe UI" w:hAnsi="Segoe UI" w:cs="Segoe UI"/>
          <w:color w:val="002060"/>
          <w:sz w:val="32"/>
          <w:szCs w:val="32"/>
        </w:rPr>
        <w:t>:</w:t>
      </w:r>
      <w:bookmarkEnd w:id="7"/>
    </w:p>
    <w:tbl>
      <w:tblPr>
        <w:tblStyle w:val="TableGrid"/>
        <w:tblW w:w="5000" w:type="pct"/>
        <w:tblLook w:val="04A0" w:firstRow="1" w:lastRow="0" w:firstColumn="1" w:lastColumn="0" w:noHBand="0" w:noVBand="1"/>
      </w:tblPr>
      <w:tblGrid>
        <w:gridCol w:w="1837"/>
        <w:gridCol w:w="3688"/>
        <w:gridCol w:w="3491"/>
      </w:tblGrid>
      <w:tr w:rsidR="009506B5" w:rsidRPr="009506B5" w14:paraId="4B7CB46D" w14:textId="77777777" w:rsidTr="001B28B4">
        <w:tc>
          <w:tcPr>
            <w:tcW w:w="1019" w:type="pct"/>
            <w:hideMark/>
          </w:tcPr>
          <w:p w14:paraId="16A579E8" w14:textId="77777777" w:rsidR="009506B5" w:rsidRPr="009506B5" w:rsidRDefault="009506B5" w:rsidP="009506B5">
            <w:pPr>
              <w:jc w:val="both"/>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Category</w:t>
            </w:r>
          </w:p>
        </w:tc>
        <w:tc>
          <w:tcPr>
            <w:tcW w:w="2045" w:type="pct"/>
            <w:hideMark/>
          </w:tcPr>
          <w:p w14:paraId="65428495"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Do’s</w:t>
            </w:r>
          </w:p>
        </w:tc>
        <w:tc>
          <w:tcPr>
            <w:tcW w:w="1937" w:type="pct"/>
            <w:hideMark/>
          </w:tcPr>
          <w:p w14:paraId="43E53706" w14:textId="77777777" w:rsidR="009506B5" w:rsidRPr="009506B5" w:rsidRDefault="009506B5" w:rsidP="009506B5">
            <w:pPr>
              <w:rPr>
                <w:rFonts w:ascii="Segoe UI" w:eastAsia="Times New Roman" w:hAnsi="Segoe UI" w:cs="Segoe UI"/>
                <w:b/>
                <w:bCs/>
                <w:sz w:val="22"/>
                <w:szCs w:val="22"/>
                <w:lang w:val="en-US" w:eastAsia="en-US"/>
              </w:rPr>
            </w:pPr>
            <w:r w:rsidRPr="009506B5">
              <w:rPr>
                <w:rFonts w:ascii="Segoe UI" w:eastAsia="Times New Roman" w:hAnsi="Segoe UI" w:cs="Segoe UI"/>
                <w:b/>
                <w:bCs/>
                <w:sz w:val="22"/>
                <w:szCs w:val="22"/>
                <w:lang w:val="en-US" w:eastAsia="en-US"/>
              </w:rPr>
              <w:t>Don’ts</w:t>
            </w:r>
          </w:p>
        </w:tc>
      </w:tr>
      <w:tr w:rsidR="009506B5" w:rsidRPr="009506B5" w14:paraId="043DF850" w14:textId="77777777" w:rsidTr="001B28B4">
        <w:tc>
          <w:tcPr>
            <w:tcW w:w="1019" w:type="pct"/>
            <w:vAlign w:val="center"/>
            <w:hideMark/>
          </w:tcPr>
          <w:p w14:paraId="0A228BDF" w14:textId="77777777" w:rsidR="009506B5" w:rsidRPr="009506B5" w:rsidRDefault="009506B5" w:rsidP="008A2ECF">
            <w:pPr>
              <w:jc w:val="center"/>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Anti-Corruption and Fraud Prevention</w:t>
            </w:r>
          </w:p>
        </w:tc>
        <w:tc>
          <w:tcPr>
            <w:tcW w:w="2045" w:type="pct"/>
            <w:hideMark/>
          </w:tcPr>
          <w:p w14:paraId="15FC0BFC"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Report any suspected bribery, fraud, or unethical conduct to the Compliance Officer or through the Whistleblower Procedure.</w:t>
            </w:r>
          </w:p>
          <w:p w14:paraId="3954DCBB" w14:textId="77777777" w:rsid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 xml:space="preserve">Maintain transparent and accurate records of all financial transactions. </w:t>
            </w:r>
          </w:p>
          <w:p w14:paraId="6A5CAE6B" w14:textId="02ACC6D7" w:rsidR="009506B5" w:rsidRPr="002D3EA5" w:rsidRDefault="009506B5" w:rsidP="002D3EA5">
            <w:pPr>
              <w:pStyle w:val="ListParagraph"/>
              <w:numPr>
                <w:ilvl w:val="0"/>
                <w:numId w:val="10"/>
              </w:numPr>
              <w:ind w:left="284"/>
              <w:jc w:val="both"/>
              <w:rPr>
                <w:rFonts w:ascii="Segoe UI" w:hAnsi="Segoe UI" w:cs="Segoe UI"/>
                <w:sz w:val="22"/>
                <w:szCs w:val="22"/>
                <w:lang w:val="en-US" w:eastAsia="en-US"/>
              </w:rPr>
            </w:pPr>
            <w:r w:rsidRPr="002D3EA5">
              <w:rPr>
                <w:rFonts w:ascii="Segoe UI" w:hAnsi="Segoe UI" w:cs="Segoe UI"/>
                <w:sz w:val="22"/>
                <w:szCs w:val="22"/>
                <w:lang w:val="en-US" w:eastAsia="en-US"/>
              </w:rPr>
              <w:t>Decline gifts or incentives from suppliers that could influence business decisions.</w:t>
            </w:r>
          </w:p>
        </w:tc>
        <w:tc>
          <w:tcPr>
            <w:tcW w:w="1937" w:type="pct"/>
            <w:hideMark/>
          </w:tcPr>
          <w:p w14:paraId="4AAC0812" w14:textId="5D5040A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offer or accept bribes in any</w:t>
            </w:r>
            <w:r w:rsidR="00EB3F03" w:rsidRPr="009506B5">
              <w:rPr>
                <w:rFonts w:ascii="Segoe UI" w:hAnsi="Segoe UI" w:cs="Segoe UI"/>
                <w:sz w:val="22"/>
                <w:szCs w:val="22"/>
                <w:lang w:val="en-US" w:eastAsia="en-US"/>
              </w:rPr>
              <w:t xml:space="preserve"> form.</w:t>
            </w:r>
          </w:p>
          <w:p w14:paraId="599A7DE0" w14:textId="6ACD278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falsify or manipulate financial records.</w:t>
            </w:r>
          </w:p>
          <w:p w14:paraId="009C38DC" w14:textId="5B7320B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ignore or withhold information regarding potential corruption risks.</w:t>
            </w:r>
          </w:p>
        </w:tc>
      </w:tr>
      <w:tr w:rsidR="009506B5" w:rsidRPr="009506B5" w14:paraId="7D6B99EA" w14:textId="77777777" w:rsidTr="001B28B4">
        <w:tc>
          <w:tcPr>
            <w:tcW w:w="1019" w:type="pct"/>
            <w:hideMark/>
          </w:tcPr>
          <w:p w14:paraId="586BC4DE"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Conflict of Interest Management</w:t>
            </w:r>
          </w:p>
        </w:tc>
        <w:tc>
          <w:tcPr>
            <w:tcW w:w="2045" w:type="pct"/>
            <w:hideMark/>
          </w:tcPr>
          <w:p w14:paraId="229FA80D" w14:textId="77777777" w:rsidR="00A16626" w:rsidRDefault="009506B5" w:rsidP="00A16626">
            <w:pPr>
              <w:pStyle w:val="ListParagraph"/>
              <w:numPr>
                <w:ilvl w:val="0"/>
                <w:numId w:val="11"/>
              </w:numPr>
              <w:ind w:left="481" w:hanging="481"/>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Disclose any personal or financial relationships that could create a conflict of interest. </w:t>
            </w:r>
          </w:p>
          <w:p w14:paraId="6A01A372"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Seek approval before engaging in any external business relationships.</w:t>
            </w:r>
          </w:p>
          <w:p w14:paraId="396C59A4" w14:textId="22C6A6A7" w:rsidR="009506B5" w:rsidRPr="00A16626" w:rsidRDefault="009506B5" w:rsidP="00A16626">
            <w:pPr>
              <w:pStyle w:val="ListParagraph"/>
              <w:numPr>
                <w:ilvl w:val="0"/>
                <w:numId w:val="11"/>
              </w:numPr>
              <w:jc w:val="both"/>
              <w:rPr>
                <w:rFonts w:ascii="Segoe UI" w:hAnsi="Segoe UI" w:cs="Segoe UI"/>
                <w:sz w:val="22"/>
                <w:szCs w:val="22"/>
                <w:lang w:val="en-US" w:eastAsia="en-US"/>
              </w:rPr>
            </w:pPr>
            <w:r w:rsidRPr="00A16626">
              <w:rPr>
                <w:rFonts w:ascii="Segoe UI" w:hAnsi="Segoe UI" w:cs="Segoe UI"/>
                <w:sz w:val="22"/>
                <w:szCs w:val="22"/>
                <w:lang w:val="en-US" w:eastAsia="en-US"/>
              </w:rPr>
              <w:t xml:space="preserve"> Follow company procedures for reporting conflicts of interest.</w:t>
            </w:r>
          </w:p>
        </w:tc>
        <w:tc>
          <w:tcPr>
            <w:tcW w:w="1937" w:type="pct"/>
            <w:hideMark/>
          </w:tcPr>
          <w:p w14:paraId="0B26CB1F" w14:textId="6ABBEEAA"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make decisions that personally benefit you at the expense of the company.</w:t>
            </w:r>
          </w:p>
          <w:p w14:paraId="5D45060E" w14:textId="46BFE133"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engage in business with direct competitors without approval. </w:t>
            </w:r>
          </w:p>
          <w:p w14:paraId="0CB7ACC4" w14:textId="4A2F3B8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company resources for personal gain.</w:t>
            </w:r>
          </w:p>
        </w:tc>
      </w:tr>
      <w:tr w:rsidR="009506B5" w:rsidRPr="009506B5" w14:paraId="2A89FE1A" w14:textId="77777777" w:rsidTr="001B28B4">
        <w:tc>
          <w:tcPr>
            <w:tcW w:w="1019" w:type="pct"/>
            <w:hideMark/>
          </w:tcPr>
          <w:p w14:paraId="23FCA77C"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Money Laundering Prevention</w:t>
            </w:r>
          </w:p>
        </w:tc>
        <w:tc>
          <w:tcPr>
            <w:tcW w:w="2045" w:type="pct"/>
            <w:hideMark/>
          </w:tcPr>
          <w:p w14:paraId="4A4D90C5" w14:textId="0BF9AF41"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Report any suspicious transactions to the compliance department. </w:t>
            </w:r>
          </w:p>
          <w:p w14:paraId="4FC24414" w14:textId="3160045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Conduct due diligence before engaging with new business partners. </w:t>
            </w:r>
          </w:p>
          <w:p w14:paraId="2EB21518" w14:textId="195126AE"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Maintain accurate financial records and transaction logs.</w:t>
            </w:r>
          </w:p>
        </w:tc>
        <w:tc>
          <w:tcPr>
            <w:tcW w:w="1937" w:type="pct"/>
            <w:hideMark/>
          </w:tcPr>
          <w:p w14:paraId="29C84754" w14:textId="55BD10B6"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process or approve transactions that lack clear business justification.</w:t>
            </w:r>
          </w:p>
          <w:p w14:paraId="45CB22B7"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Do not ignore red flags related to suspicious financial activities. </w:t>
            </w:r>
          </w:p>
          <w:p w14:paraId="00DFF36B" w14:textId="1CFFAA23"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engage in structuring transactions to evade reporting requirements.</w:t>
            </w:r>
          </w:p>
        </w:tc>
      </w:tr>
      <w:tr w:rsidR="009506B5" w:rsidRPr="009506B5" w14:paraId="213773B6" w14:textId="77777777" w:rsidTr="001B28B4">
        <w:tc>
          <w:tcPr>
            <w:tcW w:w="1019" w:type="pct"/>
            <w:hideMark/>
          </w:tcPr>
          <w:p w14:paraId="0AE60810"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t xml:space="preserve">Anti-Competitive </w:t>
            </w:r>
            <w:r w:rsidRPr="009506B5">
              <w:rPr>
                <w:rFonts w:ascii="Segoe UI" w:eastAsia="Times New Roman" w:hAnsi="Segoe UI" w:cs="Segoe UI"/>
                <w:b/>
                <w:bCs/>
                <w:sz w:val="22"/>
                <w:szCs w:val="22"/>
                <w:lang w:val="en-US" w:eastAsia="en-US"/>
              </w:rPr>
              <w:lastRenderedPageBreak/>
              <w:t>Practice Avoidance</w:t>
            </w:r>
          </w:p>
        </w:tc>
        <w:tc>
          <w:tcPr>
            <w:tcW w:w="2045" w:type="pct"/>
            <w:hideMark/>
          </w:tcPr>
          <w:p w14:paraId="1859D414"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lastRenderedPageBreak/>
              <w:t xml:space="preserve">- Compete fairly and ethically in the marketplace. </w:t>
            </w:r>
          </w:p>
          <w:p w14:paraId="610C606B" w14:textId="55131AB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lastRenderedPageBreak/>
              <w:t>Follow all applicable competition laws and regulations.</w:t>
            </w:r>
          </w:p>
          <w:p w14:paraId="35CFF9E9" w14:textId="58F58360"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Ensure transparency in negotiations and pricing strategies.</w:t>
            </w:r>
          </w:p>
        </w:tc>
        <w:tc>
          <w:tcPr>
            <w:tcW w:w="1937" w:type="pct"/>
            <w:hideMark/>
          </w:tcPr>
          <w:p w14:paraId="791C26EE" w14:textId="54B92F01"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lastRenderedPageBreak/>
              <w:t>Do not engage in price-fixing, bid-rigging, or market allocation schemes.</w:t>
            </w:r>
          </w:p>
          <w:p w14:paraId="45D2B588" w14:textId="77777777" w:rsidR="00EB3F03"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lastRenderedPageBreak/>
              <w:t>Do not discuss competitive pricing strategies with competitors.</w:t>
            </w:r>
          </w:p>
          <w:p w14:paraId="06B3224C" w14:textId="3F8B0E87"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Do not misuse market influence to eliminate competition unfairly.</w:t>
            </w:r>
          </w:p>
        </w:tc>
      </w:tr>
      <w:tr w:rsidR="009506B5" w:rsidRPr="009506B5" w14:paraId="32D4ED93" w14:textId="77777777" w:rsidTr="001B28B4">
        <w:tc>
          <w:tcPr>
            <w:tcW w:w="1019" w:type="pct"/>
            <w:hideMark/>
          </w:tcPr>
          <w:p w14:paraId="675EC623" w14:textId="77777777" w:rsidR="009506B5" w:rsidRPr="009506B5" w:rsidRDefault="009506B5" w:rsidP="009506B5">
            <w:pPr>
              <w:jc w:val="both"/>
              <w:rPr>
                <w:rFonts w:ascii="Segoe UI" w:eastAsia="Times New Roman" w:hAnsi="Segoe UI" w:cs="Segoe UI"/>
                <w:sz w:val="22"/>
                <w:szCs w:val="22"/>
                <w:lang w:val="en-US" w:eastAsia="en-US"/>
              </w:rPr>
            </w:pPr>
            <w:r w:rsidRPr="009506B5">
              <w:rPr>
                <w:rFonts w:ascii="Segoe UI" w:eastAsia="Times New Roman" w:hAnsi="Segoe UI" w:cs="Segoe UI"/>
                <w:b/>
                <w:bCs/>
                <w:sz w:val="22"/>
                <w:szCs w:val="22"/>
                <w:lang w:val="en-US" w:eastAsia="en-US"/>
              </w:rPr>
              <w:lastRenderedPageBreak/>
              <w:t>Information Security &amp; Data Protection</w:t>
            </w:r>
          </w:p>
        </w:tc>
        <w:tc>
          <w:tcPr>
            <w:tcW w:w="2045" w:type="pct"/>
            <w:hideMark/>
          </w:tcPr>
          <w:p w14:paraId="34704A4A" w14:textId="77777777"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 Follow company cybersecurity policies to protect sensitive data. </w:t>
            </w:r>
          </w:p>
          <w:p w14:paraId="47E264EA" w14:textId="5DBDD4FC" w:rsidR="00A16626"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xml:space="preserve">Use strong passwords and enable multi-factor authentication where required. </w:t>
            </w:r>
          </w:p>
          <w:p w14:paraId="39E40F52" w14:textId="56A0C2F4" w:rsidR="009506B5" w:rsidRPr="009506B5" w:rsidRDefault="009506B5" w:rsidP="00A16626">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Report any suspicious emails, phishing attempts, or data breaches immediately.</w:t>
            </w:r>
          </w:p>
        </w:tc>
        <w:tc>
          <w:tcPr>
            <w:tcW w:w="1937" w:type="pct"/>
            <w:hideMark/>
          </w:tcPr>
          <w:p w14:paraId="5580E2D1" w14:textId="7232A463" w:rsidR="00EB3F03" w:rsidRDefault="009506B5" w:rsidP="00EB3F03">
            <w:pPr>
              <w:pStyle w:val="ListParagraph"/>
              <w:numPr>
                <w:ilvl w:val="0"/>
                <w:numId w:val="11"/>
              </w:numPr>
              <w:jc w:val="both"/>
              <w:rPr>
                <w:rFonts w:ascii="Segoe UI" w:hAnsi="Segoe UI" w:cs="Segoe UI"/>
                <w:sz w:val="22"/>
                <w:szCs w:val="22"/>
                <w:lang w:val="en-US" w:eastAsia="en-US"/>
              </w:rPr>
            </w:pPr>
            <w:r w:rsidRPr="009506B5">
              <w:rPr>
                <w:rFonts w:ascii="Segoe UI" w:hAnsi="Segoe UI" w:cs="Segoe UI"/>
                <w:sz w:val="22"/>
                <w:szCs w:val="22"/>
                <w:lang w:val="en-US" w:eastAsia="en-US"/>
              </w:rPr>
              <w:t>- Do not share confidential company data with unauthorized individuals</w:t>
            </w:r>
            <w:r w:rsidR="00EB3F03">
              <w:rPr>
                <w:rFonts w:ascii="Segoe UI" w:hAnsi="Segoe UI" w:cs="Segoe UI"/>
                <w:sz w:val="22"/>
                <w:szCs w:val="22"/>
                <w:lang w:val="en-US" w:eastAsia="en-US"/>
              </w:rPr>
              <w:t>.</w:t>
            </w:r>
          </w:p>
          <w:p w14:paraId="7D2C9820" w14:textId="46196ECD" w:rsidR="009506B5" w:rsidRPr="00EB3F03" w:rsidRDefault="009506B5" w:rsidP="00EB3F03">
            <w:pPr>
              <w:pStyle w:val="ListParagraph"/>
              <w:numPr>
                <w:ilvl w:val="0"/>
                <w:numId w:val="11"/>
              </w:numPr>
              <w:jc w:val="both"/>
              <w:rPr>
                <w:rFonts w:ascii="Segoe UI" w:hAnsi="Segoe UI" w:cs="Segoe UI"/>
                <w:sz w:val="22"/>
                <w:szCs w:val="22"/>
                <w:lang w:val="en-US" w:eastAsia="en-US"/>
              </w:rPr>
            </w:pPr>
            <w:r w:rsidRPr="00EB3F03">
              <w:rPr>
                <w:rFonts w:ascii="Segoe UI" w:hAnsi="Segoe UI" w:cs="Segoe UI"/>
                <w:sz w:val="22"/>
                <w:szCs w:val="22"/>
                <w:lang w:val="en-US" w:eastAsia="en-US"/>
              </w:rPr>
              <w:t xml:space="preserve">Do not use personal devices to store or transmit company-sensitive information. </w:t>
            </w:r>
            <w:r w:rsidRPr="00EB3F03">
              <w:rPr>
                <w:rFonts w:ascii="Segoe UI" w:hAnsi="Segoe UI" w:cs="Segoe UI"/>
                <w:sz w:val="22"/>
                <w:szCs w:val="22"/>
                <w:lang w:val="en-US" w:eastAsia="en-US"/>
              </w:rPr>
              <w:br/>
            </w:r>
          </w:p>
        </w:tc>
      </w:tr>
    </w:tbl>
    <w:p w14:paraId="7B95E630" w14:textId="77777777" w:rsidR="00966215" w:rsidRPr="00752B18" w:rsidRDefault="00966215"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8" w:name="_Toc206781440"/>
      <w:r w:rsidRPr="00752B18">
        <w:rPr>
          <w:rFonts w:ascii="Segoe UI" w:hAnsi="Segoe UI" w:cs="Segoe UI"/>
          <w:color w:val="002060"/>
          <w:sz w:val="32"/>
          <w:szCs w:val="32"/>
        </w:rPr>
        <w:t>Disciplinary Measures:</w:t>
      </w:r>
      <w:bookmarkEnd w:id="8"/>
    </w:p>
    <w:p w14:paraId="3DB6CE88" w14:textId="1CFE0206" w:rsidR="00966215" w:rsidRPr="00752B18" w:rsidRDefault="00425841" w:rsidP="009506B5">
      <w:pPr>
        <w:spacing w:after="240" w:line="276" w:lineRule="auto"/>
        <w:ind w:left="714"/>
        <w:jc w:val="both"/>
        <w:rPr>
          <w:rFonts w:ascii="Segoe UI" w:hAnsi="Segoe UI" w:cs="Segoe UI"/>
        </w:rPr>
      </w:pPr>
      <w:r>
        <w:rPr>
          <w:rFonts w:ascii="Segoe UI" w:hAnsi="Segoe UI" w:cs="Segoe UI"/>
        </w:rPr>
        <w:t>Polyventive</w:t>
      </w:r>
      <w:r w:rsidR="0051766B" w:rsidRPr="00752B18">
        <w:rPr>
          <w:rFonts w:ascii="Segoe UI" w:hAnsi="Segoe UI" w:cs="Segoe UI"/>
        </w:rPr>
        <w:t xml:space="preserve"> enforces strict disciplinary actions for violations of this Ethics Policy, ensuring all employees and partners understand the consequences of unethical behavior. Actions include:</w:t>
      </w:r>
    </w:p>
    <w:p w14:paraId="4F4058D3" w14:textId="77777777"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Verbal or Written Warning:</w:t>
      </w:r>
    </w:p>
    <w:p w14:paraId="729C7163"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Issued for minor violations or first-time offenses. Employees receive a formal warning outlining the nature of the violation and the corrective actions required to prevent future incidents.</w:t>
      </w:r>
    </w:p>
    <w:p w14:paraId="76B6E1E4" w14:textId="18D74BC4"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Suspension:</w:t>
      </w:r>
    </w:p>
    <w:p w14:paraId="6104DCA4" w14:textId="530ADBF8" w:rsidR="0051766B"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Employees may be temporarily suspended from their duties for repeated violations or more serious offenses. This may also apply in cases of negligence, such as failure to report unethical conduct.</w:t>
      </w:r>
    </w:p>
    <w:p w14:paraId="12916050" w14:textId="12BDDD16"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Termination of Employment or Contracts:</w:t>
      </w:r>
    </w:p>
    <w:p w14:paraId="6E28A3A4" w14:textId="1C39338C" w:rsidR="0051766B"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 xml:space="preserve">In cases of severe misconduct—such as fraud, bribery, corruption, or conflicts of interest that compromise </w:t>
      </w:r>
      <w:r w:rsidR="00425841">
        <w:rPr>
          <w:rFonts w:ascii="Segoe UI" w:hAnsi="Segoe UI" w:cs="Segoe UI"/>
        </w:rPr>
        <w:t>Polyventive</w:t>
      </w:r>
      <w:r w:rsidRPr="00752B18">
        <w:rPr>
          <w:rFonts w:ascii="Segoe UI" w:hAnsi="Segoe UI" w:cs="Segoe UI"/>
        </w:rPr>
        <w:t>’s integrity</w:t>
      </w:r>
      <w:r w:rsidR="00425841">
        <w:rPr>
          <w:rFonts w:ascii="Segoe UI" w:hAnsi="Segoe UI" w:cs="Segoe UI"/>
        </w:rPr>
        <w:t xml:space="preserve"> </w:t>
      </w:r>
      <w:r w:rsidRPr="00752B18">
        <w:rPr>
          <w:rFonts w:ascii="Segoe UI" w:hAnsi="Segoe UI" w:cs="Segoe UI"/>
        </w:rPr>
        <w:t>immediate termination of employment or contracts may be enforced. This includes violations of legal obligations or actions that damage the company’s reputation.</w:t>
      </w:r>
    </w:p>
    <w:p w14:paraId="597B327D" w14:textId="664CBAD4" w:rsidR="00155CB7" w:rsidRDefault="00155CB7" w:rsidP="00155CB7">
      <w:pPr>
        <w:spacing w:after="240" w:line="276" w:lineRule="auto"/>
        <w:jc w:val="both"/>
        <w:rPr>
          <w:rFonts w:ascii="Segoe UI" w:hAnsi="Segoe UI" w:cs="Segoe UI"/>
        </w:rPr>
      </w:pPr>
    </w:p>
    <w:p w14:paraId="28A8338E" w14:textId="77777777" w:rsidR="00155CB7" w:rsidRPr="00752B18" w:rsidRDefault="00155CB7" w:rsidP="00155CB7">
      <w:pPr>
        <w:spacing w:after="240" w:line="276" w:lineRule="auto"/>
        <w:jc w:val="both"/>
        <w:rPr>
          <w:rFonts w:ascii="Segoe UI" w:hAnsi="Segoe UI" w:cs="Segoe UI"/>
        </w:rPr>
      </w:pPr>
    </w:p>
    <w:p w14:paraId="281ACED4" w14:textId="1F400AFD"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lastRenderedPageBreak/>
        <w:t>Legal Action:</w:t>
      </w:r>
    </w:p>
    <w:p w14:paraId="0FE31393" w14:textId="674AEDB4" w:rsidR="00645D0F" w:rsidRPr="002822C2"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 xml:space="preserve">Where a violation constitutes a breach of the law (e.g., fraud, money laundering, or corruption), </w:t>
      </w:r>
      <w:r w:rsidR="00425841">
        <w:rPr>
          <w:rFonts w:ascii="Segoe UI" w:hAnsi="Segoe UI" w:cs="Segoe UI"/>
        </w:rPr>
        <w:t>Polyventive</w:t>
      </w:r>
      <w:r w:rsidRPr="00752B18">
        <w:rPr>
          <w:rFonts w:ascii="Segoe UI" w:hAnsi="Segoe UI" w:cs="Segoe UI"/>
        </w:rPr>
        <w:t xml:space="preserve"> may pursue legal action. This includes reporting the incident to law enforcement authorities and initiating criminal or civil proceedings as appropriate.</w:t>
      </w:r>
    </w:p>
    <w:p w14:paraId="10A8A1E0" w14:textId="0078396F"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Restitution and Financial Penalties:</w:t>
      </w:r>
    </w:p>
    <w:p w14:paraId="3056C659" w14:textId="115AF8FA" w:rsidR="0051766B"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 xml:space="preserve">For financial misconduct or fraud, </w:t>
      </w:r>
      <w:r w:rsidR="00425841">
        <w:rPr>
          <w:rFonts w:ascii="Segoe UI" w:hAnsi="Segoe UI" w:cs="Segoe UI"/>
        </w:rPr>
        <w:t>Polyventive</w:t>
      </w:r>
      <w:r w:rsidRPr="00752B18">
        <w:rPr>
          <w:rFonts w:ascii="Segoe UI" w:hAnsi="Segoe UI" w:cs="Segoe UI"/>
        </w:rPr>
        <w:t xml:space="preserve"> may require restitution from the responsible party to recover financial losses. Contractors or partners found in breach of ethical obligations may also face financial penalties.</w:t>
      </w:r>
    </w:p>
    <w:p w14:paraId="0C04121C" w14:textId="0AC3469A" w:rsidR="0051766B" w:rsidRPr="00752B18" w:rsidRDefault="0051766B" w:rsidP="009506B5">
      <w:pPr>
        <w:pStyle w:val="ListParagraph"/>
        <w:numPr>
          <w:ilvl w:val="0"/>
          <w:numId w:val="8"/>
        </w:numPr>
        <w:spacing w:line="276" w:lineRule="auto"/>
        <w:ind w:hanging="294"/>
        <w:jc w:val="both"/>
        <w:rPr>
          <w:rFonts w:ascii="Segoe UI" w:hAnsi="Segoe UI" w:cs="Segoe UI"/>
          <w:b/>
          <w:bCs/>
        </w:rPr>
      </w:pPr>
      <w:r w:rsidRPr="00752B18">
        <w:rPr>
          <w:rFonts w:ascii="Segoe UI" w:hAnsi="Segoe UI" w:cs="Segoe UI"/>
          <w:b/>
          <w:bCs/>
        </w:rPr>
        <w:t>Training and Rehabilitation Programs:</w:t>
      </w:r>
    </w:p>
    <w:p w14:paraId="1337847B" w14:textId="77777777" w:rsidR="0051766B" w:rsidRPr="00752B18" w:rsidRDefault="0051766B" w:rsidP="009506B5">
      <w:pPr>
        <w:numPr>
          <w:ilvl w:val="0"/>
          <w:numId w:val="2"/>
        </w:numPr>
        <w:spacing w:after="240" w:line="276" w:lineRule="auto"/>
        <w:jc w:val="both"/>
        <w:rPr>
          <w:rFonts w:ascii="Segoe UI" w:hAnsi="Segoe UI" w:cs="Segoe UI"/>
        </w:rPr>
      </w:pPr>
      <w:r w:rsidRPr="00752B18">
        <w:rPr>
          <w:rFonts w:ascii="Segoe UI" w:hAnsi="Segoe UI" w:cs="Segoe UI"/>
        </w:rPr>
        <w:t>In cases deemed correctable, employees may be required to undergo ethics training or participate in rehabilitation programs. These measures aim to reinforce understanding of ethical expectations and prevent future misconduct and are typically applied alongside warnings or suspensions.</w:t>
      </w:r>
    </w:p>
    <w:p w14:paraId="53E22106" w14:textId="3773F5B9" w:rsidR="0051766B" w:rsidRPr="00752B18" w:rsidRDefault="00425841" w:rsidP="001B28B4">
      <w:pPr>
        <w:spacing w:line="276" w:lineRule="auto"/>
        <w:ind w:left="357"/>
        <w:jc w:val="both"/>
        <w:rPr>
          <w:rFonts w:ascii="Segoe UI" w:hAnsi="Segoe UI" w:cs="Segoe UI"/>
        </w:rPr>
      </w:pPr>
      <w:r>
        <w:rPr>
          <w:rFonts w:ascii="Segoe UI" w:hAnsi="Segoe UI" w:cs="Segoe UI"/>
        </w:rPr>
        <w:t>Polyventive</w:t>
      </w:r>
      <w:r w:rsidR="0051766B" w:rsidRPr="00752B18">
        <w:rPr>
          <w:rFonts w:ascii="Segoe UI" w:hAnsi="Segoe UI" w:cs="Segoe UI"/>
        </w:rPr>
        <w:t xml:space="preserve">’s disciplinary framework aims not only to address unethical </w:t>
      </w:r>
      <w:r w:rsidR="00076193" w:rsidRPr="00752B18">
        <w:rPr>
          <w:rFonts w:ascii="Segoe UI" w:hAnsi="Segoe UI" w:cs="Segoe UI"/>
        </w:rPr>
        <w:t>behaviour</w:t>
      </w:r>
      <w:r w:rsidR="0051766B" w:rsidRPr="00752B18">
        <w:rPr>
          <w:rFonts w:ascii="Segoe UI" w:hAnsi="Segoe UI" w:cs="Segoe UI"/>
        </w:rPr>
        <w:t xml:space="preserve"> but also to foster a culture of integrity, responsibility, and continuous ethical improvement.</w:t>
      </w:r>
    </w:p>
    <w:p w14:paraId="09D177EF" w14:textId="3F8CB89E"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9" w:name="_Toc206781441"/>
      <w:r w:rsidRPr="00752B18">
        <w:rPr>
          <w:rFonts w:ascii="Segoe UI" w:hAnsi="Segoe UI" w:cs="Segoe UI"/>
          <w:color w:val="002060"/>
          <w:sz w:val="32"/>
          <w:szCs w:val="32"/>
        </w:rPr>
        <w:t>Monitoring and Reporting:</w:t>
      </w:r>
      <w:bookmarkEnd w:id="9"/>
    </w:p>
    <w:p w14:paraId="03B98669" w14:textId="35A66E08"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Ethics Hotline:</w:t>
      </w:r>
      <w:r w:rsidRPr="00645D0F">
        <w:rPr>
          <w:rFonts w:ascii="Segoe UI" w:eastAsia="Times New Roman" w:hAnsi="Segoe UI" w:cs="Segoe UI"/>
          <w:lang w:val="en-US" w:eastAsia="en-US"/>
        </w:rPr>
        <w:t xml:space="preserve"> </w:t>
      </w:r>
      <w:r w:rsidR="00425841">
        <w:rPr>
          <w:rFonts w:ascii="Segoe UI" w:hAnsi="Segoe UI" w:cs="Segoe UI"/>
        </w:rPr>
        <w:t>Polyventive</w:t>
      </w:r>
      <w:r w:rsidRPr="00645D0F">
        <w:rPr>
          <w:rFonts w:ascii="Segoe UI" w:hAnsi="Segoe UI" w:cs="Segoe UI"/>
        </w:rPr>
        <w:t xml:space="preserve"> provides a confidential hotline for employees to report violations or concerns without fear of retaliation.</w:t>
      </w:r>
    </w:p>
    <w:p w14:paraId="7F66299B"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Internal and External Audits:</w:t>
      </w:r>
      <w:r w:rsidRPr="00645D0F">
        <w:rPr>
          <w:rFonts w:ascii="Segoe UI" w:hAnsi="Segoe UI" w:cs="Segoe UI"/>
        </w:rPr>
        <w:t xml:space="preserve"> Scheduled audits ensure continued adherence to anti-corruption, AML, antitrust, and fraud prevention regulations.</w:t>
      </w:r>
    </w:p>
    <w:p w14:paraId="0D5719BF" w14:textId="77777777" w:rsidR="00645D0F" w:rsidRPr="00645D0F" w:rsidRDefault="00645D0F" w:rsidP="009506B5">
      <w:pPr>
        <w:numPr>
          <w:ilvl w:val="0"/>
          <w:numId w:val="5"/>
        </w:numPr>
        <w:spacing w:before="100" w:beforeAutospacing="1" w:after="100" w:afterAutospacing="1"/>
        <w:jc w:val="both"/>
        <w:rPr>
          <w:rFonts w:ascii="Segoe UI" w:eastAsia="Times New Roman" w:hAnsi="Segoe UI" w:cs="Segoe UI"/>
          <w:lang w:val="en-US" w:eastAsia="en-US"/>
        </w:rPr>
      </w:pPr>
      <w:r w:rsidRPr="00645D0F">
        <w:rPr>
          <w:rFonts w:ascii="Segoe UI" w:hAnsi="Segoe UI" w:cs="Segoe UI"/>
          <w:b/>
          <w:bCs/>
        </w:rPr>
        <w:t>Incident Reporting:</w:t>
      </w:r>
      <w:r w:rsidRPr="00645D0F">
        <w:rPr>
          <w:rFonts w:ascii="Segoe UI" w:eastAsia="Times New Roman" w:hAnsi="Segoe UI" w:cs="Segoe UI"/>
          <w:lang w:val="en-US" w:eastAsia="en-US"/>
        </w:rPr>
        <w:t xml:space="preserve"> </w:t>
      </w:r>
      <w:r w:rsidRPr="00645D0F">
        <w:rPr>
          <w:rFonts w:ascii="Segoe UI" w:hAnsi="Segoe UI" w:cs="Segoe UI"/>
        </w:rPr>
        <w:t>All violations are investigated, and corrective action is taken promptly.</w:t>
      </w:r>
    </w:p>
    <w:p w14:paraId="7B38C0D7"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0" w:name="_Toc206781442"/>
      <w:r w:rsidRPr="00752B18">
        <w:rPr>
          <w:rFonts w:ascii="Segoe UI" w:hAnsi="Segoe UI" w:cs="Segoe UI"/>
          <w:color w:val="002060"/>
          <w:sz w:val="32"/>
          <w:szCs w:val="32"/>
        </w:rPr>
        <w:t>Communication and Transparency:</w:t>
      </w:r>
      <w:bookmarkEnd w:id="10"/>
    </w:p>
    <w:p w14:paraId="2452E1EF" w14:textId="54DAB2AD" w:rsidR="00645D0F" w:rsidRPr="00752B18" w:rsidRDefault="00645D0F" w:rsidP="009506B5">
      <w:pPr>
        <w:numPr>
          <w:ilvl w:val="0"/>
          <w:numId w:val="6"/>
        </w:numPr>
        <w:spacing w:line="276" w:lineRule="auto"/>
        <w:jc w:val="both"/>
        <w:rPr>
          <w:rFonts w:ascii="Segoe UI" w:hAnsi="Segoe UI" w:cs="Segoe UI"/>
        </w:rPr>
      </w:pPr>
      <w:r w:rsidRPr="00752B18">
        <w:rPr>
          <w:rFonts w:ascii="Segoe UI" w:hAnsi="Segoe UI" w:cs="Segoe UI"/>
        </w:rPr>
        <w:t xml:space="preserve">The Ethics Policy is available on </w:t>
      </w:r>
      <w:r w:rsidR="00425841">
        <w:rPr>
          <w:rFonts w:ascii="Segoe UI" w:hAnsi="Segoe UI" w:cs="Segoe UI"/>
        </w:rPr>
        <w:t>Polyventive</w:t>
      </w:r>
      <w:r w:rsidRPr="00752B18">
        <w:rPr>
          <w:rFonts w:ascii="Segoe UI" w:hAnsi="Segoe UI" w:cs="Segoe UI"/>
        </w:rPr>
        <w:t>’s website and is regularly communicated through internal channels.</w:t>
      </w:r>
    </w:p>
    <w:p w14:paraId="1AB240DA" w14:textId="46B52ACF" w:rsidR="00645D0F" w:rsidRPr="00752B18" w:rsidRDefault="00645D0F" w:rsidP="009506B5">
      <w:pPr>
        <w:numPr>
          <w:ilvl w:val="0"/>
          <w:numId w:val="6"/>
        </w:numPr>
        <w:spacing w:line="276" w:lineRule="auto"/>
        <w:jc w:val="both"/>
        <w:rPr>
          <w:rFonts w:ascii="Segoe UI" w:hAnsi="Segoe UI" w:cs="Segoe UI"/>
        </w:rPr>
      </w:pPr>
      <w:r w:rsidRPr="00752B18">
        <w:rPr>
          <w:rFonts w:ascii="Segoe UI" w:hAnsi="Segoe UI" w:cs="Segoe UI"/>
        </w:rPr>
        <w:t>Employees are encouraged to raise concerns and use anonymous reporting tools to maintain an open ethical dialogue.</w:t>
      </w:r>
    </w:p>
    <w:p w14:paraId="1980305B" w14:textId="77777777"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1" w:name="_Toc206781443"/>
      <w:r w:rsidRPr="00752B18">
        <w:rPr>
          <w:rFonts w:ascii="Segoe UI" w:hAnsi="Segoe UI" w:cs="Segoe UI"/>
          <w:color w:val="002060"/>
          <w:sz w:val="32"/>
          <w:szCs w:val="32"/>
        </w:rPr>
        <w:lastRenderedPageBreak/>
        <w:t>Continuous Improvement:</w:t>
      </w:r>
      <w:bookmarkEnd w:id="11"/>
    </w:p>
    <w:p w14:paraId="488D80C6" w14:textId="4480E0DA" w:rsidR="00155CB7" w:rsidRDefault="00425841" w:rsidP="00155CB7">
      <w:pPr>
        <w:spacing w:line="276" w:lineRule="auto"/>
        <w:ind w:left="714"/>
        <w:jc w:val="both"/>
        <w:rPr>
          <w:rFonts w:ascii="Segoe UI" w:hAnsi="Segoe UI" w:cs="Segoe UI"/>
        </w:rPr>
      </w:pPr>
      <w:r>
        <w:rPr>
          <w:rFonts w:ascii="Segoe UI" w:hAnsi="Segoe UI" w:cs="Segoe UI"/>
        </w:rPr>
        <w:t>Polyventive</w:t>
      </w:r>
      <w:r w:rsidR="00645D0F" w:rsidRPr="00752B18">
        <w:rPr>
          <w:rFonts w:ascii="Segoe UI" w:hAnsi="Segoe UI" w:cs="Segoe UI"/>
        </w:rPr>
        <w:t xml:space="preserve"> remains committed to improving its ethics framework and regularly reviews and revises its Ethics Policy in response to legal changes, emerging risks, and stakeholder expectations. Our ethical commitment supports sustainable growth and long-term trust.</w:t>
      </w:r>
    </w:p>
    <w:p w14:paraId="1F3EF645" w14:textId="77777777" w:rsidR="00155CB7" w:rsidRDefault="00155CB7" w:rsidP="00155CB7">
      <w:pPr>
        <w:spacing w:line="276" w:lineRule="auto"/>
        <w:ind w:left="714"/>
        <w:jc w:val="both"/>
        <w:rPr>
          <w:rFonts w:ascii="Segoe UI" w:hAnsi="Segoe UI" w:cs="Segoe UI"/>
        </w:rPr>
      </w:pPr>
    </w:p>
    <w:p w14:paraId="1B28F531" w14:textId="4BA94032" w:rsidR="007E2A2E" w:rsidRPr="00752B18" w:rsidRDefault="007E2A2E"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2" w:name="_Toc179194791"/>
      <w:bookmarkStart w:id="13" w:name="_Toc206781444"/>
      <w:r w:rsidRPr="00752B18">
        <w:rPr>
          <w:rFonts w:ascii="Segoe UI" w:hAnsi="Segoe UI" w:cs="Segoe UI"/>
          <w:color w:val="002060"/>
          <w:sz w:val="32"/>
          <w:szCs w:val="32"/>
        </w:rPr>
        <w:t xml:space="preserve">SDGs (Sustainable Development Goals) Covered in the </w:t>
      </w:r>
      <w:r w:rsidR="002F7E73" w:rsidRPr="00752B18">
        <w:rPr>
          <w:rFonts w:ascii="Segoe UI" w:hAnsi="Segoe UI" w:cs="Segoe UI"/>
          <w:color w:val="002060"/>
          <w:sz w:val="32"/>
          <w:szCs w:val="32"/>
        </w:rPr>
        <w:t xml:space="preserve">Ethics </w:t>
      </w:r>
      <w:r w:rsidRPr="00752B18">
        <w:rPr>
          <w:rFonts w:ascii="Segoe UI" w:hAnsi="Segoe UI" w:cs="Segoe UI"/>
          <w:color w:val="002060"/>
          <w:sz w:val="32"/>
          <w:szCs w:val="32"/>
        </w:rPr>
        <w:t>Policy</w:t>
      </w:r>
      <w:bookmarkEnd w:id="12"/>
      <w:bookmarkEnd w:id="13"/>
    </w:p>
    <w:p w14:paraId="0D5318A5" w14:textId="69AA0270" w:rsidR="007E2A2E" w:rsidRPr="00752B18" w:rsidRDefault="009506B5" w:rsidP="009506B5">
      <w:pPr>
        <w:jc w:val="both"/>
        <w:rPr>
          <w:rFonts w:ascii="Segoe UI" w:hAnsi="Segoe UI" w:cs="Segoe UI"/>
        </w:rPr>
      </w:pPr>
      <w:r w:rsidRPr="00752B18">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202CF4D">
            <wp:simplePos x="0" y="0"/>
            <wp:positionH relativeFrom="column">
              <wp:posOffset>517525</wp:posOffset>
            </wp:positionH>
            <wp:positionV relativeFrom="paragraph">
              <wp:posOffset>8890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752B18">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41347557">
            <wp:simplePos x="0" y="0"/>
            <wp:positionH relativeFrom="column">
              <wp:posOffset>1374775</wp:posOffset>
            </wp:positionH>
            <wp:positionV relativeFrom="paragraph">
              <wp:posOffset>8890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1A75F6" w:rsidRPr="00752B18">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394984B">
            <wp:simplePos x="0" y="0"/>
            <wp:positionH relativeFrom="column">
              <wp:posOffset>2216150</wp:posOffset>
            </wp:positionH>
            <wp:positionV relativeFrom="paragraph">
              <wp:posOffset>8890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752B18" w:rsidRDefault="007E2A2E" w:rsidP="009506B5">
      <w:pPr>
        <w:jc w:val="both"/>
        <w:rPr>
          <w:rFonts w:ascii="Segoe UI" w:hAnsi="Segoe UI" w:cs="Segoe UI"/>
        </w:rPr>
      </w:pPr>
    </w:p>
    <w:p w14:paraId="3B74DB94" w14:textId="77777777" w:rsidR="007E2A2E" w:rsidRPr="00752B18" w:rsidRDefault="007E2A2E" w:rsidP="009506B5">
      <w:pPr>
        <w:jc w:val="both"/>
        <w:rPr>
          <w:rFonts w:ascii="Segoe UI" w:hAnsi="Segoe UI" w:cs="Segoe UI"/>
        </w:rPr>
      </w:pPr>
    </w:p>
    <w:p w14:paraId="0D18A272" w14:textId="77777777" w:rsidR="007E2A2E" w:rsidRPr="00752B18" w:rsidRDefault="007E2A2E" w:rsidP="009506B5">
      <w:pPr>
        <w:jc w:val="both"/>
        <w:rPr>
          <w:rFonts w:ascii="Segoe UI" w:hAnsi="Segoe UI" w:cs="Segoe UI"/>
        </w:rPr>
      </w:pPr>
    </w:p>
    <w:p w14:paraId="02F05610" w14:textId="2F932327" w:rsidR="00A8787F" w:rsidRDefault="00A8787F">
      <w:pPr>
        <w:rPr>
          <w:rFonts w:ascii="Segoe UI" w:eastAsia="Times New Roman" w:hAnsi="Segoe UI" w:cs="Segoe UI"/>
          <w:b/>
          <w:bCs/>
          <w:color w:val="002060"/>
          <w:sz w:val="32"/>
          <w:szCs w:val="32"/>
        </w:rPr>
      </w:pPr>
    </w:p>
    <w:p w14:paraId="0D5BCD87" w14:textId="660FB06E" w:rsidR="008C7653" w:rsidRPr="00752B18" w:rsidRDefault="008C7653"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4" w:name="_Toc206781445"/>
      <w:r w:rsidRPr="00752B18">
        <w:rPr>
          <w:rFonts w:ascii="Segoe UI" w:hAnsi="Segoe UI" w:cs="Segoe UI"/>
          <w:color w:val="002060"/>
          <w:sz w:val="32"/>
          <w:szCs w:val="32"/>
        </w:rPr>
        <w:t>Review:</w:t>
      </w:r>
      <w:bookmarkEnd w:id="14"/>
    </w:p>
    <w:p w14:paraId="47226E54" w14:textId="4D646E74" w:rsidR="001B1B91" w:rsidRPr="00752B18" w:rsidRDefault="00336057" w:rsidP="009506B5">
      <w:pPr>
        <w:spacing w:line="276" w:lineRule="auto"/>
        <w:ind w:left="714"/>
        <w:jc w:val="both"/>
        <w:rPr>
          <w:rFonts w:ascii="Segoe UI" w:hAnsi="Segoe UI" w:cs="Segoe UI"/>
        </w:rPr>
      </w:pPr>
      <w:r>
        <w:rPr>
          <w:rFonts w:ascii="Segoe UI" w:hAnsi="Segoe UI" w:cs="Segoe UI"/>
        </w:rPr>
        <w:t>The Compliance Officer will review this Ethics Policy annually. Updates will be informed by feedback, regulatory changes, and internal evaluations. Annual progress against targets will also be assessed.</w:t>
      </w:r>
    </w:p>
    <w:p w14:paraId="3940F65B" w14:textId="77777777" w:rsidR="00A51D79" w:rsidRDefault="00A51D79" w:rsidP="009506B5">
      <w:pPr>
        <w:spacing w:line="276" w:lineRule="auto"/>
        <w:jc w:val="both"/>
        <w:rPr>
          <w:rFonts w:ascii="Segoe UI" w:hAnsi="Segoe UI" w:cs="Segoe UI"/>
        </w:rPr>
      </w:pPr>
    </w:p>
    <w:p w14:paraId="02C7B580" w14:textId="77777777" w:rsidR="001B1B91" w:rsidRPr="00752B18" w:rsidRDefault="001B1B91" w:rsidP="009506B5">
      <w:pPr>
        <w:spacing w:line="276" w:lineRule="auto"/>
        <w:ind w:left="714"/>
        <w:jc w:val="both"/>
        <w:rPr>
          <w:rFonts w:ascii="Segoe UI" w:hAnsi="Segoe UI" w:cs="Segoe UI"/>
        </w:rPr>
      </w:pPr>
    </w:p>
    <w:p w14:paraId="0989E795" w14:textId="77777777" w:rsidR="001B1B91" w:rsidRPr="00C93D3C" w:rsidRDefault="001B1B91" w:rsidP="009506B5">
      <w:pPr>
        <w:spacing w:line="276" w:lineRule="auto"/>
        <w:ind w:left="720"/>
        <w:jc w:val="both"/>
        <w:rPr>
          <w:rFonts w:ascii="Segoe UI" w:hAnsi="Segoe UI" w:cs="Segoe UI"/>
        </w:rPr>
      </w:pPr>
      <w:r w:rsidRPr="00C93D3C">
        <w:rPr>
          <w:rFonts w:ascii="Segoe UI" w:hAnsi="Segoe UI" w:cs="Segoe UI"/>
          <w:b/>
          <w:bCs/>
        </w:rPr>
        <w:t>Approved By</w:t>
      </w:r>
      <w:r w:rsidRPr="00C93D3C">
        <w:rPr>
          <w:rFonts w:ascii="Segoe UI" w:hAnsi="Segoe UI" w:cs="Segoe UI"/>
        </w:rPr>
        <w:t>:</w:t>
      </w:r>
    </w:p>
    <w:p w14:paraId="0A85EC3D" w14:textId="4F202E07" w:rsidR="001B1B91" w:rsidRDefault="001B1B91" w:rsidP="009506B5">
      <w:pPr>
        <w:spacing w:line="276" w:lineRule="auto"/>
        <w:ind w:left="720"/>
        <w:jc w:val="both"/>
        <w:rPr>
          <w:rFonts w:ascii="Segoe UI" w:hAnsi="Segoe UI" w:cs="Segoe UI"/>
        </w:rPr>
      </w:pPr>
    </w:p>
    <w:p w14:paraId="2092B27D" w14:textId="77777777" w:rsidR="00155CB7" w:rsidRDefault="00155CB7" w:rsidP="009506B5">
      <w:pPr>
        <w:spacing w:line="276" w:lineRule="auto"/>
        <w:ind w:left="720"/>
        <w:jc w:val="both"/>
        <w:rPr>
          <w:rFonts w:ascii="Segoe UI" w:hAnsi="Segoe UI" w:cs="Segoe UI"/>
        </w:rPr>
      </w:pPr>
    </w:p>
    <w:p w14:paraId="15B912FB" w14:textId="77777777" w:rsidR="00155CB7" w:rsidRPr="00C93D3C" w:rsidRDefault="00155CB7" w:rsidP="009506B5">
      <w:pPr>
        <w:spacing w:line="276" w:lineRule="auto"/>
        <w:ind w:left="720"/>
        <w:jc w:val="both"/>
        <w:rPr>
          <w:rFonts w:ascii="Segoe UI" w:hAnsi="Segoe UI" w:cs="Segoe UI"/>
        </w:rPr>
      </w:pPr>
    </w:p>
    <w:p w14:paraId="4EC4A0F9" w14:textId="77777777" w:rsidR="001B1B91" w:rsidRPr="00C93D3C" w:rsidRDefault="001B1B91" w:rsidP="009506B5">
      <w:pPr>
        <w:spacing w:line="276" w:lineRule="auto"/>
        <w:ind w:left="720"/>
        <w:jc w:val="both"/>
        <w:rPr>
          <w:rFonts w:ascii="Segoe UI" w:hAnsi="Segoe UI" w:cs="Segoe UI"/>
        </w:rPr>
      </w:pPr>
      <w:r w:rsidRPr="00C93D3C">
        <w:rPr>
          <w:rFonts w:ascii="Segoe UI" w:hAnsi="Segoe UI" w:cs="Segoe UI"/>
          <w:b/>
          <w:bCs/>
        </w:rPr>
        <w:t>Designation</w:t>
      </w:r>
      <w:r w:rsidRPr="00C93D3C">
        <w:rPr>
          <w:rFonts w:ascii="Segoe UI" w:hAnsi="Segoe UI" w:cs="Segoe UI"/>
        </w:rPr>
        <w:t xml:space="preserve">: </w:t>
      </w:r>
      <w:r w:rsidRPr="00C93D3C">
        <w:rPr>
          <w:rFonts w:ascii="Segoe UI" w:hAnsi="Segoe UI" w:cs="Segoe UI"/>
        </w:rPr>
        <w:tab/>
      </w:r>
    </w:p>
    <w:p w14:paraId="68604EDD" w14:textId="36D62720" w:rsidR="001B1B91" w:rsidRDefault="001B1B91" w:rsidP="009506B5">
      <w:pPr>
        <w:spacing w:line="276" w:lineRule="auto"/>
        <w:ind w:left="720"/>
        <w:jc w:val="both"/>
        <w:rPr>
          <w:rFonts w:ascii="Segoe UI" w:hAnsi="Segoe UI" w:cs="Segoe UI"/>
        </w:rPr>
      </w:pPr>
    </w:p>
    <w:p w14:paraId="50A7B590" w14:textId="77777777" w:rsidR="00155CB7" w:rsidRDefault="00155CB7" w:rsidP="009506B5">
      <w:pPr>
        <w:spacing w:line="276" w:lineRule="auto"/>
        <w:ind w:left="720"/>
        <w:jc w:val="both"/>
        <w:rPr>
          <w:rFonts w:ascii="Segoe UI" w:hAnsi="Segoe UI" w:cs="Segoe UI"/>
        </w:rPr>
      </w:pPr>
    </w:p>
    <w:p w14:paraId="128D3B14" w14:textId="77777777" w:rsidR="00155CB7" w:rsidRPr="00C93D3C" w:rsidRDefault="00155CB7" w:rsidP="009506B5">
      <w:pPr>
        <w:spacing w:line="276" w:lineRule="auto"/>
        <w:ind w:left="720"/>
        <w:jc w:val="both"/>
        <w:rPr>
          <w:rFonts w:ascii="Segoe UI" w:hAnsi="Segoe UI" w:cs="Segoe UI"/>
        </w:rPr>
      </w:pPr>
    </w:p>
    <w:p w14:paraId="6CF133DF" w14:textId="316E2579" w:rsidR="00464F03" w:rsidRPr="00C93D3C" w:rsidRDefault="00464F03" w:rsidP="009506B5">
      <w:pPr>
        <w:spacing w:line="276" w:lineRule="auto"/>
        <w:ind w:left="720"/>
        <w:jc w:val="both"/>
        <w:rPr>
          <w:rFonts w:ascii="Segoe UI" w:hAnsi="Segoe UI" w:cs="Segoe UI"/>
        </w:rPr>
      </w:pPr>
      <w:r w:rsidRPr="00C93D3C">
        <w:rPr>
          <w:rFonts w:ascii="Segoe UI" w:hAnsi="Segoe UI" w:cs="Segoe UI"/>
          <w:b/>
          <w:bCs/>
        </w:rPr>
        <w:t xml:space="preserve">Last review Date: </w:t>
      </w:r>
      <w:r w:rsidRPr="00C93D3C">
        <w:rPr>
          <w:rFonts w:ascii="Segoe UI" w:hAnsi="Segoe UI" w:cs="Segoe UI"/>
        </w:rPr>
        <w:t>04/01/2025</w:t>
      </w:r>
    </w:p>
    <w:p w14:paraId="4D11E0E2" w14:textId="77777777" w:rsidR="00C93D3C" w:rsidRPr="00C93D3C" w:rsidRDefault="00C93D3C" w:rsidP="009506B5">
      <w:pPr>
        <w:spacing w:line="276" w:lineRule="auto"/>
        <w:ind w:left="720"/>
        <w:jc w:val="both"/>
        <w:rPr>
          <w:rFonts w:ascii="Segoe UI" w:hAnsi="Segoe UI" w:cs="Segoe UI"/>
          <w:b/>
          <w:bCs/>
        </w:rPr>
      </w:pPr>
    </w:p>
    <w:p w14:paraId="40F2F7C5" w14:textId="197F9F57" w:rsidR="00B023BB" w:rsidRPr="00C93D3C" w:rsidRDefault="001B1B91" w:rsidP="009506B5">
      <w:pPr>
        <w:spacing w:line="276" w:lineRule="auto"/>
        <w:ind w:left="714"/>
        <w:jc w:val="both"/>
        <w:rPr>
          <w:rFonts w:ascii="Segoe UI" w:hAnsi="Segoe UI" w:cs="Segoe UI"/>
        </w:rPr>
      </w:pPr>
      <w:r w:rsidRPr="00C93D3C">
        <w:rPr>
          <w:rFonts w:ascii="Segoe UI" w:hAnsi="Segoe UI" w:cs="Segoe UI"/>
          <w:b/>
          <w:bCs/>
        </w:rPr>
        <w:t xml:space="preserve">Next Review </w:t>
      </w:r>
      <w:r w:rsidR="00464F03" w:rsidRPr="00C93D3C">
        <w:rPr>
          <w:rFonts w:ascii="Segoe UI" w:hAnsi="Segoe UI" w:cs="Segoe UI"/>
          <w:b/>
          <w:bCs/>
        </w:rPr>
        <w:t>Date:</w:t>
      </w:r>
      <w:r w:rsidRPr="00C93D3C">
        <w:rPr>
          <w:rFonts w:ascii="Segoe UI" w:hAnsi="Segoe UI" w:cs="Segoe UI"/>
        </w:rPr>
        <w:t xml:space="preserve"> </w:t>
      </w:r>
      <w:r w:rsidR="00336057" w:rsidRPr="00C93D3C">
        <w:rPr>
          <w:rFonts w:ascii="Segoe UI" w:hAnsi="Segoe UI" w:cs="Segoe UI"/>
        </w:rPr>
        <w:t xml:space="preserve"> </w:t>
      </w:r>
      <w:r w:rsidRPr="00C93D3C">
        <w:rPr>
          <w:rFonts w:ascii="Segoe UI" w:hAnsi="Segoe UI" w:cs="Segoe UI"/>
        </w:rPr>
        <w:t>0</w:t>
      </w:r>
      <w:r w:rsidR="00464F03" w:rsidRPr="00C93D3C">
        <w:rPr>
          <w:rFonts w:ascii="Segoe UI" w:hAnsi="Segoe UI" w:cs="Segoe UI"/>
        </w:rPr>
        <w:t>4</w:t>
      </w:r>
      <w:r w:rsidRPr="00C93D3C">
        <w:rPr>
          <w:rFonts w:ascii="Segoe UI" w:hAnsi="Segoe UI" w:cs="Segoe UI"/>
        </w:rPr>
        <w:t>/</w:t>
      </w:r>
      <w:r w:rsidR="00464F03" w:rsidRPr="00C93D3C">
        <w:rPr>
          <w:rFonts w:ascii="Segoe UI" w:hAnsi="Segoe UI" w:cs="Segoe UI"/>
        </w:rPr>
        <w:t>01</w:t>
      </w:r>
      <w:r w:rsidRPr="00C93D3C">
        <w:rPr>
          <w:rFonts w:ascii="Segoe UI" w:hAnsi="Segoe UI" w:cs="Segoe UI"/>
        </w:rPr>
        <w:t>/202</w:t>
      </w:r>
      <w:r w:rsidR="00336057" w:rsidRPr="00C93D3C">
        <w:rPr>
          <w:rFonts w:ascii="Segoe UI" w:hAnsi="Segoe UI" w:cs="Segoe UI"/>
        </w:rPr>
        <w:t>6</w:t>
      </w:r>
    </w:p>
    <w:p w14:paraId="6BA5BA5B" w14:textId="7A989475" w:rsidR="00B023BB" w:rsidRPr="00752B18" w:rsidRDefault="00B023BB" w:rsidP="009506B5">
      <w:pPr>
        <w:jc w:val="both"/>
        <w:rPr>
          <w:rFonts w:ascii="Segoe UI" w:hAnsi="Segoe UI" w:cs="Segoe UI"/>
          <w:sz w:val="28"/>
          <w:szCs w:val="28"/>
        </w:rPr>
      </w:pPr>
      <w:r w:rsidRPr="00752B18">
        <w:rPr>
          <w:rFonts w:ascii="Segoe UI" w:hAnsi="Segoe UI" w:cs="Segoe UI"/>
          <w:sz w:val="28"/>
          <w:szCs w:val="28"/>
        </w:rPr>
        <w:br w:type="page"/>
      </w:r>
    </w:p>
    <w:p w14:paraId="174B2AAA" w14:textId="08D63261" w:rsidR="00B023BB" w:rsidRPr="00752B18" w:rsidRDefault="00B023BB" w:rsidP="009506B5">
      <w:pPr>
        <w:pStyle w:val="Heading1"/>
        <w:numPr>
          <w:ilvl w:val="0"/>
          <w:numId w:val="7"/>
        </w:numPr>
        <w:spacing w:before="240" w:after="240" w:line="276" w:lineRule="auto"/>
        <w:ind w:left="714" w:hanging="357"/>
        <w:jc w:val="both"/>
        <w:rPr>
          <w:rFonts w:ascii="Segoe UI" w:hAnsi="Segoe UI" w:cs="Segoe UI"/>
          <w:color w:val="002060"/>
          <w:sz w:val="32"/>
          <w:szCs w:val="32"/>
        </w:rPr>
      </w:pPr>
      <w:bookmarkStart w:id="15" w:name="_Toc206781446"/>
      <w:r w:rsidRPr="00752B18">
        <w:rPr>
          <w:rFonts w:ascii="Segoe UI" w:hAnsi="Segoe UI" w:cs="Segoe UI"/>
          <w:color w:val="002060"/>
          <w:sz w:val="32"/>
          <w:szCs w:val="32"/>
        </w:rPr>
        <w:lastRenderedPageBreak/>
        <w:t xml:space="preserve">Employee Acknowledgment: </w:t>
      </w:r>
      <w:r w:rsidR="002F7E73" w:rsidRPr="00752B18">
        <w:rPr>
          <w:rFonts w:ascii="Segoe UI" w:hAnsi="Segoe UI" w:cs="Segoe UI"/>
          <w:color w:val="002060"/>
          <w:sz w:val="32"/>
          <w:szCs w:val="32"/>
        </w:rPr>
        <w:t>Ethics</w:t>
      </w:r>
      <w:r w:rsidRPr="00752B18">
        <w:rPr>
          <w:rFonts w:ascii="Segoe UI" w:hAnsi="Segoe UI" w:cs="Segoe UI"/>
          <w:color w:val="002060"/>
          <w:sz w:val="32"/>
          <w:szCs w:val="32"/>
        </w:rPr>
        <w:t xml:space="preserve"> Policy</w:t>
      </w:r>
      <w:bookmarkEnd w:id="15"/>
    </w:p>
    <w:p w14:paraId="430640FA" w14:textId="77777777" w:rsidR="00D27F6F" w:rsidRDefault="00645D0F" w:rsidP="009506B5">
      <w:pPr>
        <w:spacing w:line="276" w:lineRule="auto"/>
        <w:ind w:left="714"/>
        <w:jc w:val="both"/>
        <w:rPr>
          <w:rFonts w:ascii="Segoe UI" w:hAnsi="Segoe UI" w:cs="Segoe UI"/>
        </w:rPr>
      </w:pPr>
      <w:r w:rsidRPr="00752B18">
        <w:rPr>
          <w:rFonts w:ascii="Segoe UI" w:hAnsi="Segoe UI" w:cs="Segoe UI"/>
        </w:rPr>
        <w:t xml:space="preserve">I, acknowledge that I have received, read, and understood the Ethics Policy of </w:t>
      </w:r>
      <w:r w:rsidR="00425841">
        <w:rPr>
          <w:rFonts w:ascii="Segoe UI" w:hAnsi="Segoe UI" w:cs="Segoe UI"/>
        </w:rPr>
        <w:t xml:space="preserve">Polyventive LLC (Group). </w:t>
      </w:r>
      <w:r w:rsidRPr="00752B18">
        <w:rPr>
          <w:rFonts w:ascii="Segoe UI" w:hAnsi="Segoe UI" w:cs="Segoe UI"/>
        </w:rPr>
        <w:t>I am aware of the company’s ethical principles and its commitment to preventing corruption, fraud, conflicts of interest, and ensuring compliance with anti-money laundering and antitrust regulations.</w:t>
      </w:r>
    </w:p>
    <w:p w14:paraId="293DEF0C" w14:textId="2A52BC15" w:rsidR="00B023BB" w:rsidRPr="00752B18" w:rsidRDefault="00645D0F" w:rsidP="009506B5">
      <w:pPr>
        <w:spacing w:line="276" w:lineRule="auto"/>
        <w:ind w:left="714"/>
        <w:jc w:val="both"/>
        <w:rPr>
          <w:rFonts w:ascii="Segoe UI" w:hAnsi="Segoe UI" w:cs="Segoe UI"/>
        </w:rPr>
      </w:pPr>
      <w:r w:rsidRPr="00752B18">
        <w:rPr>
          <w:rFonts w:ascii="Segoe UI" w:hAnsi="Segoe UI" w:cs="Segoe UI"/>
        </w:rPr>
        <w:br/>
        <w:t xml:space="preserve">I understand my responsibility to uphold these standards and commit to reporting any violations through appropriate channels. I recognize that compliance with this policy is a condition of my continued employment or partnership with </w:t>
      </w:r>
      <w:r w:rsidR="00425841">
        <w:rPr>
          <w:rFonts w:ascii="Segoe UI" w:hAnsi="Segoe UI" w:cs="Segoe UI"/>
        </w:rPr>
        <w:t>Polyventive</w:t>
      </w:r>
      <w:r w:rsidRPr="00752B18">
        <w:rPr>
          <w:rFonts w:ascii="Segoe UI" w:hAnsi="Segoe UI" w:cs="Segoe UI"/>
        </w:rPr>
        <w:t>.</w:t>
      </w:r>
    </w:p>
    <w:p w14:paraId="0EFA402E" w14:textId="77777777" w:rsidR="00B023BB" w:rsidRPr="00752B18" w:rsidRDefault="00B023BB" w:rsidP="009506B5">
      <w:pPr>
        <w:spacing w:line="276" w:lineRule="auto"/>
        <w:ind w:left="714"/>
        <w:jc w:val="both"/>
        <w:rPr>
          <w:rFonts w:ascii="Segoe UI" w:hAnsi="Segoe UI" w:cs="Segoe UI"/>
        </w:rPr>
      </w:pPr>
    </w:p>
    <w:p w14:paraId="2C955E42" w14:textId="77777777" w:rsidR="00010081" w:rsidRPr="00752B18" w:rsidRDefault="00010081" w:rsidP="009506B5">
      <w:pPr>
        <w:spacing w:line="276" w:lineRule="auto"/>
        <w:ind w:left="714"/>
        <w:jc w:val="both"/>
        <w:rPr>
          <w:rFonts w:ascii="Segoe UI" w:hAnsi="Segoe UI" w:cs="Segoe UI"/>
        </w:rPr>
      </w:pPr>
    </w:p>
    <w:p w14:paraId="5DA63340"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Employee Name:</w:t>
      </w:r>
    </w:p>
    <w:p w14:paraId="4C08FAB6" w14:textId="3710A318" w:rsidR="00B023BB" w:rsidRDefault="00B023BB" w:rsidP="009506B5">
      <w:pPr>
        <w:spacing w:line="276" w:lineRule="auto"/>
        <w:ind w:left="720"/>
        <w:jc w:val="both"/>
        <w:rPr>
          <w:rFonts w:ascii="Segoe UI" w:hAnsi="Segoe UI" w:cs="Segoe UI"/>
          <w:b/>
          <w:bCs/>
        </w:rPr>
      </w:pPr>
    </w:p>
    <w:p w14:paraId="144D9CE6" w14:textId="77777777" w:rsidR="00004E1F" w:rsidRPr="00752B18" w:rsidRDefault="00004E1F" w:rsidP="009506B5">
      <w:pPr>
        <w:spacing w:line="276" w:lineRule="auto"/>
        <w:ind w:left="720"/>
        <w:jc w:val="both"/>
        <w:rPr>
          <w:rFonts w:ascii="Segoe UI" w:hAnsi="Segoe UI" w:cs="Segoe UI"/>
          <w:b/>
          <w:bCs/>
        </w:rPr>
      </w:pPr>
    </w:p>
    <w:p w14:paraId="0F86F781" w14:textId="77777777" w:rsidR="00B023BB" w:rsidRPr="00752B18" w:rsidRDefault="00B023BB" w:rsidP="009506B5">
      <w:pPr>
        <w:spacing w:line="276" w:lineRule="auto"/>
        <w:ind w:left="720"/>
        <w:jc w:val="both"/>
        <w:rPr>
          <w:rFonts w:ascii="Segoe UI" w:hAnsi="Segoe UI" w:cs="Segoe UI"/>
          <w:b/>
          <w:bCs/>
        </w:rPr>
      </w:pPr>
      <w:r w:rsidRPr="00752B18">
        <w:rPr>
          <w:rFonts w:ascii="Segoe UI" w:hAnsi="Segoe UI" w:cs="Segoe UI"/>
          <w:b/>
          <w:bCs/>
        </w:rPr>
        <w:t xml:space="preserve">Employee Signature: </w:t>
      </w:r>
    </w:p>
    <w:p w14:paraId="47D1CC1B" w14:textId="2FA55121" w:rsidR="00B023BB" w:rsidRDefault="00B023BB" w:rsidP="009506B5">
      <w:pPr>
        <w:spacing w:line="276" w:lineRule="auto"/>
        <w:ind w:left="720"/>
        <w:jc w:val="both"/>
        <w:rPr>
          <w:rFonts w:ascii="Segoe UI" w:hAnsi="Segoe UI" w:cs="Segoe UI"/>
        </w:rPr>
      </w:pPr>
    </w:p>
    <w:p w14:paraId="74262395" w14:textId="77777777" w:rsidR="00004E1F" w:rsidRPr="00752B18" w:rsidRDefault="00004E1F" w:rsidP="009506B5">
      <w:pPr>
        <w:spacing w:line="276" w:lineRule="auto"/>
        <w:ind w:left="720"/>
        <w:jc w:val="both"/>
        <w:rPr>
          <w:rFonts w:ascii="Segoe UI" w:hAnsi="Segoe UI" w:cs="Segoe UI"/>
        </w:rPr>
      </w:pPr>
    </w:p>
    <w:p w14:paraId="56900325" w14:textId="77777777" w:rsidR="00B023BB" w:rsidRPr="00752B18" w:rsidRDefault="00B023BB" w:rsidP="009506B5">
      <w:pPr>
        <w:spacing w:line="276" w:lineRule="auto"/>
        <w:ind w:left="720"/>
        <w:jc w:val="both"/>
        <w:rPr>
          <w:rFonts w:ascii="Segoe UI" w:hAnsi="Segoe UI" w:cs="Segoe UI"/>
        </w:rPr>
      </w:pPr>
      <w:r w:rsidRPr="00752B18">
        <w:rPr>
          <w:rFonts w:ascii="Segoe UI" w:hAnsi="Segoe UI" w:cs="Segoe UI"/>
          <w:b/>
          <w:bCs/>
        </w:rPr>
        <w:t xml:space="preserve">Date: </w:t>
      </w:r>
    </w:p>
    <w:p w14:paraId="5895E548" w14:textId="7E637466" w:rsidR="001B1B91" w:rsidRPr="00752B18" w:rsidRDefault="001B1B91" w:rsidP="009506B5">
      <w:pPr>
        <w:spacing w:line="276" w:lineRule="auto"/>
        <w:ind w:left="714"/>
        <w:jc w:val="both"/>
        <w:rPr>
          <w:rFonts w:ascii="Segoe UI" w:hAnsi="Segoe UI" w:cs="Segoe UI"/>
        </w:rPr>
      </w:pPr>
      <w:r w:rsidRPr="00752B18">
        <w:rPr>
          <w:rFonts w:ascii="Segoe UI" w:hAnsi="Segoe UI" w:cs="Segoe UI"/>
        </w:rPr>
        <w:br/>
      </w:r>
    </w:p>
    <w:sectPr w:rsidR="001B1B91" w:rsidRPr="00752B18" w:rsidSect="00AD425B">
      <w:headerReference w:type="default" r:id="rId12"/>
      <w:footerReference w:type="default" r:id="rId13"/>
      <w:pgSz w:w="11906" w:h="16838"/>
      <w:pgMar w:top="1843" w:right="1440" w:bottom="994" w:left="1440" w:header="706" w:footer="533"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BF82" w14:textId="77777777" w:rsidR="00B44ACC" w:rsidRDefault="00B44ACC" w:rsidP="007E2A2E">
      <w:r>
        <w:separator/>
      </w:r>
    </w:p>
  </w:endnote>
  <w:endnote w:type="continuationSeparator" w:id="0">
    <w:p w14:paraId="48CE962E" w14:textId="77777777" w:rsidR="00B44ACC" w:rsidRDefault="00B44ACC"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D2597" w14:textId="52A699DA" w:rsidR="003F250B" w:rsidRPr="00EC3F34" w:rsidRDefault="002822C2">
    <w:pPr>
      <w:pStyle w:val="Footer"/>
      <w:rPr>
        <w:lang w:val="it-IT"/>
      </w:rPr>
    </w:pPr>
    <w:r w:rsidRPr="00EC3F34">
      <w:rPr>
        <w:lang w:val="it-IT"/>
      </w:rPr>
      <w:t>Revision No. 01</w:t>
    </w:r>
    <w:r w:rsidRPr="000E5EA1">
      <w:ptab w:relativeTo="margin" w:alignment="center" w:leader="none"/>
    </w:r>
    <w:r w:rsidRPr="00EC3F34">
      <w:rPr>
        <w:lang w:val="it-IT"/>
      </w:rPr>
      <w:t>DOC-</w:t>
    </w:r>
    <w:r w:rsidR="00425841" w:rsidRPr="00EC3F34">
      <w:rPr>
        <w:lang w:val="it-IT"/>
      </w:rPr>
      <w:t>P</w:t>
    </w:r>
    <w:r w:rsidR="003C00F3" w:rsidRPr="00EC3F34">
      <w:rPr>
        <w:lang w:val="it-IT"/>
      </w:rPr>
      <w:t>VL</w:t>
    </w:r>
    <w:r w:rsidRPr="00EC3F34">
      <w:rPr>
        <w:lang w:val="it-IT"/>
      </w:rPr>
      <w:t>-POL-0</w:t>
    </w:r>
    <w:r w:rsidR="003C00F3" w:rsidRPr="00EC3F34">
      <w:rPr>
        <w:lang w:val="it-IT"/>
      </w:rPr>
      <w:t>2</w:t>
    </w:r>
    <w:r w:rsidR="003F250B">
      <w:ptab w:relativeTo="margin" w:alignment="right" w:leader="none"/>
    </w:r>
    <w:r w:rsidR="003F250B" w:rsidRPr="00EC3F34">
      <w:rPr>
        <w:color w:val="7F7F7F" w:themeColor="background1" w:themeShade="7F"/>
        <w:spacing w:val="60"/>
        <w:lang w:val="it-IT"/>
      </w:rPr>
      <w:t>Page</w:t>
    </w:r>
    <w:r w:rsidR="003F250B" w:rsidRPr="00EC3F34">
      <w:rPr>
        <w:lang w:val="it-IT"/>
      </w:rPr>
      <w:t xml:space="preserve"> | </w:t>
    </w:r>
    <w:r w:rsidR="003F250B" w:rsidRPr="00CC509A">
      <w:fldChar w:fldCharType="begin"/>
    </w:r>
    <w:r w:rsidR="003F250B" w:rsidRPr="00EC3F34">
      <w:rPr>
        <w:lang w:val="it-IT"/>
      </w:rPr>
      <w:instrText xml:space="preserve"> PAGE   \* MERGEFORMAT </w:instrText>
    </w:r>
    <w:r w:rsidR="003F250B" w:rsidRPr="00CC509A">
      <w:fldChar w:fldCharType="separate"/>
    </w:r>
    <w:r w:rsidR="003F250B" w:rsidRPr="00EC3F34">
      <w:rPr>
        <w:lang w:val="it-IT"/>
      </w:rPr>
      <w:t>1</w:t>
    </w:r>
    <w:r w:rsidR="003F250B"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72AD0" w14:textId="77777777" w:rsidR="00B44ACC" w:rsidRDefault="00B44ACC" w:rsidP="007E2A2E">
      <w:r>
        <w:separator/>
      </w:r>
    </w:p>
  </w:footnote>
  <w:footnote w:type="continuationSeparator" w:id="0">
    <w:p w14:paraId="422BC7B1" w14:textId="77777777" w:rsidR="00B44ACC" w:rsidRDefault="00B44ACC"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986D" w14:textId="75DD183C" w:rsidR="0067063F" w:rsidRDefault="00AD425B">
    <w:pPr>
      <w:pStyle w:val="Header"/>
    </w:pPr>
    <w:r>
      <w:rPr>
        <w:noProof/>
      </w:rPr>
      <w:drawing>
        <wp:anchor distT="0" distB="0" distL="114300" distR="114300" simplePos="0" relativeHeight="251659264" behindDoc="1" locked="0" layoutInCell="1" allowOverlap="1" wp14:anchorId="3DF79C86" wp14:editId="6A9B5275">
          <wp:simplePos x="0" y="0"/>
          <wp:positionH relativeFrom="margin">
            <wp:posOffset>942975</wp:posOffset>
          </wp:positionH>
          <wp:positionV relativeFrom="paragraph">
            <wp:posOffset>4445</wp:posOffset>
          </wp:positionV>
          <wp:extent cx="3705225" cy="663575"/>
          <wp:effectExtent l="0" t="0" r="9525"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705225" cy="66357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B02EF"/>
    <w:multiLevelType w:val="hybridMultilevel"/>
    <w:tmpl w:val="FFBA4838"/>
    <w:lvl w:ilvl="0" w:tplc="EBE07750">
      <w:start w:val="1"/>
      <w:numFmt w:val="bullet"/>
      <w:lvlText w:val=""/>
      <w:lvlJc w:val="left"/>
      <w:pPr>
        <w:ind w:left="360" w:hanging="360"/>
      </w:pPr>
      <w:rPr>
        <w:rFonts w:ascii="Symbol" w:hAnsi="Symbol" w:hint="default"/>
        <w:b/>
        <w:bCs/>
        <w:color w:val="222A35" w:themeColor="text2" w:themeShade="8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435D6A"/>
    <w:multiLevelType w:val="hybridMultilevel"/>
    <w:tmpl w:val="A5A2B1FE"/>
    <w:lvl w:ilvl="0" w:tplc="EBE07750">
      <w:start w:val="1"/>
      <w:numFmt w:val="bullet"/>
      <w:lvlText w:val=""/>
      <w:lvlJc w:val="left"/>
      <w:pPr>
        <w:ind w:left="720" w:hanging="360"/>
      </w:pPr>
      <w:rPr>
        <w:rFonts w:ascii="Symbol" w:hAnsi="Symbol" w:hint="default"/>
        <w:b/>
        <w:bCs/>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A911426"/>
    <w:multiLevelType w:val="multilevel"/>
    <w:tmpl w:val="512673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8"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4F92BAC"/>
    <w:multiLevelType w:val="multilevel"/>
    <w:tmpl w:val="57A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
  </w:num>
  <w:num w:numId="2">
    <w:abstractNumId w:val="1"/>
  </w:num>
  <w:num w:numId="3">
    <w:abstractNumId w:val="9"/>
  </w:num>
  <w:num w:numId="4">
    <w:abstractNumId w:val="11"/>
  </w:num>
  <w:num w:numId="5">
    <w:abstractNumId w:val="4"/>
  </w:num>
  <w:num w:numId="6">
    <w:abstractNumId w:val="12"/>
  </w:num>
  <w:num w:numId="7">
    <w:abstractNumId w:val="3"/>
  </w:num>
  <w:num w:numId="8">
    <w:abstractNumId w:val="8"/>
  </w:num>
  <w:num w:numId="9">
    <w:abstractNumId w:val="7"/>
  </w:num>
  <w:num w:numId="10">
    <w:abstractNumId w:val="2"/>
  </w:num>
  <w:num w:numId="11">
    <w:abstractNumId w:val="0"/>
  </w:num>
  <w:num w:numId="12">
    <w:abstractNumId w:val="6"/>
  </w:num>
  <w:num w:numId="1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04E1F"/>
    <w:rsid w:val="00010081"/>
    <w:rsid w:val="00047C60"/>
    <w:rsid w:val="00076193"/>
    <w:rsid w:val="0012095B"/>
    <w:rsid w:val="00155CB7"/>
    <w:rsid w:val="001851CB"/>
    <w:rsid w:val="0018668D"/>
    <w:rsid w:val="001A75F6"/>
    <w:rsid w:val="001B1B91"/>
    <w:rsid w:val="001B28B4"/>
    <w:rsid w:val="001C357F"/>
    <w:rsid w:val="001C6745"/>
    <w:rsid w:val="001D3726"/>
    <w:rsid w:val="002155F0"/>
    <w:rsid w:val="00261E9E"/>
    <w:rsid w:val="00267683"/>
    <w:rsid w:val="002743FB"/>
    <w:rsid w:val="002822C2"/>
    <w:rsid w:val="0028538F"/>
    <w:rsid w:val="002938A3"/>
    <w:rsid w:val="002A5836"/>
    <w:rsid w:val="002B1496"/>
    <w:rsid w:val="002C4B3E"/>
    <w:rsid w:val="002D3EA5"/>
    <w:rsid w:val="002D7187"/>
    <w:rsid w:val="002E170E"/>
    <w:rsid w:val="002F4786"/>
    <w:rsid w:val="002F7E73"/>
    <w:rsid w:val="00302B7F"/>
    <w:rsid w:val="00305431"/>
    <w:rsid w:val="00336057"/>
    <w:rsid w:val="003824F0"/>
    <w:rsid w:val="003B2B7E"/>
    <w:rsid w:val="003C00F3"/>
    <w:rsid w:val="003C461C"/>
    <w:rsid w:val="003E43E6"/>
    <w:rsid w:val="003F250B"/>
    <w:rsid w:val="003F657D"/>
    <w:rsid w:val="00414E3B"/>
    <w:rsid w:val="004216FF"/>
    <w:rsid w:val="00425841"/>
    <w:rsid w:val="0044747D"/>
    <w:rsid w:val="00451425"/>
    <w:rsid w:val="00464F03"/>
    <w:rsid w:val="00475CBB"/>
    <w:rsid w:val="004A1930"/>
    <w:rsid w:val="004A42D5"/>
    <w:rsid w:val="004E3B94"/>
    <w:rsid w:val="004F0F0E"/>
    <w:rsid w:val="0051766B"/>
    <w:rsid w:val="0052198A"/>
    <w:rsid w:val="0056475A"/>
    <w:rsid w:val="00581787"/>
    <w:rsid w:val="00591CC2"/>
    <w:rsid w:val="005B311F"/>
    <w:rsid w:val="005F5848"/>
    <w:rsid w:val="00623F99"/>
    <w:rsid w:val="00645D0F"/>
    <w:rsid w:val="0067063F"/>
    <w:rsid w:val="00675F5F"/>
    <w:rsid w:val="006F7AB6"/>
    <w:rsid w:val="007358DF"/>
    <w:rsid w:val="00752B18"/>
    <w:rsid w:val="00754AEB"/>
    <w:rsid w:val="00761EA6"/>
    <w:rsid w:val="00766EC0"/>
    <w:rsid w:val="007E2A2E"/>
    <w:rsid w:val="00813149"/>
    <w:rsid w:val="00882828"/>
    <w:rsid w:val="00890534"/>
    <w:rsid w:val="00891654"/>
    <w:rsid w:val="00895A9F"/>
    <w:rsid w:val="008A2ECF"/>
    <w:rsid w:val="008B47A1"/>
    <w:rsid w:val="008C1C2B"/>
    <w:rsid w:val="008C7653"/>
    <w:rsid w:val="00907E60"/>
    <w:rsid w:val="00913B5E"/>
    <w:rsid w:val="00923C11"/>
    <w:rsid w:val="009506B5"/>
    <w:rsid w:val="00966215"/>
    <w:rsid w:val="009B0163"/>
    <w:rsid w:val="009C71F4"/>
    <w:rsid w:val="009D6683"/>
    <w:rsid w:val="00A01E3B"/>
    <w:rsid w:val="00A144F4"/>
    <w:rsid w:val="00A16626"/>
    <w:rsid w:val="00A51D79"/>
    <w:rsid w:val="00A579E8"/>
    <w:rsid w:val="00A64424"/>
    <w:rsid w:val="00A74CE5"/>
    <w:rsid w:val="00A8409D"/>
    <w:rsid w:val="00A8787F"/>
    <w:rsid w:val="00AA5D94"/>
    <w:rsid w:val="00AC5AA2"/>
    <w:rsid w:val="00AD1F9A"/>
    <w:rsid w:val="00AD425B"/>
    <w:rsid w:val="00AE695F"/>
    <w:rsid w:val="00AF23D4"/>
    <w:rsid w:val="00B023BB"/>
    <w:rsid w:val="00B1055E"/>
    <w:rsid w:val="00B138E3"/>
    <w:rsid w:val="00B42257"/>
    <w:rsid w:val="00B44ACC"/>
    <w:rsid w:val="00B60B76"/>
    <w:rsid w:val="00BA37E2"/>
    <w:rsid w:val="00BA4395"/>
    <w:rsid w:val="00BB47A9"/>
    <w:rsid w:val="00BD40BF"/>
    <w:rsid w:val="00C02D92"/>
    <w:rsid w:val="00C15CA3"/>
    <w:rsid w:val="00C40A1F"/>
    <w:rsid w:val="00C50301"/>
    <w:rsid w:val="00C93D3C"/>
    <w:rsid w:val="00CC2DAF"/>
    <w:rsid w:val="00D02385"/>
    <w:rsid w:val="00D27F6F"/>
    <w:rsid w:val="00D63F7A"/>
    <w:rsid w:val="00D80AA3"/>
    <w:rsid w:val="00D83C42"/>
    <w:rsid w:val="00DC7076"/>
    <w:rsid w:val="00DD3677"/>
    <w:rsid w:val="00DF7D2E"/>
    <w:rsid w:val="00E15099"/>
    <w:rsid w:val="00E20172"/>
    <w:rsid w:val="00E66F58"/>
    <w:rsid w:val="00E87E40"/>
    <w:rsid w:val="00E9124C"/>
    <w:rsid w:val="00EA7454"/>
    <w:rsid w:val="00EB3F03"/>
    <w:rsid w:val="00EC257E"/>
    <w:rsid w:val="00EC3F34"/>
    <w:rsid w:val="00EE4178"/>
    <w:rsid w:val="00F0501D"/>
    <w:rsid w:val="00F15C8A"/>
    <w:rsid w:val="00F526EE"/>
    <w:rsid w:val="00F716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A74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2D92"/>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6775503">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419929">
      <w:bodyDiv w:val="1"/>
      <w:marLeft w:val="0"/>
      <w:marRight w:val="0"/>
      <w:marTop w:val="0"/>
      <w:marBottom w:val="0"/>
      <w:divBdr>
        <w:top w:val="none" w:sz="0" w:space="0" w:color="auto"/>
        <w:left w:val="none" w:sz="0" w:space="0" w:color="auto"/>
        <w:bottom w:val="none" w:sz="0" w:space="0" w:color="auto"/>
        <w:right w:val="none" w:sz="0" w:space="0" w:color="auto"/>
      </w:divBdr>
    </w:div>
    <w:div w:id="229997153">
      <w:bodyDiv w:val="1"/>
      <w:marLeft w:val="0"/>
      <w:marRight w:val="0"/>
      <w:marTop w:val="0"/>
      <w:marBottom w:val="0"/>
      <w:divBdr>
        <w:top w:val="none" w:sz="0" w:space="0" w:color="auto"/>
        <w:left w:val="none" w:sz="0" w:space="0" w:color="auto"/>
        <w:bottom w:val="none" w:sz="0" w:space="0" w:color="auto"/>
        <w:right w:val="none" w:sz="0" w:space="0" w:color="auto"/>
      </w:divBdr>
    </w:div>
    <w:div w:id="246153691">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3914524">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59365500">
      <w:bodyDiv w:val="1"/>
      <w:marLeft w:val="0"/>
      <w:marRight w:val="0"/>
      <w:marTop w:val="0"/>
      <w:marBottom w:val="0"/>
      <w:divBdr>
        <w:top w:val="none" w:sz="0" w:space="0" w:color="auto"/>
        <w:left w:val="none" w:sz="0" w:space="0" w:color="auto"/>
        <w:bottom w:val="none" w:sz="0" w:space="0" w:color="auto"/>
        <w:right w:val="none" w:sz="0" w:space="0" w:color="auto"/>
      </w:divBdr>
    </w:div>
    <w:div w:id="584800798">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43143555">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9856756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58363508">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9041334">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423912972">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089468">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78298400">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1925454">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BC8D-F911-4A9F-AD72-0961A200A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11</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144</cp:revision>
  <dcterms:created xsi:type="dcterms:W3CDTF">2024-10-06T08:00:00Z</dcterms:created>
  <dcterms:modified xsi:type="dcterms:W3CDTF">2025-11-07T12:47:00Z</dcterms:modified>
</cp:coreProperties>
</file>