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E89FC" w14:textId="037D304D" w:rsidR="00A2474A" w:rsidRDefault="009A7EF0">
      <w:pPr>
        <w:rPr>
          <w:rFonts w:ascii="Segoe UI" w:hAnsi="Segoe UI" w:cs="Segoe UI"/>
          <w:b/>
          <w:bCs/>
        </w:rPr>
      </w:pPr>
      <w:r>
        <w:rPr>
          <w:rFonts w:ascii="Segoe UI" w:hAnsi="Segoe UI" w:cs="Segoe UI"/>
          <w:b/>
          <w:bCs/>
          <w:noProof/>
        </w:rPr>
        <w:drawing>
          <wp:anchor distT="0" distB="0" distL="114300" distR="114300" simplePos="0" relativeHeight="251666432" behindDoc="1" locked="0" layoutInCell="1" allowOverlap="1" wp14:anchorId="74B2A847" wp14:editId="07F31A52">
            <wp:simplePos x="0" y="0"/>
            <wp:positionH relativeFrom="column">
              <wp:posOffset>-893135</wp:posOffset>
            </wp:positionH>
            <wp:positionV relativeFrom="paragraph">
              <wp:posOffset>-1442676</wp:posOffset>
            </wp:positionV>
            <wp:extent cx="7591386" cy="108877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4031" cy="10891534"/>
                    </a:xfrm>
                    <a:prstGeom prst="rect">
                      <a:avLst/>
                    </a:prstGeom>
                  </pic:spPr>
                </pic:pic>
              </a:graphicData>
            </a:graphic>
            <wp14:sizeRelH relativeFrom="margin">
              <wp14:pctWidth>0</wp14:pctWidth>
            </wp14:sizeRelH>
            <wp14:sizeRelV relativeFrom="margin">
              <wp14:pctHeight>0</wp14:pctHeight>
            </wp14:sizeRelV>
          </wp:anchor>
        </w:drawing>
      </w:r>
      <w:r w:rsidR="00A2474A">
        <w:rPr>
          <w:rFonts w:ascii="Segoe UI" w:hAnsi="Segoe UI" w:cs="Segoe UI"/>
          <w:b/>
          <w:bCs/>
        </w:rPr>
        <w:br w:type="page"/>
      </w:r>
    </w:p>
    <w:p w14:paraId="080ECF8D" w14:textId="77777777" w:rsidR="00A2474A" w:rsidRPr="00961942" w:rsidRDefault="00A2474A" w:rsidP="004D7D2D">
      <w:pPr>
        <w:spacing w:line="276" w:lineRule="auto"/>
        <w:jc w:val="both"/>
        <w:rPr>
          <w:rFonts w:ascii="Segoe UI" w:hAnsi="Segoe UI" w:cs="Segoe UI"/>
          <w:b/>
          <w:bCs/>
        </w:rPr>
      </w:pP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12618A95" w:rsidR="001B1B91" w:rsidRPr="00961942" w:rsidRDefault="00D63F7A" w:rsidP="004D7D2D">
          <w:pPr>
            <w:pStyle w:val="TOCHeading"/>
            <w:spacing w:line="360" w:lineRule="auto"/>
            <w:jc w:val="both"/>
            <w:rPr>
              <w:rFonts w:ascii="Segoe UI" w:hAnsi="Segoe UI" w:cs="Segoe UI"/>
              <w:color w:val="000000" w:themeColor="text1"/>
              <w:sz w:val="40"/>
              <w:szCs w:val="40"/>
              <w:u w:val="single"/>
            </w:rPr>
          </w:pPr>
          <w:r w:rsidRPr="00961942">
            <w:rPr>
              <w:rFonts w:ascii="Segoe UI" w:hAnsi="Segoe UI" w:cs="Segoe UI"/>
              <w:color w:val="000000" w:themeColor="text1"/>
              <w:sz w:val="40"/>
              <w:szCs w:val="40"/>
              <w:u w:val="single"/>
            </w:rPr>
            <w:t>Index</w:t>
          </w:r>
        </w:p>
        <w:p w14:paraId="19618739" w14:textId="6D525FB7" w:rsidR="00D63F7A" w:rsidRPr="00961942" w:rsidRDefault="00D63F7A" w:rsidP="004D7D2D">
          <w:pPr>
            <w:spacing w:line="360" w:lineRule="auto"/>
            <w:jc w:val="both"/>
            <w:rPr>
              <w:rFonts w:ascii="Segoe UI" w:hAnsi="Segoe UI" w:cs="Segoe UI"/>
              <w:color w:val="800000"/>
            </w:rPr>
          </w:pPr>
        </w:p>
        <w:p w14:paraId="71C14832" w14:textId="438ED2C7" w:rsidR="00941417" w:rsidRDefault="001B1B91">
          <w:pPr>
            <w:pStyle w:val="TOC1"/>
            <w:tabs>
              <w:tab w:val="left" w:pos="440"/>
              <w:tab w:val="right" w:leader="dot" w:pos="8900"/>
            </w:tabs>
            <w:rPr>
              <w:rFonts w:asciiTheme="minorHAnsi" w:eastAsiaTheme="minorEastAsia" w:hAnsiTheme="minorHAnsi" w:cstheme="minorBidi"/>
              <w:noProof/>
              <w:sz w:val="22"/>
              <w:szCs w:val="22"/>
              <w:lang w:val="en-US" w:eastAsia="en-US"/>
            </w:rPr>
          </w:pPr>
          <w:r w:rsidRPr="00961942">
            <w:rPr>
              <w:rFonts w:ascii="Segoe UI" w:hAnsi="Segoe UI" w:cs="Segoe UI"/>
              <w:color w:val="000099"/>
            </w:rPr>
            <w:fldChar w:fldCharType="begin"/>
          </w:r>
          <w:r w:rsidRPr="00961942">
            <w:rPr>
              <w:rFonts w:ascii="Segoe UI" w:hAnsi="Segoe UI" w:cs="Segoe UI"/>
              <w:color w:val="000099"/>
            </w:rPr>
            <w:instrText xml:space="preserve"> TOC \o "1-3" \h \z \u </w:instrText>
          </w:r>
          <w:r w:rsidRPr="00961942">
            <w:rPr>
              <w:rFonts w:ascii="Segoe UI" w:hAnsi="Segoe UI" w:cs="Segoe UI"/>
              <w:color w:val="000099"/>
            </w:rPr>
            <w:fldChar w:fldCharType="separate"/>
          </w:r>
          <w:hyperlink w:anchor="_Toc206662238"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Introduction:</w:t>
            </w:r>
            <w:r w:rsidR="00941417">
              <w:rPr>
                <w:noProof/>
                <w:webHidden/>
              </w:rPr>
              <w:tab/>
            </w:r>
            <w:r w:rsidR="00941417">
              <w:rPr>
                <w:noProof/>
                <w:webHidden/>
              </w:rPr>
              <w:fldChar w:fldCharType="begin"/>
            </w:r>
            <w:r w:rsidR="00941417">
              <w:rPr>
                <w:noProof/>
                <w:webHidden/>
              </w:rPr>
              <w:instrText xml:space="preserve"> PAGEREF _Toc206662238 \h </w:instrText>
            </w:r>
            <w:r w:rsidR="00941417">
              <w:rPr>
                <w:noProof/>
                <w:webHidden/>
              </w:rPr>
            </w:r>
            <w:r w:rsidR="00941417">
              <w:rPr>
                <w:noProof/>
                <w:webHidden/>
              </w:rPr>
              <w:fldChar w:fldCharType="separate"/>
            </w:r>
            <w:r w:rsidR="00941417">
              <w:rPr>
                <w:noProof/>
                <w:webHidden/>
              </w:rPr>
              <w:t>3</w:t>
            </w:r>
            <w:r w:rsidR="00941417">
              <w:rPr>
                <w:noProof/>
                <w:webHidden/>
              </w:rPr>
              <w:fldChar w:fldCharType="end"/>
            </w:r>
          </w:hyperlink>
        </w:p>
        <w:p w14:paraId="1EFB8A7F" w14:textId="4D9C70DA"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39"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Scope:</w:t>
            </w:r>
            <w:r w:rsidR="00941417">
              <w:rPr>
                <w:noProof/>
                <w:webHidden/>
              </w:rPr>
              <w:tab/>
            </w:r>
            <w:r w:rsidR="00941417">
              <w:rPr>
                <w:noProof/>
                <w:webHidden/>
              </w:rPr>
              <w:fldChar w:fldCharType="begin"/>
            </w:r>
            <w:r w:rsidR="00941417">
              <w:rPr>
                <w:noProof/>
                <w:webHidden/>
              </w:rPr>
              <w:instrText xml:space="preserve"> PAGEREF _Toc206662239 \h </w:instrText>
            </w:r>
            <w:r w:rsidR="00941417">
              <w:rPr>
                <w:noProof/>
                <w:webHidden/>
              </w:rPr>
            </w:r>
            <w:r w:rsidR="00941417">
              <w:rPr>
                <w:noProof/>
                <w:webHidden/>
              </w:rPr>
              <w:fldChar w:fldCharType="separate"/>
            </w:r>
            <w:r w:rsidR="00941417">
              <w:rPr>
                <w:noProof/>
                <w:webHidden/>
              </w:rPr>
              <w:t>3</w:t>
            </w:r>
            <w:r w:rsidR="00941417">
              <w:rPr>
                <w:noProof/>
                <w:webHidden/>
              </w:rPr>
              <w:fldChar w:fldCharType="end"/>
            </w:r>
          </w:hyperlink>
        </w:p>
        <w:p w14:paraId="32FCE601" w14:textId="3BAE4188"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0"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Sustainable Procurement Commitment:</w:t>
            </w:r>
            <w:r w:rsidR="00941417">
              <w:rPr>
                <w:noProof/>
                <w:webHidden/>
              </w:rPr>
              <w:tab/>
            </w:r>
            <w:r w:rsidR="00941417">
              <w:rPr>
                <w:noProof/>
                <w:webHidden/>
              </w:rPr>
              <w:fldChar w:fldCharType="begin"/>
            </w:r>
            <w:r w:rsidR="00941417">
              <w:rPr>
                <w:noProof/>
                <w:webHidden/>
              </w:rPr>
              <w:instrText xml:space="preserve"> PAGEREF _Toc206662240 \h </w:instrText>
            </w:r>
            <w:r w:rsidR="00941417">
              <w:rPr>
                <w:noProof/>
                <w:webHidden/>
              </w:rPr>
            </w:r>
            <w:r w:rsidR="00941417">
              <w:rPr>
                <w:noProof/>
                <w:webHidden/>
              </w:rPr>
              <w:fldChar w:fldCharType="separate"/>
            </w:r>
            <w:r w:rsidR="00941417">
              <w:rPr>
                <w:noProof/>
                <w:webHidden/>
              </w:rPr>
              <w:t>4</w:t>
            </w:r>
            <w:r w:rsidR="00941417">
              <w:rPr>
                <w:noProof/>
                <w:webHidden/>
              </w:rPr>
              <w:fldChar w:fldCharType="end"/>
            </w:r>
          </w:hyperlink>
        </w:p>
        <w:p w14:paraId="2B109339" w14:textId="5423941A"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1"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Quantitative Targets:</w:t>
            </w:r>
            <w:r w:rsidR="00941417">
              <w:rPr>
                <w:noProof/>
                <w:webHidden/>
              </w:rPr>
              <w:tab/>
            </w:r>
            <w:r w:rsidR="00941417">
              <w:rPr>
                <w:noProof/>
                <w:webHidden/>
              </w:rPr>
              <w:fldChar w:fldCharType="begin"/>
            </w:r>
            <w:r w:rsidR="00941417">
              <w:rPr>
                <w:noProof/>
                <w:webHidden/>
              </w:rPr>
              <w:instrText xml:space="preserve"> PAGEREF _Toc206662241 \h </w:instrText>
            </w:r>
            <w:r w:rsidR="00941417">
              <w:rPr>
                <w:noProof/>
                <w:webHidden/>
              </w:rPr>
            </w:r>
            <w:r w:rsidR="00941417">
              <w:rPr>
                <w:noProof/>
                <w:webHidden/>
              </w:rPr>
              <w:fldChar w:fldCharType="separate"/>
            </w:r>
            <w:r w:rsidR="00941417">
              <w:rPr>
                <w:noProof/>
                <w:webHidden/>
              </w:rPr>
              <w:t>6</w:t>
            </w:r>
            <w:r w:rsidR="00941417">
              <w:rPr>
                <w:noProof/>
                <w:webHidden/>
              </w:rPr>
              <w:fldChar w:fldCharType="end"/>
            </w:r>
          </w:hyperlink>
        </w:p>
        <w:p w14:paraId="35ECC9E6" w14:textId="6496B467"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2"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General sustainable procurement targets:</w:t>
            </w:r>
            <w:r w:rsidR="00941417">
              <w:rPr>
                <w:noProof/>
                <w:webHidden/>
              </w:rPr>
              <w:tab/>
            </w:r>
            <w:r w:rsidR="00941417">
              <w:rPr>
                <w:noProof/>
                <w:webHidden/>
              </w:rPr>
              <w:fldChar w:fldCharType="begin"/>
            </w:r>
            <w:r w:rsidR="00941417">
              <w:rPr>
                <w:noProof/>
                <w:webHidden/>
              </w:rPr>
              <w:instrText xml:space="preserve"> PAGEREF _Toc206662242 \h </w:instrText>
            </w:r>
            <w:r w:rsidR="00941417">
              <w:rPr>
                <w:noProof/>
                <w:webHidden/>
              </w:rPr>
            </w:r>
            <w:r w:rsidR="00941417">
              <w:rPr>
                <w:noProof/>
                <w:webHidden/>
              </w:rPr>
              <w:fldChar w:fldCharType="separate"/>
            </w:r>
            <w:r w:rsidR="00941417">
              <w:rPr>
                <w:noProof/>
                <w:webHidden/>
              </w:rPr>
              <w:t>6</w:t>
            </w:r>
            <w:r w:rsidR="00941417">
              <w:rPr>
                <w:noProof/>
                <w:webHidden/>
              </w:rPr>
              <w:fldChar w:fldCharType="end"/>
            </w:r>
          </w:hyperlink>
        </w:p>
        <w:p w14:paraId="580A4E60" w14:textId="12986105"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3"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Action Framework:</w:t>
            </w:r>
            <w:r w:rsidR="00941417">
              <w:rPr>
                <w:noProof/>
                <w:webHidden/>
              </w:rPr>
              <w:tab/>
            </w:r>
            <w:r w:rsidR="00941417">
              <w:rPr>
                <w:noProof/>
                <w:webHidden/>
              </w:rPr>
              <w:fldChar w:fldCharType="begin"/>
            </w:r>
            <w:r w:rsidR="00941417">
              <w:rPr>
                <w:noProof/>
                <w:webHidden/>
              </w:rPr>
              <w:instrText xml:space="preserve"> PAGEREF _Toc206662243 \h </w:instrText>
            </w:r>
            <w:r w:rsidR="00941417">
              <w:rPr>
                <w:noProof/>
                <w:webHidden/>
              </w:rPr>
            </w:r>
            <w:r w:rsidR="00941417">
              <w:rPr>
                <w:noProof/>
                <w:webHidden/>
              </w:rPr>
              <w:fldChar w:fldCharType="separate"/>
            </w:r>
            <w:r w:rsidR="00941417">
              <w:rPr>
                <w:noProof/>
                <w:webHidden/>
              </w:rPr>
              <w:t>7</w:t>
            </w:r>
            <w:r w:rsidR="00941417">
              <w:rPr>
                <w:noProof/>
                <w:webHidden/>
              </w:rPr>
              <w:fldChar w:fldCharType="end"/>
            </w:r>
          </w:hyperlink>
        </w:p>
        <w:p w14:paraId="1E6DA034" w14:textId="6A00BF5D"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4"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Roles and Responsibilities:</w:t>
            </w:r>
            <w:r w:rsidR="00941417">
              <w:rPr>
                <w:noProof/>
                <w:webHidden/>
              </w:rPr>
              <w:tab/>
            </w:r>
            <w:r w:rsidR="00941417">
              <w:rPr>
                <w:noProof/>
                <w:webHidden/>
              </w:rPr>
              <w:fldChar w:fldCharType="begin"/>
            </w:r>
            <w:r w:rsidR="00941417">
              <w:rPr>
                <w:noProof/>
                <w:webHidden/>
              </w:rPr>
              <w:instrText xml:space="preserve"> PAGEREF _Toc206662244 \h </w:instrText>
            </w:r>
            <w:r w:rsidR="00941417">
              <w:rPr>
                <w:noProof/>
                <w:webHidden/>
              </w:rPr>
            </w:r>
            <w:r w:rsidR="00941417">
              <w:rPr>
                <w:noProof/>
                <w:webHidden/>
              </w:rPr>
              <w:fldChar w:fldCharType="separate"/>
            </w:r>
            <w:r w:rsidR="00941417">
              <w:rPr>
                <w:noProof/>
                <w:webHidden/>
              </w:rPr>
              <w:t>8</w:t>
            </w:r>
            <w:r w:rsidR="00941417">
              <w:rPr>
                <w:noProof/>
                <w:webHidden/>
              </w:rPr>
              <w:fldChar w:fldCharType="end"/>
            </w:r>
          </w:hyperlink>
        </w:p>
        <w:p w14:paraId="6EA7B0DF" w14:textId="1BFF235D"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5"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Monitoring and Reporting:</w:t>
            </w:r>
            <w:r w:rsidR="00941417">
              <w:rPr>
                <w:noProof/>
                <w:webHidden/>
              </w:rPr>
              <w:tab/>
            </w:r>
            <w:r w:rsidR="00941417">
              <w:rPr>
                <w:noProof/>
                <w:webHidden/>
              </w:rPr>
              <w:fldChar w:fldCharType="begin"/>
            </w:r>
            <w:r w:rsidR="00941417">
              <w:rPr>
                <w:noProof/>
                <w:webHidden/>
              </w:rPr>
              <w:instrText xml:space="preserve"> PAGEREF _Toc206662245 \h </w:instrText>
            </w:r>
            <w:r w:rsidR="00941417">
              <w:rPr>
                <w:noProof/>
                <w:webHidden/>
              </w:rPr>
            </w:r>
            <w:r w:rsidR="00941417">
              <w:rPr>
                <w:noProof/>
                <w:webHidden/>
              </w:rPr>
              <w:fldChar w:fldCharType="separate"/>
            </w:r>
            <w:r w:rsidR="00941417">
              <w:rPr>
                <w:noProof/>
                <w:webHidden/>
              </w:rPr>
              <w:t>9</w:t>
            </w:r>
            <w:r w:rsidR="00941417">
              <w:rPr>
                <w:noProof/>
                <w:webHidden/>
              </w:rPr>
              <w:fldChar w:fldCharType="end"/>
            </w:r>
          </w:hyperlink>
        </w:p>
        <w:p w14:paraId="32394DE1" w14:textId="29D69BA7"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6"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Communication and Transparency:</w:t>
            </w:r>
            <w:r w:rsidR="00941417">
              <w:rPr>
                <w:noProof/>
                <w:webHidden/>
              </w:rPr>
              <w:tab/>
            </w:r>
            <w:r w:rsidR="00941417">
              <w:rPr>
                <w:noProof/>
                <w:webHidden/>
              </w:rPr>
              <w:fldChar w:fldCharType="begin"/>
            </w:r>
            <w:r w:rsidR="00941417">
              <w:rPr>
                <w:noProof/>
                <w:webHidden/>
              </w:rPr>
              <w:instrText xml:space="preserve"> PAGEREF _Toc206662246 \h </w:instrText>
            </w:r>
            <w:r w:rsidR="00941417">
              <w:rPr>
                <w:noProof/>
                <w:webHidden/>
              </w:rPr>
            </w:r>
            <w:r w:rsidR="00941417">
              <w:rPr>
                <w:noProof/>
                <w:webHidden/>
              </w:rPr>
              <w:fldChar w:fldCharType="separate"/>
            </w:r>
            <w:r w:rsidR="00941417">
              <w:rPr>
                <w:noProof/>
                <w:webHidden/>
              </w:rPr>
              <w:t>9</w:t>
            </w:r>
            <w:r w:rsidR="00941417">
              <w:rPr>
                <w:noProof/>
                <w:webHidden/>
              </w:rPr>
              <w:fldChar w:fldCharType="end"/>
            </w:r>
          </w:hyperlink>
        </w:p>
        <w:p w14:paraId="5B6D75BF" w14:textId="4E95DD50"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7"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Continuous Improvement:</w:t>
            </w:r>
            <w:r w:rsidR="00941417">
              <w:rPr>
                <w:noProof/>
                <w:webHidden/>
              </w:rPr>
              <w:tab/>
            </w:r>
            <w:r w:rsidR="00941417">
              <w:rPr>
                <w:noProof/>
                <w:webHidden/>
              </w:rPr>
              <w:fldChar w:fldCharType="begin"/>
            </w:r>
            <w:r w:rsidR="00941417">
              <w:rPr>
                <w:noProof/>
                <w:webHidden/>
              </w:rPr>
              <w:instrText xml:space="preserve"> PAGEREF _Toc206662247 \h </w:instrText>
            </w:r>
            <w:r w:rsidR="00941417">
              <w:rPr>
                <w:noProof/>
                <w:webHidden/>
              </w:rPr>
            </w:r>
            <w:r w:rsidR="00941417">
              <w:rPr>
                <w:noProof/>
                <w:webHidden/>
              </w:rPr>
              <w:fldChar w:fldCharType="separate"/>
            </w:r>
            <w:r w:rsidR="00941417">
              <w:rPr>
                <w:noProof/>
                <w:webHidden/>
              </w:rPr>
              <w:t>10</w:t>
            </w:r>
            <w:r w:rsidR="00941417">
              <w:rPr>
                <w:noProof/>
                <w:webHidden/>
              </w:rPr>
              <w:fldChar w:fldCharType="end"/>
            </w:r>
          </w:hyperlink>
        </w:p>
        <w:p w14:paraId="114B0565" w14:textId="388AB07F"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8"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SDGs (Sustainable Development Goals) Covered in the Sustainable Procurement Policy</w:t>
            </w:r>
            <w:r w:rsidR="00941417">
              <w:rPr>
                <w:noProof/>
                <w:webHidden/>
              </w:rPr>
              <w:tab/>
            </w:r>
            <w:r w:rsidR="00941417">
              <w:rPr>
                <w:noProof/>
                <w:webHidden/>
              </w:rPr>
              <w:fldChar w:fldCharType="begin"/>
            </w:r>
            <w:r w:rsidR="00941417">
              <w:rPr>
                <w:noProof/>
                <w:webHidden/>
              </w:rPr>
              <w:instrText xml:space="preserve"> PAGEREF _Toc206662248 \h </w:instrText>
            </w:r>
            <w:r w:rsidR="00941417">
              <w:rPr>
                <w:noProof/>
                <w:webHidden/>
              </w:rPr>
            </w:r>
            <w:r w:rsidR="00941417">
              <w:rPr>
                <w:noProof/>
                <w:webHidden/>
              </w:rPr>
              <w:fldChar w:fldCharType="separate"/>
            </w:r>
            <w:r w:rsidR="00941417">
              <w:rPr>
                <w:noProof/>
                <w:webHidden/>
              </w:rPr>
              <w:t>10</w:t>
            </w:r>
            <w:r w:rsidR="00941417">
              <w:rPr>
                <w:noProof/>
                <w:webHidden/>
              </w:rPr>
              <w:fldChar w:fldCharType="end"/>
            </w:r>
          </w:hyperlink>
        </w:p>
        <w:p w14:paraId="061AA17A" w14:textId="1EFB9682"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49"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Review:</w:t>
            </w:r>
            <w:r w:rsidR="00941417">
              <w:rPr>
                <w:noProof/>
                <w:webHidden/>
              </w:rPr>
              <w:tab/>
            </w:r>
            <w:r w:rsidR="00941417">
              <w:rPr>
                <w:noProof/>
                <w:webHidden/>
              </w:rPr>
              <w:fldChar w:fldCharType="begin"/>
            </w:r>
            <w:r w:rsidR="00941417">
              <w:rPr>
                <w:noProof/>
                <w:webHidden/>
              </w:rPr>
              <w:instrText xml:space="preserve"> PAGEREF _Toc206662249 \h </w:instrText>
            </w:r>
            <w:r w:rsidR="00941417">
              <w:rPr>
                <w:noProof/>
                <w:webHidden/>
              </w:rPr>
            </w:r>
            <w:r w:rsidR="00941417">
              <w:rPr>
                <w:noProof/>
                <w:webHidden/>
              </w:rPr>
              <w:fldChar w:fldCharType="separate"/>
            </w:r>
            <w:r w:rsidR="00941417">
              <w:rPr>
                <w:noProof/>
                <w:webHidden/>
              </w:rPr>
              <w:t>11</w:t>
            </w:r>
            <w:r w:rsidR="00941417">
              <w:rPr>
                <w:noProof/>
                <w:webHidden/>
              </w:rPr>
              <w:fldChar w:fldCharType="end"/>
            </w:r>
          </w:hyperlink>
        </w:p>
        <w:p w14:paraId="46B1781F" w14:textId="5E6CA139" w:rsidR="00941417" w:rsidRDefault="00BC4413">
          <w:pPr>
            <w:pStyle w:val="TOC1"/>
            <w:tabs>
              <w:tab w:val="left" w:pos="440"/>
              <w:tab w:val="right" w:leader="dot" w:pos="8900"/>
            </w:tabs>
            <w:rPr>
              <w:rFonts w:asciiTheme="minorHAnsi" w:eastAsiaTheme="minorEastAsia" w:hAnsiTheme="minorHAnsi" w:cstheme="minorBidi"/>
              <w:noProof/>
              <w:sz w:val="22"/>
              <w:szCs w:val="22"/>
              <w:lang w:val="en-US" w:eastAsia="en-US"/>
            </w:rPr>
          </w:pPr>
          <w:hyperlink w:anchor="_Toc206662250" w:history="1">
            <w:r w:rsidR="00941417" w:rsidRPr="002D4F74">
              <w:rPr>
                <w:rStyle w:val="Hyperlink"/>
                <w:rFonts w:ascii="Wingdings" w:hAnsi="Wingdings" w:cs="Segoe UI"/>
                <w:noProof/>
              </w:rPr>
              <w:t></w:t>
            </w:r>
            <w:r w:rsidR="00941417">
              <w:rPr>
                <w:rFonts w:asciiTheme="minorHAnsi" w:eastAsiaTheme="minorEastAsia" w:hAnsiTheme="minorHAnsi" w:cstheme="minorBidi"/>
                <w:noProof/>
                <w:sz w:val="22"/>
                <w:szCs w:val="22"/>
                <w:lang w:val="en-US" w:eastAsia="en-US"/>
              </w:rPr>
              <w:tab/>
            </w:r>
            <w:r w:rsidR="00941417" w:rsidRPr="002D4F74">
              <w:rPr>
                <w:rStyle w:val="Hyperlink"/>
                <w:rFonts w:ascii="Segoe UI" w:hAnsi="Segoe UI" w:cs="Segoe UI"/>
                <w:noProof/>
              </w:rPr>
              <w:t>Employee Acknowledgment: Sustainability Procurement Policy</w:t>
            </w:r>
            <w:r w:rsidR="00941417">
              <w:rPr>
                <w:noProof/>
                <w:webHidden/>
              </w:rPr>
              <w:tab/>
            </w:r>
            <w:r w:rsidR="00941417">
              <w:rPr>
                <w:noProof/>
                <w:webHidden/>
              </w:rPr>
              <w:fldChar w:fldCharType="begin"/>
            </w:r>
            <w:r w:rsidR="00941417">
              <w:rPr>
                <w:noProof/>
                <w:webHidden/>
              </w:rPr>
              <w:instrText xml:space="preserve"> PAGEREF _Toc206662250 \h </w:instrText>
            </w:r>
            <w:r w:rsidR="00941417">
              <w:rPr>
                <w:noProof/>
                <w:webHidden/>
              </w:rPr>
            </w:r>
            <w:r w:rsidR="00941417">
              <w:rPr>
                <w:noProof/>
                <w:webHidden/>
              </w:rPr>
              <w:fldChar w:fldCharType="separate"/>
            </w:r>
            <w:r w:rsidR="00941417">
              <w:rPr>
                <w:noProof/>
                <w:webHidden/>
              </w:rPr>
              <w:t>12</w:t>
            </w:r>
            <w:r w:rsidR="00941417">
              <w:rPr>
                <w:noProof/>
                <w:webHidden/>
              </w:rPr>
              <w:fldChar w:fldCharType="end"/>
            </w:r>
          </w:hyperlink>
        </w:p>
        <w:p w14:paraId="0E6BA6C7" w14:textId="215A1CF3" w:rsidR="001B1B91" w:rsidRPr="00961942" w:rsidRDefault="001B1B91" w:rsidP="004D7D2D">
          <w:pPr>
            <w:spacing w:line="360" w:lineRule="auto"/>
            <w:jc w:val="both"/>
            <w:rPr>
              <w:rFonts w:ascii="Segoe UI" w:hAnsi="Segoe UI" w:cs="Segoe UI"/>
              <w:color w:val="800000"/>
            </w:rPr>
          </w:pPr>
          <w:r w:rsidRPr="00961942">
            <w:rPr>
              <w:rFonts w:ascii="Segoe UI" w:hAnsi="Segoe UI" w:cs="Segoe UI"/>
              <w:b/>
              <w:bCs/>
              <w:noProof/>
              <w:color w:val="000099"/>
            </w:rPr>
            <w:fldChar w:fldCharType="end"/>
          </w:r>
        </w:p>
      </w:sdtContent>
    </w:sdt>
    <w:p w14:paraId="2D5202A0" w14:textId="1BB53833" w:rsidR="001B1B91" w:rsidRPr="00961942" w:rsidRDefault="001B1B91" w:rsidP="004D7D2D">
      <w:pPr>
        <w:jc w:val="both"/>
        <w:rPr>
          <w:rFonts w:ascii="Segoe UI" w:eastAsia="Times New Roman" w:hAnsi="Segoe UI" w:cs="Segoe UI"/>
          <w:b/>
          <w:bCs/>
          <w:color w:val="0070C0"/>
          <w:sz w:val="32"/>
          <w:szCs w:val="32"/>
        </w:rPr>
      </w:pPr>
      <w:r w:rsidRPr="00961942">
        <w:rPr>
          <w:rFonts w:ascii="Segoe UI" w:hAnsi="Segoe UI" w:cs="Segoe UI"/>
          <w:color w:val="0070C0"/>
          <w:sz w:val="32"/>
          <w:szCs w:val="32"/>
        </w:rPr>
        <w:br w:type="page"/>
      </w:r>
    </w:p>
    <w:p w14:paraId="771DFC79" w14:textId="4794AA31" w:rsidR="008C7653" w:rsidRPr="009619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0" w:name="_Toc206662238"/>
      <w:r w:rsidRPr="00961942">
        <w:rPr>
          <w:rFonts w:ascii="Segoe UI" w:hAnsi="Segoe UI" w:cs="Segoe UI"/>
          <w:color w:val="002060"/>
          <w:sz w:val="32"/>
          <w:szCs w:val="32"/>
        </w:rPr>
        <w:lastRenderedPageBreak/>
        <w:t>Introduction:</w:t>
      </w:r>
      <w:bookmarkEnd w:id="0"/>
    </w:p>
    <w:p w14:paraId="4B6AE1CA" w14:textId="660B392A" w:rsidR="00343EAE" w:rsidRPr="00542276" w:rsidRDefault="00343EAE" w:rsidP="00343EAE">
      <w:pPr>
        <w:spacing w:line="276" w:lineRule="auto"/>
        <w:ind w:left="720"/>
        <w:jc w:val="both"/>
        <w:rPr>
          <w:rFonts w:ascii="Segoe UI" w:hAnsi="Segoe UI" w:cs="Segoe UI"/>
        </w:rPr>
      </w:pPr>
      <w:r w:rsidRPr="006D26CB">
        <w:rPr>
          <w:rFonts w:ascii="Segoe UI" w:hAnsi="Segoe UI" w:cs="Segoe UI"/>
        </w:rPr>
        <w:t xml:space="preserve">At </w:t>
      </w:r>
      <w:r w:rsidR="003044DD" w:rsidRPr="003044DD">
        <w:rPr>
          <w:rFonts w:ascii="Segoe UI" w:hAnsi="Segoe UI" w:cs="Segoe UI"/>
        </w:rPr>
        <w:t>POLYVENTIVE LLC (GROUP)</w:t>
      </w:r>
      <w:r w:rsidRPr="006D26CB">
        <w:rPr>
          <w:rFonts w:ascii="Segoe UI" w:hAnsi="Segoe UI" w:cs="Segoe UI"/>
        </w:rPr>
        <w:t>, we are committed to ensuring fair and equitable wages for all employees. We believe that every worker deserves compensation that meets their essential needs and supports a dignified standard of living. This Living Wage Policy reflects our dedication to human dignity, responsible business conduct, and alignment with international labor and human rights standards. Through this initiative, Polyventive seeks to enhance employee well-being and foster sustainable economic growth in the communities where we operate.</w:t>
      </w:r>
    </w:p>
    <w:p w14:paraId="546B9AD4" w14:textId="5E64CDC2" w:rsidR="008C7653" w:rsidRPr="00961942" w:rsidRDefault="008C7653" w:rsidP="004D7D2D">
      <w:pPr>
        <w:spacing w:line="276" w:lineRule="auto"/>
        <w:ind w:left="720"/>
        <w:jc w:val="both"/>
        <w:rPr>
          <w:rFonts w:ascii="Segoe UI" w:hAnsi="Segoe UI" w:cs="Segoe UI"/>
        </w:rPr>
      </w:pPr>
    </w:p>
    <w:p w14:paraId="3F1F8E02" w14:textId="77777777" w:rsidR="008C7653" w:rsidRPr="009619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1" w:name="_Toc206662239"/>
      <w:r w:rsidRPr="00961942">
        <w:rPr>
          <w:rFonts w:ascii="Segoe UI" w:hAnsi="Segoe UI" w:cs="Segoe UI"/>
          <w:color w:val="002060"/>
          <w:sz w:val="32"/>
          <w:szCs w:val="32"/>
        </w:rPr>
        <w:t>Scope:</w:t>
      </w:r>
      <w:bookmarkEnd w:id="1"/>
    </w:p>
    <w:p w14:paraId="606B813E" w14:textId="30F1FFBB" w:rsidR="00343EAE" w:rsidRDefault="00343EAE" w:rsidP="00343EAE">
      <w:pPr>
        <w:pStyle w:val="ListParagraph"/>
        <w:spacing w:line="276" w:lineRule="auto"/>
        <w:jc w:val="both"/>
        <w:rPr>
          <w:rFonts w:ascii="Segoe UI" w:hAnsi="Segoe UI" w:cs="Segoe UI"/>
        </w:rPr>
      </w:pPr>
      <w:r w:rsidRPr="006D26CB">
        <w:rPr>
          <w:rFonts w:ascii="Segoe UI" w:hAnsi="Segoe UI" w:cs="Segoe UI"/>
        </w:rPr>
        <w:t xml:space="preserve">This policy applies to all </w:t>
      </w:r>
      <w:r w:rsidR="003044DD" w:rsidRPr="003044DD">
        <w:rPr>
          <w:rFonts w:ascii="Segoe UI" w:hAnsi="Segoe UI" w:cs="Segoe UI"/>
        </w:rPr>
        <w:t>POLYVENTIVE LLC (GROUP)</w:t>
      </w:r>
      <w:r w:rsidRPr="006D26CB">
        <w:rPr>
          <w:rFonts w:ascii="Segoe UI" w:hAnsi="Segoe UI" w:cs="Segoe UI"/>
        </w:rPr>
        <w:t xml:space="preserve"> employees, workers, contractors, sub-contractors, suppliers, partners, and stakeholders across all operational </w:t>
      </w:r>
      <w:r w:rsidR="009522FE">
        <w:rPr>
          <w:rFonts w:ascii="Segoe UI" w:hAnsi="Segoe UI" w:cs="Segoe UI"/>
        </w:rPr>
        <w:t xml:space="preserve">Global </w:t>
      </w:r>
      <w:r w:rsidRPr="006D26CB">
        <w:rPr>
          <w:rFonts w:ascii="Segoe UI" w:hAnsi="Segoe UI" w:cs="Segoe UI"/>
        </w:rPr>
        <w:t>locations. It covers our manufacturing sites, offices, and all associated business operations, and extends to interactions with clients, vendors, regulators, and the wider community.</w:t>
      </w:r>
    </w:p>
    <w:p w14:paraId="174A196B" w14:textId="77777777" w:rsidR="00343EAE" w:rsidRPr="00542276" w:rsidRDefault="00343EAE" w:rsidP="00343EAE">
      <w:pPr>
        <w:pStyle w:val="ListParagraph"/>
        <w:spacing w:line="276" w:lineRule="auto"/>
        <w:jc w:val="both"/>
        <w:rPr>
          <w:rFonts w:ascii="Segoe UI" w:hAnsi="Segoe UI" w:cs="Segoe UI"/>
        </w:rPr>
      </w:pPr>
    </w:p>
    <w:tbl>
      <w:tblPr>
        <w:tblStyle w:val="TableGrid"/>
        <w:tblW w:w="4403" w:type="pct"/>
        <w:tblInd w:w="786" w:type="dxa"/>
        <w:tblLook w:val="04A0" w:firstRow="1" w:lastRow="0" w:firstColumn="1" w:lastColumn="0" w:noHBand="0" w:noVBand="1"/>
      </w:tblPr>
      <w:tblGrid>
        <w:gridCol w:w="995"/>
        <w:gridCol w:w="6842"/>
      </w:tblGrid>
      <w:tr w:rsidR="0063699C" w14:paraId="21D0C2C2"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603A0F34" w14:textId="77777777" w:rsidR="0063699C" w:rsidRPr="00B7388F" w:rsidRDefault="0063699C" w:rsidP="00BC4413">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Sr. No.</w:t>
            </w:r>
          </w:p>
        </w:tc>
        <w:tc>
          <w:tcPr>
            <w:tcW w:w="4365" w:type="pct"/>
            <w:tcBorders>
              <w:top w:val="single" w:sz="4" w:space="0" w:color="auto"/>
              <w:left w:val="single" w:sz="4" w:space="0" w:color="auto"/>
              <w:bottom w:val="single" w:sz="4" w:space="0" w:color="auto"/>
              <w:right w:val="single" w:sz="4" w:space="0" w:color="auto"/>
            </w:tcBorders>
            <w:vAlign w:val="center"/>
            <w:hideMark/>
          </w:tcPr>
          <w:p w14:paraId="2E663374" w14:textId="77777777" w:rsidR="0063699C" w:rsidRPr="00B7388F" w:rsidRDefault="0063699C" w:rsidP="00BC4413">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Address</w:t>
            </w:r>
          </w:p>
        </w:tc>
      </w:tr>
      <w:tr w:rsidR="0063699C" w14:paraId="069131E6"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60CC493E" w14:textId="77777777" w:rsidR="0063699C" w:rsidRPr="00B7388F" w:rsidRDefault="0063699C" w:rsidP="00BC4413">
            <w:pPr>
              <w:jc w:val="center"/>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w:t>
            </w:r>
          </w:p>
        </w:tc>
        <w:tc>
          <w:tcPr>
            <w:tcW w:w="4365" w:type="pct"/>
            <w:tcBorders>
              <w:top w:val="single" w:sz="4" w:space="0" w:color="auto"/>
              <w:left w:val="single" w:sz="4" w:space="0" w:color="auto"/>
              <w:bottom w:val="single" w:sz="4" w:space="0" w:color="auto"/>
              <w:right w:val="single" w:sz="4" w:space="0" w:color="auto"/>
            </w:tcBorders>
            <w:vAlign w:val="center"/>
            <w:hideMark/>
          </w:tcPr>
          <w:p w14:paraId="1822B547" w14:textId="77777777" w:rsidR="0063699C" w:rsidRPr="00B7388F" w:rsidRDefault="0063699C" w:rsidP="00BC4413">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140 Executive Dr SE, Calhoun, GA 30701</w:t>
            </w:r>
          </w:p>
        </w:tc>
      </w:tr>
      <w:tr w:rsidR="0063699C" w14:paraId="76CAC24A" w14:textId="77777777" w:rsidTr="00BC4413">
        <w:tc>
          <w:tcPr>
            <w:tcW w:w="635" w:type="pct"/>
            <w:tcBorders>
              <w:top w:val="single" w:sz="4" w:space="0" w:color="auto"/>
              <w:left w:val="single" w:sz="4" w:space="0" w:color="auto"/>
              <w:bottom w:val="single" w:sz="4" w:space="0" w:color="auto"/>
              <w:right w:val="single" w:sz="4" w:space="0" w:color="auto"/>
            </w:tcBorders>
            <w:vAlign w:val="center"/>
          </w:tcPr>
          <w:p w14:paraId="0B33F483"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2</w:t>
            </w:r>
          </w:p>
        </w:tc>
        <w:tc>
          <w:tcPr>
            <w:tcW w:w="4365" w:type="pct"/>
            <w:tcBorders>
              <w:top w:val="single" w:sz="4" w:space="0" w:color="auto"/>
              <w:left w:val="single" w:sz="4" w:space="0" w:color="auto"/>
              <w:bottom w:val="single" w:sz="4" w:space="0" w:color="auto"/>
              <w:right w:val="single" w:sz="4" w:space="0" w:color="auto"/>
            </w:tcBorders>
            <w:vAlign w:val="center"/>
          </w:tcPr>
          <w:p w14:paraId="633802A8" w14:textId="77777777" w:rsidR="0063699C" w:rsidRPr="00B7388F" w:rsidRDefault="0063699C" w:rsidP="00BC4413">
            <w:pPr>
              <w:jc w:val="both"/>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130 Executive Dr SE, Calhoun, GA 30701</w:t>
            </w:r>
          </w:p>
        </w:tc>
      </w:tr>
      <w:tr w:rsidR="0063699C" w14:paraId="394B0BAE"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5B8C9A3A"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3</w:t>
            </w:r>
          </w:p>
        </w:tc>
        <w:tc>
          <w:tcPr>
            <w:tcW w:w="4365" w:type="pct"/>
            <w:tcBorders>
              <w:top w:val="single" w:sz="4" w:space="0" w:color="auto"/>
              <w:left w:val="single" w:sz="4" w:space="0" w:color="auto"/>
              <w:bottom w:val="single" w:sz="4" w:space="0" w:color="auto"/>
              <w:right w:val="single" w:sz="4" w:space="0" w:color="auto"/>
            </w:tcBorders>
            <w:vAlign w:val="center"/>
            <w:hideMark/>
          </w:tcPr>
          <w:p w14:paraId="3C057AF6" w14:textId="77777777" w:rsidR="0063699C" w:rsidRPr="00B7388F" w:rsidRDefault="0063699C" w:rsidP="00BC4413">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1601 US-41, Calhoun, GA 30701</w:t>
            </w:r>
          </w:p>
        </w:tc>
      </w:tr>
      <w:tr w:rsidR="0063699C" w:rsidRPr="00717F4A" w14:paraId="135B2854"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0F0BE3A9"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4</w:t>
            </w:r>
          </w:p>
        </w:tc>
        <w:tc>
          <w:tcPr>
            <w:tcW w:w="4365" w:type="pct"/>
            <w:tcBorders>
              <w:top w:val="single" w:sz="4" w:space="0" w:color="auto"/>
              <w:left w:val="single" w:sz="4" w:space="0" w:color="auto"/>
              <w:bottom w:val="single" w:sz="4" w:space="0" w:color="auto"/>
              <w:right w:val="single" w:sz="4" w:space="0" w:color="auto"/>
            </w:tcBorders>
            <w:vAlign w:val="center"/>
            <w:hideMark/>
          </w:tcPr>
          <w:p w14:paraId="56298EE1" w14:textId="77777777" w:rsidR="0063699C" w:rsidRPr="00B7388F" w:rsidRDefault="0063699C" w:rsidP="00BC4413">
            <w:pPr>
              <w:jc w:val="both"/>
              <w:rPr>
                <w:rFonts w:ascii="Segoe UI" w:hAnsi="Segoe UI" w:cs="Segoe UI"/>
                <w:color w:val="000000" w:themeColor="text1"/>
                <w:highlight w:val="yellow"/>
                <w:lang w:val="it-IT" w:eastAsia="en-US"/>
              </w:rPr>
            </w:pPr>
            <w:r w:rsidRPr="00B7388F">
              <w:rPr>
                <w:rFonts w:ascii="Segoe UI" w:hAnsi="Segoe UI" w:cs="Segoe UI"/>
                <w:color w:val="000000" w:themeColor="text1"/>
                <w:highlight w:val="yellow"/>
                <w:lang w:val="it-IT" w:eastAsia="en-US"/>
              </w:rPr>
              <w:t>Burlington Rd NE, Rome, GA 30161</w:t>
            </w:r>
          </w:p>
        </w:tc>
      </w:tr>
      <w:tr w:rsidR="0063699C" w14:paraId="1DD7C385"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2B26E925"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5</w:t>
            </w:r>
          </w:p>
        </w:tc>
        <w:tc>
          <w:tcPr>
            <w:tcW w:w="4365" w:type="pct"/>
            <w:tcBorders>
              <w:top w:val="single" w:sz="4" w:space="0" w:color="auto"/>
              <w:left w:val="single" w:sz="4" w:space="0" w:color="auto"/>
              <w:bottom w:val="single" w:sz="4" w:space="0" w:color="auto"/>
              <w:right w:val="single" w:sz="4" w:space="0" w:color="auto"/>
            </w:tcBorders>
            <w:vAlign w:val="center"/>
            <w:hideMark/>
          </w:tcPr>
          <w:p w14:paraId="0ECB06FD" w14:textId="77777777" w:rsidR="0063699C" w:rsidRPr="00B7388F" w:rsidRDefault="0063699C" w:rsidP="00BC4413">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1202 Dozier St., Dalton, GA 30721</w:t>
            </w:r>
          </w:p>
        </w:tc>
      </w:tr>
      <w:tr w:rsidR="0063699C" w14:paraId="6E95A73E"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79749436"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6</w:t>
            </w:r>
          </w:p>
        </w:tc>
        <w:tc>
          <w:tcPr>
            <w:tcW w:w="4365" w:type="pct"/>
            <w:tcBorders>
              <w:top w:val="single" w:sz="4" w:space="0" w:color="auto"/>
              <w:left w:val="single" w:sz="4" w:space="0" w:color="auto"/>
              <w:bottom w:val="single" w:sz="4" w:space="0" w:color="auto"/>
              <w:right w:val="single" w:sz="4" w:space="0" w:color="auto"/>
            </w:tcBorders>
            <w:vAlign w:val="center"/>
            <w:hideMark/>
          </w:tcPr>
          <w:p w14:paraId="0866E617" w14:textId="77777777" w:rsidR="0063699C" w:rsidRPr="00B7388F" w:rsidRDefault="0063699C" w:rsidP="00BC4413">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1001 Boul Industrial St-Eustache, QC, J7R 6C3 Canada</w:t>
            </w:r>
          </w:p>
        </w:tc>
      </w:tr>
      <w:tr w:rsidR="0063699C" w14:paraId="7E184482" w14:textId="77777777" w:rsidTr="00BC4413">
        <w:tc>
          <w:tcPr>
            <w:tcW w:w="635" w:type="pct"/>
            <w:tcBorders>
              <w:top w:val="single" w:sz="4" w:space="0" w:color="auto"/>
              <w:left w:val="single" w:sz="4" w:space="0" w:color="auto"/>
              <w:bottom w:val="single" w:sz="4" w:space="0" w:color="auto"/>
              <w:right w:val="single" w:sz="4" w:space="0" w:color="auto"/>
            </w:tcBorders>
            <w:vAlign w:val="center"/>
            <w:hideMark/>
          </w:tcPr>
          <w:p w14:paraId="7E3DD9C6" w14:textId="77777777" w:rsidR="0063699C" w:rsidRPr="00B7388F" w:rsidRDefault="0063699C" w:rsidP="00BC4413">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7</w:t>
            </w:r>
          </w:p>
        </w:tc>
        <w:tc>
          <w:tcPr>
            <w:tcW w:w="4365" w:type="pct"/>
            <w:tcBorders>
              <w:top w:val="single" w:sz="4" w:space="0" w:color="auto"/>
              <w:left w:val="single" w:sz="4" w:space="0" w:color="auto"/>
              <w:bottom w:val="single" w:sz="4" w:space="0" w:color="auto"/>
              <w:right w:val="single" w:sz="4" w:space="0" w:color="auto"/>
            </w:tcBorders>
            <w:vAlign w:val="center"/>
            <w:hideMark/>
          </w:tcPr>
          <w:p w14:paraId="25D882A2" w14:textId="77777777" w:rsidR="0063699C" w:rsidRPr="00B7388F" w:rsidRDefault="0063699C" w:rsidP="00BC4413">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6060 Rickenbacker Rd., Commerce, CA 90040</w:t>
            </w:r>
          </w:p>
        </w:tc>
      </w:tr>
    </w:tbl>
    <w:p w14:paraId="570CFB80" w14:textId="60B9E20E" w:rsidR="00300B73" w:rsidRPr="00961942" w:rsidRDefault="00300B73" w:rsidP="004D7D2D">
      <w:pPr>
        <w:spacing w:line="276" w:lineRule="auto"/>
        <w:ind w:left="720"/>
        <w:jc w:val="both"/>
        <w:rPr>
          <w:rFonts w:ascii="Segoe UI" w:hAnsi="Segoe UI" w:cs="Segoe UI"/>
        </w:rPr>
      </w:pPr>
    </w:p>
    <w:p w14:paraId="666CF032" w14:textId="6D48369C" w:rsidR="00D86220" w:rsidRPr="00961942" w:rsidRDefault="00D86220" w:rsidP="004D7D2D">
      <w:pPr>
        <w:spacing w:line="276" w:lineRule="auto"/>
        <w:ind w:left="720"/>
        <w:jc w:val="both"/>
        <w:rPr>
          <w:rFonts w:ascii="Segoe UI" w:hAnsi="Segoe UI" w:cs="Segoe UI"/>
        </w:rPr>
      </w:pPr>
    </w:p>
    <w:p w14:paraId="5FCBF970" w14:textId="77777777" w:rsidR="00D86220" w:rsidRDefault="00D86220" w:rsidP="004D7D2D">
      <w:pPr>
        <w:spacing w:line="276" w:lineRule="auto"/>
        <w:jc w:val="both"/>
        <w:rPr>
          <w:rFonts w:ascii="Segoe UI" w:hAnsi="Segoe UI" w:cs="Segoe UI"/>
        </w:rPr>
      </w:pPr>
    </w:p>
    <w:p w14:paraId="33D763D9" w14:textId="77777777" w:rsidR="00343EAE" w:rsidRDefault="00343EAE" w:rsidP="004D7D2D">
      <w:pPr>
        <w:spacing w:line="276" w:lineRule="auto"/>
        <w:jc w:val="both"/>
        <w:rPr>
          <w:rFonts w:ascii="Segoe UI" w:hAnsi="Segoe UI" w:cs="Segoe UI"/>
        </w:rPr>
      </w:pPr>
    </w:p>
    <w:p w14:paraId="6C1D447C" w14:textId="39D94787" w:rsidR="00343EAE" w:rsidRPr="00961942" w:rsidRDefault="00932058" w:rsidP="00932058">
      <w:pPr>
        <w:rPr>
          <w:rFonts w:ascii="Segoe UI" w:hAnsi="Segoe UI" w:cs="Segoe UI"/>
        </w:rPr>
      </w:pPr>
      <w:r>
        <w:rPr>
          <w:rFonts w:ascii="Segoe UI" w:hAnsi="Segoe UI" w:cs="Segoe UI"/>
        </w:rPr>
        <w:br w:type="page"/>
      </w:r>
    </w:p>
    <w:p w14:paraId="6623402C" w14:textId="00D0F3D4" w:rsidR="008C7653" w:rsidRPr="00961942" w:rsidRDefault="00664BEF"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2" w:name="_Toc206662240"/>
      <w:r w:rsidRPr="00961942">
        <w:rPr>
          <w:rFonts w:ascii="Segoe UI" w:hAnsi="Segoe UI" w:cs="Segoe UI"/>
          <w:color w:val="002060"/>
          <w:sz w:val="32"/>
          <w:szCs w:val="32"/>
        </w:rPr>
        <w:lastRenderedPageBreak/>
        <w:t xml:space="preserve">Sustainable Procurement </w:t>
      </w:r>
      <w:r w:rsidR="008C7653" w:rsidRPr="00961942">
        <w:rPr>
          <w:rFonts w:ascii="Segoe UI" w:hAnsi="Segoe UI" w:cs="Segoe UI"/>
          <w:color w:val="002060"/>
          <w:sz w:val="32"/>
          <w:szCs w:val="32"/>
        </w:rPr>
        <w:t>Commitment:</w:t>
      </w:r>
      <w:bookmarkEnd w:id="2"/>
    </w:p>
    <w:p w14:paraId="26087766" w14:textId="77777777" w:rsidR="00343EAE" w:rsidRPr="00343EAE" w:rsidRDefault="00343EAE" w:rsidP="00343EAE">
      <w:pPr>
        <w:spacing w:after="240" w:line="276" w:lineRule="auto"/>
        <w:ind w:left="720"/>
        <w:jc w:val="both"/>
        <w:rPr>
          <w:rFonts w:ascii="Segoe UI" w:hAnsi="Segoe UI" w:cs="Segoe UI"/>
        </w:rPr>
      </w:pPr>
      <w:r w:rsidRPr="00343EAE">
        <w:rPr>
          <w:rFonts w:ascii="Segoe UI" w:hAnsi="Segoe UI" w:cs="Segoe UI"/>
        </w:rPr>
        <w:t>Polyventive is committed to ensuring that every procurement decision we make generates positive outcomes for the environment, society, and the global communities in which we operate. Our commitment is built on four interconnected pillars:</w:t>
      </w:r>
    </w:p>
    <w:p w14:paraId="04F442E3"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Environmental Responsibility in Procurement</w:t>
      </w:r>
    </w:p>
    <w:p w14:paraId="29B6B623" w14:textId="77777777" w:rsidR="00343EAE" w:rsidRPr="00343EAE" w:rsidRDefault="00343EAE" w:rsidP="005C61DB">
      <w:pPr>
        <w:spacing w:after="240"/>
        <w:ind w:left="720"/>
        <w:jc w:val="both"/>
        <w:rPr>
          <w:rFonts w:ascii="Segoe UI" w:hAnsi="Segoe UI" w:cs="Segoe UI"/>
        </w:rPr>
      </w:pPr>
      <w:r w:rsidRPr="00343EAE">
        <w:rPr>
          <w:rFonts w:ascii="Segoe UI" w:hAnsi="Segoe UI" w:cs="Segoe UI"/>
        </w:rPr>
        <w:t>Polyventive is dedicated to reducing the environmental impact of its procurement activities by sourcing raw materials, packaging, and services from environmentally responsible partners. We prioritize engagement with suppliers that:</w:t>
      </w:r>
    </w:p>
    <w:p w14:paraId="6A3BF2D0" w14:textId="242A60A2" w:rsidR="00AA3321" w:rsidRPr="00AA3321" w:rsidRDefault="00AA3321" w:rsidP="00B94A8A">
      <w:pPr>
        <w:numPr>
          <w:ilvl w:val="0"/>
          <w:numId w:val="9"/>
        </w:numPr>
        <w:spacing w:after="240"/>
        <w:jc w:val="both"/>
        <w:rPr>
          <w:rFonts w:ascii="Segoe UI" w:hAnsi="Segoe UI" w:cs="Segoe UI"/>
        </w:rPr>
      </w:pPr>
      <w:r w:rsidRPr="00AA3321">
        <w:rPr>
          <w:rFonts w:ascii="Segoe UI" w:hAnsi="Segoe UI" w:cs="Segoe UI"/>
        </w:rPr>
        <w:t>Collaborate with suppliers that are certified to Net Zero standards or hold ISO 14001/ISO 50001 Environmental Management certifications</w:t>
      </w:r>
    </w:p>
    <w:p w14:paraId="33D03C70" w14:textId="704FCDB6" w:rsidR="00AA3321" w:rsidRPr="00AA3321" w:rsidRDefault="00AA3321" w:rsidP="00B94A8A">
      <w:pPr>
        <w:numPr>
          <w:ilvl w:val="0"/>
          <w:numId w:val="9"/>
        </w:numPr>
        <w:spacing w:after="240"/>
        <w:jc w:val="both"/>
        <w:rPr>
          <w:rFonts w:ascii="Segoe UI" w:hAnsi="Segoe UI" w:cs="Segoe UI"/>
        </w:rPr>
      </w:pPr>
      <w:r w:rsidRPr="00AA3321">
        <w:rPr>
          <w:rFonts w:ascii="Segoe UI" w:hAnsi="Segoe UI" w:cs="Segoe UI"/>
        </w:rPr>
        <w:t>Suppliers must demonstrate full compliance with all applicable local and international environmental regulations, laws, and guidelines.</w:t>
      </w:r>
    </w:p>
    <w:p w14:paraId="617634FB" w14:textId="02A2E25B" w:rsidR="00343EAE" w:rsidRPr="00343EAE" w:rsidRDefault="00343EAE" w:rsidP="00B94A8A">
      <w:pPr>
        <w:numPr>
          <w:ilvl w:val="0"/>
          <w:numId w:val="9"/>
        </w:numPr>
        <w:spacing w:after="240"/>
        <w:jc w:val="both"/>
        <w:rPr>
          <w:rFonts w:ascii="Segoe UI" w:hAnsi="Segoe UI" w:cs="Segoe UI"/>
        </w:rPr>
      </w:pPr>
      <w:r w:rsidRPr="00343EAE">
        <w:rPr>
          <w:rFonts w:ascii="Segoe UI" w:hAnsi="Segoe UI" w:cs="Segoe UI"/>
        </w:rPr>
        <w:t>Integrate renewable, recycled, or bio-based materials into their products and solutions.</w:t>
      </w:r>
    </w:p>
    <w:p w14:paraId="0EDB59FA" w14:textId="77777777" w:rsidR="00343EAE" w:rsidRPr="00343EAE" w:rsidRDefault="00343EAE" w:rsidP="00B94A8A">
      <w:pPr>
        <w:numPr>
          <w:ilvl w:val="0"/>
          <w:numId w:val="9"/>
        </w:numPr>
        <w:spacing w:after="240"/>
        <w:jc w:val="both"/>
        <w:rPr>
          <w:rFonts w:ascii="Segoe UI" w:hAnsi="Segoe UI" w:cs="Segoe UI"/>
        </w:rPr>
      </w:pPr>
      <w:r w:rsidRPr="00343EAE">
        <w:rPr>
          <w:rFonts w:ascii="Segoe UI" w:hAnsi="Segoe UI" w:cs="Segoe UI"/>
        </w:rPr>
        <w:t>Implement energy-efficient processes and technologies to minimize greenhouse gas emissions.</w:t>
      </w:r>
    </w:p>
    <w:p w14:paraId="101788AA" w14:textId="77777777" w:rsidR="00343EAE" w:rsidRPr="00343EAE" w:rsidRDefault="00343EAE" w:rsidP="00B94A8A">
      <w:pPr>
        <w:numPr>
          <w:ilvl w:val="0"/>
          <w:numId w:val="9"/>
        </w:numPr>
        <w:spacing w:after="240"/>
        <w:jc w:val="both"/>
        <w:rPr>
          <w:rFonts w:ascii="Segoe UI" w:hAnsi="Segoe UI" w:cs="Segoe UI"/>
        </w:rPr>
      </w:pPr>
      <w:r w:rsidRPr="00343EAE">
        <w:rPr>
          <w:rFonts w:ascii="Segoe UI" w:hAnsi="Segoe UI" w:cs="Segoe UI"/>
        </w:rPr>
        <w:t>Adopt effective waste minimization, safe handling of chemicals, and responsible waste management systems.</w:t>
      </w:r>
    </w:p>
    <w:p w14:paraId="71E2A81D" w14:textId="34F09AA3" w:rsidR="00343EAE" w:rsidRDefault="00343EAE" w:rsidP="00B94A8A">
      <w:pPr>
        <w:numPr>
          <w:ilvl w:val="0"/>
          <w:numId w:val="9"/>
        </w:numPr>
        <w:spacing w:after="240"/>
        <w:jc w:val="both"/>
        <w:rPr>
          <w:rFonts w:ascii="Segoe UI" w:hAnsi="Segoe UI" w:cs="Segoe UI"/>
        </w:rPr>
      </w:pPr>
      <w:r w:rsidRPr="00343EAE">
        <w:rPr>
          <w:rFonts w:ascii="Segoe UI" w:hAnsi="Segoe UI" w:cs="Segoe UI"/>
        </w:rPr>
        <w:t>Demonstrate sustainable water management practices, including conservation and pollution prevention.</w:t>
      </w:r>
    </w:p>
    <w:p w14:paraId="568BFAB9" w14:textId="4A57255A" w:rsidR="00AA3321" w:rsidRPr="00AA3321" w:rsidRDefault="00AA3321" w:rsidP="00B94A8A">
      <w:pPr>
        <w:numPr>
          <w:ilvl w:val="0"/>
          <w:numId w:val="9"/>
        </w:numPr>
        <w:spacing w:after="240"/>
        <w:jc w:val="both"/>
        <w:rPr>
          <w:rFonts w:ascii="Segoe UI" w:hAnsi="Segoe UI" w:cs="Segoe UI"/>
        </w:rPr>
      </w:pPr>
      <w:r w:rsidRPr="00AA3321">
        <w:rPr>
          <w:rFonts w:ascii="Segoe UI" w:hAnsi="Segoe UI" w:cs="Segoe UI"/>
        </w:rPr>
        <w:t>Provide training to the procurement team on environmental issues associated with procurement activities</w:t>
      </w:r>
    </w:p>
    <w:p w14:paraId="19FD4195"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Labor Practices and Human Rights</w:t>
      </w:r>
    </w:p>
    <w:p w14:paraId="23C9B89D" w14:textId="72C34DF0" w:rsidR="00343EAE" w:rsidRDefault="00343EAE" w:rsidP="005C61DB">
      <w:pPr>
        <w:spacing w:after="240"/>
        <w:ind w:left="720"/>
        <w:jc w:val="both"/>
        <w:rPr>
          <w:rFonts w:ascii="Segoe UI" w:hAnsi="Segoe UI" w:cs="Segoe UI"/>
        </w:rPr>
      </w:pPr>
      <w:r w:rsidRPr="00343EAE">
        <w:rPr>
          <w:rFonts w:ascii="Segoe UI" w:hAnsi="Segoe UI" w:cs="Segoe UI"/>
        </w:rPr>
        <w:t>Polyventive maintains a zero-tolerance policy toward any violations of human rights within its supply chain. We expect our suppliers and contractors to:</w:t>
      </w:r>
    </w:p>
    <w:p w14:paraId="7ABAEC5F" w14:textId="01302C37" w:rsidR="00AA3321" w:rsidRPr="00AA3321" w:rsidRDefault="00AA3321" w:rsidP="00AA3321">
      <w:pPr>
        <w:numPr>
          <w:ilvl w:val="0"/>
          <w:numId w:val="9"/>
        </w:numPr>
        <w:spacing w:after="240"/>
        <w:jc w:val="both"/>
        <w:rPr>
          <w:rFonts w:ascii="Segoe UI" w:hAnsi="Segoe UI" w:cs="Segoe UI"/>
        </w:rPr>
      </w:pPr>
      <w:r w:rsidRPr="00AA3321">
        <w:rPr>
          <w:rFonts w:ascii="Segoe UI" w:hAnsi="Segoe UI" w:cs="Segoe UI"/>
        </w:rPr>
        <w:t xml:space="preserve">Collaborate with suppliers that are certified to hold ISO </w:t>
      </w:r>
      <w:r>
        <w:rPr>
          <w:rFonts w:ascii="Segoe UI" w:hAnsi="Segoe UI" w:cs="Segoe UI"/>
        </w:rPr>
        <w:t>4500</w:t>
      </w:r>
      <w:r w:rsidRPr="00AA3321">
        <w:rPr>
          <w:rFonts w:ascii="Segoe UI" w:hAnsi="Segoe UI" w:cs="Segoe UI"/>
        </w:rPr>
        <w:t>/</w:t>
      </w:r>
      <w:r>
        <w:rPr>
          <w:rFonts w:ascii="Segoe UI" w:hAnsi="Segoe UI" w:cs="Segoe UI"/>
        </w:rPr>
        <w:t>SA8000</w:t>
      </w:r>
      <w:r w:rsidRPr="00AA3321">
        <w:rPr>
          <w:rFonts w:ascii="Segoe UI" w:hAnsi="Segoe UI" w:cs="Segoe UI"/>
        </w:rPr>
        <w:t xml:space="preserve"> </w:t>
      </w:r>
      <w:r>
        <w:rPr>
          <w:rFonts w:ascii="Segoe UI" w:hAnsi="Segoe UI" w:cs="Segoe UI"/>
        </w:rPr>
        <w:t>Social issues</w:t>
      </w:r>
      <w:r w:rsidRPr="00AA3321">
        <w:rPr>
          <w:rFonts w:ascii="Segoe UI" w:hAnsi="Segoe UI" w:cs="Segoe UI"/>
        </w:rPr>
        <w:t xml:space="preserve"> certifications</w:t>
      </w:r>
    </w:p>
    <w:p w14:paraId="700AEA66" w14:textId="61A3299B" w:rsidR="00AA3321" w:rsidRPr="00AA3321" w:rsidRDefault="00AA3321" w:rsidP="00AA3321">
      <w:pPr>
        <w:numPr>
          <w:ilvl w:val="0"/>
          <w:numId w:val="9"/>
        </w:numPr>
        <w:spacing w:after="240"/>
        <w:jc w:val="both"/>
        <w:rPr>
          <w:rFonts w:ascii="Segoe UI" w:hAnsi="Segoe UI" w:cs="Segoe UI"/>
        </w:rPr>
      </w:pPr>
      <w:r w:rsidRPr="00AA3321">
        <w:rPr>
          <w:rFonts w:ascii="Segoe UI" w:hAnsi="Segoe UI" w:cs="Segoe UI"/>
        </w:rPr>
        <w:t xml:space="preserve">Suppliers must demonstrate full compliance with all applicable local and international </w:t>
      </w:r>
      <w:r>
        <w:rPr>
          <w:rFonts w:ascii="Segoe UI" w:hAnsi="Segoe UI" w:cs="Segoe UI"/>
        </w:rPr>
        <w:t>social</w:t>
      </w:r>
      <w:r w:rsidRPr="00AA3321">
        <w:rPr>
          <w:rFonts w:ascii="Segoe UI" w:hAnsi="Segoe UI" w:cs="Segoe UI"/>
        </w:rPr>
        <w:t xml:space="preserve"> regulations, laws, and guidelines.</w:t>
      </w:r>
    </w:p>
    <w:p w14:paraId="4991D591" w14:textId="77777777" w:rsidR="00AA3321" w:rsidRPr="00343EAE" w:rsidRDefault="00AA3321" w:rsidP="005C61DB">
      <w:pPr>
        <w:spacing w:after="240"/>
        <w:ind w:left="720"/>
        <w:jc w:val="both"/>
        <w:rPr>
          <w:rFonts w:ascii="Segoe UI" w:hAnsi="Segoe UI" w:cs="Segoe UI"/>
        </w:rPr>
      </w:pPr>
    </w:p>
    <w:p w14:paraId="0CBC1D74" w14:textId="77777777" w:rsidR="00343EAE" w:rsidRPr="00343EAE" w:rsidRDefault="00343EAE" w:rsidP="00B94A8A">
      <w:pPr>
        <w:numPr>
          <w:ilvl w:val="0"/>
          <w:numId w:val="10"/>
        </w:numPr>
        <w:spacing w:after="240"/>
        <w:jc w:val="both"/>
        <w:rPr>
          <w:rFonts w:ascii="Segoe UI" w:hAnsi="Segoe UI" w:cs="Segoe UI"/>
        </w:rPr>
      </w:pPr>
      <w:r w:rsidRPr="00343EAE">
        <w:rPr>
          <w:rFonts w:ascii="Segoe UI" w:hAnsi="Segoe UI" w:cs="Segoe UI"/>
        </w:rPr>
        <w:t>Fully comply with applicable national and international labor laws, including fair wages, working hours, and employee benefits.</w:t>
      </w:r>
    </w:p>
    <w:p w14:paraId="27C2AA62" w14:textId="77777777" w:rsidR="00343EAE" w:rsidRPr="00343EAE" w:rsidRDefault="00343EAE" w:rsidP="00B94A8A">
      <w:pPr>
        <w:numPr>
          <w:ilvl w:val="0"/>
          <w:numId w:val="10"/>
        </w:numPr>
        <w:spacing w:after="240"/>
        <w:jc w:val="both"/>
        <w:rPr>
          <w:rFonts w:ascii="Segoe UI" w:hAnsi="Segoe UI" w:cs="Segoe UI"/>
        </w:rPr>
      </w:pPr>
      <w:r w:rsidRPr="00343EAE">
        <w:rPr>
          <w:rFonts w:ascii="Segoe UI" w:hAnsi="Segoe UI" w:cs="Segoe UI"/>
        </w:rPr>
        <w:t>Ensure safe and healthy working conditions, minimizing risks associated with chemical handling and industrial operations.</w:t>
      </w:r>
    </w:p>
    <w:p w14:paraId="720F30C3" w14:textId="77777777" w:rsidR="00343EAE" w:rsidRPr="00343EAE" w:rsidRDefault="00343EAE" w:rsidP="00B94A8A">
      <w:pPr>
        <w:numPr>
          <w:ilvl w:val="0"/>
          <w:numId w:val="10"/>
        </w:numPr>
        <w:spacing w:after="240"/>
        <w:jc w:val="both"/>
        <w:rPr>
          <w:rFonts w:ascii="Segoe UI" w:hAnsi="Segoe UI" w:cs="Segoe UI"/>
        </w:rPr>
      </w:pPr>
      <w:r w:rsidRPr="00343EAE">
        <w:rPr>
          <w:rFonts w:ascii="Segoe UI" w:hAnsi="Segoe UI" w:cs="Segoe UI"/>
        </w:rPr>
        <w:t>Strictly prohibit child labor, forced labor, and all forms of modern slavery or human trafficking.</w:t>
      </w:r>
    </w:p>
    <w:p w14:paraId="4BCEADC3" w14:textId="7DE05B97" w:rsidR="00343EAE" w:rsidRDefault="00343EAE" w:rsidP="00B94A8A">
      <w:pPr>
        <w:numPr>
          <w:ilvl w:val="0"/>
          <w:numId w:val="10"/>
        </w:numPr>
        <w:spacing w:after="240"/>
        <w:jc w:val="both"/>
        <w:rPr>
          <w:rFonts w:ascii="Segoe UI" w:hAnsi="Segoe UI" w:cs="Segoe UI"/>
        </w:rPr>
      </w:pPr>
      <w:r w:rsidRPr="00343EAE">
        <w:rPr>
          <w:rFonts w:ascii="Segoe UI" w:hAnsi="Segoe UI" w:cs="Segoe UI"/>
        </w:rPr>
        <w:t>Foster diversity, equity, and inclusion by promoting equal opportunities regardless of gender, race, religion, or background.</w:t>
      </w:r>
    </w:p>
    <w:p w14:paraId="1EA89554" w14:textId="0978B214" w:rsidR="005C61DB" w:rsidRPr="00AA3321" w:rsidRDefault="00AA3321" w:rsidP="00AA3321">
      <w:pPr>
        <w:numPr>
          <w:ilvl w:val="0"/>
          <w:numId w:val="10"/>
        </w:numPr>
        <w:spacing w:after="240"/>
        <w:jc w:val="both"/>
        <w:rPr>
          <w:rFonts w:ascii="Segoe UI" w:hAnsi="Segoe UI" w:cs="Segoe UI"/>
        </w:rPr>
      </w:pPr>
      <w:r w:rsidRPr="00AA3321">
        <w:rPr>
          <w:rFonts w:ascii="Segoe UI" w:hAnsi="Segoe UI" w:cs="Segoe UI"/>
        </w:rPr>
        <w:t xml:space="preserve">Provide training to the procurement team on </w:t>
      </w:r>
      <w:r>
        <w:rPr>
          <w:rFonts w:ascii="Segoe UI" w:hAnsi="Segoe UI" w:cs="Segoe UI"/>
        </w:rPr>
        <w:t>social</w:t>
      </w:r>
      <w:r w:rsidRPr="00AA3321">
        <w:rPr>
          <w:rFonts w:ascii="Segoe UI" w:hAnsi="Segoe UI" w:cs="Segoe UI"/>
        </w:rPr>
        <w:t xml:space="preserve"> issues associated with procurement activities</w:t>
      </w:r>
    </w:p>
    <w:p w14:paraId="6773345D"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Ethical Sourcing and Fair Trade</w:t>
      </w:r>
    </w:p>
    <w:p w14:paraId="49ACB15F" w14:textId="77777777" w:rsidR="00343EAE" w:rsidRPr="00343EAE" w:rsidRDefault="00343EAE" w:rsidP="005C61DB">
      <w:pPr>
        <w:spacing w:after="240"/>
        <w:ind w:left="720"/>
        <w:jc w:val="both"/>
        <w:rPr>
          <w:rFonts w:ascii="Segoe UI" w:hAnsi="Segoe UI" w:cs="Segoe UI"/>
        </w:rPr>
      </w:pPr>
      <w:r w:rsidRPr="00343EAE">
        <w:rPr>
          <w:rFonts w:ascii="Segoe UI" w:hAnsi="Segoe UI" w:cs="Segoe UI"/>
        </w:rPr>
        <w:t>Polyventive promotes ethical sourcing practices and supports the adoption of fair-trade principles wherever applicable. We seek to work with suppliers who:</w:t>
      </w:r>
    </w:p>
    <w:p w14:paraId="011D5E56" w14:textId="77777777" w:rsidR="00343EAE" w:rsidRPr="00343EAE" w:rsidRDefault="00343EAE" w:rsidP="00B94A8A">
      <w:pPr>
        <w:numPr>
          <w:ilvl w:val="0"/>
          <w:numId w:val="11"/>
        </w:numPr>
        <w:spacing w:after="240"/>
        <w:jc w:val="both"/>
        <w:rPr>
          <w:rFonts w:ascii="Segoe UI" w:hAnsi="Segoe UI" w:cs="Segoe UI"/>
        </w:rPr>
      </w:pPr>
      <w:r w:rsidRPr="00343EAE">
        <w:rPr>
          <w:rFonts w:ascii="Segoe UI" w:hAnsi="Segoe UI" w:cs="Segoe UI"/>
        </w:rPr>
        <w:t>Provide fair and transparent compensation while operating free of exploitative practices.</w:t>
      </w:r>
    </w:p>
    <w:p w14:paraId="5EB8AE08" w14:textId="77777777" w:rsidR="00343EAE" w:rsidRPr="00343EAE" w:rsidRDefault="00343EAE" w:rsidP="00B94A8A">
      <w:pPr>
        <w:numPr>
          <w:ilvl w:val="0"/>
          <w:numId w:val="11"/>
        </w:numPr>
        <w:spacing w:after="240"/>
        <w:jc w:val="both"/>
        <w:rPr>
          <w:rFonts w:ascii="Segoe UI" w:hAnsi="Segoe UI" w:cs="Segoe UI"/>
        </w:rPr>
      </w:pPr>
      <w:r w:rsidRPr="00343EAE">
        <w:rPr>
          <w:rFonts w:ascii="Segoe UI" w:hAnsi="Segoe UI" w:cs="Segoe UI"/>
        </w:rPr>
        <w:t>Support smaller producers, cooperatives, and local suppliers aligned with fair trade or socially responsible standards.</w:t>
      </w:r>
    </w:p>
    <w:p w14:paraId="6DF949DD" w14:textId="77777777" w:rsidR="00343EAE" w:rsidRPr="00343EAE" w:rsidRDefault="00343EAE" w:rsidP="00B94A8A">
      <w:pPr>
        <w:numPr>
          <w:ilvl w:val="0"/>
          <w:numId w:val="11"/>
        </w:numPr>
        <w:spacing w:after="240"/>
        <w:jc w:val="both"/>
        <w:rPr>
          <w:rFonts w:ascii="Segoe UI" w:hAnsi="Segoe UI" w:cs="Segoe UI"/>
        </w:rPr>
      </w:pPr>
      <w:r w:rsidRPr="00343EAE">
        <w:rPr>
          <w:rFonts w:ascii="Segoe UI" w:hAnsi="Segoe UI" w:cs="Segoe UI"/>
        </w:rPr>
        <w:t>Enhance social accountability and fairness across every tier of the supply chain.</w:t>
      </w:r>
    </w:p>
    <w:p w14:paraId="2A2B0FD1"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Supplier Engagement and Development</w:t>
      </w:r>
    </w:p>
    <w:p w14:paraId="510A8D9B" w14:textId="77777777" w:rsidR="00343EAE" w:rsidRPr="00343EAE" w:rsidRDefault="00343EAE" w:rsidP="005C61DB">
      <w:pPr>
        <w:spacing w:after="240"/>
        <w:ind w:left="720"/>
        <w:jc w:val="both"/>
        <w:rPr>
          <w:rFonts w:ascii="Segoe UI" w:hAnsi="Segoe UI" w:cs="Segoe UI"/>
        </w:rPr>
      </w:pPr>
      <w:r w:rsidRPr="00343EAE">
        <w:rPr>
          <w:rFonts w:ascii="Segoe UI" w:hAnsi="Segoe UI" w:cs="Segoe UI"/>
        </w:rPr>
        <w:t>At Polyventive, we believe in building strong, collaborative partnerships with our suppliers. We support their sustainability journey through:</w:t>
      </w:r>
    </w:p>
    <w:p w14:paraId="1CE7547E" w14:textId="77777777" w:rsidR="00343EAE" w:rsidRPr="00343EAE" w:rsidRDefault="00343EAE" w:rsidP="00B94A8A">
      <w:pPr>
        <w:numPr>
          <w:ilvl w:val="0"/>
          <w:numId w:val="12"/>
        </w:numPr>
        <w:tabs>
          <w:tab w:val="clear" w:pos="720"/>
          <w:tab w:val="num" w:pos="1080"/>
        </w:tabs>
        <w:spacing w:after="240"/>
        <w:ind w:left="1080"/>
        <w:jc w:val="both"/>
        <w:rPr>
          <w:rFonts w:ascii="Segoe UI" w:hAnsi="Segoe UI" w:cs="Segoe UI"/>
        </w:rPr>
      </w:pPr>
      <w:r w:rsidRPr="00343EAE">
        <w:rPr>
          <w:rFonts w:ascii="Segoe UI" w:hAnsi="Segoe UI" w:cs="Segoe UI"/>
        </w:rPr>
        <w:t>Technical guidance, training, and capacity-building initiatives.</w:t>
      </w:r>
    </w:p>
    <w:p w14:paraId="71A12FCD" w14:textId="77777777" w:rsidR="00343EAE" w:rsidRPr="00343EAE" w:rsidRDefault="00343EAE" w:rsidP="00B94A8A">
      <w:pPr>
        <w:numPr>
          <w:ilvl w:val="0"/>
          <w:numId w:val="12"/>
        </w:numPr>
        <w:tabs>
          <w:tab w:val="clear" w:pos="720"/>
          <w:tab w:val="num" w:pos="1080"/>
        </w:tabs>
        <w:spacing w:after="240"/>
        <w:ind w:left="1080"/>
        <w:jc w:val="both"/>
        <w:rPr>
          <w:rFonts w:ascii="Segoe UI" w:hAnsi="Segoe UI" w:cs="Segoe UI"/>
        </w:rPr>
      </w:pPr>
      <w:r w:rsidRPr="00343EAE">
        <w:rPr>
          <w:rFonts w:ascii="Segoe UI" w:hAnsi="Segoe UI" w:cs="Segoe UI"/>
        </w:rPr>
        <w:t>Transparent communication and regular feedback mechanisms.</w:t>
      </w:r>
    </w:p>
    <w:p w14:paraId="4FB3B6FE" w14:textId="77777777" w:rsidR="00343EAE" w:rsidRPr="00343EAE" w:rsidRDefault="00343EAE" w:rsidP="00B94A8A">
      <w:pPr>
        <w:numPr>
          <w:ilvl w:val="0"/>
          <w:numId w:val="12"/>
        </w:numPr>
        <w:tabs>
          <w:tab w:val="clear" w:pos="720"/>
          <w:tab w:val="num" w:pos="1080"/>
        </w:tabs>
        <w:spacing w:after="240"/>
        <w:ind w:left="1080"/>
        <w:jc w:val="both"/>
        <w:rPr>
          <w:rFonts w:ascii="Segoe UI" w:hAnsi="Segoe UI" w:cs="Segoe UI"/>
        </w:rPr>
      </w:pPr>
      <w:r w:rsidRPr="00343EAE">
        <w:rPr>
          <w:rFonts w:ascii="Segoe UI" w:hAnsi="Segoe UI" w:cs="Segoe UI"/>
        </w:rPr>
        <w:t>Joint efforts to advance ESG performance, meet evolving industry standards, and respond to stakeholder expectations.</w:t>
      </w:r>
    </w:p>
    <w:p w14:paraId="3C80214A" w14:textId="006014DE" w:rsidR="00343EAE" w:rsidRDefault="00343EAE" w:rsidP="005C61DB">
      <w:pPr>
        <w:spacing w:after="240"/>
        <w:ind w:left="1080"/>
        <w:jc w:val="both"/>
        <w:rPr>
          <w:rFonts w:ascii="Segoe UI" w:hAnsi="Segoe UI" w:cs="Segoe UI"/>
        </w:rPr>
      </w:pPr>
      <w:r w:rsidRPr="00343EAE">
        <w:rPr>
          <w:rFonts w:ascii="Segoe UI" w:hAnsi="Segoe UI" w:cs="Segoe UI"/>
        </w:rPr>
        <w:t>Supplier performance is continuously monitored and reviewed to ensure alignment with Polyventive’s sustainability objectives and to drive continuous improvement.</w:t>
      </w:r>
    </w:p>
    <w:p w14:paraId="010D42A6" w14:textId="61DF12B4" w:rsidR="002D4F8D" w:rsidRDefault="002D4F8D" w:rsidP="005C61DB">
      <w:pPr>
        <w:spacing w:after="240"/>
        <w:ind w:left="1080"/>
        <w:jc w:val="both"/>
        <w:rPr>
          <w:rFonts w:ascii="Segoe UI" w:hAnsi="Segoe UI" w:cs="Segoe UI"/>
        </w:rPr>
      </w:pPr>
    </w:p>
    <w:p w14:paraId="5D4F8640" w14:textId="77777777" w:rsidR="002D4F8D" w:rsidRPr="00941417" w:rsidRDefault="002D4F8D" w:rsidP="002D4F8D">
      <w:pPr>
        <w:pStyle w:val="Heading1"/>
        <w:numPr>
          <w:ilvl w:val="0"/>
          <w:numId w:val="5"/>
        </w:numPr>
        <w:tabs>
          <w:tab w:val="num" w:pos="1080"/>
        </w:tabs>
        <w:spacing w:before="240" w:after="240" w:line="276" w:lineRule="auto"/>
        <w:ind w:left="714" w:hanging="357"/>
        <w:jc w:val="both"/>
        <w:rPr>
          <w:rFonts w:ascii="Segoe UI" w:hAnsi="Segoe UI" w:cs="Segoe UI"/>
          <w:color w:val="002060"/>
          <w:sz w:val="32"/>
          <w:szCs w:val="32"/>
        </w:rPr>
      </w:pPr>
      <w:bookmarkStart w:id="3" w:name="_Toc206662242"/>
      <w:r w:rsidRPr="00961942">
        <w:rPr>
          <w:rFonts w:ascii="Segoe UI" w:hAnsi="Segoe UI" w:cs="Segoe UI"/>
          <w:color w:val="002060"/>
          <w:sz w:val="32"/>
          <w:szCs w:val="32"/>
        </w:rPr>
        <w:lastRenderedPageBreak/>
        <w:t>General sustainable procurement targets:</w:t>
      </w:r>
      <w:bookmarkEnd w:id="3"/>
    </w:p>
    <w:p w14:paraId="4EDE265B" w14:textId="1D3AF93B" w:rsidR="002D4F8D" w:rsidRPr="00941417" w:rsidRDefault="002D4F8D" w:rsidP="002D4F8D">
      <w:pPr>
        <w:pStyle w:val="ListParagraph"/>
        <w:numPr>
          <w:ilvl w:val="0"/>
          <w:numId w:val="8"/>
        </w:numPr>
        <w:spacing w:before="100" w:beforeAutospacing="1" w:after="100" w:afterAutospacing="1"/>
        <w:jc w:val="both"/>
        <w:rPr>
          <w:rFonts w:ascii="Segoe UI" w:hAnsi="Segoe UI" w:cs="Segoe UI"/>
          <w:lang w:val="en-US" w:eastAsia="en-US"/>
        </w:rPr>
      </w:pPr>
      <w:r w:rsidRPr="00941417">
        <w:rPr>
          <w:rFonts w:ascii="Segoe UI" w:hAnsi="Segoe UI" w:cs="Segoe UI"/>
          <w:b/>
          <w:bCs/>
          <w:lang w:val="en-US" w:eastAsia="en-US"/>
        </w:rPr>
        <w:t xml:space="preserve">Annual Supplier Assessments &amp; Audits: </w:t>
      </w:r>
      <w:r w:rsidRPr="00941417">
        <w:rPr>
          <w:rFonts w:ascii="Segoe UI" w:hAnsi="Segoe UI" w:cs="Segoe UI"/>
          <w:lang w:val="en-US" w:eastAsia="en-US"/>
        </w:rPr>
        <w:t>By Y</w:t>
      </w:r>
      <w:r w:rsidR="0063699C">
        <w:rPr>
          <w:rFonts w:ascii="Segoe UI" w:hAnsi="Segoe UI" w:cs="Segoe UI"/>
          <w:lang w:val="en-US" w:eastAsia="en-US"/>
        </w:rPr>
        <w:t>ear</w:t>
      </w:r>
      <w:r w:rsidRPr="00941417">
        <w:rPr>
          <w:rFonts w:ascii="Segoe UI" w:hAnsi="Segoe UI" w:cs="Segoe UI"/>
          <w:lang w:val="en-US" w:eastAsia="en-US"/>
        </w:rPr>
        <w:t xml:space="preserve"> 2030, 100% of our suppliers will undergo an annual sustainability assessment and audit to verify performance across environmental, social, and governance (ESG) criteria.</w:t>
      </w:r>
    </w:p>
    <w:p w14:paraId="3B725A7C" w14:textId="0662D3D7" w:rsidR="002D4F8D" w:rsidRPr="00941417" w:rsidRDefault="002D4F8D" w:rsidP="002D4F8D">
      <w:pPr>
        <w:pStyle w:val="ListParagraph"/>
        <w:numPr>
          <w:ilvl w:val="0"/>
          <w:numId w:val="8"/>
        </w:numPr>
        <w:spacing w:before="100" w:beforeAutospacing="1" w:after="100" w:afterAutospacing="1"/>
        <w:rPr>
          <w:rFonts w:ascii="Segoe UI" w:hAnsi="Segoe UI" w:cs="Segoe UI"/>
          <w:lang w:val="en-US" w:eastAsia="en-US"/>
        </w:rPr>
      </w:pPr>
      <w:r w:rsidRPr="00941417">
        <w:rPr>
          <w:rFonts w:ascii="Segoe UI" w:hAnsi="Segoe UI" w:cs="Segoe UI"/>
          <w:b/>
          <w:bCs/>
          <w:lang w:val="en-US" w:eastAsia="en-US"/>
        </w:rPr>
        <w:t>Certified-Only Sourcing:</w:t>
      </w:r>
      <w:r w:rsidRPr="00941417">
        <w:rPr>
          <w:rFonts w:ascii="Segoe UI" w:hAnsi="Segoe UI" w:cs="Segoe UI"/>
          <w:lang w:val="en-US" w:eastAsia="en-US"/>
        </w:rPr>
        <w:t xml:space="preserve"> By </w:t>
      </w:r>
      <w:r w:rsidR="0063699C" w:rsidRPr="00941417">
        <w:rPr>
          <w:rFonts w:ascii="Segoe UI" w:hAnsi="Segoe UI" w:cs="Segoe UI"/>
          <w:lang w:val="en-US" w:eastAsia="en-US"/>
        </w:rPr>
        <w:t>Y</w:t>
      </w:r>
      <w:r w:rsidR="0063699C">
        <w:rPr>
          <w:rFonts w:ascii="Segoe UI" w:hAnsi="Segoe UI" w:cs="Segoe UI"/>
          <w:lang w:val="en-US" w:eastAsia="en-US"/>
        </w:rPr>
        <w:t>ear</w:t>
      </w:r>
      <w:r w:rsidR="0063699C" w:rsidRPr="00941417">
        <w:rPr>
          <w:rFonts w:ascii="Segoe UI" w:hAnsi="Segoe UI" w:cs="Segoe UI"/>
          <w:lang w:val="en-US" w:eastAsia="en-US"/>
        </w:rPr>
        <w:t xml:space="preserve"> 2030</w:t>
      </w:r>
      <w:r w:rsidRPr="00941417">
        <w:rPr>
          <w:rFonts w:ascii="Segoe UI" w:hAnsi="Segoe UI" w:cs="Segoe UI"/>
          <w:lang w:val="en-US" w:eastAsia="en-US"/>
        </w:rPr>
        <w:t>, 100% of our procured goods and services will be sourced exclusively from suppliers holding recognized sustainability certifications</w:t>
      </w:r>
      <w:r>
        <w:rPr>
          <w:rFonts w:ascii="Segoe UI" w:hAnsi="Segoe UI" w:cs="Segoe UI"/>
          <w:lang w:val="en-US" w:eastAsia="en-US"/>
        </w:rPr>
        <w:t xml:space="preserve"> </w:t>
      </w:r>
      <w:r w:rsidRPr="00941417">
        <w:rPr>
          <w:rFonts w:ascii="Segoe UI" w:hAnsi="Segoe UI" w:cs="Segoe UI"/>
          <w:lang w:val="en-US" w:eastAsia="en-US"/>
        </w:rPr>
        <w:t>such as ISO 14001, Fair Trade, or equivalent standards relevant to the chemical industry.</w:t>
      </w:r>
    </w:p>
    <w:p w14:paraId="2D061054" w14:textId="0CF71980" w:rsidR="002D4F8D" w:rsidRPr="00941417" w:rsidRDefault="002D4F8D" w:rsidP="002D4F8D">
      <w:pPr>
        <w:pStyle w:val="ListParagraph"/>
        <w:numPr>
          <w:ilvl w:val="0"/>
          <w:numId w:val="8"/>
        </w:numPr>
        <w:spacing w:before="100" w:beforeAutospacing="1" w:after="100" w:afterAutospacing="1"/>
        <w:rPr>
          <w:rFonts w:ascii="Segoe UI" w:hAnsi="Segoe UI" w:cs="Segoe UI"/>
          <w:lang w:val="en-US" w:eastAsia="en-US"/>
        </w:rPr>
      </w:pPr>
      <w:r w:rsidRPr="00941417">
        <w:rPr>
          <w:rFonts w:ascii="Segoe UI" w:hAnsi="Segoe UI" w:cs="Segoe UI"/>
          <w:b/>
          <w:bCs/>
          <w:lang w:val="en-US" w:eastAsia="en-US"/>
        </w:rPr>
        <w:t>Supplier Capacity Building &amp; Training:</w:t>
      </w:r>
      <w:r w:rsidRPr="00941417">
        <w:rPr>
          <w:rFonts w:ascii="Segoe UI" w:hAnsi="Segoe UI" w:cs="Segoe UI"/>
          <w:lang w:val="en-US" w:eastAsia="en-US"/>
        </w:rPr>
        <w:t xml:space="preserve"> By </w:t>
      </w:r>
      <w:r w:rsidR="0063699C" w:rsidRPr="00941417">
        <w:rPr>
          <w:rFonts w:ascii="Segoe UI" w:hAnsi="Segoe UI" w:cs="Segoe UI"/>
          <w:lang w:val="en-US" w:eastAsia="en-US"/>
        </w:rPr>
        <w:t>Y</w:t>
      </w:r>
      <w:r w:rsidR="0063699C">
        <w:rPr>
          <w:rFonts w:ascii="Segoe UI" w:hAnsi="Segoe UI" w:cs="Segoe UI"/>
          <w:lang w:val="en-US" w:eastAsia="en-US"/>
        </w:rPr>
        <w:t>ear</w:t>
      </w:r>
      <w:r w:rsidR="0063699C" w:rsidRPr="00941417">
        <w:rPr>
          <w:rFonts w:ascii="Segoe UI" w:hAnsi="Segoe UI" w:cs="Segoe UI"/>
          <w:lang w:val="en-US" w:eastAsia="en-US"/>
        </w:rPr>
        <w:t xml:space="preserve"> 2030</w:t>
      </w:r>
      <w:r w:rsidRPr="00941417">
        <w:rPr>
          <w:rFonts w:ascii="Segoe UI" w:hAnsi="Segoe UI" w:cs="Segoe UI"/>
          <w:lang w:val="en-US" w:eastAsia="en-US"/>
        </w:rPr>
        <w:t>, 100% of our suppliers will receive annual sustainability training and resource support to help them meet Polyventive’s environmental and social standards effectively.</w:t>
      </w:r>
    </w:p>
    <w:p w14:paraId="45DD7AFA" w14:textId="679269F7" w:rsidR="002D4F8D" w:rsidRPr="002D4F8D" w:rsidRDefault="002D4F8D" w:rsidP="002D4F8D">
      <w:pPr>
        <w:pStyle w:val="ListParagraph"/>
        <w:numPr>
          <w:ilvl w:val="0"/>
          <w:numId w:val="8"/>
        </w:numPr>
        <w:spacing w:before="100" w:beforeAutospacing="1" w:after="100" w:afterAutospacing="1"/>
        <w:rPr>
          <w:rFonts w:ascii="Segoe UI" w:hAnsi="Segoe UI" w:cs="Segoe UI"/>
          <w:lang w:val="en-US" w:eastAsia="en-US"/>
        </w:rPr>
      </w:pPr>
      <w:r w:rsidRPr="00941417">
        <w:rPr>
          <w:rFonts w:ascii="Segoe UI" w:hAnsi="Segoe UI" w:cs="Segoe UI"/>
          <w:b/>
          <w:bCs/>
          <w:lang w:val="en-US" w:eastAsia="en-US"/>
        </w:rPr>
        <w:t>Local &amp; Community Sourcing:</w:t>
      </w:r>
      <w:r w:rsidRPr="00941417">
        <w:rPr>
          <w:rFonts w:ascii="Segoe UI" w:hAnsi="Segoe UI" w:cs="Segoe UI"/>
          <w:lang w:val="en-US" w:eastAsia="en-US"/>
        </w:rPr>
        <w:t xml:space="preserve"> By </w:t>
      </w:r>
      <w:r w:rsidR="0063699C" w:rsidRPr="00941417">
        <w:rPr>
          <w:rFonts w:ascii="Segoe UI" w:hAnsi="Segoe UI" w:cs="Segoe UI"/>
          <w:lang w:val="en-US" w:eastAsia="en-US"/>
        </w:rPr>
        <w:t>Y</w:t>
      </w:r>
      <w:r w:rsidR="0063699C">
        <w:rPr>
          <w:rFonts w:ascii="Segoe UI" w:hAnsi="Segoe UI" w:cs="Segoe UI"/>
          <w:lang w:val="en-US" w:eastAsia="en-US"/>
        </w:rPr>
        <w:t>ear</w:t>
      </w:r>
      <w:r w:rsidR="0063699C" w:rsidRPr="00941417">
        <w:rPr>
          <w:rFonts w:ascii="Segoe UI" w:hAnsi="Segoe UI" w:cs="Segoe UI"/>
          <w:lang w:val="en-US" w:eastAsia="en-US"/>
        </w:rPr>
        <w:t xml:space="preserve"> 2030</w:t>
      </w:r>
      <w:r w:rsidRPr="00941417">
        <w:rPr>
          <w:rFonts w:ascii="Segoe UI" w:hAnsi="Segoe UI" w:cs="Segoe UI"/>
          <w:lang w:val="en-US" w:eastAsia="en-US"/>
        </w:rPr>
        <w:t>, at least 25% of our goods and services will be sourced from local or community-based suppliers to support regional economies and reduce supply chain carbon emissions through minimized transportation.</w:t>
      </w:r>
    </w:p>
    <w:p w14:paraId="49C07BFE" w14:textId="3D424954" w:rsidR="008C7653" w:rsidRPr="00961942" w:rsidRDefault="002B1496"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4" w:name="_Toc206662241"/>
      <w:r w:rsidRPr="00961942">
        <w:rPr>
          <w:rFonts w:ascii="Segoe UI" w:hAnsi="Segoe UI" w:cs="Segoe UI"/>
          <w:color w:val="002060"/>
          <w:sz w:val="32"/>
          <w:szCs w:val="32"/>
        </w:rPr>
        <w:t xml:space="preserve">Quantitative </w:t>
      </w:r>
      <w:r w:rsidR="008C7653" w:rsidRPr="00961942">
        <w:rPr>
          <w:rFonts w:ascii="Segoe UI" w:hAnsi="Segoe UI" w:cs="Segoe UI"/>
          <w:color w:val="002060"/>
          <w:sz w:val="32"/>
          <w:szCs w:val="32"/>
        </w:rPr>
        <w:t>Targets:</w:t>
      </w:r>
      <w:bookmarkEnd w:id="4"/>
    </w:p>
    <w:p w14:paraId="33690514" w14:textId="67944BEE" w:rsidR="00C078C0" w:rsidRPr="00961942" w:rsidRDefault="00343EAE" w:rsidP="00B94A8A">
      <w:pPr>
        <w:pStyle w:val="ListParagraph"/>
        <w:numPr>
          <w:ilvl w:val="0"/>
          <w:numId w:val="7"/>
        </w:numPr>
        <w:ind w:left="709"/>
        <w:jc w:val="both"/>
        <w:rPr>
          <w:rFonts w:ascii="Segoe UI" w:hAnsi="Segoe UI" w:cs="Segoe UI"/>
          <w:b/>
          <w:bCs/>
        </w:rPr>
      </w:pPr>
      <w:r w:rsidRPr="00343EAE">
        <w:rPr>
          <w:rFonts w:ascii="Segoe UI" w:hAnsi="Segoe UI" w:cs="Segoe UI"/>
          <w:b/>
          <w:bCs/>
        </w:rPr>
        <w:t>Polyventive sets 202</w:t>
      </w:r>
      <w:r w:rsidR="008630E5">
        <w:rPr>
          <w:rFonts w:ascii="Segoe UI" w:hAnsi="Segoe UI" w:cs="Segoe UI"/>
          <w:b/>
          <w:bCs/>
        </w:rPr>
        <w:t>2</w:t>
      </w:r>
      <w:r w:rsidRPr="00343EAE">
        <w:rPr>
          <w:rFonts w:ascii="Segoe UI" w:hAnsi="Segoe UI" w:cs="Segoe UI"/>
          <w:b/>
          <w:bCs/>
        </w:rPr>
        <w:t xml:space="preserve"> as the baseline year for tracking progress on its Sustainable Procurement initiatives.</w:t>
      </w:r>
    </w:p>
    <w:p w14:paraId="0FC39F9C" w14:textId="77777777" w:rsidR="00D83C42" w:rsidRPr="00961942" w:rsidRDefault="00D83C42" w:rsidP="004D7D2D">
      <w:pPr>
        <w:pStyle w:val="ListParagraph"/>
        <w:ind w:left="709"/>
        <w:jc w:val="both"/>
        <w:rPr>
          <w:rFonts w:ascii="Segoe UI" w:hAnsi="Segoe UI" w:cs="Segoe UI"/>
          <w:b/>
          <w:bCs/>
        </w:rPr>
      </w:pPr>
    </w:p>
    <w:p w14:paraId="3C3612A0"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Environmental Sustainability in Procurement</w:t>
      </w:r>
    </w:p>
    <w:p w14:paraId="0175477D" w14:textId="2751DA5F" w:rsidR="00343EAE" w:rsidRPr="00343EAE" w:rsidRDefault="00343EAE" w:rsidP="00B94A8A">
      <w:pPr>
        <w:pStyle w:val="ListParagraph"/>
        <w:numPr>
          <w:ilvl w:val="0"/>
          <w:numId w:val="13"/>
        </w:numPr>
        <w:tabs>
          <w:tab w:val="num" w:pos="709"/>
        </w:tabs>
        <w:spacing w:line="276" w:lineRule="auto"/>
        <w:jc w:val="both"/>
        <w:rPr>
          <w:rFonts w:ascii="Segoe UI" w:hAnsi="Segoe UI" w:cs="Segoe UI"/>
        </w:rPr>
      </w:pPr>
      <w:r w:rsidRPr="00343EAE">
        <w:rPr>
          <w:rFonts w:ascii="Segoe UI" w:hAnsi="Segoe UI" w:cs="Segoe UI"/>
        </w:rPr>
        <w:t>Ensure that 75% of Polyventive’s suppliers meet defined environmental sustainability criteria by Y</w:t>
      </w:r>
      <w:r w:rsidR="008630E5">
        <w:rPr>
          <w:rFonts w:ascii="Segoe UI" w:hAnsi="Segoe UI" w:cs="Segoe UI"/>
        </w:rPr>
        <w:t>ear</w:t>
      </w:r>
      <w:r w:rsidRPr="00343EAE">
        <w:rPr>
          <w:rFonts w:ascii="Segoe UI" w:hAnsi="Segoe UI" w:cs="Segoe UI"/>
        </w:rPr>
        <w:t xml:space="preserve"> 2030.</w:t>
      </w:r>
    </w:p>
    <w:p w14:paraId="0B444534" w14:textId="0BD13EA3" w:rsidR="00343EAE" w:rsidRPr="00343EAE" w:rsidRDefault="00343EAE" w:rsidP="00B94A8A">
      <w:pPr>
        <w:pStyle w:val="ListParagraph"/>
        <w:numPr>
          <w:ilvl w:val="0"/>
          <w:numId w:val="13"/>
        </w:numPr>
        <w:tabs>
          <w:tab w:val="num" w:pos="709"/>
        </w:tabs>
        <w:spacing w:line="276" w:lineRule="auto"/>
        <w:jc w:val="both"/>
        <w:rPr>
          <w:rFonts w:ascii="Segoe UI" w:hAnsi="Segoe UI" w:cs="Segoe UI"/>
        </w:rPr>
      </w:pPr>
      <w:r w:rsidRPr="00343EAE">
        <w:rPr>
          <w:rFonts w:ascii="Segoe UI" w:hAnsi="Segoe UI" w:cs="Segoe UI"/>
        </w:rPr>
        <w:t>Achieve a 20% reduction in supply chain carbon emissions through the procurement of energy-efficient materials, responsible logistics, and eco-conscious services by Y</w:t>
      </w:r>
      <w:r w:rsidR="00C05815">
        <w:rPr>
          <w:rFonts w:ascii="Segoe UI" w:hAnsi="Segoe UI" w:cs="Segoe UI"/>
        </w:rPr>
        <w:t xml:space="preserve">ear </w:t>
      </w:r>
      <w:r w:rsidRPr="00343EAE">
        <w:rPr>
          <w:rFonts w:ascii="Segoe UI" w:hAnsi="Segoe UI" w:cs="Segoe UI"/>
        </w:rPr>
        <w:t>2030.</w:t>
      </w:r>
    </w:p>
    <w:p w14:paraId="551F979C" w14:textId="3F3D7812" w:rsidR="00343EAE" w:rsidRPr="00343EAE" w:rsidRDefault="00343EAE" w:rsidP="00B94A8A">
      <w:pPr>
        <w:pStyle w:val="ListParagraph"/>
        <w:numPr>
          <w:ilvl w:val="0"/>
          <w:numId w:val="13"/>
        </w:numPr>
        <w:spacing w:line="276" w:lineRule="auto"/>
        <w:jc w:val="both"/>
        <w:rPr>
          <w:rFonts w:ascii="Segoe UI" w:hAnsi="Segoe UI" w:cs="Segoe UI"/>
        </w:rPr>
      </w:pPr>
      <w:r w:rsidRPr="00343EAE">
        <w:rPr>
          <w:rFonts w:ascii="Segoe UI" w:hAnsi="Segoe UI" w:cs="Segoe UI"/>
        </w:rPr>
        <w:t>Increase the procurement of renewable, bio-based, or recycled raw materials by 20% by Y</w:t>
      </w:r>
      <w:r w:rsidR="0026782F">
        <w:rPr>
          <w:rFonts w:ascii="Segoe UI" w:hAnsi="Segoe UI" w:cs="Segoe UI"/>
        </w:rPr>
        <w:t>ear</w:t>
      </w:r>
      <w:r w:rsidRPr="00343EAE">
        <w:rPr>
          <w:rFonts w:ascii="Segoe UI" w:hAnsi="Segoe UI" w:cs="Segoe UI"/>
        </w:rPr>
        <w:t xml:space="preserve"> 2030.</w:t>
      </w:r>
    </w:p>
    <w:p w14:paraId="38081819" w14:textId="117DA963" w:rsidR="00343EAE" w:rsidRPr="00343EAE" w:rsidRDefault="00343EAE" w:rsidP="00343EAE">
      <w:pPr>
        <w:pStyle w:val="ListParagraph"/>
        <w:spacing w:line="276" w:lineRule="auto"/>
        <w:jc w:val="both"/>
        <w:rPr>
          <w:rFonts w:ascii="Segoe UI" w:hAnsi="Segoe UI" w:cs="Segoe UI"/>
          <w:b/>
          <w:bCs/>
        </w:rPr>
      </w:pPr>
    </w:p>
    <w:p w14:paraId="29913FC4"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Labor Practices and Human Rights in Procurement</w:t>
      </w:r>
    </w:p>
    <w:p w14:paraId="4447FD06" w14:textId="34769193" w:rsidR="00343EAE" w:rsidRPr="00343EAE" w:rsidRDefault="00343EAE" w:rsidP="00B94A8A">
      <w:pPr>
        <w:pStyle w:val="ListParagraph"/>
        <w:numPr>
          <w:ilvl w:val="0"/>
          <w:numId w:val="14"/>
        </w:numPr>
        <w:spacing w:line="276" w:lineRule="auto"/>
        <w:jc w:val="both"/>
        <w:rPr>
          <w:rFonts w:ascii="Segoe UI" w:hAnsi="Segoe UI" w:cs="Segoe UI"/>
        </w:rPr>
      </w:pPr>
      <w:r w:rsidRPr="00343EAE">
        <w:rPr>
          <w:rFonts w:ascii="Segoe UI" w:hAnsi="Segoe UI" w:cs="Segoe UI"/>
        </w:rPr>
        <w:t>Conduct audits of 100% of high-risk suppliers to ensure compliance with labor practices, human rights, and workplace safety standards by Y</w:t>
      </w:r>
      <w:r w:rsidR="00E6451D">
        <w:rPr>
          <w:rFonts w:ascii="Segoe UI" w:hAnsi="Segoe UI" w:cs="Segoe UI"/>
        </w:rPr>
        <w:t>ear</w:t>
      </w:r>
      <w:r w:rsidRPr="00343EAE">
        <w:rPr>
          <w:rFonts w:ascii="Segoe UI" w:hAnsi="Segoe UI" w:cs="Segoe UI"/>
        </w:rPr>
        <w:t xml:space="preserve"> 2030.</w:t>
      </w:r>
    </w:p>
    <w:p w14:paraId="18C29936" w14:textId="1C04D548" w:rsidR="00343EAE" w:rsidRPr="00343EAE" w:rsidRDefault="00343EAE" w:rsidP="00B94A8A">
      <w:pPr>
        <w:pStyle w:val="ListParagraph"/>
        <w:numPr>
          <w:ilvl w:val="0"/>
          <w:numId w:val="14"/>
        </w:numPr>
        <w:spacing w:line="276" w:lineRule="auto"/>
        <w:jc w:val="both"/>
        <w:rPr>
          <w:rFonts w:ascii="Segoe UI" w:hAnsi="Segoe UI" w:cs="Segoe UI"/>
        </w:rPr>
      </w:pPr>
      <w:r w:rsidRPr="00343EAE">
        <w:rPr>
          <w:rFonts w:ascii="Segoe UI" w:hAnsi="Segoe UI" w:cs="Segoe UI"/>
        </w:rPr>
        <w:lastRenderedPageBreak/>
        <w:t>Ensure that 100% of Polyventive’s suppliers comply with company standards on fair wages, safe working conditions, and labor rights by Y</w:t>
      </w:r>
      <w:r w:rsidR="003859F0">
        <w:rPr>
          <w:rFonts w:ascii="Segoe UI" w:hAnsi="Segoe UI" w:cs="Segoe UI"/>
        </w:rPr>
        <w:t>ear</w:t>
      </w:r>
      <w:r w:rsidRPr="00343EAE">
        <w:rPr>
          <w:rFonts w:ascii="Segoe UI" w:hAnsi="Segoe UI" w:cs="Segoe UI"/>
        </w:rPr>
        <w:t xml:space="preserve"> 2030.</w:t>
      </w:r>
    </w:p>
    <w:p w14:paraId="7C7C71C6" w14:textId="3278326C" w:rsidR="00343EAE" w:rsidRPr="00343EAE" w:rsidRDefault="00343EAE" w:rsidP="00343EAE">
      <w:pPr>
        <w:pStyle w:val="ListParagraph"/>
        <w:spacing w:line="276" w:lineRule="auto"/>
        <w:jc w:val="both"/>
        <w:rPr>
          <w:rFonts w:ascii="Segoe UI" w:hAnsi="Segoe UI" w:cs="Segoe UI"/>
          <w:b/>
          <w:bCs/>
        </w:rPr>
      </w:pPr>
    </w:p>
    <w:p w14:paraId="4D25ABDF" w14:textId="77777777" w:rsidR="00343EAE" w:rsidRPr="00343EAE" w:rsidRDefault="00343EAE" w:rsidP="00B94A8A">
      <w:pPr>
        <w:pStyle w:val="ListParagraph"/>
        <w:numPr>
          <w:ilvl w:val="0"/>
          <w:numId w:val="6"/>
        </w:numPr>
        <w:spacing w:line="276" w:lineRule="auto"/>
        <w:ind w:hanging="294"/>
        <w:jc w:val="both"/>
        <w:rPr>
          <w:rFonts w:ascii="Segoe UI" w:hAnsi="Segoe UI" w:cs="Segoe UI"/>
          <w:b/>
          <w:bCs/>
        </w:rPr>
      </w:pPr>
      <w:r w:rsidRPr="00343EAE">
        <w:rPr>
          <w:rFonts w:ascii="Segoe UI" w:hAnsi="Segoe UI" w:cs="Segoe UI"/>
          <w:b/>
          <w:bCs/>
        </w:rPr>
        <w:t>Fair Trade and Ethical Sourcing</w:t>
      </w:r>
    </w:p>
    <w:p w14:paraId="406030B6" w14:textId="5657D447" w:rsidR="00C078C0" w:rsidRPr="00AA3321" w:rsidRDefault="00343EAE" w:rsidP="00AA3321">
      <w:pPr>
        <w:pStyle w:val="ListParagraph"/>
        <w:numPr>
          <w:ilvl w:val="0"/>
          <w:numId w:val="15"/>
        </w:numPr>
        <w:spacing w:line="276" w:lineRule="auto"/>
        <w:jc w:val="both"/>
        <w:rPr>
          <w:rFonts w:ascii="Segoe UI" w:hAnsi="Segoe UI" w:cs="Segoe UI"/>
        </w:rPr>
      </w:pPr>
      <w:r w:rsidRPr="00343EAE">
        <w:rPr>
          <w:rFonts w:ascii="Segoe UI" w:hAnsi="Segoe UI" w:cs="Segoe UI"/>
        </w:rPr>
        <w:t>Ensure that at least 50% of goods and raw materials sourced from developing regions meet fair trade or equivalent ethical sourcing standards by Y</w:t>
      </w:r>
      <w:r w:rsidR="003859F0">
        <w:rPr>
          <w:rFonts w:ascii="Segoe UI" w:hAnsi="Segoe UI" w:cs="Segoe UI"/>
        </w:rPr>
        <w:t>ear</w:t>
      </w:r>
      <w:r w:rsidRPr="00343EAE">
        <w:rPr>
          <w:rFonts w:ascii="Segoe UI" w:hAnsi="Segoe UI" w:cs="Segoe UI"/>
        </w:rPr>
        <w:t xml:space="preserve"> 2030.</w:t>
      </w:r>
    </w:p>
    <w:p w14:paraId="093F1D53" w14:textId="0A2F5FCE" w:rsidR="008C7653" w:rsidRPr="00A740E7"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5" w:name="_Toc206662243"/>
      <w:r w:rsidRPr="00A740E7">
        <w:rPr>
          <w:rFonts w:ascii="Segoe UI" w:hAnsi="Segoe UI" w:cs="Segoe UI"/>
          <w:color w:val="002060"/>
          <w:sz w:val="32"/>
          <w:szCs w:val="32"/>
        </w:rPr>
        <w:t>Action Framework:</w:t>
      </w:r>
      <w:bookmarkEnd w:id="5"/>
    </w:p>
    <w:p w14:paraId="567B1CA7" w14:textId="77D118AB" w:rsidR="00D417CF" w:rsidRPr="005C61DB" w:rsidRDefault="00816C98" w:rsidP="004D7D2D">
      <w:pPr>
        <w:spacing w:line="276" w:lineRule="auto"/>
        <w:ind w:left="720"/>
        <w:jc w:val="both"/>
        <w:rPr>
          <w:rFonts w:ascii="Segoe UI" w:hAnsi="Segoe UI" w:cs="Segoe UI"/>
        </w:rPr>
      </w:pPr>
      <w:r w:rsidRPr="005C61DB">
        <w:rPr>
          <w:rFonts w:ascii="Segoe UI" w:hAnsi="Segoe UI" w:cs="Segoe UI"/>
        </w:rPr>
        <w:t>To effectively implement its Sustainable Procurement Policy, Polyventive adopts a structured action framework focused on transparency, accountability, and continuous improvement:</w:t>
      </w:r>
    </w:p>
    <w:p w14:paraId="1A7A49B7" w14:textId="77777777" w:rsidR="00D417CF" w:rsidRPr="00961942" w:rsidRDefault="00D417CF" w:rsidP="004D7D2D">
      <w:pPr>
        <w:spacing w:line="276" w:lineRule="auto"/>
        <w:ind w:left="720"/>
        <w:jc w:val="both"/>
        <w:rPr>
          <w:rFonts w:ascii="Segoe UI" w:hAnsi="Segoe UI" w:cs="Segoe UI"/>
        </w:rPr>
      </w:pPr>
    </w:p>
    <w:p w14:paraId="769215E4" w14:textId="7FFD78A3" w:rsidR="00816C98" w:rsidRPr="00816C98" w:rsidRDefault="00D417CF" w:rsidP="00B94A8A">
      <w:pPr>
        <w:numPr>
          <w:ilvl w:val="0"/>
          <w:numId w:val="1"/>
        </w:numPr>
        <w:spacing w:line="276" w:lineRule="auto"/>
        <w:jc w:val="both"/>
        <w:rPr>
          <w:rFonts w:ascii="Segoe UI" w:hAnsi="Segoe UI" w:cs="Segoe UI"/>
        </w:rPr>
      </w:pPr>
      <w:r w:rsidRPr="00961942">
        <w:rPr>
          <w:rFonts w:ascii="Segoe UI" w:hAnsi="Segoe UI" w:cs="Segoe UI"/>
          <w:b/>
          <w:bCs/>
        </w:rPr>
        <w:t>Supplier Assessment:</w:t>
      </w:r>
      <w:r w:rsidR="00816C98">
        <w:rPr>
          <w:rFonts w:ascii="Segoe UI" w:hAnsi="Segoe UI" w:cs="Segoe UI"/>
          <w:b/>
          <w:bCs/>
        </w:rPr>
        <w:t xml:space="preserve"> </w:t>
      </w:r>
      <w:r w:rsidR="00816C98" w:rsidRPr="00816C98">
        <w:rPr>
          <w:rFonts w:ascii="Segoe UI" w:hAnsi="Segoe UI" w:cs="Segoe UI"/>
        </w:rPr>
        <w:t>Polyventive evaluates its suppliers’ environmental performance, labor practices, and compliance with human rights standards. Assessments may include site visits, documentation reviews, and verification through third-party certifications. Suppliers are expected to meet stringent ESG standards, and regular evaluations ensure responsible and resilient supplier relationships.</w:t>
      </w:r>
    </w:p>
    <w:p w14:paraId="1C94ACDF" w14:textId="77777777" w:rsidR="00A740E7" w:rsidRPr="00961942" w:rsidRDefault="00A740E7" w:rsidP="00816C98">
      <w:pPr>
        <w:spacing w:line="276" w:lineRule="auto"/>
        <w:jc w:val="both"/>
        <w:rPr>
          <w:rFonts w:ascii="Segoe UI" w:hAnsi="Segoe UI" w:cs="Segoe UI"/>
        </w:rPr>
      </w:pPr>
    </w:p>
    <w:p w14:paraId="4884D525" w14:textId="2F8F3704" w:rsidR="00A740E7" w:rsidRPr="00816C98" w:rsidRDefault="00D417CF" w:rsidP="00B94A8A">
      <w:pPr>
        <w:numPr>
          <w:ilvl w:val="0"/>
          <w:numId w:val="1"/>
        </w:numPr>
        <w:spacing w:line="276" w:lineRule="auto"/>
        <w:jc w:val="both"/>
        <w:rPr>
          <w:rFonts w:ascii="Segoe UI" w:hAnsi="Segoe UI" w:cs="Segoe UI"/>
        </w:rPr>
      </w:pPr>
      <w:r w:rsidRPr="00961942">
        <w:rPr>
          <w:rFonts w:ascii="Segoe UI" w:hAnsi="Segoe UI" w:cs="Segoe UI"/>
          <w:b/>
          <w:bCs/>
        </w:rPr>
        <w:t>Supplier Code of Conduct:</w:t>
      </w:r>
      <w:r w:rsidR="00A740E7">
        <w:rPr>
          <w:rFonts w:ascii="Segoe UI" w:hAnsi="Segoe UI" w:cs="Segoe UI"/>
          <w:b/>
          <w:bCs/>
        </w:rPr>
        <w:t xml:space="preserve"> </w:t>
      </w:r>
      <w:r w:rsidR="00816C98" w:rsidRPr="00816C98">
        <w:rPr>
          <w:rFonts w:ascii="Segoe UI" w:hAnsi="Segoe UI" w:cs="Segoe UI"/>
        </w:rPr>
        <w:t>Polyventive maintains a Supplier Code of Conduct that sets clear expectations regarding environmental responsibility, ethical labor practices, workplace safety, and human rights. All suppliers must formally commit to and comply with this Code, which is periodically updated to align with international benchmarks and regulatory standards. Compliance is a mandatory condition for continued supplier engagement.</w:t>
      </w:r>
    </w:p>
    <w:p w14:paraId="0A8C6ED7" w14:textId="77777777" w:rsidR="00A740E7" w:rsidRPr="00961942" w:rsidRDefault="00A740E7" w:rsidP="00A740E7">
      <w:pPr>
        <w:spacing w:line="276" w:lineRule="auto"/>
        <w:ind w:left="1080"/>
        <w:jc w:val="both"/>
        <w:rPr>
          <w:rFonts w:ascii="Segoe UI" w:hAnsi="Segoe UI" w:cs="Segoe UI"/>
        </w:rPr>
      </w:pPr>
    </w:p>
    <w:p w14:paraId="153108DE" w14:textId="36917240" w:rsidR="00D417CF" w:rsidRPr="00816C98" w:rsidRDefault="00D417CF" w:rsidP="00B94A8A">
      <w:pPr>
        <w:numPr>
          <w:ilvl w:val="0"/>
          <w:numId w:val="1"/>
        </w:numPr>
        <w:spacing w:line="276" w:lineRule="auto"/>
        <w:jc w:val="both"/>
        <w:rPr>
          <w:rFonts w:ascii="Segoe UI" w:hAnsi="Segoe UI" w:cs="Segoe UI"/>
        </w:rPr>
      </w:pPr>
      <w:r w:rsidRPr="00961942">
        <w:rPr>
          <w:rFonts w:ascii="Segoe UI" w:hAnsi="Segoe UI" w:cs="Segoe UI"/>
          <w:b/>
          <w:bCs/>
        </w:rPr>
        <w:t>Capacity Building and Collaboration:</w:t>
      </w:r>
      <w:r w:rsidR="00816C98" w:rsidRPr="00816C98">
        <w:t xml:space="preserve"> </w:t>
      </w:r>
      <w:r w:rsidR="00816C98" w:rsidRPr="00816C98">
        <w:rPr>
          <w:rFonts w:ascii="Segoe UI" w:hAnsi="Segoe UI" w:cs="Segoe UI"/>
        </w:rPr>
        <w:t>Polyventive supports its suppliers by offering training, workshops, and technical guidance designed to strengthen sustainability performance. Knowledge-sharing on safe chemical handling, energy efficiency, and carbon reduction strategies is encouraged. Collaborative engagement ensures stronger human rights practices, fair labor conditions, and mutual growth across the supply chain.</w:t>
      </w:r>
    </w:p>
    <w:p w14:paraId="4577F135" w14:textId="77777777" w:rsidR="00D417CF" w:rsidRPr="00961942" w:rsidRDefault="00D417CF" w:rsidP="004D7D2D">
      <w:pPr>
        <w:spacing w:line="276" w:lineRule="auto"/>
        <w:ind w:left="1800"/>
        <w:jc w:val="both"/>
        <w:rPr>
          <w:rFonts w:ascii="Segoe UI" w:hAnsi="Segoe UI" w:cs="Segoe UI"/>
        </w:rPr>
      </w:pPr>
    </w:p>
    <w:p w14:paraId="41AB1F95" w14:textId="77777777" w:rsidR="00816C98" w:rsidRPr="00816C98" w:rsidRDefault="00D417CF" w:rsidP="00B94A8A">
      <w:pPr>
        <w:numPr>
          <w:ilvl w:val="0"/>
          <w:numId w:val="1"/>
        </w:numPr>
        <w:spacing w:line="276" w:lineRule="auto"/>
        <w:jc w:val="both"/>
        <w:rPr>
          <w:rFonts w:ascii="Segoe UI" w:hAnsi="Segoe UI" w:cs="Segoe UI"/>
        </w:rPr>
      </w:pPr>
      <w:r w:rsidRPr="00816C98">
        <w:rPr>
          <w:rFonts w:ascii="Segoe UI" w:hAnsi="Segoe UI" w:cs="Segoe UI"/>
          <w:b/>
          <w:bCs/>
        </w:rPr>
        <w:lastRenderedPageBreak/>
        <w:t>Regular Audits and Corrective Action:</w:t>
      </w:r>
      <w:r w:rsidR="00A740E7" w:rsidRPr="00816C98">
        <w:rPr>
          <w:rFonts w:ascii="Segoe UI" w:hAnsi="Segoe UI" w:cs="Segoe UI"/>
          <w:b/>
          <w:bCs/>
        </w:rPr>
        <w:t xml:space="preserve"> </w:t>
      </w:r>
      <w:r w:rsidR="00816C98" w:rsidRPr="00816C98">
        <w:rPr>
          <w:rFonts w:ascii="Segoe UI" w:hAnsi="Segoe UI" w:cs="Segoe UI"/>
        </w:rPr>
        <w:t>Routine audits are conducted to monitor supplier compliance, particularly in high-risk regions or sensitive product categories. Where non-compliance is identified, suppliers must implement corrective action plans within defined timelines. Persistent violations may result in suspension or termination of contracts. These audits reinforce accountability, transparency, and adherence to Polyventive’s ESG standards.</w:t>
      </w:r>
    </w:p>
    <w:p w14:paraId="562D2AC4" w14:textId="5CE777DC" w:rsidR="008C7653" w:rsidRPr="00816C98" w:rsidRDefault="008C7653" w:rsidP="00816C98">
      <w:pPr>
        <w:spacing w:line="276" w:lineRule="auto"/>
        <w:ind w:left="1080"/>
        <w:jc w:val="both"/>
        <w:rPr>
          <w:rFonts w:ascii="Segoe UI" w:hAnsi="Segoe UI" w:cs="Segoe UI"/>
        </w:rPr>
      </w:pPr>
    </w:p>
    <w:p w14:paraId="18E53D8C" w14:textId="47D5C8E5" w:rsidR="008C7653" w:rsidRPr="00A740E7"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6" w:name="_Toc206662244"/>
      <w:r w:rsidRPr="00A740E7">
        <w:rPr>
          <w:rFonts w:ascii="Segoe UI" w:hAnsi="Segoe UI" w:cs="Segoe UI"/>
          <w:color w:val="002060"/>
          <w:sz w:val="32"/>
          <w:szCs w:val="32"/>
        </w:rPr>
        <w:t>Roles and Responsibilities:</w:t>
      </w:r>
      <w:bookmarkEnd w:id="6"/>
    </w:p>
    <w:p w14:paraId="23D1A0EE" w14:textId="59094203" w:rsidR="00664BEF" w:rsidRPr="00941417" w:rsidRDefault="00664BEF" w:rsidP="00B94A8A">
      <w:pPr>
        <w:numPr>
          <w:ilvl w:val="0"/>
          <w:numId w:val="2"/>
        </w:numPr>
        <w:spacing w:line="276" w:lineRule="auto"/>
        <w:jc w:val="both"/>
        <w:rPr>
          <w:rFonts w:ascii="Segoe UI" w:hAnsi="Segoe UI" w:cs="Segoe UI"/>
        </w:rPr>
      </w:pPr>
      <w:r w:rsidRPr="00941417">
        <w:rPr>
          <w:rFonts w:ascii="Segoe UI" w:hAnsi="Segoe UI" w:cs="Segoe UI"/>
          <w:b/>
          <w:bCs/>
        </w:rPr>
        <w:t xml:space="preserve">Chief </w:t>
      </w:r>
      <w:r w:rsidR="00305681" w:rsidRPr="00941417">
        <w:rPr>
          <w:rFonts w:ascii="Segoe UI" w:hAnsi="Segoe UI" w:cs="Segoe UI"/>
          <w:b/>
          <w:bCs/>
        </w:rPr>
        <w:t>Procurment</w:t>
      </w:r>
      <w:r w:rsidRPr="00941417">
        <w:rPr>
          <w:rFonts w:ascii="Segoe UI" w:hAnsi="Segoe UI" w:cs="Segoe UI"/>
          <w:b/>
          <w:bCs/>
        </w:rPr>
        <w:t xml:space="preserve"> Officer (CPO): </w:t>
      </w:r>
      <w:r w:rsidR="00DE1AEB" w:rsidRPr="00941417">
        <w:rPr>
          <w:rFonts w:ascii="Segoe UI" w:hAnsi="Segoe UI" w:cs="Segoe UI"/>
        </w:rPr>
        <w:t xml:space="preserve">The CPO holds primary accountability for the execution of Polyventive’s Sustainable Procurement Policy. This role ensures that all procurement strategies align with the company’s sustainability vision and ethical sourcing commitments. The CPO also guides the integration of ESG considerations into procurement systems, reviews progress against defined sustainability targets, and </w:t>
      </w:r>
      <w:r w:rsidR="00DE1AEB" w:rsidRPr="006F56FE">
        <w:rPr>
          <w:rFonts w:ascii="Segoe UI" w:hAnsi="Segoe UI" w:cs="Segoe UI"/>
        </w:rPr>
        <w:t>undertakes an annual review of the policy to</w:t>
      </w:r>
      <w:r w:rsidR="00DE1AEB" w:rsidRPr="00941417">
        <w:rPr>
          <w:rFonts w:ascii="Segoe UI" w:hAnsi="Segoe UI" w:cs="Segoe UI"/>
        </w:rPr>
        <w:t xml:space="preserve"> ensure its continued relevance and effectiveness.</w:t>
      </w:r>
    </w:p>
    <w:p w14:paraId="509D0B01" w14:textId="77777777" w:rsidR="005C61DB" w:rsidRPr="00FC4442" w:rsidRDefault="005C61DB" w:rsidP="005C61DB">
      <w:pPr>
        <w:spacing w:line="276" w:lineRule="auto"/>
        <w:ind w:left="1080"/>
        <w:jc w:val="both"/>
        <w:rPr>
          <w:rFonts w:ascii="Segoe UI" w:hAnsi="Segoe UI" w:cs="Segoe UI"/>
        </w:rPr>
      </w:pPr>
    </w:p>
    <w:p w14:paraId="3C178714" w14:textId="5AF58174" w:rsidR="00664BEF" w:rsidRDefault="00664BEF" w:rsidP="00B94A8A">
      <w:pPr>
        <w:numPr>
          <w:ilvl w:val="0"/>
          <w:numId w:val="2"/>
        </w:numPr>
        <w:spacing w:line="276" w:lineRule="auto"/>
        <w:jc w:val="both"/>
        <w:rPr>
          <w:rFonts w:ascii="Segoe UI" w:hAnsi="Segoe UI" w:cs="Segoe UI"/>
        </w:rPr>
      </w:pPr>
      <w:r w:rsidRPr="00961942">
        <w:rPr>
          <w:rFonts w:ascii="Segoe UI" w:hAnsi="Segoe UI" w:cs="Segoe UI"/>
          <w:b/>
          <w:bCs/>
        </w:rPr>
        <w:t xml:space="preserve">Sustainability and Compliance Team: </w:t>
      </w:r>
      <w:r w:rsidR="00FC4442" w:rsidRPr="00FC4442">
        <w:rPr>
          <w:rFonts w:ascii="Segoe UI" w:hAnsi="Segoe UI" w:cs="Segoe UI"/>
        </w:rPr>
        <w:t>This team works closely with procurement to assess supplier performance, monitor compliance with sustainability standards, and facilitate regular audits. The team also maintains and updates Polyventive’s Supplier Code of Conduct, ensuring alignment with evolving ESG expectations, industry best practices, and global regulatory requirements.</w:t>
      </w:r>
    </w:p>
    <w:p w14:paraId="50034B00" w14:textId="77777777" w:rsidR="005C61DB" w:rsidRPr="00FC4442" w:rsidRDefault="005C61DB" w:rsidP="005C61DB">
      <w:pPr>
        <w:spacing w:line="276" w:lineRule="auto"/>
        <w:jc w:val="both"/>
        <w:rPr>
          <w:rFonts w:ascii="Segoe UI" w:hAnsi="Segoe UI" w:cs="Segoe UI"/>
        </w:rPr>
      </w:pPr>
    </w:p>
    <w:p w14:paraId="6DA5E214" w14:textId="17D50AA4" w:rsidR="00664BEF" w:rsidRPr="005C61DB" w:rsidRDefault="00664BEF" w:rsidP="00B94A8A">
      <w:pPr>
        <w:numPr>
          <w:ilvl w:val="0"/>
          <w:numId w:val="2"/>
        </w:numPr>
        <w:spacing w:line="276" w:lineRule="auto"/>
        <w:jc w:val="both"/>
        <w:rPr>
          <w:rFonts w:ascii="Segoe UI" w:hAnsi="Segoe UI" w:cs="Segoe UI"/>
          <w:b/>
          <w:bCs/>
        </w:rPr>
      </w:pPr>
      <w:r w:rsidRPr="00961942">
        <w:rPr>
          <w:rFonts w:ascii="Segoe UI" w:hAnsi="Segoe UI" w:cs="Segoe UI"/>
          <w:b/>
          <w:bCs/>
        </w:rPr>
        <w:t>Procurement Managers</w:t>
      </w:r>
      <w:r w:rsidRPr="00FC4442">
        <w:rPr>
          <w:rFonts w:ascii="Segoe UI" w:hAnsi="Segoe UI" w:cs="Segoe UI"/>
        </w:rPr>
        <w:t xml:space="preserve">: </w:t>
      </w:r>
      <w:r w:rsidR="00FC4442" w:rsidRPr="00FC4442">
        <w:rPr>
          <w:rFonts w:ascii="Segoe UI" w:hAnsi="Segoe UI" w:cs="Segoe UI"/>
        </w:rPr>
        <w:t>Procurement Managers are responsible for embedding sustainability criteria into day-to-day procurement decisions. They engage directly with suppliers to ensure compliance with Polyventive’s environmental, labor, and human rights expectations, while also supporting suppliers in improving their sustainability practices through guidance, training, and collaboration.</w:t>
      </w:r>
    </w:p>
    <w:p w14:paraId="7EE357D1" w14:textId="77777777" w:rsidR="005C61DB" w:rsidRPr="00961942" w:rsidRDefault="005C61DB" w:rsidP="005C61DB">
      <w:pPr>
        <w:spacing w:line="276" w:lineRule="auto"/>
        <w:ind w:left="1080"/>
        <w:jc w:val="both"/>
        <w:rPr>
          <w:rFonts w:ascii="Segoe UI" w:hAnsi="Segoe UI" w:cs="Segoe UI"/>
          <w:b/>
          <w:bCs/>
        </w:rPr>
      </w:pPr>
    </w:p>
    <w:p w14:paraId="111AA0B6" w14:textId="77777777" w:rsidR="00FC4442" w:rsidRPr="00FC4442" w:rsidRDefault="00664BEF" w:rsidP="00B94A8A">
      <w:pPr>
        <w:numPr>
          <w:ilvl w:val="0"/>
          <w:numId w:val="2"/>
        </w:numPr>
        <w:spacing w:line="276" w:lineRule="auto"/>
        <w:jc w:val="both"/>
        <w:rPr>
          <w:rFonts w:ascii="Segoe UI" w:hAnsi="Segoe UI" w:cs="Segoe UI"/>
        </w:rPr>
      </w:pPr>
      <w:r w:rsidRPr="00FC4442">
        <w:rPr>
          <w:rFonts w:ascii="Segoe UI" w:hAnsi="Segoe UI" w:cs="Segoe UI"/>
          <w:b/>
          <w:bCs/>
        </w:rPr>
        <w:t>Suppliers</w:t>
      </w:r>
      <w:r w:rsidRPr="00FC4442">
        <w:rPr>
          <w:rFonts w:ascii="Segoe UI" w:hAnsi="Segoe UI" w:cs="Segoe UI"/>
        </w:rPr>
        <w:t>:</w:t>
      </w:r>
      <w:r w:rsidR="007B6A02" w:rsidRPr="00FC4442">
        <w:rPr>
          <w:rFonts w:ascii="Segoe UI" w:hAnsi="Segoe UI" w:cs="Segoe UI"/>
        </w:rPr>
        <w:t xml:space="preserve"> </w:t>
      </w:r>
      <w:r w:rsidR="00FC4442" w:rsidRPr="00FC4442">
        <w:rPr>
          <w:rFonts w:ascii="Segoe UI" w:hAnsi="Segoe UI" w:cs="Segoe UI"/>
        </w:rPr>
        <w:t xml:space="preserve">Suppliers are expected to uphold Polyventive’s standards on environmental stewardship, ethical labor practices, and responsible sourcing. They must provide transparent reporting on sustainability </w:t>
      </w:r>
      <w:r w:rsidR="00FC4442" w:rsidRPr="00FC4442">
        <w:rPr>
          <w:rFonts w:ascii="Segoe UI" w:hAnsi="Segoe UI" w:cs="Segoe UI"/>
        </w:rPr>
        <w:lastRenderedPageBreak/>
        <w:t>performance, participate in audits and assessments, and engage in capacity-building initiatives to ensure continuous improvement in ESG performance.</w:t>
      </w:r>
    </w:p>
    <w:p w14:paraId="5C3B7915" w14:textId="459429A1" w:rsidR="00966215" w:rsidRPr="00FC4442" w:rsidRDefault="00966215" w:rsidP="00FC4442">
      <w:pPr>
        <w:spacing w:line="276" w:lineRule="auto"/>
        <w:ind w:left="714"/>
        <w:jc w:val="both"/>
        <w:rPr>
          <w:rFonts w:ascii="Segoe UI" w:hAnsi="Segoe UI" w:cs="Segoe UI"/>
        </w:rPr>
      </w:pPr>
    </w:p>
    <w:p w14:paraId="09D177EF" w14:textId="3F8CB89E" w:rsidR="008C7653" w:rsidRPr="009619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7" w:name="_Toc206662245"/>
      <w:r w:rsidRPr="00961942">
        <w:rPr>
          <w:rFonts w:ascii="Segoe UI" w:hAnsi="Segoe UI" w:cs="Segoe UI"/>
          <w:color w:val="002060"/>
          <w:sz w:val="32"/>
          <w:szCs w:val="32"/>
        </w:rPr>
        <w:t>Monitoring and Reporting:</w:t>
      </w:r>
      <w:bookmarkEnd w:id="7"/>
    </w:p>
    <w:p w14:paraId="76C143E9" w14:textId="5A802900" w:rsidR="00AD1C73" w:rsidRPr="00FC4442" w:rsidRDefault="00AD1C73" w:rsidP="00B94A8A">
      <w:pPr>
        <w:numPr>
          <w:ilvl w:val="0"/>
          <w:numId w:val="3"/>
        </w:numPr>
        <w:spacing w:line="276" w:lineRule="auto"/>
        <w:jc w:val="both"/>
        <w:rPr>
          <w:rFonts w:ascii="Segoe UI" w:hAnsi="Segoe UI" w:cs="Segoe UI"/>
        </w:rPr>
      </w:pPr>
      <w:r w:rsidRPr="00961942">
        <w:rPr>
          <w:rFonts w:ascii="Segoe UI" w:hAnsi="Segoe UI" w:cs="Segoe UI"/>
          <w:b/>
          <w:bCs/>
        </w:rPr>
        <w:t>Supplier Performance Reports</w:t>
      </w:r>
      <w:r w:rsidRPr="00FC4442">
        <w:rPr>
          <w:rFonts w:ascii="Segoe UI" w:hAnsi="Segoe UI" w:cs="Segoe UI"/>
        </w:rPr>
        <w:t xml:space="preserve">: </w:t>
      </w:r>
      <w:r w:rsidR="006F56FE" w:rsidRPr="006F56FE">
        <w:rPr>
          <w:rFonts w:ascii="Segoe UI" w:hAnsi="Segoe UI" w:cs="Segoe UI"/>
        </w:rPr>
        <w:t>We prepare routine performance reports that assess suppliers’ compliance with environmental, labor, and ethical standards. These reports guide our procurement decisions and help us drive continuous improvement across our supply chain, reflecting our commitment to transparency and accountability</w:t>
      </w:r>
      <w:r w:rsidR="00FC4442">
        <w:rPr>
          <w:rFonts w:ascii="Segoe UI" w:hAnsi="Segoe UI" w:cs="Segoe UI"/>
        </w:rPr>
        <w:t>.</w:t>
      </w:r>
    </w:p>
    <w:p w14:paraId="24027D66" w14:textId="13C91F5E" w:rsidR="008C7653" w:rsidRPr="00FC4442" w:rsidRDefault="00AD1C73" w:rsidP="00B94A8A">
      <w:pPr>
        <w:numPr>
          <w:ilvl w:val="0"/>
          <w:numId w:val="3"/>
        </w:numPr>
        <w:spacing w:line="276" w:lineRule="auto"/>
        <w:jc w:val="both"/>
        <w:rPr>
          <w:rFonts w:ascii="Segoe UI" w:hAnsi="Segoe UI" w:cs="Segoe UI"/>
        </w:rPr>
      </w:pPr>
      <w:r w:rsidRPr="00961942">
        <w:rPr>
          <w:rFonts w:ascii="Segoe UI" w:hAnsi="Segoe UI" w:cs="Segoe UI"/>
          <w:b/>
          <w:bCs/>
        </w:rPr>
        <w:t xml:space="preserve">Audit Reports: </w:t>
      </w:r>
      <w:r w:rsidR="006F56FE" w:rsidRPr="006F56FE">
        <w:rPr>
          <w:rFonts w:ascii="Segoe UI" w:hAnsi="Segoe UI" w:cs="Segoe UI"/>
        </w:rPr>
        <w:t>Our Sustainability and Compliance Team facilitates supplier audits, and we thoroughly review all findings. Whenever non-compliance is identified, we immediately implement corrective action plans. This demonstrates our ongoing dedication to ethical procurement and supplier accountability</w:t>
      </w:r>
      <w:r w:rsidR="00FC4442" w:rsidRPr="00FC4442">
        <w:rPr>
          <w:rFonts w:ascii="Segoe UI" w:hAnsi="Segoe UI" w:cs="Segoe UI"/>
        </w:rPr>
        <w:t>.</w:t>
      </w:r>
    </w:p>
    <w:p w14:paraId="3CCE02E4" w14:textId="71CFDCA8" w:rsidR="00AD1C73" w:rsidRPr="00FC44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8" w:name="_Toc206662246"/>
      <w:r w:rsidRPr="00961942">
        <w:rPr>
          <w:rFonts w:ascii="Segoe UI" w:hAnsi="Segoe UI" w:cs="Segoe UI"/>
          <w:color w:val="002060"/>
          <w:sz w:val="32"/>
          <w:szCs w:val="32"/>
        </w:rPr>
        <w:t>Communication and Transparency:</w:t>
      </w:r>
      <w:bookmarkEnd w:id="8"/>
    </w:p>
    <w:p w14:paraId="6A8F4795" w14:textId="77777777" w:rsidR="006F56FE" w:rsidRPr="006F56FE" w:rsidRDefault="006F56FE" w:rsidP="006F56FE">
      <w:pPr>
        <w:numPr>
          <w:ilvl w:val="0"/>
          <w:numId w:val="4"/>
        </w:numPr>
        <w:spacing w:line="276" w:lineRule="auto"/>
        <w:jc w:val="both"/>
        <w:rPr>
          <w:rFonts w:ascii="Segoe UI" w:hAnsi="Segoe UI" w:cs="Segoe UI"/>
        </w:rPr>
      </w:pPr>
      <w:r w:rsidRPr="006F56FE">
        <w:rPr>
          <w:rFonts w:ascii="Segoe UI" w:hAnsi="Segoe UI" w:cs="Segoe UI"/>
        </w:rPr>
        <w:t>Our Sustainable Procurement Policy is publicly available on our website, showcasing our commitment to responsible sourcing and sustainability. This aligns with our ethos of “making responsible choices that safeguard people, products, and the planet.”</w:t>
      </w:r>
    </w:p>
    <w:p w14:paraId="1F9E9992" w14:textId="77777777" w:rsidR="006F56FE" w:rsidRPr="006F56FE" w:rsidRDefault="006F56FE" w:rsidP="006F56FE">
      <w:pPr>
        <w:numPr>
          <w:ilvl w:val="0"/>
          <w:numId w:val="4"/>
        </w:numPr>
        <w:spacing w:line="276" w:lineRule="auto"/>
        <w:jc w:val="both"/>
        <w:rPr>
          <w:rFonts w:ascii="Segoe UI" w:hAnsi="Segoe UI" w:cs="Segoe UI"/>
        </w:rPr>
      </w:pPr>
      <w:r w:rsidRPr="006F56FE">
        <w:rPr>
          <w:rFonts w:ascii="Segoe UI" w:hAnsi="Segoe UI" w:cs="Segoe UI"/>
        </w:rPr>
        <w:t>We actively communicate this policy to all suppliers and business partners, making sure they clearly understand our sustainability expectations. This encourages constructive dialogue and strengthens collaboration around shared goals.</w:t>
      </w:r>
    </w:p>
    <w:p w14:paraId="38782CFC" w14:textId="7187F7FD" w:rsidR="00FC4442" w:rsidRPr="00961942" w:rsidRDefault="006F56FE" w:rsidP="006F56FE">
      <w:pPr>
        <w:numPr>
          <w:ilvl w:val="0"/>
          <w:numId w:val="4"/>
        </w:numPr>
        <w:spacing w:line="276" w:lineRule="auto"/>
        <w:jc w:val="both"/>
        <w:rPr>
          <w:rFonts w:ascii="Segoe UI" w:hAnsi="Segoe UI" w:cs="Segoe UI"/>
        </w:rPr>
      </w:pPr>
      <w:r w:rsidRPr="006F56FE">
        <w:rPr>
          <w:rFonts w:ascii="Segoe UI" w:hAnsi="Segoe UI" w:cs="Segoe UI"/>
        </w:rPr>
        <w:t>To embed sustainable procurement principles across our organization, we provide dedicated training for all employees involved in procurement. This empowers our teams to make informed decisions, engage effectively with suppliers, and reinforce a culture of ethical stewardship that reflects our core values of safety, honesty, accountability, and environmental awareness</w:t>
      </w:r>
      <w:r>
        <w:rPr>
          <w:rFonts w:ascii="Segoe UI" w:hAnsi="Segoe UI" w:cs="Segoe UI"/>
        </w:rPr>
        <w:t>.</w:t>
      </w:r>
    </w:p>
    <w:p w14:paraId="1980305B" w14:textId="77777777" w:rsidR="008C7653" w:rsidRPr="009619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9" w:name="_Toc206662247"/>
      <w:r w:rsidRPr="00961942">
        <w:rPr>
          <w:rFonts w:ascii="Segoe UI" w:hAnsi="Segoe UI" w:cs="Segoe UI"/>
          <w:color w:val="002060"/>
          <w:sz w:val="32"/>
          <w:szCs w:val="32"/>
        </w:rPr>
        <w:lastRenderedPageBreak/>
        <w:t>Continuous Improvement:</w:t>
      </w:r>
      <w:bookmarkEnd w:id="9"/>
    </w:p>
    <w:p w14:paraId="678E1AF7" w14:textId="72ACF644" w:rsidR="00034FF2" w:rsidRDefault="00FC4442" w:rsidP="005C61DB">
      <w:pPr>
        <w:spacing w:line="276" w:lineRule="auto"/>
        <w:ind w:left="714"/>
        <w:jc w:val="both"/>
        <w:rPr>
          <w:rFonts w:ascii="Segoe UI" w:hAnsi="Segoe UI" w:cs="Segoe UI"/>
        </w:rPr>
      </w:pPr>
      <w:r w:rsidRPr="00FC4442">
        <w:rPr>
          <w:rFonts w:ascii="Segoe UI" w:hAnsi="Segoe UI" w:cs="Segoe UI"/>
        </w:rPr>
        <w:t>Polyventive is committed to continuously improving its sustainable procurement practices to ensure ethical, responsible, and environmentally conscious sourcing across its global supply chain. As sustainability challenges evolve, we regularly update our policies, engage with suppliers, and embrace innovative solutions to reduce environmental impact, strengthen labor and human rights protections, and promote ethical trade. By fostering collaboration, leveraging recognized sustainability standards, and embedding innovation into our processes, Polyventive strives to remain at the forefront of responsible procurement and sustainable growth.</w:t>
      </w:r>
    </w:p>
    <w:p w14:paraId="6C75EBD1" w14:textId="77777777" w:rsidR="005C61DB" w:rsidRDefault="005C61DB" w:rsidP="005C61DB">
      <w:pPr>
        <w:spacing w:line="276" w:lineRule="auto"/>
        <w:ind w:left="714"/>
        <w:jc w:val="both"/>
        <w:rPr>
          <w:rFonts w:ascii="Segoe UI" w:hAnsi="Segoe UI" w:cs="Segoe UI"/>
        </w:rPr>
      </w:pPr>
    </w:p>
    <w:p w14:paraId="1B28F531" w14:textId="27B5D767" w:rsidR="007E2A2E" w:rsidRPr="00961942" w:rsidRDefault="007E2A2E"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bookmarkStart w:id="10" w:name="_Toc179194791"/>
      <w:bookmarkStart w:id="11" w:name="_Toc206662248"/>
      <w:r w:rsidRPr="00961942">
        <w:rPr>
          <w:rFonts w:ascii="Segoe UI" w:hAnsi="Segoe UI" w:cs="Segoe UI"/>
          <w:color w:val="002060"/>
          <w:sz w:val="32"/>
          <w:szCs w:val="32"/>
        </w:rPr>
        <w:t xml:space="preserve">SDGs (Sustainable Development Goals) Covered in the </w:t>
      </w:r>
      <w:r w:rsidR="00F17314" w:rsidRPr="00961942">
        <w:rPr>
          <w:rFonts w:ascii="Segoe UI" w:hAnsi="Segoe UI" w:cs="Segoe UI"/>
          <w:color w:val="002060"/>
          <w:sz w:val="32"/>
          <w:szCs w:val="32"/>
        </w:rPr>
        <w:t xml:space="preserve">Sustainable </w:t>
      </w:r>
      <w:r w:rsidR="006D4E27" w:rsidRPr="00961942">
        <w:rPr>
          <w:rFonts w:ascii="Segoe UI" w:hAnsi="Segoe UI" w:cs="Segoe UI"/>
          <w:color w:val="002060"/>
          <w:sz w:val="32"/>
          <w:szCs w:val="32"/>
        </w:rPr>
        <w:t xml:space="preserve">Procurement </w:t>
      </w:r>
      <w:r w:rsidRPr="00961942">
        <w:rPr>
          <w:rFonts w:ascii="Segoe UI" w:hAnsi="Segoe UI" w:cs="Segoe UI"/>
          <w:color w:val="002060"/>
          <w:sz w:val="32"/>
          <w:szCs w:val="32"/>
        </w:rPr>
        <w:t>Policy</w:t>
      </w:r>
      <w:bookmarkEnd w:id="10"/>
      <w:bookmarkEnd w:id="11"/>
    </w:p>
    <w:p w14:paraId="0D5318A5" w14:textId="2C9DAD3D" w:rsidR="007E2A2E" w:rsidRPr="00961942" w:rsidRDefault="004A4D9E" w:rsidP="004D7D2D">
      <w:pPr>
        <w:jc w:val="both"/>
        <w:rPr>
          <w:rFonts w:ascii="Segoe UI" w:hAnsi="Segoe UI" w:cs="Segoe UI"/>
        </w:rPr>
      </w:pPr>
      <w:r w:rsidRPr="00961942">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200E35AD">
            <wp:simplePos x="0" y="0"/>
            <wp:positionH relativeFrom="column">
              <wp:posOffset>462915</wp:posOffset>
            </wp:positionH>
            <wp:positionV relativeFrom="paragraph">
              <wp:posOffset>55880</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60AABC24">
            <wp:simplePos x="0" y="0"/>
            <wp:positionH relativeFrom="column">
              <wp:posOffset>2642870</wp:posOffset>
            </wp:positionH>
            <wp:positionV relativeFrom="paragraph">
              <wp:posOffset>52070</wp:posOffset>
            </wp:positionV>
            <wp:extent cx="899795" cy="899795"/>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2336" behindDoc="0" locked="0" layoutInCell="1" allowOverlap="1" wp14:anchorId="779B170B" wp14:editId="3AD40E33">
            <wp:simplePos x="0" y="0"/>
            <wp:positionH relativeFrom="column">
              <wp:posOffset>1553210</wp:posOffset>
            </wp:positionH>
            <wp:positionV relativeFrom="paragraph">
              <wp:posOffset>48895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5408" behindDoc="1" locked="0" layoutInCell="1" allowOverlap="1" wp14:anchorId="61CBB135" wp14:editId="48627154">
            <wp:simplePos x="0" y="0"/>
            <wp:positionH relativeFrom="column">
              <wp:posOffset>3743960</wp:posOffset>
            </wp:positionH>
            <wp:positionV relativeFrom="paragraph">
              <wp:posOffset>49318</wp:posOffset>
            </wp:positionV>
            <wp:extent cx="899795" cy="899795"/>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961942" w:rsidRDefault="007E2A2E" w:rsidP="004D7D2D">
      <w:pPr>
        <w:jc w:val="both"/>
        <w:rPr>
          <w:rFonts w:ascii="Segoe UI" w:hAnsi="Segoe UI" w:cs="Segoe UI"/>
        </w:rPr>
      </w:pPr>
    </w:p>
    <w:p w14:paraId="3B74DB94" w14:textId="77777777" w:rsidR="007E2A2E" w:rsidRPr="00961942" w:rsidRDefault="007E2A2E" w:rsidP="004D7D2D">
      <w:pPr>
        <w:jc w:val="both"/>
        <w:rPr>
          <w:rFonts w:ascii="Segoe UI" w:hAnsi="Segoe UI" w:cs="Segoe UI"/>
        </w:rPr>
      </w:pPr>
    </w:p>
    <w:p w14:paraId="0D18A272" w14:textId="77777777" w:rsidR="007E2A2E" w:rsidRPr="00961942" w:rsidRDefault="007E2A2E" w:rsidP="004D7D2D">
      <w:pPr>
        <w:jc w:val="both"/>
        <w:rPr>
          <w:rFonts w:ascii="Segoe UI" w:hAnsi="Segoe UI" w:cs="Segoe UI"/>
        </w:rPr>
      </w:pPr>
    </w:p>
    <w:p w14:paraId="03C634E2" w14:textId="77777777" w:rsidR="003C461C" w:rsidRPr="00961942" w:rsidRDefault="003C461C" w:rsidP="004D7D2D">
      <w:pPr>
        <w:jc w:val="both"/>
        <w:rPr>
          <w:rFonts w:ascii="Segoe UI" w:hAnsi="Segoe UI" w:cs="Segoe UI"/>
        </w:rPr>
      </w:pPr>
    </w:p>
    <w:p w14:paraId="79A0E4C7" w14:textId="5A0C3421" w:rsidR="00941417" w:rsidRDefault="00941417">
      <w:pPr>
        <w:rPr>
          <w:rFonts w:ascii="Segoe UI" w:eastAsia="Times New Roman" w:hAnsi="Segoe UI" w:cs="Segoe UI"/>
          <w:b/>
          <w:bCs/>
          <w:color w:val="002060"/>
          <w:sz w:val="32"/>
          <w:szCs w:val="32"/>
        </w:rPr>
      </w:pPr>
    </w:p>
    <w:p w14:paraId="697D040D" w14:textId="77777777" w:rsidR="004A4D9E" w:rsidRDefault="004A4D9E">
      <w:pPr>
        <w:rPr>
          <w:rFonts w:ascii="Segoe UI" w:eastAsia="Times New Roman" w:hAnsi="Segoe UI" w:cs="Segoe UI"/>
          <w:b/>
          <w:bCs/>
          <w:color w:val="002060"/>
          <w:sz w:val="32"/>
          <w:szCs w:val="32"/>
        </w:rPr>
      </w:pPr>
      <w:bookmarkStart w:id="12" w:name="_Toc206662249"/>
      <w:r>
        <w:rPr>
          <w:rFonts w:ascii="Segoe UI" w:hAnsi="Segoe UI" w:cs="Segoe UI"/>
          <w:color w:val="002060"/>
          <w:sz w:val="32"/>
          <w:szCs w:val="32"/>
        </w:rPr>
        <w:br w:type="page"/>
      </w:r>
    </w:p>
    <w:p w14:paraId="0D5BCD87" w14:textId="5C2DF0D5" w:rsidR="008C7653" w:rsidRPr="00961942" w:rsidRDefault="008C7653" w:rsidP="00B94A8A">
      <w:pPr>
        <w:pStyle w:val="Heading1"/>
        <w:numPr>
          <w:ilvl w:val="0"/>
          <w:numId w:val="5"/>
        </w:numPr>
        <w:spacing w:before="240" w:after="240" w:line="276" w:lineRule="auto"/>
        <w:ind w:left="714" w:hanging="357"/>
        <w:jc w:val="both"/>
        <w:rPr>
          <w:rFonts w:ascii="Segoe UI" w:hAnsi="Segoe UI" w:cs="Segoe UI"/>
          <w:color w:val="002060"/>
          <w:sz w:val="32"/>
          <w:szCs w:val="32"/>
        </w:rPr>
      </w:pPr>
      <w:r w:rsidRPr="00961942">
        <w:rPr>
          <w:rFonts w:ascii="Segoe UI" w:hAnsi="Segoe UI" w:cs="Segoe UI"/>
          <w:color w:val="002060"/>
          <w:sz w:val="32"/>
          <w:szCs w:val="32"/>
        </w:rPr>
        <w:lastRenderedPageBreak/>
        <w:t>Review:</w:t>
      </w:r>
      <w:bookmarkEnd w:id="12"/>
    </w:p>
    <w:p w14:paraId="7EDDE6A1" w14:textId="2E627323" w:rsidR="001B1B91" w:rsidRPr="00961942" w:rsidRDefault="009847C2" w:rsidP="004D7D2D">
      <w:pPr>
        <w:spacing w:line="276" w:lineRule="auto"/>
        <w:ind w:left="714"/>
        <w:jc w:val="both"/>
        <w:rPr>
          <w:rFonts w:ascii="Segoe UI" w:hAnsi="Segoe UI" w:cs="Segoe UI"/>
        </w:rPr>
      </w:pPr>
      <w:r w:rsidRPr="009847C2">
        <w:rPr>
          <w:rFonts w:ascii="Segoe UI" w:hAnsi="Segoe UI" w:cs="Segoe UI"/>
        </w:rPr>
        <w:t>Polyventive’s Sustainable Procurement Policy will be reviewed annually by the Chief Procurement Officer (CPO) to assess progress against the company’s quantitative targets and evaluate the policy’s adaptability to emerging environmental, social, and governance challenges. Based on this review, necessary updates will be incorporated to enhance procurement effectiveness and responsiveness. Any changes to the policy will be promptly communicated to all employees and suppliers to ensure continued alignment and shared accountability.</w:t>
      </w:r>
    </w:p>
    <w:p w14:paraId="47226E54" w14:textId="77777777" w:rsidR="001B1B91" w:rsidRPr="00961942" w:rsidRDefault="001B1B91" w:rsidP="004D7D2D">
      <w:pPr>
        <w:spacing w:line="276" w:lineRule="auto"/>
        <w:ind w:left="714"/>
        <w:jc w:val="both"/>
        <w:rPr>
          <w:rFonts w:ascii="Segoe UI" w:hAnsi="Segoe UI" w:cs="Segoe UI"/>
        </w:rPr>
      </w:pPr>
    </w:p>
    <w:p w14:paraId="3940F65B" w14:textId="77777777" w:rsidR="00A51D79" w:rsidRPr="00961942" w:rsidRDefault="00A51D79" w:rsidP="00034FF2">
      <w:pPr>
        <w:spacing w:line="276" w:lineRule="auto"/>
        <w:jc w:val="both"/>
        <w:rPr>
          <w:rFonts w:ascii="Segoe UI" w:hAnsi="Segoe UI" w:cs="Segoe UI"/>
        </w:rPr>
      </w:pPr>
    </w:p>
    <w:p w14:paraId="02C7B580" w14:textId="77777777" w:rsidR="001B1B91" w:rsidRPr="00961942" w:rsidRDefault="001B1B91" w:rsidP="004D7D2D">
      <w:pPr>
        <w:spacing w:line="276" w:lineRule="auto"/>
        <w:ind w:left="714"/>
        <w:jc w:val="both"/>
        <w:rPr>
          <w:rFonts w:ascii="Segoe UI" w:hAnsi="Segoe UI" w:cs="Segoe UI"/>
        </w:rPr>
      </w:pPr>
    </w:p>
    <w:p w14:paraId="0989E795" w14:textId="77777777" w:rsidR="001B1B91" w:rsidRPr="004A4D9E" w:rsidRDefault="001B1B91" w:rsidP="004D7D2D">
      <w:pPr>
        <w:spacing w:line="276" w:lineRule="auto"/>
        <w:ind w:left="720"/>
        <w:jc w:val="both"/>
        <w:rPr>
          <w:rFonts w:ascii="Segoe UI" w:hAnsi="Segoe UI" w:cs="Segoe UI"/>
        </w:rPr>
      </w:pPr>
      <w:r w:rsidRPr="004A4D9E">
        <w:rPr>
          <w:rFonts w:ascii="Segoe UI" w:hAnsi="Segoe UI" w:cs="Segoe UI"/>
          <w:b/>
          <w:bCs/>
        </w:rPr>
        <w:t>Approved By</w:t>
      </w:r>
      <w:r w:rsidRPr="004A4D9E">
        <w:rPr>
          <w:rFonts w:ascii="Segoe UI" w:hAnsi="Segoe UI" w:cs="Segoe UI"/>
        </w:rPr>
        <w:t>:</w:t>
      </w:r>
    </w:p>
    <w:p w14:paraId="0A85EC3D" w14:textId="77777777" w:rsidR="001B1B91" w:rsidRPr="004A4D9E" w:rsidRDefault="001B1B91" w:rsidP="004D7D2D">
      <w:pPr>
        <w:spacing w:line="276" w:lineRule="auto"/>
        <w:ind w:left="720"/>
        <w:jc w:val="both"/>
        <w:rPr>
          <w:rFonts w:ascii="Segoe UI" w:hAnsi="Segoe UI" w:cs="Segoe UI"/>
        </w:rPr>
      </w:pPr>
    </w:p>
    <w:p w14:paraId="4EC4A0F9" w14:textId="77777777" w:rsidR="001B1B91" w:rsidRPr="004A4D9E" w:rsidRDefault="001B1B91" w:rsidP="004D7D2D">
      <w:pPr>
        <w:spacing w:line="276" w:lineRule="auto"/>
        <w:ind w:left="720"/>
        <w:jc w:val="both"/>
        <w:rPr>
          <w:rFonts w:ascii="Segoe UI" w:hAnsi="Segoe UI" w:cs="Segoe UI"/>
        </w:rPr>
      </w:pPr>
      <w:r w:rsidRPr="004A4D9E">
        <w:rPr>
          <w:rFonts w:ascii="Segoe UI" w:hAnsi="Segoe UI" w:cs="Segoe UI"/>
          <w:b/>
          <w:bCs/>
        </w:rPr>
        <w:t>Designation</w:t>
      </w:r>
      <w:r w:rsidRPr="004A4D9E">
        <w:rPr>
          <w:rFonts w:ascii="Segoe UI" w:hAnsi="Segoe UI" w:cs="Segoe UI"/>
        </w:rPr>
        <w:t xml:space="preserve">: </w:t>
      </w:r>
      <w:r w:rsidRPr="004A4D9E">
        <w:rPr>
          <w:rFonts w:ascii="Segoe UI" w:hAnsi="Segoe UI" w:cs="Segoe UI"/>
        </w:rPr>
        <w:tab/>
      </w:r>
    </w:p>
    <w:p w14:paraId="68604EDD" w14:textId="77777777" w:rsidR="001B1B91" w:rsidRPr="004A4D9E" w:rsidRDefault="001B1B91" w:rsidP="004D7D2D">
      <w:pPr>
        <w:spacing w:line="276" w:lineRule="auto"/>
        <w:ind w:left="720"/>
        <w:jc w:val="both"/>
        <w:rPr>
          <w:rFonts w:ascii="Segoe UI" w:hAnsi="Segoe UI" w:cs="Segoe UI"/>
        </w:rPr>
      </w:pPr>
    </w:p>
    <w:p w14:paraId="3B38D587" w14:textId="30650577" w:rsidR="00961942" w:rsidRDefault="001B1B91" w:rsidP="004D7D2D">
      <w:pPr>
        <w:spacing w:line="276" w:lineRule="auto"/>
        <w:ind w:left="714"/>
        <w:jc w:val="both"/>
        <w:rPr>
          <w:rFonts w:ascii="Segoe UI" w:hAnsi="Segoe UI" w:cs="Segoe UI"/>
        </w:rPr>
      </w:pPr>
      <w:r w:rsidRPr="004A4D9E">
        <w:rPr>
          <w:rFonts w:ascii="Segoe UI" w:hAnsi="Segoe UI" w:cs="Segoe UI"/>
          <w:b/>
          <w:bCs/>
        </w:rPr>
        <w:t>Last Review Date</w:t>
      </w:r>
      <w:r w:rsidRPr="004A4D9E">
        <w:rPr>
          <w:rFonts w:ascii="Segoe UI" w:hAnsi="Segoe UI" w:cs="Segoe UI"/>
        </w:rPr>
        <w:t xml:space="preserve">: </w:t>
      </w:r>
      <w:r w:rsidRPr="004A4D9E">
        <w:rPr>
          <w:rFonts w:ascii="Segoe UI" w:hAnsi="Segoe UI" w:cs="Segoe UI"/>
        </w:rPr>
        <w:tab/>
        <w:t>0</w:t>
      </w:r>
      <w:r w:rsidR="004A4D9E">
        <w:rPr>
          <w:rFonts w:ascii="Segoe UI" w:hAnsi="Segoe UI" w:cs="Segoe UI"/>
        </w:rPr>
        <w:t>4</w:t>
      </w:r>
      <w:r w:rsidRPr="004A4D9E">
        <w:rPr>
          <w:rFonts w:ascii="Segoe UI" w:hAnsi="Segoe UI" w:cs="Segoe UI"/>
        </w:rPr>
        <w:t>/0</w:t>
      </w:r>
      <w:r w:rsidR="004A4D9E">
        <w:rPr>
          <w:rFonts w:ascii="Segoe UI" w:hAnsi="Segoe UI" w:cs="Segoe UI"/>
        </w:rPr>
        <w:t>1</w:t>
      </w:r>
      <w:r w:rsidRPr="004A4D9E">
        <w:rPr>
          <w:rFonts w:ascii="Segoe UI" w:hAnsi="Segoe UI" w:cs="Segoe UI"/>
        </w:rPr>
        <w:t>/202</w:t>
      </w:r>
      <w:r w:rsidR="00961942" w:rsidRPr="004A4D9E">
        <w:rPr>
          <w:rFonts w:ascii="Segoe UI" w:hAnsi="Segoe UI" w:cs="Segoe UI"/>
        </w:rPr>
        <w:t>5</w:t>
      </w:r>
      <w:r w:rsidRPr="004A4D9E">
        <w:rPr>
          <w:rFonts w:ascii="Segoe UI" w:hAnsi="Segoe UI" w:cs="Segoe UI"/>
        </w:rPr>
        <w:tab/>
      </w:r>
    </w:p>
    <w:p w14:paraId="24D4277F" w14:textId="77777777" w:rsidR="00D30CD6" w:rsidRPr="004A4D9E" w:rsidRDefault="00D30CD6" w:rsidP="004D7D2D">
      <w:pPr>
        <w:spacing w:line="276" w:lineRule="auto"/>
        <w:ind w:left="714"/>
        <w:jc w:val="both"/>
        <w:rPr>
          <w:rFonts w:ascii="Segoe UI" w:hAnsi="Segoe UI" w:cs="Segoe UI"/>
        </w:rPr>
      </w:pPr>
    </w:p>
    <w:p w14:paraId="40F2F7C5" w14:textId="6B7E6EC5" w:rsidR="00B023BB" w:rsidRPr="004A4D9E" w:rsidRDefault="001B1B91" w:rsidP="004D7D2D">
      <w:pPr>
        <w:spacing w:line="276" w:lineRule="auto"/>
        <w:ind w:left="714"/>
        <w:jc w:val="both"/>
        <w:rPr>
          <w:rFonts w:ascii="Segoe UI" w:hAnsi="Segoe UI" w:cs="Segoe UI"/>
        </w:rPr>
      </w:pPr>
      <w:r w:rsidRPr="004A4D9E">
        <w:rPr>
          <w:rFonts w:ascii="Segoe UI" w:hAnsi="Segoe UI" w:cs="Segoe UI"/>
          <w:b/>
          <w:bCs/>
        </w:rPr>
        <w:t>Next Review Date</w:t>
      </w:r>
      <w:r w:rsidRPr="004A4D9E">
        <w:rPr>
          <w:rFonts w:ascii="Segoe UI" w:hAnsi="Segoe UI" w:cs="Segoe UI"/>
        </w:rPr>
        <w:t xml:space="preserve">: </w:t>
      </w:r>
      <w:r w:rsidR="00961942" w:rsidRPr="004A4D9E">
        <w:rPr>
          <w:rFonts w:ascii="Segoe UI" w:hAnsi="Segoe UI" w:cs="Segoe UI"/>
        </w:rPr>
        <w:t xml:space="preserve"> </w:t>
      </w:r>
      <w:r w:rsidRPr="004A4D9E">
        <w:rPr>
          <w:rFonts w:ascii="Segoe UI" w:hAnsi="Segoe UI" w:cs="Segoe UI"/>
        </w:rPr>
        <w:t>0</w:t>
      </w:r>
      <w:r w:rsidR="004A4D9E">
        <w:rPr>
          <w:rFonts w:ascii="Segoe UI" w:hAnsi="Segoe UI" w:cs="Segoe UI"/>
        </w:rPr>
        <w:t>4</w:t>
      </w:r>
      <w:r w:rsidRPr="004A4D9E">
        <w:rPr>
          <w:rFonts w:ascii="Segoe UI" w:hAnsi="Segoe UI" w:cs="Segoe UI"/>
        </w:rPr>
        <w:t>/0</w:t>
      </w:r>
      <w:r w:rsidR="004A4D9E">
        <w:rPr>
          <w:rFonts w:ascii="Segoe UI" w:hAnsi="Segoe UI" w:cs="Segoe UI"/>
        </w:rPr>
        <w:t>1</w:t>
      </w:r>
      <w:r w:rsidRPr="004A4D9E">
        <w:rPr>
          <w:rFonts w:ascii="Segoe UI" w:hAnsi="Segoe UI" w:cs="Segoe UI"/>
        </w:rPr>
        <w:t>/202</w:t>
      </w:r>
      <w:r w:rsidR="00961942" w:rsidRPr="004A4D9E">
        <w:rPr>
          <w:rFonts w:ascii="Segoe UI" w:hAnsi="Segoe UI" w:cs="Segoe UI"/>
        </w:rPr>
        <w:t>6</w:t>
      </w:r>
    </w:p>
    <w:p w14:paraId="6BA5BA5B" w14:textId="77777777" w:rsidR="00B023BB" w:rsidRPr="00961942" w:rsidRDefault="00B023BB" w:rsidP="004D7D2D">
      <w:pPr>
        <w:jc w:val="both"/>
        <w:rPr>
          <w:rFonts w:ascii="Segoe UI" w:hAnsi="Segoe UI" w:cs="Segoe UI"/>
          <w:sz w:val="28"/>
          <w:szCs w:val="28"/>
        </w:rPr>
      </w:pPr>
      <w:r w:rsidRPr="00961942">
        <w:rPr>
          <w:rFonts w:ascii="Segoe UI" w:hAnsi="Segoe UI" w:cs="Segoe UI"/>
          <w:sz w:val="28"/>
          <w:szCs w:val="28"/>
        </w:rPr>
        <w:br w:type="page"/>
      </w:r>
    </w:p>
    <w:p w14:paraId="174B2AAA" w14:textId="1634F960" w:rsidR="00B023BB" w:rsidRPr="00034FF2" w:rsidRDefault="00B023BB" w:rsidP="00B94A8A">
      <w:pPr>
        <w:pStyle w:val="Heading1"/>
        <w:numPr>
          <w:ilvl w:val="0"/>
          <w:numId w:val="5"/>
        </w:numPr>
        <w:spacing w:before="240" w:after="240" w:line="276" w:lineRule="auto"/>
        <w:ind w:left="714" w:right="-270" w:hanging="357"/>
        <w:jc w:val="both"/>
        <w:rPr>
          <w:rFonts w:ascii="Segoe UI" w:hAnsi="Segoe UI" w:cs="Segoe UI"/>
          <w:color w:val="002060"/>
          <w:sz w:val="32"/>
          <w:szCs w:val="32"/>
        </w:rPr>
      </w:pPr>
      <w:bookmarkStart w:id="13" w:name="_Toc206662250"/>
      <w:r w:rsidRPr="00034FF2">
        <w:rPr>
          <w:rFonts w:ascii="Segoe UI" w:hAnsi="Segoe UI" w:cs="Segoe UI"/>
          <w:color w:val="002060"/>
          <w:sz w:val="32"/>
          <w:szCs w:val="32"/>
        </w:rPr>
        <w:lastRenderedPageBreak/>
        <w:t>Employee Acknowledgment</w:t>
      </w:r>
      <w:r w:rsidR="00034FF2">
        <w:rPr>
          <w:rFonts w:ascii="Segoe UI" w:hAnsi="Segoe UI" w:cs="Segoe UI"/>
          <w:color w:val="002060"/>
          <w:sz w:val="32"/>
          <w:szCs w:val="32"/>
        </w:rPr>
        <w:t>:</w:t>
      </w:r>
      <w:r w:rsidRPr="00034FF2">
        <w:rPr>
          <w:rFonts w:ascii="Segoe UI" w:hAnsi="Segoe UI" w:cs="Segoe UI"/>
          <w:color w:val="002060"/>
          <w:sz w:val="32"/>
          <w:szCs w:val="32"/>
        </w:rPr>
        <w:t xml:space="preserve"> </w:t>
      </w:r>
      <w:r w:rsidR="003C0006" w:rsidRPr="00034FF2">
        <w:rPr>
          <w:rFonts w:ascii="Segoe UI" w:hAnsi="Segoe UI" w:cs="Segoe UI"/>
          <w:color w:val="002060"/>
          <w:sz w:val="32"/>
          <w:szCs w:val="32"/>
        </w:rPr>
        <w:t>Sustainability</w:t>
      </w:r>
      <w:r w:rsidR="00034FF2">
        <w:rPr>
          <w:rFonts w:ascii="Segoe UI" w:hAnsi="Segoe UI" w:cs="Segoe UI"/>
          <w:color w:val="002060"/>
          <w:sz w:val="32"/>
          <w:szCs w:val="32"/>
        </w:rPr>
        <w:t xml:space="preserve"> </w:t>
      </w:r>
      <w:r w:rsidR="003C0006" w:rsidRPr="00034FF2">
        <w:rPr>
          <w:rFonts w:ascii="Segoe UI" w:hAnsi="Segoe UI" w:cs="Segoe UI"/>
          <w:color w:val="002060"/>
          <w:sz w:val="32"/>
          <w:szCs w:val="32"/>
        </w:rPr>
        <w:t xml:space="preserve">Procurement </w:t>
      </w:r>
      <w:r w:rsidRPr="00034FF2">
        <w:rPr>
          <w:rFonts w:ascii="Segoe UI" w:hAnsi="Segoe UI" w:cs="Segoe UI"/>
          <w:color w:val="002060"/>
          <w:sz w:val="32"/>
          <w:szCs w:val="32"/>
        </w:rPr>
        <w:t>Policy</w:t>
      </w:r>
      <w:bookmarkEnd w:id="13"/>
    </w:p>
    <w:p w14:paraId="322CD935" w14:textId="0BF192AC" w:rsidR="009847C2" w:rsidRPr="009847C2" w:rsidRDefault="009847C2" w:rsidP="009847C2">
      <w:pPr>
        <w:spacing w:before="100" w:beforeAutospacing="1" w:after="100" w:afterAutospacing="1"/>
        <w:ind w:left="709" w:right="270"/>
        <w:jc w:val="both"/>
        <w:rPr>
          <w:rFonts w:ascii="Segoe UI" w:hAnsi="Segoe UI" w:cs="Segoe UI"/>
        </w:rPr>
      </w:pPr>
      <w:r w:rsidRPr="009847C2">
        <w:rPr>
          <w:rFonts w:ascii="Segoe UI" w:hAnsi="Segoe UI" w:cs="Segoe UI"/>
        </w:rPr>
        <w:t>I hereby acknowledge that I have received, read, and understood the Polyventive Sustainable Procurement Policy. I affirm Polyventive’s commitment to responsible sourcing, environmental stewardship, and ethical labor practices across its global operations and supply chain.</w:t>
      </w:r>
    </w:p>
    <w:p w14:paraId="7D9581BE" w14:textId="77777777" w:rsidR="009847C2" w:rsidRPr="009847C2" w:rsidRDefault="009847C2" w:rsidP="009847C2">
      <w:pPr>
        <w:spacing w:before="100" w:beforeAutospacing="1" w:after="100" w:afterAutospacing="1"/>
        <w:ind w:left="709" w:right="270"/>
        <w:jc w:val="both"/>
        <w:rPr>
          <w:rFonts w:ascii="Segoe UI" w:hAnsi="Segoe UI" w:cs="Segoe UI"/>
        </w:rPr>
      </w:pPr>
      <w:r w:rsidRPr="009847C2">
        <w:rPr>
          <w:rFonts w:ascii="Segoe UI" w:hAnsi="Segoe UI" w:cs="Segoe UI"/>
        </w:rPr>
        <w:t>I agree to uphold this policy in all procurement-related activities, ensuring that sustainability principles guide my decision-making. I pledge to collaborate with suppliers to enhance their sustainability performance while upholding Polyventive’s environmental, labor, and human rights standards. I further commit to promptly report any concerns or potential violations of this policy through the designated reporting channels.</w:t>
      </w:r>
    </w:p>
    <w:p w14:paraId="6C7A83D1" w14:textId="6B9F5EC4" w:rsidR="00034FF2" w:rsidRPr="00034FF2" w:rsidRDefault="00034FF2" w:rsidP="009847C2">
      <w:pPr>
        <w:spacing w:before="100" w:beforeAutospacing="1" w:after="100" w:afterAutospacing="1"/>
        <w:ind w:left="810" w:right="270"/>
        <w:jc w:val="both"/>
        <w:rPr>
          <w:rFonts w:ascii="Segoe UI" w:hAnsi="Segoe UI" w:cs="Segoe UI"/>
        </w:rPr>
      </w:pPr>
    </w:p>
    <w:p w14:paraId="080A4C1C" w14:textId="77777777" w:rsidR="00B023BB" w:rsidRPr="00961942" w:rsidRDefault="00B023BB" w:rsidP="004D7D2D">
      <w:pPr>
        <w:spacing w:line="276" w:lineRule="auto"/>
        <w:ind w:left="714"/>
        <w:jc w:val="both"/>
        <w:rPr>
          <w:rFonts w:ascii="Segoe UI" w:hAnsi="Segoe UI" w:cs="Segoe UI"/>
        </w:rPr>
      </w:pPr>
    </w:p>
    <w:p w14:paraId="0EFA402E" w14:textId="77777777" w:rsidR="00B023BB" w:rsidRPr="00961942" w:rsidRDefault="00B023BB" w:rsidP="004D7D2D">
      <w:pPr>
        <w:spacing w:line="276" w:lineRule="auto"/>
        <w:ind w:left="714"/>
        <w:jc w:val="both"/>
        <w:rPr>
          <w:rFonts w:ascii="Segoe UI" w:hAnsi="Segoe UI" w:cs="Segoe UI"/>
        </w:rPr>
      </w:pPr>
    </w:p>
    <w:p w14:paraId="2C955E42" w14:textId="77777777" w:rsidR="00010081" w:rsidRPr="00961942" w:rsidRDefault="00010081" w:rsidP="004D7D2D">
      <w:pPr>
        <w:spacing w:line="276" w:lineRule="auto"/>
        <w:ind w:left="714"/>
        <w:jc w:val="both"/>
        <w:rPr>
          <w:rFonts w:ascii="Segoe UI" w:hAnsi="Segoe UI" w:cs="Segoe UI"/>
        </w:rPr>
      </w:pPr>
    </w:p>
    <w:p w14:paraId="5DA63340"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Employee Name:</w:t>
      </w:r>
    </w:p>
    <w:p w14:paraId="4C08FAB6" w14:textId="77777777" w:rsidR="00B023BB" w:rsidRPr="00961942" w:rsidRDefault="00B023BB" w:rsidP="004D7D2D">
      <w:pPr>
        <w:spacing w:line="276" w:lineRule="auto"/>
        <w:ind w:left="720"/>
        <w:jc w:val="both"/>
        <w:rPr>
          <w:rFonts w:ascii="Segoe UI" w:hAnsi="Segoe UI" w:cs="Segoe UI"/>
          <w:b/>
          <w:bCs/>
        </w:rPr>
      </w:pPr>
    </w:p>
    <w:p w14:paraId="0F86F781"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 xml:space="preserve">Employee Signature: </w:t>
      </w:r>
    </w:p>
    <w:p w14:paraId="47D1CC1B" w14:textId="77777777" w:rsidR="00B023BB" w:rsidRPr="00961942" w:rsidRDefault="00B023BB" w:rsidP="004D7D2D">
      <w:pPr>
        <w:spacing w:line="276" w:lineRule="auto"/>
        <w:ind w:left="720"/>
        <w:jc w:val="both"/>
        <w:rPr>
          <w:rFonts w:ascii="Segoe UI" w:hAnsi="Segoe UI" w:cs="Segoe UI"/>
        </w:rPr>
      </w:pPr>
    </w:p>
    <w:p w14:paraId="56900325" w14:textId="77777777" w:rsidR="00B023BB" w:rsidRPr="00961942" w:rsidRDefault="00B023BB" w:rsidP="004D7D2D">
      <w:pPr>
        <w:spacing w:line="276" w:lineRule="auto"/>
        <w:ind w:left="720"/>
        <w:jc w:val="both"/>
        <w:rPr>
          <w:rFonts w:ascii="Segoe UI" w:hAnsi="Segoe UI" w:cs="Segoe UI"/>
        </w:rPr>
      </w:pPr>
      <w:r w:rsidRPr="00961942">
        <w:rPr>
          <w:rFonts w:ascii="Segoe UI" w:hAnsi="Segoe UI" w:cs="Segoe UI"/>
          <w:b/>
          <w:bCs/>
        </w:rPr>
        <w:t xml:space="preserve">Date: </w:t>
      </w:r>
    </w:p>
    <w:p w14:paraId="5895E548" w14:textId="441819E2" w:rsidR="001B1B91" w:rsidRPr="00961942" w:rsidRDefault="001B1B91" w:rsidP="004D7D2D">
      <w:pPr>
        <w:spacing w:line="276" w:lineRule="auto"/>
        <w:ind w:left="714"/>
        <w:jc w:val="both"/>
        <w:rPr>
          <w:rFonts w:ascii="Segoe UI" w:hAnsi="Segoe UI" w:cs="Segoe UI"/>
        </w:rPr>
      </w:pPr>
      <w:r w:rsidRPr="00961942">
        <w:rPr>
          <w:rFonts w:ascii="Segoe UI" w:hAnsi="Segoe UI" w:cs="Segoe UI"/>
        </w:rPr>
        <w:br/>
      </w:r>
    </w:p>
    <w:sectPr w:rsidR="001B1B91" w:rsidRPr="00961942" w:rsidSect="00D417CF">
      <w:headerReference w:type="default" r:id="rId13"/>
      <w:footerReference w:type="default" r:id="rId14"/>
      <w:pgSz w:w="11906" w:h="16838"/>
      <w:pgMar w:top="1843" w:right="1556"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6E245" w14:textId="77777777" w:rsidR="00BC4413" w:rsidRDefault="00BC4413" w:rsidP="007E2A2E">
      <w:r>
        <w:separator/>
      </w:r>
    </w:p>
  </w:endnote>
  <w:endnote w:type="continuationSeparator" w:id="0">
    <w:p w14:paraId="0674EF0D" w14:textId="77777777" w:rsidR="00BC4413" w:rsidRDefault="00BC4413"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84AC3" w14:textId="7A57AF80" w:rsidR="00540794" w:rsidRPr="003044DD" w:rsidRDefault="00540794" w:rsidP="00540794">
    <w:pPr>
      <w:pStyle w:val="Footer"/>
      <w:rPr>
        <w:lang w:val="it-IT"/>
      </w:rPr>
    </w:pPr>
    <w:r w:rsidRPr="003044DD">
      <w:rPr>
        <w:lang w:val="it-IT"/>
      </w:rPr>
      <w:t xml:space="preserve">Revision No. 01            </w:t>
    </w:r>
    <w:r w:rsidRPr="000E5EA1">
      <w:ptab w:relativeTo="margin" w:alignment="center" w:leader="none"/>
    </w:r>
    <w:r w:rsidRPr="003044DD">
      <w:rPr>
        <w:lang w:val="it-IT"/>
      </w:rPr>
      <w:t>DOC-</w:t>
    </w:r>
    <w:r w:rsidR="00323A97" w:rsidRPr="003044DD">
      <w:rPr>
        <w:lang w:val="it-IT"/>
      </w:rPr>
      <w:t>PVL</w:t>
    </w:r>
    <w:r w:rsidRPr="003044DD">
      <w:rPr>
        <w:lang w:val="it-IT"/>
      </w:rPr>
      <w:t>-POL-0</w:t>
    </w:r>
    <w:r w:rsidR="00A5681F">
      <w:rPr>
        <w:lang w:val="it-IT"/>
      </w:rPr>
      <w:t>4</w:t>
    </w:r>
    <w:r>
      <w:ptab w:relativeTo="margin" w:alignment="right" w:leader="none"/>
    </w:r>
    <w:r w:rsidRPr="003044DD">
      <w:rPr>
        <w:color w:val="7F7F7F" w:themeColor="background1" w:themeShade="7F"/>
        <w:spacing w:val="60"/>
        <w:lang w:val="it-IT"/>
      </w:rPr>
      <w:t>Page</w:t>
    </w:r>
    <w:r w:rsidRPr="003044DD">
      <w:rPr>
        <w:lang w:val="it-IT"/>
      </w:rPr>
      <w:t xml:space="preserve"> | </w:t>
    </w:r>
    <w:r w:rsidRPr="00CC509A">
      <w:fldChar w:fldCharType="begin"/>
    </w:r>
    <w:r w:rsidRPr="003044DD">
      <w:rPr>
        <w:lang w:val="it-IT"/>
      </w:rPr>
      <w:instrText xml:space="preserve"> PAGE   \* MERGEFORMAT </w:instrText>
    </w:r>
    <w:r w:rsidRPr="00CC509A">
      <w:fldChar w:fldCharType="separate"/>
    </w:r>
    <w:r w:rsidRPr="003044DD">
      <w:rPr>
        <w:lang w:val="it-IT"/>
      </w:rPr>
      <w:t>3</w:t>
    </w:r>
    <w:r w:rsidRPr="00CC509A">
      <w:rPr>
        <w:b/>
        <w:bCs/>
        <w:noProof/>
      </w:rPr>
      <w:fldChar w:fldCharType="end"/>
    </w:r>
  </w:p>
  <w:p w14:paraId="7D62A623" w14:textId="4AC90F81" w:rsidR="00950ABC" w:rsidRPr="003044DD" w:rsidRDefault="00950ABC">
    <w:pPr>
      <w:pStyle w:val="Footer"/>
      <w:rPr>
        <w:lang w:val="it-IT"/>
      </w:rPr>
    </w:pPr>
    <w:r w:rsidRPr="003044DD">
      <w:rPr>
        <w:lang w:val="it-IT"/>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B613A" w14:textId="77777777" w:rsidR="00BC4413" w:rsidRDefault="00BC4413" w:rsidP="007E2A2E">
      <w:r>
        <w:separator/>
      </w:r>
    </w:p>
  </w:footnote>
  <w:footnote w:type="continuationSeparator" w:id="0">
    <w:p w14:paraId="41A2B893" w14:textId="77777777" w:rsidR="00BC4413" w:rsidRDefault="00BC4413"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F0BF3" w14:textId="0A5A6CA3" w:rsidR="00DF4878" w:rsidRDefault="00DF4878">
    <w:pPr>
      <w:pStyle w:val="Header"/>
    </w:pPr>
    <w:r>
      <w:rPr>
        <w:noProof/>
      </w:rPr>
      <w:drawing>
        <wp:anchor distT="0" distB="0" distL="114300" distR="114300" simplePos="0" relativeHeight="251659264" behindDoc="1" locked="0" layoutInCell="1" allowOverlap="1" wp14:anchorId="4A0651AD" wp14:editId="60221891">
          <wp:simplePos x="0" y="0"/>
          <wp:positionH relativeFrom="column">
            <wp:posOffset>981075</wp:posOffset>
          </wp:positionH>
          <wp:positionV relativeFrom="paragraph">
            <wp:posOffset>12700</wp:posOffset>
          </wp:positionV>
          <wp:extent cx="3705225" cy="663575"/>
          <wp:effectExtent l="0" t="0" r="9525" b="317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extLst>
                      <a:ext uri="{28A0092B-C50C-407E-A947-70E740481C1C}">
                        <a14:useLocalDpi xmlns:a14="http://schemas.microsoft.com/office/drawing/2010/main" val="0"/>
                      </a:ext>
                    </a:extLst>
                  </a:blip>
                  <a:stretch>
                    <a:fillRect/>
                  </a:stretch>
                </pic:blipFill>
                <pic:spPr>
                  <a:xfrm>
                    <a:off x="0" y="0"/>
                    <a:ext cx="3705225" cy="66357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B5436"/>
    <w:multiLevelType w:val="multilevel"/>
    <w:tmpl w:val="A6B043BC"/>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 w15:restartNumberingAfterBreak="0">
    <w:nsid w:val="1D6E4671"/>
    <w:multiLevelType w:val="multilevel"/>
    <w:tmpl w:val="289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8D33056"/>
    <w:multiLevelType w:val="hybridMultilevel"/>
    <w:tmpl w:val="29503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5D59BE"/>
    <w:multiLevelType w:val="multilevel"/>
    <w:tmpl w:val="2CE24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7"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814027"/>
    <w:multiLevelType w:val="multilevel"/>
    <w:tmpl w:val="B422F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7D55FB9"/>
    <w:multiLevelType w:val="multilevel"/>
    <w:tmpl w:val="2B1403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9166D24"/>
    <w:multiLevelType w:val="multilevel"/>
    <w:tmpl w:val="7DBAC2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4C45996"/>
    <w:multiLevelType w:val="multilevel"/>
    <w:tmpl w:val="2F16DD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9"/>
  </w:num>
  <w:num w:numId="2">
    <w:abstractNumId w:val="12"/>
  </w:num>
  <w:num w:numId="3">
    <w:abstractNumId w:val="3"/>
  </w:num>
  <w:num w:numId="4">
    <w:abstractNumId w:val="14"/>
  </w:num>
  <w:num w:numId="5">
    <w:abstractNumId w:val="2"/>
  </w:num>
  <w:num w:numId="6">
    <w:abstractNumId w:val="7"/>
  </w:num>
  <w:num w:numId="7">
    <w:abstractNumId w:val="6"/>
  </w:num>
  <w:num w:numId="8">
    <w:abstractNumId w:val="4"/>
  </w:num>
  <w:num w:numId="9">
    <w:abstractNumId w:val="5"/>
  </w:num>
  <w:num w:numId="10">
    <w:abstractNumId w:val="13"/>
  </w:num>
  <w:num w:numId="11">
    <w:abstractNumId w:val="11"/>
  </w:num>
  <w:num w:numId="12">
    <w:abstractNumId w:val="1"/>
  </w:num>
  <w:num w:numId="13">
    <w:abstractNumId w:val="8"/>
  </w:num>
  <w:num w:numId="14">
    <w:abstractNumId w:val="10"/>
  </w:num>
  <w:num w:numId="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34FF2"/>
    <w:rsid w:val="00047C60"/>
    <w:rsid w:val="000F401C"/>
    <w:rsid w:val="0012095B"/>
    <w:rsid w:val="001576E4"/>
    <w:rsid w:val="0016556B"/>
    <w:rsid w:val="0017459E"/>
    <w:rsid w:val="00194BA5"/>
    <w:rsid w:val="001A204B"/>
    <w:rsid w:val="001A75F6"/>
    <w:rsid w:val="001B1B91"/>
    <w:rsid w:val="001B6E11"/>
    <w:rsid w:val="001C357F"/>
    <w:rsid w:val="00206858"/>
    <w:rsid w:val="002155F0"/>
    <w:rsid w:val="00267683"/>
    <w:rsid w:val="0026782F"/>
    <w:rsid w:val="0028538F"/>
    <w:rsid w:val="002B1496"/>
    <w:rsid w:val="002D4F8D"/>
    <w:rsid w:val="002E170E"/>
    <w:rsid w:val="002F4786"/>
    <w:rsid w:val="002F7E73"/>
    <w:rsid w:val="00300B73"/>
    <w:rsid w:val="00302B7F"/>
    <w:rsid w:val="003044DD"/>
    <w:rsid w:val="00305681"/>
    <w:rsid w:val="00317508"/>
    <w:rsid w:val="003200E7"/>
    <w:rsid w:val="00323A97"/>
    <w:rsid w:val="00326DE1"/>
    <w:rsid w:val="00334F58"/>
    <w:rsid w:val="00343EAE"/>
    <w:rsid w:val="003652D7"/>
    <w:rsid w:val="003859F0"/>
    <w:rsid w:val="003A36CC"/>
    <w:rsid w:val="003B2B7E"/>
    <w:rsid w:val="003C0006"/>
    <w:rsid w:val="003C461C"/>
    <w:rsid w:val="003C780C"/>
    <w:rsid w:val="003E43E6"/>
    <w:rsid w:val="003F250B"/>
    <w:rsid w:val="004216FF"/>
    <w:rsid w:val="00432126"/>
    <w:rsid w:val="0044248C"/>
    <w:rsid w:val="0044747D"/>
    <w:rsid w:val="00451425"/>
    <w:rsid w:val="004816D9"/>
    <w:rsid w:val="004A1930"/>
    <w:rsid w:val="004A42D5"/>
    <w:rsid w:val="004A4D9E"/>
    <w:rsid w:val="004B21E2"/>
    <w:rsid w:val="004B5B94"/>
    <w:rsid w:val="004D10BF"/>
    <w:rsid w:val="004D2EBE"/>
    <w:rsid w:val="004D7D2D"/>
    <w:rsid w:val="0052198A"/>
    <w:rsid w:val="00540794"/>
    <w:rsid w:val="0056475A"/>
    <w:rsid w:val="00581787"/>
    <w:rsid w:val="0058785A"/>
    <w:rsid w:val="00591CC2"/>
    <w:rsid w:val="005B311F"/>
    <w:rsid w:val="005C5381"/>
    <w:rsid w:val="005C61DB"/>
    <w:rsid w:val="005E6ADA"/>
    <w:rsid w:val="006174B6"/>
    <w:rsid w:val="00621F88"/>
    <w:rsid w:val="0063699C"/>
    <w:rsid w:val="00664BEF"/>
    <w:rsid w:val="0067063F"/>
    <w:rsid w:val="00675F5F"/>
    <w:rsid w:val="006A5CF5"/>
    <w:rsid w:val="006B41B3"/>
    <w:rsid w:val="006C6CBD"/>
    <w:rsid w:val="006C7FA2"/>
    <w:rsid w:val="006D4E27"/>
    <w:rsid w:val="006F56FE"/>
    <w:rsid w:val="007168B9"/>
    <w:rsid w:val="007279BC"/>
    <w:rsid w:val="00740178"/>
    <w:rsid w:val="00747B9E"/>
    <w:rsid w:val="00754AEB"/>
    <w:rsid w:val="00766EC0"/>
    <w:rsid w:val="00793C93"/>
    <w:rsid w:val="007B6A02"/>
    <w:rsid w:val="007E2A2E"/>
    <w:rsid w:val="007F35AB"/>
    <w:rsid w:val="007F6199"/>
    <w:rsid w:val="00813149"/>
    <w:rsid w:val="00816C98"/>
    <w:rsid w:val="008630E5"/>
    <w:rsid w:val="00890534"/>
    <w:rsid w:val="00891654"/>
    <w:rsid w:val="008A38E7"/>
    <w:rsid w:val="008C7653"/>
    <w:rsid w:val="008D528E"/>
    <w:rsid w:val="008E7D60"/>
    <w:rsid w:val="008F13A5"/>
    <w:rsid w:val="00907E60"/>
    <w:rsid w:val="00913B5E"/>
    <w:rsid w:val="00923C11"/>
    <w:rsid w:val="00932058"/>
    <w:rsid w:val="00941417"/>
    <w:rsid w:val="00950ABC"/>
    <w:rsid w:val="009522FE"/>
    <w:rsid w:val="00961942"/>
    <w:rsid w:val="00966215"/>
    <w:rsid w:val="009847C2"/>
    <w:rsid w:val="009865A0"/>
    <w:rsid w:val="009A7EF0"/>
    <w:rsid w:val="009B0163"/>
    <w:rsid w:val="009B06E8"/>
    <w:rsid w:val="009B35BA"/>
    <w:rsid w:val="009F52A9"/>
    <w:rsid w:val="00A2474A"/>
    <w:rsid w:val="00A51D79"/>
    <w:rsid w:val="00A5681F"/>
    <w:rsid w:val="00A64424"/>
    <w:rsid w:val="00A658DA"/>
    <w:rsid w:val="00A740E7"/>
    <w:rsid w:val="00A8409D"/>
    <w:rsid w:val="00AA3321"/>
    <w:rsid w:val="00AA5D94"/>
    <w:rsid w:val="00AC5AA2"/>
    <w:rsid w:val="00AD1C73"/>
    <w:rsid w:val="00AD4C6C"/>
    <w:rsid w:val="00AE1348"/>
    <w:rsid w:val="00AE695F"/>
    <w:rsid w:val="00AF1353"/>
    <w:rsid w:val="00B023BB"/>
    <w:rsid w:val="00B05D7F"/>
    <w:rsid w:val="00B1055E"/>
    <w:rsid w:val="00B164AD"/>
    <w:rsid w:val="00B42257"/>
    <w:rsid w:val="00B60B76"/>
    <w:rsid w:val="00B6134D"/>
    <w:rsid w:val="00B61683"/>
    <w:rsid w:val="00B94A8A"/>
    <w:rsid w:val="00BB47A9"/>
    <w:rsid w:val="00BC4413"/>
    <w:rsid w:val="00C05815"/>
    <w:rsid w:val="00C078C0"/>
    <w:rsid w:val="00C15CA3"/>
    <w:rsid w:val="00C31AA6"/>
    <w:rsid w:val="00C40A1F"/>
    <w:rsid w:val="00C82F77"/>
    <w:rsid w:val="00CA74FA"/>
    <w:rsid w:val="00CA7674"/>
    <w:rsid w:val="00CC2DAF"/>
    <w:rsid w:val="00CF38EB"/>
    <w:rsid w:val="00D13866"/>
    <w:rsid w:val="00D146D4"/>
    <w:rsid w:val="00D27DF9"/>
    <w:rsid w:val="00D30CD6"/>
    <w:rsid w:val="00D417CF"/>
    <w:rsid w:val="00D63830"/>
    <w:rsid w:val="00D63F7A"/>
    <w:rsid w:val="00D83C42"/>
    <w:rsid w:val="00D86220"/>
    <w:rsid w:val="00DC7076"/>
    <w:rsid w:val="00DD3677"/>
    <w:rsid w:val="00DE1AEB"/>
    <w:rsid w:val="00DF4878"/>
    <w:rsid w:val="00DF7D2E"/>
    <w:rsid w:val="00E20172"/>
    <w:rsid w:val="00E6451D"/>
    <w:rsid w:val="00E66F58"/>
    <w:rsid w:val="00E869F4"/>
    <w:rsid w:val="00EA068F"/>
    <w:rsid w:val="00EA7454"/>
    <w:rsid w:val="00F01CEC"/>
    <w:rsid w:val="00F17314"/>
    <w:rsid w:val="00F21045"/>
    <w:rsid w:val="00F50DDA"/>
    <w:rsid w:val="00F50E5C"/>
    <w:rsid w:val="00F526EE"/>
    <w:rsid w:val="00F7166C"/>
    <w:rsid w:val="00FA1930"/>
    <w:rsid w:val="00FB225A"/>
    <w:rsid w:val="00FC4442"/>
    <w:rsid w:val="00FD5B91"/>
    <w:rsid w:val="00FE71A5"/>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71B0F0D"/>
  <w15:chartTrackingRefBased/>
  <w15:docId w15:val="{144D1DD4-A608-418E-A1DB-400B8378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321"/>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78C0"/>
    <w:rPr>
      <w:i/>
      <w:iCs/>
    </w:rPr>
  </w:style>
  <w:style w:type="paragraph" w:styleId="NormalWeb">
    <w:name w:val="Normal (Web)"/>
    <w:basedOn w:val="Normal"/>
    <w:uiPriority w:val="99"/>
    <w:semiHidden/>
    <w:unhideWhenUsed/>
    <w:rsid w:val="00816C98"/>
    <w:rPr>
      <w:rFonts w:ascii="Times New Roman" w:hAnsi="Times New Roman"/>
    </w:rPr>
  </w:style>
  <w:style w:type="character" w:styleId="CommentReference">
    <w:name w:val="annotation reference"/>
    <w:basedOn w:val="DefaultParagraphFont"/>
    <w:uiPriority w:val="99"/>
    <w:semiHidden/>
    <w:unhideWhenUsed/>
    <w:rsid w:val="005E6ADA"/>
    <w:rPr>
      <w:sz w:val="16"/>
      <w:szCs w:val="16"/>
    </w:rPr>
  </w:style>
  <w:style w:type="paragraph" w:styleId="CommentText">
    <w:name w:val="annotation text"/>
    <w:basedOn w:val="Normal"/>
    <w:link w:val="CommentTextChar"/>
    <w:uiPriority w:val="99"/>
    <w:semiHidden/>
    <w:unhideWhenUsed/>
    <w:rsid w:val="005E6ADA"/>
    <w:rPr>
      <w:sz w:val="20"/>
      <w:szCs w:val="20"/>
    </w:rPr>
  </w:style>
  <w:style w:type="character" w:customStyle="1" w:styleId="CommentTextChar">
    <w:name w:val="Comment Text Char"/>
    <w:basedOn w:val="DefaultParagraphFont"/>
    <w:link w:val="CommentText"/>
    <w:uiPriority w:val="99"/>
    <w:semiHidden/>
    <w:rsid w:val="005E6ADA"/>
    <w:rPr>
      <w:lang w:eastAsia="en-IN"/>
    </w:rPr>
  </w:style>
  <w:style w:type="paragraph" w:styleId="CommentSubject">
    <w:name w:val="annotation subject"/>
    <w:basedOn w:val="CommentText"/>
    <w:next w:val="CommentText"/>
    <w:link w:val="CommentSubjectChar"/>
    <w:uiPriority w:val="99"/>
    <w:semiHidden/>
    <w:unhideWhenUsed/>
    <w:rsid w:val="005E6ADA"/>
    <w:rPr>
      <w:b/>
      <w:bCs/>
    </w:rPr>
  </w:style>
  <w:style w:type="character" w:customStyle="1" w:styleId="CommentSubjectChar">
    <w:name w:val="Comment Subject Char"/>
    <w:basedOn w:val="CommentTextChar"/>
    <w:link w:val="CommentSubject"/>
    <w:uiPriority w:val="99"/>
    <w:semiHidden/>
    <w:rsid w:val="005E6ADA"/>
    <w:rPr>
      <w:b/>
      <w:bCs/>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62801190">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10038986">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71580300">
      <w:bodyDiv w:val="1"/>
      <w:marLeft w:val="0"/>
      <w:marRight w:val="0"/>
      <w:marTop w:val="0"/>
      <w:marBottom w:val="0"/>
      <w:divBdr>
        <w:top w:val="none" w:sz="0" w:space="0" w:color="auto"/>
        <w:left w:val="none" w:sz="0" w:space="0" w:color="auto"/>
        <w:bottom w:val="none" w:sz="0" w:space="0" w:color="auto"/>
        <w:right w:val="none" w:sz="0" w:space="0" w:color="auto"/>
      </w:divBdr>
    </w:div>
    <w:div w:id="1092356102">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55337519">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08489756">
      <w:bodyDiv w:val="1"/>
      <w:marLeft w:val="0"/>
      <w:marRight w:val="0"/>
      <w:marTop w:val="0"/>
      <w:marBottom w:val="0"/>
      <w:divBdr>
        <w:top w:val="none" w:sz="0" w:space="0" w:color="auto"/>
        <w:left w:val="none" w:sz="0" w:space="0" w:color="auto"/>
        <w:bottom w:val="none" w:sz="0" w:space="0" w:color="auto"/>
        <w:right w:val="none" w:sz="0" w:space="0" w:color="auto"/>
      </w:divBdr>
    </w:div>
    <w:div w:id="1729109125">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6008503">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4561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EF88-93AA-4577-8B54-AC9EB58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12</Pages>
  <Words>1884</Words>
  <Characters>13425</Characters>
  <Application>Microsoft Office Word</Application>
  <DocSecurity>0</DocSecurity>
  <Lines>111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6</cp:revision>
  <dcterms:created xsi:type="dcterms:W3CDTF">2024-10-06T08:00:00Z</dcterms:created>
  <dcterms:modified xsi:type="dcterms:W3CDTF">2025-11-07T12:26:00Z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f0da12df-c267-4fd9-bce0-3285cee443f9</vt:lpwstr>
  </property>
</Properties>
</file>