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53FFB" w14:textId="4B4D7902" w:rsidR="00E00ECD" w:rsidRPr="00C140E7" w:rsidRDefault="00E00ECD">
      <w:pPr>
        <w:rPr>
          <w:rFonts w:ascii="Segoe UI Symbol" w:hAnsi="Segoe UI Symbol"/>
        </w:rPr>
      </w:pPr>
      <w:r w:rsidRPr="00C140E7">
        <w:rPr>
          <w:rFonts w:ascii="Segoe UI Symbol" w:hAnsi="Segoe UI Symbol"/>
          <w:noProof/>
        </w:rPr>
        <w:drawing>
          <wp:anchor distT="0" distB="0" distL="114300" distR="114300" simplePos="0" relativeHeight="251657216" behindDoc="0" locked="0" layoutInCell="1" allowOverlap="1" wp14:anchorId="1EEF327D" wp14:editId="01DF3AE4">
            <wp:simplePos x="0" y="0"/>
            <wp:positionH relativeFrom="column">
              <wp:posOffset>-914400</wp:posOffset>
            </wp:positionH>
            <wp:positionV relativeFrom="paragraph">
              <wp:posOffset>-1485900</wp:posOffset>
            </wp:positionV>
            <wp:extent cx="7618730" cy="10738485"/>
            <wp:effectExtent l="0" t="0" r="0" b="0"/>
            <wp:wrapSquare wrapText="bothSides"/>
            <wp:docPr id="54929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0057"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618730" cy="1073848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noProof/>
        </w:rPr>
      </w:sdtEndPr>
      <w:sdtContent>
        <w:p w14:paraId="6D1D95E7" w14:textId="4311C361" w:rsidR="00910E14" w:rsidRDefault="008577E0" w:rsidP="008577E0">
          <w:pPr>
            <w:pStyle w:val="TOCHeading"/>
            <w:jc w:val="center"/>
          </w:pPr>
          <w:r>
            <w:t xml:space="preserve">Table of </w:t>
          </w:r>
          <w:r w:rsidR="00910E14">
            <w:t>Contents</w:t>
          </w:r>
        </w:p>
        <w:p w14:paraId="0DBF4E1B" w14:textId="37829496" w:rsidR="0065382D" w:rsidRDefault="00910E1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73597224" w:history="1">
            <w:r w:rsidR="0065382D" w:rsidRPr="004361C2">
              <w:rPr>
                <w:rStyle w:val="Hyperlink"/>
                <w:rFonts w:ascii="Segoe UI Symbol" w:hAnsi="Segoe UI Symbol" w:cs="Segoe UI Historic"/>
                <w:b/>
                <w:bCs/>
                <w:noProof/>
              </w:rPr>
              <w:t>1.</w:t>
            </w:r>
            <w:r w:rsidR="0065382D">
              <w:rPr>
                <w:rFonts w:eastAsiaTheme="minorEastAsia"/>
                <w:noProof/>
                <w:lang w:eastAsia="en-IN"/>
              </w:rPr>
              <w:tab/>
            </w:r>
            <w:r w:rsidR="0065382D" w:rsidRPr="004361C2">
              <w:rPr>
                <w:rStyle w:val="Hyperlink"/>
                <w:rFonts w:ascii="Segoe UI Symbol" w:hAnsi="Segoe UI Symbol" w:cs="Segoe UI Historic"/>
                <w:b/>
                <w:bCs/>
                <w:noProof/>
              </w:rPr>
              <w:t>Introduction</w:t>
            </w:r>
            <w:r w:rsidR="0065382D">
              <w:rPr>
                <w:noProof/>
                <w:webHidden/>
              </w:rPr>
              <w:tab/>
            </w:r>
            <w:r w:rsidR="0065382D">
              <w:rPr>
                <w:noProof/>
                <w:webHidden/>
              </w:rPr>
              <w:fldChar w:fldCharType="begin"/>
            </w:r>
            <w:r w:rsidR="0065382D">
              <w:rPr>
                <w:noProof/>
                <w:webHidden/>
              </w:rPr>
              <w:instrText xml:space="preserve"> PAGEREF _Toc173597224 \h </w:instrText>
            </w:r>
            <w:r w:rsidR="0065382D">
              <w:rPr>
                <w:noProof/>
                <w:webHidden/>
              </w:rPr>
            </w:r>
            <w:r w:rsidR="0065382D">
              <w:rPr>
                <w:noProof/>
                <w:webHidden/>
              </w:rPr>
              <w:fldChar w:fldCharType="separate"/>
            </w:r>
            <w:r w:rsidR="0065382D">
              <w:rPr>
                <w:noProof/>
                <w:webHidden/>
              </w:rPr>
              <w:t>3</w:t>
            </w:r>
            <w:r w:rsidR="0065382D">
              <w:rPr>
                <w:noProof/>
                <w:webHidden/>
              </w:rPr>
              <w:fldChar w:fldCharType="end"/>
            </w:r>
          </w:hyperlink>
        </w:p>
        <w:p w14:paraId="7F2427A3" w14:textId="300974BB" w:rsidR="0065382D" w:rsidRDefault="00000000">
          <w:pPr>
            <w:pStyle w:val="TOC1"/>
            <w:tabs>
              <w:tab w:val="right" w:leader="dot" w:pos="9016"/>
            </w:tabs>
            <w:rPr>
              <w:rFonts w:eastAsiaTheme="minorEastAsia"/>
              <w:noProof/>
              <w:lang w:eastAsia="en-IN"/>
            </w:rPr>
          </w:pPr>
          <w:hyperlink w:anchor="_Toc173597225" w:history="1">
            <w:r w:rsidR="0065382D" w:rsidRPr="004361C2">
              <w:rPr>
                <w:rStyle w:val="Hyperlink"/>
                <w:rFonts w:ascii="Segoe UI Symbol" w:hAnsi="Segoe UI Symbol" w:cs="Segoe UI Historic"/>
                <w:b/>
                <w:bCs/>
                <w:noProof/>
              </w:rPr>
              <w:t>2.</w:t>
            </w:r>
            <w:r w:rsidR="0065382D">
              <w:rPr>
                <w:rFonts w:eastAsiaTheme="minorEastAsia"/>
                <w:noProof/>
                <w:lang w:eastAsia="en-IN"/>
              </w:rPr>
              <w:tab/>
            </w:r>
            <w:r w:rsidR="0065382D" w:rsidRPr="004361C2">
              <w:rPr>
                <w:rStyle w:val="Hyperlink"/>
                <w:rFonts w:ascii="Segoe UI Symbol" w:hAnsi="Segoe UI Symbol" w:cs="Segoe UI Historic"/>
                <w:b/>
                <w:bCs/>
                <w:noProof/>
              </w:rPr>
              <w:t>Planned objectives</w:t>
            </w:r>
            <w:r w:rsidR="0065382D">
              <w:rPr>
                <w:noProof/>
                <w:webHidden/>
              </w:rPr>
              <w:tab/>
            </w:r>
            <w:r w:rsidR="0065382D">
              <w:rPr>
                <w:noProof/>
                <w:webHidden/>
              </w:rPr>
              <w:fldChar w:fldCharType="begin"/>
            </w:r>
            <w:r w:rsidR="0065382D">
              <w:rPr>
                <w:noProof/>
                <w:webHidden/>
              </w:rPr>
              <w:instrText xml:space="preserve"> PAGEREF _Toc173597225 \h </w:instrText>
            </w:r>
            <w:r w:rsidR="0065382D">
              <w:rPr>
                <w:noProof/>
                <w:webHidden/>
              </w:rPr>
            </w:r>
            <w:r w:rsidR="0065382D">
              <w:rPr>
                <w:noProof/>
                <w:webHidden/>
              </w:rPr>
              <w:fldChar w:fldCharType="separate"/>
            </w:r>
            <w:r w:rsidR="0065382D">
              <w:rPr>
                <w:noProof/>
                <w:webHidden/>
              </w:rPr>
              <w:t>3</w:t>
            </w:r>
            <w:r w:rsidR="0065382D">
              <w:rPr>
                <w:noProof/>
                <w:webHidden/>
              </w:rPr>
              <w:fldChar w:fldCharType="end"/>
            </w:r>
          </w:hyperlink>
        </w:p>
        <w:p w14:paraId="2911A382" w14:textId="178B944E" w:rsidR="0065382D" w:rsidRDefault="00000000">
          <w:pPr>
            <w:pStyle w:val="TOC1"/>
            <w:tabs>
              <w:tab w:val="right" w:leader="dot" w:pos="9016"/>
            </w:tabs>
            <w:rPr>
              <w:rFonts w:eastAsiaTheme="minorEastAsia"/>
              <w:noProof/>
              <w:lang w:eastAsia="en-IN"/>
            </w:rPr>
          </w:pPr>
          <w:hyperlink w:anchor="_Toc173597226" w:history="1">
            <w:r w:rsidR="0065382D" w:rsidRPr="004361C2">
              <w:rPr>
                <w:rStyle w:val="Hyperlink"/>
                <w:rFonts w:ascii="Segoe UI Symbol" w:hAnsi="Segoe UI Symbol" w:cs="Segoe UI Historic"/>
                <w:b/>
                <w:bCs/>
                <w:noProof/>
              </w:rPr>
              <w:t>3.</w:t>
            </w:r>
            <w:r w:rsidR="0065382D">
              <w:rPr>
                <w:rFonts w:eastAsiaTheme="minorEastAsia"/>
                <w:noProof/>
                <w:lang w:eastAsia="en-IN"/>
              </w:rPr>
              <w:tab/>
            </w:r>
            <w:r w:rsidR="0065382D" w:rsidRPr="004361C2">
              <w:rPr>
                <w:rStyle w:val="Hyperlink"/>
                <w:rFonts w:ascii="Segoe UI Symbol" w:hAnsi="Segoe UI Symbol" w:cs="Segoe UI Historic"/>
                <w:b/>
                <w:bCs/>
                <w:noProof/>
              </w:rPr>
              <w:t>Scope</w:t>
            </w:r>
            <w:r w:rsidR="0065382D">
              <w:rPr>
                <w:noProof/>
                <w:webHidden/>
              </w:rPr>
              <w:tab/>
            </w:r>
            <w:r w:rsidR="0065382D">
              <w:rPr>
                <w:noProof/>
                <w:webHidden/>
              </w:rPr>
              <w:fldChar w:fldCharType="begin"/>
            </w:r>
            <w:r w:rsidR="0065382D">
              <w:rPr>
                <w:noProof/>
                <w:webHidden/>
              </w:rPr>
              <w:instrText xml:space="preserve"> PAGEREF _Toc173597226 \h </w:instrText>
            </w:r>
            <w:r w:rsidR="0065382D">
              <w:rPr>
                <w:noProof/>
                <w:webHidden/>
              </w:rPr>
            </w:r>
            <w:r w:rsidR="0065382D">
              <w:rPr>
                <w:noProof/>
                <w:webHidden/>
              </w:rPr>
              <w:fldChar w:fldCharType="separate"/>
            </w:r>
            <w:r w:rsidR="0065382D">
              <w:rPr>
                <w:noProof/>
                <w:webHidden/>
              </w:rPr>
              <w:t>3</w:t>
            </w:r>
            <w:r w:rsidR="0065382D">
              <w:rPr>
                <w:noProof/>
                <w:webHidden/>
              </w:rPr>
              <w:fldChar w:fldCharType="end"/>
            </w:r>
          </w:hyperlink>
        </w:p>
        <w:p w14:paraId="24BA7F7B" w14:textId="6D8C286E" w:rsidR="0065382D" w:rsidRDefault="00000000">
          <w:pPr>
            <w:pStyle w:val="TOC1"/>
            <w:tabs>
              <w:tab w:val="right" w:leader="dot" w:pos="9016"/>
            </w:tabs>
            <w:rPr>
              <w:rFonts w:eastAsiaTheme="minorEastAsia"/>
              <w:noProof/>
              <w:lang w:eastAsia="en-IN"/>
            </w:rPr>
          </w:pPr>
          <w:hyperlink w:anchor="_Toc173597227" w:history="1">
            <w:r w:rsidR="0065382D" w:rsidRPr="004361C2">
              <w:rPr>
                <w:rStyle w:val="Hyperlink"/>
                <w:rFonts w:ascii="Segoe UI Symbol" w:hAnsi="Segoe UI Symbol" w:cs="Segoe UI Historic"/>
                <w:b/>
                <w:bCs/>
                <w:noProof/>
              </w:rPr>
              <w:t>4.</w:t>
            </w:r>
            <w:r w:rsidR="0065382D">
              <w:rPr>
                <w:rFonts w:eastAsiaTheme="minorEastAsia"/>
                <w:noProof/>
                <w:lang w:eastAsia="en-IN"/>
              </w:rPr>
              <w:tab/>
            </w:r>
            <w:r w:rsidR="0065382D" w:rsidRPr="004361C2">
              <w:rPr>
                <w:rStyle w:val="Hyperlink"/>
                <w:rFonts w:ascii="Segoe UI Symbol" w:hAnsi="Segoe UI Symbol" w:cs="Segoe UI Historic"/>
                <w:b/>
                <w:bCs/>
                <w:noProof/>
              </w:rPr>
              <w:t>Rakheja’s Governance key strategies and targets</w:t>
            </w:r>
            <w:r w:rsidR="0065382D">
              <w:rPr>
                <w:noProof/>
                <w:webHidden/>
              </w:rPr>
              <w:tab/>
            </w:r>
            <w:r w:rsidR="0065382D">
              <w:rPr>
                <w:noProof/>
                <w:webHidden/>
              </w:rPr>
              <w:fldChar w:fldCharType="begin"/>
            </w:r>
            <w:r w:rsidR="0065382D">
              <w:rPr>
                <w:noProof/>
                <w:webHidden/>
              </w:rPr>
              <w:instrText xml:space="preserve"> PAGEREF _Toc173597227 \h </w:instrText>
            </w:r>
            <w:r w:rsidR="0065382D">
              <w:rPr>
                <w:noProof/>
                <w:webHidden/>
              </w:rPr>
            </w:r>
            <w:r w:rsidR="0065382D">
              <w:rPr>
                <w:noProof/>
                <w:webHidden/>
              </w:rPr>
              <w:fldChar w:fldCharType="separate"/>
            </w:r>
            <w:r w:rsidR="0065382D">
              <w:rPr>
                <w:noProof/>
                <w:webHidden/>
              </w:rPr>
              <w:t>4</w:t>
            </w:r>
            <w:r w:rsidR="0065382D">
              <w:rPr>
                <w:noProof/>
                <w:webHidden/>
              </w:rPr>
              <w:fldChar w:fldCharType="end"/>
            </w:r>
          </w:hyperlink>
        </w:p>
        <w:p w14:paraId="21B94F94" w14:textId="7D902CD4" w:rsidR="0065382D" w:rsidRDefault="00000000">
          <w:pPr>
            <w:pStyle w:val="TOC1"/>
            <w:tabs>
              <w:tab w:val="right" w:leader="dot" w:pos="9016"/>
            </w:tabs>
            <w:rPr>
              <w:rFonts w:eastAsiaTheme="minorEastAsia"/>
              <w:noProof/>
              <w:lang w:eastAsia="en-IN"/>
            </w:rPr>
          </w:pPr>
          <w:hyperlink w:anchor="_Toc173597228" w:history="1">
            <w:r w:rsidR="0065382D" w:rsidRPr="004361C2">
              <w:rPr>
                <w:rStyle w:val="Hyperlink"/>
                <w:rFonts w:ascii="Segoe UI Symbol" w:hAnsi="Segoe UI Symbol" w:cs="Segoe UI Historic"/>
                <w:b/>
                <w:bCs/>
                <w:noProof/>
              </w:rPr>
              <w:t>5.</w:t>
            </w:r>
            <w:r w:rsidR="0065382D">
              <w:rPr>
                <w:rFonts w:eastAsiaTheme="minorEastAsia"/>
                <w:noProof/>
                <w:lang w:eastAsia="en-IN"/>
              </w:rPr>
              <w:tab/>
            </w:r>
            <w:r w:rsidR="0065382D" w:rsidRPr="004361C2">
              <w:rPr>
                <w:rStyle w:val="Hyperlink"/>
                <w:rFonts w:ascii="Segoe UI Symbol" w:hAnsi="Segoe UI Symbol" w:cs="Segoe UI Historic"/>
                <w:b/>
                <w:bCs/>
                <w:noProof/>
              </w:rPr>
              <w:t>Responsibility</w:t>
            </w:r>
            <w:r w:rsidR="0065382D">
              <w:rPr>
                <w:noProof/>
                <w:webHidden/>
              </w:rPr>
              <w:tab/>
            </w:r>
            <w:r w:rsidR="0065382D">
              <w:rPr>
                <w:noProof/>
                <w:webHidden/>
              </w:rPr>
              <w:fldChar w:fldCharType="begin"/>
            </w:r>
            <w:r w:rsidR="0065382D">
              <w:rPr>
                <w:noProof/>
                <w:webHidden/>
              </w:rPr>
              <w:instrText xml:space="preserve"> PAGEREF _Toc173597228 \h </w:instrText>
            </w:r>
            <w:r w:rsidR="0065382D">
              <w:rPr>
                <w:noProof/>
                <w:webHidden/>
              </w:rPr>
            </w:r>
            <w:r w:rsidR="0065382D">
              <w:rPr>
                <w:noProof/>
                <w:webHidden/>
              </w:rPr>
              <w:fldChar w:fldCharType="separate"/>
            </w:r>
            <w:r w:rsidR="0065382D">
              <w:rPr>
                <w:noProof/>
                <w:webHidden/>
              </w:rPr>
              <w:t>6</w:t>
            </w:r>
            <w:r w:rsidR="0065382D">
              <w:rPr>
                <w:noProof/>
                <w:webHidden/>
              </w:rPr>
              <w:fldChar w:fldCharType="end"/>
            </w:r>
          </w:hyperlink>
        </w:p>
        <w:p w14:paraId="5D2E9597" w14:textId="39041A4E" w:rsidR="0065382D" w:rsidRDefault="00000000">
          <w:pPr>
            <w:pStyle w:val="TOC1"/>
            <w:tabs>
              <w:tab w:val="right" w:leader="dot" w:pos="9016"/>
            </w:tabs>
            <w:rPr>
              <w:rFonts w:eastAsiaTheme="minorEastAsia"/>
              <w:noProof/>
              <w:lang w:eastAsia="en-IN"/>
            </w:rPr>
          </w:pPr>
          <w:hyperlink w:anchor="_Toc173597229" w:history="1">
            <w:r w:rsidR="0065382D" w:rsidRPr="004361C2">
              <w:rPr>
                <w:rStyle w:val="Hyperlink"/>
                <w:rFonts w:ascii="Segoe UI Symbol" w:hAnsi="Segoe UI Symbol" w:cs="Segoe UI Historic"/>
                <w:b/>
                <w:bCs/>
                <w:noProof/>
              </w:rPr>
              <w:t>6.</w:t>
            </w:r>
            <w:r w:rsidR="0065382D">
              <w:rPr>
                <w:rFonts w:eastAsiaTheme="minorEastAsia"/>
                <w:noProof/>
                <w:lang w:eastAsia="en-IN"/>
              </w:rPr>
              <w:tab/>
            </w:r>
            <w:r w:rsidR="0065382D" w:rsidRPr="004361C2">
              <w:rPr>
                <w:rStyle w:val="Hyperlink"/>
                <w:rFonts w:ascii="Segoe UI Symbol" w:hAnsi="Segoe UI Symbol" w:cs="Segoe UI Historic"/>
                <w:b/>
                <w:bCs/>
                <w:noProof/>
              </w:rPr>
              <w:t>Reporting</w:t>
            </w:r>
            <w:r w:rsidR="0065382D">
              <w:rPr>
                <w:noProof/>
                <w:webHidden/>
              </w:rPr>
              <w:tab/>
            </w:r>
            <w:r w:rsidR="0065382D">
              <w:rPr>
                <w:noProof/>
                <w:webHidden/>
              </w:rPr>
              <w:fldChar w:fldCharType="begin"/>
            </w:r>
            <w:r w:rsidR="0065382D">
              <w:rPr>
                <w:noProof/>
                <w:webHidden/>
              </w:rPr>
              <w:instrText xml:space="preserve"> PAGEREF _Toc173597229 \h </w:instrText>
            </w:r>
            <w:r w:rsidR="0065382D">
              <w:rPr>
                <w:noProof/>
                <w:webHidden/>
              </w:rPr>
            </w:r>
            <w:r w:rsidR="0065382D">
              <w:rPr>
                <w:noProof/>
                <w:webHidden/>
              </w:rPr>
              <w:fldChar w:fldCharType="separate"/>
            </w:r>
            <w:r w:rsidR="0065382D">
              <w:rPr>
                <w:noProof/>
                <w:webHidden/>
              </w:rPr>
              <w:t>7</w:t>
            </w:r>
            <w:r w:rsidR="0065382D">
              <w:rPr>
                <w:noProof/>
                <w:webHidden/>
              </w:rPr>
              <w:fldChar w:fldCharType="end"/>
            </w:r>
          </w:hyperlink>
        </w:p>
        <w:p w14:paraId="5F2D9DDE" w14:textId="1361D34D" w:rsidR="0065382D" w:rsidRDefault="00000000">
          <w:pPr>
            <w:pStyle w:val="TOC1"/>
            <w:tabs>
              <w:tab w:val="right" w:leader="dot" w:pos="9016"/>
            </w:tabs>
            <w:rPr>
              <w:rFonts w:eastAsiaTheme="minorEastAsia"/>
              <w:noProof/>
              <w:lang w:eastAsia="en-IN"/>
            </w:rPr>
          </w:pPr>
          <w:hyperlink w:anchor="_Toc173597230" w:history="1">
            <w:r w:rsidR="0065382D" w:rsidRPr="004361C2">
              <w:rPr>
                <w:rStyle w:val="Hyperlink"/>
                <w:rFonts w:ascii="Segoe UI Symbol" w:hAnsi="Segoe UI Symbol" w:cs="Segoe UI Historic"/>
                <w:b/>
                <w:bCs/>
                <w:noProof/>
              </w:rPr>
              <w:t>7.</w:t>
            </w:r>
            <w:r w:rsidR="0065382D">
              <w:rPr>
                <w:rFonts w:eastAsiaTheme="minorEastAsia"/>
                <w:noProof/>
                <w:lang w:eastAsia="en-IN"/>
              </w:rPr>
              <w:tab/>
            </w:r>
            <w:r w:rsidR="0065382D" w:rsidRPr="004361C2">
              <w:rPr>
                <w:rStyle w:val="Hyperlink"/>
                <w:rFonts w:ascii="Segoe UI Symbol" w:hAnsi="Segoe UI Symbol" w:cs="Segoe UI Historic"/>
                <w:b/>
                <w:bCs/>
                <w:noProof/>
              </w:rPr>
              <w:t>Consequences for Violation of this Policy</w:t>
            </w:r>
            <w:r w:rsidR="0065382D">
              <w:rPr>
                <w:noProof/>
                <w:webHidden/>
              </w:rPr>
              <w:tab/>
            </w:r>
            <w:r w:rsidR="0065382D">
              <w:rPr>
                <w:noProof/>
                <w:webHidden/>
              </w:rPr>
              <w:fldChar w:fldCharType="begin"/>
            </w:r>
            <w:r w:rsidR="0065382D">
              <w:rPr>
                <w:noProof/>
                <w:webHidden/>
              </w:rPr>
              <w:instrText xml:space="preserve"> PAGEREF _Toc173597230 \h </w:instrText>
            </w:r>
            <w:r w:rsidR="0065382D">
              <w:rPr>
                <w:noProof/>
                <w:webHidden/>
              </w:rPr>
            </w:r>
            <w:r w:rsidR="0065382D">
              <w:rPr>
                <w:noProof/>
                <w:webHidden/>
              </w:rPr>
              <w:fldChar w:fldCharType="separate"/>
            </w:r>
            <w:r w:rsidR="0065382D">
              <w:rPr>
                <w:noProof/>
                <w:webHidden/>
              </w:rPr>
              <w:t>8</w:t>
            </w:r>
            <w:r w:rsidR="0065382D">
              <w:rPr>
                <w:noProof/>
                <w:webHidden/>
              </w:rPr>
              <w:fldChar w:fldCharType="end"/>
            </w:r>
          </w:hyperlink>
        </w:p>
        <w:p w14:paraId="740E2995" w14:textId="44022277" w:rsidR="0065382D" w:rsidRDefault="00000000">
          <w:pPr>
            <w:pStyle w:val="TOC1"/>
            <w:tabs>
              <w:tab w:val="right" w:leader="dot" w:pos="9016"/>
            </w:tabs>
            <w:rPr>
              <w:rFonts w:eastAsiaTheme="minorEastAsia"/>
              <w:noProof/>
              <w:lang w:eastAsia="en-IN"/>
            </w:rPr>
          </w:pPr>
          <w:hyperlink w:anchor="_Toc173597231" w:history="1">
            <w:r w:rsidR="0065382D" w:rsidRPr="004361C2">
              <w:rPr>
                <w:rStyle w:val="Hyperlink"/>
                <w:rFonts w:ascii="Segoe UI Symbol" w:hAnsi="Segoe UI Symbol" w:cs="Segoe UI Historic"/>
                <w:b/>
                <w:bCs/>
                <w:noProof/>
              </w:rPr>
              <w:t>8.</w:t>
            </w:r>
            <w:r w:rsidR="0065382D">
              <w:rPr>
                <w:rFonts w:eastAsiaTheme="minorEastAsia"/>
                <w:noProof/>
                <w:lang w:eastAsia="en-IN"/>
              </w:rPr>
              <w:tab/>
            </w:r>
            <w:r w:rsidR="0065382D" w:rsidRPr="004361C2">
              <w:rPr>
                <w:rStyle w:val="Hyperlink"/>
                <w:rFonts w:ascii="Segoe UI Symbol" w:hAnsi="Segoe UI Symbol" w:cs="Segoe UI Historic"/>
                <w:b/>
                <w:bCs/>
                <w:noProof/>
              </w:rPr>
              <w:t>Continuous Improvement</w:t>
            </w:r>
            <w:r w:rsidR="0065382D">
              <w:rPr>
                <w:noProof/>
                <w:webHidden/>
              </w:rPr>
              <w:tab/>
            </w:r>
            <w:r w:rsidR="0065382D">
              <w:rPr>
                <w:noProof/>
                <w:webHidden/>
              </w:rPr>
              <w:fldChar w:fldCharType="begin"/>
            </w:r>
            <w:r w:rsidR="0065382D">
              <w:rPr>
                <w:noProof/>
                <w:webHidden/>
              </w:rPr>
              <w:instrText xml:space="preserve"> PAGEREF _Toc173597231 \h </w:instrText>
            </w:r>
            <w:r w:rsidR="0065382D">
              <w:rPr>
                <w:noProof/>
                <w:webHidden/>
              </w:rPr>
            </w:r>
            <w:r w:rsidR="0065382D">
              <w:rPr>
                <w:noProof/>
                <w:webHidden/>
              </w:rPr>
              <w:fldChar w:fldCharType="separate"/>
            </w:r>
            <w:r w:rsidR="0065382D">
              <w:rPr>
                <w:noProof/>
                <w:webHidden/>
              </w:rPr>
              <w:t>10</w:t>
            </w:r>
            <w:r w:rsidR="0065382D">
              <w:rPr>
                <w:noProof/>
                <w:webHidden/>
              </w:rPr>
              <w:fldChar w:fldCharType="end"/>
            </w:r>
          </w:hyperlink>
        </w:p>
        <w:p w14:paraId="5E5E3476" w14:textId="45B16A6F" w:rsidR="0065382D" w:rsidRDefault="00000000">
          <w:pPr>
            <w:pStyle w:val="TOC1"/>
            <w:tabs>
              <w:tab w:val="right" w:leader="dot" w:pos="9016"/>
            </w:tabs>
            <w:rPr>
              <w:rFonts w:eastAsiaTheme="minorEastAsia"/>
              <w:noProof/>
              <w:lang w:eastAsia="en-IN"/>
            </w:rPr>
          </w:pPr>
          <w:hyperlink w:anchor="_Toc173597232" w:history="1">
            <w:r w:rsidR="0065382D" w:rsidRPr="004361C2">
              <w:rPr>
                <w:rStyle w:val="Hyperlink"/>
                <w:rFonts w:ascii="Segoe UI Symbol" w:hAnsi="Segoe UI Symbol" w:cs="Segoe UI Historic"/>
                <w:b/>
                <w:bCs/>
                <w:noProof/>
              </w:rPr>
              <w:t>9.</w:t>
            </w:r>
            <w:r w:rsidR="0065382D">
              <w:rPr>
                <w:rFonts w:eastAsiaTheme="minorEastAsia"/>
                <w:noProof/>
                <w:lang w:eastAsia="en-IN"/>
              </w:rPr>
              <w:tab/>
            </w:r>
            <w:r w:rsidR="0065382D" w:rsidRPr="004361C2">
              <w:rPr>
                <w:rStyle w:val="Hyperlink"/>
                <w:rFonts w:ascii="Segoe UI Symbol" w:hAnsi="Segoe UI Symbol" w:cs="Segoe UI Historic"/>
                <w:b/>
                <w:bCs/>
                <w:noProof/>
              </w:rPr>
              <w:t>Review Cycle</w:t>
            </w:r>
            <w:r w:rsidR="0065382D">
              <w:rPr>
                <w:noProof/>
                <w:webHidden/>
              </w:rPr>
              <w:tab/>
            </w:r>
            <w:r w:rsidR="0065382D">
              <w:rPr>
                <w:noProof/>
                <w:webHidden/>
              </w:rPr>
              <w:fldChar w:fldCharType="begin"/>
            </w:r>
            <w:r w:rsidR="0065382D">
              <w:rPr>
                <w:noProof/>
                <w:webHidden/>
              </w:rPr>
              <w:instrText xml:space="preserve"> PAGEREF _Toc173597232 \h </w:instrText>
            </w:r>
            <w:r w:rsidR="0065382D">
              <w:rPr>
                <w:noProof/>
                <w:webHidden/>
              </w:rPr>
            </w:r>
            <w:r w:rsidR="0065382D">
              <w:rPr>
                <w:noProof/>
                <w:webHidden/>
              </w:rPr>
              <w:fldChar w:fldCharType="separate"/>
            </w:r>
            <w:r w:rsidR="0065382D">
              <w:rPr>
                <w:noProof/>
                <w:webHidden/>
              </w:rPr>
              <w:t>11</w:t>
            </w:r>
            <w:r w:rsidR="0065382D">
              <w:rPr>
                <w:noProof/>
                <w:webHidden/>
              </w:rPr>
              <w:fldChar w:fldCharType="end"/>
            </w:r>
          </w:hyperlink>
        </w:p>
        <w:p w14:paraId="5F0F6C1B" w14:textId="138A9EFF" w:rsidR="0065382D" w:rsidRDefault="00000000">
          <w:pPr>
            <w:pStyle w:val="TOC1"/>
            <w:tabs>
              <w:tab w:val="right" w:leader="dot" w:pos="9016"/>
            </w:tabs>
            <w:rPr>
              <w:rFonts w:eastAsiaTheme="minorEastAsia"/>
              <w:noProof/>
              <w:lang w:eastAsia="en-IN"/>
            </w:rPr>
          </w:pPr>
          <w:hyperlink w:anchor="_Toc173597233" w:history="1">
            <w:r w:rsidR="0065382D" w:rsidRPr="004361C2">
              <w:rPr>
                <w:rStyle w:val="Hyperlink"/>
                <w:rFonts w:ascii="Segoe UI Symbol" w:hAnsi="Segoe UI Symbol" w:cs="Segoe UI Historic"/>
                <w:b/>
                <w:bCs/>
                <w:noProof/>
              </w:rPr>
              <w:t>10.</w:t>
            </w:r>
            <w:r w:rsidR="0065382D">
              <w:rPr>
                <w:rFonts w:eastAsiaTheme="minorEastAsia"/>
                <w:noProof/>
                <w:lang w:eastAsia="en-IN"/>
              </w:rPr>
              <w:tab/>
            </w:r>
            <w:r w:rsidR="0065382D" w:rsidRPr="004361C2">
              <w:rPr>
                <w:rStyle w:val="Hyperlink"/>
                <w:rFonts w:ascii="Segoe UI Symbol" w:hAnsi="Segoe UI Symbol" w:cs="Segoe UI Historic"/>
                <w:b/>
                <w:bCs/>
                <w:noProof/>
              </w:rPr>
              <w:t>Acknowledgement by Employee</w:t>
            </w:r>
            <w:r w:rsidR="0065382D">
              <w:rPr>
                <w:noProof/>
                <w:webHidden/>
              </w:rPr>
              <w:tab/>
            </w:r>
            <w:r w:rsidR="0065382D">
              <w:rPr>
                <w:noProof/>
                <w:webHidden/>
              </w:rPr>
              <w:fldChar w:fldCharType="begin"/>
            </w:r>
            <w:r w:rsidR="0065382D">
              <w:rPr>
                <w:noProof/>
                <w:webHidden/>
              </w:rPr>
              <w:instrText xml:space="preserve"> PAGEREF _Toc173597233 \h </w:instrText>
            </w:r>
            <w:r w:rsidR="0065382D">
              <w:rPr>
                <w:noProof/>
                <w:webHidden/>
              </w:rPr>
            </w:r>
            <w:r w:rsidR="0065382D">
              <w:rPr>
                <w:noProof/>
                <w:webHidden/>
              </w:rPr>
              <w:fldChar w:fldCharType="separate"/>
            </w:r>
            <w:r w:rsidR="0065382D">
              <w:rPr>
                <w:noProof/>
                <w:webHidden/>
              </w:rPr>
              <w:t>12</w:t>
            </w:r>
            <w:r w:rsidR="0065382D">
              <w:rPr>
                <w:noProof/>
                <w:webHidden/>
              </w:rPr>
              <w:fldChar w:fldCharType="end"/>
            </w:r>
          </w:hyperlink>
        </w:p>
        <w:p w14:paraId="230CA845" w14:textId="6DB32E75" w:rsidR="00910E14" w:rsidRDefault="00910E14">
          <w:r>
            <w:rPr>
              <w:b/>
              <w:bCs/>
              <w:noProof/>
            </w:rPr>
            <w:fldChar w:fldCharType="end"/>
          </w:r>
        </w:p>
      </w:sdtContent>
    </w:sdt>
    <w:p w14:paraId="374DEEE3" w14:textId="77777777" w:rsidR="00910E14" w:rsidRDefault="00910E14" w:rsidP="00910E14">
      <w:pPr>
        <w:pStyle w:val="Heading1"/>
        <w:shd w:val="clear" w:color="auto" w:fill="FFFFFF" w:themeFill="background1"/>
        <w:tabs>
          <w:tab w:val="left" w:pos="540"/>
          <w:tab w:val="left" w:pos="630"/>
          <w:tab w:val="left" w:pos="720"/>
        </w:tabs>
        <w:ind w:left="360" w:firstLine="0"/>
        <w:rPr>
          <w:rFonts w:ascii="Segoe UI Symbol" w:hAnsi="Segoe UI Symbol" w:cs="Segoe UI Historic"/>
          <w:b/>
          <w:bCs/>
          <w:color w:val="262626" w:themeColor="text1" w:themeTint="D9"/>
        </w:rPr>
      </w:pPr>
    </w:p>
    <w:p w14:paraId="6B9B6A95" w14:textId="77777777" w:rsidR="0029324D" w:rsidRDefault="0029324D" w:rsidP="0029324D">
      <w:pPr>
        <w:rPr>
          <w:lang w:val="en-US"/>
        </w:rPr>
      </w:pPr>
    </w:p>
    <w:p w14:paraId="01C6F9A3" w14:textId="77777777" w:rsidR="0029324D" w:rsidRDefault="0029324D" w:rsidP="0029324D">
      <w:pPr>
        <w:rPr>
          <w:lang w:val="en-US"/>
        </w:rPr>
      </w:pPr>
    </w:p>
    <w:p w14:paraId="09E03698" w14:textId="77777777" w:rsidR="0029324D" w:rsidRDefault="0029324D" w:rsidP="0029324D">
      <w:pPr>
        <w:rPr>
          <w:lang w:val="en-US"/>
        </w:rPr>
      </w:pPr>
    </w:p>
    <w:p w14:paraId="4F2329EC" w14:textId="77777777" w:rsidR="0029324D" w:rsidRDefault="0029324D" w:rsidP="0029324D">
      <w:pPr>
        <w:rPr>
          <w:lang w:val="en-US"/>
        </w:rPr>
      </w:pPr>
    </w:p>
    <w:p w14:paraId="50D99A48" w14:textId="77777777" w:rsidR="0029324D" w:rsidRDefault="0029324D" w:rsidP="0029324D">
      <w:pPr>
        <w:rPr>
          <w:lang w:val="en-US"/>
        </w:rPr>
      </w:pPr>
    </w:p>
    <w:p w14:paraId="00024139" w14:textId="77777777" w:rsidR="0029324D" w:rsidRDefault="0029324D" w:rsidP="0029324D">
      <w:pPr>
        <w:rPr>
          <w:lang w:val="en-US"/>
        </w:rPr>
      </w:pPr>
    </w:p>
    <w:p w14:paraId="41F58071" w14:textId="77777777" w:rsidR="0029324D" w:rsidRDefault="0029324D" w:rsidP="0029324D">
      <w:pPr>
        <w:rPr>
          <w:lang w:val="en-US"/>
        </w:rPr>
      </w:pPr>
    </w:p>
    <w:p w14:paraId="674BC305" w14:textId="3E02DCC4" w:rsidR="0029324D" w:rsidRDefault="0029324D" w:rsidP="00BE71BE">
      <w:pPr>
        <w:spacing w:after="0"/>
        <w:ind w:left="0" w:firstLine="0"/>
        <w:rPr>
          <w:lang w:val="en-US"/>
        </w:rPr>
      </w:pPr>
    </w:p>
    <w:p w14:paraId="301F8634" w14:textId="77777777" w:rsidR="00BE71BE" w:rsidRDefault="00BE71BE" w:rsidP="00BE71BE">
      <w:pPr>
        <w:spacing w:after="0"/>
        <w:ind w:left="0" w:firstLine="0"/>
        <w:rPr>
          <w:lang w:val="en-US"/>
        </w:rPr>
      </w:pPr>
    </w:p>
    <w:p w14:paraId="0852FCC5" w14:textId="0C7426AD" w:rsidR="00BE71BE" w:rsidRPr="0029324D" w:rsidRDefault="00BE71BE" w:rsidP="00BE71BE">
      <w:pPr>
        <w:spacing w:after="0"/>
        <w:ind w:left="0" w:firstLine="0"/>
        <w:rPr>
          <w:sz w:val="2"/>
          <w:szCs w:val="2"/>
          <w:lang w:val="en-US"/>
        </w:rPr>
      </w:pPr>
      <w:r>
        <w:rPr>
          <w:lang w:val="en-US"/>
        </w:rPr>
        <w:t xml:space="preserve"> </w:t>
      </w:r>
      <w:r>
        <w:rPr>
          <w:lang w:val="en-US"/>
        </w:rPr>
        <w:tab/>
      </w:r>
    </w:p>
    <w:p w14:paraId="3503A1AD" w14:textId="47281000" w:rsidR="00B87AF5" w:rsidRPr="0029324D" w:rsidRDefault="0029324D" w:rsidP="0029324D">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0" w:name="_Toc173597224"/>
      <w:r w:rsidRPr="0029324D">
        <w:rPr>
          <w:rFonts w:ascii="Segoe UI Symbol" w:hAnsi="Segoe UI Symbol" w:cs="Segoe UI Historic"/>
          <w:b/>
          <w:bCs/>
          <w:color w:val="262626" w:themeColor="text1" w:themeTint="D9"/>
        </w:rPr>
        <w:lastRenderedPageBreak/>
        <w:t>Introduction</w:t>
      </w:r>
      <w:bookmarkEnd w:id="0"/>
    </w:p>
    <w:p w14:paraId="4196B451" w14:textId="2432DE75" w:rsidR="006E26D1" w:rsidRPr="00C140E7" w:rsidRDefault="00046F85" w:rsidP="006E26D1">
      <w:pPr>
        <w:ind w:left="0" w:firstLine="0"/>
        <w:rPr>
          <w:rFonts w:ascii="Segoe UI Symbol" w:hAnsi="Segoe UI Symbol"/>
        </w:rPr>
      </w:pPr>
      <w:r w:rsidRPr="00046F85">
        <w:rPr>
          <w:rFonts w:ascii="Segoe UI Symbol" w:hAnsi="Segoe UI Symbol" w:cs="Segoe UI Historic"/>
          <w:sz w:val="24"/>
          <w:szCs w:val="24"/>
        </w:rPr>
        <w:t xml:space="preserve">At Rakheja Enterprises LLP, we are committed to maintaining the highest standards of corporate governance. We ensure transparency, accountability, and integrity in all our operations and decision-making processes. Our governance policy emphasizes ethical </w:t>
      </w:r>
      <w:r w:rsidR="00496D6B" w:rsidRPr="00046F85">
        <w:rPr>
          <w:rFonts w:ascii="Segoe UI Symbol" w:hAnsi="Segoe UI Symbol" w:cs="Segoe UI Historic"/>
          <w:sz w:val="24"/>
          <w:szCs w:val="24"/>
        </w:rPr>
        <w:t>behaviour</w:t>
      </w:r>
      <w:r w:rsidRPr="00046F85">
        <w:rPr>
          <w:rFonts w:ascii="Segoe UI Symbol" w:hAnsi="Segoe UI Symbol" w:cs="Segoe UI Historic"/>
          <w:sz w:val="24"/>
          <w:szCs w:val="24"/>
        </w:rPr>
        <w:t>, compliance with laws and regulations, and effective stakeholder engagement to foster trust and sustainability. We prioritize open communication channels and continuous improvement to uphold our commitment to good governance practices</w:t>
      </w:r>
      <w:r w:rsidR="00C164BF" w:rsidRPr="00C164BF">
        <w:rPr>
          <w:rFonts w:ascii="Segoe UI Symbol" w:hAnsi="Segoe UI Symbol" w:cs="Segoe UI Historic"/>
          <w:sz w:val="24"/>
          <w:szCs w:val="24"/>
        </w:rPr>
        <w:t>.</w:t>
      </w:r>
    </w:p>
    <w:p w14:paraId="64F6DD5E" w14:textId="576D457B"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1" w:name="_Toc173597225"/>
      <w:r w:rsidRPr="00C140E7">
        <w:rPr>
          <w:rFonts w:ascii="Segoe UI Symbol" w:hAnsi="Segoe UI Symbol" w:cs="Segoe UI Historic"/>
          <w:b/>
          <w:bCs/>
          <w:color w:val="262626" w:themeColor="text1" w:themeTint="D9"/>
        </w:rPr>
        <w:t>Planned objectives</w:t>
      </w:r>
      <w:bookmarkEnd w:id="1"/>
    </w:p>
    <w:p w14:paraId="7639F02E" w14:textId="77777777" w:rsidR="00046F85" w:rsidRPr="00046F85" w:rsidRDefault="00046F85" w:rsidP="00046F85">
      <w:pPr>
        <w:pStyle w:val="ListParagraph"/>
        <w:numPr>
          <w:ilvl w:val="0"/>
          <w:numId w:val="3"/>
        </w:numPr>
        <w:spacing w:line="276" w:lineRule="auto"/>
        <w:contextualSpacing w:val="0"/>
        <w:rPr>
          <w:rFonts w:ascii="Segoe UI Symbol" w:hAnsi="Segoe UI Symbol"/>
        </w:rPr>
      </w:pPr>
      <w:r w:rsidRPr="00046F85">
        <w:rPr>
          <w:rFonts w:ascii="Segoe UI Symbol" w:hAnsi="Segoe UI Symbol"/>
        </w:rPr>
        <w:t>Ethical Conduct: Ensure all business activities are conducted ethically and in compliance with applicable laws and regulations.</w:t>
      </w:r>
    </w:p>
    <w:p w14:paraId="27C007A8" w14:textId="77777777" w:rsidR="00046F85" w:rsidRPr="00046F85" w:rsidRDefault="00046F85" w:rsidP="00046F85">
      <w:pPr>
        <w:pStyle w:val="ListParagraph"/>
        <w:numPr>
          <w:ilvl w:val="0"/>
          <w:numId w:val="3"/>
        </w:numPr>
        <w:spacing w:line="276" w:lineRule="auto"/>
        <w:contextualSpacing w:val="0"/>
        <w:rPr>
          <w:rFonts w:ascii="Segoe UI Symbol" w:hAnsi="Segoe UI Symbol"/>
        </w:rPr>
      </w:pPr>
      <w:r w:rsidRPr="00046F85">
        <w:rPr>
          <w:rFonts w:ascii="Segoe UI Symbol" w:hAnsi="Segoe UI Symbol"/>
        </w:rPr>
        <w:t>Transparency: Maintain transparency in our operations, financial reporting, and decision-making processes.</w:t>
      </w:r>
    </w:p>
    <w:p w14:paraId="0CF274A7" w14:textId="77777777" w:rsidR="00046F85" w:rsidRPr="00046F85" w:rsidRDefault="00046F85" w:rsidP="00046F85">
      <w:pPr>
        <w:pStyle w:val="ListParagraph"/>
        <w:numPr>
          <w:ilvl w:val="0"/>
          <w:numId w:val="3"/>
        </w:numPr>
        <w:spacing w:line="276" w:lineRule="auto"/>
        <w:contextualSpacing w:val="0"/>
        <w:rPr>
          <w:rFonts w:ascii="Segoe UI Symbol" w:hAnsi="Segoe UI Symbol"/>
        </w:rPr>
      </w:pPr>
      <w:r w:rsidRPr="00046F85">
        <w:rPr>
          <w:rFonts w:ascii="Segoe UI Symbol" w:hAnsi="Segoe UI Symbol"/>
        </w:rPr>
        <w:t>Accountability: Hold all levels of the organization accountable for their actions and decisions.</w:t>
      </w:r>
    </w:p>
    <w:p w14:paraId="4C71DC1F" w14:textId="77777777" w:rsidR="00046F85" w:rsidRPr="00046F85" w:rsidRDefault="00046F85" w:rsidP="00046F85">
      <w:pPr>
        <w:pStyle w:val="ListParagraph"/>
        <w:numPr>
          <w:ilvl w:val="0"/>
          <w:numId w:val="3"/>
        </w:numPr>
        <w:spacing w:line="276" w:lineRule="auto"/>
        <w:contextualSpacing w:val="0"/>
        <w:rPr>
          <w:rFonts w:ascii="Segoe UI Symbol" w:hAnsi="Segoe UI Symbol"/>
        </w:rPr>
      </w:pPr>
      <w:r w:rsidRPr="00046F85">
        <w:rPr>
          <w:rFonts w:ascii="Segoe UI Symbol" w:hAnsi="Segoe UI Symbol"/>
        </w:rPr>
        <w:t>Stakeholder Engagement: Foster active engagement with stakeholders to understand their concerns and expectations.</w:t>
      </w:r>
    </w:p>
    <w:p w14:paraId="4716669B" w14:textId="77777777" w:rsidR="00046F85" w:rsidRPr="00046F85" w:rsidRDefault="00046F85" w:rsidP="00046F85">
      <w:pPr>
        <w:pStyle w:val="ListParagraph"/>
        <w:numPr>
          <w:ilvl w:val="0"/>
          <w:numId w:val="3"/>
        </w:numPr>
        <w:spacing w:line="276" w:lineRule="auto"/>
        <w:contextualSpacing w:val="0"/>
        <w:rPr>
          <w:rFonts w:ascii="Segoe UI Symbol" w:hAnsi="Segoe UI Symbol"/>
        </w:rPr>
      </w:pPr>
      <w:r w:rsidRPr="00046F85">
        <w:rPr>
          <w:rFonts w:ascii="Segoe UI Symbol" w:hAnsi="Segoe UI Symbol"/>
        </w:rPr>
        <w:t>Risk Management: Identify, assess, and manage risks effectively to safeguard the company’s assets and reputation.</w:t>
      </w:r>
    </w:p>
    <w:p w14:paraId="1EFDA69A" w14:textId="456604D9" w:rsidR="006E26D1" w:rsidRPr="00C140E7" w:rsidRDefault="00046F85" w:rsidP="00046F85">
      <w:pPr>
        <w:pStyle w:val="ListParagraph"/>
        <w:numPr>
          <w:ilvl w:val="0"/>
          <w:numId w:val="3"/>
        </w:numPr>
        <w:spacing w:line="276" w:lineRule="auto"/>
        <w:contextualSpacing w:val="0"/>
        <w:rPr>
          <w:rFonts w:ascii="Segoe UI Symbol" w:hAnsi="Segoe UI Symbol"/>
        </w:rPr>
      </w:pPr>
      <w:r w:rsidRPr="00046F85">
        <w:rPr>
          <w:rFonts w:ascii="Segoe UI Symbol" w:hAnsi="Segoe UI Symbol"/>
        </w:rPr>
        <w:t>Compliance: Ensure compliance with corporate governance principles and standards set by regulatory bodies.</w:t>
      </w:r>
    </w:p>
    <w:p w14:paraId="2A53C87A" w14:textId="276EEDC4"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2" w:name="_Toc173597226"/>
      <w:r w:rsidRPr="00C140E7">
        <w:rPr>
          <w:rFonts w:ascii="Segoe UI Symbol" w:hAnsi="Segoe UI Symbol" w:cs="Segoe UI Historic"/>
          <w:b/>
          <w:bCs/>
          <w:color w:val="262626" w:themeColor="text1" w:themeTint="D9"/>
        </w:rPr>
        <w:t>Scope</w:t>
      </w:r>
      <w:bookmarkEnd w:id="2"/>
    </w:p>
    <w:p w14:paraId="74A1D84B" w14:textId="0AD102B2" w:rsidR="006E26D1" w:rsidRDefault="006E26D1" w:rsidP="006E26D1">
      <w:pPr>
        <w:ind w:left="0" w:firstLine="0"/>
        <w:rPr>
          <w:rFonts w:ascii="Segoe UI Symbol" w:hAnsi="Segoe UI Symbol" w:cs="Segoe UI Historic"/>
          <w:sz w:val="24"/>
          <w:szCs w:val="24"/>
        </w:rPr>
      </w:pPr>
      <w:r w:rsidRPr="00C140E7">
        <w:rPr>
          <w:rFonts w:ascii="Segoe UI Symbol" w:hAnsi="Segoe UI Symbol" w:cs="Segoe UI Historic"/>
          <w:sz w:val="24"/>
          <w:szCs w:val="24"/>
        </w:rPr>
        <w:t xml:space="preserve">This Policy applies to all employees (at all levels), </w:t>
      </w:r>
      <w:r w:rsidR="00C164BF">
        <w:rPr>
          <w:rFonts w:ascii="Segoe UI Symbol" w:hAnsi="Segoe UI Symbol" w:cs="Segoe UI Historic"/>
          <w:sz w:val="24"/>
          <w:szCs w:val="24"/>
        </w:rPr>
        <w:t xml:space="preserve">all </w:t>
      </w:r>
      <w:r w:rsidRPr="00C140E7">
        <w:rPr>
          <w:rFonts w:ascii="Segoe UI Symbol" w:hAnsi="Segoe UI Symbol" w:cs="Segoe UI Historic"/>
          <w:sz w:val="24"/>
          <w:szCs w:val="24"/>
        </w:rPr>
        <w:t>stakeholders, partners, contractors, customers, suppliers, and any other individual or entity working on behalf of Rakheja Enterprises LLP. It also applies to all our manufacturing facilities.</w:t>
      </w:r>
    </w:p>
    <w:p w14:paraId="1D0FEF2A" w14:textId="77777777" w:rsidR="00046F85" w:rsidRPr="00C140E7" w:rsidRDefault="00046F85" w:rsidP="006E26D1">
      <w:pPr>
        <w:ind w:left="0" w:firstLine="0"/>
        <w:rPr>
          <w:rFonts w:ascii="Segoe UI Symbol" w:hAnsi="Segoe UI Symbol" w:cs="Segoe UI Historic"/>
          <w:sz w:val="24"/>
          <w:szCs w:val="24"/>
        </w:rPr>
      </w:pPr>
    </w:p>
    <w:p w14:paraId="372F22EF" w14:textId="5C40EDB5" w:rsidR="006E26D1" w:rsidRPr="00C140E7" w:rsidRDefault="00576096" w:rsidP="00576096">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3" w:name="_Toc173597227"/>
      <w:r w:rsidRPr="00C140E7">
        <w:rPr>
          <w:rFonts w:ascii="Segoe UI Symbol" w:hAnsi="Segoe UI Symbol" w:cs="Segoe UI Historic"/>
          <w:b/>
          <w:bCs/>
          <w:color w:val="262626" w:themeColor="text1" w:themeTint="D9"/>
        </w:rPr>
        <w:lastRenderedPageBreak/>
        <w:t xml:space="preserve">Rakheja’s </w:t>
      </w:r>
      <w:r w:rsidR="00046F85">
        <w:rPr>
          <w:rFonts w:ascii="Segoe UI Symbol" w:hAnsi="Segoe UI Symbol" w:cs="Segoe UI Historic"/>
          <w:b/>
          <w:bCs/>
          <w:color w:val="262626" w:themeColor="text1" w:themeTint="D9"/>
        </w:rPr>
        <w:t>Governance</w:t>
      </w:r>
      <w:r w:rsidRPr="00C140E7">
        <w:rPr>
          <w:rFonts w:ascii="Segoe UI Symbol" w:hAnsi="Segoe UI Symbol" w:cs="Segoe UI Historic"/>
          <w:b/>
          <w:bCs/>
          <w:color w:val="262626" w:themeColor="text1" w:themeTint="D9"/>
        </w:rPr>
        <w:t xml:space="preserve"> key strategies and targets</w:t>
      </w:r>
      <w:bookmarkEnd w:id="3"/>
    </w:p>
    <w:p w14:paraId="360A8FEE" w14:textId="1EED16D1" w:rsidR="00E953F9" w:rsidRPr="00E953F9" w:rsidRDefault="00E953F9" w:rsidP="00496D6B">
      <w:pPr>
        <w:pStyle w:val="ListParagraph"/>
        <w:numPr>
          <w:ilvl w:val="0"/>
          <w:numId w:val="6"/>
        </w:numPr>
        <w:spacing w:after="240"/>
        <w:rPr>
          <w:rFonts w:ascii="Segoe UI Symbol" w:hAnsi="Segoe UI Symbol" w:cs="Segoe UI Historic"/>
          <w:b/>
          <w:bCs/>
          <w:sz w:val="28"/>
        </w:rPr>
      </w:pPr>
      <w:r w:rsidRPr="00E953F9">
        <w:rPr>
          <w:rFonts w:ascii="Segoe UI Symbol" w:hAnsi="Segoe UI Symbol" w:cs="Segoe UI Historic"/>
          <w:b/>
          <w:bCs/>
          <w:sz w:val="28"/>
        </w:rPr>
        <w:t>Corruption:</w:t>
      </w:r>
    </w:p>
    <w:p w14:paraId="1ADC7194" w14:textId="77777777" w:rsidR="00496D6B" w:rsidRPr="00496D6B" w:rsidRDefault="00496D6B" w:rsidP="00496D6B">
      <w:pPr>
        <w:numPr>
          <w:ilvl w:val="0"/>
          <w:numId w:val="8"/>
        </w:numPr>
        <w:rPr>
          <w:rFonts w:ascii="Segoe UI Symbol" w:hAnsi="Segoe UI Symbol" w:cs="Segoe UI Historic"/>
        </w:rPr>
      </w:pPr>
      <w:r w:rsidRPr="00496D6B">
        <w:rPr>
          <w:rFonts w:ascii="Segoe UI Symbol" w:hAnsi="Segoe UI Symbol" w:cs="Segoe UI Historic"/>
        </w:rPr>
        <w:t>We have implemented the Compliance Management System (CMS) with robust monitoring and auditing processes, achieving a 100% reduction in corruption incidents by FY 2025-26, compared to FY 2022-23.</w:t>
      </w:r>
    </w:p>
    <w:p w14:paraId="15FDF390" w14:textId="77777777" w:rsidR="00496D6B" w:rsidRPr="00496D6B" w:rsidRDefault="00496D6B" w:rsidP="00496D6B">
      <w:pPr>
        <w:numPr>
          <w:ilvl w:val="0"/>
          <w:numId w:val="8"/>
        </w:numPr>
        <w:rPr>
          <w:rFonts w:ascii="Segoe UI Symbol" w:hAnsi="Segoe UI Symbol" w:cs="Segoe UI Historic"/>
        </w:rPr>
      </w:pPr>
      <w:r w:rsidRPr="00496D6B">
        <w:rPr>
          <w:rFonts w:ascii="Segoe UI Symbol" w:hAnsi="Segoe UI Symbol" w:cs="Segoe UI Historic"/>
        </w:rPr>
        <w:t>We look to our Anti-Corruption Compliance Team and regular risk assessments using Ethical Risk Assessment Tools to ensure 100% detection of potential issues by FY 2025-26.</w:t>
      </w:r>
    </w:p>
    <w:p w14:paraId="164B0365" w14:textId="0E16A83D" w:rsidR="00E953F9" w:rsidRPr="00E953F9" w:rsidRDefault="00496D6B" w:rsidP="00496D6B">
      <w:pPr>
        <w:numPr>
          <w:ilvl w:val="0"/>
          <w:numId w:val="8"/>
        </w:numPr>
        <w:rPr>
          <w:rFonts w:ascii="Times New Roman" w:eastAsia="Times New Roman" w:hAnsi="Times New Roman" w:cs="Times New Roman"/>
          <w:kern w:val="0"/>
          <w:sz w:val="24"/>
          <w:szCs w:val="24"/>
          <w:lang w:eastAsia="en-IN"/>
          <w14:ligatures w14:val="none"/>
        </w:rPr>
      </w:pPr>
      <w:r w:rsidRPr="00496D6B">
        <w:rPr>
          <w:rFonts w:ascii="Segoe UI Symbol" w:hAnsi="Segoe UI Symbol" w:cs="Segoe UI Historic"/>
        </w:rPr>
        <w:t>We have conducted mandatory annual training sessions using Scenario-Based Training Platforms, focusing on real-world</w:t>
      </w:r>
      <w:r w:rsidRPr="00496D6B">
        <w:rPr>
          <w:rFonts w:ascii="Times New Roman" w:eastAsia="Times New Roman" w:hAnsi="Times New Roman" w:cs="Times New Roman"/>
          <w:kern w:val="0"/>
          <w:sz w:val="24"/>
          <w:szCs w:val="24"/>
          <w:lang w:eastAsia="en-IN"/>
          <w14:ligatures w14:val="none"/>
        </w:rPr>
        <w:t xml:space="preserve"> </w:t>
      </w:r>
      <w:r w:rsidRPr="00496D6B">
        <w:rPr>
          <w:rFonts w:ascii="Segoe UI Symbol" w:hAnsi="Segoe UI Symbol" w:cs="Segoe UI Historic"/>
        </w:rPr>
        <w:t>scenarios and ethical decision-making, aiming for 100% employee participation by FY 2025-26.</w:t>
      </w:r>
    </w:p>
    <w:p w14:paraId="56CDF329" w14:textId="395C8031" w:rsidR="00E953F9" w:rsidRPr="00E953F9" w:rsidRDefault="00E953F9" w:rsidP="00496D6B">
      <w:pPr>
        <w:pStyle w:val="ListParagraph"/>
        <w:numPr>
          <w:ilvl w:val="0"/>
          <w:numId w:val="6"/>
        </w:numPr>
        <w:spacing w:after="240"/>
        <w:rPr>
          <w:rFonts w:ascii="Segoe UI Symbol" w:hAnsi="Segoe UI Symbol" w:cs="Segoe UI Historic"/>
          <w:b/>
          <w:bCs/>
          <w:sz w:val="28"/>
        </w:rPr>
      </w:pPr>
      <w:r w:rsidRPr="00E953F9">
        <w:rPr>
          <w:rFonts w:ascii="Segoe UI Symbol" w:hAnsi="Segoe UI Symbol" w:cs="Segoe UI Historic"/>
          <w:b/>
          <w:bCs/>
          <w:sz w:val="28"/>
        </w:rPr>
        <w:t>Conflict of Interest:</w:t>
      </w:r>
    </w:p>
    <w:p w14:paraId="1231DBCF" w14:textId="4A86CFC1" w:rsidR="00496D6B" w:rsidRPr="00496D6B" w:rsidRDefault="00496D6B" w:rsidP="00496D6B">
      <w:pPr>
        <w:numPr>
          <w:ilvl w:val="0"/>
          <w:numId w:val="42"/>
        </w:numPr>
        <w:rPr>
          <w:rFonts w:ascii="Segoe UI Symbol" w:hAnsi="Segoe UI Symbol" w:cs="Segoe UI Historic"/>
        </w:rPr>
      </w:pPr>
      <w:r w:rsidRPr="00496D6B">
        <w:rPr>
          <w:rFonts w:ascii="Segoe UI Symbol" w:hAnsi="Segoe UI Symbol" w:cs="Segoe UI Historic"/>
        </w:rPr>
        <w:t>We have utilized the Conflict-of-Interest Management System (CIMS) with a robust reporting system to ensure a 100% increase in adherence to conflict-of-interest management by FY 2025-26, compared to FY 2022-23.</w:t>
      </w:r>
    </w:p>
    <w:p w14:paraId="1DCA4AD3" w14:textId="77777777" w:rsidR="00496D6B" w:rsidRPr="00496D6B" w:rsidRDefault="00496D6B" w:rsidP="00496D6B">
      <w:pPr>
        <w:numPr>
          <w:ilvl w:val="0"/>
          <w:numId w:val="42"/>
        </w:numPr>
        <w:rPr>
          <w:rFonts w:ascii="Segoe UI Symbol" w:hAnsi="Segoe UI Symbol" w:cs="Segoe UI Historic"/>
        </w:rPr>
      </w:pPr>
      <w:r w:rsidRPr="00496D6B">
        <w:rPr>
          <w:rFonts w:ascii="Segoe UI Symbol" w:hAnsi="Segoe UI Symbol" w:cs="Segoe UI Historic"/>
        </w:rPr>
        <w:t>We look to our Online Conflict Reporting Portal and Ethics Committee to review 100% of disclosures and provide guidance by FY 2025-26.</w:t>
      </w:r>
    </w:p>
    <w:p w14:paraId="45B299E3" w14:textId="74A54416" w:rsidR="00E953F9" w:rsidRPr="00E953F9" w:rsidRDefault="00496D6B" w:rsidP="00496D6B">
      <w:pPr>
        <w:numPr>
          <w:ilvl w:val="0"/>
          <w:numId w:val="42"/>
        </w:numPr>
        <w:rPr>
          <w:rFonts w:ascii="Segoe UI Symbol" w:hAnsi="Segoe UI Symbol" w:cs="Segoe UI Historic"/>
        </w:rPr>
      </w:pPr>
      <w:r w:rsidRPr="00496D6B">
        <w:rPr>
          <w:rFonts w:ascii="Segoe UI Symbol" w:hAnsi="Segoe UI Symbol" w:cs="Segoe UI Historic"/>
        </w:rPr>
        <w:t>We have conducted quarterly compliance reviews using the Compliance Review Tracker and updated processes annually based on best practices and employee feedback, achieving 100% compliance by FY 2025-26.</w:t>
      </w:r>
    </w:p>
    <w:p w14:paraId="6FC685A9" w14:textId="05C79BC9" w:rsidR="00E953F9" w:rsidRPr="00E953F9" w:rsidRDefault="00E953F9" w:rsidP="00496D6B">
      <w:pPr>
        <w:pStyle w:val="ListParagraph"/>
        <w:numPr>
          <w:ilvl w:val="0"/>
          <w:numId w:val="6"/>
        </w:numPr>
        <w:spacing w:after="240"/>
        <w:rPr>
          <w:rFonts w:ascii="Segoe UI Symbol" w:hAnsi="Segoe UI Symbol" w:cs="Segoe UI Historic"/>
          <w:b/>
          <w:bCs/>
          <w:sz w:val="28"/>
        </w:rPr>
      </w:pPr>
      <w:r w:rsidRPr="00E953F9">
        <w:rPr>
          <w:rFonts w:ascii="Segoe UI Symbol" w:hAnsi="Segoe UI Symbol" w:cs="Segoe UI Historic"/>
          <w:b/>
          <w:bCs/>
          <w:sz w:val="28"/>
        </w:rPr>
        <w:t>Money Laundering:</w:t>
      </w:r>
    </w:p>
    <w:p w14:paraId="41AB016B" w14:textId="77777777" w:rsidR="00496D6B" w:rsidRPr="00496D6B" w:rsidRDefault="00496D6B" w:rsidP="00496D6B">
      <w:pPr>
        <w:numPr>
          <w:ilvl w:val="0"/>
          <w:numId w:val="43"/>
        </w:numPr>
        <w:rPr>
          <w:rFonts w:ascii="Segoe UI Symbol" w:hAnsi="Segoe UI Symbol" w:cs="Segoe UI Historic"/>
        </w:rPr>
      </w:pPr>
      <w:r w:rsidRPr="00496D6B">
        <w:rPr>
          <w:rFonts w:ascii="Segoe UI Symbol" w:hAnsi="Segoe UI Symbol" w:cs="Segoe UI Historic"/>
        </w:rPr>
        <w:t>We have enhanced AML controls with Real-Time Transaction Monitoring Systems and rigorous due diligence procedures to achieve a 100% reduction in money laundering incidents by FY 2025-26, compared to FY 2022-23.</w:t>
      </w:r>
    </w:p>
    <w:p w14:paraId="586243D4" w14:textId="77777777" w:rsidR="00496D6B" w:rsidRPr="00496D6B" w:rsidRDefault="00496D6B" w:rsidP="00496D6B">
      <w:pPr>
        <w:numPr>
          <w:ilvl w:val="0"/>
          <w:numId w:val="43"/>
        </w:numPr>
        <w:rPr>
          <w:rFonts w:ascii="Segoe UI Symbol" w:hAnsi="Segoe UI Symbol" w:cs="Segoe UI Historic"/>
        </w:rPr>
      </w:pPr>
      <w:r w:rsidRPr="00496D6B">
        <w:rPr>
          <w:rFonts w:ascii="Segoe UI Symbol" w:hAnsi="Segoe UI Symbol" w:cs="Segoe UI Historic"/>
        </w:rPr>
        <w:t>We look to our Bi-Annual AML Audits conducted by an external firm to ensure 100% compliance with regulations by FY 2025-26.</w:t>
      </w:r>
    </w:p>
    <w:p w14:paraId="325B0268" w14:textId="4CD113AD" w:rsidR="00E953F9" w:rsidRPr="00E953F9" w:rsidRDefault="00496D6B" w:rsidP="00496D6B">
      <w:pPr>
        <w:numPr>
          <w:ilvl w:val="0"/>
          <w:numId w:val="43"/>
        </w:numPr>
        <w:rPr>
          <w:rFonts w:ascii="Segoe UI Symbol" w:hAnsi="Segoe UI Symbol" w:cs="Segoe UI Historic"/>
        </w:rPr>
      </w:pPr>
      <w:r w:rsidRPr="00496D6B">
        <w:rPr>
          <w:rFonts w:ascii="Segoe UI Symbol" w:hAnsi="Segoe UI Symbol" w:cs="Segoe UI Historic"/>
        </w:rPr>
        <w:t>We have introduced the Whistleblower Hotline System to ensure 100% accessibility for anonymous reporting of suspicious activities by FY 2025-26.</w:t>
      </w:r>
    </w:p>
    <w:p w14:paraId="68780DAB" w14:textId="4F5E0541" w:rsidR="00E953F9" w:rsidRPr="00E953F9" w:rsidRDefault="00E953F9" w:rsidP="00496D6B">
      <w:pPr>
        <w:pStyle w:val="ListParagraph"/>
        <w:numPr>
          <w:ilvl w:val="0"/>
          <w:numId w:val="6"/>
        </w:numPr>
        <w:spacing w:after="240"/>
        <w:rPr>
          <w:rFonts w:ascii="Segoe UI Symbol" w:hAnsi="Segoe UI Symbol" w:cs="Segoe UI Historic"/>
          <w:b/>
          <w:bCs/>
          <w:sz w:val="28"/>
        </w:rPr>
      </w:pPr>
      <w:r w:rsidRPr="00E953F9">
        <w:rPr>
          <w:rFonts w:ascii="Segoe UI Symbol" w:hAnsi="Segoe UI Symbol" w:cs="Segoe UI Historic"/>
          <w:b/>
          <w:bCs/>
          <w:sz w:val="28"/>
        </w:rPr>
        <w:lastRenderedPageBreak/>
        <w:t>Data Manipulation:</w:t>
      </w:r>
    </w:p>
    <w:p w14:paraId="0D33BFE3" w14:textId="77777777" w:rsidR="00496D6B" w:rsidRPr="00496D6B" w:rsidRDefault="00496D6B" w:rsidP="00496D6B">
      <w:pPr>
        <w:numPr>
          <w:ilvl w:val="0"/>
          <w:numId w:val="44"/>
        </w:numPr>
        <w:rPr>
          <w:rFonts w:ascii="Segoe UI Symbol" w:hAnsi="Segoe UI Symbol" w:cs="Segoe UI Historic"/>
        </w:rPr>
      </w:pPr>
      <w:r w:rsidRPr="00496D6B">
        <w:rPr>
          <w:rFonts w:ascii="Segoe UI Symbol" w:hAnsi="Segoe UI Symbol" w:cs="Segoe UI Historic"/>
        </w:rPr>
        <w:t>We have established robust data integrity systems with Advanced Encryption Technologies and Regular Data Audits to achieve a 100% reduction in data manipulation incidents by FY 2025-26, compared to FY 2022-23.</w:t>
      </w:r>
    </w:p>
    <w:p w14:paraId="15552BF4" w14:textId="77777777" w:rsidR="00496D6B" w:rsidRPr="00496D6B" w:rsidRDefault="00496D6B" w:rsidP="00496D6B">
      <w:pPr>
        <w:numPr>
          <w:ilvl w:val="0"/>
          <w:numId w:val="44"/>
        </w:numPr>
        <w:rPr>
          <w:rFonts w:ascii="Segoe UI Symbol" w:hAnsi="Segoe UI Symbol" w:cs="Segoe UI Historic"/>
        </w:rPr>
      </w:pPr>
      <w:r w:rsidRPr="00496D6B">
        <w:rPr>
          <w:rFonts w:ascii="Segoe UI Symbol" w:hAnsi="Segoe UI Symbol" w:cs="Segoe UI Historic"/>
        </w:rPr>
        <w:t>We look to our Quarterly Data Integrity Reviews involving cross-departmental teams and Sophisticated Monitoring Tools to ensure 100% compliance by FY 2025-26.</w:t>
      </w:r>
    </w:p>
    <w:p w14:paraId="0EF05480" w14:textId="7F83E3DD" w:rsidR="00E953F9" w:rsidRPr="00E953F9" w:rsidRDefault="00496D6B" w:rsidP="00496D6B">
      <w:pPr>
        <w:numPr>
          <w:ilvl w:val="0"/>
          <w:numId w:val="44"/>
        </w:numPr>
        <w:rPr>
          <w:rFonts w:ascii="Segoe UI Symbol" w:hAnsi="Segoe UI Symbol" w:cs="Segoe UI Historic"/>
        </w:rPr>
      </w:pPr>
      <w:r w:rsidRPr="00496D6B">
        <w:rPr>
          <w:rFonts w:ascii="Segoe UI Symbol" w:hAnsi="Segoe UI Symbol" w:cs="Segoe UI Historic"/>
        </w:rPr>
        <w:t>We have addressed data discrepancies promptly with Comprehensive Review Processes and Automated Issue Resolution Systems, targeting 100% issue resolution by FY 2025-26.</w:t>
      </w:r>
    </w:p>
    <w:p w14:paraId="34E66813" w14:textId="41339230" w:rsidR="00E953F9" w:rsidRPr="00E953F9" w:rsidRDefault="00E953F9" w:rsidP="00496D6B">
      <w:pPr>
        <w:pStyle w:val="ListParagraph"/>
        <w:numPr>
          <w:ilvl w:val="0"/>
          <w:numId w:val="6"/>
        </w:numPr>
        <w:spacing w:after="240"/>
        <w:rPr>
          <w:rFonts w:ascii="Segoe UI Symbol" w:hAnsi="Segoe UI Symbol" w:cs="Segoe UI Historic"/>
          <w:b/>
          <w:bCs/>
          <w:sz w:val="28"/>
        </w:rPr>
      </w:pPr>
      <w:r w:rsidRPr="00E953F9">
        <w:rPr>
          <w:rFonts w:ascii="Segoe UI Symbol" w:hAnsi="Segoe UI Symbol" w:cs="Segoe UI Historic"/>
          <w:b/>
          <w:bCs/>
          <w:sz w:val="28"/>
        </w:rPr>
        <w:t>Anti-Competitive Practices:</w:t>
      </w:r>
    </w:p>
    <w:p w14:paraId="0DEA4832" w14:textId="2F49A167" w:rsidR="00496D6B" w:rsidRPr="00496D6B" w:rsidRDefault="00496D6B" w:rsidP="00496D6B">
      <w:pPr>
        <w:numPr>
          <w:ilvl w:val="0"/>
          <w:numId w:val="45"/>
        </w:numPr>
        <w:rPr>
          <w:rFonts w:ascii="Segoe UI Symbol" w:hAnsi="Segoe UI Symbol" w:cs="Segoe UI Historic"/>
        </w:rPr>
      </w:pPr>
      <w:r w:rsidRPr="00496D6B">
        <w:rPr>
          <w:rFonts w:ascii="Segoe UI Symbol" w:hAnsi="Segoe UI Symbol" w:cs="Segoe UI Historic"/>
        </w:rPr>
        <w:t>We have implemented a comprehensive compliance framework with Market Behaviour Monitoring Systems and Employee Training Platforms to achieve a 100% reduction in anti-competitive practices by FY 2025-26, compared to FY 2022-23.</w:t>
      </w:r>
    </w:p>
    <w:p w14:paraId="6FE06BD8" w14:textId="77777777" w:rsidR="00496D6B" w:rsidRPr="00496D6B" w:rsidRDefault="00496D6B" w:rsidP="00496D6B">
      <w:pPr>
        <w:numPr>
          <w:ilvl w:val="0"/>
          <w:numId w:val="45"/>
        </w:numPr>
        <w:rPr>
          <w:rFonts w:ascii="Segoe UI Symbol" w:hAnsi="Segoe UI Symbol" w:cs="Segoe UI Historic"/>
        </w:rPr>
      </w:pPr>
      <w:r w:rsidRPr="00496D6B">
        <w:rPr>
          <w:rFonts w:ascii="Segoe UI Symbol" w:hAnsi="Segoe UI Symbol" w:cs="Segoe UI Historic"/>
        </w:rPr>
        <w:t>We look to our Compliance Monitoring Unit to oversee 100% of market practices and provide real-time guidance by FY 2025-26.</w:t>
      </w:r>
    </w:p>
    <w:p w14:paraId="7F3DC519" w14:textId="3FD4A6B2" w:rsidR="00E953F9" w:rsidRPr="00E953F9" w:rsidRDefault="00496D6B" w:rsidP="00496D6B">
      <w:pPr>
        <w:numPr>
          <w:ilvl w:val="0"/>
          <w:numId w:val="45"/>
        </w:numPr>
        <w:rPr>
          <w:rFonts w:ascii="Segoe UI Symbol" w:hAnsi="Segoe UI Symbol" w:cs="Segoe UI Historic"/>
        </w:rPr>
      </w:pPr>
      <w:r w:rsidRPr="00496D6B">
        <w:rPr>
          <w:rFonts w:ascii="Segoe UI Symbol" w:hAnsi="Segoe UI Symbol" w:cs="Segoe UI Historic"/>
        </w:rPr>
        <w:t>We have ensured 100% employee participation in training on fair competition laws using Interactive Training Modules by FY 2025-26.</w:t>
      </w:r>
    </w:p>
    <w:p w14:paraId="7FBF4F28" w14:textId="3EF266E7" w:rsidR="00E953F9" w:rsidRPr="00E953F9" w:rsidRDefault="00E953F9" w:rsidP="00496D6B">
      <w:pPr>
        <w:pStyle w:val="ListParagraph"/>
        <w:numPr>
          <w:ilvl w:val="0"/>
          <w:numId w:val="6"/>
        </w:numPr>
        <w:spacing w:after="240"/>
        <w:rPr>
          <w:rFonts w:ascii="Segoe UI Symbol" w:hAnsi="Segoe UI Symbol" w:cs="Segoe UI Historic"/>
          <w:b/>
          <w:bCs/>
          <w:sz w:val="28"/>
        </w:rPr>
      </w:pPr>
      <w:r w:rsidRPr="00E953F9">
        <w:rPr>
          <w:rFonts w:ascii="Segoe UI Symbol" w:hAnsi="Segoe UI Symbol" w:cs="Segoe UI Historic"/>
          <w:b/>
          <w:bCs/>
          <w:sz w:val="28"/>
        </w:rPr>
        <w:t>Fraud:</w:t>
      </w:r>
    </w:p>
    <w:p w14:paraId="36ADF20C" w14:textId="77777777" w:rsidR="00496D6B" w:rsidRPr="00496D6B" w:rsidRDefault="00496D6B" w:rsidP="00496D6B">
      <w:pPr>
        <w:numPr>
          <w:ilvl w:val="0"/>
          <w:numId w:val="46"/>
        </w:numPr>
        <w:rPr>
          <w:rFonts w:ascii="Segoe UI Symbol" w:hAnsi="Segoe UI Symbol" w:cs="Segoe UI Historic"/>
        </w:rPr>
      </w:pPr>
      <w:r w:rsidRPr="00496D6B">
        <w:rPr>
          <w:rFonts w:ascii="Segoe UI Symbol" w:hAnsi="Segoe UI Symbol" w:cs="Segoe UI Historic"/>
        </w:rPr>
        <w:t>We have deployed Advanced Fraud Detection Systems like Predictive Analytics Software and Anomaly Detection Technologies to achieve a 100% reduction in fraud incidents by FY 2025-26, compared to FY 2022-23.</w:t>
      </w:r>
    </w:p>
    <w:p w14:paraId="4A2B8901" w14:textId="77777777" w:rsidR="00496D6B" w:rsidRPr="00496D6B" w:rsidRDefault="00496D6B" w:rsidP="00496D6B">
      <w:pPr>
        <w:numPr>
          <w:ilvl w:val="0"/>
          <w:numId w:val="46"/>
        </w:numPr>
        <w:rPr>
          <w:rFonts w:ascii="Segoe UI Symbol" w:hAnsi="Segoe UI Symbol" w:cs="Segoe UI Historic"/>
        </w:rPr>
      </w:pPr>
      <w:r w:rsidRPr="00496D6B">
        <w:rPr>
          <w:rFonts w:ascii="Segoe UI Symbol" w:hAnsi="Segoe UI Symbol" w:cs="Segoe UI Historic"/>
        </w:rPr>
        <w:t>We look to our Quarterly Fraud Risk Assessments using Sophisticated Analytical Tools to achieve 100% identification of potential vulnerabilities by FY 2025-26.</w:t>
      </w:r>
    </w:p>
    <w:p w14:paraId="3EA746E8" w14:textId="0333D29E" w:rsidR="00E953F9" w:rsidRPr="00E953F9" w:rsidRDefault="00496D6B" w:rsidP="00496D6B">
      <w:pPr>
        <w:numPr>
          <w:ilvl w:val="0"/>
          <w:numId w:val="46"/>
        </w:numPr>
        <w:rPr>
          <w:rFonts w:ascii="Segoe UI Symbol" w:hAnsi="Segoe UI Symbol" w:cs="Segoe UI Historic"/>
        </w:rPr>
      </w:pPr>
      <w:r w:rsidRPr="00496D6B">
        <w:rPr>
          <w:rFonts w:ascii="Segoe UI Symbol" w:hAnsi="Segoe UI Symbol" w:cs="Segoe UI Historic"/>
        </w:rPr>
        <w:t>We have established a Fraud Prevention Task Force to review 100% of incidents and refine detection strategies using Fraud Analysis Platforms by FY 2025-26.</w:t>
      </w:r>
    </w:p>
    <w:p w14:paraId="325801DB" w14:textId="0D9AB182" w:rsidR="00E953F9" w:rsidRPr="00E953F9" w:rsidRDefault="00E953F9" w:rsidP="00496D6B">
      <w:pPr>
        <w:pStyle w:val="ListParagraph"/>
        <w:numPr>
          <w:ilvl w:val="0"/>
          <w:numId w:val="6"/>
        </w:numPr>
        <w:spacing w:after="240"/>
        <w:rPr>
          <w:rFonts w:ascii="Segoe UI Symbol" w:hAnsi="Segoe UI Symbol" w:cs="Segoe UI Historic"/>
          <w:b/>
          <w:bCs/>
          <w:sz w:val="28"/>
        </w:rPr>
      </w:pPr>
      <w:r w:rsidRPr="00E953F9">
        <w:rPr>
          <w:rFonts w:ascii="Segoe UI Symbol" w:hAnsi="Segoe UI Symbol" w:cs="Segoe UI Historic"/>
          <w:b/>
          <w:bCs/>
          <w:sz w:val="28"/>
        </w:rPr>
        <w:t>Information Security Management:</w:t>
      </w:r>
    </w:p>
    <w:p w14:paraId="3FB0EE5E" w14:textId="77777777" w:rsidR="00496D6B" w:rsidRPr="00496D6B" w:rsidRDefault="00496D6B" w:rsidP="00496D6B">
      <w:pPr>
        <w:numPr>
          <w:ilvl w:val="0"/>
          <w:numId w:val="47"/>
        </w:numPr>
        <w:rPr>
          <w:rFonts w:ascii="Segoe UI Symbol" w:hAnsi="Segoe UI Symbol" w:cs="Segoe UI Historic"/>
        </w:rPr>
      </w:pPr>
      <w:r w:rsidRPr="00496D6B">
        <w:rPr>
          <w:rFonts w:ascii="Segoe UI Symbol" w:hAnsi="Segoe UI Symbol" w:cs="Segoe UI Historic"/>
        </w:rPr>
        <w:t>We have enhanced information security with Multi-Factor Authentication Systems and Intrusion Detection Systems to achieve a 100% reduction in security breaches by FY 2025-26, compared to FY 2022-23.</w:t>
      </w:r>
    </w:p>
    <w:p w14:paraId="01B5605F" w14:textId="77777777" w:rsidR="00496D6B" w:rsidRPr="00496D6B" w:rsidRDefault="00496D6B" w:rsidP="00496D6B">
      <w:pPr>
        <w:numPr>
          <w:ilvl w:val="0"/>
          <w:numId w:val="47"/>
        </w:numPr>
        <w:rPr>
          <w:rFonts w:ascii="Segoe UI Symbol" w:hAnsi="Segoe UI Symbol" w:cs="Segoe UI Historic"/>
        </w:rPr>
      </w:pPr>
      <w:r w:rsidRPr="00496D6B">
        <w:rPr>
          <w:rFonts w:ascii="Segoe UI Symbol" w:hAnsi="Segoe UI Symbol" w:cs="Segoe UI Historic"/>
        </w:rPr>
        <w:lastRenderedPageBreak/>
        <w:t>We look to our Annual Information Security Training Programs including Practical Incident Response Simulations to achieve 100% employee participation by FY 2025-26.</w:t>
      </w:r>
    </w:p>
    <w:p w14:paraId="005B4932" w14:textId="3AF42476" w:rsidR="00E953F9" w:rsidRPr="00E953F9" w:rsidRDefault="00496D6B" w:rsidP="00496D6B">
      <w:pPr>
        <w:numPr>
          <w:ilvl w:val="0"/>
          <w:numId w:val="47"/>
        </w:numPr>
        <w:rPr>
          <w:rFonts w:ascii="Segoe UI Symbol" w:hAnsi="Segoe UI Symbol" w:cs="Segoe UI Historic"/>
        </w:rPr>
      </w:pPr>
      <w:r w:rsidRPr="00496D6B">
        <w:rPr>
          <w:rFonts w:ascii="Segoe UI Symbol" w:hAnsi="Segoe UI Symbol" w:cs="Segoe UI Historic"/>
        </w:rPr>
        <w:t>We have performed regular security audits and penetration tests using Advanced Security Testing Tools to ensure 100% effectiveness in strengthening defences by FY 2025-26.</w:t>
      </w:r>
    </w:p>
    <w:p w14:paraId="5E0EAA94" w14:textId="2776675E" w:rsidR="002632FF" w:rsidRPr="00377381" w:rsidRDefault="00377381" w:rsidP="0037738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4" w:name="_Toc173597228"/>
      <w:r w:rsidRPr="00377381">
        <w:rPr>
          <w:rFonts w:ascii="Segoe UI Symbol" w:hAnsi="Segoe UI Symbol" w:cs="Segoe UI Historic"/>
          <w:b/>
          <w:bCs/>
          <w:color w:val="262626" w:themeColor="text1" w:themeTint="D9"/>
        </w:rPr>
        <w:t>Responsibility</w:t>
      </w:r>
      <w:bookmarkEnd w:id="4"/>
      <w:r w:rsidRPr="00377381">
        <w:rPr>
          <w:rFonts w:ascii="Segoe UI Symbol" w:hAnsi="Segoe UI Symbol" w:cs="Segoe UI Historic"/>
          <w:b/>
          <w:bCs/>
          <w:color w:val="262626" w:themeColor="text1" w:themeTint="D9"/>
        </w:rPr>
        <w:t xml:space="preserve"> </w:t>
      </w:r>
    </w:p>
    <w:p w14:paraId="0F36B810"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617ED4">
        <w:rPr>
          <w:rFonts w:ascii="Segoe UI Symbol" w:hAnsi="Segoe UI Symbol"/>
          <w:b/>
          <w:bCs/>
          <w:sz w:val="28"/>
          <w:szCs w:val="28"/>
          <w:lang w:eastAsia="en-IN"/>
        </w:rPr>
        <w:t>Senior Management</w:t>
      </w:r>
    </w:p>
    <w:p w14:paraId="4E25D8A2"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Ensure the implementation and effectiveness of governance strategies aligned with the company’s mission and values.</w:t>
      </w:r>
    </w:p>
    <w:p w14:paraId="1CF48DAE"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Allocate necessary resources to support effective governance practices.</w:t>
      </w:r>
    </w:p>
    <w:p w14:paraId="6CEC02FB"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Engage with external stakeholders to stay informed on best practices and compliance requirements.</w:t>
      </w:r>
    </w:p>
    <w:p w14:paraId="1774A072" w14:textId="3F4F7167" w:rsidR="00B64C2B" w:rsidRPr="00B64C2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Oversee risk management related to governance issues and ensure adequate measures are in place</w:t>
      </w:r>
      <w:r w:rsidR="00B64C2B" w:rsidRPr="00B64C2B">
        <w:rPr>
          <w:rFonts w:ascii="Segoe UI Symbol" w:hAnsi="Segoe UI Symbol"/>
        </w:rPr>
        <w:t>.</w:t>
      </w:r>
    </w:p>
    <w:p w14:paraId="703BFFE4" w14:textId="00A6652A" w:rsidR="00B64C2B" w:rsidRPr="00B64C2B" w:rsidRDefault="00496D6B" w:rsidP="00617ED4">
      <w:pPr>
        <w:pStyle w:val="NoSpacing"/>
        <w:numPr>
          <w:ilvl w:val="0"/>
          <w:numId w:val="34"/>
        </w:numPr>
        <w:spacing w:before="240"/>
        <w:rPr>
          <w:rFonts w:ascii="Segoe UI Symbol" w:hAnsi="Segoe UI Symbol"/>
          <w:b/>
          <w:bCs/>
          <w:sz w:val="28"/>
          <w:szCs w:val="28"/>
          <w:lang w:eastAsia="en-IN"/>
        </w:rPr>
      </w:pPr>
      <w:r>
        <w:rPr>
          <w:rFonts w:ascii="Segoe UI Symbol" w:hAnsi="Segoe UI Symbol"/>
          <w:b/>
          <w:bCs/>
          <w:sz w:val="28"/>
          <w:szCs w:val="28"/>
          <w:lang w:eastAsia="en-IN"/>
        </w:rPr>
        <w:t>Governance Committee</w:t>
      </w:r>
    </w:p>
    <w:p w14:paraId="0B0069E8"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Develop and deliver training programs related to governance and compliance.</w:t>
      </w:r>
    </w:p>
    <w:p w14:paraId="29EBA90C"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Monitor compliance with governance policies and internal controls.</w:t>
      </w:r>
    </w:p>
    <w:p w14:paraId="2B99DD03" w14:textId="1667B144" w:rsidR="00B64C2B" w:rsidRPr="00B64C2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Conduct regular reviews and updates of the governance policy to ensure relevance and effectiveness.</w:t>
      </w:r>
    </w:p>
    <w:p w14:paraId="1DE02D2C" w14:textId="71560E4D"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 xml:space="preserve">Compliance </w:t>
      </w:r>
      <w:r w:rsidR="00671A3F">
        <w:rPr>
          <w:rFonts w:ascii="Segoe UI Symbol" w:hAnsi="Segoe UI Symbol"/>
          <w:b/>
          <w:bCs/>
          <w:sz w:val="28"/>
          <w:szCs w:val="28"/>
          <w:lang w:eastAsia="en-IN"/>
        </w:rPr>
        <w:t>Officer</w:t>
      </w:r>
    </w:p>
    <w:p w14:paraId="63965C72" w14:textId="56932C19" w:rsid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lang w:val="en-IN"/>
        </w:rPr>
        <w:t>Review and approve updates to the governance policy based on performance metrics and evolving regulations</w:t>
      </w:r>
      <w:r w:rsidR="00671A3F">
        <w:rPr>
          <w:rFonts w:ascii="Segoe UI Symbol" w:hAnsi="Segoe UI Symbol"/>
          <w:lang w:val="en-IN"/>
        </w:rPr>
        <w:t>.</w:t>
      </w:r>
    </w:p>
    <w:p w14:paraId="6162157B" w14:textId="0A686FD1"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Conduct regular audits to ensure compliance with governance policies and procedures.</w:t>
      </w:r>
    </w:p>
    <w:p w14:paraId="0ADEFE5B"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Investigate any reported violations or concerns related to governance practices.</w:t>
      </w:r>
    </w:p>
    <w:p w14:paraId="2F0BF956" w14:textId="27D0A767" w:rsidR="00B64C2B" w:rsidRPr="00B64C2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lastRenderedPageBreak/>
        <w:t>Develop and maintain reporting mechanisms for governance issues and ensure transparency in disclosures.</w:t>
      </w:r>
    </w:p>
    <w:p w14:paraId="79692976"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Facilities Management</w:t>
      </w:r>
    </w:p>
    <w:p w14:paraId="46303562"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Implement and maintain safety measures to protect employees' health and prevent injuries.</w:t>
      </w:r>
    </w:p>
    <w:p w14:paraId="427CDD79"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Conduct regular emergency drills and simulations to ensure readiness and safety across all departments.</w:t>
      </w:r>
    </w:p>
    <w:p w14:paraId="2C657690" w14:textId="5470FCD3" w:rsidR="00B64C2B" w:rsidRPr="00B64C2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Oversee the maintenance of a secure and conducive work environment.</w:t>
      </w:r>
    </w:p>
    <w:p w14:paraId="1A4ED312"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Employees</w:t>
      </w:r>
    </w:p>
    <w:p w14:paraId="0B8B0CB9"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Follow the company's governance policies and practices, including ethical behavior and compliance.</w:t>
      </w:r>
    </w:p>
    <w:p w14:paraId="7073C72E" w14:textId="77777777" w:rsidR="00496D6B" w:rsidRPr="00496D6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Report any observed violations of governance policies through established channels.</w:t>
      </w:r>
    </w:p>
    <w:p w14:paraId="466C5287" w14:textId="23F70B9D" w:rsidR="00B64C2B" w:rsidRPr="00B64C2B" w:rsidRDefault="00496D6B" w:rsidP="00496D6B">
      <w:pPr>
        <w:pStyle w:val="ListParagraph"/>
        <w:numPr>
          <w:ilvl w:val="0"/>
          <w:numId w:val="3"/>
        </w:numPr>
        <w:spacing w:after="240" w:line="276" w:lineRule="auto"/>
        <w:contextualSpacing w:val="0"/>
        <w:rPr>
          <w:rFonts w:ascii="Segoe UI Symbol" w:hAnsi="Segoe UI Symbol"/>
        </w:rPr>
      </w:pPr>
      <w:r w:rsidRPr="00496D6B">
        <w:rPr>
          <w:rFonts w:ascii="Segoe UI Symbol" w:hAnsi="Segoe UI Symbol"/>
        </w:rPr>
        <w:t>Engage in and complete mandatory training programs related to governance and compliance.</w:t>
      </w:r>
    </w:p>
    <w:p w14:paraId="7F5CBC3B" w14:textId="78518444" w:rsidR="002632FF" w:rsidRDefault="00910E14"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5" w:name="_Toc173597229"/>
      <w:r w:rsidRPr="00910E14">
        <w:rPr>
          <w:rFonts w:ascii="Segoe UI Symbol" w:hAnsi="Segoe UI Symbol" w:cs="Segoe UI Historic"/>
          <w:b/>
          <w:bCs/>
          <w:color w:val="262626" w:themeColor="text1" w:themeTint="D9"/>
        </w:rPr>
        <w:t>Reporting</w:t>
      </w:r>
      <w:bookmarkEnd w:id="5"/>
    </w:p>
    <w:p w14:paraId="2759FD66" w14:textId="7E665116" w:rsidR="00617ED4" w:rsidRPr="00617ED4" w:rsidRDefault="00496D6B" w:rsidP="00617ED4">
      <w:pPr>
        <w:ind w:left="0" w:firstLine="0"/>
        <w:rPr>
          <w:rFonts w:ascii="Segoe UI Symbol" w:hAnsi="Segoe UI Symbol" w:cs="Segoe UI Historic"/>
          <w:sz w:val="24"/>
          <w:szCs w:val="24"/>
        </w:rPr>
      </w:pPr>
      <w:r w:rsidRPr="00496D6B">
        <w:rPr>
          <w:rFonts w:ascii="Segoe UI Symbol" w:hAnsi="Segoe UI Symbol" w:cs="Segoe UI Historic"/>
          <w:sz w:val="24"/>
          <w:szCs w:val="24"/>
        </w:rPr>
        <w:t xml:space="preserve">Transparent and regular reporting is crucial for monitoring the effectiveness of our governance framework, ensuring accountability, and driving continuous improvement. Rakheja Enterprises </w:t>
      </w:r>
      <w:r w:rsidR="00777B51">
        <w:rPr>
          <w:rFonts w:ascii="Segoe UI Symbol" w:hAnsi="Segoe UI Symbol" w:cs="Segoe UI Historic"/>
          <w:sz w:val="24"/>
          <w:szCs w:val="24"/>
        </w:rPr>
        <w:t xml:space="preserve">LLP </w:t>
      </w:r>
      <w:r w:rsidRPr="00496D6B">
        <w:rPr>
          <w:rFonts w:ascii="Segoe UI Symbol" w:hAnsi="Segoe UI Symbol" w:cs="Segoe UI Historic"/>
          <w:sz w:val="24"/>
          <w:szCs w:val="24"/>
        </w:rPr>
        <w:t>implements the following reporting procedures</w:t>
      </w:r>
      <w:r w:rsidR="00617ED4" w:rsidRPr="00617ED4">
        <w:rPr>
          <w:rFonts w:ascii="Segoe UI Symbol" w:hAnsi="Segoe UI Symbol" w:cs="Segoe UI Historic"/>
          <w:sz w:val="24"/>
          <w:szCs w:val="24"/>
        </w:rPr>
        <w:t>:</w:t>
      </w:r>
    </w:p>
    <w:p w14:paraId="7D5BBEB0" w14:textId="77777777" w:rsidR="00671A3F" w:rsidRPr="00671A3F" w:rsidRDefault="00671A3F" w:rsidP="00671A3F">
      <w:pPr>
        <w:pStyle w:val="ListParagraph"/>
        <w:numPr>
          <w:ilvl w:val="0"/>
          <w:numId w:val="3"/>
        </w:numPr>
        <w:spacing w:line="276" w:lineRule="auto"/>
        <w:contextualSpacing w:val="0"/>
        <w:rPr>
          <w:rFonts w:ascii="Segoe UI Symbol" w:hAnsi="Segoe UI Symbol"/>
        </w:rPr>
      </w:pPr>
      <w:r w:rsidRPr="00671A3F">
        <w:rPr>
          <w:rFonts w:ascii="Segoe UI Symbol" w:hAnsi="Segoe UI Symbol"/>
        </w:rPr>
        <w:t>Regular Governance Performance Reports: We conduct annual evaluations of our governance practices, gathering data on key metrics outlined in our Governance Strategy. These reports include an assessment of compliance with governance standards and progress towards our policy objectives.</w:t>
      </w:r>
    </w:p>
    <w:p w14:paraId="37E06801" w14:textId="77777777" w:rsidR="00671A3F" w:rsidRPr="00671A3F" w:rsidRDefault="00671A3F" w:rsidP="00671A3F">
      <w:pPr>
        <w:pStyle w:val="ListParagraph"/>
        <w:numPr>
          <w:ilvl w:val="0"/>
          <w:numId w:val="3"/>
        </w:numPr>
        <w:spacing w:line="276" w:lineRule="auto"/>
        <w:contextualSpacing w:val="0"/>
        <w:rPr>
          <w:rFonts w:ascii="Segoe UI Symbol" w:hAnsi="Segoe UI Symbol"/>
        </w:rPr>
      </w:pPr>
      <w:r w:rsidRPr="00671A3F">
        <w:rPr>
          <w:rFonts w:ascii="Segoe UI Symbol" w:hAnsi="Segoe UI Symbol"/>
        </w:rPr>
        <w:t xml:space="preserve">Internal Audits: We perform internal audits to evaluate adherence to governance policies and procedures, assess the effectiveness of our governance management </w:t>
      </w:r>
      <w:r w:rsidRPr="00671A3F">
        <w:rPr>
          <w:rFonts w:ascii="Segoe UI Symbol" w:hAnsi="Segoe UI Symbol"/>
        </w:rPr>
        <w:lastRenderedPageBreak/>
        <w:t>systems, and identify areas requiring corrective action. These audits help ensure ongoing compliance and facilitate continuous improvement.</w:t>
      </w:r>
    </w:p>
    <w:p w14:paraId="7D438D0A" w14:textId="77777777" w:rsidR="00671A3F" w:rsidRPr="00671A3F" w:rsidRDefault="00671A3F" w:rsidP="00671A3F">
      <w:pPr>
        <w:pStyle w:val="ListParagraph"/>
        <w:numPr>
          <w:ilvl w:val="0"/>
          <w:numId w:val="3"/>
        </w:numPr>
        <w:spacing w:line="276" w:lineRule="auto"/>
        <w:contextualSpacing w:val="0"/>
        <w:rPr>
          <w:rFonts w:ascii="Segoe UI Symbol" w:hAnsi="Segoe UI Symbol"/>
        </w:rPr>
      </w:pPr>
      <w:r w:rsidRPr="00671A3F">
        <w:rPr>
          <w:rFonts w:ascii="Segoe UI Symbol" w:hAnsi="Segoe UI Symbol"/>
        </w:rPr>
        <w:t>Stakeholder Engagement: We actively engage with stakeholders, including employees, board members, investors, and regulators, to solicit feedback, address concerns, and communicate our governance practices and performance. This engagement ensures transparency and fosters a collaborative approach to governance issues.</w:t>
      </w:r>
    </w:p>
    <w:p w14:paraId="0031B527" w14:textId="77777777" w:rsidR="00671A3F" w:rsidRPr="00671A3F" w:rsidRDefault="00671A3F" w:rsidP="00671A3F">
      <w:pPr>
        <w:pStyle w:val="ListParagraph"/>
        <w:numPr>
          <w:ilvl w:val="0"/>
          <w:numId w:val="3"/>
        </w:numPr>
        <w:spacing w:line="276" w:lineRule="auto"/>
        <w:contextualSpacing w:val="0"/>
        <w:rPr>
          <w:rFonts w:ascii="Segoe UI Symbol" w:hAnsi="Segoe UI Symbol"/>
        </w:rPr>
      </w:pPr>
      <w:r w:rsidRPr="00671A3F">
        <w:rPr>
          <w:rFonts w:ascii="Segoe UI Symbol" w:hAnsi="Segoe UI Symbol"/>
        </w:rPr>
        <w:t>Grievance Reporting Mechanisms: We provide accessible channels for employees and stakeholders to report governance-related violations or concerns. Reports are reviewed promptly, and actions are taken to resolve issues and prevent recurrence. This mechanism supports our commitment to accountability and continuous improvement.</w:t>
      </w:r>
    </w:p>
    <w:p w14:paraId="1845AF6F" w14:textId="77777777" w:rsidR="00671A3F" w:rsidRPr="00671A3F" w:rsidRDefault="00671A3F" w:rsidP="00671A3F">
      <w:pPr>
        <w:pStyle w:val="ListParagraph"/>
        <w:numPr>
          <w:ilvl w:val="0"/>
          <w:numId w:val="3"/>
        </w:numPr>
        <w:spacing w:line="276" w:lineRule="auto"/>
        <w:contextualSpacing w:val="0"/>
        <w:rPr>
          <w:rFonts w:ascii="Segoe UI Symbol" w:hAnsi="Segoe UI Symbol"/>
        </w:rPr>
      </w:pPr>
      <w:r w:rsidRPr="00671A3F">
        <w:rPr>
          <w:rFonts w:ascii="Segoe UI Symbol" w:hAnsi="Segoe UI Symbol"/>
        </w:rPr>
        <w:t>Public Disclosures: We enhance transparency by publicly disclosing our governance performance, including progress towards policy objectives and responses to stakeholder concerns. These disclosures are made through our website, annual reports, and other communication channels, ensuring that our commitments are visible and accessible.</w:t>
      </w:r>
    </w:p>
    <w:p w14:paraId="27084F0E" w14:textId="62EF67F1" w:rsidR="00617ED4" w:rsidRDefault="00671A3F" w:rsidP="00671A3F">
      <w:pPr>
        <w:pStyle w:val="ListParagraph"/>
        <w:numPr>
          <w:ilvl w:val="0"/>
          <w:numId w:val="3"/>
        </w:numPr>
        <w:spacing w:line="276" w:lineRule="auto"/>
        <w:contextualSpacing w:val="0"/>
        <w:rPr>
          <w:rFonts w:ascii="Segoe UI Symbol" w:hAnsi="Segoe UI Symbol"/>
        </w:rPr>
      </w:pPr>
      <w:r w:rsidRPr="00671A3F">
        <w:rPr>
          <w:rFonts w:ascii="Segoe UI Symbol" w:hAnsi="Segoe UI Symbol"/>
        </w:rPr>
        <w:t>Policy Review and Updates: We regularly review and update our governance policy based on performance reports, audit findings, and stakeholder feedback. This ensures that the policy remains relevant, effective, and aligned with best practices and evolving governance standards.</w:t>
      </w:r>
    </w:p>
    <w:p w14:paraId="011527EC" w14:textId="77777777" w:rsidR="00063B11" w:rsidRPr="00063B11" w:rsidRDefault="00063B11" w:rsidP="00063B1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6" w:name="_Toc173597230"/>
      <w:r w:rsidRPr="00063B11">
        <w:rPr>
          <w:rFonts w:ascii="Segoe UI Symbol" w:hAnsi="Segoe UI Symbol" w:cs="Segoe UI Historic"/>
          <w:b/>
          <w:bCs/>
          <w:color w:val="262626" w:themeColor="text1" w:themeTint="D9"/>
        </w:rPr>
        <w:t>Consequences for Violation of this Policy</w:t>
      </w:r>
      <w:bookmarkEnd w:id="6"/>
    </w:p>
    <w:p w14:paraId="23A94414" w14:textId="77777777" w:rsidR="00063B11" w:rsidRPr="00063B11" w:rsidRDefault="00063B11" w:rsidP="00063B11">
      <w:pPr>
        <w:ind w:left="0" w:firstLine="0"/>
        <w:rPr>
          <w:rFonts w:ascii="Segoe UI Symbol" w:hAnsi="Segoe UI Symbol" w:cs="Segoe UI Historic"/>
          <w:sz w:val="24"/>
          <w:szCs w:val="24"/>
        </w:rPr>
      </w:pPr>
      <w:r w:rsidRPr="00063B11">
        <w:rPr>
          <w:rFonts w:ascii="Segoe UI Symbol" w:hAnsi="Segoe UI Symbol" w:cs="Segoe UI Historic"/>
          <w:sz w:val="24"/>
          <w:szCs w:val="24"/>
        </w:rPr>
        <w:t>At Rakheja Enterprises LLP, we take violations of our governance policy very seriously. All employees and stakeholders are expected to adhere strictly to the principles outlined in this policy. Failure to comply with the governance policy will result in appropriate disciplinary actions and measures to address the breach. The consequences for violations may include:</w:t>
      </w:r>
    </w:p>
    <w:p w14:paraId="2FA587B6" w14:textId="77777777" w:rsidR="00063B11" w:rsidRPr="00063B11" w:rsidRDefault="00063B11" w:rsidP="00063B11">
      <w:pPr>
        <w:pStyle w:val="NoSpacing"/>
        <w:numPr>
          <w:ilvl w:val="0"/>
          <w:numId w:val="49"/>
        </w:numPr>
        <w:spacing w:before="240"/>
        <w:rPr>
          <w:rFonts w:ascii="Segoe UI Symbol" w:hAnsi="Segoe UI Symbol"/>
          <w:b/>
          <w:bCs/>
          <w:sz w:val="28"/>
          <w:szCs w:val="28"/>
          <w:lang w:eastAsia="en-IN"/>
        </w:rPr>
      </w:pPr>
      <w:r w:rsidRPr="00063B11">
        <w:rPr>
          <w:rFonts w:ascii="Segoe UI Symbol" w:hAnsi="Segoe UI Symbol"/>
          <w:b/>
          <w:bCs/>
          <w:sz w:val="28"/>
          <w:szCs w:val="28"/>
          <w:lang w:eastAsia="en-IN"/>
        </w:rPr>
        <w:t>Disciplinary Actions:</w:t>
      </w:r>
    </w:p>
    <w:p w14:paraId="7C542B4A" w14:textId="77777777" w:rsidR="00063B11" w:rsidRPr="00063B11" w:rsidRDefault="00063B11" w:rsidP="00063B11">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063B11">
        <w:rPr>
          <w:rFonts w:ascii="Segoe UI Symbol" w:eastAsia="Times New Roman" w:hAnsi="Segoe UI Symbol" w:cs="Times New Roman"/>
          <w:b/>
          <w:bCs/>
          <w:kern w:val="0"/>
          <w:sz w:val="24"/>
          <w:szCs w:val="24"/>
          <w:lang w:eastAsia="en-IN"/>
          <w14:ligatures w14:val="none"/>
        </w:rPr>
        <w:t>For Employees:</w:t>
      </w:r>
      <w:r w:rsidRPr="00063B11">
        <w:rPr>
          <w:rFonts w:ascii="Segoe UI Symbol" w:eastAsia="Times New Roman" w:hAnsi="Segoe UI Symbol" w:cs="Times New Roman"/>
          <w:kern w:val="0"/>
          <w:sz w:val="24"/>
          <w:szCs w:val="24"/>
          <w:lang w:eastAsia="en-IN"/>
          <w14:ligatures w14:val="none"/>
        </w:rPr>
        <w:t xml:space="preserve"> Violations of the governance policy by employees may result in disciplinary actions ranging from formal warnings to suspension or </w:t>
      </w:r>
      <w:r w:rsidRPr="00063B11">
        <w:rPr>
          <w:rFonts w:ascii="Segoe UI Symbol" w:eastAsia="Times New Roman" w:hAnsi="Segoe UI Symbol" w:cs="Times New Roman"/>
          <w:kern w:val="0"/>
          <w:sz w:val="24"/>
          <w:szCs w:val="24"/>
          <w:lang w:eastAsia="en-IN"/>
          <w14:ligatures w14:val="none"/>
        </w:rPr>
        <w:lastRenderedPageBreak/>
        <w:t>termination of employment, depending on the severity and nature of the breach. Repeat offenses or serious violations will be treated with increased severity.</w:t>
      </w:r>
    </w:p>
    <w:p w14:paraId="440DBA18" w14:textId="77777777" w:rsidR="00063B11" w:rsidRPr="00063B11" w:rsidRDefault="00063B11" w:rsidP="00063B11">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063B11">
        <w:rPr>
          <w:rFonts w:ascii="Segoe UI Symbol" w:eastAsia="Times New Roman" w:hAnsi="Segoe UI Symbol" w:cs="Times New Roman"/>
          <w:b/>
          <w:bCs/>
          <w:kern w:val="0"/>
          <w:sz w:val="24"/>
          <w:szCs w:val="24"/>
          <w:lang w:eastAsia="en-IN"/>
          <w14:ligatures w14:val="none"/>
        </w:rPr>
        <w:t>For Management and Senior Executives:</w:t>
      </w:r>
      <w:r w:rsidRPr="00063B11">
        <w:rPr>
          <w:rFonts w:ascii="Segoe UI Symbol" w:eastAsia="Times New Roman" w:hAnsi="Segoe UI Symbol" w:cs="Times New Roman"/>
          <w:kern w:val="0"/>
          <w:sz w:val="24"/>
          <w:szCs w:val="24"/>
          <w:lang w:eastAsia="en-IN"/>
          <w14:ligatures w14:val="none"/>
        </w:rPr>
        <w:t xml:space="preserve"> Serious breaches involving management or senior executives may lead to removal from their positions, legal action, and termination of employment. The company will conduct thorough investigations to determine the appropriate course of action.</w:t>
      </w:r>
    </w:p>
    <w:p w14:paraId="5DA904DB" w14:textId="77777777" w:rsidR="00063B11" w:rsidRPr="00063B11" w:rsidRDefault="00063B11" w:rsidP="00063B11">
      <w:pPr>
        <w:pStyle w:val="NoSpacing"/>
        <w:numPr>
          <w:ilvl w:val="0"/>
          <w:numId w:val="49"/>
        </w:numPr>
        <w:spacing w:before="240"/>
        <w:rPr>
          <w:rFonts w:ascii="Segoe UI Symbol" w:hAnsi="Segoe UI Symbol"/>
          <w:b/>
          <w:bCs/>
          <w:sz w:val="28"/>
          <w:szCs w:val="28"/>
          <w:lang w:eastAsia="en-IN"/>
        </w:rPr>
      </w:pPr>
      <w:r w:rsidRPr="00063B11">
        <w:rPr>
          <w:rFonts w:ascii="Segoe UI Symbol" w:hAnsi="Segoe UI Symbol"/>
          <w:b/>
          <w:bCs/>
          <w:sz w:val="28"/>
          <w:szCs w:val="28"/>
          <w:lang w:eastAsia="en-IN"/>
        </w:rPr>
        <w:t>Legal Consequences:</w:t>
      </w:r>
    </w:p>
    <w:p w14:paraId="382C331B" w14:textId="77777777" w:rsidR="00063B11" w:rsidRPr="00063B11" w:rsidRDefault="00063B11" w:rsidP="00063B11">
      <w:pPr>
        <w:numPr>
          <w:ilvl w:val="0"/>
          <w:numId w:val="51"/>
        </w:numPr>
        <w:spacing w:before="100" w:beforeAutospacing="1" w:after="100" w:afterAutospacing="1" w:line="240" w:lineRule="auto"/>
        <w:rPr>
          <w:rFonts w:ascii="Segoe UI Symbol" w:eastAsia="Times New Roman" w:hAnsi="Segoe UI Symbol" w:cs="Times New Roman"/>
          <w:b/>
          <w:bCs/>
          <w:kern w:val="0"/>
          <w:sz w:val="24"/>
          <w:szCs w:val="24"/>
          <w:lang w:eastAsia="en-IN"/>
          <w14:ligatures w14:val="none"/>
        </w:rPr>
      </w:pPr>
      <w:r w:rsidRPr="00063B11">
        <w:rPr>
          <w:rFonts w:ascii="Segoe UI Symbol" w:eastAsia="Times New Roman" w:hAnsi="Segoe UI Symbol" w:cs="Times New Roman"/>
          <w:b/>
          <w:bCs/>
          <w:kern w:val="0"/>
          <w:sz w:val="24"/>
          <w:szCs w:val="24"/>
          <w:lang w:eastAsia="en-IN"/>
          <w14:ligatures w14:val="none"/>
        </w:rPr>
        <w:t xml:space="preserve">For Illegal Activities: </w:t>
      </w:r>
      <w:r w:rsidRPr="00063B11">
        <w:rPr>
          <w:rFonts w:ascii="Segoe UI Symbol" w:eastAsia="Times New Roman" w:hAnsi="Segoe UI Symbol" w:cs="Times New Roman"/>
          <w:kern w:val="0"/>
          <w:sz w:val="24"/>
          <w:szCs w:val="24"/>
          <w:lang w:eastAsia="en-IN"/>
          <w14:ligatures w14:val="none"/>
        </w:rPr>
        <w:t>Any violations involving illegal activities such as fraud, corruption, or money laundering will be reported to the relevant authorities. Legal proceedings may be initiated, and individuals involved may face criminal charges, fines, and imprisonment as applicable under the law.</w:t>
      </w:r>
    </w:p>
    <w:p w14:paraId="12B15BB8" w14:textId="77777777" w:rsidR="00063B11" w:rsidRPr="00063B11" w:rsidRDefault="00063B11" w:rsidP="00063B11">
      <w:pPr>
        <w:pStyle w:val="NoSpacing"/>
        <w:numPr>
          <w:ilvl w:val="0"/>
          <w:numId w:val="49"/>
        </w:numPr>
        <w:spacing w:before="240"/>
        <w:rPr>
          <w:rFonts w:ascii="Segoe UI Symbol" w:hAnsi="Segoe UI Symbol"/>
          <w:b/>
          <w:bCs/>
          <w:sz w:val="28"/>
          <w:szCs w:val="28"/>
          <w:lang w:eastAsia="en-IN"/>
        </w:rPr>
      </w:pPr>
      <w:r w:rsidRPr="00063B11">
        <w:rPr>
          <w:rFonts w:ascii="Segoe UI Symbol" w:hAnsi="Segoe UI Symbol"/>
          <w:b/>
          <w:bCs/>
          <w:sz w:val="28"/>
          <w:szCs w:val="28"/>
          <w:lang w:eastAsia="en-IN"/>
        </w:rPr>
        <w:t>Financial Penalties:</w:t>
      </w:r>
    </w:p>
    <w:p w14:paraId="39184B34" w14:textId="77777777" w:rsidR="00063B11" w:rsidRPr="00063B11" w:rsidRDefault="00063B11" w:rsidP="00063B11">
      <w:pPr>
        <w:numPr>
          <w:ilvl w:val="0"/>
          <w:numId w:val="51"/>
        </w:numPr>
        <w:spacing w:before="100" w:beforeAutospacing="1" w:after="100" w:afterAutospacing="1" w:line="240" w:lineRule="auto"/>
        <w:rPr>
          <w:rFonts w:ascii="Segoe UI Symbol" w:eastAsia="Times New Roman" w:hAnsi="Segoe UI Symbol" w:cs="Times New Roman"/>
          <w:b/>
          <w:bCs/>
          <w:kern w:val="0"/>
          <w:sz w:val="24"/>
          <w:szCs w:val="24"/>
          <w:lang w:eastAsia="en-IN"/>
          <w14:ligatures w14:val="none"/>
        </w:rPr>
      </w:pPr>
      <w:r w:rsidRPr="00063B11">
        <w:rPr>
          <w:rFonts w:ascii="Segoe UI Symbol" w:eastAsia="Times New Roman" w:hAnsi="Segoe UI Symbol" w:cs="Times New Roman"/>
          <w:b/>
          <w:bCs/>
          <w:kern w:val="0"/>
          <w:sz w:val="24"/>
          <w:szCs w:val="24"/>
          <w:lang w:eastAsia="en-IN"/>
          <w14:ligatures w14:val="none"/>
        </w:rPr>
        <w:t xml:space="preserve">For Contractors and Suppliers: </w:t>
      </w:r>
      <w:r w:rsidRPr="00063B11">
        <w:rPr>
          <w:rFonts w:ascii="Segoe UI Symbol" w:eastAsia="Times New Roman" w:hAnsi="Segoe UI Symbol" w:cs="Times New Roman"/>
          <w:kern w:val="0"/>
          <w:sz w:val="24"/>
          <w:szCs w:val="24"/>
          <w:lang w:eastAsia="en-IN"/>
          <w14:ligatures w14:val="none"/>
        </w:rPr>
        <w:t>Contractors and suppliers who violate the governance policy may face financial penalties, including termination of contracts, loss of business, and legal action to recover damages. We will ensure that contractual agreements include provisions for compliance and penalties for breaches.</w:t>
      </w:r>
    </w:p>
    <w:p w14:paraId="7409EDEB" w14:textId="77777777" w:rsidR="00063B11" w:rsidRPr="00063B11" w:rsidRDefault="00063B11" w:rsidP="00063B11">
      <w:pPr>
        <w:pStyle w:val="NoSpacing"/>
        <w:numPr>
          <w:ilvl w:val="0"/>
          <w:numId w:val="49"/>
        </w:numPr>
        <w:spacing w:before="240"/>
        <w:rPr>
          <w:rFonts w:ascii="Segoe UI Symbol" w:hAnsi="Segoe UI Symbol"/>
          <w:b/>
          <w:bCs/>
          <w:sz w:val="28"/>
          <w:szCs w:val="28"/>
          <w:lang w:eastAsia="en-IN"/>
        </w:rPr>
      </w:pPr>
      <w:r w:rsidRPr="00063B11">
        <w:rPr>
          <w:rFonts w:ascii="Segoe UI Symbol" w:hAnsi="Segoe UI Symbol"/>
          <w:b/>
          <w:bCs/>
          <w:sz w:val="28"/>
          <w:szCs w:val="28"/>
          <w:lang w:eastAsia="en-IN"/>
        </w:rPr>
        <w:t>Corrective Measures:</w:t>
      </w:r>
    </w:p>
    <w:p w14:paraId="3BF93D05" w14:textId="77777777" w:rsidR="00063B11" w:rsidRPr="00063B11" w:rsidRDefault="00063B11" w:rsidP="00063B11">
      <w:pPr>
        <w:numPr>
          <w:ilvl w:val="0"/>
          <w:numId w:val="51"/>
        </w:numPr>
        <w:spacing w:before="100" w:beforeAutospacing="1" w:after="100" w:afterAutospacing="1" w:line="240" w:lineRule="auto"/>
        <w:rPr>
          <w:rFonts w:ascii="Segoe UI Symbol" w:eastAsia="Times New Roman" w:hAnsi="Segoe UI Symbol" w:cs="Times New Roman"/>
          <w:b/>
          <w:bCs/>
          <w:kern w:val="0"/>
          <w:sz w:val="24"/>
          <w:szCs w:val="24"/>
          <w:lang w:eastAsia="en-IN"/>
          <w14:ligatures w14:val="none"/>
        </w:rPr>
      </w:pPr>
      <w:r w:rsidRPr="00063B11">
        <w:rPr>
          <w:rFonts w:ascii="Segoe UI Symbol" w:eastAsia="Times New Roman" w:hAnsi="Segoe UI Symbol" w:cs="Times New Roman"/>
          <w:b/>
          <w:bCs/>
          <w:kern w:val="0"/>
          <w:sz w:val="24"/>
          <w:szCs w:val="24"/>
          <w:lang w:eastAsia="en-IN"/>
          <w14:ligatures w14:val="none"/>
        </w:rPr>
        <w:t xml:space="preserve">For All Parties: </w:t>
      </w:r>
      <w:r w:rsidRPr="00063B11">
        <w:rPr>
          <w:rFonts w:ascii="Segoe UI Symbol" w:eastAsia="Times New Roman" w:hAnsi="Segoe UI Symbol" w:cs="Times New Roman"/>
          <w:kern w:val="0"/>
          <w:sz w:val="24"/>
          <w:szCs w:val="24"/>
          <w:lang w:eastAsia="en-IN"/>
          <w14:ligatures w14:val="none"/>
        </w:rPr>
        <w:t>In addition to disciplinary actions, we will implement corrective measures to address the root cause of the violation. This may include additional training, process improvements, and revisions to policies and procedures to prevent future occurrences.</w:t>
      </w:r>
    </w:p>
    <w:p w14:paraId="63A6AAFA" w14:textId="77777777" w:rsidR="00063B11" w:rsidRPr="00063B11" w:rsidRDefault="00063B11" w:rsidP="00063B11">
      <w:pPr>
        <w:pStyle w:val="NoSpacing"/>
        <w:numPr>
          <w:ilvl w:val="0"/>
          <w:numId w:val="49"/>
        </w:numPr>
        <w:spacing w:before="240"/>
        <w:rPr>
          <w:rFonts w:ascii="Segoe UI Symbol" w:hAnsi="Segoe UI Symbol"/>
          <w:b/>
          <w:bCs/>
          <w:sz w:val="28"/>
          <w:szCs w:val="28"/>
          <w:lang w:eastAsia="en-IN"/>
        </w:rPr>
      </w:pPr>
      <w:r w:rsidRPr="00063B11">
        <w:rPr>
          <w:rFonts w:ascii="Segoe UI Symbol" w:hAnsi="Segoe UI Symbol"/>
          <w:b/>
          <w:bCs/>
          <w:sz w:val="28"/>
          <w:szCs w:val="28"/>
          <w:lang w:eastAsia="en-IN"/>
        </w:rPr>
        <w:t>Reputational Damage:</w:t>
      </w:r>
    </w:p>
    <w:p w14:paraId="0BFA2193" w14:textId="77777777" w:rsidR="00063B11" w:rsidRPr="00063B11" w:rsidRDefault="00063B11" w:rsidP="00063B11">
      <w:pPr>
        <w:numPr>
          <w:ilvl w:val="0"/>
          <w:numId w:val="51"/>
        </w:numPr>
        <w:spacing w:before="100" w:beforeAutospacing="1" w:after="100" w:afterAutospacing="1" w:line="240" w:lineRule="auto"/>
        <w:rPr>
          <w:rFonts w:ascii="Segoe UI Symbol" w:eastAsia="Times New Roman" w:hAnsi="Segoe UI Symbol" w:cs="Times New Roman"/>
          <w:b/>
          <w:bCs/>
          <w:kern w:val="0"/>
          <w:sz w:val="24"/>
          <w:szCs w:val="24"/>
          <w:lang w:eastAsia="en-IN"/>
          <w14:ligatures w14:val="none"/>
        </w:rPr>
      </w:pPr>
      <w:r w:rsidRPr="00063B11">
        <w:rPr>
          <w:rFonts w:ascii="Segoe UI Symbol" w:eastAsia="Times New Roman" w:hAnsi="Segoe UI Symbol" w:cs="Times New Roman"/>
          <w:b/>
          <w:bCs/>
          <w:kern w:val="0"/>
          <w:sz w:val="24"/>
          <w:szCs w:val="24"/>
          <w:lang w:eastAsia="en-IN"/>
          <w14:ligatures w14:val="none"/>
        </w:rPr>
        <w:t xml:space="preserve">For the Company and Individuals: </w:t>
      </w:r>
      <w:r w:rsidRPr="00063B11">
        <w:rPr>
          <w:rFonts w:ascii="Segoe UI Symbol" w:eastAsia="Times New Roman" w:hAnsi="Segoe UI Symbol" w:cs="Times New Roman"/>
          <w:kern w:val="0"/>
          <w:sz w:val="24"/>
          <w:szCs w:val="24"/>
          <w:lang w:eastAsia="en-IN"/>
          <w14:ligatures w14:val="none"/>
        </w:rPr>
        <w:t>Violations of the governance policy may lead to reputational damage for the company and individuals involved. We will take steps to mitigate any negative impact and restore trust through transparent communication and corrective actions.</w:t>
      </w:r>
    </w:p>
    <w:p w14:paraId="15E6B555" w14:textId="77777777" w:rsidR="00063B11" w:rsidRPr="00063B11" w:rsidRDefault="00063B11" w:rsidP="00063B11">
      <w:pPr>
        <w:pStyle w:val="NoSpacing"/>
        <w:numPr>
          <w:ilvl w:val="0"/>
          <w:numId w:val="49"/>
        </w:numPr>
        <w:spacing w:before="240"/>
        <w:rPr>
          <w:rFonts w:ascii="Segoe UI Symbol" w:hAnsi="Segoe UI Symbol"/>
          <w:b/>
          <w:bCs/>
          <w:sz w:val="28"/>
          <w:szCs w:val="28"/>
          <w:lang w:eastAsia="en-IN"/>
        </w:rPr>
      </w:pPr>
      <w:r w:rsidRPr="00063B11">
        <w:rPr>
          <w:rFonts w:ascii="Segoe UI Symbol" w:hAnsi="Segoe UI Symbol"/>
          <w:b/>
          <w:bCs/>
          <w:sz w:val="28"/>
          <w:szCs w:val="28"/>
          <w:lang w:eastAsia="en-IN"/>
        </w:rPr>
        <w:t>Review and Appeal:</w:t>
      </w:r>
    </w:p>
    <w:p w14:paraId="4EC748CE" w14:textId="77777777" w:rsidR="00063B11" w:rsidRPr="00063B11" w:rsidRDefault="00063B11" w:rsidP="00063B11">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063B11">
        <w:rPr>
          <w:rFonts w:ascii="Segoe UI Symbol" w:eastAsia="Times New Roman" w:hAnsi="Segoe UI Symbol" w:cs="Times New Roman"/>
          <w:b/>
          <w:bCs/>
          <w:kern w:val="0"/>
          <w:sz w:val="24"/>
          <w:szCs w:val="24"/>
          <w:lang w:eastAsia="en-IN"/>
          <w14:ligatures w14:val="none"/>
        </w:rPr>
        <w:t xml:space="preserve">For Employees and Stakeholders: </w:t>
      </w:r>
      <w:r w:rsidRPr="00063B11">
        <w:rPr>
          <w:rFonts w:ascii="Segoe UI Symbol" w:eastAsia="Times New Roman" w:hAnsi="Segoe UI Symbol" w:cs="Times New Roman"/>
          <w:kern w:val="0"/>
          <w:sz w:val="24"/>
          <w:szCs w:val="24"/>
          <w:lang w:eastAsia="en-IN"/>
          <w14:ligatures w14:val="none"/>
        </w:rPr>
        <w:t xml:space="preserve">Individuals subject to disciplinary actions have the right to appeal decisions through established grievance mechanisms. </w:t>
      </w:r>
      <w:r w:rsidRPr="00063B11">
        <w:rPr>
          <w:rFonts w:ascii="Segoe UI Symbol" w:eastAsia="Times New Roman" w:hAnsi="Segoe UI Symbol" w:cs="Times New Roman"/>
          <w:kern w:val="0"/>
          <w:sz w:val="24"/>
          <w:szCs w:val="24"/>
          <w:lang w:eastAsia="en-IN"/>
          <w14:ligatures w14:val="none"/>
        </w:rPr>
        <w:lastRenderedPageBreak/>
        <w:t>We will review appeals fairly and impartially, ensuring that all parties have an opportunity to present their case.</w:t>
      </w:r>
    </w:p>
    <w:p w14:paraId="1CDC0C02" w14:textId="5E780222" w:rsidR="00671A3F" w:rsidRDefault="00671A3F" w:rsidP="00671A3F">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7" w:name="_Toc173597231"/>
      <w:r w:rsidRPr="00671A3F">
        <w:rPr>
          <w:rFonts w:ascii="Segoe UI Symbol" w:hAnsi="Segoe UI Symbol" w:cs="Segoe UI Historic"/>
          <w:b/>
          <w:bCs/>
          <w:color w:val="262626" w:themeColor="text1" w:themeTint="D9"/>
        </w:rPr>
        <w:t>Continuous Improvement</w:t>
      </w:r>
      <w:bookmarkEnd w:id="7"/>
    </w:p>
    <w:p w14:paraId="5E38A579" w14:textId="25503F91" w:rsidR="00671A3F" w:rsidRDefault="00671A3F" w:rsidP="00671A3F">
      <w:pPr>
        <w:ind w:left="0" w:firstLine="0"/>
        <w:rPr>
          <w:rFonts w:ascii="Segoe UI Symbol" w:hAnsi="Segoe UI Symbol" w:cs="Segoe UI Historic"/>
          <w:sz w:val="24"/>
          <w:szCs w:val="24"/>
        </w:rPr>
      </w:pPr>
      <w:r w:rsidRPr="00671A3F">
        <w:rPr>
          <w:rFonts w:ascii="Segoe UI Symbol" w:hAnsi="Segoe UI Symbol" w:cs="Segoe UI Historic"/>
          <w:sz w:val="24"/>
          <w:szCs w:val="24"/>
        </w:rPr>
        <w:t>At Rakheja Enterprises LLP, we are committed to continuous improvement in our governance practices. We actively seek feedback from stakeholders, including employees, partners, and regulatory bodies, to identify areas for enhancement. Our approach includes regular performance assessments and benchmarking against industry standards to ensure we meet and exceed best practices. We prioritize the integration of lessons learned from internal audits, risk assessments, and external reviews into our governance framework. By fostering a culture of open communication and accountability, we encourage proactive identification and resolution of governance issues. Our commitment to continuous improvement drives us to refine our policies, update training programs, and adopt innovative solutions to enhance transparency, accountability, and ethical conduct across all levels of the organization.</w:t>
      </w:r>
    </w:p>
    <w:p w14:paraId="242D97BA" w14:textId="77777777" w:rsidR="0065382D" w:rsidRDefault="0065382D" w:rsidP="00671A3F">
      <w:pPr>
        <w:ind w:left="0" w:firstLine="0"/>
        <w:rPr>
          <w:rFonts w:ascii="Segoe UI Symbol" w:hAnsi="Segoe UI Symbol" w:cs="Segoe UI Historic"/>
          <w:sz w:val="24"/>
          <w:szCs w:val="24"/>
        </w:rPr>
      </w:pPr>
    </w:p>
    <w:p w14:paraId="38B94A76" w14:textId="77777777" w:rsidR="0065382D" w:rsidRDefault="0065382D" w:rsidP="00671A3F">
      <w:pPr>
        <w:ind w:left="0" w:firstLine="0"/>
        <w:rPr>
          <w:rFonts w:ascii="Segoe UI Symbol" w:hAnsi="Segoe UI Symbol" w:cs="Segoe UI Historic"/>
          <w:sz w:val="24"/>
          <w:szCs w:val="24"/>
        </w:rPr>
      </w:pPr>
    </w:p>
    <w:p w14:paraId="5CD512D9" w14:textId="77777777" w:rsidR="0065382D" w:rsidRDefault="0065382D" w:rsidP="00671A3F">
      <w:pPr>
        <w:ind w:left="0" w:firstLine="0"/>
        <w:rPr>
          <w:rFonts w:ascii="Segoe UI Symbol" w:hAnsi="Segoe UI Symbol" w:cs="Segoe UI Historic"/>
          <w:sz w:val="24"/>
          <w:szCs w:val="24"/>
        </w:rPr>
      </w:pPr>
    </w:p>
    <w:p w14:paraId="12694A75" w14:textId="77777777" w:rsidR="0065382D" w:rsidRDefault="0065382D" w:rsidP="00671A3F">
      <w:pPr>
        <w:ind w:left="0" w:firstLine="0"/>
        <w:rPr>
          <w:rFonts w:ascii="Segoe UI Symbol" w:hAnsi="Segoe UI Symbol" w:cs="Segoe UI Historic"/>
          <w:sz w:val="24"/>
          <w:szCs w:val="24"/>
        </w:rPr>
      </w:pPr>
    </w:p>
    <w:p w14:paraId="0716138A" w14:textId="77777777" w:rsidR="0065382D" w:rsidRDefault="0065382D" w:rsidP="00671A3F">
      <w:pPr>
        <w:ind w:left="0" w:firstLine="0"/>
        <w:rPr>
          <w:rFonts w:ascii="Segoe UI Symbol" w:hAnsi="Segoe UI Symbol" w:cs="Segoe UI Historic"/>
          <w:sz w:val="24"/>
          <w:szCs w:val="24"/>
        </w:rPr>
      </w:pPr>
    </w:p>
    <w:p w14:paraId="2CE1905E" w14:textId="77777777" w:rsidR="0065382D" w:rsidRDefault="0065382D" w:rsidP="00671A3F">
      <w:pPr>
        <w:ind w:left="0" w:firstLine="0"/>
        <w:rPr>
          <w:rFonts w:ascii="Segoe UI Symbol" w:hAnsi="Segoe UI Symbol" w:cs="Segoe UI Historic"/>
          <w:sz w:val="24"/>
          <w:szCs w:val="24"/>
        </w:rPr>
      </w:pPr>
    </w:p>
    <w:p w14:paraId="410E5B24" w14:textId="77777777" w:rsidR="0065382D" w:rsidRDefault="0065382D" w:rsidP="00671A3F">
      <w:pPr>
        <w:ind w:left="0" w:firstLine="0"/>
        <w:rPr>
          <w:rFonts w:ascii="Segoe UI Symbol" w:hAnsi="Segoe UI Symbol" w:cs="Segoe UI Historic"/>
          <w:sz w:val="24"/>
          <w:szCs w:val="24"/>
        </w:rPr>
      </w:pPr>
    </w:p>
    <w:p w14:paraId="23FBD21E" w14:textId="77777777" w:rsidR="0065382D" w:rsidRDefault="0065382D" w:rsidP="00671A3F">
      <w:pPr>
        <w:ind w:left="0" w:firstLine="0"/>
        <w:rPr>
          <w:rFonts w:ascii="Segoe UI Symbol" w:hAnsi="Segoe UI Symbol" w:cs="Segoe UI Historic"/>
          <w:sz w:val="24"/>
          <w:szCs w:val="24"/>
        </w:rPr>
      </w:pPr>
    </w:p>
    <w:p w14:paraId="4B258A43" w14:textId="77777777" w:rsidR="0065382D" w:rsidRDefault="0065382D" w:rsidP="00671A3F">
      <w:pPr>
        <w:ind w:left="0" w:firstLine="0"/>
        <w:rPr>
          <w:rFonts w:ascii="Segoe UI Symbol" w:hAnsi="Segoe UI Symbol" w:cs="Segoe UI Historic"/>
          <w:sz w:val="24"/>
          <w:szCs w:val="24"/>
        </w:rPr>
      </w:pPr>
    </w:p>
    <w:p w14:paraId="625FF52C" w14:textId="77777777" w:rsidR="0065382D" w:rsidRDefault="0065382D" w:rsidP="00671A3F">
      <w:pPr>
        <w:ind w:left="0" w:firstLine="0"/>
        <w:rPr>
          <w:rFonts w:ascii="Segoe UI Symbol" w:hAnsi="Segoe UI Symbol" w:cs="Segoe UI Historic"/>
          <w:sz w:val="24"/>
          <w:szCs w:val="24"/>
        </w:rPr>
      </w:pPr>
    </w:p>
    <w:p w14:paraId="6DC1BA1C" w14:textId="77777777" w:rsidR="0065382D" w:rsidRDefault="0065382D" w:rsidP="00671A3F">
      <w:pPr>
        <w:ind w:left="0" w:firstLine="0"/>
        <w:rPr>
          <w:rFonts w:ascii="Segoe UI Symbol" w:hAnsi="Segoe UI Symbol" w:cs="Segoe UI Historic"/>
          <w:sz w:val="24"/>
          <w:szCs w:val="24"/>
        </w:rPr>
      </w:pPr>
    </w:p>
    <w:p w14:paraId="58D5E3E7" w14:textId="77777777" w:rsidR="0065382D" w:rsidRPr="00671A3F" w:rsidRDefault="0065382D" w:rsidP="00671A3F">
      <w:pPr>
        <w:ind w:left="0" w:firstLine="0"/>
        <w:rPr>
          <w:rFonts w:ascii="Segoe UI Symbol" w:hAnsi="Segoe UI Symbol" w:cs="Segoe UI Historic"/>
          <w:sz w:val="24"/>
          <w:szCs w:val="24"/>
        </w:rPr>
      </w:pPr>
    </w:p>
    <w:p w14:paraId="03FBFEDF" w14:textId="27C96452" w:rsidR="00910E14" w:rsidRPr="00910E14" w:rsidRDefault="00910E14"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8" w:name="_Toc173597232"/>
      <w:r w:rsidRPr="00910E14">
        <w:rPr>
          <w:rFonts w:ascii="Segoe UI Symbol" w:hAnsi="Segoe UI Symbol" w:cs="Segoe UI Historic"/>
          <w:b/>
          <w:bCs/>
          <w:color w:val="262626" w:themeColor="text1" w:themeTint="D9"/>
        </w:rPr>
        <w:t>Review Cycle</w:t>
      </w:r>
      <w:bookmarkEnd w:id="8"/>
      <w:r w:rsidRPr="00910E14">
        <w:rPr>
          <w:rFonts w:ascii="Segoe UI Symbol" w:hAnsi="Segoe UI Symbol" w:cs="Segoe UI Historic"/>
          <w:b/>
          <w:bCs/>
          <w:color w:val="262626" w:themeColor="text1" w:themeTint="D9"/>
        </w:rPr>
        <w:t xml:space="preserve"> </w:t>
      </w:r>
    </w:p>
    <w:p w14:paraId="32E5BFB0" w14:textId="795FB979" w:rsidR="00910E14" w:rsidRDefault="00671A3F" w:rsidP="00D9337C">
      <w:pPr>
        <w:ind w:left="0" w:firstLine="0"/>
        <w:rPr>
          <w:rFonts w:ascii="Segoe UI Symbol" w:hAnsi="Segoe UI Symbol" w:cs="Segoe UI Historic"/>
          <w:sz w:val="24"/>
          <w:szCs w:val="24"/>
        </w:rPr>
      </w:pPr>
      <w:r>
        <w:rPr>
          <w:rFonts w:ascii="Segoe UI Symbol" w:hAnsi="Segoe UI Symbol" w:cs="Segoe UI Historic"/>
          <w:sz w:val="24"/>
          <w:szCs w:val="24"/>
        </w:rPr>
        <w:t>R</w:t>
      </w:r>
      <w:r w:rsidRPr="00671A3F">
        <w:rPr>
          <w:rFonts w:ascii="Segoe UI Symbol" w:hAnsi="Segoe UI Symbol" w:cs="Segoe UI Historic"/>
          <w:sz w:val="24"/>
          <w:szCs w:val="24"/>
        </w:rPr>
        <w:t xml:space="preserve">akheja Enterprises </w:t>
      </w:r>
      <w:r w:rsidR="00777B51">
        <w:rPr>
          <w:rFonts w:ascii="Segoe UI Symbol" w:hAnsi="Segoe UI Symbol" w:cs="Segoe UI Historic"/>
          <w:sz w:val="24"/>
          <w:szCs w:val="24"/>
        </w:rPr>
        <w:t xml:space="preserve">LLP </w:t>
      </w:r>
      <w:r w:rsidRPr="00671A3F">
        <w:rPr>
          <w:rFonts w:ascii="Segoe UI Symbol" w:hAnsi="Segoe UI Symbol" w:cs="Segoe UI Historic"/>
          <w:sz w:val="24"/>
          <w:szCs w:val="24"/>
        </w:rPr>
        <w:t>will conduct a biennial review of our governance policy to ensure its continued relevance and effectiveness. This review, overseen by the Compliance Officer, will include an assessment of compliance with governance standards, evaluation of performance reports, and examination of audit findings. Stakeholder feedback will be incorporated to address any emerging issues or areas for improvement. The Compliance Officer will lead the review process, ensuring that the policy remains aligned with best practices and evolving governance requirements. Updates will be made as necessary to enhance policy effectiveness and address any identified gaps.</w:t>
      </w:r>
    </w:p>
    <w:tbl>
      <w:tblPr>
        <w:tblStyle w:val="TableGrid"/>
        <w:tblW w:w="0" w:type="auto"/>
        <w:tblLook w:val="04A0" w:firstRow="1" w:lastRow="0" w:firstColumn="1" w:lastColumn="0" w:noHBand="0" w:noVBand="1"/>
      </w:tblPr>
      <w:tblGrid>
        <w:gridCol w:w="2988"/>
        <w:gridCol w:w="6241"/>
      </w:tblGrid>
      <w:tr w:rsidR="00D9337C" w14:paraId="71259F9C" w14:textId="77777777" w:rsidTr="008577E0">
        <w:trPr>
          <w:trHeight w:val="569"/>
        </w:trPr>
        <w:tc>
          <w:tcPr>
            <w:tcW w:w="2988" w:type="dxa"/>
            <w:vAlign w:val="center"/>
          </w:tcPr>
          <w:p w14:paraId="33AE6B40" w14:textId="647E316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(Name)</w:t>
            </w:r>
          </w:p>
        </w:tc>
        <w:tc>
          <w:tcPr>
            <w:tcW w:w="6241" w:type="dxa"/>
            <w:vAlign w:val="center"/>
          </w:tcPr>
          <w:p w14:paraId="455536D7" w14:textId="372F7BCA" w:rsidR="00D9337C" w:rsidRDefault="00671A3F"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Compliance Officer</w:t>
            </w:r>
          </w:p>
        </w:tc>
      </w:tr>
      <w:tr w:rsidR="00D9337C" w14:paraId="7BA09884" w14:textId="77777777" w:rsidTr="008577E0">
        <w:trPr>
          <w:trHeight w:val="591"/>
        </w:trPr>
        <w:tc>
          <w:tcPr>
            <w:tcW w:w="2988" w:type="dxa"/>
            <w:vAlign w:val="center"/>
          </w:tcPr>
          <w:p w14:paraId="295241C8" w14:textId="6CC295D2"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Preparation</w:t>
            </w:r>
          </w:p>
        </w:tc>
        <w:tc>
          <w:tcPr>
            <w:tcW w:w="6241" w:type="dxa"/>
            <w:vAlign w:val="center"/>
          </w:tcPr>
          <w:p w14:paraId="53B2562B" w14:textId="19AA071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27/03/2023</w:t>
            </w:r>
          </w:p>
        </w:tc>
      </w:tr>
      <w:tr w:rsidR="00D9337C" w14:paraId="4A56267A" w14:textId="77777777" w:rsidTr="008577E0">
        <w:trPr>
          <w:trHeight w:val="1106"/>
        </w:trPr>
        <w:tc>
          <w:tcPr>
            <w:tcW w:w="2988" w:type="dxa"/>
            <w:vAlign w:val="center"/>
          </w:tcPr>
          <w:p w14:paraId="71A9A926" w14:textId="23ACB01B"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(Signature)</w:t>
            </w:r>
          </w:p>
        </w:tc>
        <w:tc>
          <w:tcPr>
            <w:tcW w:w="6241" w:type="dxa"/>
            <w:vAlign w:val="center"/>
          </w:tcPr>
          <w:p w14:paraId="14CAFCEF" w14:textId="77777777" w:rsidR="00D9337C" w:rsidRDefault="00D9337C" w:rsidP="008577E0">
            <w:pPr>
              <w:ind w:left="0" w:firstLine="0"/>
              <w:jc w:val="center"/>
              <w:rPr>
                <w:rFonts w:ascii="Segoe UI Symbol" w:hAnsi="Segoe UI Symbol" w:cs="Segoe UI Historic"/>
                <w:sz w:val="24"/>
                <w:szCs w:val="24"/>
              </w:rPr>
            </w:pPr>
          </w:p>
        </w:tc>
      </w:tr>
      <w:tr w:rsidR="00D9337C" w14:paraId="12959452" w14:textId="77777777" w:rsidTr="008577E0">
        <w:trPr>
          <w:trHeight w:val="569"/>
        </w:trPr>
        <w:tc>
          <w:tcPr>
            <w:tcW w:w="2988" w:type="dxa"/>
            <w:vAlign w:val="center"/>
          </w:tcPr>
          <w:p w14:paraId="3FADEF00" w14:textId="174E5535"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Approved By</w:t>
            </w:r>
          </w:p>
        </w:tc>
        <w:tc>
          <w:tcPr>
            <w:tcW w:w="6241" w:type="dxa"/>
            <w:vAlign w:val="center"/>
          </w:tcPr>
          <w:p w14:paraId="0EB6B6F5" w14:textId="142B5711"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General Manager</w:t>
            </w:r>
          </w:p>
        </w:tc>
      </w:tr>
      <w:tr w:rsidR="00D9337C" w14:paraId="17EEF365" w14:textId="77777777" w:rsidTr="008577E0">
        <w:trPr>
          <w:trHeight w:val="591"/>
        </w:trPr>
        <w:tc>
          <w:tcPr>
            <w:tcW w:w="2988" w:type="dxa"/>
            <w:vAlign w:val="center"/>
          </w:tcPr>
          <w:p w14:paraId="6CC7C510" w14:textId="0094559A"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Approval</w:t>
            </w:r>
          </w:p>
        </w:tc>
        <w:tc>
          <w:tcPr>
            <w:tcW w:w="6241" w:type="dxa"/>
            <w:vAlign w:val="center"/>
          </w:tcPr>
          <w:p w14:paraId="46DFEF5F" w14:textId="4A9F764C"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31/03/2023</w:t>
            </w:r>
          </w:p>
        </w:tc>
      </w:tr>
      <w:tr w:rsidR="00D9337C" w14:paraId="3243B7E8" w14:textId="77777777" w:rsidTr="008577E0">
        <w:trPr>
          <w:trHeight w:val="1340"/>
        </w:trPr>
        <w:tc>
          <w:tcPr>
            <w:tcW w:w="2988" w:type="dxa"/>
            <w:vAlign w:val="center"/>
          </w:tcPr>
          <w:p w14:paraId="438686E1" w14:textId="0C8BCC3D"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Signature of Approver</w:t>
            </w:r>
          </w:p>
        </w:tc>
        <w:tc>
          <w:tcPr>
            <w:tcW w:w="6241" w:type="dxa"/>
            <w:vAlign w:val="center"/>
          </w:tcPr>
          <w:p w14:paraId="1AF13324" w14:textId="77777777" w:rsidR="00D9337C" w:rsidRDefault="00D9337C" w:rsidP="008577E0">
            <w:pPr>
              <w:ind w:left="0" w:firstLine="0"/>
              <w:jc w:val="center"/>
              <w:rPr>
                <w:rFonts w:ascii="Segoe UI Symbol" w:hAnsi="Segoe UI Symbol" w:cs="Segoe UI Historic"/>
                <w:sz w:val="24"/>
                <w:szCs w:val="24"/>
              </w:rPr>
            </w:pPr>
          </w:p>
        </w:tc>
      </w:tr>
      <w:tr w:rsidR="00D9337C" w14:paraId="277137C7" w14:textId="77777777" w:rsidTr="008577E0">
        <w:trPr>
          <w:trHeight w:val="569"/>
        </w:trPr>
        <w:tc>
          <w:tcPr>
            <w:tcW w:w="2988" w:type="dxa"/>
            <w:vAlign w:val="center"/>
          </w:tcPr>
          <w:p w14:paraId="780339FC" w14:textId="6348736E"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Implementation Date</w:t>
            </w:r>
          </w:p>
        </w:tc>
        <w:tc>
          <w:tcPr>
            <w:tcW w:w="6241" w:type="dxa"/>
            <w:vAlign w:val="center"/>
          </w:tcPr>
          <w:p w14:paraId="2ED473F5" w14:textId="41E141F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05/04/2023</w:t>
            </w:r>
          </w:p>
        </w:tc>
      </w:tr>
      <w:tr w:rsidR="00D9337C" w14:paraId="07FA22D0" w14:textId="77777777" w:rsidTr="008577E0">
        <w:trPr>
          <w:trHeight w:val="569"/>
        </w:trPr>
        <w:tc>
          <w:tcPr>
            <w:tcW w:w="2988" w:type="dxa"/>
            <w:vAlign w:val="center"/>
          </w:tcPr>
          <w:p w14:paraId="4688AF7E" w14:textId="2E82EF3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Next Review Date</w:t>
            </w:r>
          </w:p>
        </w:tc>
        <w:tc>
          <w:tcPr>
            <w:tcW w:w="6241" w:type="dxa"/>
            <w:vAlign w:val="center"/>
          </w:tcPr>
          <w:p w14:paraId="04C15583" w14:textId="417CE8DE"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01/04/2025</w:t>
            </w:r>
          </w:p>
        </w:tc>
      </w:tr>
    </w:tbl>
    <w:p w14:paraId="57EBEBD3" w14:textId="77777777" w:rsidR="00D9337C" w:rsidRDefault="00D9337C" w:rsidP="00D9337C">
      <w:pPr>
        <w:ind w:left="0" w:firstLine="0"/>
        <w:rPr>
          <w:rFonts w:ascii="Segoe UI Symbol" w:hAnsi="Segoe UI Symbol" w:cs="Segoe UI Historic"/>
          <w:sz w:val="24"/>
          <w:szCs w:val="24"/>
        </w:rPr>
      </w:pPr>
    </w:p>
    <w:p w14:paraId="005012D1" w14:textId="77777777" w:rsidR="00617ED4" w:rsidRDefault="00617ED4" w:rsidP="00D9337C">
      <w:pPr>
        <w:ind w:left="0" w:firstLine="0"/>
        <w:rPr>
          <w:rFonts w:ascii="Segoe UI Symbol" w:hAnsi="Segoe UI Symbol" w:cs="Segoe UI Historic"/>
          <w:sz w:val="24"/>
          <w:szCs w:val="24"/>
        </w:rPr>
      </w:pPr>
    </w:p>
    <w:p w14:paraId="1EE3A0B2" w14:textId="77777777" w:rsidR="00B3675F" w:rsidRDefault="00B3675F" w:rsidP="00D9337C">
      <w:pPr>
        <w:ind w:left="0" w:firstLine="0"/>
        <w:rPr>
          <w:rFonts w:ascii="Segoe UI Symbol" w:hAnsi="Segoe UI Symbol" w:cs="Segoe UI Historic"/>
          <w:sz w:val="24"/>
          <w:szCs w:val="24"/>
        </w:rPr>
      </w:pPr>
    </w:p>
    <w:p w14:paraId="378417DF" w14:textId="3D65F386" w:rsidR="008577E0" w:rsidRDefault="008577E0"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9" w:name="_Toc173597233"/>
      <w:r w:rsidRPr="008577E0">
        <w:rPr>
          <w:rFonts w:ascii="Segoe UI Symbol" w:hAnsi="Segoe UI Symbol" w:cs="Segoe UI Historic"/>
          <w:b/>
          <w:bCs/>
          <w:color w:val="262626" w:themeColor="text1" w:themeTint="D9"/>
        </w:rPr>
        <w:lastRenderedPageBreak/>
        <w:t>Acknowledgement by Employee</w:t>
      </w:r>
      <w:bookmarkEnd w:id="9"/>
    </w:p>
    <w:p w14:paraId="5676BB98" w14:textId="77777777" w:rsidR="008577E0" w:rsidRPr="008577E0" w:rsidRDefault="008577E0" w:rsidP="008577E0">
      <w:pPr>
        <w:spacing w:line="360" w:lineRule="auto"/>
        <w:ind w:left="0" w:firstLine="0"/>
        <w:rPr>
          <w:rFonts w:ascii="Segoe UI Symbol" w:hAnsi="Segoe UI Symbol" w:cs="Segoe UI Historic"/>
          <w:sz w:val="2"/>
          <w:szCs w:val="2"/>
        </w:rPr>
      </w:pPr>
    </w:p>
    <w:p w14:paraId="13F70A3C" w14:textId="0FC94169" w:rsidR="00671A3F" w:rsidRPr="00671A3F" w:rsidRDefault="00671A3F" w:rsidP="00671A3F">
      <w:pPr>
        <w:spacing w:line="360" w:lineRule="auto"/>
        <w:ind w:left="0" w:firstLine="0"/>
        <w:rPr>
          <w:rFonts w:ascii="Segoe UI Symbol" w:hAnsi="Segoe UI Symbol" w:cs="Segoe UI Historic"/>
          <w:sz w:val="24"/>
          <w:szCs w:val="24"/>
        </w:rPr>
      </w:pPr>
      <w:r w:rsidRPr="00671A3F">
        <w:rPr>
          <w:rFonts w:ascii="Segoe UI Symbol" w:hAnsi="Segoe UI Symbol" w:cs="Segoe UI Historic"/>
          <w:sz w:val="24"/>
          <w:szCs w:val="24"/>
        </w:rPr>
        <w:t>I, acknowledge that I have received, read, and understood the Governance Policy of Rakheja Enterprises LLP. I understand that this policy outlines the company's commitment to maintaining high standards of corporate governance, including ethical conduct, transparency, accountability, and effective stakeholder engagement.</w:t>
      </w:r>
    </w:p>
    <w:p w14:paraId="07504FE8" w14:textId="77777777" w:rsidR="00671A3F" w:rsidRPr="00671A3F" w:rsidRDefault="00671A3F" w:rsidP="00671A3F">
      <w:pPr>
        <w:spacing w:line="360" w:lineRule="auto"/>
        <w:ind w:left="0" w:firstLine="0"/>
        <w:rPr>
          <w:rFonts w:ascii="Segoe UI Symbol" w:hAnsi="Segoe UI Symbol" w:cs="Segoe UI Historic"/>
          <w:sz w:val="24"/>
          <w:szCs w:val="24"/>
        </w:rPr>
      </w:pPr>
      <w:r w:rsidRPr="00671A3F">
        <w:rPr>
          <w:rFonts w:ascii="Segoe UI Symbol" w:hAnsi="Segoe UI Symbol" w:cs="Segoe UI Historic"/>
          <w:sz w:val="24"/>
          <w:szCs w:val="24"/>
        </w:rPr>
        <w:t>I am aware that adherence to this policy is mandatory and that it applies to all employees, stakeholders, partners, contractors, customers, and suppliers associated with Rakheja Enterprises LLP. I acknowledge my responsibility to comply with the guidelines and procedures set forth in the policy and to report any violations or concerns through the established channels.</w:t>
      </w:r>
    </w:p>
    <w:p w14:paraId="2F161BEC" w14:textId="77777777" w:rsidR="00671A3F" w:rsidRPr="00671A3F" w:rsidRDefault="00671A3F" w:rsidP="00671A3F">
      <w:pPr>
        <w:spacing w:line="360" w:lineRule="auto"/>
        <w:ind w:left="0" w:firstLine="0"/>
        <w:rPr>
          <w:rFonts w:ascii="Segoe UI Symbol" w:hAnsi="Segoe UI Symbol" w:cs="Segoe UI Historic"/>
          <w:sz w:val="24"/>
          <w:szCs w:val="24"/>
        </w:rPr>
      </w:pPr>
      <w:r w:rsidRPr="00671A3F">
        <w:rPr>
          <w:rFonts w:ascii="Segoe UI Symbol" w:hAnsi="Segoe UI Symbol" w:cs="Segoe UI Historic"/>
          <w:sz w:val="24"/>
          <w:szCs w:val="24"/>
        </w:rPr>
        <w:t>I understand that failure to adhere to this policy may result in disciplinary action, up to and including termination of employment. I also recognize that the policy will be periodically reviewed and updated, and it is my responsibility to stay informed of any changes.</w:t>
      </w:r>
    </w:p>
    <w:p w14:paraId="7E39FFC0" w14:textId="77777777" w:rsidR="00671A3F" w:rsidRPr="00671A3F" w:rsidRDefault="00671A3F" w:rsidP="00671A3F">
      <w:pPr>
        <w:spacing w:line="360" w:lineRule="auto"/>
        <w:ind w:left="0" w:firstLine="0"/>
        <w:rPr>
          <w:rFonts w:ascii="Segoe UI Symbol" w:hAnsi="Segoe UI Symbol" w:cs="Segoe UI Historic"/>
          <w:sz w:val="24"/>
          <w:szCs w:val="24"/>
        </w:rPr>
      </w:pPr>
      <w:r w:rsidRPr="00671A3F">
        <w:rPr>
          <w:rFonts w:ascii="Segoe UI Symbol" w:hAnsi="Segoe UI Symbol" w:cs="Segoe UI Historic"/>
          <w:sz w:val="24"/>
          <w:szCs w:val="24"/>
        </w:rPr>
        <w:t>By signing this acknowledgment, I confirm my commitment to upholding the principles outlined in the Governance Policy and to contributing to the company's dedication to transparency and ethical conduct.</w:t>
      </w:r>
    </w:p>
    <w:tbl>
      <w:tblPr>
        <w:tblStyle w:val="TableGrid"/>
        <w:tblW w:w="0" w:type="auto"/>
        <w:tblLook w:val="04A0" w:firstRow="1" w:lastRow="0" w:firstColumn="1" w:lastColumn="0" w:noHBand="0" w:noVBand="1"/>
      </w:tblPr>
      <w:tblGrid>
        <w:gridCol w:w="2988"/>
        <w:gridCol w:w="6254"/>
      </w:tblGrid>
      <w:tr w:rsidR="008577E0" w14:paraId="3BF7F23B" w14:textId="77777777" w:rsidTr="00B3675F">
        <w:trPr>
          <w:trHeight w:val="485"/>
        </w:trPr>
        <w:tc>
          <w:tcPr>
            <w:tcW w:w="2988" w:type="dxa"/>
            <w:vAlign w:val="center"/>
          </w:tcPr>
          <w:p w14:paraId="0EAFFB78" w14:textId="1E29514D"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Employee Name</w:t>
            </w:r>
          </w:p>
        </w:tc>
        <w:tc>
          <w:tcPr>
            <w:tcW w:w="6254" w:type="dxa"/>
          </w:tcPr>
          <w:p w14:paraId="104ED96D" w14:textId="77777777" w:rsidR="008577E0" w:rsidRDefault="008577E0" w:rsidP="008577E0">
            <w:pPr>
              <w:ind w:left="0" w:firstLine="0"/>
              <w:jc w:val="left"/>
              <w:rPr>
                <w:rFonts w:ascii="Segoe UI Symbol" w:hAnsi="Segoe UI Symbol" w:cs="Segoe UI Historic"/>
                <w:sz w:val="24"/>
                <w:szCs w:val="24"/>
              </w:rPr>
            </w:pPr>
          </w:p>
        </w:tc>
      </w:tr>
      <w:tr w:rsidR="008577E0" w14:paraId="0C5CB085" w14:textId="77777777" w:rsidTr="00B3675F">
        <w:trPr>
          <w:trHeight w:val="620"/>
        </w:trPr>
        <w:tc>
          <w:tcPr>
            <w:tcW w:w="2988" w:type="dxa"/>
            <w:vAlign w:val="center"/>
          </w:tcPr>
          <w:p w14:paraId="32148DC9" w14:textId="7515ECE2"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Acknowledgement Date</w:t>
            </w:r>
          </w:p>
        </w:tc>
        <w:tc>
          <w:tcPr>
            <w:tcW w:w="6254" w:type="dxa"/>
          </w:tcPr>
          <w:p w14:paraId="59903561" w14:textId="77777777" w:rsidR="008577E0" w:rsidRDefault="008577E0" w:rsidP="008577E0">
            <w:pPr>
              <w:ind w:left="0" w:firstLine="0"/>
              <w:jc w:val="left"/>
              <w:rPr>
                <w:rFonts w:ascii="Segoe UI Symbol" w:hAnsi="Segoe UI Symbol" w:cs="Segoe UI Historic"/>
                <w:sz w:val="24"/>
                <w:szCs w:val="24"/>
              </w:rPr>
            </w:pPr>
          </w:p>
        </w:tc>
      </w:tr>
      <w:tr w:rsidR="008577E0" w14:paraId="442411A6" w14:textId="77777777" w:rsidTr="00B3675F">
        <w:trPr>
          <w:trHeight w:val="530"/>
        </w:trPr>
        <w:tc>
          <w:tcPr>
            <w:tcW w:w="2988" w:type="dxa"/>
            <w:vAlign w:val="center"/>
          </w:tcPr>
          <w:p w14:paraId="5AEC8F78" w14:textId="3108A46E"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Signature</w:t>
            </w:r>
          </w:p>
        </w:tc>
        <w:tc>
          <w:tcPr>
            <w:tcW w:w="6254" w:type="dxa"/>
          </w:tcPr>
          <w:p w14:paraId="4048CE6D" w14:textId="77777777" w:rsidR="008577E0" w:rsidRDefault="008577E0" w:rsidP="008577E0">
            <w:pPr>
              <w:ind w:left="0" w:firstLine="0"/>
              <w:jc w:val="left"/>
              <w:rPr>
                <w:rFonts w:ascii="Segoe UI Symbol" w:hAnsi="Segoe UI Symbol" w:cs="Segoe UI Historic"/>
                <w:sz w:val="24"/>
                <w:szCs w:val="24"/>
              </w:rPr>
            </w:pPr>
          </w:p>
        </w:tc>
      </w:tr>
    </w:tbl>
    <w:p w14:paraId="536A6762" w14:textId="77777777" w:rsidR="008577E0" w:rsidRPr="008577E0" w:rsidRDefault="008577E0" w:rsidP="008577E0">
      <w:pPr>
        <w:spacing w:before="0" w:after="0" w:line="240" w:lineRule="auto"/>
        <w:ind w:left="0" w:firstLine="0"/>
        <w:jc w:val="left"/>
        <w:rPr>
          <w:rFonts w:ascii="Segoe UI Symbol" w:hAnsi="Segoe UI Symbol" w:cs="Segoe UI Historic"/>
          <w:sz w:val="24"/>
          <w:szCs w:val="24"/>
        </w:rPr>
      </w:pPr>
    </w:p>
    <w:sectPr w:rsidR="008577E0" w:rsidRPr="008577E0" w:rsidSect="006E26D1">
      <w:headerReference w:type="default" r:id="rId9"/>
      <w:footerReference w:type="default" r:id="rId10"/>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06447" w14:textId="77777777" w:rsidR="00030A59" w:rsidRDefault="00030A59" w:rsidP="00E00ECD">
      <w:pPr>
        <w:spacing w:before="0" w:after="0" w:line="240" w:lineRule="auto"/>
      </w:pPr>
      <w:r>
        <w:separator/>
      </w:r>
    </w:p>
  </w:endnote>
  <w:endnote w:type="continuationSeparator" w:id="0">
    <w:p w14:paraId="5B4E96B5" w14:textId="77777777" w:rsidR="00030A59" w:rsidRDefault="00030A59" w:rsidP="00E00E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26D41" w14:textId="70A2F46F" w:rsidR="00E00ECD" w:rsidRPr="00F67BC7" w:rsidRDefault="00000000" w:rsidP="002922E2">
    <w:pPr>
      <w:pStyle w:val="Footer"/>
      <w:ind w:left="270"/>
      <w:rPr>
        <w:b/>
        <w:bCs/>
        <w:lang w:val="en-US"/>
      </w:rPr>
    </w:pPr>
    <w:r>
      <w:rPr>
        <w:b/>
        <w:bCs/>
        <w:noProof/>
        <w:sz w:val="20"/>
        <w:szCs w:val="20"/>
      </w:rPr>
      <w:pict w14:anchorId="63C80D16">
        <v:rect id="_x0000_s1025" style="position:absolute;left:0;text-align:left;margin-left:-47.3pt;margin-top:-5pt;width:546.1pt;height:25.3pt;z-index:-251658240" fillcolor="#bfbfbf [2412]" stroked="f"/>
      </w:pict>
    </w:r>
    <w:r w:rsidR="002922E2" w:rsidRPr="00F67BC7">
      <w:rPr>
        <w:b/>
        <w:bCs/>
        <w:sz w:val="20"/>
        <w:szCs w:val="20"/>
        <w:lang w:val="en-US"/>
      </w:rPr>
      <w:t xml:space="preserve">  </w:t>
    </w:r>
    <w:r w:rsidR="002922E2" w:rsidRPr="00F67BC7">
      <w:rPr>
        <w:b/>
        <w:bCs/>
        <w:sz w:val="20"/>
        <w:szCs w:val="20"/>
        <w:lang w:val="en-US"/>
      </w:rPr>
      <w:tab/>
    </w:r>
    <w:r w:rsidR="002922E2" w:rsidRPr="00F67BC7">
      <w:rPr>
        <w:b/>
        <w:bCs/>
        <w:sz w:val="20"/>
        <w:szCs w:val="20"/>
        <w:lang w:val="en-US"/>
      </w:rPr>
      <w:tab/>
    </w:r>
    <w:r w:rsidR="002922E2" w:rsidRPr="00F67BC7">
      <w:rPr>
        <w:b/>
        <w:bCs/>
        <w:color w:val="262626" w:themeColor="text1" w:themeTint="D9"/>
        <w:spacing w:val="60"/>
        <w:sz w:val="20"/>
        <w:szCs w:val="20"/>
        <w:lang w:val="en-US"/>
      </w:rPr>
      <w:t>Page</w:t>
    </w:r>
    <w:r w:rsidR="002922E2" w:rsidRPr="00F67BC7">
      <w:rPr>
        <w:b/>
        <w:bCs/>
        <w:sz w:val="20"/>
        <w:szCs w:val="20"/>
        <w:lang w:val="en-US"/>
      </w:rPr>
      <w:t xml:space="preserve"> | </w:t>
    </w:r>
    <w:r w:rsidR="002922E2" w:rsidRPr="00F67BC7">
      <w:rPr>
        <w:b/>
        <w:bCs/>
        <w:sz w:val="20"/>
        <w:szCs w:val="20"/>
        <w:lang w:val="en-US"/>
      </w:rPr>
      <w:fldChar w:fldCharType="begin"/>
    </w:r>
    <w:r w:rsidR="002922E2" w:rsidRPr="00F67BC7">
      <w:rPr>
        <w:b/>
        <w:bCs/>
        <w:sz w:val="20"/>
        <w:szCs w:val="20"/>
        <w:lang w:val="en-US"/>
      </w:rPr>
      <w:instrText xml:space="preserve"> PAGE   \* MERGEFORMAT </w:instrText>
    </w:r>
    <w:r w:rsidR="002922E2" w:rsidRPr="00F67BC7">
      <w:rPr>
        <w:b/>
        <w:bCs/>
        <w:sz w:val="20"/>
        <w:szCs w:val="20"/>
        <w:lang w:val="en-US"/>
      </w:rPr>
      <w:fldChar w:fldCharType="separate"/>
    </w:r>
    <w:r w:rsidR="002922E2" w:rsidRPr="00F67BC7">
      <w:rPr>
        <w:b/>
        <w:bCs/>
        <w:noProof/>
        <w:sz w:val="20"/>
        <w:szCs w:val="20"/>
        <w:lang w:val="en-US"/>
      </w:rPr>
      <w:t>1</w:t>
    </w:r>
    <w:r w:rsidR="002922E2" w:rsidRPr="00F67BC7">
      <w:rPr>
        <w:b/>
        <w:bCs/>
        <w:noProof/>
        <w:sz w:val="20"/>
        <w:szCs w:val="20"/>
        <w:lang w:val="en-US"/>
      </w:rPr>
      <w:fldChar w:fldCharType="end"/>
    </w:r>
    <w:r w:rsidR="002922E2" w:rsidRPr="00F67BC7">
      <w:rPr>
        <w:b/>
        <w:bCs/>
        <w:noProof/>
        <w:sz w:val="20"/>
        <w:szCs w:val="20"/>
        <w:lang w:val="en-US"/>
      </w:rPr>
      <w:t xml:space="preserve">  of 1</w:t>
    </w:r>
    <w:r w:rsidR="00B3675F">
      <w:rPr>
        <w:b/>
        <w:bCs/>
        <w:noProof/>
        <w:sz w:val="20"/>
        <w:szCs w:val="20"/>
        <w:lang w:val="en-US"/>
      </w:rPr>
      <w:t>2</w:t>
    </w:r>
    <w:r w:rsidR="002922E2" w:rsidRPr="00F67BC7">
      <w:rPr>
        <w:b/>
        <w:bCs/>
        <w:sz w:val="20"/>
        <w:szCs w:val="20"/>
        <w:lang w:val="en-US"/>
      </w:rPr>
      <w:tab/>
      <w:t>DOC_RE_POL_0</w:t>
    </w:r>
    <w:r w:rsidR="00046F85">
      <w:rPr>
        <w:b/>
        <w:bCs/>
        <w:sz w:val="20"/>
        <w:szCs w:val="20"/>
        <w:lang w:val="en-U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F50092" w14:textId="77777777" w:rsidR="00030A59" w:rsidRDefault="00030A59" w:rsidP="00E00ECD">
      <w:pPr>
        <w:spacing w:before="0" w:after="0" w:line="240" w:lineRule="auto"/>
      </w:pPr>
      <w:r>
        <w:separator/>
      </w:r>
    </w:p>
  </w:footnote>
  <w:footnote w:type="continuationSeparator" w:id="0">
    <w:p w14:paraId="47AE7377" w14:textId="77777777" w:rsidR="00030A59" w:rsidRDefault="00030A59" w:rsidP="00E00E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A64AE" w14:textId="1CC3DFF4" w:rsidR="00E00ECD" w:rsidRDefault="00E00ECD">
    <w:pPr>
      <w:pStyle w:val="Header"/>
    </w:pPr>
    <w:r>
      <w:rPr>
        <w:noProof/>
      </w:rPr>
      <w:drawing>
        <wp:anchor distT="0" distB="0" distL="114300" distR="114300" simplePos="0" relativeHeight="251657216" behindDoc="1" locked="0" layoutInCell="1" allowOverlap="1" wp14:anchorId="4F589191" wp14:editId="2A2225C0">
          <wp:simplePos x="0" y="0"/>
          <wp:positionH relativeFrom="margin">
            <wp:align>center</wp:align>
          </wp:positionH>
          <wp:positionV relativeFrom="paragraph">
            <wp:posOffset>-47798</wp:posOffset>
          </wp:positionV>
          <wp:extent cx="4606636" cy="824085"/>
          <wp:effectExtent l="0" t="0" r="0" b="0"/>
          <wp:wrapNone/>
          <wp:docPr id="133319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6084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606636" cy="8240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C7C85"/>
    <w:multiLevelType w:val="multilevel"/>
    <w:tmpl w:val="A0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1A01"/>
    <w:multiLevelType w:val="hybridMultilevel"/>
    <w:tmpl w:val="782A3F62"/>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2" w15:restartNumberingAfterBreak="0">
    <w:nsid w:val="09E00A11"/>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AF924F6"/>
    <w:multiLevelType w:val="hybridMultilevel"/>
    <w:tmpl w:val="4CD292B2"/>
    <w:lvl w:ilvl="0" w:tplc="FFFFFFFF">
      <w:start w:val="1"/>
      <w:numFmt w:val="decimal"/>
      <w:lvlText w:val="%1."/>
      <w:lvlJc w:val="left"/>
      <w:pPr>
        <w:ind w:left="44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4" w15:restartNumberingAfterBreak="0">
    <w:nsid w:val="0B15465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C063D"/>
    <w:multiLevelType w:val="hybridMultilevel"/>
    <w:tmpl w:val="E9203100"/>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A31A56"/>
    <w:multiLevelType w:val="multilevel"/>
    <w:tmpl w:val="0B4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D2F63"/>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7451E"/>
    <w:multiLevelType w:val="multilevel"/>
    <w:tmpl w:val="B43E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F92CFB"/>
    <w:multiLevelType w:val="multilevel"/>
    <w:tmpl w:val="BF0E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FE6C1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D05BA"/>
    <w:multiLevelType w:val="multilevel"/>
    <w:tmpl w:val="DA7C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A2BD9"/>
    <w:multiLevelType w:val="multilevel"/>
    <w:tmpl w:val="C56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054E8"/>
    <w:multiLevelType w:val="multilevel"/>
    <w:tmpl w:val="3CD0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C7F60"/>
    <w:multiLevelType w:val="multilevel"/>
    <w:tmpl w:val="C18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D6B84"/>
    <w:multiLevelType w:val="hybridMultilevel"/>
    <w:tmpl w:val="CC9E6F3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8432BD"/>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9D557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7B0BB9"/>
    <w:multiLevelType w:val="multilevel"/>
    <w:tmpl w:val="BEE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615E8"/>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9C1EF4"/>
    <w:multiLevelType w:val="multilevel"/>
    <w:tmpl w:val="40E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745CE"/>
    <w:multiLevelType w:val="hybridMultilevel"/>
    <w:tmpl w:val="4AA28CC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5053C8E"/>
    <w:multiLevelType w:val="multilevel"/>
    <w:tmpl w:val="C2F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962D3"/>
    <w:multiLevelType w:val="hybridMultilevel"/>
    <w:tmpl w:val="F746F1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AF4698B"/>
    <w:multiLevelType w:val="multilevel"/>
    <w:tmpl w:val="8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86AB7"/>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4324F8"/>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FD678E"/>
    <w:multiLevelType w:val="multilevel"/>
    <w:tmpl w:val="23D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A0A50"/>
    <w:multiLevelType w:val="multilevel"/>
    <w:tmpl w:val="C3CC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F129B7"/>
    <w:multiLevelType w:val="multilevel"/>
    <w:tmpl w:val="3672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06812"/>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18A18F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6A5587"/>
    <w:multiLevelType w:val="hybridMultilevel"/>
    <w:tmpl w:val="B0F403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48245C0C"/>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ED7C4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D303A7"/>
    <w:multiLevelType w:val="multilevel"/>
    <w:tmpl w:val="90BA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202A81"/>
    <w:multiLevelType w:val="multilevel"/>
    <w:tmpl w:val="9572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D06F5E"/>
    <w:multiLevelType w:val="multilevel"/>
    <w:tmpl w:val="5D004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EA5DDF"/>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866360"/>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D47A30"/>
    <w:multiLevelType w:val="multilevel"/>
    <w:tmpl w:val="ACC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84675"/>
    <w:multiLevelType w:val="multilevel"/>
    <w:tmpl w:val="51D6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AA07DE"/>
    <w:multiLevelType w:val="multilevel"/>
    <w:tmpl w:val="E7B2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E464E6"/>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7F6A1C"/>
    <w:multiLevelType w:val="hybridMultilevel"/>
    <w:tmpl w:val="E02EDB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AE22997"/>
    <w:multiLevelType w:val="multilevel"/>
    <w:tmpl w:val="A43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3B3FE0"/>
    <w:multiLevelType w:val="multilevel"/>
    <w:tmpl w:val="4CF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2A18B7"/>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A33F90"/>
    <w:multiLevelType w:val="hybridMultilevel"/>
    <w:tmpl w:val="130055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75F80560"/>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642EA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920756">
    <w:abstractNumId w:val="1"/>
  </w:num>
  <w:num w:numId="2" w16cid:durableId="1603145630">
    <w:abstractNumId w:val="32"/>
  </w:num>
  <w:num w:numId="3" w16cid:durableId="60058622">
    <w:abstractNumId w:val="21"/>
  </w:num>
  <w:num w:numId="4" w16cid:durableId="1940671327">
    <w:abstractNumId w:val="41"/>
  </w:num>
  <w:num w:numId="5" w16cid:durableId="1119911622">
    <w:abstractNumId w:val="34"/>
  </w:num>
  <w:num w:numId="6" w16cid:durableId="353043029">
    <w:abstractNumId w:val="23"/>
  </w:num>
  <w:num w:numId="7" w16cid:durableId="381710526">
    <w:abstractNumId w:val="13"/>
  </w:num>
  <w:num w:numId="8" w16cid:durableId="2087410792">
    <w:abstractNumId w:val="50"/>
  </w:num>
  <w:num w:numId="9" w16cid:durableId="1866094171">
    <w:abstractNumId w:val="31"/>
  </w:num>
  <w:num w:numId="10" w16cid:durableId="2041392000">
    <w:abstractNumId w:val="38"/>
  </w:num>
  <w:num w:numId="11" w16cid:durableId="634602094">
    <w:abstractNumId w:val="19"/>
  </w:num>
  <w:num w:numId="12" w16cid:durableId="1198272134">
    <w:abstractNumId w:val="4"/>
  </w:num>
  <w:num w:numId="13" w16cid:durableId="716857200">
    <w:abstractNumId w:val="16"/>
  </w:num>
  <w:num w:numId="14" w16cid:durableId="2138059758">
    <w:abstractNumId w:val="33"/>
  </w:num>
  <w:num w:numId="15" w16cid:durableId="863438808">
    <w:abstractNumId w:val="7"/>
  </w:num>
  <w:num w:numId="16" w16cid:durableId="1742605087">
    <w:abstractNumId w:val="49"/>
  </w:num>
  <w:num w:numId="17" w16cid:durableId="90665757">
    <w:abstractNumId w:val="17"/>
  </w:num>
  <w:num w:numId="18" w16cid:durableId="1624389234">
    <w:abstractNumId w:val="14"/>
  </w:num>
  <w:num w:numId="19" w16cid:durableId="735013087">
    <w:abstractNumId w:val="45"/>
  </w:num>
  <w:num w:numId="20" w16cid:durableId="143864121">
    <w:abstractNumId w:val="0"/>
  </w:num>
  <w:num w:numId="21" w16cid:durableId="384333159">
    <w:abstractNumId w:val="6"/>
  </w:num>
  <w:num w:numId="22" w16cid:durableId="995492419">
    <w:abstractNumId w:val="24"/>
  </w:num>
  <w:num w:numId="23" w16cid:durableId="738479423">
    <w:abstractNumId w:val="48"/>
  </w:num>
  <w:num w:numId="24" w16cid:durableId="1215697860">
    <w:abstractNumId w:val="3"/>
  </w:num>
  <w:num w:numId="25" w16cid:durableId="1371027866">
    <w:abstractNumId w:val="22"/>
  </w:num>
  <w:num w:numId="26" w16cid:durableId="336034050">
    <w:abstractNumId w:val="35"/>
  </w:num>
  <w:num w:numId="27" w16cid:durableId="229267840">
    <w:abstractNumId w:val="9"/>
  </w:num>
  <w:num w:numId="28" w16cid:durableId="553084976">
    <w:abstractNumId w:val="28"/>
  </w:num>
  <w:num w:numId="29" w16cid:durableId="151607389">
    <w:abstractNumId w:val="36"/>
  </w:num>
  <w:num w:numId="30" w16cid:durableId="392314153">
    <w:abstractNumId w:val="11"/>
  </w:num>
  <w:num w:numId="31" w16cid:durableId="1959528448">
    <w:abstractNumId w:val="8"/>
  </w:num>
  <w:num w:numId="32" w16cid:durableId="61954938">
    <w:abstractNumId w:val="44"/>
  </w:num>
  <w:num w:numId="33" w16cid:durableId="97600299">
    <w:abstractNumId w:val="42"/>
  </w:num>
  <w:num w:numId="34" w16cid:durableId="1186292229">
    <w:abstractNumId w:val="30"/>
  </w:num>
  <w:num w:numId="35" w16cid:durableId="1602911235">
    <w:abstractNumId w:val="18"/>
  </w:num>
  <w:num w:numId="36" w16cid:durableId="538318930">
    <w:abstractNumId w:val="29"/>
  </w:num>
  <w:num w:numId="37" w16cid:durableId="1439449722">
    <w:abstractNumId w:val="27"/>
  </w:num>
  <w:num w:numId="38" w16cid:durableId="2088309301">
    <w:abstractNumId w:val="46"/>
  </w:num>
  <w:num w:numId="39" w16cid:durableId="972756848">
    <w:abstractNumId w:val="20"/>
  </w:num>
  <w:num w:numId="40" w16cid:durableId="140659540">
    <w:abstractNumId w:val="40"/>
  </w:num>
  <w:num w:numId="41" w16cid:durableId="1283458448">
    <w:abstractNumId w:val="12"/>
  </w:num>
  <w:num w:numId="42" w16cid:durableId="712580012">
    <w:abstractNumId w:val="25"/>
  </w:num>
  <w:num w:numId="43" w16cid:durableId="291252443">
    <w:abstractNumId w:val="43"/>
  </w:num>
  <w:num w:numId="44" w16cid:durableId="886139476">
    <w:abstractNumId w:val="39"/>
  </w:num>
  <w:num w:numId="45" w16cid:durableId="376709209">
    <w:abstractNumId w:val="10"/>
  </w:num>
  <w:num w:numId="46" w16cid:durableId="1795366331">
    <w:abstractNumId w:val="26"/>
  </w:num>
  <w:num w:numId="47" w16cid:durableId="1650089511">
    <w:abstractNumId w:val="47"/>
  </w:num>
  <w:num w:numId="48" w16cid:durableId="1176119307">
    <w:abstractNumId w:val="37"/>
  </w:num>
  <w:num w:numId="49" w16cid:durableId="1314874452">
    <w:abstractNumId w:val="2"/>
  </w:num>
  <w:num w:numId="50" w16cid:durableId="1965382347">
    <w:abstractNumId w:val="5"/>
  </w:num>
  <w:num w:numId="51" w16cid:durableId="17143085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30A59"/>
    <w:rsid w:val="00046F85"/>
    <w:rsid w:val="00063B11"/>
    <w:rsid w:val="000C611A"/>
    <w:rsid w:val="000C6E57"/>
    <w:rsid w:val="001A298B"/>
    <w:rsid w:val="0021120E"/>
    <w:rsid w:val="002632FF"/>
    <w:rsid w:val="002922E2"/>
    <w:rsid w:val="0029324D"/>
    <w:rsid w:val="00297F68"/>
    <w:rsid w:val="002E33E6"/>
    <w:rsid w:val="00377381"/>
    <w:rsid w:val="00496D6B"/>
    <w:rsid w:val="004B22C1"/>
    <w:rsid w:val="004E37F5"/>
    <w:rsid w:val="00551C33"/>
    <w:rsid w:val="00576096"/>
    <w:rsid w:val="00590E59"/>
    <w:rsid w:val="00591D6D"/>
    <w:rsid w:val="005F4FC2"/>
    <w:rsid w:val="00617ED4"/>
    <w:rsid w:val="0065382D"/>
    <w:rsid w:val="00671A3F"/>
    <w:rsid w:val="006E26D1"/>
    <w:rsid w:val="00702D4A"/>
    <w:rsid w:val="00706B0C"/>
    <w:rsid w:val="0075275D"/>
    <w:rsid w:val="00775215"/>
    <w:rsid w:val="00777B51"/>
    <w:rsid w:val="007E07AC"/>
    <w:rsid w:val="0084649C"/>
    <w:rsid w:val="008577E0"/>
    <w:rsid w:val="0085788C"/>
    <w:rsid w:val="00910E14"/>
    <w:rsid w:val="0097295B"/>
    <w:rsid w:val="00990C4F"/>
    <w:rsid w:val="009D7EA3"/>
    <w:rsid w:val="00A379B0"/>
    <w:rsid w:val="00A576AF"/>
    <w:rsid w:val="00A92D31"/>
    <w:rsid w:val="00A97B35"/>
    <w:rsid w:val="00AF0FD5"/>
    <w:rsid w:val="00B36193"/>
    <w:rsid w:val="00B3675F"/>
    <w:rsid w:val="00B64C2B"/>
    <w:rsid w:val="00B73F44"/>
    <w:rsid w:val="00B87AF5"/>
    <w:rsid w:val="00BE71BE"/>
    <w:rsid w:val="00BF0312"/>
    <w:rsid w:val="00BF30EB"/>
    <w:rsid w:val="00C140E7"/>
    <w:rsid w:val="00C164BF"/>
    <w:rsid w:val="00C567F8"/>
    <w:rsid w:val="00D5609C"/>
    <w:rsid w:val="00D9337C"/>
    <w:rsid w:val="00DF5C4D"/>
    <w:rsid w:val="00E00ECD"/>
    <w:rsid w:val="00E25D5B"/>
    <w:rsid w:val="00E953F9"/>
    <w:rsid w:val="00F647AB"/>
    <w:rsid w:val="00F67BC7"/>
    <w:rsid w:val="00FE4B4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09DA"/>
  <w15:chartTrackingRefBased/>
  <w15:docId w15:val="{6E29B2A7-D43B-47D7-9AA0-D883F11D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E00EC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00ECD"/>
  </w:style>
  <w:style w:type="paragraph" w:styleId="Footer">
    <w:name w:val="footer"/>
    <w:basedOn w:val="Normal"/>
    <w:link w:val="FooterChar"/>
    <w:uiPriority w:val="99"/>
    <w:unhideWhenUsed/>
    <w:rsid w:val="00E00EC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00ECD"/>
  </w:style>
  <w:style w:type="paragraph" w:styleId="NormalWeb">
    <w:name w:val="Normal (Web)"/>
    <w:basedOn w:val="Normal"/>
    <w:uiPriority w:val="99"/>
    <w:semiHidden/>
    <w:unhideWhenUsed/>
    <w:rsid w:val="00576096"/>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576096"/>
    <w:rPr>
      <w:b/>
      <w:bCs/>
    </w:rPr>
  </w:style>
  <w:style w:type="paragraph" w:styleId="NoSpacing">
    <w:name w:val="No Spacing"/>
    <w:uiPriority w:val="1"/>
    <w:qFormat/>
    <w:rsid w:val="00377381"/>
    <w:pPr>
      <w:spacing w:before="0" w:after="0" w:line="240" w:lineRule="auto"/>
    </w:pPr>
  </w:style>
  <w:style w:type="paragraph" w:styleId="TOC1">
    <w:name w:val="toc 1"/>
    <w:basedOn w:val="Normal"/>
    <w:next w:val="Normal"/>
    <w:autoRedefine/>
    <w:uiPriority w:val="39"/>
    <w:unhideWhenUsed/>
    <w:rsid w:val="00910E14"/>
    <w:pPr>
      <w:spacing w:after="100"/>
      <w:ind w:left="0"/>
    </w:pPr>
  </w:style>
  <w:style w:type="character" w:styleId="Hyperlink">
    <w:name w:val="Hyperlink"/>
    <w:basedOn w:val="DefaultParagraphFont"/>
    <w:uiPriority w:val="99"/>
    <w:unhideWhenUsed/>
    <w:rsid w:val="00910E14"/>
    <w:rPr>
      <w:color w:val="0563C1" w:themeColor="hyperlink"/>
      <w:u w:val="single"/>
    </w:rPr>
  </w:style>
  <w:style w:type="table" w:styleId="TableGrid">
    <w:name w:val="Table Grid"/>
    <w:basedOn w:val="TableNormal"/>
    <w:uiPriority w:val="39"/>
    <w:rsid w:val="00D933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17E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1427">
      <w:bodyDiv w:val="1"/>
      <w:marLeft w:val="0"/>
      <w:marRight w:val="0"/>
      <w:marTop w:val="0"/>
      <w:marBottom w:val="0"/>
      <w:divBdr>
        <w:top w:val="none" w:sz="0" w:space="0" w:color="auto"/>
        <w:left w:val="none" w:sz="0" w:space="0" w:color="auto"/>
        <w:bottom w:val="none" w:sz="0" w:space="0" w:color="auto"/>
        <w:right w:val="none" w:sz="0" w:space="0" w:color="auto"/>
      </w:divBdr>
    </w:div>
    <w:div w:id="103155872">
      <w:bodyDiv w:val="1"/>
      <w:marLeft w:val="0"/>
      <w:marRight w:val="0"/>
      <w:marTop w:val="0"/>
      <w:marBottom w:val="0"/>
      <w:divBdr>
        <w:top w:val="none" w:sz="0" w:space="0" w:color="auto"/>
        <w:left w:val="none" w:sz="0" w:space="0" w:color="auto"/>
        <w:bottom w:val="none" w:sz="0" w:space="0" w:color="auto"/>
        <w:right w:val="none" w:sz="0" w:space="0" w:color="auto"/>
      </w:divBdr>
    </w:div>
    <w:div w:id="113377521">
      <w:bodyDiv w:val="1"/>
      <w:marLeft w:val="0"/>
      <w:marRight w:val="0"/>
      <w:marTop w:val="0"/>
      <w:marBottom w:val="0"/>
      <w:divBdr>
        <w:top w:val="none" w:sz="0" w:space="0" w:color="auto"/>
        <w:left w:val="none" w:sz="0" w:space="0" w:color="auto"/>
        <w:bottom w:val="none" w:sz="0" w:space="0" w:color="auto"/>
        <w:right w:val="none" w:sz="0" w:space="0" w:color="auto"/>
      </w:divBdr>
    </w:div>
    <w:div w:id="145633393">
      <w:bodyDiv w:val="1"/>
      <w:marLeft w:val="0"/>
      <w:marRight w:val="0"/>
      <w:marTop w:val="0"/>
      <w:marBottom w:val="0"/>
      <w:divBdr>
        <w:top w:val="none" w:sz="0" w:space="0" w:color="auto"/>
        <w:left w:val="none" w:sz="0" w:space="0" w:color="auto"/>
        <w:bottom w:val="none" w:sz="0" w:space="0" w:color="auto"/>
        <w:right w:val="none" w:sz="0" w:space="0" w:color="auto"/>
      </w:divBdr>
    </w:div>
    <w:div w:id="163017807">
      <w:bodyDiv w:val="1"/>
      <w:marLeft w:val="0"/>
      <w:marRight w:val="0"/>
      <w:marTop w:val="0"/>
      <w:marBottom w:val="0"/>
      <w:divBdr>
        <w:top w:val="none" w:sz="0" w:space="0" w:color="auto"/>
        <w:left w:val="none" w:sz="0" w:space="0" w:color="auto"/>
        <w:bottom w:val="none" w:sz="0" w:space="0" w:color="auto"/>
        <w:right w:val="none" w:sz="0" w:space="0" w:color="auto"/>
      </w:divBdr>
    </w:div>
    <w:div w:id="185216698">
      <w:bodyDiv w:val="1"/>
      <w:marLeft w:val="0"/>
      <w:marRight w:val="0"/>
      <w:marTop w:val="0"/>
      <w:marBottom w:val="0"/>
      <w:divBdr>
        <w:top w:val="none" w:sz="0" w:space="0" w:color="auto"/>
        <w:left w:val="none" w:sz="0" w:space="0" w:color="auto"/>
        <w:bottom w:val="none" w:sz="0" w:space="0" w:color="auto"/>
        <w:right w:val="none" w:sz="0" w:space="0" w:color="auto"/>
      </w:divBdr>
    </w:div>
    <w:div w:id="206573351">
      <w:bodyDiv w:val="1"/>
      <w:marLeft w:val="0"/>
      <w:marRight w:val="0"/>
      <w:marTop w:val="0"/>
      <w:marBottom w:val="0"/>
      <w:divBdr>
        <w:top w:val="none" w:sz="0" w:space="0" w:color="auto"/>
        <w:left w:val="none" w:sz="0" w:space="0" w:color="auto"/>
        <w:bottom w:val="none" w:sz="0" w:space="0" w:color="auto"/>
        <w:right w:val="none" w:sz="0" w:space="0" w:color="auto"/>
      </w:divBdr>
    </w:div>
    <w:div w:id="214048147">
      <w:bodyDiv w:val="1"/>
      <w:marLeft w:val="0"/>
      <w:marRight w:val="0"/>
      <w:marTop w:val="0"/>
      <w:marBottom w:val="0"/>
      <w:divBdr>
        <w:top w:val="none" w:sz="0" w:space="0" w:color="auto"/>
        <w:left w:val="none" w:sz="0" w:space="0" w:color="auto"/>
        <w:bottom w:val="none" w:sz="0" w:space="0" w:color="auto"/>
        <w:right w:val="none" w:sz="0" w:space="0" w:color="auto"/>
      </w:divBdr>
    </w:div>
    <w:div w:id="240215519">
      <w:bodyDiv w:val="1"/>
      <w:marLeft w:val="0"/>
      <w:marRight w:val="0"/>
      <w:marTop w:val="0"/>
      <w:marBottom w:val="0"/>
      <w:divBdr>
        <w:top w:val="none" w:sz="0" w:space="0" w:color="auto"/>
        <w:left w:val="none" w:sz="0" w:space="0" w:color="auto"/>
        <w:bottom w:val="none" w:sz="0" w:space="0" w:color="auto"/>
        <w:right w:val="none" w:sz="0" w:space="0" w:color="auto"/>
      </w:divBdr>
    </w:div>
    <w:div w:id="249969832">
      <w:bodyDiv w:val="1"/>
      <w:marLeft w:val="0"/>
      <w:marRight w:val="0"/>
      <w:marTop w:val="0"/>
      <w:marBottom w:val="0"/>
      <w:divBdr>
        <w:top w:val="none" w:sz="0" w:space="0" w:color="auto"/>
        <w:left w:val="none" w:sz="0" w:space="0" w:color="auto"/>
        <w:bottom w:val="none" w:sz="0" w:space="0" w:color="auto"/>
        <w:right w:val="none" w:sz="0" w:space="0" w:color="auto"/>
      </w:divBdr>
    </w:div>
    <w:div w:id="286351648">
      <w:bodyDiv w:val="1"/>
      <w:marLeft w:val="0"/>
      <w:marRight w:val="0"/>
      <w:marTop w:val="0"/>
      <w:marBottom w:val="0"/>
      <w:divBdr>
        <w:top w:val="none" w:sz="0" w:space="0" w:color="auto"/>
        <w:left w:val="none" w:sz="0" w:space="0" w:color="auto"/>
        <w:bottom w:val="none" w:sz="0" w:space="0" w:color="auto"/>
        <w:right w:val="none" w:sz="0" w:space="0" w:color="auto"/>
      </w:divBdr>
    </w:div>
    <w:div w:id="290718691">
      <w:bodyDiv w:val="1"/>
      <w:marLeft w:val="0"/>
      <w:marRight w:val="0"/>
      <w:marTop w:val="0"/>
      <w:marBottom w:val="0"/>
      <w:divBdr>
        <w:top w:val="none" w:sz="0" w:space="0" w:color="auto"/>
        <w:left w:val="none" w:sz="0" w:space="0" w:color="auto"/>
        <w:bottom w:val="none" w:sz="0" w:space="0" w:color="auto"/>
        <w:right w:val="none" w:sz="0" w:space="0" w:color="auto"/>
      </w:divBdr>
    </w:div>
    <w:div w:id="399521405">
      <w:bodyDiv w:val="1"/>
      <w:marLeft w:val="0"/>
      <w:marRight w:val="0"/>
      <w:marTop w:val="0"/>
      <w:marBottom w:val="0"/>
      <w:divBdr>
        <w:top w:val="none" w:sz="0" w:space="0" w:color="auto"/>
        <w:left w:val="none" w:sz="0" w:space="0" w:color="auto"/>
        <w:bottom w:val="none" w:sz="0" w:space="0" w:color="auto"/>
        <w:right w:val="none" w:sz="0" w:space="0" w:color="auto"/>
      </w:divBdr>
    </w:div>
    <w:div w:id="400904298">
      <w:bodyDiv w:val="1"/>
      <w:marLeft w:val="0"/>
      <w:marRight w:val="0"/>
      <w:marTop w:val="0"/>
      <w:marBottom w:val="0"/>
      <w:divBdr>
        <w:top w:val="none" w:sz="0" w:space="0" w:color="auto"/>
        <w:left w:val="none" w:sz="0" w:space="0" w:color="auto"/>
        <w:bottom w:val="none" w:sz="0" w:space="0" w:color="auto"/>
        <w:right w:val="none" w:sz="0" w:space="0" w:color="auto"/>
      </w:divBdr>
    </w:div>
    <w:div w:id="404911515">
      <w:bodyDiv w:val="1"/>
      <w:marLeft w:val="0"/>
      <w:marRight w:val="0"/>
      <w:marTop w:val="0"/>
      <w:marBottom w:val="0"/>
      <w:divBdr>
        <w:top w:val="none" w:sz="0" w:space="0" w:color="auto"/>
        <w:left w:val="none" w:sz="0" w:space="0" w:color="auto"/>
        <w:bottom w:val="none" w:sz="0" w:space="0" w:color="auto"/>
        <w:right w:val="none" w:sz="0" w:space="0" w:color="auto"/>
      </w:divBdr>
    </w:div>
    <w:div w:id="420226705">
      <w:bodyDiv w:val="1"/>
      <w:marLeft w:val="0"/>
      <w:marRight w:val="0"/>
      <w:marTop w:val="0"/>
      <w:marBottom w:val="0"/>
      <w:divBdr>
        <w:top w:val="none" w:sz="0" w:space="0" w:color="auto"/>
        <w:left w:val="none" w:sz="0" w:space="0" w:color="auto"/>
        <w:bottom w:val="none" w:sz="0" w:space="0" w:color="auto"/>
        <w:right w:val="none" w:sz="0" w:space="0" w:color="auto"/>
      </w:divBdr>
    </w:div>
    <w:div w:id="426657134">
      <w:bodyDiv w:val="1"/>
      <w:marLeft w:val="0"/>
      <w:marRight w:val="0"/>
      <w:marTop w:val="0"/>
      <w:marBottom w:val="0"/>
      <w:divBdr>
        <w:top w:val="none" w:sz="0" w:space="0" w:color="auto"/>
        <w:left w:val="none" w:sz="0" w:space="0" w:color="auto"/>
        <w:bottom w:val="none" w:sz="0" w:space="0" w:color="auto"/>
        <w:right w:val="none" w:sz="0" w:space="0" w:color="auto"/>
      </w:divBdr>
    </w:div>
    <w:div w:id="436874886">
      <w:bodyDiv w:val="1"/>
      <w:marLeft w:val="0"/>
      <w:marRight w:val="0"/>
      <w:marTop w:val="0"/>
      <w:marBottom w:val="0"/>
      <w:divBdr>
        <w:top w:val="none" w:sz="0" w:space="0" w:color="auto"/>
        <w:left w:val="none" w:sz="0" w:space="0" w:color="auto"/>
        <w:bottom w:val="none" w:sz="0" w:space="0" w:color="auto"/>
        <w:right w:val="none" w:sz="0" w:space="0" w:color="auto"/>
      </w:divBdr>
    </w:div>
    <w:div w:id="449320902">
      <w:bodyDiv w:val="1"/>
      <w:marLeft w:val="0"/>
      <w:marRight w:val="0"/>
      <w:marTop w:val="0"/>
      <w:marBottom w:val="0"/>
      <w:divBdr>
        <w:top w:val="none" w:sz="0" w:space="0" w:color="auto"/>
        <w:left w:val="none" w:sz="0" w:space="0" w:color="auto"/>
        <w:bottom w:val="none" w:sz="0" w:space="0" w:color="auto"/>
        <w:right w:val="none" w:sz="0" w:space="0" w:color="auto"/>
      </w:divBdr>
    </w:div>
    <w:div w:id="453595451">
      <w:bodyDiv w:val="1"/>
      <w:marLeft w:val="0"/>
      <w:marRight w:val="0"/>
      <w:marTop w:val="0"/>
      <w:marBottom w:val="0"/>
      <w:divBdr>
        <w:top w:val="none" w:sz="0" w:space="0" w:color="auto"/>
        <w:left w:val="none" w:sz="0" w:space="0" w:color="auto"/>
        <w:bottom w:val="none" w:sz="0" w:space="0" w:color="auto"/>
        <w:right w:val="none" w:sz="0" w:space="0" w:color="auto"/>
      </w:divBdr>
    </w:div>
    <w:div w:id="485054862">
      <w:bodyDiv w:val="1"/>
      <w:marLeft w:val="0"/>
      <w:marRight w:val="0"/>
      <w:marTop w:val="0"/>
      <w:marBottom w:val="0"/>
      <w:divBdr>
        <w:top w:val="none" w:sz="0" w:space="0" w:color="auto"/>
        <w:left w:val="none" w:sz="0" w:space="0" w:color="auto"/>
        <w:bottom w:val="none" w:sz="0" w:space="0" w:color="auto"/>
        <w:right w:val="none" w:sz="0" w:space="0" w:color="auto"/>
      </w:divBdr>
    </w:div>
    <w:div w:id="507251647">
      <w:bodyDiv w:val="1"/>
      <w:marLeft w:val="0"/>
      <w:marRight w:val="0"/>
      <w:marTop w:val="0"/>
      <w:marBottom w:val="0"/>
      <w:divBdr>
        <w:top w:val="none" w:sz="0" w:space="0" w:color="auto"/>
        <w:left w:val="none" w:sz="0" w:space="0" w:color="auto"/>
        <w:bottom w:val="none" w:sz="0" w:space="0" w:color="auto"/>
        <w:right w:val="none" w:sz="0" w:space="0" w:color="auto"/>
      </w:divBdr>
    </w:div>
    <w:div w:id="511338695">
      <w:bodyDiv w:val="1"/>
      <w:marLeft w:val="0"/>
      <w:marRight w:val="0"/>
      <w:marTop w:val="0"/>
      <w:marBottom w:val="0"/>
      <w:divBdr>
        <w:top w:val="none" w:sz="0" w:space="0" w:color="auto"/>
        <w:left w:val="none" w:sz="0" w:space="0" w:color="auto"/>
        <w:bottom w:val="none" w:sz="0" w:space="0" w:color="auto"/>
        <w:right w:val="none" w:sz="0" w:space="0" w:color="auto"/>
      </w:divBdr>
    </w:div>
    <w:div w:id="525951046">
      <w:bodyDiv w:val="1"/>
      <w:marLeft w:val="0"/>
      <w:marRight w:val="0"/>
      <w:marTop w:val="0"/>
      <w:marBottom w:val="0"/>
      <w:divBdr>
        <w:top w:val="none" w:sz="0" w:space="0" w:color="auto"/>
        <w:left w:val="none" w:sz="0" w:space="0" w:color="auto"/>
        <w:bottom w:val="none" w:sz="0" w:space="0" w:color="auto"/>
        <w:right w:val="none" w:sz="0" w:space="0" w:color="auto"/>
      </w:divBdr>
    </w:div>
    <w:div w:id="544757852">
      <w:bodyDiv w:val="1"/>
      <w:marLeft w:val="0"/>
      <w:marRight w:val="0"/>
      <w:marTop w:val="0"/>
      <w:marBottom w:val="0"/>
      <w:divBdr>
        <w:top w:val="none" w:sz="0" w:space="0" w:color="auto"/>
        <w:left w:val="none" w:sz="0" w:space="0" w:color="auto"/>
        <w:bottom w:val="none" w:sz="0" w:space="0" w:color="auto"/>
        <w:right w:val="none" w:sz="0" w:space="0" w:color="auto"/>
      </w:divBdr>
    </w:div>
    <w:div w:id="549465361">
      <w:bodyDiv w:val="1"/>
      <w:marLeft w:val="0"/>
      <w:marRight w:val="0"/>
      <w:marTop w:val="0"/>
      <w:marBottom w:val="0"/>
      <w:divBdr>
        <w:top w:val="none" w:sz="0" w:space="0" w:color="auto"/>
        <w:left w:val="none" w:sz="0" w:space="0" w:color="auto"/>
        <w:bottom w:val="none" w:sz="0" w:space="0" w:color="auto"/>
        <w:right w:val="none" w:sz="0" w:space="0" w:color="auto"/>
      </w:divBdr>
    </w:div>
    <w:div w:id="610626122">
      <w:bodyDiv w:val="1"/>
      <w:marLeft w:val="0"/>
      <w:marRight w:val="0"/>
      <w:marTop w:val="0"/>
      <w:marBottom w:val="0"/>
      <w:divBdr>
        <w:top w:val="none" w:sz="0" w:space="0" w:color="auto"/>
        <w:left w:val="none" w:sz="0" w:space="0" w:color="auto"/>
        <w:bottom w:val="none" w:sz="0" w:space="0" w:color="auto"/>
        <w:right w:val="none" w:sz="0" w:space="0" w:color="auto"/>
      </w:divBdr>
    </w:div>
    <w:div w:id="762070746">
      <w:bodyDiv w:val="1"/>
      <w:marLeft w:val="0"/>
      <w:marRight w:val="0"/>
      <w:marTop w:val="0"/>
      <w:marBottom w:val="0"/>
      <w:divBdr>
        <w:top w:val="none" w:sz="0" w:space="0" w:color="auto"/>
        <w:left w:val="none" w:sz="0" w:space="0" w:color="auto"/>
        <w:bottom w:val="none" w:sz="0" w:space="0" w:color="auto"/>
        <w:right w:val="none" w:sz="0" w:space="0" w:color="auto"/>
      </w:divBdr>
    </w:div>
    <w:div w:id="785540554">
      <w:bodyDiv w:val="1"/>
      <w:marLeft w:val="0"/>
      <w:marRight w:val="0"/>
      <w:marTop w:val="0"/>
      <w:marBottom w:val="0"/>
      <w:divBdr>
        <w:top w:val="none" w:sz="0" w:space="0" w:color="auto"/>
        <w:left w:val="none" w:sz="0" w:space="0" w:color="auto"/>
        <w:bottom w:val="none" w:sz="0" w:space="0" w:color="auto"/>
        <w:right w:val="none" w:sz="0" w:space="0" w:color="auto"/>
      </w:divBdr>
    </w:div>
    <w:div w:id="792284695">
      <w:bodyDiv w:val="1"/>
      <w:marLeft w:val="0"/>
      <w:marRight w:val="0"/>
      <w:marTop w:val="0"/>
      <w:marBottom w:val="0"/>
      <w:divBdr>
        <w:top w:val="none" w:sz="0" w:space="0" w:color="auto"/>
        <w:left w:val="none" w:sz="0" w:space="0" w:color="auto"/>
        <w:bottom w:val="none" w:sz="0" w:space="0" w:color="auto"/>
        <w:right w:val="none" w:sz="0" w:space="0" w:color="auto"/>
      </w:divBdr>
    </w:div>
    <w:div w:id="822543867">
      <w:bodyDiv w:val="1"/>
      <w:marLeft w:val="0"/>
      <w:marRight w:val="0"/>
      <w:marTop w:val="0"/>
      <w:marBottom w:val="0"/>
      <w:divBdr>
        <w:top w:val="none" w:sz="0" w:space="0" w:color="auto"/>
        <w:left w:val="none" w:sz="0" w:space="0" w:color="auto"/>
        <w:bottom w:val="none" w:sz="0" w:space="0" w:color="auto"/>
        <w:right w:val="none" w:sz="0" w:space="0" w:color="auto"/>
      </w:divBdr>
    </w:div>
    <w:div w:id="828325656">
      <w:bodyDiv w:val="1"/>
      <w:marLeft w:val="0"/>
      <w:marRight w:val="0"/>
      <w:marTop w:val="0"/>
      <w:marBottom w:val="0"/>
      <w:divBdr>
        <w:top w:val="none" w:sz="0" w:space="0" w:color="auto"/>
        <w:left w:val="none" w:sz="0" w:space="0" w:color="auto"/>
        <w:bottom w:val="none" w:sz="0" w:space="0" w:color="auto"/>
        <w:right w:val="none" w:sz="0" w:space="0" w:color="auto"/>
      </w:divBdr>
    </w:div>
    <w:div w:id="829298356">
      <w:bodyDiv w:val="1"/>
      <w:marLeft w:val="0"/>
      <w:marRight w:val="0"/>
      <w:marTop w:val="0"/>
      <w:marBottom w:val="0"/>
      <w:divBdr>
        <w:top w:val="none" w:sz="0" w:space="0" w:color="auto"/>
        <w:left w:val="none" w:sz="0" w:space="0" w:color="auto"/>
        <w:bottom w:val="none" w:sz="0" w:space="0" w:color="auto"/>
        <w:right w:val="none" w:sz="0" w:space="0" w:color="auto"/>
      </w:divBdr>
    </w:div>
    <w:div w:id="886725316">
      <w:bodyDiv w:val="1"/>
      <w:marLeft w:val="0"/>
      <w:marRight w:val="0"/>
      <w:marTop w:val="0"/>
      <w:marBottom w:val="0"/>
      <w:divBdr>
        <w:top w:val="none" w:sz="0" w:space="0" w:color="auto"/>
        <w:left w:val="none" w:sz="0" w:space="0" w:color="auto"/>
        <w:bottom w:val="none" w:sz="0" w:space="0" w:color="auto"/>
        <w:right w:val="none" w:sz="0" w:space="0" w:color="auto"/>
      </w:divBdr>
    </w:div>
    <w:div w:id="898634322">
      <w:bodyDiv w:val="1"/>
      <w:marLeft w:val="0"/>
      <w:marRight w:val="0"/>
      <w:marTop w:val="0"/>
      <w:marBottom w:val="0"/>
      <w:divBdr>
        <w:top w:val="none" w:sz="0" w:space="0" w:color="auto"/>
        <w:left w:val="none" w:sz="0" w:space="0" w:color="auto"/>
        <w:bottom w:val="none" w:sz="0" w:space="0" w:color="auto"/>
        <w:right w:val="none" w:sz="0" w:space="0" w:color="auto"/>
      </w:divBdr>
    </w:div>
    <w:div w:id="916864612">
      <w:bodyDiv w:val="1"/>
      <w:marLeft w:val="0"/>
      <w:marRight w:val="0"/>
      <w:marTop w:val="0"/>
      <w:marBottom w:val="0"/>
      <w:divBdr>
        <w:top w:val="none" w:sz="0" w:space="0" w:color="auto"/>
        <w:left w:val="none" w:sz="0" w:space="0" w:color="auto"/>
        <w:bottom w:val="none" w:sz="0" w:space="0" w:color="auto"/>
        <w:right w:val="none" w:sz="0" w:space="0" w:color="auto"/>
      </w:divBdr>
    </w:div>
    <w:div w:id="992562864">
      <w:bodyDiv w:val="1"/>
      <w:marLeft w:val="0"/>
      <w:marRight w:val="0"/>
      <w:marTop w:val="0"/>
      <w:marBottom w:val="0"/>
      <w:divBdr>
        <w:top w:val="none" w:sz="0" w:space="0" w:color="auto"/>
        <w:left w:val="none" w:sz="0" w:space="0" w:color="auto"/>
        <w:bottom w:val="none" w:sz="0" w:space="0" w:color="auto"/>
        <w:right w:val="none" w:sz="0" w:space="0" w:color="auto"/>
      </w:divBdr>
      <w:divsChild>
        <w:div w:id="226958270">
          <w:marLeft w:val="0"/>
          <w:marRight w:val="0"/>
          <w:marTop w:val="0"/>
          <w:marBottom w:val="0"/>
          <w:divBdr>
            <w:top w:val="none" w:sz="0" w:space="0" w:color="auto"/>
            <w:left w:val="none" w:sz="0" w:space="0" w:color="auto"/>
            <w:bottom w:val="none" w:sz="0" w:space="0" w:color="auto"/>
            <w:right w:val="none" w:sz="0" w:space="0" w:color="auto"/>
          </w:divBdr>
          <w:divsChild>
            <w:div w:id="2085687474">
              <w:marLeft w:val="0"/>
              <w:marRight w:val="0"/>
              <w:marTop w:val="0"/>
              <w:marBottom w:val="0"/>
              <w:divBdr>
                <w:top w:val="none" w:sz="0" w:space="0" w:color="auto"/>
                <w:left w:val="none" w:sz="0" w:space="0" w:color="auto"/>
                <w:bottom w:val="none" w:sz="0" w:space="0" w:color="auto"/>
                <w:right w:val="none" w:sz="0" w:space="0" w:color="auto"/>
              </w:divBdr>
              <w:divsChild>
                <w:div w:id="1733968233">
                  <w:marLeft w:val="0"/>
                  <w:marRight w:val="0"/>
                  <w:marTop w:val="0"/>
                  <w:marBottom w:val="0"/>
                  <w:divBdr>
                    <w:top w:val="none" w:sz="0" w:space="0" w:color="auto"/>
                    <w:left w:val="none" w:sz="0" w:space="0" w:color="auto"/>
                    <w:bottom w:val="none" w:sz="0" w:space="0" w:color="auto"/>
                    <w:right w:val="none" w:sz="0" w:space="0" w:color="auto"/>
                  </w:divBdr>
                  <w:divsChild>
                    <w:div w:id="16521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77326">
          <w:marLeft w:val="0"/>
          <w:marRight w:val="0"/>
          <w:marTop w:val="0"/>
          <w:marBottom w:val="0"/>
          <w:divBdr>
            <w:top w:val="none" w:sz="0" w:space="0" w:color="auto"/>
            <w:left w:val="none" w:sz="0" w:space="0" w:color="auto"/>
            <w:bottom w:val="none" w:sz="0" w:space="0" w:color="auto"/>
            <w:right w:val="none" w:sz="0" w:space="0" w:color="auto"/>
          </w:divBdr>
          <w:divsChild>
            <w:div w:id="1655451488">
              <w:marLeft w:val="0"/>
              <w:marRight w:val="0"/>
              <w:marTop w:val="0"/>
              <w:marBottom w:val="0"/>
              <w:divBdr>
                <w:top w:val="none" w:sz="0" w:space="0" w:color="auto"/>
                <w:left w:val="none" w:sz="0" w:space="0" w:color="auto"/>
                <w:bottom w:val="none" w:sz="0" w:space="0" w:color="auto"/>
                <w:right w:val="none" w:sz="0" w:space="0" w:color="auto"/>
              </w:divBdr>
              <w:divsChild>
                <w:div w:id="2138452604">
                  <w:marLeft w:val="0"/>
                  <w:marRight w:val="0"/>
                  <w:marTop w:val="0"/>
                  <w:marBottom w:val="0"/>
                  <w:divBdr>
                    <w:top w:val="none" w:sz="0" w:space="0" w:color="auto"/>
                    <w:left w:val="none" w:sz="0" w:space="0" w:color="auto"/>
                    <w:bottom w:val="none" w:sz="0" w:space="0" w:color="auto"/>
                    <w:right w:val="none" w:sz="0" w:space="0" w:color="auto"/>
                  </w:divBdr>
                  <w:divsChild>
                    <w:div w:id="1462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58199">
      <w:bodyDiv w:val="1"/>
      <w:marLeft w:val="0"/>
      <w:marRight w:val="0"/>
      <w:marTop w:val="0"/>
      <w:marBottom w:val="0"/>
      <w:divBdr>
        <w:top w:val="none" w:sz="0" w:space="0" w:color="auto"/>
        <w:left w:val="none" w:sz="0" w:space="0" w:color="auto"/>
        <w:bottom w:val="none" w:sz="0" w:space="0" w:color="auto"/>
        <w:right w:val="none" w:sz="0" w:space="0" w:color="auto"/>
      </w:divBdr>
    </w:div>
    <w:div w:id="1118568996">
      <w:bodyDiv w:val="1"/>
      <w:marLeft w:val="0"/>
      <w:marRight w:val="0"/>
      <w:marTop w:val="0"/>
      <w:marBottom w:val="0"/>
      <w:divBdr>
        <w:top w:val="none" w:sz="0" w:space="0" w:color="auto"/>
        <w:left w:val="none" w:sz="0" w:space="0" w:color="auto"/>
        <w:bottom w:val="none" w:sz="0" w:space="0" w:color="auto"/>
        <w:right w:val="none" w:sz="0" w:space="0" w:color="auto"/>
      </w:divBdr>
    </w:div>
    <w:div w:id="1129009754">
      <w:bodyDiv w:val="1"/>
      <w:marLeft w:val="0"/>
      <w:marRight w:val="0"/>
      <w:marTop w:val="0"/>
      <w:marBottom w:val="0"/>
      <w:divBdr>
        <w:top w:val="none" w:sz="0" w:space="0" w:color="auto"/>
        <w:left w:val="none" w:sz="0" w:space="0" w:color="auto"/>
        <w:bottom w:val="none" w:sz="0" w:space="0" w:color="auto"/>
        <w:right w:val="none" w:sz="0" w:space="0" w:color="auto"/>
      </w:divBdr>
    </w:div>
    <w:div w:id="1289319655">
      <w:bodyDiv w:val="1"/>
      <w:marLeft w:val="0"/>
      <w:marRight w:val="0"/>
      <w:marTop w:val="0"/>
      <w:marBottom w:val="0"/>
      <w:divBdr>
        <w:top w:val="none" w:sz="0" w:space="0" w:color="auto"/>
        <w:left w:val="none" w:sz="0" w:space="0" w:color="auto"/>
        <w:bottom w:val="none" w:sz="0" w:space="0" w:color="auto"/>
        <w:right w:val="none" w:sz="0" w:space="0" w:color="auto"/>
      </w:divBdr>
    </w:div>
    <w:div w:id="1305310352">
      <w:bodyDiv w:val="1"/>
      <w:marLeft w:val="0"/>
      <w:marRight w:val="0"/>
      <w:marTop w:val="0"/>
      <w:marBottom w:val="0"/>
      <w:divBdr>
        <w:top w:val="none" w:sz="0" w:space="0" w:color="auto"/>
        <w:left w:val="none" w:sz="0" w:space="0" w:color="auto"/>
        <w:bottom w:val="none" w:sz="0" w:space="0" w:color="auto"/>
        <w:right w:val="none" w:sz="0" w:space="0" w:color="auto"/>
      </w:divBdr>
      <w:divsChild>
        <w:div w:id="1748333541">
          <w:marLeft w:val="0"/>
          <w:marRight w:val="0"/>
          <w:marTop w:val="0"/>
          <w:marBottom w:val="0"/>
          <w:divBdr>
            <w:top w:val="none" w:sz="0" w:space="0" w:color="auto"/>
            <w:left w:val="none" w:sz="0" w:space="0" w:color="auto"/>
            <w:bottom w:val="none" w:sz="0" w:space="0" w:color="auto"/>
            <w:right w:val="none" w:sz="0" w:space="0" w:color="auto"/>
          </w:divBdr>
          <w:divsChild>
            <w:div w:id="922296785">
              <w:marLeft w:val="0"/>
              <w:marRight w:val="0"/>
              <w:marTop w:val="0"/>
              <w:marBottom w:val="0"/>
              <w:divBdr>
                <w:top w:val="none" w:sz="0" w:space="0" w:color="auto"/>
                <w:left w:val="none" w:sz="0" w:space="0" w:color="auto"/>
                <w:bottom w:val="none" w:sz="0" w:space="0" w:color="auto"/>
                <w:right w:val="none" w:sz="0" w:space="0" w:color="auto"/>
              </w:divBdr>
              <w:divsChild>
                <w:div w:id="100300476">
                  <w:marLeft w:val="0"/>
                  <w:marRight w:val="0"/>
                  <w:marTop w:val="0"/>
                  <w:marBottom w:val="0"/>
                  <w:divBdr>
                    <w:top w:val="none" w:sz="0" w:space="0" w:color="auto"/>
                    <w:left w:val="none" w:sz="0" w:space="0" w:color="auto"/>
                    <w:bottom w:val="none" w:sz="0" w:space="0" w:color="auto"/>
                    <w:right w:val="none" w:sz="0" w:space="0" w:color="auto"/>
                  </w:divBdr>
                  <w:divsChild>
                    <w:div w:id="11331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1551">
      <w:bodyDiv w:val="1"/>
      <w:marLeft w:val="0"/>
      <w:marRight w:val="0"/>
      <w:marTop w:val="0"/>
      <w:marBottom w:val="0"/>
      <w:divBdr>
        <w:top w:val="none" w:sz="0" w:space="0" w:color="auto"/>
        <w:left w:val="none" w:sz="0" w:space="0" w:color="auto"/>
        <w:bottom w:val="none" w:sz="0" w:space="0" w:color="auto"/>
        <w:right w:val="none" w:sz="0" w:space="0" w:color="auto"/>
      </w:divBdr>
    </w:div>
    <w:div w:id="1444154682">
      <w:bodyDiv w:val="1"/>
      <w:marLeft w:val="0"/>
      <w:marRight w:val="0"/>
      <w:marTop w:val="0"/>
      <w:marBottom w:val="0"/>
      <w:divBdr>
        <w:top w:val="none" w:sz="0" w:space="0" w:color="auto"/>
        <w:left w:val="none" w:sz="0" w:space="0" w:color="auto"/>
        <w:bottom w:val="none" w:sz="0" w:space="0" w:color="auto"/>
        <w:right w:val="none" w:sz="0" w:space="0" w:color="auto"/>
      </w:divBdr>
    </w:div>
    <w:div w:id="1460151154">
      <w:bodyDiv w:val="1"/>
      <w:marLeft w:val="0"/>
      <w:marRight w:val="0"/>
      <w:marTop w:val="0"/>
      <w:marBottom w:val="0"/>
      <w:divBdr>
        <w:top w:val="none" w:sz="0" w:space="0" w:color="auto"/>
        <w:left w:val="none" w:sz="0" w:space="0" w:color="auto"/>
        <w:bottom w:val="none" w:sz="0" w:space="0" w:color="auto"/>
        <w:right w:val="none" w:sz="0" w:space="0" w:color="auto"/>
      </w:divBdr>
    </w:div>
    <w:div w:id="1471555068">
      <w:bodyDiv w:val="1"/>
      <w:marLeft w:val="0"/>
      <w:marRight w:val="0"/>
      <w:marTop w:val="0"/>
      <w:marBottom w:val="0"/>
      <w:divBdr>
        <w:top w:val="none" w:sz="0" w:space="0" w:color="auto"/>
        <w:left w:val="none" w:sz="0" w:space="0" w:color="auto"/>
        <w:bottom w:val="none" w:sz="0" w:space="0" w:color="auto"/>
        <w:right w:val="none" w:sz="0" w:space="0" w:color="auto"/>
      </w:divBdr>
    </w:div>
    <w:div w:id="1478717198">
      <w:bodyDiv w:val="1"/>
      <w:marLeft w:val="0"/>
      <w:marRight w:val="0"/>
      <w:marTop w:val="0"/>
      <w:marBottom w:val="0"/>
      <w:divBdr>
        <w:top w:val="none" w:sz="0" w:space="0" w:color="auto"/>
        <w:left w:val="none" w:sz="0" w:space="0" w:color="auto"/>
        <w:bottom w:val="none" w:sz="0" w:space="0" w:color="auto"/>
        <w:right w:val="none" w:sz="0" w:space="0" w:color="auto"/>
      </w:divBdr>
    </w:div>
    <w:div w:id="1509982137">
      <w:bodyDiv w:val="1"/>
      <w:marLeft w:val="0"/>
      <w:marRight w:val="0"/>
      <w:marTop w:val="0"/>
      <w:marBottom w:val="0"/>
      <w:divBdr>
        <w:top w:val="none" w:sz="0" w:space="0" w:color="auto"/>
        <w:left w:val="none" w:sz="0" w:space="0" w:color="auto"/>
        <w:bottom w:val="none" w:sz="0" w:space="0" w:color="auto"/>
        <w:right w:val="none" w:sz="0" w:space="0" w:color="auto"/>
      </w:divBdr>
    </w:div>
    <w:div w:id="1543907705">
      <w:bodyDiv w:val="1"/>
      <w:marLeft w:val="0"/>
      <w:marRight w:val="0"/>
      <w:marTop w:val="0"/>
      <w:marBottom w:val="0"/>
      <w:divBdr>
        <w:top w:val="none" w:sz="0" w:space="0" w:color="auto"/>
        <w:left w:val="none" w:sz="0" w:space="0" w:color="auto"/>
        <w:bottom w:val="none" w:sz="0" w:space="0" w:color="auto"/>
        <w:right w:val="none" w:sz="0" w:space="0" w:color="auto"/>
      </w:divBdr>
    </w:div>
    <w:div w:id="1571767470">
      <w:bodyDiv w:val="1"/>
      <w:marLeft w:val="0"/>
      <w:marRight w:val="0"/>
      <w:marTop w:val="0"/>
      <w:marBottom w:val="0"/>
      <w:divBdr>
        <w:top w:val="none" w:sz="0" w:space="0" w:color="auto"/>
        <w:left w:val="none" w:sz="0" w:space="0" w:color="auto"/>
        <w:bottom w:val="none" w:sz="0" w:space="0" w:color="auto"/>
        <w:right w:val="none" w:sz="0" w:space="0" w:color="auto"/>
      </w:divBdr>
    </w:div>
    <w:div w:id="1574392999">
      <w:bodyDiv w:val="1"/>
      <w:marLeft w:val="0"/>
      <w:marRight w:val="0"/>
      <w:marTop w:val="0"/>
      <w:marBottom w:val="0"/>
      <w:divBdr>
        <w:top w:val="none" w:sz="0" w:space="0" w:color="auto"/>
        <w:left w:val="none" w:sz="0" w:space="0" w:color="auto"/>
        <w:bottom w:val="none" w:sz="0" w:space="0" w:color="auto"/>
        <w:right w:val="none" w:sz="0" w:space="0" w:color="auto"/>
      </w:divBdr>
    </w:div>
    <w:div w:id="1576086087">
      <w:bodyDiv w:val="1"/>
      <w:marLeft w:val="0"/>
      <w:marRight w:val="0"/>
      <w:marTop w:val="0"/>
      <w:marBottom w:val="0"/>
      <w:divBdr>
        <w:top w:val="none" w:sz="0" w:space="0" w:color="auto"/>
        <w:left w:val="none" w:sz="0" w:space="0" w:color="auto"/>
        <w:bottom w:val="none" w:sz="0" w:space="0" w:color="auto"/>
        <w:right w:val="none" w:sz="0" w:space="0" w:color="auto"/>
      </w:divBdr>
    </w:div>
    <w:div w:id="1586260961">
      <w:bodyDiv w:val="1"/>
      <w:marLeft w:val="0"/>
      <w:marRight w:val="0"/>
      <w:marTop w:val="0"/>
      <w:marBottom w:val="0"/>
      <w:divBdr>
        <w:top w:val="none" w:sz="0" w:space="0" w:color="auto"/>
        <w:left w:val="none" w:sz="0" w:space="0" w:color="auto"/>
        <w:bottom w:val="none" w:sz="0" w:space="0" w:color="auto"/>
        <w:right w:val="none" w:sz="0" w:space="0" w:color="auto"/>
      </w:divBdr>
    </w:div>
    <w:div w:id="1595551397">
      <w:bodyDiv w:val="1"/>
      <w:marLeft w:val="0"/>
      <w:marRight w:val="0"/>
      <w:marTop w:val="0"/>
      <w:marBottom w:val="0"/>
      <w:divBdr>
        <w:top w:val="none" w:sz="0" w:space="0" w:color="auto"/>
        <w:left w:val="none" w:sz="0" w:space="0" w:color="auto"/>
        <w:bottom w:val="none" w:sz="0" w:space="0" w:color="auto"/>
        <w:right w:val="none" w:sz="0" w:space="0" w:color="auto"/>
      </w:divBdr>
    </w:div>
    <w:div w:id="1600406652">
      <w:bodyDiv w:val="1"/>
      <w:marLeft w:val="0"/>
      <w:marRight w:val="0"/>
      <w:marTop w:val="0"/>
      <w:marBottom w:val="0"/>
      <w:divBdr>
        <w:top w:val="none" w:sz="0" w:space="0" w:color="auto"/>
        <w:left w:val="none" w:sz="0" w:space="0" w:color="auto"/>
        <w:bottom w:val="none" w:sz="0" w:space="0" w:color="auto"/>
        <w:right w:val="none" w:sz="0" w:space="0" w:color="auto"/>
      </w:divBdr>
    </w:div>
    <w:div w:id="1622491342">
      <w:bodyDiv w:val="1"/>
      <w:marLeft w:val="0"/>
      <w:marRight w:val="0"/>
      <w:marTop w:val="0"/>
      <w:marBottom w:val="0"/>
      <w:divBdr>
        <w:top w:val="none" w:sz="0" w:space="0" w:color="auto"/>
        <w:left w:val="none" w:sz="0" w:space="0" w:color="auto"/>
        <w:bottom w:val="none" w:sz="0" w:space="0" w:color="auto"/>
        <w:right w:val="none" w:sz="0" w:space="0" w:color="auto"/>
      </w:divBdr>
    </w:div>
    <w:div w:id="1634483044">
      <w:bodyDiv w:val="1"/>
      <w:marLeft w:val="0"/>
      <w:marRight w:val="0"/>
      <w:marTop w:val="0"/>
      <w:marBottom w:val="0"/>
      <w:divBdr>
        <w:top w:val="none" w:sz="0" w:space="0" w:color="auto"/>
        <w:left w:val="none" w:sz="0" w:space="0" w:color="auto"/>
        <w:bottom w:val="none" w:sz="0" w:space="0" w:color="auto"/>
        <w:right w:val="none" w:sz="0" w:space="0" w:color="auto"/>
      </w:divBdr>
    </w:div>
    <w:div w:id="1640694798">
      <w:bodyDiv w:val="1"/>
      <w:marLeft w:val="0"/>
      <w:marRight w:val="0"/>
      <w:marTop w:val="0"/>
      <w:marBottom w:val="0"/>
      <w:divBdr>
        <w:top w:val="none" w:sz="0" w:space="0" w:color="auto"/>
        <w:left w:val="none" w:sz="0" w:space="0" w:color="auto"/>
        <w:bottom w:val="none" w:sz="0" w:space="0" w:color="auto"/>
        <w:right w:val="none" w:sz="0" w:space="0" w:color="auto"/>
      </w:divBdr>
    </w:div>
    <w:div w:id="1684432055">
      <w:bodyDiv w:val="1"/>
      <w:marLeft w:val="0"/>
      <w:marRight w:val="0"/>
      <w:marTop w:val="0"/>
      <w:marBottom w:val="0"/>
      <w:divBdr>
        <w:top w:val="none" w:sz="0" w:space="0" w:color="auto"/>
        <w:left w:val="none" w:sz="0" w:space="0" w:color="auto"/>
        <w:bottom w:val="none" w:sz="0" w:space="0" w:color="auto"/>
        <w:right w:val="none" w:sz="0" w:space="0" w:color="auto"/>
      </w:divBdr>
      <w:divsChild>
        <w:div w:id="1180503534">
          <w:marLeft w:val="0"/>
          <w:marRight w:val="0"/>
          <w:marTop w:val="0"/>
          <w:marBottom w:val="0"/>
          <w:divBdr>
            <w:top w:val="none" w:sz="0" w:space="0" w:color="auto"/>
            <w:left w:val="none" w:sz="0" w:space="0" w:color="auto"/>
            <w:bottom w:val="none" w:sz="0" w:space="0" w:color="auto"/>
            <w:right w:val="none" w:sz="0" w:space="0" w:color="auto"/>
          </w:divBdr>
          <w:divsChild>
            <w:div w:id="883637224">
              <w:marLeft w:val="0"/>
              <w:marRight w:val="0"/>
              <w:marTop w:val="0"/>
              <w:marBottom w:val="0"/>
              <w:divBdr>
                <w:top w:val="none" w:sz="0" w:space="0" w:color="auto"/>
                <w:left w:val="none" w:sz="0" w:space="0" w:color="auto"/>
                <w:bottom w:val="none" w:sz="0" w:space="0" w:color="auto"/>
                <w:right w:val="none" w:sz="0" w:space="0" w:color="auto"/>
              </w:divBdr>
              <w:divsChild>
                <w:div w:id="1273786914">
                  <w:marLeft w:val="0"/>
                  <w:marRight w:val="0"/>
                  <w:marTop w:val="0"/>
                  <w:marBottom w:val="0"/>
                  <w:divBdr>
                    <w:top w:val="none" w:sz="0" w:space="0" w:color="auto"/>
                    <w:left w:val="none" w:sz="0" w:space="0" w:color="auto"/>
                    <w:bottom w:val="none" w:sz="0" w:space="0" w:color="auto"/>
                    <w:right w:val="none" w:sz="0" w:space="0" w:color="auto"/>
                  </w:divBdr>
                  <w:divsChild>
                    <w:div w:id="1935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15085">
      <w:bodyDiv w:val="1"/>
      <w:marLeft w:val="0"/>
      <w:marRight w:val="0"/>
      <w:marTop w:val="0"/>
      <w:marBottom w:val="0"/>
      <w:divBdr>
        <w:top w:val="none" w:sz="0" w:space="0" w:color="auto"/>
        <w:left w:val="none" w:sz="0" w:space="0" w:color="auto"/>
        <w:bottom w:val="none" w:sz="0" w:space="0" w:color="auto"/>
        <w:right w:val="none" w:sz="0" w:space="0" w:color="auto"/>
      </w:divBdr>
    </w:div>
    <w:div w:id="1722711897">
      <w:bodyDiv w:val="1"/>
      <w:marLeft w:val="0"/>
      <w:marRight w:val="0"/>
      <w:marTop w:val="0"/>
      <w:marBottom w:val="0"/>
      <w:divBdr>
        <w:top w:val="none" w:sz="0" w:space="0" w:color="auto"/>
        <w:left w:val="none" w:sz="0" w:space="0" w:color="auto"/>
        <w:bottom w:val="none" w:sz="0" w:space="0" w:color="auto"/>
        <w:right w:val="none" w:sz="0" w:space="0" w:color="auto"/>
      </w:divBdr>
    </w:div>
    <w:div w:id="1729455862">
      <w:bodyDiv w:val="1"/>
      <w:marLeft w:val="0"/>
      <w:marRight w:val="0"/>
      <w:marTop w:val="0"/>
      <w:marBottom w:val="0"/>
      <w:divBdr>
        <w:top w:val="none" w:sz="0" w:space="0" w:color="auto"/>
        <w:left w:val="none" w:sz="0" w:space="0" w:color="auto"/>
        <w:bottom w:val="none" w:sz="0" w:space="0" w:color="auto"/>
        <w:right w:val="none" w:sz="0" w:space="0" w:color="auto"/>
      </w:divBdr>
    </w:div>
    <w:div w:id="1772045577">
      <w:bodyDiv w:val="1"/>
      <w:marLeft w:val="0"/>
      <w:marRight w:val="0"/>
      <w:marTop w:val="0"/>
      <w:marBottom w:val="0"/>
      <w:divBdr>
        <w:top w:val="none" w:sz="0" w:space="0" w:color="auto"/>
        <w:left w:val="none" w:sz="0" w:space="0" w:color="auto"/>
        <w:bottom w:val="none" w:sz="0" w:space="0" w:color="auto"/>
        <w:right w:val="none" w:sz="0" w:space="0" w:color="auto"/>
      </w:divBdr>
    </w:div>
    <w:div w:id="1876193766">
      <w:bodyDiv w:val="1"/>
      <w:marLeft w:val="0"/>
      <w:marRight w:val="0"/>
      <w:marTop w:val="0"/>
      <w:marBottom w:val="0"/>
      <w:divBdr>
        <w:top w:val="none" w:sz="0" w:space="0" w:color="auto"/>
        <w:left w:val="none" w:sz="0" w:space="0" w:color="auto"/>
        <w:bottom w:val="none" w:sz="0" w:space="0" w:color="auto"/>
        <w:right w:val="none" w:sz="0" w:space="0" w:color="auto"/>
      </w:divBdr>
    </w:div>
    <w:div w:id="1902715250">
      <w:bodyDiv w:val="1"/>
      <w:marLeft w:val="0"/>
      <w:marRight w:val="0"/>
      <w:marTop w:val="0"/>
      <w:marBottom w:val="0"/>
      <w:divBdr>
        <w:top w:val="none" w:sz="0" w:space="0" w:color="auto"/>
        <w:left w:val="none" w:sz="0" w:space="0" w:color="auto"/>
        <w:bottom w:val="none" w:sz="0" w:space="0" w:color="auto"/>
        <w:right w:val="none" w:sz="0" w:space="0" w:color="auto"/>
      </w:divBdr>
    </w:div>
    <w:div w:id="1953660050">
      <w:bodyDiv w:val="1"/>
      <w:marLeft w:val="0"/>
      <w:marRight w:val="0"/>
      <w:marTop w:val="0"/>
      <w:marBottom w:val="0"/>
      <w:divBdr>
        <w:top w:val="none" w:sz="0" w:space="0" w:color="auto"/>
        <w:left w:val="none" w:sz="0" w:space="0" w:color="auto"/>
        <w:bottom w:val="none" w:sz="0" w:space="0" w:color="auto"/>
        <w:right w:val="none" w:sz="0" w:space="0" w:color="auto"/>
      </w:divBdr>
    </w:div>
    <w:div w:id="1956207705">
      <w:bodyDiv w:val="1"/>
      <w:marLeft w:val="0"/>
      <w:marRight w:val="0"/>
      <w:marTop w:val="0"/>
      <w:marBottom w:val="0"/>
      <w:divBdr>
        <w:top w:val="none" w:sz="0" w:space="0" w:color="auto"/>
        <w:left w:val="none" w:sz="0" w:space="0" w:color="auto"/>
        <w:bottom w:val="none" w:sz="0" w:space="0" w:color="auto"/>
        <w:right w:val="none" w:sz="0" w:space="0" w:color="auto"/>
      </w:divBdr>
    </w:div>
    <w:div w:id="2008315204">
      <w:bodyDiv w:val="1"/>
      <w:marLeft w:val="0"/>
      <w:marRight w:val="0"/>
      <w:marTop w:val="0"/>
      <w:marBottom w:val="0"/>
      <w:divBdr>
        <w:top w:val="none" w:sz="0" w:space="0" w:color="auto"/>
        <w:left w:val="none" w:sz="0" w:space="0" w:color="auto"/>
        <w:bottom w:val="none" w:sz="0" w:space="0" w:color="auto"/>
        <w:right w:val="none" w:sz="0" w:space="0" w:color="auto"/>
      </w:divBdr>
    </w:div>
    <w:div w:id="2022118546">
      <w:bodyDiv w:val="1"/>
      <w:marLeft w:val="0"/>
      <w:marRight w:val="0"/>
      <w:marTop w:val="0"/>
      <w:marBottom w:val="0"/>
      <w:divBdr>
        <w:top w:val="none" w:sz="0" w:space="0" w:color="auto"/>
        <w:left w:val="none" w:sz="0" w:space="0" w:color="auto"/>
        <w:bottom w:val="none" w:sz="0" w:space="0" w:color="auto"/>
        <w:right w:val="none" w:sz="0" w:space="0" w:color="auto"/>
      </w:divBdr>
    </w:div>
    <w:div w:id="2022467119">
      <w:bodyDiv w:val="1"/>
      <w:marLeft w:val="0"/>
      <w:marRight w:val="0"/>
      <w:marTop w:val="0"/>
      <w:marBottom w:val="0"/>
      <w:divBdr>
        <w:top w:val="none" w:sz="0" w:space="0" w:color="auto"/>
        <w:left w:val="none" w:sz="0" w:space="0" w:color="auto"/>
        <w:bottom w:val="none" w:sz="0" w:space="0" w:color="auto"/>
        <w:right w:val="none" w:sz="0" w:space="0" w:color="auto"/>
      </w:divBdr>
    </w:div>
    <w:div w:id="2024016030">
      <w:bodyDiv w:val="1"/>
      <w:marLeft w:val="0"/>
      <w:marRight w:val="0"/>
      <w:marTop w:val="0"/>
      <w:marBottom w:val="0"/>
      <w:divBdr>
        <w:top w:val="none" w:sz="0" w:space="0" w:color="auto"/>
        <w:left w:val="none" w:sz="0" w:space="0" w:color="auto"/>
        <w:bottom w:val="none" w:sz="0" w:space="0" w:color="auto"/>
        <w:right w:val="none" w:sz="0" w:space="0" w:color="auto"/>
      </w:divBdr>
    </w:div>
    <w:div w:id="2046370958">
      <w:bodyDiv w:val="1"/>
      <w:marLeft w:val="0"/>
      <w:marRight w:val="0"/>
      <w:marTop w:val="0"/>
      <w:marBottom w:val="0"/>
      <w:divBdr>
        <w:top w:val="none" w:sz="0" w:space="0" w:color="auto"/>
        <w:left w:val="none" w:sz="0" w:space="0" w:color="auto"/>
        <w:bottom w:val="none" w:sz="0" w:space="0" w:color="auto"/>
        <w:right w:val="none" w:sz="0" w:space="0" w:color="auto"/>
      </w:divBdr>
    </w:div>
    <w:div w:id="2047024148">
      <w:bodyDiv w:val="1"/>
      <w:marLeft w:val="0"/>
      <w:marRight w:val="0"/>
      <w:marTop w:val="0"/>
      <w:marBottom w:val="0"/>
      <w:divBdr>
        <w:top w:val="none" w:sz="0" w:space="0" w:color="auto"/>
        <w:left w:val="none" w:sz="0" w:space="0" w:color="auto"/>
        <w:bottom w:val="none" w:sz="0" w:space="0" w:color="auto"/>
        <w:right w:val="none" w:sz="0" w:space="0" w:color="auto"/>
      </w:divBdr>
    </w:div>
    <w:div w:id="2057974090">
      <w:bodyDiv w:val="1"/>
      <w:marLeft w:val="0"/>
      <w:marRight w:val="0"/>
      <w:marTop w:val="0"/>
      <w:marBottom w:val="0"/>
      <w:divBdr>
        <w:top w:val="none" w:sz="0" w:space="0" w:color="auto"/>
        <w:left w:val="none" w:sz="0" w:space="0" w:color="auto"/>
        <w:bottom w:val="none" w:sz="0" w:space="0" w:color="auto"/>
        <w:right w:val="none" w:sz="0" w:space="0" w:color="auto"/>
      </w:divBdr>
    </w:div>
    <w:div w:id="208109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12</Pages>
  <Words>2336</Words>
  <Characters>13321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20</cp:revision>
  <dcterms:created xsi:type="dcterms:W3CDTF">2024-08-03T05:19:00Z</dcterms:created>
  <dcterms:modified xsi:type="dcterms:W3CDTF">2024-08-03T12:37:00Z</dcterms:modified>
</cp:coreProperties>
</file>