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ABF5" w14:textId="1E1FDB81" w:rsidR="00591CC2" w:rsidRPr="00CA0B51" w:rsidRDefault="005B69D0" w:rsidP="00545ADA">
      <w:pPr>
        <w:spacing w:line="276" w:lineRule="auto"/>
        <w:jc w:val="both"/>
        <w:rPr>
          <w:rFonts w:ascii="Segoe UI" w:hAnsi="Segoe UI" w:cs="Segoe UI"/>
          <w:b/>
          <w:bCs/>
        </w:rPr>
      </w:pPr>
      <w:r>
        <w:rPr>
          <w:rFonts w:ascii="Segoe UI" w:hAnsi="Segoe UI" w:cs="Segoe UI"/>
          <w:b/>
          <w:bCs/>
          <w:noProof/>
        </w:rPr>
        <w:drawing>
          <wp:anchor distT="0" distB="0" distL="114300" distR="114300" simplePos="0" relativeHeight="251664384" behindDoc="0" locked="0" layoutInCell="1" allowOverlap="1" wp14:anchorId="164C582E" wp14:editId="2CCAD470">
            <wp:simplePos x="0" y="0"/>
            <wp:positionH relativeFrom="page">
              <wp:align>right</wp:align>
            </wp:positionH>
            <wp:positionV relativeFrom="paragraph">
              <wp:posOffset>-1394460</wp:posOffset>
            </wp:positionV>
            <wp:extent cx="7548785" cy="106775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8785" cy="10677525"/>
                    </a:xfrm>
                    <a:prstGeom prst="rect">
                      <a:avLst/>
                    </a:prstGeom>
                  </pic:spPr>
                </pic:pic>
              </a:graphicData>
            </a:graphic>
            <wp14:sizeRelH relativeFrom="margin">
              <wp14:pctWidth>0</wp14:pctWidth>
            </wp14:sizeRelH>
            <wp14:sizeRelV relativeFrom="margin">
              <wp14:pctHeight>0</wp14:pctHeight>
            </wp14:sizeRelV>
          </wp:anchor>
        </w:drawing>
      </w:r>
      <w:r w:rsidR="00591CC2" w:rsidRPr="00CA0B51">
        <w:rPr>
          <w:rFonts w:ascii="Segoe UI" w:hAnsi="Segoe UI" w:cs="Segoe UI"/>
          <w:b/>
          <w:bCs/>
        </w:rPr>
        <w:br w:type="page"/>
      </w:r>
    </w:p>
    <w:sdt>
      <w:sdtPr>
        <w:rPr>
          <w:rFonts w:ascii="Segoe UI" w:eastAsia="Calibri" w:hAnsi="Segoe UI" w:cs="Segoe UI"/>
          <w:b w:val="0"/>
          <w:bCs w:val="0"/>
          <w:color w:val="385623" w:themeColor="accent6" w:themeShade="80"/>
          <w:sz w:val="24"/>
          <w:szCs w:val="24"/>
        </w:rPr>
        <w:id w:val="-1518932122"/>
        <w:docPartObj>
          <w:docPartGallery w:val="Table of Contents"/>
          <w:docPartUnique/>
        </w:docPartObj>
      </w:sdtPr>
      <w:sdtEndPr>
        <w:rPr>
          <w:noProof/>
        </w:rPr>
      </w:sdtEndPr>
      <w:sdtContent>
        <w:p w14:paraId="3E3B9263" w14:textId="78BF58B3" w:rsidR="001B1B91" w:rsidRPr="00CA0B51" w:rsidRDefault="00D63F7A" w:rsidP="00545ADA">
          <w:pPr>
            <w:pStyle w:val="TOCHeading"/>
            <w:jc w:val="both"/>
            <w:rPr>
              <w:rFonts w:ascii="Segoe UI" w:hAnsi="Segoe UI" w:cs="Segoe UI"/>
              <w:color w:val="002060"/>
              <w:sz w:val="36"/>
              <w:szCs w:val="36"/>
              <w:u w:val="single"/>
            </w:rPr>
          </w:pPr>
          <w:r w:rsidRPr="00CA0B51">
            <w:rPr>
              <w:rFonts w:ascii="Segoe UI" w:hAnsi="Segoe UI" w:cs="Segoe UI"/>
              <w:color w:val="002060"/>
              <w:sz w:val="36"/>
              <w:szCs w:val="36"/>
              <w:u w:val="single"/>
            </w:rPr>
            <w:t>Index</w:t>
          </w:r>
        </w:p>
        <w:p w14:paraId="19618739" w14:textId="77777777" w:rsidR="00D63F7A" w:rsidRPr="00CA0B51" w:rsidRDefault="00D63F7A" w:rsidP="00545ADA">
          <w:pPr>
            <w:spacing w:line="360" w:lineRule="auto"/>
            <w:jc w:val="both"/>
            <w:rPr>
              <w:rFonts w:ascii="Segoe UI" w:hAnsi="Segoe UI" w:cs="Segoe UI"/>
              <w:color w:val="385623" w:themeColor="accent6" w:themeShade="80"/>
            </w:rPr>
          </w:pPr>
        </w:p>
        <w:p w14:paraId="7D705E22" w14:textId="4B876B65" w:rsidR="0017233C" w:rsidRDefault="001B1B91">
          <w:pPr>
            <w:pStyle w:val="TOC1"/>
            <w:tabs>
              <w:tab w:val="left" w:pos="440"/>
              <w:tab w:val="right" w:leader="dot" w:pos="9016"/>
            </w:tabs>
            <w:rPr>
              <w:rFonts w:asciiTheme="minorHAnsi" w:eastAsiaTheme="minorEastAsia" w:hAnsiTheme="minorHAnsi" w:cstheme="minorBidi"/>
              <w:noProof/>
              <w:sz w:val="22"/>
              <w:szCs w:val="22"/>
              <w:lang w:val="en-US" w:eastAsia="en-US"/>
            </w:rPr>
          </w:pPr>
          <w:r w:rsidRPr="00CA0B51">
            <w:rPr>
              <w:rFonts w:ascii="Segoe UI" w:hAnsi="Segoe UI" w:cs="Segoe UI"/>
              <w:color w:val="385623" w:themeColor="accent6" w:themeShade="80"/>
            </w:rPr>
            <w:fldChar w:fldCharType="begin"/>
          </w:r>
          <w:r w:rsidRPr="00CA0B51">
            <w:rPr>
              <w:rFonts w:ascii="Segoe UI" w:hAnsi="Segoe UI" w:cs="Segoe UI"/>
              <w:color w:val="385623" w:themeColor="accent6" w:themeShade="80"/>
            </w:rPr>
            <w:instrText xml:space="preserve"> TOC \o "1-3" \h \z \u </w:instrText>
          </w:r>
          <w:r w:rsidRPr="00CA0B51">
            <w:rPr>
              <w:rFonts w:ascii="Segoe UI" w:hAnsi="Segoe UI" w:cs="Segoe UI"/>
              <w:color w:val="385623" w:themeColor="accent6" w:themeShade="80"/>
            </w:rPr>
            <w:fldChar w:fldCharType="separate"/>
          </w:r>
          <w:hyperlink w:anchor="_Toc196297468" w:history="1">
            <w:r w:rsidR="0017233C" w:rsidRPr="00174E67">
              <w:rPr>
                <w:rStyle w:val="Hyperlink"/>
                <w:rFonts w:ascii="Wingdings" w:hAnsi="Wingdings" w:cs="Segoe UI"/>
                <w:noProof/>
              </w:rPr>
              <w:t></w:t>
            </w:r>
            <w:r w:rsidR="0017233C">
              <w:rPr>
                <w:rFonts w:asciiTheme="minorHAnsi" w:eastAsiaTheme="minorEastAsia" w:hAnsiTheme="minorHAnsi" w:cstheme="minorBidi"/>
                <w:noProof/>
                <w:sz w:val="22"/>
                <w:szCs w:val="22"/>
                <w:lang w:val="en-US" w:eastAsia="en-US"/>
              </w:rPr>
              <w:tab/>
            </w:r>
            <w:r w:rsidR="0017233C" w:rsidRPr="00174E67">
              <w:rPr>
                <w:rStyle w:val="Hyperlink"/>
                <w:rFonts w:ascii="Segoe UI" w:hAnsi="Segoe UI" w:cs="Segoe UI"/>
                <w:noProof/>
              </w:rPr>
              <w:t>Introduction:</w:t>
            </w:r>
            <w:r w:rsidR="0017233C">
              <w:rPr>
                <w:noProof/>
                <w:webHidden/>
              </w:rPr>
              <w:tab/>
            </w:r>
            <w:r w:rsidR="0017233C">
              <w:rPr>
                <w:noProof/>
                <w:webHidden/>
              </w:rPr>
              <w:fldChar w:fldCharType="begin"/>
            </w:r>
            <w:r w:rsidR="0017233C">
              <w:rPr>
                <w:noProof/>
                <w:webHidden/>
              </w:rPr>
              <w:instrText xml:space="preserve"> PAGEREF _Toc196297468 \h </w:instrText>
            </w:r>
            <w:r w:rsidR="0017233C">
              <w:rPr>
                <w:noProof/>
                <w:webHidden/>
              </w:rPr>
            </w:r>
            <w:r w:rsidR="0017233C">
              <w:rPr>
                <w:noProof/>
                <w:webHidden/>
              </w:rPr>
              <w:fldChar w:fldCharType="separate"/>
            </w:r>
            <w:r w:rsidR="00FC26FF">
              <w:rPr>
                <w:noProof/>
                <w:webHidden/>
              </w:rPr>
              <w:t>3</w:t>
            </w:r>
            <w:r w:rsidR="0017233C">
              <w:rPr>
                <w:noProof/>
                <w:webHidden/>
              </w:rPr>
              <w:fldChar w:fldCharType="end"/>
            </w:r>
          </w:hyperlink>
        </w:p>
        <w:p w14:paraId="5AD84BD1" w14:textId="130BE2F8"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69"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_Toc196297469 \h </w:instrText>
            </w:r>
            <w:r>
              <w:rPr>
                <w:noProof/>
                <w:webHidden/>
              </w:rPr>
            </w:r>
            <w:r>
              <w:rPr>
                <w:noProof/>
                <w:webHidden/>
              </w:rPr>
              <w:fldChar w:fldCharType="separate"/>
            </w:r>
            <w:r w:rsidR="00FC26FF">
              <w:rPr>
                <w:noProof/>
                <w:webHidden/>
              </w:rPr>
              <w:t>3</w:t>
            </w:r>
            <w:r>
              <w:rPr>
                <w:noProof/>
                <w:webHidden/>
              </w:rPr>
              <w:fldChar w:fldCharType="end"/>
            </w:r>
          </w:hyperlink>
        </w:p>
        <w:p w14:paraId="36E1685E" w14:textId="2FF63506"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70"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Labour and Human rights Commitments:</w:t>
            </w:r>
            <w:r>
              <w:rPr>
                <w:noProof/>
                <w:webHidden/>
              </w:rPr>
              <w:tab/>
            </w:r>
            <w:r>
              <w:rPr>
                <w:noProof/>
                <w:webHidden/>
              </w:rPr>
              <w:fldChar w:fldCharType="begin"/>
            </w:r>
            <w:r>
              <w:rPr>
                <w:noProof/>
                <w:webHidden/>
              </w:rPr>
              <w:instrText xml:space="preserve"> PAGEREF _Toc196297470 \h </w:instrText>
            </w:r>
            <w:r>
              <w:rPr>
                <w:noProof/>
                <w:webHidden/>
              </w:rPr>
            </w:r>
            <w:r>
              <w:rPr>
                <w:noProof/>
                <w:webHidden/>
              </w:rPr>
              <w:fldChar w:fldCharType="separate"/>
            </w:r>
            <w:r w:rsidR="00FC26FF">
              <w:rPr>
                <w:noProof/>
                <w:webHidden/>
              </w:rPr>
              <w:t>3</w:t>
            </w:r>
            <w:r>
              <w:rPr>
                <w:noProof/>
                <w:webHidden/>
              </w:rPr>
              <w:fldChar w:fldCharType="end"/>
            </w:r>
          </w:hyperlink>
        </w:p>
        <w:p w14:paraId="006DB705" w14:textId="41125C52"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71"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Quantitative Targets:</w:t>
            </w:r>
            <w:r>
              <w:rPr>
                <w:noProof/>
                <w:webHidden/>
              </w:rPr>
              <w:tab/>
            </w:r>
            <w:r>
              <w:rPr>
                <w:noProof/>
                <w:webHidden/>
              </w:rPr>
              <w:fldChar w:fldCharType="begin"/>
            </w:r>
            <w:r>
              <w:rPr>
                <w:noProof/>
                <w:webHidden/>
              </w:rPr>
              <w:instrText xml:space="preserve"> PAGEREF _Toc196297471 \h </w:instrText>
            </w:r>
            <w:r>
              <w:rPr>
                <w:noProof/>
                <w:webHidden/>
              </w:rPr>
            </w:r>
            <w:r>
              <w:rPr>
                <w:noProof/>
                <w:webHidden/>
              </w:rPr>
              <w:fldChar w:fldCharType="separate"/>
            </w:r>
            <w:r w:rsidR="00FC26FF">
              <w:rPr>
                <w:noProof/>
                <w:webHidden/>
              </w:rPr>
              <w:t>5</w:t>
            </w:r>
            <w:r>
              <w:rPr>
                <w:noProof/>
                <w:webHidden/>
              </w:rPr>
              <w:fldChar w:fldCharType="end"/>
            </w:r>
          </w:hyperlink>
        </w:p>
        <w:p w14:paraId="0C12D844" w14:textId="20076BF0"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72"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Action Framework:</w:t>
            </w:r>
            <w:r>
              <w:rPr>
                <w:noProof/>
                <w:webHidden/>
              </w:rPr>
              <w:tab/>
            </w:r>
            <w:r>
              <w:rPr>
                <w:noProof/>
                <w:webHidden/>
              </w:rPr>
              <w:fldChar w:fldCharType="begin"/>
            </w:r>
            <w:r>
              <w:rPr>
                <w:noProof/>
                <w:webHidden/>
              </w:rPr>
              <w:instrText xml:space="preserve"> PAGEREF _Toc196297472 \h </w:instrText>
            </w:r>
            <w:r>
              <w:rPr>
                <w:noProof/>
                <w:webHidden/>
              </w:rPr>
            </w:r>
            <w:r>
              <w:rPr>
                <w:noProof/>
                <w:webHidden/>
              </w:rPr>
              <w:fldChar w:fldCharType="separate"/>
            </w:r>
            <w:r w:rsidR="00FC26FF">
              <w:rPr>
                <w:noProof/>
                <w:webHidden/>
              </w:rPr>
              <w:t>7</w:t>
            </w:r>
            <w:r>
              <w:rPr>
                <w:noProof/>
                <w:webHidden/>
              </w:rPr>
              <w:fldChar w:fldCharType="end"/>
            </w:r>
          </w:hyperlink>
        </w:p>
        <w:p w14:paraId="49FF6AF1" w14:textId="156C905C"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73"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Governance &amp; Responsibility:</w:t>
            </w:r>
            <w:r>
              <w:rPr>
                <w:noProof/>
                <w:webHidden/>
              </w:rPr>
              <w:tab/>
            </w:r>
            <w:r>
              <w:rPr>
                <w:noProof/>
                <w:webHidden/>
              </w:rPr>
              <w:fldChar w:fldCharType="begin"/>
            </w:r>
            <w:r>
              <w:rPr>
                <w:noProof/>
                <w:webHidden/>
              </w:rPr>
              <w:instrText xml:space="preserve"> PAGEREF _Toc196297473 \h </w:instrText>
            </w:r>
            <w:r>
              <w:rPr>
                <w:noProof/>
                <w:webHidden/>
              </w:rPr>
            </w:r>
            <w:r>
              <w:rPr>
                <w:noProof/>
                <w:webHidden/>
              </w:rPr>
              <w:fldChar w:fldCharType="separate"/>
            </w:r>
            <w:r w:rsidR="00FC26FF">
              <w:rPr>
                <w:noProof/>
                <w:webHidden/>
              </w:rPr>
              <w:t>7</w:t>
            </w:r>
            <w:r>
              <w:rPr>
                <w:noProof/>
                <w:webHidden/>
              </w:rPr>
              <w:fldChar w:fldCharType="end"/>
            </w:r>
          </w:hyperlink>
        </w:p>
        <w:p w14:paraId="66B67468" w14:textId="7BA66D6C"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74"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Monitoring and Reporting:</w:t>
            </w:r>
            <w:r>
              <w:rPr>
                <w:noProof/>
                <w:webHidden/>
              </w:rPr>
              <w:tab/>
            </w:r>
            <w:r>
              <w:rPr>
                <w:noProof/>
                <w:webHidden/>
              </w:rPr>
              <w:fldChar w:fldCharType="begin"/>
            </w:r>
            <w:r>
              <w:rPr>
                <w:noProof/>
                <w:webHidden/>
              </w:rPr>
              <w:instrText xml:space="preserve"> PAGEREF _Toc196297474 \h </w:instrText>
            </w:r>
            <w:r>
              <w:rPr>
                <w:noProof/>
                <w:webHidden/>
              </w:rPr>
            </w:r>
            <w:r>
              <w:rPr>
                <w:noProof/>
                <w:webHidden/>
              </w:rPr>
              <w:fldChar w:fldCharType="separate"/>
            </w:r>
            <w:r w:rsidR="00FC26FF">
              <w:rPr>
                <w:noProof/>
                <w:webHidden/>
              </w:rPr>
              <w:t>8</w:t>
            </w:r>
            <w:r>
              <w:rPr>
                <w:noProof/>
                <w:webHidden/>
              </w:rPr>
              <w:fldChar w:fldCharType="end"/>
            </w:r>
          </w:hyperlink>
        </w:p>
        <w:p w14:paraId="009C9BA4" w14:textId="14AE2A8A"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75"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Communication and Transparency:</w:t>
            </w:r>
            <w:r>
              <w:rPr>
                <w:noProof/>
                <w:webHidden/>
              </w:rPr>
              <w:tab/>
            </w:r>
            <w:r>
              <w:rPr>
                <w:noProof/>
                <w:webHidden/>
              </w:rPr>
              <w:fldChar w:fldCharType="begin"/>
            </w:r>
            <w:r>
              <w:rPr>
                <w:noProof/>
                <w:webHidden/>
              </w:rPr>
              <w:instrText xml:space="preserve"> PAGEREF _Toc196297475 \h </w:instrText>
            </w:r>
            <w:r>
              <w:rPr>
                <w:noProof/>
                <w:webHidden/>
              </w:rPr>
            </w:r>
            <w:r>
              <w:rPr>
                <w:noProof/>
                <w:webHidden/>
              </w:rPr>
              <w:fldChar w:fldCharType="separate"/>
            </w:r>
            <w:r w:rsidR="00FC26FF">
              <w:rPr>
                <w:noProof/>
                <w:webHidden/>
              </w:rPr>
              <w:t>8</w:t>
            </w:r>
            <w:r>
              <w:rPr>
                <w:noProof/>
                <w:webHidden/>
              </w:rPr>
              <w:fldChar w:fldCharType="end"/>
            </w:r>
          </w:hyperlink>
        </w:p>
        <w:p w14:paraId="130B9E99" w14:textId="69405F42"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76"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Continuous Improvement:</w:t>
            </w:r>
            <w:r>
              <w:rPr>
                <w:noProof/>
                <w:webHidden/>
              </w:rPr>
              <w:tab/>
            </w:r>
            <w:r>
              <w:rPr>
                <w:noProof/>
                <w:webHidden/>
              </w:rPr>
              <w:fldChar w:fldCharType="begin"/>
            </w:r>
            <w:r>
              <w:rPr>
                <w:noProof/>
                <w:webHidden/>
              </w:rPr>
              <w:instrText xml:space="preserve"> PAGEREF _Toc196297476 \h </w:instrText>
            </w:r>
            <w:r>
              <w:rPr>
                <w:noProof/>
                <w:webHidden/>
              </w:rPr>
            </w:r>
            <w:r>
              <w:rPr>
                <w:noProof/>
                <w:webHidden/>
              </w:rPr>
              <w:fldChar w:fldCharType="separate"/>
            </w:r>
            <w:r w:rsidR="00FC26FF">
              <w:rPr>
                <w:noProof/>
                <w:webHidden/>
              </w:rPr>
              <w:t>8</w:t>
            </w:r>
            <w:r>
              <w:rPr>
                <w:noProof/>
                <w:webHidden/>
              </w:rPr>
              <w:fldChar w:fldCharType="end"/>
            </w:r>
          </w:hyperlink>
        </w:p>
        <w:p w14:paraId="3FD01A04" w14:textId="6CF92577"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77"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SDGs (Sustainable Development Goals) Covered in the Labour and Human rights Policy</w:t>
            </w:r>
            <w:r>
              <w:rPr>
                <w:noProof/>
                <w:webHidden/>
              </w:rPr>
              <w:tab/>
            </w:r>
            <w:r>
              <w:rPr>
                <w:noProof/>
                <w:webHidden/>
              </w:rPr>
              <w:fldChar w:fldCharType="begin"/>
            </w:r>
            <w:r>
              <w:rPr>
                <w:noProof/>
                <w:webHidden/>
              </w:rPr>
              <w:instrText xml:space="preserve"> PAGEREF _Toc196297477 \h </w:instrText>
            </w:r>
            <w:r>
              <w:rPr>
                <w:noProof/>
                <w:webHidden/>
              </w:rPr>
            </w:r>
            <w:r>
              <w:rPr>
                <w:noProof/>
                <w:webHidden/>
              </w:rPr>
              <w:fldChar w:fldCharType="separate"/>
            </w:r>
            <w:r w:rsidR="00FC26FF">
              <w:rPr>
                <w:noProof/>
                <w:webHidden/>
              </w:rPr>
              <w:t>9</w:t>
            </w:r>
            <w:r>
              <w:rPr>
                <w:noProof/>
                <w:webHidden/>
              </w:rPr>
              <w:fldChar w:fldCharType="end"/>
            </w:r>
          </w:hyperlink>
        </w:p>
        <w:p w14:paraId="2D82E6E8" w14:textId="10CC3D44"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78"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Review:</w:t>
            </w:r>
            <w:r>
              <w:rPr>
                <w:noProof/>
                <w:webHidden/>
              </w:rPr>
              <w:tab/>
            </w:r>
            <w:r>
              <w:rPr>
                <w:noProof/>
                <w:webHidden/>
              </w:rPr>
              <w:fldChar w:fldCharType="begin"/>
            </w:r>
            <w:r>
              <w:rPr>
                <w:noProof/>
                <w:webHidden/>
              </w:rPr>
              <w:instrText xml:space="preserve"> PAGEREF _Toc196297478 \h </w:instrText>
            </w:r>
            <w:r>
              <w:rPr>
                <w:noProof/>
                <w:webHidden/>
              </w:rPr>
            </w:r>
            <w:r>
              <w:rPr>
                <w:noProof/>
                <w:webHidden/>
              </w:rPr>
              <w:fldChar w:fldCharType="separate"/>
            </w:r>
            <w:r w:rsidR="00FC26FF">
              <w:rPr>
                <w:noProof/>
                <w:webHidden/>
              </w:rPr>
              <w:t>10</w:t>
            </w:r>
            <w:r>
              <w:rPr>
                <w:noProof/>
                <w:webHidden/>
              </w:rPr>
              <w:fldChar w:fldCharType="end"/>
            </w:r>
          </w:hyperlink>
        </w:p>
        <w:p w14:paraId="11E10D2E" w14:textId="79DF28D3"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79"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Employee Acknowledgment: Labour and Human Rights Policy</w:t>
            </w:r>
            <w:r>
              <w:rPr>
                <w:noProof/>
                <w:webHidden/>
              </w:rPr>
              <w:tab/>
            </w:r>
            <w:r>
              <w:rPr>
                <w:noProof/>
                <w:webHidden/>
              </w:rPr>
              <w:fldChar w:fldCharType="begin"/>
            </w:r>
            <w:r>
              <w:rPr>
                <w:noProof/>
                <w:webHidden/>
              </w:rPr>
              <w:instrText xml:space="preserve"> PAGEREF _Toc196297479 \h </w:instrText>
            </w:r>
            <w:r>
              <w:rPr>
                <w:noProof/>
                <w:webHidden/>
              </w:rPr>
            </w:r>
            <w:r>
              <w:rPr>
                <w:noProof/>
                <w:webHidden/>
              </w:rPr>
              <w:fldChar w:fldCharType="separate"/>
            </w:r>
            <w:r w:rsidR="00FC26FF">
              <w:rPr>
                <w:noProof/>
                <w:webHidden/>
              </w:rPr>
              <w:t>11</w:t>
            </w:r>
            <w:r>
              <w:rPr>
                <w:noProof/>
                <w:webHidden/>
              </w:rPr>
              <w:fldChar w:fldCharType="end"/>
            </w:r>
          </w:hyperlink>
        </w:p>
        <w:p w14:paraId="0E6BA6C7" w14:textId="01C34859" w:rsidR="001B1B91" w:rsidRPr="00CA0B51" w:rsidRDefault="001B1B91" w:rsidP="00545ADA">
          <w:pPr>
            <w:spacing w:line="360" w:lineRule="auto"/>
            <w:jc w:val="both"/>
            <w:rPr>
              <w:rFonts w:ascii="Segoe UI" w:hAnsi="Segoe UI" w:cs="Segoe UI"/>
              <w:color w:val="385623" w:themeColor="accent6" w:themeShade="80"/>
            </w:rPr>
          </w:pPr>
          <w:r w:rsidRPr="00CA0B51">
            <w:rPr>
              <w:rFonts w:ascii="Segoe UI" w:hAnsi="Segoe UI" w:cs="Segoe UI"/>
              <w:b/>
              <w:bCs/>
              <w:noProof/>
              <w:color w:val="385623" w:themeColor="accent6" w:themeShade="80"/>
            </w:rPr>
            <w:fldChar w:fldCharType="end"/>
          </w:r>
        </w:p>
      </w:sdtContent>
    </w:sdt>
    <w:p w14:paraId="2D5202A0" w14:textId="02459F27" w:rsidR="001B1B91" w:rsidRPr="00CA0B51" w:rsidRDefault="001B1B91" w:rsidP="00545ADA">
      <w:pPr>
        <w:jc w:val="both"/>
        <w:rPr>
          <w:rFonts w:ascii="Segoe UI" w:eastAsia="Times New Roman" w:hAnsi="Segoe UI" w:cs="Segoe UI"/>
          <w:b/>
          <w:bCs/>
          <w:color w:val="0070C0"/>
          <w:sz w:val="32"/>
          <w:szCs w:val="32"/>
        </w:rPr>
      </w:pPr>
      <w:r w:rsidRPr="00CA0B51">
        <w:rPr>
          <w:rFonts w:ascii="Segoe UI" w:hAnsi="Segoe UI" w:cs="Segoe UI"/>
          <w:color w:val="0070C0"/>
          <w:sz w:val="32"/>
          <w:szCs w:val="32"/>
        </w:rPr>
        <w:br w:type="page"/>
      </w:r>
    </w:p>
    <w:p w14:paraId="771DFC79" w14:textId="6EA80919" w:rsidR="008C7653" w:rsidRPr="00CA0B51" w:rsidRDefault="008C7653"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0" w:name="_Toc196297468"/>
      <w:r w:rsidRPr="00CA0B51">
        <w:rPr>
          <w:rFonts w:ascii="Segoe UI" w:hAnsi="Segoe UI" w:cs="Segoe UI"/>
          <w:color w:val="0070C0"/>
          <w:sz w:val="32"/>
          <w:szCs w:val="32"/>
        </w:rPr>
        <w:lastRenderedPageBreak/>
        <w:t>Introduction:</w:t>
      </w:r>
      <w:bookmarkEnd w:id="0"/>
    </w:p>
    <w:p w14:paraId="33507A21" w14:textId="771EB377" w:rsidR="000A19FF" w:rsidRPr="00CA0B51" w:rsidRDefault="000A19FF" w:rsidP="00545ADA">
      <w:pPr>
        <w:spacing w:line="276" w:lineRule="auto"/>
        <w:ind w:left="720"/>
        <w:jc w:val="both"/>
        <w:rPr>
          <w:rFonts w:ascii="Segoe UI" w:hAnsi="Segoe UI" w:cs="Segoe UI"/>
        </w:rPr>
      </w:pPr>
      <w:proofErr w:type="spellStart"/>
      <w:r w:rsidRPr="00CA0B51">
        <w:rPr>
          <w:rFonts w:ascii="Segoe UI" w:hAnsi="Segoe UI" w:cs="Segoe UI"/>
        </w:rPr>
        <w:t>Saptagir</w:t>
      </w:r>
      <w:proofErr w:type="spellEnd"/>
      <w:r w:rsidRPr="00CA0B51">
        <w:rPr>
          <w:rFonts w:ascii="Segoe UI" w:hAnsi="Segoe UI" w:cs="Segoe UI"/>
        </w:rPr>
        <w:t xml:space="preserve"> Camphor Private Limited (SCPL) is deeply committed to upholding the highest standards of labour and human rights in all aspects of its operations. We recognize that the well-being, health, and safety of our employees and stakeholders are essential to the sustainability of our business. This Labour &amp; Human Rights Policy outlines our initiatives and commitments to ensure that every individual associated with SCPL is treated with dignity, fairness, and respect. Our goal is to foster a supportive, safe, and inclusive work environment that promotes human rights, equity, and continuous career development.</w:t>
      </w:r>
    </w:p>
    <w:p w14:paraId="3F1F8E02" w14:textId="77777777" w:rsidR="008C7653" w:rsidRPr="00CA0B51" w:rsidRDefault="008C7653"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1" w:name="_Toc196297469"/>
      <w:r w:rsidRPr="00CA0B51">
        <w:rPr>
          <w:rFonts w:ascii="Segoe UI" w:hAnsi="Segoe UI" w:cs="Segoe UI"/>
          <w:color w:val="0070C0"/>
          <w:sz w:val="32"/>
          <w:szCs w:val="32"/>
        </w:rPr>
        <w:t>Scope:</w:t>
      </w:r>
      <w:bookmarkEnd w:id="1"/>
    </w:p>
    <w:p w14:paraId="14163A5D" w14:textId="06CAFDB4" w:rsidR="002E44ED" w:rsidRPr="00CA0B51" w:rsidRDefault="00545ADA" w:rsidP="00545ADA">
      <w:pPr>
        <w:spacing w:line="276" w:lineRule="auto"/>
        <w:ind w:left="720"/>
        <w:jc w:val="both"/>
        <w:rPr>
          <w:rFonts w:ascii="Segoe UI" w:hAnsi="Segoe UI" w:cs="Segoe UI"/>
        </w:rPr>
      </w:pPr>
      <w:r w:rsidRPr="00CA0B51">
        <w:rPr>
          <w:rFonts w:ascii="Segoe UI" w:hAnsi="Segoe UI" w:cs="Segoe UI"/>
        </w:rPr>
        <w:t xml:space="preserve">This policy is applicable across all </w:t>
      </w:r>
      <w:proofErr w:type="spellStart"/>
      <w:r w:rsidRPr="00CA0B51">
        <w:rPr>
          <w:rFonts w:ascii="Segoe UI" w:hAnsi="Segoe UI" w:cs="Segoe UI"/>
        </w:rPr>
        <w:t>Saptagir</w:t>
      </w:r>
      <w:proofErr w:type="spellEnd"/>
      <w:r w:rsidRPr="00CA0B51">
        <w:rPr>
          <w:rFonts w:ascii="Segoe UI" w:hAnsi="Segoe UI" w:cs="Segoe UI"/>
        </w:rPr>
        <w:t xml:space="preserve"> Camphor Private Limited facilities, employees, Workers, contractors, Sub-Contractors, suppliers, and other stakeholders globally</w:t>
      </w:r>
      <w:r w:rsidR="002E44ED" w:rsidRPr="00CA0B51">
        <w:rPr>
          <w:rFonts w:ascii="Segoe UI" w:hAnsi="Segoe UI" w:cs="Segoe UI"/>
        </w:rPr>
        <w:t>, including the communities in which SCPL operates. SCPL ensures that labour and human rights standards are consistently maintained throughout all its sites, operations, and business relationships.</w:t>
      </w:r>
    </w:p>
    <w:p w14:paraId="518FFB90" w14:textId="77777777" w:rsidR="00545ADA" w:rsidRPr="00CA0B51" w:rsidRDefault="00545ADA" w:rsidP="00545ADA">
      <w:pPr>
        <w:spacing w:line="276" w:lineRule="auto"/>
        <w:ind w:left="720"/>
        <w:jc w:val="both"/>
        <w:rPr>
          <w:rFonts w:ascii="Segoe UI" w:hAnsi="Segoe UI" w:cs="Segoe UI"/>
        </w:rPr>
      </w:pPr>
    </w:p>
    <w:tbl>
      <w:tblPr>
        <w:tblStyle w:val="TableGrid"/>
        <w:tblW w:w="5000" w:type="pct"/>
        <w:jc w:val="center"/>
        <w:tblLook w:val="04A0" w:firstRow="1" w:lastRow="0" w:firstColumn="1" w:lastColumn="0" w:noHBand="0" w:noVBand="1"/>
      </w:tblPr>
      <w:tblGrid>
        <w:gridCol w:w="1118"/>
        <w:gridCol w:w="7898"/>
      </w:tblGrid>
      <w:tr w:rsidR="00545ADA" w:rsidRPr="00CA0B51" w14:paraId="65096B39" w14:textId="77777777" w:rsidTr="00107E92">
        <w:trPr>
          <w:trHeight w:val="850"/>
          <w:jc w:val="center"/>
        </w:trPr>
        <w:tc>
          <w:tcPr>
            <w:tcW w:w="620" w:type="pct"/>
            <w:vAlign w:val="center"/>
          </w:tcPr>
          <w:p w14:paraId="4754F59D" w14:textId="77777777" w:rsidR="00545ADA" w:rsidRPr="0034657D" w:rsidRDefault="00545ADA" w:rsidP="00107E92">
            <w:pPr>
              <w:jc w:val="center"/>
              <w:rPr>
                <w:rFonts w:ascii="Segoe UI" w:hAnsi="Segoe UI" w:cs="Segoe UI"/>
                <w:b/>
                <w:bCs/>
                <w:color w:val="000000" w:themeColor="text1"/>
              </w:rPr>
            </w:pPr>
            <w:r w:rsidRPr="0034657D">
              <w:rPr>
                <w:rFonts w:ascii="Segoe UI" w:hAnsi="Segoe UI" w:cs="Segoe UI"/>
                <w:b/>
                <w:bCs/>
                <w:color w:val="000000" w:themeColor="text1"/>
              </w:rPr>
              <w:t>Sr. No.</w:t>
            </w:r>
          </w:p>
        </w:tc>
        <w:tc>
          <w:tcPr>
            <w:tcW w:w="4380" w:type="pct"/>
            <w:vAlign w:val="center"/>
          </w:tcPr>
          <w:p w14:paraId="215F6DF1" w14:textId="77777777" w:rsidR="00545ADA" w:rsidRPr="0034657D" w:rsidRDefault="00545ADA" w:rsidP="00107E92">
            <w:pPr>
              <w:jc w:val="center"/>
              <w:rPr>
                <w:rFonts w:ascii="Segoe UI" w:hAnsi="Segoe UI" w:cs="Segoe UI"/>
                <w:b/>
                <w:bCs/>
                <w:color w:val="000000" w:themeColor="text1"/>
              </w:rPr>
            </w:pPr>
            <w:r w:rsidRPr="0034657D">
              <w:rPr>
                <w:rFonts w:ascii="Segoe UI" w:hAnsi="Segoe UI" w:cs="Segoe UI"/>
                <w:b/>
                <w:bCs/>
                <w:color w:val="000000" w:themeColor="text1"/>
              </w:rPr>
              <w:t>Address</w:t>
            </w:r>
          </w:p>
        </w:tc>
      </w:tr>
      <w:tr w:rsidR="00545ADA" w:rsidRPr="00CA0B51" w14:paraId="16BBC8FC" w14:textId="77777777" w:rsidTr="00107E92">
        <w:trPr>
          <w:trHeight w:val="850"/>
          <w:jc w:val="center"/>
        </w:trPr>
        <w:tc>
          <w:tcPr>
            <w:tcW w:w="620" w:type="pct"/>
            <w:vAlign w:val="center"/>
          </w:tcPr>
          <w:p w14:paraId="35635E26" w14:textId="77777777" w:rsidR="00545ADA" w:rsidRPr="00CA0B51" w:rsidRDefault="00545ADA" w:rsidP="0067756F">
            <w:pPr>
              <w:jc w:val="center"/>
              <w:rPr>
                <w:rFonts w:ascii="Segoe UI" w:hAnsi="Segoe UI" w:cs="Segoe UI"/>
                <w:color w:val="000000" w:themeColor="text1"/>
              </w:rPr>
            </w:pPr>
            <w:r w:rsidRPr="00CA0B51">
              <w:rPr>
                <w:rFonts w:ascii="Segoe UI" w:hAnsi="Segoe UI" w:cs="Segoe UI"/>
                <w:color w:val="000000" w:themeColor="text1"/>
              </w:rPr>
              <w:t>1.</w:t>
            </w:r>
          </w:p>
        </w:tc>
        <w:tc>
          <w:tcPr>
            <w:tcW w:w="4380" w:type="pct"/>
            <w:vAlign w:val="center"/>
          </w:tcPr>
          <w:p w14:paraId="401F959F" w14:textId="38171B58" w:rsidR="0034657D" w:rsidRPr="00CA0B51" w:rsidRDefault="00545ADA" w:rsidP="0067756F">
            <w:pPr>
              <w:jc w:val="both"/>
              <w:rPr>
                <w:rFonts w:ascii="Segoe UI" w:hAnsi="Segoe UI" w:cs="Segoe UI"/>
                <w:color w:val="000000" w:themeColor="text1"/>
              </w:rPr>
            </w:pPr>
            <w:r w:rsidRPr="00CA0B51">
              <w:rPr>
                <w:rFonts w:ascii="Segoe UI" w:hAnsi="Segoe UI" w:cs="Segoe UI"/>
                <w:color w:val="000000" w:themeColor="text1"/>
              </w:rPr>
              <w:t xml:space="preserve">Vaishnavi's Cynosure, 5th Floor, Telecom Nagar, Gachibowli, Hyderabad </w:t>
            </w:r>
            <w:r w:rsidR="0034657D">
              <w:rPr>
                <w:rFonts w:ascii="Segoe UI" w:hAnsi="Segoe UI" w:cs="Segoe UI"/>
                <w:color w:val="000000" w:themeColor="text1"/>
              </w:rPr>
              <w:t>–</w:t>
            </w:r>
            <w:r w:rsidRPr="00CA0B51">
              <w:rPr>
                <w:rFonts w:ascii="Segoe UI" w:hAnsi="Segoe UI" w:cs="Segoe UI"/>
                <w:color w:val="000000" w:themeColor="text1"/>
              </w:rPr>
              <w:t xml:space="preserve"> 500032</w:t>
            </w:r>
          </w:p>
        </w:tc>
      </w:tr>
      <w:tr w:rsidR="00545ADA" w:rsidRPr="00CA0B51" w14:paraId="0AD31567" w14:textId="77777777" w:rsidTr="00107E92">
        <w:trPr>
          <w:trHeight w:val="850"/>
          <w:jc w:val="center"/>
        </w:trPr>
        <w:tc>
          <w:tcPr>
            <w:tcW w:w="620" w:type="pct"/>
            <w:vAlign w:val="center"/>
          </w:tcPr>
          <w:p w14:paraId="3D1A2551" w14:textId="77777777" w:rsidR="00545ADA" w:rsidRPr="00CA0B51" w:rsidRDefault="00545ADA" w:rsidP="0067756F">
            <w:pPr>
              <w:jc w:val="center"/>
              <w:rPr>
                <w:rFonts w:ascii="Segoe UI" w:hAnsi="Segoe UI" w:cs="Segoe UI"/>
                <w:color w:val="000000" w:themeColor="text1"/>
              </w:rPr>
            </w:pPr>
            <w:r w:rsidRPr="00CA0B51">
              <w:rPr>
                <w:rFonts w:ascii="Segoe UI" w:hAnsi="Segoe UI" w:cs="Segoe UI"/>
                <w:color w:val="000000" w:themeColor="text1"/>
              </w:rPr>
              <w:t>2</w:t>
            </w:r>
          </w:p>
        </w:tc>
        <w:tc>
          <w:tcPr>
            <w:tcW w:w="4380" w:type="pct"/>
            <w:vAlign w:val="center"/>
          </w:tcPr>
          <w:p w14:paraId="2F166FFD" w14:textId="6980CDCB" w:rsidR="0034657D" w:rsidRPr="00CA0B51" w:rsidRDefault="00FC26FF" w:rsidP="0067756F">
            <w:pPr>
              <w:jc w:val="both"/>
              <w:rPr>
                <w:rFonts w:ascii="Segoe UI" w:hAnsi="Segoe UI" w:cs="Segoe UI"/>
                <w:color w:val="000000" w:themeColor="text1"/>
              </w:rPr>
            </w:pPr>
            <w:r>
              <w:rPr>
                <w:rFonts w:ascii="Segoe UI" w:hAnsi="Segoe UI" w:cs="Segoe UI"/>
                <w:color w:val="000000" w:themeColor="text1"/>
              </w:rPr>
              <w:t xml:space="preserve">13.5 Kms, </w:t>
            </w:r>
            <w:proofErr w:type="spellStart"/>
            <w:r>
              <w:rPr>
                <w:rFonts w:ascii="Segoe UI" w:hAnsi="Segoe UI" w:cs="Segoe UI"/>
                <w:color w:val="000000" w:themeColor="text1"/>
              </w:rPr>
              <w:t>Gooty</w:t>
            </w:r>
            <w:proofErr w:type="spellEnd"/>
            <w:r>
              <w:rPr>
                <w:rFonts w:ascii="Segoe UI" w:hAnsi="Segoe UI" w:cs="Segoe UI"/>
                <w:color w:val="000000" w:themeColor="text1"/>
              </w:rPr>
              <w:t xml:space="preserve"> Road, B. Kothapalli-515731, Anantapur (</w:t>
            </w:r>
            <w:proofErr w:type="spellStart"/>
            <w:r>
              <w:rPr>
                <w:rFonts w:ascii="Segoe UI" w:hAnsi="Segoe UI" w:cs="Segoe UI"/>
                <w:color w:val="000000" w:themeColor="text1"/>
              </w:rPr>
              <w:t>Dist</w:t>
            </w:r>
            <w:proofErr w:type="spellEnd"/>
            <w:r>
              <w:rPr>
                <w:rFonts w:ascii="Segoe UI" w:hAnsi="Segoe UI" w:cs="Segoe UI"/>
                <w:color w:val="000000" w:themeColor="text1"/>
              </w:rPr>
              <w:t>) A.P. INDIA</w:t>
            </w:r>
          </w:p>
        </w:tc>
      </w:tr>
      <w:tr w:rsidR="00545ADA" w:rsidRPr="00CA0B51" w14:paraId="7AF509B2" w14:textId="77777777" w:rsidTr="00107E92">
        <w:trPr>
          <w:trHeight w:val="850"/>
          <w:jc w:val="center"/>
        </w:trPr>
        <w:tc>
          <w:tcPr>
            <w:tcW w:w="620" w:type="pct"/>
            <w:vAlign w:val="center"/>
          </w:tcPr>
          <w:p w14:paraId="5EE8D7C0" w14:textId="77777777" w:rsidR="00545ADA" w:rsidRPr="00CA0B51" w:rsidRDefault="00545ADA" w:rsidP="0067756F">
            <w:pPr>
              <w:jc w:val="center"/>
              <w:rPr>
                <w:rFonts w:ascii="Segoe UI" w:hAnsi="Segoe UI" w:cs="Segoe UI"/>
                <w:color w:val="000000" w:themeColor="text1"/>
              </w:rPr>
            </w:pPr>
            <w:r w:rsidRPr="00CA0B51">
              <w:rPr>
                <w:rFonts w:ascii="Segoe UI" w:hAnsi="Segoe UI" w:cs="Segoe UI"/>
                <w:color w:val="000000" w:themeColor="text1"/>
              </w:rPr>
              <w:t>3</w:t>
            </w:r>
          </w:p>
        </w:tc>
        <w:tc>
          <w:tcPr>
            <w:tcW w:w="4380" w:type="pct"/>
            <w:vAlign w:val="center"/>
          </w:tcPr>
          <w:p w14:paraId="74298254" w14:textId="77777777" w:rsidR="00545ADA" w:rsidRDefault="00FC26FF" w:rsidP="0067756F">
            <w:pPr>
              <w:jc w:val="both"/>
              <w:rPr>
                <w:rFonts w:ascii="Segoe UI" w:hAnsi="Segoe UI" w:cs="Segoe UI"/>
                <w:color w:val="000000" w:themeColor="text1"/>
              </w:rPr>
            </w:pPr>
            <w:r>
              <w:rPr>
                <w:rFonts w:ascii="Segoe UI" w:hAnsi="Segoe UI" w:cs="Segoe UI"/>
                <w:color w:val="000000" w:themeColor="text1"/>
              </w:rPr>
              <w:t xml:space="preserve">3C/2, Mariamma Street, Near </w:t>
            </w:r>
            <w:proofErr w:type="spellStart"/>
            <w:r>
              <w:rPr>
                <w:rFonts w:ascii="Segoe UI" w:hAnsi="Segoe UI" w:cs="Segoe UI"/>
                <w:color w:val="000000" w:themeColor="text1"/>
              </w:rPr>
              <w:t>Teppakulam</w:t>
            </w:r>
            <w:proofErr w:type="spellEnd"/>
            <w:r>
              <w:rPr>
                <w:rFonts w:ascii="Segoe UI" w:hAnsi="Segoe UI" w:cs="Segoe UI"/>
                <w:color w:val="000000" w:themeColor="text1"/>
              </w:rPr>
              <w:t xml:space="preserve">, New </w:t>
            </w:r>
            <w:proofErr w:type="spellStart"/>
            <w:r>
              <w:rPr>
                <w:rFonts w:ascii="Segoe UI" w:hAnsi="Segoe UI" w:cs="Segoe UI"/>
                <w:color w:val="000000" w:themeColor="text1"/>
              </w:rPr>
              <w:t>Ramnad</w:t>
            </w:r>
            <w:proofErr w:type="spellEnd"/>
            <w:r>
              <w:rPr>
                <w:rFonts w:ascii="Segoe UI" w:hAnsi="Segoe UI" w:cs="Segoe UI"/>
                <w:color w:val="000000" w:themeColor="text1"/>
              </w:rPr>
              <w:t xml:space="preserve"> Road,</w:t>
            </w:r>
          </w:p>
          <w:p w14:paraId="25A9B798" w14:textId="0D63C1E3" w:rsidR="0034657D" w:rsidRPr="00CA0B51" w:rsidRDefault="00FC26FF" w:rsidP="0067756F">
            <w:pPr>
              <w:jc w:val="both"/>
              <w:rPr>
                <w:rFonts w:ascii="Segoe UI" w:hAnsi="Segoe UI" w:cs="Segoe UI"/>
                <w:color w:val="000000" w:themeColor="text1"/>
              </w:rPr>
            </w:pPr>
            <w:r>
              <w:rPr>
                <w:rFonts w:ascii="Segoe UI" w:hAnsi="Segoe UI" w:cs="Segoe UI"/>
                <w:color w:val="000000" w:themeColor="text1"/>
              </w:rPr>
              <w:t>Madurai-625009, Tamil Nadu, India</w:t>
            </w:r>
          </w:p>
        </w:tc>
      </w:tr>
      <w:tr w:rsidR="00545ADA" w:rsidRPr="00CA0B51" w14:paraId="67399E15" w14:textId="77777777" w:rsidTr="00107E92">
        <w:trPr>
          <w:trHeight w:val="850"/>
          <w:jc w:val="center"/>
        </w:trPr>
        <w:tc>
          <w:tcPr>
            <w:tcW w:w="620" w:type="pct"/>
            <w:vAlign w:val="center"/>
          </w:tcPr>
          <w:p w14:paraId="2581FCCF" w14:textId="77777777" w:rsidR="00545ADA" w:rsidRPr="00CA0B51" w:rsidRDefault="00545ADA" w:rsidP="0067756F">
            <w:pPr>
              <w:jc w:val="center"/>
              <w:rPr>
                <w:rFonts w:ascii="Segoe UI" w:hAnsi="Segoe UI" w:cs="Segoe UI"/>
                <w:color w:val="000000" w:themeColor="text1"/>
              </w:rPr>
            </w:pPr>
            <w:r w:rsidRPr="00CA0B51">
              <w:rPr>
                <w:rFonts w:ascii="Segoe UI" w:hAnsi="Segoe UI" w:cs="Segoe UI"/>
                <w:color w:val="000000" w:themeColor="text1"/>
              </w:rPr>
              <w:t>4</w:t>
            </w:r>
          </w:p>
        </w:tc>
        <w:tc>
          <w:tcPr>
            <w:tcW w:w="4380" w:type="pct"/>
            <w:vAlign w:val="center"/>
          </w:tcPr>
          <w:p w14:paraId="06CC5084" w14:textId="4711CC79" w:rsidR="0034657D" w:rsidRPr="00CA0B51" w:rsidRDefault="00FC26FF" w:rsidP="0067756F">
            <w:pPr>
              <w:jc w:val="both"/>
              <w:rPr>
                <w:rFonts w:ascii="Segoe UI" w:hAnsi="Segoe UI" w:cs="Segoe UI"/>
                <w:color w:val="000000" w:themeColor="text1"/>
              </w:rPr>
            </w:pPr>
            <w:r>
              <w:rPr>
                <w:rFonts w:ascii="Segoe UI" w:hAnsi="Segoe UI" w:cs="Segoe UI"/>
                <w:color w:val="000000" w:themeColor="text1"/>
              </w:rPr>
              <w:t>No, 106/43B, Jeeva Nagar, (V</w:t>
            </w:r>
            <w:r w:rsidR="0034657D">
              <w:rPr>
                <w:rFonts w:ascii="Segoe UI" w:hAnsi="Segoe UI" w:cs="Segoe UI"/>
                <w:color w:val="000000" w:themeColor="text1"/>
              </w:rPr>
              <w:t>e</w:t>
            </w:r>
            <w:r>
              <w:rPr>
                <w:rFonts w:ascii="Segoe UI" w:hAnsi="Segoe UI" w:cs="Segoe UI"/>
                <w:color w:val="000000" w:themeColor="text1"/>
              </w:rPr>
              <w:t>lan Nagar 1</w:t>
            </w:r>
            <w:r w:rsidRPr="00FC26FF">
              <w:rPr>
                <w:rFonts w:ascii="Segoe UI" w:hAnsi="Segoe UI" w:cs="Segoe UI"/>
                <w:color w:val="000000" w:themeColor="text1"/>
                <w:vertAlign w:val="superscript"/>
              </w:rPr>
              <w:t>st</w:t>
            </w:r>
            <w:r>
              <w:rPr>
                <w:rFonts w:ascii="Segoe UI" w:hAnsi="Segoe UI" w:cs="Segoe UI"/>
                <w:color w:val="000000" w:themeColor="text1"/>
              </w:rPr>
              <w:t xml:space="preserve"> Street)</w:t>
            </w:r>
            <w:r>
              <w:rPr>
                <w:rFonts w:ascii="Segoe UI" w:hAnsi="Segoe UI" w:cs="Segoe UI"/>
                <w:color w:val="000000" w:themeColor="text1"/>
              </w:rPr>
              <w:br/>
              <w:t xml:space="preserve">E.N. Road, </w:t>
            </w:r>
            <w:proofErr w:type="spellStart"/>
            <w:r>
              <w:rPr>
                <w:rFonts w:ascii="Segoe UI" w:hAnsi="Segoe UI" w:cs="Segoe UI"/>
                <w:color w:val="000000" w:themeColor="text1"/>
              </w:rPr>
              <w:t>Korukkupet</w:t>
            </w:r>
            <w:proofErr w:type="spellEnd"/>
            <w:r>
              <w:rPr>
                <w:rFonts w:ascii="Segoe UI" w:hAnsi="Segoe UI" w:cs="Segoe UI"/>
                <w:color w:val="000000" w:themeColor="text1"/>
              </w:rPr>
              <w:t>, Chennai- 600021, Tamil Nadu, India.</w:t>
            </w:r>
          </w:p>
        </w:tc>
      </w:tr>
      <w:tr w:rsidR="00545ADA" w:rsidRPr="00CA0B51" w14:paraId="181EE73D" w14:textId="77777777" w:rsidTr="00107E92">
        <w:trPr>
          <w:trHeight w:val="850"/>
          <w:jc w:val="center"/>
        </w:trPr>
        <w:tc>
          <w:tcPr>
            <w:tcW w:w="620" w:type="pct"/>
            <w:vAlign w:val="center"/>
          </w:tcPr>
          <w:p w14:paraId="28728C6F" w14:textId="77777777" w:rsidR="00545ADA" w:rsidRPr="00CA0B51" w:rsidRDefault="00545ADA" w:rsidP="0067756F">
            <w:pPr>
              <w:jc w:val="center"/>
              <w:rPr>
                <w:rFonts w:ascii="Segoe UI" w:hAnsi="Segoe UI" w:cs="Segoe UI"/>
                <w:color w:val="000000" w:themeColor="text1"/>
              </w:rPr>
            </w:pPr>
            <w:r w:rsidRPr="00CA0B51">
              <w:rPr>
                <w:rFonts w:ascii="Segoe UI" w:hAnsi="Segoe UI" w:cs="Segoe UI"/>
                <w:color w:val="000000" w:themeColor="text1"/>
              </w:rPr>
              <w:t>5</w:t>
            </w:r>
          </w:p>
        </w:tc>
        <w:tc>
          <w:tcPr>
            <w:tcW w:w="4380" w:type="pct"/>
            <w:vAlign w:val="center"/>
          </w:tcPr>
          <w:p w14:paraId="4D823B04" w14:textId="10DE21D7" w:rsidR="0034657D" w:rsidRPr="00CA0B51" w:rsidRDefault="00FC26FF" w:rsidP="0067756F">
            <w:pPr>
              <w:jc w:val="both"/>
              <w:rPr>
                <w:rFonts w:ascii="Segoe UI" w:hAnsi="Segoe UI" w:cs="Segoe UI"/>
                <w:color w:val="000000" w:themeColor="text1"/>
              </w:rPr>
            </w:pPr>
            <w:r>
              <w:rPr>
                <w:rFonts w:ascii="Segoe UI" w:hAnsi="Segoe UI" w:cs="Segoe UI"/>
                <w:color w:val="000000" w:themeColor="text1"/>
              </w:rPr>
              <w:t>No. 51,5</w:t>
            </w:r>
            <w:r w:rsidRPr="00FC26FF">
              <w:rPr>
                <w:rFonts w:ascii="Segoe UI" w:hAnsi="Segoe UI" w:cs="Segoe UI"/>
                <w:color w:val="000000" w:themeColor="text1"/>
                <w:vertAlign w:val="superscript"/>
              </w:rPr>
              <w:t>th</w:t>
            </w:r>
            <w:r>
              <w:rPr>
                <w:rFonts w:ascii="Segoe UI" w:hAnsi="Segoe UI" w:cs="Segoe UI"/>
                <w:color w:val="000000" w:themeColor="text1"/>
              </w:rPr>
              <w:t xml:space="preserve"> Cross, 2</w:t>
            </w:r>
            <w:r w:rsidRPr="00FC26FF">
              <w:rPr>
                <w:rFonts w:ascii="Segoe UI" w:hAnsi="Segoe UI" w:cs="Segoe UI"/>
                <w:color w:val="000000" w:themeColor="text1"/>
                <w:vertAlign w:val="superscript"/>
              </w:rPr>
              <w:t>nd</w:t>
            </w:r>
            <w:r>
              <w:rPr>
                <w:rFonts w:ascii="Segoe UI" w:hAnsi="Segoe UI" w:cs="Segoe UI"/>
                <w:color w:val="000000" w:themeColor="text1"/>
              </w:rPr>
              <w:t xml:space="preserve"> Main Road, </w:t>
            </w:r>
            <w:proofErr w:type="spellStart"/>
            <w:r>
              <w:rPr>
                <w:rFonts w:ascii="Segoe UI" w:hAnsi="Segoe UI" w:cs="Segoe UI"/>
                <w:color w:val="000000" w:themeColor="text1"/>
              </w:rPr>
              <w:t>Chamaranjpet</w:t>
            </w:r>
            <w:proofErr w:type="spellEnd"/>
            <w:r>
              <w:rPr>
                <w:rFonts w:ascii="Segoe UI" w:hAnsi="Segoe UI" w:cs="Segoe UI"/>
                <w:color w:val="000000" w:themeColor="text1"/>
              </w:rPr>
              <w:t xml:space="preserve">, </w:t>
            </w:r>
            <w:proofErr w:type="spellStart"/>
            <w:r>
              <w:rPr>
                <w:rFonts w:ascii="Segoe UI" w:hAnsi="Segoe UI" w:cs="Segoe UI"/>
                <w:color w:val="000000" w:themeColor="text1"/>
              </w:rPr>
              <w:t>Banglore</w:t>
            </w:r>
            <w:proofErr w:type="spellEnd"/>
            <w:r>
              <w:rPr>
                <w:rFonts w:ascii="Segoe UI" w:hAnsi="Segoe UI" w:cs="Segoe UI"/>
                <w:color w:val="000000" w:themeColor="text1"/>
              </w:rPr>
              <w:t>- 560018</w:t>
            </w:r>
          </w:p>
        </w:tc>
      </w:tr>
      <w:tr w:rsidR="00545ADA" w:rsidRPr="00CA0B51" w14:paraId="510FEC86" w14:textId="77777777" w:rsidTr="00107E92">
        <w:trPr>
          <w:trHeight w:val="850"/>
          <w:jc w:val="center"/>
        </w:trPr>
        <w:tc>
          <w:tcPr>
            <w:tcW w:w="620" w:type="pct"/>
            <w:vAlign w:val="center"/>
          </w:tcPr>
          <w:p w14:paraId="7499E061" w14:textId="77777777" w:rsidR="00545ADA" w:rsidRPr="00CA0B51" w:rsidRDefault="00545ADA" w:rsidP="0067756F">
            <w:pPr>
              <w:jc w:val="center"/>
              <w:rPr>
                <w:rFonts w:ascii="Segoe UI" w:hAnsi="Segoe UI" w:cs="Segoe UI"/>
                <w:color w:val="000000" w:themeColor="text1"/>
              </w:rPr>
            </w:pPr>
            <w:r w:rsidRPr="00CA0B51">
              <w:rPr>
                <w:rFonts w:ascii="Segoe UI" w:hAnsi="Segoe UI" w:cs="Segoe UI"/>
                <w:color w:val="000000" w:themeColor="text1"/>
              </w:rPr>
              <w:t>6</w:t>
            </w:r>
          </w:p>
        </w:tc>
        <w:tc>
          <w:tcPr>
            <w:tcW w:w="4380" w:type="pct"/>
            <w:vAlign w:val="center"/>
          </w:tcPr>
          <w:p w14:paraId="4E41E58B" w14:textId="34C4ED74" w:rsidR="0034657D" w:rsidRPr="00CA0B51" w:rsidRDefault="0034657D" w:rsidP="0067756F">
            <w:pPr>
              <w:jc w:val="both"/>
              <w:rPr>
                <w:rFonts w:ascii="Segoe UI" w:hAnsi="Segoe UI" w:cs="Segoe UI"/>
                <w:color w:val="000000" w:themeColor="text1"/>
              </w:rPr>
            </w:pPr>
            <w:r>
              <w:rPr>
                <w:rFonts w:ascii="Segoe UI" w:hAnsi="Segoe UI" w:cs="Segoe UI"/>
                <w:color w:val="000000" w:themeColor="text1"/>
              </w:rPr>
              <w:t>54-3/1-5A, 9</w:t>
            </w:r>
            <w:r w:rsidRPr="0034657D">
              <w:rPr>
                <w:rFonts w:ascii="Segoe UI" w:hAnsi="Segoe UI" w:cs="Segoe UI"/>
                <w:color w:val="000000" w:themeColor="text1"/>
                <w:vertAlign w:val="superscript"/>
              </w:rPr>
              <w:t>th</w:t>
            </w:r>
            <w:r>
              <w:rPr>
                <w:rFonts w:ascii="Segoe UI" w:hAnsi="Segoe UI" w:cs="Segoe UI"/>
                <w:color w:val="000000" w:themeColor="text1"/>
              </w:rPr>
              <w:t xml:space="preserve"> Block, Plot No.44, 2</w:t>
            </w:r>
            <w:r w:rsidRPr="0034657D">
              <w:rPr>
                <w:rFonts w:ascii="Segoe UI" w:hAnsi="Segoe UI" w:cs="Segoe UI"/>
                <w:color w:val="000000" w:themeColor="text1"/>
                <w:vertAlign w:val="superscript"/>
              </w:rPr>
              <w:t>nd</w:t>
            </w:r>
            <w:r>
              <w:rPr>
                <w:rFonts w:ascii="Segoe UI" w:hAnsi="Segoe UI" w:cs="Segoe UI"/>
                <w:color w:val="000000" w:themeColor="text1"/>
              </w:rPr>
              <w:t xml:space="preserve"> Cross Rd, J. Auto Nagar, </w:t>
            </w:r>
            <w:proofErr w:type="spellStart"/>
            <w:r>
              <w:rPr>
                <w:rFonts w:ascii="Segoe UI" w:hAnsi="Segoe UI" w:cs="Segoe UI"/>
                <w:color w:val="000000" w:themeColor="text1"/>
              </w:rPr>
              <w:t>Vijaywada</w:t>
            </w:r>
            <w:proofErr w:type="spellEnd"/>
            <w:r>
              <w:rPr>
                <w:rFonts w:ascii="Segoe UI" w:hAnsi="Segoe UI" w:cs="Segoe UI"/>
                <w:color w:val="000000" w:themeColor="text1"/>
              </w:rPr>
              <w:t>, Andhra Pradesh 520007</w:t>
            </w:r>
          </w:p>
        </w:tc>
      </w:tr>
    </w:tbl>
    <w:p w14:paraId="7AC44A82" w14:textId="77777777" w:rsidR="00A73A71" w:rsidRPr="00CA0B51" w:rsidRDefault="00A73A71" w:rsidP="0067756F">
      <w:pPr>
        <w:spacing w:line="276" w:lineRule="auto"/>
        <w:jc w:val="both"/>
        <w:rPr>
          <w:rFonts w:ascii="Segoe UI" w:hAnsi="Segoe UI" w:cs="Segoe UI"/>
        </w:rPr>
      </w:pPr>
    </w:p>
    <w:p w14:paraId="46DC26E3" w14:textId="0A87393D" w:rsidR="008B5404" w:rsidRPr="00CA0B51" w:rsidRDefault="00663C19"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2" w:name="_Toc196297470"/>
      <w:r w:rsidRPr="00CA0B51">
        <w:rPr>
          <w:rFonts w:ascii="Segoe UI" w:hAnsi="Segoe UI" w:cs="Segoe UI"/>
          <w:color w:val="0070C0"/>
          <w:sz w:val="32"/>
          <w:szCs w:val="32"/>
        </w:rPr>
        <w:lastRenderedPageBreak/>
        <w:t xml:space="preserve">Labour and Human rights </w:t>
      </w:r>
      <w:r w:rsidR="008B5404" w:rsidRPr="00CA0B51">
        <w:rPr>
          <w:rFonts w:ascii="Segoe UI" w:hAnsi="Segoe UI" w:cs="Segoe UI"/>
          <w:color w:val="0070C0"/>
          <w:sz w:val="32"/>
          <w:szCs w:val="32"/>
        </w:rPr>
        <w:t>Commitments:</w:t>
      </w:r>
      <w:bookmarkEnd w:id="2"/>
    </w:p>
    <w:p w14:paraId="55EA6CF7" w14:textId="2D5FADAA" w:rsidR="008B5404" w:rsidRPr="00CA0B51" w:rsidRDefault="008B5404" w:rsidP="00545ADA">
      <w:pPr>
        <w:spacing w:line="276" w:lineRule="auto"/>
        <w:ind w:left="720"/>
        <w:jc w:val="both"/>
        <w:rPr>
          <w:rFonts w:ascii="Segoe UI" w:hAnsi="Segoe UI" w:cs="Segoe UI"/>
        </w:rPr>
      </w:pPr>
      <w:proofErr w:type="spellStart"/>
      <w:r w:rsidRPr="00CA0B51">
        <w:rPr>
          <w:rFonts w:ascii="Segoe UI" w:hAnsi="Segoe UI" w:cs="Segoe UI"/>
        </w:rPr>
        <w:t>Saptagir</w:t>
      </w:r>
      <w:proofErr w:type="spellEnd"/>
      <w:r w:rsidRPr="00CA0B51">
        <w:rPr>
          <w:rFonts w:ascii="Segoe UI" w:hAnsi="Segoe UI" w:cs="Segoe UI"/>
        </w:rPr>
        <w:t xml:space="preserve"> Camphor Private Limited is proud to uphold and promote labour and human rights through its practices and policies:</w:t>
      </w:r>
    </w:p>
    <w:p w14:paraId="524AE3AE" w14:textId="574C7BEA" w:rsidR="008B5404" w:rsidRPr="00675365" w:rsidRDefault="008B5404" w:rsidP="00545ADA">
      <w:pPr>
        <w:numPr>
          <w:ilvl w:val="0"/>
          <w:numId w:val="1"/>
        </w:numPr>
        <w:spacing w:before="100" w:beforeAutospacing="1" w:after="100" w:afterAutospacing="1" w:line="276" w:lineRule="auto"/>
        <w:jc w:val="both"/>
        <w:rPr>
          <w:rFonts w:ascii="Segoe UI" w:eastAsia="Times New Roman" w:hAnsi="Segoe UI" w:cs="Segoe UI"/>
          <w:lang w:val="en-US" w:eastAsia="en-US"/>
        </w:rPr>
      </w:pPr>
      <w:r w:rsidRPr="00675365">
        <w:rPr>
          <w:rFonts w:ascii="Segoe UI" w:eastAsia="Times New Roman" w:hAnsi="Segoe UI" w:cs="Segoe UI"/>
          <w:b/>
          <w:bCs/>
          <w:lang w:val="en-US" w:eastAsia="en-US"/>
        </w:rPr>
        <w:t>Employees Health and Safety</w:t>
      </w:r>
      <w:r w:rsidRPr="00675365">
        <w:rPr>
          <w:rFonts w:ascii="Segoe UI" w:eastAsia="Times New Roman" w:hAnsi="Segoe UI" w:cs="Segoe UI"/>
          <w:lang w:val="en-US" w:eastAsia="en-US"/>
        </w:rPr>
        <w:t xml:space="preserve">: </w:t>
      </w:r>
      <w:r w:rsidR="00663C19" w:rsidRPr="00675365">
        <w:rPr>
          <w:rFonts w:ascii="Segoe UI" w:eastAsia="Times New Roman" w:hAnsi="Segoe UI" w:cs="Segoe UI"/>
          <w:lang w:val="en-US" w:eastAsia="en-US"/>
        </w:rPr>
        <w:t>Comprehensive health and safety management systems include regular risk assessments, training programs, provision of appropriate personal protective equipment (PPE), and annual health check-ups for all employees. All facilities comply with local and international health and safety regulations, and potential hazards are proactively monitored and mitigated.</w:t>
      </w:r>
    </w:p>
    <w:p w14:paraId="1E0D6A0C" w14:textId="50CF0471" w:rsidR="008B5404" w:rsidRPr="00CA0B51" w:rsidRDefault="006519B1" w:rsidP="006519B1">
      <w:pPr>
        <w:numPr>
          <w:ilvl w:val="0"/>
          <w:numId w:val="1"/>
        </w:numPr>
        <w:spacing w:before="100" w:beforeAutospacing="1" w:after="100" w:afterAutospacing="1" w:line="276" w:lineRule="auto"/>
        <w:jc w:val="both"/>
        <w:rPr>
          <w:rFonts w:ascii="Segoe UI" w:eastAsia="Times New Roman" w:hAnsi="Segoe UI" w:cs="Segoe UI"/>
          <w:lang w:val="en-US" w:eastAsia="en-US"/>
        </w:rPr>
      </w:pPr>
      <w:r w:rsidRPr="00CA0B51">
        <w:rPr>
          <w:rFonts w:ascii="Segoe UI" w:eastAsia="Times New Roman" w:hAnsi="Segoe UI" w:cs="Segoe UI"/>
          <w:b/>
          <w:bCs/>
          <w:lang w:val="en-US" w:eastAsia="en-US"/>
        </w:rPr>
        <w:t>Working Hours and Overtime Policy</w:t>
      </w:r>
      <w:r w:rsidR="008B5404" w:rsidRPr="00CA0B51">
        <w:rPr>
          <w:rFonts w:ascii="Segoe UI" w:eastAsia="Times New Roman" w:hAnsi="Segoe UI" w:cs="Segoe UI"/>
          <w:lang w:val="en-US" w:eastAsia="en-US"/>
        </w:rPr>
        <w:t>: SCPL ensures fair wages, comprehensive benefits, and reasonable working hours aligned with local laws and global best practices. We maintain open communication channels that empower employees to voice their concerns and uphold transparency around employment terms.</w:t>
      </w:r>
      <w:r w:rsidR="0050428D" w:rsidRPr="00CA0B51">
        <w:rPr>
          <w:rFonts w:ascii="Segoe UI" w:hAnsi="Segoe UI" w:cs="Segoe UI"/>
        </w:rPr>
        <w:t xml:space="preserve"> </w:t>
      </w:r>
      <w:r w:rsidR="0050428D" w:rsidRPr="00CA0B51">
        <w:rPr>
          <w:rFonts w:ascii="Segoe UI" w:eastAsia="Times New Roman" w:hAnsi="Segoe UI" w:cs="Segoe UI"/>
          <w:lang w:val="en-US" w:eastAsia="en-US"/>
        </w:rPr>
        <w:t>Employee’s annual Health-Checkup is part of this policy to ensure good healthcare.</w:t>
      </w:r>
    </w:p>
    <w:p w14:paraId="03AA0E0D" w14:textId="77777777" w:rsidR="008B5404" w:rsidRPr="00CA0B51" w:rsidRDefault="008B5404" w:rsidP="00545ADA">
      <w:pPr>
        <w:numPr>
          <w:ilvl w:val="0"/>
          <w:numId w:val="1"/>
        </w:numPr>
        <w:spacing w:before="100" w:beforeAutospacing="1" w:after="100" w:afterAutospacing="1" w:line="276" w:lineRule="auto"/>
        <w:jc w:val="both"/>
        <w:rPr>
          <w:rFonts w:ascii="Segoe UI" w:eastAsia="Times New Roman" w:hAnsi="Segoe UI" w:cs="Segoe UI"/>
          <w:lang w:val="en-US" w:eastAsia="en-US"/>
        </w:rPr>
      </w:pPr>
      <w:proofErr w:type="spellStart"/>
      <w:r w:rsidRPr="00CA0B51">
        <w:rPr>
          <w:rFonts w:ascii="Segoe UI" w:eastAsia="Times New Roman" w:hAnsi="Segoe UI" w:cs="Segoe UI"/>
          <w:b/>
          <w:bCs/>
          <w:lang w:val="en-US" w:eastAsia="en-US"/>
        </w:rPr>
        <w:t>Labour</w:t>
      </w:r>
      <w:proofErr w:type="spellEnd"/>
      <w:r w:rsidRPr="00CA0B51">
        <w:rPr>
          <w:rFonts w:ascii="Segoe UI" w:eastAsia="Times New Roman" w:hAnsi="Segoe UI" w:cs="Segoe UI"/>
          <w:b/>
          <w:bCs/>
          <w:lang w:val="en-US" w:eastAsia="en-US"/>
        </w:rPr>
        <w:t xml:space="preserve"> Relations</w:t>
      </w:r>
      <w:r w:rsidRPr="00CA0B51">
        <w:rPr>
          <w:rFonts w:ascii="Segoe UI" w:eastAsia="Times New Roman" w:hAnsi="Segoe UI" w:cs="Segoe UI"/>
          <w:lang w:val="en-US" w:eastAsia="en-US"/>
        </w:rPr>
        <w:t>: SCPL supports the rights of employees to freely associate and participate in collective bargaining. We actively maintain structured engagement with trade unions and representatives to ensure a platform for dialogue and collaboration.</w:t>
      </w:r>
    </w:p>
    <w:p w14:paraId="18DF6749" w14:textId="77777777" w:rsidR="00663C19" w:rsidRPr="00CA0B51" w:rsidRDefault="008B5404" w:rsidP="00663C19">
      <w:pPr>
        <w:numPr>
          <w:ilvl w:val="0"/>
          <w:numId w:val="1"/>
        </w:numPr>
        <w:spacing w:before="100" w:beforeAutospacing="1" w:after="100" w:afterAutospacing="1" w:line="276" w:lineRule="auto"/>
        <w:jc w:val="both"/>
        <w:rPr>
          <w:rFonts w:ascii="Segoe UI" w:eastAsia="Times New Roman" w:hAnsi="Segoe UI" w:cs="Segoe UI"/>
          <w:lang w:val="en-US" w:eastAsia="en-US"/>
        </w:rPr>
      </w:pPr>
      <w:r w:rsidRPr="00CA0B51">
        <w:rPr>
          <w:rFonts w:ascii="Segoe UI" w:eastAsia="Times New Roman" w:hAnsi="Segoe UI" w:cs="Segoe UI"/>
          <w:b/>
          <w:bCs/>
          <w:lang w:val="en-US" w:eastAsia="en-US"/>
        </w:rPr>
        <w:t>Career Management</w:t>
      </w:r>
      <w:r w:rsidRPr="00CA0B51">
        <w:rPr>
          <w:rFonts w:ascii="Segoe UI" w:eastAsia="Times New Roman" w:hAnsi="Segoe UI" w:cs="Segoe UI"/>
          <w:lang w:val="en-US" w:eastAsia="en-US"/>
        </w:rPr>
        <w:t>: SCPL invests in continuous career development through equal opportunities for recruitment, training, and leadership development. Our structured programs aim to provide employees with clear advancement pathways and personal growth.</w:t>
      </w:r>
    </w:p>
    <w:p w14:paraId="7D2A6812" w14:textId="3ED5DB17" w:rsidR="008B5404" w:rsidRPr="00CA0B51" w:rsidRDefault="009A7328" w:rsidP="00663C19">
      <w:pPr>
        <w:numPr>
          <w:ilvl w:val="0"/>
          <w:numId w:val="1"/>
        </w:numPr>
        <w:spacing w:before="100" w:beforeAutospacing="1" w:after="100" w:afterAutospacing="1" w:line="276" w:lineRule="auto"/>
        <w:jc w:val="both"/>
        <w:rPr>
          <w:rFonts w:ascii="Segoe UI" w:eastAsia="Times New Roman" w:hAnsi="Segoe UI" w:cs="Segoe UI"/>
          <w:lang w:val="en-US" w:eastAsia="en-US"/>
        </w:rPr>
      </w:pPr>
      <w:r w:rsidRPr="00675365">
        <w:rPr>
          <w:rFonts w:ascii="Segoe UI" w:eastAsia="Times New Roman" w:hAnsi="Segoe UI" w:cs="Segoe UI"/>
          <w:b/>
          <w:bCs/>
          <w:lang w:val="en-US" w:eastAsia="en-US"/>
        </w:rPr>
        <w:t xml:space="preserve">Child </w:t>
      </w:r>
      <w:proofErr w:type="spellStart"/>
      <w:r w:rsidRPr="00675365">
        <w:rPr>
          <w:rFonts w:ascii="Segoe UI" w:eastAsia="Times New Roman" w:hAnsi="Segoe UI" w:cs="Segoe UI"/>
          <w:b/>
          <w:bCs/>
          <w:lang w:val="en-US" w:eastAsia="en-US"/>
        </w:rPr>
        <w:t>Labour</w:t>
      </w:r>
      <w:proofErr w:type="spellEnd"/>
      <w:r w:rsidR="00675365" w:rsidRPr="00675365">
        <w:rPr>
          <w:rFonts w:ascii="Segoe UI" w:eastAsia="Times New Roman" w:hAnsi="Segoe UI" w:cs="Segoe UI"/>
          <w:b/>
          <w:bCs/>
          <w:lang w:val="en-US" w:eastAsia="en-US"/>
        </w:rPr>
        <w:t xml:space="preserve">, Forced </w:t>
      </w:r>
      <w:proofErr w:type="spellStart"/>
      <w:r w:rsidR="00675365" w:rsidRPr="00675365">
        <w:rPr>
          <w:rFonts w:ascii="Segoe UI" w:eastAsia="Times New Roman" w:hAnsi="Segoe UI" w:cs="Segoe UI"/>
          <w:b/>
          <w:bCs/>
          <w:lang w:val="en-US" w:eastAsia="en-US"/>
        </w:rPr>
        <w:t>Labour</w:t>
      </w:r>
      <w:proofErr w:type="spellEnd"/>
      <w:r w:rsidRPr="00675365">
        <w:rPr>
          <w:rFonts w:ascii="Segoe UI" w:eastAsia="Times New Roman" w:hAnsi="Segoe UI" w:cs="Segoe UI"/>
          <w:b/>
          <w:bCs/>
          <w:lang w:val="en-US" w:eastAsia="en-US"/>
        </w:rPr>
        <w:t xml:space="preserve"> and Human Trafficking</w:t>
      </w:r>
      <w:r w:rsidR="008B5404" w:rsidRPr="00675365">
        <w:rPr>
          <w:rFonts w:ascii="Segoe UI" w:eastAsia="Times New Roman" w:hAnsi="Segoe UI" w:cs="Segoe UI"/>
          <w:lang w:val="en-US" w:eastAsia="en-US"/>
        </w:rPr>
        <w:t>:</w:t>
      </w:r>
      <w:r w:rsidR="008B5404" w:rsidRPr="00CA0B51">
        <w:rPr>
          <w:rFonts w:ascii="Segoe UI" w:eastAsia="Times New Roman" w:hAnsi="Segoe UI" w:cs="Segoe UI"/>
          <w:lang w:val="en-US" w:eastAsia="en-US"/>
        </w:rPr>
        <w:t xml:space="preserve"> </w:t>
      </w:r>
      <w:r w:rsidR="00663C19" w:rsidRPr="00CA0B51">
        <w:rPr>
          <w:rFonts w:ascii="Segoe UI" w:eastAsia="Times New Roman" w:hAnsi="Segoe UI" w:cs="Segoe UI"/>
          <w:lang w:val="en-US" w:eastAsia="en-US"/>
        </w:rPr>
        <w:t xml:space="preserve">SCPL enforces a zero-tolerance policy towards child </w:t>
      </w:r>
      <w:proofErr w:type="spellStart"/>
      <w:r w:rsidR="00663C19" w:rsidRPr="00CA0B51">
        <w:rPr>
          <w:rFonts w:ascii="Segoe UI" w:eastAsia="Times New Roman" w:hAnsi="Segoe UI" w:cs="Segoe UI"/>
          <w:lang w:val="en-US" w:eastAsia="en-US"/>
        </w:rPr>
        <w:t>labour</w:t>
      </w:r>
      <w:proofErr w:type="spellEnd"/>
      <w:r w:rsidR="00663C19" w:rsidRPr="00CA0B51">
        <w:rPr>
          <w:rFonts w:ascii="Segoe UI" w:eastAsia="Times New Roman" w:hAnsi="Segoe UI" w:cs="Segoe UI"/>
          <w:lang w:val="en-US" w:eastAsia="en-US"/>
        </w:rPr>
        <w:t xml:space="preserve">, forced </w:t>
      </w:r>
      <w:proofErr w:type="spellStart"/>
      <w:r w:rsidR="00663C19" w:rsidRPr="00CA0B51">
        <w:rPr>
          <w:rFonts w:ascii="Segoe UI" w:eastAsia="Times New Roman" w:hAnsi="Segoe UI" w:cs="Segoe UI"/>
          <w:lang w:val="en-US" w:eastAsia="en-US"/>
        </w:rPr>
        <w:t>labour</w:t>
      </w:r>
      <w:proofErr w:type="spellEnd"/>
      <w:r w:rsidR="00663C19" w:rsidRPr="00CA0B51">
        <w:rPr>
          <w:rFonts w:ascii="Segoe UI" w:eastAsia="Times New Roman" w:hAnsi="Segoe UI" w:cs="Segoe UI"/>
          <w:lang w:val="en-US" w:eastAsia="en-US"/>
        </w:rPr>
        <w:t>, and human trafficking. We take proactive steps to audit suppliers and partners to ensure our standards are upheld throughout the supply chain. We are committed to identifying, preventing, and addressing any risks of human trafficking within our operations and extended supply chain, and we expect the same commitment from all our stakeholders.</w:t>
      </w:r>
    </w:p>
    <w:p w14:paraId="5EE785D4" w14:textId="49F93E44" w:rsidR="008B5404" w:rsidRPr="00CA0B51" w:rsidRDefault="006519B1" w:rsidP="00545ADA">
      <w:pPr>
        <w:numPr>
          <w:ilvl w:val="0"/>
          <w:numId w:val="1"/>
        </w:numPr>
        <w:spacing w:before="100" w:beforeAutospacing="1" w:after="100" w:afterAutospacing="1" w:line="276" w:lineRule="auto"/>
        <w:jc w:val="both"/>
        <w:rPr>
          <w:rFonts w:ascii="Segoe UI" w:eastAsia="Times New Roman" w:hAnsi="Segoe UI" w:cs="Segoe UI"/>
          <w:lang w:val="en-US" w:eastAsia="en-US"/>
        </w:rPr>
      </w:pPr>
      <w:r w:rsidRPr="00CA0B51">
        <w:rPr>
          <w:rFonts w:ascii="Segoe UI" w:eastAsia="Times New Roman" w:hAnsi="Segoe UI" w:cs="Segoe UI"/>
          <w:b/>
          <w:bCs/>
          <w:lang w:val="en-US" w:eastAsia="en-US"/>
        </w:rPr>
        <w:t>Equal Opportunity and Non-Discrimination</w:t>
      </w:r>
      <w:r w:rsidR="008B5404" w:rsidRPr="00CA0B51">
        <w:rPr>
          <w:rFonts w:ascii="Segoe UI" w:eastAsia="Times New Roman" w:hAnsi="Segoe UI" w:cs="Segoe UI"/>
          <w:lang w:val="en-US" w:eastAsia="en-US"/>
        </w:rPr>
        <w:t>: SCPL is committed to fostering a workplace free of discrimination based on gender, race, religion, age, sexual orientation, or disability. We celebrate diversity and create an inclusive environment that empowers individuals to thrive.</w:t>
      </w:r>
    </w:p>
    <w:p w14:paraId="35B8625A" w14:textId="5D3455D2" w:rsidR="008C7653" w:rsidRPr="00CA0B51" w:rsidRDefault="008B5404" w:rsidP="00545ADA">
      <w:pPr>
        <w:numPr>
          <w:ilvl w:val="0"/>
          <w:numId w:val="1"/>
        </w:numPr>
        <w:spacing w:before="100" w:beforeAutospacing="1" w:after="100" w:afterAutospacing="1" w:line="276" w:lineRule="auto"/>
        <w:jc w:val="both"/>
        <w:rPr>
          <w:rFonts w:ascii="Segoe UI" w:eastAsia="Times New Roman" w:hAnsi="Segoe UI" w:cs="Segoe UI"/>
          <w:lang w:val="en-US" w:eastAsia="en-US"/>
        </w:rPr>
      </w:pPr>
      <w:r w:rsidRPr="00CA0B51">
        <w:rPr>
          <w:rFonts w:ascii="Segoe UI" w:eastAsia="Times New Roman" w:hAnsi="Segoe UI" w:cs="Segoe UI"/>
          <w:b/>
          <w:bCs/>
          <w:lang w:val="en-US" w:eastAsia="en-US"/>
        </w:rPr>
        <w:lastRenderedPageBreak/>
        <w:t>External Stakeholder Human Rights</w:t>
      </w:r>
      <w:r w:rsidRPr="00CA0B51">
        <w:rPr>
          <w:rFonts w:ascii="Segoe UI" w:eastAsia="Times New Roman" w:hAnsi="Segoe UI" w:cs="Segoe UI"/>
          <w:lang w:val="en-US" w:eastAsia="en-US"/>
        </w:rPr>
        <w:t>: SCPL respects the human rights of local communities, customers, and partners. We engage proactively with external stakeholders to ensure our operations support and do not infringe upon their rights.</w:t>
      </w:r>
    </w:p>
    <w:p w14:paraId="303E7F06" w14:textId="77777777" w:rsidR="00F04312" w:rsidRPr="00CA0B51" w:rsidRDefault="00F04312"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3" w:name="_Toc196297471"/>
      <w:r w:rsidRPr="00CA0B51">
        <w:rPr>
          <w:rFonts w:ascii="Segoe UI" w:hAnsi="Segoe UI" w:cs="Segoe UI"/>
          <w:color w:val="0070C0"/>
          <w:sz w:val="32"/>
          <w:szCs w:val="32"/>
        </w:rPr>
        <w:t>Quantitative Targets:</w:t>
      </w:r>
      <w:bookmarkEnd w:id="3"/>
    </w:p>
    <w:p w14:paraId="62BE5AE4" w14:textId="5A83446B" w:rsidR="00F04312" w:rsidRPr="00CA0B51" w:rsidRDefault="00F04312" w:rsidP="00545ADA">
      <w:pPr>
        <w:pStyle w:val="ListParagraph"/>
        <w:numPr>
          <w:ilvl w:val="0"/>
          <w:numId w:val="9"/>
        </w:numPr>
        <w:ind w:left="709"/>
        <w:jc w:val="both"/>
        <w:rPr>
          <w:rFonts w:ascii="Segoe UI" w:hAnsi="Segoe UI" w:cs="Segoe UI"/>
          <w:b/>
          <w:bCs/>
        </w:rPr>
      </w:pPr>
      <w:r w:rsidRPr="00CA0B51">
        <w:rPr>
          <w:rFonts w:ascii="Segoe UI" w:hAnsi="Segoe UI" w:cs="Segoe UI"/>
          <w:b/>
          <w:bCs/>
        </w:rPr>
        <w:t xml:space="preserve">Baseline Year: </w:t>
      </w:r>
      <w:r w:rsidR="0050428D" w:rsidRPr="00CA0B51">
        <w:rPr>
          <w:rFonts w:ascii="Segoe UI" w:hAnsi="Segoe UI" w:cs="Segoe UI"/>
          <w:b/>
          <w:bCs/>
        </w:rPr>
        <w:t xml:space="preserve">FY 2022-23 </w:t>
      </w:r>
      <w:r w:rsidRPr="00CA0B51">
        <w:rPr>
          <w:rFonts w:ascii="Segoe UI" w:hAnsi="Segoe UI" w:cs="Segoe UI"/>
          <w:b/>
          <w:bCs/>
        </w:rPr>
        <w:t>is set as the baseline year for tracking SCPL's labour and human rights compliance and performance.</w:t>
      </w:r>
    </w:p>
    <w:p w14:paraId="419E7BB9" w14:textId="77777777" w:rsidR="001A3D46" w:rsidRPr="00CA0B51" w:rsidRDefault="001A3D46" w:rsidP="00545ADA">
      <w:pPr>
        <w:pStyle w:val="ListParagraph"/>
        <w:ind w:left="709"/>
        <w:jc w:val="both"/>
        <w:rPr>
          <w:rFonts w:ascii="Segoe UI" w:hAnsi="Segoe UI" w:cs="Segoe UI"/>
          <w:b/>
          <w:bCs/>
        </w:rPr>
      </w:pPr>
    </w:p>
    <w:p w14:paraId="480E4C80" w14:textId="23249D8B" w:rsidR="00A73A71" w:rsidRPr="00CA0B51" w:rsidRDefault="00A73A71" w:rsidP="00A73A71">
      <w:pPr>
        <w:pStyle w:val="ListParagraph"/>
        <w:numPr>
          <w:ilvl w:val="0"/>
          <w:numId w:val="8"/>
        </w:numPr>
        <w:spacing w:line="276" w:lineRule="auto"/>
        <w:jc w:val="both"/>
        <w:rPr>
          <w:rFonts w:ascii="Segoe UI" w:hAnsi="Segoe UI" w:cs="Segoe UI"/>
          <w:lang w:eastAsia="en-US"/>
        </w:rPr>
      </w:pPr>
      <w:r w:rsidRPr="00CA0B51">
        <w:rPr>
          <w:rStyle w:val="Strong"/>
          <w:rFonts w:ascii="Segoe UI" w:hAnsi="Segoe UI" w:cs="Segoe UI"/>
        </w:rPr>
        <w:t>Employee Health and Safety</w:t>
      </w:r>
    </w:p>
    <w:p w14:paraId="67999726" w14:textId="4BA9518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Maintain 0</w:t>
      </w:r>
      <w:r w:rsidR="005C2F5C" w:rsidRPr="00CA0B51">
        <w:rPr>
          <w:rFonts w:ascii="Segoe UI" w:hAnsi="Segoe UI" w:cs="Segoe UI"/>
        </w:rPr>
        <w:t>%</w:t>
      </w:r>
      <w:r w:rsidR="005B69D0">
        <w:rPr>
          <w:rFonts w:ascii="Segoe UI" w:hAnsi="Segoe UI" w:cs="Segoe UI"/>
        </w:rPr>
        <w:t xml:space="preserve"> </w:t>
      </w:r>
      <w:r w:rsidRPr="00CA0B51">
        <w:rPr>
          <w:rFonts w:ascii="Segoe UI" w:hAnsi="Segoe UI" w:cs="Segoe UI"/>
        </w:rPr>
        <w:t>workplace incidents</w:t>
      </w:r>
      <w:r w:rsidR="0048017F">
        <w:rPr>
          <w:rFonts w:ascii="Segoe UI" w:hAnsi="Segoe UI" w:cs="Segoe UI"/>
        </w:rPr>
        <w:t xml:space="preserve"> </w:t>
      </w:r>
      <w:r w:rsidR="0048017F" w:rsidRPr="0048017F">
        <w:rPr>
          <w:rFonts w:ascii="Segoe UI" w:hAnsi="Segoe UI" w:cs="Segoe UI"/>
        </w:rPr>
        <w:t>by FY 2027-28</w:t>
      </w:r>
      <w:r w:rsidRPr="00CA0B51">
        <w:rPr>
          <w:rFonts w:ascii="Segoe UI" w:hAnsi="Segoe UI" w:cs="Segoe UI"/>
        </w:rPr>
        <w:t xml:space="preserve"> through enhanced safety training, random safety audits, and continuous risk assessments.</w:t>
      </w:r>
    </w:p>
    <w:p w14:paraId="0A48860B" w14:textId="5D89F577" w:rsidR="00A73A71" w:rsidRPr="00CA0B51" w:rsidRDefault="005B69D0" w:rsidP="00A73A71">
      <w:pPr>
        <w:numPr>
          <w:ilvl w:val="0"/>
          <w:numId w:val="2"/>
        </w:numPr>
        <w:spacing w:line="276" w:lineRule="auto"/>
        <w:jc w:val="both"/>
        <w:rPr>
          <w:rFonts w:ascii="Segoe UI" w:hAnsi="Segoe UI" w:cs="Segoe UI"/>
        </w:rPr>
      </w:pPr>
      <w:r>
        <w:rPr>
          <w:rFonts w:ascii="Segoe UI" w:hAnsi="Segoe UI" w:cs="Segoe UI"/>
        </w:rPr>
        <w:t xml:space="preserve">Maintain </w:t>
      </w:r>
      <w:r w:rsidR="00A73A71" w:rsidRPr="00CA0B51">
        <w:rPr>
          <w:rFonts w:ascii="Segoe UI" w:hAnsi="Segoe UI" w:cs="Segoe UI"/>
        </w:rPr>
        <w:t>100%</w:t>
      </w:r>
      <w:r>
        <w:rPr>
          <w:rFonts w:ascii="Segoe UI" w:hAnsi="Segoe UI" w:cs="Segoe UI"/>
        </w:rPr>
        <w:t xml:space="preserve"> </w:t>
      </w:r>
      <w:r w:rsidR="00A73A71" w:rsidRPr="00CA0B51">
        <w:rPr>
          <w:rFonts w:ascii="Segoe UI" w:hAnsi="Segoe UI" w:cs="Segoe UI"/>
        </w:rPr>
        <w:t>compliance</w:t>
      </w:r>
      <w:r w:rsidRPr="005B69D0">
        <w:rPr>
          <w:rFonts w:ascii="Segoe UI" w:hAnsi="Segoe UI" w:cs="Segoe UI"/>
        </w:rPr>
        <w:t xml:space="preserve"> </w:t>
      </w:r>
      <w:r>
        <w:rPr>
          <w:rFonts w:ascii="Segoe UI" w:hAnsi="Segoe UI" w:cs="Segoe UI"/>
        </w:rPr>
        <w:t>by FY 2027-28</w:t>
      </w:r>
      <w:r w:rsidRPr="00CA0B51">
        <w:rPr>
          <w:rFonts w:ascii="Segoe UI" w:hAnsi="Segoe UI" w:cs="Segoe UI"/>
        </w:rPr>
        <w:t xml:space="preserve"> </w:t>
      </w:r>
      <w:r w:rsidR="00A73A71" w:rsidRPr="00CA0B51">
        <w:rPr>
          <w:rFonts w:ascii="Segoe UI" w:hAnsi="Segoe UI" w:cs="Segoe UI"/>
        </w:rPr>
        <w:t>with all local and international health and safety regulations across all facilities.</w:t>
      </w:r>
    </w:p>
    <w:p w14:paraId="1B4B036E"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Conduct annual health check-ups for 100% of employees.</w:t>
      </w:r>
    </w:p>
    <w:p w14:paraId="27CF459D" w14:textId="77777777" w:rsidR="00A73A71" w:rsidRDefault="00A73A71" w:rsidP="00A73A71">
      <w:pPr>
        <w:numPr>
          <w:ilvl w:val="0"/>
          <w:numId w:val="2"/>
        </w:numPr>
        <w:spacing w:line="276" w:lineRule="auto"/>
        <w:jc w:val="both"/>
        <w:rPr>
          <w:rFonts w:ascii="Segoe UI" w:hAnsi="Segoe UI" w:cs="Segoe UI"/>
        </w:rPr>
      </w:pPr>
      <w:r w:rsidRPr="00CA0B51">
        <w:rPr>
          <w:rFonts w:ascii="Segoe UI" w:hAnsi="Segoe UI" w:cs="Segoe UI"/>
        </w:rPr>
        <w:t>Provide PPE and conduct regular fire safety and EHS compliance training for all relevant personnel.</w:t>
      </w:r>
    </w:p>
    <w:p w14:paraId="5C12F962" w14:textId="77777777" w:rsidR="000F7713" w:rsidRPr="00CA0B51" w:rsidRDefault="000F7713" w:rsidP="000F7713">
      <w:pPr>
        <w:spacing w:line="276" w:lineRule="auto"/>
        <w:ind w:left="1080"/>
        <w:jc w:val="both"/>
        <w:rPr>
          <w:rFonts w:ascii="Segoe UI" w:hAnsi="Segoe UI" w:cs="Segoe UI"/>
        </w:rPr>
      </w:pPr>
    </w:p>
    <w:p w14:paraId="55AE69C8" w14:textId="40647BA2"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t>Working Conditions</w:t>
      </w:r>
    </w:p>
    <w:p w14:paraId="1F1CFE04" w14:textId="2E29A0F5" w:rsidR="00A73A71" w:rsidRPr="00CA0B51" w:rsidRDefault="005B69D0" w:rsidP="00A73A71">
      <w:pPr>
        <w:numPr>
          <w:ilvl w:val="0"/>
          <w:numId w:val="2"/>
        </w:numPr>
        <w:spacing w:line="276" w:lineRule="auto"/>
        <w:jc w:val="both"/>
        <w:rPr>
          <w:rFonts w:ascii="Segoe UI" w:hAnsi="Segoe UI" w:cs="Segoe UI"/>
        </w:rPr>
      </w:pPr>
      <w:r>
        <w:rPr>
          <w:rFonts w:ascii="Segoe UI" w:hAnsi="Segoe UI" w:cs="Segoe UI"/>
        </w:rPr>
        <w:t xml:space="preserve">Maintain </w:t>
      </w:r>
      <w:r w:rsidR="00A73A71" w:rsidRPr="00CA0B51">
        <w:rPr>
          <w:rFonts w:ascii="Segoe UI" w:hAnsi="Segoe UI" w:cs="Segoe UI"/>
        </w:rPr>
        <w:t>100% of employees have access to clear, two-way communication channels (e.g., suggestion boxes, digital platforms) by FY 2027-28.</w:t>
      </w:r>
    </w:p>
    <w:p w14:paraId="3649A98F"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Maintain working hours at 8 hours/day and 48 hours/week with 1 day off per week and voluntary overtime not exceeding 4 hours/week.</w:t>
      </w:r>
    </w:p>
    <w:p w14:paraId="42FA9F14" w14:textId="77777777" w:rsidR="00A73A71" w:rsidRDefault="00A73A71" w:rsidP="00A73A71">
      <w:pPr>
        <w:numPr>
          <w:ilvl w:val="0"/>
          <w:numId w:val="2"/>
        </w:numPr>
        <w:spacing w:line="276" w:lineRule="auto"/>
        <w:jc w:val="both"/>
        <w:rPr>
          <w:rFonts w:ascii="Segoe UI" w:hAnsi="Segoe UI" w:cs="Segoe UI"/>
        </w:rPr>
      </w:pPr>
      <w:r w:rsidRPr="00CA0B51">
        <w:rPr>
          <w:rFonts w:ascii="Segoe UI" w:hAnsi="Segoe UI" w:cs="Segoe UI"/>
        </w:rPr>
        <w:t>Provide overtime pay at 2x basic wage, with annual wage and benefits reviews to ensure fair and competitive compensation packages.</w:t>
      </w:r>
    </w:p>
    <w:p w14:paraId="6C625D7B" w14:textId="3B110E5E" w:rsidR="000F7713" w:rsidRPr="00CA0B51" w:rsidRDefault="000F7713" w:rsidP="000F7713">
      <w:pPr>
        <w:spacing w:line="276" w:lineRule="auto"/>
        <w:ind w:left="1080"/>
        <w:jc w:val="both"/>
        <w:rPr>
          <w:rFonts w:ascii="Segoe UI" w:hAnsi="Segoe UI" w:cs="Segoe UI"/>
        </w:rPr>
      </w:pPr>
    </w:p>
    <w:p w14:paraId="23B58AB9" w14:textId="36333BCA"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t>Labour Relations</w:t>
      </w:r>
    </w:p>
    <w:p w14:paraId="0697A77D"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Increase employee participation in collective bargaining activities by 15% by FY 2027-28.</w:t>
      </w:r>
    </w:p>
    <w:p w14:paraId="03011671"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Hold quarterly meetings with employee representatives to address workplace concerns and improve conditions.</w:t>
      </w:r>
    </w:p>
    <w:p w14:paraId="5BC6B116" w14:textId="77777777" w:rsidR="00A73A71" w:rsidRDefault="00A73A71" w:rsidP="00A73A71">
      <w:pPr>
        <w:numPr>
          <w:ilvl w:val="0"/>
          <w:numId w:val="2"/>
        </w:numPr>
        <w:spacing w:line="276" w:lineRule="auto"/>
        <w:jc w:val="both"/>
        <w:rPr>
          <w:rFonts w:ascii="Segoe UI" w:hAnsi="Segoe UI" w:cs="Segoe UI"/>
        </w:rPr>
      </w:pPr>
      <w:r w:rsidRPr="00CA0B51">
        <w:rPr>
          <w:rFonts w:ascii="Segoe UI" w:hAnsi="Segoe UI" w:cs="Segoe UI"/>
        </w:rPr>
        <w:t>Ensure all employees are free to associate and bargain collectively, with open engagement channels between management and unions or representatives.</w:t>
      </w:r>
    </w:p>
    <w:p w14:paraId="3604387C" w14:textId="77777777" w:rsidR="000F7713" w:rsidRPr="00CA0B51" w:rsidRDefault="000F7713" w:rsidP="000F7713">
      <w:pPr>
        <w:spacing w:line="276" w:lineRule="auto"/>
        <w:ind w:left="1080"/>
        <w:jc w:val="both"/>
        <w:rPr>
          <w:rFonts w:ascii="Segoe UI" w:hAnsi="Segoe UI" w:cs="Segoe UI"/>
        </w:rPr>
      </w:pPr>
    </w:p>
    <w:p w14:paraId="684817ED" w14:textId="77777777" w:rsidR="00FC26FF" w:rsidRDefault="00FC26FF">
      <w:pPr>
        <w:rPr>
          <w:rStyle w:val="Strong"/>
          <w:rFonts w:ascii="Segoe UI" w:eastAsia="Times New Roman" w:hAnsi="Segoe UI" w:cs="Segoe UI"/>
        </w:rPr>
      </w:pPr>
      <w:r>
        <w:rPr>
          <w:rStyle w:val="Strong"/>
          <w:rFonts w:ascii="Segoe UI" w:hAnsi="Segoe UI" w:cs="Segoe UI"/>
        </w:rPr>
        <w:br w:type="page"/>
      </w:r>
    </w:p>
    <w:p w14:paraId="70847022" w14:textId="5386751F"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lastRenderedPageBreak/>
        <w:t>Career Management and Development</w:t>
      </w:r>
    </w:p>
    <w:p w14:paraId="23CEC2B6"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Offer training and development opportunities to 100% of employees by FY 2027-28.</w:t>
      </w:r>
    </w:p>
    <w:p w14:paraId="4E108B6B"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Conduct a minimum of one upskilling workshop per quarter for corporate staff.</w:t>
      </w:r>
    </w:p>
    <w:p w14:paraId="6BC176C3" w14:textId="0D3DE6AE"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Provide an average of 10 hours of human rights training annually per employee</w:t>
      </w:r>
      <w:r w:rsidR="0048017F">
        <w:rPr>
          <w:rFonts w:ascii="Segoe UI" w:hAnsi="Segoe UI" w:cs="Segoe UI"/>
        </w:rPr>
        <w:t xml:space="preserve"> by </w:t>
      </w:r>
      <w:r w:rsidR="0048017F" w:rsidRPr="0048017F">
        <w:rPr>
          <w:rFonts w:ascii="Segoe UI" w:hAnsi="Segoe UI" w:cs="Segoe UI"/>
        </w:rPr>
        <w:t>FY 2027-28</w:t>
      </w:r>
      <w:r w:rsidRPr="00CA0B51">
        <w:rPr>
          <w:rFonts w:ascii="Segoe UI" w:hAnsi="Segoe UI" w:cs="Segoe UI"/>
        </w:rPr>
        <w:t>.</w:t>
      </w:r>
    </w:p>
    <w:p w14:paraId="77F61072" w14:textId="363D9AC0" w:rsidR="00A73A71" w:rsidRDefault="00A73A71" w:rsidP="00A73A71">
      <w:pPr>
        <w:numPr>
          <w:ilvl w:val="0"/>
          <w:numId w:val="2"/>
        </w:numPr>
        <w:spacing w:line="276" w:lineRule="auto"/>
        <w:jc w:val="both"/>
        <w:rPr>
          <w:rFonts w:ascii="Segoe UI" w:hAnsi="Segoe UI" w:cs="Segoe UI"/>
        </w:rPr>
      </w:pPr>
      <w:r w:rsidRPr="00CA0B51">
        <w:rPr>
          <w:rFonts w:ascii="Segoe UI" w:hAnsi="Segoe UI" w:cs="Segoe UI"/>
        </w:rPr>
        <w:t>Achieve 90% employee satisfaction</w:t>
      </w:r>
      <w:r w:rsidR="005B69D0">
        <w:rPr>
          <w:rFonts w:ascii="Segoe UI" w:hAnsi="Segoe UI" w:cs="Segoe UI"/>
        </w:rPr>
        <w:t xml:space="preserve"> by FY 2027-28</w:t>
      </w:r>
      <w:r w:rsidR="005B69D0" w:rsidRPr="00CA0B51">
        <w:rPr>
          <w:rFonts w:ascii="Segoe UI" w:hAnsi="Segoe UI" w:cs="Segoe UI"/>
        </w:rPr>
        <w:t xml:space="preserve"> </w:t>
      </w:r>
      <w:r w:rsidRPr="00CA0B51">
        <w:rPr>
          <w:rFonts w:ascii="Segoe UI" w:hAnsi="Segoe UI" w:cs="Segoe UI"/>
        </w:rPr>
        <w:t>with career development opportunities.</w:t>
      </w:r>
    </w:p>
    <w:p w14:paraId="7427AD58" w14:textId="77777777" w:rsidR="00920983" w:rsidRPr="00CA0B51" w:rsidRDefault="00920983" w:rsidP="00920983">
      <w:pPr>
        <w:spacing w:line="276" w:lineRule="auto"/>
        <w:ind w:left="1080"/>
        <w:jc w:val="both"/>
        <w:rPr>
          <w:rFonts w:ascii="Segoe UI" w:hAnsi="Segoe UI" w:cs="Segoe UI"/>
        </w:rPr>
      </w:pPr>
    </w:p>
    <w:p w14:paraId="35E1DE20" w14:textId="2703B9B8"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t>Child Labour, Forced Labour &amp; Human Trafficking</w:t>
      </w:r>
    </w:p>
    <w:p w14:paraId="27805778" w14:textId="180EB72A" w:rsidR="0048017F" w:rsidRDefault="0048017F" w:rsidP="00A73A71">
      <w:pPr>
        <w:numPr>
          <w:ilvl w:val="0"/>
          <w:numId w:val="2"/>
        </w:numPr>
        <w:spacing w:line="276" w:lineRule="auto"/>
        <w:jc w:val="both"/>
        <w:rPr>
          <w:rFonts w:ascii="Segoe UI" w:hAnsi="Segoe UI" w:cs="Segoe UI"/>
        </w:rPr>
      </w:pPr>
      <w:r>
        <w:rPr>
          <w:rFonts w:ascii="Segoe UI" w:hAnsi="Segoe UI" w:cs="Segoe UI"/>
        </w:rPr>
        <w:t xml:space="preserve">Maintain </w:t>
      </w:r>
      <w:r w:rsidRPr="00CA0B51">
        <w:rPr>
          <w:rFonts w:ascii="Segoe UI" w:hAnsi="Segoe UI" w:cs="Segoe UI"/>
        </w:rPr>
        <w:t>100%</w:t>
      </w:r>
      <w:r>
        <w:rPr>
          <w:rFonts w:ascii="Segoe UI" w:hAnsi="Segoe UI" w:cs="Segoe UI"/>
        </w:rPr>
        <w:t xml:space="preserve"> </w:t>
      </w:r>
      <w:r w:rsidRPr="00CA0B51">
        <w:rPr>
          <w:rFonts w:ascii="Segoe UI" w:hAnsi="Segoe UI" w:cs="Segoe UI"/>
        </w:rPr>
        <w:t>compliance</w:t>
      </w:r>
      <w:r w:rsidRPr="005B69D0">
        <w:rPr>
          <w:rFonts w:ascii="Segoe UI" w:hAnsi="Segoe UI" w:cs="Segoe UI"/>
        </w:rPr>
        <w:t xml:space="preserve"> </w:t>
      </w:r>
      <w:r>
        <w:rPr>
          <w:rFonts w:ascii="Segoe UI" w:hAnsi="Segoe UI" w:cs="Segoe UI"/>
        </w:rPr>
        <w:t>by FY 2027-28</w:t>
      </w:r>
      <w:r w:rsidRPr="00CA0B51">
        <w:rPr>
          <w:rFonts w:ascii="Segoe UI" w:hAnsi="Segoe UI" w:cs="Segoe UI"/>
        </w:rPr>
        <w:t xml:space="preserve"> with all local and international </w:t>
      </w:r>
      <w:r w:rsidRPr="0048017F">
        <w:rPr>
          <w:rFonts w:ascii="Segoe UI" w:hAnsi="Segoe UI" w:cs="Segoe UI"/>
        </w:rPr>
        <w:t>Child Labour, Forced Labour &amp; Human Trafficking</w:t>
      </w:r>
      <w:r w:rsidRPr="00CA0B51">
        <w:rPr>
          <w:rFonts w:ascii="Segoe UI" w:hAnsi="Segoe UI" w:cs="Segoe UI"/>
        </w:rPr>
        <w:t xml:space="preserve"> regulations across all facilities</w:t>
      </w:r>
      <w:r>
        <w:rPr>
          <w:rFonts w:ascii="Segoe UI" w:hAnsi="Segoe UI" w:cs="Segoe UI"/>
        </w:rPr>
        <w:t>.</w:t>
      </w:r>
    </w:p>
    <w:p w14:paraId="4F4AB807" w14:textId="77777777" w:rsidR="0048017F" w:rsidRPr="0048017F" w:rsidRDefault="0048017F" w:rsidP="0048017F">
      <w:pPr>
        <w:pStyle w:val="ListParagraph"/>
        <w:numPr>
          <w:ilvl w:val="0"/>
          <w:numId w:val="2"/>
        </w:numPr>
        <w:rPr>
          <w:rFonts w:ascii="Segoe UI" w:eastAsia="Calibri" w:hAnsi="Segoe UI" w:cs="Segoe UI"/>
        </w:rPr>
      </w:pPr>
      <w:r w:rsidRPr="0048017F">
        <w:rPr>
          <w:rFonts w:ascii="Segoe UI" w:hAnsi="Segoe UI" w:cs="Segoe UI"/>
        </w:rPr>
        <w:t xml:space="preserve">Offer </w:t>
      </w:r>
      <w:r w:rsidRPr="0048017F">
        <w:rPr>
          <w:rFonts w:ascii="Segoe UI" w:eastAsia="Calibri" w:hAnsi="Segoe UI" w:cs="Segoe UI"/>
        </w:rPr>
        <w:t>Child Labour, Forced Labour &amp; Human Trafficking</w:t>
      </w:r>
      <w:r>
        <w:rPr>
          <w:rFonts w:ascii="Segoe UI" w:eastAsia="Calibri" w:hAnsi="Segoe UI" w:cs="Segoe UI"/>
        </w:rPr>
        <w:t xml:space="preserve"> </w:t>
      </w:r>
      <w:r w:rsidRPr="0048017F">
        <w:rPr>
          <w:rFonts w:ascii="Segoe UI" w:hAnsi="Segoe UI" w:cs="Segoe UI"/>
        </w:rPr>
        <w:t>training to 100% of employees by FY 2027-28</w:t>
      </w:r>
      <w:r>
        <w:rPr>
          <w:rFonts w:ascii="Segoe UI" w:hAnsi="Segoe UI" w:cs="Segoe UI"/>
        </w:rPr>
        <w:t>.</w:t>
      </w:r>
    </w:p>
    <w:p w14:paraId="69F7CD67" w14:textId="34E84FD0" w:rsidR="0048017F" w:rsidRPr="0048017F" w:rsidRDefault="0048017F" w:rsidP="0048017F">
      <w:pPr>
        <w:pStyle w:val="ListParagraph"/>
        <w:numPr>
          <w:ilvl w:val="0"/>
          <w:numId w:val="2"/>
        </w:numPr>
        <w:rPr>
          <w:rFonts w:ascii="Segoe UI" w:eastAsia="Calibri" w:hAnsi="Segoe UI" w:cs="Segoe UI"/>
        </w:rPr>
      </w:pPr>
      <w:r w:rsidRPr="0048017F">
        <w:rPr>
          <w:rFonts w:ascii="Segoe UI" w:hAnsi="Segoe UI" w:cs="Segoe UI"/>
        </w:rPr>
        <w:t xml:space="preserve">Maintain zero incident of child labour, forced labour, and human trafficking. </w:t>
      </w:r>
    </w:p>
    <w:p w14:paraId="3E1AFEBC" w14:textId="77777777" w:rsidR="00A73A71" w:rsidRDefault="00A73A71" w:rsidP="00A73A71">
      <w:pPr>
        <w:numPr>
          <w:ilvl w:val="0"/>
          <w:numId w:val="2"/>
        </w:numPr>
        <w:spacing w:line="276" w:lineRule="auto"/>
        <w:jc w:val="both"/>
        <w:rPr>
          <w:rFonts w:ascii="Segoe UI" w:hAnsi="Segoe UI" w:cs="Segoe UI"/>
        </w:rPr>
      </w:pPr>
      <w:r w:rsidRPr="00CA0B51">
        <w:rPr>
          <w:rFonts w:ascii="Segoe UI" w:hAnsi="Segoe UI" w:cs="Segoe UI"/>
        </w:rPr>
        <w:t>Ensure no employment of individuals under the age of 18, with all supply chain partners fully compliant with SCPL’s labour standards.</w:t>
      </w:r>
    </w:p>
    <w:p w14:paraId="321C4F4B" w14:textId="77777777" w:rsidR="0048017F" w:rsidRPr="00CA0B51" w:rsidRDefault="0048017F" w:rsidP="0048017F">
      <w:pPr>
        <w:spacing w:line="276" w:lineRule="auto"/>
        <w:ind w:left="1080"/>
        <w:jc w:val="both"/>
        <w:rPr>
          <w:rFonts w:ascii="Segoe UI" w:hAnsi="Segoe UI" w:cs="Segoe UI"/>
        </w:rPr>
      </w:pPr>
    </w:p>
    <w:p w14:paraId="2CAB3D4D" w14:textId="54F89BB0"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t>Diversity, Equity &amp; Inclusion (DEI)</w:t>
      </w:r>
    </w:p>
    <w:p w14:paraId="405B85FE" w14:textId="77777777" w:rsidR="00A73A71" w:rsidRPr="00FC26FF" w:rsidRDefault="00A73A71" w:rsidP="00A73A71">
      <w:pPr>
        <w:numPr>
          <w:ilvl w:val="0"/>
          <w:numId w:val="2"/>
        </w:numPr>
        <w:spacing w:line="276" w:lineRule="auto"/>
        <w:jc w:val="both"/>
        <w:rPr>
          <w:rFonts w:ascii="Segoe UI" w:hAnsi="Segoe UI" w:cs="Segoe UI"/>
        </w:rPr>
      </w:pPr>
      <w:r w:rsidRPr="00FC26FF">
        <w:rPr>
          <w:rFonts w:ascii="Segoe UI" w:hAnsi="Segoe UI" w:cs="Segoe UI"/>
        </w:rPr>
        <w:t>Achieve 15% women in the factory workforce by FY 2027-28.</w:t>
      </w:r>
    </w:p>
    <w:p w14:paraId="12304502" w14:textId="08466406" w:rsidR="00A73A71" w:rsidRPr="00CA0B51" w:rsidRDefault="00CA0B51" w:rsidP="00A73A71">
      <w:pPr>
        <w:numPr>
          <w:ilvl w:val="0"/>
          <w:numId w:val="2"/>
        </w:numPr>
        <w:spacing w:line="276" w:lineRule="auto"/>
        <w:jc w:val="both"/>
        <w:rPr>
          <w:rFonts w:ascii="Segoe UI" w:hAnsi="Segoe UI" w:cs="Segoe UI"/>
        </w:rPr>
      </w:pPr>
      <w:r w:rsidRPr="00CA0B51">
        <w:rPr>
          <w:rFonts w:ascii="Segoe UI" w:hAnsi="Segoe UI" w:cs="Segoe UI"/>
        </w:rPr>
        <w:t>Maintain</w:t>
      </w:r>
      <w:r w:rsidR="00A73A71" w:rsidRPr="00CA0B51">
        <w:rPr>
          <w:rFonts w:ascii="Segoe UI" w:hAnsi="Segoe UI" w:cs="Segoe UI"/>
        </w:rPr>
        <w:t xml:space="preserve"> 25% women representation on the board by FY 2027-28.</w:t>
      </w:r>
    </w:p>
    <w:p w14:paraId="60D40822"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Reach gender parity in leadership positions.</w:t>
      </w:r>
    </w:p>
    <w:p w14:paraId="4148F936"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Increase workforce representation from underrepresented groups by 10%.</w:t>
      </w:r>
    </w:p>
    <w:p w14:paraId="278D65EF" w14:textId="317B53E2" w:rsidR="00A73A71" w:rsidRDefault="00A73A71" w:rsidP="00A73A71">
      <w:pPr>
        <w:numPr>
          <w:ilvl w:val="0"/>
          <w:numId w:val="2"/>
        </w:numPr>
        <w:spacing w:line="276" w:lineRule="auto"/>
        <w:jc w:val="both"/>
        <w:rPr>
          <w:rFonts w:ascii="Segoe UI" w:hAnsi="Segoe UI" w:cs="Segoe UI"/>
        </w:rPr>
      </w:pPr>
      <w:r w:rsidRPr="00CA0B51">
        <w:rPr>
          <w:rFonts w:ascii="Segoe UI" w:hAnsi="Segoe UI" w:cs="Segoe UI"/>
        </w:rPr>
        <w:t>Conduct periodic DEI workshops, and track progress through the DEI Committee.</w:t>
      </w:r>
    </w:p>
    <w:p w14:paraId="634DD1FA" w14:textId="6EEFAB3A" w:rsidR="00AC6720" w:rsidRDefault="00AC6720" w:rsidP="00AC6720">
      <w:pPr>
        <w:spacing w:line="276" w:lineRule="auto"/>
        <w:jc w:val="both"/>
        <w:rPr>
          <w:rFonts w:ascii="Segoe UI" w:hAnsi="Segoe UI" w:cs="Segoe UI"/>
        </w:rPr>
      </w:pPr>
    </w:p>
    <w:p w14:paraId="042A4BF2" w14:textId="77777777" w:rsidR="00AC6720" w:rsidRPr="00AC6720" w:rsidRDefault="00AC6720" w:rsidP="00AC6720">
      <w:pPr>
        <w:pStyle w:val="ListParagraph"/>
        <w:numPr>
          <w:ilvl w:val="0"/>
          <w:numId w:val="8"/>
        </w:numPr>
        <w:spacing w:line="276" w:lineRule="auto"/>
        <w:jc w:val="both"/>
        <w:rPr>
          <w:rFonts w:ascii="Segoe UI" w:hAnsi="Segoe UI" w:cs="Segoe UI"/>
          <w:lang w:val="en-US"/>
        </w:rPr>
      </w:pPr>
      <w:r w:rsidRPr="00AC6720">
        <w:rPr>
          <w:rFonts w:ascii="Segoe UI" w:hAnsi="Segoe UI" w:cs="Segoe UI"/>
          <w:b/>
          <w:bCs/>
          <w:lang w:val="en-US"/>
        </w:rPr>
        <w:t>Harassment and Discrimination</w:t>
      </w:r>
    </w:p>
    <w:p w14:paraId="00479AEA" w14:textId="77777777" w:rsidR="00FC26FF" w:rsidRPr="00FC26FF" w:rsidRDefault="00FC26FF" w:rsidP="00FC26FF">
      <w:pPr>
        <w:numPr>
          <w:ilvl w:val="0"/>
          <w:numId w:val="2"/>
        </w:numPr>
        <w:spacing w:line="276" w:lineRule="auto"/>
        <w:jc w:val="both"/>
        <w:rPr>
          <w:rFonts w:ascii="Segoe UI" w:hAnsi="Segoe UI" w:cs="Segoe UI"/>
        </w:rPr>
      </w:pPr>
      <w:r w:rsidRPr="00FC26FF">
        <w:rPr>
          <w:rFonts w:ascii="Segoe UI" w:hAnsi="Segoe UI" w:cs="Segoe UI"/>
        </w:rPr>
        <w:t>Maintain zero tolerance and zero incident of workplace harassment and discrimination by FY 2027–28.</w:t>
      </w:r>
    </w:p>
    <w:p w14:paraId="560EC1CC" w14:textId="77777777" w:rsidR="00FC26FF" w:rsidRDefault="00FC26FF" w:rsidP="00FC26FF">
      <w:pPr>
        <w:numPr>
          <w:ilvl w:val="0"/>
          <w:numId w:val="2"/>
        </w:numPr>
        <w:spacing w:line="276" w:lineRule="auto"/>
        <w:jc w:val="both"/>
        <w:rPr>
          <w:rFonts w:ascii="Segoe UI" w:hAnsi="Segoe UI" w:cs="Segoe UI"/>
        </w:rPr>
      </w:pPr>
      <w:r w:rsidRPr="00FC26FF">
        <w:rPr>
          <w:rFonts w:ascii="Segoe UI" w:hAnsi="Segoe UI" w:cs="Segoe UI"/>
        </w:rPr>
        <w:t>Provide annual harassment and anti-discrimination training to 100% of employees by FY 2027–28.</w:t>
      </w:r>
    </w:p>
    <w:p w14:paraId="4F9E7D33" w14:textId="42E80C2E" w:rsidR="00920983" w:rsidRPr="00920983" w:rsidRDefault="00920983" w:rsidP="00920983">
      <w:pPr>
        <w:numPr>
          <w:ilvl w:val="0"/>
          <w:numId w:val="2"/>
        </w:numPr>
        <w:spacing w:line="276" w:lineRule="auto"/>
        <w:jc w:val="both"/>
        <w:rPr>
          <w:rFonts w:ascii="Segoe UI" w:hAnsi="Segoe UI" w:cs="Segoe UI"/>
        </w:rPr>
      </w:pPr>
      <w:r w:rsidRPr="00920983">
        <w:rPr>
          <w:rFonts w:ascii="Segoe UI" w:hAnsi="Segoe UI" w:cs="Segoe UI"/>
        </w:rPr>
        <w:t>Conduct risk assessments for discrimination and harassment, covering 100% of our locations by FY 2027-28</w:t>
      </w:r>
      <w:r>
        <w:rPr>
          <w:rFonts w:ascii="Segoe UI" w:hAnsi="Segoe UI" w:cs="Segoe UI"/>
        </w:rPr>
        <w:t>.</w:t>
      </w:r>
    </w:p>
    <w:p w14:paraId="2F66E1CF" w14:textId="28C1BCAD" w:rsidR="00FC26FF" w:rsidRPr="00FC26FF" w:rsidRDefault="00FC26FF" w:rsidP="00FC26FF">
      <w:pPr>
        <w:numPr>
          <w:ilvl w:val="0"/>
          <w:numId w:val="2"/>
        </w:numPr>
        <w:spacing w:line="276" w:lineRule="auto"/>
        <w:jc w:val="both"/>
        <w:rPr>
          <w:rFonts w:ascii="Segoe UI" w:hAnsi="Segoe UI" w:cs="Segoe UI"/>
        </w:rPr>
      </w:pPr>
      <w:r w:rsidRPr="00FC26FF">
        <w:rPr>
          <w:rFonts w:ascii="Segoe UI" w:hAnsi="Segoe UI" w:cs="Segoe UI"/>
        </w:rPr>
        <w:lastRenderedPageBreak/>
        <w:t>Conduct anonymous workplace culture surveys annually to monitor inclusivity and respect in the work environment.</w:t>
      </w:r>
    </w:p>
    <w:p w14:paraId="0A6A2330" w14:textId="77777777" w:rsidR="00FC26FF" w:rsidRPr="00FC26FF" w:rsidRDefault="00FC26FF" w:rsidP="00FC26FF">
      <w:pPr>
        <w:spacing w:line="276" w:lineRule="auto"/>
        <w:jc w:val="both"/>
        <w:rPr>
          <w:rFonts w:ascii="Segoe UI" w:hAnsi="Segoe UI" w:cs="Segoe UI"/>
        </w:rPr>
      </w:pPr>
    </w:p>
    <w:p w14:paraId="7EDC7A80" w14:textId="60799297"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t>Grievance Redressal and Social Protection</w:t>
      </w:r>
    </w:p>
    <w:p w14:paraId="6B54729D"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Maintain a 24x7 anonymous grievance reporting platform, with structured escalation through HR and grievance cells.</w:t>
      </w:r>
    </w:p>
    <w:p w14:paraId="39468EC1" w14:textId="77777777" w:rsidR="0048017F" w:rsidRPr="00CA0B51" w:rsidRDefault="0048017F" w:rsidP="0048017F">
      <w:pPr>
        <w:spacing w:line="276" w:lineRule="auto"/>
        <w:ind w:left="1080"/>
        <w:jc w:val="both"/>
        <w:rPr>
          <w:rFonts w:ascii="Segoe UI" w:hAnsi="Segoe UI" w:cs="Segoe UI"/>
        </w:rPr>
      </w:pPr>
    </w:p>
    <w:p w14:paraId="79FAC2C1" w14:textId="32F99B06"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t>External Stakeholder Human Rights &amp; Supply Chain</w:t>
      </w:r>
    </w:p>
    <w:p w14:paraId="2FB88B50" w14:textId="64B8FE07" w:rsidR="00CA0B51" w:rsidRPr="00CA0B51" w:rsidRDefault="00CA0B51" w:rsidP="00CA0B51">
      <w:pPr>
        <w:numPr>
          <w:ilvl w:val="0"/>
          <w:numId w:val="2"/>
        </w:numPr>
        <w:spacing w:line="276" w:lineRule="auto"/>
        <w:jc w:val="both"/>
        <w:rPr>
          <w:rFonts w:ascii="Segoe UI" w:hAnsi="Segoe UI" w:cs="Segoe UI"/>
        </w:rPr>
      </w:pPr>
      <w:r w:rsidRPr="00CA0B51">
        <w:rPr>
          <w:rFonts w:ascii="Segoe UI" w:hAnsi="Segoe UI" w:cs="Segoe UI"/>
        </w:rPr>
        <w:t>Conduct human rights impact assessments covering 100% of Tier 1 suppliers and at least 75% of Tier 2 suppliers annually.</w:t>
      </w:r>
    </w:p>
    <w:p w14:paraId="0AEE1997" w14:textId="0817FB15" w:rsidR="00CA0B51" w:rsidRPr="00CA0B51" w:rsidRDefault="00CA0B51" w:rsidP="00CA0B51">
      <w:pPr>
        <w:numPr>
          <w:ilvl w:val="0"/>
          <w:numId w:val="2"/>
        </w:numPr>
        <w:spacing w:line="276" w:lineRule="auto"/>
        <w:jc w:val="both"/>
        <w:rPr>
          <w:rFonts w:ascii="Segoe UI" w:hAnsi="Segoe UI" w:cs="Segoe UI"/>
        </w:rPr>
      </w:pPr>
      <w:r w:rsidRPr="00CA0B51">
        <w:rPr>
          <w:rFonts w:ascii="Segoe UI" w:hAnsi="Segoe UI" w:cs="Segoe UI"/>
        </w:rPr>
        <w:t xml:space="preserve">Participate in a minimum of </w:t>
      </w:r>
      <w:r w:rsidR="003D5DC8">
        <w:rPr>
          <w:rFonts w:ascii="Segoe UI" w:hAnsi="Segoe UI" w:cs="Segoe UI"/>
        </w:rPr>
        <w:t>1</w:t>
      </w:r>
      <w:r w:rsidRPr="00CA0B51">
        <w:rPr>
          <w:rFonts w:ascii="Segoe UI" w:hAnsi="Segoe UI" w:cs="Segoe UI"/>
        </w:rPr>
        <w:t xml:space="preserve"> multi-stakeholder or industry-led human rights initiatives per year.</w:t>
      </w:r>
    </w:p>
    <w:p w14:paraId="093F1D53" w14:textId="77777777" w:rsidR="008C7653" w:rsidRPr="00CA0B51" w:rsidRDefault="008C7653" w:rsidP="00CA0B51">
      <w:pPr>
        <w:pStyle w:val="Heading1"/>
        <w:numPr>
          <w:ilvl w:val="0"/>
          <w:numId w:val="7"/>
        </w:numPr>
        <w:tabs>
          <w:tab w:val="num" w:pos="1080"/>
        </w:tabs>
        <w:spacing w:before="240" w:after="240" w:line="276" w:lineRule="auto"/>
        <w:ind w:left="714" w:hanging="357"/>
        <w:jc w:val="both"/>
        <w:rPr>
          <w:rFonts w:ascii="Segoe UI" w:hAnsi="Segoe UI" w:cs="Segoe UI"/>
          <w:color w:val="0070C0"/>
          <w:sz w:val="32"/>
          <w:szCs w:val="32"/>
        </w:rPr>
      </w:pPr>
      <w:bookmarkStart w:id="4" w:name="_Toc196297472"/>
      <w:r w:rsidRPr="00CA0B51">
        <w:rPr>
          <w:rFonts w:ascii="Segoe UI" w:hAnsi="Segoe UI" w:cs="Segoe UI"/>
          <w:color w:val="0070C0"/>
          <w:sz w:val="32"/>
          <w:szCs w:val="32"/>
        </w:rPr>
        <w:t>Action Framework:</w:t>
      </w:r>
      <w:bookmarkEnd w:id="4"/>
    </w:p>
    <w:p w14:paraId="142FFDC2" w14:textId="77777777" w:rsidR="00F04312" w:rsidRPr="00CA0B51" w:rsidRDefault="00F04312" w:rsidP="00545ADA">
      <w:pPr>
        <w:pStyle w:val="NormalWeb"/>
        <w:numPr>
          <w:ilvl w:val="0"/>
          <w:numId w:val="3"/>
        </w:numPr>
        <w:spacing w:before="0" w:beforeAutospacing="0"/>
        <w:jc w:val="both"/>
        <w:rPr>
          <w:rFonts w:ascii="Segoe UI" w:hAnsi="Segoe UI" w:cs="Segoe UI"/>
        </w:rPr>
      </w:pPr>
      <w:r w:rsidRPr="00CA0B51">
        <w:rPr>
          <w:rStyle w:val="Strong"/>
          <w:rFonts w:ascii="Segoe UI" w:hAnsi="Segoe UI" w:cs="Segoe UI"/>
        </w:rPr>
        <w:t>Health and Safety Audits</w:t>
      </w:r>
      <w:r w:rsidRPr="00CA0B51">
        <w:rPr>
          <w:rFonts w:ascii="Segoe UI" w:hAnsi="Segoe UI" w:cs="Segoe UI"/>
        </w:rPr>
        <w:t>: SCPL conducts regular health and safety audits at all facilities to identify risks and take corrective actions promptly.</w:t>
      </w:r>
    </w:p>
    <w:p w14:paraId="1026BFAA" w14:textId="77777777" w:rsidR="00F04312" w:rsidRPr="00CA0B51" w:rsidRDefault="00F04312" w:rsidP="00545ADA">
      <w:pPr>
        <w:pStyle w:val="NormalWeb"/>
        <w:numPr>
          <w:ilvl w:val="0"/>
          <w:numId w:val="3"/>
        </w:numPr>
        <w:jc w:val="both"/>
        <w:rPr>
          <w:rFonts w:ascii="Segoe UI" w:hAnsi="Segoe UI" w:cs="Segoe UI"/>
        </w:rPr>
      </w:pPr>
      <w:r w:rsidRPr="00CA0B51">
        <w:rPr>
          <w:rStyle w:val="Strong"/>
          <w:rFonts w:ascii="Segoe UI" w:hAnsi="Segoe UI" w:cs="Segoe UI"/>
        </w:rPr>
        <w:t>Employee Communication Platforms</w:t>
      </w:r>
      <w:r w:rsidRPr="00CA0B51">
        <w:rPr>
          <w:rFonts w:ascii="Segoe UI" w:hAnsi="Segoe UI" w:cs="Segoe UI"/>
        </w:rPr>
        <w:t>: Two-way communication platforms (such as suggestion boxes and digital feedback systems) are implemented to address concerns regarding working conditions.</w:t>
      </w:r>
    </w:p>
    <w:p w14:paraId="39939B79" w14:textId="77777777" w:rsidR="00F04312" w:rsidRPr="00CA0B51" w:rsidRDefault="00F04312" w:rsidP="00545ADA">
      <w:pPr>
        <w:pStyle w:val="NormalWeb"/>
        <w:numPr>
          <w:ilvl w:val="0"/>
          <w:numId w:val="3"/>
        </w:numPr>
        <w:jc w:val="both"/>
        <w:rPr>
          <w:rFonts w:ascii="Segoe UI" w:hAnsi="Segoe UI" w:cs="Segoe UI"/>
        </w:rPr>
      </w:pPr>
      <w:r w:rsidRPr="00CA0B51">
        <w:rPr>
          <w:rStyle w:val="Strong"/>
          <w:rFonts w:ascii="Segoe UI" w:hAnsi="Segoe UI" w:cs="Segoe UI"/>
        </w:rPr>
        <w:t>Training Programs</w:t>
      </w:r>
      <w:r w:rsidRPr="00CA0B51">
        <w:rPr>
          <w:rFonts w:ascii="Segoe UI" w:hAnsi="Segoe UI" w:cs="Segoe UI"/>
        </w:rPr>
        <w:t>: SCPL offers continuous training on safety, leadership, and professional skills development to empower employees and promote career growth.</w:t>
      </w:r>
    </w:p>
    <w:p w14:paraId="62332395" w14:textId="77777777" w:rsidR="00F04312" w:rsidRPr="00CA0B51" w:rsidRDefault="00F04312" w:rsidP="00545ADA">
      <w:pPr>
        <w:pStyle w:val="NormalWeb"/>
        <w:numPr>
          <w:ilvl w:val="0"/>
          <w:numId w:val="3"/>
        </w:numPr>
        <w:spacing w:after="0" w:afterAutospacing="0"/>
        <w:jc w:val="both"/>
        <w:rPr>
          <w:rFonts w:ascii="Segoe UI" w:hAnsi="Segoe UI" w:cs="Segoe UI"/>
        </w:rPr>
      </w:pPr>
      <w:r w:rsidRPr="00CA0B51">
        <w:rPr>
          <w:rStyle w:val="Strong"/>
          <w:rFonts w:ascii="Segoe UI" w:hAnsi="Segoe UI" w:cs="Segoe UI"/>
        </w:rPr>
        <w:t>Inclusion Initiatives</w:t>
      </w:r>
      <w:r w:rsidRPr="00CA0B51">
        <w:rPr>
          <w:rFonts w:ascii="Segoe UI" w:hAnsi="Segoe UI" w:cs="Segoe UI"/>
        </w:rPr>
        <w:t>: We organize workshops and diversity training to promote an inclusive workplace culture.</w:t>
      </w:r>
    </w:p>
    <w:p w14:paraId="0813FBB5" w14:textId="649C3E72" w:rsidR="0050428D" w:rsidRPr="00AF6457" w:rsidRDefault="0050428D" w:rsidP="00545ADA">
      <w:pPr>
        <w:pStyle w:val="NormalWeb"/>
        <w:numPr>
          <w:ilvl w:val="0"/>
          <w:numId w:val="3"/>
        </w:numPr>
        <w:spacing w:after="0" w:afterAutospacing="0"/>
        <w:jc w:val="both"/>
        <w:rPr>
          <w:rFonts w:ascii="Segoe UI" w:hAnsi="Segoe UI" w:cs="Segoe UI"/>
        </w:rPr>
      </w:pPr>
      <w:r w:rsidRPr="00AF6457">
        <w:rPr>
          <w:rStyle w:val="Strong"/>
          <w:rFonts w:ascii="Segoe UI" w:hAnsi="Segoe UI" w:cs="Segoe UI"/>
        </w:rPr>
        <w:t>Risk Assessment</w:t>
      </w:r>
      <w:r w:rsidRPr="00AF6457">
        <w:rPr>
          <w:rFonts w:ascii="Segoe UI" w:hAnsi="Segoe UI" w:cs="Segoe UI"/>
        </w:rPr>
        <w:t>:</w:t>
      </w:r>
      <w:r w:rsidR="009C49B4" w:rsidRPr="00AF6457">
        <w:rPr>
          <w:rFonts w:ascii="Segoe UI" w:hAnsi="Segoe UI" w:cs="Segoe UI"/>
        </w:rPr>
        <w:t xml:space="preserve"> Comprehensive risk assessments are carried out periodically to proactively identify potential hazards in the workplace, evaluate their impact, and implement appropriate mitigation strategies.</w:t>
      </w:r>
      <w:r w:rsidRPr="00AF6457">
        <w:rPr>
          <w:rFonts w:ascii="Segoe UI" w:hAnsi="Segoe UI" w:cs="Segoe UI"/>
        </w:rPr>
        <w:t xml:space="preserve"> </w:t>
      </w:r>
    </w:p>
    <w:p w14:paraId="68A98790" w14:textId="77777777" w:rsidR="00436E1E" w:rsidRPr="00CA0B51" w:rsidRDefault="00436E1E" w:rsidP="00545ADA">
      <w:pPr>
        <w:pStyle w:val="Heading1"/>
        <w:numPr>
          <w:ilvl w:val="0"/>
          <w:numId w:val="7"/>
        </w:numPr>
        <w:tabs>
          <w:tab w:val="num" w:pos="1080"/>
        </w:tabs>
        <w:spacing w:before="240" w:after="240" w:line="276" w:lineRule="auto"/>
        <w:ind w:left="714" w:hanging="357"/>
        <w:jc w:val="both"/>
        <w:rPr>
          <w:rFonts w:ascii="Segoe UI" w:hAnsi="Segoe UI" w:cs="Segoe UI"/>
          <w:color w:val="0070C0"/>
          <w:sz w:val="32"/>
          <w:szCs w:val="32"/>
        </w:rPr>
      </w:pPr>
      <w:bookmarkStart w:id="5" w:name="_Toc196297473"/>
      <w:r w:rsidRPr="00CA0B51">
        <w:rPr>
          <w:rFonts w:ascii="Segoe UI" w:hAnsi="Segoe UI" w:cs="Segoe UI"/>
          <w:color w:val="0070C0"/>
          <w:sz w:val="32"/>
          <w:szCs w:val="32"/>
        </w:rPr>
        <w:t>Governance &amp; Responsibility:</w:t>
      </w:r>
      <w:bookmarkEnd w:id="5"/>
      <w:r w:rsidRPr="00CA0B51">
        <w:rPr>
          <w:rFonts w:ascii="Segoe UI" w:hAnsi="Segoe UI" w:cs="Segoe UI"/>
          <w:color w:val="0070C0"/>
          <w:sz w:val="32"/>
          <w:szCs w:val="32"/>
        </w:rPr>
        <w:t xml:space="preserve"> </w:t>
      </w:r>
    </w:p>
    <w:p w14:paraId="564C8A3D" w14:textId="77777777" w:rsidR="00704602" w:rsidRPr="00CA0B51" w:rsidRDefault="00704602" w:rsidP="00545ADA">
      <w:pPr>
        <w:pStyle w:val="NormalWeb"/>
        <w:numPr>
          <w:ilvl w:val="0"/>
          <w:numId w:val="4"/>
        </w:numPr>
        <w:spacing w:before="0" w:beforeAutospacing="0"/>
        <w:jc w:val="both"/>
        <w:rPr>
          <w:rFonts w:ascii="Segoe UI" w:hAnsi="Segoe UI" w:cs="Segoe UI"/>
        </w:rPr>
      </w:pPr>
      <w:r w:rsidRPr="00CA0B51">
        <w:rPr>
          <w:rStyle w:val="Strong"/>
          <w:rFonts w:ascii="Segoe UI" w:hAnsi="Segoe UI" w:cs="Segoe UI"/>
        </w:rPr>
        <w:t>Human Resources Director</w:t>
      </w:r>
      <w:r w:rsidRPr="00CA0B51">
        <w:rPr>
          <w:rFonts w:ascii="Segoe UI" w:hAnsi="Segoe UI" w:cs="Segoe UI"/>
        </w:rPr>
        <w:t xml:space="preserve">: Oversees the implementation of the </w:t>
      </w:r>
      <w:proofErr w:type="spellStart"/>
      <w:r w:rsidRPr="00CA0B51">
        <w:rPr>
          <w:rFonts w:ascii="Segoe UI" w:hAnsi="Segoe UI" w:cs="Segoe UI"/>
        </w:rPr>
        <w:t>Labour</w:t>
      </w:r>
      <w:proofErr w:type="spellEnd"/>
      <w:r w:rsidRPr="00CA0B51">
        <w:rPr>
          <w:rFonts w:ascii="Segoe UI" w:hAnsi="Segoe UI" w:cs="Segoe UI"/>
        </w:rPr>
        <w:t xml:space="preserve"> &amp; Human Rights Policy, ensures compliance, and addresses concerns related to employee relations and workplace conditions.</w:t>
      </w:r>
    </w:p>
    <w:p w14:paraId="5160191B" w14:textId="77777777" w:rsidR="00704602" w:rsidRPr="00CA0B51" w:rsidRDefault="00704602" w:rsidP="00545ADA">
      <w:pPr>
        <w:pStyle w:val="NormalWeb"/>
        <w:numPr>
          <w:ilvl w:val="0"/>
          <w:numId w:val="4"/>
        </w:numPr>
        <w:jc w:val="both"/>
        <w:rPr>
          <w:rFonts w:ascii="Segoe UI" w:hAnsi="Segoe UI" w:cs="Segoe UI"/>
        </w:rPr>
      </w:pPr>
      <w:r w:rsidRPr="00CA0B51">
        <w:rPr>
          <w:rStyle w:val="Strong"/>
          <w:rFonts w:ascii="Segoe UI" w:hAnsi="Segoe UI" w:cs="Segoe UI"/>
        </w:rPr>
        <w:t>Health and Safety Officer</w:t>
      </w:r>
      <w:r w:rsidRPr="00CA0B51">
        <w:rPr>
          <w:rFonts w:ascii="Segoe UI" w:hAnsi="Segoe UI" w:cs="Segoe UI"/>
        </w:rPr>
        <w:t>: Monitors health and safety standards across all facilities, ensuring the safety and well-being of employees.</w:t>
      </w:r>
    </w:p>
    <w:p w14:paraId="6EAFFD91" w14:textId="77777777" w:rsidR="00704602" w:rsidRPr="00CA0B51" w:rsidRDefault="00704602" w:rsidP="00545ADA">
      <w:pPr>
        <w:pStyle w:val="NormalWeb"/>
        <w:numPr>
          <w:ilvl w:val="0"/>
          <w:numId w:val="4"/>
        </w:numPr>
        <w:jc w:val="both"/>
        <w:rPr>
          <w:rFonts w:ascii="Segoe UI" w:hAnsi="Segoe UI" w:cs="Segoe UI"/>
        </w:rPr>
      </w:pPr>
      <w:r w:rsidRPr="00CA0B51">
        <w:rPr>
          <w:rStyle w:val="Strong"/>
          <w:rFonts w:ascii="Segoe UI" w:hAnsi="Segoe UI" w:cs="Segoe UI"/>
        </w:rPr>
        <w:t>Diversity &amp; Inclusion Committee</w:t>
      </w:r>
      <w:r w:rsidRPr="00CA0B51">
        <w:rPr>
          <w:rFonts w:ascii="Segoe UI" w:hAnsi="Segoe UI" w:cs="Segoe UI"/>
        </w:rPr>
        <w:t>: Ensures the company is meeting its diversity, equity, and inclusion goals, while fostering an inclusive workplace culture.</w:t>
      </w:r>
    </w:p>
    <w:p w14:paraId="709F9EEE" w14:textId="77777777" w:rsidR="00704602" w:rsidRPr="00CA0B51" w:rsidRDefault="00704602" w:rsidP="00545ADA">
      <w:pPr>
        <w:pStyle w:val="NormalWeb"/>
        <w:numPr>
          <w:ilvl w:val="0"/>
          <w:numId w:val="4"/>
        </w:numPr>
        <w:jc w:val="both"/>
        <w:rPr>
          <w:rFonts w:ascii="Segoe UI" w:hAnsi="Segoe UI" w:cs="Segoe UI"/>
        </w:rPr>
      </w:pPr>
      <w:r w:rsidRPr="00CA0B51">
        <w:rPr>
          <w:rStyle w:val="Strong"/>
          <w:rFonts w:ascii="Segoe UI" w:hAnsi="Segoe UI" w:cs="Segoe UI"/>
        </w:rPr>
        <w:lastRenderedPageBreak/>
        <w:t>Management and Employees</w:t>
      </w:r>
      <w:r w:rsidRPr="00CA0B51">
        <w:rPr>
          <w:rFonts w:ascii="Segoe UI" w:hAnsi="Segoe UI" w:cs="Segoe UI"/>
        </w:rPr>
        <w:t xml:space="preserve">: All levels of management and employees are responsible for adhering to </w:t>
      </w:r>
      <w:proofErr w:type="spellStart"/>
      <w:r w:rsidRPr="00CA0B51">
        <w:rPr>
          <w:rFonts w:ascii="Segoe UI" w:hAnsi="Segoe UI" w:cs="Segoe UI"/>
        </w:rPr>
        <w:t>labour</w:t>
      </w:r>
      <w:proofErr w:type="spellEnd"/>
      <w:r w:rsidRPr="00CA0B51">
        <w:rPr>
          <w:rFonts w:ascii="Segoe UI" w:hAnsi="Segoe UI" w:cs="Segoe UI"/>
        </w:rPr>
        <w:t xml:space="preserve"> and human rights standards and promoting safe, ethical working conditions.</w:t>
      </w:r>
    </w:p>
    <w:p w14:paraId="09D177EF" w14:textId="3F8CB89E" w:rsidR="008C7653" w:rsidRPr="00CA0B51" w:rsidRDefault="008C7653"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6" w:name="_Toc196297474"/>
      <w:r w:rsidRPr="00CA0B51">
        <w:rPr>
          <w:rFonts w:ascii="Segoe UI" w:hAnsi="Segoe UI" w:cs="Segoe UI"/>
          <w:color w:val="0070C0"/>
          <w:sz w:val="32"/>
          <w:szCs w:val="32"/>
        </w:rPr>
        <w:t>Monitoring and Reporting:</w:t>
      </w:r>
      <w:bookmarkEnd w:id="6"/>
    </w:p>
    <w:p w14:paraId="196A4BB4" w14:textId="77777777" w:rsidR="00704602" w:rsidRPr="00CA0B51" w:rsidRDefault="00704602" w:rsidP="00545ADA">
      <w:pPr>
        <w:pStyle w:val="NormalWeb"/>
        <w:numPr>
          <w:ilvl w:val="0"/>
          <w:numId w:val="5"/>
        </w:numPr>
        <w:spacing w:before="0" w:beforeAutospacing="0"/>
        <w:jc w:val="both"/>
        <w:rPr>
          <w:rFonts w:ascii="Segoe UI" w:hAnsi="Segoe UI" w:cs="Segoe UI"/>
        </w:rPr>
      </w:pPr>
      <w:r w:rsidRPr="00CA0B51">
        <w:rPr>
          <w:rStyle w:val="Strong"/>
          <w:rFonts w:ascii="Segoe UI" w:hAnsi="Segoe UI" w:cs="Segoe UI"/>
        </w:rPr>
        <w:t>Employee Feedback Surveys</w:t>
      </w:r>
      <w:r w:rsidRPr="00CA0B51">
        <w:rPr>
          <w:rFonts w:ascii="Segoe UI" w:hAnsi="Segoe UI" w:cs="Segoe UI"/>
        </w:rPr>
        <w:t>: Regular surveys are conducted to assess employee satisfaction with working conditions, safety, and career development.</w:t>
      </w:r>
    </w:p>
    <w:p w14:paraId="7B38C0D7" w14:textId="77777777" w:rsidR="008C7653" w:rsidRPr="00CA0B51" w:rsidRDefault="008C7653"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7" w:name="_Toc196297475"/>
      <w:r w:rsidRPr="00CA0B51">
        <w:rPr>
          <w:rFonts w:ascii="Segoe UI" w:hAnsi="Segoe UI" w:cs="Segoe UI"/>
          <w:color w:val="0070C0"/>
          <w:sz w:val="32"/>
          <w:szCs w:val="32"/>
        </w:rPr>
        <w:t>Communication and Transparency:</w:t>
      </w:r>
      <w:bookmarkEnd w:id="7"/>
    </w:p>
    <w:p w14:paraId="2157522B" w14:textId="77777777" w:rsidR="00704602" w:rsidRPr="00CA0B51" w:rsidRDefault="00704602" w:rsidP="00545ADA">
      <w:pPr>
        <w:pStyle w:val="NormalWeb"/>
        <w:numPr>
          <w:ilvl w:val="0"/>
          <w:numId w:val="6"/>
        </w:numPr>
        <w:spacing w:before="0" w:beforeAutospacing="0"/>
        <w:jc w:val="both"/>
        <w:rPr>
          <w:rFonts w:ascii="Segoe UI" w:hAnsi="Segoe UI" w:cs="Segoe UI"/>
        </w:rPr>
      </w:pPr>
      <w:r w:rsidRPr="00CA0B51">
        <w:rPr>
          <w:rFonts w:ascii="Segoe UI" w:hAnsi="Segoe UI" w:cs="Segoe UI"/>
        </w:rPr>
        <w:t xml:space="preserve">SCPL’s </w:t>
      </w:r>
      <w:proofErr w:type="spellStart"/>
      <w:r w:rsidRPr="00CA0B51">
        <w:rPr>
          <w:rFonts w:ascii="Segoe UI" w:hAnsi="Segoe UI" w:cs="Segoe UI"/>
        </w:rPr>
        <w:t>Labour</w:t>
      </w:r>
      <w:proofErr w:type="spellEnd"/>
      <w:r w:rsidRPr="00CA0B51">
        <w:rPr>
          <w:rFonts w:ascii="Segoe UI" w:hAnsi="Segoe UI" w:cs="Segoe UI"/>
        </w:rPr>
        <w:t xml:space="preserve"> &amp; Human Rights Policy is publicly accessible and communicated internally to ensure all employees and stakeholders are informed.</w:t>
      </w:r>
    </w:p>
    <w:p w14:paraId="2DF7F026" w14:textId="77777777" w:rsidR="00704602" w:rsidRPr="00CA0B51" w:rsidRDefault="00704602" w:rsidP="00545ADA">
      <w:pPr>
        <w:pStyle w:val="NormalWeb"/>
        <w:numPr>
          <w:ilvl w:val="0"/>
          <w:numId w:val="6"/>
        </w:numPr>
        <w:jc w:val="both"/>
        <w:rPr>
          <w:rFonts w:ascii="Segoe UI" w:hAnsi="Segoe UI" w:cs="Segoe UI"/>
        </w:rPr>
      </w:pPr>
      <w:r w:rsidRPr="00CA0B51">
        <w:rPr>
          <w:rFonts w:ascii="Segoe UI" w:hAnsi="Segoe UI" w:cs="Segoe UI"/>
        </w:rPr>
        <w:t>Employees and external stakeholders are encouraged to report any violations or concerns through confidential reporting channels without fear of retaliation.</w:t>
      </w:r>
    </w:p>
    <w:p w14:paraId="1980305B" w14:textId="77777777" w:rsidR="008C7653" w:rsidRPr="00CA0B51" w:rsidRDefault="008C7653"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8" w:name="_Toc196297476"/>
      <w:r w:rsidRPr="00CA0B51">
        <w:rPr>
          <w:rFonts w:ascii="Segoe UI" w:hAnsi="Segoe UI" w:cs="Segoe UI"/>
          <w:color w:val="0070C0"/>
          <w:sz w:val="32"/>
          <w:szCs w:val="32"/>
        </w:rPr>
        <w:t>Continuous Improvement:</w:t>
      </w:r>
      <w:bookmarkEnd w:id="8"/>
    </w:p>
    <w:p w14:paraId="026C0960" w14:textId="77777777" w:rsidR="00704602" w:rsidRPr="00CA0B51" w:rsidRDefault="00704602" w:rsidP="00545ADA">
      <w:pPr>
        <w:spacing w:line="276" w:lineRule="auto"/>
        <w:ind w:left="720"/>
        <w:jc w:val="both"/>
        <w:rPr>
          <w:rFonts w:ascii="Segoe UI" w:hAnsi="Segoe UI" w:cs="Segoe UI"/>
        </w:rPr>
      </w:pPr>
      <w:bookmarkStart w:id="9" w:name="_Toc179194791"/>
      <w:r w:rsidRPr="00CA0B51">
        <w:rPr>
          <w:rFonts w:ascii="Segoe UI" w:hAnsi="Segoe UI" w:cs="Segoe UI"/>
        </w:rPr>
        <w:t>SCPL is committed to ensuring the continued accuracy, relevance, and transparency of its Labour &amp; Human Rights Policy and reporting practices. To achieve this:</w:t>
      </w:r>
    </w:p>
    <w:p w14:paraId="05B05C54" w14:textId="77777777" w:rsidR="00704602" w:rsidRPr="00CA0B51" w:rsidRDefault="00704602" w:rsidP="0050428D">
      <w:pPr>
        <w:pStyle w:val="NormalWeb"/>
        <w:numPr>
          <w:ilvl w:val="0"/>
          <w:numId w:val="5"/>
        </w:numPr>
        <w:spacing w:before="0" w:beforeAutospacing="0" w:line="276" w:lineRule="auto"/>
        <w:jc w:val="both"/>
        <w:rPr>
          <w:rStyle w:val="Strong"/>
          <w:rFonts w:ascii="Segoe UI" w:hAnsi="Segoe UI" w:cs="Segoe UI"/>
          <w:b w:val="0"/>
          <w:bCs w:val="0"/>
        </w:rPr>
      </w:pPr>
      <w:r w:rsidRPr="00CA0B51">
        <w:rPr>
          <w:rStyle w:val="Strong"/>
          <w:rFonts w:ascii="Segoe UI" w:hAnsi="Segoe UI" w:cs="Segoe UI"/>
        </w:rPr>
        <w:t>Annual Review Protocol:</w:t>
      </w:r>
      <w:r w:rsidRPr="00CA0B51">
        <w:rPr>
          <w:rStyle w:val="Strong"/>
          <w:rFonts w:ascii="Segoe UI" w:hAnsi="Segoe UI" w:cs="Segoe UI"/>
          <w:b w:val="0"/>
          <w:bCs w:val="0"/>
        </w:rPr>
        <w:t xml:space="preserve"> The policy and associated reports will be reviewed annually by a cross-functional team, with inputs from employees, partners, and external stakeholders.</w:t>
      </w:r>
    </w:p>
    <w:p w14:paraId="59D2BBB0" w14:textId="77777777" w:rsidR="00704602" w:rsidRPr="00CA0B51" w:rsidRDefault="00704602" w:rsidP="0050428D">
      <w:pPr>
        <w:pStyle w:val="NormalWeb"/>
        <w:numPr>
          <w:ilvl w:val="0"/>
          <w:numId w:val="5"/>
        </w:numPr>
        <w:spacing w:before="0" w:beforeAutospacing="0" w:line="276" w:lineRule="auto"/>
        <w:jc w:val="both"/>
        <w:rPr>
          <w:rStyle w:val="Strong"/>
          <w:rFonts w:ascii="Segoe UI" w:hAnsi="Segoe UI" w:cs="Segoe UI"/>
          <w:b w:val="0"/>
          <w:bCs w:val="0"/>
        </w:rPr>
      </w:pPr>
      <w:r w:rsidRPr="00CA0B51">
        <w:rPr>
          <w:rStyle w:val="Strong"/>
          <w:rFonts w:ascii="Segoe UI" w:hAnsi="Segoe UI" w:cs="Segoe UI"/>
        </w:rPr>
        <w:t>Benchmarking:</w:t>
      </w:r>
      <w:r w:rsidRPr="00CA0B51">
        <w:rPr>
          <w:rStyle w:val="Strong"/>
          <w:rFonts w:ascii="Segoe UI" w:hAnsi="Segoe UI" w:cs="Segoe UI"/>
          <w:b w:val="0"/>
          <w:bCs w:val="0"/>
        </w:rPr>
        <w:t xml:space="preserve"> SCPL will continuously reassess its practices against evolving global </w:t>
      </w:r>
      <w:proofErr w:type="spellStart"/>
      <w:r w:rsidRPr="00CA0B51">
        <w:rPr>
          <w:rStyle w:val="Strong"/>
          <w:rFonts w:ascii="Segoe UI" w:hAnsi="Segoe UI" w:cs="Segoe UI"/>
          <w:b w:val="0"/>
          <w:bCs w:val="0"/>
        </w:rPr>
        <w:t>labour</w:t>
      </w:r>
      <w:proofErr w:type="spellEnd"/>
      <w:r w:rsidRPr="00CA0B51">
        <w:rPr>
          <w:rStyle w:val="Strong"/>
          <w:rFonts w:ascii="Segoe UI" w:hAnsi="Segoe UI" w:cs="Segoe UI"/>
          <w:b w:val="0"/>
          <w:bCs w:val="0"/>
        </w:rPr>
        <w:t xml:space="preserve"> and human rights standards (e.g., UN SDGs, ILO conventions, SASB guidelines).</w:t>
      </w:r>
    </w:p>
    <w:p w14:paraId="0477301D" w14:textId="1503FC8A" w:rsidR="00704602" w:rsidRPr="00CA0B51" w:rsidRDefault="00704602" w:rsidP="0050428D">
      <w:pPr>
        <w:pStyle w:val="NormalWeb"/>
        <w:numPr>
          <w:ilvl w:val="0"/>
          <w:numId w:val="5"/>
        </w:numPr>
        <w:spacing w:before="0" w:beforeAutospacing="0" w:line="276" w:lineRule="auto"/>
        <w:jc w:val="both"/>
        <w:rPr>
          <w:rStyle w:val="Strong"/>
          <w:rFonts w:ascii="Segoe UI" w:hAnsi="Segoe UI" w:cs="Segoe UI"/>
          <w:b w:val="0"/>
          <w:bCs w:val="0"/>
        </w:rPr>
      </w:pPr>
      <w:r w:rsidRPr="00CA0B51">
        <w:rPr>
          <w:rStyle w:val="Strong"/>
          <w:rFonts w:ascii="Segoe UI" w:hAnsi="Segoe UI" w:cs="Segoe UI"/>
        </w:rPr>
        <w:t>Audit Integration:</w:t>
      </w:r>
      <w:r w:rsidRPr="00CA0B51">
        <w:rPr>
          <w:rStyle w:val="Strong"/>
          <w:rFonts w:ascii="Segoe UI" w:hAnsi="Segoe UI" w:cs="Segoe UI"/>
          <w:b w:val="0"/>
          <w:bCs w:val="0"/>
        </w:rPr>
        <w:t xml:space="preserve"> All practices and KPIs are reviewed through internal assessments and third-party evaluations such as Together for Sustainability (T</w:t>
      </w:r>
      <w:r w:rsidR="00AF6457">
        <w:rPr>
          <w:rStyle w:val="Strong"/>
          <w:rFonts w:ascii="Segoe UI" w:hAnsi="Segoe UI" w:cs="Segoe UI"/>
          <w:b w:val="0"/>
          <w:bCs w:val="0"/>
        </w:rPr>
        <w:t>FS</w:t>
      </w:r>
      <w:r w:rsidRPr="00CA0B51">
        <w:rPr>
          <w:rStyle w:val="Strong"/>
          <w:rFonts w:ascii="Segoe UI" w:hAnsi="Segoe UI" w:cs="Segoe UI"/>
          <w:b w:val="0"/>
          <w:bCs w:val="0"/>
        </w:rPr>
        <w:t>) audits.</w:t>
      </w:r>
    </w:p>
    <w:p w14:paraId="6B7D8347" w14:textId="77777777" w:rsidR="00704602" w:rsidRPr="00CA0B51" w:rsidRDefault="00704602" w:rsidP="0050428D">
      <w:pPr>
        <w:pStyle w:val="NormalWeb"/>
        <w:numPr>
          <w:ilvl w:val="0"/>
          <w:numId w:val="5"/>
        </w:numPr>
        <w:spacing w:before="0" w:beforeAutospacing="0" w:line="276" w:lineRule="auto"/>
        <w:jc w:val="both"/>
        <w:rPr>
          <w:rStyle w:val="Strong"/>
          <w:rFonts w:ascii="Segoe UI" w:hAnsi="Segoe UI" w:cs="Segoe UI"/>
          <w:b w:val="0"/>
          <w:bCs w:val="0"/>
        </w:rPr>
      </w:pPr>
      <w:r w:rsidRPr="00CA0B51">
        <w:rPr>
          <w:rStyle w:val="Strong"/>
          <w:rFonts w:ascii="Segoe UI" w:hAnsi="Segoe UI" w:cs="Segoe UI"/>
        </w:rPr>
        <w:t>Feedback Loops:</w:t>
      </w:r>
      <w:r w:rsidRPr="00CA0B51">
        <w:rPr>
          <w:rStyle w:val="Strong"/>
          <w:rFonts w:ascii="Segoe UI" w:hAnsi="Segoe UI" w:cs="Segoe UI"/>
          <w:b w:val="0"/>
          <w:bCs w:val="0"/>
        </w:rPr>
        <w:t xml:space="preserve"> Employee and stakeholder feedback will be used to identify new opportunities for improvement.</w:t>
      </w:r>
    </w:p>
    <w:p w14:paraId="49222438" w14:textId="77777777" w:rsidR="00704602" w:rsidRPr="00CA0B51" w:rsidRDefault="00704602" w:rsidP="0050428D">
      <w:pPr>
        <w:pStyle w:val="NormalWeb"/>
        <w:numPr>
          <w:ilvl w:val="0"/>
          <w:numId w:val="5"/>
        </w:numPr>
        <w:spacing w:before="0" w:beforeAutospacing="0" w:line="276" w:lineRule="auto"/>
        <w:jc w:val="both"/>
        <w:rPr>
          <w:rStyle w:val="Strong"/>
          <w:rFonts w:ascii="Segoe UI" w:hAnsi="Segoe UI" w:cs="Segoe UI"/>
          <w:b w:val="0"/>
          <w:bCs w:val="0"/>
        </w:rPr>
      </w:pPr>
      <w:r w:rsidRPr="00CA0B51">
        <w:rPr>
          <w:rStyle w:val="Strong"/>
          <w:rFonts w:ascii="Segoe UI" w:hAnsi="Segoe UI" w:cs="Segoe UI"/>
        </w:rPr>
        <w:t>Stakeholder Dialogue:</w:t>
      </w:r>
      <w:r w:rsidRPr="00CA0B51">
        <w:rPr>
          <w:rStyle w:val="Strong"/>
          <w:rFonts w:ascii="Segoe UI" w:hAnsi="Segoe UI" w:cs="Segoe UI"/>
          <w:b w:val="0"/>
          <w:bCs w:val="0"/>
        </w:rPr>
        <w:t xml:space="preserve"> SCPL will actively engage in dialogue with communities, clients, and other key stakeholders to ensure shared responsibility in upholding </w:t>
      </w:r>
      <w:proofErr w:type="spellStart"/>
      <w:r w:rsidRPr="00CA0B51">
        <w:rPr>
          <w:rStyle w:val="Strong"/>
          <w:rFonts w:ascii="Segoe UI" w:hAnsi="Segoe UI" w:cs="Segoe UI"/>
          <w:b w:val="0"/>
          <w:bCs w:val="0"/>
        </w:rPr>
        <w:t>labour</w:t>
      </w:r>
      <w:proofErr w:type="spellEnd"/>
      <w:r w:rsidRPr="00CA0B51">
        <w:rPr>
          <w:rStyle w:val="Strong"/>
          <w:rFonts w:ascii="Segoe UI" w:hAnsi="Segoe UI" w:cs="Segoe UI"/>
          <w:b w:val="0"/>
          <w:bCs w:val="0"/>
        </w:rPr>
        <w:t xml:space="preserve"> and human rights.</w:t>
      </w:r>
    </w:p>
    <w:p w14:paraId="3DD441B3" w14:textId="77777777" w:rsidR="00704602" w:rsidRPr="00CA0B51" w:rsidRDefault="00704602" w:rsidP="0050428D">
      <w:pPr>
        <w:pStyle w:val="NormalWeb"/>
        <w:numPr>
          <w:ilvl w:val="0"/>
          <w:numId w:val="5"/>
        </w:numPr>
        <w:spacing w:before="0" w:beforeAutospacing="0" w:line="276" w:lineRule="auto"/>
        <w:jc w:val="both"/>
        <w:rPr>
          <w:rStyle w:val="Strong"/>
          <w:rFonts w:ascii="Segoe UI" w:hAnsi="Segoe UI" w:cs="Segoe UI"/>
          <w:b w:val="0"/>
          <w:bCs w:val="0"/>
        </w:rPr>
      </w:pPr>
      <w:r w:rsidRPr="00CA0B51">
        <w:rPr>
          <w:rStyle w:val="Strong"/>
          <w:rFonts w:ascii="Segoe UI" w:hAnsi="Segoe UI" w:cs="Segoe UI"/>
        </w:rPr>
        <w:lastRenderedPageBreak/>
        <w:t>Commitment to Zero Incidents:</w:t>
      </w:r>
      <w:r w:rsidRPr="00CA0B51">
        <w:rPr>
          <w:rStyle w:val="Strong"/>
          <w:rFonts w:ascii="Segoe UI" w:hAnsi="Segoe UI" w:cs="Segoe UI"/>
          <w:b w:val="0"/>
          <w:bCs w:val="0"/>
        </w:rPr>
        <w:t xml:space="preserve"> SCPL aims to maintain zero incidents related to workplace discrimination, harassment, and safety failures.</w:t>
      </w:r>
    </w:p>
    <w:p w14:paraId="1B28F531" w14:textId="2DF0998D" w:rsidR="007E2A2E" w:rsidRPr="00CA0B51" w:rsidRDefault="007E2A2E"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10" w:name="_Toc196297477"/>
      <w:r w:rsidRPr="00CA0B51">
        <w:rPr>
          <w:rFonts w:ascii="Segoe UI" w:hAnsi="Segoe UI" w:cs="Segoe UI"/>
          <w:color w:val="0070C0"/>
          <w:sz w:val="32"/>
          <w:szCs w:val="32"/>
        </w:rPr>
        <w:t>SDGs (Sustainable Development Goals) Covered in th</w:t>
      </w:r>
      <w:r w:rsidR="00F249E2">
        <w:rPr>
          <w:rFonts w:ascii="Segoe UI" w:hAnsi="Segoe UI" w:cs="Segoe UI"/>
          <w:color w:val="0070C0"/>
          <w:sz w:val="32"/>
          <w:szCs w:val="32"/>
        </w:rPr>
        <w:t>e Labour and Human rights</w:t>
      </w:r>
      <w:r w:rsidR="00AC5AA2" w:rsidRPr="00CA0B51">
        <w:rPr>
          <w:rFonts w:ascii="Segoe UI" w:hAnsi="Segoe UI" w:cs="Segoe UI"/>
          <w:color w:val="0070C0"/>
          <w:sz w:val="32"/>
          <w:szCs w:val="32"/>
        </w:rPr>
        <w:t xml:space="preserve"> </w:t>
      </w:r>
      <w:r w:rsidRPr="00CA0B51">
        <w:rPr>
          <w:rFonts w:ascii="Segoe UI" w:hAnsi="Segoe UI" w:cs="Segoe UI"/>
          <w:color w:val="0070C0"/>
          <w:sz w:val="32"/>
          <w:szCs w:val="32"/>
        </w:rPr>
        <w:t>Policy</w:t>
      </w:r>
      <w:bookmarkEnd w:id="9"/>
      <w:bookmarkEnd w:id="10"/>
    </w:p>
    <w:p w14:paraId="0D5318A5" w14:textId="408858DB" w:rsidR="007E2A2E" w:rsidRPr="00CA0B51" w:rsidRDefault="00BB47A9" w:rsidP="00545ADA">
      <w:pPr>
        <w:jc w:val="both"/>
        <w:rPr>
          <w:rFonts w:ascii="Segoe UI" w:hAnsi="Segoe UI" w:cs="Segoe UI"/>
        </w:rPr>
      </w:pPr>
      <w:r w:rsidRPr="00CA0B51">
        <w:rPr>
          <w:rFonts w:ascii="Segoe UI" w:hAnsi="Segoe UI" w:cs="Segoe UI"/>
          <w:noProof/>
          <w:color w:val="0070C0"/>
          <w:sz w:val="32"/>
          <w:szCs w:val="32"/>
        </w:rPr>
        <w:drawing>
          <wp:anchor distT="0" distB="0" distL="114300" distR="114300" simplePos="0" relativeHeight="251660288" behindDoc="0" locked="0" layoutInCell="1" allowOverlap="1" wp14:anchorId="3C2BC4AA" wp14:editId="49C59D8E">
            <wp:simplePos x="0" y="0"/>
            <wp:positionH relativeFrom="column">
              <wp:posOffset>3022600</wp:posOffset>
            </wp:positionH>
            <wp:positionV relativeFrom="paragraph">
              <wp:posOffset>56515</wp:posOffset>
            </wp:positionV>
            <wp:extent cx="723265" cy="723265"/>
            <wp:effectExtent l="0" t="0" r="635" b="635"/>
            <wp:wrapNone/>
            <wp:docPr id="16267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CA0B51">
        <w:rPr>
          <w:rFonts w:ascii="Segoe UI" w:hAnsi="Segoe UI" w:cs="Segoe UI"/>
          <w:noProof/>
          <w:color w:val="0070C0"/>
          <w:sz w:val="32"/>
          <w:szCs w:val="32"/>
        </w:rPr>
        <w:drawing>
          <wp:anchor distT="0" distB="0" distL="114300" distR="114300" simplePos="0" relativeHeight="251661312" behindDoc="0" locked="0" layoutInCell="1" allowOverlap="1" wp14:anchorId="733081B7" wp14:editId="50789E83">
            <wp:simplePos x="0" y="0"/>
            <wp:positionH relativeFrom="column">
              <wp:posOffset>2159000</wp:posOffset>
            </wp:positionH>
            <wp:positionV relativeFrom="paragraph">
              <wp:posOffset>56515</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CA0B51">
        <w:rPr>
          <w:rFonts w:ascii="Segoe UI" w:hAnsi="Segoe UI" w:cs="Segoe UI"/>
          <w:noProof/>
          <w:color w:val="0070C0"/>
          <w:sz w:val="32"/>
          <w:szCs w:val="32"/>
        </w:rPr>
        <w:drawing>
          <wp:anchor distT="0" distB="0" distL="114300" distR="114300" simplePos="0" relativeHeight="251662336" behindDoc="1" locked="0" layoutInCell="1" allowOverlap="1" wp14:anchorId="779B170B" wp14:editId="313235B3">
            <wp:simplePos x="0" y="0"/>
            <wp:positionH relativeFrom="column">
              <wp:posOffset>1308100</wp:posOffset>
            </wp:positionH>
            <wp:positionV relativeFrom="paragraph">
              <wp:posOffset>56515</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CA0B51">
        <w:rPr>
          <w:rFonts w:ascii="Segoe UI" w:hAnsi="Segoe UI" w:cs="Segoe UI"/>
          <w:noProof/>
          <w:color w:val="0070C0"/>
          <w:sz w:val="32"/>
          <w:szCs w:val="32"/>
        </w:rPr>
        <w:drawing>
          <wp:anchor distT="0" distB="0" distL="114300" distR="114300" simplePos="0" relativeHeight="251663360" behindDoc="0" locked="0" layoutInCell="1" allowOverlap="1" wp14:anchorId="2C638384" wp14:editId="5E55704E">
            <wp:simplePos x="0" y="0"/>
            <wp:positionH relativeFrom="column">
              <wp:posOffset>469900</wp:posOffset>
            </wp:positionH>
            <wp:positionV relativeFrom="paragraph">
              <wp:posOffset>56515</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p>
    <w:p w14:paraId="47E51C20" w14:textId="77777777" w:rsidR="007E2A2E" w:rsidRPr="00CA0B51" w:rsidRDefault="007E2A2E" w:rsidP="00545ADA">
      <w:pPr>
        <w:jc w:val="both"/>
        <w:rPr>
          <w:rFonts w:ascii="Segoe UI" w:hAnsi="Segoe UI" w:cs="Segoe UI"/>
        </w:rPr>
      </w:pPr>
    </w:p>
    <w:p w14:paraId="3B74DB94" w14:textId="77777777" w:rsidR="007E2A2E" w:rsidRPr="00CA0B51" w:rsidRDefault="007E2A2E" w:rsidP="00545ADA">
      <w:pPr>
        <w:jc w:val="both"/>
        <w:rPr>
          <w:rFonts w:ascii="Segoe UI" w:hAnsi="Segoe UI" w:cs="Segoe UI"/>
        </w:rPr>
      </w:pPr>
    </w:p>
    <w:p w14:paraId="0D18A272" w14:textId="40849ACF" w:rsidR="007E2A2E" w:rsidRPr="00CA0B51" w:rsidRDefault="007E2A2E" w:rsidP="00545ADA">
      <w:pPr>
        <w:jc w:val="both"/>
        <w:rPr>
          <w:rFonts w:ascii="Segoe UI" w:hAnsi="Segoe UI" w:cs="Segoe UI"/>
        </w:rPr>
      </w:pPr>
    </w:p>
    <w:p w14:paraId="3A33D323" w14:textId="1416E68D" w:rsidR="00C66D70" w:rsidRPr="00CA0B51" w:rsidRDefault="00C66D70" w:rsidP="00545ADA">
      <w:pPr>
        <w:jc w:val="both"/>
        <w:rPr>
          <w:rFonts w:ascii="Segoe UI" w:hAnsi="Segoe UI" w:cs="Segoe UI"/>
        </w:rPr>
      </w:pPr>
    </w:p>
    <w:p w14:paraId="20DAC693" w14:textId="77777777" w:rsidR="003D5DC8" w:rsidRDefault="003D5DC8">
      <w:pPr>
        <w:rPr>
          <w:rFonts w:ascii="Segoe UI" w:eastAsia="Times New Roman" w:hAnsi="Segoe UI" w:cs="Segoe UI"/>
          <w:b/>
          <w:bCs/>
          <w:color w:val="0070C0"/>
          <w:sz w:val="32"/>
          <w:szCs w:val="32"/>
        </w:rPr>
      </w:pPr>
      <w:bookmarkStart w:id="11" w:name="_Toc196297478"/>
      <w:r>
        <w:rPr>
          <w:rFonts w:ascii="Segoe UI" w:hAnsi="Segoe UI" w:cs="Segoe UI"/>
          <w:color w:val="0070C0"/>
          <w:sz w:val="32"/>
          <w:szCs w:val="32"/>
        </w:rPr>
        <w:br w:type="page"/>
      </w:r>
    </w:p>
    <w:p w14:paraId="0D5BCD87" w14:textId="1B081A04" w:rsidR="008C7653" w:rsidRPr="00CA0B51" w:rsidRDefault="008C7653"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r w:rsidRPr="00CA0B51">
        <w:rPr>
          <w:rFonts w:ascii="Segoe UI" w:hAnsi="Segoe UI" w:cs="Segoe UI"/>
          <w:color w:val="0070C0"/>
          <w:sz w:val="32"/>
          <w:szCs w:val="32"/>
        </w:rPr>
        <w:lastRenderedPageBreak/>
        <w:t>Review:</w:t>
      </w:r>
      <w:bookmarkEnd w:id="11"/>
    </w:p>
    <w:p w14:paraId="1AB9783C" w14:textId="60C212D9" w:rsidR="00704602" w:rsidRPr="00CA0B51" w:rsidRDefault="00704602" w:rsidP="00545ADA">
      <w:pPr>
        <w:spacing w:line="276" w:lineRule="auto"/>
        <w:ind w:left="720"/>
        <w:jc w:val="both"/>
        <w:rPr>
          <w:rFonts w:ascii="Segoe UI" w:hAnsi="Segoe UI" w:cs="Segoe UI"/>
        </w:rPr>
      </w:pPr>
      <w:r w:rsidRPr="00CA0B51">
        <w:rPr>
          <w:rFonts w:ascii="Segoe UI" w:hAnsi="Segoe UI" w:cs="Segoe UI"/>
        </w:rPr>
        <w:t>The Labour &amp; Human Rights Policy will be reviewed annually by the Human Resources Director</w:t>
      </w:r>
      <w:r w:rsidR="0050428D" w:rsidRPr="00CA0B51">
        <w:rPr>
          <w:rFonts w:ascii="Segoe UI" w:hAnsi="Segoe UI" w:cs="Segoe UI"/>
        </w:rPr>
        <w:t xml:space="preserve"> for its</w:t>
      </w:r>
      <w:r w:rsidRPr="00CA0B51">
        <w:rPr>
          <w:rFonts w:ascii="Segoe UI" w:hAnsi="Segoe UI" w:cs="Segoe UI"/>
        </w:rPr>
        <w:t xml:space="preserve"> effectiveness, and relevance. This review will ensure that the policy adapts to changing regulations, stakeholder feedback, and evolving company goals. Updates and changes will be communicated to all employees and stakeholders as necessary.</w:t>
      </w:r>
    </w:p>
    <w:p w14:paraId="3940F65B" w14:textId="77777777" w:rsidR="00A51D79" w:rsidRPr="00CA0B51" w:rsidRDefault="00A51D79" w:rsidP="00545ADA">
      <w:pPr>
        <w:spacing w:line="276" w:lineRule="auto"/>
        <w:jc w:val="both"/>
        <w:rPr>
          <w:rFonts w:ascii="Segoe UI" w:hAnsi="Segoe UI" w:cs="Segoe UI"/>
        </w:rPr>
      </w:pPr>
    </w:p>
    <w:p w14:paraId="5D923E91" w14:textId="77777777" w:rsidR="0050428D" w:rsidRPr="00CA0B51" w:rsidRDefault="0050428D" w:rsidP="00545ADA">
      <w:pPr>
        <w:spacing w:line="276" w:lineRule="auto"/>
        <w:jc w:val="both"/>
        <w:rPr>
          <w:rFonts w:ascii="Segoe UI" w:hAnsi="Segoe UI" w:cs="Segoe UI"/>
        </w:rPr>
      </w:pPr>
    </w:p>
    <w:p w14:paraId="02C7B580" w14:textId="77777777" w:rsidR="001B1B91" w:rsidRDefault="001B1B91" w:rsidP="00545ADA">
      <w:pPr>
        <w:spacing w:line="276" w:lineRule="auto"/>
        <w:ind w:left="714"/>
        <w:jc w:val="both"/>
        <w:rPr>
          <w:rFonts w:ascii="Segoe UI" w:hAnsi="Segoe UI" w:cs="Segoe UI"/>
        </w:rPr>
      </w:pPr>
    </w:p>
    <w:p w14:paraId="2A2A5C97" w14:textId="77777777" w:rsidR="003D5DC8" w:rsidRPr="00CA0B51" w:rsidRDefault="003D5DC8" w:rsidP="00545ADA">
      <w:pPr>
        <w:spacing w:line="276" w:lineRule="auto"/>
        <w:ind w:left="714"/>
        <w:jc w:val="both"/>
        <w:rPr>
          <w:rFonts w:ascii="Segoe UI" w:hAnsi="Segoe UI" w:cs="Segoe UI"/>
        </w:rPr>
      </w:pPr>
    </w:p>
    <w:p w14:paraId="0989E795" w14:textId="77777777" w:rsidR="001B1B91" w:rsidRPr="00CA0B51" w:rsidRDefault="001B1B91" w:rsidP="00545ADA">
      <w:pPr>
        <w:spacing w:line="276" w:lineRule="auto"/>
        <w:ind w:left="720"/>
        <w:jc w:val="both"/>
        <w:rPr>
          <w:rFonts w:ascii="Segoe UI" w:hAnsi="Segoe UI" w:cs="Segoe UI"/>
        </w:rPr>
      </w:pPr>
      <w:r w:rsidRPr="00CA0B51">
        <w:rPr>
          <w:rFonts w:ascii="Segoe UI" w:hAnsi="Segoe UI" w:cs="Segoe UI"/>
          <w:b/>
          <w:bCs/>
        </w:rPr>
        <w:t>Approved By</w:t>
      </w:r>
      <w:r w:rsidRPr="00CA0B51">
        <w:rPr>
          <w:rFonts w:ascii="Segoe UI" w:hAnsi="Segoe UI" w:cs="Segoe UI"/>
        </w:rPr>
        <w:t>:</w:t>
      </w:r>
    </w:p>
    <w:p w14:paraId="0A85EC3D" w14:textId="77777777" w:rsidR="001B1B91" w:rsidRPr="00CA0B51" w:rsidRDefault="001B1B91" w:rsidP="00545ADA">
      <w:pPr>
        <w:spacing w:line="276" w:lineRule="auto"/>
        <w:ind w:left="720"/>
        <w:jc w:val="both"/>
        <w:rPr>
          <w:rFonts w:ascii="Segoe UI" w:hAnsi="Segoe UI" w:cs="Segoe UI"/>
        </w:rPr>
      </w:pPr>
    </w:p>
    <w:p w14:paraId="4EC4A0F9" w14:textId="77777777" w:rsidR="001B1B91" w:rsidRPr="00CA0B51" w:rsidRDefault="001B1B91" w:rsidP="00545ADA">
      <w:pPr>
        <w:spacing w:line="276" w:lineRule="auto"/>
        <w:ind w:left="720"/>
        <w:jc w:val="both"/>
        <w:rPr>
          <w:rFonts w:ascii="Segoe UI" w:hAnsi="Segoe UI" w:cs="Segoe UI"/>
        </w:rPr>
      </w:pPr>
      <w:r w:rsidRPr="00CA0B51">
        <w:rPr>
          <w:rFonts w:ascii="Segoe UI" w:hAnsi="Segoe UI" w:cs="Segoe UI"/>
          <w:b/>
          <w:bCs/>
        </w:rPr>
        <w:t>Designation</w:t>
      </w:r>
      <w:r w:rsidRPr="00CA0B51">
        <w:rPr>
          <w:rFonts w:ascii="Segoe UI" w:hAnsi="Segoe UI" w:cs="Segoe UI"/>
        </w:rPr>
        <w:t xml:space="preserve">: </w:t>
      </w:r>
      <w:r w:rsidRPr="00CA0B51">
        <w:rPr>
          <w:rFonts w:ascii="Segoe UI" w:hAnsi="Segoe UI" w:cs="Segoe UI"/>
        </w:rPr>
        <w:tab/>
      </w:r>
    </w:p>
    <w:p w14:paraId="68604EDD" w14:textId="77777777" w:rsidR="001B1B91" w:rsidRPr="00CA0B51" w:rsidRDefault="001B1B91" w:rsidP="00545ADA">
      <w:pPr>
        <w:spacing w:line="276" w:lineRule="auto"/>
        <w:ind w:left="720"/>
        <w:jc w:val="both"/>
        <w:rPr>
          <w:rFonts w:ascii="Segoe UI" w:hAnsi="Segoe UI" w:cs="Segoe UI"/>
        </w:rPr>
      </w:pPr>
    </w:p>
    <w:p w14:paraId="28C71732" w14:textId="78D1AA3C" w:rsidR="00F77486" w:rsidRPr="00CA0B51" w:rsidRDefault="001B1B91" w:rsidP="00545ADA">
      <w:pPr>
        <w:spacing w:line="276" w:lineRule="auto"/>
        <w:ind w:left="714"/>
        <w:jc w:val="both"/>
        <w:rPr>
          <w:rFonts w:ascii="Segoe UI" w:hAnsi="Segoe UI" w:cs="Segoe UI"/>
        </w:rPr>
      </w:pPr>
      <w:r w:rsidRPr="00CA0B51">
        <w:rPr>
          <w:rFonts w:ascii="Segoe UI" w:hAnsi="Segoe UI" w:cs="Segoe UI"/>
          <w:b/>
          <w:bCs/>
        </w:rPr>
        <w:t>Last Review Date</w:t>
      </w:r>
      <w:r w:rsidRPr="00CA0B51">
        <w:rPr>
          <w:rFonts w:ascii="Segoe UI" w:hAnsi="Segoe UI" w:cs="Segoe UI"/>
        </w:rPr>
        <w:t>: 01/04/2024</w:t>
      </w:r>
      <w:r w:rsidRPr="00CA0B51">
        <w:rPr>
          <w:rFonts w:ascii="Segoe UI" w:hAnsi="Segoe UI" w:cs="Segoe UI"/>
        </w:rPr>
        <w:tab/>
      </w:r>
      <w:r w:rsidRPr="00CA0B51">
        <w:rPr>
          <w:rFonts w:ascii="Segoe UI" w:hAnsi="Segoe UI" w:cs="Segoe UI"/>
        </w:rPr>
        <w:tab/>
      </w:r>
    </w:p>
    <w:p w14:paraId="4F973AC9" w14:textId="77777777" w:rsidR="006519B1" w:rsidRPr="00CA0B51" w:rsidRDefault="001B1B91" w:rsidP="00545ADA">
      <w:pPr>
        <w:spacing w:line="276" w:lineRule="auto"/>
        <w:ind w:left="714"/>
        <w:jc w:val="both"/>
        <w:rPr>
          <w:rFonts w:ascii="Segoe UI" w:hAnsi="Segoe UI" w:cs="Segoe UI"/>
        </w:rPr>
      </w:pPr>
      <w:r w:rsidRPr="00CA0B51">
        <w:rPr>
          <w:rFonts w:ascii="Segoe UI" w:hAnsi="Segoe UI" w:cs="Segoe UI"/>
          <w:b/>
          <w:bCs/>
        </w:rPr>
        <w:t>Next Review Date</w:t>
      </w:r>
      <w:r w:rsidRPr="00CA0B51">
        <w:rPr>
          <w:rFonts w:ascii="Segoe UI" w:hAnsi="Segoe UI" w:cs="Segoe UI"/>
        </w:rPr>
        <w:t>: 01/04/</w:t>
      </w:r>
      <w:r w:rsidR="006519B1" w:rsidRPr="00CA0B51">
        <w:rPr>
          <w:rFonts w:ascii="Segoe UI" w:hAnsi="Segoe UI" w:cs="Segoe UI"/>
        </w:rPr>
        <w:t>2025</w:t>
      </w:r>
    </w:p>
    <w:p w14:paraId="40F2F7C5" w14:textId="62D990DC" w:rsidR="00B023BB" w:rsidRPr="00CA0B51" w:rsidRDefault="0031238A" w:rsidP="00545ADA">
      <w:pPr>
        <w:spacing w:line="276" w:lineRule="auto"/>
        <w:ind w:left="714"/>
        <w:jc w:val="both"/>
        <w:rPr>
          <w:rFonts w:ascii="Segoe UI" w:hAnsi="Segoe UI" w:cs="Segoe UI"/>
        </w:rPr>
      </w:pPr>
      <w:r w:rsidRPr="00CA0B51">
        <w:rPr>
          <w:rFonts w:ascii="Segoe UI" w:hAnsi="Segoe UI" w:cs="Segoe UI"/>
        </w:rPr>
        <w:t xml:space="preserve"> </w:t>
      </w:r>
    </w:p>
    <w:p w14:paraId="6BA5BA5B" w14:textId="77777777" w:rsidR="00B023BB" w:rsidRPr="00CA0B51" w:rsidRDefault="00B023BB" w:rsidP="00545ADA">
      <w:pPr>
        <w:jc w:val="both"/>
        <w:rPr>
          <w:rFonts w:ascii="Segoe UI" w:hAnsi="Segoe UI" w:cs="Segoe UI"/>
        </w:rPr>
      </w:pPr>
      <w:r w:rsidRPr="00CA0B51">
        <w:rPr>
          <w:rFonts w:ascii="Segoe UI" w:hAnsi="Segoe UI" w:cs="Segoe UI"/>
        </w:rPr>
        <w:br w:type="page"/>
      </w:r>
    </w:p>
    <w:p w14:paraId="174B2AAA" w14:textId="75553165" w:rsidR="00B023BB" w:rsidRPr="00CA0B51" w:rsidRDefault="00B023BB"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12" w:name="_Toc196297479"/>
      <w:r w:rsidRPr="00CA0B51">
        <w:rPr>
          <w:rFonts w:ascii="Segoe UI" w:hAnsi="Segoe UI" w:cs="Segoe UI"/>
          <w:color w:val="0070C0"/>
          <w:sz w:val="32"/>
          <w:szCs w:val="32"/>
        </w:rPr>
        <w:lastRenderedPageBreak/>
        <w:t xml:space="preserve">Employee Acknowledgment: </w:t>
      </w:r>
      <w:r w:rsidR="0022733E" w:rsidRPr="00CA0B51">
        <w:rPr>
          <w:rFonts w:ascii="Segoe UI" w:hAnsi="Segoe UI" w:cs="Segoe UI"/>
          <w:color w:val="0070C0"/>
          <w:sz w:val="32"/>
          <w:szCs w:val="32"/>
        </w:rPr>
        <w:t xml:space="preserve">Labour and Human Rights </w:t>
      </w:r>
      <w:r w:rsidRPr="00CA0B51">
        <w:rPr>
          <w:rFonts w:ascii="Segoe UI" w:hAnsi="Segoe UI" w:cs="Segoe UI"/>
          <w:color w:val="0070C0"/>
          <w:sz w:val="32"/>
          <w:szCs w:val="32"/>
        </w:rPr>
        <w:t>Policy</w:t>
      </w:r>
      <w:bookmarkEnd w:id="12"/>
    </w:p>
    <w:p w14:paraId="11284D59" w14:textId="77777777" w:rsidR="00786264" w:rsidRDefault="00786264" w:rsidP="00545ADA">
      <w:pPr>
        <w:spacing w:line="276" w:lineRule="auto"/>
        <w:ind w:left="720"/>
        <w:jc w:val="both"/>
        <w:rPr>
          <w:rFonts w:ascii="Segoe UI" w:hAnsi="Segoe UI" w:cs="Segoe UI"/>
        </w:rPr>
      </w:pPr>
      <w:r w:rsidRPr="00CA0B51">
        <w:rPr>
          <w:rFonts w:ascii="Segoe UI" w:hAnsi="Segoe UI" w:cs="Segoe UI"/>
        </w:rPr>
        <w:t xml:space="preserve">I acknowledge that I have received, read, and understood the Labour &amp; Human Rights Policy of </w:t>
      </w:r>
      <w:proofErr w:type="spellStart"/>
      <w:r w:rsidRPr="00CA0B51">
        <w:rPr>
          <w:rFonts w:ascii="Segoe UI" w:hAnsi="Segoe UI" w:cs="Segoe UI"/>
        </w:rPr>
        <w:t>Saptagir</w:t>
      </w:r>
      <w:proofErr w:type="spellEnd"/>
      <w:r w:rsidRPr="00CA0B51">
        <w:rPr>
          <w:rFonts w:ascii="Segoe UI" w:hAnsi="Segoe UI" w:cs="Segoe UI"/>
        </w:rPr>
        <w:t xml:space="preserve"> Camphor Private Limited. I am aware of the company’s commitment to upholding labour and human rights, ensuring a safe and inclusive work environment, and promoting the health and well-being of all employees.</w:t>
      </w:r>
    </w:p>
    <w:p w14:paraId="191776A5" w14:textId="77777777" w:rsidR="009D6595" w:rsidRPr="00CA0B51" w:rsidRDefault="009D6595" w:rsidP="00545ADA">
      <w:pPr>
        <w:spacing w:line="276" w:lineRule="auto"/>
        <w:ind w:left="720"/>
        <w:jc w:val="both"/>
        <w:rPr>
          <w:rFonts w:ascii="Segoe UI" w:hAnsi="Segoe UI" w:cs="Segoe UI"/>
        </w:rPr>
      </w:pPr>
    </w:p>
    <w:p w14:paraId="522C0E6C" w14:textId="77777777" w:rsidR="00786264" w:rsidRDefault="00786264" w:rsidP="00545ADA">
      <w:pPr>
        <w:spacing w:line="276" w:lineRule="auto"/>
        <w:ind w:left="720"/>
        <w:jc w:val="both"/>
        <w:rPr>
          <w:rFonts w:ascii="Segoe UI" w:hAnsi="Segoe UI" w:cs="Segoe UI"/>
        </w:rPr>
      </w:pPr>
      <w:r w:rsidRPr="00CA0B51">
        <w:rPr>
          <w:rFonts w:ascii="Segoe UI" w:hAnsi="Segoe UI" w:cs="Segoe UI"/>
        </w:rPr>
        <w:t>I understand my responsibilities in supporting this policy, including complying with all applicable labour laws, engaging in open communication regarding working conditions, and participating in initiatives that promote diversity, equity, and inclusion. I agree to adhere to fair labour practices in my daily work, report any violations or concerns, and contribute ideas for continuous improvement.</w:t>
      </w:r>
    </w:p>
    <w:p w14:paraId="16F6E7D4" w14:textId="77777777" w:rsidR="009D6595" w:rsidRPr="00CA0B51" w:rsidRDefault="009D6595" w:rsidP="00545ADA">
      <w:pPr>
        <w:spacing w:line="276" w:lineRule="auto"/>
        <w:ind w:left="720"/>
        <w:jc w:val="both"/>
        <w:rPr>
          <w:rFonts w:ascii="Segoe UI" w:hAnsi="Segoe UI" w:cs="Segoe UI"/>
        </w:rPr>
      </w:pPr>
    </w:p>
    <w:p w14:paraId="7F321CD2" w14:textId="77777777" w:rsidR="00786264" w:rsidRPr="00CA0B51" w:rsidRDefault="00786264" w:rsidP="00545ADA">
      <w:pPr>
        <w:spacing w:line="276" w:lineRule="auto"/>
        <w:ind w:left="720"/>
        <w:jc w:val="both"/>
        <w:rPr>
          <w:rFonts w:ascii="Segoe UI" w:hAnsi="Segoe UI" w:cs="Segoe UI"/>
        </w:rPr>
      </w:pPr>
      <w:r w:rsidRPr="00CA0B51">
        <w:rPr>
          <w:rFonts w:ascii="Segoe UI" w:hAnsi="Segoe UI" w:cs="Segoe UI"/>
        </w:rPr>
        <w:t>By signing below, I confirm my commitment to upholding the Labour &amp; Human Rights Policy and supporting SCPL’s efforts toward creating a positive and equitable workplace for all.</w:t>
      </w:r>
    </w:p>
    <w:p w14:paraId="293DEF0C" w14:textId="77777777" w:rsidR="00B023BB" w:rsidRPr="00CA0B51" w:rsidRDefault="00B023BB" w:rsidP="00545ADA">
      <w:pPr>
        <w:spacing w:line="276" w:lineRule="auto"/>
        <w:ind w:left="714"/>
        <w:jc w:val="both"/>
        <w:rPr>
          <w:rFonts w:ascii="Segoe UI" w:hAnsi="Segoe UI" w:cs="Segoe UI"/>
        </w:rPr>
      </w:pPr>
    </w:p>
    <w:p w14:paraId="0D3615FB" w14:textId="2F210EF2" w:rsidR="00656504" w:rsidRPr="00CA0B51" w:rsidRDefault="00BB7816" w:rsidP="00545ADA">
      <w:pPr>
        <w:spacing w:line="276" w:lineRule="auto"/>
        <w:ind w:left="714"/>
        <w:jc w:val="both"/>
        <w:rPr>
          <w:rFonts w:ascii="Segoe UI" w:hAnsi="Segoe UI" w:cs="Segoe UI"/>
        </w:rPr>
      </w:pPr>
      <w:r>
        <w:rPr>
          <w:rFonts w:ascii="Segoe UI" w:hAnsi="Segoe UI" w:cs="Segoe UI"/>
        </w:rPr>
        <w:br/>
      </w:r>
    </w:p>
    <w:p w14:paraId="5DA63340" w14:textId="77777777" w:rsidR="00B023BB" w:rsidRPr="00CA0B51" w:rsidRDefault="00B023BB" w:rsidP="00545ADA">
      <w:pPr>
        <w:spacing w:line="276" w:lineRule="auto"/>
        <w:ind w:left="720"/>
        <w:jc w:val="both"/>
        <w:rPr>
          <w:rFonts w:ascii="Segoe UI" w:hAnsi="Segoe UI" w:cs="Segoe UI"/>
          <w:b/>
          <w:bCs/>
        </w:rPr>
      </w:pPr>
      <w:r w:rsidRPr="00CA0B51">
        <w:rPr>
          <w:rFonts w:ascii="Segoe UI" w:hAnsi="Segoe UI" w:cs="Segoe UI"/>
          <w:b/>
          <w:bCs/>
        </w:rPr>
        <w:t>Employee Name:</w:t>
      </w:r>
    </w:p>
    <w:p w14:paraId="4C08FAB6" w14:textId="77777777" w:rsidR="00B023BB" w:rsidRPr="00CA0B51" w:rsidRDefault="00B023BB" w:rsidP="00545ADA">
      <w:pPr>
        <w:spacing w:line="276" w:lineRule="auto"/>
        <w:ind w:left="720"/>
        <w:jc w:val="both"/>
        <w:rPr>
          <w:rFonts w:ascii="Segoe UI" w:hAnsi="Segoe UI" w:cs="Segoe UI"/>
          <w:b/>
          <w:bCs/>
        </w:rPr>
      </w:pPr>
    </w:p>
    <w:p w14:paraId="0F86F781" w14:textId="77777777" w:rsidR="00B023BB" w:rsidRPr="00CA0B51" w:rsidRDefault="00B023BB" w:rsidP="00545ADA">
      <w:pPr>
        <w:spacing w:line="276" w:lineRule="auto"/>
        <w:ind w:left="720"/>
        <w:jc w:val="both"/>
        <w:rPr>
          <w:rFonts w:ascii="Segoe UI" w:hAnsi="Segoe UI" w:cs="Segoe UI"/>
          <w:b/>
          <w:bCs/>
        </w:rPr>
      </w:pPr>
      <w:r w:rsidRPr="00CA0B51">
        <w:rPr>
          <w:rFonts w:ascii="Segoe UI" w:hAnsi="Segoe UI" w:cs="Segoe UI"/>
          <w:b/>
          <w:bCs/>
        </w:rPr>
        <w:t xml:space="preserve">Employee Signature: </w:t>
      </w:r>
    </w:p>
    <w:p w14:paraId="47D1CC1B" w14:textId="77777777" w:rsidR="00B023BB" w:rsidRPr="00CA0B51" w:rsidRDefault="00B023BB" w:rsidP="00545ADA">
      <w:pPr>
        <w:spacing w:line="276" w:lineRule="auto"/>
        <w:ind w:left="720"/>
        <w:jc w:val="both"/>
        <w:rPr>
          <w:rFonts w:ascii="Segoe UI" w:hAnsi="Segoe UI" w:cs="Segoe UI"/>
        </w:rPr>
      </w:pPr>
    </w:p>
    <w:p w14:paraId="56900325" w14:textId="77777777" w:rsidR="00B023BB" w:rsidRPr="00CA0B51" w:rsidRDefault="00B023BB" w:rsidP="00545ADA">
      <w:pPr>
        <w:spacing w:line="276" w:lineRule="auto"/>
        <w:ind w:left="720"/>
        <w:jc w:val="both"/>
        <w:rPr>
          <w:rFonts w:ascii="Segoe UI" w:hAnsi="Segoe UI" w:cs="Segoe UI"/>
        </w:rPr>
      </w:pPr>
      <w:r w:rsidRPr="00CA0B51">
        <w:rPr>
          <w:rFonts w:ascii="Segoe UI" w:hAnsi="Segoe UI" w:cs="Segoe UI"/>
          <w:b/>
          <w:bCs/>
        </w:rPr>
        <w:t xml:space="preserve">Date: </w:t>
      </w:r>
    </w:p>
    <w:p w14:paraId="5895E548" w14:textId="441819E2" w:rsidR="001B1B91" w:rsidRPr="00CA0B51" w:rsidRDefault="001B1B91" w:rsidP="00545ADA">
      <w:pPr>
        <w:spacing w:line="276" w:lineRule="auto"/>
        <w:ind w:left="714"/>
        <w:jc w:val="both"/>
        <w:rPr>
          <w:rFonts w:ascii="Segoe UI" w:hAnsi="Segoe UI" w:cs="Segoe UI"/>
        </w:rPr>
      </w:pPr>
      <w:r w:rsidRPr="00CA0B51">
        <w:rPr>
          <w:rFonts w:ascii="Segoe UI" w:hAnsi="Segoe UI" w:cs="Segoe UI"/>
        </w:rPr>
        <w:br/>
      </w:r>
    </w:p>
    <w:sectPr w:rsidR="001B1B91" w:rsidRPr="00CA0B51" w:rsidSect="00F50453">
      <w:headerReference w:type="default" r:id="rId13"/>
      <w:footerReference w:type="default" r:id="rId14"/>
      <w:pgSz w:w="11906" w:h="16838"/>
      <w:pgMar w:top="1843" w:right="1440" w:bottom="993"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10A72" w14:textId="77777777" w:rsidR="00764735" w:rsidRDefault="00764735" w:rsidP="007E2A2E">
      <w:r>
        <w:separator/>
      </w:r>
    </w:p>
  </w:endnote>
  <w:endnote w:type="continuationSeparator" w:id="0">
    <w:p w14:paraId="50EE9669" w14:textId="77777777" w:rsidR="00764735" w:rsidRDefault="00764735" w:rsidP="007E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F66FB" w14:textId="6D7C2CFD" w:rsidR="00F50453" w:rsidRDefault="007C149C">
    <w:pPr>
      <w:pStyle w:val="Footer"/>
    </w:pPr>
    <w:r w:rsidRPr="000E5EA1">
      <w:t>Revision No. 01</w:t>
    </w:r>
    <w:r w:rsidRPr="000E5EA1">
      <w:ptab w:relativeTo="margin" w:alignment="center" w:leader="none"/>
    </w:r>
    <w:r w:rsidRPr="000E5EA1">
      <w:t>DOC-SCPL-POL-0</w:t>
    </w:r>
    <w:r>
      <w:t>2</w:t>
    </w:r>
    <w:r w:rsidR="00F50453">
      <w:ptab w:relativeTo="margin" w:alignment="right" w:leader="none"/>
    </w:r>
    <w:r w:rsidR="00F50453" w:rsidRPr="00CC509A">
      <w:rPr>
        <w:color w:val="7F7F7F" w:themeColor="background1" w:themeShade="7F"/>
        <w:spacing w:val="60"/>
      </w:rPr>
      <w:t>Page</w:t>
    </w:r>
    <w:r w:rsidR="00F50453" w:rsidRPr="00CC509A">
      <w:t xml:space="preserve"> | </w:t>
    </w:r>
    <w:r w:rsidR="00F50453" w:rsidRPr="00CC509A">
      <w:fldChar w:fldCharType="begin"/>
    </w:r>
    <w:r w:rsidR="00F50453" w:rsidRPr="00CC509A">
      <w:instrText xml:space="preserve"> PAGE   \* MERGEFORMAT </w:instrText>
    </w:r>
    <w:r w:rsidR="00F50453" w:rsidRPr="00CC509A">
      <w:fldChar w:fldCharType="separate"/>
    </w:r>
    <w:r w:rsidR="00F50453">
      <w:t>3</w:t>
    </w:r>
    <w:r w:rsidR="00F50453"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B40B3" w14:textId="77777777" w:rsidR="00764735" w:rsidRDefault="00764735" w:rsidP="007E2A2E">
      <w:r>
        <w:separator/>
      </w:r>
    </w:p>
  </w:footnote>
  <w:footnote w:type="continuationSeparator" w:id="0">
    <w:p w14:paraId="2B836BD7" w14:textId="77777777" w:rsidR="00764735" w:rsidRDefault="00764735" w:rsidP="007E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79B5" w14:textId="444E67E2" w:rsidR="00786264" w:rsidRDefault="00786264">
    <w:pPr>
      <w:pStyle w:val="Header"/>
    </w:pPr>
    <w:r>
      <w:rPr>
        <w:noProof/>
      </w:rPr>
      <w:drawing>
        <wp:anchor distT="0" distB="0" distL="114300" distR="114300" simplePos="0" relativeHeight="251659264" behindDoc="1" locked="0" layoutInCell="1" allowOverlap="1" wp14:anchorId="0EF422F2" wp14:editId="5D6866DF">
          <wp:simplePos x="0" y="0"/>
          <wp:positionH relativeFrom="margin">
            <wp:align>center</wp:align>
          </wp:positionH>
          <wp:positionV relativeFrom="paragraph">
            <wp:posOffset>26670</wp:posOffset>
          </wp:positionV>
          <wp:extent cx="3705225" cy="73215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705225" cy="7321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111A"/>
    <w:multiLevelType w:val="multilevel"/>
    <w:tmpl w:val="9634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E3D81"/>
    <w:multiLevelType w:val="multilevel"/>
    <w:tmpl w:val="63BE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520F0"/>
    <w:multiLevelType w:val="multilevel"/>
    <w:tmpl w:val="B34E35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E9774B2"/>
    <w:multiLevelType w:val="multilevel"/>
    <w:tmpl w:val="1DA6C1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32738BE"/>
    <w:multiLevelType w:val="hybridMultilevel"/>
    <w:tmpl w:val="1CD69E4E"/>
    <w:lvl w:ilvl="0" w:tplc="40090009">
      <w:start w:val="1"/>
      <w:numFmt w:val="bullet"/>
      <w:lvlText w:val=""/>
      <w:lvlJc w:val="left"/>
      <w:pPr>
        <w:ind w:left="636" w:hanging="360"/>
      </w:pPr>
      <w:rPr>
        <w:rFonts w:ascii="Wingdings" w:hAnsi="Wingdings" w:hint="default"/>
      </w:rPr>
    </w:lvl>
    <w:lvl w:ilvl="1" w:tplc="40090003" w:tentative="1">
      <w:start w:val="1"/>
      <w:numFmt w:val="bullet"/>
      <w:lvlText w:val="o"/>
      <w:lvlJc w:val="left"/>
      <w:pPr>
        <w:ind w:left="1446" w:hanging="360"/>
      </w:pPr>
      <w:rPr>
        <w:rFonts w:ascii="Courier New" w:hAnsi="Courier New" w:cs="Courier New" w:hint="default"/>
      </w:rPr>
    </w:lvl>
    <w:lvl w:ilvl="2" w:tplc="40090005" w:tentative="1">
      <w:start w:val="1"/>
      <w:numFmt w:val="bullet"/>
      <w:lvlText w:val=""/>
      <w:lvlJc w:val="left"/>
      <w:pPr>
        <w:ind w:left="2166" w:hanging="360"/>
      </w:pPr>
      <w:rPr>
        <w:rFonts w:ascii="Wingdings" w:hAnsi="Wingdings" w:hint="default"/>
      </w:rPr>
    </w:lvl>
    <w:lvl w:ilvl="3" w:tplc="40090001" w:tentative="1">
      <w:start w:val="1"/>
      <w:numFmt w:val="bullet"/>
      <w:lvlText w:val=""/>
      <w:lvlJc w:val="left"/>
      <w:pPr>
        <w:ind w:left="2886" w:hanging="360"/>
      </w:pPr>
      <w:rPr>
        <w:rFonts w:ascii="Symbol" w:hAnsi="Symbol" w:hint="default"/>
      </w:rPr>
    </w:lvl>
    <w:lvl w:ilvl="4" w:tplc="40090003" w:tentative="1">
      <w:start w:val="1"/>
      <w:numFmt w:val="bullet"/>
      <w:lvlText w:val="o"/>
      <w:lvlJc w:val="left"/>
      <w:pPr>
        <w:ind w:left="3606" w:hanging="360"/>
      </w:pPr>
      <w:rPr>
        <w:rFonts w:ascii="Courier New" w:hAnsi="Courier New" w:cs="Courier New" w:hint="default"/>
      </w:rPr>
    </w:lvl>
    <w:lvl w:ilvl="5" w:tplc="40090005" w:tentative="1">
      <w:start w:val="1"/>
      <w:numFmt w:val="bullet"/>
      <w:lvlText w:val=""/>
      <w:lvlJc w:val="left"/>
      <w:pPr>
        <w:ind w:left="4326" w:hanging="360"/>
      </w:pPr>
      <w:rPr>
        <w:rFonts w:ascii="Wingdings" w:hAnsi="Wingdings" w:hint="default"/>
      </w:rPr>
    </w:lvl>
    <w:lvl w:ilvl="6" w:tplc="40090001" w:tentative="1">
      <w:start w:val="1"/>
      <w:numFmt w:val="bullet"/>
      <w:lvlText w:val=""/>
      <w:lvlJc w:val="left"/>
      <w:pPr>
        <w:ind w:left="5046" w:hanging="360"/>
      </w:pPr>
      <w:rPr>
        <w:rFonts w:ascii="Symbol" w:hAnsi="Symbol" w:hint="default"/>
      </w:rPr>
    </w:lvl>
    <w:lvl w:ilvl="7" w:tplc="40090003" w:tentative="1">
      <w:start w:val="1"/>
      <w:numFmt w:val="bullet"/>
      <w:lvlText w:val="o"/>
      <w:lvlJc w:val="left"/>
      <w:pPr>
        <w:ind w:left="5766" w:hanging="360"/>
      </w:pPr>
      <w:rPr>
        <w:rFonts w:ascii="Courier New" w:hAnsi="Courier New" w:cs="Courier New" w:hint="default"/>
      </w:rPr>
    </w:lvl>
    <w:lvl w:ilvl="8" w:tplc="40090005" w:tentative="1">
      <w:start w:val="1"/>
      <w:numFmt w:val="bullet"/>
      <w:lvlText w:val=""/>
      <w:lvlJc w:val="left"/>
      <w:pPr>
        <w:ind w:left="6486" w:hanging="360"/>
      </w:pPr>
      <w:rPr>
        <w:rFonts w:ascii="Wingdings" w:hAnsi="Wingdings" w:hint="default"/>
      </w:rPr>
    </w:lvl>
  </w:abstractNum>
  <w:abstractNum w:abstractNumId="5" w15:restartNumberingAfterBreak="0">
    <w:nsid w:val="2D525E91"/>
    <w:multiLevelType w:val="multilevel"/>
    <w:tmpl w:val="609CCB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5D7265D"/>
    <w:multiLevelType w:val="multilevel"/>
    <w:tmpl w:val="CB1EC4A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A161109"/>
    <w:multiLevelType w:val="multilevel"/>
    <w:tmpl w:val="7FE2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216DB"/>
    <w:multiLevelType w:val="multilevel"/>
    <w:tmpl w:val="1690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70A3B"/>
    <w:multiLevelType w:val="multilevel"/>
    <w:tmpl w:val="5362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B5EC7"/>
    <w:multiLevelType w:val="hybridMultilevel"/>
    <w:tmpl w:val="A4803A96"/>
    <w:lvl w:ilvl="0" w:tplc="4009000B">
      <w:start w:val="1"/>
      <w:numFmt w:val="bullet"/>
      <w:lvlText w:val=""/>
      <w:lvlJc w:val="left"/>
      <w:pPr>
        <w:ind w:left="1434" w:hanging="360"/>
      </w:pPr>
      <w:rPr>
        <w:rFonts w:ascii="Wingdings" w:hAnsi="Wingdings" w:hint="default"/>
      </w:rPr>
    </w:lvl>
    <w:lvl w:ilvl="1" w:tplc="40090003" w:tentative="1">
      <w:start w:val="1"/>
      <w:numFmt w:val="bullet"/>
      <w:lvlText w:val="o"/>
      <w:lvlJc w:val="left"/>
      <w:pPr>
        <w:ind w:left="2154" w:hanging="360"/>
      </w:pPr>
      <w:rPr>
        <w:rFonts w:ascii="Courier New" w:hAnsi="Courier New" w:cs="Courier New" w:hint="default"/>
      </w:rPr>
    </w:lvl>
    <w:lvl w:ilvl="2" w:tplc="40090005" w:tentative="1">
      <w:start w:val="1"/>
      <w:numFmt w:val="bullet"/>
      <w:lvlText w:val=""/>
      <w:lvlJc w:val="left"/>
      <w:pPr>
        <w:ind w:left="2874" w:hanging="360"/>
      </w:pPr>
      <w:rPr>
        <w:rFonts w:ascii="Wingdings" w:hAnsi="Wingdings" w:hint="default"/>
      </w:rPr>
    </w:lvl>
    <w:lvl w:ilvl="3" w:tplc="40090001" w:tentative="1">
      <w:start w:val="1"/>
      <w:numFmt w:val="bullet"/>
      <w:lvlText w:val=""/>
      <w:lvlJc w:val="left"/>
      <w:pPr>
        <w:ind w:left="3594" w:hanging="360"/>
      </w:pPr>
      <w:rPr>
        <w:rFonts w:ascii="Symbol" w:hAnsi="Symbol" w:hint="default"/>
      </w:rPr>
    </w:lvl>
    <w:lvl w:ilvl="4" w:tplc="40090003" w:tentative="1">
      <w:start w:val="1"/>
      <w:numFmt w:val="bullet"/>
      <w:lvlText w:val="o"/>
      <w:lvlJc w:val="left"/>
      <w:pPr>
        <w:ind w:left="4314" w:hanging="360"/>
      </w:pPr>
      <w:rPr>
        <w:rFonts w:ascii="Courier New" w:hAnsi="Courier New" w:cs="Courier New" w:hint="default"/>
      </w:rPr>
    </w:lvl>
    <w:lvl w:ilvl="5" w:tplc="40090005" w:tentative="1">
      <w:start w:val="1"/>
      <w:numFmt w:val="bullet"/>
      <w:lvlText w:val=""/>
      <w:lvlJc w:val="left"/>
      <w:pPr>
        <w:ind w:left="5034" w:hanging="360"/>
      </w:pPr>
      <w:rPr>
        <w:rFonts w:ascii="Wingdings" w:hAnsi="Wingdings" w:hint="default"/>
      </w:rPr>
    </w:lvl>
    <w:lvl w:ilvl="6" w:tplc="40090001" w:tentative="1">
      <w:start w:val="1"/>
      <w:numFmt w:val="bullet"/>
      <w:lvlText w:val=""/>
      <w:lvlJc w:val="left"/>
      <w:pPr>
        <w:ind w:left="5754" w:hanging="360"/>
      </w:pPr>
      <w:rPr>
        <w:rFonts w:ascii="Symbol" w:hAnsi="Symbol" w:hint="default"/>
      </w:rPr>
    </w:lvl>
    <w:lvl w:ilvl="7" w:tplc="40090003" w:tentative="1">
      <w:start w:val="1"/>
      <w:numFmt w:val="bullet"/>
      <w:lvlText w:val="o"/>
      <w:lvlJc w:val="left"/>
      <w:pPr>
        <w:ind w:left="6474" w:hanging="360"/>
      </w:pPr>
      <w:rPr>
        <w:rFonts w:ascii="Courier New" w:hAnsi="Courier New" w:cs="Courier New" w:hint="default"/>
      </w:rPr>
    </w:lvl>
    <w:lvl w:ilvl="8" w:tplc="40090005" w:tentative="1">
      <w:start w:val="1"/>
      <w:numFmt w:val="bullet"/>
      <w:lvlText w:val=""/>
      <w:lvlJc w:val="left"/>
      <w:pPr>
        <w:ind w:left="7194" w:hanging="360"/>
      </w:pPr>
      <w:rPr>
        <w:rFonts w:ascii="Wingdings" w:hAnsi="Wingdings" w:hint="default"/>
      </w:rPr>
    </w:lvl>
  </w:abstractNum>
  <w:abstractNum w:abstractNumId="11" w15:restartNumberingAfterBreak="0">
    <w:nsid w:val="4C286DC5"/>
    <w:multiLevelType w:val="hybridMultilevel"/>
    <w:tmpl w:val="C1F2DA2E"/>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E7414A"/>
    <w:multiLevelType w:val="multilevel"/>
    <w:tmpl w:val="C67400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2246BED"/>
    <w:multiLevelType w:val="multilevel"/>
    <w:tmpl w:val="8618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6079E"/>
    <w:multiLevelType w:val="multilevel"/>
    <w:tmpl w:val="CCFA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62179"/>
    <w:multiLevelType w:val="multilevel"/>
    <w:tmpl w:val="B17E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55FA1"/>
    <w:multiLevelType w:val="multilevel"/>
    <w:tmpl w:val="C7D0F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95833D1"/>
    <w:multiLevelType w:val="multilevel"/>
    <w:tmpl w:val="1886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787886"/>
    <w:multiLevelType w:val="multilevel"/>
    <w:tmpl w:val="1E9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85DB7"/>
    <w:multiLevelType w:val="multilevel"/>
    <w:tmpl w:val="EFDA3B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605038934">
    <w:abstractNumId w:val="6"/>
  </w:num>
  <w:num w:numId="2" w16cid:durableId="1931768553">
    <w:abstractNumId w:val="3"/>
  </w:num>
  <w:num w:numId="3" w16cid:durableId="1717074928">
    <w:abstractNumId w:val="12"/>
  </w:num>
  <w:num w:numId="4" w16cid:durableId="443381921">
    <w:abstractNumId w:val="16"/>
  </w:num>
  <w:num w:numId="5" w16cid:durableId="1695769566">
    <w:abstractNumId w:val="5"/>
  </w:num>
  <w:num w:numId="6" w16cid:durableId="81341789">
    <w:abstractNumId w:val="19"/>
  </w:num>
  <w:num w:numId="7" w16cid:durableId="236672425">
    <w:abstractNumId w:val="4"/>
  </w:num>
  <w:num w:numId="8" w16cid:durableId="986276112">
    <w:abstractNumId w:val="11"/>
  </w:num>
  <w:num w:numId="9" w16cid:durableId="169756568">
    <w:abstractNumId w:val="10"/>
  </w:num>
  <w:num w:numId="10" w16cid:durableId="1822034990">
    <w:abstractNumId w:val="2"/>
  </w:num>
  <w:num w:numId="11" w16cid:durableId="1072190982">
    <w:abstractNumId w:val="15"/>
  </w:num>
  <w:num w:numId="12" w16cid:durableId="1230386886">
    <w:abstractNumId w:val="7"/>
  </w:num>
  <w:num w:numId="13" w16cid:durableId="354423497">
    <w:abstractNumId w:val="13"/>
  </w:num>
  <w:num w:numId="14" w16cid:durableId="1577321569">
    <w:abstractNumId w:val="0"/>
  </w:num>
  <w:num w:numId="15" w16cid:durableId="192888879">
    <w:abstractNumId w:val="9"/>
  </w:num>
  <w:num w:numId="16" w16cid:durableId="64962211">
    <w:abstractNumId w:val="1"/>
  </w:num>
  <w:num w:numId="17" w16cid:durableId="1263227149">
    <w:abstractNumId w:val="17"/>
  </w:num>
  <w:num w:numId="18" w16cid:durableId="667366039">
    <w:abstractNumId w:val="18"/>
  </w:num>
  <w:num w:numId="19" w16cid:durableId="392503236">
    <w:abstractNumId w:val="8"/>
  </w:num>
  <w:num w:numId="20" w16cid:durableId="671494453">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49F3"/>
    <w:rsid w:val="00010081"/>
    <w:rsid w:val="00047C60"/>
    <w:rsid w:val="00085783"/>
    <w:rsid w:val="00093DB1"/>
    <w:rsid w:val="000A19FF"/>
    <w:rsid w:val="000F7713"/>
    <w:rsid w:val="00107E92"/>
    <w:rsid w:val="0012095B"/>
    <w:rsid w:val="0014023D"/>
    <w:rsid w:val="00154BE1"/>
    <w:rsid w:val="0017233C"/>
    <w:rsid w:val="0018684D"/>
    <w:rsid w:val="001A3D46"/>
    <w:rsid w:val="001B1B91"/>
    <w:rsid w:val="001C357F"/>
    <w:rsid w:val="00202016"/>
    <w:rsid w:val="002155F0"/>
    <w:rsid w:val="0022039F"/>
    <w:rsid w:val="0022733E"/>
    <w:rsid w:val="00253A56"/>
    <w:rsid w:val="00267729"/>
    <w:rsid w:val="0028538F"/>
    <w:rsid w:val="00294B2F"/>
    <w:rsid w:val="002A478B"/>
    <w:rsid w:val="002B1496"/>
    <w:rsid w:val="002E170E"/>
    <w:rsid w:val="002E44ED"/>
    <w:rsid w:val="002F4786"/>
    <w:rsid w:val="002F7E0C"/>
    <w:rsid w:val="0031238A"/>
    <w:rsid w:val="0034657D"/>
    <w:rsid w:val="00354486"/>
    <w:rsid w:val="00384669"/>
    <w:rsid w:val="0038655A"/>
    <w:rsid w:val="003A265D"/>
    <w:rsid w:val="003B2B7E"/>
    <w:rsid w:val="003C461C"/>
    <w:rsid w:val="003D5DC8"/>
    <w:rsid w:val="00404BEB"/>
    <w:rsid w:val="004216FF"/>
    <w:rsid w:val="00436E1E"/>
    <w:rsid w:val="0044747D"/>
    <w:rsid w:val="00451425"/>
    <w:rsid w:val="00453549"/>
    <w:rsid w:val="0048017F"/>
    <w:rsid w:val="00491E76"/>
    <w:rsid w:val="004A1930"/>
    <w:rsid w:val="004A42D5"/>
    <w:rsid w:val="0050428D"/>
    <w:rsid w:val="0052198A"/>
    <w:rsid w:val="00533D04"/>
    <w:rsid w:val="00545ADA"/>
    <w:rsid w:val="0056475A"/>
    <w:rsid w:val="00591CC2"/>
    <w:rsid w:val="005B311F"/>
    <w:rsid w:val="005B69D0"/>
    <w:rsid w:val="005B6C87"/>
    <w:rsid w:val="005C2F5C"/>
    <w:rsid w:val="00650F1A"/>
    <w:rsid w:val="006519B1"/>
    <w:rsid w:val="00656504"/>
    <w:rsid w:val="00663C19"/>
    <w:rsid w:val="0067063F"/>
    <w:rsid w:val="00675365"/>
    <w:rsid w:val="00675F5F"/>
    <w:rsid w:val="0067756F"/>
    <w:rsid w:val="00701265"/>
    <w:rsid w:val="00704602"/>
    <w:rsid w:val="00763F31"/>
    <w:rsid w:val="00764735"/>
    <w:rsid w:val="00766EC0"/>
    <w:rsid w:val="007711BA"/>
    <w:rsid w:val="00786264"/>
    <w:rsid w:val="007C149C"/>
    <w:rsid w:val="007E2A2E"/>
    <w:rsid w:val="008133E7"/>
    <w:rsid w:val="00847EF6"/>
    <w:rsid w:val="00890534"/>
    <w:rsid w:val="008951B9"/>
    <w:rsid w:val="008A1FDC"/>
    <w:rsid w:val="008A65A9"/>
    <w:rsid w:val="008B5404"/>
    <w:rsid w:val="008C7653"/>
    <w:rsid w:val="008F176F"/>
    <w:rsid w:val="00907E60"/>
    <w:rsid w:val="00913B5E"/>
    <w:rsid w:val="00920983"/>
    <w:rsid w:val="00923C11"/>
    <w:rsid w:val="0097522C"/>
    <w:rsid w:val="009A7328"/>
    <w:rsid w:val="009B0163"/>
    <w:rsid w:val="009C49B4"/>
    <w:rsid w:val="009D6595"/>
    <w:rsid w:val="009F701D"/>
    <w:rsid w:val="00A51D79"/>
    <w:rsid w:val="00A64424"/>
    <w:rsid w:val="00A73A71"/>
    <w:rsid w:val="00AA5D94"/>
    <w:rsid w:val="00AC3F57"/>
    <w:rsid w:val="00AC5AA2"/>
    <w:rsid w:val="00AC6720"/>
    <w:rsid w:val="00AE695F"/>
    <w:rsid w:val="00AF6457"/>
    <w:rsid w:val="00B023BB"/>
    <w:rsid w:val="00B175B7"/>
    <w:rsid w:val="00B275B3"/>
    <w:rsid w:val="00B541CD"/>
    <w:rsid w:val="00B573F4"/>
    <w:rsid w:val="00B60B76"/>
    <w:rsid w:val="00B7006E"/>
    <w:rsid w:val="00BB47A9"/>
    <w:rsid w:val="00BB7816"/>
    <w:rsid w:val="00C15CA3"/>
    <w:rsid w:val="00C40A1F"/>
    <w:rsid w:val="00C520AC"/>
    <w:rsid w:val="00C57D7B"/>
    <w:rsid w:val="00C66D70"/>
    <w:rsid w:val="00CA0B51"/>
    <w:rsid w:val="00CC2DAF"/>
    <w:rsid w:val="00D24E8D"/>
    <w:rsid w:val="00D63F7A"/>
    <w:rsid w:val="00D770D8"/>
    <w:rsid w:val="00D83C42"/>
    <w:rsid w:val="00DC7076"/>
    <w:rsid w:val="00DD3677"/>
    <w:rsid w:val="00E66F58"/>
    <w:rsid w:val="00F04312"/>
    <w:rsid w:val="00F249E2"/>
    <w:rsid w:val="00F50453"/>
    <w:rsid w:val="00F50700"/>
    <w:rsid w:val="00F526EE"/>
    <w:rsid w:val="00F77486"/>
    <w:rsid w:val="00FC26FF"/>
    <w:rsid w:val="00FE463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7E2A2E"/>
    <w:pPr>
      <w:tabs>
        <w:tab w:val="center" w:pos="4513"/>
        <w:tab w:val="right" w:pos="9026"/>
      </w:tabs>
    </w:pPr>
  </w:style>
  <w:style w:type="character" w:customStyle="1" w:styleId="FooterChar">
    <w:name w:val="Footer Char"/>
    <w:basedOn w:val="DefaultParagraphFont"/>
    <w:link w:val="Footer"/>
    <w:uiPriority w:val="99"/>
    <w:rsid w:val="007E2A2E"/>
    <w:rPr>
      <w:sz w:val="24"/>
      <w:szCs w:val="24"/>
      <w:lang w:eastAsia="en-IN"/>
    </w:rPr>
  </w:style>
  <w:style w:type="paragraph" w:styleId="TOC1">
    <w:name w:val="toc 1"/>
    <w:basedOn w:val="Normal"/>
    <w:next w:val="Normal"/>
    <w:autoRedefine/>
    <w:uiPriority w:val="39"/>
    <w:unhideWhenUsed/>
    <w:rsid w:val="001B1B91"/>
    <w:pPr>
      <w:spacing w:after="100"/>
    </w:pPr>
  </w:style>
  <w:style w:type="character" w:styleId="Hyperlink">
    <w:name w:val="Hyperlink"/>
    <w:basedOn w:val="DefaultParagraphFont"/>
    <w:uiPriority w:val="99"/>
    <w:unhideWhenUsed/>
    <w:rsid w:val="001B1B91"/>
    <w:rPr>
      <w:color w:val="0563C1" w:themeColor="hyperlink"/>
      <w:u w:val="single"/>
    </w:rPr>
  </w:style>
  <w:style w:type="table" w:styleId="TableGrid">
    <w:name w:val="Table Grid"/>
    <w:basedOn w:val="TableNormal"/>
    <w:uiPriority w:val="39"/>
    <w:rsid w:val="008F1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A19FF"/>
    <w:pPr>
      <w:spacing w:before="100" w:beforeAutospacing="1" w:after="100" w:afterAutospacing="1"/>
    </w:pPr>
    <w:rPr>
      <w:rFonts w:ascii="Times New Roman" w:eastAsia="Times New Roman" w:hAnsi="Times New Roman"/>
      <w:lang w:val="en-US" w:eastAsia="en-US"/>
    </w:rPr>
  </w:style>
  <w:style w:type="paragraph" w:styleId="Caption">
    <w:name w:val="caption"/>
    <w:basedOn w:val="Normal"/>
    <w:next w:val="Normal"/>
    <w:uiPriority w:val="35"/>
    <w:unhideWhenUsed/>
    <w:qFormat/>
    <w:rsid w:val="0018684D"/>
    <w:pPr>
      <w:spacing w:after="200"/>
    </w:pPr>
    <w:rPr>
      <w:i/>
      <w:iCs/>
      <w:color w:val="44546A" w:themeColor="text2"/>
      <w:sz w:val="18"/>
      <w:szCs w:val="18"/>
    </w:rPr>
  </w:style>
  <w:style w:type="paragraph" w:styleId="TableofFigures">
    <w:name w:val="table of figures"/>
    <w:basedOn w:val="Normal"/>
    <w:next w:val="Normal"/>
    <w:uiPriority w:val="99"/>
    <w:unhideWhenUsed/>
    <w:rsid w:val="00186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1053">
      <w:bodyDiv w:val="1"/>
      <w:marLeft w:val="0"/>
      <w:marRight w:val="0"/>
      <w:marTop w:val="0"/>
      <w:marBottom w:val="0"/>
      <w:divBdr>
        <w:top w:val="none" w:sz="0" w:space="0" w:color="auto"/>
        <w:left w:val="none" w:sz="0" w:space="0" w:color="auto"/>
        <w:bottom w:val="none" w:sz="0" w:space="0" w:color="auto"/>
        <w:right w:val="none" w:sz="0" w:space="0" w:color="auto"/>
      </w:divBdr>
    </w:div>
    <w:div w:id="56712580">
      <w:bodyDiv w:val="1"/>
      <w:marLeft w:val="0"/>
      <w:marRight w:val="0"/>
      <w:marTop w:val="0"/>
      <w:marBottom w:val="0"/>
      <w:divBdr>
        <w:top w:val="none" w:sz="0" w:space="0" w:color="auto"/>
        <w:left w:val="none" w:sz="0" w:space="0" w:color="auto"/>
        <w:bottom w:val="none" w:sz="0" w:space="0" w:color="auto"/>
        <w:right w:val="none" w:sz="0" w:space="0" w:color="auto"/>
      </w:divBdr>
    </w:div>
    <w:div w:id="120418915">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146166117">
      <w:bodyDiv w:val="1"/>
      <w:marLeft w:val="0"/>
      <w:marRight w:val="0"/>
      <w:marTop w:val="0"/>
      <w:marBottom w:val="0"/>
      <w:divBdr>
        <w:top w:val="none" w:sz="0" w:space="0" w:color="auto"/>
        <w:left w:val="none" w:sz="0" w:space="0" w:color="auto"/>
        <w:bottom w:val="none" w:sz="0" w:space="0" w:color="auto"/>
        <w:right w:val="none" w:sz="0" w:space="0" w:color="auto"/>
      </w:divBdr>
    </w:div>
    <w:div w:id="149955225">
      <w:bodyDiv w:val="1"/>
      <w:marLeft w:val="0"/>
      <w:marRight w:val="0"/>
      <w:marTop w:val="0"/>
      <w:marBottom w:val="0"/>
      <w:divBdr>
        <w:top w:val="none" w:sz="0" w:space="0" w:color="auto"/>
        <w:left w:val="none" w:sz="0" w:space="0" w:color="auto"/>
        <w:bottom w:val="none" w:sz="0" w:space="0" w:color="auto"/>
        <w:right w:val="none" w:sz="0" w:space="0" w:color="auto"/>
      </w:divBdr>
    </w:div>
    <w:div w:id="207109669">
      <w:bodyDiv w:val="1"/>
      <w:marLeft w:val="0"/>
      <w:marRight w:val="0"/>
      <w:marTop w:val="0"/>
      <w:marBottom w:val="0"/>
      <w:divBdr>
        <w:top w:val="none" w:sz="0" w:space="0" w:color="auto"/>
        <w:left w:val="none" w:sz="0" w:space="0" w:color="auto"/>
        <w:bottom w:val="none" w:sz="0" w:space="0" w:color="auto"/>
        <w:right w:val="none" w:sz="0" w:space="0" w:color="auto"/>
      </w:divBdr>
    </w:div>
    <w:div w:id="254941410">
      <w:bodyDiv w:val="1"/>
      <w:marLeft w:val="0"/>
      <w:marRight w:val="0"/>
      <w:marTop w:val="0"/>
      <w:marBottom w:val="0"/>
      <w:divBdr>
        <w:top w:val="none" w:sz="0" w:space="0" w:color="auto"/>
        <w:left w:val="none" w:sz="0" w:space="0" w:color="auto"/>
        <w:bottom w:val="none" w:sz="0" w:space="0" w:color="auto"/>
        <w:right w:val="none" w:sz="0" w:space="0" w:color="auto"/>
      </w:divBdr>
    </w:div>
    <w:div w:id="272442216">
      <w:bodyDiv w:val="1"/>
      <w:marLeft w:val="0"/>
      <w:marRight w:val="0"/>
      <w:marTop w:val="0"/>
      <w:marBottom w:val="0"/>
      <w:divBdr>
        <w:top w:val="none" w:sz="0" w:space="0" w:color="auto"/>
        <w:left w:val="none" w:sz="0" w:space="0" w:color="auto"/>
        <w:bottom w:val="none" w:sz="0" w:space="0" w:color="auto"/>
        <w:right w:val="none" w:sz="0" w:space="0" w:color="auto"/>
      </w:divBdr>
    </w:div>
    <w:div w:id="286279112">
      <w:bodyDiv w:val="1"/>
      <w:marLeft w:val="0"/>
      <w:marRight w:val="0"/>
      <w:marTop w:val="0"/>
      <w:marBottom w:val="0"/>
      <w:divBdr>
        <w:top w:val="none" w:sz="0" w:space="0" w:color="auto"/>
        <w:left w:val="none" w:sz="0" w:space="0" w:color="auto"/>
        <w:bottom w:val="none" w:sz="0" w:space="0" w:color="auto"/>
        <w:right w:val="none" w:sz="0" w:space="0" w:color="auto"/>
      </w:divBdr>
    </w:div>
    <w:div w:id="320623280">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69710357">
      <w:bodyDiv w:val="1"/>
      <w:marLeft w:val="0"/>
      <w:marRight w:val="0"/>
      <w:marTop w:val="0"/>
      <w:marBottom w:val="0"/>
      <w:divBdr>
        <w:top w:val="none" w:sz="0" w:space="0" w:color="auto"/>
        <w:left w:val="none" w:sz="0" w:space="0" w:color="auto"/>
        <w:bottom w:val="none" w:sz="0" w:space="0" w:color="auto"/>
        <w:right w:val="none" w:sz="0" w:space="0" w:color="auto"/>
      </w:divBdr>
    </w:div>
    <w:div w:id="486751487">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6084048">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83754001">
      <w:bodyDiv w:val="1"/>
      <w:marLeft w:val="0"/>
      <w:marRight w:val="0"/>
      <w:marTop w:val="0"/>
      <w:marBottom w:val="0"/>
      <w:divBdr>
        <w:top w:val="none" w:sz="0" w:space="0" w:color="auto"/>
        <w:left w:val="none" w:sz="0" w:space="0" w:color="auto"/>
        <w:bottom w:val="none" w:sz="0" w:space="0" w:color="auto"/>
        <w:right w:val="none" w:sz="0" w:space="0" w:color="auto"/>
      </w:divBdr>
    </w:div>
    <w:div w:id="950867541">
      <w:bodyDiv w:val="1"/>
      <w:marLeft w:val="0"/>
      <w:marRight w:val="0"/>
      <w:marTop w:val="0"/>
      <w:marBottom w:val="0"/>
      <w:divBdr>
        <w:top w:val="none" w:sz="0" w:space="0" w:color="auto"/>
        <w:left w:val="none" w:sz="0" w:space="0" w:color="auto"/>
        <w:bottom w:val="none" w:sz="0" w:space="0" w:color="auto"/>
        <w:right w:val="none" w:sz="0" w:space="0" w:color="auto"/>
      </w:divBdr>
      <w:divsChild>
        <w:div w:id="1714499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614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329909">
      <w:bodyDiv w:val="1"/>
      <w:marLeft w:val="0"/>
      <w:marRight w:val="0"/>
      <w:marTop w:val="0"/>
      <w:marBottom w:val="0"/>
      <w:divBdr>
        <w:top w:val="none" w:sz="0" w:space="0" w:color="auto"/>
        <w:left w:val="none" w:sz="0" w:space="0" w:color="auto"/>
        <w:bottom w:val="none" w:sz="0" w:space="0" w:color="auto"/>
        <w:right w:val="none" w:sz="0" w:space="0" w:color="auto"/>
      </w:divBdr>
    </w:div>
    <w:div w:id="1037782120">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83646">
      <w:bodyDiv w:val="1"/>
      <w:marLeft w:val="0"/>
      <w:marRight w:val="0"/>
      <w:marTop w:val="0"/>
      <w:marBottom w:val="0"/>
      <w:divBdr>
        <w:top w:val="none" w:sz="0" w:space="0" w:color="auto"/>
        <w:left w:val="none" w:sz="0" w:space="0" w:color="auto"/>
        <w:bottom w:val="none" w:sz="0" w:space="0" w:color="auto"/>
        <w:right w:val="none" w:sz="0" w:space="0" w:color="auto"/>
      </w:divBdr>
    </w:div>
    <w:div w:id="1114179717">
      <w:bodyDiv w:val="1"/>
      <w:marLeft w:val="0"/>
      <w:marRight w:val="0"/>
      <w:marTop w:val="0"/>
      <w:marBottom w:val="0"/>
      <w:divBdr>
        <w:top w:val="none" w:sz="0" w:space="0" w:color="auto"/>
        <w:left w:val="none" w:sz="0" w:space="0" w:color="auto"/>
        <w:bottom w:val="none" w:sz="0" w:space="0" w:color="auto"/>
        <w:right w:val="none" w:sz="0" w:space="0" w:color="auto"/>
      </w:divBdr>
    </w:div>
    <w:div w:id="1166703603">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237209087">
      <w:bodyDiv w:val="1"/>
      <w:marLeft w:val="0"/>
      <w:marRight w:val="0"/>
      <w:marTop w:val="0"/>
      <w:marBottom w:val="0"/>
      <w:divBdr>
        <w:top w:val="none" w:sz="0" w:space="0" w:color="auto"/>
        <w:left w:val="none" w:sz="0" w:space="0" w:color="auto"/>
        <w:bottom w:val="none" w:sz="0" w:space="0" w:color="auto"/>
        <w:right w:val="none" w:sz="0" w:space="0" w:color="auto"/>
      </w:divBdr>
    </w:div>
    <w:div w:id="1311669276">
      <w:bodyDiv w:val="1"/>
      <w:marLeft w:val="0"/>
      <w:marRight w:val="0"/>
      <w:marTop w:val="0"/>
      <w:marBottom w:val="0"/>
      <w:divBdr>
        <w:top w:val="none" w:sz="0" w:space="0" w:color="auto"/>
        <w:left w:val="none" w:sz="0" w:space="0" w:color="auto"/>
        <w:bottom w:val="none" w:sz="0" w:space="0" w:color="auto"/>
        <w:right w:val="none" w:sz="0" w:space="0" w:color="auto"/>
      </w:divBdr>
    </w:div>
    <w:div w:id="1332106261">
      <w:bodyDiv w:val="1"/>
      <w:marLeft w:val="0"/>
      <w:marRight w:val="0"/>
      <w:marTop w:val="0"/>
      <w:marBottom w:val="0"/>
      <w:divBdr>
        <w:top w:val="none" w:sz="0" w:space="0" w:color="auto"/>
        <w:left w:val="none" w:sz="0" w:space="0" w:color="auto"/>
        <w:bottom w:val="none" w:sz="0" w:space="0" w:color="auto"/>
        <w:right w:val="none" w:sz="0" w:space="0" w:color="auto"/>
      </w:divBdr>
    </w:div>
    <w:div w:id="1410497728">
      <w:bodyDiv w:val="1"/>
      <w:marLeft w:val="0"/>
      <w:marRight w:val="0"/>
      <w:marTop w:val="0"/>
      <w:marBottom w:val="0"/>
      <w:divBdr>
        <w:top w:val="none" w:sz="0" w:space="0" w:color="auto"/>
        <w:left w:val="none" w:sz="0" w:space="0" w:color="auto"/>
        <w:bottom w:val="none" w:sz="0" w:space="0" w:color="auto"/>
        <w:right w:val="none" w:sz="0" w:space="0" w:color="auto"/>
      </w:divBdr>
    </w:div>
    <w:div w:id="1530530290">
      <w:bodyDiv w:val="1"/>
      <w:marLeft w:val="0"/>
      <w:marRight w:val="0"/>
      <w:marTop w:val="0"/>
      <w:marBottom w:val="0"/>
      <w:divBdr>
        <w:top w:val="none" w:sz="0" w:space="0" w:color="auto"/>
        <w:left w:val="none" w:sz="0" w:space="0" w:color="auto"/>
        <w:bottom w:val="none" w:sz="0" w:space="0" w:color="auto"/>
        <w:right w:val="none" w:sz="0" w:space="0" w:color="auto"/>
      </w:divBdr>
    </w:div>
    <w:div w:id="1662544339">
      <w:bodyDiv w:val="1"/>
      <w:marLeft w:val="0"/>
      <w:marRight w:val="0"/>
      <w:marTop w:val="0"/>
      <w:marBottom w:val="0"/>
      <w:divBdr>
        <w:top w:val="none" w:sz="0" w:space="0" w:color="auto"/>
        <w:left w:val="none" w:sz="0" w:space="0" w:color="auto"/>
        <w:bottom w:val="none" w:sz="0" w:space="0" w:color="auto"/>
        <w:right w:val="none" w:sz="0" w:space="0" w:color="auto"/>
      </w:divBdr>
    </w:div>
    <w:div w:id="1812743704">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753796">
      <w:bodyDiv w:val="1"/>
      <w:marLeft w:val="0"/>
      <w:marRight w:val="0"/>
      <w:marTop w:val="0"/>
      <w:marBottom w:val="0"/>
      <w:divBdr>
        <w:top w:val="none" w:sz="0" w:space="0" w:color="auto"/>
        <w:left w:val="none" w:sz="0" w:space="0" w:color="auto"/>
        <w:bottom w:val="none" w:sz="0" w:space="0" w:color="auto"/>
        <w:right w:val="none" w:sz="0" w:space="0" w:color="auto"/>
      </w:divBdr>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1963415328">
      <w:bodyDiv w:val="1"/>
      <w:marLeft w:val="0"/>
      <w:marRight w:val="0"/>
      <w:marTop w:val="0"/>
      <w:marBottom w:val="0"/>
      <w:divBdr>
        <w:top w:val="none" w:sz="0" w:space="0" w:color="auto"/>
        <w:left w:val="none" w:sz="0" w:space="0" w:color="auto"/>
        <w:bottom w:val="none" w:sz="0" w:space="0" w:color="auto"/>
        <w:right w:val="none" w:sz="0" w:space="0" w:color="auto"/>
      </w:divBdr>
    </w:div>
    <w:div w:id="2071877260">
      <w:bodyDiv w:val="1"/>
      <w:marLeft w:val="0"/>
      <w:marRight w:val="0"/>
      <w:marTop w:val="0"/>
      <w:marBottom w:val="0"/>
      <w:divBdr>
        <w:top w:val="none" w:sz="0" w:space="0" w:color="auto"/>
        <w:left w:val="none" w:sz="0" w:space="0" w:color="auto"/>
        <w:bottom w:val="none" w:sz="0" w:space="0" w:color="auto"/>
        <w:right w:val="none" w:sz="0" w:space="0" w:color="auto"/>
      </w:divBdr>
    </w:div>
    <w:div w:id="2101368706">
      <w:bodyDiv w:val="1"/>
      <w:marLeft w:val="0"/>
      <w:marRight w:val="0"/>
      <w:marTop w:val="0"/>
      <w:marBottom w:val="0"/>
      <w:divBdr>
        <w:top w:val="none" w:sz="0" w:space="0" w:color="auto"/>
        <w:left w:val="none" w:sz="0" w:space="0" w:color="auto"/>
        <w:bottom w:val="none" w:sz="0" w:space="0" w:color="auto"/>
        <w:right w:val="none" w:sz="0" w:space="0" w:color="auto"/>
      </w:divBdr>
    </w:div>
    <w:div w:id="2120221915">
      <w:bodyDiv w:val="1"/>
      <w:marLeft w:val="0"/>
      <w:marRight w:val="0"/>
      <w:marTop w:val="0"/>
      <w:marBottom w:val="0"/>
      <w:divBdr>
        <w:top w:val="none" w:sz="0" w:space="0" w:color="auto"/>
        <w:left w:val="none" w:sz="0" w:space="0" w:color="auto"/>
        <w:bottom w:val="none" w:sz="0" w:space="0" w:color="auto"/>
        <w:right w:val="none" w:sz="0" w:space="0" w:color="auto"/>
      </w:divBdr>
    </w:div>
    <w:div w:id="213085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6FDCA-4E23-4D56-834F-E79D80BC7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971</TotalTime>
  <Pages>11</Pages>
  <Words>1991</Words>
  <Characters>11350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108</cp:revision>
  <dcterms:created xsi:type="dcterms:W3CDTF">2024-10-06T08:00:00Z</dcterms:created>
  <dcterms:modified xsi:type="dcterms:W3CDTF">2025-06-14T08:48:00Z</dcterms:modified>
</cp:coreProperties>
</file>