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3E2E0692" w:rsidR="00C126E4" w:rsidRDefault="00C126E4">
      <w:pPr>
        <w:rPr>
          <w:rFonts w:ascii="Segoe UI" w:hAnsi="Segoe UI" w:cs="Segoe UI"/>
          <w:b/>
          <w:bCs/>
          <w:noProof/>
        </w:rPr>
      </w:pPr>
      <w:r>
        <w:rPr>
          <w:noProof/>
        </w:rPr>
        <w:drawing>
          <wp:anchor distT="0" distB="0" distL="114300" distR="114300" simplePos="0" relativeHeight="251666432" behindDoc="0" locked="0" layoutInCell="1" allowOverlap="1" wp14:anchorId="73B9DC12" wp14:editId="57B551B8">
            <wp:simplePos x="0" y="0"/>
            <wp:positionH relativeFrom="page">
              <wp:align>right</wp:align>
            </wp:positionH>
            <wp:positionV relativeFrom="page">
              <wp:align>top</wp:align>
            </wp:positionV>
            <wp:extent cx="7550602" cy="10681855"/>
            <wp:effectExtent l="0" t="0" r="0" b="5715"/>
            <wp:wrapTopAndBottom/>
            <wp:docPr id="173110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0602" cy="10681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w:hAnsi="Segoe UI" w:cs="Segoe UI"/>
          <w:b/>
          <w:bCs/>
          <w:noProof/>
        </w:rPr>
        <w:br w:type="page"/>
      </w:r>
    </w:p>
    <w:p w14:paraId="3D46CA91" w14:textId="5854898F" w:rsidR="00591CC2" w:rsidRPr="00961942" w:rsidRDefault="00591CC2" w:rsidP="004D7D2D">
      <w:pPr>
        <w:spacing w:line="276" w:lineRule="auto"/>
        <w:jc w:val="both"/>
        <w:rPr>
          <w:rFonts w:ascii="Segoe UI" w:hAnsi="Segoe UI" w:cs="Segoe UI"/>
          <w:b/>
          <w:bCs/>
        </w:rPr>
      </w:pP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12618A95" w:rsidR="001B1B91" w:rsidRPr="00961942" w:rsidRDefault="00D63F7A" w:rsidP="004D7D2D">
          <w:pPr>
            <w:pStyle w:val="TOCHeading"/>
            <w:spacing w:line="360" w:lineRule="auto"/>
            <w:jc w:val="both"/>
            <w:rPr>
              <w:rFonts w:ascii="Segoe UI" w:hAnsi="Segoe UI" w:cs="Segoe UI"/>
              <w:color w:val="000000" w:themeColor="text1"/>
              <w:sz w:val="40"/>
              <w:szCs w:val="40"/>
              <w:u w:val="single"/>
            </w:rPr>
          </w:pPr>
          <w:r w:rsidRPr="00961942">
            <w:rPr>
              <w:rFonts w:ascii="Segoe UI" w:hAnsi="Segoe UI" w:cs="Segoe UI"/>
              <w:color w:val="000000" w:themeColor="text1"/>
              <w:sz w:val="40"/>
              <w:szCs w:val="40"/>
              <w:u w:val="single"/>
            </w:rPr>
            <w:t>Index</w:t>
          </w:r>
        </w:p>
        <w:p w14:paraId="19618739" w14:textId="6D525FB7" w:rsidR="00D63F7A" w:rsidRPr="00961942" w:rsidRDefault="00D63F7A" w:rsidP="004D7D2D">
          <w:pPr>
            <w:spacing w:line="360" w:lineRule="auto"/>
            <w:jc w:val="both"/>
            <w:rPr>
              <w:rFonts w:ascii="Segoe UI" w:hAnsi="Segoe UI" w:cs="Segoe UI"/>
              <w:color w:val="800000"/>
            </w:rPr>
          </w:pPr>
        </w:p>
        <w:p w14:paraId="02413BC3" w14:textId="3774ABF3" w:rsidR="00FF0540" w:rsidRDefault="001B1B91">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r w:rsidRPr="00961942">
            <w:rPr>
              <w:rFonts w:ascii="Segoe UI" w:hAnsi="Segoe UI" w:cs="Segoe UI"/>
              <w:color w:val="000099"/>
            </w:rPr>
            <w:fldChar w:fldCharType="begin"/>
          </w:r>
          <w:r w:rsidRPr="00961942">
            <w:rPr>
              <w:rFonts w:ascii="Segoe UI" w:hAnsi="Segoe UI" w:cs="Segoe UI"/>
              <w:color w:val="000099"/>
            </w:rPr>
            <w:instrText xml:space="preserve"> TOC \o "1-3" \h \z \u </w:instrText>
          </w:r>
          <w:r w:rsidRPr="00961942">
            <w:rPr>
              <w:rFonts w:ascii="Segoe UI" w:hAnsi="Segoe UI" w:cs="Segoe UI"/>
              <w:color w:val="000099"/>
            </w:rPr>
            <w:fldChar w:fldCharType="separate"/>
          </w:r>
          <w:hyperlink w:anchor="_Toc235005320" w:history="1">
            <w:r w:rsidR="00FF0540" w:rsidRPr="00276DC1">
              <w:rPr>
                <w:rStyle w:val="Hyperlink"/>
                <w:rFonts w:ascii="Wingdings" w:hAnsi="Wingdings" w:cs="Segoe UI"/>
                <w:noProof/>
              </w:rPr>
              <w:t></w:t>
            </w:r>
            <w:r w:rsidR="00FF0540">
              <w:rPr>
                <w:rFonts w:asciiTheme="minorHAnsi" w:eastAsiaTheme="minorEastAsia" w:hAnsiTheme="minorHAnsi" w:cstheme="minorBidi"/>
                <w:noProof/>
                <w:kern w:val="2"/>
                <w:lang w:val="en-US" w:eastAsia="en-US"/>
                <w14:ligatures w14:val="standardContextual"/>
              </w:rPr>
              <w:tab/>
            </w:r>
            <w:r w:rsidR="00FF0540" w:rsidRPr="00276DC1">
              <w:rPr>
                <w:rStyle w:val="Hyperlink"/>
                <w:rFonts w:ascii="Segoe UI" w:hAnsi="Segoe UI" w:cs="Segoe UI"/>
                <w:noProof/>
              </w:rPr>
              <w:t>Introduction</w:t>
            </w:r>
            <w:r w:rsidR="00FF0540">
              <w:rPr>
                <w:noProof/>
                <w:webHidden/>
              </w:rPr>
              <w:tab/>
            </w:r>
            <w:r w:rsidR="00FF0540">
              <w:rPr>
                <w:noProof/>
                <w:webHidden/>
              </w:rPr>
              <w:fldChar w:fldCharType="begin"/>
            </w:r>
            <w:r w:rsidR="00FF0540">
              <w:rPr>
                <w:noProof/>
                <w:webHidden/>
              </w:rPr>
              <w:instrText xml:space="preserve"> PAGEREF _Toc235005320 \h </w:instrText>
            </w:r>
            <w:r w:rsidR="00FF0540">
              <w:rPr>
                <w:noProof/>
                <w:webHidden/>
              </w:rPr>
            </w:r>
            <w:r w:rsidR="00FF0540">
              <w:rPr>
                <w:noProof/>
                <w:webHidden/>
              </w:rPr>
              <w:fldChar w:fldCharType="separate"/>
            </w:r>
            <w:r w:rsidR="00FF0540">
              <w:rPr>
                <w:noProof/>
                <w:webHidden/>
              </w:rPr>
              <w:t>3</w:t>
            </w:r>
            <w:r w:rsidR="00FF0540">
              <w:rPr>
                <w:noProof/>
                <w:webHidden/>
              </w:rPr>
              <w:fldChar w:fldCharType="end"/>
            </w:r>
          </w:hyperlink>
        </w:p>
        <w:p w14:paraId="1B9E564D" w14:textId="0B39467C"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1"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_Toc235005321 \h </w:instrText>
            </w:r>
            <w:r>
              <w:rPr>
                <w:noProof/>
                <w:webHidden/>
              </w:rPr>
            </w:r>
            <w:r>
              <w:rPr>
                <w:noProof/>
                <w:webHidden/>
              </w:rPr>
              <w:fldChar w:fldCharType="separate"/>
            </w:r>
            <w:r>
              <w:rPr>
                <w:noProof/>
                <w:webHidden/>
              </w:rPr>
              <w:t>3</w:t>
            </w:r>
            <w:r>
              <w:rPr>
                <w:noProof/>
                <w:webHidden/>
              </w:rPr>
              <w:fldChar w:fldCharType="end"/>
            </w:r>
          </w:hyperlink>
        </w:p>
        <w:p w14:paraId="246183C3" w14:textId="6AE2BAB9"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2"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Sustainable Procurement Commitment</w:t>
            </w:r>
            <w:r>
              <w:rPr>
                <w:noProof/>
                <w:webHidden/>
              </w:rPr>
              <w:tab/>
            </w:r>
            <w:r>
              <w:rPr>
                <w:noProof/>
                <w:webHidden/>
              </w:rPr>
              <w:fldChar w:fldCharType="begin"/>
            </w:r>
            <w:r>
              <w:rPr>
                <w:noProof/>
                <w:webHidden/>
              </w:rPr>
              <w:instrText xml:space="preserve"> PAGEREF _Toc235005322 \h </w:instrText>
            </w:r>
            <w:r>
              <w:rPr>
                <w:noProof/>
                <w:webHidden/>
              </w:rPr>
            </w:r>
            <w:r>
              <w:rPr>
                <w:noProof/>
                <w:webHidden/>
              </w:rPr>
              <w:fldChar w:fldCharType="separate"/>
            </w:r>
            <w:r>
              <w:rPr>
                <w:noProof/>
                <w:webHidden/>
              </w:rPr>
              <w:t>3</w:t>
            </w:r>
            <w:r>
              <w:rPr>
                <w:noProof/>
                <w:webHidden/>
              </w:rPr>
              <w:fldChar w:fldCharType="end"/>
            </w:r>
          </w:hyperlink>
        </w:p>
        <w:p w14:paraId="4C08A016" w14:textId="173E4924"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3"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_Toc235005323 \h </w:instrText>
            </w:r>
            <w:r>
              <w:rPr>
                <w:noProof/>
                <w:webHidden/>
              </w:rPr>
            </w:r>
            <w:r>
              <w:rPr>
                <w:noProof/>
                <w:webHidden/>
              </w:rPr>
              <w:fldChar w:fldCharType="separate"/>
            </w:r>
            <w:r>
              <w:rPr>
                <w:noProof/>
                <w:webHidden/>
              </w:rPr>
              <w:t>5</w:t>
            </w:r>
            <w:r>
              <w:rPr>
                <w:noProof/>
                <w:webHidden/>
              </w:rPr>
              <w:fldChar w:fldCharType="end"/>
            </w:r>
          </w:hyperlink>
        </w:p>
        <w:p w14:paraId="01F25A71" w14:textId="5605203E"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4"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General sustainable procurement targets</w:t>
            </w:r>
            <w:r>
              <w:rPr>
                <w:noProof/>
                <w:webHidden/>
              </w:rPr>
              <w:tab/>
            </w:r>
            <w:r>
              <w:rPr>
                <w:noProof/>
                <w:webHidden/>
              </w:rPr>
              <w:fldChar w:fldCharType="begin"/>
            </w:r>
            <w:r>
              <w:rPr>
                <w:noProof/>
                <w:webHidden/>
              </w:rPr>
              <w:instrText xml:space="preserve"> PAGEREF _Toc235005324 \h </w:instrText>
            </w:r>
            <w:r>
              <w:rPr>
                <w:noProof/>
                <w:webHidden/>
              </w:rPr>
            </w:r>
            <w:r>
              <w:rPr>
                <w:noProof/>
                <w:webHidden/>
              </w:rPr>
              <w:fldChar w:fldCharType="separate"/>
            </w:r>
            <w:r>
              <w:rPr>
                <w:noProof/>
                <w:webHidden/>
              </w:rPr>
              <w:t>6</w:t>
            </w:r>
            <w:r>
              <w:rPr>
                <w:noProof/>
                <w:webHidden/>
              </w:rPr>
              <w:fldChar w:fldCharType="end"/>
            </w:r>
          </w:hyperlink>
        </w:p>
        <w:p w14:paraId="49844A7C" w14:textId="725FA4B3"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5"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_Toc235005325 \h </w:instrText>
            </w:r>
            <w:r>
              <w:rPr>
                <w:noProof/>
                <w:webHidden/>
              </w:rPr>
            </w:r>
            <w:r>
              <w:rPr>
                <w:noProof/>
                <w:webHidden/>
              </w:rPr>
              <w:fldChar w:fldCharType="separate"/>
            </w:r>
            <w:r>
              <w:rPr>
                <w:noProof/>
                <w:webHidden/>
              </w:rPr>
              <w:t>6</w:t>
            </w:r>
            <w:r>
              <w:rPr>
                <w:noProof/>
                <w:webHidden/>
              </w:rPr>
              <w:fldChar w:fldCharType="end"/>
            </w:r>
          </w:hyperlink>
        </w:p>
        <w:p w14:paraId="732A620B" w14:textId="241CD603"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6"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_Toc235005326 \h </w:instrText>
            </w:r>
            <w:r>
              <w:rPr>
                <w:noProof/>
                <w:webHidden/>
              </w:rPr>
            </w:r>
            <w:r>
              <w:rPr>
                <w:noProof/>
                <w:webHidden/>
              </w:rPr>
              <w:fldChar w:fldCharType="separate"/>
            </w:r>
            <w:r>
              <w:rPr>
                <w:noProof/>
                <w:webHidden/>
              </w:rPr>
              <w:t>7</w:t>
            </w:r>
            <w:r>
              <w:rPr>
                <w:noProof/>
                <w:webHidden/>
              </w:rPr>
              <w:fldChar w:fldCharType="end"/>
            </w:r>
          </w:hyperlink>
        </w:p>
        <w:p w14:paraId="3C003F86" w14:textId="336B669D"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7"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_Toc235005327 \h </w:instrText>
            </w:r>
            <w:r>
              <w:rPr>
                <w:noProof/>
                <w:webHidden/>
              </w:rPr>
            </w:r>
            <w:r>
              <w:rPr>
                <w:noProof/>
                <w:webHidden/>
              </w:rPr>
              <w:fldChar w:fldCharType="separate"/>
            </w:r>
            <w:r>
              <w:rPr>
                <w:noProof/>
                <w:webHidden/>
              </w:rPr>
              <w:t>8</w:t>
            </w:r>
            <w:r>
              <w:rPr>
                <w:noProof/>
                <w:webHidden/>
              </w:rPr>
              <w:fldChar w:fldCharType="end"/>
            </w:r>
          </w:hyperlink>
        </w:p>
        <w:p w14:paraId="7091D783" w14:textId="1F0A5E49"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8"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_Toc235005328 \h </w:instrText>
            </w:r>
            <w:r>
              <w:rPr>
                <w:noProof/>
                <w:webHidden/>
              </w:rPr>
            </w:r>
            <w:r>
              <w:rPr>
                <w:noProof/>
                <w:webHidden/>
              </w:rPr>
              <w:fldChar w:fldCharType="separate"/>
            </w:r>
            <w:r>
              <w:rPr>
                <w:noProof/>
                <w:webHidden/>
              </w:rPr>
              <w:t>8</w:t>
            </w:r>
            <w:r>
              <w:rPr>
                <w:noProof/>
                <w:webHidden/>
              </w:rPr>
              <w:fldChar w:fldCharType="end"/>
            </w:r>
          </w:hyperlink>
        </w:p>
        <w:p w14:paraId="2605A2A5" w14:textId="21D1FBC7"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29"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_Toc235005329 \h </w:instrText>
            </w:r>
            <w:r>
              <w:rPr>
                <w:noProof/>
                <w:webHidden/>
              </w:rPr>
            </w:r>
            <w:r>
              <w:rPr>
                <w:noProof/>
                <w:webHidden/>
              </w:rPr>
              <w:fldChar w:fldCharType="separate"/>
            </w:r>
            <w:r>
              <w:rPr>
                <w:noProof/>
                <w:webHidden/>
              </w:rPr>
              <w:t>8</w:t>
            </w:r>
            <w:r>
              <w:rPr>
                <w:noProof/>
                <w:webHidden/>
              </w:rPr>
              <w:fldChar w:fldCharType="end"/>
            </w:r>
          </w:hyperlink>
        </w:p>
        <w:p w14:paraId="413D56B4" w14:textId="2767431D"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30"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SDGs (Sustainable Development Goals) Covered in the Sustainable Procurement Policy</w:t>
            </w:r>
            <w:r>
              <w:rPr>
                <w:noProof/>
                <w:webHidden/>
              </w:rPr>
              <w:tab/>
            </w:r>
            <w:r>
              <w:rPr>
                <w:noProof/>
                <w:webHidden/>
              </w:rPr>
              <w:fldChar w:fldCharType="begin"/>
            </w:r>
            <w:r>
              <w:rPr>
                <w:noProof/>
                <w:webHidden/>
              </w:rPr>
              <w:instrText xml:space="preserve"> PAGEREF _Toc235005330 \h </w:instrText>
            </w:r>
            <w:r>
              <w:rPr>
                <w:noProof/>
                <w:webHidden/>
              </w:rPr>
            </w:r>
            <w:r>
              <w:rPr>
                <w:noProof/>
                <w:webHidden/>
              </w:rPr>
              <w:fldChar w:fldCharType="separate"/>
            </w:r>
            <w:r>
              <w:rPr>
                <w:noProof/>
                <w:webHidden/>
              </w:rPr>
              <w:t>8</w:t>
            </w:r>
            <w:r>
              <w:rPr>
                <w:noProof/>
                <w:webHidden/>
              </w:rPr>
              <w:fldChar w:fldCharType="end"/>
            </w:r>
          </w:hyperlink>
        </w:p>
        <w:p w14:paraId="69340B29" w14:textId="23ADA373"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31"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_Toc235005331 \h </w:instrText>
            </w:r>
            <w:r>
              <w:rPr>
                <w:noProof/>
                <w:webHidden/>
              </w:rPr>
            </w:r>
            <w:r>
              <w:rPr>
                <w:noProof/>
                <w:webHidden/>
              </w:rPr>
              <w:fldChar w:fldCharType="separate"/>
            </w:r>
            <w:r>
              <w:rPr>
                <w:noProof/>
                <w:webHidden/>
              </w:rPr>
              <w:t>9</w:t>
            </w:r>
            <w:r>
              <w:rPr>
                <w:noProof/>
                <w:webHidden/>
              </w:rPr>
              <w:fldChar w:fldCharType="end"/>
            </w:r>
          </w:hyperlink>
        </w:p>
        <w:p w14:paraId="0C9D0096" w14:textId="3CAB68C8" w:rsidR="00FF0540" w:rsidRDefault="00FF0540">
          <w:pPr>
            <w:pStyle w:val="TOC1"/>
            <w:tabs>
              <w:tab w:val="left" w:pos="480"/>
              <w:tab w:val="right" w:leader="dot" w:pos="8900"/>
            </w:tabs>
            <w:rPr>
              <w:rFonts w:asciiTheme="minorHAnsi" w:eastAsiaTheme="minorEastAsia" w:hAnsiTheme="minorHAnsi" w:cstheme="minorBidi"/>
              <w:noProof/>
              <w:kern w:val="2"/>
              <w:lang w:val="en-US" w:eastAsia="en-US"/>
              <w14:ligatures w14:val="standardContextual"/>
            </w:rPr>
          </w:pPr>
          <w:hyperlink w:anchor="_Toc235005332" w:history="1">
            <w:r w:rsidRPr="00276DC1">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276DC1">
              <w:rPr>
                <w:rStyle w:val="Hyperlink"/>
                <w:rFonts w:ascii="Segoe UI" w:hAnsi="Segoe UI" w:cs="Segoe UI"/>
                <w:noProof/>
              </w:rPr>
              <w:t>Employee Acknowledgment: Sustainability Procurement Policy</w:t>
            </w:r>
            <w:r>
              <w:rPr>
                <w:noProof/>
                <w:webHidden/>
              </w:rPr>
              <w:tab/>
            </w:r>
            <w:r>
              <w:rPr>
                <w:noProof/>
                <w:webHidden/>
              </w:rPr>
              <w:fldChar w:fldCharType="begin"/>
            </w:r>
            <w:r>
              <w:rPr>
                <w:noProof/>
                <w:webHidden/>
              </w:rPr>
              <w:instrText xml:space="preserve"> PAGEREF _Toc235005332 \h </w:instrText>
            </w:r>
            <w:r>
              <w:rPr>
                <w:noProof/>
                <w:webHidden/>
              </w:rPr>
            </w:r>
            <w:r>
              <w:rPr>
                <w:noProof/>
                <w:webHidden/>
              </w:rPr>
              <w:fldChar w:fldCharType="separate"/>
            </w:r>
            <w:r>
              <w:rPr>
                <w:noProof/>
                <w:webHidden/>
              </w:rPr>
              <w:t>10</w:t>
            </w:r>
            <w:r>
              <w:rPr>
                <w:noProof/>
                <w:webHidden/>
              </w:rPr>
              <w:fldChar w:fldCharType="end"/>
            </w:r>
          </w:hyperlink>
        </w:p>
        <w:p w14:paraId="0E6BA6C7" w14:textId="7E2C220D" w:rsidR="001B1B91" w:rsidRPr="00961942" w:rsidRDefault="001B1B91" w:rsidP="004D7D2D">
          <w:pPr>
            <w:spacing w:line="360" w:lineRule="auto"/>
            <w:jc w:val="both"/>
            <w:rPr>
              <w:rFonts w:ascii="Segoe UI" w:hAnsi="Segoe UI" w:cs="Segoe UI"/>
              <w:color w:val="800000"/>
            </w:rPr>
          </w:pPr>
          <w:r w:rsidRPr="00961942">
            <w:rPr>
              <w:rFonts w:ascii="Segoe UI" w:hAnsi="Segoe UI" w:cs="Segoe UI"/>
              <w:b/>
              <w:bCs/>
              <w:noProof/>
              <w:color w:val="000099"/>
            </w:rPr>
            <w:fldChar w:fldCharType="end"/>
          </w:r>
        </w:p>
      </w:sdtContent>
    </w:sdt>
    <w:p w14:paraId="2D5202A0" w14:textId="77777777" w:rsidR="001B1B91" w:rsidRPr="00961942" w:rsidRDefault="001B1B91" w:rsidP="004D7D2D">
      <w:pPr>
        <w:jc w:val="both"/>
        <w:rPr>
          <w:rFonts w:ascii="Segoe UI" w:eastAsia="Times New Roman" w:hAnsi="Segoe UI" w:cs="Segoe UI"/>
          <w:b/>
          <w:bCs/>
          <w:color w:val="0070C0"/>
          <w:sz w:val="32"/>
          <w:szCs w:val="32"/>
        </w:rPr>
      </w:pPr>
      <w:r w:rsidRPr="00961942">
        <w:rPr>
          <w:rFonts w:ascii="Segoe UI" w:hAnsi="Segoe UI" w:cs="Segoe UI"/>
          <w:color w:val="0070C0"/>
          <w:sz w:val="32"/>
          <w:szCs w:val="32"/>
        </w:rPr>
        <w:br w:type="page"/>
      </w:r>
    </w:p>
    <w:p w14:paraId="771DFC79" w14:textId="5EE2FB77" w:rsidR="008C7653" w:rsidRPr="00961942" w:rsidRDefault="008C7653" w:rsidP="00D43B73">
      <w:pPr>
        <w:pStyle w:val="Heading1"/>
        <w:numPr>
          <w:ilvl w:val="0"/>
          <w:numId w:val="33"/>
        </w:numPr>
        <w:spacing w:before="240" w:after="240" w:line="276" w:lineRule="auto"/>
        <w:ind w:left="357" w:hanging="357"/>
        <w:jc w:val="both"/>
        <w:rPr>
          <w:rFonts w:ascii="Segoe UI" w:hAnsi="Segoe UI" w:cs="Segoe UI"/>
          <w:color w:val="002060"/>
          <w:sz w:val="32"/>
          <w:szCs w:val="32"/>
        </w:rPr>
      </w:pPr>
      <w:bookmarkStart w:id="0" w:name="_Toc235005320"/>
      <w:r w:rsidRPr="00961942">
        <w:rPr>
          <w:rFonts w:ascii="Segoe UI" w:hAnsi="Segoe UI" w:cs="Segoe UI"/>
          <w:color w:val="002060"/>
          <w:sz w:val="32"/>
          <w:szCs w:val="32"/>
        </w:rPr>
        <w:lastRenderedPageBreak/>
        <w:t>Introduction</w:t>
      </w:r>
      <w:bookmarkEnd w:id="0"/>
    </w:p>
    <w:p w14:paraId="546B9AD4" w14:textId="2FFA66E5" w:rsidR="008C7653" w:rsidRPr="00961942" w:rsidRDefault="00300B73" w:rsidP="00D43B73">
      <w:pPr>
        <w:spacing w:line="276" w:lineRule="auto"/>
        <w:jc w:val="both"/>
        <w:rPr>
          <w:rFonts w:ascii="Segoe UI" w:hAnsi="Segoe UI" w:cs="Segoe UI"/>
        </w:rPr>
      </w:pPr>
      <w:r w:rsidRPr="003C0006">
        <w:rPr>
          <w:rFonts w:ascii="Segoe UI" w:hAnsi="Segoe UI" w:cs="Segoe UI"/>
        </w:rPr>
        <w:t xml:space="preserve">Saptagir Camphor Private Limited is committed to embedding sustainability into all procurement activities. This </w:t>
      </w:r>
      <w:r w:rsidR="003C0006" w:rsidRPr="003C0006">
        <w:rPr>
          <w:rFonts w:ascii="Segoe UI" w:hAnsi="Segoe UI" w:cs="Segoe UI"/>
        </w:rPr>
        <w:t xml:space="preserve">Sustainability Procurement </w:t>
      </w:r>
      <w:r w:rsidRPr="003C0006">
        <w:rPr>
          <w:rFonts w:ascii="Segoe UI" w:hAnsi="Segoe UI" w:cs="Segoe UI"/>
        </w:rPr>
        <w:t>Policy defines how we source materials and services responsibly—prioritizing environmental stewardship, ethical labor practices, and long-term value for our stakeholders. By partnering with suppliers who share our vision, we aim to minimize our ecological footprint and uphold the highest standards of integrity.</w:t>
      </w:r>
    </w:p>
    <w:p w14:paraId="3F1F8E02" w14:textId="1B67547E" w:rsidR="008C7653" w:rsidRPr="00961942" w:rsidRDefault="008C7653" w:rsidP="00D43B73">
      <w:pPr>
        <w:pStyle w:val="Heading1"/>
        <w:numPr>
          <w:ilvl w:val="0"/>
          <w:numId w:val="33"/>
        </w:numPr>
        <w:spacing w:before="240" w:after="240" w:line="276" w:lineRule="auto"/>
        <w:ind w:left="357" w:hanging="357"/>
        <w:jc w:val="both"/>
        <w:rPr>
          <w:rFonts w:ascii="Segoe UI" w:hAnsi="Segoe UI" w:cs="Segoe UI"/>
          <w:color w:val="002060"/>
          <w:sz w:val="32"/>
          <w:szCs w:val="32"/>
        </w:rPr>
      </w:pPr>
      <w:bookmarkStart w:id="1" w:name="_Toc235005321"/>
      <w:r w:rsidRPr="00961942">
        <w:rPr>
          <w:rFonts w:ascii="Segoe UI" w:hAnsi="Segoe UI" w:cs="Segoe UI"/>
          <w:color w:val="002060"/>
          <w:sz w:val="32"/>
          <w:szCs w:val="32"/>
        </w:rPr>
        <w:t>Scope</w:t>
      </w:r>
      <w:bookmarkEnd w:id="1"/>
    </w:p>
    <w:p w14:paraId="570CFB80" w14:textId="621ECE7F" w:rsidR="00300B73" w:rsidRPr="00961942" w:rsidRDefault="00300B73" w:rsidP="00D43B73">
      <w:pPr>
        <w:spacing w:line="276" w:lineRule="auto"/>
        <w:jc w:val="both"/>
        <w:rPr>
          <w:rFonts w:ascii="Segoe UI" w:hAnsi="Segoe UI" w:cs="Segoe UI"/>
        </w:rPr>
      </w:pPr>
      <w:r w:rsidRPr="00961942">
        <w:rPr>
          <w:rFonts w:ascii="Segoe UI" w:hAnsi="Segoe UI" w:cs="Segoe UI"/>
        </w:rPr>
        <w:t xml:space="preserve">This policy applies to </w:t>
      </w:r>
      <w:r w:rsidRPr="00961942">
        <w:rPr>
          <w:rStyle w:val="Strong"/>
          <w:rFonts w:ascii="Segoe UI" w:hAnsi="Segoe UI" w:cs="Segoe UI"/>
          <w:b w:val="0"/>
          <w:bCs w:val="0"/>
        </w:rPr>
        <w:t>all</w:t>
      </w:r>
      <w:r w:rsidRPr="00961942">
        <w:rPr>
          <w:rFonts w:ascii="Segoe UI" w:hAnsi="Segoe UI" w:cs="Segoe UI"/>
        </w:rPr>
        <w:t xml:space="preserve"> Saptagir employees,</w:t>
      </w:r>
      <w:r w:rsidR="00E869F4">
        <w:rPr>
          <w:rFonts w:ascii="Segoe UI" w:hAnsi="Segoe UI" w:cs="Segoe UI"/>
        </w:rPr>
        <w:t xml:space="preserve"> </w:t>
      </w:r>
      <w:r w:rsidR="00E869F4" w:rsidRPr="00E869F4">
        <w:rPr>
          <w:rFonts w:ascii="Segoe UI" w:hAnsi="Segoe UI" w:cs="Segoe UI"/>
        </w:rPr>
        <w:t>Workers,</w:t>
      </w:r>
      <w:r w:rsidRPr="00961942">
        <w:rPr>
          <w:rFonts w:ascii="Segoe UI" w:hAnsi="Segoe UI" w:cs="Segoe UI"/>
        </w:rPr>
        <w:t xml:space="preserve"> contractors,</w:t>
      </w:r>
      <w:r w:rsidR="00E869F4">
        <w:rPr>
          <w:rFonts w:ascii="Segoe UI" w:hAnsi="Segoe UI" w:cs="Segoe UI"/>
        </w:rPr>
        <w:t xml:space="preserve"> </w:t>
      </w:r>
      <w:r w:rsidR="00E869F4" w:rsidRPr="00E869F4">
        <w:rPr>
          <w:rFonts w:ascii="Segoe UI" w:hAnsi="Segoe UI" w:cs="Segoe UI"/>
        </w:rPr>
        <w:t>Sub-Contractors,</w:t>
      </w:r>
      <w:r w:rsidRPr="00961942">
        <w:rPr>
          <w:rFonts w:ascii="Segoe UI" w:hAnsi="Segoe UI" w:cs="Segoe UI"/>
        </w:rPr>
        <w:t xml:space="preserve"> suppliers and business partners involved in procurement—across every operational site and manufacturing unit. It governs the full procurement lifecycle, from supplier selection to end-of-life management of goods and services.</w:t>
      </w:r>
    </w:p>
    <w:p w14:paraId="666CF032" w14:textId="6D48369C" w:rsidR="00D86220" w:rsidRPr="00961942" w:rsidRDefault="00D86220" w:rsidP="00D43B73">
      <w:pPr>
        <w:spacing w:line="276" w:lineRule="auto"/>
        <w:ind w:left="363"/>
        <w:jc w:val="both"/>
        <w:rPr>
          <w:rFonts w:ascii="Segoe UI" w:hAnsi="Segoe UI" w:cs="Segoe UI"/>
        </w:rPr>
      </w:pPr>
    </w:p>
    <w:tbl>
      <w:tblPr>
        <w:tblStyle w:val="TableGrid"/>
        <w:tblW w:w="4970" w:type="pct"/>
        <w:tblInd w:w="-2" w:type="dxa"/>
        <w:tblLook w:val="04A0" w:firstRow="1" w:lastRow="0" w:firstColumn="1" w:lastColumn="0" w:noHBand="0" w:noVBand="1"/>
      </w:tblPr>
      <w:tblGrid>
        <w:gridCol w:w="1060"/>
        <w:gridCol w:w="7787"/>
      </w:tblGrid>
      <w:tr w:rsidR="00945C6F" w:rsidRPr="006E5277" w14:paraId="27E15D93" w14:textId="77777777" w:rsidTr="00287C89">
        <w:trPr>
          <w:trHeight w:val="348"/>
        </w:trPr>
        <w:tc>
          <w:tcPr>
            <w:tcW w:w="599" w:type="pct"/>
            <w:vAlign w:val="center"/>
          </w:tcPr>
          <w:p w14:paraId="5C775256" w14:textId="77777777" w:rsidR="00945C6F" w:rsidRPr="00D43B73" w:rsidRDefault="00945C6F" w:rsidP="005907FA">
            <w:pPr>
              <w:spacing w:line="276" w:lineRule="auto"/>
              <w:jc w:val="center"/>
              <w:rPr>
                <w:rFonts w:ascii="Segoe UI" w:hAnsi="Segoe UI" w:cs="Segoe UI"/>
                <w:b/>
                <w:bCs/>
                <w:color w:val="000000" w:themeColor="text1"/>
              </w:rPr>
            </w:pPr>
            <w:r w:rsidRPr="00D43B73">
              <w:rPr>
                <w:rFonts w:ascii="Segoe UI" w:hAnsi="Segoe UI" w:cs="Segoe UI"/>
                <w:b/>
                <w:bCs/>
                <w:color w:val="000000" w:themeColor="text1"/>
              </w:rPr>
              <w:t>Sr. No.</w:t>
            </w:r>
          </w:p>
        </w:tc>
        <w:tc>
          <w:tcPr>
            <w:tcW w:w="4401" w:type="pct"/>
            <w:vAlign w:val="center"/>
          </w:tcPr>
          <w:p w14:paraId="689E9C5C" w14:textId="77777777" w:rsidR="00945C6F" w:rsidRPr="00D43B73" w:rsidRDefault="00945C6F" w:rsidP="005907FA">
            <w:pPr>
              <w:spacing w:line="276" w:lineRule="auto"/>
              <w:jc w:val="center"/>
              <w:rPr>
                <w:rFonts w:ascii="Segoe UI" w:hAnsi="Segoe UI" w:cs="Segoe UI"/>
                <w:b/>
                <w:bCs/>
                <w:color w:val="000000" w:themeColor="text1"/>
              </w:rPr>
            </w:pPr>
            <w:r w:rsidRPr="00D43B73">
              <w:rPr>
                <w:rFonts w:ascii="Segoe UI" w:hAnsi="Segoe UI" w:cs="Segoe UI"/>
                <w:b/>
                <w:bCs/>
                <w:color w:val="000000" w:themeColor="text1"/>
              </w:rPr>
              <w:t>Address</w:t>
            </w:r>
          </w:p>
        </w:tc>
      </w:tr>
      <w:tr w:rsidR="00945C6F" w:rsidRPr="006E5277" w14:paraId="11A8F6A4" w14:textId="77777777" w:rsidTr="00287C89">
        <w:trPr>
          <w:trHeight w:val="708"/>
        </w:trPr>
        <w:tc>
          <w:tcPr>
            <w:tcW w:w="599" w:type="pct"/>
            <w:vAlign w:val="center"/>
          </w:tcPr>
          <w:p w14:paraId="0BCF9650" w14:textId="77777777" w:rsidR="00945C6F" w:rsidRPr="006E5277" w:rsidRDefault="00945C6F" w:rsidP="005907FA">
            <w:pPr>
              <w:spacing w:line="276" w:lineRule="auto"/>
              <w:jc w:val="center"/>
              <w:rPr>
                <w:rFonts w:ascii="Segoe UI" w:hAnsi="Segoe UI" w:cs="Segoe UI"/>
                <w:color w:val="000000" w:themeColor="text1"/>
              </w:rPr>
            </w:pPr>
            <w:r w:rsidRPr="006E5277">
              <w:rPr>
                <w:rFonts w:ascii="Segoe UI" w:hAnsi="Segoe UI" w:cs="Segoe UI"/>
                <w:color w:val="000000" w:themeColor="text1"/>
              </w:rPr>
              <w:t>1.</w:t>
            </w:r>
          </w:p>
        </w:tc>
        <w:tc>
          <w:tcPr>
            <w:tcW w:w="4401" w:type="pct"/>
            <w:vAlign w:val="center"/>
          </w:tcPr>
          <w:p w14:paraId="35C64099" w14:textId="77777777" w:rsidR="00945C6F" w:rsidRPr="006E5277" w:rsidRDefault="00945C6F" w:rsidP="005907FA">
            <w:pPr>
              <w:spacing w:line="276" w:lineRule="auto"/>
              <w:jc w:val="both"/>
              <w:rPr>
                <w:rFonts w:ascii="Segoe UI" w:hAnsi="Segoe UI" w:cs="Segoe UI"/>
                <w:color w:val="000000" w:themeColor="text1"/>
              </w:rPr>
            </w:pPr>
            <w:r w:rsidRPr="006E5277">
              <w:rPr>
                <w:rFonts w:ascii="Segoe UI" w:hAnsi="Segoe UI" w:cs="Segoe UI"/>
                <w:color w:val="000000" w:themeColor="text1"/>
              </w:rPr>
              <w:t>Vaishnavi's Cynosure, 5th Floor, Telecom Nagar, Gachibowli, Hyderabad - 500032</w:t>
            </w:r>
          </w:p>
        </w:tc>
      </w:tr>
      <w:tr w:rsidR="00945C6F" w:rsidRPr="006E5277" w14:paraId="0784934B" w14:textId="77777777" w:rsidTr="00287C89">
        <w:trPr>
          <w:trHeight w:val="708"/>
        </w:trPr>
        <w:tc>
          <w:tcPr>
            <w:tcW w:w="599" w:type="pct"/>
            <w:vAlign w:val="center"/>
          </w:tcPr>
          <w:p w14:paraId="1A0AA8E1" w14:textId="77777777" w:rsidR="00945C6F" w:rsidRPr="006E5277" w:rsidRDefault="00945C6F" w:rsidP="005907FA">
            <w:pPr>
              <w:spacing w:line="276" w:lineRule="auto"/>
              <w:jc w:val="center"/>
              <w:rPr>
                <w:rFonts w:ascii="Segoe UI" w:hAnsi="Segoe UI" w:cs="Segoe UI"/>
                <w:color w:val="000000" w:themeColor="text1"/>
              </w:rPr>
            </w:pPr>
            <w:r w:rsidRPr="006E5277">
              <w:rPr>
                <w:rFonts w:ascii="Segoe UI" w:hAnsi="Segoe UI" w:cs="Segoe UI"/>
                <w:color w:val="000000" w:themeColor="text1"/>
              </w:rPr>
              <w:t>2</w:t>
            </w:r>
          </w:p>
        </w:tc>
        <w:tc>
          <w:tcPr>
            <w:tcW w:w="4401" w:type="pct"/>
            <w:vAlign w:val="center"/>
          </w:tcPr>
          <w:p w14:paraId="25FD752A" w14:textId="77777777" w:rsidR="00945C6F" w:rsidRPr="006E5277" w:rsidRDefault="00945C6F" w:rsidP="005907FA">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13.5 Kms, </w:t>
            </w:r>
            <w:proofErr w:type="spellStart"/>
            <w:r w:rsidRPr="006E5277">
              <w:rPr>
                <w:rFonts w:ascii="Segoe UI" w:hAnsi="Segoe UI" w:cs="Segoe UI"/>
                <w:color w:val="000000" w:themeColor="text1"/>
              </w:rPr>
              <w:t>Gooty</w:t>
            </w:r>
            <w:proofErr w:type="spellEnd"/>
            <w:r w:rsidRPr="006E5277">
              <w:rPr>
                <w:rFonts w:ascii="Segoe UI" w:hAnsi="Segoe UI" w:cs="Segoe UI"/>
                <w:color w:val="000000" w:themeColor="text1"/>
              </w:rPr>
              <w:t xml:space="preserve"> Road, B. Kothapalli - 515731, Anantapur (</w:t>
            </w:r>
            <w:proofErr w:type="spellStart"/>
            <w:r w:rsidRPr="006E5277">
              <w:rPr>
                <w:rFonts w:ascii="Segoe UI" w:hAnsi="Segoe UI" w:cs="Segoe UI"/>
                <w:color w:val="000000" w:themeColor="text1"/>
              </w:rPr>
              <w:t>Dist</w:t>
            </w:r>
            <w:proofErr w:type="spellEnd"/>
            <w:r w:rsidRPr="006E5277">
              <w:rPr>
                <w:rFonts w:ascii="Segoe UI" w:hAnsi="Segoe UI" w:cs="Segoe UI"/>
                <w:color w:val="000000" w:themeColor="text1"/>
              </w:rPr>
              <w:t>) A.P. INDIA</w:t>
            </w:r>
          </w:p>
        </w:tc>
      </w:tr>
      <w:tr w:rsidR="00945C6F" w:rsidRPr="006E5277" w14:paraId="74505F31" w14:textId="77777777" w:rsidTr="00287C89">
        <w:trPr>
          <w:trHeight w:val="708"/>
        </w:trPr>
        <w:tc>
          <w:tcPr>
            <w:tcW w:w="599" w:type="pct"/>
            <w:vAlign w:val="center"/>
          </w:tcPr>
          <w:p w14:paraId="04135F38" w14:textId="77777777" w:rsidR="00945C6F" w:rsidRPr="006E5277" w:rsidRDefault="00945C6F" w:rsidP="005907FA">
            <w:pPr>
              <w:spacing w:line="276" w:lineRule="auto"/>
              <w:jc w:val="center"/>
              <w:rPr>
                <w:rFonts w:ascii="Segoe UI" w:hAnsi="Segoe UI" w:cs="Segoe UI"/>
                <w:color w:val="000000" w:themeColor="text1"/>
              </w:rPr>
            </w:pPr>
            <w:r w:rsidRPr="006E5277">
              <w:rPr>
                <w:rFonts w:ascii="Segoe UI" w:hAnsi="Segoe UI" w:cs="Segoe UI"/>
                <w:color w:val="000000" w:themeColor="text1"/>
              </w:rPr>
              <w:t>3</w:t>
            </w:r>
          </w:p>
        </w:tc>
        <w:tc>
          <w:tcPr>
            <w:tcW w:w="4401" w:type="pct"/>
            <w:vAlign w:val="center"/>
          </w:tcPr>
          <w:p w14:paraId="763898F1" w14:textId="77777777" w:rsidR="00945C6F" w:rsidRPr="006E5277" w:rsidRDefault="00945C6F" w:rsidP="005907FA">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3C/2, Mariamma Street, Near </w:t>
            </w:r>
            <w:proofErr w:type="spellStart"/>
            <w:r w:rsidRPr="006E5277">
              <w:rPr>
                <w:rFonts w:ascii="Segoe UI" w:hAnsi="Segoe UI" w:cs="Segoe UI"/>
                <w:color w:val="000000" w:themeColor="text1"/>
              </w:rPr>
              <w:t>Teppakulam</w:t>
            </w:r>
            <w:proofErr w:type="spellEnd"/>
            <w:r w:rsidRPr="006E5277">
              <w:rPr>
                <w:rFonts w:ascii="Segoe UI" w:hAnsi="Segoe UI" w:cs="Segoe UI"/>
                <w:color w:val="000000" w:themeColor="text1"/>
              </w:rPr>
              <w:t xml:space="preserve">, New </w:t>
            </w:r>
            <w:proofErr w:type="spellStart"/>
            <w:r w:rsidRPr="006E5277">
              <w:rPr>
                <w:rFonts w:ascii="Segoe UI" w:hAnsi="Segoe UI" w:cs="Segoe UI"/>
                <w:color w:val="000000" w:themeColor="text1"/>
              </w:rPr>
              <w:t>Ramnad</w:t>
            </w:r>
            <w:proofErr w:type="spellEnd"/>
            <w:r w:rsidRPr="006E5277">
              <w:rPr>
                <w:rFonts w:ascii="Segoe UI" w:hAnsi="Segoe UI" w:cs="Segoe UI"/>
                <w:color w:val="000000" w:themeColor="text1"/>
              </w:rPr>
              <w:t xml:space="preserve"> Road, Madurai - 625009, Tamil Nadu, India</w:t>
            </w:r>
          </w:p>
        </w:tc>
      </w:tr>
      <w:tr w:rsidR="00945C6F" w:rsidRPr="006E5277" w14:paraId="26A973AE" w14:textId="77777777" w:rsidTr="00287C89">
        <w:trPr>
          <w:trHeight w:val="708"/>
        </w:trPr>
        <w:tc>
          <w:tcPr>
            <w:tcW w:w="599" w:type="pct"/>
            <w:vAlign w:val="center"/>
          </w:tcPr>
          <w:p w14:paraId="4A60CE91" w14:textId="77777777" w:rsidR="00945C6F" w:rsidRPr="006E5277" w:rsidRDefault="00945C6F" w:rsidP="005907FA">
            <w:pPr>
              <w:spacing w:line="276" w:lineRule="auto"/>
              <w:jc w:val="center"/>
              <w:rPr>
                <w:rFonts w:ascii="Segoe UI" w:hAnsi="Segoe UI" w:cs="Segoe UI"/>
                <w:color w:val="000000" w:themeColor="text1"/>
              </w:rPr>
            </w:pPr>
            <w:r w:rsidRPr="006E5277">
              <w:rPr>
                <w:rFonts w:ascii="Segoe UI" w:hAnsi="Segoe UI" w:cs="Segoe UI"/>
                <w:color w:val="000000" w:themeColor="text1"/>
              </w:rPr>
              <w:t>4</w:t>
            </w:r>
          </w:p>
        </w:tc>
        <w:tc>
          <w:tcPr>
            <w:tcW w:w="4401" w:type="pct"/>
            <w:vAlign w:val="center"/>
          </w:tcPr>
          <w:p w14:paraId="7EE15C93" w14:textId="77777777" w:rsidR="00945C6F" w:rsidRPr="006E5277" w:rsidRDefault="00945C6F" w:rsidP="005907FA">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No. 106/43B, Jeeva Nagar, (Velan Nagar 1st Street) E.N. Road, </w:t>
            </w:r>
            <w:proofErr w:type="spellStart"/>
            <w:r w:rsidRPr="006E5277">
              <w:rPr>
                <w:rFonts w:ascii="Segoe UI" w:hAnsi="Segoe UI" w:cs="Segoe UI"/>
                <w:color w:val="000000" w:themeColor="text1"/>
              </w:rPr>
              <w:t>Korukkupet</w:t>
            </w:r>
            <w:proofErr w:type="spellEnd"/>
            <w:r w:rsidRPr="006E5277">
              <w:rPr>
                <w:rFonts w:ascii="Segoe UI" w:hAnsi="Segoe UI" w:cs="Segoe UI"/>
                <w:color w:val="000000" w:themeColor="text1"/>
              </w:rPr>
              <w:t>, Chennai - 600021, Tamil Nadu, India</w:t>
            </w:r>
          </w:p>
        </w:tc>
      </w:tr>
      <w:tr w:rsidR="00945C6F" w:rsidRPr="006E5277" w14:paraId="09DAE5D5" w14:textId="77777777" w:rsidTr="00287C89">
        <w:trPr>
          <w:trHeight w:val="360"/>
        </w:trPr>
        <w:tc>
          <w:tcPr>
            <w:tcW w:w="599" w:type="pct"/>
            <w:vAlign w:val="center"/>
          </w:tcPr>
          <w:p w14:paraId="4DC7B2DA" w14:textId="77777777" w:rsidR="00945C6F" w:rsidRPr="006E5277" w:rsidRDefault="00945C6F" w:rsidP="005907FA">
            <w:pPr>
              <w:spacing w:line="276" w:lineRule="auto"/>
              <w:jc w:val="center"/>
              <w:rPr>
                <w:rFonts w:ascii="Segoe UI" w:hAnsi="Segoe UI" w:cs="Segoe UI"/>
                <w:color w:val="000000" w:themeColor="text1"/>
              </w:rPr>
            </w:pPr>
            <w:r w:rsidRPr="006E5277">
              <w:rPr>
                <w:rFonts w:ascii="Segoe UI" w:hAnsi="Segoe UI" w:cs="Segoe UI"/>
                <w:color w:val="000000" w:themeColor="text1"/>
              </w:rPr>
              <w:t>5</w:t>
            </w:r>
          </w:p>
        </w:tc>
        <w:tc>
          <w:tcPr>
            <w:tcW w:w="4401" w:type="pct"/>
            <w:vAlign w:val="center"/>
          </w:tcPr>
          <w:p w14:paraId="01252A78" w14:textId="77777777" w:rsidR="00945C6F" w:rsidRPr="006E5277" w:rsidRDefault="00945C6F" w:rsidP="005907FA">
            <w:pPr>
              <w:spacing w:line="276" w:lineRule="auto"/>
              <w:jc w:val="both"/>
              <w:rPr>
                <w:rFonts w:ascii="Segoe UI" w:hAnsi="Segoe UI" w:cs="Segoe UI"/>
                <w:color w:val="000000" w:themeColor="text1"/>
              </w:rPr>
            </w:pPr>
            <w:r w:rsidRPr="006E5277">
              <w:rPr>
                <w:rFonts w:ascii="Segoe UI" w:hAnsi="Segoe UI" w:cs="Segoe UI"/>
                <w:color w:val="000000" w:themeColor="text1"/>
              </w:rPr>
              <w:t xml:space="preserve">No. 51, 5th Cross, 2nd Main Road, </w:t>
            </w:r>
            <w:proofErr w:type="spellStart"/>
            <w:r w:rsidRPr="006E5277">
              <w:rPr>
                <w:rFonts w:ascii="Segoe UI" w:hAnsi="Segoe UI" w:cs="Segoe UI"/>
                <w:color w:val="000000" w:themeColor="text1"/>
              </w:rPr>
              <w:t>Chamarajpet</w:t>
            </w:r>
            <w:proofErr w:type="spellEnd"/>
            <w:r w:rsidRPr="006E5277">
              <w:rPr>
                <w:rFonts w:ascii="Segoe UI" w:hAnsi="Segoe UI" w:cs="Segoe UI"/>
                <w:color w:val="000000" w:themeColor="text1"/>
              </w:rPr>
              <w:t>, Bangalore - 560018</w:t>
            </w:r>
          </w:p>
        </w:tc>
      </w:tr>
      <w:tr w:rsidR="00945C6F" w:rsidRPr="006E5277" w14:paraId="30A23EB0" w14:textId="77777777" w:rsidTr="00287C89">
        <w:trPr>
          <w:trHeight w:val="708"/>
        </w:trPr>
        <w:tc>
          <w:tcPr>
            <w:tcW w:w="599" w:type="pct"/>
            <w:vAlign w:val="center"/>
          </w:tcPr>
          <w:p w14:paraId="2DAFE49D" w14:textId="77777777" w:rsidR="00945C6F" w:rsidRPr="006E5277" w:rsidRDefault="00945C6F" w:rsidP="005907FA">
            <w:pPr>
              <w:spacing w:line="276" w:lineRule="auto"/>
              <w:jc w:val="center"/>
              <w:rPr>
                <w:rFonts w:ascii="Segoe UI" w:hAnsi="Segoe UI" w:cs="Segoe UI"/>
                <w:color w:val="000000" w:themeColor="text1"/>
              </w:rPr>
            </w:pPr>
            <w:r w:rsidRPr="006E5277">
              <w:rPr>
                <w:rFonts w:ascii="Segoe UI" w:hAnsi="Segoe UI" w:cs="Segoe UI"/>
                <w:color w:val="000000" w:themeColor="text1"/>
              </w:rPr>
              <w:t>6</w:t>
            </w:r>
          </w:p>
        </w:tc>
        <w:tc>
          <w:tcPr>
            <w:tcW w:w="4401" w:type="pct"/>
            <w:vAlign w:val="center"/>
          </w:tcPr>
          <w:p w14:paraId="4FE21DE8" w14:textId="77777777" w:rsidR="00945C6F" w:rsidRPr="006E5277" w:rsidRDefault="00945C6F" w:rsidP="005907FA">
            <w:pPr>
              <w:spacing w:line="276" w:lineRule="auto"/>
              <w:jc w:val="both"/>
              <w:rPr>
                <w:rFonts w:ascii="Segoe UI" w:hAnsi="Segoe UI" w:cs="Segoe UI"/>
                <w:color w:val="000000" w:themeColor="text1"/>
              </w:rPr>
            </w:pPr>
            <w:r w:rsidRPr="006E5277">
              <w:rPr>
                <w:rFonts w:ascii="Segoe UI" w:hAnsi="Segoe UI" w:cs="Segoe UI"/>
                <w:color w:val="000000" w:themeColor="text1"/>
              </w:rPr>
              <w:t>54-3/1-5A, 9th Block, Plot No.44, 2nd Cross Rd, J. Auto Nagar, Auto Nagar, Vijayawada, Andhra Pradesh - 520007</w:t>
            </w:r>
          </w:p>
        </w:tc>
      </w:tr>
    </w:tbl>
    <w:p w14:paraId="6623402C" w14:textId="3718CA9B" w:rsidR="008C7653" w:rsidRPr="00961942" w:rsidRDefault="00664BEF" w:rsidP="00287C89">
      <w:pPr>
        <w:pStyle w:val="Heading1"/>
        <w:numPr>
          <w:ilvl w:val="0"/>
          <w:numId w:val="33"/>
        </w:numPr>
        <w:spacing w:after="240" w:line="276" w:lineRule="auto"/>
        <w:ind w:left="357" w:hanging="357"/>
        <w:jc w:val="both"/>
        <w:rPr>
          <w:rFonts w:ascii="Segoe UI" w:hAnsi="Segoe UI" w:cs="Segoe UI"/>
          <w:color w:val="002060"/>
          <w:sz w:val="32"/>
          <w:szCs w:val="32"/>
        </w:rPr>
      </w:pPr>
      <w:bookmarkStart w:id="2" w:name="_Toc235005322"/>
      <w:r w:rsidRPr="00961942">
        <w:rPr>
          <w:rFonts w:ascii="Segoe UI" w:hAnsi="Segoe UI" w:cs="Segoe UI"/>
          <w:color w:val="002060"/>
          <w:sz w:val="32"/>
          <w:szCs w:val="32"/>
        </w:rPr>
        <w:t xml:space="preserve">Sustainable Procurement </w:t>
      </w:r>
      <w:r w:rsidR="008C7653" w:rsidRPr="00961942">
        <w:rPr>
          <w:rFonts w:ascii="Segoe UI" w:hAnsi="Segoe UI" w:cs="Segoe UI"/>
          <w:color w:val="002060"/>
          <w:sz w:val="32"/>
          <w:szCs w:val="32"/>
        </w:rPr>
        <w:t>Commitment</w:t>
      </w:r>
      <w:bookmarkEnd w:id="2"/>
    </w:p>
    <w:p w14:paraId="7161B677" w14:textId="5B82EC74" w:rsidR="008C7653" w:rsidRDefault="00300B73" w:rsidP="00D43B73">
      <w:pPr>
        <w:spacing w:after="240" w:line="276" w:lineRule="auto"/>
        <w:ind w:left="69"/>
        <w:jc w:val="both"/>
        <w:rPr>
          <w:rFonts w:ascii="Segoe UI" w:hAnsi="Segoe UI" w:cs="Segoe UI"/>
        </w:rPr>
      </w:pPr>
      <w:r w:rsidRPr="00961942">
        <w:rPr>
          <w:rFonts w:ascii="Segoe UI" w:hAnsi="Segoe UI" w:cs="Segoe UI"/>
        </w:rPr>
        <w:t>Saptagir Camphor Private Limited is dedicated to ensuring that every procurement decision we make delivers positive outcomes for the environment, society and the local economies in which we operate. Our commitment rests on four interlinked pillars:</w:t>
      </w:r>
      <w:r w:rsidR="002E275C">
        <w:rPr>
          <w:rFonts w:ascii="Segoe UI" w:hAnsi="Segoe UI" w:cs="Segoe UI"/>
        </w:rPr>
        <w:t xml:space="preserve"> </w:t>
      </w:r>
    </w:p>
    <w:p w14:paraId="0983D803" w14:textId="77777777" w:rsidR="002E275C" w:rsidRDefault="002E275C" w:rsidP="00D43B73">
      <w:pPr>
        <w:spacing w:after="240" w:line="276" w:lineRule="auto"/>
        <w:ind w:left="69"/>
        <w:jc w:val="both"/>
        <w:rPr>
          <w:rFonts w:ascii="Segoe UI" w:hAnsi="Segoe UI" w:cs="Segoe UI"/>
        </w:rPr>
      </w:pPr>
    </w:p>
    <w:p w14:paraId="371CD935" w14:textId="7AD7DBB4" w:rsidR="00EA068F" w:rsidRPr="00961942" w:rsidRDefault="00EA068F" w:rsidP="00D43B73">
      <w:pPr>
        <w:pStyle w:val="ListParagraph"/>
        <w:numPr>
          <w:ilvl w:val="0"/>
          <w:numId w:val="34"/>
        </w:numPr>
        <w:spacing w:after="240" w:line="276" w:lineRule="auto"/>
        <w:ind w:left="294" w:hanging="294"/>
        <w:jc w:val="both"/>
        <w:rPr>
          <w:rFonts w:ascii="Segoe UI" w:hAnsi="Segoe UI" w:cs="Segoe UI"/>
          <w:b/>
          <w:bCs/>
        </w:rPr>
      </w:pPr>
      <w:r w:rsidRPr="00961942">
        <w:rPr>
          <w:rFonts w:ascii="Segoe UI" w:hAnsi="Segoe UI" w:cs="Segoe UI"/>
          <w:b/>
          <w:bCs/>
        </w:rPr>
        <w:lastRenderedPageBreak/>
        <w:t>Environmental Responsibility in Procurement</w:t>
      </w:r>
    </w:p>
    <w:p w14:paraId="3A92E3FD" w14:textId="30412D7D" w:rsidR="00C078C0" w:rsidRPr="00961942" w:rsidRDefault="00EA068F" w:rsidP="00287C89">
      <w:pPr>
        <w:spacing w:after="240" w:line="276" w:lineRule="auto"/>
        <w:jc w:val="both"/>
        <w:rPr>
          <w:rFonts w:ascii="Segoe UI" w:hAnsi="Segoe UI" w:cs="Segoe UI"/>
        </w:rPr>
      </w:pPr>
      <w:r w:rsidRPr="00961942">
        <w:rPr>
          <w:rFonts w:ascii="Segoe UI" w:hAnsi="Segoe UI" w:cs="Segoe UI"/>
        </w:rPr>
        <w:t>Saptagir Camphor Private Limited is committed to minimizing the environmental footprint of its procurement activities by sourcing goods and services from environmentally responsible suppliers. We prioritize engagement with suppliers that:</w:t>
      </w:r>
    </w:p>
    <w:p w14:paraId="7F81D710" w14:textId="77777777" w:rsidR="00EA068F" w:rsidRPr="00961942" w:rsidRDefault="00EA068F" w:rsidP="00287C89">
      <w:pPr>
        <w:numPr>
          <w:ilvl w:val="0"/>
          <w:numId w:val="21"/>
        </w:numPr>
        <w:spacing w:line="276" w:lineRule="auto"/>
        <w:ind w:left="990" w:hanging="336"/>
        <w:jc w:val="both"/>
        <w:rPr>
          <w:rFonts w:ascii="Segoe UI" w:hAnsi="Segoe UI" w:cs="Segoe UI"/>
        </w:rPr>
      </w:pPr>
      <w:r w:rsidRPr="00961942">
        <w:rPr>
          <w:rFonts w:ascii="Segoe UI" w:hAnsi="Segoe UI" w:cs="Segoe UI"/>
        </w:rPr>
        <w:t>Incorporate renewable or recycled materials into their products.</w:t>
      </w:r>
    </w:p>
    <w:p w14:paraId="33246E6F" w14:textId="77777777" w:rsidR="00EA068F" w:rsidRPr="00961942" w:rsidRDefault="00EA068F" w:rsidP="00287C89">
      <w:pPr>
        <w:numPr>
          <w:ilvl w:val="0"/>
          <w:numId w:val="21"/>
        </w:numPr>
        <w:spacing w:line="276" w:lineRule="auto"/>
        <w:ind w:left="990" w:hanging="336"/>
        <w:jc w:val="both"/>
        <w:rPr>
          <w:rFonts w:ascii="Segoe UI" w:hAnsi="Segoe UI" w:cs="Segoe UI"/>
        </w:rPr>
      </w:pPr>
      <w:r w:rsidRPr="00961942">
        <w:rPr>
          <w:rFonts w:ascii="Segoe UI" w:hAnsi="Segoe UI" w:cs="Segoe UI"/>
        </w:rPr>
        <w:t>Utilize energy-efficient technologies and practices to reduce carbon emissions.</w:t>
      </w:r>
    </w:p>
    <w:p w14:paraId="17AD6847" w14:textId="77777777" w:rsidR="00EA068F" w:rsidRPr="00961942" w:rsidRDefault="00EA068F" w:rsidP="00287C89">
      <w:pPr>
        <w:numPr>
          <w:ilvl w:val="0"/>
          <w:numId w:val="21"/>
        </w:numPr>
        <w:spacing w:line="276" w:lineRule="auto"/>
        <w:ind w:left="990" w:hanging="336"/>
        <w:jc w:val="both"/>
        <w:rPr>
          <w:rFonts w:ascii="Segoe UI" w:hAnsi="Segoe UI" w:cs="Segoe UI"/>
        </w:rPr>
      </w:pPr>
      <w:r w:rsidRPr="00961942">
        <w:rPr>
          <w:rFonts w:ascii="Segoe UI" w:hAnsi="Segoe UI" w:cs="Segoe UI"/>
        </w:rPr>
        <w:t>Implement effective waste reduction and responsible waste management systems.</w:t>
      </w:r>
    </w:p>
    <w:p w14:paraId="2E4A02C6" w14:textId="062D27D2" w:rsidR="00E869F4" w:rsidRPr="00287C89" w:rsidRDefault="00EA068F" w:rsidP="00287C89">
      <w:pPr>
        <w:numPr>
          <w:ilvl w:val="0"/>
          <w:numId w:val="21"/>
        </w:numPr>
        <w:spacing w:after="240" w:line="276" w:lineRule="auto"/>
        <w:ind w:left="990" w:hanging="336"/>
        <w:jc w:val="both"/>
        <w:rPr>
          <w:rFonts w:ascii="Segoe UI" w:hAnsi="Segoe UI" w:cs="Segoe UI"/>
        </w:rPr>
      </w:pPr>
      <w:r w:rsidRPr="00961942">
        <w:rPr>
          <w:rFonts w:ascii="Segoe UI" w:hAnsi="Segoe UI" w:cs="Segoe UI"/>
        </w:rPr>
        <w:t>Demonstrate responsible water usage and active water conservation strategies.</w:t>
      </w:r>
    </w:p>
    <w:p w14:paraId="1D313C27" w14:textId="2E48B26E" w:rsidR="00EA068F" w:rsidRPr="00961942" w:rsidRDefault="00EA068F" w:rsidP="00D43B73">
      <w:pPr>
        <w:pStyle w:val="ListParagraph"/>
        <w:numPr>
          <w:ilvl w:val="0"/>
          <w:numId w:val="34"/>
        </w:numPr>
        <w:spacing w:after="240" w:line="276" w:lineRule="auto"/>
        <w:ind w:left="294" w:hanging="294"/>
        <w:jc w:val="both"/>
        <w:rPr>
          <w:rFonts w:ascii="Segoe UI" w:hAnsi="Segoe UI" w:cs="Segoe UI"/>
          <w:b/>
          <w:bCs/>
        </w:rPr>
      </w:pPr>
      <w:r w:rsidRPr="00961942">
        <w:rPr>
          <w:rFonts w:ascii="Segoe UI" w:hAnsi="Segoe UI" w:cs="Segoe UI"/>
          <w:b/>
          <w:bCs/>
        </w:rPr>
        <w:t>Labor Practices and Human Right</w:t>
      </w:r>
      <w:r w:rsidR="00287C89">
        <w:rPr>
          <w:rFonts w:ascii="Segoe UI" w:hAnsi="Segoe UI" w:cs="Segoe UI"/>
          <w:b/>
          <w:bCs/>
        </w:rPr>
        <w:t>s</w:t>
      </w:r>
    </w:p>
    <w:p w14:paraId="04DD6822" w14:textId="4D661E6B" w:rsidR="00EA068F" w:rsidRPr="00961942" w:rsidRDefault="00EA068F" w:rsidP="00287C89">
      <w:pPr>
        <w:spacing w:after="240" w:line="276" w:lineRule="auto"/>
        <w:jc w:val="both"/>
        <w:rPr>
          <w:rFonts w:ascii="Segoe UI" w:hAnsi="Segoe UI" w:cs="Segoe UI"/>
        </w:rPr>
      </w:pPr>
      <w:r w:rsidRPr="00961942">
        <w:rPr>
          <w:rFonts w:ascii="Segoe UI" w:hAnsi="Segoe UI" w:cs="Segoe UI"/>
        </w:rPr>
        <w:t>Saptagir Camphor maintains a zero-tolerance policy toward any violations of human rights within its supply chain. We expect our suppliers and contractors to:</w:t>
      </w:r>
    </w:p>
    <w:p w14:paraId="3CF08A29" w14:textId="77777777" w:rsidR="00EA068F" w:rsidRPr="00961942" w:rsidRDefault="00EA068F" w:rsidP="00287C89">
      <w:pPr>
        <w:numPr>
          <w:ilvl w:val="0"/>
          <w:numId w:val="21"/>
        </w:numPr>
        <w:tabs>
          <w:tab w:val="num" w:pos="1014"/>
        </w:tabs>
        <w:spacing w:line="276" w:lineRule="auto"/>
        <w:ind w:left="1014"/>
        <w:jc w:val="both"/>
        <w:rPr>
          <w:rFonts w:ascii="Segoe UI" w:hAnsi="Segoe UI" w:cs="Segoe UI"/>
        </w:rPr>
      </w:pPr>
      <w:r w:rsidRPr="00961942">
        <w:rPr>
          <w:rFonts w:ascii="Segoe UI" w:hAnsi="Segoe UI" w:cs="Segoe UI"/>
        </w:rPr>
        <w:t>Comply fully with applicable national and international labor laws, including regulations related to wages, working hours, and employee benefits.</w:t>
      </w:r>
    </w:p>
    <w:p w14:paraId="72F12E5E" w14:textId="77777777" w:rsidR="00EA068F" w:rsidRPr="00961942" w:rsidRDefault="00EA068F" w:rsidP="00287C89">
      <w:pPr>
        <w:numPr>
          <w:ilvl w:val="0"/>
          <w:numId w:val="21"/>
        </w:numPr>
        <w:tabs>
          <w:tab w:val="num" w:pos="1014"/>
        </w:tabs>
        <w:spacing w:line="276" w:lineRule="auto"/>
        <w:ind w:left="1014"/>
        <w:jc w:val="both"/>
        <w:rPr>
          <w:rFonts w:ascii="Segoe UI" w:hAnsi="Segoe UI" w:cs="Segoe UI"/>
        </w:rPr>
      </w:pPr>
      <w:r w:rsidRPr="00961942">
        <w:rPr>
          <w:rFonts w:ascii="Segoe UI" w:hAnsi="Segoe UI" w:cs="Segoe UI"/>
        </w:rPr>
        <w:t>Provide a safe and healthy working environment, taking measures to eliminate risks to occupational health and safety.</w:t>
      </w:r>
    </w:p>
    <w:p w14:paraId="298CC66F" w14:textId="77777777" w:rsidR="00EA068F" w:rsidRPr="00961942" w:rsidRDefault="00EA068F" w:rsidP="00287C89">
      <w:pPr>
        <w:numPr>
          <w:ilvl w:val="0"/>
          <w:numId w:val="21"/>
        </w:numPr>
        <w:tabs>
          <w:tab w:val="num" w:pos="1014"/>
        </w:tabs>
        <w:spacing w:line="276" w:lineRule="auto"/>
        <w:ind w:left="1014"/>
        <w:jc w:val="both"/>
        <w:rPr>
          <w:rFonts w:ascii="Segoe UI" w:hAnsi="Segoe UI" w:cs="Segoe UI"/>
        </w:rPr>
      </w:pPr>
      <w:r w:rsidRPr="00961942">
        <w:rPr>
          <w:rFonts w:ascii="Segoe UI" w:hAnsi="Segoe UI" w:cs="Segoe UI"/>
        </w:rPr>
        <w:t>Strictly prohibit child labor, forced labor, and all forms of human trafficking.</w:t>
      </w:r>
    </w:p>
    <w:p w14:paraId="3355CA81" w14:textId="09D464E9" w:rsidR="00C078C0" w:rsidRPr="00287C89" w:rsidRDefault="00EA068F" w:rsidP="00287C89">
      <w:pPr>
        <w:numPr>
          <w:ilvl w:val="0"/>
          <w:numId w:val="21"/>
        </w:numPr>
        <w:tabs>
          <w:tab w:val="num" w:pos="1014"/>
        </w:tabs>
        <w:spacing w:after="240" w:line="276" w:lineRule="auto"/>
        <w:ind w:left="1014"/>
        <w:jc w:val="both"/>
        <w:rPr>
          <w:rFonts w:ascii="Segoe UI" w:hAnsi="Segoe UI" w:cs="Segoe UI"/>
        </w:rPr>
      </w:pPr>
      <w:r w:rsidRPr="00961942">
        <w:rPr>
          <w:rFonts w:ascii="Segoe UI" w:hAnsi="Segoe UI" w:cs="Segoe UI"/>
        </w:rPr>
        <w:t>Promote a culture of diversity, equity, and inclusion by ensuring fair treatment and equal opportunity for all, regardless of gender, race, religion, or background.</w:t>
      </w:r>
    </w:p>
    <w:p w14:paraId="4F1CE406" w14:textId="0403D5E0" w:rsidR="00EA068F" w:rsidRPr="00961942" w:rsidRDefault="00EA068F" w:rsidP="00D43B73">
      <w:pPr>
        <w:pStyle w:val="ListParagraph"/>
        <w:numPr>
          <w:ilvl w:val="0"/>
          <w:numId w:val="34"/>
        </w:numPr>
        <w:spacing w:after="240" w:line="276" w:lineRule="auto"/>
        <w:ind w:left="294" w:hanging="294"/>
        <w:jc w:val="both"/>
        <w:rPr>
          <w:rFonts w:ascii="Segoe UI" w:hAnsi="Segoe UI" w:cs="Segoe UI"/>
          <w:b/>
          <w:bCs/>
        </w:rPr>
      </w:pPr>
      <w:r w:rsidRPr="00961942">
        <w:rPr>
          <w:rFonts w:ascii="Segoe UI" w:hAnsi="Segoe UI" w:cs="Segoe UI"/>
          <w:b/>
          <w:bCs/>
        </w:rPr>
        <w:t>Ethical Sourcing and Fair Trade</w:t>
      </w:r>
    </w:p>
    <w:p w14:paraId="226496B8" w14:textId="41D966C8" w:rsidR="00EA068F" w:rsidRPr="00961942" w:rsidRDefault="00EA068F" w:rsidP="00287C89">
      <w:pPr>
        <w:spacing w:after="240" w:line="276" w:lineRule="auto"/>
        <w:jc w:val="both"/>
        <w:rPr>
          <w:rFonts w:ascii="Segoe UI" w:hAnsi="Segoe UI" w:cs="Segoe UI"/>
        </w:rPr>
      </w:pPr>
      <w:r w:rsidRPr="00961942">
        <w:rPr>
          <w:rFonts w:ascii="Segoe UI" w:hAnsi="Segoe UI" w:cs="Segoe UI"/>
        </w:rPr>
        <w:t xml:space="preserve">Saptagir Camphor encourages ethical sourcing and the adoption of </w:t>
      </w:r>
      <w:r w:rsidR="00E869F4" w:rsidRPr="00961942">
        <w:rPr>
          <w:rFonts w:ascii="Segoe UI" w:hAnsi="Segoe UI" w:cs="Segoe UI"/>
        </w:rPr>
        <w:t>fair-trade</w:t>
      </w:r>
      <w:r w:rsidRPr="00961942">
        <w:rPr>
          <w:rFonts w:ascii="Segoe UI" w:hAnsi="Segoe UI" w:cs="Segoe UI"/>
        </w:rPr>
        <w:t xml:space="preserve"> principles across its procurement channels. We aim to engage with suppliers who:</w:t>
      </w:r>
    </w:p>
    <w:p w14:paraId="07F6D0D6" w14:textId="77777777" w:rsidR="00EA068F" w:rsidRPr="00961942" w:rsidRDefault="00EA068F" w:rsidP="00287C89">
      <w:pPr>
        <w:numPr>
          <w:ilvl w:val="0"/>
          <w:numId w:val="21"/>
        </w:numPr>
        <w:tabs>
          <w:tab w:val="num" w:pos="1014"/>
        </w:tabs>
        <w:spacing w:line="276" w:lineRule="auto"/>
        <w:ind w:left="1014"/>
        <w:jc w:val="both"/>
        <w:rPr>
          <w:rFonts w:ascii="Segoe UI" w:hAnsi="Segoe UI" w:cs="Segoe UI"/>
        </w:rPr>
      </w:pPr>
      <w:r w:rsidRPr="00961942">
        <w:rPr>
          <w:rFonts w:ascii="Segoe UI" w:hAnsi="Segoe UI" w:cs="Segoe UI"/>
        </w:rPr>
        <w:t>Provide fair wages and operate free of exploitative practices.</w:t>
      </w:r>
    </w:p>
    <w:p w14:paraId="22B659DE" w14:textId="77777777" w:rsidR="00EA068F" w:rsidRPr="00961942" w:rsidRDefault="00EA068F" w:rsidP="00287C89">
      <w:pPr>
        <w:numPr>
          <w:ilvl w:val="0"/>
          <w:numId w:val="21"/>
        </w:numPr>
        <w:tabs>
          <w:tab w:val="num" w:pos="1014"/>
        </w:tabs>
        <w:spacing w:line="276" w:lineRule="auto"/>
        <w:ind w:left="1014"/>
        <w:jc w:val="both"/>
        <w:rPr>
          <w:rFonts w:ascii="Segoe UI" w:hAnsi="Segoe UI" w:cs="Segoe UI"/>
        </w:rPr>
      </w:pPr>
      <w:r w:rsidRPr="00961942">
        <w:rPr>
          <w:rFonts w:ascii="Segoe UI" w:hAnsi="Segoe UI" w:cs="Segoe UI"/>
        </w:rPr>
        <w:t>Support small producers and cooperatives aligned with fair trade standards.</w:t>
      </w:r>
    </w:p>
    <w:p w14:paraId="48A24EFF" w14:textId="23676B1F" w:rsidR="00D43B73" w:rsidRDefault="00EA068F" w:rsidP="00287C89">
      <w:pPr>
        <w:numPr>
          <w:ilvl w:val="0"/>
          <w:numId w:val="21"/>
        </w:numPr>
        <w:tabs>
          <w:tab w:val="num" w:pos="1014"/>
        </w:tabs>
        <w:spacing w:line="276" w:lineRule="auto"/>
        <w:ind w:left="1014"/>
        <w:jc w:val="both"/>
        <w:rPr>
          <w:rFonts w:ascii="Segoe UI" w:hAnsi="Segoe UI" w:cs="Segoe UI"/>
        </w:rPr>
      </w:pPr>
      <w:r w:rsidRPr="00961942">
        <w:rPr>
          <w:rFonts w:ascii="Segoe UI" w:hAnsi="Segoe UI" w:cs="Segoe UI"/>
        </w:rPr>
        <w:t>Promote social equity and accountability throughout the supply chain.</w:t>
      </w:r>
      <w:r w:rsidR="00D43B73">
        <w:rPr>
          <w:rFonts w:ascii="Segoe UI" w:hAnsi="Segoe UI" w:cs="Segoe UI"/>
        </w:rPr>
        <w:t xml:space="preserve"> </w:t>
      </w:r>
    </w:p>
    <w:p w14:paraId="51855CD4" w14:textId="77777777" w:rsidR="00D43B73" w:rsidRDefault="00D43B73">
      <w:pPr>
        <w:rPr>
          <w:rFonts w:ascii="Segoe UI" w:hAnsi="Segoe UI" w:cs="Segoe UI"/>
        </w:rPr>
      </w:pPr>
      <w:r>
        <w:rPr>
          <w:rFonts w:ascii="Segoe UI" w:hAnsi="Segoe UI" w:cs="Segoe UI"/>
        </w:rPr>
        <w:br w:type="page"/>
      </w:r>
    </w:p>
    <w:p w14:paraId="716D924B" w14:textId="1BA6AE1B" w:rsidR="00EA068F" w:rsidRPr="00961942" w:rsidRDefault="00EA068F" w:rsidP="00D43B73">
      <w:pPr>
        <w:pStyle w:val="ListParagraph"/>
        <w:numPr>
          <w:ilvl w:val="0"/>
          <w:numId w:val="34"/>
        </w:numPr>
        <w:spacing w:after="240" w:line="276" w:lineRule="auto"/>
        <w:ind w:left="360" w:hanging="294"/>
        <w:jc w:val="both"/>
        <w:rPr>
          <w:rFonts w:ascii="Segoe UI" w:hAnsi="Segoe UI" w:cs="Segoe UI"/>
          <w:b/>
          <w:bCs/>
        </w:rPr>
      </w:pPr>
      <w:r w:rsidRPr="00961942">
        <w:rPr>
          <w:rFonts w:ascii="Segoe UI" w:hAnsi="Segoe UI" w:cs="Segoe UI"/>
          <w:b/>
          <w:bCs/>
        </w:rPr>
        <w:lastRenderedPageBreak/>
        <w:t>Supplier Engagement and Development</w:t>
      </w:r>
    </w:p>
    <w:p w14:paraId="13922E0D" w14:textId="77777777" w:rsidR="00EA068F" w:rsidRPr="00961942" w:rsidRDefault="00EA068F" w:rsidP="00287C89">
      <w:pPr>
        <w:spacing w:after="240" w:line="276" w:lineRule="auto"/>
        <w:ind w:left="66"/>
        <w:jc w:val="both"/>
        <w:rPr>
          <w:rFonts w:ascii="Segoe UI" w:hAnsi="Segoe UI" w:cs="Segoe UI"/>
        </w:rPr>
      </w:pPr>
      <w:r w:rsidRPr="00961942">
        <w:rPr>
          <w:rFonts w:ascii="Segoe UI" w:hAnsi="Segoe UI" w:cs="Segoe UI"/>
        </w:rPr>
        <w:t>We believe in growing together with our partners. Saptagir Camphor offers support to suppliers to enhance their sustainability performance through:</w:t>
      </w:r>
    </w:p>
    <w:p w14:paraId="69FD644A" w14:textId="77777777" w:rsidR="00EA068F" w:rsidRPr="00961942" w:rsidRDefault="00EA068F" w:rsidP="00287C89">
      <w:pPr>
        <w:numPr>
          <w:ilvl w:val="0"/>
          <w:numId w:val="21"/>
        </w:numPr>
        <w:tabs>
          <w:tab w:val="num" w:pos="1080"/>
        </w:tabs>
        <w:spacing w:line="276" w:lineRule="auto"/>
        <w:ind w:left="1080"/>
        <w:jc w:val="both"/>
        <w:rPr>
          <w:rFonts w:ascii="Segoe UI" w:hAnsi="Segoe UI" w:cs="Segoe UI"/>
        </w:rPr>
      </w:pPr>
      <w:r w:rsidRPr="00961942">
        <w:rPr>
          <w:rFonts w:ascii="Segoe UI" w:hAnsi="Segoe UI" w:cs="Segoe UI"/>
        </w:rPr>
        <w:t>Capacity-building workshops and technical training.</w:t>
      </w:r>
    </w:p>
    <w:p w14:paraId="38FD543C" w14:textId="77777777" w:rsidR="00EA068F" w:rsidRPr="00961942" w:rsidRDefault="00EA068F" w:rsidP="00287C89">
      <w:pPr>
        <w:numPr>
          <w:ilvl w:val="0"/>
          <w:numId w:val="21"/>
        </w:numPr>
        <w:tabs>
          <w:tab w:val="num" w:pos="1080"/>
        </w:tabs>
        <w:spacing w:line="276" w:lineRule="auto"/>
        <w:ind w:left="1080"/>
        <w:jc w:val="both"/>
        <w:rPr>
          <w:rFonts w:ascii="Segoe UI" w:hAnsi="Segoe UI" w:cs="Segoe UI"/>
        </w:rPr>
      </w:pPr>
      <w:r w:rsidRPr="00961942">
        <w:rPr>
          <w:rFonts w:ascii="Segoe UI" w:hAnsi="Segoe UI" w:cs="Segoe UI"/>
        </w:rPr>
        <w:t>Ongoing communication and feedback mechanisms.</w:t>
      </w:r>
    </w:p>
    <w:p w14:paraId="6995441B" w14:textId="77777777" w:rsidR="00EA068F" w:rsidRPr="00961942" w:rsidRDefault="00EA068F" w:rsidP="00287C89">
      <w:pPr>
        <w:numPr>
          <w:ilvl w:val="0"/>
          <w:numId w:val="21"/>
        </w:numPr>
        <w:tabs>
          <w:tab w:val="num" w:pos="1080"/>
        </w:tabs>
        <w:spacing w:after="240" w:line="276" w:lineRule="auto"/>
        <w:ind w:left="1080"/>
        <w:jc w:val="both"/>
        <w:rPr>
          <w:rFonts w:ascii="Segoe UI" w:hAnsi="Segoe UI" w:cs="Segoe UI"/>
        </w:rPr>
      </w:pPr>
      <w:r w:rsidRPr="00961942">
        <w:rPr>
          <w:rFonts w:ascii="Segoe UI" w:hAnsi="Segoe UI" w:cs="Segoe UI"/>
        </w:rPr>
        <w:t>Collaborative initiatives to meet evolving ESG standards and stakeholder expectations.</w:t>
      </w:r>
    </w:p>
    <w:p w14:paraId="1E62B67F" w14:textId="77777777" w:rsidR="00EA068F" w:rsidRPr="00961942" w:rsidRDefault="00EA068F" w:rsidP="00287C89">
      <w:pPr>
        <w:spacing w:after="240" w:line="276" w:lineRule="auto"/>
        <w:jc w:val="both"/>
        <w:rPr>
          <w:rFonts w:ascii="Segoe UI" w:hAnsi="Segoe UI" w:cs="Segoe UI"/>
        </w:rPr>
      </w:pPr>
      <w:r w:rsidRPr="00961942">
        <w:rPr>
          <w:rFonts w:ascii="Segoe UI" w:hAnsi="Segoe UI" w:cs="Segoe UI"/>
        </w:rPr>
        <w:t>Supplier performance is regularly reviewed to ensure alignment with our sustainability goals and continuous improvement.</w:t>
      </w:r>
    </w:p>
    <w:p w14:paraId="49C07BFE" w14:textId="2D01BF68" w:rsidR="008C7653" w:rsidRPr="00961942" w:rsidRDefault="002B1496" w:rsidP="00D43B73">
      <w:pPr>
        <w:pStyle w:val="Heading1"/>
        <w:numPr>
          <w:ilvl w:val="0"/>
          <w:numId w:val="33"/>
        </w:numPr>
        <w:spacing w:before="240" w:after="240" w:line="276" w:lineRule="auto"/>
        <w:ind w:left="354" w:hanging="357"/>
        <w:jc w:val="both"/>
        <w:rPr>
          <w:rFonts w:ascii="Segoe UI" w:hAnsi="Segoe UI" w:cs="Segoe UI"/>
          <w:color w:val="002060"/>
          <w:sz w:val="32"/>
          <w:szCs w:val="32"/>
        </w:rPr>
      </w:pPr>
      <w:bookmarkStart w:id="3" w:name="_Toc235005323"/>
      <w:r w:rsidRPr="00961942">
        <w:rPr>
          <w:rFonts w:ascii="Segoe UI" w:hAnsi="Segoe UI" w:cs="Segoe UI"/>
          <w:color w:val="002060"/>
          <w:sz w:val="32"/>
          <w:szCs w:val="32"/>
        </w:rPr>
        <w:t xml:space="preserve">Quantitative </w:t>
      </w:r>
      <w:r w:rsidR="008C7653" w:rsidRPr="00961942">
        <w:rPr>
          <w:rFonts w:ascii="Segoe UI" w:hAnsi="Segoe UI" w:cs="Segoe UI"/>
          <w:color w:val="002060"/>
          <w:sz w:val="32"/>
          <w:szCs w:val="32"/>
        </w:rPr>
        <w:t>Targets</w:t>
      </w:r>
      <w:bookmarkEnd w:id="3"/>
    </w:p>
    <w:p w14:paraId="33690514" w14:textId="1A982654" w:rsidR="00C078C0" w:rsidRPr="00961942" w:rsidRDefault="00C078C0" w:rsidP="00D43B73">
      <w:pPr>
        <w:pStyle w:val="ListParagraph"/>
        <w:numPr>
          <w:ilvl w:val="0"/>
          <w:numId w:val="36"/>
        </w:numPr>
        <w:ind w:left="349"/>
        <w:jc w:val="both"/>
        <w:rPr>
          <w:rFonts w:ascii="Segoe UI" w:hAnsi="Segoe UI" w:cs="Segoe UI"/>
          <w:b/>
          <w:bCs/>
        </w:rPr>
      </w:pPr>
      <w:r w:rsidRPr="00961942">
        <w:rPr>
          <w:rFonts w:ascii="Segoe UI" w:hAnsi="Segoe UI" w:cs="Segoe UI"/>
          <w:b/>
          <w:bCs/>
        </w:rPr>
        <w:t xml:space="preserve">Saptagir Camphor Private Limited sets </w:t>
      </w:r>
      <w:r w:rsidRPr="00961942">
        <w:rPr>
          <w:rStyle w:val="Strong"/>
          <w:rFonts w:ascii="Segoe UI" w:hAnsi="Segoe UI" w:cs="Segoe UI"/>
        </w:rPr>
        <w:t>FY 2022–23</w:t>
      </w:r>
      <w:r w:rsidRPr="00961942">
        <w:rPr>
          <w:rFonts w:ascii="Segoe UI" w:hAnsi="Segoe UI" w:cs="Segoe UI"/>
          <w:b/>
          <w:bCs/>
        </w:rPr>
        <w:t xml:space="preserve"> as the baseline year for tracking </w:t>
      </w:r>
      <w:r w:rsidRPr="00FA1930">
        <w:rPr>
          <w:rFonts w:ascii="Segoe UI" w:hAnsi="Segoe UI" w:cs="Segoe UI"/>
          <w:b/>
          <w:bCs/>
        </w:rPr>
        <w:t xml:space="preserve">progress on </w:t>
      </w:r>
      <w:r w:rsidR="003C0006" w:rsidRPr="00FA1930">
        <w:rPr>
          <w:rFonts w:ascii="Segoe UI" w:hAnsi="Segoe UI" w:cs="Segoe UI"/>
          <w:b/>
          <w:bCs/>
        </w:rPr>
        <w:t xml:space="preserve">Sustainability Procurement </w:t>
      </w:r>
      <w:r w:rsidRPr="00961942">
        <w:rPr>
          <w:rFonts w:ascii="Segoe UI" w:hAnsi="Segoe UI" w:cs="Segoe UI"/>
          <w:b/>
          <w:bCs/>
        </w:rPr>
        <w:t>initiatives and associated environmental and social performance.</w:t>
      </w:r>
    </w:p>
    <w:p w14:paraId="0FC39F9C" w14:textId="77777777" w:rsidR="00D83C42" w:rsidRPr="00961942" w:rsidRDefault="00D83C42" w:rsidP="00D43B73">
      <w:pPr>
        <w:pStyle w:val="ListParagraph"/>
        <w:ind w:left="349"/>
        <w:jc w:val="both"/>
        <w:rPr>
          <w:rFonts w:ascii="Segoe UI" w:hAnsi="Segoe UI" w:cs="Segoe UI"/>
          <w:b/>
          <w:bCs/>
        </w:rPr>
      </w:pPr>
    </w:p>
    <w:p w14:paraId="0A7B7471" w14:textId="77777777" w:rsidR="00C078C0" w:rsidRPr="00961942" w:rsidRDefault="00C078C0" w:rsidP="00287C89">
      <w:pPr>
        <w:pStyle w:val="ListParagraph"/>
        <w:numPr>
          <w:ilvl w:val="0"/>
          <w:numId w:val="34"/>
        </w:numPr>
        <w:spacing w:after="240" w:line="276" w:lineRule="auto"/>
        <w:ind w:left="360" w:hanging="294"/>
        <w:jc w:val="both"/>
        <w:rPr>
          <w:rFonts w:ascii="Segoe UI" w:hAnsi="Segoe UI" w:cs="Segoe UI"/>
          <w:b/>
          <w:bCs/>
        </w:rPr>
      </w:pPr>
      <w:r w:rsidRPr="00961942">
        <w:rPr>
          <w:rFonts w:ascii="Segoe UI" w:hAnsi="Segoe UI" w:cs="Segoe UI"/>
          <w:b/>
          <w:bCs/>
        </w:rPr>
        <w:t>Environmental Sustainability in Procurement</w:t>
      </w:r>
    </w:p>
    <w:p w14:paraId="3D2EC16F" w14:textId="777DF5E6" w:rsidR="00C078C0" w:rsidRPr="00FA1930" w:rsidRDefault="00C078C0" w:rsidP="00D43B73">
      <w:pPr>
        <w:numPr>
          <w:ilvl w:val="0"/>
          <w:numId w:val="22"/>
        </w:numPr>
        <w:tabs>
          <w:tab w:val="clear" w:pos="1080"/>
          <w:tab w:val="num" w:pos="720"/>
        </w:tabs>
        <w:spacing w:line="276" w:lineRule="auto"/>
        <w:ind w:left="720"/>
        <w:jc w:val="both"/>
        <w:rPr>
          <w:rFonts w:ascii="Segoe UI" w:hAnsi="Segoe UI" w:cs="Segoe UI"/>
        </w:rPr>
      </w:pPr>
      <w:r w:rsidRPr="00FA1930">
        <w:rPr>
          <w:rFonts w:ascii="Segoe UI" w:hAnsi="Segoe UI" w:cs="Segoe UI"/>
        </w:rPr>
        <w:t>Maintain 75% of suppliers meet Saptagir Camphor’s environmental sustainability criteria</w:t>
      </w:r>
      <w:r w:rsidR="00E869F4" w:rsidRPr="00FA1930">
        <w:rPr>
          <w:rFonts w:ascii="Segoe UI" w:hAnsi="Segoe UI" w:cs="Segoe UI"/>
        </w:rPr>
        <w:t xml:space="preserve"> b</w:t>
      </w:r>
      <w:r w:rsidRPr="00FA1930">
        <w:rPr>
          <w:rFonts w:ascii="Segoe UI" w:hAnsi="Segoe UI" w:cs="Segoe UI"/>
        </w:rPr>
        <w:t>y FY 2027–28</w:t>
      </w:r>
      <w:r w:rsidR="00E869F4" w:rsidRPr="00FA1930">
        <w:rPr>
          <w:rFonts w:ascii="Segoe UI" w:hAnsi="Segoe UI" w:cs="Segoe UI"/>
        </w:rPr>
        <w:t>.</w:t>
      </w:r>
    </w:p>
    <w:p w14:paraId="45BF8382" w14:textId="131A67ED" w:rsidR="00C078C0" w:rsidRPr="00961942" w:rsidRDefault="00C078C0" w:rsidP="00D43B73">
      <w:pPr>
        <w:numPr>
          <w:ilvl w:val="0"/>
          <w:numId w:val="22"/>
        </w:numPr>
        <w:tabs>
          <w:tab w:val="clear" w:pos="1080"/>
          <w:tab w:val="num" w:pos="720"/>
        </w:tabs>
        <w:spacing w:line="276" w:lineRule="auto"/>
        <w:ind w:left="720"/>
        <w:jc w:val="both"/>
        <w:rPr>
          <w:rFonts w:ascii="Segoe UI" w:hAnsi="Segoe UI" w:cs="Segoe UI"/>
        </w:rPr>
      </w:pPr>
      <w:r w:rsidRPr="00961942">
        <w:rPr>
          <w:rFonts w:ascii="Segoe UI" w:hAnsi="Segoe UI" w:cs="Segoe UI"/>
        </w:rPr>
        <w:t xml:space="preserve">Maintain a </w:t>
      </w:r>
      <w:r w:rsidR="00961942">
        <w:rPr>
          <w:rFonts w:ascii="Segoe UI" w:hAnsi="Segoe UI" w:cs="Segoe UI"/>
        </w:rPr>
        <w:t>20</w:t>
      </w:r>
      <w:r w:rsidRPr="00961942">
        <w:rPr>
          <w:rFonts w:ascii="Segoe UI" w:hAnsi="Segoe UI" w:cs="Segoe UI"/>
        </w:rPr>
        <w:t>% reduction in carbon emissions across the supply chain through procurement of energy-efficient materials and services</w:t>
      </w:r>
      <w:r w:rsidR="00A740E7">
        <w:rPr>
          <w:rFonts w:ascii="Segoe UI" w:hAnsi="Segoe UI" w:cs="Segoe UI"/>
        </w:rPr>
        <w:t xml:space="preserve"> b</w:t>
      </w:r>
      <w:r w:rsidRPr="00A740E7">
        <w:rPr>
          <w:rFonts w:ascii="Segoe UI" w:hAnsi="Segoe UI" w:cs="Segoe UI"/>
        </w:rPr>
        <w:t>y FY 2027–28</w:t>
      </w:r>
      <w:r w:rsidR="00A740E7">
        <w:rPr>
          <w:rFonts w:ascii="Segoe UI" w:hAnsi="Segoe UI" w:cs="Segoe UI"/>
        </w:rPr>
        <w:t>.</w:t>
      </w:r>
    </w:p>
    <w:p w14:paraId="21DDC285" w14:textId="01E7FF8E" w:rsidR="00961942" w:rsidRPr="00287C89" w:rsidRDefault="00C078C0" w:rsidP="00287C89">
      <w:pPr>
        <w:numPr>
          <w:ilvl w:val="0"/>
          <w:numId w:val="22"/>
        </w:numPr>
        <w:tabs>
          <w:tab w:val="clear" w:pos="1080"/>
          <w:tab w:val="num" w:pos="720"/>
        </w:tabs>
        <w:spacing w:after="240" w:line="276" w:lineRule="auto"/>
        <w:ind w:left="720"/>
        <w:jc w:val="both"/>
        <w:rPr>
          <w:rFonts w:ascii="Segoe UI" w:hAnsi="Segoe UI" w:cs="Segoe UI"/>
        </w:rPr>
      </w:pPr>
      <w:r w:rsidRPr="00961942">
        <w:rPr>
          <w:rFonts w:ascii="Segoe UI" w:hAnsi="Segoe UI" w:cs="Segoe UI"/>
        </w:rPr>
        <w:t>Maintain a 20% increase in the procurement of renewable or recycled materials</w:t>
      </w:r>
      <w:r w:rsidR="00A740E7" w:rsidRPr="00A740E7">
        <w:rPr>
          <w:rFonts w:ascii="Segoe UI" w:hAnsi="Segoe UI" w:cs="Segoe UI"/>
        </w:rPr>
        <w:t xml:space="preserve"> FY 2027–28</w:t>
      </w:r>
      <w:r w:rsidR="00A740E7">
        <w:rPr>
          <w:rFonts w:ascii="Segoe UI" w:hAnsi="Segoe UI" w:cs="Segoe UI"/>
        </w:rPr>
        <w:t>.</w:t>
      </w:r>
    </w:p>
    <w:p w14:paraId="28304673" w14:textId="77777777" w:rsidR="00C078C0" w:rsidRPr="00961942" w:rsidRDefault="00C078C0" w:rsidP="00287C89">
      <w:pPr>
        <w:pStyle w:val="ListParagraph"/>
        <w:numPr>
          <w:ilvl w:val="0"/>
          <w:numId w:val="34"/>
        </w:numPr>
        <w:spacing w:after="240" w:line="276" w:lineRule="auto"/>
        <w:ind w:left="360" w:hanging="294"/>
        <w:jc w:val="both"/>
        <w:rPr>
          <w:rFonts w:ascii="Segoe UI" w:hAnsi="Segoe UI" w:cs="Segoe UI"/>
          <w:b/>
          <w:bCs/>
        </w:rPr>
      </w:pPr>
      <w:r w:rsidRPr="00961942">
        <w:rPr>
          <w:rFonts w:ascii="Segoe UI" w:hAnsi="Segoe UI" w:cs="Segoe UI"/>
          <w:b/>
          <w:bCs/>
        </w:rPr>
        <w:t>Labor Practices and Human Rights in Procurement</w:t>
      </w:r>
    </w:p>
    <w:p w14:paraId="5F0B7ED2" w14:textId="38756F66" w:rsidR="00C078C0" w:rsidRPr="00A740E7" w:rsidRDefault="00961942" w:rsidP="00D43B73">
      <w:pPr>
        <w:numPr>
          <w:ilvl w:val="0"/>
          <w:numId w:val="22"/>
        </w:numPr>
        <w:tabs>
          <w:tab w:val="clear" w:pos="1080"/>
          <w:tab w:val="num" w:pos="720"/>
        </w:tabs>
        <w:spacing w:line="276" w:lineRule="auto"/>
        <w:ind w:left="720"/>
        <w:jc w:val="both"/>
        <w:rPr>
          <w:rFonts w:ascii="Segoe UI" w:hAnsi="Segoe UI" w:cs="Segoe UI"/>
        </w:rPr>
      </w:pPr>
      <w:r>
        <w:rPr>
          <w:rFonts w:ascii="Segoe UI" w:hAnsi="Segoe UI" w:cs="Segoe UI"/>
        </w:rPr>
        <w:t>Maintain</w:t>
      </w:r>
      <w:r w:rsidR="00C078C0" w:rsidRPr="00961942">
        <w:rPr>
          <w:rFonts w:ascii="Segoe UI" w:hAnsi="Segoe UI" w:cs="Segoe UI"/>
        </w:rPr>
        <w:t xml:space="preserve"> audits of 100% of high-risk suppliers for compliance with labor practices and human rights standards</w:t>
      </w:r>
      <w:r w:rsidR="00A740E7" w:rsidRPr="00A740E7">
        <w:rPr>
          <w:rFonts w:ascii="Segoe UI" w:hAnsi="Segoe UI" w:cs="Segoe UI"/>
        </w:rPr>
        <w:t xml:space="preserve"> FY 2027–28</w:t>
      </w:r>
      <w:r w:rsidR="00A740E7">
        <w:rPr>
          <w:rFonts w:ascii="Segoe UI" w:hAnsi="Segoe UI" w:cs="Segoe UI"/>
        </w:rPr>
        <w:t>.</w:t>
      </w:r>
    </w:p>
    <w:p w14:paraId="5EC8CD8C" w14:textId="71F3DB67" w:rsidR="00A740E7" w:rsidRPr="00287C89" w:rsidRDefault="00C078C0" w:rsidP="00287C89">
      <w:pPr>
        <w:numPr>
          <w:ilvl w:val="0"/>
          <w:numId w:val="22"/>
        </w:numPr>
        <w:tabs>
          <w:tab w:val="clear" w:pos="1080"/>
          <w:tab w:val="num" w:pos="720"/>
        </w:tabs>
        <w:spacing w:after="240" w:line="276" w:lineRule="auto"/>
        <w:ind w:left="720"/>
        <w:jc w:val="both"/>
        <w:rPr>
          <w:rFonts w:ascii="Segoe UI" w:hAnsi="Segoe UI" w:cs="Segoe UI"/>
        </w:rPr>
      </w:pPr>
      <w:r w:rsidRPr="00A740E7">
        <w:rPr>
          <w:rFonts w:ascii="Segoe UI" w:hAnsi="Segoe UI" w:cs="Segoe UI"/>
        </w:rPr>
        <w:t>Maintain that 100% of suppliers comply with Saptagir Camphor’s standards on fair wages, working conditions, and labor rights</w:t>
      </w:r>
      <w:r w:rsidR="00A740E7" w:rsidRPr="00A740E7">
        <w:rPr>
          <w:rFonts w:ascii="Segoe UI" w:hAnsi="Segoe UI" w:cs="Segoe UI"/>
        </w:rPr>
        <w:t xml:space="preserve"> FY 2027–28</w:t>
      </w:r>
      <w:r w:rsidR="00A740E7">
        <w:rPr>
          <w:rFonts w:ascii="Segoe UI" w:hAnsi="Segoe UI" w:cs="Segoe UI"/>
        </w:rPr>
        <w:t>.</w:t>
      </w:r>
    </w:p>
    <w:p w14:paraId="2D5210ED" w14:textId="77777777" w:rsidR="00C078C0" w:rsidRPr="00961942" w:rsidRDefault="00C078C0" w:rsidP="00287C89">
      <w:pPr>
        <w:pStyle w:val="ListParagraph"/>
        <w:numPr>
          <w:ilvl w:val="0"/>
          <w:numId w:val="34"/>
        </w:numPr>
        <w:spacing w:after="240" w:line="276" w:lineRule="auto"/>
        <w:ind w:left="294" w:hanging="294"/>
        <w:jc w:val="both"/>
        <w:rPr>
          <w:rFonts w:ascii="Segoe UI" w:hAnsi="Segoe UI" w:cs="Segoe UI"/>
          <w:b/>
          <w:bCs/>
        </w:rPr>
      </w:pPr>
      <w:r w:rsidRPr="00961942">
        <w:rPr>
          <w:rFonts w:ascii="Segoe UI" w:hAnsi="Segoe UI" w:cs="Segoe UI"/>
          <w:b/>
          <w:bCs/>
        </w:rPr>
        <w:t>Fair Trade and Ethical Sourcing</w:t>
      </w:r>
    </w:p>
    <w:p w14:paraId="406030B6" w14:textId="4724604E" w:rsidR="00C078C0" w:rsidRPr="00A740E7" w:rsidRDefault="00C078C0" w:rsidP="00D43B73">
      <w:pPr>
        <w:numPr>
          <w:ilvl w:val="0"/>
          <w:numId w:val="22"/>
        </w:numPr>
        <w:tabs>
          <w:tab w:val="clear" w:pos="1080"/>
          <w:tab w:val="num" w:pos="654"/>
        </w:tabs>
        <w:spacing w:line="276" w:lineRule="auto"/>
        <w:ind w:left="654"/>
        <w:jc w:val="both"/>
        <w:rPr>
          <w:rFonts w:ascii="Segoe UI" w:hAnsi="Segoe UI" w:cs="Segoe UI"/>
        </w:rPr>
      </w:pPr>
      <w:r w:rsidRPr="00961942">
        <w:rPr>
          <w:rFonts w:ascii="Segoe UI" w:hAnsi="Segoe UI" w:cs="Segoe UI"/>
        </w:rPr>
        <w:t>Maintain that 50% of goods sourced from developing regions meet fair trade standards</w:t>
      </w:r>
      <w:r w:rsidR="00A740E7" w:rsidRPr="00A740E7">
        <w:rPr>
          <w:rFonts w:ascii="Segoe UI" w:hAnsi="Segoe UI" w:cs="Segoe UI"/>
        </w:rPr>
        <w:t xml:space="preserve"> </w:t>
      </w:r>
      <w:r w:rsidR="005C6C9A">
        <w:rPr>
          <w:rFonts w:ascii="Segoe UI" w:hAnsi="Segoe UI" w:cs="Segoe UI"/>
        </w:rPr>
        <w:t xml:space="preserve">through </w:t>
      </w:r>
      <w:r w:rsidR="00A740E7" w:rsidRPr="00A740E7">
        <w:rPr>
          <w:rFonts w:ascii="Segoe UI" w:hAnsi="Segoe UI" w:cs="Segoe UI"/>
        </w:rPr>
        <w:t>FY 2027–28</w:t>
      </w:r>
      <w:r w:rsidR="00A740E7">
        <w:rPr>
          <w:rFonts w:ascii="Segoe UI" w:hAnsi="Segoe UI" w:cs="Segoe UI"/>
        </w:rPr>
        <w:t>.</w:t>
      </w:r>
    </w:p>
    <w:p w14:paraId="58CCD76A" w14:textId="475BC99F" w:rsidR="004D7D2D" w:rsidRPr="00961942" w:rsidRDefault="004D7D2D" w:rsidP="00D43B73">
      <w:pPr>
        <w:pStyle w:val="Heading1"/>
        <w:numPr>
          <w:ilvl w:val="0"/>
          <w:numId w:val="33"/>
        </w:numPr>
        <w:tabs>
          <w:tab w:val="num" w:pos="294"/>
        </w:tabs>
        <w:spacing w:before="240" w:after="240" w:line="276" w:lineRule="auto"/>
        <w:ind w:left="288" w:hanging="357"/>
        <w:jc w:val="both"/>
        <w:rPr>
          <w:rFonts w:ascii="Segoe UI" w:hAnsi="Segoe UI" w:cs="Segoe UI"/>
          <w:color w:val="002060"/>
          <w:sz w:val="32"/>
          <w:szCs w:val="32"/>
        </w:rPr>
      </w:pPr>
      <w:bookmarkStart w:id="4" w:name="_Toc235005324"/>
      <w:r w:rsidRPr="00961942">
        <w:rPr>
          <w:rFonts w:ascii="Segoe UI" w:hAnsi="Segoe UI" w:cs="Segoe UI"/>
          <w:color w:val="002060"/>
          <w:sz w:val="32"/>
          <w:szCs w:val="32"/>
        </w:rPr>
        <w:lastRenderedPageBreak/>
        <w:t>General sustainable procurement targets</w:t>
      </w:r>
      <w:bookmarkEnd w:id="4"/>
    </w:p>
    <w:p w14:paraId="4570DB18" w14:textId="3842A5F5" w:rsidR="004D7D2D" w:rsidRPr="00961942" w:rsidRDefault="004D7D2D" w:rsidP="008C0261">
      <w:pPr>
        <w:pStyle w:val="ListParagraph"/>
        <w:numPr>
          <w:ilvl w:val="0"/>
          <w:numId w:val="49"/>
        </w:numPr>
        <w:spacing w:before="100" w:beforeAutospacing="1" w:after="100" w:afterAutospacing="1" w:line="276" w:lineRule="auto"/>
        <w:ind w:left="360"/>
        <w:jc w:val="both"/>
        <w:rPr>
          <w:rFonts w:ascii="Segoe UI" w:hAnsi="Segoe UI" w:cs="Segoe UI"/>
          <w:lang w:val="en-US" w:eastAsia="en-US"/>
        </w:rPr>
      </w:pPr>
      <w:r w:rsidRPr="00961942">
        <w:rPr>
          <w:rFonts w:ascii="Segoe UI" w:hAnsi="Segoe UI" w:cs="Segoe UI"/>
          <w:b/>
          <w:bCs/>
          <w:lang w:val="en-US" w:eastAsia="en-US"/>
        </w:rPr>
        <w:t>Annual Supplier Assessments &amp; Audits</w:t>
      </w:r>
      <w:r>
        <w:rPr>
          <w:rFonts w:ascii="Segoe UI" w:hAnsi="Segoe UI" w:cs="Segoe UI"/>
          <w:lang w:val="en-US" w:eastAsia="en-US"/>
        </w:rPr>
        <w:t>:</w:t>
      </w:r>
      <w:r w:rsidR="005C6C9A">
        <w:rPr>
          <w:rFonts w:ascii="Segoe UI" w:hAnsi="Segoe UI" w:cs="Segoe UI"/>
          <w:lang w:val="en-US" w:eastAsia="en-US"/>
        </w:rPr>
        <w:t xml:space="preserve"> </w:t>
      </w:r>
      <w:r w:rsidR="005C6C9A" w:rsidRPr="005C6C9A">
        <w:rPr>
          <w:rFonts w:ascii="Segoe UI" w:hAnsi="Segoe UI" w:cs="Segoe UI"/>
          <w:lang w:eastAsia="en-US"/>
        </w:rPr>
        <w:t>By FY 2027-28, 100% of suppliers will undergo annual sustainability assessments and audits to evaluate and monitor their environmental, social, and governance (ESG) performance.</w:t>
      </w:r>
    </w:p>
    <w:p w14:paraId="1591FC8A" w14:textId="2CA069F3" w:rsidR="004D7D2D" w:rsidRPr="00961942" w:rsidRDefault="004D7D2D" w:rsidP="008C0261">
      <w:pPr>
        <w:pStyle w:val="ListParagraph"/>
        <w:numPr>
          <w:ilvl w:val="0"/>
          <w:numId w:val="49"/>
        </w:numPr>
        <w:spacing w:before="100" w:beforeAutospacing="1" w:after="100" w:afterAutospacing="1" w:line="276" w:lineRule="auto"/>
        <w:ind w:left="360"/>
        <w:jc w:val="both"/>
        <w:rPr>
          <w:rFonts w:ascii="Segoe UI" w:hAnsi="Segoe UI" w:cs="Segoe UI"/>
          <w:lang w:val="en-US" w:eastAsia="en-US"/>
        </w:rPr>
      </w:pPr>
      <w:r w:rsidRPr="00961942">
        <w:rPr>
          <w:rFonts w:ascii="Segoe UI" w:hAnsi="Segoe UI" w:cs="Segoe UI"/>
          <w:b/>
          <w:bCs/>
          <w:lang w:val="en-US" w:eastAsia="en-US"/>
        </w:rPr>
        <w:t>Certified-Only Sourcing</w:t>
      </w:r>
      <w:r>
        <w:rPr>
          <w:rFonts w:ascii="Segoe UI" w:hAnsi="Segoe UI" w:cs="Segoe UI"/>
          <w:lang w:val="en-US" w:eastAsia="en-US"/>
        </w:rPr>
        <w:t>:</w:t>
      </w:r>
      <w:r w:rsidR="005C6C9A">
        <w:rPr>
          <w:rFonts w:ascii="Segoe UI" w:hAnsi="Segoe UI" w:cs="Segoe UI"/>
          <w:lang w:val="en-US" w:eastAsia="en-US"/>
        </w:rPr>
        <w:t xml:space="preserve"> </w:t>
      </w:r>
      <w:r w:rsidR="005C6C9A" w:rsidRPr="005C6C9A">
        <w:rPr>
          <w:rFonts w:ascii="Segoe UI" w:hAnsi="Segoe UI" w:cs="Segoe UI"/>
          <w:lang w:eastAsia="en-US"/>
        </w:rPr>
        <w:t>By FY 2027-28, 100% of purchased goods and services will be sourced from suppliers holding recognized sustainability certifications, such as ISO 14001, Fair Trade, FSC, or equivalent standards.</w:t>
      </w:r>
    </w:p>
    <w:p w14:paraId="1C92054A" w14:textId="40BE0A96" w:rsidR="004D7D2D" w:rsidRPr="00961942" w:rsidRDefault="004D7D2D" w:rsidP="008C0261">
      <w:pPr>
        <w:pStyle w:val="ListParagraph"/>
        <w:numPr>
          <w:ilvl w:val="0"/>
          <w:numId w:val="49"/>
        </w:numPr>
        <w:spacing w:before="100" w:beforeAutospacing="1" w:after="100" w:afterAutospacing="1" w:line="276" w:lineRule="auto"/>
        <w:ind w:left="360"/>
        <w:jc w:val="both"/>
        <w:rPr>
          <w:rFonts w:ascii="Segoe UI" w:hAnsi="Segoe UI" w:cs="Segoe UI"/>
          <w:lang w:val="en-US" w:eastAsia="en-US"/>
        </w:rPr>
      </w:pPr>
      <w:r w:rsidRPr="00961942">
        <w:rPr>
          <w:rFonts w:ascii="Segoe UI" w:hAnsi="Segoe UI" w:cs="Segoe UI"/>
          <w:b/>
          <w:bCs/>
          <w:lang w:val="en-US" w:eastAsia="en-US"/>
        </w:rPr>
        <w:t>Supplier Capacity Building &amp; Training</w:t>
      </w:r>
      <w:r>
        <w:rPr>
          <w:rFonts w:ascii="Segoe UI" w:hAnsi="Segoe UI" w:cs="Segoe UI"/>
          <w:lang w:val="en-US" w:eastAsia="en-US"/>
        </w:rPr>
        <w:t xml:space="preserve">: </w:t>
      </w:r>
      <w:r w:rsidR="005C6C9A" w:rsidRPr="005C6C9A">
        <w:rPr>
          <w:rFonts w:ascii="Segoe UI" w:hAnsi="Segoe UI" w:cs="Segoe UI"/>
          <w:lang w:eastAsia="en-US"/>
        </w:rPr>
        <w:t>Through FY 2027-28, sustainability training, awareness programs, and supporting resources will be provided to 100% of suppliers to strengthen alignment with the Company's environmental, social, and ethical requirements.</w:t>
      </w:r>
    </w:p>
    <w:p w14:paraId="28E1A27A" w14:textId="75FBCCDB" w:rsidR="004D7D2D" w:rsidRPr="00961942" w:rsidRDefault="004D7D2D" w:rsidP="008C0261">
      <w:pPr>
        <w:pStyle w:val="ListParagraph"/>
        <w:numPr>
          <w:ilvl w:val="0"/>
          <w:numId w:val="49"/>
        </w:numPr>
        <w:spacing w:before="100" w:beforeAutospacing="1" w:after="100" w:afterAutospacing="1" w:line="276" w:lineRule="auto"/>
        <w:ind w:left="360"/>
        <w:jc w:val="both"/>
        <w:rPr>
          <w:rFonts w:ascii="Segoe UI" w:hAnsi="Segoe UI" w:cs="Segoe UI"/>
          <w:lang w:val="en-US" w:eastAsia="en-US"/>
        </w:rPr>
      </w:pPr>
      <w:r w:rsidRPr="00961942">
        <w:rPr>
          <w:rFonts w:ascii="Segoe UI" w:hAnsi="Segoe UI" w:cs="Segoe UI"/>
          <w:b/>
          <w:bCs/>
          <w:lang w:val="en-US" w:eastAsia="en-US"/>
        </w:rPr>
        <w:t>Local &amp; Community Sourcing</w:t>
      </w:r>
      <w:r>
        <w:rPr>
          <w:rFonts w:ascii="Segoe UI" w:hAnsi="Segoe UI" w:cs="Segoe UI"/>
          <w:lang w:val="en-US" w:eastAsia="en-US"/>
        </w:rPr>
        <w:t xml:space="preserve">: </w:t>
      </w:r>
      <w:r w:rsidR="005C6C9A" w:rsidRPr="005C6C9A">
        <w:rPr>
          <w:rFonts w:ascii="Segoe UI" w:hAnsi="Segoe UI" w:cs="Segoe UI"/>
          <w:lang w:eastAsia="en-US"/>
        </w:rPr>
        <w:t>By FY 2027-28, at least 25% of procurement expenditure will be sourced from local and community-based suppliers to support regional economic development and reduce supply chain-related environmental impacts.</w:t>
      </w:r>
    </w:p>
    <w:p w14:paraId="093F1D53" w14:textId="2752C2A3" w:rsidR="008C7653" w:rsidRPr="00A740E7" w:rsidRDefault="008C7653" w:rsidP="00D43B73">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5" w:name="_Toc235005325"/>
      <w:r w:rsidRPr="00A740E7">
        <w:rPr>
          <w:rFonts w:ascii="Segoe UI" w:hAnsi="Segoe UI" w:cs="Segoe UI"/>
          <w:color w:val="002060"/>
          <w:sz w:val="32"/>
          <w:szCs w:val="32"/>
        </w:rPr>
        <w:t>Action Framework</w:t>
      </w:r>
      <w:bookmarkEnd w:id="5"/>
    </w:p>
    <w:p w14:paraId="1A7A49B7" w14:textId="422B1226" w:rsidR="00D417CF" w:rsidRPr="00961942" w:rsidRDefault="00D417CF" w:rsidP="00287C89">
      <w:pPr>
        <w:spacing w:after="240" w:line="276" w:lineRule="auto"/>
        <w:jc w:val="both"/>
        <w:rPr>
          <w:rFonts w:ascii="Segoe UI" w:hAnsi="Segoe UI" w:cs="Segoe UI"/>
        </w:rPr>
      </w:pPr>
      <w:r w:rsidRPr="00961942">
        <w:rPr>
          <w:rFonts w:ascii="Segoe UI" w:hAnsi="Segoe UI" w:cs="Segoe UI"/>
        </w:rPr>
        <w:t xml:space="preserve">To effectively </w:t>
      </w:r>
      <w:r w:rsidRPr="00A740E7">
        <w:rPr>
          <w:rFonts w:ascii="Segoe UI" w:hAnsi="Segoe UI" w:cs="Segoe UI"/>
        </w:rPr>
        <w:t xml:space="preserve">implement its </w:t>
      </w:r>
      <w:r w:rsidR="003C0006" w:rsidRPr="00A740E7">
        <w:rPr>
          <w:rFonts w:ascii="Segoe UI" w:hAnsi="Segoe UI" w:cs="Segoe UI"/>
        </w:rPr>
        <w:t xml:space="preserve">Sustainability Procurement </w:t>
      </w:r>
      <w:r w:rsidRPr="00A740E7">
        <w:rPr>
          <w:rFonts w:ascii="Segoe UI" w:hAnsi="Segoe UI" w:cs="Segoe UI"/>
        </w:rPr>
        <w:t>Policy, Saptagir Camphor Private Limited adopts a structured action plan focused on transparency, accountability, and continuous improvement:</w:t>
      </w:r>
    </w:p>
    <w:p w14:paraId="1C94ACDF" w14:textId="206F2E95" w:rsidR="00A740E7" w:rsidRPr="00287C89" w:rsidRDefault="00D417CF" w:rsidP="00287C89">
      <w:pPr>
        <w:numPr>
          <w:ilvl w:val="0"/>
          <w:numId w:val="29"/>
        </w:numPr>
        <w:tabs>
          <w:tab w:val="clear" w:pos="1080"/>
          <w:tab w:val="num" w:pos="360"/>
        </w:tabs>
        <w:spacing w:after="240" w:line="276" w:lineRule="auto"/>
        <w:ind w:left="360"/>
        <w:jc w:val="both"/>
        <w:rPr>
          <w:rFonts w:ascii="Segoe UI" w:hAnsi="Segoe UI" w:cs="Segoe UI"/>
        </w:rPr>
      </w:pPr>
      <w:r w:rsidRPr="00961942">
        <w:rPr>
          <w:rFonts w:ascii="Segoe UI" w:hAnsi="Segoe UI" w:cs="Segoe UI"/>
          <w:b/>
          <w:bCs/>
        </w:rPr>
        <w:t>Supplier Assessment:</w:t>
      </w:r>
      <w:r w:rsidR="00287C89">
        <w:rPr>
          <w:rFonts w:ascii="Segoe UI" w:hAnsi="Segoe UI" w:cs="Segoe UI"/>
          <w:b/>
          <w:bCs/>
        </w:rPr>
        <w:t xml:space="preserve"> </w:t>
      </w:r>
      <w:r w:rsidR="00A740E7" w:rsidRPr="00A740E7">
        <w:rPr>
          <w:rFonts w:ascii="Segoe UI" w:hAnsi="Segoe UI" w:cs="Segoe UI"/>
        </w:rPr>
        <w:t>Saptagir Camphor evaluates suppliers’ environmental impact, labor practices, and human rights compliance. This includes site visits, documentation reviews, and third-party certifications. Suppliers are held to high ESG standards through these assessments. Regular evaluations help maintain responsible supplier relationships.</w:t>
      </w:r>
    </w:p>
    <w:p w14:paraId="4884D525" w14:textId="3A45D501" w:rsidR="00A740E7" w:rsidRPr="00287C89" w:rsidRDefault="00D417CF" w:rsidP="00287C89">
      <w:pPr>
        <w:numPr>
          <w:ilvl w:val="0"/>
          <w:numId w:val="29"/>
        </w:numPr>
        <w:tabs>
          <w:tab w:val="clear" w:pos="1080"/>
          <w:tab w:val="num" w:pos="360"/>
        </w:tabs>
        <w:spacing w:after="240" w:line="276" w:lineRule="auto"/>
        <w:ind w:left="360"/>
        <w:jc w:val="both"/>
        <w:rPr>
          <w:rFonts w:ascii="Segoe UI" w:hAnsi="Segoe UI" w:cs="Segoe UI"/>
        </w:rPr>
      </w:pPr>
      <w:r w:rsidRPr="00961942">
        <w:rPr>
          <w:rFonts w:ascii="Segoe UI" w:hAnsi="Segoe UI" w:cs="Segoe UI"/>
          <w:b/>
          <w:bCs/>
        </w:rPr>
        <w:t>Supplier Code of Conduct:</w:t>
      </w:r>
      <w:r w:rsidR="00A740E7">
        <w:rPr>
          <w:rFonts w:ascii="Segoe UI" w:hAnsi="Segoe UI" w:cs="Segoe UI"/>
          <w:b/>
          <w:bCs/>
        </w:rPr>
        <w:t xml:space="preserve"> </w:t>
      </w:r>
      <w:r w:rsidR="00A740E7" w:rsidRPr="00A740E7">
        <w:rPr>
          <w:rFonts w:ascii="Segoe UI" w:hAnsi="Segoe UI" w:cs="Segoe UI"/>
        </w:rPr>
        <w:t>Our Supplier Code of Conduct outlines expectations for environmental responsibility, ethical labor practices, and human rights. All suppliers must sign and comply with this code. It is periodically updated to meet international standards. Compliance is essential for continued supplier partnership</w:t>
      </w:r>
      <w:r w:rsidR="00A740E7">
        <w:rPr>
          <w:rFonts w:ascii="Segoe UI" w:hAnsi="Segoe UI" w:cs="Segoe UI"/>
        </w:rPr>
        <w:t>.</w:t>
      </w:r>
    </w:p>
    <w:p w14:paraId="4577F135" w14:textId="0EA774C1" w:rsidR="00D417CF" w:rsidRPr="00287C89" w:rsidRDefault="00D417CF" w:rsidP="00287C89">
      <w:pPr>
        <w:numPr>
          <w:ilvl w:val="0"/>
          <w:numId w:val="29"/>
        </w:numPr>
        <w:tabs>
          <w:tab w:val="clear" w:pos="1080"/>
          <w:tab w:val="num" w:pos="360"/>
        </w:tabs>
        <w:spacing w:after="240" w:line="276" w:lineRule="auto"/>
        <w:ind w:left="360"/>
        <w:jc w:val="both"/>
        <w:rPr>
          <w:rFonts w:ascii="Segoe UI" w:hAnsi="Segoe UI" w:cs="Segoe UI"/>
        </w:rPr>
      </w:pPr>
      <w:r w:rsidRPr="00961942">
        <w:rPr>
          <w:rFonts w:ascii="Segoe UI" w:hAnsi="Segoe UI" w:cs="Segoe UI"/>
          <w:b/>
          <w:bCs/>
        </w:rPr>
        <w:t xml:space="preserve">Capacity Building and Collaboration: </w:t>
      </w:r>
      <w:r w:rsidR="00A740E7" w:rsidRPr="00A740E7">
        <w:rPr>
          <w:rFonts w:ascii="Segoe UI" w:hAnsi="Segoe UI" w:cs="Segoe UI"/>
        </w:rPr>
        <w:t xml:space="preserve">We offer training programs and workshops to support suppliers’ sustainability efforts. Knowledge sharing on energy efficiency and carbon reduction is encouraged. Collaboration ensures </w:t>
      </w:r>
      <w:r w:rsidR="00A740E7" w:rsidRPr="00A740E7">
        <w:rPr>
          <w:rFonts w:ascii="Segoe UI" w:hAnsi="Segoe UI" w:cs="Segoe UI"/>
        </w:rPr>
        <w:lastRenderedPageBreak/>
        <w:t>stronger human rights and labor practices. This fosters mutual growth in the supply chain</w:t>
      </w:r>
      <w:r w:rsidR="00A740E7">
        <w:t>.</w:t>
      </w:r>
    </w:p>
    <w:p w14:paraId="562D2AC4" w14:textId="61BFEE8E" w:rsidR="008C7653" w:rsidRPr="00287C89" w:rsidRDefault="00D417CF" w:rsidP="00287C89">
      <w:pPr>
        <w:numPr>
          <w:ilvl w:val="0"/>
          <w:numId w:val="29"/>
        </w:numPr>
        <w:tabs>
          <w:tab w:val="clear" w:pos="1080"/>
          <w:tab w:val="num" w:pos="360"/>
        </w:tabs>
        <w:spacing w:line="276" w:lineRule="auto"/>
        <w:ind w:left="360"/>
        <w:jc w:val="both"/>
        <w:rPr>
          <w:rFonts w:ascii="Segoe UI" w:hAnsi="Segoe UI" w:cs="Segoe UI"/>
        </w:rPr>
      </w:pPr>
      <w:r w:rsidRPr="00961942">
        <w:rPr>
          <w:rFonts w:ascii="Segoe UI" w:hAnsi="Segoe UI" w:cs="Segoe UI"/>
          <w:b/>
          <w:bCs/>
        </w:rPr>
        <w:t>Regular Audits and Corrective Action:</w:t>
      </w:r>
      <w:r w:rsidR="00A740E7">
        <w:rPr>
          <w:rFonts w:ascii="Segoe UI" w:hAnsi="Segoe UI" w:cs="Segoe UI"/>
          <w:b/>
          <w:bCs/>
        </w:rPr>
        <w:t xml:space="preserve"> </w:t>
      </w:r>
      <w:r w:rsidR="00A740E7" w:rsidRPr="00A740E7">
        <w:rPr>
          <w:rFonts w:ascii="Segoe UI" w:hAnsi="Segoe UI" w:cs="Segoe UI"/>
        </w:rPr>
        <w:t>Routine audits monitor supplier compliance, especially in high-risk regions. Suppliers are required to address non-compliance through corrective actions. Repeated violations may result in suspension or contract termination. Audits ensure accountability and adherence to ESG standards.</w:t>
      </w:r>
    </w:p>
    <w:p w14:paraId="18E53D8C" w14:textId="0E0468ED" w:rsidR="008C7653" w:rsidRPr="00A740E7" w:rsidRDefault="008C7653" w:rsidP="00287C89">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6" w:name="_Toc235005326"/>
      <w:r w:rsidRPr="00A740E7">
        <w:rPr>
          <w:rFonts w:ascii="Segoe UI" w:hAnsi="Segoe UI" w:cs="Segoe UI"/>
          <w:color w:val="002060"/>
          <w:sz w:val="32"/>
          <w:szCs w:val="32"/>
        </w:rPr>
        <w:t>Roles and Responsibilities</w:t>
      </w:r>
      <w:bookmarkEnd w:id="6"/>
      <w:r w:rsidR="00287C89">
        <w:rPr>
          <w:rFonts w:ascii="Segoe UI" w:hAnsi="Segoe UI" w:cs="Segoe UI"/>
          <w:color w:val="002060"/>
          <w:sz w:val="32"/>
          <w:szCs w:val="32"/>
        </w:rPr>
        <w:t xml:space="preserve"> </w:t>
      </w:r>
    </w:p>
    <w:p w14:paraId="23D1A0EE" w14:textId="0EE9A1DB" w:rsidR="00664BEF" w:rsidRPr="00961942" w:rsidRDefault="00664BEF" w:rsidP="00287C89">
      <w:pPr>
        <w:numPr>
          <w:ilvl w:val="0"/>
          <w:numId w:val="30"/>
        </w:numPr>
        <w:spacing w:after="240" w:line="276" w:lineRule="auto"/>
        <w:jc w:val="both"/>
        <w:rPr>
          <w:rFonts w:ascii="Segoe UI" w:hAnsi="Segoe UI" w:cs="Segoe UI"/>
          <w:b/>
          <w:bCs/>
        </w:rPr>
      </w:pPr>
      <w:r w:rsidRPr="00961942">
        <w:rPr>
          <w:rFonts w:ascii="Segoe UI" w:hAnsi="Segoe UI" w:cs="Segoe UI"/>
          <w:b/>
          <w:bCs/>
        </w:rPr>
        <w:t xml:space="preserve">Chief Procurement Officer (CPO): </w:t>
      </w:r>
      <w:r w:rsidR="007B6A02" w:rsidRPr="00961942">
        <w:rPr>
          <w:rFonts w:ascii="Segoe UI" w:hAnsi="Segoe UI" w:cs="Segoe UI"/>
        </w:rPr>
        <w:t>holds primary accountability for overseeing the execution of this policy. The CPO ensures that all procurement strategies are aligned with the company’s sustainability vision and ethical sourcing commitments. This role also includes guiding the integration of ESG considerations into procurement systems and reviewing progress against defined targets.</w:t>
      </w:r>
    </w:p>
    <w:p w14:paraId="3C178714" w14:textId="3E642349" w:rsidR="00664BEF" w:rsidRPr="00961942" w:rsidRDefault="00664BEF" w:rsidP="00287C89">
      <w:pPr>
        <w:numPr>
          <w:ilvl w:val="0"/>
          <w:numId w:val="30"/>
        </w:numPr>
        <w:spacing w:after="240" w:line="276" w:lineRule="auto"/>
        <w:jc w:val="both"/>
        <w:rPr>
          <w:rFonts w:ascii="Segoe UI" w:hAnsi="Segoe UI" w:cs="Segoe UI"/>
          <w:b/>
          <w:bCs/>
        </w:rPr>
      </w:pPr>
      <w:r w:rsidRPr="00961942">
        <w:rPr>
          <w:rFonts w:ascii="Segoe UI" w:hAnsi="Segoe UI" w:cs="Segoe UI"/>
          <w:b/>
          <w:bCs/>
        </w:rPr>
        <w:t xml:space="preserve">Sustainability and Compliance Team: </w:t>
      </w:r>
      <w:r w:rsidR="007B6A02" w:rsidRPr="00961942">
        <w:rPr>
          <w:rFonts w:ascii="Segoe UI" w:hAnsi="Segoe UI" w:cs="Segoe UI"/>
        </w:rPr>
        <w:t>Team works in close coordination with the procurement function to assess supplier performance, monitor adherence to sustainability standards, and facilitate regular audits. This team is also responsible for maintaining and periodically updating the Supplier Code of Conduct to reflect changes in ESG expectations and regulatory requirements.</w:t>
      </w:r>
    </w:p>
    <w:p w14:paraId="6DA5E214" w14:textId="3F38F0CF" w:rsidR="00664BEF" w:rsidRPr="00961942" w:rsidRDefault="00664BEF" w:rsidP="00287C89">
      <w:pPr>
        <w:numPr>
          <w:ilvl w:val="0"/>
          <w:numId w:val="30"/>
        </w:numPr>
        <w:spacing w:after="240" w:line="276" w:lineRule="auto"/>
        <w:jc w:val="both"/>
        <w:rPr>
          <w:rFonts w:ascii="Segoe UI" w:hAnsi="Segoe UI" w:cs="Segoe UI"/>
          <w:b/>
          <w:bCs/>
        </w:rPr>
      </w:pPr>
      <w:r w:rsidRPr="00961942">
        <w:rPr>
          <w:rFonts w:ascii="Segoe UI" w:hAnsi="Segoe UI" w:cs="Segoe UI"/>
          <w:b/>
          <w:bCs/>
        </w:rPr>
        <w:t xml:space="preserve">Procurement Managers: </w:t>
      </w:r>
      <w:r w:rsidR="007B6A02" w:rsidRPr="00961942">
        <w:rPr>
          <w:rFonts w:ascii="Segoe UI" w:hAnsi="Segoe UI" w:cs="Segoe UI"/>
        </w:rPr>
        <w:t>are entrusted with the responsibility of embedding sustainability criteria into procurement decision-making processes. They maintain direct engagement with suppliers to ensure compliance with Saptagir Camphor’s environmental, labor, and human rights expectations, and they actively support suppliers in enhancing their sustainability practices where necessary.</w:t>
      </w:r>
    </w:p>
    <w:p w14:paraId="73610E6F" w14:textId="7EF59D56" w:rsidR="008C7653" w:rsidRPr="00961942" w:rsidRDefault="00664BEF" w:rsidP="00D43B73">
      <w:pPr>
        <w:numPr>
          <w:ilvl w:val="0"/>
          <w:numId w:val="30"/>
        </w:numPr>
        <w:spacing w:line="276" w:lineRule="auto"/>
        <w:jc w:val="both"/>
        <w:rPr>
          <w:rFonts w:ascii="Segoe UI" w:hAnsi="Segoe UI" w:cs="Segoe UI"/>
        </w:rPr>
      </w:pPr>
      <w:r w:rsidRPr="00961942">
        <w:rPr>
          <w:rFonts w:ascii="Segoe UI" w:hAnsi="Segoe UI" w:cs="Segoe UI"/>
          <w:b/>
          <w:bCs/>
        </w:rPr>
        <w:t>Suppliers:</w:t>
      </w:r>
      <w:r w:rsidR="007B6A02" w:rsidRPr="00961942">
        <w:rPr>
          <w:rFonts w:ascii="Segoe UI" w:hAnsi="Segoe UI" w:cs="Segoe UI"/>
          <w:b/>
          <w:bCs/>
        </w:rPr>
        <w:t xml:space="preserve"> </w:t>
      </w:r>
      <w:r w:rsidR="007B6A02" w:rsidRPr="00961942">
        <w:rPr>
          <w:rFonts w:ascii="Segoe UI" w:hAnsi="Segoe UI" w:cs="Segoe UI"/>
        </w:rPr>
        <w:t>are expected to uphold Saptagir Camphor’s standards on environmental stewardship, ethical labor practices, and responsible sourcing. They are required to provide transparent reporting on their sustainability performance and cooperate in audits, assessments, and capacity-building initiatives as part of their ongoing engagement with the company.</w:t>
      </w:r>
    </w:p>
    <w:p w14:paraId="09D177EF" w14:textId="5153EB08" w:rsidR="008C7653" w:rsidRPr="00961942" w:rsidRDefault="008C7653" w:rsidP="008C0261">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7" w:name="_Toc235005327"/>
      <w:r w:rsidRPr="00961942">
        <w:rPr>
          <w:rFonts w:ascii="Segoe UI" w:hAnsi="Segoe UI" w:cs="Segoe UI"/>
          <w:color w:val="002060"/>
          <w:sz w:val="32"/>
          <w:szCs w:val="32"/>
        </w:rPr>
        <w:lastRenderedPageBreak/>
        <w:t>Monitoring and Reporting</w:t>
      </w:r>
      <w:bookmarkEnd w:id="7"/>
    </w:p>
    <w:p w14:paraId="76C143E9" w14:textId="721A3FFC" w:rsidR="00AD1C73" w:rsidRPr="00961942" w:rsidRDefault="00AD1C73" w:rsidP="00287C89">
      <w:pPr>
        <w:numPr>
          <w:ilvl w:val="0"/>
          <w:numId w:val="31"/>
        </w:numPr>
        <w:spacing w:after="240" w:line="276" w:lineRule="auto"/>
        <w:jc w:val="both"/>
        <w:rPr>
          <w:rFonts w:ascii="Segoe UI" w:hAnsi="Segoe UI" w:cs="Segoe UI"/>
          <w:b/>
          <w:bCs/>
        </w:rPr>
      </w:pPr>
      <w:r w:rsidRPr="00961942">
        <w:rPr>
          <w:rFonts w:ascii="Segoe UI" w:hAnsi="Segoe UI" w:cs="Segoe UI"/>
          <w:b/>
          <w:bCs/>
        </w:rPr>
        <w:t xml:space="preserve">Supplier Performance Reports: </w:t>
      </w:r>
      <w:r w:rsidR="00F17314" w:rsidRPr="00961942">
        <w:rPr>
          <w:rFonts w:ascii="Segoe UI" w:hAnsi="Segoe UI" w:cs="Segoe UI"/>
        </w:rPr>
        <w:t>Saptagir Camphor Private Limited</w:t>
      </w:r>
      <w:r w:rsidRPr="00961942">
        <w:rPr>
          <w:rFonts w:ascii="Segoe UI" w:hAnsi="Segoe UI" w:cs="Segoe UI"/>
        </w:rPr>
        <w:t xml:space="preserve"> will prepare regular performance reports on suppliers’ compliance with environmental, labor, and ethical standards. These reports will be used to inform procurement decisions and foster continuous improvement.</w:t>
      </w:r>
    </w:p>
    <w:p w14:paraId="24027D66" w14:textId="6F57458E" w:rsidR="008C7653" w:rsidRPr="00961942" w:rsidRDefault="00AD1C73" w:rsidP="004D7D2D">
      <w:pPr>
        <w:numPr>
          <w:ilvl w:val="0"/>
          <w:numId w:val="31"/>
        </w:numPr>
        <w:spacing w:line="276" w:lineRule="auto"/>
        <w:jc w:val="both"/>
        <w:rPr>
          <w:rFonts w:ascii="Segoe UI" w:hAnsi="Segoe UI" w:cs="Segoe UI"/>
        </w:rPr>
      </w:pPr>
      <w:r w:rsidRPr="00961942">
        <w:rPr>
          <w:rFonts w:ascii="Segoe UI" w:hAnsi="Segoe UI" w:cs="Segoe UI"/>
          <w:b/>
          <w:bCs/>
        </w:rPr>
        <w:t xml:space="preserve">Audit Reports: </w:t>
      </w:r>
      <w:r w:rsidRPr="00961942">
        <w:rPr>
          <w:rFonts w:ascii="Segoe UI" w:hAnsi="Segoe UI" w:cs="Segoe UI"/>
        </w:rPr>
        <w:t>Results from supplier audits will be reviewed by the Sustainability and Compliance Team, and any non-compliance issues will be addressed immediately through corrective action plans</w:t>
      </w:r>
      <w:r w:rsidR="008C7653" w:rsidRPr="00961942">
        <w:rPr>
          <w:rFonts w:ascii="Segoe UI" w:hAnsi="Segoe UI" w:cs="Segoe UI"/>
        </w:rPr>
        <w:t>.</w:t>
      </w:r>
    </w:p>
    <w:p w14:paraId="7B38C0D7" w14:textId="1B6C8599" w:rsidR="008C7653" w:rsidRPr="00961942" w:rsidRDefault="008C7653" w:rsidP="008C0261">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8" w:name="_Toc235005328"/>
      <w:r w:rsidRPr="00961942">
        <w:rPr>
          <w:rFonts w:ascii="Segoe UI" w:hAnsi="Segoe UI" w:cs="Segoe UI"/>
          <w:color w:val="002060"/>
          <w:sz w:val="32"/>
          <w:szCs w:val="32"/>
        </w:rPr>
        <w:t>Communication and Transparency</w:t>
      </w:r>
      <w:bookmarkEnd w:id="8"/>
    </w:p>
    <w:p w14:paraId="3CCE02E4" w14:textId="392E33C8" w:rsidR="00AD1C73" w:rsidRPr="00034FF2" w:rsidRDefault="00F17314" w:rsidP="004D7D2D">
      <w:pPr>
        <w:numPr>
          <w:ilvl w:val="0"/>
          <w:numId w:val="32"/>
        </w:numPr>
        <w:spacing w:line="276" w:lineRule="auto"/>
        <w:jc w:val="both"/>
        <w:rPr>
          <w:rFonts w:ascii="Segoe UI" w:hAnsi="Segoe UI" w:cs="Segoe UI"/>
        </w:rPr>
      </w:pPr>
      <w:r w:rsidRPr="00034FF2">
        <w:rPr>
          <w:rFonts w:ascii="Segoe UI" w:hAnsi="Segoe UI" w:cs="Segoe UI"/>
        </w:rPr>
        <w:t>Saptagir Camphor</w:t>
      </w:r>
      <w:r w:rsidR="00AD1C73" w:rsidRPr="00034FF2">
        <w:rPr>
          <w:rFonts w:ascii="Segoe UI" w:hAnsi="Segoe UI" w:cs="Segoe UI"/>
        </w:rPr>
        <w:t xml:space="preserve">’s </w:t>
      </w:r>
      <w:r w:rsidR="003C0006" w:rsidRPr="00034FF2">
        <w:rPr>
          <w:rFonts w:ascii="Segoe UI" w:hAnsi="Segoe UI" w:cs="Segoe UI"/>
        </w:rPr>
        <w:t xml:space="preserve">Sustainability Procurement </w:t>
      </w:r>
      <w:r w:rsidR="00AD1C73" w:rsidRPr="00034FF2">
        <w:rPr>
          <w:rFonts w:ascii="Segoe UI" w:hAnsi="Segoe UI" w:cs="Segoe UI"/>
        </w:rPr>
        <w:t>Policy will be made publicly available on the company website and communicated to all suppliers and business partners.</w:t>
      </w:r>
    </w:p>
    <w:p w14:paraId="17E24C7A" w14:textId="3A958B78" w:rsidR="008C7653" w:rsidRPr="00961942" w:rsidRDefault="00F17314" w:rsidP="004D7D2D">
      <w:pPr>
        <w:numPr>
          <w:ilvl w:val="0"/>
          <w:numId w:val="32"/>
        </w:numPr>
        <w:spacing w:line="276" w:lineRule="auto"/>
        <w:jc w:val="both"/>
        <w:rPr>
          <w:rFonts w:ascii="Segoe UI" w:hAnsi="Segoe UI" w:cs="Segoe UI"/>
        </w:rPr>
      </w:pPr>
      <w:r w:rsidRPr="00961942">
        <w:rPr>
          <w:rFonts w:ascii="Segoe UI" w:hAnsi="Segoe UI" w:cs="Segoe UI"/>
        </w:rPr>
        <w:t>Saptagir Camphor’s</w:t>
      </w:r>
      <w:r w:rsidR="00AD1C73" w:rsidRPr="00961942">
        <w:rPr>
          <w:rFonts w:ascii="Segoe UI" w:hAnsi="Segoe UI" w:cs="Segoe UI"/>
        </w:rPr>
        <w:t xml:space="preserve"> will ensure that all employees involved in procurement are trained on the principles of sustainable procurement, enabling them to make informed decisions and engage in meaningful dialogue with suppliers</w:t>
      </w:r>
      <w:r w:rsidR="008C7653" w:rsidRPr="00961942">
        <w:rPr>
          <w:rFonts w:ascii="Segoe UI" w:hAnsi="Segoe UI" w:cs="Segoe UI"/>
        </w:rPr>
        <w:t>.</w:t>
      </w:r>
    </w:p>
    <w:p w14:paraId="1980305B" w14:textId="2D4E0371" w:rsidR="008C7653" w:rsidRPr="00961942" w:rsidRDefault="008C7653" w:rsidP="008C0261">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9" w:name="_Toc235005329"/>
      <w:r w:rsidRPr="00961942">
        <w:rPr>
          <w:rFonts w:ascii="Segoe UI" w:hAnsi="Segoe UI" w:cs="Segoe UI"/>
          <w:color w:val="002060"/>
          <w:sz w:val="32"/>
          <w:szCs w:val="32"/>
        </w:rPr>
        <w:t>Continuous Improvement</w:t>
      </w:r>
      <w:bookmarkEnd w:id="9"/>
    </w:p>
    <w:p w14:paraId="5B389E8B" w14:textId="24E6DD1F" w:rsidR="00034FF2" w:rsidRDefault="00F17314" w:rsidP="008C0261">
      <w:pPr>
        <w:spacing w:after="240" w:line="276" w:lineRule="auto"/>
        <w:ind w:left="270"/>
        <w:jc w:val="both"/>
        <w:rPr>
          <w:rFonts w:ascii="Segoe UI" w:hAnsi="Segoe UI" w:cs="Segoe UI"/>
        </w:rPr>
      </w:pPr>
      <w:r w:rsidRPr="00961942">
        <w:rPr>
          <w:rFonts w:ascii="Segoe UI" w:hAnsi="Segoe UI" w:cs="Segoe UI"/>
        </w:rPr>
        <w:t>Saptagir Camphor’s</w:t>
      </w:r>
      <w:r w:rsidR="00AD1C73" w:rsidRPr="00961942">
        <w:rPr>
          <w:rFonts w:ascii="Segoe UI" w:hAnsi="Segoe UI" w:cs="Segoe UI"/>
        </w:rPr>
        <w:t xml:space="preserve">. is committed to continuously improving its procurement practices to drive sustainability and ethical standards throughout the supply chain. As global sustainability challenges evolve, </w:t>
      </w:r>
      <w:r w:rsidRPr="00961942">
        <w:rPr>
          <w:rFonts w:ascii="Segoe UI" w:hAnsi="Segoe UI" w:cs="Segoe UI"/>
        </w:rPr>
        <w:t xml:space="preserve">Saptagir Camphor’s </w:t>
      </w:r>
      <w:r w:rsidR="00AD1C73" w:rsidRPr="00961942">
        <w:rPr>
          <w:rFonts w:ascii="Segoe UI" w:hAnsi="Segoe UI" w:cs="Segoe UI"/>
        </w:rPr>
        <w:t>will regularly update its policies, engage with suppliers, and leverage innovation to ensure the company remains at the forefront of responsible sourcing</w:t>
      </w:r>
      <w:r w:rsidR="008C7653" w:rsidRPr="00961942">
        <w:rPr>
          <w:rFonts w:ascii="Segoe UI" w:hAnsi="Segoe UI" w:cs="Segoe UI"/>
        </w:rPr>
        <w:t>.</w:t>
      </w:r>
    </w:p>
    <w:p w14:paraId="1B28F531" w14:textId="27B5D767" w:rsidR="007E2A2E" w:rsidRPr="00961942" w:rsidRDefault="007E2A2E" w:rsidP="008C0261">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10" w:name="_Toc179194791"/>
      <w:bookmarkStart w:id="11" w:name="_Toc235005330"/>
      <w:r w:rsidRPr="00961942">
        <w:rPr>
          <w:rFonts w:ascii="Segoe UI" w:hAnsi="Segoe UI" w:cs="Segoe UI"/>
          <w:color w:val="002060"/>
          <w:sz w:val="32"/>
          <w:szCs w:val="32"/>
        </w:rPr>
        <w:t xml:space="preserve">SDGs (Sustainable Development Goals) Covered in the </w:t>
      </w:r>
      <w:r w:rsidR="00F17314" w:rsidRPr="00961942">
        <w:rPr>
          <w:rFonts w:ascii="Segoe UI" w:hAnsi="Segoe UI" w:cs="Segoe UI"/>
          <w:color w:val="002060"/>
          <w:sz w:val="32"/>
          <w:szCs w:val="32"/>
        </w:rPr>
        <w:t xml:space="preserve">Sustainable </w:t>
      </w:r>
      <w:r w:rsidR="006D4E27" w:rsidRPr="00961942">
        <w:rPr>
          <w:rFonts w:ascii="Segoe UI" w:hAnsi="Segoe UI" w:cs="Segoe UI"/>
          <w:color w:val="002060"/>
          <w:sz w:val="32"/>
          <w:szCs w:val="32"/>
        </w:rPr>
        <w:t xml:space="preserve">Procurement </w:t>
      </w:r>
      <w:r w:rsidRPr="00961942">
        <w:rPr>
          <w:rFonts w:ascii="Segoe UI" w:hAnsi="Segoe UI" w:cs="Segoe UI"/>
          <w:color w:val="002060"/>
          <w:sz w:val="32"/>
          <w:szCs w:val="32"/>
        </w:rPr>
        <w:t>Policy</w:t>
      </w:r>
      <w:bookmarkEnd w:id="10"/>
      <w:bookmarkEnd w:id="11"/>
    </w:p>
    <w:p w14:paraId="0D5318A5" w14:textId="4A385478" w:rsidR="007E2A2E" w:rsidRPr="00961942" w:rsidRDefault="008C0261" w:rsidP="00D43B73">
      <w:pPr>
        <w:jc w:val="both"/>
        <w:rPr>
          <w:rFonts w:ascii="Segoe UI" w:hAnsi="Segoe UI" w:cs="Segoe UI"/>
        </w:rPr>
      </w:pPr>
      <w:r w:rsidRPr="00961942">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39E1F643">
            <wp:simplePos x="0" y="0"/>
            <wp:positionH relativeFrom="column">
              <wp:posOffset>179705</wp:posOffset>
            </wp:positionH>
            <wp:positionV relativeFrom="paragraph">
              <wp:posOffset>83820</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2336" behindDoc="0" locked="0" layoutInCell="1" allowOverlap="1" wp14:anchorId="779B170B" wp14:editId="32D1E8EF">
            <wp:simplePos x="0" y="0"/>
            <wp:positionH relativeFrom="column">
              <wp:posOffset>1270000</wp:posOffset>
            </wp:positionH>
            <wp:positionV relativeFrom="paragraph">
              <wp:posOffset>80010</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7A6FEC87">
            <wp:simplePos x="0" y="0"/>
            <wp:positionH relativeFrom="column">
              <wp:posOffset>2359660</wp:posOffset>
            </wp:positionH>
            <wp:positionV relativeFrom="paragraph">
              <wp:posOffset>80010</wp:posOffset>
            </wp:positionV>
            <wp:extent cx="899795" cy="899795"/>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5408" behindDoc="1" locked="0" layoutInCell="1" allowOverlap="1" wp14:anchorId="61CBB135" wp14:editId="5E1583D8">
            <wp:simplePos x="0" y="0"/>
            <wp:positionH relativeFrom="column">
              <wp:posOffset>3463925</wp:posOffset>
            </wp:positionH>
            <wp:positionV relativeFrom="paragraph">
              <wp:posOffset>80010</wp:posOffset>
            </wp:positionV>
            <wp:extent cx="899795" cy="899795"/>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961942" w:rsidRDefault="007E2A2E" w:rsidP="00D43B73">
      <w:pPr>
        <w:jc w:val="both"/>
        <w:rPr>
          <w:rFonts w:ascii="Segoe UI" w:hAnsi="Segoe UI" w:cs="Segoe UI"/>
        </w:rPr>
      </w:pPr>
    </w:p>
    <w:p w14:paraId="3B74DB94" w14:textId="77777777" w:rsidR="007E2A2E" w:rsidRPr="00961942" w:rsidRDefault="007E2A2E" w:rsidP="00D43B73">
      <w:pPr>
        <w:jc w:val="both"/>
        <w:rPr>
          <w:rFonts w:ascii="Segoe UI" w:hAnsi="Segoe UI" w:cs="Segoe UI"/>
        </w:rPr>
      </w:pPr>
    </w:p>
    <w:p w14:paraId="0D18A272" w14:textId="77777777" w:rsidR="007E2A2E" w:rsidRPr="00961942" w:rsidRDefault="007E2A2E" w:rsidP="00D43B73">
      <w:pPr>
        <w:jc w:val="both"/>
        <w:rPr>
          <w:rFonts w:ascii="Segoe UI" w:hAnsi="Segoe UI" w:cs="Segoe UI"/>
        </w:rPr>
      </w:pPr>
    </w:p>
    <w:p w14:paraId="03C634E2" w14:textId="77777777" w:rsidR="003C461C" w:rsidRPr="00961942" w:rsidRDefault="003C461C" w:rsidP="00D43B73">
      <w:pPr>
        <w:jc w:val="both"/>
        <w:rPr>
          <w:rFonts w:ascii="Segoe UI" w:hAnsi="Segoe UI" w:cs="Segoe UI"/>
        </w:rPr>
      </w:pPr>
    </w:p>
    <w:p w14:paraId="7C5899E8" w14:textId="6E156060" w:rsidR="004B5B94" w:rsidRPr="00961942" w:rsidRDefault="004B5B94" w:rsidP="00D43B73">
      <w:pPr>
        <w:jc w:val="both"/>
        <w:rPr>
          <w:rFonts w:ascii="Segoe UI" w:eastAsia="Times New Roman" w:hAnsi="Segoe UI" w:cs="Segoe UI"/>
          <w:b/>
          <w:bCs/>
          <w:color w:val="002060"/>
          <w:sz w:val="32"/>
          <w:szCs w:val="32"/>
        </w:rPr>
      </w:pPr>
    </w:p>
    <w:p w14:paraId="0D5BCD87" w14:textId="32E1AD52" w:rsidR="008C7653" w:rsidRPr="00961942" w:rsidRDefault="008C7653" w:rsidP="008C0261">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12" w:name="_Toc235005331"/>
      <w:r w:rsidRPr="00961942">
        <w:rPr>
          <w:rFonts w:ascii="Segoe UI" w:hAnsi="Segoe UI" w:cs="Segoe UI"/>
          <w:color w:val="002060"/>
          <w:sz w:val="32"/>
          <w:szCs w:val="32"/>
        </w:rPr>
        <w:lastRenderedPageBreak/>
        <w:t>Review:</w:t>
      </w:r>
      <w:bookmarkEnd w:id="12"/>
    </w:p>
    <w:p w14:paraId="28E5111E" w14:textId="71FE35D9" w:rsidR="008C7653" w:rsidRPr="00961942" w:rsidRDefault="00206858" w:rsidP="008C0261">
      <w:pPr>
        <w:spacing w:line="276" w:lineRule="auto"/>
        <w:ind w:left="270"/>
        <w:jc w:val="both"/>
        <w:rPr>
          <w:rFonts w:ascii="Segoe UI" w:hAnsi="Segoe UI" w:cs="Segoe UI"/>
        </w:rPr>
      </w:pPr>
      <w:r w:rsidRPr="00961942">
        <w:rPr>
          <w:rFonts w:ascii="Segoe UI" w:hAnsi="Segoe UI" w:cs="Segoe UI"/>
        </w:rPr>
        <w:t xml:space="preserve">The </w:t>
      </w:r>
      <w:r w:rsidR="00F17314" w:rsidRPr="00961942">
        <w:rPr>
          <w:rFonts w:ascii="Segoe UI" w:hAnsi="Segoe UI" w:cs="Segoe UI"/>
        </w:rPr>
        <w:t xml:space="preserve">Sustainable </w:t>
      </w:r>
      <w:r w:rsidR="006D4E27" w:rsidRPr="00961942">
        <w:rPr>
          <w:rFonts w:ascii="Segoe UI" w:hAnsi="Segoe UI" w:cs="Segoe UI"/>
        </w:rPr>
        <w:t xml:space="preserve">Procurement </w:t>
      </w:r>
      <w:r w:rsidRPr="00961942">
        <w:rPr>
          <w:rFonts w:ascii="Segoe UI" w:hAnsi="Segoe UI" w:cs="Segoe UI"/>
        </w:rPr>
        <w:t xml:space="preserve">Policy will be reviewed annually by the Chief Procurement Officer (CPO). The review will evaluate progress toward the </w:t>
      </w:r>
      <w:r w:rsidR="00AD4C6C" w:rsidRPr="00961942">
        <w:rPr>
          <w:rFonts w:ascii="Segoe UI" w:hAnsi="Segoe UI" w:cs="Segoe UI"/>
        </w:rPr>
        <w:t xml:space="preserve">Quantitative </w:t>
      </w:r>
      <w:r w:rsidRPr="00961942">
        <w:rPr>
          <w:rFonts w:ascii="Segoe UI" w:hAnsi="Segoe UI" w:cs="Segoe UI"/>
        </w:rPr>
        <w:t xml:space="preserve">targets and assess the policy’s effectiveness in adapting to evolving sustainability challenges. Any necessary updates or adjustments will be made, and changes will be communicated to all employees and suppliers. </w:t>
      </w:r>
    </w:p>
    <w:p w14:paraId="3940F65B" w14:textId="77777777" w:rsidR="00A51D79" w:rsidRPr="00961942" w:rsidRDefault="00A51D79" w:rsidP="00034FF2">
      <w:pPr>
        <w:spacing w:line="276" w:lineRule="auto"/>
        <w:jc w:val="both"/>
        <w:rPr>
          <w:rFonts w:ascii="Segoe UI" w:hAnsi="Segoe UI" w:cs="Segoe UI"/>
        </w:rPr>
      </w:pPr>
    </w:p>
    <w:p w14:paraId="02C7B580" w14:textId="77777777" w:rsidR="001B1B91" w:rsidRPr="00961942" w:rsidRDefault="001B1B91" w:rsidP="004D7D2D">
      <w:pPr>
        <w:spacing w:line="276" w:lineRule="auto"/>
        <w:ind w:left="714"/>
        <w:jc w:val="both"/>
        <w:rPr>
          <w:rFonts w:ascii="Segoe UI" w:hAnsi="Segoe UI" w:cs="Segoe UI"/>
        </w:rPr>
      </w:pPr>
    </w:p>
    <w:p w14:paraId="0989E795" w14:textId="7D536897" w:rsidR="001B1B91" w:rsidRPr="00287C89" w:rsidRDefault="00A644C3" w:rsidP="00A644C3">
      <w:pPr>
        <w:tabs>
          <w:tab w:val="left" w:pos="1980"/>
        </w:tabs>
        <w:spacing w:after="240" w:line="276" w:lineRule="auto"/>
        <w:ind w:left="270"/>
        <w:jc w:val="both"/>
        <w:rPr>
          <w:rFonts w:ascii="Segoe UI" w:hAnsi="Segoe UI" w:cs="Segoe UI"/>
        </w:rPr>
      </w:pPr>
      <w:r>
        <w:rPr>
          <w:rFonts w:ascii="Segoe UI" w:hAnsi="Segoe UI" w:cs="Segoe UI"/>
          <w:b/>
          <w:bCs/>
        </w:rPr>
        <w:t xml:space="preserve"> </w:t>
      </w:r>
      <w:r w:rsidR="001B1B91" w:rsidRPr="00287C89">
        <w:rPr>
          <w:rFonts w:ascii="Segoe UI" w:hAnsi="Segoe UI" w:cs="Segoe UI"/>
          <w:b/>
          <w:bCs/>
        </w:rPr>
        <w:t>Approved By</w:t>
      </w:r>
      <w:r w:rsidR="001B1B91" w:rsidRPr="00287C89">
        <w:rPr>
          <w:rFonts w:ascii="Segoe UI" w:hAnsi="Segoe UI" w:cs="Segoe UI"/>
        </w:rPr>
        <w:t>:</w:t>
      </w:r>
    </w:p>
    <w:p w14:paraId="4EC4A0F9" w14:textId="59254922" w:rsidR="001B1B91" w:rsidRPr="00287C89" w:rsidRDefault="00A644C3" w:rsidP="00A644C3">
      <w:pPr>
        <w:tabs>
          <w:tab w:val="left" w:pos="1980"/>
        </w:tabs>
        <w:spacing w:after="240" w:line="276" w:lineRule="auto"/>
        <w:ind w:left="270"/>
        <w:jc w:val="both"/>
        <w:rPr>
          <w:rFonts w:ascii="Segoe UI" w:hAnsi="Segoe UI" w:cs="Segoe UI"/>
        </w:rPr>
      </w:pPr>
      <w:r>
        <w:rPr>
          <w:rFonts w:ascii="Segoe UI" w:hAnsi="Segoe UI" w:cs="Segoe UI"/>
          <w:b/>
          <w:bCs/>
        </w:rPr>
        <w:t xml:space="preserve"> </w:t>
      </w:r>
      <w:r w:rsidR="001B1B91" w:rsidRPr="00287C89">
        <w:rPr>
          <w:rFonts w:ascii="Segoe UI" w:hAnsi="Segoe UI" w:cs="Segoe UI"/>
          <w:b/>
          <w:bCs/>
        </w:rPr>
        <w:t>Designation</w:t>
      </w:r>
      <w:r w:rsidR="001B1B91" w:rsidRPr="00287C89">
        <w:rPr>
          <w:rFonts w:ascii="Segoe UI" w:hAnsi="Segoe UI" w:cs="Segoe UI"/>
        </w:rPr>
        <w:t xml:space="preserve">: </w:t>
      </w:r>
      <w:r w:rsidR="001B1B91" w:rsidRPr="00287C89">
        <w:rPr>
          <w:rFonts w:ascii="Segoe UI" w:hAnsi="Segoe UI" w:cs="Segoe UI"/>
        </w:rPr>
        <w:tab/>
      </w:r>
    </w:p>
    <w:p w14:paraId="3B38D587" w14:textId="66802DC4" w:rsidR="00961942" w:rsidRPr="00287C89" w:rsidRDefault="00A644C3" w:rsidP="008C0261">
      <w:pPr>
        <w:tabs>
          <w:tab w:val="left" w:pos="1980"/>
        </w:tabs>
        <w:spacing w:after="240" w:line="276" w:lineRule="auto"/>
        <w:ind w:left="270"/>
        <w:jc w:val="both"/>
        <w:rPr>
          <w:rFonts w:ascii="Segoe UI" w:hAnsi="Segoe UI" w:cs="Segoe UI"/>
        </w:rPr>
      </w:pPr>
      <w:r>
        <w:rPr>
          <w:rFonts w:ascii="Segoe UI" w:hAnsi="Segoe UI" w:cs="Segoe UI"/>
          <w:b/>
          <w:bCs/>
        </w:rPr>
        <w:t xml:space="preserve"> </w:t>
      </w:r>
      <w:r w:rsidR="001B1B91" w:rsidRPr="00287C89">
        <w:rPr>
          <w:rFonts w:ascii="Segoe UI" w:hAnsi="Segoe UI" w:cs="Segoe UI"/>
          <w:b/>
          <w:bCs/>
        </w:rPr>
        <w:t>Last Review Date</w:t>
      </w:r>
      <w:r w:rsidR="001B1B91" w:rsidRPr="00287C89">
        <w:rPr>
          <w:rFonts w:ascii="Segoe UI" w:hAnsi="Segoe UI" w:cs="Segoe UI"/>
        </w:rPr>
        <w:t>:</w:t>
      </w:r>
      <w:r>
        <w:rPr>
          <w:rFonts w:ascii="Segoe UI" w:hAnsi="Segoe UI" w:cs="Segoe UI"/>
        </w:rPr>
        <w:t xml:space="preserve"> </w:t>
      </w:r>
      <w:r w:rsidR="001B1B91" w:rsidRPr="00287C89">
        <w:rPr>
          <w:rFonts w:ascii="Segoe UI" w:hAnsi="Segoe UI" w:cs="Segoe UI"/>
        </w:rPr>
        <w:t>01/04/</w:t>
      </w:r>
      <w:r w:rsidR="00945C6F" w:rsidRPr="00287C89">
        <w:rPr>
          <w:rFonts w:ascii="Segoe UI" w:hAnsi="Segoe UI" w:cs="Segoe UI"/>
        </w:rPr>
        <w:t xml:space="preserve">2026 </w:t>
      </w:r>
    </w:p>
    <w:p w14:paraId="40F2F7C5" w14:textId="6A96D0AE" w:rsidR="00B023BB" w:rsidRPr="00287C89" w:rsidRDefault="00A644C3" w:rsidP="008C0261">
      <w:pPr>
        <w:tabs>
          <w:tab w:val="left" w:pos="1980"/>
        </w:tabs>
        <w:spacing w:line="276" w:lineRule="auto"/>
        <w:ind w:left="270"/>
        <w:jc w:val="both"/>
        <w:rPr>
          <w:rFonts w:ascii="Segoe UI" w:hAnsi="Segoe UI" w:cs="Segoe UI"/>
        </w:rPr>
      </w:pPr>
      <w:r>
        <w:rPr>
          <w:rFonts w:ascii="Segoe UI" w:hAnsi="Segoe UI" w:cs="Segoe UI"/>
          <w:b/>
          <w:bCs/>
        </w:rPr>
        <w:t xml:space="preserve"> </w:t>
      </w:r>
      <w:r w:rsidR="001B1B91" w:rsidRPr="00287C89">
        <w:rPr>
          <w:rFonts w:ascii="Segoe UI" w:hAnsi="Segoe UI" w:cs="Segoe UI"/>
          <w:b/>
          <w:bCs/>
        </w:rPr>
        <w:t>Next Review Date</w:t>
      </w:r>
      <w:r w:rsidR="001B1B91" w:rsidRPr="00287C89">
        <w:rPr>
          <w:rFonts w:ascii="Segoe UI" w:hAnsi="Segoe UI" w:cs="Segoe UI"/>
        </w:rPr>
        <w:t>:</w:t>
      </w:r>
      <w:r w:rsidR="008C0261">
        <w:rPr>
          <w:rFonts w:ascii="Segoe UI" w:hAnsi="Segoe UI" w:cs="Segoe UI"/>
        </w:rPr>
        <w:t xml:space="preserve"> </w:t>
      </w:r>
      <w:r w:rsidR="001B1B91" w:rsidRPr="00287C89">
        <w:rPr>
          <w:rFonts w:ascii="Segoe UI" w:hAnsi="Segoe UI" w:cs="Segoe UI"/>
        </w:rPr>
        <w:t>01/04/</w:t>
      </w:r>
      <w:r w:rsidR="00945C6F" w:rsidRPr="00287C89">
        <w:rPr>
          <w:rFonts w:ascii="Segoe UI" w:hAnsi="Segoe UI" w:cs="Segoe UI"/>
        </w:rPr>
        <w:t xml:space="preserve">2027 </w:t>
      </w:r>
    </w:p>
    <w:p w14:paraId="6BA5BA5B" w14:textId="77777777" w:rsidR="00B023BB" w:rsidRPr="00961942" w:rsidRDefault="00B023BB" w:rsidP="008C0261">
      <w:pPr>
        <w:tabs>
          <w:tab w:val="left" w:pos="1980"/>
        </w:tabs>
        <w:ind w:left="270"/>
        <w:jc w:val="both"/>
        <w:rPr>
          <w:rFonts w:ascii="Segoe UI" w:hAnsi="Segoe UI" w:cs="Segoe UI"/>
          <w:sz w:val="28"/>
          <w:szCs w:val="28"/>
        </w:rPr>
      </w:pPr>
      <w:r w:rsidRPr="00961942">
        <w:rPr>
          <w:rFonts w:ascii="Segoe UI" w:hAnsi="Segoe UI" w:cs="Segoe UI"/>
          <w:sz w:val="28"/>
          <w:szCs w:val="28"/>
        </w:rPr>
        <w:br w:type="page"/>
      </w:r>
    </w:p>
    <w:p w14:paraId="174B2AAA" w14:textId="1634F960" w:rsidR="00B023BB" w:rsidRPr="00034FF2" w:rsidRDefault="00B023BB" w:rsidP="008C0261">
      <w:pPr>
        <w:pStyle w:val="Heading1"/>
        <w:numPr>
          <w:ilvl w:val="0"/>
          <w:numId w:val="33"/>
        </w:numPr>
        <w:spacing w:before="240" w:after="240" w:line="276" w:lineRule="auto"/>
        <w:ind w:left="270" w:hanging="357"/>
        <w:jc w:val="both"/>
        <w:rPr>
          <w:rFonts w:ascii="Segoe UI" w:hAnsi="Segoe UI" w:cs="Segoe UI"/>
          <w:color w:val="002060"/>
          <w:sz w:val="32"/>
          <w:szCs w:val="32"/>
        </w:rPr>
      </w:pPr>
      <w:bookmarkStart w:id="13" w:name="_Toc235005332"/>
      <w:r w:rsidRPr="00034FF2">
        <w:rPr>
          <w:rFonts w:ascii="Segoe UI" w:hAnsi="Segoe UI" w:cs="Segoe UI"/>
          <w:color w:val="002060"/>
          <w:sz w:val="32"/>
          <w:szCs w:val="32"/>
        </w:rPr>
        <w:lastRenderedPageBreak/>
        <w:t>Employee Acknowledgment</w:t>
      </w:r>
      <w:r w:rsidR="00034FF2">
        <w:rPr>
          <w:rFonts w:ascii="Segoe UI" w:hAnsi="Segoe UI" w:cs="Segoe UI"/>
          <w:color w:val="002060"/>
          <w:sz w:val="32"/>
          <w:szCs w:val="32"/>
        </w:rPr>
        <w:t>:</w:t>
      </w:r>
      <w:r w:rsidRPr="00034FF2">
        <w:rPr>
          <w:rFonts w:ascii="Segoe UI" w:hAnsi="Segoe UI" w:cs="Segoe UI"/>
          <w:color w:val="002060"/>
          <w:sz w:val="32"/>
          <w:szCs w:val="32"/>
        </w:rPr>
        <w:t xml:space="preserve"> </w:t>
      </w:r>
      <w:r w:rsidR="003C0006" w:rsidRPr="00034FF2">
        <w:rPr>
          <w:rFonts w:ascii="Segoe UI" w:hAnsi="Segoe UI" w:cs="Segoe UI"/>
          <w:color w:val="002060"/>
          <w:sz w:val="32"/>
          <w:szCs w:val="32"/>
        </w:rPr>
        <w:t>Sustainability</w:t>
      </w:r>
      <w:r w:rsidR="00034FF2">
        <w:rPr>
          <w:rFonts w:ascii="Segoe UI" w:hAnsi="Segoe UI" w:cs="Segoe UI"/>
          <w:color w:val="002060"/>
          <w:sz w:val="32"/>
          <w:szCs w:val="32"/>
        </w:rPr>
        <w:t xml:space="preserve"> </w:t>
      </w:r>
      <w:r w:rsidR="003C0006" w:rsidRPr="00034FF2">
        <w:rPr>
          <w:rFonts w:ascii="Segoe UI" w:hAnsi="Segoe UI" w:cs="Segoe UI"/>
          <w:color w:val="002060"/>
          <w:sz w:val="32"/>
          <w:szCs w:val="32"/>
        </w:rPr>
        <w:t xml:space="preserve">Procurement </w:t>
      </w:r>
      <w:r w:rsidRPr="00034FF2">
        <w:rPr>
          <w:rFonts w:ascii="Segoe UI" w:hAnsi="Segoe UI" w:cs="Segoe UI"/>
          <w:color w:val="002060"/>
          <w:sz w:val="32"/>
          <w:szCs w:val="32"/>
        </w:rPr>
        <w:t>Policy</w:t>
      </w:r>
      <w:bookmarkEnd w:id="13"/>
    </w:p>
    <w:p w14:paraId="379D1C6B" w14:textId="427FE792" w:rsidR="00A644C3" w:rsidRPr="00034FF2" w:rsidRDefault="00034FF2" w:rsidP="00A644C3">
      <w:pPr>
        <w:spacing w:after="240" w:line="276" w:lineRule="auto"/>
        <w:ind w:left="270"/>
        <w:jc w:val="both"/>
        <w:rPr>
          <w:rFonts w:ascii="Segoe UI" w:hAnsi="Segoe UI" w:cs="Segoe UI"/>
        </w:rPr>
      </w:pPr>
      <w:r w:rsidRPr="00034FF2">
        <w:rPr>
          <w:rFonts w:ascii="Segoe UI" w:hAnsi="Segoe UI" w:cs="Segoe UI"/>
        </w:rPr>
        <w:t>I hereby acknowledge that I have received, read, and understood the Green Procurement Policy of Saptagir Camphor Private Limited. I recognize the company's commitment to responsible sourcing, environmental sustainability, and ethical labor practices throughout its supply chain.</w:t>
      </w:r>
    </w:p>
    <w:p w14:paraId="6C7A83D1" w14:textId="77777777" w:rsidR="00034FF2" w:rsidRPr="00034FF2" w:rsidRDefault="00034FF2" w:rsidP="00A644C3">
      <w:pPr>
        <w:spacing w:line="276" w:lineRule="auto"/>
        <w:ind w:left="270"/>
        <w:jc w:val="both"/>
        <w:rPr>
          <w:rFonts w:ascii="Segoe UI" w:hAnsi="Segoe UI" w:cs="Segoe UI"/>
        </w:rPr>
      </w:pPr>
      <w:r w:rsidRPr="00034FF2">
        <w:rPr>
          <w:rFonts w:ascii="Segoe UI" w:hAnsi="Segoe UI" w:cs="Segoe UI"/>
        </w:rPr>
        <w:t>I agree to fully comply with this policy in all procurement activities, ensuring that sustainability principles guide my decision-making processes. I am committed to collaborating with suppliers to enhance their sustainability practices and uphold Saptagir Camphor's environmental and labor standards. I will promptly report any concerns or violations related to this policy through the designated channels.</w:t>
      </w:r>
    </w:p>
    <w:p w14:paraId="080A4C1C" w14:textId="77777777" w:rsidR="00B023BB" w:rsidRPr="00961942" w:rsidRDefault="00B023BB" w:rsidP="008C0261">
      <w:pPr>
        <w:spacing w:line="276" w:lineRule="auto"/>
        <w:ind w:left="180"/>
        <w:jc w:val="both"/>
        <w:rPr>
          <w:rFonts w:ascii="Segoe UI" w:hAnsi="Segoe UI" w:cs="Segoe UI"/>
        </w:rPr>
      </w:pPr>
    </w:p>
    <w:p w14:paraId="0EFA402E" w14:textId="77777777" w:rsidR="00B023BB" w:rsidRPr="00961942" w:rsidRDefault="00B023BB" w:rsidP="00D43B73">
      <w:pPr>
        <w:spacing w:line="276" w:lineRule="auto"/>
        <w:ind w:left="-90"/>
        <w:jc w:val="both"/>
        <w:rPr>
          <w:rFonts w:ascii="Segoe UI" w:hAnsi="Segoe UI" w:cs="Segoe UI"/>
        </w:rPr>
      </w:pPr>
    </w:p>
    <w:p w14:paraId="5DA63340" w14:textId="77777777" w:rsidR="00B023BB" w:rsidRPr="00961942" w:rsidRDefault="00B023BB" w:rsidP="009D5B7F">
      <w:pPr>
        <w:spacing w:line="276" w:lineRule="auto"/>
        <w:ind w:left="270"/>
        <w:jc w:val="both"/>
        <w:rPr>
          <w:rFonts w:ascii="Segoe UI" w:hAnsi="Segoe UI" w:cs="Segoe UI"/>
          <w:b/>
          <w:bCs/>
        </w:rPr>
      </w:pPr>
      <w:r w:rsidRPr="00961942">
        <w:rPr>
          <w:rFonts w:ascii="Segoe UI" w:hAnsi="Segoe UI" w:cs="Segoe UI"/>
          <w:b/>
          <w:bCs/>
        </w:rPr>
        <w:t>Employee Name:</w:t>
      </w:r>
    </w:p>
    <w:p w14:paraId="4C08FAB6" w14:textId="77777777" w:rsidR="00B023BB" w:rsidRPr="00961942" w:rsidRDefault="00B023BB" w:rsidP="009D5B7F">
      <w:pPr>
        <w:spacing w:line="276" w:lineRule="auto"/>
        <w:ind w:left="270"/>
        <w:jc w:val="both"/>
        <w:rPr>
          <w:rFonts w:ascii="Segoe UI" w:hAnsi="Segoe UI" w:cs="Segoe UI"/>
          <w:b/>
          <w:bCs/>
        </w:rPr>
      </w:pPr>
    </w:p>
    <w:p w14:paraId="0F86F781" w14:textId="77777777" w:rsidR="00B023BB" w:rsidRPr="00961942" w:rsidRDefault="00B023BB" w:rsidP="009D5B7F">
      <w:pPr>
        <w:spacing w:line="276" w:lineRule="auto"/>
        <w:ind w:left="270"/>
        <w:jc w:val="both"/>
        <w:rPr>
          <w:rFonts w:ascii="Segoe UI" w:hAnsi="Segoe UI" w:cs="Segoe UI"/>
          <w:b/>
          <w:bCs/>
        </w:rPr>
      </w:pPr>
      <w:r w:rsidRPr="00961942">
        <w:rPr>
          <w:rFonts w:ascii="Segoe UI" w:hAnsi="Segoe UI" w:cs="Segoe UI"/>
          <w:b/>
          <w:bCs/>
        </w:rPr>
        <w:t xml:space="preserve">Employee Signature: </w:t>
      </w:r>
    </w:p>
    <w:p w14:paraId="47D1CC1B" w14:textId="77777777" w:rsidR="00B023BB" w:rsidRPr="00961942" w:rsidRDefault="00B023BB" w:rsidP="009D5B7F">
      <w:pPr>
        <w:spacing w:line="276" w:lineRule="auto"/>
        <w:ind w:left="270"/>
        <w:jc w:val="both"/>
        <w:rPr>
          <w:rFonts w:ascii="Segoe UI" w:hAnsi="Segoe UI" w:cs="Segoe UI"/>
        </w:rPr>
      </w:pPr>
    </w:p>
    <w:p w14:paraId="56900325" w14:textId="77777777" w:rsidR="00B023BB" w:rsidRPr="00961942" w:rsidRDefault="00B023BB" w:rsidP="009D5B7F">
      <w:pPr>
        <w:spacing w:line="276" w:lineRule="auto"/>
        <w:ind w:left="270"/>
        <w:jc w:val="both"/>
        <w:rPr>
          <w:rFonts w:ascii="Segoe UI" w:hAnsi="Segoe UI" w:cs="Segoe UI"/>
        </w:rPr>
      </w:pPr>
      <w:r w:rsidRPr="00961942">
        <w:rPr>
          <w:rFonts w:ascii="Segoe UI" w:hAnsi="Segoe UI" w:cs="Segoe UI"/>
          <w:b/>
          <w:bCs/>
        </w:rPr>
        <w:t xml:space="preserve">Date: </w:t>
      </w:r>
    </w:p>
    <w:p w14:paraId="5895E548" w14:textId="441819E2" w:rsidR="001B1B91" w:rsidRPr="00961942" w:rsidRDefault="001B1B91" w:rsidP="004D7D2D">
      <w:pPr>
        <w:spacing w:line="276" w:lineRule="auto"/>
        <w:ind w:left="714"/>
        <w:jc w:val="both"/>
        <w:rPr>
          <w:rFonts w:ascii="Segoe UI" w:hAnsi="Segoe UI" w:cs="Segoe UI"/>
        </w:rPr>
      </w:pPr>
      <w:r w:rsidRPr="00961942">
        <w:rPr>
          <w:rFonts w:ascii="Segoe UI" w:hAnsi="Segoe UI" w:cs="Segoe UI"/>
        </w:rPr>
        <w:br/>
      </w:r>
    </w:p>
    <w:sectPr w:rsidR="001B1B91" w:rsidRPr="00961942" w:rsidSect="00D417CF">
      <w:headerReference w:type="even" r:id="rId13"/>
      <w:headerReference w:type="default" r:id="rId14"/>
      <w:footerReference w:type="even" r:id="rId15"/>
      <w:footerReference w:type="default" r:id="rId16"/>
      <w:headerReference w:type="first" r:id="rId17"/>
      <w:footerReference w:type="first" r:id="rId18"/>
      <w:pgSz w:w="11906" w:h="16838"/>
      <w:pgMar w:top="1843" w:right="1556"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DB39D" w14:textId="77777777" w:rsidR="00885AD3" w:rsidRDefault="00885AD3" w:rsidP="007E2A2E">
      <w:r>
        <w:separator/>
      </w:r>
    </w:p>
  </w:endnote>
  <w:endnote w:type="continuationSeparator" w:id="0">
    <w:p w14:paraId="4F8AF454" w14:textId="77777777" w:rsidR="00885AD3" w:rsidRDefault="00885AD3"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F8FE" w14:textId="77777777" w:rsidR="00BA6105" w:rsidRDefault="00BA6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4AC3" w14:textId="5E19A0AF" w:rsidR="00540794" w:rsidRDefault="00540794" w:rsidP="00540794">
    <w:pPr>
      <w:pStyle w:val="Footer"/>
    </w:pPr>
    <w:r w:rsidRPr="000E5EA1">
      <w:t>Revision No.</w:t>
    </w:r>
    <w:r w:rsidR="00BA6105">
      <w:t xml:space="preserve"> 02 </w:t>
    </w:r>
    <w:r>
      <w:t xml:space="preserve">            </w:t>
    </w:r>
    <w:r w:rsidRPr="000E5EA1">
      <w:ptab w:relativeTo="margin" w:alignment="center" w:leader="none"/>
    </w:r>
    <w:r w:rsidRPr="000E5EA1">
      <w:t>DOC-SCPL-POL-0</w:t>
    </w:r>
    <w:r w:rsidR="00A740E7">
      <w:t>5</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t>3</w:t>
    </w:r>
    <w:r w:rsidRPr="00CC509A">
      <w:rPr>
        <w:b/>
        <w:bCs/>
        <w:noProof/>
      </w:rPr>
      <w:fldChar w:fldCharType="end"/>
    </w:r>
  </w:p>
  <w:p w14:paraId="7D62A623" w14:textId="4AC90F81" w:rsidR="00950ABC" w:rsidRDefault="00950ABC">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A075" w14:textId="77777777" w:rsidR="00BA6105" w:rsidRDefault="00BA6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FA108" w14:textId="77777777" w:rsidR="00885AD3" w:rsidRDefault="00885AD3" w:rsidP="007E2A2E">
      <w:r>
        <w:separator/>
      </w:r>
    </w:p>
  </w:footnote>
  <w:footnote w:type="continuationSeparator" w:id="0">
    <w:p w14:paraId="170313C0" w14:textId="77777777" w:rsidR="00885AD3" w:rsidRDefault="00885AD3"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BA70" w14:textId="77777777" w:rsidR="00BA6105" w:rsidRDefault="00BA6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0BF3" w14:textId="0A5A6CA3" w:rsidR="00DF4878" w:rsidRDefault="00DF4878">
    <w:pPr>
      <w:pStyle w:val="Header"/>
    </w:pPr>
    <w:r>
      <w:rPr>
        <w:noProof/>
      </w:rPr>
      <w:drawing>
        <wp:anchor distT="0" distB="0" distL="114300" distR="114300" simplePos="0" relativeHeight="251659264" behindDoc="1" locked="0" layoutInCell="1" allowOverlap="1" wp14:anchorId="4A0651AD" wp14:editId="6AA4EF62">
          <wp:simplePos x="0" y="0"/>
          <wp:positionH relativeFrom="column">
            <wp:posOffset>981075</wp:posOffset>
          </wp:positionH>
          <wp:positionV relativeFrom="paragraph">
            <wp:posOffset>-19685</wp:posOffset>
          </wp:positionV>
          <wp:extent cx="3705225" cy="73215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6D00" w14:textId="77777777" w:rsidR="00BA6105" w:rsidRDefault="00BA6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EF3"/>
    <w:multiLevelType w:val="multilevel"/>
    <w:tmpl w:val="8AEAA8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243257"/>
    <w:multiLevelType w:val="multilevel"/>
    <w:tmpl w:val="CD5CB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01C96"/>
    <w:multiLevelType w:val="multilevel"/>
    <w:tmpl w:val="B1C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06F4B"/>
    <w:multiLevelType w:val="multilevel"/>
    <w:tmpl w:val="A7D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940CC"/>
    <w:multiLevelType w:val="multilevel"/>
    <w:tmpl w:val="281AE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4D027FC"/>
    <w:multiLevelType w:val="multilevel"/>
    <w:tmpl w:val="44F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3152E"/>
    <w:multiLevelType w:val="multilevel"/>
    <w:tmpl w:val="59E4D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C691E76"/>
    <w:multiLevelType w:val="multilevel"/>
    <w:tmpl w:val="B36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A23E6"/>
    <w:multiLevelType w:val="multilevel"/>
    <w:tmpl w:val="EA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B214F"/>
    <w:multiLevelType w:val="multilevel"/>
    <w:tmpl w:val="01742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32738BE"/>
    <w:multiLevelType w:val="hybridMultilevel"/>
    <w:tmpl w:val="FC2004DC"/>
    <w:lvl w:ilvl="0" w:tplc="40090009">
      <w:start w:val="1"/>
      <w:numFmt w:val="bullet"/>
      <w:lvlText w:val=""/>
      <w:lvlJc w:val="left"/>
      <w:pPr>
        <w:ind w:left="-351" w:hanging="360"/>
      </w:pPr>
      <w:rPr>
        <w:rFonts w:ascii="Wingdings" w:hAnsi="Wingdings" w:hint="default"/>
      </w:rPr>
    </w:lvl>
    <w:lvl w:ilvl="1" w:tplc="40090003" w:tentative="1">
      <w:start w:val="1"/>
      <w:numFmt w:val="bullet"/>
      <w:lvlText w:val="o"/>
      <w:lvlJc w:val="left"/>
      <w:pPr>
        <w:ind w:left="369" w:hanging="360"/>
      </w:pPr>
      <w:rPr>
        <w:rFonts w:ascii="Courier New" w:hAnsi="Courier New" w:cs="Courier New" w:hint="default"/>
      </w:rPr>
    </w:lvl>
    <w:lvl w:ilvl="2" w:tplc="40090005" w:tentative="1">
      <w:start w:val="1"/>
      <w:numFmt w:val="bullet"/>
      <w:lvlText w:val=""/>
      <w:lvlJc w:val="left"/>
      <w:pPr>
        <w:ind w:left="1089" w:hanging="360"/>
      </w:pPr>
      <w:rPr>
        <w:rFonts w:ascii="Wingdings" w:hAnsi="Wingdings" w:hint="default"/>
      </w:rPr>
    </w:lvl>
    <w:lvl w:ilvl="3" w:tplc="40090001" w:tentative="1">
      <w:start w:val="1"/>
      <w:numFmt w:val="bullet"/>
      <w:lvlText w:val=""/>
      <w:lvlJc w:val="left"/>
      <w:pPr>
        <w:ind w:left="1809" w:hanging="360"/>
      </w:pPr>
      <w:rPr>
        <w:rFonts w:ascii="Symbol" w:hAnsi="Symbol" w:hint="default"/>
      </w:rPr>
    </w:lvl>
    <w:lvl w:ilvl="4" w:tplc="40090003" w:tentative="1">
      <w:start w:val="1"/>
      <w:numFmt w:val="bullet"/>
      <w:lvlText w:val="o"/>
      <w:lvlJc w:val="left"/>
      <w:pPr>
        <w:ind w:left="2529" w:hanging="360"/>
      </w:pPr>
      <w:rPr>
        <w:rFonts w:ascii="Courier New" w:hAnsi="Courier New" w:cs="Courier New" w:hint="default"/>
      </w:rPr>
    </w:lvl>
    <w:lvl w:ilvl="5" w:tplc="40090005" w:tentative="1">
      <w:start w:val="1"/>
      <w:numFmt w:val="bullet"/>
      <w:lvlText w:val=""/>
      <w:lvlJc w:val="left"/>
      <w:pPr>
        <w:ind w:left="3249" w:hanging="360"/>
      </w:pPr>
      <w:rPr>
        <w:rFonts w:ascii="Wingdings" w:hAnsi="Wingdings" w:hint="default"/>
      </w:rPr>
    </w:lvl>
    <w:lvl w:ilvl="6" w:tplc="40090001" w:tentative="1">
      <w:start w:val="1"/>
      <w:numFmt w:val="bullet"/>
      <w:lvlText w:val=""/>
      <w:lvlJc w:val="left"/>
      <w:pPr>
        <w:ind w:left="3969" w:hanging="360"/>
      </w:pPr>
      <w:rPr>
        <w:rFonts w:ascii="Symbol" w:hAnsi="Symbol" w:hint="default"/>
      </w:rPr>
    </w:lvl>
    <w:lvl w:ilvl="7" w:tplc="40090003" w:tentative="1">
      <w:start w:val="1"/>
      <w:numFmt w:val="bullet"/>
      <w:lvlText w:val="o"/>
      <w:lvlJc w:val="left"/>
      <w:pPr>
        <w:ind w:left="4689" w:hanging="360"/>
      </w:pPr>
      <w:rPr>
        <w:rFonts w:ascii="Courier New" w:hAnsi="Courier New" w:cs="Courier New" w:hint="default"/>
      </w:rPr>
    </w:lvl>
    <w:lvl w:ilvl="8" w:tplc="40090005" w:tentative="1">
      <w:start w:val="1"/>
      <w:numFmt w:val="bullet"/>
      <w:lvlText w:val=""/>
      <w:lvlJc w:val="left"/>
      <w:pPr>
        <w:ind w:left="5409" w:hanging="360"/>
      </w:pPr>
      <w:rPr>
        <w:rFonts w:ascii="Wingdings" w:hAnsi="Wingdings" w:hint="default"/>
      </w:rPr>
    </w:lvl>
  </w:abstractNum>
  <w:abstractNum w:abstractNumId="17" w15:restartNumberingAfterBreak="0">
    <w:nsid w:val="2D525E91"/>
    <w:multiLevelType w:val="multilevel"/>
    <w:tmpl w:val="609CCB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DEB4903"/>
    <w:multiLevelType w:val="multilevel"/>
    <w:tmpl w:val="7E6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25D57"/>
    <w:multiLevelType w:val="multilevel"/>
    <w:tmpl w:val="4C8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F07CB"/>
    <w:multiLevelType w:val="multilevel"/>
    <w:tmpl w:val="668443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3BA2BC4"/>
    <w:multiLevelType w:val="multilevel"/>
    <w:tmpl w:val="565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409D4"/>
    <w:multiLevelType w:val="multilevel"/>
    <w:tmpl w:val="7BAAC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7265D"/>
    <w:multiLevelType w:val="multilevel"/>
    <w:tmpl w:val="CB1EC4A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8D33056"/>
    <w:multiLevelType w:val="hybridMultilevel"/>
    <w:tmpl w:val="29503570"/>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25"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A28D5"/>
    <w:multiLevelType w:val="multilevel"/>
    <w:tmpl w:val="788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630E56"/>
    <w:multiLevelType w:val="multilevel"/>
    <w:tmpl w:val="6A7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62B69"/>
    <w:multiLevelType w:val="multilevel"/>
    <w:tmpl w:val="2F3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31"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E348BB"/>
    <w:multiLevelType w:val="multilevel"/>
    <w:tmpl w:val="CC7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1E7572F"/>
    <w:multiLevelType w:val="multilevel"/>
    <w:tmpl w:val="DE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34D6E"/>
    <w:multiLevelType w:val="multilevel"/>
    <w:tmpl w:val="584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84402"/>
    <w:multiLevelType w:val="multilevel"/>
    <w:tmpl w:val="6A5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C5D01"/>
    <w:multiLevelType w:val="multilevel"/>
    <w:tmpl w:val="8B7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93457"/>
    <w:multiLevelType w:val="multilevel"/>
    <w:tmpl w:val="79E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B3EF0"/>
    <w:multiLevelType w:val="multilevel"/>
    <w:tmpl w:val="71A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55FA1"/>
    <w:multiLevelType w:val="multilevel"/>
    <w:tmpl w:val="C7D0F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FFC6931"/>
    <w:multiLevelType w:val="multilevel"/>
    <w:tmpl w:val="71C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44A87"/>
    <w:multiLevelType w:val="multilevel"/>
    <w:tmpl w:val="E78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85DB7"/>
    <w:multiLevelType w:val="multilevel"/>
    <w:tmpl w:val="EFDA3B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86871CA"/>
    <w:multiLevelType w:val="multilevel"/>
    <w:tmpl w:val="3BF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B13597"/>
    <w:multiLevelType w:val="multilevel"/>
    <w:tmpl w:val="406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84049"/>
    <w:multiLevelType w:val="multilevel"/>
    <w:tmpl w:val="C79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07249"/>
    <w:multiLevelType w:val="multilevel"/>
    <w:tmpl w:val="6BF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22759">
    <w:abstractNumId w:val="45"/>
  </w:num>
  <w:num w:numId="2" w16cid:durableId="1182359524">
    <w:abstractNumId w:val="2"/>
  </w:num>
  <w:num w:numId="3" w16cid:durableId="140732379">
    <w:abstractNumId w:val="11"/>
  </w:num>
  <w:num w:numId="4" w16cid:durableId="103892258">
    <w:abstractNumId w:val="25"/>
  </w:num>
  <w:num w:numId="5" w16cid:durableId="1040083142">
    <w:abstractNumId w:val="4"/>
  </w:num>
  <w:num w:numId="6" w16cid:durableId="2140804327">
    <w:abstractNumId w:val="44"/>
  </w:num>
  <w:num w:numId="7" w16cid:durableId="906038050">
    <w:abstractNumId w:val="7"/>
  </w:num>
  <w:num w:numId="8" w16cid:durableId="138620988">
    <w:abstractNumId w:val="21"/>
  </w:num>
  <w:num w:numId="9" w16cid:durableId="1733842516">
    <w:abstractNumId w:val="34"/>
  </w:num>
  <w:num w:numId="10" w16cid:durableId="433987639">
    <w:abstractNumId w:val="10"/>
  </w:num>
  <w:num w:numId="11" w16cid:durableId="1694839946">
    <w:abstractNumId w:val="37"/>
  </w:num>
  <w:num w:numId="12" w16cid:durableId="706418747">
    <w:abstractNumId w:val="28"/>
  </w:num>
  <w:num w:numId="13" w16cid:durableId="317198894">
    <w:abstractNumId w:val="35"/>
  </w:num>
  <w:num w:numId="14" w16cid:durableId="827788967">
    <w:abstractNumId w:val="47"/>
  </w:num>
  <w:num w:numId="15" w16cid:durableId="1742823957">
    <w:abstractNumId w:val="14"/>
  </w:num>
  <w:num w:numId="16" w16cid:durableId="1338728131">
    <w:abstractNumId w:val="13"/>
  </w:num>
  <w:num w:numId="17" w16cid:durableId="897933170">
    <w:abstractNumId w:val="41"/>
  </w:num>
  <w:num w:numId="18" w16cid:durableId="628558319">
    <w:abstractNumId w:val="48"/>
  </w:num>
  <w:num w:numId="19" w16cid:durableId="1580603677">
    <w:abstractNumId w:val="3"/>
  </w:num>
  <w:num w:numId="20" w16cid:durableId="2042127411">
    <w:abstractNumId w:val="0"/>
  </w:num>
  <w:num w:numId="21" w16cid:durableId="1690836589">
    <w:abstractNumId w:val="23"/>
  </w:num>
  <w:num w:numId="22" w16cid:durableId="2057314909">
    <w:abstractNumId w:val="5"/>
  </w:num>
  <w:num w:numId="23" w16cid:durableId="485436300">
    <w:abstractNumId w:val="1"/>
  </w:num>
  <w:num w:numId="24" w16cid:durableId="1164516465">
    <w:abstractNumId w:val="9"/>
  </w:num>
  <w:num w:numId="25" w16cid:durableId="2055225869">
    <w:abstractNumId w:val="6"/>
  </w:num>
  <w:num w:numId="26" w16cid:durableId="1648438769">
    <w:abstractNumId w:val="20"/>
  </w:num>
  <w:num w:numId="27" w16cid:durableId="1600065257">
    <w:abstractNumId w:val="15"/>
  </w:num>
  <w:num w:numId="28" w16cid:durableId="1687248891">
    <w:abstractNumId w:val="12"/>
  </w:num>
  <w:num w:numId="29" w16cid:durableId="1244952271">
    <w:abstractNumId w:val="33"/>
  </w:num>
  <w:num w:numId="30" w16cid:durableId="1147819341">
    <w:abstractNumId w:val="40"/>
  </w:num>
  <w:num w:numId="31" w16cid:durableId="1747652607">
    <w:abstractNumId w:val="17"/>
  </w:num>
  <w:num w:numId="32" w16cid:durableId="171725525">
    <w:abstractNumId w:val="43"/>
  </w:num>
  <w:num w:numId="33" w16cid:durableId="534779152">
    <w:abstractNumId w:val="16"/>
  </w:num>
  <w:num w:numId="34" w16cid:durableId="1800755090">
    <w:abstractNumId w:val="31"/>
  </w:num>
  <w:num w:numId="35" w16cid:durableId="1113013883">
    <w:abstractNumId w:val="27"/>
  </w:num>
  <w:num w:numId="36" w16cid:durableId="796220978">
    <w:abstractNumId w:val="30"/>
  </w:num>
  <w:num w:numId="37" w16cid:durableId="147597661">
    <w:abstractNumId w:val="22"/>
  </w:num>
  <w:num w:numId="38" w16cid:durableId="1484853519">
    <w:abstractNumId w:val="8"/>
  </w:num>
  <w:num w:numId="39" w16cid:durableId="2022470693">
    <w:abstractNumId w:val="29"/>
  </w:num>
  <w:num w:numId="40" w16cid:durableId="1747142775">
    <w:abstractNumId w:val="32"/>
  </w:num>
  <w:num w:numId="41" w16cid:durableId="279190309">
    <w:abstractNumId w:val="19"/>
  </w:num>
  <w:num w:numId="42" w16cid:durableId="54353420">
    <w:abstractNumId w:val="38"/>
  </w:num>
  <w:num w:numId="43" w16cid:durableId="734158350">
    <w:abstractNumId w:val="36"/>
  </w:num>
  <w:num w:numId="44" w16cid:durableId="428236440">
    <w:abstractNumId w:val="26"/>
  </w:num>
  <w:num w:numId="45" w16cid:durableId="412704133">
    <w:abstractNumId w:val="42"/>
  </w:num>
  <w:num w:numId="46" w16cid:durableId="633218586">
    <w:abstractNumId w:val="39"/>
  </w:num>
  <w:num w:numId="47" w16cid:durableId="1691296149">
    <w:abstractNumId w:val="18"/>
  </w:num>
  <w:num w:numId="48" w16cid:durableId="974798412">
    <w:abstractNumId w:val="46"/>
  </w:num>
  <w:num w:numId="49" w16cid:durableId="15100192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34FF2"/>
    <w:rsid w:val="00047C60"/>
    <w:rsid w:val="000F401C"/>
    <w:rsid w:val="0012095B"/>
    <w:rsid w:val="001576E4"/>
    <w:rsid w:val="0016556B"/>
    <w:rsid w:val="00194BA5"/>
    <w:rsid w:val="001A75F6"/>
    <w:rsid w:val="001B1B91"/>
    <w:rsid w:val="001B6E11"/>
    <w:rsid w:val="001C357F"/>
    <w:rsid w:val="001D0F8F"/>
    <w:rsid w:val="00206858"/>
    <w:rsid w:val="002155F0"/>
    <w:rsid w:val="0028538F"/>
    <w:rsid w:val="00287C89"/>
    <w:rsid w:val="002B1496"/>
    <w:rsid w:val="002B3C63"/>
    <w:rsid w:val="002E170E"/>
    <w:rsid w:val="002E275C"/>
    <w:rsid w:val="002F4786"/>
    <w:rsid w:val="002F7E73"/>
    <w:rsid w:val="00300B73"/>
    <w:rsid w:val="00302B7F"/>
    <w:rsid w:val="003200E7"/>
    <w:rsid w:val="00326DE1"/>
    <w:rsid w:val="003652D7"/>
    <w:rsid w:val="003B2B7E"/>
    <w:rsid w:val="003C0006"/>
    <w:rsid w:val="003C461C"/>
    <w:rsid w:val="003C780C"/>
    <w:rsid w:val="003E43E6"/>
    <w:rsid w:val="003F250B"/>
    <w:rsid w:val="004216FF"/>
    <w:rsid w:val="0044248C"/>
    <w:rsid w:val="0044747D"/>
    <w:rsid w:val="00451425"/>
    <w:rsid w:val="004816D9"/>
    <w:rsid w:val="004A1930"/>
    <w:rsid w:val="004A42D5"/>
    <w:rsid w:val="004B5B94"/>
    <w:rsid w:val="004D10BF"/>
    <w:rsid w:val="004D2EBE"/>
    <w:rsid w:val="004D7D2D"/>
    <w:rsid w:val="0052198A"/>
    <w:rsid w:val="00540794"/>
    <w:rsid w:val="0056475A"/>
    <w:rsid w:val="00581787"/>
    <w:rsid w:val="0058785A"/>
    <w:rsid w:val="00591CC2"/>
    <w:rsid w:val="005B311F"/>
    <w:rsid w:val="005C6C9A"/>
    <w:rsid w:val="00621F88"/>
    <w:rsid w:val="00664BEF"/>
    <w:rsid w:val="0067063F"/>
    <w:rsid w:val="00675F5F"/>
    <w:rsid w:val="006A5CF5"/>
    <w:rsid w:val="006C6CBD"/>
    <w:rsid w:val="006C7FA2"/>
    <w:rsid w:val="006D4E27"/>
    <w:rsid w:val="007279BC"/>
    <w:rsid w:val="00740178"/>
    <w:rsid w:val="00747B9E"/>
    <w:rsid w:val="00754AEB"/>
    <w:rsid w:val="00766EC0"/>
    <w:rsid w:val="00793C93"/>
    <w:rsid w:val="007B6A02"/>
    <w:rsid w:val="007E2A2E"/>
    <w:rsid w:val="007F6199"/>
    <w:rsid w:val="00813149"/>
    <w:rsid w:val="00845422"/>
    <w:rsid w:val="00885AD3"/>
    <w:rsid w:val="00890534"/>
    <w:rsid w:val="00891654"/>
    <w:rsid w:val="008A38E7"/>
    <w:rsid w:val="008C0261"/>
    <w:rsid w:val="008C7653"/>
    <w:rsid w:val="008C7B77"/>
    <w:rsid w:val="008E7D60"/>
    <w:rsid w:val="008F13A5"/>
    <w:rsid w:val="00907E60"/>
    <w:rsid w:val="00913B5E"/>
    <w:rsid w:val="00923C11"/>
    <w:rsid w:val="00945C6F"/>
    <w:rsid w:val="00950ABC"/>
    <w:rsid w:val="00961942"/>
    <w:rsid w:val="00966215"/>
    <w:rsid w:val="0099698F"/>
    <w:rsid w:val="009B0163"/>
    <w:rsid w:val="009B06E8"/>
    <w:rsid w:val="009B35BA"/>
    <w:rsid w:val="009D5B7F"/>
    <w:rsid w:val="009F52A9"/>
    <w:rsid w:val="00A51D79"/>
    <w:rsid w:val="00A64424"/>
    <w:rsid w:val="00A644C3"/>
    <w:rsid w:val="00A740E7"/>
    <w:rsid w:val="00A8409D"/>
    <w:rsid w:val="00AA5D94"/>
    <w:rsid w:val="00AC5AA2"/>
    <w:rsid w:val="00AD1C73"/>
    <w:rsid w:val="00AD4C6C"/>
    <w:rsid w:val="00AE01E5"/>
    <w:rsid w:val="00AE695F"/>
    <w:rsid w:val="00AF1353"/>
    <w:rsid w:val="00B023BB"/>
    <w:rsid w:val="00B05D7F"/>
    <w:rsid w:val="00B1055E"/>
    <w:rsid w:val="00B164AD"/>
    <w:rsid w:val="00B267FA"/>
    <w:rsid w:val="00B42257"/>
    <w:rsid w:val="00B60B76"/>
    <w:rsid w:val="00B6134D"/>
    <w:rsid w:val="00B61683"/>
    <w:rsid w:val="00BA6105"/>
    <w:rsid w:val="00BB47A9"/>
    <w:rsid w:val="00C078C0"/>
    <w:rsid w:val="00C126E4"/>
    <w:rsid w:val="00C15CA3"/>
    <w:rsid w:val="00C31AA6"/>
    <w:rsid w:val="00C40A1F"/>
    <w:rsid w:val="00C82F77"/>
    <w:rsid w:val="00CA74FA"/>
    <w:rsid w:val="00CA7674"/>
    <w:rsid w:val="00CC2DAF"/>
    <w:rsid w:val="00CF38EB"/>
    <w:rsid w:val="00D13866"/>
    <w:rsid w:val="00D146D4"/>
    <w:rsid w:val="00D27DF9"/>
    <w:rsid w:val="00D417CF"/>
    <w:rsid w:val="00D43B73"/>
    <w:rsid w:val="00D63F7A"/>
    <w:rsid w:val="00D83C42"/>
    <w:rsid w:val="00D86220"/>
    <w:rsid w:val="00DC7076"/>
    <w:rsid w:val="00DD3677"/>
    <w:rsid w:val="00DF4878"/>
    <w:rsid w:val="00DF7D2E"/>
    <w:rsid w:val="00E20172"/>
    <w:rsid w:val="00E66F58"/>
    <w:rsid w:val="00E869F4"/>
    <w:rsid w:val="00EA068F"/>
    <w:rsid w:val="00EA7454"/>
    <w:rsid w:val="00F17314"/>
    <w:rsid w:val="00F21045"/>
    <w:rsid w:val="00F50E5C"/>
    <w:rsid w:val="00F526EE"/>
    <w:rsid w:val="00F7166C"/>
    <w:rsid w:val="00FA1930"/>
    <w:rsid w:val="00FB225A"/>
    <w:rsid w:val="00FD5B91"/>
    <w:rsid w:val="00FE71A5"/>
    <w:rsid w:val="00FF0540"/>
    <w:rsid w:val="00FF14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D86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078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62801190">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10038986">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071580300">
      <w:bodyDiv w:val="1"/>
      <w:marLeft w:val="0"/>
      <w:marRight w:val="0"/>
      <w:marTop w:val="0"/>
      <w:marBottom w:val="0"/>
      <w:divBdr>
        <w:top w:val="none" w:sz="0" w:space="0" w:color="auto"/>
        <w:left w:val="none" w:sz="0" w:space="0" w:color="auto"/>
        <w:bottom w:val="none" w:sz="0" w:space="0" w:color="auto"/>
        <w:right w:val="none" w:sz="0" w:space="0" w:color="auto"/>
      </w:divBdr>
    </w:div>
    <w:div w:id="1092356102">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55337519">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46650627">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08489756">
      <w:bodyDiv w:val="1"/>
      <w:marLeft w:val="0"/>
      <w:marRight w:val="0"/>
      <w:marTop w:val="0"/>
      <w:marBottom w:val="0"/>
      <w:divBdr>
        <w:top w:val="none" w:sz="0" w:space="0" w:color="auto"/>
        <w:left w:val="none" w:sz="0" w:space="0" w:color="auto"/>
        <w:bottom w:val="none" w:sz="0" w:space="0" w:color="auto"/>
        <w:right w:val="none" w:sz="0" w:space="0" w:color="auto"/>
      </w:divBdr>
    </w:div>
    <w:div w:id="1729109125">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6008503">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0EF88-93AA-4577-8B54-AC9EB583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1</Pages>
  <Words>1921</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Kshitij Desai</cp:lastModifiedBy>
  <cp:revision>161</cp:revision>
  <dcterms:created xsi:type="dcterms:W3CDTF">2024-10-06T08:00:00Z</dcterms:created>
  <dcterms:modified xsi:type="dcterms:W3CDTF">2026-07-15T05:25:00Z</dcterms:modified>
</cp:coreProperties>
</file>