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ED994" w14:textId="13FBF458" w:rsidR="008F5197" w:rsidRPr="005548F6" w:rsidRDefault="008F5197" w:rsidP="009F17A5">
      <w:pPr>
        <w:jc w:val="both"/>
        <w:rPr>
          <w:rFonts w:asciiTheme="minorHAnsi" w:hAnsiTheme="minorHAnsi" w:cstheme="minorHAnsi"/>
          <w:color w:val="00B050"/>
          <w:sz w:val="32"/>
          <w:szCs w:val="32"/>
        </w:rPr>
      </w:pPr>
      <w:r w:rsidRPr="008F5197">
        <w:rPr>
          <w:rFonts w:asciiTheme="minorHAnsi" w:hAnsiTheme="minorHAnsi" w:cstheme="minorHAnsi"/>
          <w:noProof/>
          <w:color w:val="00B050"/>
          <w:sz w:val="32"/>
          <w:szCs w:val="32"/>
        </w:rPr>
        <w:drawing>
          <wp:anchor distT="0" distB="0" distL="114300" distR="114300" simplePos="0" relativeHeight="251658240" behindDoc="0" locked="0" layoutInCell="1" allowOverlap="1" wp14:anchorId="7808884B" wp14:editId="46F9F103">
            <wp:simplePos x="0" y="0"/>
            <wp:positionH relativeFrom="page">
              <wp:posOffset>-28917</wp:posOffset>
            </wp:positionH>
            <wp:positionV relativeFrom="page">
              <wp:posOffset>-116840</wp:posOffset>
            </wp:positionV>
            <wp:extent cx="8059420" cy="10872147"/>
            <wp:effectExtent l="0" t="0" r="0" b="5715"/>
            <wp:wrapSquare wrapText="bothSides"/>
            <wp:docPr id="1889224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59420" cy="10872147"/>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Calibri" w:eastAsia="Calibri" w:hAnsi="Calibri"/>
          <w:b w:val="0"/>
          <w:bCs w:val="0"/>
          <w:color w:val="auto"/>
          <w:sz w:val="24"/>
          <w:szCs w:val="24"/>
          <w:lang w:val="en-GB"/>
        </w:rPr>
        <w:id w:val="-2054606565"/>
        <w:docPartObj>
          <w:docPartGallery w:val="Table of Contents"/>
          <w:docPartUnique/>
        </w:docPartObj>
      </w:sdtPr>
      <w:sdtContent>
        <w:p w14:paraId="04DF538E" w14:textId="77777777" w:rsidR="008F5197" w:rsidRPr="00654BB2" w:rsidRDefault="008F5197" w:rsidP="009F17A5">
          <w:pPr>
            <w:pStyle w:val="TOCHeading"/>
            <w:jc w:val="both"/>
          </w:pPr>
          <w:r>
            <w:rPr>
              <w:lang w:val="en-GB"/>
            </w:rPr>
            <w:t>Table of Contents</w:t>
          </w:r>
        </w:p>
        <w:p w14:paraId="06951388" w14:textId="77777777" w:rsidR="008F5197" w:rsidRDefault="008F5197" w:rsidP="009F17A5">
          <w:pPr>
            <w:pStyle w:val="TOCHeading"/>
            <w:jc w:val="both"/>
          </w:pPr>
        </w:p>
        <w:p w14:paraId="09A84071" w14:textId="0EEA977E" w:rsidR="0040414F" w:rsidRDefault="008F5197"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r>
            <w:fldChar w:fldCharType="begin"/>
          </w:r>
          <w:r>
            <w:instrText xml:space="preserve"> TOC \o "1-3" \h \z \u </w:instrText>
          </w:r>
          <w:r>
            <w:fldChar w:fldCharType="separate"/>
          </w:r>
          <w:hyperlink w:anchor="_Toc191300409" w:history="1">
            <w:r w:rsidR="0040414F" w:rsidRPr="003870DF">
              <w:rPr>
                <w:rStyle w:val="Hyperlink"/>
                <w:rFonts w:ascii="Wingdings" w:hAnsi="Wingdings" w:cstheme="minorHAnsi"/>
                <w:noProof/>
              </w:rPr>
              <w:t></w:t>
            </w:r>
            <w:r w:rsidR="0040414F">
              <w:rPr>
                <w:rFonts w:asciiTheme="minorHAnsi" w:eastAsiaTheme="minorEastAsia" w:hAnsiTheme="minorHAnsi" w:cstheme="minorBidi"/>
                <w:noProof/>
                <w:kern w:val="2"/>
                <w:szCs w:val="21"/>
                <w:lang w:bidi="hi-IN"/>
                <w14:ligatures w14:val="standardContextual"/>
              </w:rPr>
              <w:tab/>
            </w:r>
            <w:r w:rsidR="0040414F" w:rsidRPr="003870DF">
              <w:rPr>
                <w:rStyle w:val="Hyperlink"/>
                <w:rFonts w:cstheme="minorHAnsi"/>
                <w:noProof/>
              </w:rPr>
              <w:t>Introduction:</w:t>
            </w:r>
            <w:r w:rsidR="0040414F">
              <w:rPr>
                <w:noProof/>
                <w:webHidden/>
              </w:rPr>
              <w:tab/>
            </w:r>
            <w:r w:rsidR="0040414F">
              <w:rPr>
                <w:noProof/>
                <w:webHidden/>
              </w:rPr>
              <w:fldChar w:fldCharType="begin"/>
            </w:r>
            <w:r w:rsidR="0040414F">
              <w:rPr>
                <w:noProof/>
                <w:webHidden/>
              </w:rPr>
              <w:instrText xml:space="preserve"> PAGEREF _Toc191300409 \h </w:instrText>
            </w:r>
            <w:r w:rsidR="0040414F">
              <w:rPr>
                <w:noProof/>
                <w:webHidden/>
              </w:rPr>
            </w:r>
            <w:r w:rsidR="0040414F">
              <w:rPr>
                <w:noProof/>
                <w:webHidden/>
              </w:rPr>
              <w:fldChar w:fldCharType="separate"/>
            </w:r>
            <w:r w:rsidR="00052C32">
              <w:rPr>
                <w:noProof/>
                <w:webHidden/>
              </w:rPr>
              <w:t>3</w:t>
            </w:r>
            <w:r w:rsidR="0040414F">
              <w:rPr>
                <w:noProof/>
                <w:webHidden/>
              </w:rPr>
              <w:fldChar w:fldCharType="end"/>
            </w:r>
          </w:hyperlink>
        </w:p>
        <w:p w14:paraId="16BCE5D4" w14:textId="38FF7A67"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0"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Scope:</w:t>
            </w:r>
            <w:r>
              <w:rPr>
                <w:noProof/>
                <w:webHidden/>
              </w:rPr>
              <w:tab/>
            </w:r>
            <w:r>
              <w:rPr>
                <w:noProof/>
                <w:webHidden/>
              </w:rPr>
              <w:fldChar w:fldCharType="begin"/>
            </w:r>
            <w:r>
              <w:rPr>
                <w:noProof/>
                <w:webHidden/>
              </w:rPr>
              <w:instrText xml:space="preserve"> PAGEREF _Toc191300410 \h </w:instrText>
            </w:r>
            <w:r>
              <w:rPr>
                <w:noProof/>
                <w:webHidden/>
              </w:rPr>
            </w:r>
            <w:r>
              <w:rPr>
                <w:noProof/>
                <w:webHidden/>
              </w:rPr>
              <w:fldChar w:fldCharType="separate"/>
            </w:r>
            <w:r w:rsidR="00052C32">
              <w:rPr>
                <w:noProof/>
                <w:webHidden/>
              </w:rPr>
              <w:t>3</w:t>
            </w:r>
            <w:r>
              <w:rPr>
                <w:noProof/>
                <w:webHidden/>
              </w:rPr>
              <w:fldChar w:fldCharType="end"/>
            </w:r>
          </w:hyperlink>
        </w:p>
        <w:p w14:paraId="67C9A106" w14:textId="08C55CB5"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1"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Ethical Business Commitment:</w:t>
            </w:r>
            <w:r>
              <w:rPr>
                <w:noProof/>
                <w:webHidden/>
              </w:rPr>
              <w:tab/>
            </w:r>
            <w:r>
              <w:rPr>
                <w:noProof/>
                <w:webHidden/>
              </w:rPr>
              <w:fldChar w:fldCharType="begin"/>
            </w:r>
            <w:r>
              <w:rPr>
                <w:noProof/>
                <w:webHidden/>
              </w:rPr>
              <w:instrText xml:space="preserve"> PAGEREF _Toc191300411 \h </w:instrText>
            </w:r>
            <w:r>
              <w:rPr>
                <w:noProof/>
                <w:webHidden/>
              </w:rPr>
            </w:r>
            <w:r>
              <w:rPr>
                <w:noProof/>
                <w:webHidden/>
              </w:rPr>
              <w:fldChar w:fldCharType="separate"/>
            </w:r>
            <w:r w:rsidR="00052C32">
              <w:rPr>
                <w:noProof/>
                <w:webHidden/>
              </w:rPr>
              <w:t>4</w:t>
            </w:r>
            <w:r>
              <w:rPr>
                <w:noProof/>
                <w:webHidden/>
              </w:rPr>
              <w:fldChar w:fldCharType="end"/>
            </w:r>
          </w:hyperlink>
        </w:p>
        <w:p w14:paraId="3D33470F" w14:textId="1D928E2D"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2"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Quantitative Targets:</w:t>
            </w:r>
            <w:r>
              <w:rPr>
                <w:noProof/>
                <w:webHidden/>
              </w:rPr>
              <w:tab/>
            </w:r>
            <w:r>
              <w:rPr>
                <w:noProof/>
                <w:webHidden/>
              </w:rPr>
              <w:fldChar w:fldCharType="begin"/>
            </w:r>
            <w:r>
              <w:rPr>
                <w:noProof/>
                <w:webHidden/>
              </w:rPr>
              <w:instrText xml:space="preserve"> PAGEREF _Toc191300412 \h </w:instrText>
            </w:r>
            <w:r>
              <w:rPr>
                <w:noProof/>
                <w:webHidden/>
              </w:rPr>
            </w:r>
            <w:r>
              <w:rPr>
                <w:noProof/>
                <w:webHidden/>
              </w:rPr>
              <w:fldChar w:fldCharType="separate"/>
            </w:r>
            <w:r w:rsidR="00052C32">
              <w:rPr>
                <w:noProof/>
                <w:webHidden/>
              </w:rPr>
              <w:t>4</w:t>
            </w:r>
            <w:r>
              <w:rPr>
                <w:noProof/>
                <w:webHidden/>
              </w:rPr>
              <w:fldChar w:fldCharType="end"/>
            </w:r>
          </w:hyperlink>
        </w:p>
        <w:p w14:paraId="7339E928" w14:textId="34FA8C82"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3"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Action Framework:</w:t>
            </w:r>
            <w:r>
              <w:rPr>
                <w:noProof/>
                <w:webHidden/>
              </w:rPr>
              <w:tab/>
            </w:r>
            <w:r>
              <w:rPr>
                <w:noProof/>
                <w:webHidden/>
              </w:rPr>
              <w:fldChar w:fldCharType="begin"/>
            </w:r>
            <w:r>
              <w:rPr>
                <w:noProof/>
                <w:webHidden/>
              </w:rPr>
              <w:instrText xml:space="preserve"> PAGEREF _Toc191300413 \h </w:instrText>
            </w:r>
            <w:r>
              <w:rPr>
                <w:noProof/>
                <w:webHidden/>
              </w:rPr>
            </w:r>
            <w:r>
              <w:rPr>
                <w:noProof/>
                <w:webHidden/>
              </w:rPr>
              <w:fldChar w:fldCharType="separate"/>
            </w:r>
            <w:r w:rsidR="00052C32">
              <w:rPr>
                <w:noProof/>
                <w:webHidden/>
              </w:rPr>
              <w:t>5</w:t>
            </w:r>
            <w:r>
              <w:rPr>
                <w:noProof/>
                <w:webHidden/>
              </w:rPr>
              <w:fldChar w:fldCharType="end"/>
            </w:r>
          </w:hyperlink>
        </w:p>
        <w:p w14:paraId="0FB29427" w14:textId="4915A41F"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4"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Consequences of Violating the Policy:</w:t>
            </w:r>
            <w:r>
              <w:rPr>
                <w:noProof/>
                <w:webHidden/>
              </w:rPr>
              <w:tab/>
            </w:r>
            <w:r>
              <w:rPr>
                <w:noProof/>
                <w:webHidden/>
              </w:rPr>
              <w:fldChar w:fldCharType="begin"/>
            </w:r>
            <w:r>
              <w:rPr>
                <w:noProof/>
                <w:webHidden/>
              </w:rPr>
              <w:instrText xml:space="preserve"> PAGEREF _Toc191300414 \h </w:instrText>
            </w:r>
            <w:r>
              <w:rPr>
                <w:noProof/>
                <w:webHidden/>
              </w:rPr>
            </w:r>
            <w:r>
              <w:rPr>
                <w:noProof/>
                <w:webHidden/>
              </w:rPr>
              <w:fldChar w:fldCharType="separate"/>
            </w:r>
            <w:r w:rsidR="00052C32">
              <w:rPr>
                <w:noProof/>
                <w:webHidden/>
              </w:rPr>
              <w:t>5</w:t>
            </w:r>
            <w:r>
              <w:rPr>
                <w:noProof/>
                <w:webHidden/>
              </w:rPr>
              <w:fldChar w:fldCharType="end"/>
            </w:r>
          </w:hyperlink>
        </w:p>
        <w:p w14:paraId="50EA4FF1" w14:textId="43A7C37A"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5"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Do’s &amp; Don’ts:</w:t>
            </w:r>
            <w:r>
              <w:rPr>
                <w:noProof/>
                <w:webHidden/>
              </w:rPr>
              <w:tab/>
            </w:r>
            <w:r>
              <w:rPr>
                <w:noProof/>
                <w:webHidden/>
              </w:rPr>
              <w:fldChar w:fldCharType="begin"/>
            </w:r>
            <w:r>
              <w:rPr>
                <w:noProof/>
                <w:webHidden/>
              </w:rPr>
              <w:instrText xml:space="preserve"> PAGEREF _Toc191300415 \h </w:instrText>
            </w:r>
            <w:r>
              <w:rPr>
                <w:noProof/>
                <w:webHidden/>
              </w:rPr>
            </w:r>
            <w:r>
              <w:rPr>
                <w:noProof/>
                <w:webHidden/>
              </w:rPr>
              <w:fldChar w:fldCharType="separate"/>
            </w:r>
            <w:r w:rsidR="00052C32">
              <w:rPr>
                <w:noProof/>
                <w:webHidden/>
              </w:rPr>
              <w:t>6</w:t>
            </w:r>
            <w:r>
              <w:rPr>
                <w:noProof/>
                <w:webHidden/>
              </w:rPr>
              <w:fldChar w:fldCharType="end"/>
            </w:r>
          </w:hyperlink>
        </w:p>
        <w:p w14:paraId="4809BE19" w14:textId="0A4E74E2"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6"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_Toc191300416 \h </w:instrText>
            </w:r>
            <w:r>
              <w:rPr>
                <w:noProof/>
                <w:webHidden/>
              </w:rPr>
            </w:r>
            <w:r>
              <w:rPr>
                <w:noProof/>
                <w:webHidden/>
              </w:rPr>
              <w:fldChar w:fldCharType="separate"/>
            </w:r>
            <w:r w:rsidR="00052C32">
              <w:rPr>
                <w:noProof/>
                <w:webHidden/>
              </w:rPr>
              <w:t>7</w:t>
            </w:r>
            <w:r>
              <w:rPr>
                <w:noProof/>
                <w:webHidden/>
              </w:rPr>
              <w:fldChar w:fldCharType="end"/>
            </w:r>
          </w:hyperlink>
        </w:p>
        <w:p w14:paraId="38CE8DFD" w14:textId="723892CD"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7"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Monitoring and Reporting:</w:t>
            </w:r>
            <w:r>
              <w:rPr>
                <w:noProof/>
                <w:webHidden/>
              </w:rPr>
              <w:tab/>
            </w:r>
            <w:r>
              <w:rPr>
                <w:noProof/>
                <w:webHidden/>
              </w:rPr>
              <w:fldChar w:fldCharType="begin"/>
            </w:r>
            <w:r>
              <w:rPr>
                <w:noProof/>
                <w:webHidden/>
              </w:rPr>
              <w:instrText xml:space="preserve"> PAGEREF _Toc191300417 \h </w:instrText>
            </w:r>
            <w:r>
              <w:rPr>
                <w:noProof/>
                <w:webHidden/>
              </w:rPr>
            </w:r>
            <w:r>
              <w:rPr>
                <w:noProof/>
                <w:webHidden/>
              </w:rPr>
              <w:fldChar w:fldCharType="separate"/>
            </w:r>
            <w:r w:rsidR="00052C32">
              <w:rPr>
                <w:noProof/>
                <w:webHidden/>
              </w:rPr>
              <w:t>8</w:t>
            </w:r>
            <w:r>
              <w:rPr>
                <w:noProof/>
                <w:webHidden/>
              </w:rPr>
              <w:fldChar w:fldCharType="end"/>
            </w:r>
          </w:hyperlink>
        </w:p>
        <w:p w14:paraId="6729F2A2" w14:textId="5331EAC6"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8"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Communicat</w:t>
            </w:r>
            <w:r w:rsidRPr="003870DF">
              <w:rPr>
                <w:rStyle w:val="Hyperlink"/>
                <w:rFonts w:cstheme="minorHAnsi"/>
                <w:noProof/>
              </w:rPr>
              <w:t>i</w:t>
            </w:r>
            <w:r w:rsidRPr="003870DF">
              <w:rPr>
                <w:rStyle w:val="Hyperlink"/>
                <w:rFonts w:cstheme="minorHAnsi"/>
                <w:noProof/>
              </w:rPr>
              <w:t>on and Transparency:</w:t>
            </w:r>
            <w:r>
              <w:rPr>
                <w:noProof/>
                <w:webHidden/>
              </w:rPr>
              <w:tab/>
            </w:r>
            <w:r>
              <w:rPr>
                <w:noProof/>
                <w:webHidden/>
              </w:rPr>
              <w:fldChar w:fldCharType="begin"/>
            </w:r>
            <w:r>
              <w:rPr>
                <w:noProof/>
                <w:webHidden/>
              </w:rPr>
              <w:instrText xml:space="preserve"> PAGEREF _Toc191300418 \h </w:instrText>
            </w:r>
            <w:r>
              <w:rPr>
                <w:noProof/>
                <w:webHidden/>
              </w:rPr>
            </w:r>
            <w:r>
              <w:rPr>
                <w:noProof/>
                <w:webHidden/>
              </w:rPr>
              <w:fldChar w:fldCharType="separate"/>
            </w:r>
            <w:r w:rsidR="00052C32">
              <w:rPr>
                <w:noProof/>
                <w:webHidden/>
              </w:rPr>
              <w:t>8</w:t>
            </w:r>
            <w:r>
              <w:rPr>
                <w:noProof/>
                <w:webHidden/>
              </w:rPr>
              <w:fldChar w:fldCharType="end"/>
            </w:r>
          </w:hyperlink>
        </w:p>
        <w:p w14:paraId="4F4E14E1" w14:textId="0A72EC12"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19"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Review:</w:t>
            </w:r>
            <w:r>
              <w:rPr>
                <w:noProof/>
                <w:webHidden/>
              </w:rPr>
              <w:tab/>
            </w:r>
            <w:r>
              <w:rPr>
                <w:noProof/>
                <w:webHidden/>
              </w:rPr>
              <w:fldChar w:fldCharType="begin"/>
            </w:r>
            <w:r>
              <w:rPr>
                <w:noProof/>
                <w:webHidden/>
              </w:rPr>
              <w:instrText xml:space="preserve"> PAGEREF _Toc191300419 \h </w:instrText>
            </w:r>
            <w:r>
              <w:rPr>
                <w:noProof/>
                <w:webHidden/>
              </w:rPr>
            </w:r>
            <w:r>
              <w:rPr>
                <w:noProof/>
                <w:webHidden/>
              </w:rPr>
              <w:fldChar w:fldCharType="separate"/>
            </w:r>
            <w:r w:rsidR="00052C32">
              <w:rPr>
                <w:noProof/>
                <w:webHidden/>
              </w:rPr>
              <w:t>8</w:t>
            </w:r>
            <w:r>
              <w:rPr>
                <w:noProof/>
                <w:webHidden/>
              </w:rPr>
              <w:fldChar w:fldCharType="end"/>
            </w:r>
          </w:hyperlink>
        </w:p>
        <w:p w14:paraId="0183E863" w14:textId="5A20FB09" w:rsidR="0040414F" w:rsidRDefault="0040414F" w:rsidP="009F17A5">
          <w:pPr>
            <w:pStyle w:val="TOC1"/>
            <w:tabs>
              <w:tab w:val="left" w:pos="480"/>
              <w:tab w:val="right" w:leader="dot" w:pos="9016"/>
            </w:tabs>
            <w:jc w:val="both"/>
            <w:rPr>
              <w:rFonts w:asciiTheme="minorHAnsi" w:eastAsiaTheme="minorEastAsia" w:hAnsiTheme="minorHAnsi" w:cstheme="minorBidi"/>
              <w:noProof/>
              <w:kern w:val="2"/>
              <w:szCs w:val="21"/>
              <w:lang w:bidi="hi-IN"/>
              <w14:ligatures w14:val="standardContextual"/>
            </w:rPr>
          </w:pPr>
          <w:hyperlink w:anchor="_Toc191300420" w:history="1">
            <w:r w:rsidRPr="003870DF">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3870DF">
              <w:rPr>
                <w:rStyle w:val="Hyperlink"/>
                <w:rFonts w:cstheme="minorHAnsi"/>
                <w:noProof/>
              </w:rPr>
              <w:t>Employee Acknowledgement – Stella Hospitality Ethics Policy</w:t>
            </w:r>
            <w:r>
              <w:rPr>
                <w:noProof/>
                <w:webHidden/>
              </w:rPr>
              <w:tab/>
            </w:r>
            <w:r>
              <w:rPr>
                <w:noProof/>
                <w:webHidden/>
              </w:rPr>
              <w:fldChar w:fldCharType="begin"/>
            </w:r>
            <w:r>
              <w:rPr>
                <w:noProof/>
                <w:webHidden/>
              </w:rPr>
              <w:instrText xml:space="preserve"> PAGEREF _Toc191300420 \h </w:instrText>
            </w:r>
            <w:r>
              <w:rPr>
                <w:noProof/>
                <w:webHidden/>
              </w:rPr>
            </w:r>
            <w:r>
              <w:rPr>
                <w:noProof/>
                <w:webHidden/>
              </w:rPr>
              <w:fldChar w:fldCharType="separate"/>
            </w:r>
            <w:r w:rsidR="00052C32">
              <w:rPr>
                <w:noProof/>
                <w:webHidden/>
              </w:rPr>
              <w:t>9</w:t>
            </w:r>
            <w:r>
              <w:rPr>
                <w:noProof/>
                <w:webHidden/>
              </w:rPr>
              <w:fldChar w:fldCharType="end"/>
            </w:r>
          </w:hyperlink>
        </w:p>
        <w:p w14:paraId="61A6D01D" w14:textId="3C76DFFA" w:rsidR="008F5197" w:rsidRPr="00EB791F" w:rsidRDefault="008F5197" w:rsidP="009F17A5">
          <w:pPr>
            <w:jc w:val="both"/>
          </w:pPr>
          <w:r>
            <w:rPr>
              <w:b/>
              <w:bCs/>
              <w:lang w:val="en-GB"/>
            </w:rPr>
            <w:fldChar w:fldCharType="end"/>
          </w:r>
        </w:p>
      </w:sdtContent>
    </w:sdt>
    <w:p w14:paraId="578AC0BA"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01107165"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6EDAF0A7"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604F2304"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56FF287E"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15C15406"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34C13363"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72DD2232"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2875D213" w14:textId="77777777" w:rsidR="008F5197" w:rsidRDefault="008F5197" w:rsidP="009F17A5">
      <w:pPr>
        <w:pStyle w:val="Heading1"/>
        <w:spacing w:before="240" w:after="240" w:line="276" w:lineRule="auto"/>
        <w:ind w:left="567"/>
        <w:jc w:val="both"/>
        <w:rPr>
          <w:rFonts w:asciiTheme="minorHAnsi" w:hAnsiTheme="minorHAnsi" w:cstheme="minorHAnsi"/>
          <w:color w:val="4472C4" w:themeColor="accent1"/>
          <w:sz w:val="32"/>
          <w:szCs w:val="32"/>
        </w:rPr>
      </w:pPr>
    </w:p>
    <w:p w14:paraId="4839FE4B" w14:textId="77777777" w:rsidR="008F5197" w:rsidRPr="00EB791F" w:rsidRDefault="008F5197" w:rsidP="009F17A5">
      <w:pPr>
        <w:jc w:val="both"/>
      </w:pPr>
    </w:p>
    <w:p w14:paraId="73DD6AA5" w14:textId="77777777" w:rsidR="008F5197" w:rsidRPr="00EB791F"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0" w:name="_Toc191300409"/>
      <w:r w:rsidRPr="00EB791F">
        <w:rPr>
          <w:rFonts w:asciiTheme="minorHAnsi" w:hAnsiTheme="minorHAnsi" w:cstheme="minorHAnsi"/>
          <w:color w:val="4472C4" w:themeColor="accent1"/>
          <w:sz w:val="32"/>
          <w:szCs w:val="32"/>
        </w:rPr>
        <w:lastRenderedPageBreak/>
        <w:t>Introduction:</w:t>
      </w:r>
      <w:bookmarkEnd w:id="0"/>
    </w:p>
    <w:p w14:paraId="509DD5AC" w14:textId="4A7BE0FF" w:rsidR="008F5197" w:rsidRPr="008F5197" w:rsidRDefault="008F5197" w:rsidP="009F17A5">
      <w:pPr>
        <w:ind w:left="357"/>
        <w:jc w:val="both"/>
      </w:pPr>
      <w:bookmarkStart w:id="1" w:name="_Toc190964883"/>
      <w:r w:rsidRPr="008F5197">
        <w:t>At Stella Hospitality, we are committed to conducting our business with integrity, transparency, and accountability. Our Ethics Policy serves as a guiding framework for all employees, business partners, and stakeholders to uphold the highest ethical standards in every aspect of our operations.</w:t>
      </w:r>
      <w:r>
        <w:t xml:space="preserve"> </w:t>
      </w:r>
      <w:r w:rsidRPr="008F5197">
        <w:t>This policy reinforces our commitment to honesty, fairness, respect, and compliance with all applicable laws and regulations. It provides clear expectations for ethical decision-making, responsible business conduct, and fostering a workplace culture based on trust and mutual respect. By adhering to this policy, we ensure that our interactions</w:t>
      </w:r>
      <w:r>
        <w:t xml:space="preserve"> </w:t>
      </w:r>
      <w:r w:rsidRPr="008F5197">
        <w:t>reflect our core values and contribute to a responsible and sustainable business environment. Stella Hospitality expects all individuals associated with the company to act with professionalism and integrity, maintaining our reputation as an ethical and socially responsible organization.</w:t>
      </w:r>
      <w:bookmarkEnd w:id="1"/>
    </w:p>
    <w:p w14:paraId="158EBF6F" w14:textId="77777777" w:rsidR="008F5197" w:rsidRPr="00F84821"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2" w:name="_Toc191300410"/>
      <w:r w:rsidRPr="00F84821">
        <w:rPr>
          <w:rFonts w:asciiTheme="minorHAnsi" w:hAnsiTheme="minorHAnsi" w:cstheme="minorHAnsi"/>
          <w:color w:val="4472C4" w:themeColor="accent1"/>
          <w:sz w:val="32"/>
          <w:szCs w:val="32"/>
        </w:rPr>
        <w:t>Scope:</w:t>
      </w:r>
      <w:bookmarkEnd w:id="2"/>
    </w:p>
    <w:p w14:paraId="1DFD7B77" w14:textId="59D4B22F" w:rsidR="007F3187" w:rsidRDefault="008F5197" w:rsidP="009F17A5">
      <w:pPr>
        <w:spacing w:line="276" w:lineRule="auto"/>
        <w:ind w:left="360"/>
        <w:jc w:val="both"/>
        <w:rPr>
          <w:rFonts w:asciiTheme="minorHAnsi" w:hAnsiTheme="minorHAnsi" w:cstheme="minorHAnsi"/>
        </w:rPr>
      </w:pPr>
      <w:r w:rsidRPr="00F84821">
        <w:rPr>
          <w:rFonts w:asciiTheme="minorHAnsi" w:hAnsiTheme="minorHAnsi" w:cstheme="minorHAnsi"/>
        </w:rPr>
        <w:t xml:space="preserve">This </w:t>
      </w:r>
      <w:r>
        <w:rPr>
          <w:rFonts w:asciiTheme="minorHAnsi" w:hAnsiTheme="minorHAnsi" w:cstheme="minorHAnsi"/>
        </w:rPr>
        <w:t>Ethics</w:t>
      </w:r>
      <w:r w:rsidRPr="00F84821">
        <w:rPr>
          <w:rFonts w:asciiTheme="minorHAnsi" w:hAnsiTheme="minorHAnsi" w:cstheme="minorHAnsi"/>
        </w:rPr>
        <w:t xml:space="preserve"> Policy applies to all employees, contractors, suppliers, business partners, and stakeholders associated with Stella Hospitality</w:t>
      </w:r>
      <w:r>
        <w:rPr>
          <w:rFonts w:asciiTheme="minorHAnsi" w:hAnsiTheme="minorHAnsi" w:cstheme="minorHAnsi"/>
        </w:rPr>
        <w:t xml:space="preserve">. </w:t>
      </w:r>
      <w:r w:rsidRPr="00074608">
        <w:rPr>
          <w:rFonts w:asciiTheme="minorHAnsi" w:hAnsiTheme="minorHAnsi" w:cstheme="minorHAnsi"/>
        </w:rPr>
        <w:t xml:space="preserve">It </w:t>
      </w:r>
      <w:r>
        <w:rPr>
          <w:rFonts w:asciiTheme="minorHAnsi" w:hAnsiTheme="minorHAnsi" w:cstheme="minorHAnsi"/>
        </w:rPr>
        <w:t xml:space="preserve">covers </w:t>
      </w:r>
      <w:r w:rsidR="005E1B5B">
        <w:rPr>
          <w:rFonts w:asciiTheme="minorHAnsi" w:hAnsiTheme="minorHAnsi" w:cstheme="minorHAnsi"/>
        </w:rPr>
        <w:t>all location</w:t>
      </w:r>
      <w:r w:rsidR="007F3187">
        <w:rPr>
          <w:rFonts w:asciiTheme="minorHAnsi" w:hAnsiTheme="minorHAnsi" w:cstheme="minorHAnsi"/>
        </w:rPr>
        <w:t xml:space="preserve">s: </w:t>
      </w:r>
    </w:p>
    <w:p w14:paraId="743AF5CA" w14:textId="77777777" w:rsidR="007F3187" w:rsidRDefault="007F3187" w:rsidP="009F17A5">
      <w:pPr>
        <w:spacing w:line="276" w:lineRule="auto"/>
        <w:ind w:left="360"/>
        <w:jc w:val="both"/>
        <w:rPr>
          <w:rFonts w:asciiTheme="minorHAnsi" w:hAnsiTheme="minorHAnsi" w:cstheme="minorHAnsi"/>
        </w:rPr>
      </w:pPr>
    </w:p>
    <w:tbl>
      <w:tblPr>
        <w:tblStyle w:val="TableGrid"/>
        <w:tblW w:w="0" w:type="auto"/>
        <w:tblInd w:w="421" w:type="dxa"/>
        <w:tblLook w:val="04A0" w:firstRow="1" w:lastRow="0" w:firstColumn="1" w:lastColumn="0" w:noHBand="0" w:noVBand="1"/>
      </w:tblPr>
      <w:tblGrid>
        <w:gridCol w:w="1701"/>
        <w:gridCol w:w="4394"/>
        <w:gridCol w:w="2500"/>
      </w:tblGrid>
      <w:tr w:rsidR="007F3187" w:rsidRPr="007F3187" w14:paraId="3DCE0733" w14:textId="77777777" w:rsidTr="00581305">
        <w:tc>
          <w:tcPr>
            <w:tcW w:w="1701" w:type="dxa"/>
            <w:tcBorders>
              <w:top w:val="single" w:sz="4" w:space="0" w:color="auto"/>
              <w:left w:val="single" w:sz="4" w:space="0" w:color="auto"/>
              <w:bottom w:val="single" w:sz="4" w:space="0" w:color="auto"/>
              <w:right w:val="single" w:sz="4" w:space="0" w:color="auto"/>
            </w:tcBorders>
            <w:hideMark/>
          </w:tcPr>
          <w:p w14:paraId="0B88C649" w14:textId="77777777" w:rsidR="007F3187" w:rsidRPr="007F3187" w:rsidRDefault="007F3187" w:rsidP="009F17A5">
            <w:pPr>
              <w:spacing w:line="276" w:lineRule="auto"/>
              <w:ind w:left="360"/>
              <w:jc w:val="both"/>
              <w:rPr>
                <w:rFonts w:asciiTheme="minorHAnsi" w:hAnsiTheme="minorHAnsi" w:cstheme="minorHAnsi"/>
                <w:b/>
                <w:bCs/>
              </w:rPr>
            </w:pPr>
            <w:r w:rsidRPr="007F3187">
              <w:rPr>
                <w:rFonts w:asciiTheme="minorHAnsi" w:hAnsiTheme="minorHAnsi" w:cstheme="minorHAnsi"/>
                <w:b/>
                <w:bCs/>
              </w:rPr>
              <w:t>Site Name</w:t>
            </w:r>
          </w:p>
        </w:tc>
        <w:tc>
          <w:tcPr>
            <w:tcW w:w="4394" w:type="dxa"/>
            <w:tcBorders>
              <w:top w:val="single" w:sz="4" w:space="0" w:color="auto"/>
              <w:left w:val="single" w:sz="4" w:space="0" w:color="auto"/>
              <w:bottom w:val="single" w:sz="4" w:space="0" w:color="auto"/>
              <w:right w:val="single" w:sz="4" w:space="0" w:color="auto"/>
            </w:tcBorders>
            <w:hideMark/>
          </w:tcPr>
          <w:p w14:paraId="192B91EC" w14:textId="77777777" w:rsidR="007F3187" w:rsidRPr="007F3187" w:rsidRDefault="007F3187" w:rsidP="009F17A5">
            <w:pPr>
              <w:spacing w:line="276" w:lineRule="auto"/>
              <w:ind w:left="360"/>
              <w:jc w:val="both"/>
              <w:rPr>
                <w:rFonts w:asciiTheme="minorHAnsi" w:hAnsiTheme="minorHAnsi" w:cstheme="minorHAnsi"/>
                <w:b/>
                <w:bCs/>
              </w:rPr>
            </w:pPr>
            <w:r w:rsidRPr="007F3187">
              <w:rPr>
                <w:rFonts w:asciiTheme="minorHAnsi" w:hAnsiTheme="minorHAnsi" w:cstheme="minorHAnsi"/>
                <w:b/>
                <w:bCs/>
              </w:rPr>
              <w:t>Address</w:t>
            </w:r>
          </w:p>
        </w:tc>
        <w:tc>
          <w:tcPr>
            <w:tcW w:w="2500" w:type="dxa"/>
            <w:tcBorders>
              <w:top w:val="single" w:sz="4" w:space="0" w:color="auto"/>
              <w:left w:val="single" w:sz="4" w:space="0" w:color="auto"/>
              <w:bottom w:val="single" w:sz="4" w:space="0" w:color="auto"/>
              <w:right w:val="single" w:sz="4" w:space="0" w:color="auto"/>
            </w:tcBorders>
            <w:hideMark/>
          </w:tcPr>
          <w:p w14:paraId="3789D570" w14:textId="77777777" w:rsidR="007F3187" w:rsidRPr="007F3187" w:rsidRDefault="007F3187" w:rsidP="009F17A5">
            <w:pPr>
              <w:spacing w:line="276" w:lineRule="auto"/>
              <w:ind w:left="360"/>
              <w:jc w:val="both"/>
              <w:rPr>
                <w:rFonts w:asciiTheme="minorHAnsi" w:hAnsiTheme="minorHAnsi" w:cstheme="minorHAnsi"/>
                <w:b/>
                <w:bCs/>
              </w:rPr>
            </w:pPr>
            <w:r w:rsidRPr="007F3187">
              <w:rPr>
                <w:rFonts w:asciiTheme="minorHAnsi" w:hAnsiTheme="minorHAnsi" w:cstheme="minorHAnsi"/>
                <w:b/>
                <w:bCs/>
              </w:rPr>
              <w:t>Primary Function</w:t>
            </w:r>
          </w:p>
        </w:tc>
      </w:tr>
      <w:tr w:rsidR="007F3187" w:rsidRPr="007F3187" w14:paraId="1A19B9FF" w14:textId="77777777" w:rsidTr="00581305">
        <w:tc>
          <w:tcPr>
            <w:tcW w:w="1701" w:type="dxa"/>
            <w:tcBorders>
              <w:top w:val="single" w:sz="4" w:space="0" w:color="auto"/>
              <w:left w:val="single" w:sz="4" w:space="0" w:color="auto"/>
              <w:bottom w:val="single" w:sz="4" w:space="0" w:color="auto"/>
              <w:right w:val="single" w:sz="4" w:space="0" w:color="auto"/>
            </w:tcBorders>
            <w:hideMark/>
          </w:tcPr>
          <w:p w14:paraId="23F6FD61"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Saudi</w:t>
            </w:r>
          </w:p>
        </w:tc>
        <w:tc>
          <w:tcPr>
            <w:tcW w:w="4394" w:type="dxa"/>
            <w:tcBorders>
              <w:top w:val="single" w:sz="4" w:space="0" w:color="auto"/>
              <w:left w:val="single" w:sz="4" w:space="0" w:color="auto"/>
              <w:bottom w:val="single" w:sz="4" w:space="0" w:color="auto"/>
              <w:right w:val="single" w:sz="4" w:space="0" w:color="auto"/>
            </w:tcBorders>
            <w:hideMark/>
          </w:tcPr>
          <w:p w14:paraId="55634183"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Ad Dahiah, Jeddah, Saudi Arabia.</w:t>
            </w:r>
          </w:p>
        </w:tc>
        <w:tc>
          <w:tcPr>
            <w:tcW w:w="2500" w:type="dxa"/>
            <w:tcBorders>
              <w:top w:val="single" w:sz="4" w:space="0" w:color="auto"/>
              <w:left w:val="single" w:sz="4" w:space="0" w:color="auto"/>
              <w:bottom w:val="single" w:sz="4" w:space="0" w:color="auto"/>
              <w:right w:val="single" w:sz="4" w:space="0" w:color="auto"/>
            </w:tcBorders>
            <w:hideMark/>
          </w:tcPr>
          <w:p w14:paraId="5BD51F2C"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Warehouse</w:t>
            </w:r>
          </w:p>
        </w:tc>
      </w:tr>
      <w:tr w:rsidR="007F3187" w:rsidRPr="007F3187" w14:paraId="5D77EB82" w14:textId="77777777" w:rsidTr="00581305">
        <w:tc>
          <w:tcPr>
            <w:tcW w:w="1701" w:type="dxa"/>
            <w:tcBorders>
              <w:top w:val="single" w:sz="4" w:space="0" w:color="auto"/>
              <w:left w:val="single" w:sz="4" w:space="0" w:color="auto"/>
              <w:bottom w:val="single" w:sz="4" w:space="0" w:color="auto"/>
              <w:right w:val="single" w:sz="4" w:space="0" w:color="auto"/>
            </w:tcBorders>
            <w:hideMark/>
          </w:tcPr>
          <w:p w14:paraId="68012B66"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UAE</w:t>
            </w:r>
          </w:p>
        </w:tc>
        <w:tc>
          <w:tcPr>
            <w:tcW w:w="4394" w:type="dxa"/>
            <w:tcBorders>
              <w:top w:val="single" w:sz="4" w:space="0" w:color="auto"/>
              <w:left w:val="single" w:sz="4" w:space="0" w:color="auto"/>
              <w:bottom w:val="single" w:sz="4" w:space="0" w:color="auto"/>
              <w:right w:val="single" w:sz="4" w:space="0" w:color="auto"/>
            </w:tcBorders>
          </w:tcPr>
          <w:p w14:paraId="0FEAD800"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Umm Dera - Emirate of Umm Al Quwain - United Arab Emirates.</w:t>
            </w:r>
          </w:p>
          <w:p w14:paraId="3F6D39B6" w14:textId="77777777" w:rsidR="007F3187" w:rsidRPr="007F3187" w:rsidRDefault="007F3187" w:rsidP="009F17A5">
            <w:pPr>
              <w:spacing w:line="276" w:lineRule="auto"/>
              <w:ind w:left="360"/>
              <w:jc w:val="both"/>
              <w:rPr>
                <w:rFonts w:asciiTheme="minorHAnsi" w:hAnsiTheme="minorHAnsi" w:cstheme="minorHAnsi"/>
              </w:rPr>
            </w:pPr>
          </w:p>
        </w:tc>
        <w:tc>
          <w:tcPr>
            <w:tcW w:w="2500" w:type="dxa"/>
            <w:tcBorders>
              <w:top w:val="single" w:sz="4" w:space="0" w:color="auto"/>
              <w:left w:val="single" w:sz="4" w:space="0" w:color="auto"/>
              <w:bottom w:val="single" w:sz="4" w:space="0" w:color="auto"/>
              <w:right w:val="single" w:sz="4" w:space="0" w:color="auto"/>
            </w:tcBorders>
          </w:tcPr>
          <w:p w14:paraId="5C4BE06B" w14:textId="77777777" w:rsidR="007F3187" w:rsidRPr="007F3187" w:rsidRDefault="007F3187" w:rsidP="009F17A5">
            <w:pPr>
              <w:spacing w:line="276" w:lineRule="auto"/>
              <w:ind w:left="360"/>
              <w:jc w:val="both"/>
              <w:rPr>
                <w:rFonts w:asciiTheme="minorHAnsi" w:hAnsiTheme="minorHAnsi" w:cstheme="minorHAnsi"/>
              </w:rPr>
            </w:pPr>
          </w:p>
          <w:p w14:paraId="65ED58E3"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Warehouse</w:t>
            </w:r>
          </w:p>
        </w:tc>
      </w:tr>
      <w:tr w:rsidR="007F3187" w:rsidRPr="007F3187" w14:paraId="7A415BB8" w14:textId="77777777" w:rsidTr="00581305">
        <w:trPr>
          <w:trHeight w:val="684"/>
        </w:trPr>
        <w:tc>
          <w:tcPr>
            <w:tcW w:w="1701" w:type="dxa"/>
            <w:vMerge w:val="restart"/>
            <w:tcBorders>
              <w:top w:val="single" w:sz="4" w:space="0" w:color="auto"/>
              <w:left w:val="single" w:sz="4" w:space="0" w:color="auto"/>
              <w:bottom w:val="single" w:sz="4" w:space="0" w:color="auto"/>
              <w:right w:val="single" w:sz="4" w:space="0" w:color="auto"/>
            </w:tcBorders>
          </w:tcPr>
          <w:p w14:paraId="5C92BB68" w14:textId="77777777" w:rsidR="007F3187" w:rsidRPr="007F3187" w:rsidRDefault="007F3187" w:rsidP="009F17A5">
            <w:pPr>
              <w:spacing w:line="276" w:lineRule="auto"/>
              <w:ind w:left="360"/>
              <w:jc w:val="both"/>
              <w:rPr>
                <w:rFonts w:asciiTheme="minorHAnsi" w:hAnsiTheme="minorHAnsi" w:cstheme="minorHAnsi"/>
              </w:rPr>
            </w:pPr>
          </w:p>
          <w:p w14:paraId="042C752D" w14:textId="77777777" w:rsidR="007F3187" w:rsidRPr="007F3187" w:rsidRDefault="007F3187" w:rsidP="009F17A5">
            <w:pPr>
              <w:spacing w:line="276" w:lineRule="auto"/>
              <w:ind w:left="360"/>
              <w:jc w:val="both"/>
              <w:rPr>
                <w:rFonts w:asciiTheme="minorHAnsi" w:hAnsiTheme="minorHAnsi" w:cstheme="minorHAnsi"/>
              </w:rPr>
            </w:pPr>
          </w:p>
          <w:p w14:paraId="38980482"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Jordan</w:t>
            </w:r>
          </w:p>
          <w:p w14:paraId="3AF1BBCE" w14:textId="77777777" w:rsidR="007F3187" w:rsidRPr="007F3187" w:rsidRDefault="007F3187" w:rsidP="009F17A5">
            <w:pPr>
              <w:spacing w:line="276" w:lineRule="auto"/>
              <w:ind w:left="360"/>
              <w:jc w:val="both"/>
              <w:rPr>
                <w:rFonts w:asciiTheme="minorHAnsi" w:hAnsiTheme="minorHAnsi" w:cstheme="minorHAnsi"/>
              </w:rPr>
            </w:pPr>
          </w:p>
          <w:p w14:paraId="66BE99BC" w14:textId="77777777" w:rsidR="007F3187" w:rsidRPr="007F3187" w:rsidRDefault="007F3187" w:rsidP="009F17A5">
            <w:pPr>
              <w:spacing w:line="276" w:lineRule="auto"/>
              <w:ind w:left="360"/>
              <w:jc w:val="both"/>
              <w:rPr>
                <w:rFonts w:asciiTheme="minorHAnsi" w:hAnsiTheme="minorHAnsi" w:cstheme="minorHAnsi"/>
              </w:rPr>
            </w:pPr>
          </w:p>
          <w:p w14:paraId="391CC193" w14:textId="77777777" w:rsidR="007F3187" w:rsidRPr="007F3187" w:rsidRDefault="007F3187" w:rsidP="009F17A5">
            <w:pPr>
              <w:spacing w:line="276" w:lineRule="auto"/>
              <w:ind w:left="360"/>
              <w:jc w:val="both"/>
              <w:rPr>
                <w:rFonts w:asciiTheme="minorHAnsi" w:hAnsiTheme="minorHAnsi" w:cstheme="minorHAnsi"/>
              </w:rPr>
            </w:pPr>
          </w:p>
          <w:p w14:paraId="1F3AFD0B" w14:textId="77777777" w:rsidR="007F3187" w:rsidRPr="007F3187" w:rsidRDefault="007F3187" w:rsidP="009F17A5">
            <w:pPr>
              <w:spacing w:line="276" w:lineRule="auto"/>
              <w:ind w:left="360"/>
              <w:jc w:val="both"/>
              <w:rPr>
                <w:rFonts w:asciiTheme="minorHAnsi" w:hAnsiTheme="minorHAnsi" w:cstheme="minorHAnsi"/>
              </w:rPr>
            </w:pPr>
          </w:p>
        </w:tc>
        <w:tc>
          <w:tcPr>
            <w:tcW w:w="4394" w:type="dxa"/>
            <w:tcBorders>
              <w:top w:val="single" w:sz="4" w:space="0" w:color="auto"/>
              <w:left w:val="single" w:sz="4" w:space="0" w:color="auto"/>
              <w:bottom w:val="single" w:sz="4" w:space="0" w:color="auto"/>
              <w:right w:val="single" w:sz="4" w:space="0" w:color="auto"/>
            </w:tcBorders>
          </w:tcPr>
          <w:p w14:paraId="350A6444"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Marka: Nicola Yousef Al Turk St 7, Amman, Jordan.</w:t>
            </w:r>
          </w:p>
          <w:p w14:paraId="6AB5534D" w14:textId="77777777" w:rsidR="007F3187" w:rsidRPr="007F3187" w:rsidRDefault="007F3187" w:rsidP="009F17A5">
            <w:pPr>
              <w:spacing w:line="276" w:lineRule="auto"/>
              <w:ind w:left="360"/>
              <w:jc w:val="both"/>
              <w:rPr>
                <w:rFonts w:asciiTheme="minorHAnsi" w:hAnsiTheme="minorHAnsi" w:cstheme="minorHAnsi"/>
              </w:rPr>
            </w:pPr>
          </w:p>
        </w:tc>
        <w:tc>
          <w:tcPr>
            <w:tcW w:w="2500" w:type="dxa"/>
            <w:vMerge w:val="restart"/>
            <w:tcBorders>
              <w:top w:val="single" w:sz="4" w:space="0" w:color="auto"/>
              <w:left w:val="single" w:sz="4" w:space="0" w:color="auto"/>
              <w:bottom w:val="single" w:sz="4" w:space="0" w:color="auto"/>
              <w:right w:val="single" w:sz="4" w:space="0" w:color="auto"/>
            </w:tcBorders>
          </w:tcPr>
          <w:p w14:paraId="49499F91" w14:textId="77777777" w:rsidR="007F3187" w:rsidRPr="007F3187" w:rsidRDefault="007F3187" w:rsidP="009F17A5">
            <w:pPr>
              <w:spacing w:line="276" w:lineRule="auto"/>
              <w:ind w:left="360"/>
              <w:jc w:val="both"/>
              <w:rPr>
                <w:rFonts w:asciiTheme="minorHAnsi" w:hAnsiTheme="minorHAnsi" w:cstheme="minorHAnsi"/>
              </w:rPr>
            </w:pPr>
          </w:p>
          <w:p w14:paraId="287B5B6A" w14:textId="77777777" w:rsidR="007F3187" w:rsidRPr="007F3187" w:rsidRDefault="007F3187" w:rsidP="009F17A5">
            <w:pPr>
              <w:spacing w:line="276" w:lineRule="auto"/>
              <w:ind w:left="360"/>
              <w:jc w:val="both"/>
              <w:rPr>
                <w:rFonts w:asciiTheme="minorHAnsi" w:hAnsiTheme="minorHAnsi" w:cstheme="minorHAnsi"/>
              </w:rPr>
            </w:pPr>
          </w:p>
          <w:p w14:paraId="1F6EADE7" w14:textId="77777777" w:rsidR="007F3187" w:rsidRPr="007F3187" w:rsidRDefault="007F3187" w:rsidP="009F17A5">
            <w:pPr>
              <w:spacing w:line="276" w:lineRule="auto"/>
              <w:ind w:left="360"/>
              <w:jc w:val="both"/>
              <w:rPr>
                <w:rFonts w:asciiTheme="minorHAnsi" w:hAnsiTheme="minorHAnsi" w:cstheme="minorHAnsi"/>
              </w:rPr>
            </w:pPr>
          </w:p>
          <w:p w14:paraId="741239D3"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Warehouse</w:t>
            </w:r>
          </w:p>
        </w:tc>
      </w:tr>
      <w:tr w:rsidR="007F3187" w:rsidRPr="007F3187" w14:paraId="4F85A120" w14:textId="77777777" w:rsidTr="00581305">
        <w:trPr>
          <w:trHeight w:val="938"/>
        </w:trPr>
        <w:tc>
          <w:tcPr>
            <w:tcW w:w="1701" w:type="dxa"/>
            <w:vMerge/>
            <w:tcBorders>
              <w:top w:val="single" w:sz="4" w:space="0" w:color="auto"/>
              <w:left w:val="single" w:sz="4" w:space="0" w:color="auto"/>
              <w:bottom w:val="single" w:sz="4" w:space="0" w:color="auto"/>
              <w:right w:val="single" w:sz="4" w:space="0" w:color="auto"/>
            </w:tcBorders>
            <w:vAlign w:val="center"/>
            <w:hideMark/>
          </w:tcPr>
          <w:p w14:paraId="38689CA7" w14:textId="77777777" w:rsidR="007F3187" w:rsidRPr="007F3187" w:rsidRDefault="007F3187" w:rsidP="009F17A5">
            <w:pPr>
              <w:spacing w:line="276" w:lineRule="auto"/>
              <w:ind w:left="360"/>
              <w:jc w:val="both"/>
              <w:rPr>
                <w:rFonts w:asciiTheme="minorHAnsi" w:hAnsiTheme="minorHAnsi" w:cstheme="minorHAnsi"/>
              </w:rPr>
            </w:pPr>
          </w:p>
        </w:tc>
        <w:tc>
          <w:tcPr>
            <w:tcW w:w="4394" w:type="dxa"/>
            <w:tcBorders>
              <w:top w:val="single" w:sz="4" w:space="0" w:color="auto"/>
              <w:left w:val="single" w:sz="4" w:space="0" w:color="auto"/>
              <w:bottom w:val="single" w:sz="4" w:space="0" w:color="auto"/>
              <w:right w:val="single" w:sz="4" w:space="0" w:color="auto"/>
            </w:tcBorders>
            <w:hideMark/>
          </w:tcPr>
          <w:p w14:paraId="204E816B"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Aqaba: Al-</w:t>
            </w:r>
            <w:proofErr w:type="spellStart"/>
            <w:r w:rsidRPr="007F3187">
              <w:rPr>
                <w:rFonts w:asciiTheme="minorHAnsi" w:hAnsiTheme="minorHAnsi" w:cstheme="minorHAnsi"/>
              </w:rPr>
              <w:t>Herafya</w:t>
            </w:r>
            <w:proofErr w:type="spellEnd"/>
            <w:r w:rsidRPr="007F3187">
              <w:rPr>
                <w:rFonts w:asciiTheme="minorHAnsi" w:hAnsiTheme="minorHAnsi" w:cstheme="minorHAnsi"/>
              </w:rPr>
              <w:t xml:space="preserve"> Area - New Business District-Bilal Nihad Al-Athira Co, Aqaba, Jordan.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C7BC09" w14:textId="77777777" w:rsidR="007F3187" w:rsidRPr="007F3187" w:rsidRDefault="007F3187" w:rsidP="009F17A5">
            <w:pPr>
              <w:spacing w:line="276" w:lineRule="auto"/>
              <w:ind w:left="360"/>
              <w:jc w:val="both"/>
              <w:rPr>
                <w:rFonts w:asciiTheme="minorHAnsi" w:hAnsiTheme="minorHAnsi" w:cstheme="minorHAnsi"/>
              </w:rPr>
            </w:pPr>
          </w:p>
        </w:tc>
      </w:tr>
      <w:tr w:rsidR="007F3187" w:rsidRPr="007F3187" w14:paraId="724EB0D1" w14:textId="77777777" w:rsidTr="00581305">
        <w:trPr>
          <w:trHeight w:val="584"/>
        </w:trPr>
        <w:tc>
          <w:tcPr>
            <w:tcW w:w="1701" w:type="dxa"/>
            <w:tcBorders>
              <w:top w:val="single" w:sz="4" w:space="0" w:color="auto"/>
              <w:left w:val="single" w:sz="4" w:space="0" w:color="auto"/>
              <w:bottom w:val="single" w:sz="4" w:space="0" w:color="auto"/>
              <w:right w:val="single" w:sz="4" w:space="0" w:color="auto"/>
            </w:tcBorders>
            <w:hideMark/>
          </w:tcPr>
          <w:p w14:paraId="54832C34"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Bahrain</w:t>
            </w:r>
          </w:p>
        </w:tc>
        <w:tc>
          <w:tcPr>
            <w:tcW w:w="4394" w:type="dxa"/>
            <w:tcBorders>
              <w:top w:val="single" w:sz="4" w:space="0" w:color="auto"/>
              <w:left w:val="single" w:sz="4" w:space="0" w:color="auto"/>
              <w:bottom w:val="single" w:sz="4" w:space="0" w:color="auto"/>
              <w:right w:val="single" w:sz="4" w:space="0" w:color="auto"/>
            </w:tcBorders>
          </w:tcPr>
          <w:p w14:paraId="4743B017"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Building 2639, Road/Street 1537, HIDD, Block 115, Bahrain.</w:t>
            </w:r>
          </w:p>
          <w:p w14:paraId="0AC73D19" w14:textId="77777777" w:rsidR="007F3187" w:rsidRPr="007F3187" w:rsidRDefault="007F3187" w:rsidP="009F17A5">
            <w:pPr>
              <w:spacing w:line="276" w:lineRule="auto"/>
              <w:ind w:left="360"/>
              <w:jc w:val="both"/>
              <w:rPr>
                <w:rFonts w:asciiTheme="minorHAnsi" w:hAnsiTheme="minorHAnsi" w:cstheme="minorHAnsi"/>
              </w:rPr>
            </w:pPr>
          </w:p>
        </w:tc>
        <w:tc>
          <w:tcPr>
            <w:tcW w:w="2500" w:type="dxa"/>
            <w:tcBorders>
              <w:top w:val="single" w:sz="4" w:space="0" w:color="auto"/>
              <w:left w:val="single" w:sz="4" w:space="0" w:color="auto"/>
              <w:bottom w:val="single" w:sz="4" w:space="0" w:color="auto"/>
              <w:right w:val="single" w:sz="4" w:space="0" w:color="auto"/>
            </w:tcBorders>
            <w:hideMark/>
          </w:tcPr>
          <w:p w14:paraId="187F9A49" w14:textId="77777777" w:rsidR="007F3187" w:rsidRPr="007F3187" w:rsidRDefault="007F3187" w:rsidP="009F17A5">
            <w:pPr>
              <w:spacing w:line="276" w:lineRule="auto"/>
              <w:ind w:left="360"/>
              <w:jc w:val="both"/>
              <w:rPr>
                <w:rFonts w:asciiTheme="minorHAnsi" w:hAnsiTheme="minorHAnsi" w:cstheme="minorHAnsi"/>
              </w:rPr>
            </w:pPr>
            <w:r w:rsidRPr="007F3187">
              <w:rPr>
                <w:rFonts w:asciiTheme="minorHAnsi" w:hAnsiTheme="minorHAnsi" w:cstheme="minorHAnsi"/>
              </w:rPr>
              <w:t>Warehouse</w:t>
            </w:r>
          </w:p>
        </w:tc>
      </w:tr>
    </w:tbl>
    <w:p w14:paraId="7B5B8D9E" w14:textId="77777777" w:rsidR="007F3187" w:rsidRDefault="007F3187" w:rsidP="009F17A5">
      <w:pPr>
        <w:spacing w:line="276" w:lineRule="auto"/>
        <w:ind w:left="360"/>
        <w:jc w:val="both"/>
        <w:rPr>
          <w:rFonts w:asciiTheme="minorHAnsi" w:hAnsiTheme="minorHAnsi" w:cstheme="minorHAnsi"/>
        </w:rPr>
      </w:pPr>
    </w:p>
    <w:p w14:paraId="1C17CDA3" w14:textId="77777777" w:rsidR="005E1B5B" w:rsidRDefault="005E1B5B" w:rsidP="009F17A5">
      <w:pPr>
        <w:spacing w:line="276" w:lineRule="auto"/>
        <w:ind w:left="360"/>
        <w:jc w:val="both"/>
        <w:rPr>
          <w:rFonts w:asciiTheme="minorHAnsi" w:hAnsiTheme="minorHAnsi" w:cstheme="minorHAnsi"/>
        </w:rPr>
      </w:pPr>
    </w:p>
    <w:p w14:paraId="05F3DD66" w14:textId="77777777" w:rsidR="005E1B5B" w:rsidRDefault="005E1B5B" w:rsidP="009F17A5">
      <w:pPr>
        <w:spacing w:line="276" w:lineRule="auto"/>
        <w:jc w:val="both"/>
        <w:rPr>
          <w:rFonts w:asciiTheme="minorHAnsi" w:hAnsiTheme="minorHAnsi" w:cstheme="minorHAnsi"/>
        </w:rPr>
      </w:pPr>
    </w:p>
    <w:p w14:paraId="45B395C3" w14:textId="77777777" w:rsidR="007F3187" w:rsidRDefault="007F3187" w:rsidP="009F17A5">
      <w:pPr>
        <w:spacing w:line="276" w:lineRule="auto"/>
        <w:jc w:val="both"/>
        <w:rPr>
          <w:rFonts w:asciiTheme="minorHAnsi" w:hAnsiTheme="minorHAnsi" w:cstheme="minorHAnsi"/>
        </w:rPr>
      </w:pPr>
    </w:p>
    <w:p w14:paraId="32056CEB" w14:textId="77777777" w:rsidR="007F3187" w:rsidRPr="00074608" w:rsidRDefault="007F3187" w:rsidP="009F17A5">
      <w:pPr>
        <w:spacing w:line="276" w:lineRule="auto"/>
        <w:jc w:val="both"/>
        <w:rPr>
          <w:rFonts w:asciiTheme="minorHAnsi" w:hAnsiTheme="minorHAnsi" w:cstheme="minorHAnsi"/>
        </w:rPr>
      </w:pPr>
    </w:p>
    <w:p w14:paraId="50852EC5" w14:textId="78B46439" w:rsidR="008F5197" w:rsidRDefault="00B34DE0" w:rsidP="009F17A5">
      <w:pPr>
        <w:pStyle w:val="Heading1"/>
        <w:numPr>
          <w:ilvl w:val="0"/>
          <w:numId w:val="2"/>
        </w:numPr>
        <w:spacing w:before="240" w:after="240" w:line="276" w:lineRule="auto"/>
        <w:ind w:left="360"/>
        <w:jc w:val="both"/>
        <w:rPr>
          <w:rFonts w:asciiTheme="minorHAnsi" w:hAnsiTheme="minorHAnsi" w:cstheme="minorHAnsi"/>
          <w:color w:val="4472C4" w:themeColor="accent1"/>
          <w:sz w:val="32"/>
          <w:szCs w:val="32"/>
        </w:rPr>
      </w:pPr>
      <w:bookmarkStart w:id="3" w:name="_Toc191300411"/>
      <w:r>
        <w:rPr>
          <w:rFonts w:asciiTheme="minorHAnsi" w:hAnsiTheme="minorHAnsi" w:cstheme="minorHAnsi"/>
          <w:color w:val="4472C4" w:themeColor="accent1"/>
          <w:sz w:val="32"/>
          <w:szCs w:val="32"/>
        </w:rPr>
        <w:lastRenderedPageBreak/>
        <w:t>Ethical Business</w:t>
      </w:r>
      <w:r w:rsidR="008F5197" w:rsidRPr="00EB791F">
        <w:rPr>
          <w:rFonts w:asciiTheme="minorHAnsi" w:hAnsiTheme="minorHAnsi" w:cstheme="minorHAnsi"/>
          <w:color w:val="4472C4" w:themeColor="accent1"/>
          <w:sz w:val="32"/>
          <w:szCs w:val="32"/>
        </w:rPr>
        <w:t xml:space="preserve"> Commitment:</w:t>
      </w:r>
      <w:bookmarkEnd w:id="3"/>
    </w:p>
    <w:p w14:paraId="5F366A97" w14:textId="4A5F7126" w:rsidR="00B34DE0" w:rsidRDefault="00B34DE0" w:rsidP="009F17A5">
      <w:pPr>
        <w:ind w:left="360"/>
        <w:jc w:val="both"/>
      </w:pPr>
      <w:r w:rsidRPr="00B34DE0">
        <w:t xml:space="preserve">At Stella Hospitality, we are dedicated to maintaining the highest standards of ethics, integrity, and responsible business conduct across all our operations and partnerships. We recognize our responsibility to ensure transparency, fairness, and compliance with legal and regulatory frameworks while fostering a culture of trust and accountability. </w:t>
      </w:r>
      <w:r w:rsidR="008F5197">
        <w:t>Our commitment is reflected in the following key areas</w:t>
      </w:r>
      <w:r>
        <w:t>:</w:t>
      </w:r>
    </w:p>
    <w:p w14:paraId="43CDD489" w14:textId="77777777" w:rsidR="00B34DE0" w:rsidRDefault="00B34DE0" w:rsidP="009F17A5">
      <w:pPr>
        <w:ind w:left="360"/>
        <w:jc w:val="both"/>
      </w:pPr>
    </w:p>
    <w:p w14:paraId="52B0AC94" w14:textId="45A41BDD" w:rsidR="00B34DE0" w:rsidRPr="00B34DE0" w:rsidRDefault="00B34DE0" w:rsidP="009F17A5">
      <w:pPr>
        <w:pStyle w:val="ListParagraph"/>
        <w:numPr>
          <w:ilvl w:val="0"/>
          <w:numId w:val="34"/>
        </w:numPr>
        <w:jc w:val="both"/>
      </w:pPr>
      <w:r w:rsidRPr="00F8777D">
        <w:rPr>
          <w:b/>
          <w:bCs/>
        </w:rPr>
        <w:t xml:space="preserve">Zero Tolerance for Corruption &amp; Fraud: </w:t>
      </w:r>
      <w:r w:rsidRPr="00B34DE0">
        <w:t>We strictly prohibit bribery, fraud, money laundering, and conflicts of interest in all business dealings. Employees and business partners must operate with honesty and integrity, ensuring all financial transactions are transparent and lawful.</w:t>
      </w:r>
    </w:p>
    <w:p w14:paraId="1B1DD8BA" w14:textId="77777777" w:rsidR="00B34DE0" w:rsidRPr="00F8777D" w:rsidRDefault="00B34DE0" w:rsidP="009F17A5">
      <w:pPr>
        <w:pStyle w:val="ListParagraph"/>
        <w:numPr>
          <w:ilvl w:val="0"/>
          <w:numId w:val="34"/>
        </w:numPr>
        <w:jc w:val="both"/>
        <w:rPr>
          <w:b/>
          <w:bCs/>
        </w:rPr>
      </w:pPr>
      <w:bookmarkStart w:id="4" w:name="_Toc190964886"/>
      <w:r w:rsidRPr="00F8777D">
        <w:rPr>
          <w:b/>
          <w:bCs/>
        </w:rPr>
        <w:t xml:space="preserve">Confidentiality &amp; Data Protection: </w:t>
      </w:r>
      <w:r w:rsidRPr="00B34DE0">
        <w:t>We safeguard sensitive company, customer, and employee information by adhering to strict data privacy laws and security protocols. Unauthorized access, misuse, or disclosure of confidential data is strictly prohibited.</w:t>
      </w:r>
      <w:bookmarkEnd w:id="4"/>
    </w:p>
    <w:p w14:paraId="0580DEA1" w14:textId="03E12127" w:rsidR="00B34DE0" w:rsidRPr="00F8777D" w:rsidRDefault="00B34DE0" w:rsidP="009F17A5">
      <w:pPr>
        <w:pStyle w:val="ListParagraph"/>
        <w:numPr>
          <w:ilvl w:val="0"/>
          <w:numId w:val="34"/>
        </w:numPr>
        <w:jc w:val="both"/>
        <w:rPr>
          <w:b/>
          <w:bCs/>
        </w:rPr>
      </w:pPr>
      <w:bookmarkStart w:id="5" w:name="_Toc190964887"/>
      <w:r w:rsidRPr="00F8777D">
        <w:rPr>
          <w:b/>
          <w:bCs/>
        </w:rPr>
        <w:t xml:space="preserve">Whistleblower Protection &amp; Ethical Reporting: </w:t>
      </w:r>
      <w:r w:rsidRPr="00291EB9">
        <w:t>We encourage employees, suppliers, and stakeholders to report unethical behavio</w:t>
      </w:r>
      <w:r w:rsidR="00291EB9" w:rsidRPr="00291EB9">
        <w:t>u</w:t>
      </w:r>
      <w:r w:rsidRPr="00291EB9">
        <w:t>r through confidential whistleblower channels, ensuring protection from retaliation and ensuring fair investigation of reported concerns</w:t>
      </w:r>
      <w:r w:rsidR="00291EB9" w:rsidRPr="00F8777D">
        <w:rPr>
          <w:b/>
          <w:bCs/>
        </w:rPr>
        <w:t>.</w:t>
      </w:r>
      <w:bookmarkEnd w:id="5"/>
    </w:p>
    <w:p w14:paraId="76DE53DB" w14:textId="3AD091CD" w:rsidR="00B34DE0" w:rsidRPr="00F8777D" w:rsidRDefault="00B34DE0" w:rsidP="009F17A5">
      <w:pPr>
        <w:pStyle w:val="ListParagraph"/>
        <w:numPr>
          <w:ilvl w:val="0"/>
          <w:numId w:val="34"/>
        </w:numPr>
        <w:jc w:val="both"/>
        <w:rPr>
          <w:b/>
          <w:bCs/>
        </w:rPr>
      </w:pPr>
      <w:bookmarkStart w:id="6" w:name="_Toc190964888"/>
      <w:r w:rsidRPr="00F8777D">
        <w:rPr>
          <w:b/>
          <w:bCs/>
        </w:rPr>
        <w:t xml:space="preserve">Compliance with Legal &amp; Regulatory Standards: </w:t>
      </w:r>
      <w:r w:rsidRPr="00291EB9">
        <w:t>We fully comply with all national and international regulations, industry best practices, and corporate governance principles.</w:t>
      </w:r>
      <w:bookmarkEnd w:id="6"/>
      <w:r w:rsidRPr="00F8777D">
        <w:rPr>
          <w:b/>
          <w:bCs/>
        </w:rPr>
        <w:t xml:space="preserve"> </w:t>
      </w:r>
    </w:p>
    <w:p w14:paraId="768463EC" w14:textId="367663C5" w:rsidR="008F5197" w:rsidRPr="00291EB9" w:rsidRDefault="008F5197" w:rsidP="009F17A5">
      <w:pPr>
        <w:pStyle w:val="Heading1"/>
        <w:numPr>
          <w:ilvl w:val="0"/>
          <w:numId w:val="20"/>
        </w:numPr>
        <w:spacing w:before="240" w:after="240" w:line="276" w:lineRule="auto"/>
        <w:jc w:val="both"/>
        <w:rPr>
          <w:rFonts w:asciiTheme="minorHAnsi" w:hAnsiTheme="minorHAnsi" w:cstheme="minorHAnsi"/>
          <w:color w:val="4472C4" w:themeColor="accent1"/>
          <w:sz w:val="32"/>
          <w:szCs w:val="32"/>
        </w:rPr>
      </w:pPr>
      <w:bookmarkStart w:id="7" w:name="_Toc191300412"/>
      <w:r w:rsidRPr="00EB791F">
        <w:rPr>
          <w:rFonts w:asciiTheme="minorHAnsi" w:hAnsiTheme="minorHAnsi" w:cstheme="minorHAnsi"/>
          <w:color w:val="4472C4" w:themeColor="accent1"/>
          <w:sz w:val="32"/>
          <w:szCs w:val="32"/>
        </w:rPr>
        <w:t>Quantitative Targets:</w:t>
      </w:r>
      <w:bookmarkEnd w:id="7"/>
    </w:p>
    <w:p w14:paraId="4FFA5CA7" w14:textId="5CDA065D" w:rsidR="008F5197" w:rsidRDefault="008F5197" w:rsidP="009F17A5">
      <w:pPr>
        <w:pStyle w:val="ListParagraph"/>
        <w:numPr>
          <w:ilvl w:val="0"/>
          <w:numId w:val="4"/>
        </w:numPr>
        <w:spacing w:line="276" w:lineRule="auto"/>
        <w:ind w:left="360"/>
        <w:jc w:val="both"/>
      </w:pPr>
      <w:r w:rsidRPr="00187A8E">
        <w:rPr>
          <w:b/>
          <w:bCs/>
        </w:rPr>
        <w:t>Sets 202</w:t>
      </w:r>
      <w:r w:rsidR="0082181C">
        <w:rPr>
          <w:b/>
          <w:bCs/>
        </w:rPr>
        <w:t>2</w:t>
      </w:r>
      <w:r w:rsidRPr="00187A8E">
        <w:rPr>
          <w:b/>
          <w:bCs/>
        </w:rPr>
        <w:t xml:space="preserve"> as the </w:t>
      </w:r>
      <w:r w:rsidRPr="00187A8E">
        <w:rPr>
          <w:rFonts w:asciiTheme="minorHAnsi" w:hAnsiTheme="minorHAnsi" w:cstheme="minorHAnsi"/>
          <w:b/>
          <w:bCs/>
        </w:rPr>
        <w:t>Baseline</w:t>
      </w:r>
      <w:r w:rsidRPr="00187A8E">
        <w:rPr>
          <w:b/>
          <w:bCs/>
        </w:rPr>
        <w:t xml:space="preserve"> for tracking our sustainability progress</w:t>
      </w:r>
      <w:r w:rsidRPr="005F4DDD">
        <w:t>.</w:t>
      </w:r>
    </w:p>
    <w:p w14:paraId="52C15FB0" w14:textId="77777777" w:rsidR="008F5197" w:rsidRPr="005F4DDD" w:rsidRDefault="008F5197" w:rsidP="009F17A5">
      <w:pPr>
        <w:pStyle w:val="ListParagraph"/>
        <w:spacing w:line="276" w:lineRule="auto"/>
        <w:ind w:left="360"/>
        <w:jc w:val="both"/>
      </w:pPr>
    </w:p>
    <w:p w14:paraId="5F80C7CA" w14:textId="1BC12CB6" w:rsidR="008F5197" w:rsidRPr="00FF5FAB" w:rsidRDefault="0082181C" w:rsidP="009F17A5">
      <w:pPr>
        <w:pStyle w:val="ListParagraph"/>
        <w:numPr>
          <w:ilvl w:val="0"/>
          <w:numId w:val="3"/>
        </w:numPr>
        <w:spacing w:line="276" w:lineRule="auto"/>
        <w:ind w:left="360"/>
        <w:jc w:val="both"/>
        <w:rPr>
          <w:rFonts w:asciiTheme="minorHAnsi" w:hAnsiTheme="minorHAnsi" w:cstheme="minorHAnsi"/>
        </w:rPr>
      </w:pPr>
      <w:r>
        <w:rPr>
          <w:rFonts w:asciiTheme="minorHAnsi" w:hAnsiTheme="minorHAnsi" w:cstheme="minorHAnsi"/>
          <w:b/>
          <w:bCs/>
        </w:rPr>
        <w:t>Anti-</w:t>
      </w:r>
      <w:r w:rsidR="00291EB9">
        <w:rPr>
          <w:rFonts w:asciiTheme="minorHAnsi" w:hAnsiTheme="minorHAnsi" w:cstheme="minorHAnsi"/>
          <w:b/>
          <w:bCs/>
        </w:rPr>
        <w:t>Corruption</w:t>
      </w:r>
      <w:r>
        <w:rPr>
          <w:rFonts w:asciiTheme="minorHAnsi" w:hAnsiTheme="minorHAnsi" w:cstheme="minorHAnsi"/>
          <w:b/>
          <w:bCs/>
        </w:rPr>
        <w:t xml:space="preserve"> &amp; Compliance</w:t>
      </w:r>
      <w:r w:rsidR="008F5197" w:rsidRPr="00FF5FAB">
        <w:rPr>
          <w:rFonts w:asciiTheme="minorHAnsi" w:hAnsiTheme="minorHAnsi" w:cstheme="minorHAnsi"/>
          <w:b/>
          <w:bCs/>
        </w:rPr>
        <w:t>:</w:t>
      </w:r>
    </w:p>
    <w:p w14:paraId="7CE6137D" w14:textId="09C19C31" w:rsidR="0082181C" w:rsidRPr="0082181C" w:rsidRDefault="0082181C" w:rsidP="009F17A5">
      <w:pPr>
        <w:pStyle w:val="ListParagraph"/>
        <w:numPr>
          <w:ilvl w:val="0"/>
          <w:numId w:val="32"/>
        </w:numPr>
        <w:spacing w:line="276" w:lineRule="auto"/>
        <w:jc w:val="both"/>
        <w:rPr>
          <w:rFonts w:asciiTheme="minorHAnsi" w:hAnsiTheme="minorHAnsi" w:cstheme="minorHAnsi"/>
        </w:rPr>
      </w:pPr>
      <w:r w:rsidRPr="0082181C">
        <w:rPr>
          <w:rFonts w:asciiTheme="minorHAnsi" w:hAnsiTheme="minorHAnsi" w:cstheme="minorHAnsi"/>
        </w:rPr>
        <w:t xml:space="preserve">Achieve 100% employee participation in annual anti-corruption and ethical compliance training by </w:t>
      </w:r>
      <w:r w:rsidR="00E87FCD">
        <w:rPr>
          <w:rFonts w:asciiTheme="minorHAnsi" w:hAnsiTheme="minorHAnsi" w:cstheme="minorHAnsi"/>
        </w:rPr>
        <w:t>2028</w:t>
      </w:r>
      <w:r w:rsidRPr="0082181C">
        <w:rPr>
          <w:rFonts w:asciiTheme="minorHAnsi" w:hAnsiTheme="minorHAnsi" w:cstheme="minorHAnsi"/>
        </w:rPr>
        <w:t>.</w:t>
      </w:r>
    </w:p>
    <w:p w14:paraId="21868CF6" w14:textId="6DFD3475" w:rsidR="0082181C" w:rsidRPr="0082181C" w:rsidRDefault="0082181C" w:rsidP="009F17A5">
      <w:pPr>
        <w:pStyle w:val="ListParagraph"/>
        <w:numPr>
          <w:ilvl w:val="0"/>
          <w:numId w:val="32"/>
        </w:numPr>
        <w:spacing w:line="276" w:lineRule="auto"/>
        <w:jc w:val="both"/>
        <w:rPr>
          <w:rFonts w:asciiTheme="minorHAnsi" w:hAnsiTheme="minorHAnsi" w:cstheme="minorHAnsi"/>
        </w:rPr>
      </w:pPr>
      <w:r w:rsidRPr="0082181C">
        <w:rPr>
          <w:rFonts w:asciiTheme="minorHAnsi" w:hAnsiTheme="minorHAnsi" w:cstheme="minorHAnsi"/>
        </w:rPr>
        <w:t>Conduct ethics and compliance audits across all operations, ensuring 100% compliance with anti-bribery laws by</w:t>
      </w:r>
      <w:r>
        <w:rPr>
          <w:rFonts w:asciiTheme="minorHAnsi" w:hAnsiTheme="minorHAnsi" w:cstheme="minorHAnsi"/>
        </w:rPr>
        <w:t xml:space="preserve"> </w:t>
      </w:r>
      <w:r w:rsidRPr="0082181C">
        <w:rPr>
          <w:rFonts w:asciiTheme="minorHAnsi" w:hAnsiTheme="minorHAnsi" w:cstheme="minorHAnsi"/>
        </w:rPr>
        <w:t>202</w:t>
      </w:r>
      <w:r>
        <w:rPr>
          <w:rFonts w:asciiTheme="minorHAnsi" w:hAnsiTheme="minorHAnsi" w:cstheme="minorHAnsi"/>
        </w:rPr>
        <w:t>8</w:t>
      </w:r>
      <w:r w:rsidRPr="0082181C">
        <w:rPr>
          <w:rFonts w:asciiTheme="minorHAnsi" w:hAnsiTheme="minorHAnsi" w:cstheme="minorHAnsi"/>
        </w:rPr>
        <w:t>.</w:t>
      </w:r>
    </w:p>
    <w:p w14:paraId="3428C676" w14:textId="0431B9BF" w:rsidR="0082181C" w:rsidRDefault="0082181C" w:rsidP="009F17A5">
      <w:pPr>
        <w:pStyle w:val="ListParagraph"/>
        <w:numPr>
          <w:ilvl w:val="0"/>
          <w:numId w:val="32"/>
        </w:numPr>
        <w:spacing w:line="276" w:lineRule="auto"/>
        <w:jc w:val="both"/>
        <w:rPr>
          <w:rFonts w:asciiTheme="minorHAnsi" w:hAnsiTheme="minorHAnsi" w:cstheme="minorHAnsi"/>
        </w:rPr>
      </w:pPr>
      <w:r w:rsidRPr="0082181C">
        <w:rPr>
          <w:rFonts w:asciiTheme="minorHAnsi" w:hAnsiTheme="minorHAnsi" w:cstheme="minorHAnsi"/>
        </w:rPr>
        <w:t xml:space="preserve">Implement a whistleblower protection mechanism, ensuring that 100% of reported ethical violations are investigated within 30 days by </w:t>
      </w:r>
      <w:r w:rsidR="00E87FCD">
        <w:rPr>
          <w:rFonts w:asciiTheme="minorHAnsi" w:hAnsiTheme="minorHAnsi" w:cstheme="minorHAnsi"/>
        </w:rPr>
        <w:t>2028</w:t>
      </w:r>
      <w:r w:rsidRPr="0082181C">
        <w:rPr>
          <w:rFonts w:asciiTheme="minorHAnsi" w:hAnsiTheme="minorHAnsi" w:cstheme="minorHAnsi"/>
        </w:rPr>
        <w:t>.</w:t>
      </w:r>
    </w:p>
    <w:p w14:paraId="4979BCDC" w14:textId="77777777" w:rsidR="0082181C" w:rsidRPr="0082181C" w:rsidRDefault="0082181C" w:rsidP="009F17A5">
      <w:pPr>
        <w:spacing w:line="276" w:lineRule="auto"/>
        <w:jc w:val="both"/>
        <w:rPr>
          <w:rFonts w:asciiTheme="minorHAnsi" w:hAnsiTheme="minorHAnsi" w:cstheme="minorHAnsi"/>
          <w:b/>
          <w:bCs/>
        </w:rPr>
      </w:pPr>
    </w:p>
    <w:p w14:paraId="099B04DD" w14:textId="77777777" w:rsidR="00291EB9" w:rsidRDefault="00291EB9" w:rsidP="009F17A5">
      <w:pPr>
        <w:pStyle w:val="ListParagraph"/>
        <w:numPr>
          <w:ilvl w:val="0"/>
          <w:numId w:val="3"/>
        </w:numPr>
        <w:spacing w:line="276" w:lineRule="auto"/>
        <w:ind w:left="360"/>
        <w:jc w:val="both"/>
        <w:rPr>
          <w:rFonts w:asciiTheme="minorHAnsi" w:hAnsiTheme="minorHAnsi" w:cstheme="minorHAnsi"/>
          <w:b/>
          <w:bCs/>
        </w:rPr>
      </w:pPr>
      <w:r>
        <w:rPr>
          <w:rFonts w:asciiTheme="minorHAnsi" w:hAnsiTheme="minorHAnsi" w:cstheme="minorHAnsi"/>
          <w:b/>
          <w:bCs/>
        </w:rPr>
        <w:t>Information Security</w:t>
      </w:r>
      <w:r w:rsidR="008F5197" w:rsidRPr="00371026">
        <w:rPr>
          <w:rFonts w:asciiTheme="minorHAnsi" w:hAnsiTheme="minorHAnsi" w:cstheme="minorHAnsi"/>
          <w:b/>
          <w:bCs/>
        </w:rPr>
        <w:t>:</w:t>
      </w:r>
    </w:p>
    <w:p w14:paraId="12C1B728" w14:textId="3075931D" w:rsidR="0082181C" w:rsidRPr="0082181C" w:rsidRDefault="0082181C" w:rsidP="009F17A5">
      <w:pPr>
        <w:pStyle w:val="ListParagraph"/>
        <w:numPr>
          <w:ilvl w:val="0"/>
          <w:numId w:val="32"/>
        </w:numPr>
        <w:spacing w:line="276" w:lineRule="auto"/>
        <w:jc w:val="both"/>
        <w:rPr>
          <w:rFonts w:asciiTheme="minorHAnsi" w:hAnsiTheme="minorHAnsi" w:cstheme="minorHAnsi"/>
        </w:rPr>
      </w:pPr>
      <w:r w:rsidRPr="0082181C">
        <w:rPr>
          <w:rFonts w:asciiTheme="minorHAnsi" w:hAnsiTheme="minorHAnsi" w:cstheme="minorHAnsi"/>
        </w:rPr>
        <w:t>Conduct annual cybersecurity training for 100% of employees by 20</w:t>
      </w:r>
      <w:r>
        <w:rPr>
          <w:rFonts w:asciiTheme="minorHAnsi" w:hAnsiTheme="minorHAnsi" w:cstheme="minorHAnsi"/>
        </w:rPr>
        <w:t>28</w:t>
      </w:r>
      <w:r w:rsidRPr="0082181C">
        <w:rPr>
          <w:rFonts w:asciiTheme="minorHAnsi" w:hAnsiTheme="minorHAnsi" w:cstheme="minorHAnsi"/>
        </w:rPr>
        <w:t xml:space="preserve"> to ensure awareness of data protection and privacy policies.</w:t>
      </w:r>
    </w:p>
    <w:p w14:paraId="2C9C3F5E" w14:textId="7FE39FFD" w:rsidR="0082181C" w:rsidRPr="0082181C" w:rsidRDefault="0082181C" w:rsidP="009F17A5">
      <w:pPr>
        <w:pStyle w:val="ListParagraph"/>
        <w:numPr>
          <w:ilvl w:val="0"/>
          <w:numId w:val="32"/>
        </w:numPr>
        <w:spacing w:line="276" w:lineRule="auto"/>
        <w:jc w:val="both"/>
        <w:rPr>
          <w:rFonts w:asciiTheme="minorHAnsi" w:hAnsiTheme="minorHAnsi" w:cstheme="minorHAnsi"/>
        </w:rPr>
      </w:pPr>
      <w:r w:rsidRPr="0082181C">
        <w:rPr>
          <w:rFonts w:asciiTheme="minorHAnsi" w:hAnsiTheme="minorHAnsi" w:cstheme="minorHAnsi"/>
        </w:rPr>
        <w:t>Achieve 100% compliance with GDPR and regional data protection laws across all markets by 202</w:t>
      </w:r>
      <w:r>
        <w:rPr>
          <w:rFonts w:asciiTheme="minorHAnsi" w:hAnsiTheme="minorHAnsi" w:cstheme="minorHAnsi"/>
        </w:rPr>
        <w:t>8</w:t>
      </w:r>
      <w:r w:rsidRPr="0082181C">
        <w:rPr>
          <w:rFonts w:asciiTheme="minorHAnsi" w:hAnsiTheme="minorHAnsi" w:cstheme="minorHAnsi"/>
        </w:rPr>
        <w:t>.</w:t>
      </w:r>
    </w:p>
    <w:p w14:paraId="4E906D27" w14:textId="0D00E427" w:rsidR="00291EB9" w:rsidRPr="0082181C" w:rsidRDefault="0082181C" w:rsidP="009F17A5">
      <w:pPr>
        <w:pStyle w:val="ListParagraph"/>
        <w:numPr>
          <w:ilvl w:val="0"/>
          <w:numId w:val="32"/>
        </w:numPr>
        <w:spacing w:line="276" w:lineRule="auto"/>
        <w:jc w:val="both"/>
        <w:rPr>
          <w:rFonts w:asciiTheme="minorHAnsi" w:hAnsiTheme="minorHAnsi" w:cstheme="minorHAnsi"/>
        </w:rPr>
      </w:pPr>
      <w:r w:rsidRPr="0082181C">
        <w:rPr>
          <w:rFonts w:asciiTheme="minorHAnsi" w:hAnsiTheme="minorHAnsi" w:cstheme="minorHAnsi"/>
        </w:rPr>
        <w:t xml:space="preserve">Implement multi-layered cybersecurity </w:t>
      </w:r>
      <w:r w:rsidR="00E87FCD" w:rsidRPr="0082181C">
        <w:rPr>
          <w:rFonts w:asciiTheme="minorHAnsi" w:hAnsiTheme="minorHAnsi" w:cstheme="minorHAnsi"/>
        </w:rPr>
        <w:t>defences</w:t>
      </w:r>
      <w:r w:rsidRPr="0082181C">
        <w:rPr>
          <w:rFonts w:asciiTheme="minorHAnsi" w:hAnsiTheme="minorHAnsi" w:cstheme="minorHAnsi"/>
        </w:rPr>
        <w:t xml:space="preserve">, reducing data breach risks by 50% by </w:t>
      </w:r>
      <w:r w:rsidR="00E87FCD">
        <w:rPr>
          <w:rFonts w:asciiTheme="minorHAnsi" w:hAnsiTheme="minorHAnsi" w:cstheme="minorHAnsi"/>
        </w:rPr>
        <w:t>2028</w:t>
      </w:r>
      <w:r w:rsidRPr="0082181C">
        <w:rPr>
          <w:rFonts w:asciiTheme="minorHAnsi" w:hAnsiTheme="minorHAnsi" w:cstheme="minorHAnsi"/>
        </w:rPr>
        <w:t>.</w:t>
      </w:r>
    </w:p>
    <w:p w14:paraId="5B71313A" w14:textId="3C9383EE" w:rsidR="008F5197" w:rsidRPr="00EB791F"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8" w:name="_Toc191300413"/>
      <w:r w:rsidRPr="00EB791F">
        <w:rPr>
          <w:rFonts w:asciiTheme="minorHAnsi" w:hAnsiTheme="minorHAnsi" w:cstheme="minorHAnsi"/>
          <w:color w:val="4472C4" w:themeColor="accent1"/>
          <w:sz w:val="32"/>
          <w:szCs w:val="32"/>
        </w:rPr>
        <w:lastRenderedPageBreak/>
        <w:t>Action Framework:</w:t>
      </w:r>
      <w:bookmarkEnd w:id="8"/>
    </w:p>
    <w:p w14:paraId="6BFA2C20" w14:textId="045C8838" w:rsidR="0082181C" w:rsidRPr="0082181C" w:rsidRDefault="0082181C" w:rsidP="009F17A5">
      <w:pPr>
        <w:pStyle w:val="ListParagraph"/>
        <w:numPr>
          <w:ilvl w:val="0"/>
          <w:numId w:val="33"/>
        </w:numPr>
        <w:jc w:val="both"/>
        <w:rPr>
          <w:b/>
          <w:bCs/>
        </w:rPr>
      </w:pPr>
      <w:r w:rsidRPr="0082181C">
        <w:rPr>
          <w:b/>
          <w:bCs/>
        </w:rPr>
        <w:t>Ethics &amp; Compliance Training:</w:t>
      </w:r>
    </w:p>
    <w:p w14:paraId="5F160B25" w14:textId="204522F4" w:rsidR="0082181C" w:rsidRDefault="0082181C" w:rsidP="009F17A5">
      <w:pPr>
        <w:pStyle w:val="ListParagraph"/>
        <w:jc w:val="both"/>
      </w:pPr>
      <w:r w:rsidRPr="0082181C">
        <w:t>We conduct mandatory annual ethics training for all employees, covering anti-corruption, data privacy, fair competition, and workplace integrity to ensure adherence to ethical standards.</w:t>
      </w:r>
    </w:p>
    <w:p w14:paraId="43D15602" w14:textId="77777777" w:rsidR="00F8777D" w:rsidRPr="00F8777D" w:rsidRDefault="00F8777D" w:rsidP="009F17A5">
      <w:pPr>
        <w:pStyle w:val="ListParagraph"/>
        <w:jc w:val="both"/>
      </w:pPr>
    </w:p>
    <w:p w14:paraId="6BB67942" w14:textId="224BE8C2" w:rsidR="0082181C" w:rsidRPr="0082181C" w:rsidRDefault="0082181C" w:rsidP="009F17A5">
      <w:pPr>
        <w:pStyle w:val="ListParagraph"/>
        <w:numPr>
          <w:ilvl w:val="0"/>
          <w:numId w:val="33"/>
        </w:numPr>
        <w:jc w:val="both"/>
        <w:rPr>
          <w:b/>
          <w:bCs/>
        </w:rPr>
      </w:pPr>
      <w:r w:rsidRPr="0082181C">
        <w:rPr>
          <w:b/>
          <w:bCs/>
        </w:rPr>
        <w:t>Whistleblower Protection Program:</w:t>
      </w:r>
    </w:p>
    <w:p w14:paraId="2E3D79DF" w14:textId="175ABB31" w:rsidR="0082181C" w:rsidRDefault="0082181C" w:rsidP="009F17A5">
      <w:pPr>
        <w:pStyle w:val="ListParagraph"/>
        <w:jc w:val="both"/>
      </w:pPr>
      <w:r w:rsidRPr="0082181C">
        <w:t>We maintain a confidential and anonymous reporting system for ethical violations, ensuring all reports are investigated within 30 days and corrective actions are taken.</w:t>
      </w:r>
    </w:p>
    <w:p w14:paraId="5573E25C" w14:textId="77777777" w:rsidR="00F8777D" w:rsidRPr="00F8777D" w:rsidRDefault="00F8777D" w:rsidP="009F17A5">
      <w:pPr>
        <w:pStyle w:val="ListParagraph"/>
        <w:jc w:val="both"/>
      </w:pPr>
    </w:p>
    <w:p w14:paraId="07792D44" w14:textId="7C939F9F" w:rsidR="0082181C" w:rsidRPr="0082181C" w:rsidRDefault="0082181C" w:rsidP="009F17A5">
      <w:pPr>
        <w:pStyle w:val="ListParagraph"/>
        <w:numPr>
          <w:ilvl w:val="0"/>
          <w:numId w:val="33"/>
        </w:numPr>
        <w:jc w:val="both"/>
        <w:rPr>
          <w:b/>
          <w:bCs/>
        </w:rPr>
      </w:pPr>
      <w:r w:rsidRPr="0082181C">
        <w:rPr>
          <w:b/>
          <w:bCs/>
        </w:rPr>
        <w:t>Ethical Marketing &amp; Transparency:</w:t>
      </w:r>
    </w:p>
    <w:p w14:paraId="41296D68" w14:textId="4F1A7671" w:rsidR="0082181C" w:rsidRPr="00F8777D" w:rsidRDefault="0082181C" w:rsidP="009F17A5">
      <w:pPr>
        <w:pStyle w:val="ListParagraph"/>
        <w:jc w:val="both"/>
      </w:pPr>
      <w:r w:rsidRPr="0082181C">
        <w:t>We ensure that all product claims and marketing materials are truthful, verifiable, and aligned with industry best practices, preventing misleading advertisements and greenwashing.</w:t>
      </w:r>
    </w:p>
    <w:p w14:paraId="6D570ACA" w14:textId="46A1E4C9" w:rsidR="0082181C" w:rsidRPr="0082181C" w:rsidRDefault="0082181C" w:rsidP="009F17A5">
      <w:pPr>
        <w:pStyle w:val="ListParagraph"/>
        <w:numPr>
          <w:ilvl w:val="0"/>
          <w:numId w:val="33"/>
        </w:numPr>
        <w:jc w:val="both"/>
        <w:rPr>
          <w:b/>
          <w:bCs/>
        </w:rPr>
      </w:pPr>
      <w:r w:rsidRPr="0082181C">
        <w:rPr>
          <w:b/>
          <w:bCs/>
        </w:rPr>
        <w:t>Cybersecurity &amp; Data Protection Measures:</w:t>
      </w:r>
    </w:p>
    <w:p w14:paraId="611F56B9" w14:textId="21FE9281" w:rsidR="00CE4666" w:rsidRDefault="0082181C" w:rsidP="009F17A5">
      <w:pPr>
        <w:pStyle w:val="ListParagraph"/>
        <w:jc w:val="both"/>
      </w:pPr>
      <w:r w:rsidRPr="0082181C">
        <w:t>We implement robust cybersecurity protocols, conduct regular audits, and provide employee training to safeguard customer and business data from breaches and unauthorized access.</w:t>
      </w:r>
    </w:p>
    <w:p w14:paraId="6ADE9E31" w14:textId="6BA0F168" w:rsidR="00CE4666" w:rsidRDefault="00CE4666" w:rsidP="009F17A5">
      <w:pPr>
        <w:pStyle w:val="Heading1"/>
        <w:numPr>
          <w:ilvl w:val="0"/>
          <w:numId w:val="36"/>
        </w:numPr>
        <w:jc w:val="both"/>
        <w:rPr>
          <w:rFonts w:asciiTheme="minorHAnsi" w:hAnsiTheme="minorHAnsi" w:cstheme="minorHAnsi"/>
          <w:sz w:val="32"/>
          <w:szCs w:val="32"/>
        </w:rPr>
      </w:pPr>
      <w:r>
        <w:t xml:space="preserve"> </w:t>
      </w:r>
      <w:bookmarkStart w:id="9" w:name="_Toc191300414"/>
      <w:r w:rsidRPr="00CE4666">
        <w:rPr>
          <w:rFonts w:asciiTheme="minorHAnsi" w:hAnsiTheme="minorHAnsi" w:cstheme="minorHAnsi"/>
          <w:sz w:val="32"/>
          <w:szCs w:val="32"/>
        </w:rPr>
        <w:t>Consequences of Violating the Policy</w:t>
      </w:r>
      <w:r>
        <w:rPr>
          <w:rFonts w:asciiTheme="minorHAnsi" w:hAnsiTheme="minorHAnsi" w:cstheme="minorHAnsi"/>
          <w:sz w:val="32"/>
          <w:szCs w:val="32"/>
        </w:rPr>
        <w:t>:</w:t>
      </w:r>
      <w:bookmarkEnd w:id="9"/>
    </w:p>
    <w:p w14:paraId="24021D95" w14:textId="52F16D74" w:rsidR="00CE4666" w:rsidRPr="00CE4666" w:rsidRDefault="00CE4666" w:rsidP="009F17A5">
      <w:pPr>
        <w:pStyle w:val="ListParagraph"/>
        <w:numPr>
          <w:ilvl w:val="0"/>
          <w:numId w:val="37"/>
        </w:numPr>
        <w:spacing w:before="240" w:after="240" w:line="276" w:lineRule="auto"/>
        <w:jc w:val="both"/>
        <w:rPr>
          <w:rFonts w:asciiTheme="minorHAnsi" w:hAnsiTheme="minorHAnsi" w:cstheme="minorHAnsi"/>
          <w:lang w:bidi="hi-IN"/>
        </w:rPr>
      </w:pPr>
      <w:r w:rsidRPr="00CE4666">
        <w:rPr>
          <w:rFonts w:asciiTheme="minorHAnsi" w:hAnsiTheme="minorHAnsi" w:cstheme="minorHAnsi"/>
          <w:b/>
          <w:bCs/>
          <w:lang w:bidi="hi-IN"/>
        </w:rPr>
        <w:t>Verbal or Written Warning</w:t>
      </w:r>
      <w:r w:rsidR="00907BC8">
        <w:rPr>
          <w:rFonts w:asciiTheme="minorHAnsi" w:hAnsiTheme="minorHAnsi" w:cstheme="minorHAnsi"/>
          <w:lang w:bidi="hi-IN"/>
        </w:rPr>
        <w:t xml:space="preserve">: </w:t>
      </w:r>
      <w:r w:rsidRPr="00CE4666">
        <w:rPr>
          <w:rFonts w:asciiTheme="minorHAnsi" w:hAnsiTheme="minorHAnsi" w:cstheme="minorHAnsi"/>
          <w:lang w:bidi="hi-IN"/>
        </w:rPr>
        <w:t xml:space="preserve">For minor violations, the supplier will receive a formal warning, outlining the misconduct and </w:t>
      </w:r>
      <w:r w:rsidR="002F0B94" w:rsidRPr="00CE4666">
        <w:rPr>
          <w:rFonts w:asciiTheme="minorHAnsi" w:hAnsiTheme="minorHAnsi" w:cstheme="minorHAnsi"/>
          <w:lang w:bidi="hi-IN"/>
        </w:rPr>
        <w:t>require</w:t>
      </w:r>
      <w:r w:rsidR="00907BC8">
        <w:rPr>
          <w:rFonts w:asciiTheme="minorHAnsi" w:hAnsiTheme="minorHAnsi" w:cstheme="minorHAnsi"/>
          <w:lang w:bidi="hi-IN"/>
        </w:rPr>
        <w:t xml:space="preserve"> </w:t>
      </w:r>
      <w:r w:rsidRPr="00CE4666">
        <w:rPr>
          <w:rFonts w:asciiTheme="minorHAnsi" w:hAnsiTheme="minorHAnsi" w:cstheme="minorHAnsi"/>
          <w:lang w:bidi="hi-IN"/>
        </w:rPr>
        <w:t>corrective actions.</w:t>
      </w:r>
    </w:p>
    <w:p w14:paraId="0035A01E" w14:textId="41AE3C10" w:rsidR="00CE4666" w:rsidRPr="00CE4666" w:rsidRDefault="00CE4666" w:rsidP="009F17A5">
      <w:pPr>
        <w:pStyle w:val="ListParagraph"/>
        <w:numPr>
          <w:ilvl w:val="0"/>
          <w:numId w:val="37"/>
        </w:numPr>
        <w:spacing w:before="240" w:after="240" w:line="276" w:lineRule="auto"/>
        <w:jc w:val="both"/>
        <w:rPr>
          <w:rFonts w:asciiTheme="minorHAnsi" w:hAnsiTheme="minorHAnsi" w:cstheme="minorHAnsi"/>
          <w:lang w:bidi="hi-IN"/>
        </w:rPr>
      </w:pPr>
      <w:r w:rsidRPr="00CE4666">
        <w:rPr>
          <w:rFonts w:asciiTheme="minorHAnsi" w:hAnsiTheme="minorHAnsi" w:cstheme="minorHAnsi"/>
          <w:b/>
          <w:bCs/>
          <w:lang w:bidi="hi-IN"/>
        </w:rPr>
        <w:t>Corrective Training &amp; Monitoring</w:t>
      </w:r>
      <w:r w:rsidR="00907BC8">
        <w:rPr>
          <w:rFonts w:asciiTheme="minorHAnsi" w:hAnsiTheme="minorHAnsi" w:cstheme="minorHAnsi"/>
          <w:lang w:bidi="hi-IN"/>
        </w:rPr>
        <w:t xml:space="preserve">: </w:t>
      </w:r>
      <w:r w:rsidRPr="00CE4666">
        <w:rPr>
          <w:rFonts w:asciiTheme="minorHAnsi" w:hAnsiTheme="minorHAnsi" w:cstheme="minorHAnsi"/>
          <w:lang w:bidi="hi-IN"/>
        </w:rPr>
        <w:t>The violator may be required to undergo ethics and compliance training, with increased monitoring to ensure future adherence.</w:t>
      </w:r>
    </w:p>
    <w:p w14:paraId="244C6136" w14:textId="41329A50" w:rsidR="00CE4666" w:rsidRPr="00CE4666" w:rsidRDefault="00CE4666" w:rsidP="009F17A5">
      <w:pPr>
        <w:pStyle w:val="ListParagraph"/>
        <w:numPr>
          <w:ilvl w:val="0"/>
          <w:numId w:val="37"/>
        </w:numPr>
        <w:spacing w:before="240" w:after="240" w:line="276" w:lineRule="auto"/>
        <w:jc w:val="both"/>
        <w:rPr>
          <w:rFonts w:asciiTheme="minorHAnsi" w:hAnsiTheme="minorHAnsi" w:cstheme="minorHAnsi"/>
          <w:lang w:bidi="hi-IN"/>
        </w:rPr>
      </w:pPr>
      <w:r w:rsidRPr="00CE4666">
        <w:rPr>
          <w:rFonts w:asciiTheme="minorHAnsi" w:hAnsiTheme="minorHAnsi" w:cstheme="minorHAnsi"/>
          <w:b/>
          <w:bCs/>
          <w:lang w:bidi="hi-IN"/>
        </w:rPr>
        <w:t>Financial Penalties &amp; Compensation</w:t>
      </w:r>
      <w:r w:rsidR="00907BC8">
        <w:rPr>
          <w:rFonts w:asciiTheme="minorHAnsi" w:hAnsiTheme="minorHAnsi" w:cstheme="minorHAnsi"/>
          <w:lang w:bidi="hi-IN"/>
        </w:rPr>
        <w:t xml:space="preserve">: </w:t>
      </w:r>
      <w:r w:rsidRPr="00CE4666">
        <w:rPr>
          <w:rFonts w:asciiTheme="minorHAnsi" w:hAnsiTheme="minorHAnsi" w:cstheme="minorHAnsi"/>
          <w:lang w:bidi="hi-IN"/>
        </w:rPr>
        <w:t>If the violation results in financial loss, penalties may be imposed, and compensation may be required for damages caused.</w:t>
      </w:r>
    </w:p>
    <w:p w14:paraId="213A24F2" w14:textId="2AE6C885" w:rsidR="00CE4666" w:rsidRPr="00CE4666" w:rsidRDefault="00CE4666" w:rsidP="009F17A5">
      <w:pPr>
        <w:pStyle w:val="ListParagraph"/>
        <w:numPr>
          <w:ilvl w:val="0"/>
          <w:numId w:val="37"/>
        </w:numPr>
        <w:spacing w:before="240" w:after="240" w:line="276" w:lineRule="auto"/>
        <w:jc w:val="both"/>
        <w:rPr>
          <w:rFonts w:asciiTheme="minorHAnsi" w:hAnsiTheme="minorHAnsi" w:cstheme="minorHAnsi"/>
          <w:lang w:bidi="hi-IN"/>
        </w:rPr>
      </w:pPr>
      <w:r w:rsidRPr="00CE4666">
        <w:rPr>
          <w:rFonts w:asciiTheme="minorHAnsi" w:hAnsiTheme="minorHAnsi" w:cstheme="minorHAnsi"/>
          <w:b/>
          <w:bCs/>
          <w:lang w:bidi="hi-IN"/>
        </w:rPr>
        <w:t>Suspension or Temporary Restriction</w:t>
      </w:r>
      <w:r w:rsidR="00907BC8">
        <w:rPr>
          <w:rFonts w:asciiTheme="minorHAnsi" w:hAnsiTheme="minorHAnsi" w:cstheme="minorHAnsi"/>
          <w:lang w:bidi="hi-IN"/>
        </w:rPr>
        <w:t xml:space="preserve">: </w:t>
      </w:r>
      <w:r w:rsidRPr="00CE4666">
        <w:rPr>
          <w:rFonts w:asciiTheme="minorHAnsi" w:hAnsiTheme="minorHAnsi" w:cstheme="minorHAnsi"/>
          <w:lang w:bidi="hi-IN"/>
        </w:rPr>
        <w:t>Employees may face temporary suspension, while suppliers may be temporarily restricted from conducting business with the company until compliance is restored.</w:t>
      </w:r>
    </w:p>
    <w:p w14:paraId="4EA80EFC" w14:textId="047CBD7E" w:rsidR="00CE4666" w:rsidRPr="00CE4666" w:rsidRDefault="00CE4666" w:rsidP="009F17A5">
      <w:pPr>
        <w:pStyle w:val="ListParagraph"/>
        <w:numPr>
          <w:ilvl w:val="0"/>
          <w:numId w:val="37"/>
        </w:numPr>
        <w:spacing w:before="240" w:after="240" w:line="276" w:lineRule="auto"/>
        <w:jc w:val="both"/>
        <w:rPr>
          <w:rFonts w:asciiTheme="minorHAnsi" w:hAnsiTheme="minorHAnsi" w:cstheme="minorHAnsi"/>
          <w:lang w:bidi="hi-IN"/>
        </w:rPr>
      </w:pPr>
      <w:r w:rsidRPr="00CE4666">
        <w:rPr>
          <w:rFonts w:asciiTheme="minorHAnsi" w:hAnsiTheme="minorHAnsi" w:cstheme="minorHAnsi"/>
          <w:b/>
          <w:bCs/>
          <w:lang w:bidi="hi-IN"/>
        </w:rPr>
        <w:t>Contract Termination &amp; Business Blacklisting</w:t>
      </w:r>
      <w:r w:rsidR="00907BC8">
        <w:rPr>
          <w:rFonts w:asciiTheme="minorHAnsi" w:hAnsiTheme="minorHAnsi" w:cstheme="minorHAnsi"/>
          <w:lang w:bidi="hi-IN"/>
        </w:rPr>
        <w:t xml:space="preserve">: </w:t>
      </w:r>
      <w:r>
        <w:rPr>
          <w:rFonts w:asciiTheme="minorHAnsi" w:hAnsiTheme="minorHAnsi" w:cstheme="minorHAnsi"/>
          <w:lang w:bidi="hi-IN"/>
        </w:rPr>
        <w:t>R</w:t>
      </w:r>
      <w:r w:rsidRPr="00CE4666">
        <w:rPr>
          <w:rFonts w:asciiTheme="minorHAnsi" w:hAnsiTheme="minorHAnsi" w:cstheme="minorHAnsi"/>
          <w:lang w:bidi="hi-IN"/>
        </w:rPr>
        <w:t>epeated violations may result in termination of contracts and blacklisting from future business opportunities.</w:t>
      </w:r>
    </w:p>
    <w:p w14:paraId="106B205B" w14:textId="491C8812" w:rsidR="00CE4666" w:rsidRDefault="00CE4666" w:rsidP="009F17A5">
      <w:pPr>
        <w:pStyle w:val="ListParagraph"/>
        <w:numPr>
          <w:ilvl w:val="0"/>
          <w:numId w:val="37"/>
        </w:numPr>
        <w:spacing w:before="240" w:after="240" w:line="276" w:lineRule="auto"/>
        <w:jc w:val="both"/>
        <w:rPr>
          <w:rFonts w:asciiTheme="minorHAnsi" w:hAnsiTheme="minorHAnsi" w:cstheme="minorHAnsi"/>
          <w:lang w:bidi="hi-IN"/>
        </w:rPr>
      </w:pPr>
      <w:r w:rsidRPr="00CE4666">
        <w:rPr>
          <w:rFonts w:asciiTheme="minorHAnsi" w:hAnsiTheme="minorHAnsi" w:cstheme="minorHAnsi"/>
          <w:b/>
          <w:bCs/>
          <w:lang w:bidi="hi-IN"/>
        </w:rPr>
        <w:t>Legal Action &amp; Regulatory Reporting</w:t>
      </w:r>
      <w:r w:rsidR="00907BC8">
        <w:rPr>
          <w:rFonts w:asciiTheme="minorHAnsi" w:hAnsiTheme="minorHAnsi" w:cstheme="minorHAnsi"/>
          <w:lang w:bidi="hi-IN"/>
        </w:rPr>
        <w:t xml:space="preserve">: </w:t>
      </w:r>
      <w:r w:rsidRPr="00CE4666">
        <w:rPr>
          <w:rFonts w:asciiTheme="minorHAnsi" w:hAnsiTheme="minorHAnsi" w:cstheme="minorHAnsi"/>
          <w:lang w:bidi="hi-IN"/>
        </w:rPr>
        <w:t>In cases involving fraud, corruption, or serious ethical breaches, legal proceedings may be initiated</w:t>
      </w:r>
      <w:r>
        <w:rPr>
          <w:rFonts w:asciiTheme="minorHAnsi" w:hAnsiTheme="minorHAnsi" w:cstheme="minorHAnsi"/>
          <w:lang w:bidi="hi-IN"/>
        </w:rPr>
        <w:t xml:space="preserve"> </w:t>
      </w:r>
      <w:r w:rsidRPr="00CE4666">
        <w:rPr>
          <w:rFonts w:asciiTheme="minorHAnsi" w:hAnsiTheme="minorHAnsi" w:cstheme="minorHAnsi"/>
          <w:lang w:bidi="hi-IN"/>
        </w:rPr>
        <w:t>and regulatory authorities may be informed</w:t>
      </w:r>
      <w:r w:rsidR="00907BC8">
        <w:rPr>
          <w:rFonts w:asciiTheme="minorHAnsi" w:hAnsiTheme="minorHAnsi" w:cstheme="minorHAnsi"/>
          <w:lang w:bidi="hi-IN"/>
        </w:rPr>
        <w:t>.</w:t>
      </w:r>
    </w:p>
    <w:p w14:paraId="36B775F3" w14:textId="77777777" w:rsidR="002F0B94" w:rsidRDefault="002F0B94" w:rsidP="009F17A5">
      <w:pPr>
        <w:spacing w:before="240" w:after="240" w:line="276" w:lineRule="auto"/>
        <w:jc w:val="both"/>
        <w:rPr>
          <w:rFonts w:asciiTheme="minorHAnsi" w:hAnsiTheme="minorHAnsi" w:cstheme="minorHAnsi"/>
          <w:lang w:bidi="hi-IN"/>
        </w:rPr>
      </w:pPr>
    </w:p>
    <w:p w14:paraId="14E2D3A7" w14:textId="77777777" w:rsidR="002F0B94" w:rsidRPr="002F0B94" w:rsidRDefault="002F0B94" w:rsidP="009F17A5">
      <w:pPr>
        <w:spacing w:before="240" w:after="240" w:line="276" w:lineRule="auto"/>
        <w:jc w:val="both"/>
        <w:rPr>
          <w:rFonts w:asciiTheme="minorHAnsi" w:hAnsiTheme="minorHAnsi" w:cstheme="minorHAnsi"/>
          <w:lang w:bidi="hi-IN"/>
        </w:rPr>
      </w:pPr>
    </w:p>
    <w:p w14:paraId="3FB7906C" w14:textId="669CEC5C" w:rsidR="00CE4666" w:rsidRDefault="00907BC8" w:rsidP="009F17A5">
      <w:pPr>
        <w:pStyle w:val="Heading1"/>
        <w:numPr>
          <w:ilvl w:val="0"/>
          <w:numId w:val="40"/>
        </w:numPr>
        <w:jc w:val="both"/>
        <w:rPr>
          <w:rFonts w:asciiTheme="minorHAnsi" w:hAnsiTheme="minorHAnsi" w:cstheme="minorHAnsi"/>
          <w:sz w:val="32"/>
          <w:szCs w:val="32"/>
        </w:rPr>
      </w:pPr>
      <w:bookmarkStart w:id="10" w:name="_Toc191300415"/>
      <w:r w:rsidRPr="00907BC8">
        <w:rPr>
          <w:rFonts w:asciiTheme="minorHAnsi" w:hAnsiTheme="minorHAnsi" w:cstheme="minorHAnsi"/>
          <w:sz w:val="32"/>
          <w:szCs w:val="32"/>
        </w:rPr>
        <w:lastRenderedPageBreak/>
        <w:t>Do’s &amp; Don’ts</w:t>
      </w:r>
      <w:r>
        <w:rPr>
          <w:rFonts w:asciiTheme="minorHAnsi" w:hAnsiTheme="minorHAnsi" w:cstheme="minorHAnsi"/>
          <w:sz w:val="32"/>
          <w:szCs w:val="32"/>
        </w:rPr>
        <w:t>:</w:t>
      </w:r>
      <w:bookmarkEnd w:id="10"/>
    </w:p>
    <w:p w14:paraId="53319D45" w14:textId="77777777" w:rsidR="00D22491" w:rsidRDefault="00D22491" w:rsidP="009F17A5">
      <w:pPr>
        <w:ind w:left="360"/>
        <w:jc w:val="both"/>
      </w:pPr>
      <w:r w:rsidRPr="00D22491">
        <w:t>To uphold ethical governance and integrity at all levels, the following guidelines provide clear expectations for employees, management, directors, and external stakeholders.</w:t>
      </w:r>
    </w:p>
    <w:p w14:paraId="679CCF8E" w14:textId="77777777" w:rsidR="00CE4666" w:rsidRDefault="00CE4666" w:rsidP="009F17A5">
      <w:pPr>
        <w:jc w:val="both"/>
      </w:pPr>
    </w:p>
    <w:tbl>
      <w:tblPr>
        <w:tblStyle w:val="TableGrid"/>
        <w:tblW w:w="9180" w:type="dxa"/>
        <w:tblInd w:w="-113" w:type="dxa"/>
        <w:tblLook w:val="04A0" w:firstRow="1" w:lastRow="0" w:firstColumn="1" w:lastColumn="0" w:noHBand="0" w:noVBand="1"/>
      </w:tblPr>
      <w:tblGrid>
        <w:gridCol w:w="1951"/>
        <w:gridCol w:w="3686"/>
        <w:gridCol w:w="3543"/>
      </w:tblGrid>
      <w:tr w:rsidR="0040414F" w14:paraId="4A2C26B6" w14:textId="77777777" w:rsidTr="0040414F">
        <w:tc>
          <w:tcPr>
            <w:tcW w:w="1951" w:type="dxa"/>
          </w:tcPr>
          <w:p w14:paraId="4850269F" w14:textId="2CBD2327" w:rsidR="00A37E80" w:rsidRPr="00A37E80" w:rsidRDefault="00A37E80" w:rsidP="009F17A5">
            <w:pPr>
              <w:pStyle w:val="ListParagraph"/>
              <w:ind w:left="0"/>
              <w:jc w:val="both"/>
              <w:rPr>
                <w:b/>
                <w:bCs/>
              </w:rPr>
            </w:pPr>
            <w:r w:rsidRPr="00A37E80">
              <w:rPr>
                <w:b/>
                <w:bCs/>
              </w:rPr>
              <w:t>Category</w:t>
            </w:r>
          </w:p>
        </w:tc>
        <w:tc>
          <w:tcPr>
            <w:tcW w:w="3686" w:type="dxa"/>
          </w:tcPr>
          <w:p w14:paraId="45E67D06" w14:textId="64AB0BB0" w:rsidR="00A37E80" w:rsidRPr="00A37E80" w:rsidRDefault="00A37E80" w:rsidP="009F17A5">
            <w:pPr>
              <w:pStyle w:val="ListParagraph"/>
              <w:ind w:left="0"/>
              <w:jc w:val="both"/>
              <w:rPr>
                <w:b/>
                <w:bCs/>
              </w:rPr>
            </w:pPr>
            <w:r w:rsidRPr="00A37E80">
              <w:rPr>
                <w:b/>
                <w:bCs/>
              </w:rPr>
              <w:t>Do’s</w:t>
            </w:r>
          </w:p>
        </w:tc>
        <w:tc>
          <w:tcPr>
            <w:tcW w:w="3543" w:type="dxa"/>
          </w:tcPr>
          <w:p w14:paraId="36573229" w14:textId="006C78FD" w:rsidR="00A37E80" w:rsidRPr="00A37E80" w:rsidRDefault="00A37E80" w:rsidP="009F17A5">
            <w:pPr>
              <w:pStyle w:val="ListParagraph"/>
              <w:ind w:left="0"/>
              <w:jc w:val="both"/>
              <w:rPr>
                <w:b/>
                <w:bCs/>
              </w:rPr>
            </w:pPr>
            <w:r w:rsidRPr="00A37E80">
              <w:rPr>
                <w:b/>
                <w:bCs/>
              </w:rPr>
              <w:t>Don’ts</w:t>
            </w:r>
          </w:p>
        </w:tc>
      </w:tr>
      <w:tr w:rsidR="0040414F" w14:paraId="385A09DE" w14:textId="77777777" w:rsidTr="0040414F">
        <w:tc>
          <w:tcPr>
            <w:tcW w:w="1951" w:type="dxa"/>
          </w:tcPr>
          <w:p w14:paraId="3C41375E" w14:textId="77777777" w:rsidR="00A37E80" w:rsidRDefault="00A37E80" w:rsidP="009F17A5">
            <w:pPr>
              <w:pStyle w:val="ListParagraph"/>
              <w:ind w:left="0"/>
              <w:jc w:val="both"/>
              <w:rPr>
                <w:b/>
                <w:bCs/>
              </w:rPr>
            </w:pPr>
          </w:p>
          <w:p w14:paraId="71FF952C" w14:textId="77777777" w:rsidR="00A37E80" w:rsidRDefault="00A37E80" w:rsidP="009F17A5">
            <w:pPr>
              <w:pStyle w:val="ListParagraph"/>
              <w:ind w:left="0"/>
              <w:jc w:val="both"/>
              <w:rPr>
                <w:b/>
                <w:bCs/>
              </w:rPr>
            </w:pPr>
          </w:p>
          <w:p w14:paraId="3777D7DF" w14:textId="77777777" w:rsidR="00A37E80" w:rsidRDefault="00A37E80" w:rsidP="009F17A5">
            <w:pPr>
              <w:pStyle w:val="ListParagraph"/>
              <w:ind w:left="0"/>
              <w:jc w:val="both"/>
              <w:rPr>
                <w:b/>
                <w:bCs/>
              </w:rPr>
            </w:pPr>
          </w:p>
          <w:p w14:paraId="063CAEF5" w14:textId="750AB969" w:rsidR="00A37E80" w:rsidRPr="00A37E80" w:rsidRDefault="00A37E80" w:rsidP="009F17A5">
            <w:pPr>
              <w:pStyle w:val="ListParagraph"/>
              <w:ind w:left="0"/>
              <w:jc w:val="both"/>
              <w:rPr>
                <w:b/>
                <w:bCs/>
              </w:rPr>
            </w:pPr>
            <w:r w:rsidRPr="00A37E80">
              <w:rPr>
                <w:b/>
                <w:bCs/>
              </w:rPr>
              <w:t>Anti-Corruption and Fraud Prevention</w:t>
            </w:r>
          </w:p>
        </w:tc>
        <w:tc>
          <w:tcPr>
            <w:tcW w:w="3686" w:type="dxa"/>
          </w:tcPr>
          <w:p w14:paraId="7F6E2E9A" w14:textId="77777777" w:rsidR="00A37E80" w:rsidRPr="00907BC8" w:rsidRDefault="00A37E80" w:rsidP="009F17A5">
            <w:pPr>
              <w:pStyle w:val="ListParagraph"/>
              <w:numPr>
                <w:ilvl w:val="0"/>
                <w:numId w:val="49"/>
              </w:numPr>
              <w:jc w:val="both"/>
            </w:pPr>
            <w:r w:rsidRPr="00907BC8">
              <w:t>Report any suspicious activities or bribery attempts to the Compliance Officer.</w:t>
            </w:r>
          </w:p>
          <w:p w14:paraId="40FEC9EC" w14:textId="77777777" w:rsidR="00A37E80" w:rsidRPr="00907BC8" w:rsidRDefault="00A37E80" w:rsidP="009F17A5">
            <w:pPr>
              <w:pStyle w:val="ListParagraph"/>
              <w:numPr>
                <w:ilvl w:val="0"/>
                <w:numId w:val="49"/>
              </w:numPr>
              <w:jc w:val="both"/>
            </w:pPr>
            <w:r w:rsidRPr="00907BC8">
              <w:t>Maintain clear and transparent records of all financial transactions.</w:t>
            </w:r>
          </w:p>
          <w:p w14:paraId="611095EA" w14:textId="10654F1C" w:rsidR="00A37E80" w:rsidRDefault="00A37E80" w:rsidP="009F17A5">
            <w:pPr>
              <w:pStyle w:val="ListParagraph"/>
              <w:numPr>
                <w:ilvl w:val="0"/>
                <w:numId w:val="49"/>
              </w:numPr>
              <w:jc w:val="both"/>
            </w:pPr>
            <w:r w:rsidRPr="00907BC8">
              <w:t>Refuse gifts or incentives from suppliers that may influence business decisions.</w:t>
            </w:r>
          </w:p>
        </w:tc>
        <w:tc>
          <w:tcPr>
            <w:tcW w:w="3543" w:type="dxa"/>
          </w:tcPr>
          <w:p w14:paraId="16280E40" w14:textId="77777777" w:rsidR="00A37E80" w:rsidRPr="00907BC8" w:rsidRDefault="00A37E80" w:rsidP="009F17A5">
            <w:pPr>
              <w:pStyle w:val="ListParagraph"/>
              <w:numPr>
                <w:ilvl w:val="0"/>
                <w:numId w:val="49"/>
              </w:numPr>
              <w:jc w:val="both"/>
            </w:pPr>
            <w:r w:rsidRPr="00907BC8">
              <w:t>Do not offer or accept bribes in any form.</w:t>
            </w:r>
          </w:p>
          <w:p w14:paraId="19B76453" w14:textId="77777777" w:rsidR="00A37E80" w:rsidRPr="00907BC8" w:rsidRDefault="00A37E80" w:rsidP="009F17A5">
            <w:pPr>
              <w:pStyle w:val="ListParagraph"/>
              <w:numPr>
                <w:ilvl w:val="0"/>
                <w:numId w:val="49"/>
              </w:numPr>
              <w:jc w:val="both"/>
            </w:pPr>
            <w:r w:rsidRPr="00907BC8">
              <w:t>Do not falsify or manipulate financial records.</w:t>
            </w:r>
          </w:p>
          <w:p w14:paraId="54541297" w14:textId="7EF8A826" w:rsidR="00A37E80" w:rsidRDefault="00A37E80" w:rsidP="009F17A5">
            <w:pPr>
              <w:pStyle w:val="ListParagraph"/>
              <w:numPr>
                <w:ilvl w:val="0"/>
                <w:numId w:val="49"/>
              </w:numPr>
              <w:jc w:val="both"/>
            </w:pPr>
            <w:r w:rsidRPr="00907BC8">
              <w:t>Do not ignore or withhold information regarding corruption risks.</w:t>
            </w:r>
          </w:p>
        </w:tc>
      </w:tr>
      <w:tr w:rsidR="00A37E80" w14:paraId="4FA9ABE0" w14:textId="77777777" w:rsidTr="0040414F">
        <w:tc>
          <w:tcPr>
            <w:tcW w:w="1951" w:type="dxa"/>
          </w:tcPr>
          <w:p w14:paraId="29365B75" w14:textId="77777777" w:rsidR="00A37E80" w:rsidRDefault="00A37E80" w:rsidP="009F17A5">
            <w:pPr>
              <w:pStyle w:val="ListParagraph"/>
              <w:ind w:left="0"/>
              <w:jc w:val="both"/>
              <w:rPr>
                <w:b/>
                <w:bCs/>
              </w:rPr>
            </w:pPr>
          </w:p>
          <w:p w14:paraId="5EB8F3BE" w14:textId="65B82322" w:rsidR="00A37E80" w:rsidRDefault="00A37E80" w:rsidP="009F17A5">
            <w:pPr>
              <w:pStyle w:val="ListParagraph"/>
              <w:ind w:left="0"/>
              <w:jc w:val="both"/>
              <w:rPr>
                <w:b/>
                <w:bCs/>
              </w:rPr>
            </w:pPr>
            <w:r>
              <w:rPr>
                <w:b/>
                <w:bCs/>
              </w:rPr>
              <w:t>Conflict of Interest Management</w:t>
            </w:r>
          </w:p>
        </w:tc>
        <w:tc>
          <w:tcPr>
            <w:tcW w:w="3686" w:type="dxa"/>
          </w:tcPr>
          <w:p w14:paraId="7809658E" w14:textId="77777777" w:rsidR="00A37E80" w:rsidRPr="00907BC8" w:rsidRDefault="00A37E80" w:rsidP="009F17A5">
            <w:pPr>
              <w:pStyle w:val="ListParagraph"/>
              <w:numPr>
                <w:ilvl w:val="0"/>
                <w:numId w:val="49"/>
              </w:numPr>
              <w:jc w:val="both"/>
            </w:pPr>
            <w:r w:rsidRPr="00907BC8">
              <w:t>Disclose any personal or financial relationships that could create a conflict of interest.</w:t>
            </w:r>
          </w:p>
          <w:p w14:paraId="1B89F6B1" w14:textId="77777777" w:rsidR="00A37E80" w:rsidRPr="00907BC8" w:rsidRDefault="00A37E80" w:rsidP="009F17A5">
            <w:pPr>
              <w:pStyle w:val="ListParagraph"/>
              <w:numPr>
                <w:ilvl w:val="0"/>
                <w:numId w:val="49"/>
              </w:numPr>
              <w:jc w:val="both"/>
            </w:pPr>
            <w:r w:rsidRPr="00907BC8">
              <w:t>Seek approval before engaging in any external business relationships</w:t>
            </w:r>
            <w:r>
              <w:t>.</w:t>
            </w:r>
          </w:p>
          <w:p w14:paraId="786BB2E3" w14:textId="43228FE6" w:rsidR="00A37E80" w:rsidRPr="00907BC8" w:rsidRDefault="00A37E80" w:rsidP="009F17A5">
            <w:pPr>
              <w:pStyle w:val="ListParagraph"/>
              <w:numPr>
                <w:ilvl w:val="0"/>
                <w:numId w:val="49"/>
              </w:numPr>
              <w:jc w:val="both"/>
            </w:pPr>
            <w:r w:rsidRPr="00907BC8">
              <w:t>Follow company procedures for reporting conflicts of interest.</w:t>
            </w:r>
          </w:p>
        </w:tc>
        <w:tc>
          <w:tcPr>
            <w:tcW w:w="3543" w:type="dxa"/>
          </w:tcPr>
          <w:p w14:paraId="1FCD519B" w14:textId="77777777" w:rsidR="00A37E80" w:rsidRPr="00907BC8" w:rsidRDefault="00A37E80" w:rsidP="009F17A5">
            <w:pPr>
              <w:pStyle w:val="ListParagraph"/>
              <w:numPr>
                <w:ilvl w:val="0"/>
                <w:numId w:val="49"/>
              </w:numPr>
              <w:jc w:val="both"/>
            </w:pPr>
            <w:r w:rsidRPr="00907BC8">
              <w:t>Do not make decisions that personally benefit you at the expense of the company.</w:t>
            </w:r>
          </w:p>
          <w:p w14:paraId="22C05C6F" w14:textId="77777777" w:rsidR="00A37E80" w:rsidRPr="00907BC8" w:rsidRDefault="00A37E80" w:rsidP="009F17A5">
            <w:pPr>
              <w:pStyle w:val="ListParagraph"/>
              <w:numPr>
                <w:ilvl w:val="0"/>
                <w:numId w:val="49"/>
              </w:numPr>
              <w:jc w:val="both"/>
            </w:pPr>
            <w:r w:rsidRPr="00907BC8">
              <w:t>Do not engage in business with direct competitors without approval.</w:t>
            </w:r>
          </w:p>
          <w:p w14:paraId="56BA99C3" w14:textId="617EF5CB" w:rsidR="00A37E80" w:rsidRPr="00907BC8" w:rsidRDefault="00A37E80" w:rsidP="009F17A5">
            <w:pPr>
              <w:pStyle w:val="ListParagraph"/>
              <w:numPr>
                <w:ilvl w:val="0"/>
                <w:numId w:val="49"/>
              </w:numPr>
              <w:jc w:val="both"/>
            </w:pPr>
            <w:r w:rsidRPr="00907BC8">
              <w:t>Do not misuse company resources for personal gain.</w:t>
            </w:r>
          </w:p>
        </w:tc>
      </w:tr>
      <w:tr w:rsidR="00A37E80" w14:paraId="3F0D11AF" w14:textId="77777777" w:rsidTr="0040414F">
        <w:tc>
          <w:tcPr>
            <w:tcW w:w="1951" w:type="dxa"/>
          </w:tcPr>
          <w:p w14:paraId="6D1B5C03" w14:textId="77777777" w:rsidR="00A37E80" w:rsidRDefault="00A37E80" w:rsidP="009F17A5">
            <w:pPr>
              <w:pStyle w:val="ListParagraph"/>
              <w:ind w:left="0"/>
              <w:jc w:val="both"/>
              <w:rPr>
                <w:b/>
                <w:bCs/>
              </w:rPr>
            </w:pPr>
          </w:p>
          <w:p w14:paraId="6CD37041" w14:textId="77777777" w:rsidR="00A37E80" w:rsidRDefault="00A37E80" w:rsidP="009F17A5">
            <w:pPr>
              <w:pStyle w:val="ListParagraph"/>
              <w:ind w:left="0"/>
              <w:jc w:val="both"/>
              <w:rPr>
                <w:b/>
                <w:bCs/>
              </w:rPr>
            </w:pPr>
          </w:p>
          <w:p w14:paraId="427B82D1" w14:textId="4DA5CDC2" w:rsidR="00A37E80" w:rsidRDefault="00A37E80" w:rsidP="009F17A5">
            <w:pPr>
              <w:pStyle w:val="ListParagraph"/>
              <w:ind w:left="0"/>
              <w:jc w:val="both"/>
              <w:rPr>
                <w:b/>
                <w:bCs/>
              </w:rPr>
            </w:pPr>
            <w:r w:rsidRPr="00A37E80">
              <w:rPr>
                <w:b/>
                <w:bCs/>
              </w:rPr>
              <w:t>Money Laundering Prevention</w:t>
            </w:r>
          </w:p>
        </w:tc>
        <w:tc>
          <w:tcPr>
            <w:tcW w:w="3686" w:type="dxa"/>
          </w:tcPr>
          <w:p w14:paraId="04C92824" w14:textId="77777777" w:rsidR="00A37E80" w:rsidRPr="00907BC8" w:rsidRDefault="00A37E80" w:rsidP="009F17A5">
            <w:pPr>
              <w:pStyle w:val="ListParagraph"/>
              <w:numPr>
                <w:ilvl w:val="0"/>
                <w:numId w:val="49"/>
              </w:numPr>
              <w:jc w:val="both"/>
            </w:pPr>
            <w:r w:rsidRPr="00907BC8">
              <w:t>Report any suspicious transactions to the compliance department.</w:t>
            </w:r>
          </w:p>
          <w:p w14:paraId="3415A7F9" w14:textId="77777777" w:rsidR="00A37E80" w:rsidRPr="00907BC8" w:rsidRDefault="00A37E80" w:rsidP="009F17A5">
            <w:pPr>
              <w:pStyle w:val="ListParagraph"/>
              <w:numPr>
                <w:ilvl w:val="0"/>
                <w:numId w:val="49"/>
              </w:numPr>
              <w:jc w:val="both"/>
            </w:pPr>
            <w:r w:rsidRPr="00907BC8">
              <w:t>Conduct due diligence before engaging with new business partners.</w:t>
            </w:r>
          </w:p>
          <w:p w14:paraId="17565D9A" w14:textId="465C7087" w:rsidR="00A37E80" w:rsidRPr="00907BC8" w:rsidRDefault="00A37E80" w:rsidP="009F17A5">
            <w:pPr>
              <w:pStyle w:val="ListParagraph"/>
              <w:numPr>
                <w:ilvl w:val="0"/>
                <w:numId w:val="49"/>
              </w:numPr>
              <w:jc w:val="both"/>
            </w:pPr>
            <w:r w:rsidRPr="00907BC8">
              <w:t>Maintain accurate financial records and transaction logs.</w:t>
            </w:r>
          </w:p>
        </w:tc>
        <w:tc>
          <w:tcPr>
            <w:tcW w:w="3543" w:type="dxa"/>
          </w:tcPr>
          <w:p w14:paraId="3EB561C5" w14:textId="77777777" w:rsidR="00A37E80" w:rsidRPr="00907BC8" w:rsidRDefault="00A37E80" w:rsidP="009F17A5">
            <w:pPr>
              <w:pStyle w:val="ListParagraph"/>
              <w:numPr>
                <w:ilvl w:val="0"/>
                <w:numId w:val="49"/>
              </w:numPr>
              <w:jc w:val="both"/>
            </w:pPr>
            <w:r w:rsidRPr="00907BC8">
              <w:t>Do not process or approve transactions that lack clear business justification.</w:t>
            </w:r>
          </w:p>
          <w:p w14:paraId="4F74A2C6" w14:textId="77777777" w:rsidR="00A37E80" w:rsidRPr="00907BC8" w:rsidRDefault="00A37E80" w:rsidP="009F17A5">
            <w:pPr>
              <w:pStyle w:val="ListParagraph"/>
              <w:numPr>
                <w:ilvl w:val="0"/>
                <w:numId w:val="49"/>
              </w:numPr>
              <w:jc w:val="both"/>
            </w:pPr>
            <w:r w:rsidRPr="00907BC8">
              <w:t>Do not ignore red flags related to suspicious financial activities.</w:t>
            </w:r>
          </w:p>
          <w:p w14:paraId="67518FF8" w14:textId="136CE569" w:rsidR="00A37E80" w:rsidRPr="00907BC8" w:rsidRDefault="00A37E80" w:rsidP="009F17A5">
            <w:pPr>
              <w:pStyle w:val="ListParagraph"/>
              <w:numPr>
                <w:ilvl w:val="0"/>
                <w:numId w:val="49"/>
              </w:numPr>
              <w:jc w:val="both"/>
            </w:pPr>
            <w:r w:rsidRPr="00907BC8">
              <w:t>Do not engage in structuring transactions to evade reporting requirements.</w:t>
            </w:r>
          </w:p>
        </w:tc>
      </w:tr>
      <w:tr w:rsidR="00A37E80" w14:paraId="03161A97" w14:textId="77777777" w:rsidTr="0040414F">
        <w:tc>
          <w:tcPr>
            <w:tcW w:w="1951" w:type="dxa"/>
          </w:tcPr>
          <w:p w14:paraId="1CE469B5" w14:textId="77777777" w:rsidR="0040414F" w:rsidRDefault="0040414F" w:rsidP="009F17A5">
            <w:pPr>
              <w:pStyle w:val="ListParagraph"/>
              <w:ind w:left="0"/>
              <w:jc w:val="both"/>
              <w:rPr>
                <w:b/>
                <w:bCs/>
              </w:rPr>
            </w:pPr>
          </w:p>
          <w:p w14:paraId="090B68FF" w14:textId="77777777" w:rsidR="0040414F" w:rsidRDefault="0040414F" w:rsidP="009F17A5">
            <w:pPr>
              <w:pStyle w:val="ListParagraph"/>
              <w:ind w:left="0"/>
              <w:jc w:val="both"/>
              <w:rPr>
                <w:b/>
                <w:bCs/>
              </w:rPr>
            </w:pPr>
          </w:p>
          <w:p w14:paraId="0ECD5937" w14:textId="01B7F3AA" w:rsidR="00A37E80" w:rsidRDefault="00A37E80" w:rsidP="009F17A5">
            <w:pPr>
              <w:pStyle w:val="ListParagraph"/>
              <w:ind w:left="0"/>
              <w:jc w:val="both"/>
              <w:rPr>
                <w:b/>
                <w:bCs/>
              </w:rPr>
            </w:pPr>
            <w:r w:rsidRPr="00A37E80">
              <w:rPr>
                <w:b/>
                <w:bCs/>
              </w:rPr>
              <w:t>Anti-Competitive Practice Avoidance</w:t>
            </w:r>
          </w:p>
        </w:tc>
        <w:tc>
          <w:tcPr>
            <w:tcW w:w="3686" w:type="dxa"/>
          </w:tcPr>
          <w:p w14:paraId="2284DF9C" w14:textId="77777777" w:rsidR="00A37E80" w:rsidRPr="00907BC8" w:rsidRDefault="00A37E80" w:rsidP="009F17A5">
            <w:pPr>
              <w:pStyle w:val="ListParagraph"/>
              <w:numPr>
                <w:ilvl w:val="0"/>
                <w:numId w:val="49"/>
              </w:numPr>
              <w:jc w:val="both"/>
            </w:pPr>
            <w:r w:rsidRPr="00907BC8">
              <w:t>Compete fairly and ethically in the marketplace.</w:t>
            </w:r>
          </w:p>
          <w:p w14:paraId="5E8317BF" w14:textId="77777777" w:rsidR="00A37E80" w:rsidRPr="00907BC8" w:rsidRDefault="00A37E80" w:rsidP="009F17A5">
            <w:pPr>
              <w:pStyle w:val="ListParagraph"/>
              <w:numPr>
                <w:ilvl w:val="0"/>
                <w:numId w:val="49"/>
              </w:numPr>
              <w:jc w:val="both"/>
            </w:pPr>
            <w:r w:rsidRPr="00907BC8">
              <w:t>Follow all applicable competition laws and regulations.</w:t>
            </w:r>
          </w:p>
          <w:p w14:paraId="76E45A89" w14:textId="58D25316" w:rsidR="00A37E80" w:rsidRPr="00907BC8" w:rsidRDefault="00A37E80" w:rsidP="009F17A5">
            <w:pPr>
              <w:pStyle w:val="ListParagraph"/>
              <w:numPr>
                <w:ilvl w:val="0"/>
                <w:numId w:val="49"/>
              </w:numPr>
              <w:jc w:val="both"/>
            </w:pPr>
            <w:r w:rsidRPr="00907BC8">
              <w:t>Ensure transparency in negotiations and pricing strategies.</w:t>
            </w:r>
          </w:p>
        </w:tc>
        <w:tc>
          <w:tcPr>
            <w:tcW w:w="3543" w:type="dxa"/>
          </w:tcPr>
          <w:p w14:paraId="029BB766" w14:textId="77777777" w:rsidR="0040414F" w:rsidRPr="00907BC8" w:rsidRDefault="0040414F" w:rsidP="009F17A5">
            <w:pPr>
              <w:pStyle w:val="ListParagraph"/>
              <w:numPr>
                <w:ilvl w:val="0"/>
                <w:numId w:val="49"/>
              </w:numPr>
              <w:jc w:val="both"/>
            </w:pPr>
            <w:r w:rsidRPr="00907BC8">
              <w:t>Do not engage in price-fixing, bid-rigging, or market allocation schemes.</w:t>
            </w:r>
          </w:p>
          <w:p w14:paraId="2AD77835" w14:textId="77777777" w:rsidR="0040414F" w:rsidRPr="00907BC8" w:rsidRDefault="0040414F" w:rsidP="009F17A5">
            <w:pPr>
              <w:pStyle w:val="ListParagraph"/>
              <w:numPr>
                <w:ilvl w:val="0"/>
                <w:numId w:val="49"/>
              </w:numPr>
              <w:jc w:val="both"/>
            </w:pPr>
            <w:r w:rsidRPr="00907BC8">
              <w:t>Do not discuss competitive pricing strategies with competitors.</w:t>
            </w:r>
          </w:p>
          <w:p w14:paraId="31722585" w14:textId="643EB079" w:rsidR="00A37E80" w:rsidRPr="00907BC8" w:rsidRDefault="0040414F" w:rsidP="009F17A5">
            <w:pPr>
              <w:pStyle w:val="ListParagraph"/>
              <w:numPr>
                <w:ilvl w:val="0"/>
                <w:numId w:val="49"/>
              </w:numPr>
              <w:jc w:val="both"/>
            </w:pPr>
            <w:r w:rsidRPr="00907BC8">
              <w:t>Do not misuse market influence to eliminate competition unfairly.</w:t>
            </w:r>
          </w:p>
        </w:tc>
      </w:tr>
      <w:tr w:rsidR="0040414F" w14:paraId="7602170B" w14:textId="77777777" w:rsidTr="0040414F">
        <w:tc>
          <w:tcPr>
            <w:tcW w:w="1951" w:type="dxa"/>
          </w:tcPr>
          <w:p w14:paraId="2C252761" w14:textId="77777777" w:rsidR="0040414F" w:rsidRDefault="0040414F" w:rsidP="009F17A5">
            <w:pPr>
              <w:jc w:val="both"/>
              <w:rPr>
                <w:b/>
                <w:bCs/>
              </w:rPr>
            </w:pPr>
          </w:p>
          <w:p w14:paraId="325CB184" w14:textId="77777777" w:rsidR="0040414F" w:rsidRDefault="0040414F" w:rsidP="009F17A5">
            <w:pPr>
              <w:jc w:val="both"/>
              <w:rPr>
                <w:b/>
                <w:bCs/>
              </w:rPr>
            </w:pPr>
          </w:p>
          <w:p w14:paraId="24C8A137" w14:textId="224B7836" w:rsidR="0040414F" w:rsidRPr="0040414F" w:rsidRDefault="0040414F" w:rsidP="009F17A5">
            <w:pPr>
              <w:jc w:val="both"/>
              <w:rPr>
                <w:b/>
                <w:bCs/>
              </w:rPr>
            </w:pPr>
            <w:r w:rsidRPr="0040414F">
              <w:rPr>
                <w:b/>
                <w:bCs/>
              </w:rPr>
              <w:lastRenderedPageBreak/>
              <w:t xml:space="preserve">Information Security </w:t>
            </w:r>
            <w:r>
              <w:rPr>
                <w:b/>
                <w:bCs/>
              </w:rPr>
              <w:t>&amp;</w:t>
            </w:r>
            <w:r w:rsidRPr="0040414F">
              <w:rPr>
                <w:b/>
                <w:bCs/>
              </w:rPr>
              <w:t xml:space="preserve"> Data Protection</w:t>
            </w:r>
          </w:p>
          <w:p w14:paraId="63D530EC" w14:textId="77777777" w:rsidR="0040414F" w:rsidRPr="00A37E80" w:rsidRDefault="0040414F" w:rsidP="009F17A5">
            <w:pPr>
              <w:pStyle w:val="ListParagraph"/>
              <w:ind w:left="0"/>
              <w:jc w:val="both"/>
              <w:rPr>
                <w:b/>
                <w:bCs/>
              </w:rPr>
            </w:pPr>
          </w:p>
        </w:tc>
        <w:tc>
          <w:tcPr>
            <w:tcW w:w="3686" w:type="dxa"/>
          </w:tcPr>
          <w:p w14:paraId="1C3FF226" w14:textId="77777777" w:rsidR="0040414F" w:rsidRPr="00907BC8" w:rsidRDefault="0040414F" w:rsidP="009F17A5">
            <w:pPr>
              <w:pStyle w:val="ListParagraph"/>
              <w:numPr>
                <w:ilvl w:val="0"/>
                <w:numId w:val="49"/>
              </w:numPr>
              <w:jc w:val="both"/>
            </w:pPr>
            <w:r w:rsidRPr="00907BC8">
              <w:lastRenderedPageBreak/>
              <w:t>Follow company cybersecurity policies to protect sensitive data.</w:t>
            </w:r>
          </w:p>
          <w:p w14:paraId="363514BD" w14:textId="77777777" w:rsidR="0040414F" w:rsidRDefault="0040414F" w:rsidP="009F17A5">
            <w:pPr>
              <w:pStyle w:val="ListParagraph"/>
              <w:numPr>
                <w:ilvl w:val="0"/>
                <w:numId w:val="49"/>
              </w:numPr>
              <w:jc w:val="both"/>
            </w:pPr>
            <w:r w:rsidRPr="00907BC8">
              <w:lastRenderedPageBreak/>
              <w:t>Use strong passwords and enable multi-factor authentication where required.</w:t>
            </w:r>
          </w:p>
          <w:p w14:paraId="04C2CC11" w14:textId="311AD81C" w:rsidR="0040414F" w:rsidRPr="00907BC8" w:rsidRDefault="0040414F" w:rsidP="009F17A5">
            <w:pPr>
              <w:pStyle w:val="ListParagraph"/>
              <w:numPr>
                <w:ilvl w:val="0"/>
                <w:numId w:val="49"/>
              </w:numPr>
              <w:jc w:val="both"/>
            </w:pPr>
            <w:r w:rsidRPr="00907BC8">
              <w:t>Report any suspicious emails, phishing attempts, or data breaches immediately.</w:t>
            </w:r>
          </w:p>
        </w:tc>
        <w:tc>
          <w:tcPr>
            <w:tcW w:w="3543" w:type="dxa"/>
          </w:tcPr>
          <w:p w14:paraId="56D475DA" w14:textId="77777777" w:rsidR="0040414F" w:rsidRPr="00907BC8" w:rsidRDefault="0040414F" w:rsidP="009F17A5">
            <w:pPr>
              <w:pStyle w:val="ListParagraph"/>
              <w:numPr>
                <w:ilvl w:val="0"/>
                <w:numId w:val="49"/>
              </w:numPr>
              <w:jc w:val="both"/>
            </w:pPr>
            <w:r w:rsidRPr="00907BC8">
              <w:lastRenderedPageBreak/>
              <w:t>Do not share confidential company data with unauthorized individuals.</w:t>
            </w:r>
          </w:p>
          <w:p w14:paraId="2FBA0729" w14:textId="77777777" w:rsidR="0040414F" w:rsidRPr="00907BC8" w:rsidRDefault="0040414F" w:rsidP="009F17A5">
            <w:pPr>
              <w:pStyle w:val="ListParagraph"/>
              <w:numPr>
                <w:ilvl w:val="0"/>
                <w:numId w:val="49"/>
              </w:numPr>
              <w:jc w:val="both"/>
            </w:pPr>
            <w:r w:rsidRPr="00907BC8">
              <w:lastRenderedPageBreak/>
              <w:t>Do not use personal devices to store or transmit company-sensitive information.</w:t>
            </w:r>
          </w:p>
          <w:p w14:paraId="401B6518" w14:textId="506249DA" w:rsidR="0040414F" w:rsidRPr="00907BC8" w:rsidRDefault="0040414F" w:rsidP="009F17A5">
            <w:pPr>
              <w:pStyle w:val="ListParagraph"/>
              <w:numPr>
                <w:ilvl w:val="0"/>
                <w:numId w:val="49"/>
              </w:numPr>
              <w:jc w:val="both"/>
            </w:pPr>
            <w:r w:rsidRPr="00907BC8">
              <w:t>Do not click on unknown or suspicious links in emails or messages</w:t>
            </w:r>
            <w:r>
              <w:t>.</w:t>
            </w:r>
          </w:p>
        </w:tc>
      </w:tr>
    </w:tbl>
    <w:p w14:paraId="5BA60593" w14:textId="77777777" w:rsidR="00CE4666" w:rsidRDefault="00CE4666" w:rsidP="009F17A5">
      <w:pPr>
        <w:jc w:val="both"/>
      </w:pPr>
    </w:p>
    <w:p w14:paraId="60122A97" w14:textId="77777777" w:rsidR="008F5197" w:rsidRPr="00EB791F" w:rsidRDefault="008F5197" w:rsidP="009F17A5">
      <w:pPr>
        <w:pStyle w:val="Heading1"/>
        <w:numPr>
          <w:ilvl w:val="0"/>
          <w:numId w:val="2"/>
        </w:numPr>
        <w:spacing w:before="240" w:after="240" w:line="276" w:lineRule="auto"/>
        <w:ind w:left="360"/>
        <w:jc w:val="both"/>
        <w:rPr>
          <w:rFonts w:asciiTheme="minorHAnsi" w:hAnsiTheme="minorHAnsi" w:cstheme="minorHAnsi"/>
          <w:color w:val="4472C4" w:themeColor="accent1"/>
          <w:sz w:val="32"/>
          <w:szCs w:val="32"/>
        </w:rPr>
      </w:pPr>
      <w:bookmarkStart w:id="11" w:name="_Toc191300416"/>
      <w:r w:rsidRPr="00EB791F">
        <w:rPr>
          <w:rFonts w:asciiTheme="minorHAnsi" w:hAnsiTheme="minorHAnsi" w:cstheme="minorHAnsi"/>
          <w:color w:val="4472C4" w:themeColor="accent1"/>
          <w:sz w:val="32"/>
          <w:szCs w:val="32"/>
        </w:rPr>
        <w:t>Roles and Responsibilities:</w:t>
      </w:r>
      <w:bookmarkEnd w:id="11"/>
    </w:p>
    <w:tbl>
      <w:tblPr>
        <w:tblStyle w:val="TableGrid"/>
        <w:tblW w:w="9209" w:type="dxa"/>
        <w:jc w:val="center"/>
        <w:tblLook w:val="04A0" w:firstRow="1" w:lastRow="0" w:firstColumn="1" w:lastColumn="0" w:noHBand="0" w:noVBand="1"/>
      </w:tblPr>
      <w:tblGrid>
        <w:gridCol w:w="2122"/>
        <w:gridCol w:w="7087"/>
      </w:tblGrid>
      <w:tr w:rsidR="00B8285D" w14:paraId="6FBB9911" w14:textId="77777777" w:rsidTr="009F17A5">
        <w:trPr>
          <w:jc w:val="center"/>
        </w:trPr>
        <w:tc>
          <w:tcPr>
            <w:tcW w:w="2122" w:type="dxa"/>
          </w:tcPr>
          <w:p w14:paraId="33F8C1DE" w14:textId="77777777" w:rsidR="00B8285D" w:rsidRPr="00D433A1" w:rsidRDefault="00B8285D" w:rsidP="009F17A5">
            <w:pPr>
              <w:jc w:val="both"/>
              <w:rPr>
                <w:b/>
                <w:bCs/>
              </w:rPr>
            </w:pPr>
            <w:r w:rsidRPr="00D433A1">
              <w:rPr>
                <w:b/>
                <w:bCs/>
              </w:rPr>
              <w:t>Stakeholder</w:t>
            </w:r>
          </w:p>
        </w:tc>
        <w:tc>
          <w:tcPr>
            <w:tcW w:w="7087" w:type="dxa"/>
          </w:tcPr>
          <w:p w14:paraId="69322169" w14:textId="1D7BCD55" w:rsidR="00B8285D" w:rsidRPr="00D433A1" w:rsidRDefault="00B8285D" w:rsidP="009F17A5">
            <w:pPr>
              <w:jc w:val="both"/>
              <w:rPr>
                <w:b/>
                <w:bCs/>
              </w:rPr>
            </w:pPr>
            <w:r w:rsidRPr="00D433A1">
              <w:rPr>
                <w:b/>
                <w:bCs/>
              </w:rPr>
              <w:t>Roles</w:t>
            </w:r>
            <w:r w:rsidR="00A51C40">
              <w:rPr>
                <w:b/>
                <w:bCs/>
              </w:rPr>
              <w:t xml:space="preserve"> &amp; Responsibilities</w:t>
            </w:r>
          </w:p>
        </w:tc>
      </w:tr>
      <w:tr w:rsidR="00B8285D" w14:paraId="2C004465" w14:textId="77777777" w:rsidTr="009F17A5">
        <w:trPr>
          <w:jc w:val="center"/>
        </w:trPr>
        <w:tc>
          <w:tcPr>
            <w:tcW w:w="2122" w:type="dxa"/>
          </w:tcPr>
          <w:p w14:paraId="0AEC067B" w14:textId="25A3C7A4" w:rsidR="00B8285D" w:rsidRDefault="00A51C40" w:rsidP="009F17A5">
            <w:pPr>
              <w:jc w:val="both"/>
            </w:pPr>
            <w:r>
              <w:t>Senior</w:t>
            </w:r>
            <w:r w:rsidR="00B8285D">
              <w:t xml:space="preserve"> Management</w:t>
            </w:r>
          </w:p>
        </w:tc>
        <w:tc>
          <w:tcPr>
            <w:tcW w:w="7087" w:type="dxa"/>
          </w:tcPr>
          <w:p w14:paraId="2726CC9B" w14:textId="6CD0A26D" w:rsidR="00A51C40" w:rsidRDefault="00A51C40" w:rsidP="009F17A5">
            <w:pPr>
              <w:pStyle w:val="ListParagraph"/>
              <w:numPr>
                <w:ilvl w:val="0"/>
                <w:numId w:val="26"/>
              </w:numPr>
              <w:jc w:val="both"/>
            </w:pPr>
            <w:r>
              <w:t>Establish and uphold ethical business practices across the organization.</w:t>
            </w:r>
          </w:p>
          <w:p w14:paraId="16842C08" w14:textId="2023538A" w:rsidR="00A51C40" w:rsidRDefault="00A51C40" w:rsidP="009F17A5">
            <w:pPr>
              <w:pStyle w:val="ListParagraph"/>
              <w:numPr>
                <w:ilvl w:val="0"/>
                <w:numId w:val="26"/>
              </w:numPr>
              <w:jc w:val="both"/>
            </w:pPr>
            <w:r>
              <w:t>Ensure policies, procedures, and frameworks align with ethical standards.</w:t>
            </w:r>
          </w:p>
          <w:p w14:paraId="1BC16657" w14:textId="6DB7D474" w:rsidR="00B8285D" w:rsidRDefault="00A51C40" w:rsidP="009F17A5">
            <w:pPr>
              <w:pStyle w:val="ListParagraph"/>
              <w:numPr>
                <w:ilvl w:val="0"/>
                <w:numId w:val="26"/>
              </w:numPr>
              <w:jc w:val="both"/>
            </w:pPr>
            <w:r>
              <w:t>Allocate resources for training, audits, and compliance monitoring.</w:t>
            </w:r>
          </w:p>
        </w:tc>
      </w:tr>
      <w:tr w:rsidR="00B8285D" w14:paraId="78BB009E" w14:textId="77777777" w:rsidTr="009F17A5">
        <w:trPr>
          <w:jc w:val="center"/>
        </w:trPr>
        <w:tc>
          <w:tcPr>
            <w:tcW w:w="2122" w:type="dxa"/>
          </w:tcPr>
          <w:p w14:paraId="214CA345" w14:textId="5F38EB32" w:rsidR="00B8285D" w:rsidRDefault="00A51C40" w:rsidP="009F17A5">
            <w:pPr>
              <w:jc w:val="both"/>
            </w:pPr>
            <w:r>
              <w:t>Compliance &amp; Legal Team</w:t>
            </w:r>
          </w:p>
        </w:tc>
        <w:tc>
          <w:tcPr>
            <w:tcW w:w="7087" w:type="dxa"/>
          </w:tcPr>
          <w:p w14:paraId="34B51F4F" w14:textId="1ACC8B52" w:rsidR="00A51C40" w:rsidRDefault="00A51C40" w:rsidP="009F17A5">
            <w:pPr>
              <w:pStyle w:val="ListParagraph"/>
              <w:numPr>
                <w:ilvl w:val="0"/>
                <w:numId w:val="27"/>
              </w:numPr>
              <w:jc w:val="both"/>
            </w:pPr>
            <w:r>
              <w:t>Develop and enforce the ethics policy and related compliance programs.</w:t>
            </w:r>
          </w:p>
          <w:p w14:paraId="237EF33E" w14:textId="21E4D2B6" w:rsidR="00A51C40" w:rsidRDefault="00A51C40" w:rsidP="009F17A5">
            <w:pPr>
              <w:pStyle w:val="ListParagraph"/>
              <w:numPr>
                <w:ilvl w:val="0"/>
                <w:numId w:val="27"/>
              </w:numPr>
              <w:jc w:val="both"/>
            </w:pPr>
            <w:r>
              <w:t>Conduct corruption</w:t>
            </w:r>
            <w:r w:rsidR="00E87FCD">
              <w:t xml:space="preserve"> &amp; </w:t>
            </w:r>
            <w:r w:rsidR="00E87FCD">
              <w:rPr>
                <w:rFonts w:asciiTheme="minorHAnsi" w:hAnsiTheme="minorHAnsi" w:cstheme="minorHAnsi"/>
              </w:rPr>
              <w:t xml:space="preserve">Information </w:t>
            </w:r>
            <w:r w:rsidR="00E87FCD" w:rsidRPr="0082181C">
              <w:rPr>
                <w:rFonts w:asciiTheme="minorHAnsi" w:hAnsiTheme="minorHAnsi" w:cstheme="minorHAnsi"/>
              </w:rPr>
              <w:t>security</w:t>
            </w:r>
            <w:r>
              <w:t xml:space="preserve"> risk assessments, fraud investigations, and AML checks.</w:t>
            </w:r>
          </w:p>
          <w:p w14:paraId="142059F9" w14:textId="2CB3FD29" w:rsidR="00B8285D" w:rsidRPr="00BB7D65" w:rsidRDefault="00A51C40" w:rsidP="009F17A5">
            <w:pPr>
              <w:pStyle w:val="ListParagraph"/>
              <w:numPr>
                <w:ilvl w:val="0"/>
                <w:numId w:val="27"/>
              </w:numPr>
              <w:jc w:val="both"/>
            </w:pPr>
            <w:r>
              <w:t>Implement whistleblower protection mechanisms and handle reports confidentially.</w:t>
            </w:r>
          </w:p>
        </w:tc>
      </w:tr>
      <w:tr w:rsidR="00B8285D" w14:paraId="20AF48D1" w14:textId="77777777" w:rsidTr="009F17A5">
        <w:trPr>
          <w:jc w:val="center"/>
        </w:trPr>
        <w:tc>
          <w:tcPr>
            <w:tcW w:w="2122" w:type="dxa"/>
          </w:tcPr>
          <w:p w14:paraId="3913A9EE" w14:textId="4CA3603B" w:rsidR="00B8285D" w:rsidRPr="00F375C1" w:rsidRDefault="00B8285D" w:rsidP="009F17A5">
            <w:pPr>
              <w:jc w:val="both"/>
            </w:pPr>
            <w:r>
              <w:t>H</w:t>
            </w:r>
            <w:r w:rsidR="00A51C40">
              <w:t>R &amp; Training</w:t>
            </w:r>
            <w:r>
              <w:t xml:space="preserve"> Team</w:t>
            </w:r>
          </w:p>
        </w:tc>
        <w:tc>
          <w:tcPr>
            <w:tcW w:w="7087" w:type="dxa"/>
          </w:tcPr>
          <w:p w14:paraId="07316E77" w14:textId="6488ACB1" w:rsidR="00A51C40" w:rsidRDefault="00A51C40" w:rsidP="009F17A5">
            <w:pPr>
              <w:pStyle w:val="ListParagraph"/>
              <w:numPr>
                <w:ilvl w:val="0"/>
                <w:numId w:val="28"/>
              </w:numPr>
              <w:jc w:val="both"/>
            </w:pPr>
            <w:r>
              <w:t>Organize mandatory training programs on ethics, fraud preventio</w:t>
            </w:r>
            <w:r w:rsidR="00E87FCD">
              <w:t>n &amp; Cybersecurity</w:t>
            </w:r>
            <w:r>
              <w:t>.</w:t>
            </w:r>
          </w:p>
          <w:p w14:paraId="726BA4E5" w14:textId="25DF5BED" w:rsidR="00B8285D" w:rsidRPr="00F375C1" w:rsidRDefault="00A51C40" w:rsidP="009F17A5">
            <w:pPr>
              <w:pStyle w:val="ListParagraph"/>
              <w:numPr>
                <w:ilvl w:val="0"/>
                <w:numId w:val="28"/>
              </w:numPr>
              <w:jc w:val="both"/>
            </w:pPr>
            <w:r>
              <w:t>Monitor and enforce conflict of interest disclosure requirements</w:t>
            </w:r>
          </w:p>
        </w:tc>
      </w:tr>
      <w:tr w:rsidR="00A51C40" w14:paraId="34351175" w14:textId="77777777" w:rsidTr="009F17A5">
        <w:trPr>
          <w:jc w:val="center"/>
        </w:trPr>
        <w:tc>
          <w:tcPr>
            <w:tcW w:w="2122" w:type="dxa"/>
          </w:tcPr>
          <w:p w14:paraId="7F892E86" w14:textId="4E1E855F" w:rsidR="00A51C40" w:rsidRPr="00F375C1" w:rsidRDefault="00A51C40" w:rsidP="009F17A5">
            <w:pPr>
              <w:jc w:val="both"/>
            </w:pPr>
            <w:r>
              <w:t>Finance &amp; Risk Management Team</w:t>
            </w:r>
          </w:p>
        </w:tc>
        <w:tc>
          <w:tcPr>
            <w:tcW w:w="7087" w:type="dxa"/>
          </w:tcPr>
          <w:p w14:paraId="20B30E98" w14:textId="77777777" w:rsidR="00A51C40" w:rsidRDefault="00A51C40" w:rsidP="009F17A5">
            <w:pPr>
              <w:pStyle w:val="ListParagraph"/>
              <w:numPr>
                <w:ilvl w:val="0"/>
                <w:numId w:val="29"/>
              </w:numPr>
              <w:jc w:val="both"/>
            </w:pPr>
            <w:r w:rsidRPr="00A51C40">
              <w:t xml:space="preserve">Conduct due diligence on financial transactions and business partnerships. </w:t>
            </w:r>
          </w:p>
          <w:p w14:paraId="10439DBC" w14:textId="77777777" w:rsidR="00A51C40" w:rsidRPr="00A51C40" w:rsidRDefault="00A51C40" w:rsidP="009F17A5">
            <w:pPr>
              <w:pStyle w:val="ListParagraph"/>
              <w:numPr>
                <w:ilvl w:val="0"/>
                <w:numId w:val="29"/>
              </w:numPr>
              <w:jc w:val="both"/>
              <w:rPr>
                <w:rFonts w:ascii="Times New Roman" w:eastAsia="Times New Roman" w:hAnsi="Times New Roman"/>
              </w:rPr>
            </w:pPr>
            <w:r w:rsidRPr="00A51C40">
              <w:t xml:space="preserve">Monitor for suspicious activities and report potential financial misconduct. </w:t>
            </w:r>
          </w:p>
          <w:p w14:paraId="70FEDD3B" w14:textId="3D33DD5E" w:rsidR="00A51C40" w:rsidRPr="00A51C40" w:rsidRDefault="00A51C40" w:rsidP="009F17A5">
            <w:pPr>
              <w:pStyle w:val="ListParagraph"/>
              <w:numPr>
                <w:ilvl w:val="0"/>
                <w:numId w:val="29"/>
              </w:numPr>
              <w:jc w:val="both"/>
              <w:rPr>
                <w:rFonts w:ascii="Times New Roman" w:eastAsia="Times New Roman" w:hAnsi="Times New Roman"/>
              </w:rPr>
            </w:pPr>
            <w:r w:rsidRPr="00A51C40">
              <w:t>Enforce strict procurement and vendor screening processes.</w:t>
            </w:r>
          </w:p>
        </w:tc>
      </w:tr>
      <w:tr w:rsidR="00A51C40" w14:paraId="33639C18" w14:textId="77777777" w:rsidTr="009F17A5">
        <w:trPr>
          <w:jc w:val="center"/>
        </w:trPr>
        <w:tc>
          <w:tcPr>
            <w:tcW w:w="2122" w:type="dxa"/>
          </w:tcPr>
          <w:p w14:paraId="72EB9602" w14:textId="7E97EE67" w:rsidR="00A51C40" w:rsidRDefault="00A51C40" w:rsidP="009F17A5">
            <w:pPr>
              <w:jc w:val="both"/>
            </w:pPr>
            <w:r>
              <w:t>IT &amp; Security Team</w:t>
            </w:r>
          </w:p>
        </w:tc>
        <w:tc>
          <w:tcPr>
            <w:tcW w:w="7087" w:type="dxa"/>
          </w:tcPr>
          <w:p w14:paraId="44A49B99" w14:textId="5FB19461" w:rsidR="00F06E0C" w:rsidRDefault="00F06E0C" w:rsidP="009F17A5">
            <w:pPr>
              <w:pStyle w:val="ListParagraph"/>
              <w:numPr>
                <w:ilvl w:val="0"/>
                <w:numId w:val="30"/>
              </w:numPr>
              <w:jc w:val="both"/>
            </w:pPr>
            <w:r>
              <w:t>Conduct regular IT security risk assessments for all sites.</w:t>
            </w:r>
          </w:p>
          <w:p w14:paraId="79F218E5" w14:textId="3A5BA8E8" w:rsidR="00F06E0C" w:rsidRDefault="00F06E0C" w:rsidP="009F17A5">
            <w:pPr>
              <w:pStyle w:val="ListParagraph"/>
              <w:numPr>
                <w:ilvl w:val="0"/>
                <w:numId w:val="30"/>
              </w:numPr>
              <w:jc w:val="both"/>
            </w:pPr>
            <w:r>
              <w:t>Strengthen cybersecurity protocols and ensure data protection compliance.</w:t>
            </w:r>
          </w:p>
          <w:p w14:paraId="52E6C921" w14:textId="2DB67851" w:rsidR="00A51C40" w:rsidRPr="00F375C1" w:rsidRDefault="00F06E0C" w:rsidP="009F17A5">
            <w:pPr>
              <w:pStyle w:val="ListParagraph"/>
              <w:numPr>
                <w:ilvl w:val="0"/>
                <w:numId w:val="30"/>
              </w:numPr>
              <w:jc w:val="both"/>
            </w:pPr>
            <w:r>
              <w:t>Implement employee awareness programs on data security and information handling.</w:t>
            </w:r>
          </w:p>
        </w:tc>
      </w:tr>
      <w:tr w:rsidR="00A51C40" w14:paraId="1C6CFE5F" w14:textId="77777777" w:rsidTr="009F17A5">
        <w:trPr>
          <w:jc w:val="center"/>
        </w:trPr>
        <w:tc>
          <w:tcPr>
            <w:tcW w:w="2122" w:type="dxa"/>
          </w:tcPr>
          <w:p w14:paraId="0F6800BD" w14:textId="112E919E" w:rsidR="00A51C40" w:rsidRPr="00F375C1" w:rsidRDefault="00A51C40" w:rsidP="009F17A5">
            <w:pPr>
              <w:jc w:val="both"/>
            </w:pPr>
            <w:r>
              <w:t>Employees</w:t>
            </w:r>
          </w:p>
        </w:tc>
        <w:tc>
          <w:tcPr>
            <w:tcW w:w="7087" w:type="dxa"/>
          </w:tcPr>
          <w:p w14:paraId="1093F923" w14:textId="04DD1678" w:rsidR="00F06E0C" w:rsidRDefault="00F06E0C" w:rsidP="009F17A5">
            <w:pPr>
              <w:pStyle w:val="ListParagraph"/>
              <w:numPr>
                <w:ilvl w:val="0"/>
                <w:numId w:val="30"/>
              </w:numPr>
              <w:jc w:val="both"/>
            </w:pPr>
            <w:r>
              <w:t>Adhere to ethical business conduct and report any misconduct.</w:t>
            </w:r>
          </w:p>
          <w:p w14:paraId="17C96D0A" w14:textId="12DD65B5" w:rsidR="00F06E0C" w:rsidRDefault="00E87FCD" w:rsidP="009F17A5">
            <w:pPr>
              <w:pStyle w:val="ListParagraph"/>
              <w:numPr>
                <w:ilvl w:val="0"/>
                <w:numId w:val="30"/>
              </w:numPr>
              <w:jc w:val="both"/>
            </w:pPr>
            <w:r w:rsidRPr="00E87FCD">
              <w:t>Complete mandatory ethics training and comply with anti-corruption, fraud prevention, and information security laws</w:t>
            </w:r>
            <w:r w:rsidR="00F06E0C">
              <w:t>.</w:t>
            </w:r>
          </w:p>
          <w:p w14:paraId="2568CA63" w14:textId="4B1D8677" w:rsidR="00F06E0C" w:rsidRDefault="00F06E0C" w:rsidP="009F17A5">
            <w:pPr>
              <w:pStyle w:val="ListParagraph"/>
              <w:numPr>
                <w:ilvl w:val="0"/>
                <w:numId w:val="30"/>
              </w:numPr>
              <w:jc w:val="both"/>
            </w:pPr>
            <w:r>
              <w:t>Actively participate in whistleblower programs without fear of retaliation.</w:t>
            </w:r>
          </w:p>
          <w:p w14:paraId="23F11918" w14:textId="2FE7E37C" w:rsidR="00A51C40" w:rsidRPr="004750E0" w:rsidRDefault="00F06E0C" w:rsidP="009F17A5">
            <w:pPr>
              <w:pStyle w:val="ListParagraph"/>
              <w:numPr>
                <w:ilvl w:val="0"/>
                <w:numId w:val="30"/>
              </w:numPr>
              <w:jc w:val="both"/>
            </w:pPr>
            <w:r>
              <w:t>Protect company information and avoid engaging in unethical practices.</w:t>
            </w:r>
          </w:p>
        </w:tc>
      </w:tr>
    </w:tbl>
    <w:p w14:paraId="15DA0F90" w14:textId="58DD3DD4" w:rsidR="008F5197" w:rsidRPr="00EB791F"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12" w:name="_Toc191300417"/>
      <w:r w:rsidRPr="00EB791F">
        <w:rPr>
          <w:rFonts w:asciiTheme="minorHAnsi" w:hAnsiTheme="minorHAnsi" w:cstheme="minorHAnsi"/>
          <w:color w:val="4472C4" w:themeColor="accent1"/>
          <w:sz w:val="32"/>
          <w:szCs w:val="32"/>
        </w:rPr>
        <w:lastRenderedPageBreak/>
        <w:t>Monitoring and Reporting:</w:t>
      </w:r>
      <w:bookmarkEnd w:id="12"/>
      <w:r w:rsidRPr="00EB791F">
        <w:rPr>
          <w:rFonts w:asciiTheme="minorHAnsi" w:hAnsiTheme="minorHAnsi" w:cstheme="minorHAnsi"/>
          <w:color w:val="4472C4" w:themeColor="accent1"/>
          <w:sz w:val="32"/>
          <w:szCs w:val="32"/>
        </w:rPr>
        <w:t xml:space="preserve"> </w:t>
      </w:r>
    </w:p>
    <w:p w14:paraId="0F699C86" w14:textId="77777777" w:rsidR="00F06E0C" w:rsidRDefault="00F06E0C" w:rsidP="009F17A5">
      <w:pPr>
        <w:jc w:val="both"/>
      </w:pPr>
      <w:bookmarkStart w:id="13" w:name="_Toc190964893"/>
      <w:bookmarkStart w:id="14" w:name="_Toc190955640"/>
      <w:bookmarkStart w:id="15" w:name="_Toc190946477"/>
      <w:bookmarkStart w:id="16" w:name="_Toc190946969"/>
      <w:r w:rsidRPr="00F06E0C">
        <w:t>To uphold the effectiveness of Stella Hospitality’s Ethics Policy, a structured monitoring and reporting framework is crucial. This guarantees transparency, accountability, and ongoing enhancements in ethical conduct, fraud prevention, anti-corruption efforts, and information security.</w:t>
      </w:r>
      <w:bookmarkEnd w:id="13"/>
    </w:p>
    <w:p w14:paraId="6596B05A" w14:textId="0CCCF6F9" w:rsidR="008F5197" w:rsidRPr="00A07013" w:rsidRDefault="00F06E0C" w:rsidP="009F17A5">
      <w:pPr>
        <w:pStyle w:val="ListParagraph"/>
        <w:numPr>
          <w:ilvl w:val="0"/>
          <w:numId w:val="35"/>
        </w:numPr>
        <w:jc w:val="both"/>
      </w:pPr>
      <w:bookmarkStart w:id="17" w:name="_Toc190964894"/>
      <w:r w:rsidRPr="00F8777D">
        <w:rPr>
          <w:b/>
          <w:bCs/>
        </w:rPr>
        <w:t>Regular Assessments and Audits</w:t>
      </w:r>
      <w:r w:rsidR="008F5197" w:rsidRPr="00F8777D">
        <w:rPr>
          <w:b/>
          <w:bCs/>
        </w:rPr>
        <w:t>:</w:t>
      </w:r>
      <w:r w:rsidR="008F5197" w:rsidRPr="00A07013">
        <w:t xml:space="preserve"> </w:t>
      </w:r>
      <w:bookmarkEnd w:id="14"/>
      <w:bookmarkEnd w:id="17"/>
      <w:r w:rsidR="00A07013" w:rsidRPr="00A07013">
        <w:t>Evaluate compliance with ethical standards, labor laws, workplace safety, DEI initiatives, and employee welfare.</w:t>
      </w:r>
    </w:p>
    <w:p w14:paraId="60F85897" w14:textId="0919CA7D" w:rsidR="008F5197" w:rsidRPr="00A07013" w:rsidRDefault="00F06E0C" w:rsidP="009F17A5">
      <w:pPr>
        <w:pStyle w:val="ListParagraph"/>
        <w:numPr>
          <w:ilvl w:val="0"/>
          <w:numId w:val="35"/>
        </w:numPr>
        <w:jc w:val="both"/>
      </w:pPr>
      <w:bookmarkStart w:id="18" w:name="_Toc190955641"/>
      <w:bookmarkStart w:id="19" w:name="_Toc190964895"/>
      <w:r w:rsidRPr="00F8777D">
        <w:rPr>
          <w:b/>
          <w:bCs/>
        </w:rPr>
        <w:t>Ethics &amp; Compliance</w:t>
      </w:r>
      <w:r w:rsidR="008F5197" w:rsidRPr="00F8777D">
        <w:rPr>
          <w:b/>
          <w:bCs/>
        </w:rPr>
        <w:t>:</w:t>
      </w:r>
      <w:r w:rsidR="008F5197" w:rsidRPr="00A07013">
        <w:t xml:space="preserve"> </w:t>
      </w:r>
      <w:r w:rsidR="00A07013" w:rsidRPr="00A07013">
        <w:t>Measure adherence to ethical principles through key performance indicators</w:t>
      </w:r>
      <w:r w:rsidR="008F5197" w:rsidRPr="00A07013">
        <w:t>.</w:t>
      </w:r>
      <w:bookmarkEnd w:id="18"/>
      <w:bookmarkEnd w:id="19"/>
    </w:p>
    <w:p w14:paraId="775604D0" w14:textId="77777777" w:rsidR="00A07013" w:rsidRDefault="00A07013" w:rsidP="009F17A5">
      <w:pPr>
        <w:pStyle w:val="ListParagraph"/>
        <w:numPr>
          <w:ilvl w:val="0"/>
          <w:numId w:val="35"/>
        </w:numPr>
        <w:jc w:val="both"/>
      </w:pPr>
      <w:bookmarkStart w:id="20" w:name="_Toc190955642"/>
      <w:bookmarkStart w:id="21" w:name="_Toc190964896"/>
      <w:r w:rsidRPr="00F8777D">
        <w:rPr>
          <w:b/>
          <w:bCs/>
        </w:rPr>
        <w:t>Information Security and Data Protection</w:t>
      </w:r>
      <w:r w:rsidR="008F5197" w:rsidRPr="00F8777D">
        <w:rPr>
          <w:b/>
          <w:bCs/>
        </w:rPr>
        <w:t>:</w:t>
      </w:r>
      <w:r w:rsidR="008F5197" w:rsidRPr="00A07013">
        <w:t xml:space="preserve"> </w:t>
      </w:r>
      <w:bookmarkStart w:id="22" w:name="_Toc190955643"/>
      <w:bookmarkStart w:id="23" w:name="_Toc190964897"/>
      <w:bookmarkEnd w:id="20"/>
      <w:bookmarkEnd w:id="21"/>
      <w:r w:rsidRPr="00A07013">
        <w:t>Safeguard sensitive business and employee information against breaches and unethical use.</w:t>
      </w:r>
    </w:p>
    <w:p w14:paraId="6257C317" w14:textId="5AE0A63B" w:rsidR="008F5197" w:rsidRPr="00A07013" w:rsidRDefault="008F5197" w:rsidP="009F17A5">
      <w:pPr>
        <w:pStyle w:val="ListParagraph"/>
        <w:numPr>
          <w:ilvl w:val="0"/>
          <w:numId w:val="35"/>
        </w:numPr>
        <w:jc w:val="both"/>
      </w:pPr>
      <w:r w:rsidRPr="00F8777D">
        <w:rPr>
          <w:b/>
          <w:bCs/>
        </w:rPr>
        <w:t>Supplier &amp; Partne</w:t>
      </w:r>
      <w:r w:rsidR="00A07013" w:rsidRPr="00F8777D">
        <w:rPr>
          <w:b/>
          <w:bCs/>
        </w:rPr>
        <w:t>r Ethical Compliance</w:t>
      </w:r>
      <w:r w:rsidRPr="00F8777D">
        <w:rPr>
          <w:b/>
          <w:bCs/>
        </w:rPr>
        <w:t>:</w:t>
      </w:r>
      <w:r w:rsidRPr="00A07013">
        <w:t xml:space="preserve"> </w:t>
      </w:r>
      <w:bookmarkEnd w:id="22"/>
      <w:bookmarkEnd w:id="23"/>
      <w:r w:rsidR="00A07013" w:rsidRPr="00A07013">
        <w:t>Ensure ethical business practices across the supply chain, including labor rights, ethical sourcing, and fair employment standards.</w:t>
      </w:r>
    </w:p>
    <w:p w14:paraId="5BE42524" w14:textId="77777777" w:rsidR="008F5197" w:rsidRPr="00EB791F"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24" w:name="_Toc191300418"/>
      <w:bookmarkEnd w:id="15"/>
      <w:bookmarkEnd w:id="16"/>
      <w:r w:rsidRPr="00EB791F">
        <w:rPr>
          <w:rFonts w:asciiTheme="minorHAnsi" w:hAnsiTheme="minorHAnsi" w:cstheme="minorHAnsi"/>
          <w:color w:val="4472C4" w:themeColor="accent1"/>
          <w:sz w:val="32"/>
          <w:szCs w:val="32"/>
        </w:rPr>
        <w:t>Communication and Transparency:</w:t>
      </w:r>
      <w:bookmarkEnd w:id="24"/>
    </w:p>
    <w:p w14:paraId="5A71C379" w14:textId="77777777" w:rsidR="008F5197" w:rsidRPr="00FF5FAB" w:rsidRDefault="008F5197" w:rsidP="009F17A5">
      <w:pPr>
        <w:numPr>
          <w:ilvl w:val="0"/>
          <w:numId w:val="1"/>
        </w:numPr>
        <w:spacing w:line="276" w:lineRule="auto"/>
        <w:jc w:val="both"/>
        <w:rPr>
          <w:rFonts w:asciiTheme="minorHAnsi" w:hAnsiTheme="minorHAnsi" w:cstheme="minorHAnsi"/>
        </w:rPr>
      </w:pPr>
      <w:r w:rsidRPr="00FF5FAB">
        <w:rPr>
          <w:rFonts w:asciiTheme="minorHAnsi" w:hAnsiTheme="minorHAnsi" w:cstheme="minorHAnsi"/>
        </w:rPr>
        <w:t xml:space="preserve">The Policy is publicly available on </w:t>
      </w:r>
      <w:r>
        <w:rPr>
          <w:rFonts w:asciiTheme="minorHAnsi" w:hAnsiTheme="minorHAnsi" w:cstheme="minorHAnsi"/>
        </w:rPr>
        <w:t xml:space="preserve">Stella Hospitality’s </w:t>
      </w:r>
      <w:r w:rsidRPr="00FF5FAB">
        <w:rPr>
          <w:rFonts w:asciiTheme="minorHAnsi" w:hAnsiTheme="minorHAnsi" w:cstheme="minorHAnsi"/>
        </w:rPr>
        <w:t>website and shared through various stakeholder communication channels.</w:t>
      </w:r>
    </w:p>
    <w:p w14:paraId="5964DA4A" w14:textId="77777777" w:rsidR="008F5197" w:rsidRDefault="008F5197" w:rsidP="009F17A5">
      <w:pPr>
        <w:numPr>
          <w:ilvl w:val="0"/>
          <w:numId w:val="1"/>
        </w:numPr>
        <w:spacing w:line="276" w:lineRule="auto"/>
        <w:jc w:val="both"/>
        <w:rPr>
          <w:rFonts w:asciiTheme="minorHAnsi" w:hAnsiTheme="minorHAnsi" w:cstheme="minorHAnsi"/>
        </w:rPr>
      </w:pPr>
      <w:r w:rsidRPr="00FF5FAB">
        <w:rPr>
          <w:rFonts w:asciiTheme="minorHAnsi" w:hAnsiTheme="minorHAnsi" w:cstheme="minorHAnsi"/>
        </w:rPr>
        <w:t>Employees are kept informed of updates and expected to integrate these practices into their work.</w:t>
      </w:r>
    </w:p>
    <w:p w14:paraId="0D1720DA" w14:textId="6484B6B1" w:rsidR="008F5197" w:rsidRPr="00EB791F"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25" w:name="_Toc191300419"/>
      <w:r w:rsidRPr="00EB791F">
        <w:rPr>
          <w:rFonts w:asciiTheme="minorHAnsi" w:hAnsiTheme="minorHAnsi" w:cstheme="minorHAnsi"/>
          <w:color w:val="4472C4" w:themeColor="accent1"/>
          <w:sz w:val="32"/>
          <w:szCs w:val="32"/>
        </w:rPr>
        <w:t>Review:</w:t>
      </w:r>
      <w:bookmarkEnd w:id="25"/>
      <w:r w:rsidRPr="00EB791F">
        <w:rPr>
          <w:rFonts w:asciiTheme="minorHAnsi" w:hAnsiTheme="minorHAnsi" w:cstheme="minorHAnsi"/>
          <w:color w:val="4472C4" w:themeColor="accent1"/>
          <w:sz w:val="32"/>
          <w:szCs w:val="32"/>
        </w:rPr>
        <w:t xml:space="preserve"> </w:t>
      </w:r>
    </w:p>
    <w:p w14:paraId="4B54081D" w14:textId="6C5245CA" w:rsidR="008F5197" w:rsidRPr="00A07013" w:rsidRDefault="008F5197" w:rsidP="009F17A5">
      <w:pPr>
        <w:spacing w:line="276" w:lineRule="auto"/>
        <w:ind w:left="357"/>
        <w:jc w:val="both"/>
        <w:rPr>
          <w:rFonts w:asciiTheme="minorHAnsi" w:hAnsiTheme="minorHAnsi" w:cstheme="minorHAnsi"/>
        </w:rPr>
      </w:pPr>
      <w:r w:rsidRPr="00A07013">
        <w:rPr>
          <w:rFonts w:asciiTheme="minorHAnsi" w:hAnsiTheme="minorHAnsi" w:cstheme="minorHAnsi"/>
        </w:rPr>
        <w:t xml:space="preserve">The </w:t>
      </w:r>
      <w:r w:rsidR="00246434">
        <w:rPr>
          <w:rFonts w:asciiTheme="minorHAnsi" w:hAnsiTheme="minorHAnsi" w:cstheme="minorHAnsi"/>
        </w:rPr>
        <w:t>Compliance Officer</w:t>
      </w:r>
      <w:r w:rsidRPr="00A07013">
        <w:rPr>
          <w:rFonts w:asciiTheme="minorHAnsi" w:hAnsiTheme="minorHAnsi" w:cstheme="minorHAnsi"/>
        </w:rPr>
        <w:t xml:space="preserve"> is responsible for overseeing the implementation and review of this </w:t>
      </w:r>
      <w:r w:rsidR="000C43A2">
        <w:rPr>
          <w:rFonts w:asciiTheme="minorHAnsi" w:hAnsiTheme="minorHAnsi" w:cstheme="minorHAnsi"/>
        </w:rPr>
        <w:t>Ethics</w:t>
      </w:r>
      <w:r w:rsidRPr="00A07013">
        <w:rPr>
          <w:rFonts w:asciiTheme="minorHAnsi" w:hAnsiTheme="minorHAnsi" w:cstheme="minorHAnsi"/>
        </w:rPr>
        <w:t xml:space="preserve"> Policy. This policy will be reviewed annually to ensure its effectiveness and alignment with evolving </w:t>
      </w:r>
      <w:r w:rsidR="00A07013">
        <w:rPr>
          <w:rFonts w:asciiTheme="minorHAnsi" w:hAnsiTheme="minorHAnsi" w:cstheme="minorHAnsi"/>
        </w:rPr>
        <w:t>regulatory requirements</w:t>
      </w:r>
      <w:r w:rsidRPr="00A07013">
        <w:rPr>
          <w:rFonts w:asciiTheme="minorHAnsi" w:hAnsiTheme="minorHAnsi" w:cstheme="minorHAnsi"/>
        </w:rPr>
        <w:t xml:space="preserve">, industry </w:t>
      </w:r>
      <w:r w:rsidR="000C43A2">
        <w:rPr>
          <w:rFonts w:asciiTheme="minorHAnsi" w:hAnsiTheme="minorHAnsi" w:cstheme="minorHAnsi"/>
        </w:rPr>
        <w:t>best practices</w:t>
      </w:r>
      <w:r w:rsidRPr="00A07013">
        <w:rPr>
          <w:rFonts w:asciiTheme="minorHAnsi" w:hAnsiTheme="minorHAnsi" w:cstheme="minorHAnsi"/>
        </w:rPr>
        <w:t>, and organizational commitments.</w:t>
      </w:r>
    </w:p>
    <w:p w14:paraId="71C80DDC" w14:textId="349407F6" w:rsidR="008F5197" w:rsidRDefault="008F5197" w:rsidP="009F17A5">
      <w:pPr>
        <w:spacing w:line="276" w:lineRule="auto"/>
        <w:ind w:left="357"/>
        <w:jc w:val="both"/>
        <w:rPr>
          <w:rFonts w:asciiTheme="minorHAnsi" w:hAnsiTheme="minorHAnsi" w:cstheme="minorHAnsi"/>
        </w:rPr>
      </w:pPr>
      <w:r w:rsidRPr="00110EEE">
        <w:rPr>
          <w:rFonts w:asciiTheme="minorHAnsi" w:hAnsiTheme="minorHAnsi" w:cstheme="minorHAnsi"/>
        </w:rPr>
        <w:t>Any updates or modifications will be communicated to all stakeholders</w:t>
      </w:r>
      <w:r>
        <w:rPr>
          <w:rFonts w:asciiTheme="minorHAnsi" w:hAnsiTheme="minorHAnsi" w:cstheme="minorHAnsi"/>
        </w:rPr>
        <w:t xml:space="preserve"> </w:t>
      </w:r>
      <w:r w:rsidRPr="00110EEE">
        <w:rPr>
          <w:rFonts w:asciiTheme="minorHAnsi" w:hAnsiTheme="minorHAnsi" w:cstheme="minorHAnsi"/>
        </w:rPr>
        <w:t>to ensure continued compliance</w:t>
      </w:r>
      <w:r w:rsidR="00A07013">
        <w:rPr>
          <w:rFonts w:asciiTheme="minorHAnsi" w:hAnsiTheme="minorHAnsi" w:cstheme="minorHAnsi"/>
        </w:rPr>
        <w:t>.</w:t>
      </w:r>
    </w:p>
    <w:p w14:paraId="49C5F4E5" w14:textId="77777777" w:rsidR="00744A25" w:rsidRDefault="00744A25" w:rsidP="009F17A5">
      <w:pPr>
        <w:spacing w:line="276" w:lineRule="auto"/>
        <w:jc w:val="both"/>
        <w:rPr>
          <w:rFonts w:asciiTheme="minorHAnsi" w:hAnsiTheme="minorHAnsi" w:cstheme="minorHAnsi"/>
        </w:rPr>
      </w:pPr>
    </w:p>
    <w:p w14:paraId="1A1A6C75" w14:textId="77777777" w:rsidR="00744A25" w:rsidRDefault="00744A25" w:rsidP="009F17A5">
      <w:pPr>
        <w:spacing w:line="276" w:lineRule="auto"/>
        <w:jc w:val="both"/>
        <w:rPr>
          <w:rFonts w:asciiTheme="minorHAnsi" w:hAnsiTheme="minorHAnsi" w:cstheme="minorHAnsi"/>
        </w:rPr>
      </w:pPr>
    </w:p>
    <w:p w14:paraId="02CBB6CF" w14:textId="77777777" w:rsidR="00953DF9" w:rsidRDefault="00953DF9" w:rsidP="009F17A5">
      <w:pPr>
        <w:spacing w:line="276" w:lineRule="auto"/>
        <w:jc w:val="both"/>
        <w:rPr>
          <w:rFonts w:asciiTheme="minorHAnsi" w:hAnsiTheme="minorHAnsi" w:cstheme="minorHAnsi"/>
        </w:rPr>
      </w:pPr>
    </w:p>
    <w:p w14:paraId="0FB50BA4" w14:textId="77777777" w:rsidR="00B22905" w:rsidRDefault="00B22905" w:rsidP="009F17A5">
      <w:pPr>
        <w:spacing w:line="276" w:lineRule="auto"/>
        <w:jc w:val="both"/>
        <w:rPr>
          <w:rFonts w:asciiTheme="minorHAnsi" w:hAnsiTheme="minorHAnsi" w:cstheme="minorHAnsi"/>
        </w:rPr>
      </w:pPr>
    </w:p>
    <w:p w14:paraId="23B5AC3B" w14:textId="77777777" w:rsidR="00953DF9" w:rsidRDefault="00953DF9" w:rsidP="009F17A5">
      <w:pPr>
        <w:spacing w:line="276" w:lineRule="auto"/>
        <w:jc w:val="both"/>
        <w:rPr>
          <w:rFonts w:asciiTheme="minorHAnsi" w:hAnsiTheme="minorHAnsi" w:cstheme="minorHAnsi"/>
        </w:rPr>
      </w:pPr>
    </w:p>
    <w:p w14:paraId="0392C6DB" w14:textId="77777777" w:rsidR="00953DF9" w:rsidRDefault="00953DF9" w:rsidP="009F17A5">
      <w:pPr>
        <w:spacing w:line="276" w:lineRule="auto"/>
        <w:jc w:val="both"/>
        <w:rPr>
          <w:rFonts w:asciiTheme="minorHAnsi" w:hAnsiTheme="minorHAnsi" w:cstheme="minorHAnsi"/>
        </w:rPr>
      </w:pPr>
    </w:p>
    <w:p w14:paraId="1EA86258" w14:textId="48CF56A2" w:rsidR="008F5197" w:rsidRPr="0040414F" w:rsidRDefault="008F5197" w:rsidP="009F17A5">
      <w:pPr>
        <w:spacing w:line="276" w:lineRule="auto"/>
        <w:ind w:left="357"/>
        <w:jc w:val="both"/>
        <w:rPr>
          <w:rFonts w:asciiTheme="minorHAnsi" w:hAnsiTheme="minorHAnsi" w:cstheme="minorHAnsi"/>
          <w:sz w:val="28"/>
          <w:szCs w:val="28"/>
        </w:rPr>
      </w:pPr>
      <w:bookmarkStart w:id="26" w:name="_Hlk179198283"/>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60F1A661" w14:textId="77777777" w:rsidR="0040414F" w:rsidRDefault="0040414F" w:rsidP="009F17A5">
      <w:pPr>
        <w:spacing w:line="276" w:lineRule="auto"/>
        <w:ind w:left="357"/>
        <w:jc w:val="both"/>
        <w:rPr>
          <w:rFonts w:asciiTheme="minorHAnsi" w:hAnsiTheme="minorHAnsi" w:cstheme="minorHAnsi"/>
          <w:b/>
          <w:bCs/>
          <w:sz w:val="28"/>
          <w:szCs w:val="28"/>
        </w:rPr>
      </w:pPr>
    </w:p>
    <w:p w14:paraId="4DC5F911" w14:textId="553B59D2" w:rsidR="008F5197" w:rsidRPr="0040414F" w:rsidRDefault="008F5197" w:rsidP="009F17A5">
      <w:pPr>
        <w:spacing w:line="276" w:lineRule="auto"/>
        <w:ind w:left="357"/>
        <w:jc w:val="both"/>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63D2FFE0" w14:textId="77777777" w:rsidR="0040414F" w:rsidRDefault="0040414F" w:rsidP="009F17A5">
      <w:pPr>
        <w:spacing w:line="276" w:lineRule="auto"/>
        <w:ind w:left="357"/>
        <w:jc w:val="both"/>
        <w:rPr>
          <w:rFonts w:asciiTheme="minorHAnsi" w:hAnsiTheme="minorHAnsi" w:cstheme="minorHAnsi"/>
          <w:b/>
          <w:bCs/>
          <w:sz w:val="28"/>
          <w:szCs w:val="28"/>
        </w:rPr>
      </w:pPr>
    </w:p>
    <w:p w14:paraId="3EF0D5EC" w14:textId="3188AFF4" w:rsidR="008F5197" w:rsidRDefault="008F5197" w:rsidP="009F17A5">
      <w:pPr>
        <w:spacing w:line="276" w:lineRule="auto"/>
        <w:ind w:left="357"/>
        <w:jc w:val="both"/>
        <w:rPr>
          <w:rFonts w:asciiTheme="minorHAnsi" w:eastAsia="Times New Roman" w:hAnsiTheme="minorHAnsi" w:cstheme="minorHAnsi"/>
          <w:b/>
          <w:bCs/>
          <w:color w:val="00B050"/>
          <w:sz w:val="32"/>
          <w:szCs w:val="32"/>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01/01/2025</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01/01/2026</w:t>
      </w:r>
      <w:r w:rsidRPr="007E398C">
        <w:rPr>
          <w:rFonts w:asciiTheme="minorHAnsi" w:hAnsiTheme="minorHAnsi" w:cstheme="minorHAnsi"/>
        </w:rPr>
        <w:br/>
      </w:r>
      <w:bookmarkEnd w:id="26"/>
      <w:r>
        <w:rPr>
          <w:rFonts w:asciiTheme="minorHAnsi" w:hAnsiTheme="minorHAnsi" w:cstheme="minorHAnsi"/>
          <w:color w:val="00B050"/>
          <w:sz w:val="32"/>
          <w:szCs w:val="32"/>
        </w:rPr>
        <w:br w:type="page"/>
      </w:r>
    </w:p>
    <w:p w14:paraId="384B82EB" w14:textId="5DF20C17" w:rsidR="008F5197" w:rsidRPr="00EB791F" w:rsidRDefault="008F5197" w:rsidP="009F17A5">
      <w:pPr>
        <w:pStyle w:val="Heading1"/>
        <w:numPr>
          <w:ilvl w:val="0"/>
          <w:numId w:val="2"/>
        </w:numPr>
        <w:spacing w:before="240" w:after="240" w:line="276" w:lineRule="auto"/>
        <w:ind w:left="357" w:hanging="357"/>
        <w:jc w:val="both"/>
        <w:rPr>
          <w:rFonts w:asciiTheme="minorHAnsi" w:hAnsiTheme="minorHAnsi" w:cstheme="minorHAnsi"/>
          <w:color w:val="4472C4" w:themeColor="accent1"/>
          <w:sz w:val="32"/>
          <w:szCs w:val="32"/>
        </w:rPr>
      </w:pPr>
      <w:bookmarkStart w:id="27" w:name="_Toc191300420"/>
      <w:r w:rsidRPr="00EB791F">
        <w:rPr>
          <w:rFonts w:asciiTheme="minorHAnsi" w:hAnsiTheme="minorHAnsi" w:cstheme="minorHAnsi"/>
          <w:color w:val="4472C4" w:themeColor="accent1"/>
          <w:sz w:val="32"/>
          <w:szCs w:val="32"/>
        </w:rPr>
        <w:lastRenderedPageBreak/>
        <w:t xml:space="preserve">Employee Acknowledgement – Stella Hospitality </w:t>
      </w:r>
      <w:r w:rsidR="0082181C">
        <w:rPr>
          <w:rFonts w:asciiTheme="minorHAnsi" w:hAnsiTheme="minorHAnsi" w:cstheme="minorHAnsi"/>
          <w:color w:val="4472C4" w:themeColor="accent1"/>
          <w:sz w:val="32"/>
          <w:szCs w:val="32"/>
        </w:rPr>
        <w:t>Ethics</w:t>
      </w:r>
      <w:r>
        <w:rPr>
          <w:rFonts w:asciiTheme="minorHAnsi" w:hAnsiTheme="minorHAnsi" w:cstheme="minorHAnsi"/>
          <w:color w:val="4472C4" w:themeColor="accent1"/>
          <w:sz w:val="32"/>
          <w:szCs w:val="32"/>
        </w:rPr>
        <w:t xml:space="preserve"> </w:t>
      </w:r>
      <w:r w:rsidRPr="00EB791F">
        <w:rPr>
          <w:rFonts w:asciiTheme="minorHAnsi" w:hAnsiTheme="minorHAnsi" w:cstheme="minorHAnsi"/>
          <w:color w:val="4472C4" w:themeColor="accent1"/>
          <w:sz w:val="32"/>
          <w:szCs w:val="32"/>
        </w:rPr>
        <w:t>Policy</w:t>
      </w:r>
      <w:bookmarkEnd w:id="27"/>
    </w:p>
    <w:p w14:paraId="279061EE" w14:textId="77777777" w:rsidR="0082181C" w:rsidRPr="0082181C" w:rsidRDefault="008F5197" w:rsidP="009F17A5">
      <w:pPr>
        <w:spacing w:after="240" w:line="276" w:lineRule="auto"/>
        <w:ind w:left="357"/>
        <w:jc w:val="both"/>
        <w:rPr>
          <w:rFonts w:asciiTheme="minorHAnsi" w:hAnsiTheme="minorHAnsi" w:cstheme="minorHAnsi"/>
        </w:rPr>
      </w:pPr>
      <w:r w:rsidRPr="00C526BC">
        <w:rPr>
          <w:rFonts w:asciiTheme="minorHAnsi" w:hAnsiTheme="minorHAnsi" w:cstheme="minorHAnsi"/>
        </w:rPr>
        <w:t>I</w:t>
      </w:r>
      <w:r>
        <w:rPr>
          <w:rFonts w:asciiTheme="minorHAnsi" w:hAnsiTheme="minorHAnsi" w:cstheme="minorHAnsi"/>
        </w:rPr>
        <w:t xml:space="preserve"> </w:t>
      </w:r>
      <w:r w:rsidRPr="00C526BC">
        <w:rPr>
          <w:rFonts w:asciiTheme="minorHAnsi" w:hAnsiTheme="minorHAnsi" w:cstheme="minorHAnsi"/>
        </w:rPr>
        <w:t xml:space="preserve">acknowledge that I have received, read, and understood the </w:t>
      </w:r>
      <w:r>
        <w:rPr>
          <w:rFonts w:asciiTheme="minorHAnsi" w:hAnsiTheme="minorHAnsi" w:cstheme="minorHAnsi"/>
          <w:b/>
          <w:bCs/>
        </w:rPr>
        <w:t>Stella Hospitality</w:t>
      </w:r>
      <w:r w:rsidRPr="00C526BC">
        <w:rPr>
          <w:rFonts w:asciiTheme="minorHAnsi" w:hAnsiTheme="minorHAnsi" w:cstheme="minorHAnsi"/>
          <w:b/>
          <w:bCs/>
        </w:rPr>
        <w:t xml:space="preserve"> </w:t>
      </w:r>
      <w:r w:rsidR="0082181C">
        <w:rPr>
          <w:rFonts w:asciiTheme="minorHAnsi" w:hAnsiTheme="minorHAnsi" w:cstheme="minorHAnsi"/>
          <w:b/>
          <w:bCs/>
        </w:rPr>
        <w:t>Ethics</w:t>
      </w:r>
      <w:r w:rsidRPr="00C526BC">
        <w:rPr>
          <w:rFonts w:asciiTheme="minorHAnsi" w:hAnsiTheme="minorHAnsi" w:cstheme="minorHAnsi"/>
          <w:b/>
          <w:bCs/>
        </w:rPr>
        <w:t xml:space="preserve"> Policy</w:t>
      </w:r>
      <w:r w:rsidRPr="00C526BC">
        <w:rPr>
          <w:rFonts w:asciiTheme="minorHAnsi" w:hAnsiTheme="minorHAnsi" w:cstheme="minorHAnsi"/>
        </w:rPr>
        <w:t xml:space="preserve">. </w:t>
      </w:r>
      <w:r w:rsidR="0082181C" w:rsidRPr="0082181C">
        <w:rPr>
          <w:rFonts w:asciiTheme="minorHAnsi" w:hAnsiTheme="minorHAnsi" w:cstheme="minorHAnsi"/>
        </w:rPr>
        <w:t>I am aware of the company’s dedication to ethical business practices, including its commitment to integrity, transparency, anti-corruption, fraud prevention, conflict of interest management, and information security across all operations. I understand my role in supporting this policy, which includes complying with all applicable laws and ethical standards, actively participating in Stella Hospitality’s initiatives for ethical conduct, and fostering a culture of honesty and accountability. I agree to uphold ethical decision-making, report any conflicts of interest, follow anti-corruption guidelines, and safeguard confidential information in my daily tasks.</w:t>
      </w:r>
    </w:p>
    <w:p w14:paraId="6909C053" w14:textId="798AD112" w:rsidR="0082181C" w:rsidRPr="0082181C" w:rsidRDefault="0082181C" w:rsidP="009F17A5">
      <w:pPr>
        <w:spacing w:after="240" w:line="276" w:lineRule="auto"/>
        <w:ind w:left="357"/>
        <w:jc w:val="both"/>
        <w:rPr>
          <w:rFonts w:asciiTheme="minorHAnsi" w:hAnsiTheme="minorHAnsi" w:cstheme="minorHAnsi"/>
        </w:rPr>
      </w:pPr>
      <w:r w:rsidRPr="0082181C">
        <w:rPr>
          <w:rFonts w:asciiTheme="minorHAnsi" w:hAnsiTheme="minorHAnsi" w:cstheme="minorHAnsi"/>
        </w:rPr>
        <w:t>Furthermore, I will report any ethical concerns related to bribery, fraud, money laundering, data security breaches, or other unethical behavio</w:t>
      </w:r>
      <w:r>
        <w:rPr>
          <w:rFonts w:asciiTheme="minorHAnsi" w:hAnsiTheme="minorHAnsi" w:cstheme="minorHAnsi"/>
        </w:rPr>
        <w:t>u</w:t>
      </w:r>
      <w:r w:rsidRPr="0082181C">
        <w:rPr>
          <w:rFonts w:asciiTheme="minorHAnsi" w:hAnsiTheme="minorHAnsi" w:cstheme="minorHAnsi"/>
        </w:rPr>
        <w:t>r and contribute suggestions for continuous improvement to help Stella Hospitality maintain a responsible and transparent business environment.</w:t>
      </w:r>
    </w:p>
    <w:p w14:paraId="36241A54" w14:textId="77777777" w:rsidR="0082181C" w:rsidRPr="0082181C" w:rsidRDefault="0082181C" w:rsidP="009F17A5">
      <w:pPr>
        <w:spacing w:after="240" w:line="276" w:lineRule="auto"/>
        <w:ind w:left="357"/>
        <w:jc w:val="both"/>
        <w:rPr>
          <w:rFonts w:asciiTheme="minorHAnsi" w:hAnsiTheme="minorHAnsi" w:cstheme="minorHAnsi"/>
        </w:rPr>
      </w:pPr>
      <w:r w:rsidRPr="0082181C">
        <w:rPr>
          <w:rFonts w:asciiTheme="minorHAnsi" w:hAnsiTheme="minorHAnsi" w:cstheme="minorHAnsi"/>
        </w:rPr>
        <w:t>By signing below, I confirm my commitment to upholding the Stella Hospitality Ethics Policy.</w:t>
      </w:r>
    </w:p>
    <w:p w14:paraId="28BBE212" w14:textId="2212CAC1" w:rsidR="008F5197" w:rsidRDefault="008F5197" w:rsidP="009F17A5">
      <w:pPr>
        <w:spacing w:after="240" w:line="276" w:lineRule="auto"/>
        <w:ind w:left="357"/>
        <w:jc w:val="both"/>
        <w:rPr>
          <w:rFonts w:asciiTheme="minorHAnsi" w:hAnsiTheme="minorHAnsi" w:cstheme="minorHAnsi"/>
        </w:rPr>
      </w:pPr>
    </w:p>
    <w:p w14:paraId="4ADCA148" w14:textId="77777777" w:rsidR="008F5197" w:rsidRDefault="008F5197" w:rsidP="009F17A5">
      <w:pPr>
        <w:spacing w:line="276" w:lineRule="auto"/>
        <w:ind w:left="357"/>
        <w:jc w:val="both"/>
        <w:rPr>
          <w:rFonts w:asciiTheme="minorHAnsi" w:hAnsiTheme="minorHAnsi" w:cstheme="minorHAnsi"/>
        </w:rPr>
      </w:pPr>
    </w:p>
    <w:p w14:paraId="48822F85" w14:textId="77777777" w:rsidR="00296C98" w:rsidRPr="00C526BC" w:rsidRDefault="00296C98" w:rsidP="009F17A5">
      <w:pPr>
        <w:spacing w:line="276" w:lineRule="auto"/>
        <w:ind w:left="357"/>
        <w:jc w:val="both"/>
        <w:rPr>
          <w:rFonts w:asciiTheme="minorHAnsi" w:hAnsiTheme="minorHAnsi" w:cstheme="minorHAnsi"/>
        </w:rPr>
      </w:pPr>
    </w:p>
    <w:p w14:paraId="0D2431B5" w14:textId="77777777" w:rsidR="008F5197" w:rsidRDefault="008F5197" w:rsidP="009F17A5">
      <w:pPr>
        <w:spacing w:line="276" w:lineRule="auto"/>
        <w:ind w:left="357"/>
        <w:jc w:val="both"/>
        <w:rPr>
          <w:rFonts w:asciiTheme="minorHAnsi" w:hAnsiTheme="minorHAnsi" w:cstheme="minorHAnsi"/>
          <w:b/>
          <w:bCs/>
        </w:rPr>
      </w:pPr>
      <w:bookmarkStart w:id="28" w:name="_Hlk179199052"/>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4093AB78" w14:textId="77777777" w:rsidR="008F5197" w:rsidRDefault="008F5197" w:rsidP="009F17A5">
      <w:pPr>
        <w:spacing w:line="276" w:lineRule="auto"/>
        <w:ind w:left="357"/>
        <w:jc w:val="both"/>
        <w:rPr>
          <w:rFonts w:asciiTheme="minorHAnsi" w:hAnsiTheme="minorHAnsi" w:cstheme="minorHAnsi"/>
          <w:b/>
          <w:bCs/>
        </w:rPr>
      </w:pPr>
    </w:p>
    <w:p w14:paraId="7C25F5B4" w14:textId="77777777" w:rsidR="008F5197" w:rsidRDefault="008F5197" w:rsidP="009F17A5">
      <w:pPr>
        <w:spacing w:line="276" w:lineRule="auto"/>
        <w:ind w:left="357"/>
        <w:jc w:val="both"/>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574FF5CC" w14:textId="77777777" w:rsidR="008F5197" w:rsidRPr="00C526BC" w:rsidRDefault="008F5197" w:rsidP="009F17A5">
      <w:pPr>
        <w:spacing w:line="276" w:lineRule="auto"/>
        <w:ind w:left="357"/>
        <w:jc w:val="both"/>
        <w:rPr>
          <w:rFonts w:asciiTheme="minorHAnsi" w:hAnsiTheme="minorHAnsi" w:cstheme="minorHAnsi"/>
        </w:rPr>
      </w:pPr>
    </w:p>
    <w:p w14:paraId="3195733E" w14:textId="77777777" w:rsidR="008F5197" w:rsidRPr="00C526BC" w:rsidRDefault="008F5197" w:rsidP="009F17A5">
      <w:pPr>
        <w:spacing w:line="276" w:lineRule="auto"/>
        <w:ind w:left="357"/>
        <w:jc w:val="both"/>
        <w:rPr>
          <w:rFonts w:asciiTheme="minorHAnsi" w:hAnsiTheme="minorHAnsi" w:cstheme="minorHAnsi"/>
        </w:rPr>
      </w:pPr>
      <w:r w:rsidRPr="00C526BC">
        <w:rPr>
          <w:rFonts w:asciiTheme="minorHAnsi" w:hAnsiTheme="minorHAnsi" w:cstheme="minorHAnsi"/>
          <w:b/>
          <w:bCs/>
        </w:rPr>
        <w:t xml:space="preserve">Date: </w:t>
      </w:r>
    </w:p>
    <w:bookmarkEnd w:id="28"/>
    <w:p w14:paraId="4D72ED16" w14:textId="77777777" w:rsidR="008F5197" w:rsidRPr="00FF5FAB" w:rsidRDefault="008F5197" w:rsidP="009F17A5">
      <w:pPr>
        <w:spacing w:line="276" w:lineRule="auto"/>
        <w:ind w:left="357"/>
        <w:jc w:val="both"/>
        <w:rPr>
          <w:rFonts w:asciiTheme="minorHAnsi" w:hAnsiTheme="minorHAnsi" w:cstheme="minorHAnsi"/>
        </w:rPr>
      </w:pPr>
    </w:p>
    <w:p w14:paraId="4CFE3D7B" w14:textId="77777777" w:rsidR="008F5197" w:rsidRDefault="008F5197" w:rsidP="009F17A5">
      <w:pPr>
        <w:jc w:val="both"/>
      </w:pPr>
    </w:p>
    <w:p w14:paraId="50898561" w14:textId="77777777" w:rsidR="008F5197" w:rsidRDefault="008F5197" w:rsidP="009F17A5">
      <w:pPr>
        <w:jc w:val="both"/>
      </w:pPr>
    </w:p>
    <w:p w14:paraId="462D5032" w14:textId="77777777" w:rsidR="00623ACA" w:rsidRDefault="00623ACA" w:rsidP="009F17A5">
      <w:pPr>
        <w:jc w:val="both"/>
      </w:pPr>
    </w:p>
    <w:sectPr w:rsidR="00623ACA" w:rsidSect="008F5197">
      <w:headerReference w:type="default" r:id="rId8"/>
      <w:footerReference w:type="default" r:id="rId9"/>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AEE6C" w14:textId="77777777" w:rsidR="00A32BC9" w:rsidRDefault="00A32BC9" w:rsidP="008F5197">
      <w:r>
        <w:separator/>
      </w:r>
    </w:p>
  </w:endnote>
  <w:endnote w:type="continuationSeparator" w:id="0">
    <w:p w14:paraId="358EEA9A" w14:textId="77777777" w:rsidR="00A32BC9" w:rsidRDefault="00A32BC9" w:rsidP="008F5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FB85" w14:textId="1FC88357" w:rsidR="002677FB" w:rsidRDefault="00000000">
    <w:pPr>
      <w:pStyle w:val="Footer"/>
    </w:pPr>
    <w:r>
      <w:t>Revision Number: 01</w:t>
    </w:r>
    <w:r>
      <w:ptab w:relativeTo="margin" w:alignment="center" w:leader="none"/>
    </w:r>
    <w:r w:rsidR="000C745E">
      <w:t>DOC-SH-POL-03</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rsidRPr="00CC509A">
      <w:rPr>
        <w:b/>
        <w:bCs/>
        <w:noProof/>
      </w:rP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A63" w14:textId="77777777" w:rsidR="00A32BC9" w:rsidRDefault="00A32BC9" w:rsidP="008F5197">
      <w:r>
        <w:separator/>
      </w:r>
    </w:p>
  </w:footnote>
  <w:footnote w:type="continuationSeparator" w:id="0">
    <w:p w14:paraId="6BF79672" w14:textId="77777777" w:rsidR="00A32BC9" w:rsidRDefault="00A32BC9" w:rsidP="008F5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28F4" w14:textId="77777777" w:rsidR="002677FB" w:rsidRDefault="00000000">
    <w:pPr>
      <w:pStyle w:val="Header"/>
    </w:pPr>
    <w:r w:rsidRPr="00B4387A">
      <w:rPr>
        <w:noProof/>
      </w:rPr>
      <w:drawing>
        <wp:anchor distT="0" distB="0" distL="114300" distR="114300" simplePos="0" relativeHeight="251659264" behindDoc="0" locked="0" layoutInCell="1" allowOverlap="1" wp14:anchorId="6D91A61A" wp14:editId="079E1A07">
          <wp:simplePos x="0" y="0"/>
          <wp:positionH relativeFrom="margin">
            <wp:posOffset>1775753</wp:posOffset>
          </wp:positionH>
          <wp:positionV relativeFrom="paragraph">
            <wp:posOffset>-363758</wp:posOffset>
          </wp:positionV>
          <wp:extent cx="1710055" cy="1163581"/>
          <wp:effectExtent l="0" t="0" r="4445" b="0"/>
          <wp:wrapNone/>
          <wp:docPr id="19663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55" cy="1163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5D7E3" w14:textId="77777777" w:rsidR="002677FB" w:rsidRDefault="002677FB">
    <w:pPr>
      <w:pStyle w:val="Header"/>
    </w:pPr>
  </w:p>
  <w:p w14:paraId="7CE7CF42" w14:textId="77777777" w:rsidR="002677FB" w:rsidRDefault="002677FB">
    <w:pPr>
      <w:pStyle w:val="Header"/>
    </w:pPr>
  </w:p>
  <w:p w14:paraId="64070395" w14:textId="77777777" w:rsidR="002677FB" w:rsidRDefault="00267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F65FB4"/>
    <w:multiLevelType w:val="hybridMultilevel"/>
    <w:tmpl w:val="77A21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751953"/>
    <w:multiLevelType w:val="multilevel"/>
    <w:tmpl w:val="7DE67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CD7C7E"/>
    <w:multiLevelType w:val="hybridMultilevel"/>
    <w:tmpl w:val="FC18C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40650"/>
    <w:multiLevelType w:val="hybridMultilevel"/>
    <w:tmpl w:val="82986758"/>
    <w:lvl w:ilvl="0" w:tplc="347836F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D9370FD"/>
    <w:multiLevelType w:val="hybridMultilevel"/>
    <w:tmpl w:val="D7E28D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DDB3D6D"/>
    <w:multiLevelType w:val="hybridMultilevel"/>
    <w:tmpl w:val="7FC64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FF4EC3"/>
    <w:multiLevelType w:val="hybridMultilevel"/>
    <w:tmpl w:val="9C70DDBE"/>
    <w:lvl w:ilvl="0" w:tplc="2F24E23C">
      <w:start w:val="1"/>
      <w:numFmt w:val="decimal"/>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8" w15:restartNumberingAfterBreak="0">
    <w:nsid w:val="1B4F49F1"/>
    <w:multiLevelType w:val="hybridMultilevel"/>
    <w:tmpl w:val="31DE7D3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233" w:hanging="360"/>
      </w:pPr>
      <w:rPr>
        <w:rFonts w:ascii="Courier New" w:hAnsi="Courier New" w:cs="Courier New" w:hint="default"/>
      </w:rPr>
    </w:lvl>
    <w:lvl w:ilvl="2" w:tplc="FFFFFFFF" w:tentative="1">
      <w:start w:val="1"/>
      <w:numFmt w:val="bullet"/>
      <w:lvlText w:val=""/>
      <w:lvlJc w:val="left"/>
      <w:pPr>
        <w:ind w:left="1953" w:hanging="360"/>
      </w:pPr>
      <w:rPr>
        <w:rFonts w:ascii="Wingdings" w:hAnsi="Wingdings" w:hint="default"/>
      </w:rPr>
    </w:lvl>
    <w:lvl w:ilvl="3" w:tplc="FFFFFFFF" w:tentative="1">
      <w:start w:val="1"/>
      <w:numFmt w:val="bullet"/>
      <w:lvlText w:val=""/>
      <w:lvlJc w:val="left"/>
      <w:pPr>
        <w:ind w:left="2673" w:hanging="360"/>
      </w:pPr>
      <w:rPr>
        <w:rFonts w:ascii="Symbol" w:hAnsi="Symbol" w:hint="default"/>
      </w:rPr>
    </w:lvl>
    <w:lvl w:ilvl="4" w:tplc="FFFFFFFF" w:tentative="1">
      <w:start w:val="1"/>
      <w:numFmt w:val="bullet"/>
      <w:lvlText w:val="o"/>
      <w:lvlJc w:val="left"/>
      <w:pPr>
        <w:ind w:left="3393" w:hanging="360"/>
      </w:pPr>
      <w:rPr>
        <w:rFonts w:ascii="Courier New" w:hAnsi="Courier New" w:cs="Courier New" w:hint="default"/>
      </w:rPr>
    </w:lvl>
    <w:lvl w:ilvl="5" w:tplc="FFFFFFFF" w:tentative="1">
      <w:start w:val="1"/>
      <w:numFmt w:val="bullet"/>
      <w:lvlText w:val=""/>
      <w:lvlJc w:val="left"/>
      <w:pPr>
        <w:ind w:left="4113" w:hanging="360"/>
      </w:pPr>
      <w:rPr>
        <w:rFonts w:ascii="Wingdings" w:hAnsi="Wingdings" w:hint="default"/>
      </w:rPr>
    </w:lvl>
    <w:lvl w:ilvl="6" w:tplc="FFFFFFFF" w:tentative="1">
      <w:start w:val="1"/>
      <w:numFmt w:val="bullet"/>
      <w:lvlText w:val=""/>
      <w:lvlJc w:val="left"/>
      <w:pPr>
        <w:ind w:left="4833" w:hanging="360"/>
      </w:pPr>
      <w:rPr>
        <w:rFonts w:ascii="Symbol" w:hAnsi="Symbol" w:hint="default"/>
      </w:rPr>
    </w:lvl>
    <w:lvl w:ilvl="7" w:tplc="FFFFFFFF" w:tentative="1">
      <w:start w:val="1"/>
      <w:numFmt w:val="bullet"/>
      <w:lvlText w:val="o"/>
      <w:lvlJc w:val="left"/>
      <w:pPr>
        <w:ind w:left="5553" w:hanging="360"/>
      </w:pPr>
      <w:rPr>
        <w:rFonts w:ascii="Courier New" w:hAnsi="Courier New" w:cs="Courier New" w:hint="default"/>
      </w:rPr>
    </w:lvl>
    <w:lvl w:ilvl="8" w:tplc="FFFFFFFF" w:tentative="1">
      <w:start w:val="1"/>
      <w:numFmt w:val="bullet"/>
      <w:lvlText w:val=""/>
      <w:lvlJc w:val="left"/>
      <w:pPr>
        <w:ind w:left="6273" w:hanging="360"/>
      </w:pPr>
      <w:rPr>
        <w:rFonts w:ascii="Wingdings" w:hAnsi="Wingdings" w:hint="default"/>
      </w:rPr>
    </w:lvl>
  </w:abstractNum>
  <w:abstractNum w:abstractNumId="9" w15:restartNumberingAfterBreak="0">
    <w:nsid w:val="1B5F3BC2"/>
    <w:multiLevelType w:val="hybridMultilevel"/>
    <w:tmpl w:val="7598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B65803"/>
    <w:multiLevelType w:val="hybridMultilevel"/>
    <w:tmpl w:val="1CDC9CDC"/>
    <w:lvl w:ilvl="0" w:tplc="40090001">
      <w:start w:val="1"/>
      <w:numFmt w:val="bullet"/>
      <w:lvlText w:val=""/>
      <w:lvlJc w:val="left"/>
      <w:pPr>
        <w:ind w:left="717" w:hanging="360"/>
      </w:pPr>
      <w:rPr>
        <w:rFonts w:ascii="Symbol" w:hAnsi="Symbol"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1" w15:restartNumberingAfterBreak="0">
    <w:nsid w:val="1EC35DEE"/>
    <w:multiLevelType w:val="hybridMultilevel"/>
    <w:tmpl w:val="A3E4F8A4"/>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06040A6"/>
    <w:multiLevelType w:val="hybridMultilevel"/>
    <w:tmpl w:val="C6AC6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A164DB"/>
    <w:multiLevelType w:val="hybridMultilevel"/>
    <w:tmpl w:val="8E8E79EA"/>
    <w:lvl w:ilvl="0" w:tplc="8DCE879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780BA1"/>
    <w:multiLevelType w:val="hybridMultilevel"/>
    <w:tmpl w:val="A634C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84127F"/>
    <w:multiLevelType w:val="hybridMultilevel"/>
    <w:tmpl w:val="03E260E4"/>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03C227B"/>
    <w:multiLevelType w:val="hybridMultilevel"/>
    <w:tmpl w:val="DE20F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B24997"/>
    <w:multiLevelType w:val="hybridMultilevel"/>
    <w:tmpl w:val="C396F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481E96"/>
    <w:multiLevelType w:val="hybridMultilevel"/>
    <w:tmpl w:val="3D847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F35A3C"/>
    <w:multiLevelType w:val="hybridMultilevel"/>
    <w:tmpl w:val="0B9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573A0D"/>
    <w:multiLevelType w:val="hybridMultilevel"/>
    <w:tmpl w:val="7E50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8F414B"/>
    <w:multiLevelType w:val="hybridMultilevel"/>
    <w:tmpl w:val="74B00CB2"/>
    <w:lvl w:ilvl="0" w:tplc="40090009">
      <w:start w:val="1"/>
      <w:numFmt w:val="bullet"/>
      <w:lvlText w:val=""/>
      <w:lvlJc w:val="left"/>
      <w:pPr>
        <w:ind w:left="927"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074CCF"/>
    <w:multiLevelType w:val="hybridMultilevel"/>
    <w:tmpl w:val="D8FA6F4E"/>
    <w:lvl w:ilvl="0" w:tplc="FFFFFFFF">
      <w:start w:val="1"/>
      <w:numFmt w:val="decimal"/>
      <w:lvlText w:val="%1."/>
      <w:lvlJc w:val="left"/>
      <w:pPr>
        <w:ind w:left="1000" w:hanging="221"/>
      </w:pPr>
      <w:rPr>
        <w:rFonts w:hint="default"/>
        <w:b/>
        <w:bCs/>
        <w:w w:val="100"/>
        <w:lang w:val="en-US" w:eastAsia="en-US" w:bidi="ar-SA"/>
      </w:rPr>
    </w:lvl>
    <w:lvl w:ilvl="1" w:tplc="FFFFFFFF">
      <w:numFmt w:val="bullet"/>
      <w:lvlText w:val="•"/>
      <w:lvlJc w:val="left"/>
      <w:pPr>
        <w:ind w:left="2000" w:hanging="221"/>
      </w:pPr>
      <w:rPr>
        <w:rFonts w:hint="default"/>
        <w:lang w:val="en-US" w:eastAsia="en-US" w:bidi="ar-SA"/>
      </w:rPr>
    </w:lvl>
    <w:lvl w:ilvl="2" w:tplc="FFFFFFFF">
      <w:numFmt w:val="bullet"/>
      <w:lvlText w:val="•"/>
      <w:lvlJc w:val="left"/>
      <w:pPr>
        <w:ind w:left="3000" w:hanging="221"/>
      </w:pPr>
      <w:rPr>
        <w:rFonts w:hint="default"/>
        <w:lang w:val="en-US" w:eastAsia="en-US" w:bidi="ar-SA"/>
      </w:rPr>
    </w:lvl>
    <w:lvl w:ilvl="3" w:tplc="FFFFFFFF">
      <w:numFmt w:val="bullet"/>
      <w:lvlText w:val="•"/>
      <w:lvlJc w:val="left"/>
      <w:pPr>
        <w:ind w:left="4000" w:hanging="221"/>
      </w:pPr>
      <w:rPr>
        <w:rFonts w:hint="default"/>
        <w:lang w:val="en-US" w:eastAsia="en-US" w:bidi="ar-SA"/>
      </w:rPr>
    </w:lvl>
    <w:lvl w:ilvl="4" w:tplc="FFFFFFFF">
      <w:numFmt w:val="bullet"/>
      <w:lvlText w:val="•"/>
      <w:lvlJc w:val="left"/>
      <w:pPr>
        <w:ind w:left="5000" w:hanging="221"/>
      </w:pPr>
      <w:rPr>
        <w:rFonts w:hint="default"/>
        <w:lang w:val="en-US" w:eastAsia="en-US" w:bidi="ar-SA"/>
      </w:rPr>
    </w:lvl>
    <w:lvl w:ilvl="5" w:tplc="FFFFFFFF">
      <w:numFmt w:val="bullet"/>
      <w:lvlText w:val="•"/>
      <w:lvlJc w:val="left"/>
      <w:pPr>
        <w:ind w:left="6000" w:hanging="221"/>
      </w:pPr>
      <w:rPr>
        <w:rFonts w:hint="default"/>
        <w:lang w:val="en-US" w:eastAsia="en-US" w:bidi="ar-SA"/>
      </w:rPr>
    </w:lvl>
    <w:lvl w:ilvl="6" w:tplc="FFFFFFFF">
      <w:numFmt w:val="bullet"/>
      <w:lvlText w:val="•"/>
      <w:lvlJc w:val="left"/>
      <w:pPr>
        <w:ind w:left="7000" w:hanging="221"/>
      </w:pPr>
      <w:rPr>
        <w:rFonts w:hint="default"/>
        <w:lang w:val="en-US" w:eastAsia="en-US" w:bidi="ar-SA"/>
      </w:rPr>
    </w:lvl>
    <w:lvl w:ilvl="7" w:tplc="FFFFFFFF">
      <w:numFmt w:val="bullet"/>
      <w:lvlText w:val="•"/>
      <w:lvlJc w:val="left"/>
      <w:pPr>
        <w:ind w:left="8000" w:hanging="221"/>
      </w:pPr>
      <w:rPr>
        <w:rFonts w:hint="default"/>
        <w:lang w:val="en-US" w:eastAsia="en-US" w:bidi="ar-SA"/>
      </w:rPr>
    </w:lvl>
    <w:lvl w:ilvl="8" w:tplc="FFFFFFFF">
      <w:numFmt w:val="bullet"/>
      <w:lvlText w:val="•"/>
      <w:lvlJc w:val="left"/>
      <w:pPr>
        <w:ind w:left="9000" w:hanging="221"/>
      </w:pPr>
      <w:rPr>
        <w:rFonts w:hint="default"/>
        <w:lang w:val="en-US" w:eastAsia="en-US" w:bidi="ar-SA"/>
      </w:rPr>
    </w:lvl>
  </w:abstractNum>
  <w:abstractNum w:abstractNumId="23" w15:restartNumberingAfterBreak="0">
    <w:nsid w:val="4BA95D9F"/>
    <w:multiLevelType w:val="hybridMultilevel"/>
    <w:tmpl w:val="CAF0F7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C0B0D6A"/>
    <w:multiLevelType w:val="hybridMultilevel"/>
    <w:tmpl w:val="81C02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D42F9F"/>
    <w:multiLevelType w:val="hybridMultilevel"/>
    <w:tmpl w:val="0E7887A4"/>
    <w:lvl w:ilvl="0" w:tplc="08921FA8">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307D7C"/>
    <w:multiLevelType w:val="hybridMultilevel"/>
    <w:tmpl w:val="C4BE65A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85320D0"/>
    <w:multiLevelType w:val="hybridMultilevel"/>
    <w:tmpl w:val="03FE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EC597B"/>
    <w:multiLevelType w:val="hybridMultilevel"/>
    <w:tmpl w:val="D0A6F3EC"/>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CB015F9"/>
    <w:multiLevelType w:val="hybridMultilevel"/>
    <w:tmpl w:val="460ED6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DF95995"/>
    <w:multiLevelType w:val="hybridMultilevel"/>
    <w:tmpl w:val="F1364CF0"/>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EA65248"/>
    <w:multiLevelType w:val="hybridMultilevel"/>
    <w:tmpl w:val="B92411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00A2674"/>
    <w:multiLevelType w:val="hybridMultilevel"/>
    <w:tmpl w:val="BB042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12D3C54"/>
    <w:multiLevelType w:val="hybridMultilevel"/>
    <w:tmpl w:val="A8FA33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164786F"/>
    <w:multiLevelType w:val="hybridMultilevel"/>
    <w:tmpl w:val="33B890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217465B"/>
    <w:multiLevelType w:val="hybridMultilevel"/>
    <w:tmpl w:val="EE5CF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4C36B3"/>
    <w:multiLevelType w:val="hybridMultilevel"/>
    <w:tmpl w:val="584CD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D9583B"/>
    <w:multiLevelType w:val="hybridMultilevel"/>
    <w:tmpl w:val="21B80A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CF2442C"/>
    <w:multiLevelType w:val="hybridMultilevel"/>
    <w:tmpl w:val="14205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F47854"/>
    <w:multiLevelType w:val="hybridMultilevel"/>
    <w:tmpl w:val="002CFC5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0F94888"/>
    <w:multiLevelType w:val="hybridMultilevel"/>
    <w:tmpl w:val="AF108E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34C0CBA"/>
    <w:multiLevelType w:val="hybridMultilevel"/>
    <w:tmpl w:val="1A2A24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3EB57EB"/>
    <w:multiLevelType w:val="hybridMultilevel"/>
    <w:tmpl w:val="2AD24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5C1537"/>
    <w:multiLevelType w:val="hybridMultilevel"/>
    <w:tmpl w:val="2E8A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B205F2"/>
    <w:multiLevelType w:val="hybridMultilevel"/>
    <w:tmpl w:val="B4582D32"/>
    <w:lvl w:ilvl="0" w:tplc="643E32CE">
      <w:start w:val="1"/>
      <w:numFmt w:val="decimal"/>
      <w:lvlText w:val="%1."/>
      <w:lvlJc w:val="left"/>
      <w:pPr>
        <w:ind w:left="360" w:hanging="360"/>
      </w:pPr>
      <w:rPr>
        <w:rFonts w:asciiTheme="minorHAnsi" w:eastAsia="Calibri" w:hAnsiTheme="minorHAnsi" w:cstheme="minorHAnsi"/>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5D4178A"/>
    <w:multiLevelType w:val="hybridMultilevel"/>
    <w:tmpl w:val="FC18C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B9D7E34"/>
    <w:multiLevelType w:val="hybridMultilevel"/>
    <w:tmpl w:val="C2BC5F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C6D242A"/>
    <w:multiLevelType w:val="hybridMultilevel"/>
    <w:tmpl w:val="97E81F12"/>
    <w:lvl w:ilvl="0" w:tplc="7AD8292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CB9193C"/>
    <w:multiLevelType w:val="hybridMultilevel"/>
    <w:tmpl w:val="6B982B76"/>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22488757">
    <w:abstractNumId w:val="0"/>
  </w:num>
  <w:num w:numId="2" w16cid:durableId="75707179">
    <w:abstractNumId w:val="21"/>
  </w:num>
  <w:num w:numId="3" w16cid:durableId="1705714021">
    <w:abstractNumId w:val="30"/>
  </w:num>
  <w:num w:numId="4" w16cid:durableId="925578129">
    <w:abstractNumId w:val="46"/>
  </w:num>
  <w:num w:numId="5" w16cid:durableId="738787342">
    <w:abstractNumId w:val="2"/>
  </w:num>
  <w:num w:numId="6" w16cid:durableId="888565729">
    <w:abstractNumId w:val="32"/>
  </w:num>
  <w:num w:numId="7" w16cid:durableId="1631862814">
    <w:abstractNumId w:val="6"/>
  </w:num>
  <w:num w:numId="8" w16cid:durableId="810056269">
    <w:abstractNumId w:val="14"/>
  </w:num>
  <w:num w:numId="9" w16cid:durableId="1080836312">
    <w:abstractNumId w:val="37"/>
  </w:num>
  <w:num w:numId="10" w16cid:durableId="1068848429">
    <w:abstractNumId w:val="40"/>
  </w:num>
  <w:num w:numId="11" w16cid:durableId="1304308643">
    <w:abstractNumId w:val="44"/>
  </w:num>
  <w:num w:numId="12" w16cid:durableId="1963028282">
    <w:abstractNumId w:val="29"/>
  </w:num>
  <w:num w:numId="13" w16cid:durableId="816798471">
    <w:abstractNumId w:val="33"/>
  </w:num>
  <w:num w:numId="14" w16cid:durableId="1166479129">
    <w:abstractNumId w:val="41"/>
  </w:num>
  <w:num w:numId="15" w16cid:durableId="175464922">
    <w:abstractNumId w:val="18"/>
  </w:num>
  <w:num w:numId="16" w16cid:durableId="65689599">
    <w:abstractNumId w:val="9"/>
  </w:num>
  <w:num w:numId="17" w16cid:durableId="1648775468">
    <w:abstractNumId w:val="31"/>
  </w:num>
  <w:num w:numId="18" w16cid:durableId="429931327">
    <w:abstractNumId w:val="10"/>
  </w:num>
  <w:num w:numId="19" w16cid:durableId="1234925567">
    <w:abstractNumId w:val="24"/>
  </w:num>
  <w:num w:numId="20" w16cid:durableId="1203325278">
    <w:abstractNumId w:val="34"/>
  </w:num>
  <w:num w:numId="21" w16cid:durableId="1830831609">
    <w:abstractNumId w:val="8"/>
  </w:num>
  <w:num w:numId="22" w16cid:durableId="1963799919">
    <w:abstractNumId w:val="17"/>
  </w:num>
  <w:num w:numId="23" w16cid:durableId="1491869957">
    <w:abstractNumId w:val="38"/>
  </w:num>
  <w:num w:numId="24" w16cid:durableId="913247658">
    <w:abstractNumId w:val="43"/>
  </w:num>
  <w:num w:numId="25" w16cid:durableId="1041588742">
    <w:abstractNumId w:val="27"/>
  </w:num>
  <w:num w:numId="26" w16cid:durableId="2004892593">
    <w:abstractNumId w:val="20"/>
  </w:num>
  <w:num w:numId="27" w16cid:durableId="1343894721">
    <w:abstractNumId w:val="12"/>
  </w:num>
  <w:num w:numId="28" w16cid:durableId="1121725064">
    <w:abstractNumId w:val="36"/>
  </w:num>
  <w:num w:numId="29" w16cid:durableId="1369993523">
    <w:abstractNumId w:val="1"/>
  </w:num>
  <w:num w:numId="30" w16cid:durableId="810825463">
    <w:abstractNumId w:val="35"/>
  </w:num>
  <w:num w:numId="31" w16cid:durableId="1083842159">
    <w:abstractNumId w:val="19"/>
  </w:num>
  <w:num w:numId="32" w16cid:durableId="1381591760">
    <w:abstractNumId w:val="42"/>
  </w:num>
  <w:num w:numId="33" w16cid:durableId="2033334913">
    <w:abstractNumId w:val="7"/>
  </w:num>
  <w:num w:numId="34" w16cid:durableId="694813112">
    <w:abstractNumId w:val="16"/>
  </w:num>
  <w:num w:numId="35" w16cid:durableId="526329998">
    <w:abstractNumId w:val="4"/>
  </w:num>
  <w:num w:numId="36" w16cid:durableId="1993097342">
    <w:abstractNumId w:val="26"/>
  </w:num>
  <w:num w:numId="37" w16cid:durableId="1237667478">
    <w:abstractNumId w:val="13"/>
  </w:num>
  <w:num w:numId="38" w16cid:durableId="1171876254">
    <w:abstractNumId w:val="5"/>
  </w:num>
  <w:num w:numId="39" w16cid:durableId="1380595581">
    <w:abstractNumId w:val="48"/>
  </w:num>
  <w:num w:numId="40" w16cid:durableId="865369835">
    <w:abstractNumId w:val="23"/>
  </w:num>
  <w:num w:numId="41" w16cid:durableId="599678894">
    <w:abstractNumId w:val="25"/>
  </w:num>
  <w:num w:numId="42" w16cid:durableId="506291526">
    <w:abstractNumId w:val="39"/>
  </w:num>
  <w:num w:numId="43" w16cid:durableId="1945453111">
    <w:abstractNumId w:val="22"/>
  </w:num>
  <w:num w:numId="44" w16cid:durableId="617032933">
    <w:abstractNumId w:val="45"/>
  </w:num>
  <w:num w:numId="45" w16cid:durableId="114763754">
    <w:abstractNumId w:val="28"/>
  </w:num>
  <w:num w:numId="46" w16cid:durableId="1423601725">
    <w:abstractNumId w:val="49"/>
  </w:num>
  <w:num w:numId="47" w16cid:durableId="999577240">
    <w:abstractNumId w:val="11"/>
  </w:num>
  <w:num w:numId="48" w16cid:durableId="1413045016">
    <w:abstractNumId w:val="15"/>
  </w:num>
  <w:num w:numId="49" w16cid:durableId="1068069201">
    <w:abstractNumId w:val="47"/>
  </w:num>
  <w:num w:numId="50" w16cid:durableId="849298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97"/>
    <w:rsid w:val="00042071"/>
    <w:rsid w:val="00052C32"/>
    <w:rsid w:val="000C43A2"/>
    <w:rsid w:val="000C745E"/>
    <w:rsid w:val="000E6997"/>
    <w:rsid w:val="00246434"/>
    <w:rsid w:val="002677FB"/>
    <w:rsid w:val="00291EB9"/>
    <w:rsid w:val="00296C98"/>
    <w:rsid w:val="002F0B94"/>
    <w:rsid w:val="0034085D"/>
    <w:rsid w:val="00390B8D"/>
    <w:rsid w:val="003C1904"/>
    <w:rsid w:val="0040414F"/>
    <w:rsid w:val="004C1973"/>
    <w:rsid w:val="004E5893"/>
    <w:rsid w:val="0050143D"/>
    <w:rsid w:val="00581305"/>
    <w:rsid w:val="005E1B5B"/>
    <w:rsid w:val="0060143E"/>
    <w:rsid w:val="00623ACA"/>
    <w:rsid w:val="00677F8C"/>
    <w:rsid w:val="00730336"/>
    <w:rsid w:val="00744A25"/>
    <w:rsid w:val="00783EAB"/>
    <w:rsid w:val="007B5A9E"/>
    <w:rsid w:val="007E3C8F"/>
    <w:rsid w:val="007F20A9"/>
    <w:rsid w:val="007F3187"/>
    <w:rsid w:val="0082181C"/>
    <w:rsid w:val="008251B6"/>
    <w:rsid w:val="00825C3D"/>
    <w:rsid w:val="008560FA"/>
    <w:rsid w:val="008F5197"/>
    <w:rsid w:val="00907BC8"/>
    <w:rsid w:val="009530B5"/>
    <w:rsid w:val="00953DF9"/>
    <w:rsid w:val="009C6916"/>
    <w:rsid w:val="009F17A5"/>
    <w:rsid w:val="00A07013"/>
    <w:rsid w:val="00A2309D"/>
    <w:rsid w:val="00A32BC9"/>
    <w:rsid w:val="00A37E80"/>
    <w:rsid w:val="00A51C40"/>
    <w:rsid w:val="00A75C16"/>
    <w:rsid w:val="00A8550E"/>
    <w:rsid w:val="00AC5BF5"/>
    <w:rsid w:val="00AD7F59"/>
    <w:rsid w:val="00B22905"/>
    <w:rsid w:val="00B34DE0"/>
    <w:rsid w:val="00B8285D"/>
    <w:rsid w:val="00CE4666"/>
    <w:rsid w:val="00D22491"/>
    <w:rsid w:val="00E61757"/>
    <w:rsid w:val="00E656CF"/>
    <w:rsid w:val="00E7777E"/>
    <w:rsid w:val="00E87FCD"/>
    <w:rsid w:val="00EA3ACB"/>
    <w:rsid w:val="00EB3032"/>
    <w:rsid w:val="00ED6D38"/>
    <w:rsid w:val="00F06E0C"/>
    <w:rsid w:val="00F8777D"/>
    <w:rsid w:val="00FC78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47288"/>
  <w15:chartTrackingRefBased/>
  <w15:docId w15:val="{CF9E0207-4E83-425B-A16D-D501B941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197"/>
    <w:pPr>
      <w:spacing w:after="0" w:line="240" w:lineRule="auto"/>
    </w:pPr>
    <w:rPr>
      <w:rFonts w:ascii="Calibri" w:eastAsia="Calibri" w:hAnsi="Calibri" w:cs="Times New Roman"/>
      <w:kern w:val="0"/>
      <w:sz w:val="24"/>
      <w:szCs w:val="24"/>
      <w:lang w:eastAsia="en-IN"/>
      <w14:ligatures w14:val="none"/>
    </w:rPr>
  </w:style>
  <w:style w:type="paragraph" w:styleId="Heading1">
    <w:name w:val="heading 1"/>
    <w:basedOn w:val="Normal"/>
    <w:next w:val="Normal"/>
    <w:link w:val="Heading1Char"/>
    <w:uiPriority w:val="9"/>
    <w:qFormat/>
    <w:rsid w:val="008F5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1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1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1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1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197"/>
    <w:rPr>
      <w:rFonts w:eastAsiaTheme="majorEastAsia" w:cstheme="majorBidi"/>
      <w:color w:val="272727" w:themeColor="text1" w:themeTint="D8"/>
    </w:rPr>
  </w:style>
  <w:style w:type="paragraph" w:styleId="Title">
    <w:name w:val="Title"/>
    <w:basedOn w:val="Normal"/>
    <w:next w:val="Normal"/>
    <w:link w:val="TitleChar"/>
    <w:uiPriority w:val="10"/>
    <w:qFormat/>
    <w:rsid w:val="008F51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197"/>
    <w:pPr>
      <w:spacing w:before="160"/>
      <w:jc w:val="center"/>
    </w:pPr>
    <w:rPr>
      <w:i/>
      <w:iCs/>
      <w:color w:val="404040" w:themeColor="text1" w:themeTint="BF"/>
    </w:rPr>
  </w:style>
  <w:style w:type="character" w:customStyle="1" w:styleId="QuoteChar">
    <w:name w:val="Quote Char"/>
    <w:basedOn w:val="DefaultParagraphFont"/>
    <w:link w:val="Quote"/>
    <w:uiPriority w:val="29"/>
    <w:rsid w:val="008F5197"/>
    <w:rPr>
      <w:i/>
      <w:iCs/>
      <w:color w:val="404040" w:themeColor="text1" w:themeTint="BF"/>
    </w:rPr>
  </w:style>
  <w:style w:type="paragraph" w:styleId="ListParagraph">
    <w:name w:val="List Paragraph"/>
    <w:basedOn w:val="Normal"/>
    <w:uiPriority w:val="34"/>
    <w:qFormat/>
    <w:rsid w:val="008F5197"/>
    <w:pPr>
      <w:ind w:left="720"/>
      <w:contextualSpacing/>
    </w:pPr>
  </w:style>
  <w:style w:type="character" w:styleId="IntenseEmphasis">
    <w:name w:val="Intense Emphasis"/>
    <w:basedOn w:val="DefaultParagraphFont"/>
    <w:uiPriority w:val="21"/>
    <w:qFormat/>
    <w:rsid w:val="008F5197"/>
    <w:rPr>
      <w:i/>
      <w:iCs/>
      <w:color w:val="2F5496" w:themeColor="accent1" w:themeShade="BF"/>
    </w:rPr>
  </w:style>
  <w:style w:type="paragraph" w:styleId="IntenseQuote">
    <w:name w:val="Intense Quote"/>
    <w:basedOn w:val="Normal"/>
    <w:next w:val="Normal"/>
    <w:link w:val="IntenseQuoteChar"/>
    <w:uiPriority w:val="30"/>
    <w:qFormat/>
    <w:rsid w:val="008F5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197"/>
    <w:rPr>
      <w:i/>
      <w:iCs/>
      <w:color w:val="2F5496" w:themeColor="accent1" w:themeShade="BF"/>
    </w:rPr>
  </w:style>
  <w:style w:type="character" w:styleId="IntenseReference">
    <w:name w:val="Intense Reference"/>
    <w:basedOn w:val="DefaultParagraphFont"/>
    <w:uiPriority w:val="32"/>
    <w:qFormat/>
    <w:rsid w:val="008F5197"/>
    <w:rPr>
      <w:b/>
      <w:bCs/>
      <w:smallCaps/>
      <w:color w:val="2F5496"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8F519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8F5197"/>
    <w:rPr>
      <w:rFonts w:ascii="Calibri" w:eastAsia="Times New Roman" w:hAnsi="Calibri" w:cs="Times New Roman"/>
      <w:kern w:val="0"/>
      <w:sz w:val="24"/>
      <w:szCs w:val="24"/>
      <w:lang w:eastAsia="en-IN"/>
      <w14:ligatures w14:val="none"/>
    </w:rPr>
  </w:style>
  <w:style w:type="paragraph" w:styleId="TOCHeading">
    <w:name w:val="TOC Heading"/>
    <w:basedOn w:val="Heading1"/>
    <w:next w:val="Normal"/>
    <w:uiPriority w:val="39"/>
    <w:unhideWhenUsed/>
    <w:qFormat/>
    <w:rsid w:val="008F5197"/>
    <w:pPr>
      <w:spacing w:before="480" w:after="0"/>
      <w:outlineLvl w:val="9"/>
    </w:pPr>
    <w:rPr>
      <w:rFonts w:ascii="Cambria" w:eastAsia="Times New Roman" w:hAnsi="Cambria" w:cs="Times New Roman"/>
      <w:b/>
      <w:bCs/>
      <w:color w:val="365F91"/>
      <w:sz w:val="28"/>
      <w:szCs w:val="28"/>
    </w:rPr>
  </w:style>
  <w:style w:type="paragraph" w:styleId="Footer">
    <w:name w:val="footer"/>
    <w:basedOn w:val="Normal"/>
    <w:link w:val="FooterChar"/>
    <w:uiPriority w:val="99"/>
    <w:unhideWhenUsed/>
    <w:rsid w:val="008F5197"/>
    <w:pPr>
      <w:tabs>
        <w:tab w:val="center" w:pos="4513"/>
        <w:tab w:val="right" w:pos="9026"/>
      </w:tabs>
    </w:pPr>
  </w:style>
  <w:style w:type="character" w:customStyle="1" w:styleId="FooterChar">
    <w:name w:val="Footer Char"/>
    <w:basedOn w:val="DefaultParagraphFont"/>
    <w:link w:val="Footer"/>
    <w:uiPriority w:val="99"/>
    <w:rsid w:val="008F5197"/>
    <w:rPr>
      <w:rFonts w:ascii="Calibri" w:eastAsia="Calibri" w:hAnsi="Calibri" w:cs="Times New Roman"/>
      <w:kern w:val="0"/>
      <w:sz w:val="24"/>
      <w:szCs w:val="24"/>
      <w:lang w:eastAsia="en-IN"/>
      <w14:ligatures w14:val="none"/>
    </w:rPr>
  </w:style>
  <w:style w:type="paragraph" w:styleId="TOC1">
    <w:name w:val="toc 1"/>
    <w:basedOn w:val="Normal"/>
    <w:next w:val="Normal"/>
    <w:autoRedefine/>
    <w:uiPriority w:val="39"/>
    <w:unhideWhenUsed/>
    <w:rsid w:val="008F5197"/>
    <w:pPr>
      <w:spacing w:after="100"/>
    </w:pPr>
  </w:style>
  <w:style w:type="character" w:styleId="Hyperlink">
    <w:name w:val="Hyperlink"/>
    <w:basedOn w:val="DefaultParagraphFont"/>
    <w:uiPriority w:val="99"/>
    <w:unhideWhenUsed/>
    <w:rsid w:val="008F5197"/>
    <w:rPr>
      <w:color w:val="0563C1" w:themeColor="hyperlink"/>
      <w:u w:val="single"/>
    </w:rPr>
  </w:style>
  <w:style w:type="table" w:styleId="TableGrid">
    <w:name w:val="Table Grid"/>
    <w:basedOn w:val="TableNormal"/>
    <w:uiPriority w:val="1"/>
    <w:rsid w:val="008F5197"/>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51C40"/>
    <w:rPr>
      <w:b/>
      <w:bCs/>
    </w:rPr>
  </w:style>
  <w:style w:type="paragraph" w:styleId="NormalWeb">
    <w:name w:val="Normal (Web)"/>
    <w:basedOn w:val="Normal"/>
    <w:uiPriority w:val="99"/>
    <w:semiHidden/>
    <w:unhideWhenUsed/>
    <w:rsid w:val="0082181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1328">
      <w:bodyDiv w:val="1"/>
      <w:marLeft w:val="0"/>
      <w:marRight w:val="0"/>
      <w:marTop w:val="0"/>
      <w:marBottom w:val="0"/>
      <w:divBdr>
        <w:top w:val="none" w:sz="0" w:space="0" w:color="auto"/>
        <w:left w:val="none" w:sz="0" w:space="0" w:color="auto"/>
        <w:bottom w:val="none" w:sz="0" w:space="0" w:color="auto"/>
        <w:right w:val="none" w:sz="0" w:space="0" w:color="auto"/>
      </w:divBdr>
    </w:div>
    <w:div w:id="466707307">
      <w:bodyDiv w:val="1"/>
      <w:marLeft w:val="0"/>
      <w:marRight w:val="0"/>
      <w:marTop w:val="0"/>
      <w:marBottom w:val="0"/>
      <w:divBdr>
        <w:top w:val="none" w:sz="0" w:space="0" w:color="auto"/>
        <w:left w:val="none" w:sz="0" w:space="0" w:color="auto"/>
        <w:bottom w:val="none" w:sz="0" w:space="0" w:color="auto"/>
        <w:right w:val="none" w:sz="0" w:space="0" w:color="auto"/>
      </w:divBdr>
    </w:div>
    <w:div w:id="475687771">
      <w:bodyDiv w:val="1"/>
      <w:marLeft w:val="0"/>
      <w:marRight w:val="0"/>
      <w:marTop w:val="0"/>
      <w:marBottom w:val="0"/>
      <w:divBdr>
        <w:top w:val="none" w:sz="0" w:space="0" w:color="auto"/>
        <w:left w:val="none" w:sz="0" w:space="0" w:color="auto"/>
        <w:bottom w:val="none" w:sz="0" w:space="0" w:color="auto"/>
        <w:right w:val="none" w:sz="0" w:space="0" w:color="auto"/>
      </w:divBdr>
    </w:div>
    <w:div w:id="513616443">
      <w:bodyDiv w:val="1"/>
      <w:marLeft w:val="0"/>
      <w:marRight w:val="0"/>
      <w:marTop w:val="0"/>
      <w:marBottom w:val="0"/>
      <w:divBdr>
        <w:top w:val="none" w:sz="0" w:space="0" w:color="auto"/>
        <w:left w:val="none" w:sz="0" w:space="0" w:color="auto"/>
        <w:bottom w:val="none" w:sz="0" w:space="0" w:color="auto"/>
        <w:right w:val="none" w:sz="0" w:space="0" w:color="auto"/>
      </w:divBdr>
    </w:div>
    <w:div w:id="522477992">
      <w:bodyDiv w:val="1"/>
      <w:marLeft w:val="0"/>
      <w:marRight w:val="0"/>
      <w:marTop w:val="0"/>
      <w:marBottom w:val="0"/>
      <w:divBdr>
        <w:top w:val="none" w:sz="0" w:space="0" w:color="auto"/>
        <w:left w:val="none" w:sz="0" w:space="0" w:color="auto"/>
        <w:bottom w:val="none" w:sz="0" w:space="0" w:color="auto"/>
        <w:right w:val="none" w:sz="0" w:space="0" w:color="auto"/>
      </w:divBdr>
    </w:div>
    <w:div w:id="588585250">
      <w:bodyDiv w:val="1"/>
      <w:marLeft w:val="0"/>
      <w:marRight w:val="0"/>
      <w:marTop w:val="0"/>
      <w:marBottom w:val="0"/>
      <w:divBdr>
        <w:top w:val="none" w:sz="0" w:space="0" w:color="auto"/>
        <w:left w:val="none" w:sz="0" w:space="0" w:color="auto"/>
        <w:bottom w:val="none" w:sz="0" w:space="0" w:color="auto"/>
        <w:right w:val="none" w:sz="0" w:space="0" w:color="auto"/>
      </w:divBdr>
      <w:divsChild>
        <w:div w:id="964654885">
          <w:marLeft w:val="0"/>
          <w:marRight w:val="0"/>
          <w:marTop w:val="0"/>
          <w:marBottom w:val="0"/>
          <w:divBdr>
            <w:top w:val="none" w:sz="0" w:space="0" w:color="auto"/>
            <w:left w:val="none" w:sz="0" w:space="0" w:color="auto"/>
            <w:bottom w:val="none" w:sz="0" w:space="0" w:color="auto"/>
            <w:right w:val="none" w:sz="0" w:space="0" w:color="auto"/>
          </w:divBdr>
          <w:divsChild>
            <w:div w:id="914365620">
              <w:marLeft w:val="0"/>
              <w:marRight w:val="0"/>
              <w:marTop w:val="0"/>
              <w:marBottom w:val="0"/>
              <w:divBdr>
                <w:top w:val="none" w:sz="0" w:space="0" w:color="auto"/>
                <w:left w:val="none" w:sz="0" w:space="0" w:color="auto"/>
                <w:bottom w:val="none" w:sz="0" w:space="0" w:color="auto"/>
                <w:right w:val="none" w:sz="0" w:space="0" w:color="auto"/>
              </w:divBdr>
              <w:divsChild>
                <w:div w:id="1860927358">
                  <w:marLeft w:val="0"/>
                  <w:marRight w:val="0"/>
                  <w:marTop w:val="0"/>
                  <w:marBottom w:val="0"/>
                  <w:divBdr>
                    <w:top w:val="none" w:sz="0" w:space="0" w:color="auto"/>
                    <w:left w:val="none" w:sz="0" w:space="0" w:color="auto"/>
                    <w:bottom w:val="none" w:sz="0" w:space="0" w:color="auto"/>
                    <w:right w:val="none" w:sz="0" w:space="0" w:color="auto"/>
                  </w:divBdr>
                  <w:divsChild>
                    <w:div w:id="14969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817206">
          <w:marLeft w:val="0"/>
          <w:marRight w:val="0"/>
          <w:marTop w:val="0"/>
          <w:marBottom w:val="0"/>
          <w:divBdr>
            <w:top w:val="none" w:sz="0" w:space="0" w:color="auto"/>
            <w:left w:val="none" w:sz="0" w:space="0" w:color="auto"/>
            <w:bottom w:val="none" w:sz="0" w:space="0" w:color="auto"/>
            <w:right w:val="none" w:sz="0" w:space="0" w:color="auto"/>
          </w:divBdr>
          <w:divsChild>
            <w:div w:id="1070810329">
              <w:marLeft w:val="0"/>
              <w:marRight w:val="0"/>
              <w:marTop w:val="0"/>
              <w:marBottom w:val="0"/>
              <w:divBdr>
                <w:top w:val="none" w:sz="0" w:space="0" w:color="auto"/>
                <w:left w:val="none" w:sz="0" w:space="0" w:color="auto"/>
                <w:bottom w:val="none" w:sz="0" w:space="0" w:color="auto"/>
                <w:right w:val="none" w:sz="0" w:space="0" w:color="auto"/>
              </w:divBdr>
              <w:divsChild>
                <w:div w:id="208615826">
                  <w:marLeft w:val="0"/>
                  <w:marRight w:val="0"/>
                  <w:marTop w:val="0"/>
                  <w:marBottom w:val="0"/>
                  <w:divBdr>
                    <w:top w:val="none" w:sz="0" w:space="0" w:color="auto"/>
                    <w:left w:val="none" w:sz="0" w:space="0" w:color="auto"/>
                    <w:bottom w:val="none" w:sz="0" w:space="0" w:color="auto"/>
                    <w:right w:val="none" w:sz="0" w:space="0" w:color="auto"/>
                  </w:divBdr>
                  <w:divsChild>
                    <w:div w:id="17416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548473">
      <w:bodyDiv w:val="1"/>
      <w:marLeft w:val="0"/>
      <w:marRight w:val="0"/>
      <w:marTop w:val="0"/>
      <w:marBottom w:val="0"/>
      <w:divBdr>
        <w:top w:val="none" w:sz="0" w:space="0" w:color="auto"/>
        <w:left w:val="none" w:sz="0" w:space="0" w:color="auto"/>
        <w:bottom w:val="none" w:sz="0" w:space="0" w:color="auto"/>
        <w:right w:val="none" w:sz="0" w:space="0" w:color="auto"/>
      </w:divBdr>
    </w:div>
    <w:div w:id="1045838676">
      <w:bodyDiv w:val="1"/>
      <w:marLeft w:val="0"/>
      <w:marRight w:val="0"/>
      <w:marTop w:val="0"/>
      <w:marBottom w:val="0"/>
      <w:divBdr>
        <w:top w:val="none" w:sz="0" w:space="0" w:color="auto"/>
        <w:left w:val="none" w:sz="0" w:space="0" w:color="auto"/>
        <w:bottom w:val="none" w:sz="0" w:space="0" w:color="auto"/>
        <w:right w:val="none" w:sz="0" w:space="0" w:color="auto"/>
      </w:divBdr>
    </w:div>
    <w:div w:id="1110929897">
      <w:bodyDiv w:val="1"/>
      <w:marLeft w:val="0"/>
      <w:marRight w:val="0"/>
      <w:marTop w:val="0"/>
      <w:marBottom w:val="0"/>
      <w:divBdr>
        <w:top w:val="none" w:sz="0" w:space="0" w:color="auto"/>
        <w:left w:val="none" w:sz="0" w:space="0" w:color="auto"/>
        <w:bottom w:val="none" w:sz="0" w:space="0" w:color="auto"/>
        <w:right w:val="none" w:sz="0" w:space="0" w:color="auto"/>
      </w:divBdr>
    </w:div>
    <w:div w:id="1131678606">
      <w:bodyDiv w:val="1"/>
      <w:marLeft w:val="0"/>
      <w:marRight w:val="0"/>
      <w:marTop w:val="0"/>
      <w:marBottom w:val="0"/>
      <w:divBdr>
        <w:top w:val="none" w:sz="0" w:space="0" w:color="auto"/>
        <w:left w:val="none" w:sz="0" w:space="0" w:color="auto"/>
        <w:bottom w:val="none" w:sz="0" w:space="0" w:color="auto"/>
        <w:right w:val="none" w:sz="0" w:space="0" w:color="auto"/>
      </w:divBdr>
    </w:div>
    <w:div w:id="1184443124">
      <w:bodyDiv w:val="1"/>
      <w:marLeft w:val="0"/>
      <w:marRight w:val="0"/>
      <w:marTop w:val="0"/>
      <w:marBottom w:val="0"/>
      <w:divBdr>
        <w:top w:val="none" w:sz="0" w:space="0" w:color="auto"/>
        <w:left w:val="none" w:sz="0" w:space="0" w:color="auto"/>
        <w:bottom w:val="none" w:sz="0" w:space="0" w:color="auto"/>
        <w:right w:val="none" w:sz="0" w:space="0" w:color="auto"/>
      </w:divBdr>
    </w:div>
    <w:div w:id="1389258236">
      <w:bodyDiv w:val="1"/>
      <w:marLeft w:val="0"/>
      <w:marRight w:val="0"/>
      <w:marTop w:val="0"/>
      <w:marBottom w:val="0"/>
      <w:divBdr>
        <w:top w:val="none" w:sz="0" w:space="0" w:color="auto"/>
        <w:left w:val="none" w:sz="0" w:space="0" w:color="auto"/>
        <w:bottom w:val="none" w:sz="0" w:space="0" w:color="auto"/>
        <w:right w:val="none" w:sz="0" w:space="0" w:color="auto"/>
      </w:divBdr>
    </w:div>
    <w:div w:id="1421364832">
      <w:bodyDiv w:val="1"/>
      <w:marLeft w:val="0"/>
      <w:marRight w:val="0"/>
      <w:marTop w:val="0"/>
      <w:marBottom w:val="0"/>
      <w:divBdr>
        <w:top w:val="none" w:sz="0" w:space="0" w:color="auto"/>
        <w:left w:val="none" w:sz="0" w:space="0" w:color="auto"/>
        <w:bottom w:val="none" w:sz="0" w:space="0" w:color="auto"/>
        <w:right w:val="none" w:sz="0" w:space="0" w:color="auto"/>
      </w:divBdr>
    </w:div>
    <w:div w:id="1706058584">
      <w:bodyDiv w:val="1"/>
      <w:marLeft w:val="0"/>
      <w:marRight w:val="0"/>
      <w:marTop w:val="0"/>
      <w:marBottom w:val="0"/>
      <w:divBdr>
        <w:top w:val="none" w:sz="0" w:space="0" w:color="auto"/>
        <w:left w:val="none" w:sz="0" w:space="0" w:color="auto"/>
        <w:bottom w:val="none" w:sz="0" w:space="0" w:color="auto"/>
        <w:right w:val="none" w:sz="0" w:space="0" w:color="auto"/>
      </w:divBdr>
    </w:div>
    <w:div w:id="1775982034">
      <w:bodyDiv w:val="1"/>
      <w:marLeft w:val="0"/>
      <w:marRight w:val="0"/>
      <w:marTop w:val="0"/>
      <w:marBottom w:val="0"/>
      <w:divBdr>
        <w:top w:val="none" w:sz="0" w:space="0" w:color="auto"/>
        <w:left w:val="none" w:sz="0" w:space="0" w:color="auto"/>
        <w:bottom w:val="none" w:sz="0" w:space="0" w:color="auto"/>
        <w:right w:val="none" w:sz="0" w:space="0" w:color="auto"/>
      </w:divBdr>
    </w:div>
    <w:div w:id="1791705404">
      <w:bodyDiv w:val="1"/>
      <w:marLeft w:val="0"/>
      <w:marRight w:val="0"/>
      <w:marTop w:val="0"/>
      <w:marBottom w:val="0"/>
      <w:divBdr>
        <w:top w:val="none" w:sz="0" w:space="0" w:color="auto"/>
        <w:left w:val="none" w:sz="0" w:space="0" w:color="auto"/>
        <w:bottom w:val="none" w:sz="0" w:space="0" w:color="auto"/>
        <w:right w:val="none" w:sz="0" w:space="0" w:color="auto"/>
      </w:divBdr>
    </w:div>
    <w:div w:id="1895237969">
      <w:bodyDiv w:val="1"/>
      <w:marLeft w:val="0"/>
      <w:marRight w:val="0"/>
      <w:marTop w:val="0"/>
      <w:marBottom w:val="0"/>
      <w:divBdr>
        <w:top w:val="none" w:sz="0" w:space="0" w:color="auto"/>
        <w:left w:val="none" w:sz="0" w:space="0" w:color="auto"/>
        <w:bottom w:val="none" w:sz="0" w:space="0" w:color="auto"/>
        <w:right w:val="none" w:sz="0" w:space="0" w:color="auto"/>
      </w:divBdr>
    </w:div>
    <w:div w:id="1895314483">
      <w:bodyDiv w:val="1"/>
      <w:marLeft w:val="0"/>
      <w:marRight w:val="0"/>
      <w:marTop w:val="0"/>
      <w:marBottom w:val="0"/>
      <w:divBdr>
        <w:top w:val="none" w:sz="0" w:space="0" w:color="auto"/>
        <w:left w:val="none" w:sz="0" w:space="0" w:color="auto"/>
        <w:bottom w:val="none" w:sz="0" w:space="0" w:color="auto"/>
        <w:right w:val="none" w:sz="0" w:space="0" w:color="auto"/>
      </w:divBdr>
    </w:div>
    <w:div w:id="1935550041">
      <w:bodyDiv w:val="1"/>
      <w:marLeft w:val="0"/>
      <w:marRight w:val="0"/>
      <w:marTop w:val="0"/>
      <w:marBottom w:val="0"/>
      <w:divBdr>
        <w:top w:val="none" w:sz="0" w:space="0" w:color="auto"/>
        <w:left w:val="none" w:sz="0" w:space="0" w:color="auto"/>
        <w:bottom w:val="none" w:sz="0" w:space="0" w:color="auto"/>
        <w:right w:val="none" w:sz="0" w:space="0" w:color="auto"/>
      </w:divBdr>
    </w:div>
    <w:div w:id="1968470756">
      <w:bodyDiv w:val="1"/>
      <w:marLeft w:val="0"/>
      <w:marRight w:val="0"/>
      <w:marTop w:val="0"/>
      <w:marBottom w:val="0"/>
      <w:divBdr>
        <w:top w:val="none" w:sz="0" w:space="0" w:color="auto"/>
        <w:left w:val="none" w:sz="0" w:space="0" w:color="auto"/>
        <w:bottom w:val="none" w:sz="0" w:space="0" w:color="auto"/>
        <w:right w:val="none" w:sz="0" w:space="0" w:color="auto"/>
      </w:divBdr>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2042</Words>
  <Characters>11641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16</cp:revision>
  <dcterms:created xsi:type="dcterms:W3CDTF">2025-02-24T09:11:00Z</dcterms:created>
  <dcterms:modified xsi:type="dcterms:W3CDTF">2025-03-06T09:33:00Z</dcterms:modified>
</cp:coreProperties>
</file>