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B" w14:textId="357BEEF8" w:rsidR="00D661E4" w:rsidRPr="002461F1" w:rsidRDefault="00F9373C">
      <w:pPr>
        <w:rPr>
          <w:rFonts w:cstheme="minorHAnsi"/>
        </w:rPr>
      </w:pPr>
      <w:r w:rsidRPr="002461F1">
        <w:rPr>
          <w:rFonts w:cstheme="minorHAnsi"/>
          <w:noProof/>
        </w:rPr>
        <w:drawing>
          <wp:anchor distT="0" distB="0" distL="114300" distR="114300" simplePos="0" relativeHeight="251671552" behindDoc="0" locked="0" layoutInCell="1" allowOverlap="1" wp14:anchorId="2BBDF933" wp14:editId="2F50A70F">
            <wp:simplePos x="0" y="0"/>
            <wp:positionH relativeFrom="column">
              <wp:posOffset>-914400</wp:posOffset>
            </wp:positionH>
            <wp:positionV relativeFrom="page">
              <wp:posOffset>0</wp:posOffset>
            </wp:positionV>
            <wp:extent cx="7620000" cy="10736580"/>
            <wp:effectExtent l="0" t="0" r="0" b="0"/>
            <wp:wrapTopAndBottom/>
            <wp:docPr id="9011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0" cy="1073658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color w:val="auto"/>
          <w:kern w:val="2"/>
          <w:sz w:val="22"/>
          <w:szCs w:val="22"/>
          <w:lang w:val="en-IN"/>
        </w:rPr>
        <w:id w:val="263588376"/>
        <w:docPartObj>
          <w:docPartGallery w:val="Table of Contents"/>
          <w:docPartUnique/>
        </w:docPartObj>
      </w:sdtPr>
      <w:sdtEndPr>
        <w:rPr>
          <w:b/>
          <w:bCs/>
          <w:sz w:val="28"/>
          <w:szCs w:val="28"/>
        </w:rPr>
      </w:sdtEndPr>
      <w:sdtContent>
        <w:p w14:paraId="01322ACC" w14:textId="2A861E1C" w:rsidR="00D661E4" w:rsidRPr="002461F1" w:rsidRDefault="00C205E3">
          <w:pPr>
            <w:pStyle w:val="TOCHeading1"/>
            <w:jc w:val="center"/>
            <w:rPr>
              <w:rFonts w:asciiTheme="minorHAnsi" w:hAnsiTheme="minorHAnsi" w:cstheme="minorHAnsi"/>
              <w:b/>
              <w:bCs/>
              <w:color w:val="000000" w:themeColor="text1"/>
            </w:rPr>
          </w:pPr>
          <w:r w:rsidRPr="002461F1">
            <w:rPr>
              <w:rFonts w:asciiTheme="minorHAnsi" w:hAnsiTheme="minorHAnsi" w:cstheme="minorHAnsi"/>
              <w:b/>
              <w:bCs/>
              <w:color w:val="000000" w:themeColor="text1"/>
            </w:rPr>
            <w:t>INDEX</w:t>
          </w:r>
        </w:p>
        <w:p w14:paraId="440CEF49" w14:textId="23F4B6D1" w:rsidR="002461F1" w:rsidRDefault="00F61DF1">
          <w:pPr>
            <w:pStyle w:val="TOC1"/>
            <w:tabs>
              <w:tab w:val="right" w:leader="dot" w:pos="9016"/>
            </w:tabs>
            <w:rPr>
              <w:rFonts w:eastAsiaTheme="minorEastAsia"/>
              <w:noProof/>
              <w:sz w:val="24"/>
              <w:szCs w:val="24"/>
              <w:lang w:val="en-US"/>
            </w:rPr>
          </w:pPr>
          <w:r w:rsidRPr="002461F1">
            <w:rPr>
              <w:rFonts w:cstheme="minorHAnsi"/>
              <w:sz w:val="28"/>
              <w:szCs w:val="28"/>
            </w:rPr>
            <w:fldChar w:fldCharType="begin"/>
          </w:r>
          <w:r w:rsidRPr="002461F1">
            <w:rPr>
              <w:rFonts w:cstheme="minorHAnsi"/>
              <w:sz w:val="28"/>
              <w:szCs w:val="28"/>
            </w:rPr>
            <w:instrText xml:space="preserve"> TOC \o "1-3" \h \z \u </w:instrText>
          </w:r>
          <w:r w:rsidRPr="002461F1">
            <w:rPr>
              <w:rFonts w:cstheme="minorHAnsi"/>
              <w:sz w:val="28"/>
              <w:szCs w:val="28"/>
            </w:rPr>
            <w:fldChar w:fldCharType="separate"/>
          </w:r>
          <w:hyperlink w:anchor="_Toc227069198" w:history="1">
            <w:r w:rsidR="002461F1" w:rsidRPr="00493364">
              <w:rPr>
                <w:rStyle w:val="Hyperlink"/>
                <w:rFonts w:cstheme="minorHAnsi"/>
                <w:b/>
                <w:bCs/>
                <w:noProof/>
              </w:rPr>
              <w:t>1.</w:t>
            </w:r>
            <w:r w:rsidR="002461F1">
              <w:rPr>
                <w:rFonts w:eastAsiaTheme="minorEastAsia"/>
                <w:noProof/>
                <w:sz w:val="24"/>
                <w:szCs w:val="24"/>
                <w:lang w:val="en-US"/>
              </w:rPr>
              <w:tab/>
            </w:r>
            <w:r w:rsidR="002461F1" w:rsidRPr="00493364">
              <w:rPr>
                <w:rStyle w:val="Hyperlink"/>
                <w:rFonts w:cstheme="minorHAnsi"/>
                <w:b/>
                <w:bCs/>
                <w:noProof/>
              </w:rPr>
              <w:t>About this Policy</w:t>
            </w:r>
            <w:r w:rsidR="002461F1">
              <w:rPr>
                <w:noProof/>
                <w:webHidden/>
              </w:rPr>
              <w:tab/>
            </w:r>
            <w:r w:rsidR="002461F1">
              <w:rPr>
                <w:noProof/>
                <w:webHidden/>
              </w:rPr>
              <w:fldChar w:fldCharType="begin"/>
            </w:r>
            <w:r w:rsidR="002461F1">
              <w:rPr>
                <w:noProof/>
                <w:webHidden/>
              </w:rPr>
              <w:instrText xml:space="preserve"> PAGEREF _Toc227069198 \h </w:instrText>
            </w:r>
            <w:r w:rsidR="002461F1">
              <w:rPr>
                <w:noProof/>
                <w:webHidden/>
              </w:rPr>
            </w:r>
            <w:r w:rsidR="002461F1">
              <w:rPr>
                <w:noProof/>
                <w:webHidden/>
              </w:rPr>
              <w:fldChar w:fldCharType="separate"/>
            </w:r>
            <w:r w:rsidR="002461F1">
              <w:rPr>
                <w:noProof/>
                <w:webHidden/>
              </w:rPr>
              <w:t>3</w:t>
            </w:r>
            <w:r w:rsidR="002461F1">
              <w:rPr>
                <w:noProof/>
                <w:webHidden/>
              </w:rPr>
              <w:fldChar w:fldCharType="end"/>
            </w:r>
          </w:hyperlink>
        </w:p>
        <w:p w14:paraId="3F44A873" w14:textId="37AB7ACA" w:rsidR="002461F1" w:rsidRDefault="002461F1">
          <w:pPr>
            <w:pStyle w:val="TOC1"/>
            <w:tabs>
              <w:tab w:val="right" w:leader="dot" w:pos="9016"/>
            </w:tabs>
            <w:rPr>
              <w:rFonts w:eastAsiaTheme="minorEastAsia"/>
              <w:noProof/>
              <w:sz w:val="24"/>
              <w:szCs w:val="24"/>
              <w:lang w:val="en-US"/>
            </w:rPr>
          </w:pPr>
          <w:hyperlink w:anchor="_Toc227069199" w:history="1">
            <w:r w:rsidRPr="00493364">
              <w:rPr>
                <w:rStyle w:val="Hyperlink"/>
                <w:rFonts w:cstheme="minorHAnsi"/>
                <w:b/>
                <w:bCs/>
                <w:noProof/>
              </w:rPr>
              <w:t>2.</w:t>
            </w:r>
            <w:r>
              <w:rPr>
                <w:rFonts w:eastAsiaTheme="minorEastAsia"/>
                <w:noProof/>
                <w:sz w:val="24"/>
                <w:szCs w:val="24"/>
                <w:lang w:val="en-US"/>
              </w:rPr>
              <w:tab/>
            </w:r>
            <w:r w:rsidRPr="00493364">
              <w:rPr>
                <w:rStyle w:val="Hyperlink"/>
                <w:rFonts w:cstheme="minorHAnsi"/>
                <w:b/>
                <w:bCs/>
                <w:noProof/>
              </w:rPr>
              <w:t>Scope &amp; Applicability</w:t>
            </w:r>
            <w:r>
              <w:rPr>
                <w:noProof/>
                <w:webHidden/>
              </w:rPr>
              <w:tab/>
            </w:r>
            <w:r>
              <w:rPr>
                <w:noProof/>
                <w:webHidden/>
              </w:rPr>
              <w:fldChar w:fldCharType="begin"/>
            </w:r>
            <w:r>
              <w:rPr>
                <w:noProof/>
                <w:webHidden/>
              </w:rPr>
              <w:instrText xml:space="preserve"> PAGEREF _Toc227069199 \h </w:instrText>
            </w:r>
            <w:r>
              <w:rPr>
                <w:noProof/>
                <w:webHidden/>
              </w:rPr>
            </w:r>
            <w:r>
              <w:rPr>
                <w:noProof/>
                <w:webHidden/>
              </w:rPr>
              <w:fldChar w:fldCharType="separate"/>
            </w:r>
            <w:r>
              <w:rPr>
                <w:noProof/>
                <w:webHidden/>
              </w:rPr>
              <w:t>3</w:t>
            </w:r>
            <w:r>
              <w:rPr>
                <w:noProof/>
                <w:webHidden/>
              </w:rPr>
              <w:fldChar w:fldCharType="end"/>
            </w:r>
          </w:hyperlink>
        </w:p>
        <w:p w14:paraId="47FF10F4" w14:textId="3575E4B9" w:rsidR="002461F1" w:rsidRDefault="002461F1">
          <w:pPr>
            <w:pStyle w:val="TOC1"/>
            <w:tabs>
              <w:tab w:val="right" w:leader="dot" w:pos="9016"/>
            </w:tabs>
            <w:rPr>
              <w:rFonts w:eastAsiaTheme="minorEastAsia"/>
              <w:noProof/>
              <w:sz w:val="24"/>
              <w:szCs w:val="24"/>
              <w:lang w:val="en-US"/>
            </w:rPr>
          </w:pPr>
          <w:hyperlink w:anchor="_Toc227069200" w:history="1">
            <w:r w:rsidRPr="00493364">
              <w:rPr>
                <w:rStyle w:val="Hyperlink"/>
                <w:rFonts w:cstheme="minorHAnsi"/>
                <w:b/>
                <w:bCs/>
                <w:noProof/>
              </w:rPr>
              <w:t>3.</w:t>
            </w:r>
            <w:r>
              <w:rPr>
                <w:rFonts w:eastAsiaTheme="minorEastAsia"/>
                <w:noProof/>
                <w:sz w:val="24"/>
                <w:szCs w:val="24"/>
                <w:lang w:val="en-US"/>
              </w:rPr>
              <w:tab/>
            </w:r>
            <w:r w:rsidRPr="00493364">
              <w:rPr>
                <w:rStyle w:val="Hyperlink"/>
                <w:rFonts w:cstheme="minorHAnsi"/>
                <w:b/>
                <w:bCs/>
                <w:noProof/>
              </w:rPr>
              <w:t>Tagoor’s Vision and Approach for Responsible Labour and Human Rights</w:t>
            </w:r>
            <w:r>
              <w:rPr>
                <w:noProof/>
                <w:webHidden/>
              </w:rPr>
              <w:tab/>
            </w:r>
            <w:r>
              <w:rPr>
                <w:noProof/>
                <w:webHidden/>
              </w:rPr>
              <w:fldChar w:fldCharType="begin"/>
            </w:r>
            <w:r>
              <w:rPr>
                <w:noProof/>
                <w:webHidden/>
              </w:rPr>
              <w:instrText xml:space="preserve"> PAGEREF _Toc227069200 \h </w:instrText>
            </w:r>
            <w:r>
              <w:rPr>
                <w:noProof/>
                <w:webHidden/>
              </w:rPr>
            </w:r>
            <w:r>
              <w:rPr>
                <w:noProof/>
                <w:webHidden/>
              </w:rPr>
              <w:fldChar w:fldCharType="separate"/>
            </w:r>
            <w:r>
              <w:rPr>
                <w:noProof/>
                <w:webHidden/>
              </w:rPr>
              <w:t>3</w:t>
            </w:r>
            <w:r>
              <w:rPr>
                <w:noProof/>
                <w:webHidden/>
              </w:rPr>
              <w:fldChar w:fldCharType="end"/>
            </w:r>
          </w:hyperlink>
        </w:p>
        <w:p w14:paraId="1F3A3DEE" w14:textId="1E344104" w:rsidR="002461F1" w:rsidRDefault="002461F1">
          <w:pPr>
            <w:pStyle w:val="TOC1"/>
            <w:tabs>
              <w:tab w:val="right" w:leader="dot" w:pos="9016"/>
            </w:tabs>
            <w:rPr>
              <w:rFonts w:eastAsiaTheme="minorEastAsia"/>
              <w:noProof/>
              <w:sz w:val="24"/>
              <w:szCs w:val="24"/>
              <w:lang w:val="en-US"/>
            </w:rPr>
          </w:pPr>
          <w:hyperlink w:anchor="_Toc227069201" w:history="1">
            <w:r w:rsidRPr="00493364">
              <w:rPr>
                <w:rStyle w:val="Hyperlink"/>
                <w:rFonts w:cstheme="minorHAnsi"/>
                <w:b/>
                <w:bCs/>
                <w:noProof/>
              </w:rPr>
              <w:t>4.</w:t>
            </w:r>
            <w:r>
              <w:rPr>
                <w:rFonts w:eastAsiaTheme="minorEastAsia"/>
                <w:noProof/>
                <w:sz w:val="24"/>
                <w:szCs w:val="24"/>
                <w:lang w:val="en-US"/>
              </w:rPr>
              <w:tab/>
            </w:r>
            <w:r w:rsidRPr="00493364">
              <w:rPr>
                <w:rStyle w:val="Hyperlink"/>
                <w:rFonts w:cstheme="minorHAnsi"/>
                <w:b/>
                <w:bCs/>
                <w:noProof/>
              </w:rPr>
              <w:t>Responsible Labour and Human Rights Objectives</w:t>
            </w:r>
            <w:r>
              <w:rPr>
                <w:noProof/>
                <w:webHidden/>
              </w:rPr>
              <w:tab/>
            </w:r>
            <w:r>
              <w:rPr>
                <w:noProof/>
                <w:webHidden/>
              </w:rPr>
              <w:fldChar w:fldCharType="begin"/>
            </w:r>
            <w:r>
              <w:rPr>
                <w:noProof/>
                <w:webHidden/>
              </w:rPr>
              <w:instrText xml:space="preserve"> PAGEREF _Toc227069201 \h </w:instrText>
            </w:r>
            <w:r>
              <w:rPr>
                <w:noProof/>
                <w:webHidden/>
              </w:rPr>
            </w:r>
            <w:r>
              <w:rPr>
                <w:noProof/>
                <w:webHidden/>
              </w:rPr>
              <w:fldChar w:fldCharType="separate"/>
            </w:r>
            <w:r>
              <w:rPr>
                <w:noProof/>
                <w:webHidden/>
              </w:rPr>
              <w:t>4</w:t>
            </w:r>
            <w:r>
              <w:rPr>
                <w:noProof/>
                <w:webHidden/>
              </w:rPr>
              <w:fldChar w:fldCharType="end"/>
            </w:r>
          </w:hyperlink>
        </w:p>
        <w:p w14:paraId="18668C69" w14:textId="34340B68" w:rsidR="002461F1" w:rsidRDefault="002461F1">
          <w:pPr>
            <w:pStyle w:val="TOC1"/>
            <w:tabs>
              <w:tab w:val="right" w:leader="dot" w:pos="9016"/>
            </w:tabs>
            <w:rPr>
              <w:rFonts w:eastAsiaTheme="minorEastAsia"/>
              <w:noProof/>
              <w:sz w:val="24"/>
              <w:szCs w:val="24"/>
              <w:lang w:val="en-US"/>
            </w:rPr>
          </w:pPr>
          <w:hyperlink w:anchor="_Toc227069202" w:history="1">
            <w:r w:rsidRPr="00493364">
              <w:rPr>
                <w:rStyle w:val="Hyperlink"/>
                <w:rFonts w:cstheme="minorHAnsi"/>
                <w:b/>
                <w:bCs/>
                <w:noProof/>
              </w:rPr>
              <w:t>5.</w:t>
            </w:r>
            <w:r>
              <w:rPr>
                <w:rFonts w:eastAsiaTheme="minorEastAsia"/>
                <w:noProof/>
                <w:sz w:val="24"/>
                <w:szCs w:val="24"/>
                <w:lang w:val="en-US"/>
              </w:rPr>
              <w:tab/>
            </w:r>
            <w:r w:rsidRPr="00493364">
              <w:rPr>
                <w:rStyle w:val="Hyperlink"/>
                <w:rFonts w:cstheme="minorHAnsi"/>
                <w:b/>
                <w:bCs/>
                <w:noProof/>
              </w:rPr>
              <w:t>Organizational Responsibilities</w:t>
            </w:r>
            <w:r>
              <w:rPr>
                <w:noProof/>
                <w:webHidden/>
              </w:rPr>
              <w:tab/>
            </w:r>
            <w:r>
              <w:rPr>
                <w:noProof/>
                <w:webHidden/>
              </w:rPr>
              <w:fldChar w:fldCharType="begin"/>
            </w:r>
            <w:r>
              <w:rPr>
                <w:noProof/>
                <w:webHidden/>
              </w:rPr>
              <w:instrText xml:space="preserve"> PAGEREF _Toc227069202 \h </w:instrText>
            </w:r>
            <w:r>
              <w:rPr>
                <w:noProof/>
                <w:webHidden/>
              </w:rPr>
            </w:r>
            <w:r>
              <w:rPr>
                <w:noProof/>
                <w:webHidden/>
              </w:rPr>
              <w:fldChar w:fldCharType="separate"/>
            </w:r>
            <w:r>
              <w:rPr>
                <w:noProof/>
                <w:webHidden/>
              </w:rPr>
              <w:t>4</w:t>
            </w:r>
            <w:r>
              <w:rPr>
                <w:noProof/>
                <w:webHidden/>
              </w:rPr>
              <w:fldChar w:fldCharType="end"/>
            </w:r>
          </w:hyperlink>
        </w:p>
        <w:p w14:paraId="31254D6B" w14:textId="4A985F50" w:rsidR="002461F1" w:rsidRDefault="002461F1">
          <w:pPr>
            <w:pStyle w:val="TOC1"/>
            <w:tabs>
              <w:tab w:val="right" w:leader="dot" w:pos="9016"/>
            </w:tabs>
            <w:rPr>
              <w:rFonts w:eastAsiaTheme="minorEastAsia"/>
              <w:noProof/>
              <w:sz w:val="24"/>
              <w:szCs w:val="24"/>
              <w:lang w:val="en-US"/>
            </w:rPr>
          </w:pPr>
          <w:hyperlink w:anchor="_Toc227069203" w:history="1">
            <w:r w:rsidRPr="00493364">
              <w:rPr>
                <w:rStyle w:val="Hyperlink"/>
                <w:rFonts w:cstheme="minorHAnsi"/>
                <w:b/>
                <w:bCs/>
                <w:noProof/>
              </w:rPr>
              <w:t>6.</w:t>
            </w:r>
            <w:r>
              <w:rPr>
                <w:rFonts w:eastAsiaTheme="minorEastAsia"/>
                <w:noProof/>
                <w:sz w:val="24"/>
                <w:szCs w:val="24"/>
                <w:lang w:val="en-US"/>
              </w:rPr>
              <w:tab/>
            </w:r>
            <w:r w:rsidRPr="00493364">
              <w:rPr>
                <w:rStyle w:val="Hyperlink"/>
                <w:rFonts w:cstheme="minorHAnsi"/>
                <w:b/>
                <w:bCs/>
                <w:noProof/>
              </w:rPr>
              <w:t>Tagoor’s Labour &amp; Human Rights Targets</w:t>
            </w:r>
            <w:r>
              <w:rPr>
                <w:noProof/>
                <w:webHidden/>
              </w:rPr>
              <w:tab/>
            </w:r>
            <w:r>
              <w:rPr>
                <w:noProof/>
                <w:webHidden/>
              </w:rPr>
              <w:fldChar w:fldCharType="begin"/>
            </w:r>
            <w:r>
              <w:rPr>
                <w:noProof/>
                <w:webHidden/>
              </w:rPr>
              <w:instrText xml:space="preserve"> PAGEREF _Toc227069203 \h </w:instrText>
            </w:r>
            <w:r>
              <w:rPr>
                <w:noProof/>
                <w:webHidden/>
              </w:rPr>
            </w:r>
            <w:r>
              <w:rPr>
                <w:noProof/>
                <w:webHidden/>
              </w:rPr>
              <w:fldChar w:fldCharType="separate"/>
            </w:r>
            <w:r>
              <w:rPr>
                <w:noProof/>
                <w:webHidden/>
              </w:rPr>
              <w:t>5</w:t>
            </w:r>
            <w:r>
              <w:rPr>
                <w:noProof/>
                <w:webHidden/>
              </w:rPr>
              <w:fldChar w:fldCharType="end"/>
            </w:r>
          </w:hyperlink>
        </w:p>
        <w:p w14:paraId="7F17E154" w14:textId="14F536A0" w:rsidR="002461F1" w:rsidRDefault="002461F1">
          <w:pPr>
            <w:pStyle w:val="TOC1"/>
            <w:tabs>
              <w:tab w:val="right" w:leader="dot" w:pos="9016"/>
            </w:tabs>
            <w:rPr>
              <w:rFonts w:eastAsiaTheme="minorEastAsia"/>
              <w:noProof/>
              <w:sz w:val="24"/>
              <w:szCs w:val="24"/>
              <w:lang w:val="en-US"/>
            </w:rPr>
          </w:pPr>
          <w:hyperlink w:anchor="_Toc227069204" w:history="1">
            <w:r w:rsidRPr="00493364">
              <w:rPr>
                <w:rStyle w:val="Hyperlink"/>
                <w:rFonts w:cstheme="minorHAnsi"/>
                <w:b/>
                <w:bCs/>
                <w:noProof/>
              </w:rPr>
              <w:t>7.</w:t>
            </w:r>
            <w:r>
              <w:rPr>
                <w:rFonts w:eastAsiaTheme="minorEastAsia"/>
                <w:noProof/>
                <w:sz w:val="24"/>
                <w:szCs w:val="24"/>
                <w:lang w:val="en-US"/>
              </w:rPr>
              <w:tab/>
            </w:r>
            <w:r w:rsidRPr="00493364">
              <w:rPr>
                <w:rStyle w:val="Hyperlink"/>
                <w:rFonts w:cstheme="minorHAnsi"/>
                <w:b/>
                <w:bCs/>
                <w:noProof/>
              </w:rPr>
              <w:t>Tagoor’s Labour &amp; Human Rights Key Strategies</w:t>
            </w:r>
            <w:r>
              <w:rPr>
                <w:noProof/>
                <w:webHidden/>
              </w:rPr>
              <w:tab/>
            </w:r>
            <w:r>
              <w:rPr>
                <w:noProof/>
                <w:webHidden/>
              </w:rPr>
              <w:fldChar w:fldCharType="begin"/>
            </w:r>
            <w:r>
              <w:rPr>
                <w:noProof/>
                <w:webHidden/>
              </w:rPr>
              <w:instrText xml:space="preserve"> PAGEREF _Toc227069204 \h </w:instrText>
            </w:r>
            <w:r>
              <w:rPr>
                <w:noProof/>
                <w:webHidden/>
              </w:rPr>
            </w:r>
            <w:r>
              <w:rPr>
                <w:noProof/>
                <w:webHidden/>
              </w:rPr>
              <w:fldChar w:fldCharType="separate"/>
            </w:r>
            <w:r>
              <w:rPr>
                <w:noProof/>
                <w:webHidden/>
              </w:rPr>
              <w:t>7</w:t>
            </w:r>
            <w:r>
              <w:rPr>
                <w:noProof/>
                <w:webHidden/>
              </w:rPr>
              <w:fldChar w:fldCharType="end"/>
            </w:r>
          </w:hyperlink>
        </w:p>
        <w:p w14:paraId="522C3D17" w14:textId="32C34B03" w:rsidR="002461F1" w:rsidRDefault="002461F1">
          <w:pPr>
            <w:pStyle w:val="TOC1"/>
            <w:tabs>
              <w:tab w:val="right" w:leader="dot" w:pos="9016"/>
            </w:tabs>
            <w:rPr>
              <w:rFonts w:eastAsiaTheme="minorEastAsia"/>
              <w:noProof/>
              <w:sz w:val="24"/>
              <w:szCs w:val="24"/>
              <w:lang w:val="en-US"/>
            </w:rPr>
          </w:pPr>
          <w:hyperlink w:anchor="_Toc227069205" w:history="1">
            <w:r w:rsidRPr="00493364">
              <w:rPr>
                <w:rStyle w:val="Hyperlink"/>
                <w:rFonts w:cstheme="minorHAnsi"/>
                <w:b/>
                <w:bCs/>
                <w:noProof/>
              </w:rPr>
              <w:t>8.</w:t>
            </w:r>
            <w:r>
              <w:rPr>
                <w:rFonts w:eastAsiaTheme="minorEastAsia"/>
                <w:noProof/>
                <w:sz w:val="24"/>
                <w:szCs w:val="24"/>
                <w:lang w:val="en-US"/>
              </w:rPr>
              <w:tab/>
            </w:r>
            <w:r w:rsidRPr="00493364">
              <w:rPr>
                <w:rStyle w:val="Hyperlink"/>
                <w:rFonts w:cstheme="minorHAnsi"/>
                <w:b/>
                <w:bCs/>
                <w:noProof/>
              </w:rPr>
              <w:t>Covered Sustainable Development Goals (SDGs)</w:t>
            </w:r>
            <w:r>
              <w:rPr>
                <w:noProof/>
                <w:webHidden/>
              </w:rPr>
              <w:tab/>
            </w:r>
            <w:r>
              <w:rPr>
                <w:noProof/>
                <w:webHidden/>
              </w:rPr>
              <w:fldChar w:fldCharType="begin"/>
            </w:r>
            <w:r>
              <w:rPr>
                <w:noProof/>
                <w:webHidden/>
              </w:rPr>
              <w:instrText xml:space="preserve"> PAGEREF _Toc227069205 \h </w:instrText>
            </w:r>
            <w:r>
              <w:rPr>
                <w:noProof/>
                <w:webHidden/>
              </w:rPr>
            </w:r>
            <w:r>
              <w:rPr>
                <w:noProof/>
                <w:webHidden/>
              </w:rPr>
              <w:fldChar w:fldCharType="separate"/>
            </w:r>
            <w:r>
              <w:rPr>
                <w:noProof/>
                <w:webHidden/>
              </w:rPr>
              <w:t>9</w:t>
            </w:r>
            <w:r>
              <w:rPr>
                <w:noProof/>
                <w:webHidden/>
              </w:rPr>
              <w:fldChar w:fldCharType="end"/>
            </w:r>
          </w:hyperlink>
        </w:p>
        <w:p w14:paraId="063072A7" w14:textId="65640DC1" w:rsidR="002461F1" w:rsidRDefault="002461F1">
          <w:pPr>
            <w:pStyle w:val="TOC1"/>
            <w:tabs>
              <w:tab w:val="right" w:leader="dot" w:pos="9016"/>
            </w:tabs>
            <w:rPr>
              <w:rFonts w:eastAsiaTheme="minorEastAsia"/>
              <w:noProof/>
              <w:sz w:val="24"/>
              <w:szCs w:val="24"/>
              <w:lang w:val="en-US"/>
            </w:rPr>
          </w:pPr>
          <w:hyperlink w:anchor="_Toc227069206" w:history="1">
            <w:r w:rsidRPr="00493364">
              <w:rPr>
                <w:rStyle w:val="Hyperlink"/>
                <w:rFonts w:cstheme="minorHAnsi"/>
                <w:b/>
                <w:bCs/>
                <w:noProof/>
              </w:rPr>
              <w:t>9.</w:t>
            </w:r>
            <w:r>
              <w:rPr>
                <w:rFonts w:eastAsiaTheme="minorEastAsia"/>
                <w:noProof/>
                <w:sz w:val="24"/>
                <w:szCs w:val="24"/>
                <w:lang w:val="en-US"/>
              </w:rPr>
              <w:tab/>
            </w:r>
            <w:r w:rsidRPr="00493364">
              <w:rPr>
                <w:rStyle w:val="Hyperlink"/>
                <w:rFonts w:cstheme="minorHAnsi"/>
                <w:b/>
                <w:bCs/>
                <w:noProof/>
              </w:rPr>
              <w:t>Performance Monitoring and Reporting for Labour and Human Rights Practices at Tagoor</w:t>
            </w:r>
            <w:r>
              <w:rPr>
                <w:noProof/>
                <w:webHidden/>
              </w:rPr>
              <w:tab/>
            </w:r>
            <w:r>
              <w:rPr>
                <w:noProof/>
                <w:webHidden/>
              </w:rPr>
              <w:fldChar w:fldCharType="begin"/>
            </w:r>
            <w:r>
              <w:rPr>
                <w:noProof/>
                <w:webHidden/>
              </w:rPr>
              <w:instrText xml:space="preserve"> PAGEREF _Toc227069206 \h </w:instrText>
            </w:r>
            <w:r>
              <w:rPr>
                <w:noProof/>
                <w:webHidden/>
              </w:rPr>
            </w:r>
            <w:r>
              <w:rPr>
                <w:noProof/>
                <w:webHidden/>
              </w:rPr>
              <w:fldChar w:fldCharType="separate"/>
            </w:r>
            <w:r>
              <w:rPr>
                <w:noProof/>
                <w:webHidden/>
              </w:rPr>
              <w:t>10</w:t>
            </w:r>
            <w:r>
              <w:rPr>
                <w:noProof/>
                <w:webHidden/>
              </w:rPr>
              <w:fldChar w:fldCharType="end"/>
            </w:r>
          </w:hyperlink>
        </w:p>
        <w:p w14:paraId="0BAB153D" w14:textId="5B63CA0D" w:rsidR="002461F1" w:rsidRDefault="002461F1">
          <w:pPr>
            <w:pStyle w:val="TOC1"/>
            <w:tabs>
              <w:tab w:val="right" w:leader="dot" w:pos="9016"/>
            </w:tabs>
            <w:rPr>
              <w:rFonts w:eastAsiaTheme="minorEastAsia"/>
              <w:noProof/>
              <w:sz w:val="24"/>
              <w:szCs w:val="24"/>
              <w:lang w:val="en-US"/>
            </w:rPr>
          </w:pPr>
          <w:hyperlink w:anchor="_Toc227069207" w:history="1">
            <w:r w:rsidRPr="00493364">
              <w:rPr>
                <w:rStyle w:val="Hyperlink"/>
                <w:rFonts w:cstheme="minorHAnsi"/>
                <w:b/>
                <w:bCs/>
                <w:noProof/>
              </w:rPr>
              <w:t>10.</w:t>
            </w:r>
            <w:r>
              <w:rPr>
                <w:rFonts w:eastAsiaTheme="minorEastAsia"/>
                <w:noProof/>
                <w:sz w:val="24"/>
                <w:szCs w:val="24"/>
                <w:lang w:val="en-US"/>
              </w:rPr>
              <w:tab/>
            </w:r>
            <w:r w:rsidRPr="00493364">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_Toc227069207 \h </w:instrText>
            </w:r>
            <w:r>
              <w:rPr>
                <w:noProof/>
                <w:webHidden/>
              </w:rPr>
            </w:r>
            <w:r>
              <w:rPr>
                <w:noProof/>
                <w:webHidden/>
              </w:rPr>
              <w:fldChar w:fldCharType="separate"/>
            </w:r>
            <w:r>
              <w:rPr>
                <w:noProof/>
                <w:webHidden/>
              </w:rPr>
              <w:t>10</w:t>
            </w:r>
            <w:r>
              <w:rPr>
                <w:noProof/>
                <w:webHidden/>
              </w:rPr>
              <w:fldChar w:fldCharType="end"/>
            </w:r>
          </w:hyperlink>
        </w:p>
        <w:p w14:paraId="3D5A6AD9" w14:textId="446BA5D0" w:rsidR="002461F1" w:rsidRDefault="002461F1">
          <w:pPr>
            <w:pStyle w:val="TOC1"/>
            <w:tabs>
              <w:tab w:val="right" w:leader="dot" w:pos="9016"/>
            </w:tabs>
            <w:rPr>
              <w:rFonts w:eastAsiaTheme="minorEastAsia"/>
              <w:noProof/>
              <w:sz w:val="24"/>
              <w:szCs w:val="24"/>
              <w:lang w:val="en-US"/>
            </w:rPr>
          </w:pPr>
          <w:hyperlink w:anchor="_Toc227069208" w:history="1">
            <w:r w:rsidRPr="00493364">
              <w:rPr>
                <w:rStyle w:val="Hyperlink"/>
                <w:rFonts w:cstheme="minorHAnsi"/>
                <w:b/>
                <w:bCs/>
                <w:noProof/>
              </w:rPr>
              <w:t>11.</w:t>
            </w:r>
            <w:r>
              <w:rPr>
                <w:rFonts w:eastAsiaTheme="minorEastAsia"/>
                <w:noProof/>
                <w:sz w:val="24"/>
                <w:szCs w:val="24"/>
                <w:lang w:val="en-US"/>
              </w:rPr>
              <w:tab/>
            </w:r>
            <w:r w:rsidRPr="00493364">
              <w:rPr>
                <w:rStyle w:val="Hyperlink"/>
                <w:rFonts w:cstheme="minorHAnsi"/>
                <w:b/>
                <w:bCs/>
                <w:noProof/>
              </w:rPr>
              <w:t>Employee Acknowledgement &amp; Commitment Declaration</w:t>
            </w:r>
            <w:r>
              <w:rPr>
                <w:noProof/>
                <w:webHidden/>
              </w:rPr>
              <w:tab/>
            </w:r>
            <w:r>
              <w:rPr>
                <w:noProof/>
                <w:webHidden/>
              </w:rPr>
              <w:fldChar w:fldCharType="begin"/>
            </w:r>
            <w:r>
              <w:rPr>
                <w:noProof/>
                <w:webHidden/>
              </w:rPr>
              <w:instrText xml:space="preserve"> PAGEREF _Toc227069208 \h </w:instrText>
            </w:r>
            <w:r>
              <w:rPr>
                <w:noProof/>
                <w:webHidden/>
              </w:rPr>
            </w:r>
            <w:r>
              <w:rPr>
                <w:noProof/>
                <w:webHidden/>
              </w:rPr>
              <w:fldChar w:fldCharType="separate"/>
            </w:r>
            <w:r>
              <w:rPr>
                <w:noProof/>
                <w:webHidden/>
              </w:rPr>
              <w:t>11</w:t>
            </w:r>
            <w:r>
              <w:rPr>
                <w:noProof/>
                <w:webHidden/>
              </w:rPr>
              <w:fldChar w:fldCharType="end"/>
            </w:r>
          </w:hyperlink>
        </w:p>
        <w:p w14:paraId="01322AD8" w14:textId="50C1EEAF" w:rsidR="00D661E4" w:rsidRPr="002461F1" w:rsidRDefault="00F61DF1">
          <w:pPr>
            <w:rPr>
              <w:rFonts w:cstheme="minorHAnsi"/>
              <w:sz w:val="28"/>
              <w:szCs w:val="28"/>
            </w:rPr>
          </w:pPr>
          <w:r w:rsidRPr="002461F1">
            <w:rPr>
              <w:rFonts w:cstheme="minorHAnsi"/>
              <w:b/>
              <w:bCs/>
              <w:sz w:val="28"/>
              <w:szCs w:val="28"/>
            </w:rPr>
            <w:fldChar w:fldCharType="end"/>
          </w:r>
        </w:p>
      </w:sdtContent>
    </w:sdt>
    <w:p w14:paraId="01322AD9" w14:textId="77777777" w:rsidR="00D661E4" w:rsidRPr="002461F1" w:rsidRDefault="00D661E4" w:rsidP="00FF70C1">
      <w:pPr>
        <w:pStyle w:val="NoSpacing"/>
        <w:rPr>
          <w:rFonts w:cstheme="minorHAnsi"/>
        </w:rPr>
      </w:pPr>
    </w:p>
    <w:p w14:paraId="01322ADA" w14:textId="52276EA6" w:rsidR="002461F1" w:rsidRPr="002461F1" w:rsidRDefault="002C0382" w:rsidP="002C0382">
      <w:pPr>
        <w:tabs>
          <w:tab w:val="left" w:pos="2349"/>
        </w:tabs>
        <w:rPr>
          <w:rFonts w:cstheme="minorHAnsi"/>
          <w:lang w:val="en-US"/>
        </w:rPr>
      </w:pPr>
      <w:r w:rsidRPr="002461F1">
        <w:rPr>
          <w:rFonts w:cstheme="minorHAnsi"/>
          <w:lang w:val="en-US"/>
        </w:rPr>
        <w:tab/>
      </w:r>
      <w:r w:rsidRPr="002461F1">
        <w:rPr>
          <w:rFonts w:cstheme="minorHAnsi"/>
          <w:lang w:val="en-US"/>
        </w:rPr>
        <w:tab/>
      </w:r>
    </w:p>
    <w:p w14:paraId="4DCCA7AD" w14:textId="77777777" w:rsidR="002461F1" w:rsidRPr="002461F1" w:rsidRDefault="002461F1">
      <w:pPr>
        <w:spacing w:before="0" w:after="0" w:line="240" w:lineRule="auto"/>
        <w:ind w:left="0" w:firstLine="0"/>
        <w:jc w:val="left"/>
        <w:rPr>
          <w:rFonts w:cstheme="minorHAnsi"/>
          <w:lang w:val="en-US"/>
        </w:rPr>
      </w:pPr>
      <w:r w:rsidRPr="002461F1">
        <w:rPr>
          <w:rFonts w:cstheme="minorHAnsi"/>
          <w:lang w:val="en-US"/>
        </w:rPr>
        <w:br w:type="page"/>
      </w:r>
    </w:p>
    <w:p w14:paraId="3233EC56" w14:textId="77777777" w:rsidR="009744A6" w:rsidRPr="002461F1" w:rsidRDefault="009744A6" w:rsidP="009744A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0" w:name="_Toc226473530"/>
      <w:bookmarkStart w:id="1" w:name="_Toc227069198"/>
      <w:r w:rsidRPr="002461F1">
        <w:rPr>
          <w:rFonts w:asciiTheme="minorHAnsi" w:hAnsiTheme="minorHAnsi" w:cstheme="minorHAnsi"/>
          <w:b/>
          <w:bCs/>
          <w:color w:val="FFFFFF" w:themeColor="background1"/>
          <w:sz w:val="28"/>
          <w:szCs w:val="28"/>
        </w:rPr>
        <w:lastRenderedPageBreak/>
        <w:t>About this Policy</w:t>
      </w:r>
      <w:bookmarkEnd w:id="0"/>
      <w:bookmarkEnd w:id="1"/>
    </w:p>
    <w:p w14:paraId="2FBFE648" w14:textId="5B52B396" w:rsidR="009744A6" w:rsidRPr="002461F1" w:rsidRDefault="009744A6" w:rsidP="009744A6">
      <w:pPr>
        <w:ind w:left="0" w:firstLine="0"/>
        <w:rPr>
          <w:rFonts w:cstheme="minorHAnsi"/>
        </w:rPr>
      </w:pPr>
      <w:r w:rsidRPr="002461F1">
        <w:rPr>
          <w:rFonts w:cstheme="minorHAnsi"/>
        </w:rPr>
        <w:t xml:space="preserve">This Responsible Labour and Human Rights Policy (“Policy”) is developed and implemented by </w:t>
      </w:r>
      <w:r w:rsidR="009F7345" w:rsidRPr="002461F1">
        <w:rPr>
          <w:rFonts w:cstheme="minorHAnsi"/>
        </w:rPr>
        <w:t xml:space="preserve">Tagoor Laboratories Pvt Ltd </w:t>
      </w:r>
      <w:r w:rsidRPr="002461F1">
        <w:rPr>
          <w:rFonts w:cstheme="minorHAnsi"/>
        </w:rPr>
        <w:t>(“the Company”) to ensure fair, ethical, and responsible labour practices and to uphold human rights across its operations.</w:t>
      </w:r>
    </w:p>
    <w:p w14:paraId="36B774DD" w14:textId="77777777" w:rsidR="009744A6" w:rsidRPr="002461F1" w:rsidRDefault="009744A6" w:rsidP="009744A6">
      <w:pPr>
        <w:ind w:left="0" w:firstLine="0"/>
        <w:rPr>
          <w:rFonts w:cstheme="minorHAnsi"/>
        </w:rPr>
      </w:pPr>
      <w:r w:rsidRPr="002461F1">
        <w:rPr>
          <w:rFonts w:cstheme="minorHAnsi"/>
        </w:rPr>
        <w:t>The Company integrates respect for labour standards and human rights into its daily operations, business practices, and interactions with employees, workers, suppliers, and other stakeholders. This Policy defines the Company’s commitments, key focus areas, and mechanisms for implementation, monitoring, and continuous improvement.</w:t>
      </w:r>
    </w:p>
    <w:p w14:paraId="0D94320B" w14:textId="416DBBD9" w:rsidR="009744A6" w:rsidRPr="002461F1" w:rsidRDefault="009744A6" w:rsidP="009744A6">
      <w:pPr>
        <w:ind w:left="0" w:firstLine="0"/>
        <w:rPr>
          <w:rFonts w:cstheme="minorHAnsi"/>
        </w:rPr>
      </w:pPr>
      <w:r w:rsidRPr="002461F1">
        <w:rPr>
          <w:rFonts w:cstheme="minorHAnsi"/>
        </w:rPr>
        <w:t xml:space="preserve">The Company adopts appropriate policies, procedures, and best practices to promote safe, fair, and inclusive working conditions and fosters a culture of respect, dignity, and accountability across all levels of the organization.  </w:t>
      </w:r>
    </w:p>
    <w:p w14:paraId="01322AE3" w14:textId="28792B73" w:rsidR="00D661E4" w:rsidRPr="002461F1" w:rsidRDefault="00032346" w:rsidP="00533BE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2" w:name="_Toc227069199"/>
      <w:r w:rsidRPr="002461F1">
        <w:rPr>
          <w:rFonts w:asciiTheme="minorHAnsi" w:hAnsiTheme="minorHAnsi" w:cstheme="minorHAnsi"/>
          <w:b/>
          <w:bCs/>
          <w:color w:val="FFFFFF" w:themeColor="background1"/>
          <w:sz w:val="28"/>
          <w:szCs w:val="28"/>
          <w:lang w:val="en-IN"/>
        </w:rPr>
        <w:t>Scope &amp; Applicability</w:t>
      </w:r>
      <w:bookmarkEnd w:id="2"/>
    </w:p>
    <w:p w14:paraId="2D65412E" w14:textId="4CC2085E" w:rsidR="00AF0D22" w:rsidRPr="002461F1" w:rsidRDefault="00AF0D22" w:rsidP="00AF0D22">
      <w:pPr>
        <w:ind w:left="0" w:firstLine="0"/>
        <w:rPr>
          <w:rFonts w:cstheme="minorHAnsi"/>
        </w:rPr>
      </w:pPr>
      <w:r w:rsidRPr="002461F1">
        <w:rPr>
          <w:rFonts w:cstheme="minorHAnsi"/>
        </w:rPr>
        <w:t xml:space="preserve">This Responsible Labour and Human Rights Policy (“Policy”) applies to all operations, activities, and facilities of </w:t>
      </w:r>
      <w:r w:rsidR="009F7345" w:rsidRPr="002461F1">
        <w:rPr>
          <w:rFonts w:cstheme="minorHAnsi"/>
        </w:rPr>
        <w:t xml:space="preserve">Tagoor Laboratories Pvt Ltd </w:t>
      </w:r>
      <w:r w:rsidRPr="002461F1">
        <w:rPr>
          <w:rFonts w:cstheme="minorHAnsi"/>
        </w:rPr>
        <w:t>(“the Company”). It is applicable to all employees at all levels, as well as contract workers, suppliers, service providers, business partners, and any other individuals or entities working on behalf of the Company.</w:t>
      </w:r>
      <w:r w:rsidR="008F7AB8" w:rsidRPr="002461F1">
        <w:rPr>
          <w:rFonts w:cstheme="minorHAnsi"/>
        </w:rPr>
        <w:t xml:space="preserve"> </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254"/>
      </w:tblGrid>
      <w:tr w:rsidR="008F7AB8" w:rsidRPr="002461F1" w14:paraId="1AD44820" w14:textId="77777777" w:rsidTr="00290C38">
        <w:trPr>
          <w:trHeight w:val="510"/>
          <w:tblHeader/>
        </w:trPr>
        <w:tc>
          <w:tcPr>
            <w:tcW w:w="2746" w:type="dxa"/>
            <w:shd w:val="clear" w:color="auto" w:fill="2F5496" w:themeFill="accent1" w:themeFillShade="BF"/>
            <w:tcMar>
              <w:top w:w="80" w:type="dxa"/>
              <w:left w:w="120" w:type="dxa"/>
              <w:bottom w:w="80" w:type="dxa"/>
              <w:right w:w="120" w:type="dxa"/>
            </w:tcMar>
            <w:vAlign w:val="center"/>
          </w:tcPr>
          <w:p w14:paraId="3E467050" w14:textId="77777777" w:rsidR="008F7AB8" w:rsidRPr="002461F1" w:rsidRDefault="008F7AB8" w:rsidP="00290C38">
            <w:pPr>
              <w:spacing w:before="0" w:after="0"/>
              <w:jc w:val="center"/>
              <w:rPr>
                <w:rFonts w:cstheme="minorHAnsi"/>
              </w:rPr>
            </w:pPr>
            <w:r w:rsidRPr="002461F1">
              <w:rPr>
                <w:rFonts w:eastAsia="Arial" w:cstheme="minorHAnsi"/>
                <w:b/>
                <w:bCs/>
                <w:color w:val="FFFFFF"/>
              </w:rPr>
              <w:t>Company</w:t>
            </w:r>
          </w:p>
        </w:tc>
        <w:tc>
          <w:tcPr>
            <w:tcW w:w="6254" w:type="dxa"/>
            <w:shd w:val="clear" w:color="auto" w:fill="2F5496" w:themeFill="accent1" w:themeFillShade="BF"/>
            <w:tcMar>
              <w:top w:w="80" w:type="dxa"/>
              <w:left w:w="120" w:type="dxa"/>
              <w:bottom w:w="80" w:type="dxa"/>
              <w:right w:w="120" w:type="dxa"/>
            </w:tcMar>
            <w:vAlign w:val="center"/>
          </w:tcPr>
          <w:p w14:paraId="2F4F9357" w14:textId="77777777" w:rsidR="008F7AB8" w:rsidRPr="002461F1" w:rsidRDefault="008F7AB8" w:rsidP="00290C38">
            <w:pPr>
              <w:spacing w:before="0" w:after="0"/>
              <w:jc w:val="center"/>
              <w:rPr>
                <w:rFonts w:cstheme="minorHAnsi"/>
              </w:rPr>
            </w:pPr>
            <w:r w:rsidRPr="002461F1">
              <w:rPr>
                <w:rFonts w:eastAsia="Arial" w:cstheme="minorHAnsi"/>
                <w:b/>
                <w:bCs/>
                <w:color w:val="FFFFFF"/>
              </w:rPr>
              <w:t>Registered Address</w:t>
            </w:r>
          </w:p>
        </w:tc>
      </w:tr>
      <w:tr w:rsidR="008F7AB8" w:rsidRPr="002461F1" w14:paraId="0434098B" w14:textId="77777777" w:rsidTr="00290C38">
        <w:trPr>
          <w:trHeight w:val="510"/>
        </w:trPr>
        <w:tc>
          <w:tcPr>
            <w:tcW w:w="2746" w:type="dxa"/>
            <w:shd w:val="clear" w:color="auto" w:fill="FFFFFF"/>
            <w:tcMar>
              <w:top w:w="80" w:type="dxa"/>
              <w:left w:w="120" w:type="dxa"/>
              <w:bottom w:w="80" w:type="dxa"/>
              <w:right w:w="120" w:type="dxa"/>
            </w:tcMar>
            <w:vAlign w:val="center"/>
          </w:tcPr>
          <w:p w14:paraId="5CDFAD18" w14:textId="77777777" w:rsidR="008F7AB8" w:rsidRPr="002461F1" w:rsidRDefault="008F7AB8" w:rsidP="00290C38">
            <w:pPr>
              <w:spacing w:before="0" w:after="0" w:line="240" w:lineRule="auto"/>
              <w:ind w:left="540"/>
              <w:contextualSpacing/>
              <w:jc w:val="center"/>
              <w:rPr>
                <w:rFonts w:cstheme="minorHAnsi"/>
              </w:rPr>
            </w:pPr>
            <w:r w:rsidRPr="002461F1">
              <w:rPr>
                <w:rFonts w:cstheme="minorHAnsi"/>
                <w:b/>
                <w:bCs/>
              </w:rPr>
              <w:t>Tagoor Laboratories Pvt Ltd</w:t>
            </w:r>
          </w:p>
        </w:tc>
        <w:tc>
          <w:tcPr>
            <w:tcW w:w="6254" w:type="dxa"/>
            <w:shd w:val="clear" w:color="auto" w:fill="FFFFFF"/>
            <w:tcMar>
              <w:top w:w="80" w:type="dxa"/>
              <w:left w:w="120" w:type="dxa"/>
              <w:bottom w:w="80" w:type="dxa"/>
              <w:right w:w="120" w:type="dxa"/>
            </w:tcMar>
            <w:vAlign w:val="center"/>
          </w:tcPr>
          <w:p w14:paraId="0C0057C6" w14:textId="77777777" w:rsidR="008F7AB8" w:rsidRPr="002461F1" w:rsidRDefault="008F7AB8" w:rsidP="00290C38">
            <w:pPr>
              <w:spacing w:line="240" w:lineRule="auto"/>
              <w:ind w:left="0" w:firstLine="0"/>
              <w:contextualSpacing/>
              <w:rPr>
                <w:rFonts w:cstheme="minorHAnsi"/>
              </w:rPr>
            </w:pPr>
            <w:r w:rsidRPr="002461F1">
              <w:rPr>
                <w:rFonts w:cstheme="minorHAnsi"/>
              </w:rPr>
              <w:t xml:space="preserve">Plot No. 12, Jawaharlal Nehru Pharma City, </w:t>
            </w:r>
            <w:proofErr w:type="spellStart"/>
            <w:r w:rsidRPr="002461F1">
              <w:rPr>
                <w:rFonts w:cstheme="minorHAnsi"/>
              </w:rPr>
              <w:t>Parawada</w:t>
            </w:r>
            <w:proofErr w:type="spellEnd"/>
            <w:r w:rsidRPr="002461F1">
              <w:rPr>
                <w:rFonts w:cstheme="minorHAnsi"/>
              </w:rPr>
              <w:t>, Anakapalli District, Visakhapatnam, Andhra Pradesh – 531021, India.</w:t>
            </w:r>
          </w:p>
        </w:tc>
      </w:tr>
    </w:tbl>
    <w:p w14:paraId="790D4D97" w14:textId="311BCCF8" w:rsidR="00A71102" w:rsidRPr="002461F1" w:rsidRDefault="00A71102" w:rsidP="00D45571">
      <w:pPr>
        <w:pStyle w:val="Heading1"/>
        <w:numPr>
          <w:ilvl w:val="0"/>
          <w:numId w:val="1"/>
        </w:numPr>
        <w:shd w:val="clear" w:color="auto" w:fill="2F5496" w:themeFill="accent1" w:themeFillShade="BF"/>
        <w:ind w:left="270"/>
        <w:rPr>
          <w:rFonts w:asciiTheme="minorHAnsi" w:hAnsiTheme="minorHAnsi" w:cstheme="minorHAnsi"/>
          <w:b/>
          <w:bCs/>
          <w:color w:val="FFFFFF" w:themeColor="background1"/>
          <w:sz w:val="28"/>
          <w:szCs w:val="28"/>
          <w:lang w:val="en-IN"/>
        </w:rPr>
      </w:pPr>
      <w:bookmarkStart w:id="3" w:name="_Toc227069200"/>
      <w:proofErr w:type="spellStart"/>
      <w:r w:rsidRPr="002461F1">
        <w:rPr>
          <w:rFonts w:asciiTheme="minorHAnsi" w:hAnsiTheme="minorHAnsi" w:cstheme="minorHAnsi"/>
          <w:b/>
          <w:bCs/>
          <w:color w:val="FFFFFF" w:themeColor="background1"/>
          <w:sz w:val="28"/>
          <w:szCs w:val="28"/>
          <w:lang w:val="en-IN"/>
        </w:rPr>
        <w:t>Tagoor’s</w:t>
      </w:r>
      <w:proofErr w:type="spellEnd"/>
      <w:r w:rsidRPr="002461F1">
        <w:rPr>
          <w:rFonts w:asciiTheme="minorHAnsi" w:hAnsiTheme="minorHAnsi" w:cstheme="minorHAnsi"/>
          <w:b/>
          <w:bCs/>
          <w:color w:val="FFFFFF" w:themeColor="background1"/>
          <w:sz w:val="28"/>
          <w:szCs w:val="28"/>
          <w:lang w:val="en-IN"/>
        </w:rPr>
        <w:t xml:space="preserve"> </w:t>
      </w:r>
      <w:r w:rsidR="0047009F" w:rsidRPr="002461F1">
        <w:rPr>
          <w:rFonts w:asciiTheme="minorHAnsi" w:hAnsiTheme="minorHAnsi" w:cstheme="minorHAnsi"/>
          <w:b/>
          <w:bCs/>
          <w:color w:val="FFFFFF" w:themeColor="background1"/>
          <w:sz w:val="28"/>
          <w:szCs w:val="28"/>
          <w:lang w:val="en-IN"/>
        </w:rPr>
        <w:t>Vision and Approach for Responsible Labour and Human Rights</w:t>
      </w:r>
      <w:bookmarkEnd w:id="3"/>
      <w:r w:rsidR="0047009F" w:rsidRPr="002461F1">
        <w:rPr>
          <w:rFonts w:asciiTheme="minorHAnsi" w:hAnsiTheme="minorHAnsi" w:cstheme="minorHAnsi"/>
          <w:b/>
          <w:bCs/>
          <w:color w:val="FFFFFF" w:themeColor="background1"/>
          <w:sz w:val="28"/>
          <w:szCs w:val="28"/>
          <w:lang w:val="en-IN"/>
        </w:rPr>
        <w:t xml:space="preserve"> </w:t>
      </w:r>
    </w:p>
    <w:p w14:paraId="18172E86" w14:textId="77777777" w:rsidR="002A4C67" w:rsidRPr="002461F1" w:rsidRDefault="002A4C67" w:rsidP="002A4C67">
      <w:pPr>
        <w:pStyle w:val="NoSpacing"/>
        <w:rPr>
          <w:rFonts w:cstheme="minorHAnsi"/>
        </w:rPr>
      </w:pPr>
    </w:p>
    <w:p w14:paraId="1ED57A01" w14:textId="57B06C18" w:rsidR="00BD4593" w:rsidRPr="002461F1" w:rsidRDefault="00BD4593" w:rsidP="00F6754D">
      <w:pPr>
        <w:pStyle w:val="NoSpacing"/>
        <w:spacing w:after="240"/>
        <w:ind w:left="-90" w:firstLine="0"/>
        <w:rPr>
          <w:rFonts w:cstheme="minorHAnsi"/>
        </w:rPr>
      </w:pPr>
      <w:r w:rsidRPr="002461F1">
        <w:rPr>
          <w:rFonts w:cstheme="minorHAnsi"/>
        </w:rPr>
        <w:t xml:space="preserve">The Company </w:t>
      </w:r>
      <w:r w:rsidR="008F7AB8" w:rsidRPr="002461F1">
        <w:rPr>
          <w:rFonts w:cstheme="minorHAnsi"/>
        </w:rPr>
        <w:t xml:space="preserve">has adopted a </w:t>
      </w:r>
      <w:r w:rsidRPr="002461F1">
        <w:rPr>
          <w:rFonts w:cstheme="minorHAnsi"/>
        </w:rPr>
        <w:t>structured approach to responsible labour practices and human rights based on the following principles:</w:t>
      </w:r>
      <w:r w:rsidR="00F6754D" w:rsidRPr="002461F1">
        <w:rPr>
          <w:rFonts w:cstheme="minorHAnsi"/>
        </w:rPr>
        <w:t xml:space="preserve"> </w:t>
      </w:r>
    </w:p>
    <w:p w14:paraId="746CBBEB" w14:textId="77777777" w:rsidR="00F6754D" w:rsidRPr="002461F1" w:rsidRDefault="00F6754D" w:rsidP="00F6754D">
      <w:pPr>
        <w:pStyle w:val="NoSpacing"/>
        <w:numPr>
          <w:ilvl w:val="0"/>
          <w:numId w:val="16"/>
        </w:numPr>
        <w:rPr>
          <w:rFonts w:cstheme="minorHAnsi"/>
          <w:lang w:val="en-US"/>
        </w:rPr>
      </w:pPr>
      <w:r w:rsidRPr="002461F1">
        <w:rPr>
          <w:rFonts w:cstheme="minorHAnsi"/>
          <w:b/>
          <w:bCs/>
          <w:lang w:val="en-US"/>
        </w:rPr>
        <w:t>Prevent:</w:t>
      </w:r>
      <w:r w:rsidRPr="002461F1">
        <w:rPr>
          <w:rFonts w:cstheme="minorHAnsi"/>
          <w:lang w:val="en-US"/>
        </w:rPr>
        <w:t xml:space="preserve"> Potential risks related to labour practices and human rights are identified, assessed, and addressed through appropriate policies, procedures, and operational controls. </w:t>
      </w:r>
    </w:p>
    <w:p w14:paraId="0A72163E" w14:textId="77777777" w:rsidR="00F6754D" w:rsidRPr="002461F1" w:rsidRDefault="00F6754D" w:rsidP="00F6754D">
      <w:pPr>
        <w:pStyle w:val="NoSpacing"/>
        <w:numPr>
          <w:ilvl w:val="0"/>
          <w:numId w:val="16"/>
        </w:numPr>
        <w:rPr>
          <w:rFonts w:cstheme="minorHAnsi"/>
          <w:lang w:val="en-US"/>
        </w:rPr>
      </w:pPr>
      <w:r w:rsidRPr="002461F1">
        <w:rPr>
          <w:rFonts w:cstheme="minorHAnsi"/>
          <w:b/>
          <w:bCs/>
          <w:lang w:val="en-US"/>
        </w:rPr>
        <w:t>Comply:</w:t>
      </w:r>
      <w:r w:rsidRPr="002461F1">
        <w:rPr>
          <w:rFonts w:cstheme="minorHAnsi"/>
          <w:lang w:val="en-US"/>
        </w:rPr>
        <w:t xml:space="preserve"> The Company complies with all applicable labour laws, regulations, and statutory requirements, and aligns its practices with recognized human rights principles and standards. </w:t>
      </w:r>
    </w:p>
    <w:p w14:paraId="55CC0357" w14:textId="77777777" w:rsidR="00F6754D" w:rsidRPr="002461F1" w:rsidRDefault="00F6754D" w:rsidP="00F6754D">
      <w:pPr>
        <w:pStyle w:val="NoSpacing"/>
        <w:numPr>
          <w:ilvl w:val="0"/>
          <w:numId w:val="16"/>
        </w:numPr>
        <w:spacing w:after="240"/>
        <w:rPr>
          <w:rFonts w:cstheme="minorHAnsi"/>
          <w:lang w:val="en-US"/>
        </w:rPr>
      </w:pPr>
      <w:r w:rsidRPr="002461F1">
        <w:rPr>
          <w:rFonts w:cstheme="minorHAnsi"/>
          <w:b/>
          <w:bCs/>
          <w:lang w:val="en-US"/>
        </w:rPr>
        <w:t>Improve:</w:t>
      </w:r>
      <w:r w:rsidRPr="002461F1">
        <w:rPr>
          <w:rFonts w:cstheme="minorHAnsi"/>
          <w:lang w:val="en-US"/>
        </w:rPr>
        <w:t xml:space="preserve"> The Company promotes continuous improvement in labour practices and human rights performance through regular monitoring, evaluation, and implementation of corrective and preventive actions. </w:t>
      </w:r>
    </w:p>
    <w:p w14:paraId="01322AE5" w14:textId="01E3B804" w:rsidR="00D661E4" w:rsidRPr="002461F1" w:rsidRDefault="0024774A" w:rsidP="00D45571">
      <w:pPr>
        <w:pStyle w:val="Heading1"/>
        <w:numPr>
          <w:ilvl w:val="0"/>
          <w:numId w:val="1"/>
        </w:numPr>
        <w:shd w:val="clear" w:color="auto" w:fill="2F5496" w:themeFill="accent1" w:themeFillShade="BF"/>
        <w:ind w:left="270"/>
        <w:rPr>
          <w:rFonts w:asciiTheme="minorHAnsi" w:hAnsiTheme="minorHAnsi" w:cstheme="minorHAnsi"/>
          <w:b/>
          <w:bCs/>
          <w:color w:val="FFFFFF" w:themeColor="background1"/>
          <w:sz w:val="28"/>
          <w:szCs w:val="28"/>
        </w:rPr>
      </w:pPr>
      <w:bookmarkStart w:id="4" w:name="_Toc227069201"/>
      <w:r w:rsidRPr="002461F1">
        <w:rPr>
          <w:rFonts w:asciiTheme="minorHAnsi" w:hAnsiTheme="minorHAnsi" w:cstheme="minorHAnsi"/>
          <w:b/>
          <w:bCs/>
          <w:color w:val="FFFFFF" w:themeColor="background1"/>
          <w:sz w:val="28"/>
          <w:szCs w:val="28"/>
          <w:lang w:val="en-IN"/>
        </w:rPr>
        <w:lastRenderedPageBreak/>
        <w:t>Responsible</w:t>
      </w:r>
      <w:r w:rsidRPr="002461F1">
        <w:rPr>
          <w:rFonts w:asciiTheme="minorHAnsi" w:hAnsiTheme="minorHAnsi" w:cstheme="minorHAnsi"/>
          <w:b/>
          <w:bCs/>
          <w:color w:val="FFFFFF" w:themeColor="background1"/>
          <w:sz w:val="28"/>
          <w:szCs w:val="28"/>
        </w:rPr>
        <w:t xml:space="preserve"> </w:t>
      </w:r>
      <w:r w:rsidR="005852EE" w:rsidRPr="002461F1">
        <w:rPr>
          <w:rFonts w:asciiTheme="minorHAnsi" w:hAnsiTheme="minorHAnsi" w:cstheme="minorHAnsi"/>
          <w:b/>
          <w:bCs/>
          <w:color w:val="FFFFFF" w:themeColor="background1"/>
          <w:sz w:val="28"/>
          <w:szCs w:val="28"/>
        </w:rPr>
        <w:t xml:space="preserve">Labour and Human Rights </w:t>
      </w:r>
      <w:r w:rsidR="00D72736" w:rsidRPr="002461F1">
        <w:rPr>
          <w:rFonts w:asciiTheme="minorHAnsi" w:hAnsiTheme="minorHAnsi" w:cstheme="minorHAnsi"/>
          <w:b/>
          <w:bCs/>
          <w:color w:val="FFFFFF" w:themeColor="background1"/>
          <w:sz w:val="28"/>
          <w:szCs w:val="28"/>
        </w:rPr>
        <w:t>Objectives</w:t>
      </w:r>
      <w:bookmarkEnd w:id="4"/>
      <w:r w:rsidR="00D72736" w:rsidRPr="002461F1">
        <w:rPr>
          <w:rFonts w:asciiTheme="minorHAnsi" w:hAnsiTheme="minorHAnsi" w:cstheme="minorHAnsi"/>
          <w:b/>
          <w:bCs/>
          <w:color w:val="FFFFFF" w:themeColor="background1"/>
          <w:sz w:val="28"/>
          <w:szCs w:val="28"/>
        </w:rPr>
        <w:t xml:space="preserve"> </w:t>
      </w:r>
    </w:p>
    <w:p w14:paraId="2C3BF68F"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ensure a safe, healthy, and secure working environment for all employees, contractors, and associated personnel across all operations. </w:t>
      </w:r>
    </w:p>
    <w:p w14:paraId="7375CCB9"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uphold and respect internationally recognized human rights principles by promoting fair, ethical, and dignified treatment of all individuals. </w:t>
      </w:r>
    </w:p>
    <w:p w14:paraId="0722B160"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ensure compliance with all applicable labour laws, statutory requirements, and relevant human rights standards. </w:t>
      </w:r>
    </w:p>
    <w:p w14:paraId="0C096E0A"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To prohibit and eliminate all forms of child labour, forced labour, and human trafficking within operations and the supply chain.</w:t>
      </w:r>
    </w:p>
    <w:p w14:paraId="3EBD3EDA"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promote equality, diversity, and inclusion by preventing discrimination and harassment in the workplace. </w:t>
      </w:r>
    </w:p>
    <w:p w14:paraId="5E204602"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ensure fair, transparent, and equitable compensation and benefits practices in line with applicable laws and industry standards. </w:t>
      </w:r>
    </w:p>
    <w:p w14:paraId="45E9FDAF"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To promote responsible labour practices across the supply chain by encouraging adherence to human rights and labour standards among business partners.</w:t>
      </w:r>
    </w:p>
    <w:p w14:paraId="6BF777D7"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foster a workplace culture based on dignity, respect, and ethical conduct in all interactions. </w:t>
      </w:r>
    </w:p>
    <w:p w14:paraId="608301C5" w14:textId="77777777" w:rsidR="00AB128A"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 xml:space="preserve">To encourage employee participation and effective communication through appropriate grievance and feedback mechanisms. </w:t>
      </w:r>
    </w:p>
    <w:p w14:paraId="01322AEB" w14:textId="1132FFF0" w:rsidR="00D661E4" w:rsidRPr="002461F1" w:rsidRDefault="00AB128A" w:rsidP="003A409C">
      <w:pPr>
        <w:pStyle w:val="ListParagraph"/>
        <w:numPr>
          <w:ilvl w:val="0"/>
          <w:numId w:val="9"/>
        </w:numPr>
        <w:rPr>
          <w:rFonts w:cstheme="minorHAnsi"/>
          <w:sz w:val="22"/>
          <w:szCs w:val="22"/>
        </w:rPr>
      </w:pPr>
      <w:r w:rsidRPr="002461F1">
        <w:rPr>
          <w:rFonts w:cstheme="minorHAnsi"/>
          <w:sz w:val="22"/>
          <w:szCs w:val="22"/>
          <w:lang w:val="en-IN"/>
        </w:rPr>
        <w:t>To promote awareness and understanding of labour rights and human rights principles through training and engagement initiatives.</w:t>
      </w:r>
      <w:r w:rsidR="006C5734" w:rsidRPr="002461F1">
        <w:rPr>
          <w:rFonts w:cstheme="minorHAnsi"/>
          <w:sz w:val="22"/>
          <w:szCs w:val="22"/>
          <w:lang w:val="en-IN"/>
        </w:rPr>
        <w:t xml:space="preserve"> </w:t>
      </w:r>
    </w:p>
    <w:p w14:paraId="3E4A488F" w14:textId="77777777" w:rsidR="006C5734" w:rsidRPr="002461F1" w:rsidRDefault="006C5734" w:rsidP="006C573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5" w:name="_Toc226473534"/>
      <w:bookmarkStart w:id="6" w:name="_Toc227069202"/>
      <w:r w:rsidRPr="002461F1">
        <w:rPr>
          <w:rFonts w:asciiTheme="minorHAnsi" w:hAnsiTheme="minorHAnsi" w:cstheme="minorHAnsi"/>
          <w:b/>
          <w:bCs/>
          <w:color w:val="FFFFFF" w:themeColor="background1"/>
          <w:sz w:val="28"/>
          <w:szCs w:val="28"/>
        </w:rPr>
        <w:t>Organizational Responsibilities</w:t>
      </w:r>
      <w:bookmarkEnd w:id="5"/>
      <w:bookmarkEnd w:id="6"/>
    </w:p>
    <w:p w14:paraId="6225688A" w14:textId="608E757E" w:rsidR="006C5734" w:rsidRPr="002461F1" w:rsidRDefault="006C5734" w:rsidP="006C5734">
      <w:pPr>
        <w:ind w:left="0" w:firstLine="0"/>
        <w:rPr>
          <w:rFonts w:eastAsia="Arial" w:cstheme="minorHAnsi"/>
          <w:b/>
          <w:bCs/>
        </w:rPr>
      </w:pPr>
      <w:r w:rsidRPr="002461F1">
        <w:rPr>
          <w:rFonts w:eastAsia="Arial" w:cstheme="minorHAnsi"/>
          <w:b/>
          <w:bCs/>
        </w:rPr>
        <w:t xml:space="preserve">The following roles and responsibilities apply across the organization:  </w:t>
      </w:r>
    </w:p>
    <w:tbl>
      <w:tblPr>
        <w:tblStyle w:val="TableGrid1"/>
        <w:tblW w:w="9000" w:type="dxa"/>
        <w:tblInd w:w="108" w:type="dxa"/>
        <w:tblLook w:val="04A0" w:firstRow="1" w:lastRow="0" w:firstColumn="1" w:lastColumn="0" w:noHBand="0" w:noVBand="1"/>
      </w:tblPr>
      <w:tblGrid>
        <w:gridCol w:w="1818"/>
        <w:gridCol w:w="1620"/>
        <w:gridCol w:w="5562"/>
      </w:tblGrid>
      <w:tr w:rsidR="006C5734" w:rsidRPr="002461F1" w14:paraId="473534C9" w14:textId="77777777" w:rsidTr="007807DF">
        <w:trPr>
          <w:trHeight w:val="504"/>
          <w:tblHeader/>
        </w:trPr>
        <w:tc>
          <w:tcPr>
            <w:tcW w:w="0" w:type="auto"/>
            <w:shd w:val="clear" w:color="auto" w:fill="2F5496" w:themeFill="accent1" w:themeFillShade="BF"/>
            <w:vAlign w:val="center"/>
            <w:hideMark/>
          </w:tcPr>
          <w:p w14:paraId="26D2FEA6" w14:textId="77777777" w:rsidR="006C5734" w:rsidRPr="002461F1" w:rsidRDefault="006C5734" w:rsidP="007807DF">
            <w:pPr>
              <w:spacing w:before="0" w:after="0" w:line="240" w:lineRule="auto"/>
              <w:ind w:left="0" w:firstLine="0"/>
              <w:jc w:val="center"/>
              <w:rPr>
                <w:rFonts w:asciiTheme="minorHAnsi" w:eastAsia="Arial" w:hAnsiTheme="minorHAnsi" w:cstheme="minorHAnsi"/>
                <w:b/>
                <w:bCs/>
                <w:color w:val="FFFFFF" w:themeColor="background1"/>
                <w:lang w:val="en-US"/>
              </w:rPr>
            </w:pPr>
            <w:r w:rsidRPr="002461F1">
              <w:rPr>
                <w:rFonts w:asciiTheme="minorHAnsi" w:eastAsia="Arial" w:hAnsiTheme="minorHAnsi" w:cstheme="minorHAnsi"/>
                <w:b/>
                <w:bCs/>
                <w:color w:val="FFFFFF" w:themeColor="background1"/>
                <w:lang w:val="en-US"/>
              </w:rPr>
              <w:t>Role</w:t>
            </w:r>
          </w:p>
        </w:tc>
        <w:tc>
          <w:tcPr>
            <w:tcW w:w="0" w:type="auto"/>
            <w:shd w:val="clear" w:color="auto" w:fill="2F5496" w:themeFill="accent1" w:themeFillShade="BF"/>
            <w:vAlign w:val="center"/>
            <w:hideMark/>
          </w:tcPr>
          <w:p w14:paraId="077FF403" w14:textId="77777777" w:rsidR="006C5734" w:rsidRPr="002461F1" w:rsidRDefault="006C5734" w:rsidP="007807DF">
            <w:pPr>
              <w:spacing w:before="0" w:after="0" w:line="240" w:lineRule="auto"/>
              <w:ind w:left="0" w:firstLine="0"/>
              <w:jc w:val="center"/>
              <w:rPr>
                <w:rFonts w:asciiTheme="minorHAnsi" w:eastAsia="Arial" w:hAnsiTheme="minorHAnsi" w:cstheme="minorHAnsi"/>
                <w:b/>
                <w:bCs/>
                <w:color w:val="FFFFFF" w:themeColor="background1"/>
                <w:lang w:val="en-US"/>
              </w:rPr>
            </w:pPr>
            <w:r w:rsidRPr="002461F1">
              <w:rPr>
                <w:rFonts w:asciiTheme="minorHAnsi" w:eastAsia="Arial" w:hAnsiTheme="minorHAnsi" w:cstheme="minorHAnsi"/>
                <w:b/>
                <w:bCs/>
                <w:color w:val="FFFFFF" w:themeColor="background1"/>
                <w:lang w:val="en-US"/>
              </w:rPr>
              <w:t>Designation</w:t>
            </w:r>
          </w:p>
        </w:tc>
        <w:tc>
          <w:tcPr>
            <w:tcW w:w="5562" w:type="dxa"/>
            <w:shd w:val="clear" w:color="auto" w:fill="2F5496" w:themeFill="accent1" w:themeFillShade="BF"/>
            <w:vAlign w:val="center"/>
            <w:hideMark/>
          </w:tcPr>
          <w:p w14:paraId="52C0BD91" w14:textId="77777777" w:rsidR="006C5734" w:rsidRPr="002461F1" w:rsidRDefault="006C5734" w:rsidP="007807DF">
            <w:pPr>
              <w:spacing w:before="0" w:after="0" w:line="240" w:lineRule="auto"/>
              <w:ind w:left="0" w:firstLine="0"/>
              <w:jc w:val="center"/>
              <w:rPr>
                <w:rFonts w:asciiTheme="minorHAnsi" w:eastAsia="Arial" w:hAnsiTheme="minorHAnsi" w:cstheme="minorHAnsi"/>
                <w:b/>
                <w:bCs/>
                <w:color w:val="FFFFFF" w:themeColor="background1"/>
                <w:lang w:val="en-US"/>
              </w:rPr>
            </w:pPr>
            <w:r w:rsidRPr="002461F1">
              <w:rPr>
                <w:rFonts w:asciiTheme="minorHAnsi" w:eastAsia="Arial" w:hAnsiTheme="minorHAnsi" w:cstheme="minorHAnsi"/>
                <w:b/>
                <w:bCs/>
                <w:color w:val="FFFFFF" w:themeColor="background1"/>
                <w:lang w:val="en-US"/>
              </w:rPr>
              <w:t>Key Responsibilities</w:t>
            </w:r>
          </w:p>
        </w:tc>
      </w:tr>
      <w:tr w:rsidR="006C5734" w:rsidRPr="002461F1" w14:paraId="3E7FC914" w14:textId="77777777" w:rsidTr="007807DF">
        <w:trPr>
          <w:trHeight w:val="504"/>
        </w:trPr>
        <w:tc>
          <w:tcPr>
            <w:tcW w:w="0" w:type="auto"/>
            <w:vAlign w:val="center"/>
            <w:hideMark/>
          </w:tcPr>
          <w:p w14:paraId="5F36E1BA"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Senior Management</w:t>
            </w:r>
          </w:p>
        </w:tc>
        <w:tc>
          <w:tcPr>
            <w:tcW w:w="0" w:type="auto"/>
            <w:vAlign w:val="center"/>
            <w:hideMark/>
          </w:tcPr>
          <w:p w14:paraId="577E8D30"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Managing Director</w:t>
            </w:r>
          </w:p>
        </w:tc>
        <w:tc>
          <w:tcPr>
            <w:tcW w:w="5562" w:type="dxa"/>
            <w:vAlign w:val="center"/>
            <w:hideMark/>
          </w:tcPr>
          <w:p w14:paraId="2CFB4481" w14:textId="77777777" w:rsidR="006C5734" w:rsidRPr="002461F1" w:rsidRDefault="006C5734" w:rsidP="007807DF">
            <w:pPr>
              <w:spacing w:before="0" w:after="0" w:line="240" w:lineRule="auto"/>
              <w:ind w:left="0" w:firstLine="0"/>
              <w:rPr>
                <w:rFonts w:asciiTheme="minorHAnsi" w:eastAsia="Arial" w:hAnsiTheme="minorHAnsi" w:cstheme="minorHAnsi"/>
                <w:lang w:val="en-US"/>
              </w:rPr>
            </w:pPr>
            <w:r w:rsidRPr="002461F1">
              <w:rPr>
                <w:rFonts w:asciiTheme="minorHAnsi" w:eastAsia="Arial" w:hAnsiTheme="minorHAnsi" w:cstheme="minorHAnsi"/>
                <w:lang w:val="en-US"/>
              </w:rPr>
              <w:t>Provide strategic oversight of labour and human rights framework; ensure alignment with organizational values and objectives; allocate financial, human, and operational resources; engage with regulatory authorities and stakeholders; oversee risk identification and mitigation; review performance and drive continuous improvement</w:t>
            </w:r>
          </w:p>
        </w:tc>
      </w:tr>
      <w:tr w:rsidR="006C5734" w:rsidRPr="002461F1" w14:paraId="50931774" w14:textId="77777777" w:rsidTr="007807DF">
        <w:trPr>
          <w:trHeight w:val="504"/>
        </w:trPr>
        <w:tc>
          <w:tcPr>
            <w:tcW w:w="0" w:type="auto"/>
            <w:vAlign w:val="center"/>
            <w:hideMark/>
          </w:tcPr>
          <w:p w14:paraId="4751D14B"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Labour Compliance Manager</w:t>
            </w:r>
          </w:p>
        </w:tc>
        <w:tc>
          <w:tcPr>
            <w:tcW w:w="0" w:type="auto"/>
            <w:vAlign w:val="center"/>
            <w:hideMark/>
          </w:tcPr>
          <w:p w14:paraId="28D6F999" w14:textId="7ACBE091"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HR Manager</w:t>
            </w:r>
          </w:p>
        </w:tc>
        <w:tc>
          <w:tcPr>
            <w:tcW w:w="5562" w:type="dxa"/>
            <w:vAlign w:val="center"/>
            <w:hideMark/>
          </w:tcPr>
          <w:p w14:paraId="5A3223C5" w14:textId="77777777" w:rsidR="006C5734" w:rsidRPr="002461F1" w:rsidRDefault="006C5734" w:rsidP="007807DF">
            <w:pPr>
              <w:spacing w:before="0" w:after="0" w:line="240" w:lineRule="auto"/>
              <w:ind w:left="0" w:firstLine="0"/>
              <w:rPr>
                <w:rFonts w:asciiTheme="minorHAnsi" w:eastAsia="Arial" w:hAnsiTheme="minorHAnsi" w:cstheme="minorHAnsi"/>
                <w:lang w:val="en-US"/>
              </w:rPr>
            </w:pPr>
            <w:r w:rsidRPr="002461F1">
              <w:rPr>
                <w:rFonts w:asciiTheme="minorHAnsi" w:eastAsia="Arial" w:hAnsiTheme="minorHAnsi" w:cstheme="minorHAnsi"/>
                <w:lang w:val="en-US"/>
              </w:rPr>
              <w:t>Implement and monitor Labour and Human Rights Policy; ensure compliance with labour laws and human rights standards; manage grievance redressal mechanisms; coordinate training and awareness programs; maintain records and compliance documentation</w:t>
            </w:r>
          </w:p>
        </w:tc>
      </w:tr>
      <w:tr w:rsidR="006C5734" w:rsidRPr="002461F1" w14:paraId="343938EC" w14:textId="77777777" w:rsidTr="007807DF">
        <w:trPr>
          <w:trHeight w:val="504"/>
        </w:trPr>
        <w:tc>
          <w:tcPr>
            <w:tcW w:w="0" w:type="auto"/>
            <w:vAlign w:val="center"/>
            <w:hideMark/>
          </w:tcPr>
          <w:p w14:paraId="35F7A3A5"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Sustainability &amp; Compliance Manager</w:t>
            </w:r>
          </w:p>
        </w:tc>
        <w:tc>
          <w:tcPr>
            <w:tcW w:w="0" w:type="auto"/>
            <w:vAlign w:val="center"/>
            <w:hideMark/>
          </w:tcPr>
          <w:p w14:paraId="784DB6FF"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Compliance Manager</w:t>
            </w:r>
          </w:p>
        </w:tc>
        <w:tc>
          <w:tcPr>
            <w:tcW w:w="5562" w:type="dxa"/>
            <w:vAlign w:val="center"/>
            <w:hideMark/>
          </w:tcPr>
          <w:p w14:paraId="58724E78" w14:textId="77777777" w:rsidR="006C5734" w:rsidRPr="002461F1" w:rsidRDefault="006C5734" w:rsidP="007807DF">
            <w:pPr>
              <w:spacing w:before="0" w:after="0" w:line="240" w:lineRule="auto"/>
              <w:ind w:left="0" w:firstLine="0"/>
              <w:rPr>
                <w:rFonts w:asciiTheme="minorHAnsi" w:eastAsia="Arial" w:hAnsiTheme="minorHAnsi" w:cstheme="minorHAnsi"/>
                <w:lang w:val="en-US"/>
              </w:rPr>
            </w:pPr>
            <w:r w:rsidRPr="002461F1">
              <w:rPr>
                <w:rFonts w:asciiTheme="minorHAnsi" w:eastAsia="Arial" w:hAnsiTheme="minorHAnsi" w:cstheme="minorHAnsi"/>
                <w:lang w:val="en-US"/>
              </w:rPr>
              <w:t>Conduct audits and inspections related to labour and human rights; investigate incidents and ensure corrective actions; maintain monitoring and reporting systems; recommend policy improvements; liaise with auditors and external stakeholders</w:t>
            </w:r>
          </w:p>
        </w:tc>
      </w:tr>
      <w:tr w:rsidR="006C5734" w:rsidRPr="002461F1" w14:paraId="79F1DBBC" w14:textId="77777777" w:rsidTr="007807DF">
        <w:trPr>
          <w:trHeight w:val="504"/>
        </w:trPr>
        <w:tc>
          <w:tcPr>
            <w:tcW w:w="0" w:type="auto"/>
            <w:vAlign w:val="center"/>
            <w:hideMark/>
          </w:tcPr>
          <w:p w14:paraId="12497BB8"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 xml:space="preserve">Operations &amp; Facilities </w:t>
            </w:r>
            <w:r w:rsidRPr="002461F1">
              <w:rPr>
                <w:rFonts w:asciiTheme="minorHAnsi" w:eastAsia="Arial" w:hAnsiTheme="minorHAnsi" w:cstheme="minorHAnsi"/>
                <w:lang w:val="en-US"/>
              </w:rPr>
              <w:lastRenderedPageBreak/>
              <w:t>Management</w:t>
            </w:r>
          </w:p>
        </w:tc>
        <w:tc>
          <w:tcPr>
            <w:tcW w:w="0" w:type="auto"/>
            <w:vAlign w:val="center"/>
            <w:hideMark/>
          </w:tcPr>
          <w:p w14:paraId="281C0E59" w14:textId="042ED3C9"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lastRenderedPageBreak/>
              <w:t>Site In-charge</w:t>
            </w:r>
          </w:p>
        </w:tc>
        <w:tc>
          <w:tcPr>
            <w:tcW w:w="5562" w:type="dxa"/>
            <w:vAlign w:val="center"/>
            <w:hideMark/>
          </w:tcPr>
          <w:p w14:paraId="575F3144" w14:textId="77777777" w:rsidR="006C5734" w:rsidRPr="002461F1" w:rsidRDefault="006C5734" w:rsidP="007807DF">
            <w:pPr>
              <w:spacing w:before="0" w:after="0" w:line="240" w:lineRule="auto"/>
              <w:ind w:left="0" w:firstLine="0"/>
              <w:rPr>
                <w:rFonts w:asciiTheme="minorHAnsi" w:eastAsia="Arial" w:hAnsiTheme="minorHAnsi" w:cstheme="minorHAnsi"/>
                <w:lang w:val="en-US"/>
              </w:rPr>
            </w:pPr>
            <w:r w:rsidRPr="002461F1">
              <w:rPr>
                <w:rFonts w:asciiTheme="minorHAnsi" w:eastAsia="Arial" w:hAnsiTheme="minorHAnsi" w:cstheme="minorHAnsi"/>
                <w:lang w:val="en-US"/>
              </w:rPr>
              <w:t xml:space="preserve">Ensure implementation of labour standards and safe working conditions; monitor workplace practices; support </w:t>
            </w:r>
            <w:r w:rsidRPr="002461F1">
              <w:rPr>
                <w:rFonts w:asciiTheme="minorHAnsi" w:eastAsia="Arial" w:hAnsiTheme="minorHAnsi" w:cstheme="minorHAnsi"/>
                <w:lang w:val="en-US"/>
              </w:rPr>
              <w:lastRenderedPageBreak/>
              <w:t>incident reporting and corrective actions; ensure contractor and worker compliance; maintain safe and fair work environment</w:t>
            </w:r>
          </w:p>
        </w:tc>
      </w:tr>
      <w:tr w:rsidR="006C5734" w:rsidRPr="002461F1" w14:paraId="0B1A24A0" w14:textId="77777777" w:rsidTr="007807DF">
        <w:trPr>
          <w:trHeight w:val="504"/>
        </w:trPr>
        <w:tc>
          <w:tcPr>
            <w:tcW w:w="0" w:type="auto"/>
            <w:vAlign w:val="center"/>
            <w:hideMark/>
          </w:tcPr>
          <w:p w14:paraId="4E87B9ED"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lastRenderedPageBreak/>
              <w:t>Employee Representatives</w:t>
            </w:r>
          </w:p>
        </w:tc>
        <w:tc>
          <w:tcPr>
            <w:tcW w:w="0" w:type="auto"/>
            <w:vAlign w:val="center"/>
            <w:hideMark/>
          </w:tcPr>
          <w:p w14:paraId="47F4920A"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Worker Representative</w:t>
            </w:r>
          </w:p>
        </w:tc>
        <w:tc>
          <w:tcPr>
            <w:tcW w:w="5562" w:type="dxa"/>
            <w:vAlign w:val="center"/>
            <w:hideMark/>
          </w:tcPr>
          <w:p w14:paraId="0C93546A" w14:textId="77777777" w:rsidR="006C5734" w:rsidRPr="002461F1" w:rsidRDefault="006C5734" w:rsidP="007807DF">
            <w:pPr>
              <w:spacing w:before="0" w:after="0" w:line="240" w:lineRule="auto"/>
              <w:ind w:left="0" w:firstLine="0"/>
              <w:rPr>
                <w:rFonts w:asciiTheme="minorHAnsi" w:eastAsia="Arial" w:hAnsiTheme="minorHAnsi" w:cstheme="minorHAnsi"/>
                <w:lang w:val="en-US"/>
              </w:rPr>
            </w:pPr>
            <w:r w:rsidRPr="002461F1">
              <w:rPr>
                <w:rFonts w:asciiTheme="minorHAnsi" w:eastAsia="Arial" w:hAnsiTheme="minorHAnsi" w:cstheme="minorHAnsi"/>
                <w:lang w:val="en-US"/>
              </w:rPr>
              <w:t>Collect and communicate employee feedback; promote awareness of labour rights and workplace policies; support employee engagement initiatives; act as communication link between workforce and management</w:t>
            </w:r>
          </w:p>
        </w:tc>
      </w:tr>
      <w:tr w:rsidR="006C5734" w:rsidRPr="002461F1" w14:paraId="3BCF5FD5" w14:textId="77777777" w:rsidTr="007807DF">
        <w:trPr>
          <w:trHeight w:val="504"/>
        </w:trPr>
        <w:tc>
          <w:tcPr>
            <w:tcW w:w="0" w:type="auto"/>
            <w:vAlign w:val="center"/>
            <w:hideMark/>
          </w:tcPr>
          <w:p w14:paraId="04FBD7DC"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Employees</w:t>
            </w:r>
          </w:p>
        </w:tc>
        <w:tc>
          <w:tcPr>
            <w:tcW w:w="0" w:type="auto"/>
            <w:vAlign w:val="center"/>
            <w:hideMark/>
          </w:tcPr>
          <w:p w14:paraId="4C94BC35" w14:textId="77777777" w:rsidR="006C5734" w:rsidRPr="002461F1" w:rsidRDefault="006C5734" w:rsidP="007807DF">
            <w:pPr>
              <w:spacing w:before="0" w:after="0" w:line="240" w:lineRule="auto"/>
              <w:ind w:left="0" w:firstLine="0"/>
              <w:jc w:val="center"/>
              <w:rPr>
                <w:rFonts w:asciiTheme="minorHAnsi" w:eastAsia="Arial" w:hAnsiTheme="minorHAnsi" w:cstheme="minorHAnsi"/>
                <w:lang w:val="en-US"/>
              </w:rPr>
            </w:pPr>
            <w:r w:rsidRPr="002461F1">
              <w:rPr>
                <w:rFonts w:asciiTheme="minorHAnsi" w:eastAsia="Arial" w:hAnsiTheme="minorHAnsi" w:cstheme="minorHAnsi"/>
                <w:lang w:val="en-US"/>
              </w:rPr>
              <w:t>All Staff</w:t>
            </w:r>
          </w:p>
        </w:tc>
        <w:tc>
          <w:tcPr>
            <w:tcW w:w="5562" w:type="dxa"/>
            <w:vAlign w:val="center"/>
            <w:hideMark/>
          </w:tcPr>
          <w:p w14:paraId="01051A52" w14:textId="77777777" w:rsidR="006C5734" w:rsidRPr="002461F1" w:rsidRDefault="006C5734" w:rsidP="007807DF">
            <w:pPr>
              <w:spacing w:before="0" w:after="0" w:line="240" w:lineRule="auto"/>
              <w:ind w:left="0" w:firstLine="0"/>
              <w:rPr>
                <w:rFonts w:asciiTheme="minorHAnsi" w:eastAsia="Arial" w:hAnsiTheme="minorHAnsi" w:cstheme="minorHAnsi"/>
                <w:lang w:val="en-US"/>
              </w:rPr>
            </w:pPr>
            <w:r w:rsidRPr="002461F1">
              <w:rPr>
                <w:rFonts w:asciiTheme="minorHAnsi" w:eastAsia="Arial" w:hAnsiTheme="minorHAnsi" w:cstheme="minorHAnsi"/>
                <w:lang w:val="en-US"/>
              </w:rPr>
              <w:t>Comply with labour and human rights policies; follow ethical and safe work practices; participate in training programs; report concerns, violations, or risks; contribute to a respectful and compliant workplace</w:t>
            </w:r>
          </w:p>
        </w:tc>
      </w:tr>
    </w:tbl>
    <w:p w14:paraId="01322B65" w14:textId="19BB8D76" w:rsidR="00D661E4" w:rsidRPr="002461F1" w:rsidRDefault="00981FD4" w:rsidP="00981FD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7" w:name="_Toc227069203"/>
      <w:proofErr w:type="spellStart"/>
      <w:r w:rsidRPr="002461F1">
        <w:rPr>
          <w:rFonts w:asciiTheme="minorHAnsi" w:hAnsiTheme="minorHAnsi" w:cstheme="minorHAnsi"/>
          <w:b/>
          <w:bCs/>
          <w:color w:val="FFFFFF" w:themeColor="background1"/>
          <w:sz w:val="28"/>
          <w:szCs w:val="28"/>
        </w:rPr>
        <w:t>Tagoor’s</w:t>
      </w:r>
      <w:proofErr w:type="spellEnd"/>
      <w:r w:rsidRPr="002461F1">
        <w:rPr>
          <w:rFonts w:asciiTheme="minorHAnsi" w:hAnsiTheme="minorHAnsi" w:cstheme="minorHAnsi"/>
          <w:b/>
          <w:bCs/>
          <w:color w:val="FFFFFF" w:themeColor="background1"/>
          <w:sz w:val="28"/>
          <w:szCs w:val="28"/>
        </w:rPr>
        <w:t xml:space="preserve"> </w:t>
      </w:r>
      <w:r w:rsidR="00187AA9" w:rsidRPr="002461F1">
        <w:rPr>
          <w:rFonts w:asciiTheme="minorHAnsi" w:hAnsiTheme="minorHAnsi" w:cstheme="minorHAnsi"/>
          <w:b/>
          <w:bCs/>
          <w:color w:val="FFFFFF" w:themeColor="background1"/>
          <w:sz w:val="28"/>
          <w:szCs w:val="28"/>
        </w:rPr>
        <w:t xml:space="preserve">Labour &amp; Human Rights </w:t>
      </w:r>
      <w:r w:rsidR="007807DF" w:rsidRPr="002461F1">
        <w:rPr>
          <w:rFonts w:asciiTheme="minorHAnsi" w:hAnsiTheme="minorHAnsi" w:cstheme="minorHAnsi"/>
          <w:b/>
          <w:bCs/>
          <w:color w:val="FFFFFF" w:themeColor="background1"/>
          <w:sz w:val="28"/>
          <w:szCs w:val="28"/>
        </w:rPr>
        <w:t>T</w:t>
      </w:r>
      <w:r w:rsidR="00F61DF1" w:rsidRPr="002461F1">
        <w:rPr>
          <w:rFonts w:asciiTheme="minorHAnsi" w:hAnsiTheme="minorHAnsi" w:cstheme="minorHAnsi"/>
          <w:b/>
          <w:bCs/>
          <w:color w:val="FFFFFF" w:themeColor="background1"/>
          <w:sz w:val="28"/>
          <w:szCs w:val="28"/>
        </w:rPr>
        <w:t>argets</w:t>
      </w:r>
      <w:bookmarkEnd w:id="7"/>
    </w:p>
    <w:p w14:paraId="1DD4CB93" w14:textId="4B2EAC80" w:rsidR="003D2A04" w:rsidRPr="002461F1" w:rsidRDefault="003D2A04" w:rsidP="007807DF">
      <w:pPr>
        <w:spacing w:before="0" w:after="0" w:line="240" w:lineRule="auto"/>
        <w:ind w:left="0" w:firstLine="0"/>
        <w:rPr>
          <w:rFonts w:cstheme="minorHAnsi"/>
          <w:sz w:val="28"/>
          <w:lang w:val="en-US"/>
        </w:rPr>
      </w:pPr>
    </w:p>
    <w:tbl>
      <w:tblPr>
        <w:tblStyle w:val="TableGrid1"/>
        <w:tblW w:w="9000" w:type="dxa"/>
        <w:tblInd w:w="108" w:type="dxa"/>
        <w:tblLook w:val="04A0" w:firstRow="1" w:lastRow="0" w:firstColumn="1" w:lastColumn="0" w:noHBand="0" w:noVBand="1"/>
      </w:tblPr>
      <w:tblGrid>
        <w:gridCol w:w="2160"/>
        <w:gridCol w:w="4230"/>
        <w:gridCol w:w="1350"/>
        <w:gridCol w:w="1260"/>
      </w:tblGrid>
      <w:tr w:rsidR="004F262D" w:rsidRPr="002461F1" w14:paraId="591F53BA" w14:textId="77777777" w:rsidTr="00D508DF">
        <w:trPr>
          <w:tblHeader/>
        </w:trPr>
        <w:tc>
          <w:tcPr>
            <w:tcW w:w="2160" w:type="dxa"/>
            <w:shd w:val="clear" w:color="auto" w:fill="2F5496" w:themeFill="accent1" w:themeFillShade="BF"/>
            <w:hideMark/>
          </w:tcPr>
          <w:p w14:paraId="0DC4F45F" w14:textId="77777777" w:rsidR="004F262D" w:rsidRPr="002461F1" w:rsidRDefault="004F262D" w:rsidP="00D508DF">
            <w:pPr>
              <w:spacing w:before="0" w:after="0" w:line="240" w:lineRule="auto"/>
              <w:ind w:left="0" w:firstLine="0"/>
              <w:jc w:val="center"/>
              <w:rPr>
                <w:rFonts w:asciiTheme="minorHAnsi" w:hAnsiTheme="minorHAnsi" w:cstheme="minorHAnsi"/>
                <w:b/>
                <w:bCs/>
                <w:color w:val="FFFFFF" w:themeColor="background1"/>
              </w:rPr>
            </w:pPr>
            <w:r w:rsidRPr="002461F1">
              <w:rPr>
                <w:rFonts w:asciiTheme="minorHAnsi" w:hAnsiTheme="minorHAnsi" w:cstheme="minorHAnsi"/>
                <w:b/>
                <w:bCs/>
                <w:color w:val="FFFFFF" w:themeColor="background1"/>
              </w:rPr>
              <w:t>Focus Area</w:t>
            </w:r>
          </w:p>
        </w:tc>
        <w:tc>
          <w:tcPr>
            <w:tcW w:w="4230" w:type="dxa"/>
            <w:shd w:val="clear" w:color="auto" w:fill="2F5496" w:themeFill="accent1" w:themeFillShade="BF"/>
            <w:hideMark/>
          </w:tcPr>
          <w:p w14:paraId="57DF9E67" w14:textId="77777777" w:rsidR="004F262D" w:rsidRPr="002461F1" w:rsidRDefault="004F262D" w:rsidP="00D508DF">
            <w:pPr>
              <w:spacing w:before="0" w:after="0" w:line="240" w:lineRule="auto"/>
              <w:ind w:left="0" w:firstLine="0"/>
              <w:jc w:val="center"/>
              <w:rPr>
                <w:rFonts w:asciiTheme="minorHAnsi" w:hAnsiTheme="minorHAnsi" w:cstheme="minorHAnsi"/>
                <w:b/>
                <w:bCs/>
                <w:color w:val="FFFFFF" w:themeColor="background1"/>
              </w:rPr>
            </w:pPr>
            <w:r w:rsidRPr="002461F1">
              <w:rPr>
                <w:rFonts w:asciiTheme="minorHAnsi" w:hAnsiTheme="minorHAnsi" w:cstheme="minorHAnsi"/>
                <w:b/>
                <w:bCs/>
                <w:color w:val="FFFFFF" w:themeColor="background1"/>
              </w:rPr>
              <w:t>Target</w:t>
            </w:r>
          </w:p>
        </w:tc>
        <w:tc>
          <w:tcPr>
            <w:tcW w:w="1350" w:type="dxa"/>
            <w:shd w:val="clear" w:color="auto" w:fill="2F5496" w:themeFill="accent1" w:themeFillShade="BF"/>
            <w:vAlign w:val="center"/>
            <w:hideMark/>
          </w:tcPr>
          <w:p w14:paraId="38CCB09B" w14:textId="77777777" w:rsidR="004F262D" w:rsidRPr="002461F1" w:rsidRDefault="004F262D" w:rsidP="00D508DF">
            <w:pPr>
              <w:spacing w:before="0" w:after="0" w:line="240" w:lineRule="auto"/>
              <w:ind w:left="0" w:firstLine="0"/>
              <w:jc w:val="center"/>
              <w:rPr>
                <w:rFonts w:asciiTheme="minorHAnsi" w:hAnsiTheme="minorHAnsi" w:cstheme="minorHAnsi"/>
                <w:b/>
                <w:bCs/>
                <w:color w:val="FFFFFF" w:themeColor="background1"/>
              </w:rPr>
            </w:pPr>
            <w:r w:rsidRPr="002461F1">
              <w:rPr>
                <w:rFonts w:asciiTheme="minorHAnsi" w:hAnsiTheme="minorHAnsi" w:cstheme="minorHAnsi"/>
                <w:b/>
                <w:bCs/>
                <w:color w:val="FFFFFF" w:themeColor="background1"/>
              </w:rPr>
              <w:t>Baseline Year</w:t>
            </w:r>
          </w:p>
        </w:tc>
        <w:tc>
          <w:tcPr>
            <w:tcW w:w="1260" w:type="dxa"/>
            <w:shd w:val="clear" w:color="auto" w:fill="2F5496" w:themeFill="accent1" w:themeFillShade="BF"/>
            <w:vAlign w:val="center"/>
            <w:hideMark/>
          </w:tcPr>
          <w:p w14:paraId="1FA00653" w14:textId="77777777" w:rsidR="004F262D" w:rsidRPr="002461F1" w:rsidRDefault="004F262D" w:rsidP="00D508DF">
            <w:pPr>
              <w:spacing w:before="0" w:after="0" w:line="240" w:lineRule="auto"/>
              <w:ind w:left="0" w:firstLine="0"/>
              <w:jc w:val="center"/>
              <w:rPr>
                <w:rFonts w:asciiTheme="minorHAnsi" w:hAnsiTheme="minorHAnsi" w:cstheme="minorHAnsi"/>
                <w:b/>
                <w:bCs/>
                <w:color w:val="FFFFFF" w:themeColor="background1"/>
              </w:rPr>
            </w:pPr>
            <w:r w:rsidRPr="002461F1">
              <w:rPr>
                <w:rFonts w:asciiTheme="minorHAnsi" w:hAnsiTheme="minorHAnsi" w:cstheme="minorHAnsi"/>
                <w:b/>
                <w:bCs/>
                <w:color w:val="FFFFFF" w:themeColor="background1"/>
              </w:rPr>
              <w:t>Target Year</w:t>
            </w:r>
          </w:p>
        </w:tc>
      </w:tr>
      <w:tr w:rsidR="004F262D" w:rsidRPr="002461F1" w14:paraId="26EA1470" w14:textId="77777777" w:rsidTr="00D508DF">
        <w:tc>
          <w:tcPr>
            <w:tcW w:w="2160" w:type="dxa"/>
            <w:vMerge w:val="restart"/>
            <w:hideMark/>
          </w:tcPr>
          <w:p w14:paraId="21DBDB8B"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 xml:space="preserve">    Child Labour, Forced Labour &amp; Human Trafficking</w:t>
            </w:r>
          </w:p>
        </w:tc>
        <w:tc>
          <w:tcPr>
            <w:tcW w:w="4230" w:type="dxa"/>
            <w:hideMark/>
          </w:tcPr>
          <w:p w14:paraId="0A82163A"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Maintain zero (0) cases of child labour and forced labour across company operations</w:t>
            </w:r>
          </w:p>
        </w:tc>
        <w:tc>
          <w:tcPr>
            <w:tcW w:w="1350" w:type="dxa"/>
            <w:hideMark/>
          </w:tcPr>
          <w:p w14:paraId="3B9B616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52F54878"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7D2D5531" w14:textId="77777777" w:rsidTr="00D508DF">
        <w:tc>
          <w:tcPr>
            <w:tcW w:w="2160" w:type="dxa"/>
            <w:vMerge/>
            <w:hideMark/>
          </w:tcPr>
          <w:p w14:paraId="7D1ED54A"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22E97876"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Maintain zero (0) reported cases of labour or human rights violations within company operations</w:t>
            </w:r>
          </w:p>
        </w:tc>
        <w:tc>
          <w:tcPr>
            <w:tcW w:w="1350" w:type="dxa"/>
            <w:hideMark/>
          </w:tcPr>
          <w:p w14:paraId="71BF150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4A96259A"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5B0D7D77" w14:textId="77777777" w:rsidTr="00D508DF">
        <w:tc>
          <w:tcPr>
            <w:tcW w:w="2160" w:type="dxa"/>
            <w:vMerge/>
            <w:hideMark/>
          </w:tcPr>
          <w:p w14:paraId="4F2A273F"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F306BD6"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Ensure 100% employees and contract workers receive regular human rights awareness and training</w:t>
            </w:r>
          </w:p>
        </w:tc>
        <w:tc>
          <w:tcPr>
            <w:tcW w:w="1350" w:type="dxa"/>
            <w:hideMark/>
          </w:tcPr>
          <w:p w14:paraId="1FA5C351"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3542B459"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529D4117" w14:textId="77777777" w:rsidTr="00D508DF">
        <w:tc>
          <w:tcPr>
            <w:tcW w:w="2160" w:type="dxa"/>
            <w:vMerge/>
            <w:hideMark/>
          </w:tcPr>
          <w:p w14:paraId="2F9334D8"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3D5F0A8D"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Maintain 100% documented age verification records for all workers and zero child labour cases</w:t>
            </w:r>
          </w:p>
        </w:tc>
        <w:tc>
          <w:tcPr>
            <w:tcW w:w="1350" w:type="dxa"/>
            <w:hideMark/>
          </w:tcPr>
          <w:p w14:paraId="02249306"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502911D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1416C24F" w14:textId="77777777" w:rsidTr="00D508DF">
        <w:tc>
          <w:tcPr>
            <w:tcW w:w="2160" w:type="dxa"/>
            <w:vMerge/>
            <w:hideMark/>
          </w:tcPr>
          <w:p w14:paraId="75D6E8BE"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50ABB59C"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 xml:space="preserve">Conduct human rights risk assessments at least once annually, covering 100% of operations </w:t>
            </w:r>
          </w:p>
        </w:tc>
        <w:tc>
          <w:tcPr>
            <w:tcW w:w="1350" w:type="dxa"/>
            <w:hideMark/>
          </w:tcPr>
          <w:p w14:paraId="666313C9"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01FAF85D"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7C87457C" w14:textId="77777777" w:rsidTr="00D508DF">
        <w:tc>
          <w:tcPr>
            <w:tcW w:w="2160" w:type="dxa"/>
            <w:vMerge/>
          </w:tcPr>
          <w:p w14:paraId="4828FEDB"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tcPr>
          <w:p w14:paraId="67C60434" w14:textId="77777777" w:rsidR="004F262D" w:rsidRPr="002461F1" w:rsidRDefault="004F262D" w:rsidP="00D508DF">
            <w:pPr>
              <w:pStyle w:val="ListParagraph"/>
              <w:spacing w:before="0"/>
              <w:ind w:left="0" w:firstLine="0"/>
              <w:rPr>
                <w:rFonts w:asciiTheme="minorHAnsi" w:hAnsiTheme="minorHAnsi" w:cstheme="minorHAnsi"/>
                <w:sz w:val="22"/>
                <w:szCs w:val="22"/>
                <w:lang w:val="en-IN"/>
              </w:rPr>
            </w:pPr>
            <w:r w:rsidRPr="002461F1">
              <w:rPr>
                <w:rFonts w:asciiTheme="minorHAnsi" w:hAnsiTheme="minorHAnsi" w:cstheme="minorHAnsi"/>
                <w:sz w:val="22"/>
                <w:szCs w:val="22"/>
                <w:lang w:val="en-IN"/>
              </w:rPr>
              <w:t>Ensure 100% of HR personnel and recruitment staff receive annual training on ethical recruitment practices, including child labour, forced labour, and age verification requirements.</w:t>
            </w:r>
          </w:p>
        </w:tc>
        <w:tc>
          <w:tcPr>
            <w:tcW w:w="1350" w:type="dxa"/>
          </w:tcPr>
          <w:p w14:paraId="329C274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tcPr>
          <w:p w14:paraId="2B9B3685"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539FFF20" w14:textId="77777777" w:rsidTr="00D508DF">
        <w:tc>
          <w:tcPr>
            <w:tcW w:w="2160" w:type="dxa"/>
            <w:vMerge w:val="restart"/>
            <w:hideMark/>
          </w:tcPr>
          <w:p w14:paraId="6C819696"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 xml:space="preserve">   Discrimination &amp; Harassment Prevention</w:t>
            </w:r>
          </w:p>
        </w:tc>
        <w:tc>
          <w:tcPr>
            <w:tcW w:w="4230" w:type="dxa"/>
            <w:hideMark/>
          </w:tcPr>
          <w:p w14:paraId="427AF21A"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Achieve 100% employee awareness on grievance mechanisms related to discrimination and harassment, through regular communication and training programs.</w:t>
            </w:r>
          </w:p>
        </w:tc>
        <w:tc>
          <w:tcPr>
            <w:tcW w:w="1350" w:type="dxa"/>
            <w:hideMark/>
          </w:tcPr>
          <w:p w14:paraId="01A6A1C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7099B41F"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719C7147" w14:textId="77777777" w:rsidTr="00D508DF">
        <w:tc>
          <w:tcPr>
            <w:tcW w:w="2160" w:type="dxa"/>
            <w:vMerge/>
            <w:hideMark/>
          </w:tcPr>
          <w:p w14:paraId="3C0B495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80A4D5A"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investigation of reported cases within defined timelines</w:t>
            </w:r>
          </w:p>
        </w:tc>
        <w:tc>
          <w:tcPr>
            <w:tcW w:w="1350" w:type="dxa"/>
            <w:hideMark/>
          </w:tcPr>
          <w:p w14:paraId="5E4643FE"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48AB605B"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5CF054A2" w14:textId="77777777" w:rsidTr="00D508DF">
        <w:tc>
          <w:tcPr>
            <w:tcW w:w="2160" w:type="dxa"/>
            <w:vMerge/>
            <w:hideMark/>
          </w:tcPr>
          <w:p w14:paraId="19B2920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7299CDDE"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 xml:space="preserve">Maintain Zero (0) cases unresolved beyond </w:t>
            </w:r>
            <w:r w:rsidRPr="002461F1">
              <w:rPr>
                <w:rFonts w:asciiTheme="minorHAnsi" w:hAnsiTheme="minorHAnsi" w:cstheme="minorHAnsi"/>
                <w:sz w:val="22"/>
                <w:szCs w:val="22"/>
              </w:rPr>
              <w:lastRenderedPageBreak/>
              <w:t>30 days</w:t>
            </w:r>
          </w:p>
        </w:tc>
        <w:tc>
          <w:tcPr>
            <w:tcW w:w="1350" w:type="dxa"/>
            <w:hideMark/>
          </w:tcPr>
          <w:p w14:paraId="117BB2FD"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lastRenderedPageBreak/>
              <w:t>2023</w:t>
            </w:r>
          </w:p>
        </w:tc>
        <w:tc>
          <w:tcPr>
            <w:tcW w:w="1260" w:type="dxa"/>
            <w:hideMark/>
          </w:tcPr>
          <w:p w14:paraId="518E58C5"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1F594BF" w14:textId="77777777" w:rsidTr="00D508DF">
        <w:tc>
          <w:tcPr>
            <w:tcW w:w="2160" w:type="dxa"/>
            <w:vMerge/>
            <w:hideMark/>
          </w:tcPr>
          <w:p w14:paraId="0AEBA73E"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0D7BA794"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Conduct 100% annual risk assessments covering discrimination and harassment risks across all operations.</w:t>
            </w:r>
          </w:p>
        </w:tc>
        <w:tc>
          <w:tcPr>
            <w:tcW w:w="1350" w:type="dxa"/>
            <w:hideMark/>
          </w:tcPr>
          <w:p w14:paraId="5BD89921"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F7761F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3182FF44" w14:textId="77777777" w:rsidTr="00D508DF">
        <w:tc>
          <w:tcPr>
            <w:tcW w:w="2160" w:type="dxa"/>
            <w:vMerge w:val="restart"/>
            <w:hideMark/>
          </w:tcPr>
          <w:p w14:paraId="05584BB1"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 xml:space="preserve">   Respectful Workplace &amp; Dignity at Work</w:t>
            </w:r>
          </w:p>
        </w:tc>
        <w:tc>
          <w:tcPr>
            <w:tcW w:w="4230" w:type="dxa"/>
            <w:hideMark/>
          </w:tcPr>
          <w:p w14:paraId="275C72C9"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policy acknowledgment by employees</w:t>
            </w:r>
          </w:p>
        </w:tc>
        <w:tc>
          <w:tcPr>
            <w:tcW w:w="1350" w:type="dxa"/>
            <w:hideMark/>
          </w:tcPr>
          <w:p w14:paraId="20AC465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0C1234DF"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2E41D1C1" w14:textId="77777777" w:rsidTr="00D508DF">
        <w:tc>
          <w:tcPr>
            <w:tcW w:w="2160" w:type="dxa"/>
            <w:vMerge/>
            <w:hideMark/>
          </w:tcPr>
          <w:p w14:paraId="0987ACA6"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34F700B9"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Conduct 100% annual behavioral awareness training</w:t>
            </w:r>
          </w:p>
        </w:tc>
        <w:tc>
          <w:tcPr>
            <w:tcW w:w="1350" w:type="dxa"/>
            <w:hideMark/>
          </w:tcPr>
          <w:p w14:paraId="02E3775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6B6574E1"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39366121" w14:textId="77777777" w:rsidTr="00D508DF">
        <w:tc>
          <w:tcPr>
            <w:tcW w:w="2160" w:type="dxa"/>
            <w:vMerge/>
            <w:hideMark/>
          </w:tcPr>
          <w:p w14:paraId="2E18A6D1"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02C46144"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Maintain Zero (0) tolerance incidents of severe misconduct annually</w:t>
            </w:r>
          </w:p>
        </w:tc>
        <w:tc>
          <w:tcPr>
            <w:tcW w:w="1350" w:type="dxa"/>
            <w:hideMark/>
          </w:tcPr>
          <w:p w14:paraId="42D4302A"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61489985"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140257DD" w14:textId="77777777" w:rsidTr="00D508DF">
        <w:tc>
          <w:tcPr>
            <w:tcW w:w="2160" w:type="dxa"/>
            <w:vMerge/>
            <w:hideMark/>
          </w:tcPr>
          <w:p w14:paraId="7638F259"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01B6257D"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Achieve 90% positive workplace behavior score</w:t>
            </w:r>
          </w:p>
        </w:tc>
        <w:tc>
          <w:tcPr>
            <w:tcW w:w="1350" w:type="dxa"/>
            <w:hideMark/>
          </w:tcPr>
          <w:p w14:paraId="43C8E847"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0D83CAA8"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5C7F7BB1" w14:textId="77777777" w:rsidTr="00D508DF">
        <w:tc>
          <w:tcPr>
            <w:tcW w:w="2160" w:type="dxa"/>
            <w:vMerge/>
            <w:hideMark/>
          </w:tcPr>
          <w:p w14:paraId="38F1820B"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2416A1C9"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documentation of disciplinary actions</w:t>
            </w:r>
          </w:p>
        </w:tc>
        <w:tc>
          <w:tcPr>
            <w:tcW w:w="1350" w:type="dxa"/>
            <w:hideMark/>
          </w:tcPr>
          <w:p w14:paraId="134961EE"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013EAD0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3EA7FDEE" w14:textId="77777777" w:rsidTr="00D508DF">
        <w:tc>
          <w:tcPr>
            <w:tcW w:w="2160" w:type="dxa"/>
            <w:vMerge w:val="restart"/>
            <w:hideMark/>
          </w:tcPr>
          <w:p w14:paraId="21B912F7"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 xml:space="preserve">    Employee Health, Safety &amp; Well-being</w:t>
            </w:r>
          </w:p>
        </w:tc>
        <w:tc>
          <w:tcPr>
            <w:tcW w:w="4230" w:type="dxa"/>
            <w:hideMark/>
          </w:tcPr>
          <w:p w14:paraId="54194E9E"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Maintain Zero (0) fatal accidents (LTI fatalities)</w:t>
            </w:r>
          </w:p>
        </w:tc>
        <w:tc>
          <w:tcPr>
            <w:tcW w:w="1350" w:type="dxa"/>
            <w:hideMark/>
          </w:tcPr>
          <w:p w14:paraId="69E9E8C6"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4D93EAEA"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0532C91" w14:textId="77777777" w:rsidTr="00D508DF">
        <w:tc>
          <w:tcPr>
            <w:tcW w:w="2160" w:type="dxa"/>
            <w:vMerge/>
            <w:hideMark/>
          </w:tcPr>
          <w:p w14:paraId="4DC57504"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2B270753"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Conduct 100% health and safety risk assessments across all operations annually</w:t>
            </w:r>
          </w:p>
        </w:tc>
        <w:tc>
          <w:tcPr>
            <w:tcW w:w="1350" w:type="dxa"/>
            <w:hideMark/>
          </w:tcPr>
          <w:p w14:paraId="1350D212"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E97CAFE"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1EE8B03E" w14:textId="77777777" w:rsidTr="00D508DF">
        <w:tc>
          <w:tcPr>
            <w:tcW w:w="2160" w:type="dxa"/>
            <w:vMerge/>
            <w:hideMark/>
          </w:tcPr>
          <w:p w14:paraId="51E19CA7"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574394AC"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employee safety training coverage annually</w:t>
            </w:r>
          </w:p>
        </w:tc>
        <w:tc>
          <w:tcPr>
            <w:tcW w:w="1350" w:type="dxa"/>
            <w:hideMark/>
          </w:tcPr>
          <w:p w14:paraId="56AB7ACD"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0B92EF08"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4D3AA25" w14:textId="77777777" w:rsidTr="00D508DF">
        <w:tc>
          <w:tcPr>
            <w:tcW w:w="2160" w:type="dxa"/>
            <w:vMerge/>
            <w:hideMark/>
          </w:tcPr>
          <w:p w14:paraId="5FBE060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7FAFE29"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Conduct 100% statutory inspections and audits</w:t>
            </w:r>
          </w:p>
        </w:tc>
        <w:tc>
          <w:tcPr>
            <w:tcW w:w="1350" w:type="dxa"/>
            <w:hideMark/>
          </w:tcPr>
          <w:p w14:paraId="12F531C8"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638372B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63C6EF48" w14:textId="77777777" w:rsidTr="00D508DF">
        <w:tc>
          <w:tcPr>
            <w:tcW w:w="2160" w:type="dxa"/>
            <w:vMerge/>
            <w:hideMark/>
          </w:tcPr>
          <w:p w14:paraId="07332FFA"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51C437D3"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Achieve 100% closure of corrective actions within timelines</w:t>
            </w:r>
          </w:p>
        </w:tc>
        <w:tc>
          <w:tcPr>
            <w:tcW w:w="1350" w:type="dxa"/>
            <w:hideMark/>
          </w:tcPr>
          <w:p w14:paraId="6F9E87B8"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2FC99787"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7F1BE9FA" w14:textId="77777777" w:rsidTr="00D508DF">
        <w:tc>
          <w:tcPr>
            <w:tcW w:w="2160" w:type="dxa"/>
            <w:vMerge/>
          </w:tcPr>
          <w:p w14:paraId="61D683CE"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tcPr>
          <w:p w14:paraId="7D8B7031"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Ensure 100% employees undergo periodic health check-ups as per regulatory and company requirements</w:t>
            </w:r>
          </w:p>
        </w:tc>
        <w:tc>
          <w:tcPr>
            <w:tcW w:w="1350" w:type="dxa"/>
          </w:tcPr>
          <w:p w14:paraId="695BF964" w14:textId="77777777" w:rsidR="004F262D" w:rsidRPr="002461F1" w:rsidRDefault="004F262D" w:rsidP="00D508DF">
            <w:pPr>
              <w:pStyle w:val="ListParagraph"/>
              <w:ind w:left="360"/>
              <w:jc w:val="center"/>
              <w:rPr>
                <w:rFonts w:asciiTheme="minorHAnsi" w:hAnsiTheme="minorHAnsi" w:cstheme="minorHAnsi"/>
                <w:sz w:val="22"/>
                <w:szCs w:val="22"/>
              </w:rPr>
            </w:pPr>
          </w:p>
        </w:tc>
        <w:tc>
          <w:tcPr>
            <w:tcW w:w="1260" w:type="dxa"/>
          </w:tcPr>
          <w:p w14:paraId="087B5942" w14:textId="77777777" w:rsidR="004F262D" w:rsidRPr="002461F1" w:rsidRDefault="004F262D" w:rsidP="00D508DF">
            <w:pPr>
              <w:pStyle w:val="ListParagraph"/>
              <w:ind w:left="360"/>
              <w:jc w:val="center"/>
              <w:rPr>
                <w:rFonts w:asciiTheme="minorHAnsi" w:hAnsiTheme="minorHAnsi" w:cstheme="minorHAnsi"/>
                <w:sz w:val="22"/>
                <w:szCs w:val="22"/>
              </w:rPr>
            </w:pPr>
          </w:p>
        </w:tc>
      </w:tr>
      <w:tr w:rsidR="004F262D" w:rsidRPr="002461F1" w14:paraId="53172693" w14:textId="77777777" w:rsidTr="00D508DF">
        <w:tc>
          <w:tcPr>
            <w:tcW w:w="2160" w:type="dxa"/>
            <w:vMerge w:val="restart"/>
            <w:hideMark/>
          </w:tcPr>
          <w:p w14:paraId="6CEC1414"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Working Conditions &amp; Fair Employment</w:t>
            </w:r>
          </w:p>
        </w:tc>
        <w:tc>
          <w:tcPr>
            <w:tcW w:w="4230" w:type="dxa"/>
            <w:hideMark/>
          </w:tcPr>
          <w:p w14:paraId="37CB31A3"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Maintain 100% compliance with labour laws</w:t>
            </w:r>
          </w:p>
        </w:tc>
        <w:tc>
          <w:tcPr>
            <w:tcW w:w="1350" w:type="dxa"/>
            <w:hideMark/>
          </w:tcPr>
          <w:p w14:paraId="093C032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5E508BF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27377BEF" w14:textId="77777777" w:rsidTr="00D508DF">
        <w:tc>
          <w:tcPr>
            <w:tcW w:w="2160" w:type="dxa"/>
            <w:vMerge/>
            <w:hideMark/>
          </w:tcPr>
          <w:p w14:paraId="3A2FC20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55342EBC"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employees under formal contracts</w:t>
            </w:r>
          </w:p>
        </w:tc>
        <w:tc>
          <w:tcPr>
            <w:tcW w:w="1350" w:type="dxa"/>
            <w:hideMark/>
          </w:tcPr>
          <w:p w14:paraId="4DF1BD1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4DF0BAB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541F316D" w14:textId="77777777" w:rsidTr="00D508DF">
        <w:tc>
          <w:tcPr>
            <w:tcW w:w="2160" w:type="dxa"/>
            <w:vMerge/>
            <w:hideMark/>
          </w:tcPr>
          <w:p w14:paraId="169A52EC"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396BEC12"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Conduct 100% annual internal audits</w:t>
            </w:r>
          </w:p>
        </w:tc>
        <w:tc>
          <w:tcPr>
            <w:tcW w:w="1350" w:type="dxa"/>
            <w:hideMark/>
          </w:tcPr>
          <w:p w14:paraId="7C4C3B3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38799AD"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60DAFB6" w14:textId="77777777" w:rsidTr="00D508DF">
        <w:tc>
          <w:tcPr>
            <w:tcW w:w="2160" w:type="dxa"/>
            <w:vMerge/>
            <w:hideMark/>
          </w:tcPr>
          <w:p w14:paraId="4BB8098C"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6E532FBA"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Maintain Zero (0) critical non-compliance cases</w:t>
            </w:r>
          </w:p>
        </w:tc>
        <w:tc>
          <w:tcPr>
            <w:tcW w:w="1350" w:type="dxa"/>
            <w:hideMark/>
          </w:tcPr>
          <w:p w14:paraId="085AD3AE"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F777D46"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04E7DE90" w14:textId="77777777" w:rsidTr="00D508DF">
        <w:tc>
          <w:tcPr>
            <w:tcW w:w="2160" w:type="dxa"/>
            <w:vMerge/>
            <w:hideMark/>
          </w:tcPr>
          <w:p w14:paraId="161AA552"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7450A37"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Maintain 100% compliance in working hours and benefits</w:t>
            </w:r>
          </w:p>
        </w:tc>
        <w:tc>
          <w:tcPr>
            <w:tcW w:w="1350" w:type="dxa"/>
            <w:hideMark/>
          </w:tcPr>
          <w:p w14:paraId="4EA5A823"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44301D7B"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A6CCFC8" w14:textId="77777777" w:rsidTr="00D508DF">
        <w:tc>
          <w:tcPr>
            <w:tcW w:w="2160" w:type="dxa"/>
            <w:vMerge w:val="restart"/>
            <w:hideMark/>
          </w:tcPr>
          <w:p w14:paraId="4E51FCD9"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Equitable Compensation &amp; Benefits</w:t>
            </w:r>
          </w:p>
        </w:tc>
        <w:tc>
          <w:tcPr>
            <w:tcW w:w="4230" w:type="dxa"/>
            <w:hideMark/>
          </w:tcPr>
          <w:p w14:paraId="3A5DF610"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statutory wage compliance</w:t>
            </w:r>
          </w:p>
        </w:tc>
        <w:tc>
          <w:tcPr>
            <w:tcW w:w="1350" w:type="dxa"/>
            <w:hideMark/>
          </w:tcPr>
          <w:p w14:paraId="41B5868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6BF5A94D"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210EBDE" w14:textId="77777777" w:rsidTr="00D508DF">
        <w:tc>
          <w:tcPr>
            <w:tcW w:w="2160" w:type="dxa"/>
            <w:vMerge/>
            <w:hideMark/>
          </w:tcPr>
          <w:p w14:paraId="4B6BF935"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08444006"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Conduct 100% annual compensation benchmarking</w:t>
            </w:r>
          </w:p>
        </w:tc>
        <w:tc>
          <w:tcPr>
            <w:tcW w:w="1350" w:type="dxa"/>
            <w:hideMark/>
          </w:tcPr>
          <w:p w14:paraId="3D58CA85"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25E2DD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F066DB8" w14:textId="77777777" w:rsidTr="00D508DF">
        <w:tc>
          <w:tcPr>
            <w:tcW w:w="2160" w:type="dxa"/>
            <w:vMerge/>
            <w:hideMark/>
          </w:tcPr>
          <w:p w14:paraId="1E3572E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0386A852"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Achieve &lt; 5% pay variance across similar roles</w:t>
            </w:r>
          </w:p>
        </w:tc>
        <w:tc>
          <w:tcPr>
            <w:tcW w:w="1350" w:type="dxa"/>
            <w:hideMark/>
          </w:tcPr>
          <w:p w14:paraId="5FF40A6F"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30412A74"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7CE33AE" w14:textId="77777777" w:rsidTr="00D508DF">
        <w:tc>
          <w:tcPr>
            <w:tcW w:w="2160" w:type="dxa"/>
            <w:vMerge/>
            <w:hideMark/>
          </w:tcPr>
          <w:p w14:paraId="44AC13EB"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88503AD"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employee coverage under statutory benefits</w:t>
            </w:r>
          </w:p>
        </w:tc>
        <w:tc>
          <w:tcPr>
            <w:tcW w:w="1350" w:type="dxa"/>
            <w:hideMark/>
          </w:tcPr>
          <w:p w14:paraId="41EACD81"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67DA968B"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6F63C573" w14:textId="77777777" w:rsidTr="00D508DF">
        <w:tc>
          <w:tcPr>
            <w:tcW w:w="2160" w:type="dxa"/>
            <w:vMerge w:val="restart"/>
            <w:hideMark/>
          </w:tcPr>
          <w:p w14:paraId="4CA1643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 xml:space="preserve">     Social Dialogue &amp; </w:t>
            </w:r>
            <w:r w:rsidRPr="002461F1">
              <w:rPr>
                <w:rFonts w:asciiTheme="minorHAnsi" w:hAnsiTheme="minorHAnsi" w:cstheme="minorHAnsi"/>
                <w:b/>
                <w:bCs/>
                <w:lang w:val="en-US"/>
              </w:rPr>
              <w:lastRenderedPageBreak/>
              <w:t>Employee Engagement</w:t>
            </w:r>
          </w:p>
        </w:tc>
        <w:tc>
          <w:tcPr>
            <w:tcW w:w="4230" w:type="dxa"/>
            <w:hideMark/>
          </w:tcPr>
          <w:p w14:paraId="668F63AE"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lastRenderedPageBreak/>
              <w:t xml:space="preserve">Conduct minimum 4 employee engagement </w:t>
            </w:r>
            <w:r w:rsidRPr="002461F1">
              <w:rPr>
                <w:rFonts w:asciiTheme="minorHAnsi" w:hAnsiTheme="minorHAnsi" w:cstheme="minorHAnsi"/>
                <w:sz w:val="22"/>
                <w:szCs w:val="22"/>
                <w:lang w:val="en-IN"/>
              </w:rPr>
              <w:lastRenderedPageBreak/>
              <w:t>sessions annually</w:t>
            </w:r>
          </w:p>
        </w:tc>
        <w:tc>
          <w:tcPr>
            <w:tcW w:w="1350" w:type="dxa"/>
            <w:hideMark/>
          </w:tcPr>
          <w:p w14:paraId="25EFFD27"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lastRenderedPageBreak/>
              <w:t>2023</w:t>
            </w:r>
          </w:p>
        </w:tc>
        <w:tc>
          <w:tcPr>
            <w:tcW w:w="1260" w:type="dxa"/>
            <w:hideMark/>
          </w:tcPr>
          <w:p w14:paraId="02CF8D13"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47855CF6" w14:textId="77777777" w:rsidTr="00D508DF">
        <w:tc>
          <w:tcPr>
            <w:tcW w:w="2160" w:type="dxa"/>
            <w:vMerge/>
            <w:hideMark/>
          </w:tcPr>
          <w:p w14:paraId="619ACBC8"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0A88A3EE"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Achieve at least 80% participation in employee engagement surveys</w:t>
            </w:r>
          </w:p>
        </w:tc>
        <w:tc>
          <w:tcPr>
            <w:tcW w:w="1350" w:type="dxa"/>
            <w:hideMark/>
          </w:tcPr>
          <w:p w14:paraId="3705A6FF"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6EE44DB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355EEE4D" w14:textId="77777777" w:rsidTr="00D508DF">
        <w:tc>
          <w:tcPr>
            <w:tcW w:w="2160" w:type="dxa"/>
            <w:vMerge/>
            <w:hideMark/>
          </w:tcPr>
          <w:p w14:paraId="624C254D"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tcPr>
          <w:p w14:paraId="1E3FF64F"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Ensure 100% inclusion of employee representatives in decision-making forums related to workplace policies</w:t>
            </w:r>
          </w:p>
        </w:tc>
        <w:tc>
          <w:tcPr>
            <w:tcW w:w="1350" w:type="dxa"/>
            <w:hideMark/>
          </w:tcPr>
          <w:p w14:paraId="16D8E76E"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A331951"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06445ADF" w14:textId="77777777" w:rsidTr="00D508DF">
        <w:tc>
          <w:tcPr>
            <w:tcW w:w="2160" w:type="dxa"/>
            <w:vMerge/>
          </w:tcPr>
          <w:p w14:paraId="15E8CA74"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tcPr>
          <w:p w14:paraId="1EAB8CC0"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lang w:val="en-IN"/>
              </w:rPr>
              <w:t>Implement employee recognition programs across all departments, ensuring at least 90% of employees are recognized annually</w:t>
            </w:r>
          </w:p>
        </w:tc>
        <w:tc>
          <w:tcPr>
            <w:tcW w:w="1350" w:type="dxa"/>
          </w:tcPr>
          <w:p w14:paraId="3643559A"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tcPr>
          <w:p w14:paraId="5037C318"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731171C7" w14:textId="77777777" w:rsidTr="00D508DF">
        <w:tc>
          <w:tcPr>
            <w:tcW w:w="2160" w:type="dxa"/>
            <w:vMerge w:val="restart"/>
            <w:hideMark/>
          </w:tcPr>
          <w:p w14:paraId="075EC6C0"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r w:rsidRPr="002461F1">
              <w:rPr>
                <w:rFonts w:asciiTheme="minorHAnsi" w:hAnsiTheme="minorHAnsi" w:cstheme="minorHAnsi"/>
                <w:b/>
                <w:bCs/>
                <w:lang w:val="en-US"/>
              </w:rPr>
              <w:t xml:space="preserve">   Career Development &amp; Training</w:t>
            </w:r>
          </w:p>
        </w:tc>
        <w:tc>
          <w:tcPr>
            <w:tcW w:w="4230" w:type="dxa"/>
            <w:hideMark/>
          </w:tcPr>
          <w:p w14:paraId="59FB6DE5"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training coverage as per matrix</w:t>
            </w:r>
          </w:p>
        </w:tc>
        <w:tc>
          <w:tcPr>
            <w:tcW w:w="1350" w:type="dxa"/>
            <w:hideMark/>
          </w:tcPr>
          <w:p w14:paraId="1DB3C23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142F3BAF"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73FBEDCC" w14:textId="77777777" w:rsidTr="00D508DF">
        <w:tc>
          <w:tcPr>
            <w:tcW w:w="2160" w:type="dxa"/>
            <w:vMerge/>
            <w:hideMark/>
          </w:tcPr>
          <w:p w14:paraId="7F46CAE3"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59E2605F"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Achieve 100% training completion rate</w:t>
            </w:r>
          </w:p>
        </w:tc>
        <w:tc>
          <w:tcPr>
            <w:tcW w:w="1350" w:type="dxa"/>
            <w:hideMark/>
          </w:tcPr>
          <w:p w14:paraId="5C980ABB"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4FE08931"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2F14E3E0" w14:textId="77777777" w:rsidTr="00D508DF">
        <w:tc>
          <w:tcPr>
            <w:tcW w:w="2160" w:type="dxa"/>
            <w:vMerge/>
            <w:hideMark/>
          </w:tcPr>
          <w:p w14:paraId="22DE9283"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4FA7788A"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Provide minimum 20 training hours per employee annually</w:t>
            </w:r>
          </w:p>
        </w:tc>
        <w:tc>
          <w:tcPr>
            <w:tcW w:w="1350" w:type="dxa"/>
            <w:hideMark/>
          </w:tcPr>
          <w:p w14:paraId="66C834E0"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29A1610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35CE1961" w14:textId="77777777" w:rsidTr="00D508DF">
        <w:tc>
          <w:tcPr>
            <w:tcW w:w="2160" w:type="dxa"/>
            <w:vMerge/>
            <w:hideMark/>
          </w:tcPr>
          <w:p w14:paraId="4F76CC09"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B7E4FEF"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Ensure 100% induction completion within 30 days</w:t>
            </w:r>
          </w:p>
        </w:tc>
        <w:tc>
          <w:tcPr>
            <w:tcW w:w="1350" w:type="dxa"/>
            <w:hideMark/>
          </w:tcPr>
          <w:p w14:paraId="57CD556C"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tc>
        <w:tc>
          <w:tcPr>
            <w:tcW w:w="1260" w:type="dxa"/>
            <w:hideMark/>
          </w:tcPr>
          <w:p w14:paraId="7B52E2A7"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r w:rsidR="004F262D" w:rsidRPr="002461F1" w14:paraId="2F72E48B" w14:textId="77777777" w:rsidTr="00D508DF">
        <w:tc>
          <w:tcPr>
            <w:tcW w:w="2160" w:type="dxa"/>
            <w:vMerge/>
            <w:hideMark/>
          </w:tcPr>
          <w:p w14:paraId="3EB069B1" w14:textId="77777777" w:rsidR="004F262D" w:rsidRPr="002461F1" w:rsidRDefault="004F262D" w:rsidP="00D508DF">
            <w:pPr>
              <w:spacing w:before="0" w:after="0" w:line="240" w:lineRule="auto"/>
              <w:ind w:left="0" w:firstLine="0"/>
              <w:jc w:val="center"/>
              <w:rPr>
                <w:rFonts w:asciiTheme="minorHAnsi" w:hAnsiTheme="minorHAnsi" w:cstheme="minorHAnsi"/>
                <w:b/>
                <w:bCs/>
                <w:lang w:val="en-US"/>
              </w:rPr>
            </w:pPr>
          </w:p>
        </w:tc>
        <w:tc>
          <w:tcPr>
            <w:tcW w:w="4230" w:type="dxa"/>
            <w:hideMark/>
          </w:tcPr>
          <w:p w14:paraId="10D381C5" w14:textId="77777777" w:rsidR="004F262D" w:rsidRPr="002461F1" w:rsidRDefault="004F262D" w:rsidP="00D508DF">
            <w:pPr>
              <w:pStyle w:val="ListParagraph"/>
              <w:spacing w:before="0"/>
              <w:ind w:left="0" w:firstLine="0"/>
              <w:rPr>
                <w:rFonts w:asciiTheme="minorHAnsi" w:hAnsiTheme="minorHAnsi" w:cstheme="minorHAnsi"/>
                <w:sz w:val="22"/>
                <w:szCs w:val="22"/>
              </w:rPr>
            </w:pPr>
            <w:r w:rsidRPr="002461F1">
              <w:rPr>
                <w:rFonts w:asciiTheme="minorHAnsi" w:hAnsiTheme="minorHAnsi" w:cstheme="minorHAnsi"/>
                <w:sz w:val="22"/>
                <w:szCs w:val="22"/>
              </w:rPr>
              <w:t>Achieve 70% internal promotion rate</w:t>
            </w:r>
          </w:p>
        </w:tc>
        <w:tc>
          <w:tcPr>
            <w:tcW w:w="1350" w:type="dxa"/>
            <w:hideMark/>
          </w:tcPr>
          <w:p w14:paraId="1D262D92"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2023</w:t>
            </w:r>
          </w:p>
          <w:p w14:paraId="5CAF0D0F" w14:textId="77777777" w:rsidR="004F262D" w:rsidRPr="002461F1" w:rsidRDefault="004F262D" w:rsidP="00D508DF">
            <w:pPr>
              <w:pStyle w:val="ListParagraph"/>
              <w:ind w:left="360"/>
              <w:jc w:val="center"/>
              <w:rPr>
                <w:rFonts w:asciiTheme="minorHAnsi" w:hAnsiTheme="minorHAnsi" w:cstheme="minorHAnsi"/>
                <w:sz w:val="22"/>
                <w:szCs w:val="22"/>
              </w:rPr>
            </w:pPr>
          </w:p>
          <w:p w14:paraId="4294DC2E" w14:textId="77777777" w:rsidR="004F262D" w:rsidRPr="002461F1" w:rsidRDefault="004F262D" w:rsidP="00D508DF">
            <w:pPr>
              <w:pStyle w:val="ListParagraph"/>
              <w:ind w:left="360"/>
              <w:jc w:val="center"/>
              <w:rPr>
                <w:rFonts w:asciiTheme="minorHAnsi" w:hAnsiTheme="minorHAnsi" w:cstheme="minorHAnsi"/>
                <w:sz w:val="22"/>
                <w:szCs w:val="22"/>
                <w14:ligatures w14:val="none"/>
              </w:rPr>
            </w:pPr>
          </w:p>
        </w:tc>
        <w:tc>
          <w:tcPr>
            <w:tcW w:w="1260" w:type="dxa"/>
            <w:hideMark/>
          </w:tcPr>
          <w:p w14:paraId="63CFA17B" w14:textId="77777777" w:rsidR="004F262D" w:rsidRPr="002461F1" w:rsidRDefault="004F262D" w:rsidP="00D508DF">
            <w:pPr>
              <w:pStyle w:val="ListParagraph"/>
              <w:ind w:left="360"/>
              <w:jc w:val="center"/>
              <w:rPr>
                <w:rFonts w:asciiTheme="minorHAnsi" w:hAnsiTheme="minorHAnsi" w:cstheme="minorHAnsi"/>
                <w:sz w:val="22"/>
                <w:szCs w:val="22"/>
              </w:rPr>
            </w:pPr>
            <w:r w:rsidRPr="002461F1">
              <w:rPr>
                <w:rFonts w:asciiTheme="minorHAnsi" w:hAnsiTheme="minorHAnsi" w:cstheme="minorHAnsi"/>
                <w:sz w:val="22"/>
                <w:szCs w:val="22"/>
              </w:rPr>
              <w:t>2030</w:t>
            </w:r>
          </w:p>
        </w:tc>
      </w:tr>
    </w:tbl>
    <w:p w14:paraId="44AF7DD6" w14:textId="77777777" w:rsidR="00616552" w:rsidRPr="002461F1" w:rsidRDefault="00616552" w:rsidP="00616552">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8" w:name="_Toc227069204"/>
      <w:proofErr w:type="spellStart"/>
      <w:r w:rsidRPr="002461F1">
        <w:rPr>
          <w:rFonts w:asciiTheme="minorHAnsi" w:hAnsiTheme="minorHAnsi" w:cstheme="minorHAnsi"/>
          <w:b/>
          <w:bCs/>
          <w:color w:val="FFFFFF" w:themeColor="background1"/>
          <w:sz w:val="28"/>
          <w:szCs w:val="28"/>
        </w:rPr>
        <w:t>Tagoor’s</w:t>
      </w:r>
      <w:proofErr w:type="spellEnd"/>
      <w:r w:rsidRPr="002461F1">
        <w:rPr>
          <w:rFonts w:asciiTheme="minorHAnsi" w:hAnsiTheme="minorHAnsi" w:cstheme="minorHAnsi"/>
          <w:b/>
          <w:bCs/>
          <w:color w:val="FFFFFF" w:themeColor="background1"/>
          <w:sz w:val="28"/>
          <w:szCs w:val="28"/>
        </w:rPr>
        <w:t xml:space="preserve"> Labour &amp; Human Rights Key Strategies</w:t>
      </w:r>
      <w:bookmarkEnd w:id="8"/>
    </w:p>
    <w:p w14:paraId="7276D161" w14:textId="77777777" w:rsidR="00456195" w:rsidRPr="002461F1" w:rsidRDefault="00456195" w:rsidP="00456195">
      <w:pPr>
        <w:spacing w:before="0" w:after="0" w:line="240" w:lineRule="auto"/>
        <w:ind w:left="0" w:firstLine="0"/>
        <w:rPr>
          <w:rFonts w:eastAsia="Arial" w:cstheme="minorHAnsi"/>
          <w:sz w:val="20"/>
          <w:szCs w:val="20"/>
        </w:rPr>
      </w:pPr>
    </w:p>
    <w:p w14:paraId="6BE5BF77" w14:textId="74FFB6E4" w:rsidR="00204827" w:rsidRPr="002461F1" w:rsidRDefault="00204827" w:rsidP="00204827">
      <w:pPr>
        <w:spacing w:before="0"/>
        <w:ind w:left="0" w:firstLine="0"/>
        <w:rPr>
          <w:rFonts w:eastAsia="Arial" w:cstheme="minorHAnsi"/>
          <w:lang w:val="en-US"/>
        </w:rPr>
      </w:pPr>
      <w:r w:rsidRPr="002461F1">
        <w:rPr>
          <w:rFonts w:eastAsia="Arial" w:cstheme="minorHAnsi"/>
          <w:lang w:val="en-US"/>
        </w:rPr>
        <w:t>Tagoor Laboratories Pvt Ltd adopts the following strategic approaches to achieve its labour and human rights targets and ensure continuous improvement:</w:t>
      </w:r>
    </w:p>
    <w:p w14:paraId="1B7B6584" w14:textId="440EE31F" w:rsidR="00616552" w:rsidRPr="002461F1" w:rsidRDefault="00616552" w:rsidP="00616552">
      <w:pPr>
        <w:pStyle w:val="ListParagraph"/>
        <w:numPr>
          <w:ilvl w:val="0"/>
          <w:numId w:val="3"/>
        </w:numPr>
        <w:rPr>
          <w:rFonts w:cstheme="minorHAnsi"/>
          <w:b/>
          <w:bCs/>
          <w:sz w:val="28"/>
        </w:rPr>
      </w:pPr>
      <w:r w:rsidRPr="002461F1">
        <w:rPr>
          <w:rFonts w:cstheme="minorHAnsi"/>
          <w:b/>
          <w:bCs/>
          <w:sz w:val="28"/>
          <w:lang w:val="en-IN"/>
        </w:rPr>
        <w:t xml:space="preserve">Child Labour, Forced Labour and Human Trafficking </w:t>
      </w:r>
    </w:p>
    <w:p w14:paraId="454F4617" w14:textId="7FD7A657"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Implement a strict zero-tolerance policy integrated into all HR and operational procedures </w:t>
      </w:r>
    </w:p>
    <w:p w14:paraId="0D40A87A" w14:textId="37567966"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Strengthen robust age verification system at the time of recruitment with documented proof retention </w:t>
      </w:r>
    </w:p>
    <w:p w14:paraId="048C1076" w14:textId="2FE57597"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Conduct mandatory contract worker screening and internal workforce screening for forced labour risks </w:t>
      </w:r>
    </w:p>
    <w:p w14:paraId="0C6044EE" w14:textId="325741BF"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Conduct annual human rights risk assessments covering all sites and functions </w:t>
      </w:r>
    </w:p>
    <w:p w14:paraId="64410B91" w14:textId="5881F7F4"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Provide mandatory annual training on human rights, child labour prevention, and ethical recruitment for all employees and HR staff </w:t>
      </w:r>
    </w:p>
    <w:p w14:paraId="2E65A0DA" w14:textId="0D1234FE"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Establish a confidential grievance mechanism for reporting violations anonymously </w:t>
      </w:r>
    </w:p>
    <w:p w14:paraId="17E5E8FA" w14:textId="77777777" w:rsidR="00C52205" w:rsidRPr="002461F1" w:rsidRDefault="00C52205" w:rsidP="00C52205">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Conduct internal compliance audits and corrective action tracking system</w:t>
      </w:r>
    </w:p>
    <w:p w14:paraId="157EC141" w14:textId="33BB013B" w:rsidR="00616552" w:rsidRPr="002461F1" w:rsidRDefault="00204827" w:rsidP="00C52205">
      <w:pPr>
        <w:pStyle w:val="ListParagraph"/>
        <w:numPr>
          <w:ilvl w:val="0"/>
          <w:numId w:val="3"/>
        </w:numPr>
        <w:rPr>
          <w:rFonts w:cstheme="minorHAnsi"/>
          <w:b/>
          <w:bCs/>
          <w:sz w:val="28"/>
          <w:lang w:val="en-IN"/>
        </w:rPr>
      </w:pPr>
      <w:r w:rsidRPr="002461F1">
        <w:rPr>
          <w:rFonts w:cstheme="minorHAnsi"/>
          <w:b/>
          <w:bCs/>
          <w:sz w:val="28"/>
          <w:lang w:val="en-IN"/>
        </w:rPr>
        <w:t>D</w:t>
      </w:r>
      <w:r w:rsidR="00616552" w:rsidRPr="002461F1">
        <w:rPr>
          <w:rFonts w:cstheme="minorHAnsi"/>
          <w:b/>
          <w:bCs/>
          <w:sz w:val="28"/>
          <w:lang w:val="en-IN"/>
        </w:rPr>
        <w:t>iscrimination and Harassment Prevention</w:t>
      </w:r>
    </w:p>
    <w:p w14:paraId="2ED16BC2" w14:textId="0058C765" w:rsidR="00F36CA6" w:rsidRPr="002461F1" w:rsidRDefault="00F36CA6" w:rsidP="00F36CA6">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Ensure employees are fully aware of grievance mechanisms related to discrimination and harassment through regular communication, training, and awareness initiatives </w:t>
      </w:r>
    </w:p>
    <w:p w14:paraId="331FBD28" w14:textId="68E6213D" w:rsidR="00F36CA6" w:rsidRPr="002461F1" w:rsidRDefault="00F36CA6" w:rsidP="00F36CA6">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 xml:space="preserve">Ensure all reported cases of discrimination and harassment are promptly and fairly investigated in accordance with defined internal procedures and timelines </w:t>
      </w:r>
    </w:p>
    <w:p w14:paraId="63A86C8A" w14:textId="5F96202A" w:rsidR="00F36CA6" w:rsidRPr="002461F1" w:rsidRDefault="00F36CA6" w:rsidP="00F36CA6">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lastRenderedPageBreak/>
        <w:t xml:space="preserve">Ensure timely resolution of all cases, with no pending cases remaining unresolved beyond the defined closure period </w:t>
      </w:r>
    </w:p>
    <w:p w14:paraId="4C348D17" w14:textId="1D5CCEEA" w:rsidR="0091106B" w:rsidRPr="002461F1" w:rsidRDefault="00F36CA6" w:rsidP="00F36CA6">
      <w:pPr>
        <w:numPr>
          <w:ilvl w:val="0"/>
          <w:numId w:val="10"/>
        </w:numPr>
        <w:spacing w:before="100" w:beforeAutospacing="1" w:after="100" w:afterAutospacing="1" w:line="240" w:lineRule="auto"/>
        <w:rPr>
          <w:rFonts w:eastAsia="Times New Roman" w:cstheme="minorHAnsi"/>
          <w:kern w:val="0"/>
          <w:lang w:val="en-US"/>
          <w14:ligatures w14:val="none"/>
        </w:rPr>
      </w:pPr>
      <w:r w:rsidRPr="002461F1">
        <w:rPr>
          <w:rFonts w:eastAsia="Times New Roman" w:cstheme="minorHAnsi"/>
          <w:kern w:val="0"/>
          <w:lang w:val="en-US"/>
          <w14:ligatures w14:val="none"/>
        </w:rPr>
        <w:t>Conduct regular workplace risk assessments to identify, evaluate, and mitigate risks related to discrimination and harassment across all operations</w:t>
      </w:r>
      <w:r w:rsidR="0091106B" w:rsidRPr="002461F1">
        <w:rPr>
          <w:rFonts w:eastAsia="Times New Roman" w:cstheme="minorHAnsi"/>
          <w:kern w:val="0"/>
          <w:lang w:val="en-US"/>
          <w14:ligatures w14:val="none"/>
        </w:rPr>
        <w:t xml:space="preserve"> </w:t>
      </w:r>
    </w:p>
    <w:p w14:paraId="6F061517" w14:textId="77777777" w:rsidR="00616552" w:rsidRPr="002461F1" w:rsidRDefault="00616552" w:rsidP="00616552">
      <w:pPr>
        <w:pStyle w:val="ListParagraph"/>
        <w:numPr>
          <w:ilvl w:val="0"/>
          <w:numId w:val="3"/>
        </w:numPr>
        <w:rPr>
          <w:rFonts w:cstheme="minorHAnsi"/>
          <w:b/>
          <w:bCs/>
          <w:sz w:val="28"/>
          <w:lang w:val="en-IN"/>
        </w:rPr>
      </w:pPr>
      <w:r w:rsidRPr="002461F1">
        <w:rPr>
          <w:rFonts w:cstheme="minorHAnsi"/>
          <w:b/>
          <w:bCs/>
          <w:sz w:val="28"/>
          <w:lang w:val="en-IN"/>
        </w:rPr>
        <w:t>Respectful Workplace and Dignity at Work</w:t>
      </w:r>
    </w:p>
    <w:p w14:paraId="576411FC" w14:textId="77777777" w:rsidR="00616552" w:rsidRPr="002461F1" w:rsidRDefault="00616552" w:rsidP="00616552">
      <w:pPr>
        <w:pStyle w:val="ListParagraph"/>
        <w:ind w:left="360" w:firstLine="0"/>
        <w:rPr>
          <w:rFonts w:cstheme="minorHAnsi"/>
          <w:b/>
          <w:bCs/>
          <w:sz w:val="22"/>
          <w:szCs w:val="22"/>
          <w:lang w:val="en-IN"/>
        </w:rPr>
      </w:pPr>
    </w:p>
    <w:p w14:paraId="072154F2" w14:textId="0D1521BE" w:rsidR="00827944" w:rsidRPr="002461F1" w:rsidRDefault="00827944" w:rsidP="00827944">
      <w:pPr>
        <w:numPr>
          <w:ilvl w:val="0"/>
          <w:numId w:val="10"/>
        </w:numPr>
        <w:spacing w:before="0" w:after="0" w:line="240" w:lineRule="auto"/>
        <w:rPr>
          <w:rFonts w:cstheme="minorHAnsi"/>
          <w:lang w:val="en-US"/>
        </w:rPr>
      </w:pPr>
      <w:r w:rsidRPr="002461F1">
        <w:rPr>
          <w:rFonts w:cstheme="minorHAnsi"/>
          <w:lang w:val="en-US"/>
        </w:rPr>
        <w:t xml:space="preserve">Ensure all employees acknowledge and understand workplace conduct and dignity-related policies </w:t>
      </w:r>
    </w:p>
    <w:p w14:paraId="24C4856F" w14:textId="7EBC1CE8" w:rsidR="00827944" w:rsidRPr="002461F1" w:rsidRDefault="00827944" w:rsidP="00827944">
      <w:pPr>
        <w:numPr>
          <w:ilvl w:val="0"/>
          <w:numId w:val="10"/>
        </w:numPr>
        <w:spacing w:before="0" w:after="0" w:line="240" w:lineRule="auto"/>
        <w:rPr>
          <w:rFonts w:cstheme="minorHAnsi"/>
          <w:lang w:val="en-US"/>
        </w:rPr>
      </w:pPr>
      <w:r w:rsidRPr="002461F1">
        <w:rPr>
          <w:rFonts w:cstheme="minorHAnsi"/>
          <w:lang w:val="en-US"/>
        </w:rPr>
        <w:t xml:space="preserve">Conduct regular behavioral awareness and ethics training for all employees to strengthen respectful workplace culture </w:t>
      </w:r>
    </w:p>
    <w:p w14:paraId="223FABAC" w14:textId="11ADFAE7" w:rsidR="00827944" w:rsidRPr="002461F1" w:rsidRDefault="00827944" w:rsidP="00827944">
      <w:pPr>
        <w:numPr>
          <w:ilvl w:val="0"/>
          <w:numId w:val="10"/>
        </w:numPr>
        <w:spacing w:before="0" w:after="0" w:line="240" w:lineRule="auto"/>
        <w:rPr>
          <w:rFonts w:cstheme="minorHAnsi"/>
          <w:lang w:val="en-US"/>
        </w:rPr>
      </w:pPr>
      <w:r w:rsidRPr="002461F1">
        <w:rPr>
          <w:rFonts w:cstheme="minorHAnsi"/>
          <w:lang w:val="en-US"/>
        </w:rPr>
        <w:t xml:space="preserve">Maintain a zero-tolerance approach towards severe misconduct, ensuring strict adherence to disciplinary standards </w:t>
      </w:r>
    </w:p>
    <w:p w14:paraId="7FA9AFBC" w14:textId="5A7F24E4" w:rsidR="00827944" w:rsidRPr="002461F1" w:rsidRDefault="00827944" w:rsidP="00827944">
      <w:pPr>
        <w:numPr>
          <w:ilvl w:val="0"/>
          <w:numId w:val="10"/>
        </w:numPr>
        <w:spacing w:before="0" w:after="0" w:line="240" w:lineRule="auto"/>
        <w:rPr>
          <w:rFonts w:cstheme="minorHAnsi"/>
          <w:lang w:val="en-US"/>
        </w:rPr>
      </w:pPr>
      <w:r w:rsidRPr="002461F1">
        <w:rPr>
          <w:rFonts w:cstheme="minorHAnsi"/>
          <w:lang w:val="en-US"/>
        </w:rPr>
        <w:t xml:space="preserve">Promote and sustain a positive workplace culture based on mutual respect, collaboration, and ethical behavior </w:t>
      </w:r>
    </w:p>
    <w:p w14:paraId="7A6F4617" w14:textId="5AB728C7" w:rsidR="00616552" w:rsidRPr="002461F1" w:rsidRDefault="00827944" w:rsidP="00827944">
      <w:pPr>
        <w:numPr>
          <w:ilvl w:val="0"/>
          <w:numId w:val="10"/>
        </w:numPr>
        <w:spacing w:before="0" w:after="0" w:line="240" w:lineRule="auto"/>
        <w:rPr>
          <w:rFonts w:cstheme="minorHAnsi"/>
        </w:rPr>
      </w:pPr>
      <w:r w:rsidRPr="002461F1">
        <w:rPr>
          <w:rFonts w:cstheme="minorHAnsi"/>
          <w:lang w:val="en-US"/>
        </w:rPr>
        <w:t>Ensure all disciplinary actions are properly recorded and documented in accordance with established procedures</w:t>
      </w:r>
    </w:p>
    <w:p w14:paraId="19E0E3C8" w14:textId="77777777" w:rsidR="00616552" w:rsidRPr="002461F1" w:rsidRDefault="00616552" w:rsidP="00616552">
      <w:pPr>
        <w:pStyle w:val="ListParagraph"/>
        <w:numPr>
          <w:ilvl w:val="0"/>
          <w:numId w:val="3"/>
        </w:numPr>
        <w:rPr>
          <w:rFonts w:cstheme="minorHAnsi"/>
          <w:b/>
          <w:bCs/>
          <w:sz w:val="28"/>
          <w:lang w:val="en-IN"/>
        </w:rPr>
      </w:pPr>
      <w:r w:rsidRPr="002461F1">
        <w:rPr>
          <w:rFonts w:cstheme="minorHAnsi"/>
          <w:b/>
          <w:bCs/>
          <w:sz w:val="28"/>
          <w:lang w:val="en-IN"/>
        </w:rPr>
        <w:t>Employee Health, Safety and Well-being</w:t>
      </w:r>
    </w:p>
    <w:p w14:paraId="16D3D43B" w14:textId="77777777" w:rsidR="00E52443" w:rsidRPr="002461F1" w:rsidRDefault="00E52443" w:rsidP="00E52443">
      <w:pPr>
        <w:pStyle w:val="ListParagraph"/>
        <w:ind w:left="360" w:firstLine="0"/>
        <w:rPr>
          <w:rFonts w:cstheme="minorHAnsi"/>
          <w:b/>
          <w:bCs/>
          <w:sz w:val="22"/>
          <w:szCs w:val="22"/>
          <w:lang w:val="en-IN"/>
        </w:rPr>
      </w:pPr>
    </w:p>
    <w:p w14:paraId="54169C34" w14:textId="0719838B" w:rsidR="00A31CF1" w:rsidRPr="002461F1" w:rsidRDefault="00A31CF1" w:rsidP="00A31CF1">
      <w:pPr>
        <w:numPr>
          <w:ilvl w:val="0"/>
          <w:numId w:val="10"/>
        </w:numPr>
        <w:spacing w:before="0" w:after="0" w:line="240" w:lineRule="auto"/>
        <w:rPr>
          <w:rFonts w:cstheme="minorHAnsi"/>
          <w:lang w:val="en-US"/>
        </w:rPr>
      </w:pPr>
      <w:r w:rsidRPr="002461F1">
        <w:rPr>
          <w:rFonts w:cstheme="minorHAnsi"/>
          <w:lang w:val="en-US"/>
        </w:rPr>
        <w:t xml:space="preserve">Maintain a safe working environment with zero tolerance for fatal accidents and life-threatening incidents </w:t>
      </w:r>
    </w:p>
    <w:p w14:paraId="0273486B" w14:textId="78D83153" w:rsidR="00A31CF1" w:rsidRPr="002461F1" w:rsidRDefault="00A31CF1" w:rsidP="00A31CF1">
      <w:pPr>
        <w:numPr>
          <w:ilvl w:val="0"/>
          <w:numId w:val="10"/>
        </w:numPr>
        <w:spacing w:before="0" w:after="0" w:line="240" w:lineRule="auto"/>
        <w:rPr>
          <w:rFonts w:cstheme="minorHAnsi"/>
          <w:lang w:val="en-US"/>
        </w:rPr>
      </w:pPr>
      <w:r w:rsidRPr="002461F1">
        <w:rPr>
          <w:rFonts w:cstheme="minorHAnsi"/>
          <w:lang w:val="en-US"/>
        </w:rPr>
        <w:t xml:space="preserve">Conduct regular health and safety risk assessments across all operations to identify, evaluate, and mitigate workplace hazards </w:t>
      </w:r>
    </w:p>
    <w:p w14:paraId="1BADD5F7" w14:textId="18E94872" w:rsidR="00A31CF1" w:rsidRPr="002461F1" w:rsidRDefault="00A31CF1" w:rsidP="00A31CF1">
      <w:pPr>
        <w:numPr>
          <w:ilvl w:val="0"/>
          <w:numId w:val="10"/>
        </w:numPr>
        <w:spacing w:before="0" w:after="0" w:line="240" w:lineRule="auto"/>
        <w:rPr>
          <w:rFonts w:cstheme="minorHAnsi"/>
          <w:lang w:val="en-US"/>
        </w:rPr>
      </w:pPr>
      <w:r w:rsidRPr="002461F1">
        <w:rPr>
          <w:rFonts w:cstheme="minorHAnsi"/>
          <w:lang w:val="en-US"/>
        </w:rPr>
        <w:t xml:space="preserve">Ensure all employees receive appropriate safety training to promote awareness, safe practices, and risk prevention </w:t>
      </w:r>
    </w:p>
    <w:p w14:paraId="76F614D5" w14:textId="488D0AAA" w:rsidR="00A31CF1" w:rsidRPr="002461F1" w:rsidRDefault="00A31CF1" w:rsidP="00A31CF1">
      <w:pPr>
        <w:numPr>
          <w:ilvl w:val="0"/>
          <w:numId w:val="10"/>
        </w:numPr>
        <w:spacing w:before="0" w:after="0" w:line="240" w:lineRule="auto"/>
        <w:rPr>
          <w:rFonts w:cstheme="minorHAnsi"/>
          <w:lang w:val="en-US"/>
        </w:rPr>
      </w:pPr>
      <w:r w:rsidRPr="002461F1">
        <w:rPr>
          <w:rFonts w:cstheme="minorHAnsi"/>
          <w:lang w:val="en-US"/>
        </w:rPr>
        <w:t xml:space="preserve">Carry out statutory inspections and audits in compliance with applicable legal and regulatory requirements </w:t>
      </w:r>
    </w:p>
    <w:p w14:paraId="598A37BF" w14:textId="65DF0003" w:rsidR="00A31CF1" w:rsidRPr="002461F1" w:rsidRDefault="00A31CF1" w:rsidP="00A31CF1">
      <w:pPr>
        <w:numPr>
          <w:ilvl w:val="0"/>
          <w:numId w:val="10"/>
        </w:numPr>
        <w:spacing w:before="0" w:after="0" w:line="240" w:lineRule="auto"/>
        <w:rPr>
          <w:rFonts w:cstheme="minorHAnsi"/>
          <w:lang w:val="en-US"/>
        </w:rPr>
      </w:pPr>
      <w:r w:rsidRPr="002461F1">
        <w:rPr>
          <w:rFonts w:cstheme="minorHAnsi"/>
          <w:lang w:val="en-US"/>
        </w:rPr>
        <w:t xml:space="preserve">Ensure timely implementation and closure of all corrective and preventive actions arising from audits, inspections, and incidents </w:t>
      </w:r>
    </w:p>
    <w:p w14:paraId="7E6FA77E" w14:textId="37104E47" w:rsidR="00162FCD" w:rsidRPr="002461F1" w:rsidRDefault="00A31CF1" w:rsidP="00A31CF1">
      <w:pPr>
        <w:numPr>
          <w:ilvl w:val="0"/>
          <w:numId w:val="10"/>
        </w:numPr>
        <w:spacing w:before="0" w:after="0" w:line="240" w:lineRule="auto"/>
        <w:rPr>
          <w:rFonts w:cstheme="minorHAnsi"/>
          <w:lang w:val="en-US"/>
        </w:rPr>
      </w:pPr>
      <w:r w:rsidRPr="002461F1">
        <w:rPr>
          <w:rFonts w:cstheme="minorHAnsi"/>
          <w:lang w:val="en-US"/>
        </w:rPr>
        <w:t>Promote employee health and well-being through periodic medical check-ups in line with regulatory and organizational requirements</w:t>
      </w:r>
      <w:r w:rsidR="00162FCD" w:rsidRPr="002461F1">
        <w:rPr>
          <w:rFonts w:cstheme="minorHAnsi"/>
          <w:lang w:val="en-US"/>
        </w:rPr>
        <w:t xml:space="preserve"> </w:t>
      </w:r>
    </w:p>
    <w:p w14:paraId="1EFA4624" w14:textId="77777777" w:rsidR="00616552" w:rsidRPr="002461F1" w:rsidRDefault="00616552" w:rsidP="00616552">
      <w:pPr>
        <w:pStyle w:val="ListParagraph"/>
        <w:numPr>
          <w:ilvl w:val="0"/>
          <w:numId w:val="3"/>
        </w:numPr>
        <w:rPr>
          <w:rFonts w:cstheme="minorHAnsi"/>
          <w:b/>
          <w:bCs/>
          <w:sz w:val="28"/>
          <w:lang w:val="en-IN"/>
        </w:rPr>
      </w:pPr>
      <w:r w:rsidRPr="002461F1">
        <w:rPr>
          <w:rFonts w:cstheme="minorHAnsi"/>
          <w:b/>
          <w:bCs/>
          <w:sz w:val="28"/>
          <w:lang w:val="en-IN"/>
        </w:rPr>
        <w:t>Working Conditions and Fair Employment Practices</w:t>
      </w:r>
    </w:p>
    <w:p w14:paraId="02619984" w14:textId="77777777" w:rsidR="00616552" w:rsidRPr="002461F1" w:rsidRDefault="00616552" w:rsidP="00616552">
      <w:pPr>
        <w:pStyle w:val="ListParagraph"/>
        <w:ind w:left="360" w:firstLine="0"/>
        <w:rPr>
          <w:rFonts w:cstheme="minorHAnsi"/>
          <w:b/>
          <w:bCs/>
          <w:sz w:val="22"/>
          <w:szCs w:val="22"/>
          <w:lang w:val="en-IN"/>
        </w:rPr>
      </w:pPr>
    </w:p>
    <w:p w14:paraId="4C324DDC" w14:textId="5F7ABC5F" w:rsidR="00F052D2" w:rsidRPr="002461F1" w:rsidRDefault="00F052D2" w:rsidP="00F052D2">
      <w:pPr>
        <w:numPr>
          <w:ilvl w:val="0"/>
          <w:numId w:val="10"/>
        </w:numPr>
        <w:spacing w:before="0" w:after="0" w:line="240" w:lineRule="auto"/>
        <w:rPr>
          <w:rFonts w:cstheme="minorHAnsi"/>
          <w:lang w:val="en-US"/>
        </w:rPr>
      </w:pPr>
      <w:r w:rsidRPr="002461F1">
        <w:rPr>
          <w:rFonts w:cstheme="minorHAnsi"/>
          <w:lang w:val="en-US"/>
        </w:rPr>
        <w:t xml:space="preserve">Ensure full compliance with all applicable labour laws and statutory regulations across all operations </w:t>
      </w:r>
    </w:p>
    <w:p w14:paraId="40E1CC42" w14:textId="02998067" w:rsidR="00F052D2" w:rsidRPr="002461F1" w:rsidRDefault="00F052D2" w:rsidP="00F052D2">
      <w:pPr>
        <w:numPr>
          <w:ilvl w:val="0"/>
          <w:numId w:val="10"/>
        </w:numPr>
        <w:spacing w:before="0" w:after="0" w:line="240" w:lineRule="auto"/>
        <w:rPr>
          <w:rFonts w:cstheme="minorHAnsi"/>
          <w:lang w:val="en-US"/>
        </w:rPr>
      </w:pPr>
      <w:r w:rsidRPr="002461F1">
        <w:rPr>
          <w:rFonts w:cstheme="minorHAnsi"/>
          <w:lang w:val="en-US"/>
        </w:rPr>
        <w:t xml:space="preserve">Ensure all employees are engaged under formal and legally compliant employment contracts </w:t>
      </w:r>
    </w:p>
    <w:p w14:paraId="3165E9ED" w14:textId="55DF9482" w:rsidR="00F052D2" w:rsidRPr="002461F1" w:rsidRDefault="00F052D2" w:rsidP="00F052D2">
      <w:pPr>
        <w:numPr>
          <w:ilvl w:val="0"/>
          <w:numId w:val="10"/>
        </w:numPr>
        <w:spacing w:before="0" w:after="0" w:line="240" w:lineRule="auto"/>
        <w:rPr>
          <w:rFonts w:cstheme="minorHAnsi"/>
          <w:lang w:val="en-US"/>
        </w:rPr>
      </w:pPr>
      <w:r w:rsidRPr="002461F1">
        <w:rPr>
          <w:rFonts w:cstheme="minorHAnsi"/>
          <w:lang w:val="en-US"/>
        </w:rPr>
        <w:t xml:space="preserve">Conduct regular internal audits to monitor and strengthen compliance with labour and employment standards </w:t>
      </w:r>
    </w:p>
    <w:p w14:paraId="2DCBFCCB" w14:textId="7D5115B1" w:rsidR="00F052D2" w:rsidRPr="002461F1" w:rsidRDefault="00F052D2" w:rsidP="00F052D2">
      <w:pPr>
        <w:numPr>
          <w:ilvl w:val="0"/>
          <w:numId w:val="10"/>
        </w:numPr>
        <w:spacing w:before="0" w:after="0" w:line="240" w:lineRule="auto"/>
        <w:rPr>
          <w:rFonts w:cstheme="minorHAnsi"/>
          <w:lang w:val="en-US"/>
        </w:rPr>
      </w:pPr>
      <w:r w:rsidRPr="002461F1">
        <w:rPr>
          <w:rFonts w:cstheme="minorHAnsi"/>
          <w:lang w:val="en-US"/>
        </w:rPr>
        <w:t xml:space="preserve">Maintain strict adherence to regulatory requirements with no critical non-compliance in workplace practices </w:t>
      </w:r>
    </w:p>
    <w:p w14:paraId="1D7DEF39" w14:textId="191EE31E" w:rsidR="00D31082" w:rsidRPr="002461F1" w:rsidRDefault="00F052D2" w:rsidP="00F052D2">
      <w:pPr>
        <w:numPr>
          <w:ilvl w:val="0"/>
          <w:numId w:val="10"/>
        </w:numPr>
        <w:spacing w:before="0" w:after="0" w:line="240" w:lineRule="auto"/>
        <w:rPr>
          <w:rFonts w:cstheme="minorHAnsi"/>
          <w:lang w:val="en-US"/>
        </w:rPr>
      </w:pPr>
      <w:r w:rsidRPr="002461F1">
        <w:rPr>
          <w:rFonts w:cstheme="minorHAnsi"/>
          <w:lang w:val="en-US"/>
        </w:rPr>
        <w:t xml:space="preserve">Ensure fair, transparent, and compliant management of working hours, wages, and employee benefits in line with legal requirements </w:t>
      </w:r>
    </w:p>
    <w:p w14:paraId="50FBC3F9" w14:textId="77777777" w:rsidR="00D31082" w:rsidRPr="002461F1" w:rsidRDefault="00D31082">
      <w:pPr>
        <w:spacing w:before="0" w:after="0" w:line="240" w:lineRule="auto"/>
        <w:ind w:left="0" w:firstLine="0"/>
        <w:jc w:val="left"/>
        <w:rPr>
          <w:rFonts w:cstheme="minorHAnsi"/>
          <w:lang w:val="en-US"/>
        </w:rPr>
      </w:pPr>
      <w:r w:rsidRPr="002461F1">
        <w:rPr>
          <w:rFonts w:cstheme="minorHAnsi"/>
          <w:lang w:val="en-US"/>
        </w:rPr>
        <w:br w:type="page"/>
      </w:r>
    </w:p>
    <w:p w14:paraId="4FC4F1A4" w14:textId="034F293D" w:rsidR="00616552" w:rsidRPr="002461F1" w:rsidRDefault="00616552" w:rsidP="00F052D2">
      <w:pPr>
        <w:pStyle w:val="ListParagraph"/>
        <w:numPr>
          <w:ilvl w:val="0"/>
          <w:numId w:val="3"/>
        </w:numPr>
        <w:rPr>
          <w:rFonts w:eastAsia="Times New Roman" w:cstheme="minorHAnsi"/>
          <w:b/>
          <w:bCs/>
          <w:szCs w:val="24"/>
          <w14:ligatures w14:val="none"/>
        </w:rPr>
      </w:pPr>
      <w:r w:rsidRPr="002461F1">
        <w:rPr>
          <w:rFonts w:cstheme="minorHAnsi"/>
          <w:b/>
          <w:bCs/>
          <w:sz w:val="28"/>
          <w:lang w:val="en-IN"/>
        </w:rPr>
        <w:lastRenderedPageBreak/>
        <w:t xml:space="preserve">Equitable Compensation and Benefits </w:t>
      </w:r>
    </w:p>
    <w:p w14:paraId="51770C66" w14:textId="77777777" w:rsidR="00616552" w:rsidRPr="002461F1" w:rsidRDefault="00616552" w:rsidP="00616552">
      <w:pPr>
        <w:pStyle w:val="ListParagraph"/>
        <w:ind w:left="360" w:firstLine="0"/>
        <w:rPr>
          <w:rFonts w:eastAsia="Times New Roman" w:cstheme="minorHAnsi"/>
          <w:b/>
          <w:bCs/>
          <w:sz w:val="22"/>
          <w:szCs w:val="22"/>
          <w14:ligatures w14:val="none"/>
        </w:rPr>
      </w:pPr>
    </w:p>
    <w:p w14:paraId="6F1B5F24" w14:textId="75701C1A" w:rsidR="001F081D" w:rsidRPr="002461F1" w:rsidRDefault="001F081D" w:rsidP="001F081D">
      <w:pPr>
        <w:numPr>
          <w:ilvl w:val="0"/>
          <w:numId w:val="10"/>
        </w:numPr>
        <w:spacing w:before="0" w:after="0" w:line="240" w:lineRule="auto"/>
        <w:rPr>
          <w:rFonts w:cstheme="minorHAnsi"/>
          <w:lang w:val="en-US"/>
        </w:rPr>
      </w:pPr>
      <w:r w:rsidRPr="002461F1">
        <w:rPr>
          <w:rFonts w:cstheme="minorHAnsi"/>
          <w:lang w:val="en-US"/>
        </w:rPr>
        <w:t xml:space="preserve">Ensure full compliance with all applicable statutory wage requirements across the organization </w:t>
      </w:r>
    </w:p>
    <w:p w14:paraId="081DCD9C" w14:textId="68F313E5" w:rsidR="001F081D" w:rsidRPr="002461F1" w:rsidRDefault="001F081D" w:rsidP="001F081D">
      <w:pPr>
        <w:numPr>
          <w:ilvl w:val="0"/>
          <w:numId w:val="10"/>
        </w:numPr>
        <w:spacing w:before="0" w:after="0" w:line="240" w:lineRule="auto"/>
        <w:rPr>
          <w:rFonts w:cstheme="minorHAnsi"/>
          <w:lang w:val="en-US"/>
        </w:rPr>
      </w:pPr>
      <w:r w:rsidRPr="002461F1">
        <w:rPr>
          <w:rFonts w:cstheme="minorHAnsi"/>
          <w:lang w:val="en-US"/>
        </w:rPr>
        <w:t xml:space="preserve">Conduct regular compensation benchmarking to ensure fairness, competitiveness, and alignment with industry standards </w:t>
      </w:r>
    </w:p>
    <w:p w14:paraId="7A659D7B" w14:textId="504F1B2C" w:rsidR="001F081D" w:rsidRPr="002461F1" w:rsidRDefault="001F081D" w:rsidP="001F081D">
      <w:pPr>
        <w:numPr>
          <w:ilvl w:val="0"/>
          <w:numId w:val="10"/>
        </w:numPr>
        <w:spacing w:before="0" w:after="0" w:line="240" w:lineRule="auto"/>
        <w:rPr>
          <w:rFonts w:cstheme="minorHAnsi"/>
          <w:lang w:val="en-US"/>
        </w:rPr>
      </w:pPr>
      <w:r w:rsidRPr="002461F1">
        <w:rPr>
          <w:rFonts w:cstheme="minorHAnsi"/>
          <w:lang w:val="en-US"/>
        </w:rPr>
        <w:t xml:space="preserve">Promote equitable pay practices by minimizing unjustified pay disparities across similar roles </w:t>
      </w:r>
    </w:p>
    <w:p w14:paraId="2EC9E266" w14:textId="07C84589" w:rsidR="005968BD" w:rsidRPr="002461F1" w:rsidRDefault="001F081D" w:rsidP="001F081D">
      <w:pPr>
        <w:numPr>
          <w:ilvl w:val="0"/>
          <w:numId w:val="10"/>
        </w:numPr>
        <w:spacing w:before="0" w:after="0" w:line="240" w:lineRule="auto"/>
        <w:rPr>
          <w:rFonts w:cstheme="minorHAnsi"/>
          <w:lang w:val="en-US"/>
        </w:rPr>
      </w:pPr>
      <w:r w:rsidRPr="002461F1">
        <w:rPr>
          <w:rFonts w:cstheme="minorHAnsi"/>
          <w:lang w:val="en-US"/>
        </w:rPr>
        <w:t xml:space="preserve">Ensure all eligible employees are fully covered under applicable statutory benefits in accordance with legal requirements </w:t>
      </w:r>
    </w:p>
    <w:p w14:paraId="0CF391C5" w14:textId="11FF28D1" w:rsidR="00616552" w:rsidRPr="002461F1" w:rsidRDefault="00616552" w:rsidP="001F081D">
      <w:pPr>
        <w:pStyle w:val="ListParagraph"/>
        <w:numPr>
          <w:ilvl w:val="0"/>
          <w:numId w:val="3"/>
        </w:numPr>
        <w:rPr>
          <w:rFonts w:cstheme="minorHAnsi"/>
          <w:b/>
          <w:bCs/>
          <w:sz w:val="28"/>
          <w:lang w:val="en-IN"/>
        </w:rPr>
      </w:pPr>
      <w:r w:rsidRPr="002461F1">
        <w:rPr>
          <w:rFonts w:cstheme="minorHAnsi"/>
          <w:b/>
          <w:bCs/>
          <w:sz w:val="28"/>
          <w:lang w:val="en-IN"/>
        </w:rPr>
        <w:t>Social Dialogue and Employee Engagement</w:t>
      </w:r>
    </w:p>
    <w:p w14:paraId="2A76B9A2" w14:textId="77777777" w:rsidR="005968BD" w:rsidRPr="002461F1" w:rsidRDefault="005968BD" w:rsidP="005968BD">
      <w:pPr>
        <w:pStyle w:val="ListParagraph"/>
        <w:ind w:left="360" w:firstLine="0"/>
        <w:rPr>
          <w:rFonts w:cstheme="minorHAnsi"/>
          <w:b/>
          <w:bCs/>
          <w:sz w:val="28"/>
          <w:lang w:val="en-IN"/>
        </w:rPr>
      </w:pPr>
    </w:p>
    <w:p w14:paraId="057AFD41" w14:textId="733EDD64" w:rsidR="005968BD" w:rsidRPr="002461F1" w:rsidRDefault="005968BD" w:rsidP="005968BD">
      <w:pPr>
        <w:numPr>
          <w:ilvl w:val="0"/>
          <w:numId w:val="3"/>
        </w:numPr>
        <w:spacing w:before="0" w:after="0" w:line="240" w:lineRule="auto"/>
        <w:jc w:val="left"/>
        <w:rPr>
          <w:rFonts w:eastAsia="Times New Roman" w:cstheme="minorHAnsi"/>
          <w:kern w:val="0"/>
          <w:lang w:val="en-US"/>
          <w14:ligatures w14:val="none"/>
        </w:rPr>
      </w:pPr>
      <w:r w:rsidRPr="002461F1">
        <w:rPr>
          <w:rFonts w:eastAsia="Times New Roman" w:cstheme="minorHAnsi"/>
          <w:kern w:val="0"/>
          <w:lang w:val="en-US"/>
          <w14:ligatures w14:val="none"/>
        </w:rPr>
        <w:t xml:space="preserve">Conduct regular employee engagement sessions to strengthen communication, feedback, and workplace participation </w:t>
      </w:r>
    </w:p>
    <w:p w14:paraId="5A526208" w14:textId="70E46DA4" w:rsidR="005968BD" w:rsidRPr="002461F1" w:rsidRDefault="005968BD" w:rsidP="005968BD">
      <w:pPr>
        <w:numPr>
          <w:ilvl w:val="0"/>
          <w:numId w:val="3"/>
        </w:numPr>
        <w:spacing w:before="100" w:beforeAutospacing="1" w:after="100" w:afterAutospacing="1" w:line="240" w:lineRule="auto"/>
        <w:jc w:val="left"/>
        <w:rPr>
          <w:rFonts w:eastAsia="Times New Roman" w:cstheme="minorHAnsi"/>
          <w:kern w:val="0"/>
          <w:lang w:val="en-US"/>
          <w14:ligatures w14:val="none"/>
        </w:rPr>
      </w:pPr>
      <w:r w:rsidRPr="002461F1">
        <w:rPr>
          <w:rFonts w:eastAsia="Times New Roman" w:cstheme="minorHAnsi"/>
          <w:kern w:val="0"/>
          <w:lang w:val="en-US"/>
          <w14:ligatures w14:val="none"/>
        </w:rPr>
        <w:t xml:space="preserve">Encourage broad employee participation in engagement surveys to capture meaningful feedback and improve workplace practices </w:t>
      </w:r>
    </w:p>
    <w:p w14:paraId="2587A852" w14:textId="064F2DFC" w:rsidR="005968BD" w:rsidRPr="002461F1" w:rsidRDefault="005968BD" w:rsidP="005968BD">
      <w:pPr>
        <w:numPr>
          <w:ilvl w:val="0"/>
          <w:numId w:val="3"/>
        </w:numPr>
        <w:spacing w:before="100" w:beforeAutospacing="1" w:after="100" w:afterAutospacing="1" w:line="240" w:lineRule="auto"/>
        <w:jc w:val="left"/>
        <w:rPr>
          <w:rFonts w:eastAsia="Times New Roman" w:cstheme="minorHAnsi"/>
          <w:kern w:val="0"/>
          <w:lang w:val="en-US"/>
          <w14:ligatures w14:val="none"/>
        </w:rPr>
      </w:pPr>
      <w:r w:rsidRPr="002461F1">
        <w:rPr>
          <w:rFonts w:eastAsia="Times New Roman" w:cstheme="minorHAnsi"/>
          <w:kern w:val="0"/>
          <w:lang w:val="en-US"/>
          <w14:ligatures w14:val="none"/>
        </w:rPr>
        <w:t xml:space="preserve">Ensure employee representation is included in relevant decision-making processes related to workplace policies and practices </w:t>
      </w:r>
    </w:p>
    <w:p w14:paraId="3C48624D" w14:textId="26A3C456" w:rsidR="00184389" w:rsidRPr="002461F1" w:rsidRDefault="005968BD" w:rsidP="005968BD">
      <w:pPr>
        <w:numPr>
          <w:ilvl w:val="0"/>
          <w:numId w:val="3"/>
        </w:numPr>
        <w:spacing w:before="100" w:beforeAutospacing="1" w:after="100" w:afterAutospacing="1" w:line="240" w:lineRule="auto"/>
        <w:jc w:val="left"/>
        <w:rPr>
          <w:rFonts w:eastAsia="Times New Roman" w:cstheme="minorHAnsi"/>
          <w:kern w:val="0"/>
          <w:lang w:val="en-US"/>
          <w14:ligatures w14:val="none"/>
        </w:rPr>
      </w:pPr>
      <w:r w:rsidRPr="002461F1">
        <w:rPr>
          <w:rFonts w:eastAsia="Times New Roman" w:cstheme="minorHAnsi"/>
          <w:kern w:val="0"/>
          <w:lang w:val="en-US"/>
          <w14:ligatures w14:val="none"/>
        </w:rPr>
        <w:t>Promote a culture of recognition by implementing structured employee appreciation and reward initiatives across all departments</w:t>
      </w:r>
      <w:r w:rsidR="00184389" w:rsidRPr="002461F1">
        <w:rPr>
          <w:rFonts w:eastAsia="Times New Roman" w:cstheme="minorHAnsi"/>
          <w:kern w:val="0"/>
          <w:lang w:val="en-US"/>
          <w14:ligatures w14:val="none"/>
        </w:rPr>
        <w:t xml:space="preserve"> </w:t>
      </w:r>
    </w:p>
    <w:p w14:paraId="2F1FEF5E" w14:textId="77777777" w:rsidR="00616552" w:rsidRPr="002461F1" w:rsidRDefault="00616552" w:rsidP="00616552">
      <w:pPr>
        <w:pStyle w:val="ListParagraph"/>
        <w:numPr>
          <w:ilvl w:val="0"/>
          <w:numId w:val="3"/>
        </w:numPr>
        <w:rPr>
          <w:rFonts w:eastAsia="Times New Roman" w:cstheme="minorHAnsi"/>
          <w:b/>
          <w:bCs/>
          <w:szCs w:val="24"/>
          <w14:ligatures w14:val="none"/>
        </w:rPr>
      </w:pPr>
      <w:r w:rsidRPr="002461F1">
        <w:rPr>
          <w:rFonts w:cstheme="minorHAnsi"/>
          <w:b/>
          <w:bCs/>
          <w:sz w:val="28"/>
          <w:lang w:val="en-IN"/>
        </w:rPr>
        <w:t>Career Development and Training</w:t>
      </w:r>
    </w:p>
    <w:p w14:paraId="772EB4D3" w14:textId="77777777" w:rsidR="00616552" w:rsidRPr="002461F1" w:rsidRDefault="00616552" w:rsidP="00616552">
      <w:pPr>
        <w:pStyle w:val="ListParagraph"/>
        <w:ind w:left="360" w:firstLine="0"/>
        <w:rPr>
          <w:rFonts w:eastAsia="Times New Roman" w:cstheme="minorHAnsi"/>
          <w:b/>
          <w:bCs/>
          <w:sz w:val="22"/>
          <w:szCs w:val="22"/>
          <w14:ligatures w14:val="none"/>
        </w:rPr>
      </w:pPr>
    </w:p>
    <w:p w14:paraId="68612D3F" w14:textId="2B64BB46" w:rsidR="00371F71" w:rsidRPr="002461F1" w:rsidRDefault="00371F71" w:rsidP="00371F71">
      <w:pPr>
        <w:pStyle w:val="ListParagraph"/>
        <w:numPr>
          <w:ilvl w:val="0"/>
          <w:numId w:val="3"/>
        </w:numPr>
        <w:rPr>
          <w:rFonts w:cstheme="minorHAnsi"/>
          <w:sz w:val="22"/>
          <w:szCs w:val="22"/>
        </w:rPr>
      </w:pPr>
      <w:r w:rsidRPr="002461F1">
        <w:rPr>
          <w:rFonts w:cstheme="minorHAnsi"/>
          <w:sz w:val="22"/>
          <w:szCs w:val="22"/>
        </w:rPr>
        <w:t xml:space="preserve">Ensure all employees are provided training opportunities in line with the defined competency and training matrix </w:t>
      </w:r>
    </w:p>
    <w:p w14:paraId="7311A9DE" w14:textId="527143DF" w:rsidR="00371F71" w:rsidRPr="002461F1" w:rsidRDefault="00371F71" w:rsidP="00371F71">
      <w:pPr>
        <w:pStyle w:val="ListParagraph"/>
        <w:numPr>
          <w:ilvl w:val="0"/>
          <w:numId w:val="3"/>
        </w:numPr>
        <w:rPr>
          <w:rFonts w:cstheme="minorHAnsi"/>
          <w:sz w:val="22"/>
          <w:szCs w:val="22"/>
        </w:rPr>
      </w:pPr>
      <w:r w:rsidRPr="002461F1">
        <w:rPr>
          <w:rFonts w:cstheme="minorHAnsi"/>
          <w:sz w:val="22"/>
          <w:szCs w:val="22"/>
        </w:rPr>
        <w:t xml:space="preserve">Promote a culture of continuous learning by ensuring all assigned training programs are completed effectively </w:t>
      </w:r>
    </w:p>
    <w:p w14:paraId="07AE9DA4" w14:textId="5E459AE0" w:rsidR="00371F71" w:rsidRPr="002461F1" w:rsidRDefault="00371F71" w:rsidP="00371F71">
      <w:pPr>
        <w:pStyle w:val="ListParagraph"/>
        <w:numPr>
          <w:ilvl w:val="0"/>
          <w:numId w:val="3"/>
        </w:numPr>
        <w:rPr>
          <w:rFonts w:cstheme="minorHAnsi"/>
          <w:sz w:val="22"/>
          <w:szCs w:val="22"/>
        </w:rPr>
      </w:pPr>
      <w:r w:rsidRPr="002461F1">
        <w:rPr>
          <w:rFonts w:cstheme="minorHAnsi"/>
          <w:sz w:val="22"/>
          <w:szCs w:val="22"/>
        </w:rPr>
        <w:t xml:space="preserve">Encourage skill development through regular training initiatives to enhance employee capabilities and performance </w:t>
      </w:r>
    </w:p>
    <w:p w14:paraId="50E256F2" w14:textId="2F536D8D" w:rsidR="00371F71" w:rsidRPr="002461F1" w:rsidRDefault="00371F71" w:rsidP="00371F71">
      <w:pPr>
        <w:pStyle w:val="ListParagraph"/>
        <w:numPr>
          <w:ilvl w:val="0"/>
          <w:numId w:val="3"/>
        </w:numPr>
        <w:rPr>
          <w:rFonts w:cstheme="minorHAnsi"/>
          <w:sz w:val="22"/>
          <w:szCs w:val="22"/>
        </w:rPr>
      </w:pPr>
      <w:r w:rsidRPr="002461F1">
        <w:rPr>
          <w:rFonts w:cstheme="minorHAnsi"/>
          <w:sz w:val="22"/>
          <w:szCs w:val="22"/>
        </w:rPr>
        <w:t xml:space="preserve">Ensure all new employees receive structured induction and onboarding within the defined onboarding period </w:t>
      </w:r>
    </w:p>
    <w:p w14:paraId="371CB4EE" w14:textId="2E9E7C76" w:rsidR="00371F71" w:rsidRPr="002461F1" w:rsidRDefault="00371F71" w:rsidP="00371F71">
      <w:pPr>
        <w:pStyle w:val="ListParagraph"/>
        <w:numPr>
          <w:ilvl w:val="0"/>
          <w:numId w:val="3"/>
        </w:numPr>
        <w:rPr>
          <w:rFonts w:cstheme="minorHAnsi"/>
          <w:b/>
          <w:bCs/>
          <w:sz w:val="28"/>
          <w:lang w:val="en-IN"/>
        </w:rPr>
      </w:pPr>
      <w:r w:rsidRPr="002461F1">
        <w:rPr>
          <w:rFonts w:cstheme="minorHAnsi"/>
          <w:kern w:val="2"/>
          <w:sz w:val="22"/>
          <w:szCs w:val="22"/>
          <w:lang w:val="en-IN"/>
        </w:rPr>
        <w:t xml:space="preserve">Promote internal career growth by prioritizing internal talent development and advancement opportunities within the organization </w:t>
      </w:r>
    </w:p>
    <w:p w14:paraId="3C480B10" w14:textId="4672F63D" w:rsidR="00DA324A" w:rsidRPr="002461F1" w:rsidRDefault="00DA324A" w:rsidP="002461F1">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r w:rsidRPr="002461F1">
        <w:rPr>
          <w:rFonts w:asciiTheme="minorHAnsi" w:hAnsiTheme="minorHAnsi" w:cstheme="minorHAnsi"/>
        </w:rPr>
        <w:t xml:space="preserve"> </w:t>
      </w:r>
      <w:bookmarkStart w:id="9" w:name="_Toc226473537"/>
      <w:bookmarkStart w:id="10" w:name="_Toc227069205"/>
      <w:r w:rsidRPr="002461F1">
        <w:rPr>
          <w:rFonts w:asciiTheme="minorHAnsi" w:hAnsiTheme="minorHAnsi" w:cstheme="minorHAnsi"/>
          <w:b/>
          <w:bCs/>
          <w:color w:val="FFFFFF" w:themeColor="background1"/>
          <w:sz w:val="28"/>
          <w:szCs w:val="28"/>
        </w:rPr>
        <w:t>Covered Sustainable Development Goals (SDGs)</w:t>
      </w:r>
      <w:bookmarkEnd w:id="9"/>
      <w:bookmarkEnd w:id="10"/>
      <w:r w:rsidRPr="002461F1">
        <w:rPr>
          <w:rFonts w:asciiTheme="minorHAnsi" w:hAnsiTheme="minorHAnsi" w:cstheme="minorHAnsi"/>
          <w:b/>
          <w:bCs/>
          <w:color w:val="FFFFFF" w:themeColor="background1"/>
          <w:sz w:val="28"/>
          <w:szCs w:val="28"/>
        </w:rPr>
        <w:t xml:space="preserve">   </w:t>
      </w:r>
    </w:p>
    <w:tbl>
      <w:tblPr>
        <w:tblStyle w:val="TableGrid"/>
        <w:tblW w:w="9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1540"/>
        <w:gridCol w:w="1540"/>
        <w:gridCol w:w="1540"/>
        <w:gridCol w:w="1540"/>
        <w:gridCol w:w="1542"/>
      </w:tblGrid>
      <w:tr w:rsidR="00B031BB" w:rsidRPr="002461F1" w14:paraId="6EFB8105" w14:textId="77777777" w:rsidTr="007125CD">
        <w:trPr>
          <w:trHeight w:val="1534"/>
        </w:trPr>
        <w:tc>
          <w:tcPr>
            <w:tcW w:w="1540" w:type="dxa"/>
          </w:tcPr>
          <w:p w14:paraId="6527536C" w14:textId="58E52A76" w:rsidR="00B031BB" w:rsidRPr="002461F1" w:rsidRDefault="00B031BB" w:rsidP="006408A8">
            <w:pPr>
              <w:spacing w:before="0" w:after="0" w:line="240" w:lineRule="auto"/>
              <w:ind w:left="0" w:firstLine="0"/>
              <w:rPr>
                <w:rFonts w:cstheme="minorHAnsi"/>
                <w:sz w:val="4"/>
                <w:szCs w:val="4"/>
                <w:lang w:val="en-US"/>
              </w:rPr>
            </w:pPr>
            <w:r w:rsidRPr="002461F1">
              <w:rPr>
                <w:rFonts w:cstheme="minorHAnsi"/>
                <w:noProof/>
                <w:sz w:val="36"/>
                <w:szCs w:val="36"/>
                <w:lang w:val="en-US"/>
              </w:rPr>
              <w:drawing>
                <wp:anchor distT="0" distB="0" distL="114300" distR="114300" simplePos="0" relativeHeight="251668480" behindDoc="0" locked="0" layoutInCell="1" allowOverlap="1" wp14:anchorId="4191845E" wp14:editId="744A386A">
                  <wp:simplePos x="0" y="0"/>
                  <wp:positionH relativeFrom="column">
                    <wp:posOffset>44450</wp:posOffset>
                  </wp:positionH>
                  <wp:positionV relativeFrom="paragraph">
                    <wp:posOffset>152400</wp:posOffset>
                  </wp:positionV>
                  <wp:extent cx="803275" cy="803275"/>
                  <wp:effectExtent l="0" t="0" r="0" b="0"/>
                  <wp:wrapSquare wrapText="bothSides"/>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anchor>
              </w:drawing>
            </w:r>
          </w:p>
        </w:tc>
        <w:tc>
          <w:tcPr>
            <w:tcW w:w="1540" w:type="dxa"/>
          </w:tcPr>
          <w:p w14:paraId="30B842CF" w14:textId="5DB36A3A" w:rsidR="00B031BB" w:rsidRPr="002461F1" w:rsidRDefault="00795739" w:rsidP="00A23108">
            <w:pPr>
              <w:spacing w:before="0" w:after="0" w:line="240" w:lineRule="auto"/>
              <w:rPr>
                <w:rFonts w:cstheme="minorHAnsi"/>
                <w:sz w:val="36"/>
                <w:szCs w:val="36"/>
                <w:lang w:val="en-US"/>
              </w:rPr>
            </w:pPr>
            <w:r w:rsidRPr="002461F1">
              <w:rPr>
                <w:rFonts w:cstheme="minorHAnsi"/>
                <w:noProof/>
                <w:color w:val="000000" w:themeColor="text1"/>
                <w:lang w:eastAsia="en-IN"/>
              </w:rPr>
              <w:drawing>
                <wp:anchor distT="0" distB="0" distL="114300" distR="114300" simplePos="0" relativeHeight="251648000" behindDoc="0" locked="0" layoutInCell="1" allowOverlap="1" wp14:anchorId="46FF1F57" wp14:editId="75CF0FE1">
                  <wp:simplePos x="0" y="0"/>
                  <wp:positionH relativeFrom="column">
                    <wp:posOffset>11891</wp:posOffset>
                  </wp:positionH>
                  <wp:positionV relativeFrom="paragraph">
                    <wp:posOffset>164926</wp:posOffset>
                  </wp:positionV>
                  <wp:extent cx="804672" cy="804672"/>
                  <wp:effectExtent l="0" t="0" r="0" b="0"/>
                  <wp:wrapNone/>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40" w:type="dxa"/>
          </w:tcPr>
          <w:p w14:paraId="27E7BA3F" w14:textId="2AF5F8A0" w:rsidR="00B031BB" w:rsidRPr="002461F1" w:rsidRDefault="003B0C53" w:rsidP="00A23108">
            <w:pPr>
              <w:spacing w:before="0" w:after="0" w:line="240" w:lineRule="auto"/>
              <w:rPr>
                <w:rFonts w:cstheme="minorHAnsi"/>
                <w:sz w:val="36"/>
                <w:szCs w:val="36"/>
                <w:lang w:val="en-US"/>
              </w:rPr>
            </w:pPr>
            <w:r w:rsidRPr="002461F1">
              <w:rPr>
                <w:rFonts w:cstheme="minorHAnsi"/>
                <w:noProof/>
                <w:lang w:eastAsia="en-IN"/>
              </w:rPr>
              <w:drawing>
                <wp:anchor distT="0" distB="0" distL="114300" distR="114300" simplePos="0" relativeHeight="251653120" behindDoc="0" locked="0" layoutInCell="1" allowOverlap="1" wp14:anchorId="394FDDBA" wp14:editId="23A1124B">
                  <wp:simplePos x="0" y="0"/>
                  <wp:positionH relativeFrom="column">
                    <wp:posOffset>20262</wp:posOffset>
                  </wp:positionH>
                  <wp:positionV relativeFrom="paragraph">
                    <wp:posOffset>169487</wp:posOffset>
                  </wp:positionV>
                  <wp:extent cx="804672" cy="804672"/>
                  <wp:effectExtent l="0" t="0" r="0" b="0"/>
                  <wp:wrapNone/>
                  <wp:docPr id="1898905783" name="Picture 189890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40" w:type="dxa"/>
          </w:tcPr>
          <w:p w14:paraId="7FE0BB74" w14:textId="0385E2E4" w:rsidR="00B031BB" w:rsidRPr="002461F1" w:rsidRDefault="000042E7" w:rsidP="00A23108">
            <w:pPr>
              <w:spacing w:before="0" w:after="0" w:line="240" w:lineRule="auto"/>
              <w:ind w:left="0" w:firstLine="0"/>
              <w:rPr>
                <w:rFonts w:cstheme="minorHAnsi"/>
                <w:sz w:val="4"/>
                <w:szCs w:val="4"/>
                <w:lang w:val="en-US"/>
              </w:rPr>
            </w:pPr>
            <w:r w:rsidRPr="002461F1">
              <w:rPr>
                <w:rFonts w:cstheme="minorHAnsi"/>
                <w:noProof/>
                <w:color w:val="000000" w:themeColor="text1"/>
                <w:lang w:eastAsia="en-IN"/>
              </w:rPr>
              <w:drawing>
                <wp:anchor distT="0" distB="0" distL="114300" distR="114300" simplePos="0" relativeHeight="251658240" behindDoc="1" locked="0" layoutInCell="1" allowOverlap="1" wp14:anchorId="7D57D619" wp14:editId="75477BEB">
                  <wp:simplePos x="0" y="0"/>
                  <wp:positionH relativeFrom="column">
                    <wp:posOffset>24072</wp:posOffset>
                  </wp:positionH>
                  <wp:positionV relativeFrom="page">
                    <wp:posOffset>176645</wp:posOffset>
                  </wp:positionV>
                  <wp:extent cx="804672" cy="804672"/>
                  <wp:effectExtent l="0" t="0" r="0" b="0"/>
                  <wp:wrapThrough wrapText="bothSides">
                    <wp:wrapPolygon edited="0">
                      <wp:start x="0" y="0"/>
                      <wp:lineTo x="0" y="20969"/>
                      <wp:lineTo x="20969" y="20969"/>
                      <wp:lineTo x="2096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40" w:type="dxa"/>
          </w:tcPr>
          <w:p w14:paraId="6B8456A9" w14:textId="77F56F18" w:rsidR="00B031BB" w:rsidRPr="002461F1" w:rsidRDefault="00DD1A03" w:rsidP="00A23108">
            <w:pPr>
              <w:spacing w:before="0" w:after="0" w:line="240" w:lineRule="auto"/>
              <w:rPr>
                <w:rFonts w:cstheme="minorHAnsi"/>
                <w:sz w:val="36"/>
                <w:szCs w:val="36"/>
                <w:lang w:val="en-US"/>
              </w:rPr>
            </w:pPr>
            <w:r w:rsidRPr="002461F1">
              <w:rPr>
                <w:rFonts w:cstheme="minorHAnsi"/>
                <w:noProof/>
                <w:color w:val="000000" w:themeColor="text1"/>
                <w:lang w:eastAsia="en-IN"/>
              </w:rPr>
              <w:drawing>
                <wp:anchor distT="0" distB="0" distL="114300" distR="114300" simplePos="0" relativeHeight="251663360" behindDoc="0" locked="0" layoutInCell="1" allowOverlap="1" wp14:anchorId="1DB3D0A6" wp14:editId="5269DACF">
                  <wp:simplePos x="0" y="0"/>
                  <wp:positionH relativeFrom="column">
                    <wp:posOffset>16971</wp:posOffset>
                  </wp:positionH>
                  <wp:positionV relativeFrom="paragraph">
                    <wp:posOffset>176992</wp:posOffset>
                  </wp:positionV>
                  <wp:extent cx="804672" cy="804672"/>
                  <wp:effectExtent l="0" t="0" r="0" b="0"/>
                  <wp:wrapNone/>
                  <wp:docPr id="301542115" name="Picture 30154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42" w:type="dxa"/>
          </w:tcPr>
          <w:p w14:paraId="4EFD859C" w14:textId="5CEF8E9F" w:rsidR="00B031BB" w:rsidRPr="002461F1" w:rsidRDefault="00B031BB" w:rsidP="00A23108">
            <w:pPr>
              <w:spacing w:before="0" w:after="0" w:line="240" w:lineRule="auto"/>
              <w:rPr>
                <w:rFonts w:cstheme="minorHAnsi"/>
                <w:sz w:val="36"/>
                <w:szCs w:val="36"/>
                <w:lang w:val="en-US"/>
              </w:rPr>
            </w:pPr>
          </w:p>
        </w:tc>
      </w:tr>
    </w:tbl>
    <w:p w14:paraId="526A6294" w14:textId="77777777" w:rsidR="00821A59" w:rsidRPr="002461F1" w:rsidRDefault="00821A59" w:rsidP="00821A59">
      <w:pPr>
        <w:pStyle w:val="NoSpacing"/>
        <w:rPr>
          <w:rFonts w:cstheme="minorHAnsi"/>
        </w:rPr>
      </w:pPr>
    </w:p>
    <w:p w14:paraId="07E82790" w14:textId="77777777" w:rsidR="00821A59" w:rsidRPr="002461F1" w:rsidRDefault="00821A59">
      <w:pPr>
        <w:spacing w:before="0" w:after="0" w:line="240" w:lineRule="auto"/>
        <w:ind w:left="0" w:firstLine="0"/>
        <w:jc w:val="left"/>
        <w:rPr>
          <w:rFonts w:eastAsiaTheme="majorEastAsia" w:cstheme="minorHAnsi"/>
          <w:b/>
          <w:bCs/>
          <w:color w:val="FFFFFF" w:themeColor="background1"/>
          <w:kern w:val="0"/>
          <w:sz w:val="28"/>
          <w:szCs w:val="28"/>
        </w:rPr>
      </w:pPr>
      <w:r w:rsidRPr="002461F1">
        <w:rPr>
          <w:rFonts w:cstheme="minorHAnsi"/>
          <w:b/>
          <w:bCs/>
          <w:color w:val="FFFFFF" w:themeColor="background1"/>
          <w:sz w:val="28"/>
          <w:szCs w:val="28"/>
        </w:rPr>
        <w:br w:type="page"/>
      </w:r>
    </w:p>
    <w:p w14:paraId="01322BB9" w14:textId="5BCD6A1E" w:rsidR="00D661E4" w:rsidRPr="002461F1" w:rsidRDefault="006A7812" w:rsidP="002461F1">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1" w:name="_Toc227069206"/>
      <w:r w:rsidRPr="002461F1">
        <w:rPr>
          <w:rFonts w:asciiTheme="minorHAnsi" w:hAnsiTheme="minorHAnsi" w:cstheme="minorHAnsi"/>
          <w:b/>
          <w:bCs/>
          <w:color w:val="FFFFFF" w:themeColor="background1"/>
          <w:sz w:val="28"/>
          <w:szCs w:val="28"/>
        </w:rPr>
        <w:lastRenderedPageBreak/>
        <w:t>Performance</w:t>
      </w:r>
      <w:r w:rsidRPr="002461F1">
        <w:rPr>
          <w:rFonts w:asciiTheme="minorHAnsi" w:hAnsiTheme="minorHAnsi" w:cstheme="minorHAnsi"/>
          <w:b/>
          <w:bCs/>
          <w:color w:val="FFFFFF" w:themeColor="background1"/>
          <w:sz w:val="28"/>
          <w:szCs w:val="28"/>
          <w:lang w:val="en-IN"/>
        </w:rPr>
        <w:t xml:space="preserve"> Monitoring and Reporting</w:t>
      </w:r>
      <w:r w:rsidR="0017479A" w:rsidRPr="002461F1">
        <w:rPr>
          <w:rFonts w:asciiTheme="minorHAnsi" w:hAnsiTheme="minorHAnsi" w:cstheme="minorHAnsi"/>
          <w:b/>
          <w:bCs/>
          <w:color w:val="FFFFFF" w:themeColor="background1"/>
          <w:sz w:val="28"/>
          <w:szCs w:val="28"/>
          <w:lang w:val="en-IN"/>
        </w:rPr>
        <w:t xml:space="preserve"> for Labour and Human Rights Practices at Tagoor</w:t>
      </w:r>
      <w:bookmarkEnd w:id="11"/>
    </w:p>
    <w:p w14:paraId="2A8208E0" w14:textId="77777777" w:rsidR="003B32A5" w:rsidRPr="002461F1" w:rsidRDefault="003B32A5" w:rsidP="003B32A5">
      <w:pPr>
        <w:spacing w:before="100" w:beforeAutospacing="1" w:after="100" w:afterAutospacing="1" w:line="240" w:lineRule="auto"/>
        <w:ind w:left="0" w:firstLine="0"/>
        <w:rPr>
          <w:rFonts w:eastAsia="Times New Roman" w:cstheme="minorHAnsi"/>
          <w:kern w:val="0"/>
          <w:lang w:val="en-US"/>
          <w14:ligatures w14:val="none"/>
        </w:rPr>
      </w:pPr>
      <w:r w:rsidRPr="002461F1">
        <w:rPr>
          <w:rFonts w:eastAsia="Times New Roman" w:cstheme="minorHAnsi"/>
          <w:kern w:val="0"/>
          <w:lang w:val="en-US"/>
          <w14:ligatures w14:val="none"/>
        </w:rPr>
        <w:t>At Tagoor Laboratories Pvt. Ltd., structured monitoring and reporting systems are established to track labour and human rights performance and ensure continuous improvement.</w:t>
      </w:r>
    </w:p>
    <w:p w14:paraId="599B3398" w14:textId="77777777" w:rsidR="003B32A5" w:rsidRPr="002461F1" w:rsidRDefault="003B32A5" w:rsidP="003B32A5">
      <w:pPr>
        <w:pStyle w:val="ListParagraph"/>
        <w:numPr>
          <w:ilvl w:val="0"/>
          <w:numId w:val="23"/>
        </w:numPr>
        <w:spacing w:before="100" w:beforeAutospacing="1" w:after="100" w:afterAutospacing="1"/>
        <w:rPr>
          <w:rFonts w:eastAsia="Times New Roman" w:cstheme="minorHAnsi"/>
          <w:sz w:val="22"/>
          <w:szCs w:val="22"/>
          <w14:ligatures w14:val="none"/>
        </w:rPr>
      </w:pPr>
      <w:r w:rsidRPr="002461F1">
        <w:rPr>
          <w:rFonts w:eastAsia="Times New Roman" w:cstheme="minorHAnsi"/>
          <w:b/>
          <w:bCs/>
          <w:sz w:val="22"/>
          <w:szCs w:val="22"/>
          <w14:ligatures w14:val="none"/>
        </w:rPr>
        <w:t>Monitoring:</w:t>
      </w:r>
      <w:r w:rsidRPr="002461F1">
        <w:rPr>
          <w:rFonts w:eastAsia="Times New Roman" w:cstheme="minorHAnsi"/>
          <w:sz w:val="22"/>
          <w:szCs w:val="22"/>
          <w14:ligatures w14:val="none"/>
        </w:rPr>
        <w:t xml:space="preserve"> Key labour and human rights parameters such as workplace safety, grievance management, training coverage, and compliance status are monitored against defined KPIs on a periodic basis. Performance data is compiled and reviewed to assess trends and progress. </w:t>
      </w:r>
    </w:p>
    <w:p w14:paraId="32172D3B" w14:textId="77777777" w:rsidR="003B32A5" w:rsidRPr="002461F1" w:rsidRDefault="003B32A5" w:rsidP="003B32A5">
      <w:pPr>
        <w:pStyle w:val="ListParagraph"/>
        <w:numPr>
          <w:ilvl w:val="0"/>
          <w:numId w:val="23"/>
        </w:numPr>
        <w:spacing w:before="100" w:beforeAutospacing="1" w:after="100" w:afterAutospacing="1"/>
        <w:rPr>
          <w:rFonts w:eastAsia="Times New Roman" w:cstheme="minorHAnsi"/>
          <w:sz w:val="22"/>
          <w:szCs w:val="22"/>
          <w14:ligatures w14:val="none"/>
        </w:rPr>
      </w:pPr>
      <w:r w:rsidRPr="002461F1">
        <w:rPr>
          <w:rFonts w:eastAsia="Times New Roman" w:cstheme="minorHAnsi"/>
          <w:b/>
          <w:bCs/>
          <w:sz w:val="22"/>
          <w:szCs w:val="22"/>
          <w14:ligatures w14:val="none"/>
        </w:rPr>
        <w:t>Internal Audits:</w:t>
      </w:r>
      <w:r w:rsidRPr="002461F1">
        <w:rPr>
          <w:rFonts w:eastAsia="Times New Roman" w:cstheme="minorHAnsi"/>
          <w:sz w:val="22"/>
          <w:szCs w:val="22"/>
          <w14:ligatures w14:val="none"/>
        </w:rPr>
        <w:t xml:space="preserve"> Labour and human rights compliance audits are conducted periodically to evaluate adherence to applicable laws, internal policies, and standards. Audit findings are reported to management and corrective actions are tracked to closure. </w:t>
      </w:r>
    </w:p>
    <w:p w14:paraId="3E2EF033" w14:textId="77777777" w:rsidR="003B32A5" w:rsidRPr="002461F1" w:rsidRDefault="003B32A5" w:rsidP="003B32A5">
      <w:pPr>
        <w:pStyle w:val="ListParagraph"/>
        <w:numPr>
          <w:ilvl w:val="0"/>
          <w:numId w:val="23"/>
        </w:numPr>
        <w:spacing w:before="100" w:beforeAutospacing="1" w:after="100" w:afterAutospacing="1"/>
        <w:rPr>
          <w:rFonts w:eastAsia="Times New Roman" w:cstheme="minorHAnsi"/>
          <w:sz w:val="22"/>
          <w:szCs w:val="22"/>
          <w14:ligatures w14:val="none"/>
        </w:rPr>
      </w:pPr>
      <w:r w:rsidRPr="002461F1">
        <w:rPr>
          <w:rFonts w:eastAsia="Times New Roman" w:cstheme="minorHAnsi"/>
          <w:b/>
          <w:bCs/>
          <w:sz w:val="22"/>
          <w:szCs w:val="22"/>
          <w14:ligatures w14:val="none"/>
        </w:rPr>
        <w:t>Management Review:</w:t>
      </w:r>
      <w:r w:rsidRPr="002461F1">
        <w:rPr>
          <w:rFonts w:eastAsia="Times New Roman" w:cstheme="minorHAnsi"/>
          <w:sz w:val="22"/>
          <w:szCs w:val="22"/>
          <w14:ligatures w14:val="none"/>
        </w:rPr>
        <w:t xml:space="preserve"> Senior management reviews labour and human rights performance, audit outcomes, and progress against targets at defined intervals. Outputs from these reviews are used to strengthen systems and drive continuous improvement. </w:t>
      </w:r>
    </w:p>
    <w:p w14:paraId="29C19E1C" w14:textId="77777777" w:rsidR="003B32A5" w:rsidRPr="002461F1" w:rsidRDefault="003B32A5" w:rsidP="003B32A5">
      <w:pPr>
        <w:pStyle w:val="ListParagraph"/>
        <w:numPr>
          <w:ilvl w:val="0"/>
          <w:numId w:val="23"/>
        </w:numPr>
        <w:spacing w:before="100" w:beforeAutospacing="1" w:after="100" w:afterAutospacing="1"/>
        <w:rPr>
          <w:rFonts w:eastAsia="Times New Roman" w:cstheme="minorHAnsi"/>
          <w:sz w:val="22"/>
          <w:szCs w:val="22"/>
          <w14:ligatures w14:val="none"/>
        </w:rPr>
      </w:pPr>
      <w:r w:rsidRPr="002461F1">
        <w:rPr>
          <w:rFonts w:eastAsia="Times New Roman" w:cstheme="minorHAnsi"/>
          <w:b/>
          <w:bCs/>
          <w:sz w:val="22"/>
          <w:szCs w:val="22"/>
          <w14:ligatures w14:val="none"/>
        </w:rPr>
        <w:t>Documentation &amp; Data Management:</w:t>
      </w:r>
      <w:r w:rsidRPr="002461F1">
        <w:rPr>
          <w:rFonts w:eastAsia="Times New Roman" w:cstheme="minorHAnsi"/>
          <w:sz w:val="22"/>
          <w:szCs w:val="22"/>
          <w14:ligatures w14:val="none"/>
        </w:rPr>
        <w:t xml:space="preserve"> Accurate records are maintained for employee data, training, grievances, and compliance activities to ensure transparency, traceability, and effective decision-making. </w:t>
      </w:r>
    </w:p>
    <w:p w14:paraId="11141868" w14:textId="4C5EE1A0" w:rsidR="003B32A5" w:rsidRPr="002461F1" w:rsidRDefault="003B32A5" w:rsidP="003B32A5">
      <w:pPr>
        <w:pStyle w:val="ListParagraph"/>
        <w:numPr>
          <w:ilvl w:val="0"/>
          <w:numId w:val="23"/>
        </w:numPr>
        <w:spacing w:before="100" w:beforeAutospacing="1" w:after="100" w:afterAutospacing="1"/>
        <w:rPr>
          <w:rFonts w:eastAsia="Times New Roman" w:cstheme="minorHAnsi"/>
          <w:sz w:val="22"/>
          <w:szCs w:val="22"/>
          <w14:ligatures w14:val="none"/>
        </w:rPr>
      </w:pPr>
      <w:r w:rsidRPr="002461F1">
        <w:rPr>
          <w:rFonts w:eastAsia="Times New Roman" w:cstheme="minorHAnsi"/>
          <w:b/>
          <w:bCs/>
          <w:sz w:val="22"/>
          <w:szCs w:val="22"/>
          <w14:ligatures w14:val="none"/>
        </w:rPr>
        <w:t>Reporting &amp; Disclosure:</w:t>
      </w:r>
      <w:r w:rsidRPr="002461F1">
        <w:rPr>
          <w:rFonts w:eastAsia="Times New Roman" w:cstheme="minorHAnsi"/>
          <w:sz w:val="22"/>
          <w:szCs w:val="22"/>
          <w14:ligatures w14:val="none"/>
        </w:rPr>
        <w:t xml:space="preserve"> Labour and human rights performance is communicated through internal reporting systems and external disclosures, where applicable.</w:t>
      </w:r>
      <w:r w:rsidR="001510DB" w:rsidRPr="002461F1">
        <w:rPr>
          <w:rFonts w:eastAsia="Times New Roman" w:cstheme="minorHAnsi"/>
          <w:sz w:val="22"/>
          <w:szCs w:val="22"/>
          <w14:ligatures w14:val="none"/>
        </w:rPr>
        <w:t xml:space="preserve"> </w:t>
      </w:r>
    </w:p>
    <w:p w14:paraId="01322BC0" w14:textId="6BFB66BC" w:rsidR="00D661E4" w:rsidRPr="002461F1" w:rsidRDefault="00590143" w:rsidP="002461F1">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2" w:name="_Toc227069207"/>
      <w:r w:rsidRPr="002461F1">
        <w:rPr>
          <w:rFonts w:asciiTheme="minorHAnsi" w:hAnsiTheme="minorHAnsi" w:cstheme="minorHAnsi"/>
          <w:b/>
          <w:bCs/>
          <w:color w:val="FFFFFF" w:themeColor="background1"/>
          <w:sz w:val="28"/>
          <w:szCs w:val="28"/>
          <w:lang w:val="en-IN"/>
        </w:rPr>
        <w:t>Review Mechanism</w:t>
      </w:r>
      <w:bookmarkEnd w:id="12"/>
      <w:r w:rsidRPr="002461F1">
        <w:rPr>
          <w:rFonts w:asciiTheme="minorHAnsi" w:hAnsiTheme="minorHAnsi" w:cstheme="minorHAnsi"/>
          <w:b/>
          <w:bCs/>
          <w:color w:val="FFFFFF" w:themeColor="background1"/>
          <w:sz w:val="28"/>
          <w:szCs w:val="28"/>
          <w:lang w:val="en-IN"/>
        </w:rPr>
        <w:t xml:space="preserve"> </w:t>
      </w:r>
      <w:r w:rsidR="00F61DF1" w:rsidRPr="002461F1">
        <w:rPr>
          <w:rFonts w:asciiTheme="minorHAnsi" w:hAnsiTheme="minorHAnsi" w:cstheme="minorHAnsi"/>
          <w:b/>
          <w:bCs/>
          <w:color w:val="FFFFFF" w:themeColor="background1"/>
          <w:sz w:val="28"/>
          <w:szCs w:val="28"/>
          <w:lang w:val="en-IN"/>
        </w:rPr>
        <w:t xml:space="preserve"> </w:t>
      </w:r>
    </w:p>
    <w:p w14:paraId="1BED5FFB" w14:textId="4E7EF4F1" w:rsidR="00534604" w:rsidRPr="002461F1" w:rsidRDefault="00534604" w:rsidP="00534604">
      <w:pPr>
        <w:spacing w:before="100" w:beforeAutospacing="1" w:after="100" w:afterAutospacing="1"/>
        <w:ind w:left="0" w:firstLine="0"/>
        <w:rPr>
          <w:rFonts w:eastAsia="Times New Roman" w:cstheme="minorHAnsi"/>
          <w14:ligatures w14:val="none"/>
        </w:rPr>
      </w:pPr>
      <w:r w:rsidRPr="002461F1">
        <w:rPr>
          <w:rFonts w:eastAsia="Times New Roman" w:cstheme="minorHAnsi"/>
          <w14:ligatures w14:val="none"/>
        </w:rPr>
        <w:t xml:space="preserve">This </w:t>
      </w:r>
      <w:r w:rsidR="00240C58" w:rsidRPr="002461F1">
        <w:rPr>
          <w:rFonts w:eastAsia="Times New Roman" w:cstheme="minorHAnsi"/>
          <w14:ligatures w14:val="none"/>
        </w:rPr>
        <w:t xml:space="preserve">Responsible </w:t>
      </w:r>
      <w:r w:rsidRPr="002461F1">
        <w:rPr>
          <w:rFonts w:eastAsia="Times New Roman" w:cstheme="minorHAnsi"/>
          <w14:ligatures w14:val="none"/>
        </w:rPr>
        <w:t xml:space="preserve">Labour and Human Rights Policy </w:t>
      </w:r>
      <w:proofErr w:type="gramStart"/>
      <w:r w:rsidR="00116D9A" w:rsidRPr="002461F1">
        <w:rPr>
          <w:rFonts w:eastAsia="Times New Roman" w:cstheme="minorHAnsi"/>
          <w14:ligatures w14:val="none"/>
        </w:rPr>
        <w:t>is</w:t>
      </w:r>
      <w:proofErr w:type="gramEnd"/>
      <w:r w:rsidR="00116D9A" w:rsidRPr="002461F1">
        <w:rPr>
          <w:rFonts w:eastAsia="Times New Roman" w:cstheme="minorHAnsi"/>
          <w14:ligatures w14:val="none"/>
        </w:rPr>
        <w:t xml:space="preserve"> </w:t>
      </w:r>
      <w:r w:rsidRPr="002461F1">
        <w:rPr>
          <w:rFonts w:eastAsia="Times New Roman" w:cstheme="minorHAnsi"/>
          <w14:ligatures w14:val="none"/>
        </w:rPr>
        <w:t xml:space="preserve">subject to periodic evaluation </w:t>
      </w:r>
      <w:r w:rsidR="00D02985" w:rsidRPr="002461F1">
        <w:rPr>
          <w:rFonts w:eastAsia="Times New Roman" w:cstheme="minorHAnsi"/>
          <w14:ligatures w14:val="none"/>
        </w:rPr>
        <w:t xml:space="preserve">by </w:t>
      </w:r>
      <w:r w:rsidR="00B435AA" w:rsidRPr="002461F1">
        <w:rPr>
          <w:rFonts w:eastAsia="Times New Roman" w:cstheme="minorHAnsi"/>
          <w14:ligatures w14:val="none"/>
        </w:rPr>
        <w:t xml:space="preserve">HR Manager at least once every two years or earlier </w:t>
      </w:r>
      <w:r w:rsidR="003F0F98" w:rsidRPr="002461F1">
        <w:rPr>
          <w:rFonts w:eastAsia="Times New Roman" w:cstheme="minorHAnsi"/>
          <w14:ligatures w14:val="none"/>
        </w:rPr>
        <w:t xml:space="preserve">if required due to regulatory changes, operational developments, audit findings, or stakeholder feedback, </w:t>
      </w:r>
      <w:r w:rsidRPr="002461F1">
        <w:rPr>
          <w:rFonts w:eastAsia="Times New Roman" w:cstheme="minorHAnsi"/>
          <w14:ligatures w14:val="none"/>
        </w:rPr>
        <w:t xml:space="preserve">to ensure its continued relevance, effectiveness, and alignment with evolving legal requirements, regulatory standards, and organizational priorities. </w:t>
      </w:r>
    </w:p>
    <w:p w14:paraId="0CE79816" w14:textId="12BD197E" w:rsidR="003A7DD1" w:rsidRPr="002461F1" w:rsidRDefault="00534604" w:rsidP="00534604">
      <w:pPr>
        <w:spacing w:before="100" w:beforeAutospacing="1" w:after="100" w:afterAutospacing="1"/>
        <w:ind w:left="0" w:firstLine="0"/>
        <w:rPr>
          <w:rFonts w:eastAsia="Times New Roman" w:cstheme="minorHAnsi"/>
          <w14:ligatures w14:val="none"/>
        </w:rPr>
      </w:pPr>
      <w:r w:rsidRPr="002461F1">
        <w:rPr>
          <w:rFonts w:eastAsia="Times New Roman" w:cstheme="minorHAnsi"/>
          <w14:ligatures w14:val="none"/>
        </w:rPr>
        <w:t>The review encompasses an assessment of compliance status, effectiveness of labour and human rights practices, progress against established objectives, and inputs from employees, internal audits, and relevant stakeholders. Based on this evaluation, necessary updates are incorporated to strengthen the policy framework and ensure alignment with applicable laws, industry best practices, and the Company’s commitment to continuous improvement in labour and human rights performance.</w:t>
      </w:r>
      <w:r w:rsidR="003A7DD1" w:rsidRPr="002461F1">
        <w:rPr>
          <w:rFonts w:eastAsia="Times New Roman" w:cstheme="minorHAnsi"/>
          <w14:ligatures w14:val="none"/>
        </w:rPr>
        <w:t xml:space="preserve"> </w:t>
      </w:r>
    </w:p>
    <w:p w14:paraId="55A92D4F" w14:textId="39885401" w:rsidR="003A7DD1" w:rsidRPr="002461F1" w:rsidRDefault="00D31082" w:rsidP="003A7DD1">
      <w:pPr>
        <w:spacing w:before="0" w:after="0" w:line="240" w:lineRule="auto"/>
        <w:ind w:left="0" w:firstLine="0"/>
        <w:rPr>
          <w:rFonts w:eastAsia="Times New Roman" w:cstheme="minorHAnsi"/>
          <w:b/>
          <w:bCs/>
          <w14:ligatures w14:val="none"/>
        </w:rPr>
      </w:pPr>
      <w:r w:rsidRPr="002461F1">
        <w:rPr>
          <w:rFonts w:eastAsia="Times New Roman" w:cstheme="minorHAnsi"/>
          <w:b/>
          <w:bCs/>
          <w14:ligatures w14:val="none"/>
        </w:rPr>
        <w:t>P</w:t>
      </w:r>
      <w:r w:rsidR="003A7DD1" w:rsidRPr="002461F1">
        <w:rPr>
          <w:rFonts w:eastAsia="Times New Roman" w:cstheme="minorHAnsi"/>
          <w:b/>
          <w:bCs/>
          <w14:ligatures w14:val="none"/>
        </w:rPr>
        <w:t xml:space="preserve">repared By: </w:t>
      </w:r>
    </w:p>
    <w:p w14:paraId="563C02B8" w14:textId="77777777" w:rsidR="003A7DD1" w:rsidRPr="002461F1" w:rsidRDefault="003A7DD1" w:rsidP="003A7DD1">
      <w:pPr>
        <w:spacing w:before="0" w:after="0" w:line="240" w:lineRule="auto"/>
        <w:ind w:left="0" w:firstLine="0"/>
        <w:rPr>
          <w:rFonts w:eastAsia="Times New Roman" w:cstheme="minorHAnsi"/>
          <w:b/>
          <w:bCs/>
          <w14:ligatures w14:val="none"/>
        </w:rPr>
      </w:pPr>
    </w:p>
    <w:p w14:paraId="57413092" w14:textId="77777777" w:rsidR="003A7DD1" w:rsidRPr="002461F1" w:rsidRDefault="003A7DD1" w:rsidP="003A7DD1">
      <w:pPr>
        <w:spacing w:before="0" w:after="0" w:line="240" w:lineRule="auto"/>
        <w:ind w:left="0" w:firstLine="0"/>
        <w:rPr>
          <w:rFonts w:eastAsia="Times New Roman" w:cstheme="minorHAnsi"/>
          <w:b/>
          <w:bCs/>
          <w14:ligatures w14:val="none"/>
        </w:rPr>
      </w:pPr>
      <w:r w:rsidRPr="002461F1">
        <w:rPr>
          <w:rFonts w:eastAsia="Times New Roman" w:cstheme="minorHAnsi"/>
          <w:b/>
          <w:bCs/>
          <w14:ligatures w14:val="none"/>
        </w:rPr>
        <w:t xml:space="preserve">Approved By: </w:t>
      </w:r>
    </w:p>
    <w:p w14:paraId="7AF1482C" w14:textId="77777777" w:rsidR="003A7DD1" w:rsidRPr="002461F1" w:rsidRDefault="003A7DD1" w:rsidP="003A7DD1">
      <w:pPr>
        <w:spacing w:before="0" w:after="0" w:line="240" w:lineRule="auto"/>
        <w:ind w:left="0" w:firstLine="0"/>
        <w:rPr>
          <w:rFonts w:eastAsia="Times New Roman" w:cstheme="minorHAnsi"/>
          <w:b/>
          <w:bCs/>
          <w14:ligatures w14:val="none"/>
        </w:rPr>
      </w:pPr>
    </w:p>
    <w:p w14:paraId="156AB8D9" w14:textId="77777777" w:rsidR="003A7DD1" w:rsidRPr="002461F1" w:rsidRDefault="003A7DD1" w:rsidP="003A7DD1">
      <w:pPr>
        <w:spacing w:before="0" w:after="0" w:line="240" w:lineRule="auto"/>
        <w:ind w:left="0" w:firstLine="0"/>
        <w:rPr>
          <w:rFonts w:eastAsia="Times New Roman" w:cstheme="minorHAnsi"/>
          <w14:ligatures w14:val="none"/>
        </w:rPr>
      </w:pPr>
      <w:r w:rsidRPr="002461F1">
        <w:rPr>
          <w:rFonts w:eastAsia="Times New Roman" w:cstheme="minorHAnsi"/>
          <w:b/>
          <w:bCs/>
          <w14:ligatures w14:val="none"/>
        </w:rPr>
        <w:t>Last Review date:</w:t>
      </w:r>
      <w:r w:rsidRPr="002461F1">
        <w:rPr>
          <w:rFonts w:eastAsia="Times New Roman" w:cstheme="minorHAnsi"/>
          <w14:ligatures w14:val="none"/>
        </w:rPr>
        <w:t xml:space="preserve"> 01/01/2026 </w:t>
      </w:r>
    </w:p>
    <w:p w14:paraId="3A420FDC" w14:textId="77777777" w:rsidR="003A7DD1" w:rsidRPr="002461F1" w:rsidRDefault="003A7DD1" w:rsidP="003A7DD1">
      <w:pPr>
        <w:spacing w:before="0" w:after="0" w:line="240" w:lineRule="auto"/>
        <w:ind w:left="0" w:firstLine="0"/>
        <w:rPr>
          <w:rFonts w:eastAsia="Times New Roman" w:cstheme="minorHAnsi"/>
          <w14:ligatures w14:val="none"/>
        </w:rPr>
      </w:pPr>
    </w:p>
    <w:p w14:paraId="13673926" w14:textId="2DED2F4F" w:rsidR="00D02985" w:rsidRPr="002461F1" w:rsidRDefault="003A7DD1" w:rsidP="003A7DD1">
      <w:pPr>
        <w:spacing w:before="0" w:after="0" w:line="240" w:lineRule="auto"/>
        <w:ind w:left="0" w:firstLine="0"/>
        <w:rPr>
          <w:rFonts w:eastAsia="Times New Roman" w:cstheme="minorHAnsi"/>
          <w14:ligatures w14:val="none"/>
        </w:rPr>
      </w:pPr>
      <w:r w:rsidRPr="002461F1">
        <w:rPr>
          <w:rFonts w:eastAsia="Times New Roman" w:cstheme="minorHAnsi"/>
          <w:b/>
          <w:bCs/>
          <w14:ligatures w14:val="none"/>
        </w:rPr>
        <w:t>Next Review date:</w:t>
      </w:r>
      <w:r w:rsidRPr="002461F1">
        <w:rPr>
          <w:rFonts w:eastAsia="Times New Roman" w:cstheme="minorHAnsi"/>
          <w14:ligatures w14:val="none"/>
        </w:rPr>
        <w:t xml:space="preserve"> 01/01/2028</w:t>
      </w:r>
      <w:r w:rsidR="00D02985" w:rsidRPr="002461F1">
        <w:rPr>
          <w:rFonts w:eastAsia="Times New Roman" w:cstheme="minorHAnsi"/>
          <w14:ligatures w14:val="none"/>
        </w:rPr>
        <w:t xml:space="preserve"> </w:t>
      </w:r>
    </w:p>
    <w:p w14:paraId="7F3CAF3B" w14:textId="77777777" w:rsidR="00D02985" w:rsidRPr="002461F1" w:rsidRDefault="00D02985">
      <w:pPr>
        <w:spacing w:before="0" w:after="0" w:line="240" w:lineRule="auto"/>
        <w:ind w:left="0" w:firstLine="0"/>
        <w:jc w:val="left"/>
        <w:rPr>
          <w:rFonts w:eastAsia="Times New Roman" w:cstheme="minorHAnsi"/>
          <w14:ligatures w14:val="none"/>
        </w:rPr>
      </w:pPr>
      <w:r w:rsidRPr="002461F1">
        <w:rPr>
          <w:rFonts w:eastAsia="Times New Roman" w:cstheme="minorHAnsi"/>
          <w14:ligatures w14:val="none"/>
        </w:rPr>
        <w:br w:type="page"/>
      </w:r>
    </w:p>
    <w:p w14:paraId="01322BEA" w14:textId="6B3B83F0" w:rsidR="00D661E4" w:rsidRPr="002461F1" w:rsidRDefault="001101BB" w:rsidP="002461F1">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3" w:name="_Toc226473540"/>
      <w:r w:rsidRPr="002461F1">
        <w:rPr>
          <w:rFonts w:asciiTheme="minorHAnsi" w:hAnsiTheme="minorHAnsi" w:cstheme="minorHAnsi"/>
          <w:b/>
          <w:bCs/>
          <w:color w:val="FFFFFF" w:themeColor="background1"/>
          <w:sz w:val="28"/>
          <w:szCs w:val="28"/>
          <w:lang w:val="en-IN"/>
        </w:rPr>
        <w:lastRenderedPageBreak/>
        <w:t xml:space="preserve"> </w:t>
      </w:r>
      <w:bookmarkStart w:id="14" w:name="_Toc227069208"/>
      <w:r w:rsidR="003A7DD1" w:rsidRPr="002461F1">
        <w:rPr>
          <w:rFonts w:asciiTheme="minorHAnsi" w:hAnsiTheme="minorHAnsi" w:cstheme="minorHAnsi"/>
          <w:b/>
          <w:bCs/>
          <w:color w:val="FFFFFF" w:themeColor="background1"/>
          <w:sz w:val="28"/>
          <w:szCs w:val="28"/>
          <w:lang w:val="en-IN"/>
        </w:rPr>
        <w:t>Employee Acknowledgement &amp; Commitment Declaration</w:t>
      </w:r>
      <w:bookmarkEnd w:id="13"/>
      <w:bookmarkEnd w:id="14"/>
      <w:r w:rsidR="006C4D4F" w:rsidRPr="002461F1">
        <w:rPr>
          <w:rFonts w:asciiTheme="minorHAnsi" w:hAnsiTheme="minorHAnsi" w:cstheme="minorHAnsi"/>
          <w:b/>
          <w:bCs/>
          <w:color w:val="FFFFFF" w:themeColor="background1"/>
          <w:sz w:val="28"/>
          <w:szCs w:val="28"/>
          <w:lang w:val="en-IN"/>
        </w:rPr>
        <w:t xml:space="preserve"> </w:t>
      </w:r>
    </w:p>
    <w:p w14:paraId="3B73DFE8" w14:textId="3F824F2E" w:rsidR="00791A38" w:rsidRPr="002461F1" w:rsidRDefault="00334F8F" w:rsidP="00791A38">
      <w:pPr>
        <w:spacing w:before="100" w:beforeAutospacing="1" w:after="100" w:afterAutospacing="1"/>
        <w:ind w:left="0" w:firstLine="0"/>
        <w:rPr>
          <w:rFonts w:eastAsia="Times New Roman" w:cstheme="minorHAnsi"/>
          <w14:ligatures w14:val="none"/>
        </w:rPr>
      </w:pPr>
      <w:r w:rsidRPr="002461F1">
        <w:rPr>
          <w:rFonts w:eastAsia="Times New Roman" w:cstheme="minorHAnsi"/>
          <w14:ligatures w14:val="none"/>
        </w:rPr>
        <w:t xml:space="preserve">I, the undersigned employee of </w:t>
      </w:r>
      <w:r w:rsidRPr="002461F1">
        <w:rPr>
          <w:rFonts w:eastAsia="Times New Roman" w:cstheme="minorHAnsi"/>
          <w:b/>
          <w:bCs/>
          <w14:ligatures w14:val="none"/>
        </w:rPr>
        <w:t>Tagoor Laboratories Pvt. Ltd.</w:t>
      </w:r>
      <w:r w:rsidRPr="002461F1">
        <w:rPr>
          <w:rFonts w:eastAsia="Times New Roman" w:cstheme="minorHAnsi"/>
          <w14:ligatures w14:val="none"/>
        </w:rPr>
        <w:t xml:space="preserve">, hereby acknowledge my understanding and commitment to the Company’s Responsible Labour and Human Rights framework and confirm the following: </w:t>
      </w:r>
    </w:p>
    <w:p w14:paraId="09973CC0" w14:textId="77777777" w:rsidR="00334F8F" w:rsidRPr="002461F1" w:rsidRDefault="00334F8F" w:rsidP="00DD4FB7">
      <w:pPr>
        <w:spacing w:before="100" w:beforeAutospacing="1" w:after="100" w:afterAutospacing="1" w:line="240" w:lineRule="auto"/>
        <w:ind w:left="0" w:firstLine="0"/>
        <w:rPr>
          <w:rFonts w:eastAsia="Times New Roman" w:cstheme="minorHAnsi"/>
          <w:b/>
          <w:bCs/>
          <w:lang w:val="en-US"/>
          <w14:ligatures w14:val="none"/>
        </w:rPr>
      </w:pPr>
      <w:r w:rsidRPr="002461F1">
        <w:rPr>
          <w:rFonts w:eastAsia="Times New Roman" w:cstheme="minorHAnsi"/>
          <w:b/>
          <w:bCs/>
          <w:lang w:val="en-US"/>
          <w14:ligatures w14:val="none"/>
        </w:rPr>
        <w:t>1. Awareness Confirmation</w:t>
      </w:r>
    </w:p>
    <w:p w14:paraId="465B4D08" w14:textId="77777777" w:rsidR="00334F8F" w:rsidRPr="002461F1" w:rsidRDefault="00334F8F" w:rsidP="00334F8F">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confirm that I have received the Responsible Labour and Human Rights Policy</w:t>
      </w:r>
    </w:p>
    <w:p w14:paraId="0F1C0E37" w14:textId="77777777" w:rsidR="00334F8F" w:rsidRPr="002461F1" w:rsidRDefault="00334F8F" w:rsidP="00334F8F">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have read and understood its purpose, scope, and requirements</w:t>
      </w:r>
    </w:p>
    <w:p w14:paraId="0A023C17" w14:textId="4A08B163" w:rsidR="00334F8F" w:rsidRPr="002461F1" w:rsidRDefault="00334F8F" w:rsidP="00334F8F">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understand how the policy applies to my role and workplace activities </w:t>
      </w:r>
    </w:p>
    <w:p w14:paraId="201A27C1" w14:textId="628CA4D0" w:rsidR="00C17783" w:rsidRPr="002461F1" w:rsidRDefault="00C17783" w:rsidP="00DD4FB7">
      <w:pPr>
        <w:spacing w:before="100" w:beforeAutospacing="1" w:after="100" w:afterAutospacing="1" w:line="240" w:lineRule="auto"/>
        <w:ind w:left="0" w:firstLine="0"/>
        <w:rPr>
          <w:rFonts w:eastAsia="Times New Roman" w:cstheme="minorHAnsi"/>
          <w:b/>
          <w:bCs/>
          <w:lang w:val="en-US"/>
          <w14:ligatures w14:val="none"/>
        </w:rPr>
      </w:pPr>
      <w:r w:rsidRPr="002461F1">
        <w:rPr>
          <w:rFonts w:eastAsia="Times New Roman" w:cstheme="minorHAnsi"/>
          <w:b/>
          <w:bCs/>
          <w:lang w:val="en-US"/>
          <w14:ligatures w14:val="none"/>
        </w:rPr>
        <w:t>2. Commitment to Compliance</w:t>
      </w:r>
    </w:p>
    <w:p w14:paraId="00CEAE58" w14:textId="710E1F5F" w:rsidR="00E1670D" w:rsidRPr="002461F1" w:rsidRDefault="00E1670D" w:rsidP="00E1670D">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agree to comply with all applicable labour laws, company policies, and human rights requirements</w:t>
      </w:r>
    </w:p>
    <w:p w14:paraId="5863C006" w14:textId="447D02F0" w:rsidR="00E1670D" w:rsidRPr="002461F1" w:rsidRDefault="00E1670D" w:rsidP="00C17783">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follow fair, ethical, and lawful workplace practices in all my activities</w:t>
      </w:r>
    </w:p>
    <w:p w14:paraId="2673C858" w14:textId="53443219" w:rsidR="00C17783" w:rsidRPr="002461F1" w:rsidRDefault="00E1670D" w:rsidP="00C17783">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support the Company’s commitment to responsible labour and human rights standards</w:t>
      </w:r>
      <w:r w:rsidR="00090EF7" w:rsidRPr="002461F1">
        <w:rPr>
          <w:rFonts w:eastAsia="Times New Roman" w:cstheme="minorHAnsi"/>
          <w:lang w:val="en-US"/>
          <w14:ligatures w14:val="none"/>
        </w:rPr>
        <w:t xml:space="preserve"> </w:t>
      </w:r>
    </w:p>
    <w:p w14:paraId="6D22F614" w14:textId="77777777" w:rsidR="00090EF7" w:rsidRPr="002461F1" w:rsidRDefault="00090EF7" w:rsidP="00C17783">
      <w:pPr>
        <w:spacing w:before="0" w:after="0" w:line="240" w:lineRule="auto"/>
        <w:ind w:left="0" w:firstLine="0"/>
        <w:rPr>
          <w:rFonts w:eastAsia="Times New Roman" w:cstheme="minorHAnsi"/>
          <w:lang w:val="en-US"/>
          <w14:ligatures w14:val="none"/>
        </w:rPr>
      </w:pPr>
    </w:p>
    <w:p w14:paraId="4330EE83" w14:textId="77777777" w:rsidR="00090EF7" w:rsidRPr="002461F1" w:rsidRDefault="00090EF7" w:rsidP="00DD4FB7">
      <w:pPr>
        <w:spacing w:before="0" w:after="0" w:line="240" w:lineRule="auto"/>
        <w:ind w:left="0" w:firstLine="0"/>
        <w:rPr>
          <w:rFonts w:eastAsia="Times New Roman" w:cstheme="minorHAnsi"/>
          <w:b/>
          <w:bCs/>
          <w:lang w:val="en-US"/>
          <w14:ligatures w14:val="none"/>
        </w:rPr>
      </w:pPr>
      <w:r w:rsidRPr="002461F1">
        <w:rPr>
          <w:rFonts w:eastAsia="Times New Roman" w:cstheme="minorHAnsi"/>
          <w:b/>
          <w:bCs/>
          <w:lang w:val="en-US"/>
          <w14:ligatures w14:val="none"/>
        </w:rPr>
        <w:t>3. Active Participation</w:t>
      </w:r>
    </w:p>
    <w:p w14:paraId="66389EAC" w14:textId="77777777" w:rsidR="00090EF7" w:rsidRPr="002461F1" w:rsidRDefault="00090EF7" w:rsidP="00090EF7">
      <w:pPr>
        <w:spacing w:before="0" w:after="0" w:line="240" w:lineRule="auto"/>
        <w:ind w:left="0" w:firstLine="0"/>
        <w:rPr>
          <w:rFonts w:eastAsia="Times New Roman" w:cstheme="minorHAnsi"/>
          <w:b/>
          <w:bCs/>
          <w:lang w:val="en-US"/>
          <w14:ligatures w14:val="none"/>
        </w:rPr>
      </w:pPr>
    </w:p>
    <w:p w14:paraId="620E377F" w14:textId="77777777" w:rsidR="00090EF7" w:rsidRPr="002461F1" w:rsidRDefault="00090EF7" w:rsidP="00090EF7">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participate in training and awareness programs related to labour rights and workplace conduct </w:t>
      </w:r>
    </w:p>
    <w:p w14:paraId="3795F844" w14:textId="77777777" w:rsidR="00090EF7" w:rsidRPr="002461F1" w:rsidRDefault="00090EF7" w:rsidP="00090EF7">
      <w:pPr>
        <w:spacing w:before="0" w:after="0" w:line="240" w:lineRule="auto"/>
        <w:ind w:left="-630" w:firstLine="63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contribute to maintaining a respectful, inclusive, and safe work environment </w:t>
      </w:r>
    </w:p>
    <w:p w14:paraId="473ADFAC" w14:textId="55600EDF" w:rsidR="00090EF7" w:rsidRPr="002461F1" w:rsidRDefault="00090EF7" w:rsidP="00090EF7">
      <w:pPr>
        <w:spacing w:before="0" w:after="0" w:line="240" w:lineRule="auto"/>
        <w:ind w:left="-630" w:firstLine="63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support initiatives aimed at improving workplace practices and employee well-being</w:t>
      </w:r>
      <w:r w:rsidR="00643292" w:rsidRPr="002461F1">
        <w:rPr>
          <w:rFonts w:eastAsia="Times New Roman" w:cstheme="minorHAnsi"/>
          <w:lang w:val="en-US"/>
          <w14:ligatures w14:val="none"/>
        </w:rPr>
        <w:t xml:space="preserve"> </w:t>
      </w:r>
    </w:p>
    <w:p w14:paraId="42083E80" w14:textId="77777777" w:rsidR="00643292" w:rsidRPr="002461F1" w:rsidRDefault="00643292" w:rsidP="00090EF7">
      <w:pPr>
        <w:spacing w:before="0" w:after="0" w:line="240" w:lineRule="auto"/>
        <w:ind w:left="-630" w:firstLine="630"/>
        <w:rPr>
          <w:rFonts w:eastAsia="Times New Roman" w:cstheme="minorHAnsi"/>
          <w:lang w:val="en-US"/>
          <w14:ligatures w14:val="none"/>
        </w:rPr>
      </w:pPr>
    </w:p>
    <w:p w14:paraId="612E4777" w14:textId="24274C2A" w:rsidR="00643292" w:rsidRPr="002461F1" w:rsidRDefault="00643292" w:rsidP="00DD4FB7">
      <w:pPr>
        <w:spacing w:before="0" w:line="240" w:lineRule="auto"/>
        <w:ind w:left="-630" w:firstLine="630"/>
        <w:rPr>
          <w:rFonts w:eastAsia="Times New Roman" w:cstheme="minorHAnsi"/>
          <w:b/>
          <w:bCs/>
          <w14:ligatures w14:val="none"/>
        </w:rPr>
      </w:pPr>
      <w:r w:rsidRPr="002461F1">
        <w:rPr>
          <w:rFonts w:eastAsia="Times New Roman" w:cstheme="minorHAnsi"/>
          <w:b/>
          <w:bCs/>
          <w14:ligatures w14:val="none"/>
        </w:rPr>
        <w:t>4. Responsibility &amp; Reporting</w:t>
      </w:r>
    </w:p>
    <w:p w14:paraId="706030CC" w14:textId="77777777" w:rsidR="00643292" w:rsidRPr="002461F1" w:rsidRDefault="00643292" w:rsidP="00643292">
      <w:pPr>
        <w:spacing w:before="0" w:after="0" w:line="240" w:lineRule="auto"/>
        <w:ind w:left="-630" w:firstLine="63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report any concerns, violations, or risks related to labour practices or human rights </w:t>
      </w:r>
    </w:p>
    <w:p w14:paraId="6551EB1C" w14:textId="77777777" w:rsidR="00643292" w:rsidRPr="002461F1" w:rsidRDefault="00643292" w:rsidP="00643292">
      <w:pPr>
        <w:spacing w:before="0" w:after="0" w:line="240" w:lineRule="auto"/>
        <w:ind w:left="-630" w:firstLine="63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use the designated grievance mechanisms responsibly and without fear of retaliation </w:t>
      </w:r>
    </w:p>
    <w:p w14:paraId="47788323" w14:textId="3FE0AF42" w:rsidR="00643292" w:rsidRPr="002461F1" w:rsidRDefault="00643292" w:rsidP="00643292">
      <w:pPr>
        <w:spacing w:before="0" w:after="0" w:line="240" w:lineRule="auto"/>
        <w:ind w:left="-630" w:firstLine="63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will communicate improvement opportunities to the HR Manager</w:t>
      </w:r>
      <w:r w:rsidR="005364A1" w:rsidRPr="002461F1">
        <w:rPr>
          <w:rFonts w:eastAsia="Times New Roman" w:cstheme="minorHAnsi"/>
          <w:lang w:val="en-US"/>
          <w14:ligatures w14:val="none"/>
        </w:rPr>
        <w:t xml:space="preserve"> </w:t>
      </w:r>
    </w:p>
    <w:p w14:paraId="6D0AA8BB" w14:textId="77777777" w:rsidR="005364A1" w:rsidRPr="002461F1" w:rsidRDefault="005364A1" w:rsidP="00643292">
      <w:pPr>
        <w:spacing w:before="0" w:after="0" w:line="240" w:lineRule="auto"/>
        <w:ind w:left="-630" w:firstLine="630"/>
        <w:rPr>
          <w:rFonts w:eastAsia="Times New Roman" w:cstheme="minorHAnsi"/>
          <w:lang w:val="en-US"/>
          <w14:ligatures w14:val="none"/>
        </w:rPr>
      </w:pPr>
    </w:p>
    <w:p w14:paraId="3A828D1A" w14:textId="66B85272" w:rsidR="005364A1" w:rsidRPr="002461F1" w:rsidRDefault="005364A1" w:rsidP="00DD4FB7">
      <w:pPr>
        <w:spacing w:before="0" w:line="240" w:lineRule="auto"/>
        <w:ind w:left="-630" w:firstLine="630"/>
        <w:rPr>
          <w:rFonts w:eastAsia="Times New Roman" w:cstheme="minorHAnsi"/>
          <w:b/>
          <w:bCs/>
          <w14:ligatures w14:val="none"/>
        </w:rPr>
      </w:pPr>
      <w:r w:rsidRPr="002461F1">
        <w:rPr>
          <w:rFonts w:eastAsia="Times New Roman" w:cstheme="minorHAnsi"/>
          <w:b/>
          <w:bCs/>
          <w14:ligatures w14:val="none"/>
        </w:rPr>
        <w:t>5. Continuous Improvement Mindset</w:t>
      </w:r>
    </w:p>
    <w:p w14:paraId="50BE4847" w14:textId="77777777" w:rsidR="005364A1" w:rsidRPr="002461F1" w:rsidRDefault="005364A1" w:rsidP="005364A1">
      <w:pPr>
        <w:spacing w:before="0" w:after="0" w:line="240" w:lineRule="auto"/>
        <w:ind w:left="0" w:firstLine="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acknowledge that responsible labour practices and respect for human rights are ongoing responsibilities </w:t>
      </w:r>
    </w:p>
    <w:p w14:paraId="3D6C04B9" w14:textId="1C39A07C" w:rsidR="005364A1" w:rsidRPr="002461F1" w:rsidRDefault="005364A1" w:rsidP="005364A1">
      <w:pPr>
        <w:spacing w:before="0" w:after="0" w:line="240" w:lineRule="auto"/>
        <w:ind w:left="-630" w:firstLine="630"/>
        <w:rPr>
          <w:rFonts w:eastAsia="Times New Roman" w:cstheme="minorHAnsi"/>
          <w:lang w:val="en-US"/>
          <w14:ligatures w14:val="none"/>
        </w:rPr>
      </w:pPr>
      <w:r w:rsidRPr="002461F1">
        <w:rPr>
          <w:rFonts w:ascii="Segoe UI Symbol" w:eastAsia="Times New Roman" w:hAnsi="Segoe UI Symbol" w:cs="Segoe UI Symbol"/>
          <w:lang w:val="en-US"/>
          <w14:ligatures w14:val="none"/>
        </w:rPr>
        <w:t>☐</w:t>
      </w:r>
      <w:r w:rsidRPr="002461F1">
        <w:rPr>
          <w:rFonts w:eastAsia="Times New Roman" w:cstheme="minorHAnsi"/>
          <w:lang w:val="en-US"/>
          <w14:ligatures w14:val="none"/>
        </w:rPr>
        <w:t xml:space="preserve"> I commit to supporting continuous improvement in workplace practices and ethical conduct</w:t>
      </w:r>
      <w:r w:rsidR="00DD4FB7" w:rsidRPr="002461F1">
        <w:rPr>
          <w:rFonts w:eastAsia="Times New Roman" w:cstheme="minorHAnsi"/>
          <w:lang w:val="en-US"/>
          <w14:ligatures w14:val="none"/>
        </w:rPr>
        <w:t xml:space="preserve"> </w:t>
      </w:r>
    </w:p>
    <w:p w14:paraId="2DBDB7AA" w14:textId="77777777" w:rsidR="00DD4FB7" w:rsidRPr="002461F1" w:rsidRDefault="00DD4FB7" w:rsidP="005364A1">
      <w:pPr>
        <w:spacing w:before="0" w:after="0" w:line="240" w:lineRule="auto"/>
        <w:ind w:left="-630" w:firstLine="630"/>
        <w:rPr>
          <w:rFonts w:eastAsia="Times New Roman" w:cstheme="minorHAnsi"/>
          <w:sz w:val="28"/>
          <w:szCs w:val="28"/>
          <w:lang w:val="en-US"/>
          <w14:ligatures w14:val="none"/>
        </w:rPr>
      </w:pPr>
    </w:p>
    <w:p w14:paraId="1468FB88" w14:textId="77777777" w:rsidR="00DD4FB7" w:rsidRPr="002461F1" w:rsidRDefault="00DD4FB7" w:rsidP="008105BC">
      <w:pPr>
        <w:spacing w:before="0" w:after="0" w:line="480" w:lineRule="auto"/>
        <w:ind w:left="0" w:firstLine="0"/>
        <w:jc w:val="left"/>
        <w:rPr>
          <w:rFonts w:cstheme="minorHAnsi"/>
          <w:b/>
          <w:bCs/>
        </w:rPr>
      </w:pPr>
      <w:r w:rsidRPr="002461F1">
        <w:rPr>
          <w:rFonts w:cstheme="minorHAnsi"/>
          <w:b/>
          <w:bCs/>
        </w:rPr>
        <w:t xml:space="preserve">Employee Name: </w:t>
      </w:r>
    </w:p>
    <w:p w14:paraId="1A864FCC" w14:textId="77777777" w:rsidR="00DD4FB7" w:rsidRPr="002461F1" w:rsidRDefault="00DD4FB7" w:rsidP="008105BC">
      <w:pPr>
        <w:spacing w:before="0" w:after="0" w:line="480" w:lineRule="auto"/>
        <w:ind w:left="0" w:firstLine="0"/>
        <w:jc w:val="left"/>
        <w:rPr>
          <w:rFonts w:cstheme="minorHAnsi"/>
          <w:b/>
          <w:bCs/>
        </w:rPr>
      </w:pPr>
      <w:r w:rsidRPr="002461F1">
        <w:rPr>
          <w:rFonts w:cstheme="minorHAnsi"/>
          <w:b/>
          <w:bCs/>
        </w:rPr>
        <w:t>Acknowledgement Date:</w:t>
      </w:r>
    </w:p>
    <w:p w14:paraId="01322BFA" w14:textId="280C56ED" w:rsidR="00D661E4" w:rsidRPr="002461F1" w:rsidRDefault="00DD4FB7" w:rsidP="008105BC">
      <w:pPr>
        <w:spacing w:before="0" w:after="0" w:line="480" w:lineRule="auto"/>
        <w:ind w:left="0" w:firstLine="0"/>
        <w:jc w:val="left"/>
        <w:rPr>
          <w:rFonts w:cstheme="minorHAnsi"/>
        </w:rPr>
      </w:pPr>
      <w:r w:rsidRPr="002461F1">
        <w:rPr>
          <w:rFonts w:cstheme="minorHAnsi"/>
          <w:b/>
          <w:bCs/>
        </w:rPr>
        <w:t xml:space="preserve">Signature: </w:t>
      </w:r>
    </w:p>
    <w:sectPr w:rsidR="00D661E4" w:rsidRPr="002461F1" w:rsidSect="00D947D5">
      <w:headerReference w:type="default" r:id="rId15"/>
      <w:footerReference w:type="default" r:id="rId16"/>
      <w:pgSz w:w="11906" w:h="16838"/>
      <w:pgMar w:top="1966"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0764" w14:textId="77777777" w:rsidR="002843B4" w:rsidRDefault="002843B4">
      <w:pPr>
        <w:spacing w:line="240" w:lineRule="auto"/>
      </w:pPr>
      <w:r>
        <w:separator/>
      </w:r>
    </w:p>
  </w:endnote>
  <w:endnote w:type="continuationSeparator" w:id="0">
    <w:p w14:paraId="38F5C4B1" w14:textId="77777777" w:rsidR="002843B4" w:rsidRDefault="002843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A4DD" w14:textId="77777777" w:rsidR="008105BC" w:rsidRDefault="008105BC" w:rsidP="008105BC">
    <w:pPr>
      <w:pStyle w:val="Footer"/>
      <w:ind w:left="270"/>
      <w:rPr>
        <w:rFonts w:cstheme="minorHAnsi"/>
        <w:b/>
        <w:bCs/>
        <w:color w:val="262626" w:themeColor="text1" w:themeTint="D9"/>
        <w:spacing w:val="60"/>
        <w:sz w:val="20"/>
        <w:szCs w:val="20"/>
        <w:lang w:val="en-US"/>
      </w:rPr>
    </w:pPr>
  </w:p>
  <w:p w14:paraId="73CA4AA0" w14:textId="77777777" w:rsidR="008105BC" w:rsidRDefault="008105BC" w:rsidP="008105BC">
    <w:pPr>
      <w:pStyle w:val="Footer"/>
      <w:ind w:left="270"/>
      <w:rPr>
        <w:rFonts w:cstheme="minorHAnsi"/>
        <w:b/>
        <w:bCs/>
        <w:color w:val="262626" w:themeColor="text1" w:themeTint="D9"/>
        <w:spacing w:val="60"/>
        <w:sz w:val="20"/>
        <w:szCs w:val="20"/>
        <w:lang w:val="en-US"/>
      </w:rPr>
    </w:pPr>
  </w:p>
  <w:p w14:paraId="64BFE676" w14:textId="284B8216" w:rsidR="008105BC" w:rsidRPr="006C4C66" w:rsidRDefault="008105BC" w:rsidP="008105BC">
    <w:pPr>
      <w:pStyle w:val="Footer"/>
      <w:ind w:left="270"/>
      <w:rPr>
        <w:rFonts w:cstheme="minorHAnsi"/>
        <w:b/>
        <w:bCs/>
        <w:lang w:val="en-US"/>
      </w:rPr>
    </w:pPr>
    <w:r w:rsidRPr="006C4C66">
      <w:rPr>
        <w:rFonts w:cstheme="minorHAnsi"/>
        <w:b/>
        <w:bCs/>
        <w:color w:val="262626" w:themeColor="text1" w:themeTint="D9"/>
        <w:spacing w:val="60"/>
        <w:sz w:val="20"/>
        <w:szCs w:val="20"/>
        <w:lang w:val="en-US"/>
      </w:rPr>
      <w:t>DOC-TLPL-POL-</w:t>
    </w:r>
    <w:r>
      <w:rPr>
        <w:rFonts w:cstheme="minorHAnsi"/>
        <w:b/>
        <w:bCs/>
        <w:color w:val="262626" w:themeColor="text1" w:themeTint="D9"/>
        <w:spacing w:val="60"/>
        <w:sz w:val="20"/>
        <w:szCs w:val="20"/>
        <w:lang w:val="en-US"/>
      </w:rPr>
      <w:t xml:space="preserve">02 </w:t>
    </w:r>
    <w:r w:rsidRPr="006C4C66">
      <w:rPr>
        <w:rFonts w:cstheme="minorHAnsi"/>
        <w:b/>
        <w:bCs/>
        <w:color w:val="262626" w:themeColor="text1" w:themeTint="D9"/>
        <w:spacing w:val="60"/>
        <w:sz w:val="20"/>
        <w:szCs w:val="20"/>
        <w:lang w:val="en-US"/>
      </w:rPr>
      <w:ptab w:relativeTo="margin" w:alignment="center" w:leader="none"/>
    </w:r>
    <w:r w:rsidRPr="006C4C66">
      <w:rPr>
        <w:rFonts w:cstheme="minorHAnsi"/>
        <w:b/>
        <w:bCs/>
        <w:color w:val="262626" w:themeColor="text1" w:themeTint="D9"/>
        <w:spacing w:val="60"/>
        <w:sz w:val="20"/>
        <w:szCs w:val="20"/>
        <w:lang w:val="en-US"/>
      </w:rPr>
      <w:t>REVISION NO. 01</w:t>
    </w:r>
    <w:r w:rsidRPr="006C4C66">
      <w:rPr>
        <w:rFonts w:cstheme="minorHAnsi"/>
        <w:b/>
        <w:bCs/>
        <w:color w:val="262626" w:themeColor="text1" w:themeTint="D9"/>
        <w:spacing w:val="60"/>
        <w:sz w:val="20"/>
        <w:szCs w:val="20"/>
        <w:lang w:val="en-US"/>
      </w:rPr>
      <w:ptab w:relativeTo="margin" w:alignment="right" w:leader="none"/>
    </w:r>
    <w:r w:rsidRPr="006C4C66">
      <w:rPr>
        <w:rFonts w:cstheme="minorHAnsi"/>
        <w:b/>
        <w:bCs/>
        <w:color w:val="7F7F7F" w:themeColor="background1" w:themeShade="7F"/>
        <w:spacing w:val="60"/>
        <w:sz w:val="20"/>
        <w:szCs w:val="20"/>
        <w:lang w:val="en-GB"/>
      </w:rPr>
      <w:t>Page</w:t>
    </w:r>
    <w:r w:rsidRPr="006C4C66">
      <w:rPr>
        <w:rFonts w:cstheme="minorHAnsi"/>
        <w:b/>
        <w:bCs/>
        <w:color w:val="262626" w:themeColor="text1" w:themeTint="D9"/>
        <w:spacing w:val="60"/>
        <w:sz w:val="20"/>
        <w:szCs w:val="20"/>
        <w:lang w:val="en-GB"/>
      </w:rPr>
      <w:t xml:space="preserve"> | </w:t>
    </w:r>
    <w:r w:rsidRPr="006C4C66">
      <w:rPr>
        <w:rFonts w:cstheme="minorHAnsi"/>
        <w:b/>
        <w:bCs/>
        <w:color w:val="262626" w:themeColor="text1" w:themeTint="D9"/>
        <w:spacing w:val="60"/>
        <w:sz w:val="20"/>
        <w:szCs w:val="20"/>
        <w:lang w:val="en-US"/>
      </w:rPr>
      <w:fldChar w:fldCharType="begin"/>
    </w:r>
    <w:r w:rsidRPr="006C4C66">
      <w:rPr>
        <w:rFonts w:cstheme="minorHAnsi"/>
        <w:b/>
        <w:bCs/>
        <w:color w:val="262626" w:themeColor="text1" w:themeTint="D9"/>
        <w:spacing w:val="60"/>
        <w:sz w:val="20"/>
        <w:szCs w:val="20"/>
        <w:lang w:val="en-US"/>
      </w:rPr>
      <w:instrText>PAGE   \* MERGEFORMAT</w:instrText>
    </w:r>
    <w:r w:rsidRPr="006C4C66">
      <w:rPr>
        <w:rFonts w:cstheme="minorHAnsi"/>
        <w:b/>
        <w:bCs/>
        <w:color w:val="262626" w:themeColor="text1" w:themeTint="D9"/>
        <w:spacing w:val="60"/>
        <w:sz w:val="20"/>
        <w:szCs w:val="20"/>
        <w:lang w:val="en-US"/>
      </w:rPr>
      <w:fldChar w:fldCharType="separate"/>
    </w:r>
    <w:r>
      <w:rPr>
        <w:rFonts w:cstheme="minorHAnsi"/>
        <w:b/>
        <w:bCs/>
        <w:color w:val="262626" w:themeColor="text1" w:themeTint="D9"/>
        <w:spacing w:val="60"/>
        <w:sz w:val="20"/>
        <w:szCs w:val="20"/>
      </w:rPr>
      <w:t>11</w:t>
    </w:r>
    <w:r w:rsidRPr="006C4C66">
      <w:rPr>
        <w:rFonts w:cstheme="minorHAnsi"/>
        <w:b/>
        <w:bCs/>
        <w:color w:val="262626" w:themeColor="text1" w:themeTint="D9"/>
        <w:spacing w:val="60"/>
        <w:sz w:val="20"/>
        <w:szCs w:val="20"/>
        <w:lang w:val="en-US"/>
      </w:rPr>
      <w:fldChar w:fldCharType="end"/>
    </w:r>
  </w:p>
  <w:p w14:paraId="3C60A729" w14:textId="77777777" w:rsidR="008105BC" w:rsidRDefault="00810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D553" w14:textId="77777777" w:rsidR="002843B4" w:rsidRDefault="002843B4">
      <w:pPr>
        <w:spacing w:before="0" w:after="0"/>
      </w:pPr>
      <w:r>
        <w:separator/>
      </w:r>
    </w:p>
  </w:footnote>
  <w:footnote w:type="continuationSeparator" w:id="0">
    <w:p w14:paraId="19B77547" w14:textId="77777777" w:rsidR="002843B4" w:rsidRDefault="002843B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3479"/>
    </w:tblGrid>
    <w:tr w:rsidR="000274E3" w:rsidRPr="00BE266D" w14:paraId="72F62BA7" w14:textId="77777777" w:rsidTr="00F21628">
      <w:trPr>
        <w:trHeight w:val="1380"/>
      </w:trPr>
      <w:tc>
        <w:tcPr>
          <w:tcW w:w="3138" w:type="pct"/>
          <w:vAlign w:val="center"/>
        </w:tcPr>
        <w:p w14:paraId="0069A8C7" w14:textId="10C75618" w:rsidR="000274E3" w:rsidRPr="00BE266D" w:rsidRDefault="000E0240" w:rsidP="00F21628">
          <w:pPr>
            <w:pStyle w:val="Header"/>
            <w:tabs>
              <w:tab w:val="clear" w:pos="4513"/>
              <w:tab w:val="clear" w:pos="9026"/>
            </w:tabs>
            <w:ind w:left="0" w:right="-1414" w:firstLine="0"/>
            <w:jc w:val="left"/>
            <w:rPr>
              <w:rFonts w:ascii="Arial" w:hAnsi="Arial" w:cs="Arial"/>
              <w:b/>
              <w:bCs/>
            </w:rPr>
          </w:pPr>
          <w:r w:rsidRPr="00BE266D">
            <w:rPr>
              <w:rFonts w:ascii="Arial" w:hAnsi="Arial" w:cs="Arial"/>
              <w:b/>
              <w:bCs/>
              <w:sz w:val="24"/>
              <w:szCs w:val="24"/>
            </w:rPr>
            <w:t>Responsible Labour &amp; Human Rights Policy</w:t>
          </w:r>
        </w:p>
      </w:tc>
      <w:tc>
        <w:tcPr>
          <w:tcW w:w="1862" w:type="pct"/>
        </w:tcPr>
        <w:p w14:paraId="707C7DE2" w14:textId="40F18D3D" w:rsidR="000274E3" w:rsidRPr="00BE266D" w:rsidRDefault="00F21628" w:rsidP="00F21628">
          <w:pPr>
            <w:pStyle w:val="Header"/>
            <w:tabs>
              <w:tab w:val="clear" w:pos="4513"/>
              <w:tab w:val="clear" w:pos="9026"/>
            </w:tabs>
            <w:ind w:left="0" w:right="-1414" w:firstLine="0"/>
            <w:rPr>
              <w:rFonts w:ascii="Arial" w:hAnsi="Arial" w:cs="Arial"/>
              <w:b/>
              <w:bCs/>
            </w:rPr>
          </w:pPr>
          <w:r w:rsidRPr="00BE266D">
            <w:rPr>
              <w:b/>
              <w:bCs/>
              <w:noProof/>
            </w:rPr>
            <w:drawing>
              <wp:anchor distT="0" distB="0" distL="114300" distR="114300" simplePos="0" relativeHeight="251666944" behindDoc="0" locked="0" layoutInCell="1" allowOverlap="1" wp14:anchorId="78984DFF" wp14:editId="1D70CBEC">
                <wp:simplePos x="0" y="0"/>
                <wp:positionH relativeFrom="column">
                  <wp:posOffset>99750</wp:posOffset>
                </wp:positionH>
                <wp:positionV relativeFrom="page">
                  <wp:posOffset>-16565</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01322C03" w14:textId="7E7DFAE1" w:rsidR="00D661E4" w:rsidRPr="00BE266D" w:rsidRDefault="00D661E4" w:rsidP="007C423D">
    <w:pPr>
      <w:pStyle w:val="Header"/>
      <w:tabs>
        <w:tab w:val="clear" w:pos="4513"/>
        <w:tab w:val="clear" w:pos="9026"/>
      </w:tabs>
      <w:ind w:left="0" w:right="-1414" w:firstLine="0"/>
      <w:rPr>
        <w:rFonts w:ascii="Arial" w:hAnsi="Arial" w:cs="Arial"/>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BBDF9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40E6"/>
      </v:shape>
    </w:pict>
  </w:numPicBullet>
  <w:abstractNum w:abstractNumId="0" w15:restartNumberingAfterBreak="0">
    <w:nsid w:val="0748130C"/>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2" w15:restartNumberingAfterBreak="0">
    <w:nsid w:val="130F63B9"/>
    <w:multiLevelType w:val="hybridMultilevel"/>
    <w:tmpl w:val="060EAFB8"/>
    <w:lvl w:ilvl="0" w:tplc="04090009">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 w15:restartNumberingAfterBreak="0">
    <w:nsid w:val="19377821"/>
    <w:multiLevelType w:val="multilevel"/>
    <w:tmpl w:val="9B4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12B30"/>
    <w:multiLevelType w:val="multilevel"/>
    <w:tmpl w:val="0CD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D515D"/>
    <w:multiLevelType w:val="multilevel"/>
    <w:tmpl w:val="20E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62AB5"/>
    <w:multiLevelType w:val="multilevel"/>
    <w:tmpl w:val="596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46914"/>
    <w:multiLevelType w:val="multilevel"/>
    <w:tmpl w:val="02D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F6F4369"/>
    <w:multiLevelType w:val="multilevel"/>
    <w:tmpl w:val="855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D0ADE"/>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4"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94941AA"/>
    <w:multiLevelType w:val="hybridMultilevel"/>
    <w:tmpl w:val="B99C0E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A16954"/>
    <w:multiLevelType w:val="hybridMultilevel"/>
    <w:tmpl w:val="E63405B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0FF65A0"/>
    <w:multiLevelType w:val="hybridMultilevel"/>
    <w:tmpl w:val="36CA350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12A5167"/>
    <w:multiLevelType w:val="multilevel"/>
    <w:tmpl w:val="B79A21F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646838CF"/>
    <w:multiLevelType w:val="multilevel"/>
    <w:tmpl w:val="3950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84675"/>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1" w15:restartNumberingAfterBreak="0">
    <w:nsid w:val="6A6E3BD6"/>
    <w:multiLevelType w:val="hybridMultilevel"/>
    <w:tmpl w:val="A43658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383445D"/>
    <w:multiLevelType w:val="multilevel"/>
    <w:tmpl w:val="D47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87950"/>
    <w:multiLevelType w:val="multilevel"/>
    <w:tmpl w:val="4AFAD520"/>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76A1419C"/>
    <w:multiLevelType w:val="hybridMultilevel"/>
    <w:tmpl w:val="62B8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8A4DF4"/>
    <w:multiLevelType w:val="multilevel"/>
    <w:tmpl w:val="BDBA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304603">
    <w:abstractNumId w:val="14"/>
  </w:num>
  <w:num w:numId="2" w16cid:durableId="609438528">
    <w:abstractNumId w:val="9"/>
  </w:num>
  <w:num w:numId="3" w16cid:durableId="748969486">
    <w:abstractNumId w:val="11"/>
  </w:num>
  <w:num w:numId="4" w16cid:durableId="1237280668">
    <w:abstractNumId w:val="20"/>
  </w:num>
  <w:num w:numId="5" w16cid:durableId="628558034">
    <w:abstractNumId w:val="1"/>
  </w:num>
  <w:num w:numId="6" w16cid:durableId="1384019707">
    <w:abstractNumId w:val="8"/>
  </w:num>
  <w:num w:numId="7" w16cid:durableId="733241796">
    <w:abstractNumId w:val="10"/>
  </w:num>
  <w:num w:numId="8" w16cid:durableId="1321731560">
    <w:abstractNumId w:val="15"/>
  </w:num>
  <w:num w:numId="9" w16cid:durableId="1816947195">
    <w:abstractNumId w:val="17"/>
  </w:num>
  <w:num w:numId="10" w16cid:durableId="610209052">
    <w:abstractNumId w:val="13"/>
  </w:num>
  <w:num w:numId="11" w16cid:durableId="40834866">
    <w:abstractNumId w:val="2"/>
  </w:num>
  <w:num w:numId="12" w16cid:durableId="1935165640">
    <w:abstractNumId w:val="21"/>
  </w:num>
  <w:num w:numId="13" w16cid:durableId="1004211897">
    <w:abstractNumId w:val="0"/>
  </w:num>
  <w:num w:numId="14" w16cid:durableId="1276791299">
    <w:abstractNumId w:val="23"/>
  </w:num>
  <w:num w:numId="15" w16cid:durableId="397948329">
    <w:abstractNumId w:val="18"/>
  </w:num>
  <w:num w:numId="16" w16cid:durableId="755325213">
    <w:abstractNumId w:val="3"/>
  </w:num>
  <w:num w:numId="17" w16cid:durableId="138306255">
    <w:abstractNumId w:val="5"/>
  </w:num>
  <w:num w:numId="18" w16cid:durableId="1116020920">
    <w:abstractNumId w:val="22"/>
  </w:num>
  <w:num w:numId="19" w16cid:durableId="1607539150">
    <w:abstractNumId w:val="7"/>
  </w:num>
  <w:num w:numId="20" w16cid:durableId="40525145">
    <w:abstractNumId w:val="6"/>
  </w:num>
  <w:num w:numId="21" w16cid:durableId="117144690">
    <w:abstractNumId w:val="25"/>
  </w:num>
  <w:num w:numId="22" w16cid:durableId="1938127446">
    <w:abstractNumId w:val="24"/>
  </w:num>
  <w:num w:numId="23" w16cid:durableId="158812277">
    <w:abstractNumId w:val="16"/>
  </w:num>
  <w:num w:numId="24" w16cid:durableId="790441676">
    <w:abstractNumId w:val="12"/>
  </w:num>
  <w:num w:numId="25" w16cid:durableId="1833176578">
    <w:abstractNumId w:val="19"/>
  </w:num>
  <w:num w:numId="26" w16cid:durableId="1498764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42E7"/>
    <w:rsid w:val="00005ED4"/>
    <w:rsid w:val="00013C52"/>
    <w:rsid w:val="00022741"/>
    <w:rsid w:val="00023165"/>
    <w:rsid w:val="00026526"/>
    <w:rsid w:val="000274E3"/>
    <w:rsid w:val="00030046"/>
    <w:rsid w:val="00032346"/>
    <w:rsid w:val="0003263A"/>
    <w:rsid w:val="00033CE3"/>
    <w:rsid w:val="0003526D"/>
    <w:rsid w:val="00036EA3"/>
    <w:rsid w:val="000425D5"/>
    <w:rsid w:val="00057B25"/>
    <w:rsid w:val="00065B53"/>
    <w:rsid w:val="00067D0E"/>
    <w:rsid w:val="000715A0"/>
    <w:rsid w:val="00073E27"/>
    <w:rsid w:val="00082F11"/>
    <w:rsid w:val="00083CEE"/>
    <w:rsid w:val="00084325"/>
    <w:rsid w:val="00090EF7"/>
    <w:rsid w:val="00091177"/>
    <w:rsid w:val="000925FB"/>
    <w:rsid w:val="00093C76"/>
    <w:rsid w:val="00097AFC"/>
    <w:rsid w:val="000B6D18"/>
    <w:rsid w:val="000C6E57"/>
    <w:rsid w:val="000D45E2"/>
    <w:rsid w:val="000E0240"/>
    <w:rsid w:val="000E6AA2"/>
    <w:rsid w:val="000F1025"/>
    <w:rsid w:val="000F3460"/>
    <w:rsid w:val="00101B30"/>
    <w:rsid w:val="001078FB"/>
    <w:rsid w:val="001101BB"/>
    <w:rsid w:val="001103BB"/>
    <w:rsid w:val="00116D9A"/>
    <w:rsid w:val="00121AA6"/>
    <w:rsid w:val="0012401C"/>
    <w:rsid w:val="00125E8F"/>
    <w:rsid w:val="0012602F"/>
    <w:rsid w:val="00133A91"/>
    <w:rsid w:val="001510DB"/>
    <w:rsid w:val="00152E3B"/>
    <w:rsid w:val="0015349B"/>
    <w:rsid w:val="00153C9E"/>
    <w:rsid w:val="00162E00"/>
    <w:rsid w:val="00162FCD"/>
    <w:rsid w:val="0016593A"/>
    <w:rsid w:val="00174222"/>
    <w:rsid w:val="0017479A"/>
    <w:rsid w:val="00175554"/>
    <w:rsid w:val="00180ECA"/>
    <w:rsid w:val="00183166"/>
    <w:rsid w:val="00184389"/>
    <w:rsid w:val="00187759"/>
    <w:rsid w:val="00187AA9"/>
    <w:rsid w:val="0019421A"/>
    <w:rsid w:val="001A1691"/>
    <w:rsid w:val="001B226B"/>
    <w:rsid w:val="001B61BC"/>
    <w:rsid w:val="001C591E"/>
    <w:rsid w:val="001C7AA1"/>
    <w:rsid w:val="001D0CD1"/>
    <w:rsid w:val="001D1EBA"/>
    <w:rsid w:val="001D5F57"/>
    <w:rsid w:val="001D6468"/>
    <w:rsid w:val="001E4478"/>
    <w:rsid w:val="001F081D"/>
    <w:rsid w:val="00204827"/>
    <w:rsid w:val="00204B72"/>
    <w:rsid w:val="0021198E"/>
    <w:rsid w:val="00214F02"/>
    <w:rsid w:val="002155ED"/>
    <w:rsid w:val="002171B4"/>
    <w:rsid w:val="00240C58"/>
    <w:rsid w:val="00243B0F"/>
    <w:rsid w:val="00243C21"/>
    <w:rsid w:val="00243F8B"/>
    <w:rsid w:val="002461F1"/>
    <w:rsid w:val="00246936"/>
    <w:rsid w:val="0024774A"/>
    <w:rsid w:val="0025217B"/>
    <w:rsid w:val="0025740E"/>
    <w:rsid w:val="0026092A"/>
    <w:rsid w:val="002632FF"/>
    <w:rsid w:val="00266656"/>
    <w:rsid w:val="002714D4"/>
    <w:rsid w:val="00275ED8"/>
    <w:rsid w:val="002843B4"/>
    <w:rsid w:val="002871C8"/>
    <w:rsid w:val="002922E2"/>
    <w:rsid w:val="00294B96"/>
    <w:rsid w:val="00297920"/>
    <w:rsid w:val="002A1961"/>
    <w:rsid w:val="002A4C67"/>
    <w:rsid w:val="002B2116"/>
    <w:rsid w:val="002C0382"/>
    <w:rsid w:val="002C2024"/>
    <w:rsid w:val="002D158F"/>
    <w:rsid w:val="002D615F"/>
    <w:rsid w:val="002E131A"/>
    <w:rsid w:val="002E3CA7"/>
    <w:rsid w:val="002F23B4"/>
    <w:rsid w:val="002F262A"/>
    <w:rsid w:val="002F552A"/>
    <w:rsid w:val="00300EA2"/>
    <w:rsid w:val="00302630"/>
    <w:rsid w:val="0030276F"/>
    <w:rsid w:val="00305B7F"/>
    <w:rsid w:val="0032260F"/>
    <w:rsid w:val="00324670"/>
    <w:rsid w:val="00324A5A"/>
    <w:rsid w:val="00327B8F"/>
    <w:rsid w:val="00332588"/>
    <w:rsid w:val="00334F8F"/>
    <w:rsid w:val="00337CDD"/>
    <w:rsid w:val="00340816"/>
    <w:rsid w:val="00350586"/>
    <w:rsid w:val="00363CF6"/>
    <w:rsid w:val="00371F71"/>
    <w:rsid w:val="003754EC"/>
    <w:rsid w:val="00375948"/>
    <w:rsid w:val="00377381"/>
    <w:rsid w:val="00391B8D"/>
    <w:rsid w:val="00393D70"/>
    <w:rsid w:val="00395E10"/>
    <w:rsid w:val="003A0BB8"/>
    <w:rsid w:val="003A12F2"/>
    <w:rsid w:val="003A409C"/>
    <w:rsid w:val="003A7DD1"/>
    <w:rsid w:val="003B080E"/>
    <w:rsid w:val="003B0C53"/>
    <w:rsid w:val="003B17C6"/>
    <w:rsid w:val="003B32A5"/>
    <w:rsid w:val="003C0C55"/>
    <w:rsid w:val="003C2F88"/>
    <w:rsid w:val="003D2A04"/>
    <w:rsid w:val="003D6EDF"/>
    <w:rsid w:val="003E6660"/>
    <w:rsid w:val="003F0F98"/>
    <w:rsid w:val="004002FB"/>
    <w:rsid w:val="004024AE"/>
    <w:rsid w:val="00413E85"/>
    <w:rsid w:val="00414E35"/>
    <w:rsid w:val="00415AF5"/>
    <w:rsid w:val="00417570"/>
    <w:rsid w:val="00421AF9"/>
    <w:rsid w:val="00427A0F"/>
    <w:rsid w:val="00433907"/>
    <w:rsid w:val="004400F0"/>
    <w:rsid w:val="00443064"/>
    <w:rsid w:val="00443306"/>
    <w:rsid w:val="00444BF9"/>
    <w:rsid w:val="004458E6"/>
    <w:rsid w:val="0045326F"/>
    <w:rsid w:val="004551B4"/>
    <w:rsid w:val="004552A3"/>
    <w:rsid w:val="00456195"/>
    <w:rsid w:val="00464013"/>
    <w:rsid w:val="00464DBE"/>
    <w:rsid w:val="0047009F"/>
    <w:rsid w:val="00476BCF"/>
    <w:rsid w:val="00480C0F"/>
    <w:rsid w:val="00483012"/>
    <w:rsid w:val="00485F09"/>
    <w:rsid w:val="00486927"/>
    <w:rsid w:val="00490E57"/>
    <w:rsid w:val="00491C12"/>
    <w:rsid w:val="00494FEE"/>
    <w:rsid w:val="004A3D78"/>
    <w:rsid w:val="004A4368"/>
    <w:rsid w:val="004A7E49"/>
    <w:rsid w:val="004A7E94"/>
    <w:rsid w:val="004B22C1"/>
    <w:rsid w:val="004B4C36"/>
    <w:rsid w:val="004B5863"/>
    <w:rsid w:val="004B5F59"/>
    <w:rsid w:val="004C0087"/>
    <w:rsid w:val="004C1798"/>
    <w:rsid w:val="004C438D"/>
    <w:rsid w:val="004C44C4"/>
    <w:rsid w:val="004D0D7F"/>
    <w:rsid w:val="004D4CA5"/>
    <w:rsid w:val="004E37F5"/>
    <w:rsid w:val="004E4DF2"/>
    <w:rsid w:val="004E6A22"/>
    <w:rsid w:val="004E6DCC"/>
    <w:rsid w:val="004F2588"/>
    <w:rsid w:val="004F262D"/>
    <w:rsid w:val="004F3080"/>
    <w:rsid w:val="00501BC0"/>
    <w:rsid w:val="00505BF7"/>
    <w:rsid w:val="00510A27"/>
    <w:rsid w:val="0051264D"/>
    <w:rsid w:val="0051739F"/>
    <w:rsid w:val="005222EC"/>
    <w:rsid w:val="00531DC9"/>
    <w:rsid w:val="00533BE8"/>
    <w:rsid w:val="005342C4"/>
    <w:rsid w:val="00534604"/>
    <w:rsid w:val="005364A1"/>
    <w:rsid w:val="00540B02"/>
    <w:rsid w:val="00542906"/>
    <w:rsid w:val="0054401F"/>
    <w:rsid w:val="00546862"/>
    <w:rsid w:val="0055169B"/>
    <w:rsid w:val="005643FF"/>
    <w:rsid w:val="0056554F"/>
    <w:rsid w:val="0056647E"/>
    <w:rsid w:val="0056781C"/>
    <w:rsid w:val="00571781"/>
    <w:rsid w:val="00576096"/>
    <w:rsid w:val="0058109E"/>
    <w:rsid w:val="00584571"/>
    <w:rsid w:val="00584E23"/>
    <w:rsid w:val="00585281"/>
    <w:rsid w:val="005852EE"/>
    <w:rsid w:val="00587CE8"/>
    <w:rsid w:val="00590143"/>
    <w:rsid w:val="00590E59"/>
    <w:rsid w:val="005911C5"/>
    <w:rsid w:val="00591D6D"/>
    <w:rsid w:val="005968BD"/>
    <w:rsid w:val="005A1C4D"/>
    <w:rsid w:val="005A1FBF"/>
    <w:rsid w:val="005B0490"/>
    <w:rsid w:val="005B27EA"/>
    <w:rsid w:val="005B56C1"/>
    <w:rsid w:val="005C3E7E"/>
    <w:rsid w:val="005C4738"/>
    <w:rsid w:val="005D084F"/>
    <w:rsid w:val="005D76CC"/>
    <w:rsid w:val="005E030C"/>
    <w:rsid w:val="005E31A0"/>
    <w:rsid w:val="005F0BEF"/>
    <w:rsid w:val="005F0C85"/>
    <w:rsid w:val="005F121C"/>
    <w:rsid w:val="005F4FC2"/>
    <w:rsid w:val="005F5244"/>
    <w:rsid w:val="00603DAC"/>
    <w:rsid w:val="00607738"/>
    <w:rsid w:val="00611258"/>
    <w:rsid w:val="00616552"/>
    <w:rsid w:val="00621D21"/>
    <w:rsid w:val="0063427E"/>
    <w:rsid w:val="006408A8"/>
    <w:rsid w:val="00643050"/>
    <w:rsid w:val="00643292"/>
    <w:rsid w:val="00643438"/>
    <w:rsid w:val="0064492A"/>
    <w:rsid w:val="006573E8"/>
    <w:rsid w:val="00665670"/>
    <w:rsid w:val="00666507"/>
    <w:rsid w:val="00676C9A"/>
    <w:rsid w:val="006779C1"/>
    <w:rsid w:val="006814DF"/>
    <w:rsid w:val="006841A8"/>
    <w:rsid w:val="00685A6D"/>
    <w:rsid w:val="00687F66"/>
    <w:rsid w:val="00692C59"/>
    <w:rsid w:val="00693E01"/>
    <w:rsid w:val="006A0B5A"/>
    <w:rsid w:val="006A7812"/>
    <w:rsid w:val="006A7E55"/>
    <w:rsid w:val="006B4780"/>
    <w:rsid w:val="006C4C66"/>
    <w:rsid w:val="006C4D4F"/>
    <w:rsid w:val="006C4EC1"/>
    <w:rsid w:val="006C5734"/>
    <w:rsid w:val="006C5D48"/>
    <w:rsid w:val="006E26D1"/>
    <w:rsid w:val="006E3EC0"/>
    <w:rsid w:val="006E4F9A"/>
    <w:rsid w:val="00702D4A"/>
    <w:rsid w:val="00706B0C"/>
    <w:rsid w:val="007125CD"/>
    <w:rsid w:val="007201A1"/>
    <w:rsid w:val="00722F55"/>
    <w:rsid w:val="0072554F"/>
    <w:rsid w:val="00725639"/>
    <w:rsid w:val="00726BF8"/>
    <w:rsid w:val="00727D0C"/>
    <w:rsid w:val="00731054"/>
    <w:rsid w:val="00734132"/>
    <w:rsid w:val="0073567A"/>
    <w:rsid w:val="00741C8F"/>
    <w:rsid w:val="007554BC"/>
    <w:rsid w:val="007618CC"/>
    <w:rsid w:val="00770086"/>
    <w:rsid w:val="0077529F"/>
    <w:rsid w:val="007807DF"/>
    <w:rsid w:val="00785294"/>
    <w:rsid w:val="007900DB"/>
    <w:rsid w:val="007908D4"/>
    <w:rsid w:val="00791A38"/>
    <w:rsid w:val="00793087"/>
    <w:rsid w:val="00795739"/>
    <w:rsid w:val="007A65CB"/>
    <w:rsid w:val="007A6AB1"/>
    <w:rsid w:val="007A70E9"/>
    <w:rsid w:val="007A7E28"/>
    <w:rsid w:val="007B68B0"/>
    <w:rsid w:val="007C423D"/>
    <w:rsid w:val="007D13CD"/>
    <w:rsid w:val="007E2401"/>
    <w:rsid w:val="007F377A"/>
    <w:rsid w:val="007F55FD"/>
    <w:rsid w:val="007F5C91"/>
    <w:rsid w:val="008000C0"/>
    <w:rsid w:val="00800997"/>
    <w:rsid w:val="008022AD"/>
    <w:rsid w:val="00802358"/>
    <w:rsid w:val="008028DA"/>
    <w:rsid w:val="008105BC"/>
    <w:rsid w:val="00814940"/>
    <w:rsid w:val="00816057"/>
    <w:rsid w:val="00820736"/>
    <w:rsid w:val="00821A59"/>
    <w:rsid w:val="00827944"/>
    <w:rsid w:val="00830D37"/>
    <w:rsid w:val="008342F8"/>
    <w:rsid w:val="00834DEC"/>
    <w:rsid w:val="00836B94"/>
    <w:rsid w:val="00840DC8"/>
    <w:rsid w:val="0084177C"/>
    <w:rsid w:val="008457C9"/>
    <w:rsid w:val="0084649C"/>
    <w:rsid w:val="008469AD"/>
    <w:rsid w:val="00854296"/>
    <w:rsid w:val="008577E0"/>
    <w:rsid w:val="0085788C"/>
    <w:rsid w:val="0086072E"/>
    <w:rsid w:val="008609D3"/>
    <w:rsid w:val="00872D1F"/>
    <w:rsid w:val="00884390"/>
    <w:rsid w:val="00891392"/>
    <w:rsid w:val="008917F1"/>
    <w:rsid w:val="0089466A"/>
    <w:rsid w:val="008B25CB"/>
    <w:rsid w:val="008C1D2B"/>
    <w:rsid w:val="008D05A3"/>
    <w:rsid w:val="008D0AB8"/>
    <w:rsid w:val="008D36C7"/>
    <w:rsid w:val="008D3AD9"/>
    <w:rsid w:val="008D4693"/>
    <w:rsid w:val="008D6F82"/>
    <w:rsid w:val="008D7201"/>
    <w:rsid w:val="008D7EB6"/>
    <w:rsid w:val="008F6756"/>
    <w:rsid w:val="008F7AB8"/>
    <w:rsid w:val="00900EAF"/>
    <w:rsid w:val="0090174B"/>
    <w:rsid w:val="00904367"/>
    <w:rsid w:val="00910E14"/>
    <w:rsid w:val="0091106B"/>
    <w:rsid w:val="00916DBD"/>
    <w:rsid w:val="00917078"/>
    <w:rsid w:val="00920DF7"/>
    <w:rsid w:val="00925F5D"/>
    <w:rsid w:val="009265DF"/>
    <w:rsid w:val="00935325"/>
    <w:rsid w:val="00947B4B"/>
    <w:rsid w:val="009504C2"/>
    <w:rsid w:val="009540EA"/>
    <w:rsid w:val="00955F3F"/>
    <w:rsid w:val="00957E5B"/>
    <w:rsid w:val="00967255"/>
    <w:rsid w:val="00967A3B"/>
    <w:rsid w:val="009744A6"/>
    <w:rsid w:val="00980298"/>
    <w:rsid w:val="00981FD4"/>
    <w:rsid w:val="0098290F"/>
    <w:rsid w:val="00983A85"/>
    <w:rsid w:val="00984F86"/>
    <w:rsid w:val="00985D3C"/>
    <w:rsid w:val="009870F5"/>
    <w:rsid w:val="00990B6D"/>
    <w:rsid w:val="00991E15"/>
    <w:rsid w:val="009A03BB"/>
    <w:rsid w:val="009A30E2"/>
    <w:rsid w:val="009A5AF6"/>
    <w:rsid w:val="009A7CF8"/>
    <w:rsid w:val="009B0C7E"/>
    <w:rsid w:val="009B0EC9"/>
    <w:rsid w:val="009B79AE"/>
    <w:rsid w:val="009D3095"/>
    <w:rsid w:val="009D721B"/>
    <w:rsid w:val="009D7EA3"/>
    <w:rsid w:val="009E0D8F"/>
    <w:rsid w:val="009F61D7"/>
    <w:rsid w:val="009F7345"/>
    <w:rsid w:val="00A051B9"/>
    <w:rsid w:val="00A07D38"/>
    <w:rsid w:val="00A10002"/>
    <w:rsid w:val="00A10676"/>
    <w:rsid w:val="00A11B7F"/>
    <w:rsid w:val="00A12F89"/>
    <w:rsid w:val="00A150D3"/>
    <w:rsid w:val="00A22041"/>
    <w:rsid w:val="00A23108"/>
    <w:rsid w:val="00A25009"/>
    <w:rsid w:val="00A3027E"/>
    <w:rsid w:val="00A31CF1"/>
    <w:rsid w:val="00A31F74"/>
    <w:rsid w:val="00A379B0"/>
    <w:rsid w:val="00A400DD"/>
    <w:rsid w:val="00A40216"/>
    <w:rsid w:val="00A42D3F"/>
    <w:rsid w:val="00A441A7"/>
    <w:rsid w:val="00A44E1C"/>
    <w:rsid w:val="00A53151"/>
    <w:rsid w:val="00A549FB"/>
    <w:rsid w:val="00A54E4E"/>
    <w:rsid w:val="00A566B4"/>
    <w:rsid w:val="00A601D6"/>
    <w:rsid w:val="00A71102"/>
    <w:rsid w:val="00A722EC"/>
    <w:rsid w:val="00A73004"/>
    <w:rsid w:val="00A83BEC"/>
    <w:rsid w:val="00A84632"/>
    <w:rsid w:val="00A8595B"/>
    <w:rsid w:val="00A85A8F"/>
    <w:rsid w:val="00A868FD"/>
    <w:rsid w:val="00A86B92"/>
    <w:rsid w:val="00A914DA"/>
    <w:rsid w:val="00A92399"/>
    <w:rsid w:val="00A92D31"/>
    <w:rsid w:val="00A9432D"/>
    <w:rsid w:val="00A9491D"/>
    <w:rsid w:val="00AA4CA9"/>
    <w:rsid w:val="00AA593C"/>
    <w:rsid w:val="00AB128A"/>
    <w:rsid w:val="00AB447A"/>
    <w:rsid w:val="00AB4F0B"/>
    <w:rsid w:val="00AB6A46"/>
    <w:rsid w:val="00AB74D1"/>
    <w:rsid w:val="00AC1C5C"/>
    <w:rsid w:val="00AC21C0"/>
    <w:rsid w:val="00AC345B"/>
    <w:rsid w:val="00AC6398"/>
    <w:rsid w:val="00AF0D22"/>
    <w:rsid w:val="00AF1854"/>
    <w:rsid w:val="00AF3909"/>
    <w:rsid w:val="00AF480A"/>
    <w:rsid w:val="00AF48B1"/>
    <w:rsid w:val="00B01BC0"/>
    <w:rsid w:val="00B031BB"/>
    <w:rsid w:val="00B049FF"/>
    <w:rsid w:val="00B11447"/>
    <w:rsid w:val="00B16A4A"/>
    <w:rsid w:val="00B21F5B"/>
    <w:rsid w:val="00B254B3"/>
    <w:rsid w:val="00B37CDD"/>
    <w:rsid w:val="00B40051"/>
    <w:rsid w:val="00B435AA"/>
    <w:rsid w:val="00B62812"/>
    <w:rsid w:val="00B62A69"/>
    <w:rsid w:val="00B6476F"/>
    <w:rsid w:val="00B66705"/>
    <w:rsid w:val="00B67769"/>
    <w:rsid w:val="00B70500"/>
    <w:rsid w:val="00B7130A"/>
    <w:rsid w:val="00B72146"/>
    <w:rsid w:val="00B74DF9"/>
    <w:rsid w:val="00B75608"/>
    <w:rsid w:val="00B816C5"/>
    <w:rsid w:val="00B828CF"/>
    <w:rsid w:val="00B87AF5"/>
    <w:rsid w:val="00B905FF"/>
    <w:rsid w:val="00B9216E"/>
    <w:rsid w:val="00B95D5B"/>
    <w:rsid w:val="00BB2468"/>
    <w:rsid w:val="00BB2EB0"/>
    <w:rsid w:val="00BB3D30"/>
    <w:rsid w:val="00BB3E22"/>
    <w:rsid w:val="00BC6398"/>
    <w:rsid w:val="00BD0DA8"/>
    <w:rsid w:val="00BD4593"/>
    <w:rsid w:val="00BE266D"/>
    <w:rsid w:val="00BE5FCD"/>
    <w:rsid w:val="00BE77AD"/>
    <w:rsid w:val="00BF0312"/>
    <w:rsid w:val="00BF3AEE"/>
    <w:rsid w:val="00BF570B"/>
    <w:rsid w:val="00BF705E"/>
    <w:rsid w:val="00BF777C"/>
    <w:rsid w:val="00C02246"/>
    <w:rsid w:val="00C029F1"/>
    <w:rsid w:val="00C127EF"/>
    <w:rsid w:val="00C13D36"/>
    <w:rsid w:val="00C140E7"/>
    <w:rsid w:val="00C17783"/>
    <w:rsid w:val="00C205E3"/>
    <w:rsid w:val="00C21E98"/>
    <w:rsid w:val="00C22CD9"/>
    <w:rsid w:val="00C24CD9"/>
    <w:rsid w:val="00C32B13"/>
    <w:rsid w:val="00C363DB"/>
    <w:rsid w:val="00C40CBF"/>
    <w:rsid w:val="00C466BF"/>
    <w:rsid w:val="00C474A2"/>
    <w:rsid w:val="00C52205"/>
    <w:rsid w:val="00C567F8"/>
    <w:rsid w:val="00C6395B"/>
    <w:rsid w:val="00C64CB9"/>
    <w:rsid w:val="00C701BA"/>
    <w:rsid w:val="00C71B34"/>
    <w:rsid w:val="00C74ADB"/>
    <w:rsid w:val="00C83915"/>
    <w:rsid w:val="00C84B70"/>
    <w:rsid w:val="00C85482"/>
    <w:rsid w:val="00C860AF"/>
    <w:rsid w:val="00C906AE"/>
    <w:rsid w:val="00C91C1D"/>
    <w:rsid w:val="00C930C7"/>
    <w:rsid w:val="00C94EA3"/>
    <w:rsid w:val="00C973B6"/>
    <w:rsid w:val="00CA41AB"/>
    <w:rsid w:val="00CA422F"/>
    <w:rsid w:val="00CB6B12"/>
    <w:rsid w:val="00CC3F4B"/>
    <w:rsid w:val="00CD6AF8"/>
    <w:rsid w:val="00CD77DC"/>
    <w:rsid w:val="00CF1BFC"/>
    <w:rsid w:val="00CF470A"/>
    <w:rsid w:val="00D02985"/>
    <w:rsid w:val="00D0446D"/>
    <w:rsid w:val="00D062E9"/>
    <w:rsid w:val="00D13CA3"/>
    <w:rsid w:val="00D1510E"/>
    <w:rsid w:val="00D2404B"/>
    <w:rsid w:val="00D245E7"/>
    <w:rsid w:val="00D27323"/>
    <w:rsid w:val="00D31082"/>
    <w:rsid w:val="00D3126F"/>
    <w:rsid w:val="00D343DA"/>
    <w:rsid w:val="00D417CE"/>
    <w:rsid w:val="00D42B7F"/>
    <w:rsid w:val="00D45000"/>
    <w:rsid w:val="00D454E3"/>
    <w:rsid w:val="00D45571"/>
    <w:rsid w:val="00D51C18"/>
    <w:rsid w:val="00D62BA8"/>
    <w:rsid w:val="00D63358"/>
    <w:rsid w:val="00D6535C"/>
    <w:rsid w:val="00D661E4"/>
    <w:rsid w:val="00D67E34"/>
    <w:rsid w:val="00D72736"/>
    <w:rsid w:val="00D8047D"/>
    <w:rsid w:val="00D82327"/>
    <w:rsid w:val="00D84B47"/>
    <w:rsid w:val="00D9337C"/>
    <w:rsid w:val="00D93816"/>
    <w:rsid w:val="00D947D5"/>
    <w:rsid w:val="00D94A92"/>
    <w:rsid w:val="00DA324A"/>
    <w:rsid w:val="00DA585D"/>
    <w:rsid w:val="00DA6823"/>
    <w:rsid w:val="00DA713C"/>
    <w:rsid w:val="00DB59D0"/>
    <w:rsid w:val="00DB699D"/>
    <w:rsid w:val="00DD1A03"/>
    <w:rsid w:val="00DD1F15"/>
    <w:rsid w:val="00DD3771"/>
    <w:rsid w:val="00DD4F4B"/>
    <w:rsid w:val="00DD4FB7"/>
    <w:rsid w:val="00DE46BB"/>
    <w:rsid w:val="00DE71D7"/>
    <w:rsid w:val="00DF0912"/>
    <w:rsid w:val="00DF1814"/>
    <w:rsid w:val="00DF5C4D"/>
    <w:rsid w:val="00E00ECD"/>
    <w:rsid w:val="00E03AFA"/>
    <w:rsid w:val="00E04F29"/>
    <w:rsid w:val="00E14F67"/>
    <w:rsid w:val="00E15CBA"/>
    <w:rsid w:val="00E1670D"/>
    <w:rsid w:val="00E16B21"/>
    <w:rsid w:val="00E25BDC"/>
    <w:rsid w:val="00E25D5B"/>
    <w:rsid w:val="00E26AD1"/>
    <w:rsid w:val="00E32147"/>
    <w:rsid w:val="00E344C6"/>
    <w:rsid w:val="00E3788E"/>
    <w:rsid w:val="00E42492"/>
    <w:rsid w:val="00E426DD"/>
    <w:rsid w:val="00E45787"/>
    <w:rsid w:val="00E51805"/>
    <w:rsid w:val="00E52443"/>
    <w:rsid w:val="00E55BF9"/>
    <w:rsid w:val="00E67A92"/>
    <w:rsid w:val="00E76994"/>
    <w:rsid w:val="00E83109"/>
    <w:rsid w:val="00E862AE"/>
    <w:rsid w:val="00E86AAB"/>
    <w:rsid w:val="00E875EE"/>
    <w:rsid w:val="00E90085"/>
    <w:rsid w:val="00E90F16"/>
    <w:rsid w:val="00E94864"/>
    <w:rsid w:val="00E96BCB"/>
    <w:rsid w:val="00E973F5"/>
    <w:rsid w:val="00EA2167"/>
    <w:rsid w:val="00EA26D2"/>
    <w:rsid w:val="00EA6374"/>
    <w:rsid w:val="00EB11AD"/>
    <w:rsid w:val="00EB185E"/>
    <w:rsid w:val="00ED472E"/>
    <w:rsid w:val="00EE0FB8"/>
    <w:rsid w:val="00EE3040"/>
    <w:rsid w:val="00EE6679"/>
    <w:rsid w:val="00EE6E74"/>
    <w:rsid w:val="00F02C80"/>
    <w:rsid w:val="00F034BE"/>
    <w:rsid w:val="00F052D2"/>
    <w:rsid w:val="00F1016F"/>
    <w:rsid w:val="00F1020B"/>
    <w:rsid w:val="00F10FF6"/>
    <w:rsid w:val="00F11D46"/>
    <w:rsid w:val="00F17F8B"/>
    <w:rsid w:val="00F21628"/>
    <w:rsid w:val="00F31425"/>
    <w:rsid w:val="00F36669"/>
    <w:rsid w:val="00F36CA6"/>
    <w:rsid w:val="00F61DF1"/>
    <w:rsid w:val="00F647AB"/>
    <w:rsid w:val="00F6754D"/>
    <w:rsid w:val="00F67BC7"/>
    <w:rsid w:val="00F75946"/>
    <w:rsid w:val="00F76D64"/>
    <w:rsid w:val="00F83DA5"/>
    <w:rsid w:val="00F844E2"/>
    <w:rsid w:val="00F84968"/>
    <w:rsid w:val="00F86D0C"/>
    <w:rsid w:val="00F9373C"/>
    <w:rsid w:val="00FA1685"/>
    <w:rsid w:val="00FA51BF"/>
    <w:rsid w:val="00FC1BF4"/>
    <w:rsid w:val="00FC3A83"/>
    <w:rsid w:val="00FD0B11"/>
    <w:rsid w:val="00FD2B77"/>
    <w:rsid w:val="00FD5E56"/>
    <w:rsid w:val="00FD7482"/>
    <w:rsid w:val="00FF38F2"/>
    <w:rsid w:val="00FF70C1"/>
    <w:rsid w:val="00FF72A7"/>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6A0B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A0B5A"/>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11</Pages>
  <Words>2888</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565</cp:revision>
  <dcterms:created xsi:type="dcterms:W3CDTF">2024-08-03T05:19:00Z</dcterms:created>
  <dcterms:modified xsi:type="dcterms:W3CDTF">2026-04-14T08:56:00Z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