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2103A491" w:rsidR="00D661E4" w:rsidRDefault="005F138C">
      <w:pPr>
        <w:rPr>
          <w:rFonts w:ascii="Segoe UI Symbol" w:hAnsi="Segoe UI Symbol"/>
        </w:rPr>
        <w:sectPr w:rsidR="00D661E4">
          <w:headerReference w:type="even" r:id="rId9"/>
          <w:headerReference w:type="default" r:id="rId10"/>
          <w:footerReference w:type="even" r:id="rId11"/>
          <w:footerReference w:type="default" r:id="rId12"/>
          <w:headerReference w:type="first" r:id="rId13"/>
          <w:footerReference w:type="first" r:id="rId14"/>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61312" behindDoc="0" locked="0" layoutInCell="1" allowOverlap="1" wp14:anchorId="078684D1" wp14:editId="46677E79">
            <wp:simplePos x="0" y="0"/>
            <wp:positionH relativeFrom="column">
              <wp:posOffset>-914400</wp:posOffset>
            </wp:positionH>
            <wp:positionV relativeFrom="page">
              <wp:posOffset>0</wp:posOffset>
            </wp:positionV>
            <wp:extent cx="7559040" cy="10654665"/>
            <wp:effectExtent l="0" t="0" r="0" b="0"/>
            <wp:wrapTopAndBottom/>
            <wp:docPr id="8091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59040" cy="10654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Default="00D661E4">
      <w:pPr>
        <w:rPr>
          <w:rFonts w:ascii="Segoe UI Symbol" w:hAnsi="Segoe UI Symbol"/>
        </w:rPr>
      </w:pP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rPr>
      </w:sdtEndPr>
      <w:sdtContent>
        <w:p w14:paraId="01322ACC" w14:textId="2F55F201" w:rsidR="00D661E4" w:rsidRPr="00F163F0" w:rsidRDefault="00F163F0">
          <w:pPr>
            <w:pStyle w:val="TOCHeading1"/>
            <w:jc w:val="center"/>
            <w:rPr>
              <w:b/>
              <w:bCs/>
              <w:color w:val="000000" w:themeColor="text1"/>
              <w:sz w:val="28"/>
              <w:szCs w:val="28"/>
            </w:rPr>
          </w:pPr>
          <w:r w:rsidRPr="00F163F0">
            <w:rPr>
              <w:rFonts w:asciiTheme="minorHAnsi" w:eastAsiaTheme="minorHAnsi" w:hAnsiTheme="minorHAnsi" w:cstheme="minorBidi"/>
              <w:b/>
              <w:bCs/>
              <w:color w:val="auto"/>
              <w:kern w:val="2"/>
              <w:sz w:val="28"/>
              <w:szCs w:val="28"/>
              <w:lang w:val="en-IN"/>
            </w:rPr>
            <w:t>INDEX</w:t>
          </w:r>
        </w:p>
        <w:p w14:paraId="237FA410" w14:textId="6B9C9DF0" w:rsidR="00995546" w:rsidRDefault="00F61DF1">
          <w:pPr>
            <w:pStyle w:val="TOC1"/>
            <w:rPr>
              <w:rFonts w:eastAsiaTheme="minorEastAsia"/>
              <w:noProof/>
              <w:sz w:val="24"/>
              <w:szCs w:val="24"/>
              <w:lang w:val="en-US"/>
            </w:rPr>
          </w:pPr>
          <w:r>
            <w:fldChar w:fldCharType="begin"/>
          </w:r>
          <w:r>
            <w:instrText xml:space="preserve"> TOC \o "1-3" \h \z \u </w:instrText>
          </w:r>
          <w:r>
            <w:fldChar w:fldCharType="separate"/>
          </w:r>
          <w:hyperlink w:anchor="_Toc227070703" w:history="1">
            <w:r w:rsidR="00995546" w:rsidRPr="002C705D">
              <w:rPr>
                <w:rStyle w:val="Hyperlink"/>
                <w:rFonts w:cstheme="minorHAnsi"/>
                <w:b/>
                <w:bCs/>
                <w:noProof/>
              </w:rPr>
              <w:t>1.</w:t>
            </w:r>
            <w:r w:rsidR="00995546">
              <w:rPr>
                <w:rFonts w:eastAsiaTheme="minorEastAsia"/>
                <w:noProof/>
                <w:sz w:val="24"/>
                <w:szCs w:val="24"/>
                <w:lang w:val="en-US"/>
              </w:rPr>
              <w:tab/>
            </w:r>
            <w:r w:rsidR="00995546" w:rsidRPr="002C705D">
              <w:rPr>
                <w:rStyle w:val="Hyperlink"/>
                <w:rFonts w:cstheme="minorHAnsi"/>
                <w:b/>
                <w:bCs/>
                <w:noProof/>
              </w:rPr>
              <w:t>About this Policy</w:t>
            </w:r>
            <w:r w:rsidR="00995546">
              <w:rPr>
                <w:noProof/>
                <w:webHidden/>
              </w:rPr>
              <w:tab/>
            </w:r>
            <w:r w:rsidR="00995546">
              <w:rPr>
                <w:noProof/>
                <w:webHidden/>
              </w:rPr>
              <w:fldChar w:fldCharType="begin"/>
            </w:r>
            <w:r w:rsidR="00995546">
              <w:rPr>
                <w:noProof/>
                <w:webHidden/>
              </w:rPr>
              <w:instrText xml:space="preserve"> PAGEREF _Toc227070703 \h </w:instrText>
            </w:r>
            <w:r w:rsidR="00995546">
              <w:rPr>
                <w:noProof/>
                <w:webHidden/>
              </w:rPr>
            </w:r>
            <w:r w:rsidR="00995546">
              <w:rPr>
                <w:noProof/>
                <w:webHidden/>
              </w:rPr>
              <w:fldChar w:fldCharType="separate"/>
            </w:r>
            <w:r w:rsidR="00995546">
              <w:rPr>
                <w:noProof/>
                <w:webHidden/>
              </w:rPr>
              <w:t>3</w:t>
            </w:r>
            <w:r w:rsidR="00995546">
              <w:rPr>
                <w:noProof/>
                <w:webHidden/>
              </w:rPr>
              <w:fldChar w:fldCharType="end"/>
            </w:r>
          </w:hyperlink>
        </w:p>
        <w:p w14:paraId="72C5CACF" w14:textId="7CC12413" w:rsidR="00995546" w:rsidRDefault="00995546">
          <w:pPr>
            <w:pStyle w:val="TOC1"/>
            <w:rPr>
              <w:rFonts w:eastAsiaTheme="minorEastAsia"/>
              <w:noProof/>
              <w:sz w:val="24"/>
              <w:szCs w:val="24"/>
              <w:lang w:val="en-US"/>
            </w:rPr>
          </w:pPr>
          <w:hyperlink w:anchor="_Toc227070704" w:history="1">
            <w:r w:rsidRPr="002C705D">
              <w:rPr>
                <w:rStyle w:val="Hyperlink"/>
                <w:rFonts w:cstheme="minorHAnsi"/>
                <w:b/>
                <w:bCs/>
                <w:noProof/>
              </w:rPr>
              <w:t>2.</w:t>
            </w:r>
            <w:r>
              <w:rPr>
                <w:rFonts w:eastAsiaTheme="minorEastAsia"/>
                <w:noProof/>
                <w:sz w:val="24"/>
                <w:szCs w:val="24"/>
                <w:lang w:val="en-US"/>
              </w:rPr>
              <w:tab/>
            </w:r>
            <w:r w:rsidRPr="002C705D">
              <w:rPr>
                <w:rStyle w:val="Hyperlink"/>
                <w:rFonts w:cstheme="minorHAnsi"/>
                <w:b/>
                <w:bCs/>
                <w:noProof/>
              </w:rPr>
              <w:t>Scope &amp; Applicability</w:t>
            </w:r>
            <w:r>
              <w:rPr>
                <w:noProof/>
                <w:webHidden/>
              </w:rPr>
              <w:tab/>
            </w:r>
            <w:r>
              <w:rPr>
                <w:noProof/>
                <w:webHidden/>
              </w:rPr>
              <w:fldChar w:fldCharType="begin"/>
            </w:r>
            <w:r>
              <w:rPr>
                <w:noProof/>
                <w:webHidden/>
              </w:rPr>
              <w:instrText xml:space="preserve"> PAGEREF _Toc227070704 \h </w:instrText>
            </w:r>
            <w:r>
              <w:rPr>
                <w:noProof/>
                <w:webHidden/>
              </w:rPr>
            </w:r>
            <w:r>
              <w:rPr>
                <w:noProof/>
                <w:webHidden/>
              </w:rPr>
              <w:fldChar w:fldCharType="separate"/>
            </w:r>
            <w:r>
              <w:rPr>
                <w:noProof/>
                <w:webHidden/>
              </w:rPr>
              <w:t>3</w:t>
            </w:r>
            <w:r>
              <w:rPr>
                <w:noProof/>
                <w:webHidden/>
              </w:rPr>
              <w:fldChar w:fldCharType="end"/>
            </w:r>
          </w:hyperlink>
        </w:p>
        <w:p w14:paraId="29024E9A" w14:textId="321C6CBA" w:rsidR="00995546" w:rsidRDefault="00995546">
          <w:pPr>
            <w:pStyle w:val="TOC1"/>
            <w:rPr>
              <w:rFonts w:eastAsiaTheme="minorEastAsia"/>
              <w:noProof/>
              <w:sz w:val="24"/>
              <w:szCs w:val="24"/>
              <w:lang w:val="en-US"/>
            </w:rPr>
          </w:pPr>
          <w:hyperlink w:anchor="_Toc227070705" w:history="1">
            <w:r w:rsidRPr="002C705D">
              <w:rPr>
                <w:rStyle w:val="Hyperlink"/>
                <w:rFonts w:cstheme="minorHAnsi"/>
                <w:b/>
                <w:bCs/>
                <w:noProof/>
              </w:rPr>
              <w:t>3.</w:t>
            </w:r>
            <w:r>
              <w:rPr>
                <w:rFonts w:eastAsiaTheme="minorEastAsia"/>
                <w:noProof/>
                <w:sz w:val="24"/>
                <w:szCs w:val="24"/>
                <w:lang w:val="en-US"/>
              </w:rPr>
              <w:tab/>
            </w:r>
            <w:r w:rsidRPr="002C705D">
              <w:rPr>
                <w:rStyle w:val="Hyperlink"/>
                <w:rFonts w:cstheme="minorHAnsi"/>
                <w:b/>
                <w:bCs/>
                <w:noProof/>
              </w:rPr>
              <w:t>Tagoor’s Environmental Vision and Approach</w:t>
            </w:r>
            <w:r>
              <w:rPr>
                <w:noProof/>
                <w:webHidden/>
              </w:rPr>
              <w:tab/>
            </w:r>
            <w:r>
              <w:rPr>
                <w:noProof/>
                <w:webHidden/>
              </w:rPr>
              <w:fldChar w:fldCharType="begin"/>
            </w:r>
            <w:r>
              <w:rPr>
                <w:noProof/>
                <w:webHidden/>
              </w:rPr>
              <w:instrText xml:space="preserve"> PAGEREF _Toc227070705 \h </w:instrText>
            </w:r>
            <w:r>
              <w:rPr>
                <w:noProof/>
                <w:webHidden/>
              </w:rPr>
            </w:r>
            <w:r>
              <w:rPr>
                <w:noProof/>
                <w:webHidden/>
              </w:rPr>
              <w:fldChar w:fldCharType="separate"/>
            </w:r>
            <w:r>
              <w:rPr>
                <w:noProof/>
                <w:webHidden/>
              </w:rPr>
              <w:t>3</w:t>
            </w:r>
            <w:r>
              <w:rPr>
                <w:noProof/>
                <w:webHidden/>
              </w:rPr>
              <w:fldChar w:fldCharType="end"/>
            </w:r>
          </w:hyperlink>
        </w:p>
        <w:p w14:paraId="588E36E5" w14:textId="6C732E6D" w:rsidR="00995546" w:rsidRDefault="00995546">
          <w:pPr>
            <w:pStyle w:val="TOC1"/>
            <w:rPr>
              <w:rFonts w:eastAsiaTheme="minorEastAsia"/>
              <w:noProof/>
              <w:sz w:val="24"/>
              <w:szCs w:val="24"/>
              <w:lang w:val="en-US"/>
            </w:rPr>
          </w:pPr>
          <w:hyperlink w:anchor="_Toc227070706" w:history="1">
            <w:r w:rsidRPr="002C705D">
              <w:rPr>
                <w:rStyle w:val="Hyperlink"/>
                <w:rFonts w:cstheme="minorHAnsi"/>
                <w:b/>
                <w:bCs/>
                <w:noProof/>
              </w:rPr>
              <w:t>4.</w:t>
            </w:r>
            <w:r>
              <w:rPr>
                <w:rFonts w:eastAsiaTheme="minorEastAsia"/>
                <w:noProof/>
                <w:sz w:val="24"/>
                <w:szCs w:val="24"/>
                <w:lang w:val="en-US"/>
              </w:rPr>
              <w:tab/>
            </w:r>
            <w:r w:rsidRPr="002C705D">
              <w:rPr>
                <w:rStyle w:val="Hyperlink"/>
                <w:rFonts w:cstheme="minorHAnsi"/>
                <w:b/>
                <w:bCs/>
                <w:noProof/>
              </w:rPr>
              <w:t>Responsible and Sustainable Procurement Objectives</w:t>
            </w:r>
            <w:r>
              <w:rPr>
                <w:noProof/>
                <w:webHidden/>
              </w:rPr>
              <w:tab/>
            </w:r>
            <w:r>
              <w:rPr>
                <w:noProof/>
                <w:webHidden/>
              </w:rPr>
              <w:fldChar w:fldCharType="begin"/>
            </w:r>
            <w:r>
              <w:rPr>
                <w:noProof/>
                <w:webHidden/>
              </w:rPr>
              <w:instrText xml:space="preserve"> PAGEREF _Toc227070706 \h </w:instrText>
            </w:r>
            <w:r>
              <w:rPr>
                <w:noProof/>
                <w:webHidden/>
              </w:rPr>
            </w:r>
            <w:r>
              <w:rPr>
                <w:noProof/>
                <w:webHidden/>
              </w:rPr>
              <w:fldChar w:fldCharType="separate"/>
            </w:r>
            <w:r>
              <w:rPr>
                <w:noProof/>
                <w:webHidden/>
              </w:rPr>
              <w:t>4</w:t>
            </w:r>
            <w:r>
              <w:rPr>
                <w:noProof/>
                <w:webHidden/>
              </w:rPr>
              <w:fldChar w:fldCharType="end"/>
            </w:r>
          </w:hyperlink>
        </w:p>
        <w:p w14:paraId="62DCDDEF" w14:textId="4EEAFF42" w:rsidR="00995546" w:rsidRDefault="00995546">
          <w:pPr>
            <w:pStyle w:val="TOC1"/>
            <w:rPr>
              <w:rFonts w:eastAsiaTheme="minorEastAsia"/>
              <w:noProof/>
              <w:sz w:val="24"/>
              <w:szCs w:val="24"/>
              <w:lang w:val="en-US"/>
            </w:rPr>
          </w:pPr>
          <w:hyperlink w:anchor="_Toc227070707" w:history="1">
            <w:r w:rsidRPr="002C705D">
              <w:rPr>
                <w:rStyle w:val="Hyperlink"/>
                <w:rFonts w:cstheme="minorHAnsi"/>
                <w:b/>
                <w:bCs/>
                <w:noProof/>
              </w:rPr>
              <w:t>5.</w:t>
            </w:r>
            <w:r>
              <w:rPr>
                <w:rFonts w:eastAsiaTheme="minorEastAsia"/>
                <w:noProof/>
                <w:sz w:val="24"/>
                <w:szCs w:val="24"/>
                <w:lang w:val="en-US"/>
              </w:rPr>
              <w:tab/>
            </w:r>
            <w:r w:rsidRPr="002C705D">
              <w:rPr>
                <w:rStyle w:val="Hyperlink"/>
                <w:rFonts w:cstheme="minorHAnsi"/>
                <w:b/>
                <w:bCs/>
                <w:noProof/>
              </w:rPr>
              <w:t>Organizational Responsibilities</w:t>
            </w:r>
            <w:r>
              <w:rPr>
                <w:noProof/>
                <w:webHidden/>
              </w:rPr>
              <w:tab/>
            </w:r>
            <w:r>
              <w:rPr>
                <w:noProof/>
                <w:webHidden/>
              </w:rPr>
              <w:fldChar w:fldCharType="begin"/>
            </w:r>
            <w:r>
              <w:rPr>
                <w:noProof/>
                <w:webHidden/>
              </w:rPr>
              <w:instrText xml:space="preserve"> PAGEREF _Toc227070707 \h </w:instrText>
            </w:r>
            <w:r>
              <w:rPr>
                <w:noProof/>
                <w:webHidden/>
              </w:rPr>
            </w:r>
            <w:r>
              <w:rPr>
                <w:noProof/>
                <w:webHidden/>
              </w:rPr>
              <w:fldChar w:fldCharType="separate"/>
            </w:r>
            <w:r>
              <w:rPr>
                <w:noProof/>
                <w:webHidden/>
              </w:rPr>
              <w:t>4</w:t>
            </w:r>
            <w:r>
              <w:rPr>
                <w:noProof/>
                <w:webHidden/>
              </w:rPr>
              <w:fldChar w:fldCharType="end"/>
            </w:r>
          </w:hyperlink>
        </w:p>
        <w:p w14:paraId="4E3B057F" w14:textId="0A500BEF" w:rsidR="00995546" w:rsidRDefault="00995546">
          <w:pPr>
            <w:pStyle w:val="TOC1"/>
            <w:rPr>
              <w:rFonts w:eastAsiaTheme="minorEastAsia"/>
              <w:noProof/>
              <w:sz w:val="24"/>
              <w:szCs w:val="24"/>
              <w:lang w:val="en-US"/>
            </w:rPr>
          </w:pPr>
          <w:hyperlink w:anchor="_Toc227070708" w:history="1">
            <w:r w:rsidRPr="002C705D">
              <w:rPr>
                <w:rStyle w:val="Hyperlink"/>
                <w:rFonts w:cstheme="minorHAnsi"/>
                <w:b/>
                <w:bCs/>
                <w:noProof/>
              </w:rPr>
              <w:t>6.</w:t>
            </w:r>
            <w:r>
              <w:rPr>
                <w:rFonts w:eastAsiaTheme="minorEastAsia"/>
                <w:noProof/>
                <w:sz w:val="24"/>
                <w:szCs w:val="24"/>
                <w:lang w:val="en-US"/>
              </w:rPr>
              <w:tab/>
            </w:r>
            <w:r w:rsidRPr="002C705D">
              <w:rPr>
                <w:rStyle w:val="Hyperlink"/>
                <w:rFonts w:cstheme="minorHAnsi"/>
                <w:b/>
                <w:bCs/>
                <w:noProof/>
              </w:rPr>
              <w:t>Tagoor’s Responsible and Sustainable Procurement Performance targets</w:t>
            </w:r>
            <w:r>
              <w:rPr>
                <w:noProof/>
                <w:webHidden/>
              </w:rPr>
              <w:tab/>
            </w:r>
            <w:r>
              <w:rPr>
                <w:noProof/>
                <w:webHidden/>
              </w:rPr>
              <w:fldChar w:fldCharType="begin"/>
            </w:r>
            <w:r>
              <w:rPr>
                <w:noProof/>
                <w:webHidden/>
              </w:rPr>
              <w:instrText xml:space="preserve"> PAGEREF _Toc227070708 \h </w:instrText>
            </w:r>
            <w:r>
              <w:rPr>
                <w:noProof/>
                <w:webHidden/>
              </w:rPr>
            </w:r>
            <w:r>
              <w:rPr>
                <w:noProof/>
                <w:webHidden/>
              </w:rPr>
              <w:fldChar w:fldCharType="separate"/>
            </w:r>
            <w:r>
              <w:rPr>
                <w:noProof/>
                <w:webHidden/>
              </w:rPr>
              <w:t>5</w:t>
            </w:r>
            <w:r>
              <w:rPr>
                <w:noProof/>
                <w:webHidden/>
              </w:rPr>
              <w:fldChar w:fldCharType="end"/>
            </w:r>
          </w:hyperlink>
        </w:p>
        <w:p w14:paraId="494EB3A6" w14:textId="172DBCCB" w:rsidR="00995546" w:rsidRDefault="00995546">
          <w:pPr>
            <w:pStyle w:val="TOC1"/>
            <w:rPr>
              <w:rFonts w:eastAsiaTheme="minorEastAsia"/>
              <w:noProof/>
              <w:sz w:val="24"/>
              <w:szCs w:val="24"/>
              <w:lang w:val="en-US"/>
            </w:rPr>
          </w:pPr>
          <w:hyperlink w:anchor="_Toc227070709" w:history="1">
            <w:r w:rsidRPr="002C705D">
              <w:rPr>
                <w:rStyle w:val="Hyperlink"/>
                <w:rFonts w:cstheme="minorHAnsi"/>
                <w:b/>
                <w:bCs/>
                <w:noProof/>
              </w:rPr>
              <w:t>7.</w:t>
            </w:r>
            <w:r>
              <w:rPr>
                <w:rFonts w:eastAsiaTheme="minorEastAsia"/>
                <w:noProof/>
                <w:sz w:val="24"/>
                <w:szCs w:val="24"/>
                <w:lang w:val="en-US"/>
              </w:rPr>
              <w:tab/>
            </w:r>
            <w:r w:rsidRPr="002C705D">
              <w:rPr>
                <w:rStyle w:val="Hyperlink"/>
                <w:rFonts w:cstheme="minorHAnsi"/>
                <w:b/>
                <w:bCs/>
                <w:noProof/>
              </w:rPr>
              <w:t>Tagoor’s Responsible and Sustainable Procurement key strategies</w:t>
            </w:r>
            <w:r>
              <w:rPr>
                <w:noProof/>
                <w:webHidden/>
              </w:rPr>
              <w:tab/>
            </w:r>
            <w:r>
              <w:rPr>
                <w:noProof/>
                <w:webHidden/>
              </w:rPr>
              <w:fldChar w:fldCharType="begin"/>
            </w:r>
            <w:r>
              <w:rPr>
                <w:noProof/>
                <w:webHidden/>
              </w:rPr>
              <w:instrText xml:space="preserve"> PAGEREF _Toc227070709 \h </w:instrText>
            </w:r>
            <w:r>
              <w:rPr>
                <w:noProof/>
                <w:webHidden/>
              </w:rPr>
            </w:r>
            <w:r>
              <w:rPr>
                <w:noProof/>
                <w:webHidden/>
              </w:rPr>
              <w:fldChar w:fldCharType="separate"/>
            </w:r>
            <w:r>
              <w:rPr>
                <w:noProof/>
                <w:webHidden/>
              </w:rPr>
              <w:t>7</w:t>
            </w:r>
            <w:r>
              <w:rPr>
                <w:noProof/>
                <w:webHidden/>
              </w:rPr>
              <w:fldChar w:fldCharType="end"/>
            </w:r>
          </w:hyperlink>
        </w:p>
        <w:p w14:paraId="6B4ED153" w14:textId="1A19E660" w:rsidR="00995546" w:rsidRDefault="00995546">
          <w:pPr>
            <w:pStyle w:val="TOC1"/>
            <w:rPr>
              <w:rFonts w:eastAsiaTheme="minorEastAsia"/>
              <w:noProof/>
              <w:sz w:val="24"/>
              <w:szCs w:val="24"/>
              <w:lang w:val="en-US"/>
            </w:rPr>
          </w:pPr>
          <w:hyperlink w:anchor="_Toc227070710" w:history="1">
            <w:r w:rsidRPr="002C705D">
              <w:rPr>
                <w:rStyle w:val="Hyperlink"/>
                <w:rFonts w:cstheme="minorHAnsi"/>
                <w:b/>
                <w:bCs/>
                <w:noProof/>
              </w:rPr>
              <w:t>8.</w:t>
            </w:r>
            <w:r>
              <w:rPr>
                <w:rFonts w:eastAsiaTheme="minorEastAsia"/>
                <w:noProof/>
                <w:sz w:val="24"/>
                <w:szCs w:val="24"/>
                <w:lang w:val="en-US"/>
              </w:rPr>
              <w:tab/>
            </w:r>
            <w:r w:rsidRPr="002C705D">
              <w:rPr>
                <w:rStyle w:val="Hyperlink"/>
                <w:rFonts w:cstheme="minorHAnsi"/>
                <w:b/>
                <w:bCs/>
                <w:noProof/>
              </w:rPr>
              <w:t>Covered Sustainable Development Goals</w:t>
            </w:r>
            <w:r>
              <w:rPr>
                <w:noProof/>
                <w:webHidden/>
              </w:rPr>
              <w:tab/>
            </w:r>
            <w:r>
              <w:rPr>
                <w:noProof/>
                <w:webHidden/>
              </w:rPr>
              <w:fldChar w:fldCharType="begin"/>
            </w:r>
            <w:r>
              <w:rPr>
                <w:noProof/>
                <w:webHidden/>
              </w:rPr>
              <w:instrText xml:space="preserve"> PAGEREF _Toc227070710 \h </w:instrText>
            </w:r>
            <w:r>
              <w:rPr>
                <w:noProof/>
                <w:webHidden/>
              </w:rPr>
            </w:r>
            <w:r>
              <w:rPr>
                <w:noProof/>
                <w:webHidden/>
              </w:rPr>
              <w:fldChar w:fldCharType="separate"/>
            </w:r>
            <w:r>
              <w:rPr>
                <w:noProof/>
                <w:webHidden/>
              </w:rPr>
              <w:t>8</w:t>
            </w:r>
            <w:r>
              <w:rPr>
                <w:noProof/>
                <w:webHidden/>
              </w:rPr>
              <w:fldChar w:fldCharType="end"/>
            </w:r>
          </w:hyperlink>
        </w:p>
        <w:p w14:paraId="49C15E2E" w14:textId="31083A7B" w:rsidR="00995546" w:rsidRDefault="00995546">
          <w:pPr>
            <w:pStyle w:val="TOC1"/>
            <w:rPr>
              <w:rFonts w:eastAsiaTheme="minorEastAsia"/>
              <w:noProof/>
              <w:sz w:val="24"/>
              <w:szCs w:val="24"/>
              <w:lang w:val="en-US"/>
            </w:rPr>
          </w:pPr>
          <w:hyperlink w:anchor="_Toc227070711" w:history="1">
            <w:r w:rsidRPr="002C705D">
              <w:rPr>
                <w:rStyle w:val="Hyperlink"/>
                <w:rFonts w:cstheme="minorHAnsi"/>
                <w:b/>
                <w:bCs/>
                <w:noProof/>
              </w:rPr>
              <w:t>9.</w:t>
            </w:r>
            <w:r>
              <w:rPr>
                <w:rFonts w:eastAsiaTheme="minorEastAsia"/>
                <w:noProof/>
                <w:sz w:val="24"/>
                <w:szCs w:val="24"/>
                <w:lang w:val="en-US"/>
              </w:rPr>
              <w:tab/>
            </w:r>
            <w:r w:rsidRPr="002C705D">
              <w:rPr>
                <w:rStyle w:val="Hyperlink"/>
                <w:rFonts w:cstheme="minorHAnsi"/>
                <w:b/>
                <w:bCs/>
                <w:noProof/>
              </w:rPr>
              <w:t>Monitoring and Reporting of Sustainable Procurement Performance</w:t>
            </w:r>
            <w:r>
              <w:rPr>
                <w:noProof/>
                <w:webHidden/>
              </w:rPr>
              <w:tab/>
            </w:r>
            <w:r>
              <w:rPr>
                <w:noProof/>
                <w:webHidden/>
              </w:rPr>
              <w:fldChar w:fldCharType="begin"/>
            </w:r>
            <w:r>
              <w:rPr>
                <w:noProof/>
                <w:webHidden/>
              </w:rPr>
              <w:instrText xml:space="preserve"> PAGEREF _Toc227070711 \h </w:instrText>
            </w:r>
            <w:r>
              <w:rPr>
                <w:noProof/>
                <w:webHidden/>
              </w:rPr>
            </w:r>
            <w:r>
              <w:rPr>
                <w:noProof/>
                <w:webHidden/>
              </w:rPr>
              <w:fldChar w:fldCharType="separate"/>
            </w:r>
            <w:r>
              <w:rPr>
                <w:noProof/>
                <w:webHidden/>
              </w:rPr>
              <w:t>8</w:t>
            </w:r>
            <w:r>
              <w:rPr>
                <w:noProof/>
                <w:webHidden/>
              </w:rPr>
              <w:fldChar w:fldCharType="end"/>
            </w:r>
          </w:hyperlink>
        </w:p>
        <w:p w14:paraId="1A46DC76" w14:textId="6F39BD98" w:rsidR="00995546" w:rsidRDefault="00995546">
          <w:pPr>
            <w:pStyle w:val="TOC1"/>
            <w:rPr>
              <w:rFonts w:eastAsiaTheme="minorEastAsia"/>
              <w:noProof/>
              <w:sz w:val="24"/>
              <w:szCs w:val="24"/>
              <w:lang w:val="en-US"/>
            </w:rPr>
          </w:pPr>
          <w:hyperlink w:anchor="_Toc227070712" w:history="1">
            <w:r w:rsidRPr="002C705D">
              <w:rPr>
                <w:rStyle w:val="Hyperlink"/>
                <w:rFonts w:cstheme="minorHAnsi"/>
                <w:b/>
                <w:bCs/>
                <w:noProof/>
              </w:rPr>
              <w:t>10.</w:t>
            </w:r>
            <w:r>
              <w:rPr>
                <w:rFonts w:eastAsiaTheme="minorEastAsia"/>
                <w:noProof/>
                <w:sz w:val="24"/>
                <w:szCs w:val="24"/>
                <w:lang w:val="en-US"/>
              </w:rPr>
              <w:tab/>
            </w:r>
            <w:r w:rsidRPr="002C705D">
              <w:rPr>
                <w:rStyle w:val="Hyperlink"/>
                <w:rFonts w:cstheme="minorHAnsi"/>
                <w:b/>
                <w:bCs/>
                <w:noProof/>
              </w:rPr>
              <w:t>Review Mechanism</w:t>
            </w:r>
            <w:r>
              <w:rPr>
                <w:noProof/>
                <w:webHidden/>
              </w:rPr>
              <w:tab/>
            </w:r>
            <w:r>
              <w:rPr>
                <w:noProof/>
                <w:webHidden/>
              </w:rPr>
              <w:fldChar w:fldCharType="begin"/>
            </w:r>
            <w:r>
              <w:rPr>
                <w:noProof/>
                <w:webHidden/>
              </w:rPr>
              <w:instrText xml:space="preserve"> PAGEREF _Toc227070712 \h </w:instrText>
            </w:r>
            <w:r>
              <w:rPr>
                <w:noProof/>
                <w:webHidden/>
              </w:rPr>
            </w:r>
            <w:r>
              <w:rPr>
                <w:noProof/>
                <w:webHidden/>
              </w:rPr>
              <w:fldChar w:fldCharType="separate"/>
            </w:r>
            <w:r>
              <w:rPr>
                <w:noProof/>
                <w:webHidden/>
              </w:rPr>
              <w:t>9</w:t>
            </w:r>
            <w:r>
              <w:rPr>
                <w:noProof/>
                <w:webHidden/>
              </w:rPr>
              <w:fldChar w:fldCharType="end"/>
            </w:r>
          </w:hyperlink>
        </w:p>
        <w:p w14:paraId="2B8454DD" w14:textId="3E1775E5" w:rsidR="00995546" w:rsidRDefault="00995546">
          <w:pPr>
            <w:pStyle w:val="TOC1"/>
            <w:rPr>
              <w:rFonts w:eastAsiaTheme="minorEastAsia"/>
              <w:noProof/>
              <w:sz w:val="24"/>
              <w:szCs w:val="24"/>
              <w:lang w:val="en-US"/>
            </w:rPr>
          </w:pPr>
          <w:hyperlink w:anchor="_Toc227070713" w:history="1">
            <w:r w:rsidRPr="002C705D">
              <w:rPr>
                <w:rStyle w:val="Hyperlink"/>
                <w:rFonts w:cstheme="minorHAnsi"/>
                <w:b/>
                <w:bCs/>
                <w:noProof/>
              </w:rPr>
              <w:t>11.</w:t>
            </w:r>
            <w:r>
              <w:rPr>
                <w:rFonts w:eastAsiaTheme="minorEastAsia"/>
                <w:noProof/>
                <w:sz w:val="24"/>
                <w:szCs w:val="24"/>
                <w:lang w:val="en-US"/>
              </w:rPr>
              <w:tab/>
            </w:r>
            <w:r w:rsidRPr="002C705D">
              <w:rPr>
                <w:rStyle w:val="Hyperlink"/>
                <w:rFonts w:cstheme="minorHAnsi"/>
                <w:b/>
                <w:bCs/>
                <w:noProof/>
              </w:rPr>
              <w:t>Employee Acknowledgement &amp; Commitment Declaration</w:t>
            </w:r>
            <w:r>
              <w:rPr>
                <w:noProof/>
                <w:webHidden/>
              </w:rPr>
              <w:tab/>
            </w:r>
            <w:r>
              <w:rPr>
                <w:noProof/>
                <w:webHidden/>
              </w:rPr>
              <w:fldChar w:fldCharType="begin"/>
            </w:r>
            <w:r>
              <w:rPr>
                <w:noProof/>
                <w:webHidden/>
              </w:rPr>
              <w:instrText xml:space="preserve"> PAGEREF _Toc227070713 \h </w:instrText>
            </w:r>
            <w:r>
              <w:rPr>
                <w:noProof/>
                <w:webHidden/>
              </w:rPr>
            </w:r>
            <w:r>
              <w:rPr>
                <w:noProof/>
                <w:webHidden/>
              </w:rPr>
              <w:fldChar w:fldCharType="separate"/>
            </w:r>
            <w:r>
              <w:rPr>
                <w:noProof/>
                <w:webHidden/>
              </w:rPr>
              <w:t>10</w:t>
            </w:r>
            <w:r>
              <w:rPr>
                <w:noProof/>
                <w:webHidden/>
              </w:rPr>
              <w:fldChar w:fldCharType="end"/>
            </w:r>
          </w:hyperlink>
        </w:p>
        <w:p w14:paraId="01322AD8" w14:textId="0EB86C64" w:rsidR="00D661E4" w:rsidRDefault="00F61DF1">
          <w:r>
            <w:rPr>
              <w:b/>
              <w:bCs/>
            </w:rPr>
            <w:fldChar w:fldCharType="end"/>
          </w:r>
        </w:p>
      </w:sdtContent>
    </w:sdt>
    <w:p w14:paraId="01322AD9" w14:textId="77777777" w:rsidR="00D661E4" w:rsidRPr="00FF70C1" w:rsidRDefault="00D661E4" w:rsidP="00FF70C1">
      <w:pPr>
        <w:pStyle w:val="NoSpacing"/>
      </w:pPr>
    </w:p>
    <w:p w14:paraId="01322ADA" w14:textId="77777777" w:rsidR="00D661E4" w:rsidRDefault="00D661E4">
      <w:pPr>
        <w:rPr>
          <w:lang w:val="en-US"/>
        </w:rPr>
      </w:pPr>
    </w:p>
    <w:p w14:paraId="01322ADB" w14:textId="77777777" w:rsidR="00D661E4" w:rsidRDefault="00D661E4">
      <w:pPr>
        <w:jc w:val="right"/>
        <w:rPr>
          <w:lang w:val="en-US"/>
        </w:rPr>
      </w:pPr>
    </w:p>
    <w:p w14:paraId="01322ADC" w14:textId="77777777" w:rsidR="00D661E4" w:rsidRDefault="00D661E4">
      <w:pPr>
        <w:rPr>
          <w:lang w:val="en-US"/>
        </w:rPr>
      </w:pPr>
    </w:p>
    <w:p w14:paraId="01322ADD" w14:textId="77777777" w:rsidR="00D661E4" w:rsidRDefault="00D661E4">
      <w:pPr>
        <w:rPr>
          <w:lang w:val="en-US"/>
        </w:rPr>
      </w:pPr>
    </w:p>
    <w:p w14:paraId="01322ADE" w14:textId="77777777" w:rsidR="00D661E4" w:rsidRDefault="00D661E4">
      <w:pPr>
        <w:rPr>
          <w:lang w:val="en-US"/>
        </w:rPr>
      </w:pPr>
    </w:p>
    <w:p w14:paraId="07198D61" w14:textId="77777777" w:rsidR="004A7E49" w:rsidRDefault="004A7E49">
      <w:pPr>
        <w:rPr>
          <w:lang w:val="en-US"/>
        </w:rPr>
      </w:pPr>
    </w:p>
    <w:p w14:paraId="19D1D1C3" w14:textId="77777777" w:rsidR="004A7E49" w:rsidRDefault="004A7E49">
      <w:pPr>
        <w:rPr>
          <w:lang w:val="en-US"/>
        </w:rPr>
      </w:pPr>
    </w:p>
    <w:p w14:paraId="01322AE3" w14:textId="72EA20E9" w:rsidR="00D661E4" w:rsidRPr="00643438" w:rsidRDefault="0091499F" w:rsidP="00533BE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0" w:name="_Toc227070703"/>
      <w:r>
        <w:rPr>
          <w:rFonts w:asciiTheme="minorHAnsi" w:hAnsiTheme="minorHAnsi" w:cstheme="minorHAnsi"/>
          <w:b/>
          <w:bCs/>
          <w:color w:val="FFFFFF" w:themeColor="background1"/>
          <w:sz w:val="28"/>
          <w:szCs w:val="28"/>
          <w:lang w:val="en-IN"/>
        </w:rPr>
        <w:lastRenderedPageBreak/>
        <w:t>About this Policy</w:t>
      </w:r>
      <w:bookmarkEnd w:id="0"/>
    </w:p>
    <w:p w14:paraId="767543DB" w14:textId="77777777" w:rsidR="0091499F" w:rsidRPr="0091499F" w:rsidRDefault="0091499F" w:rsidP="0091499F">
      <w:pPr>
        <w:spacing w:before="100" w:beforeAutospacing="1" w:after="100" w:afterAutospacing="1"/>
        <w:ind w:left="0" w:firstLine="0"/>
        <w:rPr>
          <w:rFonts w:eastAsia="Times New Roman" w:cstheme="minorHAnsi"/>
          <w:szCs w:val="24"/>
          <w14:ligatures w14:val="none"/>
        </w:rPr>
      </w:pPr>
      <w:r w:rsidRPr="0091499F">
        <w:rPr>
          <w:rFonts w:eastAsia="Times New Roman" w:cstheme="minorHAnsi"/>
          <w:szCs w:val="24"/>
          <w14:ligatures w14:val="none"/>
        </w:rPr>
        <w:t>This Responsible and Sustainable Procurement Policy (“Policy”) is developed and implemented by Tagoor Laboratories Pvt. Ltd. (“the Company”) to ensure responsible sourcing practices and to manage environmental, social, and ethical risks arising from its procurement activities.</w:t>
      </w:r>
    </w:p>
    <w:p w14:paraId="0BB920F9" w14:textId="77777777" w:rsidR="0091499F" w:rsidRPr="0091499F" w:rsidRDefault="0091499F" w:rsidP="0091499F">
      <w:pPr>
        <w:spacing w:before="100" w:beforeAutospacing="1" w:after="100" w:afterAutospacing="1"/>
        <w:ind w:left="0" w:firstLine="0"/>
        <w:rPr>
          <w:rFonts w:eastAsia="Times New Roman" w:cstheme="minorHAnsi"/>
          <w:szCs w:val="24"/>
          <w14:ligatures w14:val="none"/>
        </w:rPr>
      </w:pPr>
      <w:r w:rsidRPr="0091499F">
        <w:rPr>
          <w:rFonts w:eastAsia="Times New Roman" w:cstheme="minorHAnsi"/>
          <w:szCs w:val="24"/>
          <w14:ligatures w14:val="none"/>
        </w:rPr>
        <w:t>The Company integrates responsible and sustainable procurement principles into its daily operations, purchasing decisions, and stakeholder interactions. This Policy defines the Company’s procurement objectives, key focus areas, performance targets, and mechanisms for monitoring, evaluation, and continuous improvement.</w:t>
      </w:r>
    </w:p>
    <w:p w14:paraId="2A0F8B02" w14:textId="22D48DC3" w:rsidR="00B86A68" w:rsidRDefault="0091499F" w:rsidP="0091499F">
      <w:pPr>
        <w:spacing w:before="100" w:beforeAutospacing="1" w:after="100" w:afterAutospacing="1"/>
        <w:ind w:left="0" w:firstLine="0"/>
        <w:rPr>
          <w:rFonts w:eastAsia="Times New Roman" w:cstheme="minorHAnsi"/>
          <w:szCs w:val="24"/>
          <w14:ligatures w14:val="none"/>
        </w:rPr>
      </w:pPr>
      <w:r w:rsidRPr="0091499F">
        <w:rPr>
          <w:rFonts w:eastAsia="Times New Roman" w:cstheme="minorHAnsi"/>
          <w:szCs w:val="24"/>
          <w14:ligatures w14:val="none"/>
        </w:rPr>
        <w:t>The Company adopts appropriate processes, controls, and best practices to promote ethical sourcing, supplier accountability, and sustainability across its supply chain, and fosters a culture of responsibility and continuous improvement at all levels of the organization.</w:t>
      </w:r>
      <w:r w:rsidR="00920AFD">
        <w:rPr>
          <w:rFonts w:eastAsia="Times New Roman" w:cstheme="minorHAnsi"/>
          <w:szCs w:val="24"/>
          <w14:ligatures w14:val="none"/>
        </w:rPr>
        <w:t xml:space="preserve"> </w:t>
      </w:r>
    </w:p>
    <w:p w14:paraId="1FF9B9F9" w14:textId="2957134A" w:rsidR="00B56A68" w:rsidRPr="00643438" w:rsidRDefault="00B56A68" w:rsidP="00B56A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1" w:name="_Toc227070704"/>
      <w:r w:rsidRPr="00B56A68">
        <w:rPr>
          <w:rFonts w:asciiTheme="minorHAnsi" w:hAnsiTheme="minorHAnsi" w:cstheme="minorHAnsi"/>
          <w:b/>
          <w:bCs/>
          <w:color w:val="FFFFFF" w:themeColor="background1"/>
          <w:sz w:val="28"/>
          <w:szCs w:val="28"/>
          <w:lang w:val="en-IN"/>
        </w:rPr>
        <w:t>Scope &amp; Applicability</w:t>
      </w:r>
      <w:bookmarkEnd w:id="1"/>
    </w:p>
    <w:p w14:paraId="14AB63C1" w14:textId="77777777" w:rsidR="00853425" w:rsidRDefault="00B56A68" w:rsidP="00B06437">
      <w:pPr>
        <w:ind w:left="0" w:firstLine="0"/>
        <w:rPr>
          <w:rFonts w:cstheme="minorHAnsi"/>
        </w:rPr>
      </w:pPr>
      <w:r w:rsidRPr="00B56A68">
        <w:rPr>
          <w:rFonts w:eastAsia="Times New Roman" w:cstheme="minorHAnsi"/>
          <w:szCs w:val="24"/>
          <w14:ligatures w14:val="none"/>
        </w:rPr>
        <w:t xml:space="preserve">This Responsible and Sustainable Procurement Policy (“Policy”) applies to all procurement-related operations, activities, and functions of Tagoor Laboratories Pvt. Ltd. (“the Company”). </w:t>
      </w:r>
      <w:r w:rsidR="00B06437" w:rsidRPr="00FB7EBC">
        <w:rPr>
          <w:rFonts w:cstheme="minorHAnsi"/>
        </w:rPr>
        <w:t>It is applicable to all employees at all levels, as well as contractors, suppliers, service providers, business partners, and any other individuals or entities working on behalf of the Company.</w:t>
      </w:r>
      <w:r w:rsidR="00853425">
        <w:rPr>
          <w:rFonts w:cstheme="minorHAnsi"/>
        </w:rPr>
        <w:t xml:space="preserve"> </w:t>
      </w: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6254"/>
      </w:tblGrid>
      <w:tr w:rsidR="00853425" w:rsidRPr="00FB7EBC" w14:paraId="562BB794" w14:textId="77777777" w:rsidTr="00FE3EA5">
        <w:trPr>
          <w:trHeight w:val="510"/>
          <w:tblHeader/>
        </w:trPr>
        <w:tc>
          <w:tcPr>
            <w:tcW w:w="2746" w:type="dxa"/>
            <w:shd w:val="clear" w:color="auto" w:fill="2F5496" w:themeFill="accent1" w:themeFillShade="BF"/>
            <w:tcMar>
              <w:top w:w="80" w:type="dxa"/>
              <w:left w:w="120" w:type="dxa"/>
              <w:bottom w:w="80" w:type="dxa"/>
              <w:right w:w="120" w:type="dxa"/>
            </w:tcMar>
            <w:vAlign w:val="center"/>
          </w:tcPr>
          <w:p w14:paraId="0E1EA641" w14:textId="77777777" w:rsidR="00853425" w:rsidRPr="00FB7EBC" w:rsidRDefault="00853425" w:rsidP="00FE3EA5">
            <w:pPr>
              <w:spacing w:before="0" w:after="0"/>
              <w:jc w:val="center"/>
              <w:rPr>
                <w:rFonts w:cstheme="minorHAnsi"/>
              </w:rPr>
            </w:pPr>
            <w:r w:rsidRPr="00FB7EBC">
              <w:rPr>
                <w:rFonts w:eastAsia="Arial" w:cstheme="minorHAnsi"/>
                <w:b/>
                <w:bCs/>
                <w:color w:val="FFFFFF"/>
              </w:rPr>
              <w:t>Company</w:t>
            </w:r>
          </w:p>
        </w:tc>
        <w:tc>
          <w:tcPr>
            <w:tcW w:w="6254" w:type="dxa"/>
            <w:shd w:val="clear" w:color="auto" w:fill="2F5496" w:themeFill="accent1" w:themeFillShade="BF"/>
            <w:tcMar>
              <w:top w:w="80" w:type="dxa"/>
              <w:left w:w="120" w:type="dxa"/>
              <w:bottom w:w="80" w:type="dxa"/>
              <w:right w:w="120" w:type="dxa"/>
            </w:tcMar>
            <w:vAlign w:val="center"/>
          </w:tcPr>
          <w:p w14:paraId="48DCB57F" w14:textId="77777777" w:rsidR="00853425" w:rsidRPr="00FB7EBC" w:rsidRDefault="00853425" w:rsidP="00FE3EA5">
            <w:pPr>
              <w:spacing w:before="0" w:after="0"/>
              <w:jc w:val="center"/>
              <w:rPr>
                <w:rFonts w:cstheme="minorHAnsi"/>
              </w:rPr>
            </w:pPr>
            <w:r w:rsidRPr="00FB7EBC">
              <w:rPr>
                <w:rFonts w:eastAsia="Arial" w:cstheme="minorHAnsi"/>
                <w:b/>
                <w:bCs/>
                <w:color w:val="FFFFFF"/>
              </w:rPr>
              <w:t>Registered Address</w:t>
            </w:r>
          </w:p>
        </w:tc>
      </w:tr>
      <w:tr w:rsidR="00853425" w:rsidRPr="00FB7EBC" w14:paraId="3362E23F" w14:textId="77777777" w:rsidTr="00FE3EA5">
        <w:trPr>
          <w:trHeight w:val="510"/>
        </w:trPr>
        <w:tc>
          <w:tcPr>
            <w:tcW w:w="2746" w:type="dxa"/>
            <w:shd w:val="clear" w:color="auto" w:fill="FFFFFF"/>
            <w:tcMar>
              <w:top w:w="80" w:type="dxa"/>
              <w:left w:w="120" w:type="dxa"/>
              <w:bottom w:w="80" w:type="dxa"/>
              <w:right w:w="120" w:type="dxa"/>
            </w:tcMar>
            <w:vAlign w:val="center"/>
          </w:tcPr>
          <w:p w14:paraId="662E9EED" w14:textId="77777777" w:rsidR="00853425" w:rsidRPr="00FB7EBC" w:rsidRDefault="00853425" w:rsidP="00FE3EA5">
            <w:pPr>
              <w:spacing w:before="0" w:after="0" w:line="240" w:lineRule="auto"/>
              <w:ind w:left="540"/>
              <w:contextualSpacing/>
              <w:jc w:val="center"/>
              <w:rPr>
                <w:rFonts w:cstheme="minorHAnsi"/>
              </w:rPr>
            </w:pPr>
            <w:r w:rsidRPr="00FB7EBC">
              <w:rPr>
                <w:rFonts w:cstheme="minorHAnsi"/>
                <w:b/>
                <w:bCs/>
              </w:rPr>
              <w:t>Tagoor Laboratories Pvt Ltd</w:t>
            </w:r>
          </w:p>
        </w:tc>
        <w:tc>
          <w:tcPr>
            <w:tcW w:w="6254" w:type="dxa"/>
            <w:shd w:val="clear" w:color="auto" w:fill="FFFFFF"/>
            <w:tcMar>
              <w:top w:w="80" w:type="dxa"/>
              <w:left w:w="120" w:type="dxa"/>
              <w:bottom w:w="80" w:type="dxa"/>
              <w:right w:w="120" w:type="dxa"/>
            </w:tcMar>
            <w:vAlign w:val="center"/>
          </w:tcPr>
          <w:p w14:paraId="2593D519" w14:textId="77777777" w:rsidR="00853425" w:rsidRPr="00FB7EBC" w:rsidRDefault="00853425" w:rsidP="00FE3EA5">
            <w:pPr>
              <w:spacing w:line="240" w:lineRule="auto"/>
              <w:ind w:left="0" w:firstLine="0"/>
              <w:contextualSpacing/>
              <w:rPr>
                <w:rFonts w:cstheme="minorHAnsi"/>
              </w:rPr>
            </w:pPr>
            <w:r w:rsidRPr="00FB7EBC">
              <w:rPr>
                <w:rFonts w:cstheme="minorHAnsi"/>
              </w:rPr>
              <w:t xml:space="preserve">Plot No. 12, Jawaharlal Nehru Pharma City, </w:t>
            </w:r>
            <w:proofErr w:type="spellStart"/>
            <w:r w:rsidRPr="00FB7EBC">
              <w:rPr>
                <w:rFonts w:cstheme="minorHAnsi"/>
              </w:rPr>
              <w:t>Parawada</w:t>
            </w:r>
            <w:proofErr w:type="spellEnd"/>
            <w:r w:rsidRPr="00FB7EBC">
              <w:rPr>
                <w:rFonts w:cstheme="minorHAnsi"/>
              </w:rPr>
              <w:t>, Anakapalli District, Visakhapatnam, Andhra Pradesh – 531021, India.</w:t>
            </w:r>
          </w:p>
        </w:tc>
      </w:tr>
    </w:tbl>
    <w:p w14:paraId="17BF2DE9" w14:textId="30AA69D8" w:rsidR="00B06437" w:rsidRDefault="00B06437" w:rsidP="00853425">
      <w:pPr>
        <w:spacing w:before="0" w:after="0" w:line="240" w:lineRule="auto"/>
        <w:ind w:left="0" w:firstLine="0"/>
        <w:rPr>
          <w:rFonts w:cstheme="minorHAnsi"/>
        </w:rPr>
      </w:pPr>
      <w:r>
        <w:rPr>
          <w:rFonts w:cstheme="minorHAnsi"/>
        </w:rPr>
        <w:t xml:space="preserve"> </w:t>
      </w:r>
    </w:p>
    <w:p w14:paraId="1EDDC9F5" w14:textId="53E754E0" w:rsidR="00853425" w:rsidRDefault="005434BE" w:rsidP="001777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2" w:name="_Toc226473532"/>
      <w:bookmarkStart w:id="3" w:name="_Toc227070705"/>
      <w:proofErr w:type="spellStart"/>
      <w:r w:rsidRPr="00FB7EBC">
        <w:rPr>
          <w:rFonts w:asciiTheme="minorHAnsi" w:hAnsiTheme="minorHAnsi" w:cstheme="minorHAnsi"/>
          <w:b/>
          <w:bCs/>
          <w:color w:val="FFFFFF" w:themeColor="background1"/>
          <w:sz w:val="28"/>
          <w:szCs w:val="28"/>
        </w:rPr>
        <w:t>Tagoor’s</w:t>
      </w:r>
      <w:proofErr w:type="spellEnd"/>
      <w:r w:rsidRPr="00FB7EBC">
        <w:rPr>
          <w:rFonts w:asciiTheme="minorHAnsi" w:hAnsiTheme="minorHAnsi" w:cstheme="minorHAnsi"/>
          <w:b/>
          <w:bCs/>
          <w:color w:val="FFFFFF" w:themeColor="background1"/>
          <w:sz w:val="28"/>
          <w:szCs w:val="28"/>
        </w:rPr>
        <w:t xml:space="preserve"> </w:t>
      </w:r>
      <w:r w:rsidRPr="00177768">
        <w:rPr>
          <w:rFonts w:asciiTheme="minorHAnsi" w:hAnsiTheme="minorHAnsi" w:cstheme="minorHAnsi"/>
          <w:b/>
          <w:bCs/>
          <w:color w:val="FFFFFF" w:themeColor="background1"/>
          <w:sz w:val="28"/>
          <w:szCs w:val="28"/>
          <w:lang w:val="en-IN"/>
        </w:rPr>
        <w:t>Environmental</w:t>
      </w:r>
      <w:r w:rsidRPr="00FB7EBC">
        <w:rPr>
          <w:rFonts w:asciiTheme="minorHAnsi" w:hAnsiTheme="minorHAnsi" w:cstheme="minorHAnsi"/>
          <w:b/>
          <w:bCs/>
          <w:color w:val="FFFFFF" w:themeColor="background1"/>
          <w:sz w:val="28"/>
          <w:szCs w:val="28"/>
        </w:rPr>
        <w:t xml:space="preserve"> Vision and Approach</w:t>
      </w:r>
      <w:bookmarkEnd w:id="2"/>
      <w:bookmarkEnd w:id="3"/>
    </w:p>
    <w:p w14:paraId="3E3696BC" w14:textId="0B56E00B" w:rsidR="005434BE" w:rsidRPr="005434BE" w:rsidRDefault="005434BE" w:rsidP="00853425">
      <w:pPr>
        <w:spacing w:after="100" w:afterAutospacing="1" w:line="240" w:lineRule="auto"/>
        <w:ind w:left="0" w:firstLine="0"/>
        <w:rPr>
          <w:lang w:val="en-US"/>
        </w:rPr>
      </w:pPr>
      <w:r w:rsidRPr="005434BE">
        <w:rPr>
          <w:lang w:val="en-US"/>
        </w:rPr>
        <w:t>The Company adopts a structured approach to responsible and sustainable procurement based on the following principles:</w:t>
      </w:r>
    </w:p>
    <w:p w14:paraId="4F418D5A" w14:textId="77777777" w:rsidR="005434BE" w:rsidRPr="005434BE" w:rsidRDefault="005434BE" w:rsidP="005434BE">
      <w:pPr>
        <w:pStyle w:val="NoSpacing"/>
        <w:numPr>
          <w:ilvl w:val="0"/>
          <w:numId w:val="48"/>
        </w:numPr>
        <w:rPr>
          <w:lang w:val="en-US"/>
        </w:rPr>
      </w:pPr>
      <w:r w:rsidRPr="005434BE">
        <w:rPr>
          <w:b/>
          <w:bCs/>
          <w:lang w:val="en-US"/>
        </w:rPr>
        <w:t>Prevent:</w:t>
      </w:r>
      <w:r w:rsidRPr="005434BE">
        <w:rPr>
          <w:lang w:val="en-US"/>
        </w:rPr>
        <w:t xml:space="preserve"> Environmental, social, and ethical risks within the supply chain are identified, assessed, and addressed at the sourcing and supplier selection stages through appropriate due diligence and evaluation processes. </w:t>
      </w:r>
    </w:p>
    <w:p w14:paraId="20D8947B" w14:textId="77777777" w:rsidR="005434BE" w:rsidRPr="005434BE" w:rsidRDefault="005434BE" w:rsidP="005434BE">
      <w:pPr>
        <w:pStyle w:val="NoSpacing"/>
        <w:numPr>
          <w:ilvl w:val="0"/>
          <w:numId w:val="48"/>
        </w:numPr>
        <w:rPr>
          <w:lang w:val="en-US"/>
        </w:rPr>
      </w:pPr>
      <w:r w:rsidRPr="005434BE">
        <w:rPr>
          <w:b/>
          <w:bCs/>
          <w:lang w:val="en-US"/>
        </w:rPr>
        <w:t>Comply:</w:t>
      </w:r>
      <w:r w:rsidRPr="005434BE">
        <w:rPr>
          <w:lang w:val="en-US"/>
        </w:rPr>
        <w:t xml:space="preserve"> The Company complies with all applicable procurement laws, regulations, and statutory requirements, and ensures that suppliers adhere to relevant standards and expectations. </w:t>
      </w:r>
    </w:p>
    <w:p w14:paraId="2FC503E8" w14:textId="24DBDDD4" w:rsidR="005434BE" w:rsidRDefault="005434BE" w:rsidP="005434BE">
      <w:pPr>
        <w:pStyle w:val="NoSpacing"/>
        <w:numPr>
          <w:ilvl w:val="0"/>
          <w:numId w:val="48"/>
        </w:numPr>
        <w:rPr>
          <w:lang w:val="en-US"/>
        </w:rPr>
      </w:pPr>
      <w:r w:rsidRPr="005434BE">
        <w:rPr>
          <w:b/>
          <w:bCs/>
          <w:lang w:val="en-US"/>
        </w:rPr>
        <w:t>Improve:</w:t>
      </w:r>
      <w:r w:rsidRPr="005434BE">
        <w:rPr>
          <w:lang w:val="en-US"/>
        </w:rPr>
        <w:t xml:space="preserve"> The Company promotes continuous improvement in procurement practices by monitoring supplier performance, encouraging responsible sourcing, and implementing corrective actions where required. </w:t>
      </w:r>
      <w:r>
        <w:rPr>
          <w:lang w:val="en-US"/>
        </w:rPr>
        <w:t xml:space="preserve"> </w:t>
      </w:r>
    </w:p>
    <w:p w14:paraId="3A98C82B" w14:textId="77777777" w:rsidR="005434BE" w:rsidRPr="005434BE" w:rsidRDefault="005434BE" w:rsidP="005434BE">
      <w:pPr>
        <w:pStyle w:val="NoSpacing"/>
        <w:ind w:left="720" w:firstLine="0"/>
        <w:rPr>
          <w:lang w:val="en-US"/>
        </w:rPr>
      </w:pPr>
    </w:p>
    <w:p w14:paraId="01322AE5" w14:textId="2A1A99E4" w:rsidR="00D661E4" w:rsidRPr="00643438" w:rsidRDefault="00630F1E" w:rsidP="001777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4" w:name="_Toc227070706"/>
      <w:r w:rsidRPr="00177768">
        <w:rPr>
          <w:rFonts w:asciiTheme="minorHAnsi" w:hAnsiTheme="minorHAnsi" w:cstheme="minorHAnsi"/>
          <w:b/>
          <w:bCs/>
          <w:color w:val="FFFFFF" w:themeColor="background1"/>
          <w:sz w:val="28"/>
          <w:szCs w:val="28"/>
          <w:lang w:val="en-IN"/>
        </w:rPr>
        <w:lastRenderedPageBreak/>
        <w:t>Responsible</w:t>
      </w:r>
      <w:r>
        <w:rPr>
          <w:rFonts w:asciiTheme="minorHAnsi" w:hAnsiTheme="minorHAnsi" w:cstheme="minorHAnsi"/>
          <w:b/>
          <w:bCs/>
          <w:color w:val="FFFFFF" w:themeColor="background1"/>
          <w:sz w:val="28"/>
          <w:szCs w:val="28"/>
        </w:rPr>
        <w:t xml:space="preserve"> and Sustainable Procurement </w:t>
      </w:r>
      <w:r w:rsidR="00D72736" w:rsidRPr="00643438">
        <w:rPr>
          <w:rFonts w:asciiTheme="minorHAnsi" w:hAnsiTheme="minorHAnsi" w:cstheme="minorHAnsi"/>
          <w:b/>
          <w:bCs/>
          <w:color w:val="FFFFFF" w:themeColor="background1"/>
          <w:sz w:val="28"/>
          <w:szCs w:val="28"/>
        </w:rPr>
        <w:t>Objectives</w:t>
      </w:r>
      <w:bookmarkEnd w:id="4"/>
      <w:r w:rsidR="00D72736" w:rsidRPr="00643438">
        <w:rPr>
          <w:rFonts w:asciiTheme="minorHAnsi" w:hAnsiTheme="minorHAnsi" w:cstheme="minorHAnsi"/>
          <w:b/>
          <w:bCs/>
          <w:color w:val="FFFFFF" w:themeColor="background1"/>
          <w:sz w:val="28"/>
          <w:szCs w:val="28"/>
        </w:rPr>
        <w:t xml:space="preserve"> </w:t>
      </w:r>
    </w:p>
    <w:p w14:paraId="2DDB706A" w14:textId="77777777" w:rsidR="002F323F"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integrate environmental, social, and governance (ESG) considerations into all procurement decisions and supplier selection processes. </w:t>
      </w:r>
    </w:p>
    <w:p w14:paraId="56745E09" w14:textId="77777777" w:rsidR="002F323F"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ensure that suppliers operate in compliance with applicable environmental, labour, and regulatory requirements while maintaining responsible business practices. </w:t>
      </w:r>
    </w:p>
    <w:p w14:paraId="49485CB4" w14:textId="753A4034" w:rsidR="002F323F"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w:t>
      </w:r>
      <w:r w:rsidR="0066101E" w:rsidRPr="001F3333">
        <w:rPr>
          <w:rFonts w:eastAsia="Times New Roman" w:cstheme="minorHAnsi"/>
          <w:sz w:val="22"/>
          <w:szCs w:val="22"/>
          <w14:ligatures w14:val="none"/>
        </w:rPr>
        <w:t>minimize</w:t>
      </w:r>
      <w:r w:rsidRPr="001F3333">
        <w:rPr>
          <w:rFonts w:eastAsia="Times New Roman" w:cstheme="minorHAnsi"/>
          <w:sz w:val="22"/>
          <w:szCs w:val="22"/>
          <w14:ligatures w14:val="none"/>
        </w:rPr>
        <w:t xml:space="preserve"> environmental impacts across the supply chain through responsible sourcing, efficient resource use, and pollution prevention. </w:t>
      </w:r>
    </w:p>
    <w:p w14:paraId="781952A2" w14:textId="77777777" w:rsidR="002F323F"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promote fair, safe, and ethical working conditions by encouraging suppliers to respect human rights and labour standards. </w:t>
      </w:r>
    </w:p>
    <w:p w14:paraId="7E840A9B" w14:textId="77777777" w:rsidR="002F323F"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strengthen transparency, accountability, and integrity in all procurement and supplier-related activities. </w:t>
      </w:r>
    </w:p>
    <w:p w14:paraId="2A97E2F5" w14:textId="77777777" w:rsidR="002F323F"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prevent unethical practices such as bribery, corruption, fraud, and conflicts of interest in the supply chain. </w:t>
      </w:r>
    </w:p>
    <w:p w14:paraId="1FEA9438" w14:textId="77777777" w:rsidR="002F323F"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encourage continuous improvement in supplier sustainability performance through engagement, monitoring, and corrective actions where required. </w:t>
      </w:r>
    </w:p>
    <w:p w14:paraId="01322AEB" w14:textId="2B60D984" w:rsidR="00D661E4" w:rsidRPr="001F3333" w:rsidRDefault="002F323F" w:rsidP="001F3333">
      <w:pPr>
        <w:pStyle w:val="ListParagraph"/>
        <w:numPr>
          <w:ilvl w:val="0"/>
          <w:numId w:val="29"/>
        </w:numPr>
        <w:spacing w:before="100" w:beforeAutospacing="1" w:after="100" w:afterAutospacing="1"/>
        <w:rPr>
          <w:rFonts w:eastAsia="Times New Roman" w:cstheme="minorHAnsi"/>
          <w:sz w:val="22"/>
          <w:szCs w:val="22"/>
          <w14:ligatures w14:val="none"/>
        </w:rPr>
      </w:pPr>
      <w:r w:rsidRPr="001F3333">
        <w:rPr>
          <w:rFonts w:eastAsia="Times New Roman" w:cstheme="minorHAnsi"/>
          <w:sz w:val="22"/>
          <w:szCs w:val="22"/>
          <w14:ligatures w14:val="none"/>
        </w:rPr>
        <w:t xml:space="preserve">To support long-term sustainable procurement practices that contribute to business resilience and stakeholder trust. </w:t>
      </w:r>
    </w:p>
    <w:p w14:paraId="35593C55" w14:textId="0D5D4E55" w:rsidR="00361116" w:rsidRPr="00361116" w:rsidRDefault="00361116" w:rsidP="001777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5" w:name="_Toc227070707"/>
      <w:r w:rsidRPr="00361116">
        <w:rPr>
          <w:rFonts w:asciiTheme="minorHAnsi" w:hAnsiTheme="minorHAnsi" w:cstheme="minorHAnsi"/>
          <w:b/>
          <w:bCs/>
          <w:color w:val="FFFFFF" w:themeColor="background1"/>
          <w:sz w:val="28"/>
          <w:szCs w:val="28"/>
        </w:rPr>
        <w:t>Organizational Responsibilities</w:t>
      </w:r>
      <w:bookmarkEnd w:id="5"/>
      <w:r w:rsidRPr="00361116">
        <w:rPr>
          <w:rFonts w:asciiTheme="minorHAnsi" w:hAnsiTheme="minorHAnsi" w:cstheme="minorHAnsi"/>
          <w:b/>
          <w:bCs/>
          <w:color w:val="FFFFFF" w:themeColor="background1"/>
          <w:sz w:val="28"/>
          <w:szCs w:val="28"/>
        </w:rPr>
        <w:t xml:space="preserve"> </w:t>
      </w:r>
    </w:p>
    <w:p w14:paraId="7C6E6A80" w14:textId="1772AD6F" w:rsidR="00361116" w:rsidRPr="0066101E" w:rsidRDefault="00361116" w:rsidP="00361116">
      <w:pPr>
        <w:spacing w:line="240" w:lineRule="auto"/>
        <w:ind w:left="0" w:firstLine="0"/>
        <w:rPr>
          <w:rFonts w:eastAsia="Arial" w:cstheme="minorHAnsi"/>
          <w:b/>
          <w:bCs/>
        </w:rPr>
      </w:pPr>
      <w:r w:rsidRPr="0066101E">
        <w:rPr>
          <w:rFonts w:eastAsia="Arial" w:cstheme="minorHAnsi"/>
          <w:b/>
          <w:bCs/>
        </w:rPr>
        <w:t xml:space="preserve">The following roles and responsibilities apply across the organization: </w:t>
      </w:r>
      <w:r w:rsidR="008F1E4D" w:rsidRPr="0066101E">
        <w:rPr>
          <w:rFonts w:eastAsia="Arial" w:cstheme="minorHAnsi"/>
          <w:b/>
          <w:bCs/>
        </w:rPr>
        <w:t xml:space="preserve"> </w:t>
      </w:r>
    </w:p>
    <w:tbl>
      <w:tblPr>
        <w:tblStyle w:val="TableGrid1"/>
        <w:tblW w:w="9090" w:type="dxa"/>
        <w:tblInd w:w="108" w:type="dxa"/>
        <w:tblLook w:val="04A0" w:firstRow="1" w:lastRow="0" w:firstColumn="1" w:lastColumn="0" w:noHBand="0" w:noVBand="1"/>
      </w:tblPr>
      <w:tblGrid>
        <w:gridCol w:w="1810"/>
        <w:gridCol w:w="1617"/>
        <w:gridCol w:w="5663"/>
      </w:tblGrid>
      <w:tr w:rsidR="008F1E4D" w:rsidRPr="008F1E4D" w14:paraId="53B59077" w14:textId="77777777" w:rsidTr="0066101E">
        <w:trPr>
          <w:trHeight w:val="504"/>
        </w:trPr>
        <w:tc>
          <w:tcPr>
            <w:tcW w:w="0" w:type="auto"/>
            <w:vAlign w:val="center"/>
            <w:hideMark/>
          </w:tcPr>
          <w:p w14:paraId="56C04B71" w14:textId="77777777" w:rsidR="008F1E4D" w:rsidRPr="008F1E4D" w:rsidRDefault="008F1E4D" w:rsidP="0066101E">
            <w:pPr>
              <w:spacing w:before="0" w:after="0" w:line="240" w:lineRule="auto"/>
              <w:ind w:left="0" w:firstLine="0"/>
              <w:jc w:val="center"/>
              <w:rPr>
                <w:rFonts w:eastAsia="Arial" w:cstheme="minorHAnsi"/>
                <w:b/>
                <w:bCs/>
                <w:lang w:val="en-US"/>
              </w:rPr>
            </w:pPr>
            <w:r w:rsidRPr="008F1E4D">
              <w:rPr>
                <w:rFonts w:eastAsia="Arial" w:cstheme="minorHAnsi"/>
                <w:b/>
                <w:bCs/>
                <w:lang w:val="en-US"/>
              </w:rPr>
              <w:t>Role</w:t>
            </w:r>
          </w:p>
        </w:tc>
        <w:tc>
          <w:tcPr>
            <w:tcW w:w="0" w:type="auto"/>
            <w:vAlign w:val="center"/>
            <w:hideMark/>
          </w:tcPr>
          <w:p w14:paraId="2A1B24F7" w14:textId="77777777" w:rsidR="008F1E4D" w:rsidRPr="008F1E4D" w:rsidRDefault="008F1E4D" w:rsidP="0066101E">
            <w:pPr>
              <w:spacing w:before="0" w:after="0" w:line="240" w:lineRule="auto"/>
              <w:ind w:left="0" w:firstLine="0"/>
              <w:jc w:val="center"/>
              <w:rPr>
                <w:rFonts w:eastAsia="Arial" w:cstheme="minorHAnsi"/>
                <w:b/>
                <w:bCs/>
                <w:lang w:val="en-US"/>
              </w:rPr>
            </w:pPr>
            <w:r w:rsidRPr="008F1E4D">
              <w:rPr>
                <w:rFonts w:eastAsia="Arial" w:cstheme="minorHAnsi"/>
                <w:b/>
                <w:bCs/>
                <w:lang w:val="en-US"/>
              </w:rPr>
              <w:t>Designation</w:t>
            </w:r>
          </w:p>
        </w:tc>
        <w:tc>
          <w:tcPr>
            <w:tcW w:w="5663" w:type="dxa"/>
            <w:vAlign w:val="center"/>
            <w:hideMark/>
          </w:tcPr>
          <w:p w14:paraId="6E65D552" w14:textId="77777777" w:rsidR="008F1E4D" w:rsidRPr="008F1E4D" w:rsidRDefault="008F1E4D" w:rsidP="0066101E">
            <w:pPr>
              <w:spacing w:before="0" w:after="0" w:line="240" w:lineRule="auto"/>
              <w:ind w:left="0" w:firstLine="0"/>
              <w:jc w:val="center"/>
              <w:rPr>
                <w:rFonts w:eastAsia="Arial" w:cstheme="minorHAnsi"/>
                <w:b/>
                <w:bCs/>
                <w:lang w:val="en-US"/>
              </w:rPr>
            </w:pPr>
            <w:r w:rsidRPr="008F1E4D">
              <w:rPr>
                <w:rFonts w:eastAsia="Arial" w:cstheme="minorHAnsi"/>
                <w:b/>
                <w:bCs/>
                <w:lang w:val="en-US"/>
              </w:rPr>
              <w:t>Key Responsibilities</w:t>
            </w:r>
          </w:p>
        </w:tc>
      </w:tr>
      <w:tr w:rsidR="008F1E4D" w:rsidRPr="008F1E4D" w14:paraId="171399A5" w14:textId="77777777" w:rsidTr="0066101E">
        <w:trPr>
          <w:trHeight w:val="504"/>
        </w:trPr>
        <w:tc>
          <w:tcPr>
            <w:tcW w:w="0" w:type="auto"/>
            <w:vAlign w:val="center"/>
            <w:hideMark/>
          </w:tcPr>
          <w:p w14:paraId="777411CC" w14:textId="77777777" w:rsidR="008F1E4D" w:rsidRPr="0066101E" w:rsidRDefault="008F1E4D" w:rsidP="0066101E">
            <w:pPr>
              <w:spacing w:before="0" w:after="0" w:line="240" w:lineRule="auto"/>
              <w:ind w:left="0" w:firstLine="0"/>
              <w:jc w:val="center"/>
              <w:rPr>
                <w:rFonts w:eastAsia="Arial" w:cstheme="minorHAnsi"/>
                <w:lang w:val="en-US"/>
              </w:rPr>
            </w:pPr>
            <w:r w:rsidRPr="0066101E">
              <w:rPr>
                <w:rFonts w:eastAsia="Arial" w:cstheme="minorHAnsi"/>
                <w:lang w:val="en-US"/>
              </w:rPr>
              <w:t>Senior Management</w:t>
            </w:r>
          </w:p>
        </w:tc>
        <w:tc>
          <w:tcPr>
            <w:tcW w:w="0" w:type="auto"/>
            <w:vAlign w:val="center"/>
            <w:hideMark/>
          </w:tcPr>
          <w:p w14:paraId="3ADBC6E1" w14:textId="77777777" w:rsidR="008F1E4D" w:rsidRPr="008F1E4D" w:rsidRDefault="008F1E4D" w:rsidP="0066101E">
            <w:pPr>
              <w:spacing w:before="0" w:after="0" w:line="240" w:lineRule="auto"/>
              <w:ind w:left="0" w:firstLine="0"/>
              <w:jc w:val="center"/>
              <w:rPr>
                <w:rFonts w:eastAsia="Arial" w:cstheme="minorHAnsi"/>
                <w:lang w:val="en-US"/>
              </w:rPr>
            </w:pPr>
            <w:r w:rsidRPr="008F1E4D">
              <w:rPr>
                <w:rFonts w:eastAsia="Arial" w:cstheme="minorHAnsi"/>
                <w:lang w:val="en-US"/>
              </w:rPr>
              <w:t>Managing Director</w:t>
            </w:r>
          </w:p>
        </w:tc>
        <w:tc>
          <w:tcPr>
            <w:tcW w:w="5663" w:type="dxa"/>
            <w:vAlign w:val="center"/>
            <w:hideMark/>
          </w:tcPr>
          <w:p w14:paraId="1C6984AD" w14:textId="77777777" w:rsidR="008F1E4D" w:rsidRPr="008F1E4D" w:rsidRDefault="008F1E4D" w:rsidP="0066101E">
            <w:pPr>
              <w:spacing w:before="0" w:after="0" w:line="240" w:lineRule="auto"/>
              <w:ind w:left="0" w:firstLine="0"/>
              <w:rPr>
                <w:rFonts w:eastAsia="Arial" w:cstheme="minorHAnsi"/>
                <w:lang w:val="en-US"/>
              </w:rPr>
            </w:pPr>
            <w:r w:rsidRPr="008F1E4D">
              <w:rPr>
                <w:rFonts w:eastAsia="Arial" w:cstheme="minorHAnsi"/>
                <w:lang w:val="en-US"/>
              </w:rPr>
              <w:t>Provide strategic oversight of responsible and sustainable procurement; ensure alignment with business objectives; allocate financial, technical, and human resources; promote ethical sourcing culture; oversee ESG risk management across the supply chain; engage with stakeholders and regulatory bodies</w:t>
            </w:r>
          </w:p>
        </w:tc>
      </w:tr>
      <w:tr w:rsidR="008F1E4D" w:rsidRPr="008F1E4D" w14:paraId="2A7986A9" w14:textId="77777777" w:rsidTr="0066101E">
        <w:trPr>
          <w:trHeight w:val="504"/>
        </w:trPr>
        <w:tc>
          <w:tcPr>
            <w:tcW w:w="0" w:type="auto"/>
            <w:vAlign w:val="center"/>
            <w:hideMark/>
          </w:tcPr>
          <w:p w14:paraId="65FA1CA4" w14:textId="77777777" w:rsidR="008F1E4D" w:rsidRPr="0066101E" w:rsidRDefault="008F1E4D" w:rsidP="0066101E">
            <w:pPr>
              <w:spacing w:before="0" w:after="0" w:line="240" w:lineRule="auto"/>
              <w:ind w:left="0" w:firstLine="0"/>
              <w:jc w:val="center"/>
              <w:rPr>
                <w:rFonts w:eastAsia="Arial" w:cstheme="minorHAnsi"/>
                <w:lang w:val="en-US"/>
              </w:rPr>
            </w:pPr>
            <w:r w:rsidRPr="0066101E">
              <w:rPr>
                <w:rFonts w:eastAsia="Arial" w:cstheme="minorHAnsi"/>
                <w:lang w:val="en-US"/>
              </w:rPr>
              <w:t>Procurement &amp; Compliance Manager</w:t>
            </w:r>
          </w:p>
        </w:tc>
        <w:tc>
          <w:tcPr>
            <w:tcW w:w="0" w:type="auto"/>
            <w:vAlign w:val="center"/>
            <w:hideMark/>
          </w:tcPr>
          <w:p w14:paraId="4729A747" w14:textId="77777777" w:rsidR="008F1E4D" w:rsidRPr="008F1E4D" w:rsidRDefault="008F1E4D" w:rsidP="0066101E">
            <w:pPr>
              <w:spacing w:before="0" w:after="0" w:line="240" w:lineRule="auto"/>
              <w:ind w:left="0" w:firstLine="0"/>
              <w:jc w:val="center"/>
              <w:rPr>
                <w:rFonts w:eastAsia="Arial" w:cstheme="minorHAnsi"/>
                <w:lang w:val="en-US"/>
              </w:rPr>
            </w:pPr>
            <w:r w:rsidRPr="008F1E4D">
              <w:rPr>
                <w:rFonts w:eastAsia="Arial" w:cstheme="minorHAnsi"/>
                <w:lang w:val="en-US"/>
              </w:rPr>
              <w:t>Procurement Manager</w:t>
            </w:r>
          </w:p>
        </w:tc>
        <w:tc>
          <w:tcPr>
            <w:tcW w:w="5663" w:type="dxa"/>
            <w:vAlign w:val="center"/>
            <w:hideMark/>
          </w:tcPr>
          <w:p w14:paraId="2403379F" w14:textId="77777777" w:rsidR="008F1E4D" w:rsidRPr="008F1E4D" w:rsidRDefault="008F1E4D" w:rsidP="0066101E">
            <w:pPr>
              <w:spacing w:before="0" w:after="0" w:line="240" w:lineRule="auto"/>
              <w:ind w:left="0" w:firstLine="0"/>
              <w:rPr>
                <w:rFonts w:eastAsia="Arial" w:cstheme="minorHAnsi"/>
                <w:lang w:val="en-US"/>
              </w:rPr>
            </w:pPr>
            <w:r w:rsidRPr="008F1E4D">
              <w:rPr>
                <w:rFonts w:eastAsia="Arial" w:cstheme="minorHAnsi"/>
                <w:lang w:val="en-US"/>
              </w:rPr>
              <w:t>Implement and monitor Sustainable Procurement Policy; ensure supplier compliance with ESG and ethical standards; conduct supplier screening and due diligence; monitor supplier performance and risk indicators; promote supplier awareness on sustainability expectations</w:t>
            </w:r>
          </w:p>
        </w:tc>
      </w:tr>
      <w:tr w:rsidR="008F1E4D" w:rsidRPr="008F1E4D" w14:paraId="561FD045" w14:textId="77777777" w:rsidTr="0066101E">
        <w:trPr>
          <w:trHeight w:val="504"/>
        </w:trPr>
        <w:tc>
          <w:tcPr>
            <w:tcW w:w="0" w:type="auto"/>
            <w:vAlign w:val="center"/>
            <w:hideMark/>
          </w:tcPr>
          <w:p w14:paraId="132FC834" w14:textId="77777777" w:rsidR="008F1E4D" w:rsidRPr="0066101E" w:rsidRDefault="008F1E4D" w:rsidP="0066101E">
            <w:pPr>
              <w:spacing w:before="0" w:after="0" w:line="240" w:lineRule="auto"/>
              <w:ind w:left="0" w:firstLine="0"/>
              <w:jc w:val="center"/>
              <w:rPr>
                <w:rFonts w:eastAsia="Arial" w:cstheme="minorHAnsi"/>
                <w:lang w:val="en-US"/>
              </w:rPr>
            </w:pPr>
            <w:r w:rsidRPr="0066101E">
              <w:rPr>
                <w:rFonts w:eastAsia="Arial" w:cstheme="minorHAnsi"/>
                <w:lang w:val="en-US"/>
              </w:rPr>
              <w:t>Sustainability &amp; Compliance Manager</w:t>
            </w:r>
          </w:p>
        </w:tc>
        <w:tc>
          <w:tcPr>
            <w:tcW w:w="0" w:type="auto"/>
            <w:vAlign w:val="center"/>
            <w:hideMark/>
          </w:tcPr>
          <w:p w14:paraId="2B203F52" w14:textId="77777777" w:rsidR="008F1E4D" w:rsidRPr="008F1E4D" w:rsidRDefault="008F1E4D" w:rsidP="0066101E">
            <w:pPr>
              <w:spacing w:before="0" w:after="0" w:line="240" w:lineRule="auto"/>
              <w:ind w:left="0" w:firstLine="0"/>
              <w:jc w:val="center"/>
              <w:rPr>
                <w:rFonts w:eastAsia="Arial" w:cstheme="minorHAnsi"/>
                <w:lang w:val="en-US"/>
              </w:rPr>
            </w:pPr>
            <w:r w:rsidRPr="008F1E4D">
              <w:rPr>
                <w:rFonts w:eastAsia="Arial" w:cstheme="minorHAnsi"/>
                <w:lang w:val="en-US"/>
              </w:rPr>
              <w:t>Compliance Manager</w:t>
            </w:r>
          </w:p>
        </w:tc>
        <w:tc>
          <w:tcPr>
            <w:tcW w:w="5663" w:type="dxa"/>
            <w:vAlign w:val="center"/>
            <w:hideMark/>
          </w:tcPr>
          <w:p w14:paraId="0F29EAC2" w14:textId="77777777" w:rsidR="008F1E4D" w:rsidRPr="008F1E4D" w:rsidRDefault="008F1E4D" w:rsidP="0066101E">
            <w:pPr>
              <w:spacing w:before="0" w:after="0" w:line="240" w:lineRule="auto"/>
              <w:ind w:left="0" w:firstLine="0"/>
              <w:rPr>
                <w:rFonts w:eastAsia="Arial" w:cstheme="minorHAnsi"/>
                <w:lang w:val="en-US"/>
              </w:rPr>
            </w:pPr>
            <w:r w:rsidRPr="008F1E4D">
              <w:rPr>
                <w:rFonts w:eastAsia="Arial" w:cstheme="minorHAnsi"/>
                <w:lang w:val="en-US"/>
              </w:rPr>
              <w:t>Conduct ESG assessments and supplier audits; identify and evaluate supply chain risks; monitor corrective and preventive actions; maintain sustainability data and reporting systems; drive continuous improvement in procurement practices</w:t>
            </w:r>
          </w:p>
        </w:tc>
      </w:tr>
      <w:tr w:rsidR="008F1E4D" w:rsidRPr="008F1E4D" w14:paraId="71F71ADB" w14:textId="77777777" w:rsidTr="0066101E">
        <w:trPr>
          <w:trHeight w:val="504"/>
        </w:trPr>
        <w:tc>
          <w:tcPr>
            <w:tcW w:w="0" w:type="auto"/>
            <w:vAlign w:val="center"/>
            <w:hideMark/>
          </w:tcPr>
          <w:p w14:paraId="1D85BEF6" w14:textId="77777777" w:rsidR="008F1E4D" w:rsidRPr="0066101E" w:rsidRDefault="008F1E4D" w:rsidP="0066101E">
            <w:pPr>
              <w:spacing w:before="0" w:after="0" w:line="240" w:lineRule="auto"/>
              <w:ind w:left="0" w:firstLine="0"/>
              <w:jc w:val="center"/>
              <w:rPr>
                <w:rFonts w:eastAsia="Arial" w:cstheme="minorHAnsi"/>
                <w:lang w:val="en-US"/>
              </w:rPr>
            </w:pPr>
            <w:r w:rsidRPr="0066101E">
              <w:rPr>
                <w:rFonts w:eastAsia="Arial" w:cstheme="minorHAnsi"/>
                <w:lang w:val="en-US"/>
              </w:rPr>
              <w:t>Operations &amp; Facilities Management</w:t>
            </w:r>
          </w:p>
        </w:tc>
        <w:tc>
          <w:tcPr>
            <w:tcW w:w="0" w:type="auto"/>
            <w:vAlign w:val="center"/>
            <w:hideMark/>
          </w:tcPr>
          <w:p w14:paraId="2EFB9951" w14:textId="77777777" w:rsidR="008F1E4D" w:rsidRPr="008F1E4D" w:rsidRDefault="008F1E4D" w:rsidP="0066101E">
            <w:pPr>
              <w:spacing w:before="0" w:after="0" w:line="240" w:lineRule="auto"/>
              <w:ind w:left="0" w:firstLine="0"/>
              <w:jc w:val="center"/>
              <w:rPr>
                <w:rFonts w:eastAsia="Arial" w:cstheme="minorHAnsi"/>
                <w:lang w:val="en-US"/>
              </w:rPr>
            </w:pPr>
            <w:r w:rsidRPr="008F1E4D">
              <w:rPr>
                <w:rFonts w:eastAsia="Arial" w:cstheme="minorHAnsi"/>
                <w:lang w:val="en-US"/>
              </w:rPr>
              <w:t>Plant Head</w:t>
            </w:r>
          </w:p>
        </w:tc>
        <w:tc>
          <w:tcPr>
            <w:tcW w:w="5663" w:type="dxa"/>
            <w:vAlign w:val="center"/>
            <w:hideMark/>
          </w:tcPr>
          <w:p w14:paraId="053589E0" w14:textId="77777777" w:rsidR="008F1E4D" w:rsidRPr="008F1E4D" w:rsidRDefault="008F1E4D" w:rsidP="0066101E">
            <w:pPr>
              <w:spacing w:before="0" w:after="0" w:line="240" w:lineRule="auto"/>
              <w:ind w:left="0" w:firstLine="0"/>
              <w:rPr>
                <w:rFonts w:eastAsia="Arial" w:cstheme="minorHAnsi"/>
                <w:lang w:val="en-US"/>
              </w:rPr>
            </w:pPr>
            <w:r w:rsidRPr="008F1E4D">
              <w:rPr>
                <w:rFonts w:eastAsia="Arial" w:cstheme="minorHAnsi"/>
                <w:lang w:val="en-US"/>
              </w:rPr>
              <w:t>Ensure procurement activities align with sustainability principles; implement procurement procedures and supplier evaluation processes; maintain documentation of supplier approvals and transactions; identify and escalate risks; support audits and sustainability initiatives</w:t>
            </w:r>
          </w:p>
        </w:tc>
      </w:tr>
      <w:tr w:rsidR="008F1E4D" w:rsidRPr="008F1E4D" w14:paraId="771F7253" w14:textId="77777777" w:rsidTr="0066101E">
        <w:trPr>
          <w:trHeight w:val="504"/>
        </w:trPr>
        <w:tc>
          <w:tcPr>
            <w:tcW w:w="0" w:type="auto"/>
            <w:vAlign w:val="center"/>
            <w:hideMark/>
          </w:tcPr>
          <w:p w14:paraId="2FCE4483" w14:textId="77777777" w:rsidR="008F1E4D" w:rsidRPr="0066101E" w:rsidRDefault="008F1E4D" w:rsidP="0066101E">
            <w:pPr>
              <w:spacing w:before="0" w:after="0" w:line="240" w:lineRule="auto"/>
              <w:ind w:left="0" w:firstLine="0"/>
              <w:jc w:val="center"/>
              <w:rPr>
                <w:rFonts w:eastAsia="Arial" w:cstheme="minorHAnsi"/>
                <w:lang w:val="en-US"/>
              </w:rPr>
            </w:pPr>
            <w:r w:rsidRPr="0066101E">
              <w:rPr>
                <w:rFonts w:eastAsia="Arial" w:cstheme="minorHAnsi"/>
                <w:lang w:val="en-US"/>
              </w:rPr>
              <w:lastRenderedPageBreak/>
              <w:t>Employee Representatives</w:t>
            </w:r>
          </w:p>
        </w:tc>
        <w:tc>
          <w:tcPr>
            <w:tcW w:w="0" w:type="auto"/>
            <w:vAlign w:val="center"/>
            <w:hideMark/>
          </w:tcPr>
          <w:p w14:paraId="1727204C" w14:textId="77777777" w:rsidR="008F1E4D" w:rsidRPr="008F1E4D" w:rsidRDefault="008F1E4D" w:rsidP="0066101E">
            <w:pPr>
              <w:spacing w:before="0" w:after="0" w:line="240" w:lineRule="auto"/>
              <w:ind w:left="0" w:firstLine="0"/>
              <w:jc w:val="center"/>
              <w:rPr>
                <w:rFonts w:eastAsia="Arial" w:cstheme="minorHAnsi"/>
                <w:lang w:val="en-US"/>
              </w:rPr>
            </w:pPr>
            <w:r w:rsidRPr="008F1E4D">
              <w:rPr>
                <w:rFonts w:eastAsia="Arial" w:cstheme="minorHAnsi"/>
                <w:lang w:val="en-US"/>
              </w:rPr>
              <w:t>Worker Representative</w:t>
            </w:r>
          </w:p>
        </w:tc>
        <w:tc>
          <w:tcPr>
            <w:tcW w:w="5663" w:type="dxa"/>
            <w:vAlign w:val="center"/>
            <w:hideMark/>
          </w:tcPr>
          <w:p w14:paraId="530EBAC1" w14:textId="77777777" w:rsidR="008F1E4D" w:rsidRPr="008F1E4D" w:rsidRDefault="008F1E4D" w:rsidP="0066101E">
            <w:pPr>
              <w:spacing w:before="0" w:after="0" w:line="240" w:lineRule="auto"/>
              <w:ind w:left="0" w:firstLine="0"/>
              <w:rPr>
                <w:rFonts w:eastAsia="Arial" w:cstheme="minorHAnsi"/>
                <w:lang w:val="en-US"/>
              </w:rPr>
            </w:pPr>
            <w:r w:rsidRPr="008F1E4D">
              <w:rPr>
                <w:rFonts w:eastAsia="Arial" w:cstheme="minorHAnsi"/>
                <w:lang w:val="en-US"/>
              </w:rPr>
              <w:t>Promote awareness of sustainable procurement practices; facilitate communication between employees and management; support training participation; encourage reporting of supplier-related concerns; promote responsible practices</w:t>
            </w:r>
          </w:p>
        </w:tc>
      </w:tr>
      <w:tr w:rsidR="008F1E4D" w:rsidRPr="008F1E4D" w14:paraId="4F833E91" w14:textId="77777777" w:rsidTr="0066101E">
        <w:trPr>
          <w:trHeight w:val="504"/>
        </w:trPr>
        <w:tc>
          <w:tcPr>
            <w:tcW w:w="0" w:type="auto"/>
            <w:vAlign w:val="center"/>
            <w:hideMark/>
          </w:tcPr>
          <w:p w14:paraId="0C71CFCB" w14:textId="77777777" w:rsidR="008F1E4D" w:rsidRPr="0066101E" w:rsidRDefault="008F1E4D" w:rsidP="0066101E">
            <w:pPr>
              <w:spacing w:before="0" w:after="0" w:line="240" w:lineRule="auto"/>
              <w:ind w:left="0" w:firstLine="0"/>
              <w:jc w:val="center"/>
              <w:rPr>
                <w:rFonts w:eastAsia="Arial" w:cstheme="minorHAnsi"/>
                <w:lang w:val="en-US"/>
              </w:rPr>
            </w:pPr>
            <w:r w:rsidRPr="0066101E">
              <w:rPr>
                <w:rFonts w:eastAsia="Arial" w:cstheme="minorHAnsi"/>
                <w:lang w:val="en-US"/>
              </w:rPr>
              <w:t>Employees</w:t>
            </w:r>
          </w:p>
        </w:tc>
        <w:tc>
          <w:tcPr>
            <w:tcW w:w="0" w:type="auto"/>
            <w:vAlign w:val="center"/>
            <w:hideMark/>
          </w:tcPr>
          <w:p w14:paraId="053D591F" w14:textId="77777777" w:rsidR="008F1E4D" w:rsidRPr="008F1E4D" w:rsidRDefault="008F1E4D" w:rsidP="0066101E">
            <w:pPr>
              <w:spacing w:before="0" w:after="0" w:line="240" w:lineRule="auto"/>
              <w:ind w:left="0" w:firstLine="0"/>
              <w:jc w:val="center"/>
              <w:rPr>
                <w:rFonts w:eastAsia="Arial" w:cstheme="minorHAnsi"/>
                <w:lang w:val="en-US"/>
              </w:rPr>
            </w:pPr>
            <w:r w:rsidRPr="008F1E4D">
              <w:rPr>
                <w:rFonts w:eastAsia="Arial" w:cstheme="minorHAnsi"/>
                <w:lang w:val="en-US"/>
              </w:rPr>
              <w:t>All Staff</w:t>
            </w:r>
          </w:p>
        </w:tc>
        <w:tc>
          <w:tcPr>
            <w:tcW w:w="5663" w:type="dxa"/>
            <w:vAlign w:val="center"/>
            <w:hideMark/>
          </w:tcPr>
          <w:p w14:paraId="1D909A7C" w14:textId="77777777" w:rsidR="008F1E4D" w:rsidRPr="008F1E4D" w:rsidRDefault="008F1E4D" w:rsidP="0066101E">
            <w:pPr>
              <w:spacing w:before="0" w:after="0" w:line="240" w:lineRule="auto"/>
              <w:ind w:left="0" w:firstLine="0"/>
              <w:rPr>
                <w:rFonts w:eastAsia="Arial" w:cstheme="minorHAnsi"/>
                <w:lang w:val="en-US"/>
              </w:rPr>
            </w:pPr>
            <w:r w:rsidRPr="008F1E4D">
              <w:rPr>
                <w:rFonts w:eastAsia="Arial" w:cstheme="minorHAnsi"/>
                <w:lang w:val="en-US"/>
              </w:rPr>
              <w:t>Comply with procurement policies and regulations; support ethical and sustainable sourcing decisions; disclose conflicts of interest; report supplier risks or non-compliance; participate in training and awareness programs</w:t>
            </w:r>
          </w:p>
        </w:tc>
      </w:tr>
    </w:tbl>
    <w:p w14:paraId="01322B65" w14:textId="0D234FCE" w:rsidR="00D661E4" w:rsidRPr="00643438" w:rsidRDefault="00981FD4" w:rsidP="001777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6" w:name="_Toc227070708"/>
      <w:proofErr w:type="spellStart"/>
      <w:r w:rsidRPr="00643438">
        <w:rPr>
          <w:rFonts w:asciiTheme="minorHAnsi" w:hAnsiTheme="minorHAnsi" w:cstheme="minorHAnsi"/>
          <w:b/>
          <w:bCs/>
          <w:color w:val="FFFFFF" w:themeColor="background1"/>
          <w:sz w:val="28"/>
          <w:szCs w:val="28"/>
        </w:rPr>
        <w:t>Tagoor’s</w:t>
      </w:r>
      <w:proofErr w:type="spellEnd"/>
      <w:r w:rsidRPr="00643438">
        <w:rPr>
          <w:rFonts w:asciiTheme="minorHAnsi" w:hAnsiTheme="minorHAnsi" w:cstheme="minorHAnsi"/>
          <w:b/>
          <w:bCs/>
          <w:color w:val="FFFFFF" w:themeColor="background1"/>
          <w:sz w:val="28"/>
          <w:szCs w:val="28"/>
        </w:rPr>
        <w:t xml:space="preserve"> </w:t>
      </w:r>
      <w:r w:rsidR="00586675">
        <w:rPr>
          <w:rFonts w:asciiTheme="minorHAnsi" w:hAnsiTheme="minorHAnsi" w:cstheme="minorHAnsi"/>
          <w:b/>
          <w:bCs/>
          <w:color w:val="FFFFFF" w:themeColor="background1"/>
          <w:sz w:val="28"/>
          <w:szCs w:val="28"/>
        </w:rPr>
        <w:t xml:space="preserve">Responsible and Sustainable Procurement </w:t>
      </w:r>
      <w:r w:rsidR="00687911">
        <w:rPr>
          <w:rFonts w:asciiTheme="minorHAnsi" w:hAnsiTheme="minorHAnsi" w:cstheme="minorHAnsi"/>
          <w:b/>
          <w:bCs/>
          <w:color w:val="FFFFFF" w:themeColor="background1"/>
          <w:sz w:val="28"/>
          <w:szCs w:val="28"/>
        </w:rPr>
        <w:t xml:space="preserve">Performance </w:t>
      </w:r>
      <w:r w:rsidR="00F61DF1" w:rsidRPr="00643438">
        <w:rPr>
          <w:rFonts w:asciiTheme="minorHAnsi" w:hAnsiTheme="minorHAnsi" w:cstheme="minorHAnsi"/>
          <w:b/>
          <w:bCs/>
          <w:color w:val="FFFFFF" w:themeColor="background1"/>
          <w:sz w:val="28"/>
          <w:szCs w:val="28"/>
        </w:rPr>
        <w:t>targets</w:t>
      </w:r>
      <w:bookmarkEnd w:id="6"/>
    </w:p>
    <w:p w14:paraId="4ED090B1" w14:textId="77777777" w:rsidR="00D26865" w:rsidRDefault="00D26865" w:rsidP="00977725">
      <w:pPr>
        <w:pStyle w:val="NoSpacing"/>
        <w:ind w:left="0" w:firstLine="0"/>
        <w:contextualSpacing/>
      </w:pPr>
    </w:p>
    <w:tbl>
      <w:tblPr>
        <w:tblStyle w:val="TableGrid1"/>
        <w:tblW w:w="9000" w:type="dxa"/>
        <w:tblInd w:w="108" w:type="dxa"/>
        <w:tblLook w:val="04A0" w:firstRow="1" w:lastRow="0" w:firstColumn="1" w:lastColumn="0" w:noHBand="0" w:noVBand="1"/>
      </w:tblPr>
      <w:tblGrid>
        <w:gridCol w:w="2528"/>
        <w:gridCol w:w="3592"/>
        <w:gridCol w:w="1620"/>
        <w:gridCol w:w="1260"/>
      </w:tblGrid>
      <w:tr w:rsidR="00D26865" w:rsidRPr="00D26865" w14:paraId="4707A1E3" w14:textId="77777777" w:rsidTr="00EF475C">
        <w:trPr>
          <w:tblHeader/>
        </w:trPr>
        <w:tc>
          <w:tcPr>
            <w:tcW w:w="0" w:type="auto"/>
            <w:shd w:val="clear" w:color="auto" w:fill="2F5496" w:themeFill="accent1" w:themeFillShade="BF"/>
            <w:hideMark/>
          </w:tcPr>
          <w:p w14:paraId="3CEC7498" w14:textId="77777777" w:rsidR="00D26865" w:rsidRPr="00EF475C" w:rsidRDefault="00D26865" w:rsidP="00F83805">
            <w:pPr>
              <w:pStyle w:val="NoSpacing"/>
              <w:rPr>
                <w:b/>
                <w:bCs/>
                <w:color w:val="FFFFFF" w:themeColor="background1"/>
                <w:lang w:val="en-US"/>
              </w:rPr>
            </w:pPr>
            <w:r w:rsidRPr="00EF475C">
              <w:rPr>
                <w:b/>
                <w:bCs/>
                <w:color w:val="FFFFFF" w:themeColor="background1"/>
                <w:lang w:val="en-US"/>
              </w:rPr>
              <w:t>Focus Area</w:t>
            </w:r>
          </w:p>
        </w:tc>
        <w:tc>
          <w:tcPr>
            <w:tcW w:w="3592" w:type="dxa"/>
            <w:shd w:val="clear" w:color="auto" w:fill="2F5496" w:themeFill="accent1" w:themeFillShade="BF"/>
            <w:hideMark/>
          </w:tcPr>
          <w:p w14:paraId="5641AF41" w14:textId="77777777" w:rsidR="00D26865" w:rsidRPr="00EF475C" w:rsidRDefault="00D26865" w:rsidP="00F83805">
            <w:pPr>
              <w:pStyle w:val="NoSpacing"/>
              <w:rPr>
                <w:b/>
                <w:bCs/>
                <w:color w:val="FFFFFF" w:themeColor="background1"/>
                <w:lang w:val="en-US"/>
              </w:rPr>
            </w:pPr>
            <w:r w:rsidRPr="00EF475C">
              <w:rPr>
                <w:b/>
                <w:bCs/>
                <w:color w:val="FFFFFF" w:themeColor="background1"/>
                <w:lang w:val="en-US"/>
              </w:rPr>
              <w:t>Target</w:t>
            </w:r>
          </w:p>
        </w:tc>
        <w:tc>
          <w:tcPr>
            <w:tcW w:w="1620" w:type="dxa"/>
            <w:shd w:val="clear" w:color="auto" w:fill="2F5496" w:themeFill="accent1" w:themeFillShade="BF"/>
            <w:hideMark/>
          </w:tcPr>
          <w:p w14:paraId="30ED27C2" w14:textId="77777777" w:rsidR="00D26865" w:rsidRPr="00EF475C" w:rsidRDefault="00D26865" w:rsidP="00F83805">
            <w:pPr>
              <w:pStyle w:val="NoSpacing"/>
              <w:ind w:left="86" w:firstLine="0"/>
              <w:rPr>
                <w:b/>
                <w:bCs/>
                <w:color w:val="FFFFFF" w:themeColor="background1"/>
                <w:lang w:val="en-US"/>
              </w:rPr>
            </w:pPr>
            <w:r w:rsidRPr="00EF475C">
              <w:rPr>
                <w:b/>
                <w:bCs/>
                <w:color w:val="FFFFFF" w:themeColor="background1"/>
                <w:lang w:val="en-US"/>
              </w:rPr>
              <w:t>Baseline Year</w:t>
            </w:r>
          </w:p>
        </w:tc>
        <w:tc>
          <w:tcPr>
            <w:tcW w:w="1260" w:type="dxa"/>
            <w:shd w:val="clear" w:color="auto" w:fill="2F5496" w:themeFill="accent1" w:themeFillShade="BF"/>
            <w:hideMark/>
          </w:tcPr>
          <w:p w14:paraId="151AFA79" w14:textId="77777777" w:rsidR="00D26865" w:rsidRPr="00EF475C" w:rsidRDefault="00D26865" w:rsidP="00D26865">
            <w:pPr>
              <w:pStyle w:val="NoSpacing"/>
              <w:ind w:left="86" w:right="-290" w:firstLine="0"/>
              <w:rPr>
                <w:b/>
                <w:bCs/>
                <w:color w:val="FFFFFF" w:themeColor="background1"/>
                <w:lang w:val="en-US"/>
              </w:rPr>
            </w:pPr>
            <w:r w:rsidRPr="00EF475C">
              <w:rPr>
                <w:b/>
                <w:bCs/>
                <w:color w:val="FFFFFF" w:themeColor="background1"/>
                <w:lang w:val="en-US"/>
              </w:rPr>
              <w:t>Target Year</w:t>
            </w:r>
          </w:p>
        </w:tc>
      </w:tr>
      <w:tr w:rsidR="0061258D" w:rsidRPr="00D26865" w14:paraId="4D4FE381" w14:textId="77777777" w:rsidTr="00D26865">
        <w:trPr>
          <w:trHeight w:val="521"/>
        </w:trPr>
        <w:tc>
          <w:tcPr>
            <w:tcW w:w="0" w:type="auto"/>
            <w:vMerge w:val="restart"/>
            <w:hideMark/>
          </w:tcPr>
          <w:p w14:paraId="0ADA6892" w14:textId="77777777" w:rsidR="0061258D" w:rsidRPr="00F54176" w:rsidRDefault="0061258D" w:rsidP="00F54176">
            <w:pPr>
              <w:spacing w:before="0" w:after="0" w:line="240" w:lineRule="auto"/>
              <w:ind w:left="0" w:firstLine="0"/>
              <w:jc w:val="center"/>
              <w:rPr>
                <w:rFonts w:asciiTheme="minorHAnsi" w:hAnsiTheme="minorHAnsi" w:cstheme="minorHAnsi"/>
                <w:b/>
                <w:bCs/>
                <w:lang w:val="en-US"/>
              </w:rPr>
            </w:pPr>
            <w:r w:rsidRPr="00F54176">
              <w:rPr>
                <w:rFonts w:asciiTheme="minorHAnsi" w:hAnsiTheme="minorHAnsi" w:cstheme="minorHAnsi"/>
                <w:b/>
                <w:bCs/>
                <w:lang w:val="en-US"/>
              </w:rPr>
              <w:t>Supplier Environmental Management Practices</w:t>
            </w:r>
          </w:p>
        </w:tc>
        <w:tc>
          <w:tcPr>
            <w:tcW w:w="3592" w:type="dxa"/>
            <w:hideMark/>
          </w:tcPr>
          <w:p w14:paraId="77EA5A1D" w14:textId="25F53D4E" w:rsidR="0061258D" w:rsidRPr="00D26865" w:rsidRDefault="0061258D" w:rsidP="00F83805">
            <w:pPr>
              <w:pStyle w:val="NoSpacing"/>
              <w:ind w:left="1" w:firstLine="0"/>
              <w:rPr>
                <w:lang w:val="en-US"/>
              </w:rPr>
            </w:pPr>
            <w:r w:rsidRPr="007D2B06">
              <w:t>Ensure that 100% of suppliers comply with all applicable environmental laws and regulations established by relevant government authorities.</w:t>
            </w:r>
          </w:p>
        </w:tc>
        <w:tc>
          <w:tcPr>
            <w:tcW w:w="1620" w:type="dxa"/>
            <w:hideMark/>
          </w:tcPr>
          <w:p w14:paraId="749009C3" w14:textId="77777777" w:rsidR="0061258D" w:rsidRPr="00D26865" w:rsidRDefault="0061258D" w:rsidP="00F83805">
            <w:pPr>
              <w:pStyle w:val="NoSpacing"/>
              <w:jc w:val="center"/>
              <w:rPr>
                <w:lang w:val="en-US"/>
              </w:rPr>
            </w:pPr>
            <w:r w:rsidRPr="00D26865">
              <w:rPr>
                <w:lang w:val="en-US"/>
              </w:rPr>
              <w:t>2023</w:t>
            </w:r>
          </w:p>
        </w:tc>
        <w:tc>
          <w:tcPr>
            <w:tcW w:w="1260" w:type="dxa"/>
            <w:hideMark/>
          </w:tcPr>
          <w:p w14:paraId="54D3682A" w14:textId="77777777" w:rsidR="0061258D" w:rsidRPr="00D26865" w:rsidRDefault="0061258D" w:rsidP="00F83805">
            <w:pPr>
              <w:pStyle w:val="NoSpacing"/>
              <w:jc w:val="center"/>
              <w:rPr>
                <w:lang w:val="en-US"/>
              </w:rPr>
            </w:pPr>
            <w:r w:rsidRPr="00D26865">
              <w:rPr>
                <w:lang w:val="en-US"/>
              </w:rPr>
              <w:t>2030</w:t>
            </w:r>
          </w:p>
        </w:tc>
      </w:tr>
      <w:tr w:rsidR="0061258D" w:rsidRPr="00AE7D24" w14:paraId="7EE7F903" w14:textId="77777777" w:rsidTr="00D26865">
        <w:tc>
          <w:tcPr>
            <w:tcW w:w="0" w:type="auto"/>
            <w:vMerge/>
          </w:tcPr>
          <w:p w14:paraId="268983C6" w14:textId="77777777" w:rsidR="0061258D" w:rsidRPr="00F54176" w:rsidRDefault="0061258D" w:rsidP="002A1436">
            <w:pPr>
              <w:spacing w:before="0" w:after="0" w:line="240" w:lineRule="auto"/>
              <w:ind w:left="0" w:firstLine="0"/>
              <w:jc w:val="center"/>
              <w:rPr>
                <w:rFonts w:cstheme="minorHAnsi"/>
                <w:b/>
                <w:bCs/>
                <w:lang w:val="en-US"/>
              </w:rPr>
            </w:pPr>
          </w:p>
        </w:tc>
        <w:tc>
          <w:tcPr>
            <w:tcW w:w="3592" w:type="dxa"/>
          </w:tcPr>
          <w:p w14:paraId="0490FB5B" w14:textId="7B2A7918" w:rsidR="0061258D" w:rsidRPr="00D26865" w:rsidRDefault="0061258D" w:rsidP="002A1436">
            <w:pPr>
              <w:pStyle w:val="NoSpacing"/>
              <w:ind w:left="1" w:firstLine="0"/>
              <w:rPr>
                <w:lang w:val="en-US"/>
              </w:rPr>
            </w:pPr>
            <w:r w:rsidRPr="002A1436">
              <w:t>Achieve a 10% increase in the proportion of suppliers utilizing renewable or green energy sources.</w:t>
            </w:r>
          </w:p>
        </w:tc>
        <w:tc>
          <w:tcPr>
            <w:tcW w:w="1620" w:type="dxa"/>
          </w:tcPr>
          <w:p w14:paraId="49077CEB" w14:textId="06D66A22" w:rsidR="0061258D" w:rsidRPr="00D26865" w:rsidRDefault="0061258D" w:rsidP="002A1436">
            <w:pPr>
              <w:pStyle w:val="NoSpacing"/>
              <w:ind w:left="1" w:firstLine="0"/>
              <w:jc w:val="center"/>
              <w:rPr>
                <w:lang w:val="en-US"/>
              </w:rPr>
            </w:pPr>
            <w:r w:rsidRPr="00D26865">
              <w:rPr>
                <w:lang w:val="en-US"/>
              </w:rPr>
              <w:t>2023</w:t>
            </w:r>
          </w:p>
        </w:tc>
        <w:tc>
          <w:tcPr>
            <w:tcW w:w="1260" w:type="dxa"/>
          </w:tcPr>
          <w:p w14:paraId="3F501950" w14:textId="6AB24E0D" w:rsidR="0061258D" w:rsidRPr="00D26865" w:rsidRDefault="0061258D" w:rsidP="002A1436">
            <w:pPr>
              <w:pStyle w:val="NoSpacing"/>
              <w:ind w:left="1" w:firstLine="0"/>
              <w:jc w:val="center"/>
              <w:rPr>
                <w:lang w:val="en-US"/>
              </w:rPr>
            </w:pPr>
            <w:r w:rsidRPr="00D26865">
              <w:rPr>
                <w:lang w:val="en-US"/>
              </w:rPr>
              <w:t>2030</w:t>
            </w:r>
          </w:p>
        </w:tc>
      </w:tr>
      <w:tr w:rsidR="0061258D" w:rsidRPr="00AE7D24" w14:paraId="30225548" w14:textId="77777777" w:rsidTr="00D26865">
        <w:tc>
          <w:tcPr>
            <w:tcW w:w="0" w:type="auto"/>
            <w:vMerge/>
          </w:tcPr>
          <w:p w14:paraId="2C8C32BC" w14:textId="77777777" w:rsidR="0061258D" w:rsidRPr="00F54176" w:rsidRDefault="0061258D" w:rsidP="0061258D">
            <w:pPr>
              <w:spacing w:before="0" w:after="0" w:line="240" w:lineRule="auto"/>
              <w:ind w:left="0" w:firstLine="0"/>
              <w:jc w:val="center"/>
              <w:rPr>
                <w:rFonts w:cstheme="minorHAnsi"/>
                <w:b/>
                <w:bCs/>
                <w:lang w:val="en-US"/>
              </w:rPr>
            </w:pPr>
          </w:p>
        </w:tc>
        <w:tc>
          <w:tcPr>
            <w:tcW w:w="3592" w:type="dxa"/>
          </w:tcPr>
          <w:p w14:paraId="19832A98" w14:textId="4D9CAFF8" w:rsidR="0061258D" w:rsidRPr="00A43021" w:rsidRDefault="0061258D" w:rsidP="0061258D">
            <w:pPr>
              <w:pStyle w:val="NoSpacing"/>
              <w:ind w:left="1" w:firstLine="0"/>
            </w:pPr>
            <w:r w:rsidRPr="00A43021">
              <w:t xml:space="preserve">Ensure that at least </w:t>
            </w:r>
            <w:r w:rsidRPr="00A43021">
              <w:t>25</w:t>
            </w:r>
            <w:r w:rsidRPr="00A43021">
              <w:t>% of suppliers implement proper waste management practices, including segregation, safe disposal, and regulatory compliance.</w:t>
            </w:r>
          </w:p>
        </w:tc>
        <w:tc>
          <w:tcPr>
            <w:tcW w:w="1620" w:type="dxa"/>
          </w:tcPr>
          <w:p w14:paraId="5805C9F5" w14:textId="585E5F59" w:rsidR="0061258D" w:rsidRPr="00D26865" w:rsidRDefault="0061258D" w:rsidP="0061258D">
            <w:pPr>
              <w:pStyle w:val="NoSpacing"/>
              <w:ind w:left="1" w:firstLine="0"/>
              <w:jc w:val="center"/>
              <w:rPr>
                <w:lang w:val="en-US"/>
              </w:rPr>
            </w:pPr>
            <w:r w:rsidRPr="00D26865">
              <w:rPr>
                <w:lang w:val="en-US"/>
              </w:rPr>
              <w:t>2023</w:t>
            </w:r>
          </w:p>
        </w:tc>
        <w:tc>
          <w:tcPr>
            <w:tcW w:w="1260" w:type="dxa"/>
          </w:tcPr>
          <w:p w14:paraId="71219371" w14:textId="377CB379" w:rsidR="0061258D" w:rsidRPr="00D26865" w:rsidRDefault="0061258D" w:rsidP="0061258D">
            <w:pPr>
              <w:pStyle w:val="NoSpacing"/>
              <w:ind w:left="1" w:firstLine="0"/>
              <w:jc w:val="center"/>
              <w:rPr>
                <w:lang w:val="en-US"/>
              </w:rPr>
            </w:pPr>
            <w:r w:rsidRPr="00D26865">
              <w:rPr>
                <w:lang w:val="en-US"/>
              </w:rPr>
              <w:t>2030</w:t>
            </w:r>
          </w:p>
        </w:tc>
      </w:tr>
      <w:tr w:rsidR="0061258D" w:rsidRPr="00AE7D24" w14:paraId="4B224AE1" w14:textId="77777777" w:rsidTr="00D26865">
        <w:tc>
          <w:tcPr>
            <w:tcW w:w="0" w:type="auto"/>
            <w:vMerge/>
          </w:tcPr>
          <w:p w14:paraId="25BBE286" w14:textId="77777777" w:rsidR="0061258D" w:rsidRPr="00F54176" w:rsidRDefault="0061258D" w:rsidP="0061258D">
            <w:pPr>
              <w:spacing w:before="0" w:after="0" w:line="240" w:lineRule="auto"/>
              <w:ind w:left="0" w:firstLine="0"/>
              <w:jc w:val="center"/>
              <w:rPr>
                <w:rFonts w:cstheme="minorHAnsi"/>
                <w:b/>
                <w:bCs/>
                <w:lang w:val="en-US"/>
              </w:rPr>
            </w:pPr>
          </w:p>
        </w:tc>
        <w:tc>
          <w:tcPr>
            <w:tcW w:w="3592" w:type="dxa"/>
          </w:tcPr>
          <w:p w14:paraId="33EDEFA5" w14:textId="7E491AA7" w:rsidR="0061258D" w:rsidRPr="008B7313" w:rsidRDefault="0061258D" w:rsidP="0061258D">
            <w:pPr>
              <w:pStyle w:val="NoSpacing"/>
              <w:ind w:left="1" w:firstLine="0"/>
            </w:pPr>
            <w:r w:rsidRPr="008B7313">
              <w:t>Achieve a 10% improvement in energy efficiency among key suppliers, measured through reduced energy consumption per unit of production or output.</w:t>
            </w:r>
          </w:p>
        </w:tc>
        <w:tc>
          <w:tcPr>
            <w:tcW w:w="1620" w:type="dxa"/>
          </w:tcPr>
          <w:p w14:paraId="4A0F52ED" w14:textId="45FDF024" w:rsidR="0061258D" w:rsidRPr="00D26865" w:rsidRDefault="0061258D" w:rsidP="0061258D">
            <w:pPr>
              <w:pStyle w:val="NoSpacing"/>
              <w:ind w:left="1" w:firstLine="0"/>
              <w:jc w:val="center"/>
              <w:rPr>
                <w:lang w:val="en-US"/>
              </w:rPr>
            </w:pPr>
            <w:r w:rsidRPr="00D26865">
              <w:rPr>
                <w:lang w:val="en-US"/>
              </w:rPr>
              <w:t>2023</w:t>
            </w:r>
          </w:p>
        </w:tc>
        <w:tc>
          <w:tcPr>
            <w:tcW w:w="1260" w:type="dxa"/>
          </w:tcPr>
          <w:p w14:paraId="48ED1A99" w14:textId="39F25DFC" w:rsidR="0061258D" w:rsidRPr="00D26865" w:rsidRDefault="0061258D" w:rsidP="0061258D">
            <w:pPr>
              <w:pStyle w:val="NoSpacing"/>
              <w:ind w:left="1" w:firstLine="0"/>
              <w:jc w:val="center"/>
              <w:rPr>
                <w:lang w:val="en-US"/>
              </w:rPr>
            </w:pPr>
            <w:r w:rsidRPr="00D26865">
              <w:rPr>
                <w:lang w:val="en-US"/>
              </w:rPr>
              <w:t>2030</w:t>
            </w:r>
          </w:p>
        </w:tc>
      </w:tr>
      <w:tr w:rsidR="0061258D" w:rsidRPr="00AE7D24" w14:paraId="6B08C83A" w14:textId="77777777" w:rsidTr="00D26865">
        <w:tc>
          <w:tcPr>
            <w:tcW w:w="0" w:type="auto"/>
            <w:vMerge/>
          </w:tcPr>
          <w:p w14:paraId="433E271F" w14:textId="77777777" w:rsidR="0061258D" w:rsidRPr="00F54176" w:rsidRDefault="0061258D" w:rsidP="0061258D">
            <w:pPr>
              <w:spacing w:before="0" w:after="0" w:line="240" w:lineRule="auto"/>
              <w:ind w:left="0" w:firstLine="0"/>
              <w:jc w:val="center"/>
              <w:rPr>
                <w:rFonts w:cstheme="minorHAnsi"/>
                <w:b/>
                <w:bCs/>
                <w:lang w:val="en-US"/>
              </w:rPr>
            </w:pPr>
          </w:p>
        </w:tc>
        <w:tc>
          <w:tcPr>
            <w:tcW w:w="3592" w:type="dxa"/>
          </w:tcPr>
          <w:p w14:paraId="426FA7EE" w14:textId="100C50B0" w:rsidR="0061258D" w:rsidRPr="002A1436" w:rsidRDefault="0061258D" w:rsidP="0061258D">
            <w:pPr>
              <w:pStyle w:val="NoSpacing"/>
              <w:ind w:left="1" w:firstLine="0"/>
            </w:pPr>
            <w:r w:rsidRPr="008C0FFB">
              <w:t>Achieve a 10% improvement in water use efficiency among key suppliers, including reduction in water consumption and adoption of water conservation practices.</w:t>
            </w:r>
          </w:p>
        </w:tc>
        <w:tc>
          <w:tcPr>
            <w:tcW w:w="1620" w:type="dxa"/>
          </w:tcPr>
          <w:p w14:paraId="508A1CDE" w14:textId="220C5C46" w:rsidR="0061258D" w:rsidRPr="00D26865" w:rsidRDefault="0061258D" w:rsidP="0061258D">
            <w:pPr>
              <w:pStyle w:val="NoSpacing"/>
              <w:ind w:left="1" w:firstLine="0"/>
              <w:jc w:val="center"/>
              <w:rPr>
                <w:lang w:val="en-US"/>
              </w:rPr>
            </w:pPr>
            <w:r w:rsidRPr="00D26865">
              <w:rPr>
                <w:lang w:val="en-US"/>
              </w:rPr>
              <w:t>2023</w:t>
            </w:r>
          </w:p>
        </w:tc>
        <w:tc>
          <w:tcPr>
            <w:tcW w:w="1260" w:type="dxa"/>
          </w:tcPr>
          <w:p w14:paraId="5D824E75" w14:textId="4F3CA718" w:rsidR="0061258D" w:rsidRPr="00D26865" w:rsidRDefault="0061258D" w:rsidP="0061258D">
            <w:pPr>
              <w:pStyle w:val="NoSpacing"/>
              <w:ind w:left="1" w:firstLine="0"/>
              <w:jc w:val="center"/>
              <w:rPr>
                <w:lang w:val="en-US"/>
              </w:rPr>
            </w:pPr>
            <w:r w:rsidRPr="00D26865">
              <w:rPr>
                <w:lang w:val="en-US"/>
              </w:rPr>
              <w:t>2030</w:t>
            </w:r>
          </w:p>
        </w:tc>
      </w:tr>
      <w:tr w:rsidR="0061258D" w:rsidRPr="00AE7D24" w14:paraId="6EE885F5" w14:textId="77777777" w:rsidTr="00D26865">
        <w:tc>
          <w:tcPr>
            <w:tcW w:w="0" w:type="auto"/>
            <w:vMerge/>
          </w:tcPr>
          <w:p w14:paraId="6DF363F2" w14:textId="77777777" w:rsidR="0061258D" w:rsidRPr="00F54176" w:rsidRDefault="0061258D" w:rsidP="0061258D">
            <w:pPr>
              <w:spacing w:before="0" w:after="0" w:line="240" w:lineRule="auto"/>
              <w:ind w:left="0" w:firstLine="0"/>
              <w:jc w:val="center"/>
              <w:rPr>
                <w:rFonts w:cstheme="minorHAnsi"/>
                <w:b/>
                <w:bCs/>
                <w:lang w:val="en-US"/>
              </w:rPr>
            </w:pPr>
          </w:p>
        </w:tc>
        <w:tc>
          <w:tcPr>
            <w:tcW w:w="3592" w:type="dxa"/>
          </w:tcPr>
          <w:p w14:paraId="2D4E3293" w14:textId="28E55E76" w:rsidR="0061258D" w:rsidRPr="0061258D" w:rsidRDefault="0061258D" w:rsidP="0061258D">
            <w:pPr>
              <w:pStyle w:val="NoSpacing"/>
              <w:ind w:left="1" w:firstLine="0"/>
            </w:pPr>
            <w:r w:rsidRPr="0061258D">
              <w:t>Achieve an 8% reduction in Scope 3 greenhouse gas emissions associated with supplier activities, through supplier engagement, efficiency improvements, and sustainable sourcing practices.</w:t>
            </w:r>
          </w:p>
        </w:tc>
        <w:tc>
          <w:tcPr>
            <w:tcW w:w="1620" w:type="dxa"/>
          </w:tcPr>
          <w:p w14:paraId="2BF70E64" w14:textId="64E3305D" w:rsidR="0061258D" w:rsidRPr="00D26865" w:rsidRDefault="0061258D" w:rsidP="0061258D">
            <w:pPr>
              <w:pStyle w:val="NoSpacing"/>
              <w:ind w:left="1" w:firstLine="0"/>
              <w:jc w:val="center"/>
              <w:rPr>
                <w:lang w:val="en-US"/>
              </w:rPr>
            </w:pPr>
            <w:r w:rsidRPr="00D26865">
              <w:rPr>
                <w:lang w:val="en-US"/>
              </w:rPr>
              <w:t>2023</w:t>
            </w:r>
          </w:p>
        </w:tc>
        <w:tc>
          <w:tcPr>
            <w:tcW w:w="1260" w:type="dxa"/>
          </w:tcPr>
          <w:p w14:paraId="3FEFD5C4" w14:textId="7AC34828" w:rsidR="0061258D" w:rsidRPr="00D26865" w:rsidRDefault="0061258D" w:rsidP="0061258D">
            <w:pPr>
              <w:pStyle w:val="NoSpacing"/>
              <w:ind w:left="1" w:firstLine="0"/>
              <w:jc w:val="center"/>
              <w:rPr>
                <w:lang w:val="en-US"/>
              </w:rPr>
            </w:pPr>
            <w:r w:rsidRPr="00D26865">
              <w:rPr>
                <w:lang w:val="en-US"/>
              </w:rPr>
              <w:t>2030</w:t>
            </w:r>
          </w:p>
        </w:tc>
      </w:tr>
      <w:tr w:rsidR="0061258D" w:rsidRPr="00AE7D24" w14:paraId="06351D0C" w14:textId="77777777" w:rsidTr="00C57848">
        <w:trPr>
          <w:trHeight w:val="806"/>
        </w:trPr>
        <w:tc>
          <w:tcPr>
            <w:tcW w:w="0" w:type="auto"/>
            <w:vMerge w:val="restart"/>
            <w:hideMark/>
          </w:tcPr>
          <w:p w14:paraId="3614BC84" w14:textId="77EF07A4" w:rsidR="0061258D" w:rsidRPr="00F54176" w:rsidRDefault="0061258D" w:rsidP="00E16A5E">
            <w:pPr>
              <w:spacing w:before="0" w:after="0" w:line="240" w:lineRule="auto"/>
              <w:ind w:left="0" w:firstLine="0"/>
              <w:rPr>
                <w:rFonts w:asciiTheme="minorHAnsi" w:hAnsiTheme="minorHAnsi" w:cstheme="minorHAnsi"/>
                <w:b/>
                <w:bCs/>
                <w:lang w:val="en-US"/>
              </w:rPr>
            </w:pPr>
            <w:r w:rsidRPr="00F54176">
              <w:rPr>
                <w:rFonts w:asciiTheme="minorHAnsi" w:hAnsiTheme="minorHAnsi" w:cstheme="minorHAnsi"/>
                <w:b/>
                <w:bCs/>
                <w:lang w:val="en-US"/>
              </w:rPr>
              <w:t>Supplier Social Responsibility &amp; Human Rights</w:t>
            </w:r>
          </w:p>
        </w:tc>
        <w:tc>
          <w:tcPr>
            <w:tcW w:w="3592" w:type="dxa"/>
            <w:hideMark/>
          </w:tcPr>
          <w:p w14:paraId="5490F55C" w14:textId="6A9211BB" w:rsidR="0061258D" w:rsidRPr="00D26865" w:rsidRDefault="0061258D" w:rsidP="00F00B46">
            <w:pPr>
              <w:pStyle w:val="NoSpacing"/>
              <w:ind w:left="1" w:firstLine="0"/>
              <w:rPr>
                <w:lang w:val="en-US"/>
              </w:rPr>
            </w:pPr>
            <w:r w:rsidRPr="00D26865">
              <w:rPr>
                <w:lang w:val="en-US"/>
              </w:rPr>
              <w:t>Maintain zero</w:t>
            </w:r>
            <w:r>
              <w:rPr>
                <w:lang w:val="en-US"/>
              </w:rPr>
              <w:t xml:space="preserve"> (0)</w:t>
            </w:r>
            <w:r w:rsidRPr="00D26865">
              <w:rPr>
                <w:lang w:val="en-US"/>
              </w:rPr>
              <w:t xml:space="preserve"> confirmed cases of child labour, </w:t>
            </w:r>
            <w:r w:rsidRPr="00F00B46">
              <w:t>forced</w:t>
            </w:r>
            <w:r w:rsidRPr="00D26865">
              <w:rPr>
                <w:lang w:val="en-US"/>
              </w:rPr>
              <w:t xml:space="preserve"> labour, or involuntary labour across suppliers</w:t>
            </w:r>
          </w:p>
        </w:tc>
        <w:tc>
          <w:tcPr>
            <w:tcW w:w="1620" w:type="dxa"/>
          </w:tcPr>
          <w:p w14:paraId="5821A95B" w14:textId="4D37F4BD" w:rsidR="0061258D" w:rsidRPr="00D26865" w:rsidRDefault="0061258D" w:rsidP="00B50B07">
            <w:pPr>
              <w:pStyle w:val="NoSpacing"/>
              <w:ind w:left="1" w:firstLine="0"/>
              <w:jc w:val="center"/>
              <w:rPr>
                <w:lang w:val="en-US"/>
              </w:rPr>
            </w:pPr>
            <w:r w:rsidRPr="00D26865">
              <w:rPr>
                <w:lang w:val="en-US"/>
              </w:rPr>
              <w:t>2023</w:t>
            </w:r>
          </w:p>
        </w:tc>
        <w:tc>
          <w:tcPr>
            <w:tcW w:w="1260" w:type="dxa"/>
          </w:tcPr>
          <w:p w14:paraId="1E6AE738" w14:textId="56AD8B0D" w:rsidR="0061258D" w:rsidRPr="00D26865" w:rsidRDefault="0061258D" w:rsidP="00B50B07">
            <w:pPr>
              <w:pStyle w:val="NoSpacing"/>
              <w:ind w:left="1" w:firstLine="0"/>
              <w:jc w:val="center"/>
              <w:rPr>
                <w:lang w:val="en-US"/>
              </w:rPr>
            </w:pPr>
            <w:r w:rsidRPr="00D26865">
              <w:rPr>
                <w:lang w:val="en-US"/>
              </w:rPr>
              <w:t>2030</w:t>
            </w:r>
          </w:p>
        </w:tc>
      </w:tr>
      <w:tr w:rsidR="00B50B07" w:rsidRPr="00AE7D24" w14:paraId="08FCCA5A" w14:textId="77777777" w:rsidTr="00D26865">
        <w:tc>
          <w:tcPr>
            <w:tcW w:w="0" w:type="auto"/>
            <w:vMerge/>
          </w:tcPr>
          <w:p w14:paraId="733D88D0" w14:textId="77777777" w:rsidR="00B50B07" w:rsidRPr="00D26865" w:rsidRDefault="00B50B07" w:rsidP="00B50B07">
            <w:pPr>
              <w:pStyle w:val="NoSpacing"/>
              <w:ind w:left="1" w:firstLine="0"/>
              <w:rPr>
                <w:lang w:val="en-US"/>
              </w:rPr>
            </w:pPr>
          </w:p>
        </w:tc>
        <w:tc>
          <w:tcPr>
            <w:tcW w:w="3592" w:type="dxa"/>
          </w:tcPr>
          <w:p w14:paraId="1AB69484" w14:textId="423EFC87" w:rsidR="00B50B07" w:rsidRPr="00D26865" w:rsidRDefault="00B50B07" w:rsidP="00B50B07">
            <w:pPr>
              <w:pStyle w:val="NoSpacing"/>
              <w:ind w:left="1" w:firstLine="0"/>
              <w:rPr>
                <w:lang w:val="en-US"/>
              </w:rPr>
            </w:pPr>
            <w:r w:rsidRPr="00B50B07">
              <w:rPr>
                <w:lang w:val="en-US"/>
              </w:rPr>
              <w:t>Achieve a 15% increase in the number of suppliers adopting and implementing policies on non-</w:t>
            </w:r>
            <w:r w:rsidRPr="00B50B07">
              <w:rPr>
                <w:lang w:val="en-US"/>
              </w:rPr>
              <w:lastRenderedPageBreak/>
              <w:t>discrimination and prevention of harassment.</w:t>
            </w:r>
          </w:p>
        </w:tc>
        <w:tc>
          <w:tcPr>
            <w:tcW w:w="1620" w:type="dxa"/>
          </w:tcPr>
          <w:p w14:paraId="696C56A8" w14:textId="2CE2290D" w:rsidR="00B50B07" w:rsidRPr="00D26865" w:rsidRDefault="00B50B07" w:rsidP="00B50B07">
            <w:pPr>
              <w:pStyle w:val="NoSpacing"/>
              <w:ind w:left="1" w:firstLine="0"/>
              <w:jc w:val="center"/>
              <w:rPr>
                <w:lang w:val="en-US"/>
              </w:rPr>
            </w:pPr>
            <w:r w:rsidRPr="00D26865">
              <w:rPr>
                <w:lang w:val="en-US"/>
              </w:rPr>
              <w:lastRenderedPageBreak/>
              <w:t>2023</w:t>
            </w:r>
          </w:p>
        </w:tc>
        <w:tc>
          <w:tcPr>
            <w:tcW w:w="1260" w:type="dxa"/>
          </w:tcPr>
          <w:p w14:paraId="7C45488A" w14:textId="7B4D9EAD" w:rsidR="00B50B07" w:rsidRPr="00D26865" w:rsidRDefault="00B50B07" w:rsidP="00B50B07">
            <w:pPr>
              <w:pStyle w:val="NoSpacing"/>
              <w:ind w:left="1" w:firstLine="0"/>
              <w:jc w:val="center"/>
              <w:rPr>
                <w:lang w:val="en-US"/>
              </w:rPr>
            </w:pPr>
            <w:r w:rsidRPr="00D26865">
              <w:rPr>
                <w:lang w:val="en-US"/>
              </w:rPr>
              <w:t>2030</w:t>
            </w:r>
          </w:p>
        </w:tc>
      </w:tr>
      <w:tr w:rsidR="0079057A" w:rsidRPr="00AE7D24" w14:paraId="04C35D3F" w14:textId="77777777" w:rsidTr="00D26865">
        <w:tc>
          <w:tcPr>
            <w:tcW w:w="0" w:type="auto"/>
            <w:vMerge/>
          </w:tcPr>
          <w:p w14:paraId="7719C5C3" w14:textId="77777777" w:rsidR="0079057A" w:rsidRPr="00D26865" w:rsidRDefault="0079057A" w:rsidP="0079057A">
            <w:pPr>
              <w:pStyle w:val="NoSpacing"/>
              <w:ind w:left="1" w:firstLine="0"/>
              <w:rPr>
                <w:lang w:val="en-US"/>
              </w:rPr>
            </w:pPr>
          </w:p>
        </w:tc>
        <w:tc>
          <w:tcPr>
            <w:tcW w:w="3592" w:type="dxa"/>
          </w:tcPr>
          <w:p w14:paraId="32C4B523" w14:textId="07EA0CCE" w:rsidR="0079057A" w:rsidRPr="0079057A" w:rsidRDefault="0079057A" w:rsidP="0079057A">
            <w:pPr>
              <w:pStyle w:val="NoSpacing"/>
              <w:ind w:left="0" w:firstLine="0"/>
              <w:rPr>
                <w:lang w:val="en-US"/>
              </w:rPr>
            </w:pPr>
            <w:r w:rsidRPr="0079057A">
              <w:t>Achieve a 20% increase in the number of suppliers trained on labour rights, human rights standards, and ethical workplace practices.</w:t>
            </w:r>
          </w:p>
        </w:tc>
        <w:tc>
          <w:tcPr>
            <w:tcW w:w="1620" w:type="dxa"/>
          </w:tcPr>
          <w:p w14:paraId="3F65DDC0" w14:textId="0C4B7044" w:rsidR="0079057A" w:rsidRPr="00D26865" w:rsidRDefault="0079057A" w:rsidP="0079057A">
            <w:pPr>
              <w:pStyle w:val="NoSpacing"/>
              <w:ind w:left="1" w:firstLine="0"/>
              <w:jc w:val="center"/>
              <w:rPr>
                <w:lang w:val="en-US"/>
              </w:rPr>
            </w:pPr>
            <w:r w:rsidRPr="00D26865">
              <w:rPr>
                <w:lang w:val="en-US"/>
              </w:rPr>
              <w:t>2023</w:t>
            </w:r>
          </w:p>
        </w:tc>
        <w:tc>
          <w:tcPr>
            <w:tcW w:w="1260" w:type="dxa"/>
          </w:tcPr>
          <w:p w14:paraId="41F8E704" w14:textId="451EA051" w:rsidR="0079057A" w:rsidRPr="00D26865" w:rsidRDefault="0079057A" w:rsidP="0079057A">
            <w:pPr>
              <w:pStyle w:val="NoSpacing"/>
              <w:ind w:left="1" w:firstLine="0"/>
              <w:jc w:val="center"/>
              <w:rPr>
                <w:lang w:val="en-US"/>
              </w:rPr>
            </w:pPr>
            <w:r w:rsidRPr="00D26865">
              <w:rPr>
                <w:lang w:val="en-US"/>
              </w:rPr>
              <w:t>2030</w:t>
            </w:r>
          </w:p>
        </w:tc>
      </w:tr>
      <w:tr w:rsidR="0079057A" w:rsidRPr="00AE7D24" w14:paraId="1D423033" w14:textId="77777777" w:rsidTr="00D26865">
        <w:tc>
          <w:tcPr>
            <w:tcW w:w="0" w:type="auto"/>
            <w:vMerge/>
          </w:tcPr>
          <w:p w14:paraId="62712563" w14:textId="77777777" w:rsidR="0079057A" w:rsidRPr="00D26865" w:rsidRDefault="0079057A" w:rsidP="0079057A">
            <w:pPr>
              <w:pStyle w:val="NoSpacing"/>
              <w:ind w:left="1" w:firstLine="0"/>
              <w:rPr>
                <w:lang w:val="en-US"/>
              </w:rPr>
            </w:pPr>
          </w:p>
        </w:tc>
        <w:tc>
          <w:tcPr>
            <w:tcW w:w="3592" w:type="dxa"/>
          </w:tcPr>
          <w:p w14:paraId="29B426E0" w14:textId="0647E990" w:rsidR="0079057A" w:rsidRPr="0079057A" w:rsidRDefault="0079057A" w:rsidP="0079057A">
            <w:pPr>
              <w:pStyle w:val="NoSpacing"/>
              <w:ind w:left="0" w:firstLine="0"/>
              <w:rPr>
                <w:lang w:val="en-US"/>
              </w:rPr>
            </w:pPr>
            <w:r w:rsidRPr="0079057A">
              <w:rPr>
                <w:lang w:val="en-US"/>
              </w:rPr>
              <w:t xml:space="preserve">Ensure that at least 80% of key suppliers </w:t>
            </w:r>
            <w:r w:rsidRPr="0079057A">
              <w:t>establish</w:t>
            </w:r>
            <w:r w:rsidRPr="0079057A">
              <w:rPr>
                <w:lang w:val="en-US"/>
              </w:rPr>
              <w:t xml:space="preserve"> and maintain an effective worker grievance redressal mechanism.</w:t>
            </w:r>
          </w:p>
        </w:tc>
        <w:tc>
          <w:tcPr>
            <w:tcW w:w="1620" w:type="dxa"/>
          </w:tcPr>
          <w:p w14:paraId="7F442607" w14:textId="42F9256F" w:rsidR="0079057A" w:rsidRPr="00D26865" w:rsidRDefault="0079057A" w:rsidP="0079057A">
            <w:pPr>
              <w:pStyle w:val="NoSpacing"/>
              <w:ind w:left="1" w:firstLine="0"/>
              <w:jc w:val="center"/>
              <w:rPr>
                <w:lang w:val="en-US"/>
              </w:rPr>
            </w:pPr>
            <w:r w:rsidRPr="00D26865">
              <w:rPr>
                <w:lang w:val="en-US"/>
              </w:rPr>
              <w:t>2023</w:t>
            </w:r>
          </w:p>
        </w:tc>
        <w:tc>
          <w:tcPr>
            <w:tcW w:w="1260" w:type="dxa"/>
          </w:tcPr>
          <w:p w14:paraId="7473E5C2" w14:textId="6B1DDD47" w:rsidR="0079057A" w:rsidRPr="00D26865" w:rsidRDefault="0079057A" w:rsidP="0079057A">
            <w:pPr>
              <w:pStyle w:val="NoSpacing"/>
              <w:ind w:left="1" w:firstLine="0"/>
              <w:jc w:val="center"/>
              <w:rPr>
                <w:lang w:val="en-US"/>
              </w:rPr>
            </w:pPr>
            <w:r w:rsidRPr="00D26865">
              <w:rPr>
                <w:lang w:val="en-US"/>
              </w:rPr>
              <w:t>2030</w:t>
            </w:r>
          </w:p>
        </w:tc>
      </w:tr>
      <w:tr w:rsidR="0079057A" w:rsidRPr="00AE7D24" w14:paraId="4AADBCAD" w14:textId="77777777" w:rsidTr="00D26865">
        <w:tc>
          <w:tcPr>
            <w:tcW w:w="0" w:type="auto"/>
            <w:vMerge/>
          </w:tcPr>
          <w:p w14:paraId="365CD966" w14:textId="77777777" w:rsidR="0079057A" w:rsidRPr="00D26865" w:rsidRDefault="0079057A" w:rsidP="0079057A">
            <w:pPr>
              <w:pStyle w:val="NoSpacing"/>
              <w:ind w:left="1" w:firstLine="0"/>
              <w:rPr>
                <w:lang w:val="en-US"/>
              </w:rPr>
            </w:pPr>
          </w:p>
        </w:tc>
        <w:tc>
          <w:tcPr>
            <w:tcW w:w="3592" w:type="dxa"/>
          </w:tcPr>
          <w:p w14:paraId="230CF293" w14:textId="2BDA7B65" w:rsidR="0079057A" w:rsidRPr="0079057A" w:rsidRDefault="0079057A" w:rsidP="0079057A">
            <w:pPr>
              <w:pStyle w:val="NoSpacing"/>
              <w:ind w:left="0" w:firstLine="0"/>
              <w:rPr>
                <w:lang w:val="en-US"/>
              </w:rPr>
            </w:pPr>
            <w:r w:rsidRPr="0079057A">
              <w:t>Conduct periodic social compliance assessments covering at least 90% of critical suppliers to monitor adherence to labour and human rights requirements.</w:t>
            </w:r>
          </w:p>
        </w:tc>
        <w:tc>
          <w:tcPr>
            <w:tcW w:w="1620" w:type="dxa"/>
          </w:tcPr>
          <w:p w14:paraId="42C2C70C" w14:textId="73BED158" w:rsidR="0079057A" w:rsidRPr="00D26865" w:rsidRDefault="0079057A" w:rsidP="0079057A">
            <w:pPr>
              <w:pStyle w:val="NoSpacing"/>
              <w:ind w:left="1" w:firstLine="0"/>
              <w:jc w:val="center"/>
              <w:rPr>
                <w:lang w:val="en-US"/>
              </w:rPr>
            </w:pPr>
            <w:r w:rsidRPr="00D26865">
              <w:rPr>
                <w:lang w:val="en-US"/>
              </w:rPr>
              <w:t>2023</w:t>
            </w:r>
          </w:p>
        </w:tc>
        <w:tc>
          <w:tcPr>
            <w:tcW w:w="1260" w:type="dxa"/>
          </w:tcPr>
          <w:p w14:paraId="455AE270" w14:textId="7A72142D" w:rsidR="0079057A" w:rsidRPr="00D26865" w:rsidRDefault="0079057A" w:rsidP="0079057A">
            <w:pPr>
              <w:pStyle w:val="NoSpacing"/>
              <w:ind w:left="1" w:firstLine="0"/>
              <w:jc w:val="center"/>
              <w:rPr>
                <w:lang w:val="en-US"/>
              </w:rPr>
            </w:pPr>
            <w:r w:rsidRPr="00D26865">
              <w:rPr>
                <w:lang w:val="en-US"/>
              </w:rPr>
              <w:t>2030</w:t>
            </w:r>
          </w:p>
        </w:tc>
      </w:tr>
      <w:tr w:rsidR="00D26865" w:rsidRPr="00AE7D24" w14:paraId="7466239B" w14:textId="77777777" w:rsidTr="00D26865">
        <w:tc>
          <w:tcPr>
            <w:tcW w:w="0" w:type="auto"/>
            <w:vMerge/>
            <w:hideMark/>
          </w:tcPr>
          <w:p w14:paraId="23B5FF27" w14:textId="77777777" w:rsidR="00D26865" w:rsidRPr="00D26865" w:rsidRDefault="00D26865" w:rsidP="00F83805">
            <w:pPr>
              <w:pStyle w:val="NoSpacing"/>
              <w:ind w:left="1" w:firstLine="0"/>
              <w:rPr>
                <w:lang w:val="en-US"/>
              </w:rPr>
            </w:pPr>
          </w:p>
        </w:tc>
        <w:tc>
          <w:tcPr>
            <w:tcW w:w="3592" w:type="dxa"/>
            <w:hideMark/>
          </w:tcPr>
          <w:p w14:paraId="180A4EB7" w14:textId="77777777" w:rsidR="00D26865" w:rsidRPr="00D26865" w:rsidRDefault="00D26865" w:rsidP="00F83805">
            <w:pPr>
              <w:pStyle w:val="NoSpacing"/>
              <w:ind w:left="1" w:firstLine="0"/>
              <w:rPr>
                <w:lang w:val="en-US"/>
              </w:rPr>
            </w:pPr>
            <w:r w:rsidRPr="00D26865">
              <w:rPr>
                <w:lang w:val="en-US"/>
              </w:rPr>
              <w:t>Maintain 100% compliance of suppliers with applicable labour laws and human rights standards</w:t>
            </w:r>
          </w:p>
        </w:tc>
        <w:tc>
          <w:tcPr>
            <w:tcW w:w="1620" w:type="dxa"/>
            <w:hideMark/>
          </w:tcPr>
          <w:p w14:paraId="5E7A8A43" w14:textId="77777777" w:rsidR="00D26865" w:rsidRPr="00D26865" w:rsidRDefault="00D26865" w:rsidP="00F83805">
            <w:pPr>
              <w:pStyle w:val="NoSpacing"/>
              <w:ind w:left="1" w:firstLine="0"/>
              <w:jc w:val="center"/>
              <w:rPr>
                <w:lang w:val="en-US"/>
              </w:rPr>
            </w:pPr>
            <w:r w:rsidRPr="00D26865">
              <w:rPr>
                <w:lang w:val="en-US"/>
              </w:rPr>
              <w:t>2023</w:t>
            </w:r>
          </w:p>
        </w:tc>
        <w:tc>
          <w:tcPr>
            <w:tcW w:w="1260" w:type="dxa"/>
            <w:hideMark/>
          </w:tcPr>
          <w:p w14:paraId="1E1706A1" w14:textId="77777777" w:rsidR="00D26865" w:rsidRPr="00D26865" w:rsidRDefault="00D26865" w:rsidP="00F83805">
            <w:pPr>
              <w:pStyle w:val="NoSpacing"/>
              <w:ind w:left="1" w:firstLine="0"/>
              <w:jc w:val="center"/>
              <w:rPr>
                <w:lang w:val="en-US"/>
              </w:rPr>
            </w:pPr>
            <w:r w:rsidRPr="00D26865">
              <w:rPr>
                <w:lang w:val="en-US"/>
              </w:rPr>
              <w:t>2030</w:t>
            </w:r>
          </w:p>
        </w:tc>
      </w:tr>
      <w:tr w:rsidR="005A64BC" w:rsidRPr="00AE7D24" w14:paraId="42473FEA" w14:textId="77777777" w:rsidTr="00D26865">
        <w:tc>
          <w:tcPr>
            <w:tcW w:w="0" w:type="auto"/>
            <w:vMerge w:val="restart"/>
          </w:tcPr>
          <w:p w14:paraId="4ADDBDF0" w14:textId="63A67C94" w:rsidR="005A64BC" w:rsidRPr="00D26865" w:rsidRDefault="005A64BC" w:rsidP="00E16A5E">
            <w:pPr>
              <w:spacing w:before="0" w:after="0" w:line="240" w:lineRule="auto"/>
              <w:ind w:left="0" w:firstLine="0"/>
              <w:rPr>
                <w:lang w:val="en-US"/>
              </w:rPr>
            </w:pPr>
            <w:r w:rsidRPr="00F54176">
              <w:rPr>
                <w:rFonts w:asciiTheme="minorHAnsi" w:hAnsiTheme="minorHAnsi" w:cstheme="minorHAnsi"/>
                <w:b/>
                <w:bCs/>
                <w:lang w:val="en-US"/>
              </w:rPr>
              <w:t>Supplier Governance Practices</w:t>
            </w:r>
            <w:r>
              <w:rPr>
                <w:lang w:val="en-US"/>
              </w:rPr>
              <w:t xml:space="preserve"> </w:t>
            </w:r>
          </w:p>
        </w:tc>
        <w:tc>
          <w:tcPr>
            <w:tcW w:w="3592" w:type="dxa"/>
          </w:tcPr>
          <w:p w14:paraId="37CC899D" w14:textId="133AB5FC" w:rsidR="005A64BC" w:rsidRPr="00D26865" w:rsidRDefault="005A64BC" w:rsidP="005D4FFE">
            <w:pPr>
              <w:pStyle w:val="NoSpacing"/>
              <w:ind w:left="1" w:firstLine="0"/>
              <w:rPr>
                <w:lang w:val="en-US"/>
              </w:rPr>
            </w:pPr>
            <w:r w:rsidRPr="00C571DC">
              <w:t>Ensure 100% suppliers commit to and comply with Business Ethics Policy and anti-bribery requirements</w:t>
            </w:r>
          </w:p>
        </w:tc>
        <w:tc>
          <w:tcPr>
            <w:tcW w:w="1620" w:type="dxa"/>
          </w:tcPr>
          <w:p w14:paraId="3CC81551" w14:textId="6680AAB2" w:rsidR="005A64BC" w:rsidRPr="00D26865" w:rsidRDefault="005A64BC" w:rsidP="005D4FFE">
            <w:pPr>
              <w:pStyle w:val="NoSpacing"/>
              <w:ind w:left="1" w:firstLine="0"/>
              <w:jc w:val="center"/>
              <w:rPr>
                <w:lang w:val="en-US"/>
              </w:rPr>
            </w:pPr>
            <w:r w:rsidRPr="00D26865">
              <w:rPr>
                <w:lang w:val="en-US"/>
              </w:rPr>
              <w:t>2023</w:t>
            </w:r>
          </w:p>
        </w:tc>
        <w:tc>
          <w:tcPr>
            <w:tcW w:w="1260" w:type="dxa"/>
          </w:tcPr>
          <w:p w14:paraId="62E690A0" w14:textId="712154F0" w:rsidR="005A64BC" w:rsidRPr="00D26865" w:rsidRDefault="005A64BC" w:rsidP="005D4FFE">
            <w:pPr>
              <w:pStyle w:val="NoSpacing"/>
              <w:ind w:left="1" w:firstLine="0"/>
              <w:jc w:val="center"/>
              <w:rPr>
                <w:lang w:val="en-US"/>
              </w:rPr>
            </w:pPr>
            <w:r w:rsidRPr="00D26865">
              <w:rPr>
                <w:lang w:val="en-US"/>
              </w:rPr>
              <w:t>2030</w:t>
            </w:r>
          </w:p>
        </w:tc>
      </w:tr>
      <w:tr w:rsidR="005A64BC" w:rsidRPr="00AE7D24" w14:paraId="4F32A8AA" w14:textId="77777777" w:rsidTr="00D26865">
        <w:tc>
          <w:tcPr>
            <w:tcW w:w="0" w:type="auto"/>
            <w:vMerge/>
          </w:tcPr>
          <w:p w14:paraId="19FD9AFD" w14:textId="77777777" w:rsidR="005A64BC" w:rsidRPr="00D26865" w:rsidRDefault="005A64BC" w:rsidP="005D4FFE">
            <w:pPr>
              <w:pStyle w:val="NoSpacing"/>
              <w:ind w:left="1" w:firstLine="0"/>
              <w:rPr>
                <w:lang w:val="en-US"/>
              </w:rPr>
            </w:pPr>
          </w:p>
        </w:tc>
        <w:tc>
          <w:tcPr>
            <w:tcW w:w="3592" w:type="dxa"/>
          </w:tcPr>
          <w:p w14:paraId="312F984E" w14:textId="7F5FF158" w:rsidR="005A64BC" w:rsidRPr="00D26865" w:rsidRDefault="005A64BC" w:rsidP="005D4FFE">
            <w:pPr>
              <w:pStyle w:val="NoSpacing"/>
              <w:ind w:left="1" w:firstLine="0"/>
              <w:rPr>
                <w:lang w:val="en-US"/>
              </w:rPr>
            </w:pPr>
            <w:r w:rsidRPr="00C571DC">
              <w:t xml:space="preserve">Maintain zero </w:t>
            </w:r>
            <w:r w:rsidR="000306A3">
              <w:t>(</w:t>
            </w:r>
            <w:r w:rsidR="00E92A91">
              <w:t>0</w:t>
            </w:r>
            <w:r w:rsidR="000306A3">
              <w:t xml:space="preserve">) </w:t>
            </w:r>
            <w:r w:rsidRPr="00C571DC">
              <w:t>confirmed incidents of bribery, corruption, fraud, or unethical practices across suppliers</w:t>
            </w:r>
          </w:p>
        </w:tc>
        <w:tc>
          <w:tcPr>
            <w:tcW w:w="1620" w:type="dxa"/>
          </w:tcPr>
          <w:p w14:paraId="09F2AB40" w14:textId="2CA8F4E3" w:rsidR="005A64BC" w:rsidRPr="00D26865" w:rsidRDefault="005A64BC" w:rsidP="005D4FFE">
            <w:pPr>
              <w:pStyle w:val="NoSpacing"/>
              <w:ind w:left="1" w:firstLine="0"/>
              <w:jc w:val="center"/>
              <w:rPr>
                <w:lang w:val="en-US"/>
              </w:rPr>
            </w:pPr>
            <w:r w:rsidRPr="00D26865">
              <w:rPr>
                <w:lang w:val="en-US"/>
              </w:rPr>
              <w:t>2023</w:t>
            </w:r>
          </w:p>
        </w:tc>
        <w:tc>
          <w:tcPr>
            <w:tcW w:w="1260" w:type="dxa"/>
          </w:tcPr>
          <w:p w14:paraId="3DA07198" w14:textId="68C77EEE" w:rsidR="005A64BC" w:rsidRPr="00D26865" w:rsidRDefault="005A64BC" w:rsidP="005D4FFE">
            <w:pPr>
              <w:pStyle w:val="NoSpacing"/>
              <w:ind w:left="1" w:firstLine="0"/>
              <w:jc w:val="center"/>
              <w:rPr>
                <w:lang w:val="en-US"/>
              </w:rPr>
            </w:pPr>
            <w:r w:rsidRPr="00D26865">
              <w:rPr>
                <w:lang w:val="en-US"/>
              </w:rPr>
              <w:t>2030</w:t>
            </w:r>
          </w:p>
        </w:tc>
      </w:tr>
      <w:tr w:rsidR="009E0902" w:rsidRPr="00AE7D24" w14:paraId="42F426B8" w14:textId="77777777" w:rsidTr="00D26865">
        <w:tc>
          <w:tcPr>
            <w:tcW w:w="0" w:type="auto"/>
            <w:vMerge/>
          </w:tcPr>
          <w:p w14:paraId="33571298" w14:textId="77777777" w:rsidR="009E0902" w:rsidRPr="00D26865" w:rsidRDefault="009E0902" w:rsidP="009E0902">
            <w:pPr>
              <w:pStyle w:val="NoSpacing"/>
              <w:ind w:left="1" w:firstLine="0"/>
              <w:rPr>
                <w:lang w:val="en-US"/>
              </w:rPr>
            </w:pPr>
          </w:p>
        </w:tc>
        <w:tc>
          <w:tcPr>
            <w:tcW w:w="3592" w:type="dxa"/>
          </w:tcPr>
          <w:p w14:paraId="2E710EEC" w14:textId="353C5A26" w:rsidR="009E0902" w:rsidRPr="00C571DC" w:rsidRDefault="009E0902" w:rsidP="009E0902">
            <w:pPr>
              <w:pStyle w:val="NoSpacing"/>
              <w:ind w:left="1" w:firstLine="0"/>
            </w:pPr>
            <w:r w:rsidRPr="004B2792">
              <w:t>Ensure that suppliers conduct at least two (2) awareness or training programs annually on governance topics such as anti-corruption, anti-bribery, and information security to educate their employees.</w:t>
            </w:r>
          </w:p>
        </w:tc>
        <w:tc>
          <w:tcPr>
            <w:tcW w:w="1620" w:type="dxa"/>
          </w:tcPr>
          <w:p w14:paraId="425650AF" w14:textId="23C7C4DE" w:rsidR="009E0902" w:rsidRPr="00D26865" w:rsidRDefault="009E0902" w:rsidP="009E0902">
            <w:pPr>
              <w:pStyle w:val="NoSpacing"/>
              <w:ind w:left="1" w:firstLine="0"/>
              <w:jc w:val="center"/>
              <w:rPr>
                <w:lang w:val="en-US"/>
              </w:rPr>
            </w:pPr>
            <w:r w:rsidRPr="00D26865">
              <w:rPr>
                <w:lang w:val="en-US"/>
              </w:rPr>
              <w:t>2023</w:t>
            </w:r>
          </w:p>
        </w:tc>
        <w:tc>
          <w:tcPr>
            <w:tcW w:w="1260" w:type="dxa"/>
          </w:tcPr>
          <w:p w14:paraId="04621CB6" w14:textId="41D84A65" w:rsidR="009E0902" w:rsidRPr="00D26865" w:rsidRDefault="009E0902" w:rsidP="009E0902">
            <w:pPr>
              <w:pStyle w:val="NoSpacing"/>
              <w:ind w:left="1" w:firstLine="0"/>
              <w:jc w:val="center"/>
              <w:rPr>
                <w:lang w:val="en-US"/>
              </w:rPr>
            </w:pPr>
            <w:r w:rsidRPr="00D26865">
              <w:rPr>
                <w:lang w:val="en-US"/>
              </w:rPr>
              <w:t>2030</w:t>
            </w:r>
          </w:p>
        </w:tc>
      </w:tr>
      <w:tr w:rsidR="009E0902" w:rsidRPr="00AE7D24" w14:paraId="5B6B552D" w14:textId="77777777" w:rsidTr="00D26865">
        <w:tc>
          <w:tcPr>
            <w:tcW w:w="0" w:type="auto"/>
            <w:vMerge/>
          </w:tcPr>
          <w:p w14:paraId="2A47C67A" w14:textId="77777777" w:rsidR="009E0902" w:rsidRPr="00D26865" w:rsidRDefault="009E0902" w:rsidP="009E0902">
            <w:pPr>
              <w:pStyle w:val="NoSpacing"/>
              <w:ind w:left="1" w:firstLine="0"/>
              <w:rPr>
                <w:lang w:val="en-US"/>
              </w:rPr>
            </w:pPr>
          </w:p>
        </w:tc>
        <w:tc>
          <w:tcPr>
            <w:tcW w:w="3592" w:type="dxa"/>
          </w:tcPr>
          <w:p w14:paraId="1E95ECF2" w14:textId="32F8143D" w:rsidR="009E0902" w:rsidRPr="009E0902" w:rsidRDefault="009E0902" w:rsidP="009E0902">
            <w:pPr>
              <w:pStyle w:val="NoSpacing"/>
              <w:ind w:left="1" w:firstLine="0"/>
            </w:pPr>
            <w:r w:rsidRPr="009E0902">
              <w:t>Ensure that periodic compliance assessments are conducted for at least 90% of key suppliers to evaluate adherence to business ethics, anti-bribery, and governance requirements</w:t>
            </w:r>
          </w:p>
        </w:tc>
        <w:tc>
          <w:tcPr>
            <w:tcW w:w="1620" w:type="dxa"/>
          </w:tcPr>
          <w:p w14:paraId="78AFC359" w14:textId="04B988ED" w:rsidR="009E0902" w:rsidRPr="00D26865" w:rsidRDefault="009E0902" w:rsidP="009E0902">
            <w:pPr>
              <w:pStyle w:val="NoSpacing"/>
              <w:ind w:left="1" w:firstLine="0"/>
              <w:jc w:val="center"/>
              <w:rPr>
                <w:lang w:val="en-US"/>
              </w:rPr>
            </w:pPr>
            <w:r w:rsidRPr="00D26865">
              <w:rPr>
                <w:lang w:val="en-US"/>
              </w:rPr>
              <w:t>2023</w:t>
            </w:r>
          </w:p>
        </w:tc>
        <w:tc>
          <w:tcPr>
            <w:tcW w:w="1260" w:type="dxa"/>
          </w:tcPr>
          <w:p w14:paraId="09E61975" w14:textId="5CC6AD22" w:rsidR="009E0902" w:rsidRPr="00D26865" w:rsidRDefault="009E0902" w:rsidP="009E0902">
            <w:pPr>
              <w:pStyle w:val="NoSpacing"/>
              <w:ind w:left="1" w:firstLine="0"/>
              <w:jc w:val="center"/>
              <w:rPr>
                <w:lang w:val="en-US"/>
              </w:rPr>
            </w:pPr>
            <w:r w:rsidRPr="00D26865">
              <w:rPr>
                <w:lang w:val="en-US"/>
              </w:rPr>
              <w:t>2030</w:t>
            </w:r>
          </w:p>
        </w:tc>
      </w:tr>
      <w:tr w:rsidR="00AE3AAD" w:rsidRPr="00AE7D24" w14:paraId="5AB04FC4" w14:textId="77777777" w:rsidTr="00D47817">
        <w:trPr>
          <w:trHeight w:val="547"/>
        </w:trPr>
        <w:tc>
          <w:tcPr>
            <w:tcW w:w="0" w:type="auto"/>
            <w:vMerge w:val="restart"/>
          </w:tcPr>
          <w:p w14:paraId="754A3E20" w14:textId="55111425" w:rsidR="00AE3AAD" w:rsidRPr="00D26865" w:rsidRDefault="00AE3AAD" w:rsidP="00E16A5E">
            <w:pPr>
              <w:spacing w:before="0" w:after="0" w:line="240" w:lineRule="auto"/>
              <w:ind w:left="0" w:firstLine="0"/>
              <w:rPr>
                <w:lang w:val="en-US"/>
              </w:rPr>
            </w:pPr>
            <w:r w:rsidRPr="00F54176">
              <w:rPr>
                <w:rFonts w:asciiTheme="minorHAnsi" w:hAnsiTheme="minorHAnsi" w:cstheme="minorHAnsi"/>
                <w:b/>
                <w:bCs/>
                <w:lang w:val="en-US"/>
              </w:rPr>
              <w:t>General Procurement Targets</w:t>
            </w:r>
            <w:r>
              <w:rPr>
                <w:lang w:val="en-US"/>
              </w:rPr>
              <w:t xml:space="preserve"> </w:t>
            </w:r>
          </w:p>
        </w:tc>
        <w:tc>
          <w:tcPr>
            <w:tcW w:w="3592" w:type="dxa"/>
          </w:tcPr>
          <w:p w14:paraId="3C3E42C4" w14:textId="03EBEC21" w:rsidR="00AE3AAD" w:rsidRPr="005D4FFE" w:rsidRDefault="003F5B15" w:rsidP="003F5B15">
            <w:pPr>
              <w:pStyle w:val="NoSpacing"/>
              <w:ind w:left="1" w:firstLine="0"/>
            </w:pPr>
            <w:r w:rsidRPr="003F5B15">
              <w:t>Ensure 100% of suppliers comply with the Supplier Code of Conduct.</w:t>
            </w:r>
          </w:p>
        </w:tc>
        <w:tc>
          <w:tcPr>
            <w:tcW w:w="1620" w:type="dxa"/>
          </w:tcPr>
          <w:p w14:paraId="3B943DD5" w14:textId="09842AB4" w:rsidR="00AE3AAD" w:rsidRPr="00D26865" w:rsidRDefault="00AE3AAD" w:rsidP="003429F5">
            <w:pPr>
              <w:pStyle w:val="NoSpacing"/>
              <w:ind w:left="1" w:firstLine="0"/>
              <w:jc w:val="center"/>
              <w:rPr>
                <w:lang w:val="en-US"/>
              </w:rPr>
            </w:pPr>
          </w:p>
        </w:tc>
        <w:tc>
          <w:tcPr>
            <w:tcW w:w="1260" w:type="dxa"/>
          </w:tcPr>
          <w:p w14:paraId="4114EC0C" w14:textId="42DF3F17" w:rsidR="00AE3AAD" w:rsidRPr="00D26865" w:rsidRDefault="00AE3AAD" w:rsidP="003429F5">
            <w:pPr>
              <w:pStyle w:val="NoSpacing"/>
              <w:ind w:left="1" w:firstLine="0"/>
              <w:jc w:val="center"/>
              <w:rPr>
                <w:lang w:val="en-US"/>
              </w:rPr>
            </w:pPr>
          </w:p>
        </w:tc>
      </w:tr>
      <w:tr w:rsidR="005A64BC" w:rsidRPr="00AE7D24" w14:paraId="72B484B5" w14:textId="77777777" w:rsidTr="00D26865">
        <w:tc>
          <w:tcPr>
            <w:tcW w:w="0" w:type="auto"/>
            <w:vMerge/>
          </w:tcPr>
          <w:p w14:paraId="301C03A0" w14:textId="77777777" w:rsidR="005A64BC" w:rsidRPr="00F54176" w:rsidRDefault="005A64BC" w:rsidP="00D83932">
            <w:pPr>
              <w:spacing w:before="0" w:after="0" w:line="240" w:lineRule="auto"/>
              <w:ind w:left="0" w:firstLine="0"/>
              <w:jc w:val="center"/>
              <w:rPr>
                <w:rFonts w:cstheme="minorHAnsi"/>
                <w:b/>
                <w:bCs/>
                <w:lang w:val="en-US"/>
              </w:rPr>
            </w:pPr>
          </w:p>
        </w:tc>
        <w:tc>
          <w:tcPr>
            <w:tcW w:w="3592" w:type="dxa"/>
          </w:tcPr>
          <w:p w14:paraId="3DC3DD07" w14:textId="627F0C02" w:rsidR="005A64BC" w:rsidRPr="003F5B15" w:rsidRDefault="003F5B15" w:rsidP="00D83932">
            <w:pPr>
              <w:pStyle w:val="NoSpacing"/>
              <w:ind w:left="1" w:firstLine="0"/>
            </w:pPr>
            <w:r w:rsidRPr="003F5B15">
              <w:t>Ensure 100% of suppliers complete an ESG self-assessment.</w:t>
            </w:r>
          </w:p>
        </w:tc>
        <w:tc>
          <w:tcPr>
            <w:tcW w:w="1620" w:type="dxa"/>
          </w:tcPr>
          <w:p w14:paraId="1E032F76" w14:textId="77777777" w:rsidR="005A64BC" w:rsidRPr="00D26865" w:rsidRDefault="005A64BC" w:rsidP="00D83932">
            <w:pPr>
              <w:pStyle w:val="NoSpacing"/>
              <w:ind w:left="1" w:firstLine="0"/>
              <w:jc w:val="center"/>
              <w:rPr>
                <w:lang w:val="en-US"/>
              </w:rPr>
            </w:pPr>
          </w:p>
        </w:tc>
        <w:tc>
          <w:tcPr>
            <w:tcW w:w="1260" w:type="dxa"/>
          </w:tcPr>
          <w:p w14:paraId="7B407424" w14:textId="77777777" w:rsidR="005A64BC" w:rsidRPr="00D26865" w:rsidRDefault="005A64BC" w:rsidP="00D83932">
            <w:pPr>
              <w:pStyle w:val="NoSpacing"/>
              <w:ind w:left="1" w:firstLine="0"/>
              <w:jc w:val="center"/>
              <w:rPr>
                <w:lang w:val="en-US"/>
              </w:rPr>
            </w:pPr>
          </w:p>
        </w:tc>
      </w:tr>
      <w:tr w:rsidR="005A64BC" w:rsidRPr="00AE7D24" w14:paraId="07012D4C" w14:textId="77777777" w:rsidTr="00D26865">
        <w:tc>
          <w:tcPr>
            <w:tcW w:w="0" w:type="auto"/>
            <w:vMerge/>
          </w:tcPr>
          <w:p w14:paraId="25D95C8F" w14:textId="77777777" w:rsidR="005A64BC" w:rsidRPr="00F54176" w:rsidRDefault="005A64BC" w:rsidP="00D83932">
            <w:pPr>
              <w:spacing w:before="0" w:after="0" w:line="240" w:lineRule="auto"/>
              <w:ind w:left="0" w:firstLine="0"/>
              <w:jc w:val="center"/>
              <w:rPr>
                <w:rFonts w:cstheme="minorHAnsi"/>
                <w:b/>
                <w:bCs/>
                <w:lang w:val="en-US"/>
              </w:rPr>
            </w:pPr>
          </w:p>
        </w:tc>
        <w:tc>
          <w:tcPr>
            <w:tcW w:w="3592" w:type="dxa"/>
          </w:tcPr>
          <w:p w14:paraId="1EC0A781" w14:textId="098C3440" w:rsidR="005A64BC" w:rsidRPr="000752BA" w:rsidRDefault="000752BA" w:rsidP="00D83932">
            <w:pPr>
              <w:pStyle w:val="NoSpacing"/>
              <w:ind w:left="1" w:firstLine="0"/>
            </w:pPr>
            <w:r w:rsidRPr="000752BA">
              <w:t>Ensure that at least 80% of key suppliers undergo ESG on-site audits conducted by Tagoor Laboratories Pvt. Ltd.</w:t>
            </w:r>
          </w:p>
        </w:tc>
        <w:tc>
          <w:tcPr>
            <w:tcW w:w="1620" w:type="dxa"/>
          </w:tcPr>
          <w:p w14:paraId="5FE6B343" w14:textId="77777777" w:rsidR="005A64BC" w:rsidRPr="00D26865" w:rsidRDefault="005A64BC" w:rsidP="00D83932">
            <w:pPr>
              <w:pStyle w:val="NoSpacing"/>
              <w:ind w:left="1" w:firstLine="0"/>
              <w:jc w:val="center"/>
              <w:rPr>
                <w:lang w:val="en-US"/>
              </w:rPr>
            </w:pPr>
          </w:p>
        </w:tc>
        <w:tc>
          <w:tcPr>
            <w:tcW w:w="1260" w:type="dxa"/>
          </w:tcPr>
          <w:p w14:paraId="30780268" w14:textId="77777777" w:rsidR="005A64BC" w:rsidRPr="00D26865" w:rsidRDefault="005A64BC" w:rsidP="00D83932">
            <w:pPr>
              <w:pStyle w:val="NoSpacing"/>
              <w:ind w:left="1" w:firstLine="0"/>
              <w:jc w:val="center"/>
              <w:rPr>
                <w:lang w:val="en-US"/>
              </w:rPr>
            </w:pPr>
          </w:p>
        </w:tc>
      </w:tr>
      <w:tr w:rsidR="009473A0" w:rsidRPr="00AE7D24" w14:paraId="277EB4EB" w14:textId="77777777" w:rsidTr="00D26865">
        <w:tc>
          <w:tcPr>
            <w:tcW w:w="0" w:type="auto"/>
            <w:vMerge/>
          </w:tcPr>
          <w:p w14:paraId="22A2B758" w14:textId="77777777" w:rsidR="009473A0" w:rsidRPr="00F54176" w:rsidRDefault="009473A0" w:rsidP="00D83932">
            <w:pPr>
              <w:spacing w:before="0" w:after="0" w:line="240" w:lineRule="auto"/>
              <w:ind w:left="0" w:firstLine="0"/>
              <w:jc w:val="center"/>
              <w:rPr>
                <w:rFonts w:cstheme="minorHAnsi"/>
                <w:b/>
                <w:bCs/>
                <w:lang w:val="en-US"/>
              </w:rPr>
            </w:pPr>
          </w:p>
        </w:tc>
        <w:tc>
          <w:tcPr>
            <w:tcW w:w="3592" w:type="dxa"/>
          </w:tcPr>
          <w:p w14:paraId="5760767F" w14:textId="5E3E2350" w:rsidR="009473A0" w:rsidRPr="00F27429" w:rsidRDefault="00F27429" w:rsidP="00D83932">
            <w:pPr>
              <w:pStyle w:val="NoSpacing"/>
              <w:ind w:left="1" w:firstLine="0"/>
              <w:rPr>
                <w:highlight w:val="yellow"/>
                <w:lang w:val="en-US"/>
              </w:rPr>
            </w:pPr>
            <w:r w:rsidRPr="00F27429">
              <w:rPr>
                <w:lang w:val="en-US"/>
              </w:rPr>
              <w:t xml:space="preserve">Ensure that 100% of suppliers </w:t>
            </w:r>
            <w:r w:rsidRPr="00F27429">
              <w:rPr>
                <w:lang w:val="en-US"/>
              </w:rPr>
              <w:lastRenderedPageBreak/>
              <w:t>participate in the Supplier Worker Satisfaction Survey conducted by the Company.</w:t>
            </w:r>
          </w:p>
        </w:tc>
        <w:tc>
          <w:tcPr>
            <w:tcW w:w="1620" w:type="dxa"/>
          </w:tcPr>
          <w:p w14:paraId="2AAEC393" w14:textId="77777777" w:rsidR="009473A0" w:rsidRPr="00F27429" w:rsidRDefault="009473A0" w:rsidP="00D83932">
            <w:pPr>
              <w:pStyle w:val="NoSpacing"/>
              <w:ind w:left="1" w:firstLine="0"/>
              <w:jc w:val="center"/>
              <w:rPr>
                <w:lang w:val="en-US"/>
              </w:rPr>
            </w:pPr>
          </w:p>
        </w:tc>
        <w:tc>
          <w:tcPr>
            <w:tcW w:w="1260" w:type="dxa"/>
          </w:tcPr>
          <w:p w14:paraId="0D91A54A" w14:textId="77777777" w:rsidR="009473A0" w:rsidRPr="00D26865" w:rsidRDefault="009473A0" w:rsidP="00D83932">
            <w:pPr>
              <w:pStyle w:val="NoSpacing"/>
              <w:ind w:left="1" w:firstLine="0"/>
              <w:jc w:val="center"/>
              <w:rPr>
                <w:lang w:val="en-US"/>
              </w:rPr>
            </w:pPr>
          </w:p>
        </w:tc>
      </w:tr>
      <w:tr w:rsidR="005A64BC" w:rsidRPr="00AE7D24" w14:paraId="3AEC6E7F" w14:textId="77777777" w:rsidTr="00D26865">
        <w:tc>
          <w:tcPr>
            <w:tcW w:w="0" w:type="auto"/>
            <w:vMerge/>
          </w:tcPr>
          <w:p w14:paraId="0309A625" w14:textId="77777777" w:rsidR="005A64BC" w:rsidRPr="00F54176" w:rsidRDefault="005A64BC" w:rsidP="00D83932">
            <w:pPr>
              <w:spacing w:before="0" w:after="0" w:line="240" w:lineRule="auto"/>
              <w:ind w:left="0" w:firstLine="0"/>
              <w:jc w:val="center"/>
              <w:rPr>
                <w:rFonts w:cstheme="minorHAnsi"/>
                <w:b/>
                <w:bCs/>
                <w:lang w:val="en-US"/>
              </w:rPr>
            </w:pPr>
          </w:p>
        </w:tc>
        <w:tc>
          <w:tcPr>
            <w:tcW w:w="3592" w:type="dxa"/>
          </w:tcPr>
          <w:p w14:paraId="243787C0" w14:textId="18B33C8A" w:rsidR="005A64BC" w:rsidRPr="00F27429" w:rsidRDefault="00F27429" w:rsidP="00F27429">
            <w:pPr>
              <w:pStyle w:val="NoSpacing"/>
              <w:ind w:left="1" w:firstLine="0"/>
            </w:pPr>
            <w:r w:rsidRPr="00F27429">
              <w:rPr>
                <w:lang w:val="en-US"/>
              </w:rPr>
              <w:t>Integrate ESG criteria into 100% of supplier selection and onboarding processes.</w:t>
            </w:r>
          </w:p>
        </w:tc>
        <w:tc>
          <w:tcPr>
            <w:tcW w:w="1620" w:type="dxa"/>
          </w:tcPr>
          <w:p w14:paraId="015F8DF9" w14:textId="31594E7A" w:rsidR="005A64BC" w:rsidRPr="00D83932" w:rsidRDefault="005A64BC" w:rsidP="00D83932">
            <w:pPr>
              <w:pStyle w:val="NoSpacing"/>
              <w:ind w:left="1" w:firstLine="0"/>
              <w:jc w:val="center"/>
              <w:rPr>
                <w:b/>
                <w:bCs/>
                <w:lang w:val="en-US"/>
              </w:rPr>
            </w:pPr>
            <w:r w:rsidRPr="00D26865">
              <w:rPr>
                <w:lang w:val="en-US"/>
              </w:rPr>
              <w:t>2023</w:t>
            </w:r>
          </w:p>
        </w:tc>
        <w:tc>
          <w:tcPr>
            <w:tcW w:w="1260" w:type="dxa"/>
          </w:tcPr>
          <w:p w14:paraId="49D63CEF" w14:textId="4A247ED4" w:rsidR="005A64BC" w:rsidRPr="00D83932" w:rsidRDefault="005A64BC" w:rsidP="00D83932">
            <w:pPr>
              <w:pStyle w:val="NoSpacing"/>
              <w:ind w:left="1" w:firstLine="0"/>
              <w:jc w:val="center"/>
              <w:rPr>
                <w:b/>
                <w:bCs/>
                <w:lang w:val="en-US"/>
              </w:rPr>
            </w:pPr>
            <w:r w:rsidRPr="00D26865">
              <w:rPr>
                <w:lang w:val="en-US"/>
              </w:rPr>
              <w:t>2030</w:t>
            </w:r>
          </w:p>
        </w:tc>
      </w:tr>
      <w:tr w:rsidR="005A64BC" w:rsidRPr="00AE7D24" w14:paraId="4D79BA58" w14:textId="77777777" w:rsidTr="00D26865">
        <w:tc>
          <w:tcPr>
            <w:tcW w:w="0" w:type="auto"/>
            <w:vMerge/>
          </w:tcPr>
          <w:p w14:paraId="68831DBE" w14:textId="77777777" w:rsidR="005A64BC" w:rsidRPr="00D26865" w:rsidRDefault="005A64BC" w:rsidP="003429F5">
            <w:pPr>
              <w:pStyle w:val="NoSpacing"/>
              <w:ind w:left="1" w:firstLine="0"/>
              <w:rPr>
                <w:lang w:val="en-US"/>
              </w:rPr>
            </w:pPr>
          </w:p>
        </w:tc>
        <w:tc>
          <w:tcPr>
            <w:tcW w:w="3592" w:type="dxa"/>
          </w:tcPr>
          <w:p w14:paraId="0918F7BD" w14:textId="67CF661E" w:rsidR="005A64BC" w:rsidRPr="00A64735" w:rsidRDefault="00A64735" w:rsidP="003429F5">
            <w:pPr>
              <w:pStyle w:val="NoSpacing"/>
              <w:ind w:left="1" w:firstLine="0"/>
            </w:pPr>
            <w:r w:rsidRPr="00A64735">
              <w:t>Ensure 100% of identified supplier non-compliances are addressed through documented corrective action plans within defined timelines.</w:t>
            </w:r>
          </w:p>
        </w:tc>
        <w:tc>
          <w:tcPr>
            <w:tcW w:w="1620" w:type="dxa"/>
          </w:tcPr>
          <w:p w14:paraId="1DE4CEDA" w14:textId="54A6AC15" w:rsidR="005A64BC" w:rsidRPr="00D26865" w:rsidRDefault="005A64BC" w:rsidP="003429F5">
            <w:pPr>
              <w:pStyle w:val="NoSpacing"/>
              <w:ind w:left="1" w:firstLine="0"/>
              <w:jc w:val="center"/>
              <w:rPr>
                <w:lang w:val="en-US"/>
              </w:rPr>
            </w:pPr>
            <w:r w:rsidRPr="00D26865">
              <w:rPr>
                <w:lang w:val="en-US"/>
              </w:rPr>
              <w:t>2023</w:t>
            </w:r>
          </w:p>
        </w:tc>
        <w:tc>
          <w:tcPr>
            <w:tcW w:w="1260" w:type="dxa"/>
          </w:tcPr>
          <w:p w14:paraId="6DE035B8" w14:textId="19249505" w:rsidR="005A64BC" w:rsidRPr="00D26865" w:rsidRDefault="005A64BC" w:rsidP="003429F5">
            <w:pPr>
              <w:pStyle w:val="NoSpacing"/>
              <w:ind w:left="1" w:firstLine="0"/>
              <w:jc w:val="center"/>
              <w:rPr>
                <w:lang w:val="en-US"/>
              </w:rPr>
            </w:pPr>
            <w:r w:rsidRPr="00D26865">
              <w:rPr>
                <w:lang w:val="en-US"/>
              </w:rPr>
              <w:t>2030</w:t>
            </w:r>
          </w:p>
        </w:tc>
      </w:tr>
      <w:tr w:rsidR="005A64BC" w:rsidRPr="00AE7D24" w14:paraId="0A08F638" w14:textId="77777777" w:rsidTr="00D26865">
        <w:tc>
          <w:tcPr>
            <w:tcW w:w="0" w:type="auto"/>
            <w:vMerge/>
          </w:tcPr>
          <w:p w14:paraId="21330FFA" w14:textId="19188803" w:rsidR="005A64BC" w:rsidRPr="00D26865" w:rsidRDefault="005A64BC" w:rsidP="00753BFF">
            <w:pPr>
              <w:pStyle w:val="NoSpacing"/>
              <w:ind w:left="1" w:firstLine="0"/>
              <w:rPr>
                <w:lang w:val="en-US"/>
              </w:rPr>
            </w:pPr>
          </w:p>
        </w:tc>
        <w:tc>
          <w:tcPr>
            <w:tcW w:w="3592" w:type="dxa"/>
          </w:tcPr>
          <w:p w14:paraId="3EF8A637" w14:textId="18F8BC74" w:rsidR="005A64BC" w:rsidRPr="003429F5" w:rsidRDefault="00A64735" w:rsidP="00753BFF">
            <w:pPr>
              <w:pStyle w:val="NoSpacing"/>
              <w:ind w:left="1" w:firstLine="0"/>
            </w:pPr>
            <w:r w:rsidRPr="00A64735">
              <w:rPr>
                <w:lang w:val="en-US"/>
              </w:rPr>
              <w:t>Increase engagement with small and medium-sized suppliers by at least 20% through capacity-building, communication, or support initiatives.</w:t>
            </w:r>
          </w:p>
        </w:tc>
        <w:tc>
          <w:tcPr>
            <w:tcW w:w="1620" w:type="dxa"/>
          </w:tcPr>
          <w:p w14:paraId="640D4EE4" w14:textId="6F516984" w:rsidR="005A64BC" w:rsidRPr="00D26865" w:rsidRDefault="005A64BC" w:rsidP="00753BFF">
            <w:pPr>
              <w:pStyle w:val="NoSpacing"/>
              <w:ind w:left="1" w:firstLine="0"/>
              <w:jc w:val="center"/>
              <w:rPr>
                <w:lang w:val="en-US"/>
              </w:rPr>
            </w:pPr>
            <w:r w:rsidRPr="00D26865">
              <w:rPr>
                <w:lang w:val="en-US"/>
              </w:rPr>
              <w:t>2023</w:t>
            </w:r>
          </w:p>
        </w:tc>
        <w:tc>
          <w:tcPr>
            <w:tcW w:w="1260" w:type="dxa"/>
          </w:tcPr>
          <w:p w14:paraId="6D986288" w14:textId="2149D8B4" w:rsidR="005A64BC" w:rsidRPr="00D26865" w:rsidRDefault="005A64BC" w:rsidP="00753BFF">
            <w:pPr>
              <w:pStyle w:val="NoSpacing"/>
              <w:ind w:left="1" w:firstLine="0"/>
              <w:jc w:val="center"/>
              <w:rPr>
                <w:lang w:val="en-US"/>
              </w:rPr>
            </w:pPr>
            <w:r w:rsidRPr="00D26865">
              <w:rPr>
                <w:lang w:val="en-US"/>
              </w:rPr>
              <w:t>2030</w:t>
            </w:r>
          </w:p>
        </w:tc>
      </w:tr>
      <w:tr w:rsidR="005A64BC" w:rsidRPr="00AE7D24" w14:paraId="67F1F819" w14:textId="77777777" w:rsidTr="00D26865">
        <w:tc>
          <w:tcPr>
            <w:tcW w:w="0" w:type="auto"/>
            <w:vMerge/>
          </w:tcPr>
          <w:p w14:paraId="4D857F9B" w14:textId="77777777" w:rsidR="005A64BC" w:rsidRDefault="005A64BC" w:rsidP="00753BFF">
            <w:pPr>
              <w:pStyle w:val="NoSpacing"/>
              <w:ind w:left="1" w:firstLine="0"/>
              <w:rPr>
                <w:lang w:val="en-US"/>
              </w:rPr>
            </w:pPr>
          </w:p>
        </w:tc>
        <w:tc>
          <w:tcPr>
            <w:tcW w:w="3592" w:type="dxa"/>
          </w:tcPr>
          <w:p w14:paraId="157D4636" w14:textId="6A630096" w:rsidR="005A64BC" w:rsidRPr="009473A0" w:rsidRDefault="009D5F4E" w:rsidP="00753BFF">
            <w:pPr>
              <w:pStyle w:val="NoSpacing"/>
              <w:ind w:left="1" w:firstLine="0"/>
              <w:rPr>
                <w:highlight w:val="yellow"/>
              </w:rPr>
            </w:pPr>
            <w:r w:rsidRPr="009D5F4E">
              <w:t>Provide ESG-related training to at least 70% of Tier-1 suppliers.</w:t>
            </w:r>
          </w:p>
        </w:tc>
        <w:tc>
          <w:tcPr>
            <w:tcW w:w="1620" w:type="dxa"/>
          </w:tcPr>
          <w:p w14:paraId="01FB447C" w14:textId="068BAB87" w:rsidR="005A64BC" w:rsidRPr="00D26865" w:rsidRDefault="005A64BC" w:rsidP="00753BFF">
            <w:pPr>
              <w:pStyle w:val="NoSpacing"/>
              <w:ind w:left="1" w:firstLine="0"/>
              <w:jc w:val="center"/>
              <w:rPr>
                <w:lang w:val="en-US"/>
              </w:rPr>
            </w:pPr>
            <w:r w:rsidRPr="00D26865">
              <w:rPr>
                <w:lang w:val="en-US"/>
              </w:rPr>
              <w:t>2023</w:t>
            </w:r>
          </w:p>
        </w:tc>
        <w:tc>
          <w:tcPr>
            <w:tcW w:w="1260" w:type="dxa"/>
          </w:tcPr>
          <w:p w14:paraId="1F7F0BBC" w14:textId="374016A9" w:rsidR="005A64BC" w:rsidRPr="00D26865" w:rsidRDefault="005A64BC" w:rsidP="00753BFF">
            <w:pPr>
              <w:pStyle w:val="NoSpacing"/>
              <w:ind w:left="1" w:firstLine="0"/>
              <w:jc w:val="center"/>
              <w:rPr>
                <w:lang w:val="en-US"/>
              </w:rPr>
            </w:pPr>
            <w:r w:rsidRPr="00D26865">
              <w:rPr>
                <w:lang w:val="en-US"/>
              </w:rPr>
              <w:t>2030</w:t>
            </w:r>
          </w:p>
        </w:tc>
      </w:tr>
    </w:tbl>
    <w:p w14:paraId="6AFA8218" w14:textId="722334DA" w:rsidR="007D24DC" w:rsidRPr="00643438" w:rsidRDefault="007D24DC" w:rsidP="001777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7" w:name="_Toc227070709"/>
      <w:proofErr w:type="spellStart"/>
      <w:r w:rsidRPr="00643438">
        <w:rPr>
          <w:rFonts w:asciiTheme="minorHAnsi" w:hAnsiTheme="minorHAnsi" w:cstheme="minorHAnsi"/>
          <w:b/>
          <w:bCs/>
          <w:color w:val="FFFFFF" w:themeColor="background1"/>
          <w:sz w:val="28"/>
          <w:szCs w:val="28"/>
        </w:rPr>
        <w:t>Tagoor’s</w:t>
      </w:r>
      <w:proofErr w:type="spellEnd"/>
      <w:r>
        <w:rPr>
          <w:rFonts w:asciiTheme="minorHAnsi" w:hAnsiTheme="minorHAnsi" w:cstheme="minorHAnsi"/>
          <w:b/>
          <w:bCs/>
          <w:color w:val="FFFFFF" w:themeColor="background1"/>
          <w:sz w:val="28"/>
          <w:szCs w:val="28"/>
        </w:rPr>
        <w:t xml:space="preserve"> Responsible and Sustainable Procurement </w:t>
      </w:r>
      <w:r w:rsidRPr="00643438">
        <w:rPr>
          <w:rFonts w:asciiTheme="minorHAnsi" w:hAnsiTheme="minorHAnsi" w:cstheme="minorHAnsi"/>
          <w:b/>
          <w:bCs/>
          <w:color w:val="FFFFFF" w:themeColor="background1"/>
          <w:sz w:val="28"/>
          <w:szCs w:val="28"/>
        </w:rPr>
        <w:t>key strategies</w:t>
      </w:r>
      <w:bookmarkEnd w:id="7"/>
      <w:r w:rsidRPr="00643438">
        <w:rPr>
          <w:rFonts w:asciiTheme="minorHAnsi" w:hAnsiTheme="minorHAnsi" w:cstheme="minorHAnsi"/>
          <w:b/>
          <w:bCs/>
          <w:color w:val="FFFFFF" w:themeColor="background1"/>
          <w:sz w:val="28"/>
          <w:szCs w:val="28"/>
        </w:rPr>
        <w:t xml:space="preserve"> </w:t>
      </w:r>
    </w:p>
    <w:p w14:paraId="275DCECD" w14:textId="77777777" w:rsidR="007D24DC" w:rsidRPr="00523443" w:rsidRDefault="007D24DC" w:rsidP="007D24DC">
      <w:pPr>
        <w:tabs>
          <w:tab w:val="left" w:pos="2880"/>
        </w:tabs>
        <w:spacing w:after="0" w:line="240" w:lineRule="auto"/>
        <w:jc w:val="left"/>
        <w:rPr>
          <w:rFonts w:cstheme="minorHAnsi"/>
          <w:b/>
          <w:bCs/>
        </w:rPr>
      </w:pPr>
      <w:r w:rsidRPr="000E0BAE">
        <w:rPr>
          <w:rFonts w:cstheme="minorHAnsi"/>
          <w:b/>
          <w:bCs/>
        </w:rPr>
        <w:t xml:space="preserve">1. </w:t>
      </w:r>
      <w:r w:rsidRPr="000E0BAE">
        <w:rPr>
          <w:rFonts w:cstheme="minorHAnsi"/>
          <w:b/>
          <w:bCs/>
          <w:kern w:val="0"/>
          <w:sz w:val="24"/>
          <w:szCs w:val="24"/>
        </w:rPr>
        <w:t>Supplier Environmental Management Practices</w:t>
      </w:r>
      <w:r w:rsidRPr="00523443">
        <w:rPr>
          <w:rFonts w:cstheme="minorHAnsi"/>
          <w:b/>
          <w:bCs/>
        </w:rPr>
        <w:t xml:space="preserve"> </w:t>
      </w:r>
    </w:p>
    <w:p w14:paraId="63B139B3" w14:textId="5BA12162" w:rsidR="00B256CB" w:rsidRPr="00B256CB" w:rsidRDefault="00B256CB" w:rsidP="00B256CB">
      <w:pPr>
        <w:pStyle w:val="ListParagraph"/>
        <w:numPr>
          <w:ilvl w:val="0"/>
          <w:numId w:val="36"/>
        </w:numPr>
        <w:spacing w:before="100" w:beforeAutospacing="1"/>
        <w:rPr>
          <w:rFonts w:eastAsia="Times New Roman" w:cstheme="minorHAnsi"/>
          <w14:ligatures w14:val="none"/>
        </w:rPr>
      </w:pPr>
      <w:r w:rsidRPr="00B256CB">
        <w:rPr>
          <w:rFonts w:eastAsia="Times New Roman" w:cstheme="minorHAnsi"/>
          <w14:ligatures w14:val="none"/>
        </w:rPr>
        <w:t xml:space="preserve">Promote full compliance with applicable environmental laws and regulations among all suppliers through regular communication and monitoring. </w:t>
      </w:r>
    </w:p>
    <w:p w14:paraId="20FF793F" w14:textId="63C7BE2D" w:rsidR="00B256CB" w:rsidRPr="00B256CB" w:rsidRDefault="00B256CB" w:rsidP="00B256CB">
      <w:pPr>
        <w:pStyle w:val="ListParagraph"/>
        <w:numPr>
          <w:ilvl w:val="0"/>
          <w:numId w:val="36"/>
        </w:numPr>
        <w:spacing w:before="100" w:beforeAutospacing="1"/>
        <w:rPr>
          <w:rFonts w:eastAsia="Times New Roman" w:cstheme="minorHAnsi"/>
          <w14:ligatures w14:val="none"/>
        </w:rPr>
      </w:pPr>
      <w:r w:rsidRPr="00B256CB">
        <w:rPr>
          <w:rFonts w:eastAsia="Times New Roman" w:cstheme="minorHAnsi"/>
          <w14:ligatures w14:val="none"/>
        </w:rPr>
        <w:t xml:space="preserve">Encourage suppliers to adopt renewable and green energy practices as part of their operations. </w:t>
      </w:r>
    </w:p>
    <w:p w14:paraId="03DB2AF9" w14:textId="6F26C628" w:rsidR="00B256CB" w:rsidRPr="00B256CB" w:rsidRDefault="00B256CB" w:rsidP="00B256CB">
      <w:pPr>
        <w:pStyle w:val="ListParagraph"/>
        <w:numPr>
          <w:ilvl w:val="0"/>
          <w:numId w:val="36"/>
        </w:numPr>
        <w:spacing w:before="100" w:beforeAutospacing="1"/>
        <w:rPr>
          <w:rFonts w:eastAsia="Times New Roman" w:cstheme="minorHAnsi"/>
          <w14:ligatures w14:val="none"/>
        </w:rPr>
      </w:pPr>
      <w:r w:rsidRPr="00B256CB">
        <w:rPr>
          <w:rFonts w:eastAsia="Times New Roman" w:cstheme="minorHAnsi"/>
          <w14:ligatures w14:val="none"/>
        </w:rPr>
        <w:t xml:space="preserve">Strengthen supplier capabilities in sustainable waste management, including segregation, safe handling, and regulatory compliance. </w:t>
      </w:r>
    </w:p>
    <w:p w14:paraId="0A0C5812" w14:textId="10B821B9" w:rsidR="00B256CB" w:rsidRPr="00B256CB" w:rsidRDefault="00B256CB" w:rsidP="00B256CB">
      <w:pPr>
        <w:pStyle w:val="ListParagraph"/>
        <w:numPr>
          <w:ilvl w:val="0"/>
          <w:numId w:val="36"/>
        </w:numPr>
        <w:spacing w:before="100" w:beforeAutospacing="1"/>
        <w:rPr>
          <w:rFonts w:eastAsia="Times New Roman" w:cstheme="minorHAnsi"/>
          <w14:ligatures w14:val="none"/>
        </w:rPr>
      </w:pPr>
      <w:r w:rsidRPr="00B256CB">
        <w:rPr>
          <w:rFonts w:eastAsia="Times New Roman" w:cstheme="minorHAnsi"/>
          <w14:ligatures w14:val="none"/>
        </w:rPr>
        <w:t xml:space="preserve">Support suppliers in improving energy efficiency through awareness, best practices, and performance monitoring. </w:t>
      </w:r>
    </w:p>
    <w:p w14:paraId="169B5434" w14:textId="64696420" w:rsidR="00B256CB" w:rsidRPr="00B256CB" w:rsidRDefault="00B256CB" w:rsidP="00B256CB">
      <w:pPr>
        <w:pStyle w:val="ListParagraph"/>
        <w:numPr>
          <w:ilvl w:val="0"/>
          <w:numId w:val="36"/>
        </w:numPr>
        <w:spacing w:before="100" w:beforeAutospacing="1"/>
        <w:rPr>
          <w:rFonts w:eastAsia="Times New Roman" w:cstheme="minorHAnsi"/>
          <w14:ligatures w14:val="none"/>
        </w:rPr>
      </w:pPr>
      <w:r w:rsidRPr="00B256CB">
        <w:rPr>
          <w:rFonts w:eastAsia="Times New Roman" w:cstheme="minorHAnsi"/>
          <w14:ligatures w14:val="none"/>
        </w:rPr>
        <w:t xml:space="preserve">Promote responsible water management practices, including conservation and efficient usage across supplier operations. </w:t>
      </w:r>
    </w:p>
    <w:p w14:paraId="2A5B2825" w14:textId="1216AEEC" w:rsidR="007D24DC" w:rsidRPr="000E0BAE" w:rsidRDefault="00B256CB" w:rsidP="00B256CB">
      <w:pPr>
        <w:pStyle w:val="ListParagraph"/>
        <w:numPr>
          <w:ilvl w:val="0"/>
          <w:numId w:val="36"/>
        </w:numPr>
        <w:spacing w:before="100" w:beforeAutospacing="1"/>
        <w:rPr>
          <w:rFonts w:eastAsia="Times New Roman" w:cstheme="minorHAnsi"/>
          <w:sz w:val="22"/>
          <w:szCs w:val="22"/>
          <w14:ligatures w14:val="none"/>
        </w:rPr>
      </w:pPr>
      <w:r w:rsidRPr="000E0BAE">
        <w:rPr>
          <w:rFonts w:eastAsia="Times New Roman" w:cstheme="minorHAnsi"/>
          <w:sz w:val="22"/>
          <w:szCs w:val="22"/>
          <w:lang w:val="en-IN"/>
          <w14:ligatures w14:val="none"/>
        </w:rPr>
        <w:t>Engage suppliers in initiatives aimed at reducing Scope 3 greenhouse gas emissions through sustainable sourcing and operational improvements.</w:t>
      </w:r>
      <w:r w:rsidR="0053448F" w:rsidRPr="000E0BAE">
        <w:rPr>
          <w:rFonts w:eastAsia="Times New Roman" w:cstheme="minorHAnsi"/>
          <w:sz w:val="22"/>
          <w:szCs w:val="22"/>
          <w14:ligatures w14:val="none"/>
        </w:rPr>
        <w:t xml:space="preserve"> </w:t>
      </w:r>
    </w:p>
    <w:p w14:paraId="061FEBC9" w14:textId="77777777" w:rsidR="007D24DC" w:rsidRPr="00DD2986" w:rsidRDefault="007D24DC" w:rsidP="007D24DC">
      <w:pPr>
        <w:pStyle w:val="ListParagraph"/>
        <w:spacing w:before="100" w:beforeAutospacing="1"/>
        <w:ind w:left="810" w:firstLine="0"/>
        <w:rPr>
          <w:rFonts w:eastAsia="Times New Roman" w:cstheme="minorHAnsi"/>
          <w:sz w:val="22"/>
          <w:szCs w:val="22"/>
          <w14:ligatures w14:val="none"/>
        </w:rPr>
      </w:pPr>
    </w:p>
    <w:p w14:paraId="11A5376B" w14:textId="77777777" w:rsidR="007D24DC" w:rsidRPr="00F44C1E" w:rsidRDefault="007D24DC" w:rsidP="007D24DC">
      <w:pPr>
        <w:tabs>
          <w:tab w:val="left" w:pos="2880"/>
        </w:tabs>
        <w:spacing w:before="0" w:line="240" w:lineRule="auto"/>
        <w:jc w:val="left"/>
        <w:rPr>
          <w:rFonts w:cstheme="minorHAnsi"/>
          <w:b/>
          <w:bCs/>
          <w:kern w:val="0"/>
          <w:sz w:val="24"/>
          <w:szCs w:val="24"/>
        </w:rPr>
      </w:pPr>
      <w:r>
        <w:rPr>
          <w:rFonts w:cstheme="minorHAnsi"/>
          <w:b/>
          <w:bCs/>
          <w:kern w:val="0"/>
          <w:sz w:val="24"/>
          <w:szCs w:val="24"/>
        </w:rPr>
        <w:t xml:space="preserve">2. Supplier </w:t>
      </w:r>
      <w:r w:rsidRPr="00D7353F">
        <w:rPr>
          <w:rFonts w:cstheme="minorHAnsi"/>
          <w:b/>
          <w:bCs/>
          <w:kern w:val="0"/>
          <w:sz w:val="24"/>
          <w:szCs w:val="24"/>
        </w:rPr>
        <w:t>Social Responsibility and Human Rights</w:t>
      </w:r>
    </w:p>
    <w:p w14:paraId="36D1DB1A" w14:textId="3EB160FE" w:rsidR="00C5069E" w:rsidRPr="00C5069E" w:rsidRDefault="00C5069E" w:rsidP="00C5069E">
      <w:pPr>
        <w:numPr>
          <w:ilvl w:val="0"/>
          <w:numId w:val="37"/>
        </w:numPr>
        <w:spacing w:before="100" w:beforeAutospacing="1" w:after="100" w:afterAutospacing="1" w:line="240" w:lineRule="auto"/>
        <w:rPr>
          <w:rFonts w:eastAsia="Times New Roman" w:cstheme="minorHAnsi"/>
          <w:lang w:val="en-US"/>
          <w14:ligatures w14:val="none"/>
        </w:rPr>
      </w:pPr>
      <w:r w:rsidRPr="00C5069E">
        <w:rPr>
          <w:rFonts w:eastAsia="Times New Roman" w:cstheme="minorHAnsi"/>
          <w:lang w:val="en-US"/>
          <w14:ligatures w14:val="none"/>
        </w:rPr>
        <w:t xml:space="preserve">Uphold a zero-tolerance approach toward child labour, forced labour, and involuntary labour across the supplier base. </w:t>
      </w:r>
    </w:p>
    <w:p w14:paraId="2BCF3EA0" w14:textId="436CAEC9" w:rsidR="00C5069E" w:rsidRPr="00C5069E" w:rsidRDefault="00C5069E" w:rsidP="00C5069E">
      <w:pPr>
        <w:numPr>
          <w:ilvl w:val="0"/>
          <w:numId w:val="37"/>
        </w:numPr>
        <w:spacing w:before="100" w:beforeAutospacing="1" w:after="100" w:afterAutospacing="1" w:line="240" w:lineRule="auto"/>
        <w:rPr>
          <w:rFonts w:eastAsia="Times New Roman" w:cstheme="minorHAnsi"/>
          <w:lang w:val="en-US"/>
          <w14:ligatures w14:val="none"/>
        </w:rPr>
      </w:pPr>
      <w:r w:rsidRPr="00C5069E">
        <w:rPr>
          <w:rFonts w:eastAsia="Times New Roman" w:cstheme="minorHAnsi"/>
          <w:lang w:val="en-US"/>
          <w14:ligatures w14:val="none"/>
        </w:rPr>
        <w:t xml:space="preserve">Encourage suppliers to adopt and implement policies on non-discrimination and prevention of harassment. </w:t>
      </w:r>
    </w:p>
    <w:p w14:paraId="48A25338" w14:textId="583ECF43" w:rsidR="00C5069E" w:rsidRPr="00C5069E" w:rsidRDefault="00C5069E" w:rsidP="00C5069E">
      <w:pPr>
        <w:numPr>
          <w:ilvl w:val="0"/>
          <w:numId w:val="37"/>
        </w:numPr>
        <w:spacing w:before="100" w:beforeAutospacing="1" w:after="100" w:afterAutospacing="1" w:line="240" w:lineRule="auto"/>
        <w:rPr>
          <w:rFonts w:eastAsia="Times New Roman" w:cstheme="minorHAnsi"/>
          <w:lang w:val="en-US"/>
          <w14:ligatures w14:val="none"/>
        </w:rPr>
      </w:pPr>
      <w:r w:rsidRPr="00C5069E">
        <w:rPr>
          <w:rFonts w:eastAsia="Times New Roman" w:cstheme="minorHAnsi"/>
          <w:lang w:val="en-US"/>
          <w14:ligatures w14:val="none"/>
        </w:rPr>
        <w:t xml:space="preserve">Strengthen supplier awareness on labour rights, human rights standards, and ethical workplace practices through training and engagement. </w:t>
      </w:r>
    </w:p>
    <w:p w14:paraId="165F760B" w14:textId="11749B4E" w:rsidR="00C5069E" w:rsidRPr="00C5069E" w:rsidRDefault="00C5069E" w:rsidP="00C5069E">
      <w:pPr>
        <w:numPr>
          <w:ilvl w:val="0"/>
          <w:numId w:val="37"/>
        </w:numPr>
        <w:spacing w:before="100" w:beforeAutospacing="1" w:after="100" w:afterAutospacing="1" w:line="240" w:lineRule="auto"/>
        <w:rPr>
          <w:rFonts w:eastAsia="Times New Roman" w:cstheme="minorHAnsi"/>
          <w:lang w:val="en-US"/>
          <w14:ligatures w14:val="none"/>
        </w:rPr>
      </w:pPr>
      <w:r w:rsidRPr="00C5069E">
        <w:rPr>
          <w:rFonts w:eastAsia="Times New Roman" w:cstheme="minorHAnsi"/>
          <w:lang w:val="en-US"/>
          <w14:ligatures w14:val="none"/>
        </w:rPr>
        <w:lastRenderedPageBreak/>
        <w:t xml:space="preserve">Promote the establishment of effective grievance redressal mechanisms for workers across supplier facilities. </w:t>
      </w:r>
    </w:p>
    <w:p w14:paraId="674050A5" w14:textId="2413C108" w:rsidR="00C5069E" w:rsidRPr="00C5069E" w:rsidRDefault="00C5069E" w:rsidP="00C5069E">
      <w:pPr>
        <w:numPr>
          <w:ilvl w:val="0"/>
          <w:numId w:val="37"/>
        </w:numPr>
        <w:spacing w:before="100" w:beforeAutospacing="1" w:after="100" w:afterAutospacing="1" w:line="240" w:lineRule="auto"/>
        <w:rPr>
          <w:rFonts w:eastAsia="Times New Roman" w:cstheme="minorHAnsi"/>
          <w:lang w:val="en-US"/>
          <w14:ligatures w14:val="none"/>
        </w:rPr>
      </w:pPr>
      <w:r w:rsidRPr="00C5069E">
        <w:rPr>
          <w:rFonts w:eastAsia="Times New Roman" w:cstheme="minorHAnsi"/>
          <w:lang w:val="en-US"/>
          <w14:ligatures w14:val="none"/>
        </w:rPr>
        <w:t xml:space="preserve">Conduct periodic social compliance assessments to ensure adherence to labour and human rights standards. </w:t>
      </w:r>
    </w:p>
    <w:p w14:paraId="6B994098" w14:textId="2446B026" w:rsidR="00803D56" w:rsidRPr="00C5069E" w:rsidRDefault="00C5069E" w:rsidP="00C5069E">
      <w:pPr>
        <w:numPr>
          <w:ilvl w:val="0"/>
          <w:numId w:val="37"/>
        </w:numPr>
        <w:spacing w:before="100" w:beforeAutospacing="1" w:after="100" w:afterAutospacing="1" w:line="240" w:lineRule="auto"/>
        <w:rPr>
          <w:rFonts w:eastAsia="Times New Roman" w:cstheme="minorHAnsi"/>
          <w:lang w:val="en-US"/>
          <w14:ligatures w14:val="none"/>
        </w:rPr>
      </w:pPr>
      <w:r w:rsidRPr="00C5069E">
        <w:rPr>
          <w:rFonts w:eastAsia="Times New Roman" w:cstheme="minorHAnsi"/>
          <w:lang w:val="en-US"/>
          <w14:ligatures w14:val="none"/>
        </w:rPr>
        <w:t>Ensure continuous alignment of suppliers with applicable labour laws and internationally recognized human rights principles.</w:t>
      </w:r>
    </w:p>
    <w:p w14:paraId="714FF044" w14:textId="77777777" w:rsidR="007D24DC" w:rsidRDefault="007D24DC" w:rsidP="007D24DC">
      <w:pPr>
        <w:tabs>
          <w:tab w:val="left" w:pos="2880"/>
        </w:tabs>
        <w:spacing w:before="0" w:line="240" w:lineRule="auto"/>
        <w:jc w:val="left"/>
        <w:rPr>
          <w:rFonts w:cstheme="minorHAnsi"/>
          <w:b/>
          <w:bCs/>
          <w:kern w:val="0"/>
          <w:sz w:val="24"/>
          <w:szCs w:val="24"/>
        </w:rPr>
      </w:pPr>
      <w:r>
        <w:rPr>
          <w:rFonts w:cstheme="minorHAnsi"/>
          <w:b/>
          <w:bCs/>
          <w:szCs w:val="24"/>
        </w:rPr>
        <w:t xml:space="preserve">3. </w:t>
      </w:r>
      <w:r>
        <w:rPr>
          <w:rFonts w:cstheme="minorHAnsi"/>
          <w:b/>
          <w:bCs/>
          <w:sz w:val="24"/>
          <w:szCs w:val="24"/>
        </w:rPr>
        <w:t>Supplier Governance Practices</w:t>
      </w:r>
      <w:r>
        <w:rPr>
          <w:rFonts w:cstheme="minorHAnsi"/>
          <w:b/>
          <w:bCs/>
          <w:kern w:val="0"/>
          <w:sz w:val="24"/>
          <w:szCs w:val="24"/>
        </w:rPr>
        <w:t xml:space="preserve">  </w:t>
      </w:r>
    </w:p>
    <w:p w14:paraId="7583F781" w14:textId="1879E0B8" w:rsidR="000D61AD" w:rsidRPr="000D61AD" w:rsidRDefault="000D61AD" w:rsidP="000D61AD">
      <w:pPr>
        <w:numPr>
          <w:ilvl w:val="0"/>
          <w:numId w:val="37"/>
        </w:numPr>
        <w:spacing w:before="100" w:beforeAutospacing="1" w:after="100" w:afterAutospacing="1" w:line="240" w:lineRule="auto"/>
        <w:rPr>
          <w:rFonts w:eastAsia="Times New Roman" w:cstheme="minorHAnsi"/>
          <w:lang w:val="en-US"/>
          <w14:ligatures w14:val="none"/>
        </w:rPr>
      </w:pPr>
      <w:r w:rsidRPr="000D61AD">
        <w:rPr>
          <w:rFonts w:eastAsia="Times New Roman" w:cstheme="minorHAnsi"/>
          <w:lang w:val="en-US"/>
          <w14:ligatures w14:val="none"/>
        </w:rPr>
        <w:t xml:space="preserve">Ensure suppliers adhere to business ethics, integrity standards, and anti-bribery requirements in all business dealings. </w:t>
      </w:r>
    </w:p>
    <w:p w14:paraId="62BB0559" w14:textId="4F81745A" w:rsidR="000D61AD" w:rsidRPr="000D61AD" w:rsidRDefault="000D61AD" w:rsidP="000D61AD">
      <w:pPr>
        <w:numPr>
          <w:ilvl w:val="0"/>
          <w:numId w:val="37"/>
        </w:numPr>
        <w:spacing w:before="100" w:beforeAutospacing="1" w:after="100" w:afterAutospacing="1" w:line="240" w:lineRule="auto"/>
        <w:rPr>
          <w:rFonts w:eastAsia="Times New Roman" w:cstheme="minorHAnsi"/>
          <w:lang w:val="en-US"/>
          <w14:ligatures w14:val="none"/>
        </w:rPr>
      </w:pPr>
      <w:r w:rsidRPr="000D61AD">
        <w:rPr>
          <w:rFonts w:eastAsia="Times New Roman" w:cstheme="minorHAnsi"/>
          <w:lang w:val="en-US"/>
          <w14:ligatures w14:val="none"/>
        </w:rPr>
        <w:t xml:space="preserve">Maintain a culture of zero tolerance toward bribery, corruption, fraud, and unethical practices within the supply chain. </w:t>
      </w:r>
    </w:p>
    <w:p w14:paraId="3BC92058" w14:textId="48100685" w:rsidR="000D61AD" w:rsidRPr="000D61AD" w:rsidRDefault="000D61AD" w:rsidP="000D61AD">
      <w:pPr>
        <w:numPr>
          <w:ilvl w:val="0"/>
          <w:numId w:val="37"/>
        </w:numPr>
        <w:spacing w:before="100" w:beforeAutospacing="1" w:after="100" w:afterAutospacing="1" w:line="240" w:lineRule="auto"/>
        <w:rPr>
          <w:rFonts w:eastAsia="Times New Roman" w:cstheme="minorHAnsi"/>
          <w:lang w:val="en-US"/>
          <w14:ligatures w14:val="none"/>
        </w:rPr>
      </w:pPr>
      <w:r w:rsidRPr="000D61AD">
        <w:rPr>
          <w:rFonts w:eastAsia="Times New Roman" w:cstheme="minorHAnsi"/>
          <w:lang w:val="en-US"/>
          <w14:ligatures w14:val="none"/>
        </w:rPr>
        <w:t xml:space="preserve">Encourage suppliers to build awareness on governance topics, including anti-corruption, anti-bribery, and information security. </w:t>
      </w:r>
    </w:p>
    <w:p w14:paraId="1682F88F" w14:textId="2D390899" w:rsidR="007D24DC" w:rsidRPr="000D61AD" w:rsidRDefault="000D61AD" w:rsidP="000D61AD">
      <w:pPr>
        <w:numPr>
          <w:ilvl w:val="0"/>
          <w:numId w:val="37"/>
        </w:numPr>
        <w:spacing w:before="100" w:beforeAutospacing="1" w:after="100" w:afterAutospacing="1" w:line="240" w:lineRule="auto"/>
        <w:rPr>
          <w:rFonts w:eastAsia="Times New Roman" w:cstheme="minorHAnsi"/>
          <w14:ligatures w14:val="none"/>
        </w:rPr>
      </w:pPr>
      <w:r w:rsidRPr="000D61AD">
        <w:rPr>
          <w:rFonts w:eastAsia="Times New Roman" w:cstheme="minorHAnsi"/>
          <w:lang w:val="en-US"/>
          <w14:ligatures w14:val="none"/>
        </w:rPr>
        <w:t>Strengthen monitoring and evaluation mechanisms to assess supplier compliance with governance and ethical standards.</w:t>
      </w:r>
    </w:p>
    <w:p w14:paraId="3BDADD3E" w14:textId="323AF89F" w:rsidR="00DD076A" w:rsidRPr="00D013C0" w:rsidRDefault="00D013C0" w:rsidP="001777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8" w:name="_Toc227070710"/>
      <w:r w:rsidRPr="00D013C0">
        <w:rPr>
          <w:rFonts w:asciiTheme="minorHAnsi" w:hAnsiTheme="minorHAnsi" w:cstheme="minorHAnsi"/>
          <w:b/>
          <w:bCs/>
          <w:color w:val="FFFFFF" w:themeColor="background1"/>
          <w:sz w:val="28"/>
          <w:szCs w:val="28"/>
        </w:rPr>
        <w:t>Covered Sustainable Development Goals</w:t>
      </w:r>
      <w:bookmarkEnd w:id="8"/>
      <w:r w:rsidRPr="00D013C0">
        <w:rPr>
          <w:rFonts w:asciiTheme="minorHAnsi" w:hAnsiTheme="minorHAnsi" w:cstheme="minorHAnsi"/>
          <w:b/>
          <w:bCs/>
          <w:color w:val="FFFFFF" w:themeColor="background1"/>
          <w:sz w:val="28"/>
          <w:szCs w:val="28"/>
        </w:rPr>
        <w:t xml:space="preserve"> </w:t>
      </w:r>
    </w:p>
    <w:tbl>
      <w:tblPr>
        <w:tblStyle w:val="TableGrid"/>
        <w:tblW w:w="9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710"/>
        <w:gridCol w:w="1710"/>
        <w:gridCol w:w="1710"/>
        <w:gridCol w:w="1710"/>
        <w:gridCol w:w="1350"/>
      </w:tblGrid>
      <w:tr w:rsidR="00CA6F89" w:rsidRPr="00177768" w14:paraId="56E611DE" w14:textId="5CC22EBB" w:rsidTr="00177768">
        <w:trPr>
          <w:trHeight w:val="1255"/>
        </w:trPr>
        <w:tc>
          <w:tcPr>
            <w:tcW w:w="1548" w:type="dxa"/>
          </w:tcPr>
          <w:p w14:paraId="5E3EB4F9" w14:textId="74D6FF90" w:rsidR="00CA6F89" w:rsidRPr="00177768" w:rsidRDefault="00CA6F89" w:rsidP="003C015D">
            <w:pPr>
              <w:spacing w:before="0" w:after="0" w:line="240" w:lineRule="auto"/>
              <w:ind w:left="0" w:firstLine="0"/>
              <w:rPr>
                <w:sz w:val="4"/>
                <w:szCs w:val="4"/>
                <w:lang w:val="en-US"/>
              </w:rPr>
            </w:pPr>
            <w:r w:rsidRPr="00177768">
              <w:rPr>
                <w:rFonts w:ascii="Segoe UI Symbol" w:hAnsi="Segoe UI Symbol"/>
                <w:noProof/>
                <w:sz w:val="4"/>
                <w:szCs w:val="4"/>
                <w:lang w:eastAsia="en-IN"/>
              </w:rPr>
              <w:drawing>
                <wp:anchor distT="0" distB="0" distL="114300" distR="114300" simplePos="0" relativeHeight="251655168" behindDoc="0" locked="0" layoutInCell="1" allowOverlap="1" wp14:anchorId="77173E7B" wp14:editId="319C1DAA">
                  <wp:simplePos x="0" y="0"/>
                  <wp:positionH relativeFrom="column">
                    <wp:posOffset>16298</wp:posOffset>
                  </wp:positionH>
                  <wp:positionV relativeFrom="paragraph">
                    <wp:posOffset>215900</wp:posOffset>
                  </wp:positionV>
                  <wp:extent cx="804672" cy="804672"/>
                  <wp:effectExtent l="0" t="0" r="0" b="0"/>
                  <wp:wrapNone/>
                  <wp:docPr id="1898905783" name="Picture 189890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804672" cy="8046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10" w:type="dxa"/>
          </w:tcPr>
          <w:p w14:paraId="26B1A91F" w14:textId="278DFC78" w:rsidR="00CA6F89" w:rsidRPr="00177768" w:rsidRDefault="00CA6F89" w:rsidP="003C015D">
            <w:pPr>
              <w:spacing w:before="0" w:after="0" w:line="240" w:lineRule="auto"/>
              <w:ind w:left="0" w:firstLine="0"/>
              <w:rPr>
                <w:sz w:val="4"/>
                <w:szCs w:val="4"/>
                <w:lang w:val="en-US"/>
              </w:rPr>
            </w:pPr>
            <w:r w:rsidRPr="00177768">
              <w:rPr>
                <w:noProof/>
                <w:sz w:val="4"/>
                <w:szCs w:val="4"/>
                <w:lang w:val="en-US"/>
              </w:rPr>
              <w:drawing>
                <wp:anchor distT="0" distB="0" distL="114300" distR="114300" simplePos="0" relativeHeight="251659264" behindDoc="0" locked="0" layoutInCell="1" allowOverlap="1" wp14:anchorId="16029051" wp14:editId="7E0AA605">
                  <wp:simplePos x="0" y="0"/>
                  <wp:positionH relativeFrom="column">
                    <wp:posOffset>93980</wp:posOffset>
                  </wp:positionH>
                  <wp:positionV relativeFrom="page">
                    <wp:posOffset>217170</wp:posOffset>
                  </wp:positionV>
                  <wp:extent cx="803275" cy="803275"/>
                  <wp:effectExtent l="0" t="0" r="0" b="0"/>
                  <wp:wrapTopAndBottom/>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anchor>
              </w:drawing>
            </w:r>
          </w:p>
        </w:tc>
        <w:tc>
          <w:tcPr>
            <w:tcW w:w="1710" w:type="dxa"/>
          </w:tcPr>
          <w:p w14:paraId="08B1DCFC" w14:textId="2AF958F9" w:rsidR="00CA6F89" w:rsidRPr="00177768" w:rsidRDefault="00CA6F89" w:rsidP="003C015D">
            <w:pPr>
              <w:spacing w:before="0" w:after="0" w:line="240" w:lineRule="auto"/>
              <w:ind w:left="0" w:firstLine="0"/>
              <w:rPr>
                <w:sz w:val="4"/>
                <w:szCs w:val="4"/>
                <w:lang w:val="en-US"/>
              </w:rPr>
            </w:pPr>
            <w:r w:rsidRPr="00177768">
              <w:rPr>
                <w:noProof/>
                <w:sz w:val="4"/>
                <w:szCs w:val="4"/>
                <w:lang w:val="en-US"/>
              </w:rPr>
              <w:drawing>
                <wp:anchor distT="0" distB="0" distL="114300" distR="114300" simplePos="0" relativeHeight="251660288" behindDoc="0" locked="0" layoutInCell="1" allowOverlap="1" wp14:anchorId="3A667FB6" wp14:editId="799016A2">
                  <wp:simplePos x="0" y="0"/>
                  <wp:positionH relativeFrom="column">
                    <wp:posOffset>78007</wp:posOffset>
                  </wp:positionH>
                  <wp:positionV relativeFrom="page">
                    <wp:posOffset>206570</wp:posOffset>
                  </wp:positionV>
                  <wp:extent cx="803275" cy="803275"/>
                  <wp:effectExtent l="0" t="0" r="0" b="0"/>
                  <wp:wrapTopAndBottom/>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anchor>
              </w:drawing>
            </w:r>
          </w:p>
        </w:tc>
        <w:tc>
          <w:tcPr>
            <w:tcW w:w="1710" w:type="dxa"/>
          </w:tcPr>
          <w:p w14:paraId="2A777768" w14:textId="3E67771A" w:rsidR="00CA6F89" w:rsidRPr="00177768" w:rsidRDefault="00CA6F89" w:rsidP="003C015D">
            <w:pPr>
              <w:spacing w:before="0" w:after="0" w:line="240" w:lineRule="auto"/>
              <w:ind w:left="0" w:firstLine="0"/>
              <w:rPr>
                <w:sz w:val="4"/>
                <w:szCs w:val="4"/>
                <w:lang w:val="en-US"/>
              </w:rPr>
            </w:pPr>
            <w:r w:rsidRPr="00177768">
              <w:rPr>
                <w:rFonts w:ascii="Segoe UI Symbol" w:hAnsi="Segoe UI Symbol"/>
                <w:noProof/>
                <w:color w:val="000000" w:themeColor="text1"/>
                <w:sz w:val="4"/>
                <w:szCs w:val="4"/>
                <w:lang w:eastAsia="en-IN"/>
              </w:rPr>
              <w:drawing>
                <wp:anchor distT="0" distB="0" distL="114300" distR="114300" simplePos="0" relativeHeight="251656192" behindDoc="0" locked="0" layoutInCell="1" allowOverlap="1" wp14:anchorId="104EEA37" wp14:editId="300A2162">
                  <wp:simplePos x="0" y="0"/>
                  <wp:positionH relativeFrom="column">
                    <wp:posOffset>59397</wp:posOffset>
                  </wp:positionH>
                  <wp:positionV relativeFrom="paragraph">
                    <wp:posOffset>207938</wp:posOffset>
                  </wp:positionV>
                  <wp:extent cx="812800" cy="812800"/>
                  <wp:effectExtent l="0" t="0" r="0" b="0"/>
                  <wp:wrapNone/>
                  <wp:docPr id="301542115" name="Picture 30154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81280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10" w:type="dxa"/>
          </w:tcPr>
          <w:p w14:paraId="442C8BAD" w14:textId="4B91AC7D" w:rsidR="00CA6F89" w:rsidRPr="00177768" w:rsidRDefault="00CA6F89" w:rsidP="003C015D">
            <w:pPr>
              <w:spacing w:before="0" w:after="0" w:line="240" w:lineRule="auto"/>
              <w:ind w:left="0" w:firstLine="0"/>
              <w:rPr>
                <w:sz w:val="4"/>
                <w:szCs w:val="4"/>
                <w:lang w:val="en-US"/>
              </w:rPr>
            </w:pPr>
            <w:r w:rsidRPr="00177768">
              <w:rPr>
                <w:noProof/>
                <w:color w:val="000000" w:themeColor="text1"/>
                <w:sz w:val="4"/>
                <w:szCs w:val="4"/>
                <w:lang w:eastAsia="en-IN"/>
              </w:rPr>
              <w:drawing>
                <wp:anchor distT="0" distB="0" distL="114300" distR="114300" simplePos="0" relativeHeight="251658240" behindDoc="0" locked="0" layoutInCell="1" allowOverlap="1" wp14:anchorId="2E930A48" wp14:editId="54071DAC">
                  <wp:simplePos x="0" y="0"/>
                  <wp:positionH relativeFrom="column">
                    <wp:posOffset>55294</wp:posOffset>
                  </wp:positionH>
                  <wp:positionV relativeFrom="page">
                    <wp:posOffset>207107</wp:posOffset>
                  </wp:positionV>
                  <wp:extent cx="822960" cy="822960"/>
                  <wp:effectExtent l="0" t="0" r="0" b="0"/>
                  <wp:wrapNone/>
                  <wp:docPr id="61416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50" w:type="dxa"/>
          </w:tcPr>
          <w:p w14:paraId="2087A2AA" w14:textId="77777777" w:rsidR="00CA6F89" w:rsidRPr="00177768" w:rsidRDefault="00CA6F89" w:rsidP="003C015D">
            <w:pPr>
              <w:spacing w:before="0" w:after="0" w:line="240" w:lineRule="auto"/>
              <w:ind w:left="0" w:firstLine="0"/>
              <w:rPr>
                <w:noProof/>
                <w:color w:val="000000" w:themeColor="text1"/>
                <w:sz w:val="4"/>
                <w:szCs w:val="4"/>
                <w:lang w:eastAsia="en-IN"/>
              </w:rPr>
            </w:pPr>
          </w:p>
        </w:tc>
      </w:tr>
    </w:tbl>
    <w:p w14:paraId="01322BB9" w14:textId="142F12A0" w:rsidR="00D661E4" w:rsidRPr="00A10676" w:rsidRDefault="007E169C" w:rsidP="0017776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9" w:name="_Toc227070711"/>
      <w:r w:rsidRPr="007E169C">
        <w:rPr>
          <w:rFonts w:asciiTheme="minorHAnsi" w:hAnsiTheme="minorHAnsi" w:cstheme="minorHAnsi"/>
          <w:b/>
          <w:bCs/>
          <w:color w:val="FFFFFF" w:themeColor="background1"/>
          <w:sz w:val="28"/>
          <w:szCs w:val="28"/>
          <w:lang w:val="en-IN"/>
        </w:rPr>
        <w:t>Monitoring and Reporting of Sustainable Procurement Performance</w:t>
      </w:r>
      <w:bookmarkEnd w:id="9"/>
    </w:p>
    <w:p w14:paraId="07F544DA" w14:textId="68FBBFC6" w:rsidR="00783645" w:rsidRPr="00783645" w:rsidRDefault="00783645" w:rsidP="00177768">
      <w:pPr>
        <w:pStyle w:val="NoSpacing"/>
        <w:spacing w:before="240"/>
        <w:ind w:left="0" w:firstLine="0"/>
      </w:pPr>
      <w:r w:rsidRPr="00783645">
        <w:t xml:space="preserve">At Tagoor Laboratories Pvt. Ltd., structured monitoring and reporting systems are established to track sustainable procurement performance and ensure continuous improvement across the supply chain. </w:t>
      </w:r>
    </w:p>
    <w:p w14:paraId="177BC967" w14:textId="77777777" w:rsidR="00783645" w:rsidRPr="00783645" w:rsidRDefault="00783645" w:rsidP="00783645">
      <w:pPr>
        <w:pStyle w:val="ListParagraph"/>
        <w:spacing w:before="0"/>
        <w:ind w:left="360"/>
        <w:rPr>
          <w:rFonts w:eastAsia="Times New Roman" w:cstheme="minorHAnsi"/>
          <w14:ligatures w14:val="none"/>
        </w:rPr>
      </w:pPr>
    </w:p>
    <w:p w14:paraId="675F0901" w14:textId="77777777" w:rsidR="00783645" w:rsidRPr="00783645" w:rsidRDefault="00783645" w:rsidP="00783645">
      <w:pPr>
        <w:pStyle w:val="ListParagraph"/>
        <w:numPr>
          <w:ilvl w:val="0"/>
          <w:numId w:val="49"/>
        </w:numPr>
        <w:spacing w:before="0"/>
        <w:rPr>
          <w:rFonts w:eastAsia="Times New Roman" w:cstheme="minorHAnsi"/>
          <w:sz w:val="22"/>
          <w:szCs w:val="22"/>
          <w14:ligatures w14:val="none"/>
        </w:rPr>
      </w:pPr>
      <w:r w:rsidRPr="00783645">
        <w:rPr>
          <w:rFonts w:eastAsia="Times New Roman" w:cstheme="minorHAnsi"/>
          <w:b/>
          <w:bCs/>
          <w:sz w:val="22"/>
          <w:szCs w:val="22"/>
          <w14:ligatures w14:val="none"/>
        </w:rPr>
        <w:t>Monitoring:</w:t>
      </w:r>
      <w:r w:rsidRPr="00783645">
        <w:rPr>
          <w:rFonts w:eastAsia="Times New Roman" w:cstheme="minorHAnsi"/>
          <w:sz w:val="22"/>
          <w:szCs w:val="22"/>
          <w14:ligatures w14:val="none"/>
        </w:rPr>
        <w:t xml:space="preserve"> Key procurement-related parameters such as supplier ESG compliance, assessments, audit findings, and training coverage are monitored against defined KPIs on a periodic basis. Performance data is compiled into structured reports for management review. </w:t>
      </w:r>
    </w:p>
    <w:p w14:paraId="43E952D7" w14:textId="77777777" w:rsidR="00783645" w:rsidRPr="00783645" w:rsidRDefault="00783645" w:rsidP="00783645">
      <w:pPr>
        <w:pStyle w:val="ListParagraph"/>
        <w:numPr>
          <w:ilvl w:val="0"/>
          <w:numId w:val="49"/>
        </w:numPr>
        <w:spacing w:before="0"/>
        <w:rPr>
          <w:rFonts w:eastAsia="Times New Roman" w:cstheme="minorHAnsi"/>
          <w:sz w:val="22"/>
          <w:szCs w:val="22"/>
          <w14:ligatures w14:val="none"/>
        </w:rPr>
      </w:pPr>
      <w:r w:rsidRPr="00783645">
        <w:rPr>
          <w:rFonts w:eastAsia="Times New Roman" w:cstheme="minorHAnsi"/>
          <w:b/>
          <w:bCs/>
          <w:sz w:val="22"/>
          <w:szCs w:val="22"/>
          <w14:ligatures w14:val="none"/>
        </w:rPr>
        <w:t>Internal Audits:</w:t>
      </w:r>
      <w:r w:rsidRPr="00783645">
        <w:rPr>
          <w:rFonts w:eastAsia="Times New Roman" w:cstheme="minorHAnsi"/>
          <w:sz w:val="22"/>
          <w:szCs w:val="22"/>
          <w14:ligatures w14:val="none"/>
        </w:rPr>
        <w:t xml:space="preserve"> Supplier audits and sustainable procurement assessments are conducted periodically to evaluate compliance with ESG requirements and internal standards. Audit findings are reported to management and corrective actions are tracked to closure. </w:t>
      </w:r>
    </w:p>
    <w:p w14:paraId="691BD606" w14:textId="77777777" w:rsidR="00783645" w:rsidRPr="00783645" w:rsidRDefault="00783645" w:rsidP="00783645">
      <w:pPr>
        <w:pStyle w:val="ListParagraph"/>
        <w:numPr>
          <w:ilvl w:val="0"/>
          <w:numId w:val="49"/>
        </w:numPr>
        <w:spacing w:before="0"/>
        <w:rPr>
          <w:rFonts w:eastAsia="Times New Roman" w:cstheme="minorHAnsi"/>
          <w:sz w:val="22"/>
          <w:szCs w:val="22"/>
          <w14:ligatures w14:val="none"/>
        </w:rPr>
      </w:pPr>
      <w:r w:rsidRPr="00783645">
        <w:rPr>
          <w:rFonts w:eastAsia="Times New Roman" w:cstheme="minorHAnsi"/>
          <w:b/>
          <w:bCs/>
          <w:sz w:val="22"/>
          <w:szCs w:val="22"/>
          <w14:ligatures w14:val="none"/>
        </w:rPr>
        <w:t>Management Review:</w:t>
      </w:r>
      <w:r w:rsidRPr="00783645">
        <w:rPr>
          <w:rFonts w:eastAsia="Times New Roman" w:cstheme="minorHAnsi"/>
          <w:sz w:val="22"/>
          <w:szCs w:val="22"/>
          <w14:ligatures w14:val="none"/>
        </w:rPr>
        <w:t xml:space="preserve"> Senior management reviews sustainable procurement performance, audit outcomes, supplier risk assessments, and progress against targets at defined intervals. Outputs from the review are used for improving procurement practices and policy updates. </w:t>
      </w:r>
    </w:p>
    <w:p w14:paraId="6BEE8ECD" w14:textId="77777777" w:rsidR="00783645" w:rsidRPr="00783645" w:rsidRDefault="00783645" w:rsidP="00783645">
      <w:pPr>
        <w:pStyle w:val="ListParagraph"/>
        <w:numPr>
          <w:ilvl w:val="0"/>
          <w:numId w:val="49"/>
        </w:numPr>
        <w:spacing w:before="0"/>
        <w:rPr>
          <w:rFonts w:eastAsia="Times New Roman" w:cstheme="minorHAnsi"/>
          <w:sz w:val="22"/>
          <w:szCs w:val="22"/>
          <w14:ligatures w14:val="none"/>
        </w:rPr>
      </w:pPr>
      <w:r w:rsidRPr="00783645">
        <w:rPr>
          <w:rFonts w:eastAsia="Times New Roman" w:cstheme="minorHAnsi"/>
          <w:b/>
          <w:bCs/>
          <w:sz w:val="22"/>
          <w:szCs w:val="22"/>
          <w14:ligatures w14:val="none"/>
        </w:rPr>
        <w:t>Non-Compliance Management:</w:t>
      </w:r>
      <w:r w:rsidRPr="00783645">
        <w:rPr>
          <w:rFonts w:eastAsia="Times New Roman" w:cstheme="minorHAnsi"/>
          <w:sz w:val="22"/>
          <w:szCs w:val="22"/>
          <w14:ligatures w14:val="none"/>
        </w:rPr>
        <w:t xml:space="preserve"> Supplier non-compliances related to environmental, social, and governance aspects are recorded, tracked, and addressed through defined corrective action mechanisms. </w:t>
      </w:r>
    </w:p>
    <w:p w14:paraId="39E93A85" w14:textId="77777777" w:rsidR="00783645" w:rsidRPr="00783645" w:rsidRDefault="00783645" w:rsidP="00783645">
      <w:pPr>
        <w:pStyle w:val="ListParagraph"/>
        <w:numPr>
          <w:ilvl w:val="0"/>
          <w:numId w:val="49"/>
        </w:numPr>
        <w:spacing w:before="0"/>
        <w:rPr>
          <w:rFonts w:eastAsia="Times New Roman" w:cstheme="minorHAnsi"/>
          <w:sz w:val="22"/>
          <w:szCs w:val="22"/>
          <w14:ligatures w14:val="none"/>
        </w:rPr>
      </w:pPr>
      <w:r w:rsidRPr="00783645">
        <w:rPr>
          <w:rFonts w:eastAsia="Times New Roman" w:cstheme="minorHAnsi"/>
          <w:b/>
          <w:bCs/>
          <w:sz w:val="22"/>
          <w:szCs w:val="22"/>
          <w14:ligatures w14:val="none"/>
        </w:rPr>
        <w:t>Documentation &amp; Data Management:</w:t>
      </w:r>
      <w:r w:rsidRPr="00783645">
        <w:rPr>
          <w:rFonts w:eastAsia="Times New Roman" w:cstheme="minorHAnsi"/>
          <w:sz w:val="22"/>
          <w:szCs w:val="22"/>
          <w14:ligatures w14:val="none"/>
        </w:rPr>
        <w:t xml:space="preserve"> Accurate and confidential records of supplier assessments, audits, and compliance documentation are maintained to ensure transparency, traceability, and accountability. </w:t>
      </w:r>
    </w:p>
    <w:p w14:paraId="413486DC" w14:textId="70969588" w:rsidR="00783645" w:rsidRDefault="00783645" w:rsidP="00783645">
      <w:pPr>
        <w:pStyle w:val="ListParagraph"/>
        <w:numPr>
          <w:ilvl w:val="0"/>
          <w:numId w:val="49"/>
        </w:numPr>
        <w:spacing w:before="0"/>
        <w:rPr>
          <w:rFonts w:eastAsia="Times New Roman" w:cstheme="minorHAnsi"/>
          <w:sz w:val="22"/>
          <w:szCs w:val="22"/>
          <w14:ligatures w14:val="none"/>
        </w:rPr>
      </w:pPr>
      <w:r w:rsidRPr="00783645">
        <w:rPr>
          <w:rFonts w:eastAsia="Times New Roman" w:cstheme="minorHAnsi"/>
          <w:b/>
          <w:bCs/>
          <w:sz w:val="22"/>
          <w:szCs w:val="22"/>
          <w14:ligatures w14:val="none"/>
        </w:rPr>
        <w:lastRenderedPageBreak/>
        <w:t>Reporting &amp; Disclosure:</w:t>
      </w:r>
      <w:r w:rsidRPr="00783645">
        <w:rPr>
          <w:rFonts w:eastAsia="Times New Roman" w:cstheme="minorHAnsi"/>
          <w:sz w:val="22"/>
          <w:szCs w:val="22"/>
          <w14:ligatures w14:val="none"/>
        </w:rPr>
        <w:t xml:space="preserve"> Sustainable procurement performance is communicated through internal reporting systems and external disclosures, where applicable.</w:t>
      </w:r>
      <w:r w:rsidR="008E7F33">
        <w:rPr>
          <w:rFonts w:eastAsia="Times New Roman" w:cstheme="minorHAnsi"/>
          <w:sz w:val="22"/>
          <w:szCs w:val="22"/>
          <w14:ligatures w14:val="none"/>
        </w:rPr>
        <w:t xml:space="preserve"> </w:t>
      </w:r>
    </w:p>
    <w:p w14:paraId="01322BC0" w14:textId="744B2A25" w:rsidR="00D661E4" w:rsidRPr="00D83932" w:rsidRDefault="00783645" w:rsidP="00D83932">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10" w:name="_Toc227070712"/>
      <w:r w:rsidRPr="00D83932">
        <w:rPr>
          <w:rFonts w:asciiTheme="minorHAnsi" w:hAnsiTheme="minorHAnsi" w:cstheme="minorHAnsi"/>
          <w:b/>
          <w:bCs/>
          <w:color w:val="FFFFFF" w:themeColor="background1"/>
          <w:sz w:val="28"/>
          <w:szCs w:val="28"/>
        </w:rPr>
        <w:t>R</w:t>
      </w:r>
      <w:r w:rsidR="00590143" w:rsidRPr="00D83932">
        <w:rPr>
          <w:rFonts w:asciiTheme="minorHAnsi" w:hAnsiTheme="minorHAnsi" w:cstheme="minorHAnsi"/>
          <w:b/>
          <w:bCs/>
          <w:color w:val="FFFFFF" w:themeColor="background1"/>
          <w:sz w:val="28"/>
          <w:szCs w:val="28"/>
        </w:rPr>
        <w:t>eview Mechanism</w:t>
      </w:r>
      <w:bookmarkEnd w:id="10"/>
      <w:r w:rsidR="00590143" w:rsidRPr="00D83932">
        <w:rPr>
          <w:rFonts w:asciiTheme="minorHAnsi" w:hAnsiTheme="minorHAnsi" w:cstheme="minorHAnsi"/>
          <w:b/>
          <w:bCs/>
          <w:color w:val="FFFFFF" w:themeColor="background1"/>
          <w:sz w:val="28"/>
          <w:szCs w:val="28"/>
        </w:rPr>
        <w:t xml:space="preserve"> </w:t>
      </w:r>
      <w:r w:rsidR="00F61DF1" w:rsidRPr="00D83932">
        <w:rPr>
          <w:rFonts w:asciiTheme="minorHAnsi" w:hAnsiTheme="minorHAnsi" w:cstheme="minorHAnsi"/>
          <w:b/>
          <w:bCs/>
          <w:color w:val="FFFFFF" w:themeColor="background1"/>
          <w:sz w:val="28"/>
          <w:szCs w:val="28"/>
        </w:rPr>
        <w:t xml:space="preserve"> </w:t>
      </w:r>
    </w:p>
    <w:p w14:paraId="1120F6DC" w14:textId="77777777" w:rsidR="00F54176" w:rsidRPr="00F54176" w:rsidRDefault="00F54176" w:rsidP="00F54176">
      <w:pPr>
        <w:spacing w:before="100" w:beforeAutospacing="1" w:after="100" w:afterAutospacing="1" w:line="240" w:lineRule="auto"/>
        <w:ind w:left="0" w:firstLine="0"/>
        <w:rPr>
          <w:rFonts w:eastAsia="Times New Roman" w:cstheme="minorHAnsi"/>
          <w:lang w:val="en-US"/>
          <w14:ligatures w14:val="none"/>
        </w:rPr>
      </w:pPr>
      <w:r w:rsidRPr="00F54176">
        <w:rPr>
          <w:rFonts w:eastAsia="Times New Roman" w:cstheme="minorHAnsi"/>
          <w:lang w:val="en-US"/>
          <w14:ligatures w14:val="none"/>
        </w:rPr>
        <w:t>This Responsible and Sustainable Procurement Policy is subject to periodic review by the Procurement Manager at least once every two years, or earlier if required due to regulatory changes, operational requirements, or stakeholder feedback to ensure its continued relevance, effectiveness, and alignment with evolving legal requirements, industry standards, and organizational sustainability objectives.</w:t>
      </w:r>
    </w:p>
    <w:p w14:paraId="38AB146A" w14:textId="77777777" w:rsidR="00F54176" w:rsidRPr="00F54176" w:rsidRDefault="00F54176" w:rsidP="00F54176">
      <w:pPr>
        <w:spacing w:before="100" w:beforeAutospacing="1" w:after="100" w:afterAutospacing="1" w:line="240" w:lineRule="auto"/>
        <w:ind w:left="0" w:firstLine="0"/>
        <w:rPr>
          <w:rFonts w:eastAsia="Times New Roman" w:cstheme="minorHAnsi"/>
          <w:lang w:val="en-US"/>
          <w14:ligatures w14:val="none"/>
        </w:rPr>
      </w:pPr>
      <w:r w:rsidRPr="00F54176">
        <w:rPr>
          <w:rFonts w:eastAsia="Times New Roman" w:cstheme="minorHAnsi"/>
          <w:lang w:val="en-US"/>
          <w14:ligatures w14:val="none"/>
        </w:rPr>
        <w:t>The review encompasses an assessment of supplier performance, compliance status, audit findings, and inputs from relevant stakeholders. Based on this evaluation, necessary updates are incorporated to strengthen the procurement framework and ensure alignment with current regulations, responsible sourcing practices, and the Company’s commitment to sustainable supply chain management.</w:t>
      </w:r>
    </w:p>
    <w:p w14:paraId="194156EC" w14:textId="7817EACC" w:rsidR="00804C0E" w:rsidRDefault="00804C0E" w:rsidP="00F54176">
      <w:pPr>
        <w:spacing w:before="100" w:beforeAutospacing="1" w:after="100" w:afterAutospacing="1" w:line="240" w:lineRule="auto"/>
        <w:ind w:left="0" w:firstLine="0"/>
        <w:rPr>
          <w:rFonts w:eastAsia="Times New Roman" w:cstheme="minorHAnsi"/>
          <w14:ligatures w14:val="none"/>
        </w:rPr>
      </w:pPr>
      <w:r w:rsidRPr="00804C0E">
        <w:rPr>
          <w:rFonts w:eastAsia="Times New Roman" w:cstheme="minorHAnsi"/>
          <w14:ligatures w14:val="none"/>
        </w:rPr>
        <w:t xml:space="preserve"> </w:t>
      </w:r>
    </w:p>
    <w:p w14:paraId="3F202CBB" w14:textId="77777777" w:rsidR="00804C0E" w:rsidRPr="00FB7EBC" w:rsidRDefault="00804C0E" w:rsidP="00804C0E">
      <w:pPr>
        <w:spacing w:before="0" w:after="0" w:line="240" w:lineRule="auto"/>
        <w:ind w:left="0" w:firstLine="0"/>
        <w:rPr>
          <w:rFonts w:eastAsia="Times New Roman" w:cstheme="minorHAnsi"/>
          <w:b/>
          <w:bCs/>
          <w14:ligatures w14:val="none"/>
        </w:rPr>
      </w:pPr>
      <w:r w:rsidRPr="00FB7EBC">
        <w:rPr>
          <w:rFonts w:eastAsia="Times New Roman" w:cstheme="minorHAnsi"/>
          <w:b/>
          <w:bCs/>
          <w14:ligatures w14:val="none"/>
        </w:rPr>
        <w:t xml:space="preserve">Prepared By: </w:t>
      </w:r>
    </w:p>
    <w:p w14:paraId="5060E7FC" w14:textId="77777777" w:rsidR="00804C0E" w:rsidRPr="00FB7EBC" w:rsidRDefault="00804C0E" w:rsidP="00804C0E">
      <w:pPr>
        <w:spacing w:before="0" w:after="0" w:line="240" w:lineRule="auto"/>
        <w:ind w:left="0" w:firstLine="0"/>
        <w:rPr>
          <w:rFonts w:eastAsia="Times New Roman" w:cstheme="minorHAnsi"/>
          <w:b/>
          <w:bCs/>
          <w14:ligatures w14:val="none"/>
        </w:rPr>
      </w:pPr>
    </w:p>
    <w:p w14:paraId="30B09786" w14:textId="77777777" w:rsidR="00804C0E" w:rsidRPr="00FB7EBC" w:rsidRDefault="00804C0E" w:rsidP="00804C0E">
      <w:pPr>
        <w:spacing w:before="0" w:after="0" w:line="240" w:lineRule="auto"/>
        <w:ind w:left="0" w:firstLine="0"/>
        <w:rPr>
          <w:rFonts w:eastAsia="Times New Roman" w:cstheme="minorHAnsi"/>
          <w:b/>
          <w:bCs/>
          <w14:ligatures w14:val="none"/>
        </w:rPr>
      </w:pPr>
      <w:r w:rsidRPr="00FB7EBC">
        <w:rPr>
          <w:rFonts w:eastAsia="Times New Roman" w:cstheme="minorHAnsi"/>
          <w:b/>
          <w:bCs/>
          <w14:ligatures w14:val="none"/>
        </w:rPr>
        <w:t xml:space="preserve">Approved By: </w:t>
      </w:r>
    </w:p>
    <w:p w14:paraId="01B1B584" w14:textId="77777777" w:rsidR="00804C0E" w:rsidRPr="00FB7EBC" w:rsidRDefault="00804C0E" w:rsidP="00804C0E">
      <w:pPr>
        <w:spacing w:before="0" w:after="0" w:line="240" w:lineRule="auto"/>
        <w:ind w:left="0" w:firstLine="0"/>
        <w:rPr>
          <w:rFonts w:eastAsia="Times New Roman" w:cstheme="minorHAnsi"/>
          <w:b/>
          <w:bCs/>
          <w14:ligatures w14:val="none"/>
        </w:rPr>
      </w:pPr>
    </w:p>
    <w:p w14:paraId="198D4785" w14:textId="77777777" w:rsidR="00804C0E" w:rsidRPr="00FB7EBC" w:rsidRDefault="00804C0E" w:rsidP="00804C0E">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Last Review date:</w:t>
      </w:r>
      <w:r w:rsidRPr="00FB7EBC">
        <w:rPr>
          <w:rFonts w:eastAsia="Times New Roman" w:cstheme="minorHAnsi"/>
          <w14:ligatures w14:val="none"/>
        </w:rPr>
        <w:t xml:space="preserve"> 01/01/2026 </w:t>
      </w:r>
    </w:p>
    <w:p w14:paraId="5BFD867E" w14:textId="77777777" w:rsidR="00804C0E" w:rsidRPr="00FB7EBC" w:rsidRDefault="00804C0E" w:rsidP="00804C0E">
      <w:pPr>
        <w:spacing w:before="0" w:after="0" w:line="240" w:lineRule="auto"/>
        <w:ind w:left="0" w:firstLine="0"/>
        <w:rPr>
          <w:rFonts w:eastAsia="Times New Roman" w:cstheme="minorHAnsi"/>
          <w14:ligatures w14:val="none"/>
        </w:rPr>
      </w:pPr>
    </w:p>
    <w:p w14:paraId="3D0E2D08" w14:textId="3DEF32DD" w:rsidR="006B4A7D" w:rsidRDefault="00804C0E" w:rsidP="006B4A7D">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Next Review date:</w:t>
      </w:r>
      <w:r w:rsidRPr="00FB7EBC">
        <w:rPr>
          <w:rFonts w:eastAsia="Times New Roman" w:cstheme="minorHAnsi"/>
          <w14:ligatures w14:val="none"/>
        </w:rPr>
        <w:t xml:space="preserve"> 01/01/2028</w:t>
      </w:r>
      <w:bookmarkStart w:id="11" w:name="_Toc226473540"/>
    </w:p>
    <w:p w14:paraId="5380E07A" w14:textId="77777777" w:rsidR="006B4A7D" w:rsidRPr="006B4A7D" w:rsidRDefault="006B4A7D" w:rsidP="006B4A7D">
      <w:pPr>
        <w:spacing w:before="0" w:after="0" w:line="240" w:lineRule="auto"/>
        <w:ind w:left="0" w:firstLine="0"/>
        <w:rPr>
          <w:rFonts w:eastAsia="Times New Roman" w:cstheme="minorHAnsi"/>
          <w14:ligatures w14:val="none"/>
        </w:rPr>
      </w:pPr>
    </w:p>
    <w:p w14:paraId="011B0E68" w14:textId="77777777" w:rsidR="006B4A7D" w:rsidRDefault="006B4A7D">
      <w:pPr>
        <w:spacing w:before="0" w:after="0" w:line="240" w:lineRule="auto"/>
        <w:ind w:left="0" w:firstLine="0"/>
        <w:jc w:val="left"/>
        <w:rPr>
          <w:rFonts w:eastAsiaTheme="majorEastAsia" w:cstheme="minorHAnsi"/>
          <w:b/>
          <w:bCs/>
          <w:color w:val="FFFFFF" w:themeColor="background1"/>
          <w:kern w:val="0"/>
          <w:sz w:val="28"/>
          <w:szCs w:val="28"/>
          <w:lang w:val="en-US"/>
        </w:rPr>
      </w:pPr>
      <w:r>
        <w:rPr>
          <w:rFonts w:cstheme="minorHAnsi"/>
          <w:b/>
          <w:bCs/>
          <w:color w:val="FFFFFF" w:themeColor="background1"/>
          <w:sz w:val="28"/>
          <w:szCs w:val="28"/>
        </w:rPr>
        <w:br w:type="page"/>
      </w:r>
    </w:p>
    <w:p w14:paraId="01322BEA" w14:textId="63E27122" w:rsidR="00D661E4" w:rsidRPr="006C4D4F" w:rsidRDefault="00337DB2" w:rsidP="00C22059">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2" w:name="_Toc227070713"/>
      <w:r w:rsidRPr="00177768">
        <w:rPr>
          <w:rFonts w:asciiTheme="minorHAnsi" w:hAnsiTheme="minorHAnsi" w:cstheme="minorHAnsi"/>
          <w:b/>
          <w:bCs/>
          <w:color w:val="FFFFFF" w:themeColor="background1"/>
          <w:sz w:val="28"/>
          <w:szCs w:val="28"/>
        </w:rPr>
        <w:lastRenderedPageBreak/>
        <w:t>Employee</w:t>
      </w:r>
      <w:r w:rsidRPr="00FB7EBC">
        <w:rPr>
          <w:rFonts w:asciiTheme="minorHAnsi" w:hAnsiTheme="minorHAnsi" w:cstheme="minorHAnsi"/>
          <w:b/>
          <w:bCs/>
          <w:color w:val="FFFFFF" w:themeColor="background1"/>
          <w:sz w:val="28"/>
          <w:szCs w:val="28"/>
          <w:lang w:val="en-IN"/>
        </w:rPr>
        <w:t xml:space="preserve"> Acknowledgement &amp; Commitment Declaration</w:t>
      </w:r>
      <w:bookmarkEnd w:id="11"/>
      <w:bookmarkEnd w:id="12"/>
      <w:r w:rsidR="006C4D4F" w:rsidRPr="006C4D4F">
        <w:rPr>
          <w:rFonts w:asciiTheme="minorHAnsi" w:hAnsiTheme="minorHAnsi" w:cstheme="minorHAnsi"/>
          <w:b/>
          <w:bCs/>
          <w:color w:val="FFFFFF" w:themeColor="background1"/>
          <w:sz w:val="28"/>
          <w:szCs w:val="28"/>
          <w:lang w:val="en-IN"/>
        </w:rPr>
        <w:t xml:space="preserve"> </w:t>
      </w:r>
    </w:p>
    <w:p w14:paraId="030D9438" w14:textId="09C33D74" w:rsidR="00DC6B98" w:rsidRPr="00A12B7D" w:rsidRDefault="00C45564" w:rsidP="00DC6B98">
      <w:pPr>
        <w:pStyle w:val="ListParagraph"/>
        <w:ind w:left="0" w:firstLine="0"/>
        <w:rPr>
          <w:rFonts w:eastAsia="Times New Roman" w:cstheme="minorHAnsi"/>
          <w:sz w:val="22"/>
          <w:szCs w:val="22"/>
          <w14:ligatures w14:val="none"/>
        </w:rPr>
      </w:pPr>
      <w:r w:rsidRPr="00A12B7D">
        <w:rPr>
          <w:rFonts w:eastAsia="Times New Roman" w:cstheme="minorHAnsi"/>
          <w:sz w:val="22"/>
          <w:szCs w:val="22"/>
          <w:lang w:val="en-IN"/>
          <w14:ligatures w14:val="none"/>
        </w:rPr>
        <w:t>I, the undersigned employee of Tagoor Laboratories Pvt. Ltd., hereby acknowledge my understanding and commitment to the Company’s Responsible and Sustainable Procurement framework and confirm the following:</w:t>
      </w:r>
    </w:p>
    <w:p w14:paraId="1BB232CF" w14:textId="77777777" w:rsidR="00323C77" w:rsidRPr="008C7E1F" w:rsidRDefault="00323C77" w:rsidP="008C7E1F">
      <w:pPr>
        <w:ind w:left="0" w:firstLine="0"/>
        <w:rPr>
          <w:rFonts w:eastAsia="Times New Roman" w:cstheme="minorHAnsi"/>
          <w:b/>
          <w:bCs/>
          <w14:ligatures w14:val="none"/>
        </w:rPr>
      </w:pPr>
      <w:r w:rsidRPr="008C7E1F">
        <w:rPr>
          <w:rFonts w:eastAsia="Times New Roman" w:cstheme="minorHAnsi"/>
          <w:b/>
          <w:bCs/>
          <w14:ligatures w14:val="none"/>
        </w:rPr>
        <w:t>1. Awareness Confirmation</w:t>
      </w:r>
    </w:p>
    <w:p w14:paraId="3E64C6CA" w14:textId="77777777" w:rsidR="00323C77" w:rsidRPr="00A12B7D" w:rsidRDefault="00323C77" w:rsidP="00323C77">
      <w:pPr>
        <w:pStyle w:val="ListParagraph"/>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I confirm that I have received the Responsible and Sustainable Procurement Policy</w:t>
      </w:r>
    </w:p>
    <w:p w14:paraId="0E2A3DD8" w14:textId="77777777" w:rsidR="00323C77" w:rsidRPr="00A12B7D" w:rsidRDefault="00323C77" w:rsidP="00323C77">
      <w:pPr>
        <w:pStyle w:val="ListParagraph"/>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I have read and understood its purpose, scope, and requirements</w:t>
      </w:r>
    </w:p>
    <w:p w14:paraId="1E53F21D" w14:textId="75D2522A" w:rsidR="00323C77" w:rsidRPr="00A12B7D" w:rsidRDefault="00323C77" w:rsidP="00323C77">
      <w:pPr>
        <w:pStyle w:val="ListParagraph"/>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I understand how it applies to my role and procurement-related activities </w:t>
      </w:r>
    </w:p>
    <w:p w14:paraId="762A64C6" w14:textId="1F119396" w:rsidR="00323C77" w:rsidRPr="00A12B7D" w:rsidRDefault="00323C77" w:rsidP="008C7E1F">
      <w:pPr>
        <w:ind w:left="0" w:firstLine="0"/>
        <w:rPr>
          <w:rFonts w:eastAsia="Times New Roman" w:cstheme="minorHAnsi"/>
          <w:b/>
          <w:bCs/>
          <w14:ligatures w14:val="none"/>
        </w:rPr>
      </w:pPr>
      <w:r w:rsidRPr="00A12B7D">
        <w:rPr>
          <w:rFonts w:eastAsia="Times New Roman" w:cstheme="minorHAnsi"/>
          <w:b/>
          <w:bCs/>
          <w14:ligatures w14:val="none"/>
        </w:rPr>
        <w:t>2.</w:t>
      </w:r>
      <w:r w:rsidRPr="00A12B7D">
        <w:rPr>
          <w:rFonts w:eastAsia="Times New Roman" w:cstheme="minorHAnsi"/>
          <w14:ligatures w14:val="none"/>
        </w:rPr>
        <w:t xml:space="preserve"> </w:t>
      </w:r>
      <w:r w:rsidR="0070302C" w:rsidRPr="00A12B7D">
        <w:rPr>
          <w:rFonts w:eastAsia="Times New Roman" w:cstheme="minorHAnsi"/>
          <w:b/>
          <w:bCs/>
          <w14:ligatures w14:val="none"/>
        </w:rPr>
        <w:t>Commitment to Compliance</w:t>
      </w:r>
    </w:p>
    <w:p w14:paraId="2C5973CB" w14:textId="77777777" w:rsidR="0070302C" w:rsidRPr="00A12B7D" w:rsidRDefault="0070302C" w:rsidP="0070302C">
      <w:pPr>
        <w:pStyle w:val="ListParagraph"/>
        <w:ind w:left="450" w:hanging="270"/>
        <w:rPr>
          <w:rFonts w:eastAsia="Times New Roman" w:cstheme="minorHAnsi"/>
          <w:sz w:val="22"/>
          <w:szCs w:val="22"/>
          <w:lang w:val="en-IN"/>
          <w14:ligatures w14:val="none"/>
        </w:rPr>
      </w:pPr>
      <w:r w:rsidRPr="00A12B7D">
        <w:rPr>
          <w:rFonts w:ascii="Segoe UI Symbol" w:eastAsia="Times New Roman" w:hAnsi="Segoe UI Symbol" w:cs="Segoe UI Symbol"/>
          <w:sz w:val="22"/>
          <w:szCs w:val="22"/>
          <w:lang w:val="en-IN"/>
          <w14:ligatures w14:val="none"/>
        </w:rPr>
        <w:t>☐</w:t>
      </w:r>
      <w:r w:rsidRPr="00A12B7D">
        <w:rPr>
          <w:rFonts w:eastAsia="Times New Roman" w:cstheme="minorHAnsi"/>
          <w:sz w:val="22"/>
          <w:szCs w:val="22"/>
          <w:lang w:val="en-IN"/>
          <w14:ligatures w14:val="none"/>
        </w:rPr>
        <w:t xml:space="preserve"> I </w:t>
      </w:r>
      <w:r w:rsidRPr="00A12B7D">
        <w:rPr>
          <w:rFonts w:eastAsia="Times New Roman" w:cstheme="minorHAnsi"/>
          <w:sz w:val="22"/>
          <w:szCs w:val="22"/>
          <w14:ligatures w14:val="none"/>
        </w:rPr>
        <w:t>agree</w:t>
      </w:r>
      <w:r w:rsidRPr="00A12B7D">
        <w:rPr>
          <w:rFonts w:eastAsia="Times New Roman" w:cstheme="minorHAnsi"/>
          <w:sz w:val="22"/>
          <w:szCs w:val="22"/>
          <w:lang w:val="en-IN"/>
          <w14:ligatures w14:val="none"/>
        </w:rPr>
        <w:t xml:space="preserve"> to comply with all applicable procurement procedures, policies, and ethical sourcing standards </w:t>
      </w:r>
    </w:p>
    <w:p w14:paraId="18BF4B5C" w14:textId="77777777" w:rsidR="0070302C" w:rsidRPr="00A12B7D" w:rsidRDefault="0070302C" w:rsidP="00323C77">
      <w:pPr>
        <w:pStyle w:val="ListParagraph"/>
        <w:rPr>
          <w:rFonts w:eastAsia="Times New Roman" w:cstheme="minorHAnsi"/>
          <w:sz w:val="22"/>
          <w:szCs w:val="22"/>
          <w:lang w:val="en-IN"/>
          <w14:ligatures w14:val="none"/>
        </w:rPr>
      </w:pPr>
      <w:r w:rsidRPr="00A12B7D">
        <w:rPr>
          <w:rFonts w:ascii="Segoe UI Symbol" w:eastAsia="Times New Roman" w:hAnsi="Segoe UI Symbol" w:cs="Segoe UI Symbol"/>
          <w:sz w:val="22"/>
          <w:szCs w:val="22"/>
          <w:lang w:val="en-IN"/>
          <w14:ligatures w14:val="none"/>
        </w:rPr>
        <w:t>☐</w:t>
      </w:r>
      <w:r w:rsidRPr="00A12B7D">
        <w:rPr>
          <w:rFonts w:eastAsia="Times New Roman" w:cstheme="minorHAnsi"/>
          <w:sz w:val="22"/>
          <w:szCs w:val="22"/>
          <w:lang w:val="en-IN"/>
          <w14:ligatures w14:val="none"/>
        </w:rPr>
        <w:t xml:space="preserve"> I will support responsible sourcing practices and sustainable procurement objectives </w:t>
      </w:r>
    </w:p>
    <w:p w14:paraId="5191730B" w14:textId="472D3273" w:rsidR="00323C77" w:rsidRPr="00A12B7D" w:rsidRDefault="0070302C" w:rsidP="00D612EE">
      <w:pPr>
        <w:pStyle w:val="ListParagraph"/>
        <w:rPr>
          <w:rFonts w:eastAsia="Times New Roman" w:cstheme="minorHAnsi"/>
          <w:sz w:val="22"/>
          <w:szCs w:val="22"/>
          <w:lang w:val="en-IN"/>
          <w14:ligatures w14:val="none"/>
        </w:rPr>
      </w:pPr>
      <w:r w:rsidRPr="00A12B7D">
        <w:rPr>
          <w:rFonts w:ascii="Segoe UI Symbol" w:eastAsia="Times New Roman" w:hAnsi="Segoe UI Symbol" w:cs="Segoe UI Symbol"/>
          <w:sz w:val="22"/>
          <w:szCs w:val="22"/>
          <w:lang w:val="en-IN"/>
          <w14:ligatures w14:val="none"/>
        </w:rPr>
        <w:t>☐</w:t>
      </w:r>
      <w:r w:rsidRPr="00A12B7D">
        <w:rPr>
          <w:rFonts w:eastAsia="Times New Roman" w:cstheme="minorHAnsi"/>
          <w:sz w:val="22"/>
          <w:szCs w:val="22"/>
          <w:lang w:val="en-IN"/>
          <w14:ligatures w14:val="none"/>
        </w:rPr>
        <w:t xml:space="preserve"> I will promote ethical, transparent, and compliant procurement practices in all activities </w:t>
      </w:r>
    </w:p>
    <w:p w14:paraId="1CC14887" w14:textId="7D954210" w:rsidR="0070302C" w:rsidRPr="00A12B7D" w:rsidRDefault="0070302C" w:rsidP="008C7E1F">
      <w:pPr>
        <w:ind w:left="0" w:firstLine="0"/>
        <w:rPr>
          <w:rFonts w:eastAsia="Times New Roman" w:cstheme="minorHAnsi"/>
          <w:b/>
          <w:bCs/>
          <w14:ligatures w14:val="none"/>
        </w:rPr>
      </w:pPr>
      <w:r w:rsidRPr="00A12B7D">
        <w:rPr>
          <w:rFonts w:eastAsia="Times New Roman" w:cstheme="minorHAnsi"/>
          <w:b/>
          <w:bCs/>
          <w14:ligatures w14:val="none"/>
        </w:rPr>
        <w:t xml:space="preserve">3. </w:t>
      </w:r>
      <w:r w:rsidR="001D7EDB" w:rsidRPr="00A12B7D">
        <w:rPr>
          <w:rFonts w:eastAsia="Times New Roman" w:cstheme="minorHAnsi"/>
          <w:b/>
          <w:bCs/>
          <w14:ligatures w14:val="none"/>
        </w:rPr>
        <w:t>Active Participation</w:t>
      </w:r>
    </w:p>
    <w:p w14:paraId="6C3AB595" w14:textId="77777777" w:rsidR="001D7EDB" w:rsidRPr="00A12B7D" w:rsidRDefault="001D7EDB" w:rsidP="00323C77">
      <w:pPr>
        <w:pStyle w:val="ListParagraph"/>
        <w:rPr>
          <w:rFonts w:eastAsia="Times New Roman" w:cstheme="minorHAnsi"/>
          <w:sz w:val="22"/>
          <w:szCs w:val="22"/>
          <w:lang w:val="en-IN"/>
          <w14:ligatures w14:val="none"/>
        </w:rPr>
      </w:pPr>
      <w:r w:rsidRPr="00A12B7D">
        <w:rPr>
          <w:rFonts w:ascii="Segoe UI Symbol" w:eastAsia="Times New Roman" w:hAnsi="Segoe UI Symbol" w:cs="Segoe UI Symbol"/>
          <w:sz w:val="22"/>
          <w:szCs w:val="22"/>
          <w:lang w:val="en-IN"/>
          <w14:ligatures w14:val="none"/>
        </w:rPr>
        <w:t>☐</w:t>
      </w:r>
      <w:r w:rsidRPr="00A12B7D">
        <w:rPr>
          <w:rFonts w:eastAsia="Times New Roman" w:cstheme="minorHAnsi"/>
          <w:sz w:val="22"/>
          <w:szCs w:val="22"/>
          <w:lang w:val="en-IN"/>
          <w14:ligatures w14:val="none"/>
        </w:rPr>
        <w:t xml:space="preserve"> I will participate in procurement, ethics, and sustainability training programs </w:t>
      </w:r>
    </w:p>
    <w:p w14:paraId="0C9D1540" w14:textId="4BFFF126" w:rsidR="001D7EDB" w:rsidRPr="00A12B7D" w:rsidRDefault="001D7EDB" w:rsidP="00323C77">
      <w:pPr>
        <w:pStyle w:val="ListParagraph"/>
        <w:rPr>
          <w:rFonts w:eastAsia="Times New Roman" w:cstheme="minorHAnsi"/>
          <w:sz w:val="22"/>
          <w:szCs w:val="22"/>
          <w:lang w:val="en-IN"/>
          <w14:ligatures w14:val="none"/>
        </w:rPr>
      </w:pPr>
      <w:r w:rsidRPr="00A12B7D">
        <w:rPr>
          <w:rFonts w:ascii="Segoe UI Symbol" w:eastAsia="Times New Roman" w:hAnsi="Segoe UI Symbol" w:cs="Segoe UI Symbol"/>
          <w:sz w:val="22"/>
          <w:szCs w:val="22"/>
          <w:lang w:val="en-IN"/>
          <w14:ligatures w14:val="none"/>
        </w:rPr>
        <w:t>☐</w:t>
      </w:r>
      <w:r w:rsidRPr="00A12B7D">
        <w:rPr>
          <w:rFonts w:eastAsia="Times New Roman" w:cstheme="minorHAnsi"/>
          <w:sz w:val="22"/>
          <w:szCs w:val="22"/>
          <w:lang w:val="en-IN"/>
          <w14:ligatures w14:val="none"/>
        </w:rPr>
        <w:t xml:space="preserve"> I will support initiatives related to sustainable sourcing and supplier responsibility</w:t>
      </w:r>
    </w:p>
    <w:p w14:paraId="3D19F685" w14:textId="631F907B" w:rsidR="001D7EDB" w:rsidRPr="00A12B7D" w:rsidRDefault="001D7EDB" w:rsidP="00323C77">
      <w:pPr>
        <w:pStyle w:val="ListParagraph"/>
        <w:rPr>
          <w:rFonts w:eastAsia="Times New Roman" w:cstheme="minorHAnsi"/>
          <w:sz w:val="22"/>
          <w:szCs w:val="22"/>
          <w:lang w:val="en-IN"/>
          <w14:ligatures w14:val="none"/>
        </w:rPr>
      </w:pPr>
      <w:r w:rsidRPr="00A12B7D">
        <w:rPr>
          <w:rFonts w:ascii="Segoe UI Symbol" w:eastAsia="Times New Roman" w:hAnsi="Segoe UI Symbol" w:cs="Segoe UI Symbol"/>
          <w:sz w:val="22"/>
          <w:szCs w:val="22"/>
          <w:lang w:val="en-IN"/>
          <w14:ligatures w14:val="none"/>
        </w:rPr>
        <w:t>☐</w:t>
      </w:r>
      <w:r w:rsidRPr="00A12B7D">
        <w:rPr>
          <w:rFonts w:eastAsia="Times New Roman" w:cstheme="minorHAnsi"/>
          <w:sz w:val="22"/>
          <w:szCs w:val="22"/>
          <w:lang w:val="en-IN"/>
          <w14:ligatures w14:val="none"/>
        </w:rPr>
        <w:t xml:space="preserve"> I will contribute to improving procurement practices within my area of work</w:t>
      </w:r>
      <w:r w:rsidR="00D612EE" w:rsidRPr="00A12B7D">
        <w:rPr>
          <w:rFonts w:eastAsia="Times New Roman" w:cstheme="minorHAnsi"/>
          <w:sz w:val="22"/>
          <w:szCs w:val="22"/>
          <w:lang w:val="en-IN"/>
          <w14:ligatures w14:val="none"/>
        </w:rPr>
        <w:t xml:space="preserve"> </w:t>
      </w:r>
    </w:p>
    <w:p w14:paraId="21284F0D" w14:textId="77777777" w:rsidR="00D612EE" w:rsidRPr="00A12B7D" w:rsidRDefault="00D612EE" w:rsidP="008C7E1F">
      <w:pPr>
        <w:ind w:left="0" w:firstLine="0"/>
        <w:rPr>
          <w:rFonts w:eastAsia="Times New Roman" w:cstheme="minorHAnsi"/>
          <w:b/>
          <w:bCs/>
          <w14:ligatures w14:val="none"/>
        </w:rPr>
      </w:pPr>
      <w:r w:rsidRPr="00A12B7D">
        <w:rPr>
          <w:rFonts w:eastAsia="Times New Roman" w:cstheme="minorHAnsi"/>
          <w:b/>
          <w:bCs/>
          <w14:ligatures w14:val="none"/>
        </w:rPr>
        <w:t>4. Responsibility &amp; Reporting</w:t>
      </w:r>
    </w:p>
    <w:p w14:paraId="756278DC" w14:textId="77777777" w:rsidR="00D612EE" w:rsidRPr="00A12B7D" w:rsidRDefault="00D612EE" w:rsidP="00D612EE">
      <w:pPr>
        <w:pStyle w:val="ListParagraph"/>
        <w:ind w:left="450" w:hanging="270"/>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I will report any concerns related to supplier practices, risks, or non-compliance through appropriate channel </w:t>
      </w:r>
    </w:p>
    <w:p w14:paraId="5431F82B" w14:textId="77777777" w:rsidR="00D612EE" w:rsidRPr="00A12B7D" w:rsidRDefault="00D612EE" w:rsidP="00D612EE">
      <w:pPr>
        <w:pStyle w:val="ListParagraph"/>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I will ensure procurement decisions align with company standards and expectations</w:t>
      </w:r>
    </w:p>
    <w:p w14:paraId="226D6796" w14:textId="1EF132FD" w:rsidR="00D612EE" w:rsidRPr="00A12B7D" w:rsidRDefault="00D612EE" w:rsidP="00D612EE">
      <w:pPr>
        <w:pStyle w:val="ListParagraph"/>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I will communicate improvement opportunities to the Procurement Manager</w:t>
      </w:r>
      <w:r w:rsidR="00E613D2" w:rsidRPr="00A12B7D">
        <w:rPr>
          <w:rFonts w:eastAsia="Times New Roman" w:cstheme="minorHAnsi"/>
          <w:sz w:val="22"/>
          <w:szCs w:val="22"/>
          <w14:ligatures w14:val="none"/>
        </w:rPr>
        <w:t xml:space="preserve"> </w:t>
      </w:r>
    </w:p>
    <w:p w14:paraId="131C02E9" w14:textId="5451FD98" w:rsidR="00E613D2" w:rsidRPr="00A12B7D" w:rsidRDefault="00E613D2" w:rsidP="008C7E1F">
      <w:pPr>
        <w:ind w:left="0" w:firstLine="0"/>
        <w:rPr>
          <w:rFonts w:eastAsia="Times New Roman" w:cstheme="minorHAnsi"/>
          <w:b/>
          <w:bCs/>
          <w14:ligatures w14:val="none"/>
        </w:rPr>
      </w:pPr>
      <w:r w:rsidRPr="00A12B7D">
        <w:rPr>
          <w:rFonts w:eastAsia="Times New Roman" w:cstheme="minorHAnsi"/>
          <w:b/>
          <w:bCs/>
          <w14:ligatures w14:val="none"/>
        </w:rPr>
        <w:t>5. Continuous Improvement Mindset</w:t>
      </w:r>
    </w:p>
    <w:p w14:paraId="430691D7" w14:textId="53BB6BDC" w:rsidR="00E613D2" w:rsidRDefault="008C7E1F" w:rsidP="008C7E1F">
      <w:pPr>
        <w:pStyle w:val="ListParagraph"/>
        <w:spacing w:before="0"/>
        <w:ind w:left="273" w:hanging="187"/>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w:t>
      </w:r>
      <w:r w:rsidR="00E613D2" w:rsidRPr="00A12B7D">
        <w:rPr>
          <w:rFonts w:eastAsia="Times New Roman" w:cstheme="minorHAnsi"/>
          <w:sz w:val="22"/>
          <w:szCs w:val="22"/>
          <w14:ligatures w14:val="none"/>
        </w:rPr>
        <w:t>I acknowledge that responsible and sustainable procurement is an ongoing responsibility</w:t>
      </w:r>
      <w:r>
        <w:rPr>
          <w:rFonts w:eastAsia="Times New Roman" w:cstheme="minorHAnsi"/>
          <w:sz w:val="22"/>
          <w:szCs w:val="22"/>
          <w14:ligatures w14:val="none"/>
        </w:rPr>
        <w:t xml:space="preserve">  </w:t>
      </w:r>
    </w:p>
    <w:p w14:paraId="3AA5286D" w14:textId="5825BB66" w:rsidR="008C7E1F" w:rsidRDefault="008C7E1F" w:rsidP="008C7E1F">
      <w:pPr>
        <w:pStyle w:val="ListParagraph"/>
        <w:spacing w:before="0"/>
        <w:ind w:left="273" w:hanging="187"/>
        <w:rPr>
          <w:rFonts w:eastAsia="Times New Roman" w:cstheme="minorHAnsi"/>
          <w:sz w:val="22"/>
          <w:szCs w:val="22"/>
          <w14:ligatures w14:val="none"/>
        </w:rPr>
      </w:pPr>
      <w:r w:rsidRPr="00A12B7D">
        <w:rPr>
          <w:rFonts w:ascii="Segoe UI Symbol" w:eastAsia="Times New Roman" w:hAnsi="Segoe UI Symbol" w:cs="Segoe UI Symbol"/>
          <w:sz w:val="22"/>
          <w:szCs w:val="22"/>
          <w14:ligatures w14:val="none"/>
        </w:rPr>
        <w:t>☐</w:t>
      </w:r>
      <w:r w:rsidRPr="00A12B7D">
        <w:rPr>
          <w:rFonts w:eastAsia="Times New Roman" w:cstheme="minorHAnsi"/>
          <w:sz w:val="22"/>
          <w:szCs w:val="22"/>
          <w14:ligatures w14:val="none"/>
        </w:rPr>
        <w:t xml:space="preserve"> </w:t>
      </w:r>
      <w:r w:rsidRPr="008C7E1F">
        <w:rPr>
          <w:rFonts w:eastAsia="Times New Roman" w:cstheme="minorHAnsi"/>
          <w:sz w:val="22"/>
          <w:szCs w:val="22"/>
          <w14:ligatures w14:val="none"/>
        </w:rPr>
        <w:t>I commit to supporting continuous improvement in procurement practices and supplier management</w:t>
      </w:r>
    </w:p>
    <w:p w14:paraId="67BD69CC" w14:textId="77777777" w:rsidR="008C7E1F" w:rsidRPr="00A12B7D" w:rsidRDefault="008C7E1F" w:rsidP="00E613D2">
      <w:pPr>
        <w:pStyle w:val="ListParagraph"/>
        <w:ind w:left="270" w:hanging="180"/>
        <w:rPr>
          <w:rFonts w:eastAsia="Times New Roman" w:cstheme="minorHAnsi"/>
          <w:sz w:val="22"/>
          <w:szCs w:val="22"/>
          <w14:ligatures w14:val="none"/>
        </w:rPr>
      </w:pPr>
    </w:p>
    <w:p w14:paraId="105B9074" w14:textId="77777777" w:rsidR="00A12B7D" w:rsidRPr="00651955" w:rsidRDefault="00A12B7D" w:rsidP="00A12B7D">
      <w:pPr>
        <w:spacing w:before="0" w:after="0" w:line="720" w:lineRule="auto"/>
        <w:ind w:left="0" w:firstLine="0"/>
        <w:jc w:val="left"/>
        <w:rPr>
          <w:rFonts w:cstheme="minorHAnsi"/>
          <w:b/>
          <w:bCs/>
        </w:rPr>
      </w:pPr>
      <w:r w:rsidRPr="00651955">
        <w:rPr>
          <w:rFonts w:cstheme="minorHAnsi"/>
          <w:b/>
          <w:bCs/>
        </w:rPr>
        <w:t xml:space="preserve">Employee Name: </w:t>
      </w:r>
    </w:p>
    <w:p w14:paraId="23C17BA6" w14:textId="77777777" w:rsidR="00A12B7D" w:rsidRPr="00651955" w:rsidRDefault="00A12B7D" w:rsidP="00A12B7D">
      <w:pPr>
        <w:spacing w:before="0" w:after="0" w:line="720" w:lineRule="auto"/>
        <w:ind w:left="0" w:firstLine="0"/>
        <w:jc w:val="left"/>
        <w:rPr>
          <w:rFonts w:cstheme="minorHAnsi"/>
          <w:b/>
          <w:bCs/>
        </w:rPr>
      </w:pPr>
      <w:r w:rsidRPr="00651955">
        <w:rPr>
          <w:rFonts w:cstheme="minorHAnsi"/>
          <w:b/>
          <w:bCs/>
        </w:rPr>
        <w:t>Acknowledgement Date:</w:t>
      </w:r>
    </w:p>
    <w:p w14:paraId="5D02A559" w14:textId="2E0E50DF" w:rsidR="008C7E1F" w:rsidRPr="00651955" w:rsidRDefault="00A12B7D" w:rsidP="00A12B7D">
      <w:pPr>
        <w:spacing w:before="0" w:after="0" w:line="720" w:lineRule="auto"/>
        <w:ind w:left="0" w:firstLine="0"/>
        <w:jc w:val="left"/>
        <w:rPr>
          <w:rFonts w:cstheme="minorHAnsi"/>
          <w:b/>
          <w:bCs/>
        </w:rPr>
      </w:pPr>
      <w:r w:rsidRPr="00651955">
        <w:rPr>
          <w:rFonts w:cstheme="minorHAnsi"/>
          <w:b/>
          <w:bCs/>
        </w:rPr>
        <w:t xml:space="preserve">Signature: </w:t>
      </w:r>
    </w:p>
    <w:sectPr w:rsidR="008C7E1F" w:rsidRPr="00651955" w:rsidSect="008022AD">
      <w:headerReference w:type="default" r:id="rId21"/>
      <w:pgSz w:w="11906" w:h="16838"/>
      <w:pgMar w:top="1966"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C25FD" w14:textId="77777777" w:rsidR="00C761DE" w:rsidRDefault="00C761DE">
      <w:pPr>
        <w:spacing w:line="240" w:lineRule="auto"/>
      </w:pPr>
      <w:r>
        <w:separator/>
      </w:r>
    </w:p>
  </w:endnote>
  <w:endnote w:type="continuationSeparator" w:id="0">
    <w:p w14:paraId="4C45C2FB" w14:textId="77777777" w:rsidR="00C761DE" w:rsidRDefault="00C761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38E8" w14:textId="77777777" w:rsidR="00740C25" w:rsidRDefault="00740C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672213AC" w:rsidR="00D661E4" w:rsidRPr="006C4C66" w:rsidRDefault="00E04F29">
    <w:pPr>
      <w:pStyle w:val="Footer"/>
      <w:ind w:left="270"/>
      <w:rPr>
        <w:rFonts w:cstheme="minorHAnsi"/>
        <w:b/>
        <w:bCs/>
        <w:lang w:val="en-US"/>
      </w:rPr>
    </w:pPr>
    <w:r w:rsidRPr="006C4C66">
      <w:rPr>
        <w:rFonts w:cstheme="minorHAnsi"/>
        <w:b/>
        <w:bCs/>
        <w:color w:val="262626" w:themeColor="text1" w:themeTint="D9"/>
        <w:spacing w:val="60"/>
        <w:sz w:val="20"/>
        <w:szCs w:val="20"/>
        <w:lang w:val="en-US"/>
      </w:rPr>
      <w:t>DOC-TLPL-</w:t>
    </w:r>
    <w:r w:rsidR="006C4C66" w:rsidRPr="006C4C66">
      <w:rPr>
        <w:rFonts w:cstheme="minorHAnsi"/>
        <w:b/>
        <w:bCs/>
        <w:color w:val="262626" w:themeColor="text1" w:themeTint="D9"/>
        <w:spacing w:val="60"/>
        <w:sz w:val="20"/>
        <w:szCs w:val="20"/>
        <w:lang w:val="en-US"/>
      </w:rPr>
      <w:t>POL-</w:t>
    </w:r>
    <w:r w:rsidR="006D6496">
      <w:rPr>
        <w:rFonts w:cstheme="minorHAnsi"/>
        <w:b/>
        <w:bCs/>
        <w:color w:val="262626" w:themeColor="text1" w:themeTint="D9"/>
        <w:spacing w:val="60"/>
        <w:sz w:val="20"/>
        <w:szCs w:val="20"/>
        <w:lang w:val="en-US"/>
      </w:rPr>
      <w:t xml:space="preserve">05 </w:t>
    </w:r>
    <w:r w:rsidR="00DA6823" w:rsidRPr="006C4C66">
      <w:rPr>
        <w:rFonts w:cstheme="minorHAnsi"/>
        <w:b/>
        <w:bCs/>
        <w:color w:val="262626" w:themeColor="text1" w:themeTint="D9"/>
        <w:spacing w:val="60"/>
        <w:sz w:val="20"/>
        <w:szCs w:val="20"/>
        <w:lang w:val="en-US"/>
      </w:rPr>
      <w:ptab w:relativeTo="margin" w:alignment="center" w:leader="none"/>
    </w:r>
    <w:r w:rsidR="006C4C66" w:rsidRPr="006C4C66">
      <w:rPr>
        <w:rFonts w:cstheme="minorHAnsi"/>
        <w:b/>
        <w:bCs/>
        <w:color w:val="262626" w:themeColor="text1" w:themeTint="D9"/>
        <w:spacing w:val="60"/>
        <w:sz w:val="20"/>
        <w:szCs w:val="20"/>
        <w:lang w:val="en-US"/>
      </w:rPr>
      <w:t>REVISION NO. 01</w:t>
    </w:r>
    <w:r w:rsidR="00DA6823" w:rsidRPr="006C4C66">
      <w:rPr>
        <w:rFonts w:cstheme="minorHAnsi"/>
        <w:b/>
        <w:bCs/>
        <w:color w:val="262626" w:themeColor="text1" w:themeTint="D9"/>
        <w:spacing w:val="60"/>
        <w:sz w:val="20"/>
        <w:szCs w:val="20"/>
        <w:lang w:val="en-US"/>
      </w:rPr>
      <w:ptab w:relativeTo="margin" w:alignment="right" w:leader="none"/>
    </w:r>
    <w:r w:rsidR="006C4C66" w:rsidRPr="006C4C66">
      <w:rPr>
        <w:rFonts w:cstheme="minorHAnsi"/>
        <w:b/>
        <w:bCs/>
        <w:color w:val="7F7F7F" w:themeColor="background1" w:themeShade="7F"/>
        <w:spacing w:val="60"/>
        <w:sz w:val="20"/>
        <w:szCs w:val="20"/>
        <w:lang w:val="en-GB"/>
      </w:rPr>
      <w:t>Page</w:t>
    </w:r>
    <w:r w:rsidR="006C4C66" w:rsidRPr="006C4C66">
      <w:rPr>
        <w:rFonts w:cstheme="minorHAnsi"/>
        <w:b/>
        <w:bCs/>
        <w:color w:val="262626" w:themeColor="text1" w:themeTint="D9"/>
        <w:spacing w:val="60"/>
        <w:sz w:val="20"/>
        <w:szCs w:val="20"/>
        <w:lang w:val="en-GB"/>
      </w:rPr>
      <w:t xml:space="preserve"> | </w:t>
    </w:r>
    <w:r w:rsidR="006C4C66" w:rsidRPr="006C4C66">
      <w:rPr>
        <w:rFonts w:cstheme="minorHAnsi"/>
        <w:b/>
        <w:bCs/>
        <w:color w:val="262626" w:themeColor="text1" w:themeTint="D9"/>
        <w:spacing w:val="60"/>
        <w:sz w:val="20"/>
        <w:szCs w:val="20"/>
        <w:lang w:val="en-US"/>
      </w:rPr>
      <w:fldChar w:fldCharType="begin"/>
    </w:r>
    <w:r w:rsidR="006C4C66" w:rsidRPr="006C4C66">
      <w:rPr>
        <w:rFonts w:cstheme="minorHAnsi"/>
        <w:b/>
        <w:bCs/>
        <w:color w:val="262626" w:themeColor="text1" w:themeTint="D9"/>
        <w:spacing w:val="60"/>
        <w:sz w:val="20"/>
        <w:szCs w:val="20"/>
        <w:lang w:val="en-US"/>
      </w:rPr>
      <w:instrText>PAGE   \* MERGEFORMAT</w:instrText>
    </w:r>
    <w:r w:rsidR="006C4C66" w:rsidRPr="006C4C66">
      <w:rPr>
        <w:rFonts w:cstheme="minorHAnsi"/>
        <w:b/>
        <w:bCs/>
        <w:color w:val="262626" w:themeColor="text1" w:themeTint="D9"/>
        <w:spacing w:val="60"/>
        <w:sz w:val="20"/>
        <w:szCs w:val="20"/>
        <w:lang w:val="en-US"/>
      </w:rPr>
      <w:fldChar w:fldCharType="separate"/>
    </w:r>
    <w:r w:rsidR="006C4C66" w:rsidRPr="006C4C66">
      <w:rPr>
        <w:rFonts w:cstheme="minorHAnsi"/>
        <w:b/>
        <w:bCs/>
        <w:color w:val="262626" w:themeColor="text1" w:themeTint="D9"/>
        <w:spacing w:val="60"/>
        <w:sz w:val="20"/>
        <w:szCs w:val="20"/>
        <w:lang w:val="en-GB"/>
      </w:rPr>
      <w:t>1</w:t>
    </w:r>
    <w:r w:rsidR="006C4C66" w:rsidRPr="006C4C66">
      <w:rPr>
        <w:rFonts w:cstheme="minorHAnsi"/>
        <w:b/>
        <w:bCs/>
        <w:color w:val="262626" w:themeColor="text1" w:themeTint="D9"/>
        <w:spacing w:val="60"/>
        <w:sz w:val="20"/>
        <w:szCs w:val="2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B6B4" w14:textId="77777777" w:rsidR="00740C25" w:rsidRDefault="00740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85D20" w14:textId="77777777" w:rsidR="00C761DE" w:rsidRDefault="00C761DE">
      <w:pPr>
        <w:spacing w:before="0" w:after="0"/>
      </w:pPr>
      <w:r>
        <w:separator/>
      </w:r>
    </w:p>
  </w:footnote>
  <w:footnote w:type="continuationSeparator" w:id="0">
    <w:p w14:paraId="7CBC40A6" w14:textId="77777777" w:rsidR="00C761DE" w:rsidRDefault="00C761D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289D" w14:textId="77777777" w:rsidR="00740C25" w:rsidRDefault="00740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98D" w14:textId="3D121C86" w:rsidR="00DA6823" w:rsidRDefault="00DA6823">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2DE9" w14:textId="77777777" w:rsidR="00740C25" w:rsidRDefault="00740C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3479"/>
    </w:tblGrid>
    <w:tr w:rsidR="000274E3" w:rsidRPr="00867853" w14:paraId="72F62BA7" w14:textId="77777777" w:rsidTr="00F21628">
      <w:trPr>
        <w:trHeight w:val="1380"/>
      </w:trPr>
      <w:tc>
        <w:tcPr>
          <w:tcW w:w="3138" w:type="pct"/>
          <w:vAlign w:val="center"/>
        </w:tcPr>
        <w:p w14:paraId="0069A8C7" w14:textId="5300BCD2" w:rsidR="000274E3" w:rsidRPr="00867853" w:rsidRDefault="00867853" w:rsidP="00867853">
          <w:pPr>
            <w:pStyle w:val="Header"/>
            <w:tabs>
              <w:tab w:val="clear" w:pos="4513"/>
              <w:tab w:val="clear" w:pos="9026"/>
            </w:tabs>
            <w:ind w:left="0" w:right="162" w:firstLine="0"/>
            <w:jc w:val="left"/>
            <w:rPr>
              <w:rFonts w:ascii="Arial" w:hAnsi="Arial" w:cs="Arial"/>
            </w:rPr>
          </w:pPr>
          <w:r w:rsidRPr="00867853">
            <w:rPr>
              <w:rFonts w:ascii="Arial" w:hAnsi="Arial" w:cs="Arial"/>
              <w:b/>
              <w:bCs/>
              <w:sz w:val="36"/>
              <w:szCs w:val="36"/>
            </w:rPr>
            <w:t>Responsible and Sustainable Procurement Policy</w:t>
          </w:r>
        </w:p>
      </w:tc>
      <w:tc>
        <w:tcPr>
          <w:tcW w:w="1862" w:type="pct"/>
        </w:tcPr>
        <w:p w14:paraId="707C7DE2" w14:textId="40F18D3D" w:rsidR="000274E3" w:rsidRPr="00867853" w:rsidRDefault="00F21628" w:rsidP="00F21628">
          <w:pPr>
            <w:pStyle w:val="Header"/>
            <w:tabs>
              <w:tab w:val="clear" w:pos="4513"/>
              <w:tab w:val="clear" w:pos="9026"/>
            </w:tabs>
            <w:ind w:left="0" w:right="-1414" w:firstLine="0"/>
            <w:rPr>
              <w:rFonts w:ascii="Arial" w:hAnsi="Arial" w:cs="Arial"/>
            </w:rPr>
          </w:pPr>
          <w:r w:rsidRPr="00867853">
            <w:rPr>
              <w:noProof/>
            </w:rPr>
            <w:drawing>
              <wp:anchor distT="0" distB="0" distL="114300" distR="114300" simplePos="0" relativeHeight="251662848" behindDoc="0" locked="0" layoutInCell="1" allowOverlap="1" wp14:anchorId="78984DFF" wp14:editId="1298DF0D">
                <wp:simplePos x="0" y="0"/>
                <wp:positionH relativeFrom="column">
                  <wp:posOffset>-11789</wp:posOffset>
                </wp:positionH>
                <wp:positionV relativeFrom="page">
                  <wp:posOffset>23854</wp:posOffset>
                </wp:positionV>
                <wp:extent cx="1908175" cy="977900"/>
                <wp:effectExtent l="0" t="0" r="0" b="0"/>
                <wp:wrapTopAndBottom/>
                <wp:docPr id="17553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anchor>
            </w:drawing>
          </w:r>
        </w:p>
      </w:tc>
    </w:tr>
  </w:tbl>
  <w:p w14:paraId="01322C03" w14:textId="7E7DFAE1" w:rsidR="00D661E4" w:rsidRPr="007C423D" w:rsidRDefault="00D661E4" w:rsidP="007C423D">
    <w:pPr>
      <w:pStyle w:val="Header"/>
      <w:tabs>
        <w:tab w:val="clear" w:pos="4513"/>
        <w:tab w:val="clear" w:pos="9026"/>
      </w:tabs>
      <w:ind w:left="0" w:right="-1414" w:firstLine="0"/>
      <w:rPr>
        <w:rFonts w:ascii="Arial" w:hAnsi="Arial" w:cs="Arial"/>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78684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40E6"/>
      </v:shape>
    </w:pict>
  </w:numPicBullet>
  <w:abstractNum w:abstractNumId="0" w15:restartNumberingAfterBreak="0">
    <w:nsid w:val="01FA0473"/>
    <w:multiLevelType w:val="multilevel"/>
    <w:tmpl w:val="0476A14A"/>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8C5C11"/>
    <w:multiLevelType w:val="hybridMultilevel"/>
    <w:tmpl w:val="2CD0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8130C"/>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 w15:restartNumberingAfterBreak="0">
    <w:nsid w:val="09DB3E01"/>
    <w:multiLevelType w:val="hybridMultilevel"/>
    <w:tmpl w:val="08F600F4"/>
    <w:lvl w:ilvl="0" w:tplc="653E76C0">
      <w:numFmt w:val="bullet"/>
      <w:lvlText w:val="•"/>
      <w:lvlJc w:val="left"/>
      <w:pPr>
        <w:ind w:left="446" w:hanging="360"/>
      </w:pPr>
      <w:rPr>
        <w:rFonts w:ascii="Calibri" w:eastAsiaTheme="minorHAnsi" w:hAnsi="Calibri" w:cs="Calibri"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4"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5" w15:restartNumberingAfterBreak="0">
    <w:nsid w:val="0B224650"/>
    <w:multiLevelType w:val="hybridMultilevel"/>
    <w:tmpl w:val="5E9CEBAC"/>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6" w15:restartNumberingAfterBreak="0">
    <w:nsid w:val="0CD871BF"/>
    <w:multiLevelType w:val="multilevel"/>
    <w:tmpl w:val="FB6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F4E4E"/>
    <w:multiLevelType w:val="hybridMultilevel"/>
    <w:tmpl w:val="BB3EF3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130F63B9"/>
    <w:multiLevelType w:val="hybridMultilevel"/>
    <w:tmpl w:val="060EAFB8"/>
    <w:lvl w:ilvl="0" w:tplc="04090009">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9" w15:restartNumberingAfterBreak="0">
    <w:nsid w:val="1B8E5090"/>
    <w:multiLevelType w:val="hybridMultilevel"/>
    <w:tmpl w:val="576C28C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0" w15:restartNumberingAfterBreak="0">
    <w:nsid w:val="1ECC3030"/>
    <w:multiLevelType w:val="multilevel"/>
    <w:tmpl w:val="C99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F734E"/>
    <w:multiLevelType w:val="hybridMultilevel"/>
    <w:tmpl w:val="B26C48A2"/>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2" w15:restartNumberingAfterBreak="0">
    <w:nsid w:val="22C9339D"/>
    <w:multiLevelType w:val="multilevel"/>
    <w:tmpl w:val="B2AE4B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3" w15:restartNumberingAfterBreak="0">
    <w:nsid w:val="26DC7F60"/>
    <w:multiLevelType w:val="multilevel"/>
    <w:tmpl w:val="26DC7F60"/>
    <w:lvl w:ilvl="0">
      <w:start w:val="1"/>
      <w:numFmt w:val="bullet"/>
      <w:lvlText w:val=""/>
      <w:lvlJc w:val="left"/>
      <w:pPr>
        <w:tabs>
          <w:tab w:val="left" w:pos="446"/>
        </w:tabs>
        <w:ind w:left="446" w:hanging="360"/>
      </w:pPr>
      <w:rPr>
        <w:rFonts w:ascii="Symbol" w:hAnsi="Symbol" w:hint="default"/>
        <w:sz w:val="20"/>
      </w:rPr>
    </w:lvl>
    <w:lvl w:ilvl="1">
      <w:start w:val="1"/>
      <w:numFmt w:val="bullet"/>
      <w:lvlText w:val="o"/>
      <w:lvlJc w:val="left"/>
      <w:pPr>
        <w:tabs>
          <w:tab w:val="left" w:pos="1166"/>
        </w:tabs>
        <w:ind w:left="1166" w:hanging="360"/>
      </w:pPr>
      <w:rPr>
        <w:rFonts w:ascii="Courier New" w:hAnsi="Courier New" w:hint="default"/>
        <w:sz w:val="20"/>
      </w:rPr>
    </w:lvl>
    <w:lvl w:ilvl="2">
      <w:start w:val="1"/>
      <w:numFmt w:val="bullet"/>
      <w:lvlText w:val=""/>
      <w:lvlJc w:val="left"/>
      <w:pPr>
        <w:tabs>
          <w:tab w:val="left" w:pos="1886"/>
        </w:tabs>
        <w:ind w:left="1886" w:hanging="360"/>
      </w:pPr>
      <w:rPr>
        <w:rFonts w:ascii="Wingdings" w:hAnsi="Wingdings" w:hint="default"/>
        <w:sz w:val="20"/>
      </w:rPr>
    </w:lvl>
    <w:lvl w:ilvl="3">
      <w:start w:val="1"/>
      <w:numFmt w:val="bullet"/>
      <w:lvlText w:val=""/>
      <w:lvlJc w:val="left"/>
      <w:pPr>
        <w:tabs>
          <w:tab w:val="left" w:pos="2606"/>
        </w:tabs>
        <w:ind w:left="2606" w:hanging="360"/>
      </w:pPr>
      <w:rPr>
        <w:rFonts w:ascii="Wingdings" w:hAnsi="Wingdings" w:hint="default"/>
        <w:sz w:val="20"/>
      </w:rPr>
    </w:lvl>
    <w:lvl w:ilvl="4">
      <w:start w:val="1"/>
      <w:numFmt w:val="bullet"/>
      <w:lvlText w:val=""/>
      <w:lvlJc w:val="left"/>
      <w:pPr>
        <w:tabs>
          <w:tab w:val="left" w:pos="3326"/>
        </w:tabs>
        <w:ind w:left="3326" w:hanging="360"/>
      </w:pPr>
      <w:rPr>
        <w:rFonts w:ascii="Wingdings" w:hAnsi="Wingdings" w:hint="default"/>
        <w:sz w:val="20"/>
      </w:rPr>
    </w:lvl>
    <w:lvl w:ilvl="5">
      <w:start w:val="1"/>
      <w:numFmt w:val="bullet"/>
      <w:lvlText w:val=""/>
      <w:lvlJc w:val="left"/>
      <w:pPr>
        <w:tabs>
          <w:tab w:val="left" w:pos="4046"/>
        </w:tabs>
        <w:ind w:left="4046" w:hanging="360"/>
      </w:pPr>
      <w:rPr>
        <w:rFonts w:ascii="Wingdings" w:hAnsi="Wingdings" w:hint="default"/>
        <w:sz w:val="20"/>
      </w:rPr>
    </w:lvl>
    <w:lvl w:ilvl="6">
      <w:start w:val="1"/>
      <w:numFmt w:val="bullet"/>
      <w:lvlText w:val=""/>
      <w:lvlJc w:val="left"/>
      <w:pPr>
        <w:tabs>
          <w:tab w:val="left" w:pos="4766"/>
        </w:tabs>
        <w:ind w:left="4766" w:hanging="360"/>
      </w:pPr>
      <w:rPr>
        <w:rFonts w:ascii="Wingdings" w:hAnsi="Wingdings" w:hint="default"/>
        <w:sz w:val="20"/>
      </w:rPr>
    </w:lvl>
    <w:lvl w:ilvl="7">
      <w:start w:val="1"/>
      <w:numFmt w:val="bullet"/>
      <w:lvlText w:val=""/>
      <w:lvlJc w:val="left"/>
      <w:pPr>
        <w:tabs>
          <w:tab w:val="left" w:pos="5486"/>
        </w:tabs>
        <w:ind w:left="5486" w:hanging="360"/>
      </w:pPr>
      <w:rPr>
        <w:rFonts w:ascii="Wingdings" w:hAnsi="Wingdings" w:hint="default"/>
        <w:sz w:val="20"/>
      </w:rPr>
    </w:lvl>
    <w:lvl w:ilvl="8">
      <w:start w:val="1"/>
      <w:numFmt w:val="bullet"/>
      <w:lvlText w:val=""/>
      <w:lvlJc w:val="left"/>
      <w:pPr>
        <w:tabs>
          <w:tab w:val="left" w:pos="6206"/>
        </w:tabs>
        <w:ind w:left="6206" w:hanging="360"/>
      </w:pPr>
      <w:rPr>
        <w:rFonts w:ascii="Wingdings" w:hAnsi="Wingdings" w:hint="default"/>
        <w:sz w:val="20"/>
      </w:rPr>
    </w:lvl>
  </w:abstractNum>
  <w:abstractNum w:abstractNumId="14" w15:restartNumberingAfterBreak="0">
    <w:nsid w:val="2AB04BF2"/>
    <w:multiLevelType w:val="multilevel"/>
    <w:tmpl w:val="889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3D8113B"/>
    <w:multiLevelType w:val="multilevel"/>
    <w:tmpl w:val="0476A14A"/>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35A23F04"/>
    <w:multiLevelType w:val="multilevel"/>
    <w:tmpl w:val="724E88D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0" w15:restartNumberingAfterBreak="0">
    <w:nsid w:val="35C90D91"/>
    <w:multiLevelType w:val="multilevel"/>
    <w:tmpl w:val="7204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F02C3"/>
    <w:multiLevelType w:val="multilevel"/>
    <w:tmpl w:val="30F69FB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ADA756D"/>
    <w:multiLevelType w:val="multilevel"/>
    <w:tmpl w:val="6A4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D4C77"/>
    <w:multiLevelType w:val="multilevel"/>
    <w:tmpl w:val="874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15766"/>
    <w:multiLevelType w:val="multilevel"/>
    <w:tmpl w:val="BD62D122"/>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5" w15:restartNumberingAfterBreak="0">
    <w:nsid w:val="43AD0ADE"/>
    <w:multiLevelType w:val="multilevel"/>
    <w:tmpl w:val="52F4BB3C"/>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6" w15:restartNumberingAfterBreak="0">
    <w:nsid w:val="446A558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47222451"/>
    <w:multiLevelType w:val="multilevel"/>
    <w:tmpl w:val="D116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941AA"/>
    <w:multiLevelType w:val="hybridMultilevel"/>
    <w:tmpl w:val="B99C0E7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CDE2B2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65C5440"/>
    <w:multiLevelType w:val="multilevel"/>
    <w:tmpl w:val="A00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45645"/>
    <w:multiLevelType w:val="multilevel"/>
    <w:tmpl w:val="A98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21418"/>
    <w:multiLevelType w:val="hybridMultilevel"/>
    <w:tmpl w:val="2222E7E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3" w15:restartNumberingAfterBreak="0">
    <w:nsid w:val="60FF65A0"/>
    <w:multiLevelType w:val="hybridMultilevel"/>
    <w:tmpl w:val="36CA350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12A5167"/>
    <w:multiLevelType w:val="multilevel"/>
    <w:tmpl w:val="B79A21F0"/>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61567DDC"/>
    <w:multiLevelType w:val="multilevel"/>
    <w:tmpl w:val="30F69FB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36852D1"/>
    <w:multiLevelType w:val="multilevel"/>
    <w:tmpl w:val="9FB8E3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3E93BE5"/>
    <w:multiLevelType w:val="multilevel"/>
    <w:tmpl w:val="FF24D390"/>
    <w:lvl w:ilvl="0">
      <w:start w:val="12"/>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8" w15:restartNumberingAfterBreak="0">
    <w:nsid w:val="64684675"/>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9" w15:restartNumberingAfterBreak="0">
    <w:nsid w:val="667F66CD"/>
    <w:multiLevelType w:val="hybridMultilevel"/>
    <w:tmpl w:val="2C4C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0C77C3"/>
    <w:multiLevelType w:val="multilevel"/>
    <w:tmpl w:val="6B1E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C7C54"/>
    <w:multiLevelType w:val="multilevel"/>
    <w:tmpl w:val="BD62D122"/>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2" w15:restartNumberingAfterBreak="0">
    <w:nsid w:val="6A6E3BD6"/>
    <w:multiLevelType w:val="hybridMultilevel"/>
    <w:tmpl w:val="A43658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C030EEB"/>
    <w:multiLevelType w:val="multilevel"/>
    <w:tmpl w:val="F3E06C7E"/>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4" w15:restartNumberingAfterBreak="0">
    <w:nsid w:val="6F5B5319"/>
    <w:multiLevelType w:val="multilevel"/>
    <w:tmpl w:val="52F4BB3C"/>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5" w15:restartNumberingAfterBreak="0">
    <w:nsid w:val="705132D9"/>
    <w:multiLevelType w:val="multilevel"/>
    <w:tmpl w:val="D3F4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C2853"/>
    <w:multiLevelType w:val="multilevel"/>
    <w:tmpl w:val="BD62D122"/>
    <w:lvl w:ilvl="0">
      <w:start w:val="1"/>
      <w:numFmt w:val="bullet"/>
      <w:lvlText w:val=""/>
      <w:lvlJc w:val="left"/>
      <w:pPr>
        <w:tabs>
          <w:tab w:val="left" w:pos="360"/>
        </w:tabs>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7" w15:restartNumberingAfterBreak="0">
    <w:nsid w:val="75087950"/>
    <w:multiLevelType w:val="multilevel"/>
    <w:tmpl w:val="4AFAD520"/>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76642EAA"/>
    <w:multiLevelType w:val="multilevel"/>
    <w:tmpl w:val="76642EA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7834461F"/>
    <w:multiLevelType w:val="multilevel"/>
    <w:tmpl w:val="C84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04603">
    <w:abstractNumId w:val="26"/>
  </w:num>
  <w:num w:numId="2" w16cid:durableId="609438528">
    <w:abstractNumId w:val="15"/>
  </w:num>
  <w:num w:numId="3" w16cid:durableId="748969486">
    <w:abstractNumId w:val="18"/>
  </w:num>
  <w:num w:numId="4" w16cid:durableId="1237280668">
    <w:abstractNumId w:val="38"/>
  </w:num>
  <w:num w:numId="5" w16cid:durableId="628558034">
    <w:abstractNumId w:val="4"/>
  </w:num>
  <w:num w:numId="6" w16cid:durableId="1384019707">
    <w:abstractNumId w:val="13"/>
  </w:num>
  <w:num w:numId="7" w16cid:durableId="733241796">
    <w:abstractNumId w:val="17"/>
  </w:num>
  <w:num w:numId="8" w16cid:durableId="1321731560">
    <w:abstractNumId w:val="28"/>
  </w:num>
  <w:num w:numId="9" w16cid:durableId="1816947195">
    <w:abstractNumId w:val="33"/>
  </w:num>
  <w:num w:numId="10" w16cid:durableId="610209052">
    <w:abstractNumId w:val="25"/>
  </w:num>
  <w:num w:numId="11" w16cid:durableId="40834866">
    <w:abstractNumId w:val="8"/>
  </w:num>
  <w:num w:numId="12" w16cid:durableId="1935165640">
    <w:abstractNumId w:val="42"/>
  </w:num>
  <w:num w:numId="13" w16cid:durableId="1004211897">
    <w:abstractNumId w:val="2"/>
  </w:num>
  <w:num w:numId="14" w16cid:durableId="1276791299">
    <w:abstractNumId w:val="47"/>
  </w:num>
  <w:num w:numId="15" w16cid:durableId="397948329">
    <w:abstractNumId w:val="34"/>
  </w:num>
  <w:num w:numId="16" w16cid:durableId="1412775366">
    <w:abstractNumId w:val="1"/>
  </w:num>
  <w:num w:numId="17" w16cid:durableId="919406601">
    <w:abstractNumId w:val="44"/>
  </w:num>
  <w:num w:numId="18" w16cid:durableId="1692101838">
    <w:abstractNumId w:val="41"/>
  </w:num>
  <w:num w:numId="19" w16cid:durableId="1097408798">
    <w:abstractNumId w:val="24"/>
  </w:num>
  <w:num w:numId="20" w16cid:durableId="1867208061">
    <w:abstractNumId w:val="46"/>
  </w:num>
  <w:num w:numId="21" w16cid:durableId="2051883143">
    <w:abstractNumId w:val="3"/>
  </w:num>
  <w:num w:numId="22" w16cid:durableId="2105370777">
    <w:abstractNumId w:val="40"/>
  </w:num>
  <w:num w:numId="23" w16cid:durableId="1003820859">
    <w:abstractNumId w:val="6"/>
  </w:num>
  <w:num w:numId="24" w16cid:durableId="798381218">
    <w:abstractNumId w:val="21"/>
  </w:num>
  <w:num w:numId="25" w16cid:durableId="2057121767">
    <w:abstractNumId w:val="35"/>
  </w:num>
  <w:num w:numId="26" w16cid:durableId="165554264">
    <w:abstractNumId w:val="32"/>
  </w:num>
  <w:num w:numId="27" w16cid:durableId="1857966159">
    <w:abstractNumId w:val="9"/>
  </w:num>
  <w:num w:numId="28" w16cid:durableId="1949968347">
    <w:abstractNumId w:val="30"/>
  </w:num>
  <w:num w:numId="29" w16cid:durableId="1161120875">
    <w:abstractNumId w:val="39"/>
  </w:num>
  <w:num w:numId="30" w16cid:durableId="1521503754">
    <w:abstractNumId w:val="22"/>
  </w:num>
  <w:num w:numId="31" w16cid:durableId="1727485177">
    <w:abstractNumId w:val="11"/>
  </w:num>
  <w:num w:numId="32" w16cid:durableId="799148050">
    <w:abstractNumId w:val="49"/>
  </w:num>
  <w:num w:numId="33" w16cid:durableId="675815089">
    <w:abstractNumId w:val="20"/>
  </w:num>
  <w:num w:numId="34" w16cid:durableId="543296449">
    <w:abstractNumId w:val="23"/>
  </w:num>
  <w:num w:numId="35" w16cid:durableId="645741291">
    <w:abstractNumId w:val="27"/>
  </w:num>
  <w:num w:numId="36" w16cid:durableId="1609848067">
    <w:abstractNumId w:val="7"/>
  </w:num>
  <w:num w:numId="37" w16cid:durableId="1498156946">
    <w:abstractNumId w:val="14"/>
  </w:num>
  <w:num w:numId="38" w16cid:durableId="614871073">
    <w:abstractNumId w:val="45"/>
  </w:num>
  <w:num w:numId="39" w16cid:durableId="2004703260">
    <w:abstractNumId w:val="10"/>
  </w:num>
  <w:num w:numId="40" w16cid:durableId="199067340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2047835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142179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14191846">
    <w:abstractNumId w:val="48"/>
  </w:num>
  <w:num w:numId="44" w16cid:durableId="1659072476">
    <w:abstractNumId w:val="5"/>
  </w:num>
  <w:num w:numId="45" w16cid:durableId="1070229730">
    <w:abstractNumId w:val="16"/>
  </w:num>
  <w:num w:numId="46" w16cid:durableId="1339429955">
    <w:abstractNumId w:val="0"/>
  </w:num>
  <w:num w:numId="47" w16cid:durableId="1064177560">
    <w:abstractNumId w:val="29"/>
  </w:num>
  <w:num w:numId="48" w16cid:durableId="942033096">
    <w:abstractNumId w:val="31"/>
  </w:num>
  <w:num w:numId="49" w16cid:durableId="1530143763">
    <w:abstractNumId w:val="36"/>
  </w:num>
  <w:num w:numId="50" w16cid:durableId="169437973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033A"/>
    <w:rsid w:val="00003CDE"/>
    <w:rsid w:val="00005ED4"/>
    <w:rsid w:val="0000695E"/>
    <w:rsid w:val="00013C52"/>
    <w:rsid w:val="0002299B"/>
    <w:rsid w:val="00026526"/>
    <w:rsid w:val="000274E3"/>
    <w:rsid w:val="00030046"/>
    <w:rsid w:val="000306A3"/>
    <w:rsid w:val="0003263A"/>
    <w:rsid w:val="00033CE3"/>
    <w:rsid w:val="00034706"/>
    <w:rsid w:val="00034766"/>
    <w:rsid w:val="0003526D"/>
    <w:rsid w:val="00036EA3"/>
    <w:rsid w:val="00041492"/>
    <w:rsid w:val="000425D5"/>
    <w:rsid w:val="00056EEF"/>
    <w:rsid w:val="00057901"/>
    <w:rsid w:val="00057B25"/>
    <w:rsid w:val="00065285"/>
    <w:rsid w:val="00065AD8"/>
    <w:rsid w:val="00065B53"/>
    <w:rsid w:val="00067E40"/>
    <w:rsid w:val="000715A0"/>
    <w:rsid w:val="000752BA"/>
    <w:rsid w:val="0008047F"/>
    <w:rsid w:val="00082F11"/>
    <w:rsid w:val="00083CEE"/>
    <w:rsid w:val="00084325"/>
    <w:rsid w:val="000843CC"/>
    <w:rsid w:val="000847B4"/>
    <w:rsid w:val="000925FB"/>
    <w:rsid w:val="00093C76"/>
    <w:rsid w:val="00097AFC"/>
    <w:rsid w:val="000A0A83"/>
    <w:rsid w:val="000A41BD"/>
    <w:rsid w:val="000B63B9"/>
    <w:rsid w:val="000C2CA2"/>
    <w:rsid w:val="000C355F"/>
    <w:rsid w:val="000C36C8"/>
    <w:rsid w:val="000C6E57"/>
    <w:rsid w:val="000D45E2"/>
    <w:rsid w:val="000D61AD"/>
    <w:rsid w:val="000D6869"/>
    <w:rsid w:val="000E0BAE"/>
    <w:rsid w:val="000E188A"/>
    <w:rsid w:val="000E68E2"/>
    <w:rsid w:val="000E6AA2"/>
    <w:rsid w:val="000F1025"/>
    <w:rsid w:val="000F1254"/>
    <w:rsid w:val="000F3460"/>
    <w:rsid w:val="000F452E"/>
    <w:rsid w:val="00101B30"/>
    <w:rsid w:val="001078FB"/>
    <w:rsid w:val="0011004E"/>
    <w:rsid w:val="001103BB"/>
    <w:rsid w:val="00111506"/>
    <w:rsid w:val="00121AA6"/>
    <w:rsid w:val="0012401C"/>
    <w:rsid w:val="00125E8F"/>
    <w:rsid w:val="0012602F"/>
    <w:rsid w:val="00131A2F"/>
    <w:rsid w:val="00132F93"/>
    <w:rsid w:val="00133A91"/>
    <w:rsid w:val="0013720A"/>
    <w:rsid w:val="0014106B"/>
    <w:rsid w:val="00144E0B"/>
    <w:rsid w:val="001539DA"/>
    <w:rsid w:val="00153C9E"/>
    <w:rsid w:val="00162E00"/>
    <w:rsid w:val="0016593A"/>
    <w:rsid w:val="00175AFC"/>
    <w:rsid w:val="00177768"/>
    <w:rsid w:val="00180ECA"/>
    <w:rsid w:val="00183166"/>
    <w:rsid w:val="0019421A"/>
    <w:rsid w:val="001A6DD6"/>
    <w:rsid w:val="001B44FB"/>
    <w:rsid w:val="001B4931"/>
    <w:rsid w:val="001C76E2"/>
    <w:rsid w:val="001C7AA1"/>
    <w:rsid w:val="001D0CD1"/>
    <w:rsid w:val="001D488F"/>
    <w:rsid w:val="001D5F57"/>
    <w:rsid w:val="001D6468"/>
    <w:rsid w:val="001D7EDB"/>
    <w:rsid w:val="001E2C40"/>
    <w:rsid w:val="001E6E0A"/>
    <w:rsid w:val="001F3333"/>
    <w:rsid w:val="002035F6"/>
    <w:rsid w:val="00204B72"/>
    <w:rsid w:val="0021198E"/>
    <w:rsid w:val="00214A80"/>
    <w:rsid w:val="00214F02"/>
    <w:rsid w:val="002153DF"/>
    <w:rsid w:val="002155ED"/>
    <w:rsid w:val="002171B4"/>
    <w:rsid w:val="002363DA"/>
    <w:rsid w:val="00236E6F"/>
    <w:rsid w:val="0024021F"/>
    <w:rsid w:val="00241647"/>
    <w:rsid w:val="00243F8B"/>
    <w:rsid w:val="002447F9"/>
    <w:rsid w:val="0025217B"/>
    <w:rsid w:val="0025740E"/>
    <w:rsid w:val="0026092A"/>
    <w:rsid w:val="00262119"/>
    <w:rsid w:val="002632FF"/>
    <w:rsid w:val="00265CB2"/>
    <w:rsid w:val="00266656"/>
    <w:rsid w:val="0026702D"/>
    <w:rsid w:val="002714D4"/>
    <w:rsid w:val="00275ED8"/>
    <w:rsid w:val="002871C8"/>
    <w:rsid w:val="002922E2"/>
    <w:rsid w:val="002A1436"/>
    <w:rsid w:val="002A1961"/>
    <w:rsid w:val="002A391B"/>
    <w:rsid w:val="002A4A54"/>
    <w:rsid w:val="002B1192"/>
    <w:rsid w:val="002B3CE3"/>
    <w:rsid w:val="002B4635"/>
    <w:rsid w:val="002B565C"/>
    <w:rsid w:val="002B7417"/>
    <w:rsid w:val="002C2024"/>
    <w:rsid w:val="002C25D6"/>
    <w:rsid w:val="002C5E57"/>
    <w:rsid w:val="002C6624"/>
    <w:rsid w:val="002D158F"/>
    <w:rsid w:val="002D1744"/>
    <w:rsid w:val="002D615F"/>
    <w:rsid w:val="002E131A"/>
    <w:rsid w:val="002E3CA7"/>
    <w:rsid w:val="002F29EB"/>
    <w:rsid w:val="002F323F"/>
    <w:rsid w:val="002F4F77"/>
    <w:rsid w:val="00300EA2"/>
    <w:rsid w:val="003018C5"/>
    <w:rsid w:val="003024B1"/>
    <w:rsid w:val="00302630"/>
    <w:rsid w:val="0030276F"/>
    <w:rsid w:val="00305B7F"/>
    <w:rsid w:val="00323C77"/>
    <w:rsid w:val="00324670"/>
    <w:rsid w:val="00324A5A"/>
    <w:rsid w:val="00326D9F"/>
    <w:rsid w:val="00326E5C"/>
    <w:rsid w:val="00332588"/>
    <w:rsid w:val="00334D8B"/>
    <w:rsid w:val="00337CDD"/>
    <w:rsid w:val="00337DB2"/>
    <w:rsid w:val="00340816"/>
    <w:rsid w:val="00341119"/>
    <w:rsid w:val="00341847"/>
    <w:rsid w:val="003429F5"/>
    <w:rsid w:val="00350586"/>
    <w:rsid w:val="003606C0"/>
    <w:rsid w:val="00361116"/>
    <w:rsid w:val="003616EF"/>
    <w:rsid w:val="00363CF6"/>
    <w:rsid w:val="003754EC"/>
    <w:rsid w:val="00375948"/>
    <w:rsid w:val="00377381"/>
    <w:rsid w:val="00393D70"/>
    <w:rsid w:val="003956B2"/>
    <w:rsid w:val="00395E10"/>
    <w:rsid w:val="003A12F2"/>
    <w:rsid w:val="003A409C"/>
    <w:rsid w:val="003A590D"/>
    <w:rsid w:val="003B080E"/>
    <w:rsid w:val="003B17C6"/>
    <w:rsid w:val="003B2374"/>
    <w:rsid w:val="003B42CB"/>
    <w:rsid w:val="003B5E0D"/>
    <w:rsid w:val="003C015D"/>
    <w:rsid w:val="003C0C55"/>
    <w:rsid w:val="003C2F88"/>
    <w:rsid w:val="003D417E"/>
    <w:rsid w:val="003D6EDF"/>
    <w:rsid w:val="003D7570"/>
    <w:rsid w:val="003E37D6"/>
    <w:rsid w:val="003E53EB"/>
    <w:rsid w:val="003F4A26"/>
    <w:rsid w:val="003F5B15"/>
    <w:rsid w:val="003F76E6"/>
    <w:rsid w:val="004002FB"/>
    <w:rsid w:val="00402975"/>
    <w:rsid w:val="00413E85"/>
    <w:rsid w:val="0041447A"/>
    <w:rsid w:val="00414E35"/>
    <w:rsid w:val="004168BB"/>
    <w:rsid w:val="00417570"/>
    <w:rsid w:val="0042585D"/>
    <w:rsid w:val="00443064"/>
    <w:rsid w:val="00443306"/>
    <w:rsid w:val="00444BF9"/>
    <w:rsid w:val="00446E5F"/>
    <w:rsid w:val="0045326F"/>
    <w:rsid w:val="00453917"/>
    <w:rsid w:val="00453A8B"/>
    <w:rsid w:val="004552A3"/>
    <w:rsid w:val="004674A8"/>
    <w:rsid w:val="00476BCF"/>
    <w:rsid w:val="00480C0F"/>
    <w:rsid w:val="00483A39"/>
    <w:rsid w:val="004874E3"/>
    <w:rsid w:val="00490E57"/>
    <w:rsid w:val="004944FB"/>
    <w:rsid w:val="00494FEE"/>
    <w:rsid w:val="00495447"/>
    <w:rsid w:val="004A3D78"/>
    <w:rsid w:val="004A46A7"/>
    <w:rsid w:val="004A7E49"/>
    <w:rsid w:val="004A7E94"/>
    <w:rsid w:val="004B0B55"/>
    <w:rsid w:val="004B22C1"/>
    <w:rsid w:val="004B2792"/>
    <w:rsid w:val="004B4C36"/>
    <w:rsid w:val="004B5F59"/>
    <w:rsid w:val="004C0087"/>
    <w:rsid w:val="004C0324"/>
    <w:rsid w:val="004C1477"/>
    <w:rsid w:val="004C1798"/>
    <w:rsid w:val="004C1EA7"/>
    <w:rsid w:val="004C438D"/>
    <w:rsid w:val="004C44C4"/>
    <w:rsid w:val="004C5A8E"/>
    <w:rsid w:val="004D0D7F"/>
    <w:rsid w:val="004D13B1"/>
    <w:rsid w:val="004D488B"/>
    <w:rsid w:val="004D602B"/>
    <w:rsid w:val="004E37F5"/>
    <w:rsid w:val="004E4DF2"/>
    <w:rsid w:val="004E6A22"/>
    <w:rsid w:val="004E6DCC"/>
    <w:rsid w:val="004E75C2"/>
    <w:rsid w:val="004E7820"/>
    <w:rsid w:val="004F2588"/>
    <w:rsid w:val="004F2C97"/>
    <w:rsid w:val="00501BC0"/>
    <w:rsid w:val="005053A4"/>
    <w:rsid w:val="005070FA"/>
    <w:rsid w:val="0051739F"/>
    <w:rsid w:val="00520E93"/>
    <w:rsid w:val="00523443"/>
    <w:rsid w:val="00531DC9"/>
    <w:rsid w:val="00533BE8"/>
    <w:rsid w:val="005342C4"/>
    <w:rsid w:val="0053448F"/>
    <w:rsid w:val="00540B02"/>
    <w:rsid w:val="00542296"/>
    <w:rsid w:val="00542906"/>
    <w:rsid w:val="005434BE"/>
    <w:rsid w:val="005511CF"/>
    <w:rsid w:val="0055246C"/>
    <w:rsid w:val="00562342"/>
    <w:rsid w:val="0056554F"/>
    <w:rsid w:val="0056647E"/>
    <w:rsid w:val="0056781C"/>
    <w:rsid w:val="00576096"/>
    <w:rsid w:val="00584E23"/>
    <w:rsid w:val="00586675"/>
    <w:rsid w:val="00590143"/>
    <w:rsid w:val="00590E59"/>
    <w:rsid w:val="005911C5"/>
    <w:rsid w:val="00591D6D"/>
    <w:rsid w:val="00597721"/>
    <w:rsid w:val="005A199C"/>
    <w:rsid w:val="005A1C4D"/>
    <w:rsid w:val="005A1FBF"/>
    <w:rsid w:val="005A64BC"/>
    <w:rsid w:val="005B27EA"/>
    <w:rsid w:val="005B2F8A"/>
    <w:rsid w:val="005B6459"/>
    <w:rsid w:val="005C55E9"/>
    <w:rsid w:val="005D4FFE"/>
    <w:rsid w:val="005D76CC"/>
    <w:rsid w:val="005E0680"/>
    <w:rsid w:val="005E395C"/>
    <w:rsid w:val="005E77FF"/>
    <w:rsid w:val="005F0BEF"/>
    <w:rsid w:val="005F121C"/>
    <w:rsid w:val="005F138C"/>
    <w:rsid w:val="005F4FC2"/>
    <w:rsid w:val="005F5244"/>
    <w:rsid w:val="00603DAC"/>
    <w:rsid w:val="00605F90"/>
    <w:rsid w:val="00611258"/>
    <w:rsid w:val="0061258D"/>
    <w:rsid w:val="00621D21"/>
    <w:rsid w:val="00625898"/>
    <w:rsid w:val="00626CD4"/>
    <w:rsid w:val="00630F1E"/>
    <w:rsid w:val="00633AD2"/>
    <w:rsid w:val="0063427E"/>
    <w:rsid w:val="00642A17"/>
    <w:rsid w:val="00643438"/>
    <w:rsid w:val="0064492A"/>
    <w:rsid w:val="0065348F"/>
    <w:rsid w:val="00656893"/>
    <w:rsid w:val="006573E8"/>
    <w:rsid w:val="00657882"/>
    <w:rsid w:val="0066101E"/>
    <w:rsid w:val="00664EC6"/>
    <w:rsid w:val="00665670"/>
    <w:rsid w:val="00672D3D"/>
    <w:rsid w:val="00676C9A"/>
    <w:rsid w:val="006779C1"/>
    <w:rsid w:val="006814DF"/>
    <w:rsid w:val="00685A6D"/>
    <w:rsid w:val="00686B55"/>
    <w:rsid w:val="00687316"/>
    <w:rsid w:val="00687911"/>
    <w:rsid w:val="00691FAE"/>
    <w:rsid w:val="00692C59"/>
    <w:rsid w:val="00697695"/>
    <w:rsid w:val="006A0332"/>
    <w:rsid w:val="006A48B7"/>
    <w:rsid w:val="006A7812"/>
    <w:rsid w:val="006A7E55"/>
    <w:rsid w:val="006B4780"/>
    <w:rsid w:val="006B4A7D"/>
    <w:rsid w:val="006B6E55"/>
    <w:rsid w:val="006C4C66"/>
    <w:rsid w:val="006C4D4F"/>
    <w:rsid w:val="006C4EC1"/>
    <w:rsid w:val="006C58F5"/>
    <w:rsid w:val="006C5D48"/>
    <w:rsid w:val="006D1CFF"/>
    <w:rsid w:val="006D378F"/>
    <w:rsid w:val="006D6496"/>
    <w:rsid w:val="006E1D57"/>
    <w:rsid w:val="006E26D1"/>
    <w:rsid w:val="006E3EC0"/>
    <w:rsid w:val="006E4F9A"/>
    <w:rsid w:val="006F0693"/>
    <w:rsid w:val="006F1863"/>
    <w:rsid w:val="006F342C"/>
    <w:rsid w:val="00702D4A"/>
    <w:rsid w:val="0070302C"/>
    <w:rsid w:val="00703B2C"/>
    <w:rsid w:val="00706B0C"/>
    <w:rsid w:val="00714406"/>
    <w:rsid w:val="00715463"/>
    <w:rsid w:val="00725639"/>
    <w:rsid w:val="00726BF8"/>
    <w:rsid w:val="00727D0C"/>
    <w:rsid w:val="00734132"/>
    <w:rsid w:val="0073567A"/>
    <w:rsid w:val="00736181"/>
    <w:rsid w:val="0073766D"/>
    <w:rsid w:val="00740C25"/>
    <w:rsid w:val="00741C8F"/>
    <w:rsid w:val="00753BFF"/>
    <w:rsid w:val="00755287"/>
    <w:rsid w:val="007554BC"/>
    <w:rsid w:val="007618CC"/>
    <w:rsid w:val="00767C7E"/>
    <w:rsid w:val="00770274"/>
    <w:rsid w:val="007770B7"/>
    <w:rsid w:val="00781535"/>
    <w:rsid w:val="007824BC"/>
    <w:rsid w:val="00783645"/>
    <w:rsid w:val="00785294"/>
    <w:rsid w:val="007852DD"/>
    <w:rsid w:val="0078542C"/>
    <w:rsid w:val="00785B73"/>
    <w:rsid w:val="007868E3"/>
    <w:rsid w:val="007900DB"/>
    <w:rsid w:val="0079057A"/>
    <w:rsid w:val="007908D4"/>
    <w:rsid w:val="00793087"/>
    <w:rsid w:val="007A1B1B"/>
    <w:rsid w:val="007A2586"/>
    <w:rsid w:val="007A65CB"/>
    <w:rsid w:val="007A70E9"/>
    <w:rsid w:val="007A7545"/>
    <w:rsid w:val="007C3358"/>
    <w:rsid w:val="007C423D"/>
    <w:rsid w:val="007C7299"/>
    <w:rsid w:val="007C7E40"/>
    <w:rsid w:val="007D13CD"/>
    <w:rsid w:val="007D1A83"/>
    <w:rsid w:val="007D2280"/>
    <w:rsid w:val="007D24DC"/>
    <w:rsid w:val="007D2956"/>
    <w:rsid w:val="007D2B06"/>
    <w:rsid w:val="007E169C"/>
    <w:rsid w:val="007E2401"/>
    <w:rsid w:val="007E7021"/>
    <w:rsid w:val="007F377A"/>
    <w:rsid w:val="007F55FD"/>
    <w:rsid w:val="007F56D2"/>
    <w:rsid w:val="007F5C91"/>
    <w:rsid w:val="007F72B7"/>
    <w:rsid w:val="008000C0"/>
    <w:rsid w:val="008007F0"/>
    <w:rsid w:val="008022AD"/>
    <w:rsid w:val="008028DA"/>
    <w:rsid w:val="00803A2A"/>
    <w:rsid w:val="00803D56"/>
    <w:rsid w:val="00804C0E"/>
    <w:rsid w:val="00816057"/>
    <w:rsid w:val="00820D7F"/>
    <w:rsid w:val="00830910"/>
    <w:rsid w:val="00830D37"/>
    <w:rsid w:val="00830F5C"/>
    <w:rsid w:val="00834DEC"/>
    <w:rsid w:val="008355B4"/>
    <w:rsid w:val="00836B94"/>
    <w:rsid w:val="00844B65"/>
    <w:rsid w:val="0084649C"/>
    <w:rsid w:val="008469AD"/>
    <w:rsid w:val="0084746F"/>
    <w:rsid w:val="00853425"/>
    <w:rsid w:val="008577E0"/>
    <w:rsid w:val="0085788C"/>
    <w:rsid w:val="008639F8"/>
    <w:rsid w:val="00867853"/>
    <w:rsid w:val="00867AE6"/>
    <w:rsid w:val="00870DE7"/>
    <w:rsid w:val="008735A5"/>
    <w:rsid w:val="008917F1"/>
    <w:rsid w:val="0089466A"/>
    <w:rsid w:val="00896962"/>
    <w:rsid w:val="008A0A8C"/>
    <w:rsid w:val="008A21D5"/>
    <w:rsid w:val="008B6FBA"/>
    <w:rsid w:val="008B7313"/>
    <w:rsid w:val="008B7C19"/>
    <w:rsid w:val="008C0E4B"/>
    <w:rsid w:val="008C0FFB"/>
    <w:rsid w:val="008C1708"/>
    <w:rsid w:val="008C7E1F"/>
    <w:rsid w:val="008D0569"/>
    <w:rsid w:val="008D0FA2"/>
    <w:rsid w:val="008D36C7"/>
    <w:rsid w:val="008D3AD9"/>
    <w:rsid w:val="008D45EE"/>
    <w:rsid w:val="008D4693"/>
    <w:rsid w:val="008D6F82"/>
    <w:rsid w:val="008D7EB6"/>
    <w:rsid w:val="008E6169"/>
    <w:rsid w:val="008E7F33"/>
    <w:rsid w:val="008F1E4D"/>
    <w:rsid w:val="008F44B1"/>
    <w:rsid w:val="008F6756"/>
    <w:rsid w:val="008F69DD"/>
    <w:rsid w:val="00900C73"/>
    <w:rsid w:val="00900EAF"/>
    <w:rsid w:val="0090174B"/>
    <w:rsid w:val="00906E27"/>
    <w:rsid w:val="009072A4"/>
    <w:rsid w:val="00910E14"/>
    <w:rsid w:val="0091499F"/>
    <w:rsid w:val="00917078"/>
    <w:rsid w:val="00920ABC"/>
    <w:rsid w:val="00920AFD"/>
    <w:rsid w:val="00920DF7"/>
    <w:rsid w:val="00930989"/>
    <w:rsid w:val="00931240"/>
    <w:rsid w:val="009333FF"/>
    <w:rsid w:val="00935D6D"/>
    <w:rsid w:val="00941CBC"/>
    <w:rsid w:val="00942446"/>
    <w:rsid w:val="009473A0"/>
    <w:rsid w:val="00947B4B"/>
    <w:rsid w:val="00947EF1"/>
    <w:rsid w:val="009504C2"/>
    <w:rsid w:val="00955ED1"/>
    <w:rsid w:val="00965BC5"/>
    <w:rsid w:val="00966E4E"/>
    <w:rsid w:val="00967255"/>
    <w:rsid w:val="00967A3B"/>
    <w:rsid w:val="00977725"/>
    <w:rsid w:val="00981FD4"/>
    <w:rsid w:val="0098290F"/>
    <w:rsid w:val="00982E7D"/>
    <w:rsid w:val="00983A85"/>
    <w:rsid w:val="00984E0F"/>
    <w:rsid w:val="00986B75"/>
    <w:rsid w:val="009870F5"/>
    <w:rsid w:val="00991631"/>
    <w:rsid w:val="00991E15"/>
    <w:rsid w:val="00995546"/>
    <w:rsid w:val="009966E7"/>
    <w:rsid w:val="009A03BB"/>
    <w:rsid w:val="009A30E2"/>
    <w:rsid w:val="009A7CF8"/>
    <w:rsid w:val="009A7D30"/>
    <w:rsid w:val="009B0EC9"/>
    <w:rsid w:val="009B24AE"/>
    <w:rsid w:val="009C040E"/>
    <w:rsid w:val="009D3095"/>
    <w:rsid w:val="009D5F4E"/>
    <w:rsid w:val="009D721B"/>
    <w:rsid w:val="009D7EA3"/>
    <w:rsid w:val="009E0902"/>
    <w:rsid w:val="009E3E24"/>
    <w:rsid w:val="009E7EA4"/>
    <w:rsid w:val="009F61D7"/>
    <w:rsid w:val="00A03BE0"/>
    <w:rsid w:val="00A051B9"/>
    <w:rsid w:val="00A07D38"/>
    <w:rsid w:val="00A10002"/>
    <w:rsid w:val="00A10676"/>
    <w:rsid w:val="00A11A53"/>
    <w:rsid w:val="00A11B7F"/>
    <w:rsid w:val="00A12B7D"/>
    <w:rsid w:val="00A12F89"/>
    <w:rsid w:val="00A1515F"/>
    <w:rsid w:val="00A24FD1"/>
    <w:rsid w:val="00A31657"/>
    <w:rsid w:val="00A31F3C"/>
    <w:rsid w:val="00A31F74"/>
    <w:rsid w:val="00A379B0"/>
    <w:rsid w:val="00A40216"/>
    <w:rsid w:val="00A41901"/>
    <w:rsid w:val="00A4252B"/>
    <w:rsid w:val="00A42D3F"/>
    <w:rsid w:val="00A43021"/>
    <w:rsid w:val="00A441A7"/>
    <w:rsid w:val="00A44E1C"/>
    <w:rsid w:val="00A46342"/>
    <w:rsid w:val="00A549FB"/>
    <w:rsid w:val="00A54E4E"/>
    <w:rsid w:val="00A566B4"/>
    <w:rsid w:val="00A57E27"/>
    <w:rsid w:val="00A601D6"/>
    <w:rsid w:val="00A64735"/>
    <w:rsid w:val="00A7012B"/>
    <w:rsid w:val="00A7280D"/>
    <w:rsid w:val="00A83512"/>
    <w:rsid w:val="00A83BEC"/>
    <w:rsid w:val="00A84062"/>
    <w:rsid w:val="00A8595B"/>
    <w:rsid w:val="00A85A8F"/>
    <w:rsid w:val="00A868FD"/>
    <w:rsid w:val="00A86B92"/>
    <w:rsid w:val="00A86D08"/>
    <w:rsid w:val="00A92839"/>
    <w:rsid w:val="00A92D31"/>
    <w:rsid w:val="00A9432D"/>
    <w:rsid w:val="00A9491D"/>
    <w:rsid w:val="00A9658D"/>
    <w:rsid w:val="00AA6DCB"/>
    <w:rsid w:val="00AB163F"/>
    <w:rsid w:val="00AB447A"/>
    <w:rsid w:val="00AC345B"/>
    <w:rsid w:val="00AC6398"/>
    <w:rsid w:val="00AD0190"/>
    <w:rsid w:val="00AD28BE"/>
    <w:rsid w:val="00AE3AAD"/>
    <w:rsid w:val="00AF3430"/>
    <w:rsid w:val="00AF3909"/>
    <w:rsid w:val="00AF48B1"/>
    <w:rsid w:val="00B01BC0"/>
    <w:rsid w:val="00B06437"/>
    <w:rsid w:val="00B11D7D"/>
    <w:rsid w:val="00B16A4A"/>
    <w:rsid w:val="00B16ABB"/>
    <w:rsid w:val="00B21F5B"/>
    <w:rsid w:val="00B21FF0"/>
    <w:rsid w:val="00B22E26"/>
    <w:rsid w:val="00B254B3"/>
    <w:rsid w:val="00B256CB"/>
    <w:rsid w:val="00B2664B"/>
    <w:rsid w:val="00B3792D"/>
    <w:rsid w:val="00B419EC"/>
    <w:rsid w:val="00B432D1"/>
    <w:rsid w:val="00B50B07"/>
    <w:rsid w:val="00B50EDA"/>
    <w:rsid w:val="00B538A5"/>
    <w:rsid w:val="00B543ED"/>
    <w:rsid w:val="00B56A68"/>
    <w:rsid w:val="00B62812"/>
    <w:rsid w:val="00B64657"/>
    <w:rsid w:val="00B67009"/>
    <w:rsid w:val="00B67769"/>
    <w:rsid w:val="00B70500"/>
    <w:rsid w:val="00B7130A"/>
    <w:rsid w:val="00B71BB3"/>
    <w:rsid w:val="00B72146"/>
    <w:rsid w:val="00B74DF9"/>
    <w:rsid w:val="00B816C5"/>
    <w:rsid w:val="00B828CF"/>
    <w:rsid w:val="00B8427D"/>
    <w:rsid w:val="00B86A68"/>
    <w:rsid w:val="00B87AF5"/>
    <w:rsid w:val="00B905FF"/>
    <w:rsid w:val="00B9216E"/>
    <w:rsid w:val="00BA0382"/>
    <w:rsid w:val="00BB2EB0"/>
    <w:rsid w:val="00BB3D30"/>
    <w:rsid w:val="00BB3E22"/>
    <w:rsid w:val="00BC3607"/>
    <w:rsid w:val="00BD090A"/>
    <w:rsid w:val="00BD0DA8"/>
    <w:rsid w:val="00BD1E82"/>
    <w:rsid w:val="00BE5FCD"/>
    <w:rsid w:val="00BE77AD"/>
    <w:rsid w:val="00BF0312"/>
    <w:rsid w:val="00BF07A1"/>
    <w:rsid w:val="00BF1E55"/>
    <w:rsid w:val="00BF3AEE"/>
    <w:rsid w:val="00BF705E"/>
    <w:rsid w:val="00BF777C"/>
    <w:rsid w:val="00C01D26"/>
    <w:rsid w:val="00C029F1"/>
    <w:rsid w:val="00C07B5A"/>
    <w:rsid w:val="00C127EF"/>
    <w:rsid w:val="00C13434"/>
    <w:rsid w:val="00C140E7"/>
    <w:rsid w:val="00C201E3"/>
    <w:rsid w:val="00C21E98"/>
    <w:rsid w:val="00C22059"/>
    <w:rsid w:val="00C24CD9"/>
    <w:rsid w:val="00C26303"/>
    <w:rsid w:val="00C2760A"/>
    <w:rsid w:val="00C363DB"/>
    <w:rsid w:val="00C44EDC"/>
    <w:rsid w:val="00C45564"/>
    <w:rsid w:val="00C466BF"/>
    <w:rsid w:val="00C474A2"/>
    <w:rsid w:val="00C5069E"/>
    <w:rsid w:val="00C54B87"/>
    <w:rsid w:val="00C567F8"/>
    <w:rsid w:val="00C571DC"/>
    <w:rsid w:val="00C6395B"/>
    <w:rsid w:val="00C639DD"/>
    <w:rsid w:val="00C664D7"/>
    <w:rsid w:val="00C701BA"/>
    <w:rsid w:val="00C71B26"/>
    <w:rsid w:val="00C74ADB"/>
    <w:rsid w:val="00C761DE"/>
    <w:rsid w:val="00C822C8"/>
    <w:rsid w:val="00C83915"/>
    <w:rsid w:val="00C84B70"/>
    <w:rsid w:val="00C906AE"/>
    <w:rsid w:val="00C930C7"/>
    <w:rsid w:val="00C93417"/>
    <w:rsid w:val="00C94EA3"/>
    <w:rsid w:val="00C973B6"/>
    <w:rsid w:val="00CA41AB"/>
    <w:rsid w:val="00CA422F"/>
    <w:rsid w:val="00CA6F89"/>
    <w:rsid w:val="00CB086C"/>
    <w:rsid w:val="00CB75EF"/>
    <w:rsid w:val="00CC1060"/>
    <w:rsid w:val="00CC3F4B"/>
    <w:rsid w:val="00CD1B88"/>
    <w:rsid w:val="00CD29EF"/>
    <w:rsid w:val="00CD3A78"/>
    <w:rsid w:val="00CD6AF8"/>
    <w:rsid w:val="00CE77BB"/>
    <w:rsid w:val="00CF1BB8"/>
    <w:rsid w:val="00CF1BFC"/>
    <w:rsid w:val="00CF470A"/>
    <w:rsid w:val="00D013C0"/>
    <w:rsid w:val="00D062E9"/>
    <w:rsid w:val="00D117A5"/>
    <w:rsid w:val="00D1510E"/>
    <w:rsid w:val="00D15ACE"/>
    <w:rsid w:val="00D207A0"/>
    <w:rsid w:val="00D2107B"/>
    <w:rsid w:val="00D2404B"/>
    <w:rsid w:val="00D245E7"/>
    <w:rsid w:val="00D26865"/>
    <w:rsid w:val="00D27323"/>
    <w:rsid w:val="00D3126F"/>
    <w:rsid w:val="00D32B09"/>
    <w:rsid w:val="00D3347C"/>
    <w:rsid w:val="00D343DA"/>
    <w:rsid w:val="00D43ABC"/>
    <w:rsid w:val="00D45000"/>
    <w:rsid w:val="00D46F94"/>
    <w:rsid w:val="00D51065"/>
    <w:rsid w:val="00D56D5C"/>
    <w:rsid w:val="00D612EE"/>
    <w:rsid w:val="00D63358"/>
    <w:rsid w:val="00D6535C"/>
    <w:rsid w:val="00D661E4"/>
    <w:rsid w:val="00D67E34"/>
    <w:rsid w:val="00D67E4C"/>
    <w:rsid w:val="00D72736"/>
    <w:rsid w:val="00D72B00"/>
    <w:rsid w:val="00D7353F"/>
    <w:rsid w:val="00D7472C"/>
    <w:rsid w:val="00D8047D"/>
    <w:rsid w:val="00D82327"/>
    <w:rsid w:val="00D83932"/>
    <w:rsid w:val="00D84B47"/>
    <w:rsid w:val="00D9337C"/>
    <w:rsid w:val="00D93816"/>
    <w:rsid w:val="00D94461"/>
    <w:rsid w:val="00D94A92"/>
    <w:rsid w:val="00DA16E9"/>
    <w:rsid w:val="00DA585D"/>
    <w:rsid w:val="00DA6823"/>
    <w:rsid w:val="00DB24E9"/>
    <w:rsid w:val="00DB699D"/>
    <w:rsid w:val="00DC2032"/>
    <w:rsid w:val="00DC6B98"/>
    <w:rsid w:val="00DD076A"/>
    <w:rsid w:val="00DD2986"/>
    <w:rsid w:val="00DD4F4B"/>
    <w:rsid w:val="00DD7103"/>
    <w:rsid w:val="00DE4269"/>
    <w:rsid w:val="00DE4E40"/>
    <w:rsid w:val="00DE71D7"/>
    <w:rsid w:val="00DF5C4D"/>
    <w:rsid w:val="00E00ECD"/>
    <w:rsid w:val="00E03AFA"/>
    <w:rsid w:val="00E04DFC"/>
    <w:rsid w:val="00E04F29"/>
    <w:rsid w:val="00E10EEC"/>
    <w:rsid w:val="00E14F67"/>
    <w:rsid w:val="00E15CBA"/>
    <w:rsid w:val="00E16A5E"/>
    <w:rsid w:val="00E16B21"/>
    <w:rsid w:val="00E22570"/>
    <w:rsid w:val="00E22FA8"/>
    <w:rsid w:val="00E25D5B"/>
    <w:rsid w:val="00E32147"/>
    <w:rsid w:val="00E344C6"/>
    <w:rsid w:val="00E3788E"/>
    <w:rsid w:val="00E41A74"/>
    <w:rsid w:val="00E460F3"/>
    <w:rsid w:val="00E51805"/>
    <w:rsid w:val="00E51E17"/>
    <w:rsid w:val="00E54E29"/>
    <w:rsid w:val="00E56DB2"/>
    <w:rsid w:val="00E60EBB"/>
    <w:rsid w:val="00E613D2"/>
    <w:rsid w:val="00E63DCD"/>
    <w:rsid w:val="00E663C8"/>
    <w:rsid w:val="00E66980"/>
    <w:rsid w:val="00E72469"/>
    <w:rsid w:val="00E76994"/>
    <w:rsid w:val="00E7724E"/>
    <w:rsid w:val="00E86AAB"/>
    <w:rsid w:val="00E875EE"/>
    <w:rsid w:val="00E90085"/>
    <w:rsid w:val="00E90F16"/>
    <w:rsid w:val="00E9273F"/>
    <w:rsid w:val="00E92A91"/>
    <w:rsid w:val="00E92D19"/>
    <w:rsid w:val="00E94864"/>
    <w:rsid w:val="00E96BCB"/>
    <w:rsid w:val="00E973F5"/>
    <w:rsid w:val="00EA04D0"/>
    <w:rsid w:val="00EA2167"/>
    <w:rsid w:val="00EA2A87"/>
    <w:rsid w:val="00EA3FE2"/>
    <w:rsid w:val="00EA6374"/>
    <w:rsid w:val="00EB11AD"/>
    <w:rsid w:val="00EB66B6"/>
    <w:rsid w:val="00ED26C0"/>
    <w:rsid w:val="00ED472E"/>
    <w:rsid w:val="00EE0FB8"/>
    <w:rsid w:val="00EE5B1D"/>
    <w:rsid w:val="00EE6679"/>
    <w:rsid w:val="00EE6E74"/>
    <w:rsid w:val="00EF02F2"/>
    <w:rsid w:val="00EF10C9"/>
    <w:rsid w:val="00EF1949"/>
    <w:rsid w:val="00EF475C"/>
    <w:rsid w:val="00F00B46"/>
    <w:rsid w:val="00F02C80"/>
    <w:rsid w:val="00F034BE"/>
    <w:rsid w:val="00F07249"/>
    <w:rsid w:val="00F1016F"/>
    <w:rsid w:val="00F1020B"/>
    <w:rsid w:val="00F11D46"/>
    <w:rsid w:val="00F149C1"/>
    <w:rsid w:val="00F163F0"/>
    <w:rsid w:val="00F17F8B"/>
    <w:rsid w:val="00F20D01"/>
    <w:rsid w:val="00F21628"/>
    <w:rsid w:val="00F244D3"/>
    <w:rsid w:val="00F27429"/>
    <w:rsid w:val="00F35E52"/>
    <w:rsid w:val="00F36617"/>
    <w:rsid w:val="00F36669"/>
    <w:rsid w:val="00F44C1E"/>
    <w:rsid w:val="00F54176"/>
    <w:rsid w:val="00F60B87"/>
    <w:rsid w:val="00F61DF1"/>
    <w:rsid w:val="00F647AB"/>
    <w:rsid w:val="00F67BC7"/>
    <w:rsid w:val="00F716B6"/>
    <w:rsid w:val="00F75946"/>
    <w:rsid w:val="00F83DA5"/>
    <w:rsid w:val="00F84371"/>
    <w:rsid w:val="00F844E2"/>
    <w:rsid w:val="00F86D0C"/>
    <w:rsid w:val="00F97342"/>
    <w:rsid w:val="00FA0A87"/>
    <w:rsid w:val="00FA1685"/>
    <w:rsid w:val="00FA3175"/>
    <w:rsid w:val="00FA51BF"/>
    <w:rsid w:val="00FB1050"/>
    <w:rsid w:val="00FB1F9F"/>
    <w:rsid w:val="00FB3048"/>
    <w:rsid w:val="00FB553E"/>
    <w:rsid w:val="00FC15EB"/>
    <w:rsid w:val="00FC3A83"/>
    <w:rsid w:val="00FC4E0C"/>
    <w:rsid w:val="00FC787D"/>
    <w:rsid w:val="00FD264E"/>
    <w:rsid w:val="00FD3DDA"/>
    <w:rsid w:val="00FE32A4"/>
    <w:rsid w:val="00FF38F2"/>
    <w:rsid w:val="00FF413B"/>
    <w:rsid w:val="00FF5524"/>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B842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770B7"/>
    <w:pPr>
      <w:tabs>
        <w:tab w:val="right" w:leader="dot" w:pos="9016"/>
      </w:tabs>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8427D"/>
    <w:rPr>
      <w:rFonts w:asciiTheme="majorHAnsi" w:eastAsiaTheme="majorEastAsia" w:hAnsiTheme="majorHAnsi" w:cstheme="majorBidi"/>
      <w:color w:val="2F5496"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10</Pages>
  <Words>2451</Words>
  <Characters>13977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723</cp:revision>
  <dcterms:created xsi:type="dcterms:W3CDTF">2024-08-03T05:19:00Z</dcterms:created>
  <dcterms:modified xsi:type="dcterms:W3CDTF">2026-04-14T09:21:00Z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