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252E" w14:textId="2FF4925E" w:rsidR="00350D9C" w:rsidRDefault="00350D9C">
      <w:pPr>
        <w:pStyle w:val="BodyText"/>
        <w:rPr>
          <w:rFonts w:ascii="Times New Roman"/>
          <w:sz w:val="49"/>
        </w:rPr>
      </w:pPr>
    </w:p>
    <w:p w14:paraId="777851A4" w14:textId="47EBC627" w:rsidR="00350D9C" w:rsidRDefault="00350D9C">
      <w:pPr>
        <w:pStyle w:val="BodyText"/>
        <w:rPr>
          <w:rFonts w:ascii="Times New Roman"/>
          <w:sz w:val="49"/>
        </w:rPr>
      </w:pPr>
    </w:p>
    <w:p w14:paraId="5DE0EB33" w14:textId="7A6E444D" w:rsidR="00350D9C" w:rsidRDefault="00350D9C">
      <w:pPr>
        <w:pStyle w:val="BodyText"/>
        <w:rPr>
          <w:rFonts w:ascii="Times New Roman"/>
          <w:sz w:val="49"/>
        </w:rPr>
      </w:pPr>
    </w:p>
    <w:p w14:paraId="18ABEFA7" w14:textId="2097CBB3" w:rsidR="00350D9C" w:rsidRDefault="007222DC">
      <w:pPr>
        <w:pStyle w:val="BodyText"/>
        <w:rPr>
          <w:rFonts w:ascii="Times New Roman"/>
          <w:sz w:val="49"/>
        </w:rPr>
      </w:pPr>
      <w:r>
        <w:rPr>
          <w:noProof/>
        </w:rPr>
        <w:drawing>
          <wp:anchor distT="0" distB="0" distL="114300" distR="114300" simplePos="0" relativeHeight="251663360" behindDoc="1" locked="0" layoutInCell="1" allowOverlap="1" wp14:anchorId="422A7961" wp14:editId="168DE1E2">
            <wp:simplePos x="0" y="0"/>
            <wp:positionH relativeFrom="column">
              <wp:posOffset>-324134</wp:posOffset>
            </wp:positionH>
            <wp:positionV relativeFrom="paragraph">
              <wp:posOffset>96008</wp:posOffset>
            </wp:positionV>
            <wp:extent cx="7751299" cy="6362573"/>
            <wp:effectExtent l="0" t="0" r="2540" b="635"/>
            <wp:wrapNone/>
            <wp:docPr id="301077866" name="Picture 8" descr="A pixelated image of a person with a gear and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7866" name="Picture 8" descr="A pixelated image of a person with a gear and clock&#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51299" cy="63625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59145" w14:textId="6E47EC6B" w:rsidR="00350D9C" w:rsidRDefault="00350D9C">
      <w:pPr>
        <w:pStyle w:val="BodyText"/>
        <w:rPr>
          <w:rFonts w:ascii="Times New Roman"/>
          <w:sz w:val="49"/>
        </w:rPr>
      </w:pPr>
    </w:p>
    <w:p w14:paraId="3172AF00" w14:textId="765E498B" w:rsidR="00350D9C" w:rsidRDefault="00350D9C">
      <w:pPr>
        <w:pStyle w:val="BodyText"/>
        <w:rPr>
          <w:rFonts w:ascii="Times New Roman"/>
          <w:sz w:val="49"/>
        </w:rPr>
      </w:pPr>
    </w:p>
    <w:p w14:paraId="17B06FEA" w14:textId="5027E427" w:rsidR="00350D9C" w:rsidRDefault="00350D9C">
      <w:pPr>
        <w:pStyle w:val="BodyText"/>
        <w:rPr>
          <w:rFonts w:ascii="Times New Roman"/>
          <w:sz w:val="49"/>
        </w:rPr>
      </w:pPr>
    </w:p>
    <w:p w14:paraId="66C22079" w14:textId="3B9BF20A" w:rsidR="00350D9C" w:rsidRDefault="0096624B" w:rsidP="0096624B">
      <w:pPr>
        <w:pStyle w:val="BodyText"/>
        <w:tabs>
          <w:tab w:val="left" w:pos="7352"/>
        </w:tabs>
        <w:rPr>
          <w:rFonts w:ascii="Times New Roman"/>
          <w:sz w:val="49"/>
        </w:rPr>
      </w:pPr>
      <w:r>
        <w:rPr>
          <w:rFonts w:ascii="Times New Roman"/>
          <w:sz w:val="49"/>
        </w:rPr>
        <w:tab/>
      </w:r>
    </w:p>
    <w:p w14:paraId="4064B233" w14:textId="66247714" w:rsidR="00350D9C" w:rsidRDefault="00350D9C">
      <w:pPr>
        <w:pStyle w:val="BodyText"/>
        <w:rPr>
          <w:rFonts w:ascii="Times New Roman"/>
          <w:sz w:val="49"/>
        </w:rPr>
      </w:pPr>
    </w:p>
    <w:p w14:paraId="72152C1C" w14:textId="3ED394B8" w:rsidR="00350D9C" w:rsidRDefault="00350D9C">
      <w:pPr>
        <w:pStyle w:val="BodyText"/>
        <w:rPr>
          <w:rFonts w:ascii="Times New Roman"/>
          <w:sz w:val="49"/>
        </w:rPr>
      </w:pPr>
    </w:p>
    <w:p w14:paraId="314A295B" w14:textId="07F1F9BB" w:rsidR="00350D9C" w:rsidRDefault="00350D9C">
      <w:pPr>
        <w:pStyle w:val="BodyText"/>
        <w:rPr>
          <w:rFonts w:ascii="Times New Roman"/>
          <w:sz w:val="49"/>
        </w:rPr>
      </w:pPr>
    </w:p>
    <w:p w14:paraId="05215337" w14:textId="7EC163EE" w:rsidR="00350D9C" w:rsidRDefault="00350D9C">
      <w:pPr>
        <w:pStyle w:val="BodyText"/>
        <w:rPr>
          <w:rFonts w:ascii="Times New Roman"/>
          <w:sz w:val="49"/>
        </w:rPr>
      </w:pPr>
    </w:p>
    <w:p w14:paraId="6A821F92" w14:textId="63AE0BEB" w:rsidR="00350D9C" w:rsidRDefault="00350D9C">
      <w:pPr>
        <w:pStyle w:val="BodyText"/>
        <w:rPr>
          <w:rFonts w:ascii="Times New Roman"/>
          <w:sz w:val="49"/>
        </w:rPr>
      </w:pPr>
    </w:p>
    <w:p w14:paraId="1D0225E4" w14:textId="2BFC5BF3" w:rsidR="00350D9C" w:rsidRDefault="00350D9C">
      <w:pPr>
        <w:pStyle w:val="BodyText"/>
        <w:rPr>
          <w:rFonts w:ascii="Times New Roman"/>
          <w:sz w:val="49"/>
        </w:rPr>
      </w:pPr>
    </w:p>
    <w:p w14:paraId="76746D59" w14:textId="04AFFBF9" w:rsidR="00350D9C" w:rsidRDefault="00350D9C">
      <w:pPr>
        <w:pStyle w:val="BodyText"/>
        <w:rPr>
          <w:rFonts w:ascii="Times New Roman"/>
          <w:sz w:val="49"/>
        </w:rPr>
      </w:pPr>
    </w:p>
    <w:p w14:paraId="6B93E125" w14:textId="2142A20F" w:rsidR="00350D9C" w:rsidRDefault="00350D9C">
      <w:pPr>
        <w:pStyle w:val="BodyText"/>
        <w:rPr>
          <w:rFonts w:ascii="Times New Roman"/>
          <w:sz w:val="49"/>
        </w:rPr>
      </w:pPr>
    </w:p>
    <w:p w14:paraId="23314559" w14:textId="73CD6D2B" w:rsidR="00350D9C" w:rsidRDefault="00350D9C">
      <w:pPr>
        <w:pStyle w:val="BodyText"/>
        <w:rPr>
          <w:rFonts w:ascii="Times New Roman"/>
          <w:sz w:val="49"/>
        </w:rPr>
      </w:pPr>
    </w:p>
    <w:p w14:paraId="343E3961" w14:textId="0CFA3A70" w:rsidR="00350D9C" w:rsidRDefault="00350D9C">
      <w:pPr>
        <w:pStyle w:val="BodyText"/>
        <w:rPr>
          <w:rFonts w:ascii="Times New Roman"/>
          <w:sz w:val="49"/>
        </w:rPr>
      </w:pPr>
    </w:p>
    <w:p w14:paraId="48571DE3" w14:textId="77777777" w:rsidR="00350D9C" w:rsidRDefault="00350D9C">
      <w:pPr>
        <w:pStyle w:val="BodyText"/>
        <w:rPr>
          <w:rFonts w:ascii="Times New Roman"/>
          <w:sz w:val="49"/>
        </w:rPr>
      </w:pPr>
      <w:bookmarkStart w:id="0" w:name="Page_1"/>
      <w:bookmarkEnd w:id="0"/>
    </w:p>
    <w:p w14:paraId="49B06DB2" w14:textId="77777777" w:rsidR="007222DC" w:rsidRDefault="007222DC">
      <w:pPr>
        <w:pStyle w:val="BodyText"/>
        <w:rPr>
          <w:rFonts w:ascii="Montserrat ExtraBold"/>
          <w:b/>
          <w:sz w:val="16"/>
        </w:rPr>
      </w:pPr>
    </w:p>
    <w:p w14:paraId="30915096" w14:textId="422CD890" w:rsidR="00350D9C" w:rsidRPr="007222DC" w:rsidRDefault="007222DC">
      <w:pPr>
        <w:pStyle w:val="BodyText"/>
        <w:rPr>
          <w:rFonts w:ascii="Poppins Black" w:hAnsi="Poppins Black" w:cs="Poppins Black"/>
          <w:b/>
          <w:color w:val="FFFFFF" w:themeColor="background1"/>
          <w:sz w:val="48"/>
          <w:szCs w:val="48"/>
        </w:rPr>
      </w:pPr>
      <w:r w:rsidRPr="007222DC">
        <w:rPr>
          <w:rFonts w:ascii="Poppins Black" w:hAnsi="Poppins Black" w:cs="Poppins Black"/>
          <w:b/>
          <w:color w:val="FFFFFF" w:themeColor="background1"/>
          <w:sz w:val="48"/>
          <w:szCs w:val="48"/>
        </w:rPr>
        <w:t>FAIR LABOR PRACTICES POLICY</w:t>
      </w:r>
    </w:p>
    <w:p w14:paraId="51CD46A9" w14:textId="01351BB2" w:rsidR="00350D9C" w:rsidRDefault="007222DC" w:rsidP="007222DC">
      <w:pPr>
        <w:pStyle w:val="BodyText"/>
        <w:tabs>
          <w:tab w:val="left" w:pos="1762"/>
        </w:tabs>
        <w:rPr>
          <w:rFonts w:ascii="Montserrat ExtraBold"/>
          <w:b/>
          <w:sz w:val="16"/>
        </w:rPr>
      </w:pPr>
      <w:r>
        <w:rPr>
          <w:rFonts w:ascii="Montserrat ExtraBold"/>
          <w:b/>
          <w:sz w:val="16"/>
        </w:rPr>
        <w:tab/>
      </w:r>
    </w:p>
    <w:p w14:paraId="4B1C95C3" w14:textId="77777777" w:rsidR="00350D9C" w:rsidRDefault="00350D9C">
      <w:pPr>
        <w:pStyle w:val="BodyText"/>
        <w:rPr>
          <w:rFonts w:ascii="Montserrat ExtraBold"/>
          <w:b/>
          <w:sz w:val="16"/>
        </w:rPr>
      </w:pPr>
    </w:p>
    <w:p w14:paraId="22AA47E9" w14:textId="77777777" w:rsidR="00350D9C" w:rsidRDefault="00350D9C">
      <w:pPr>
        <w:pStyle w:val="BodyText"/>
        <w:spacing w:before="137"/>
        <w:rPr>
          <w:rFonts w:ascii="Montserrat ExtraBold"/>
          <w:b/>
          <w:sz w:val="16"/>
        </w:rPr>
      </w:pPr>
    </w:p>
    <w:p w14:paraId="549B5458" w14:textId="77777777" w:rsidR="007222DC" w:rsidRDefault="007222DC">
      <w:pPr>
        <w:ind w:left="8061"/>
        <w:rPr>
          <w:color w:val="231F20"/>
          <w:sz w:val="16"/>
        </w:rPr>
      </w:pPr>
    </w:p>
    <w:p w14:paraId="19C77AAA" w14:textId="77777777" w:rsidR="007222DC" w:rsidRDefault="007222DC">
      <w:pPr>
        <w:ind w:left="8061"/>
        <w:rPr>
          <w:color w:val="231F20"/>
          <w:sz w:val="16"/>
        </w:rPr>
      </w:pPr>
    </w:p>
    <w:p w14:paraId="2D7519E6" w14:textId="77777777" w:rsidR="007222DC" w:rsidRDefault="007222DC">
      <w:pPr>
        <w:ind w:left="8061"/>
        <w:rPr>
          <w:color w:val="231F20"/>
          <w:sz w:val="16"/>
        </w:rPr>
      </w:pPr>
    </w:p>
    <w:p w14:paraId="4A99A083" w14:textId="5FD9AB83" w:rsidR="008933B0" w:rsidRPr="00B92CCB" w:rsidRDefault="008933B0" w:rsidP="008933B0">
      <w:pPr>
        <w:ind w:right="315"/>
        <w:jc w:val="right"/>
        <w:rPr>
          <w:b/>
          <w:bCs/>
          <w:color w:val="231F20"/>
          <w:sz w:val="20"/>
          <w:szCs w:val="28"/>
        </w:rPr>
      </w:pPr>
      <w:r w:rsidRPr="00B92CCB">
        <w:rPr>
          <w:b/>
          <w:bCs/>
          <w:color w:val="231F20"/>
          <w:sz w:val="20"/>
          <w:szCs w:val="28"/>
        </w:rPr>
        <w:t>Document</w:t>
      </w:r>
      <w:r w:rsidRPr="00B92CCB">
        <w:rPr>
          <w:b/>
          <w:bCs/>
          <w:color w:val="231F20"/>
          <w:spacing w:val="-11"/>
          <w:sz w:val="20"/>
          <w:szCs w:val="28"/>
        </w:rPr>
        <w:t xml:space="preserve"> </w:t>
      </w:r>
      <w:r w:rsidRPr="00B92CCB">
        <w:rPr>
          <w:b/>
          <w:bCs/>
          <w:color w:val="231F20"/>
          <w:sz w:val="20"/>
          <w:szCs w:val="28"/>
        </w:rPr>
        <w:t>Number</w:t>
      </w:r>
      <w:r w:rsidRPr="00B92CCB">
        <w:rPr>
          <w:b/>
          <w:bCs/>
          <w:color w:val="231F20"/>
          <w:spacing w:val="-11"/>
          <w:sz w:val="20"/>
          <w:szCs w:val="28"/>
        </w:rPr>
        <w:t xml:space="preserve">: </w:t>
      </w:r>
      <w:r w:rsidRPr="00B92CCB">
        <w:rPr>
          <w:b/>
          <w:bCs/>
          <w:color w:val="231F20"/>
          <w:sz w:val="20"/>
          <w:szCs w:val="28"/>
        </w:rPr>
        <w:t>DOC-WEL-POL-0</w:t>
      </w:r>
      <w:r w:rsidR="00845912">
        <w:rPr>
          <w:b/>
          <w:bCs/>
          <w:color w:val="231F20"/>
          <w:sz w:val="20"/>
          <w:szCs w:val="28"/>
        </w:rPr>
        <w:t>2</w:t>
      </w:r>
      <w:r w:rsidRPr="00B92CCB">
        <w:rPr>
          <w:b/>
          <w:bCs/>
          <w:color w:val="231F20"/>
          <w:sz w:val="20"/>
          <w:szCs w:val="28"/>
        </w:rPr>
        <w:t xml:space="preserve"> </w:t>
      </w:r>
    </w:p>
    <w:p w14:paraId="02AFAB52" w14:textId="53561636" w:rsidR="008933B0" w:rsidRPr="00B92CCB" w:rsidRDefault="008933B0" w:rsidP="008933B0">
      <w:pPr>
        <w:ind w:right="315"/>
        <w:jc w:val="right"/>
        <w:rPr>
          <w:b/>
          <w:bCs/>
          <w:color w:val="231F20"/>
          <w:sz w:val="20"/>
          <w:szCs w:val="28"/>
        </w:rPr>
      </w:pPr>
      <w:r w:rsidRPr="00B92CCB">
        <w:rPr>
          <w:b/>
          <w:bCs/>
          <w:color w:val="231F20"/>
          <w:sz w:val="20"/>
          <w:szCs w:val="28"/>
        </w:rPr>
        <w:t xml:space="preserve">Effective Date: </w:t>
      </w:r>
      <w:r w:rsidR="008E3F89">
        <w:rPr>
          <w:b/>
          <w:bCs/>
          <w:color w:val="231F20"/>
          <w:sz w:val="20"/>
          <w:szCs w:val="28"/>
        </w:rPr>
        <w:t>21</w:t>
      </w:r>
      <w:r w:rsidR="00105A67">
        <w:rPr>
          <w:b/>
          <w:bCs/>
          <w:color w:val="231F20"/>
          <w:sz w:val="20"/>
          <w:szCs w:val="28"/>
          <w:vertAlign w:val="superscript"/>
        </w:rPr>
        <w:t>st</w:t>
      </w:r>
      <w:r w:rsidRPr="00B92CCB">
        <w:rPr>
          <w:b/>
          <w:bCs/>
          <w:color w:val="231F20"/>
          <w:sz w:val="20"/>
          <w:szCs w:val="28"/>
        </w:rPr>
        <w:t xml:space="preserve"> </w:t>
      </w:r>
      <w:r w:rsidR="008E3F89">
        <w:rPr>
          <w:b/>
          <w:bCs/>
          <w:color w:val="231F20"/>
          <w:sz w:val="20"/>
          <w:szCs w:val="28"/>
        </w:rPr>
        <w:t>November</w:t>
      </w:r>
      <w:r w:rsidRPr="00B92CCB">
        <w:rPr>
          <w:b/>
          <w:bCs/>
          <w:color w:val="231F20"/>
          <w:sz w:val="20"/>
          <w:szCs w:val="28"/>
        </w:rPr>
        <w:t xml:space="preserve"> 2024</w:t>
      </w:r>
    </w:p>
    <w:p w14:paraId="284C1838" w14:textId="2931C9D1" w:rsidR="008933B0" w:rsidRPr="00B92CCB" w:rsidRDefault="008933B0" w:rsidP="008933B0">
      <w:pPr>
        <w:ind w:right="315"/>
        <w:jc w:val="right"/>
        <w:rPr>
          <w:b/>
          <w:bCs/>
          <w:sz w:val="20"/>
          <w:szCs w:val="28"/>
        </w:rPr>
      </w:pPr>
      <w:r w:rsidRPr="00B92CCB">
        <w:rPr>
          <w:b/>
          <w:bCs/>
          <w:color w:val="231F20"/>
          <w:sz w:val="20"/>
          <w:szCs w:val="28"/>
        </w:rPr>
        <w:t xml:space="preserve">Revision </w:t>
      </w:r>
      <w:r>
        <w:rPr>
          <w:b/>
          <w:bCs/>
          <w:color w:val="231F20"/>
          <w:sz w:val="20"/>
          <w:szCs w:val="28"/>
        </w:rPr>
        <w:t>No.</w:t>
      </w:r>
      <w:r w:rsidRPr="00B92CCB">
        <w:rPr>
          <w:b/>
          <w:bCs/>
          <w:color w:val="231F20"/>
          <w:sz w:val="20"/>
          <w:szCs w:val="28"/>
        </w:rPr>
        <w:t>0</w:t>
      </w:r>
      <w:r w:rsidR="008E3F89">
        <w:rPr>
          <w:b/>
          <w:bCs/>
          <w:color w:val="231F20"/>
          <w:sz w:val="20"/>
          <w:szCs w:val="28"/>
        </w:rPr>
        <w:t>2</w:t>
      </w:r>
    </w:p>
    <w:p w14:paraId="0A34DA0C" w14:textId="77777777" w:rsidR="00350D9C" w:rsidRDefault="00350D9C">
      <w:pPr>
        <w:rPr>
          <w:sz w:val="16"/>
        </w:rPr>
      </w:pPr>
    </w:p>
    <w:p w14:paraId="36C6C4D2" w14:textId="20BDB9A8" w:rsidR="00350D9C" w:rsidRDefault="0096624B">
      <w:pPr>
        <w:pStyle w:val="BodyText"/>
      </w:pPr>
      <w:r>
        <w:rPr>
          <w:noProof/>
        </w:rPr>
        <mc:AlternateContent>
          <mc:Choice Requires="wps">
            <w:drawing>
              <wp:anchor distT="0" distB="0" distL="0" distR="0" simplePos="0" relativeHeight="251650048" behindDoc="1" locked="0" layoutInCell="1" allowOverlap="1" wp14:anchorId="420ED32A" wp14:editId="4CA91699">
                <wp:simplePos x="0" y="0"/>
                <wp:positionH relativeFrom="page">
                  <wp:posOffset>2418080</wp:posOffset>
                </wp:positionH>
                <wp:positionV relativeFrom="paragraph">
                  <wp:posOffset>-14474</wp:posOffset>
                </wp:positionV>
                <wp:extent cx="2694940" cy="10452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940" cy="1045210"/>
                        </a:xfrm>
                        <a:prstGeom prst="rect">
                          <a:avLst/>
                        </a:prstGeom>
                      </wps:spPr>
                      <wps:txbx>
                        <w:txbxContent>
                          <w:p w14:paraId="2DC732C4" w14:textId="77777777" w:rsidR="00350D9C" w:rsidRPr="0096624B" w:rsidRDefault="00000000">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wps:txbx>
                      <wps:bodyPr wrap="square" lIns="0" tIns="0" rIns="0" bIns="0" rtlCol="0">
                        <a:noAutofit/>
                      </wps:bodyPr>
                    </wps:wsp>
                  </a:graphicData>
                </a:graphic>
              </wp:anchor>
            </w:drawing>
          </mc:Choice>
          <mc:Fallback>
            <w:pict>
              <v:shapetype w14:anchorId="420ED32A" id="_x0000_t202" coordsize="21600,21600" o:spt="202" path="m,l,21600r21600,l21600,xe">
                <v:stroke joinstyle="miter"/>
                <v:path gradientshapeok="t" o:connecttype="rect"/>
              </v:shapetype>
              <v:shape id="Textbox 8" o:spid="_x0000_s1026" type="#_x0000_t202" style="position:absolute;margin-left:190.4pt;margin-top:-1.15pt;width:212.2pt;height:82.3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" filled="f" stroked="f">
                <v:textbox inset="0,0,0,0">
                  <w:txbxContent>
                    <w:p w14:paraId="2DC732C4" w14:textId="77777777" w:rsidR="00350D9C" w:rsidRPr="0096624B" w:rsidRDefault="00000000">
                      <w:pPr>
                        <w:spacing w:line="1646" w:lineRule="exact"/>
                        <w:rPr>
                          <w:b/>
                          <w:sz w:val="96"/>
                          <w14:textFill>
                            <w14:gradFill>
                              <w14:gsLst>
                                <w14:gs w14:pos="0">
                                  <w14:srgbClr w14:val="30ADE3"/>
                                </w14:gs>
                                <w14:gs w14:pos="43000">
                                  <w14:srgbClr w14:val="65BC50"/>
                                </w14:gs>
                                <w14:gs w14:pos="100000">
                                  <w14:srgbClr w14:val="65BC50"/>
                                </w14:gs>
                              </w14:gsLst>
                              <w14:lin w14:ang="1380000" w14:scaled="0"/>
                            </w14:gradFill>
                          </w14:textFill>
                        </w:rPr>
                      </w:pP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I</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N</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D</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z w:val="96"/>
                          <w14:textFill>
                            <w14:gradFill>
                              <w14:gsLst>
                                <w14:gs w14:pos="0">
                                  <w14:srgbClr w14:val="30ADE3"/>
                                </w14:gs>
                                <w14:gs w14:pos="43000">
                                  <w14:srgbClr w14:val="65BC50"/>
                                </w14:gs>
                                <w14:gs w14:pos="100000">
                                  <w14:srgbClr w14:val="65BC50"/>
                                </w14:gs>
                              </w14:gsLst>
                              <w14:lin w14:ang="1380000" w14:scaled="0"/>
                            </w14:gradFill>
                          </w14:textFill>
                        </w:rPr>
                        <w:t>E</w:t>
                      </w:r>
                      <w:r w:rsidRPr="0096624B">
                        <w:rPr>
                          <w:b/>
                          <w:color w:val="58595B"/>
                          <w:spacing w:val="27"/>
                          <w:w w:val="150"/>
                          <w:sz w:val="96"/>
                          <w14:textFill>
                            <w14:gradFill>
                              <w14:gsLst>
                                <w14:gs w14:pos="0">
                                  <w14:srgbClr w14:val="30ADE3"/>
                                </w14:gs>
                                <w14:gs w14:pos="43000">
                                  <w14:srgbClr w14:val="65BC50"/>
                                </w14:gs>
                                <w14:gs w14:pos="100000">
                                  <w14:srgbClr w14:val="65BC50"/>
                                </w14:gs>
                              </w14:gsLst>
                              <w14:lin w14:ang="1380000" w14:scaled="0"/>
                            </w14:gradFill>
                          </w14:textFill>
                        </w:rPr>
                        <w:t xml:space="preserve"> </w:t>
                      </w:r>
                      <w:r w:rsidRPr="0096624B">
                        <w:rPr>
                          <w:b/>
                          <w:color w:val="58595B"/>
                          <w:spacing w:val="-10"/>
                          <w:sz w:val="96"/>
                          <w14:textFill>
                            <w14:gradFill>
                              <w14:gsLst>
                                <w14:gs w14:pos="0">
                                  <w14:srgbClr w14:val="30ADE3"/>
                                </w14:gs>
                                <w14:gs w14:pos="43000">
                                  <w14:srgbClr w14:val="65BC50"/>
                                </w14:gs>
                                <w14:gs w14:pos="100000">
                                  <w14:srgbClr w14:val="65BC50"/>
                                </w14:gs>
                              </w14:gsLst>
                              <w14:lin w14:ang="1380000" w14:scaled="0"/>
                            </w14:gradFill>
                          </w14:textFill>
                        </w:rPr>
                        <w:t>X</w:t>
                      </w:r>
                    </w:p>
                  </w:txbxContent>
                </v:textbox>
                <w10:wrap anchorx="page"/>
              </v:shape>
            </w:pict>
          </mc:Fallback>
        </mc:AlternateContent>
      </w:r>
    </w:p>
    <w:p w14:paraId="02798755" w14:textId="77777777" w:rsidR="00350D9C" w:rsidRDefault="00350D9C">
      <w:pPr>
        <w:pStyle w:val="BodyText"/>
      </w:pPr>
    </w:p>
    <w:p w14:paraId="7FF0D582" w14:textId="77777777" w:rsidR="0096624B" w:rsidRDefault="0096624B">
      <w:pPr>
        <w:pStyle w:val="BodyText"/>
      </w:pPr>
    </w:p>
    <w:p w14:paraId="214EBC7C" w14:textId="77777777" w:rsidR="0096624B" w:rsidRDefault="0096624B">
      <w:pPr>
        <w:sectPr w:rsidR="0096624B">
          <w:headerReference w:type="default" r:id="rId8"/>
          <w:footerReference w:type="default" r:id="rId9"/>
          <w:pgSz w:w="11910" w:h="16840"/>
          <w:pgMar w:top="1600" w:right="320" w:bottom="1100" w:left="360" w:header="532" w:footer="906" w:gutter="0"/>
          <w:pgNumType w:start="2"/>
          <w:cols w:space="720"/>
        </w:sectPr>
      </w:pPr>
    </w:p>
    <w:p w14:paraId="64A1A8DD" w14:textId="77777777" w:rsidR="00350D9C" w:rsidRDefault="00350D9C">
      <w:pPr>
        <w:pStyle w:val="BodyText"/>
        <w:rPr>
          <w:sz w:val="21"/>
        </w:rPr>
      </w:pPr>
    </w:p>
    <w:p w14:paraId="4C6CEEA2" w14:textId="77777777" w:rsidR="0096624B" w:rsidRDefault="0096624B">
      <w:pPr>
        <w:pStyle w:val="BodyText"/>
        <w:rPr>
          <w:sz w:val="21"/>
        </w:rPr>
      </w:pPr>
    </w:p>
    <w:p w14:paraId="28D8173E" w14:textId="77777777" w:rsidR="00350D9C" w:rsidRDefault="00350D9C">
      <w:pPr>
        <w:pStyle w:val="BodyText"/>
        <w:spacing w:before="37"/>
        <w:rPr>
          <w:sz w:val="21"/>
        </w:rPr>
      </w:pPr>
    </w:p>
    <w:p w14:paraId="1B971490" w14:textId="1D673BB1" w:rsidR="0096624B" w:rsidRDefault="0096624B" w:rsidP="009528BB">
      <w:pPr>
        <w:pStyle w:val="Heading2"/>
        <w:spacing w:line="307" w:lineRule="auto"/>
        <w:ind w:left="0" w:right="38"/>
        <w:rPr>
          <w:color w:val="58595B"/>
          <w:spacing w:val="-2"/>
        </w:rPr>
      </w:pPr>
      <w:bookmarkStart w:id="1" w:name="Page_2"/>
      <w:bookmarkEnd w:id="1"/>
    </w:p>
    <w:sdt>
      <w:sdtPr>
        <w:rPr>
          <w:sz w:val="24"/>
          <w:szCs w:val="24"/>
          <w:u w:val="dotDotDash"/>
        </w:rPr>
        <w:id w:val="1341738348"/>
        <w:docPartObj>
          <w:docPartGallery w:val="Table of Contents"/>
          <w:docPartUnique/>
        </w:docPartObj>
      </w:sdtPr>
      <w:sdtContent>
        <w:p w14:paraId="45C8E2F8" w14:textId="4BACC374" w:rsidR="009528BB" w:rsidRPr="007F37AA" w:rsidRDefault="009528BB" w:rsidP="007F37AA">
          <w:pPr>
            <w:pStyle w:val="TOC1"/>
            <w:tabs>
              <w:tab w:val="right" w:pos="10199"/>
            </w:tabs>
            <w:spacing w:before="30"/>
            <w:ind w:left="0"/>
            <w:rPr>
              <w:color w:val="595959" w:themeColor="text1" w:themeTint="A6"/>
              <w:sz w:val="22"/>
              <w:szCs w:val="22"/>
              <w:u w:val="dotDotDash"/>
            </w:rPr>
          </w:pPr>
        </w:p>
        <w:p w14:paraId="5C80D4B8" w14:textId="2BD6C51D" w:rsidR="007F37AA" w:rsidRPr="007F37AA" w:rsidRDefault="009528BB">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r w:rsidRPr="007F37AA">
            <w:rPr>
              <w:color w:val="595959" w:themeColor="text1" w:themeTint="A6"/>
              <w:sz w:val="22"/>
              <w:szCs w:val="22"/>
              <w:u w:val="dotDotDash"/>
            </w:rPr>
            <w:fldChar w:fldCharType="begin"/>
          </w:r>
          <w:r w:rsidRPr="007F37AA">
            <w:rPr>
              <w:color w:val="595959" w:themeColor="text1" w:themeTint="A6"/>
              <w:sz w:val="22"/>
              <w:szCs w:val="22"/>
              <w:u w:val="dotDotDash"/>
            </w:rPr>
            <w:instrText xml:space="preserve">TOC \o "1-1" \h \z \u </w:instrText>
          </w:r>
          <w:r w:rsidRPr="007F37AA">
            <w:rPr>
              <w:color w:val="595959" w:themeColor="text1" w:themeTint="A6"/>
              <w:sz w:val="22"/>
              <w:szCs w:val="22"/>
              <w:u w:val="dotDotDash"/>
            </w:rPr>
            <w:fldChar w:fldCharType="separate"/>
          </w:r>
          <w:hyperlink w:anchor="_Toc214027479" w:history="1">
            <w:r w:rsidR="007F37AA" w:rsidRPr="007F37AA">
              <w:rPr>
                <w:rStyle w:val="Hyperlink"/>
                <w:noProof/>
                <w:sz w:val="22"/>
                <w:szCs w:val="22"/>
                <w:u w:val="dotDotDash"/>
              </w:rPr>
              <w:t>Introduction:</w:t>
            </w:r>
            <w:r w:rsidR="007F37AA" w:rsidRPr="007F37AA">
              <w:rPr>
                <w:noProof/>
                <w:webHidden/>
                <w:sz w:val="22"/>
                <w:szCs w:val="22"/>
                <w:u w:val="dotDotDash"/>
              </w:rPr>
              <w:tab/>
            </w:r>
            <w:r w:rsidR="007F37AA" w:rsidRPr="007F37AA">
              <w:rPr>
                <w:noProof/>
                <w:webHidden/>
                <w:sz w:val="22"/>
                <w:szCs w:val="22"/>
                <w:u w:val="dotDotDash"/>
              </w:rPr>
              <w:fldChar w:fldCharType="begin"/>
            </w:r>
            <w:r w:rsidR="007F37AA" w:rsidRPr="007F37AA">
              <w:rPr>
                <w:noProof/>
                <w:webHidden/>
                <w:sz w:val="22"/>
                <w:szCs w:val="22"/>
                <w:u w:val="dotDotDash"/>
              </w:rPr>
              <w:instrText xml:space="preserve"> PAGEREF _Toc214027479 \h </w:instrText>
            </w:r>
            <w:r w:rsidR="007F37AA" w:rsidRPr="007F37AA">
              <w:rPr>
                <w:noProof/>
                <w:webHidden/>
                <w:sz w:val="22"/>
                <w:szCs w:val="22"/>
                <w:u w:val="dotDotDash"/>
              </w:rPr>
            </w:r>
            <w:r w:rsidR="007F37AA" w:rsidRPr="007F37AA">
              <w:rPr>
                <w:noProof/>
                <w:webHidden/>
                <w:sz w:val="22"/>
                <w:szCs w:val="22"/>
                <w:u w:val="dotDotDash"/>
              </w:rPr>
              <w:fldChar w:fldCharType="separate"/>
            </w:r>
            <w:r w:rsidR="007F37AA" w:rsidRPr="007F37AA">
              <w:rPr>
                <w:noProof/>
                <w:webHidden/>
                <w:sz w:val="22"/>
                <w:szCs w:val="22"/>
                <w:u w:val="dotDotDash"/>
              </w:rPr>
              <w:t>4</w:t>
            </w:r>
            <w:r w:rsidR="007F37AA" w:rsidRPr="007F37AA">
              <w:rPr>
                <w:noProof/>
                <w:webHidden/>
                <w:sz w:val="22"/>
                <w:szCs w:val="22"/>
                <w:u w:val="dotDotDash"/>
              </w:rPr>
              <w:fldChar w:fldCharType="end"/>
            </w:r>
          </w:hyperlink>
        </w:p>
        <w:p w14:paraId="556D910D" w14:textId="709950EB"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0" w:history="1">
            <w:r w:rsidRPr="007F37AA">
              <w:rPr>
                <w:rStyle w:val="Hyperlink"/>
                <w:noProof/>
                <w:sz w:val="22"/>
                <w:szCs w:val="22"/>
                <w:highlight w:val="yellow"/>
                <w:u w:val="dotDotDash"/>
              </w:rPr>
              <w:t>Scope:</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_Toc214027480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4</w:t>
            </w:r>
            <w:r w:rsidRPr="007F37AA">
              <w:rPr>
                <w:noProof/>
                <w:webHidden/>
                <w:sz w:val="22"/>
                <w:szCs w:val="22"/>
                <w:u w:val="dotDotDash"/>
              </w:rPr>
              <w:fldChar w:fldCharType="end"/>
            </w:r>
          </w:hyperlink>
        </w:p>
        <w:p w14:paraId="67628360" w14:textId="6C7181E0"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1" w:history="1">
            <w:r w:rsidRPr="007F37AA">
              <w:rPr>
                <w:rStyle w:val="Hyperlink"/>
                <w:noProof/>
                <w:sz w:val="22"/>
                <w:szCs w:val="22"/>
                <w:u w:val="dotDotDash"/>
              </w:rPr>
              <w:t>Labor &amp; Human Rights Commitment</w:t>
            </w:r>
            <w:r w:rsidRPr="007F37AA">
              <w:rPr>
                <w:rStyle w:val="Hyperlink"/>
                <w:noProof/>
                <w:spacing w:val="-10"/>
                <w:sz w:val="22"/>
                <w:szCs w:val="22"/>
                <w:u w:val="dotDotDash"/>
              </w:rPr>
              <w:t>:</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_Toc214027481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5</w:t>
            </w:r>
            <w:r w:rsidRPr="007F37AA">
              <w:rPr>
                <w:noProof/>
                <w:webHidden/>
                <w:sz w:val="22"/>
                <w:szCs w:val="22"/>
                <w:u w:val="dotDotDash"/>
              </w:rPr>
              <w:fldChar w:fldCharType="end"/>
            </w:r>
          </w:hyperlink>
        </w:p>
        <w:p w14:paraId="4956EA0B" w14:textId="101DCD12"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2" w:history="1">
            <w:r w:rsidRPr="007F37AA">
              <w:rPr>
                <w:rStyle w:val="Hyperlink"/>
                <w:noProof/>
                <w:sz w:val="22"/>
                <w:szCs w:val="22"/>
                <w:highlight w:val="yellow"/>
                <w:u w:val="dotDotDash"/>
              </w:rPr>
              <w:t xml:space="preserve">Quantitative </w:t>
            </w:r>
            <w:r w:rsidRPr="007F37AA">
              <w:rPr>
                <w:rStyle w:val="Hyperlink"/>
                <w:noProof/>
                <w:spacing w:val="-2"/>
                <w:sz w:val="22"/>
                <w:szCs w:val="22"/>
                <w:highlight w:val="yellow"/>
                <w:u w:val="dotDotDash"/>
              </w:rPr>
              <w:t>Targets:</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_Toc214027482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6</w:t>
            </w:r>
            <w:r w:rsidRPr="007F37AA">
              <w:rPr>
                <w:noProof/>
                <w:webHidden/>
                <w:sz w:val="22"/>
                <w:szCs w:val="22"/>
                <w:u w:val="dotDotDash"/>
              </w:rPr>
              <w:fldChar w:fldCharType="end"/>
            </w:r>
          </w:hyperlink>
        </w:p>
        <w:p w14:paraId="265D7E9D" w14:textId="56097149"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3" w:history="1">
            <w:r w:rsidRPr="007F37AA">
              <w:rPr>
                <w:rStyle w:val="Hyperlink"/>
                <w:noProof/>
                <w:sz w:val="22"/>
                <w:szCs w:val="22"/>
                <w:u w:val="dotDotDash"/>
              </w:rPr>
              <w:t xml:space="preserve">Action </w:t>
            </w:r>
            <w:r w:rsidRPr="007F37AA">
              <w:rPr>
                <w:rStyle w:val="Hyperlink"/>
                <w:noProof/>
                <w:spacing w:val="-2"/>
                <w:sz w:val="22"/>
                <w:szCs w:val="22"/>
                <w:u w:val="dotDotDash"/>
              </w:rPr>
              <w:t>Framework:</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_Toc214027483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8</w:t>
            </w:r>
            <w:r w:rsidRPr="007F37AA">
              <w:rPr>
                <w:noProof/>
                <w:webHidden/>
                <w:sz w:val="22"/>
                <w:szCs w:val="22"/>
                <w:u w:val="dotDotDash"/>
              </w:rPr>
              <w:fldChar w:fldCharType="end"/>
            </w:r>
          </w:hyperlink>
        </w:p>
        <w:p w14:paraId="6BCF25F9" w14:textId="4FC293E5"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4" w:history="1">
            <w:r w:rsidRPr="007F37AA">
              <w:rPr>
                <w:rStyle w:val="Hyperlink"/>
                <w:noProof/>
                <w:sz w:val="22"/>
                <w:szCs w:val="22"/>
                <w:u w:val="dotDotDash"/>
              </w:rPr>
              <w:t xml:space="preserve">Roles and </w:t>
            </w:r>
            <w:r w:rsidRPr="007F37AA">
              <w:rPr>
                <w:rStyle w:val="Hyperlink"/>
                <w:noProof/>
                <w:spacing w:val="-2"/>
                <w:sz w:val="22"/>
                <w:szCs w:val="22"/>
                <w:u w:val="dotDotDash"/>
              </w:rPr>
              <w:t>Responsibilities:</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_Toc214027484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8</w:t>
            </w:r>
            <w:r w:rsidRPr="007F37AA">
              <w:rPr>
                <w:noProof/>
                <w:webHidden/>
                <w:sz w:val="22"/>
                <w:szCs w:val="22"/>
                <w:u w:val="dotDotDash"/>
              </w:rPr>
              <w:fldChar w:fldCharType="end"/>
            </w:r>
          </w:hyperlink>
        </w:p>
        <w:p w14:paraId="04F0B29A" w14:textId="6FCDA3D7"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5" w:history="1">
            <w:r w:rsidRPr="007F37AA">
              <w:rPr>
                <w:rStyle w:val="Hyperlink"/>
                <w:noProof/>
                <w:sz w:val="22"/>
                <w:szCs w:val="22"/>
                <w:u w:val="dotDotDash"/>
              </w:rPr>
              <w:t xml:space="preserve">Monitoring and </w:t>
            </w:r>
            <w:r w:rsidRPr="007F37AA">
              <w:rPr>
                <w:rStyle w:val="Hyperlink"/>
                <w:noProof/>
                <w:spacing w:val="-2"/>
                <w:sz w:val="22"/>
                <w:szCs w:val="22"/>
                <w:u w:val="dotDotDash"/>
              </w:rPr>
              <w:t>Reporting:</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_Toc214027485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8</w:t>
            </w:r>
            <w:r w:rsidRPr="007F37AA">
              <w:rPr>
                <w:noProof/>
                <w:webHidden/>
                <w:sz w:val="22"/>
                <w:szCs w:val="22"/>
                <w:u w:val="dotDotDash"/>
              </w:rPr>
              <w:fldChar w:fldCharType="end"/>
            </w:r>
          </w:hyperlink>
        </w:p>
        <w:p w14:paraId="21007C37" w14:textId="680F3688"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6" w:history="1">
            <w:r w:rsidRPr="007F37AA">
              <w:rPr>
                <w:rStyle w:val="Hyperlink"/>
                <w:noProof/>
                <w:sz w:val="22"/>
                <w:szCs w:val="22"/>
                <w:u w:val="dotDotDash"/>
              </w:rPr>
              <w:t xml:space="preserve">Communication and </w:t>
            </w:r>
            <w:r w:rsidRPr="007F37AA">
              <w:rPr>
                <w:rStyle w:val="Hyperlink"/>
                <w:noProof/>
                <w:spacing w:val="-2"/>
                <w:sz w:val="22"/>
                <w:szCs w:val="22"/>
                <w:u w:val="dotDotDash"/>
              </w:rPr>
              <w:t>Transparency:</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_Toc214027486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9</w:t>
            </w:r>
            <w:r w:rsidRPr="007F37AA">
              <w:rPr>
                <w:noProof/>
                <w:webHidden/>
                <w:sz w:val="22"/>
                <w:szCs w:val="22"/>
                <w:u w:val="dotDotDash"/>
              </w:rPr>
              <w:fldChar w:fldCharType="end"/>
            </w:r>
          </w:hyperlink>
        </w:p>
        <w:p w14:paraId="2AA9FB49" w14:textId="1E3B71BE"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7" w:history="1">
            <w:r w:rsidRPr="007F37AA">
              <w:rPr>
                <w:rStyle w:val="Hyperlink"/>
                <w:noProof/>
                <w:sz w:val="22"/>
                <w:szCs w:val="22"/>
                <w:u w:val="dotDotDash"/>
              </w:rPr>
              <w:t xml:space="preserve">Continuous </w:t>
            </w:r>
            <w:r w:rsidRPr="007F37AA">
              <w:rPr>
                <w:rStyle w:val="Hyperlink"/>
                <w:noProof/>
                <w:spacing w:val="-2"/>
                <w:sz w:val="22"/>
                <w:szCs w:val="22"/>
                <w:u w:val="dotDotDash"/>
              </w:rPr>
              <w:t>Improvement:</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_Toc214027487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9</w:t>
            </w:r>
            <w:r w:rsidRPr="007F37AA">
              <w:rPr>
                <w:noProof/>
                <w:webHidden/>
                <w:sz w:val="22"/>
                <w:szCs w:val="22"/>
                <w:u w:val="dotDotDash"/>
              </w:rPr>
              <w:fldChar w:fldCharType="end"/>
            </w:r>
          </w:hyperlink>
        </w:p>
        <w:p w14:paraId="5619E6ED" w14:textId="0498CAF6"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8" w:history="1">
            <w:r w:rsidRPr="007F37AA">
              <w:rPr>
                <w:rStyle w:val="Hyperlink"/>
                <w:noProof/>
                <w:sz w:val="22"/>
                <w:szCs w:val="22"/>
                <w:u w:val="dotDotDash"/>
              </w:rPr>
              <w:t>SDGs</w:t>
            </w:r>
            <w:r w:rsidRPr="007F37AA">
              <w:rPr>
                <w:rStyle w:val="Hyperlink"/>
                <w:noProof/>
                <w:spacing w:val="80"/>
                <w:sz w:val="22"/>
                <w:szCs w:val="22"/>
                <w:u w:val="dotDotDash"/>
              </w:rPr>
              <w:t xml:space="preserve"> </w:t>
            </w:r>
            <w:r w:rsidRPr="007F37AA">
              <w:rPr>
                <w:rStyle w:val="Hyperlink"/>
                <w:noProof/>
                <w:spacing w:val="10"/>
                <w:sz w:val="22"/>
                <w:szCs w:val="22"/>
                <w:u w:val="dotDotDash"/>
              </w:rPr>
              <w:t>(Sustainable</w:t>
            </w:r>
            <w:r w:rsidRPr="007F37AA">
              <w:rPr>
                <w:rStyle w:val="Hyperlink"/>
                <w:noProof/>
                <w:spacing w:val="80"/>
                <w:sz w:val="22"/>
                <w:szCs w:val="22"/>
                <w:u w:val="dotDotDash"/>
              </w:rPr>
              <w:t xml:space="preserve"> </w:t>
            </w:r>
            <w:r w:rsidRPr="007F37AA">
              <w:rPr>
                <w:rStyle w:val="Hyperlink"/>
                <w:noProof/>
                <w:spacing w:val="10"/>
                <w:sz w:val="22"/>
                <w:szCs w:val="22"/>
                <w:u w:val="dotDotDash"/>
              </w:rPr>
              <w:t>Development</w:t>
            </w:r>
            <w:r w:rsidRPr="007F37AA">
              <w:rPr>
                <w:rStyle w:val="Hyperlink"/>
                <w:noProof/>
                <w:spacing w:val="80"/>
                <w:sz w:val="22"/>
                <w:szCs w:val="22"/>
                <w:u w:val="dotDotDash"/>
              </w:rPr>
              <w:t xml:space="preserve"> </w:t>
            </w:r>
            <w:r w:rsidRPr="007F37AA">
              <w:rPr>
                <w:rStyle w:val="Hyperlink"/>
                <w:noProof/>
                <w:spacing w:val="9"/>
                <w:sz w:val="22"/>
                <w:szCs w:val="22"/>
                <w:u w:val="dotDotDash"/>
              </w:rPr>
              <w:t>Goals)</w:t>
            </w:r>
            <w:r w:rsidRPr="007F37AA">
              <w:rPr>
                <w:rStyle w:val="Hyperlink"/>
                <w:noProof/>
                <w:spacing w:val="80"/>
                <w:sz w:val="22"/>
                <w:szCs w:val="22"/>
                <w:u w:val="dotDotDash"/>
              </w:rPr>
              <w:t xml:space="preserve"> </w:t>
            </w:r>
            <w:r w:rsidRPr="007F37AA">
              <w:rPr>
                <w:rStyle w:val="Hyperlink"/>
                <w:noProof/>
                <w:spacing w:val="9"/>
                <w:sz w:val="22"/>
                <w:szCs w:val="22"/>
                <w:u w:val="dotDotDash"/>
              </w:rPr>
              <w:t>Covered</w:t>
            </w:r>
            <w:r w:rsidRPr="007F37AA">
              <w:rPr>
                <w:rStyle w:val="Hyperlink"/>
                <w:noProof/>
                <w:spacing w:val="80"/>
                <w:sz w:val="22"/>
                <w:szCs w:val="22"/>
                <w:u w:val="dotDotDash"/>
              </w:rPr>
              <w:t xml:space="preserve"> </w:t>
            </w:r>
            <w:r w:rsidRPr="007F37AA">
              <w:rPr>
                <w:rStyle w:val="Hyperlink"/>
                <w:noProof/>
                <w:sz w:val="22"/>
                <w:szCs w:val="22"/>
                <w:u w:val="dotDotDash"/>
              </w:rPr>
              <w:t>in</w:t>
            </w:r>
            <w:r w:rsidRPr="007F37AA">
              <w:rPr>
                <w:rStyle w:val="Hyperlink"/>
                <w:noProof/>
                <w:spacing w:val="80"/>
                <w:sz w:val="22"/>
                <w:szCs w:val="22"/>
                <w:u w:val="dotDotDash"/>
              </w:rPr>
              <w:t xml:space="preserve"> </w:t>
            </w:r>
            <w:r w:rsidRPr="007F37AA">
              <w:rPr>
                <w:rStyle w:val="Hyperlink"/>
                <w:noProof/>
                <w:sz w:val="22"/>
                <w:szCs w:val="22"/>
                <w:u w:val="dotDotDash"/>
              </w:rPr>
              <w:t>the</w:t>
            </w:r>
            <w:r w:rsidRPr="007F37AA">
              <w:rPr>
                <w:rStyle w:val="Hyperlink"/>
                <w:noProof/>
                <w:spacing w:val="80"/>
                <w:sz w:val="22"/>
                <w:szCs w:val="22"/>
                <w:u w:val="dotDotDash"/>
              </w:rPr>
              <w:t xml:space="preserve"> </w:t>
            </w:r>
            <w:r w:rsidRPr="007F37AA">
              <w:rPr>
                <w:rStyle w:val="Hyperlink"/>
                <w:noProof/>
                <w:sz w:val="22"/>
                <w:szCs w:val="22"/>
                <w:u w:val="dotDotDash"/>
              </w:rPr>
              <w:t>Fair</w:t>
            </w:r>
            <w:r w:rsidRPr="007F37AA">
              <w:rPr>
                <w:rStyle w:val="Hyperlink"/>
                <w:noProof/>
                <w:spacing w:val="80"/>
                <w:sz w:val="22"/>
                <w:szCs w:val="22"/>
                <w:u w:val="dotDotDash"/>
              </w:rPr>
              <w:t xml:space="preserve"> </w:t>
            </w:r>
            <w:r w:rsidRPr="007F37AA">
              <w:rPr>
                <w:rStyle w:val="Hyperlink"/>
                <w:noProof/>
                <w:sz w:val="22"/>
                <w:szCs w:val="22"/>
                <w:u w:val="dotDotDash"/>
              </w:rPr>
              <w:t>Labor</w:t>
            </w:r>
            <w:r w:rsidRPr="007F37AA">
              <w:rPr>
                <w:rStyle w:val="Hyperlink"/>
                <w:noProof/>
                <w:spacing w:val="40"/>
                <w:sz w:val="22"/>
                <w:szCs w:val="22"/>
                <w:u w:val="dotDotDash"/>
              </w:rPr>
              <w:t xml:space="preserve"> </w:t>
            </w:r>
            <w:r w:rsidRPr="007F37AA">
              <w:rPr>
                <w:rStyle w:val="Hyperlink"/>
                <w:noProof/>
                <w:sz w:val="22"/>
                <w:szCs w:val="22"/>
                <w:u w:val="dotDotDash"/>
              </w:rPr>
              <w:t>Practices Policy</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_Toc214027488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9</w:t>
            </w:r>
            <w:r w:rsidRPr="007F37AA">
              <w:rPr>
                <w:noProof/>
                <w:webHidden/>
                <w:sz w:val="22"/>
                <w:szCs w:val="22"/>
                <w:u w:val="dotDotDash"/>
              </w:rPr>
              <w:fldChar w:fldCharType="end"/>
            </w:r>
          </w:hyperlink>
        </w:p>
        <w:p w14:paraId="3ABCEFE9" w14:textId="73CA1B1E"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89" w:history="1">
            <w:r w:rsidRPr="007F37AA">
              <w:rPr>
                <w:rStyle w:val="Hyperlink"/>
                <w:noProof/>
                <w:spacing w:val="-2"/>
                <w:sz w:val="22"/>
                <w:szCs w:val="22"/>
                <w:u w:val="dotDotDash"/>
              </w:rPr>
              <w:t>Review:</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_Toc214027489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9</w:t>
            </w:r>
            <w:r w:rsidRPr="007F37AA">
              <w:rPr>
                <w:noProof/>
                <w:webHidden/>
                <w:sz w:val="22"/>
                <w:szCs w:val="22"/>
                <w:u w:val="dotDotDash"/>
              </w:rPr>
              <w:fldChar w:fldCharType="end"/>
            </w:r>
          </w:hyperlink>
        </w:p>
        <w:p w14:paraId="7D4C8100" w14:textId="4A57B60F" w:rsidR="007F37AA" w:rsidRPr="007F37AA" w:rsidRDefault="007F37AA">
          <w:pPr>
            <w:pStyle w:val="TOC1"/>
            <w:tabs>
              <w:tab w:val="right" w:pos="11220"/>
            </w:tabs>
            <w:rPr>
              <w:rFonts w:asciiTheme="minorHAnsi" w:eastAsiaTheme="minorEastAsia" w:hAnsiTheme="minorHAnsi" w:cstheme="minorBidi"/>
              <w:noProof/>
              <w:kern w:val="2"/>
              <w:sz w:val="28"/>
              <w:szCs w:val="28"/>
              <w:u w:val="dotDotDash"/>
              <w:lang w:val="en-IN" w:eastAsia="en-IN" w:bidi="gu-IN"/>
              <w14:ligatures w14:val="standardContextual"/>
            </w:rPr>
          </w:pPr>
          <w:hyperlink w:anchor="_Toc214027490" w:history="1">
            <w:r w:rsidRPr="007F37AA">
              <w:rPr>
                <w:rStyle w:val="Hyperlink"/>
                <w:noProof/>
                <w:sz w:val="22"/>
                <w:szCs w:val="22"/>
                <w:u w:val="dotDotDash"/>
              </w:rPr>
              <w:t xml:space="preserve">Employee Acknowledgment: Fair Labor Practices </w:t>
            </w:r>
            <w:r w:rsidRPr="007F37AA">
              <w:rPr>
                <w:rStyle w:val="Hyperlink"/>
                <w:noProof/>
                <w:spacing w:val="-2"/>
                <w:sz w:val="22"/>
                <w:szCs w:val="22"/>
                <w:u w:val="dotDotDash"/>
              </w:rPr>
              <w:t>Policy</w:t>
            </w:r>
            <w:r w:rsidRPr="007F37AA">
              <w:rPr>
                <w:noProof/>
                <w:webHidden/>
                <w:sz w:val="22"/>
                <w:szCs w:val="22"/>
                <w:u w:val="dotDotDash"/>
              </w:rPr>
              <w:tab/>
            </w:r>
            <w:r w:rsidRPr="007F37AA">
              <w:rPr>
                <w:noProof/>
                <w:webHidden/>
                <w:sz w:val="22"/>
                <w:szCs w:val="22"/>
                <w:u w:val="dotDotDash"/>
              </w:rPr>
              <w:fldChar w:fldCharType="begin"/>
            </w:r>
            <w:r w:rsidRPr="007F37AA">
              <w:rPr>
                <w:noProof/>
                <w:webHidden/>
                <w:sz w:val="22"/>
                <w:szCs w:val="22"/>
                <w:u w:val="dotDotDash"/>
              </w:rPr>
              <w:instrText xml:space="preserve"> PAGEREF _Toc214027490 \h </w:instrText>
            </w:r>
            <w:r w:rsidRPr="007F37AA">
              <w:rPr>
                <w:noProof/>
                <w:webHidden/>
                <w:sz w:val="22"/>
                <w:szCs w:val="22"/>
                <w:u w:val="dotDotDash"/>
              </w:rPr>
            </w:r>
            <w:r w:rsidRPr="007F37AA">
              <w:rPr>
                <w:noProof/>
                <w:webHidden/>
                <w:sz w:val="22"/>
                <w:szCs w:val="22"/>
                <w:u w:val="dotDotDash"/>
              </w:rPr>
              <w:fldChar w:fldCharType="separate"/>
            </w:r>
            <w:r w:rsidRPr="007F37AA">
              <w:rPr>
                <w:noProof/>
                <w:webHidden/>
                <w:sz w:val="22"/>
                <w:szCs w:val="22"/>
                <w:u w:val="dotDotDash"/>
              </w:rPr>
              <w:t>10</w:t>
            </w:r>
            <w:r w:rsidRPr="007F37AA">
              <w:rPr>
                <w:noProof/>
                <w:webHidden/>
                <w:sz w:val="22"/>
                <w:szCs w:val="22"/>
                <w:u w:val="dotDotDash"/>
              </w:rPr>
              <w:fldChar w:fldCharType="end"/>
            </w:r>
          </w:hyperlink>
        </w:p>
        <w:p w14:paraId="7B74A577" w14:textId="7AFDE883" w:rsidR="00350D9C" w:rsidRPr="007F37AA" w:rsidRDefault="009528BB">
          <w:pPr>
            <w:rPr>
              <w:sz w:val="24"/>
              <w:szCs w:val="24"/>
              <w:u w:val="dotDotDash"/>
            </w:rPr>
          </w:pPr>
          <w:r w:rsidRPr="007F37AA">
            <w:rPr>
              <w:color w:val="595959" w:themeColor="text1" w:themeTint="A6"/>
              <w:sz w:val="24"/>
              <w:szCs w:val="24"/>
              <w:u w:val="dotDotDash"/>
            </w:rPr>
            <w:fldChar w:fldCharType="end"/>
          </w:r>
        </w:p>
      </w:sdtContent>
    </w:sdt>
    <w:p w14:paraId="44FCC2B0" w14:textId="77777777" w:rsidR="00350D9C" w:rsidRDefault="00350D9C">
      <w:pPr>
        <w:sectPr w:rsidR="00350D9C">
          <w:type w:val="continuous"/>
          <w:pgSz w:w="11910" w:h="16840"/>
          <w:pgMar w:top="1920" w:right="320" w:bottom="0" w:left="360" w:header="532" w:footer="906" w:gutter="0"/>
          <w:cols w:space="720"/>
        </w:sectPr>
      </w:pPr>
    </w:p>
    <w:p w14:paraId="2FC5A88A" w14:textId="3BFC07B3" w:rsidR="00350D9C" w:rsidRPr="007F37AA" w:rsidRDefault="00000000" w:rsidP="007F37AA">
      <w:pPr>
        <w:pStyle w:val="Heading1"/>
        <w:ind w:left="634"/>
        <w:rPr>
          <w:color w:val="5FBB46"/>
        </w:rPr>
      </w:pPr>
      <w:bookmarkStart w:id="2" w:name="Page_3"/>
      <w:bookmarkStart w:id="3" w:name="_Toc214027479"/>
      <w:bookmarkEnd w:id="2"/>
      <w:r>
        <w:rPr>
          <w:color w:val="5FBB46"/>
        </w:rPr>
        <w:lastRenderedPageBreak/>
        <w:t>Introduction</w:t>
      </w:r>
      <w:r w:rsidRPr="007F37AA">
        <w:rPr>
          <w:color w:val="5FBB46"/>
        </w:rPr>
        <w:t>:</w:t>
      </w:r>
      <w:bookmarkEnd w:id="3"/>
    </w:p>
    <w:p w14:paraId="4CDF7E5D" w14:textId="77777777" w:rsidR="00350D9C" w:rsidRDefault="00000000" w:rsidP="00845912">
      <w:pPr>
        <w:pStyle w:val="BodyText"/>
        <w:spacing w:line="276" w:lineRule="auto"/>
        <w:ind w:left="634" w:right="681"/>
        <w:jc w:val="both"/>
      </w:pPr>
      <w:proofErr w:type="spellStart"/>
      <w:r>
        <w:rPr>
          <w:color w:val="231F20"/>
        </w:rPr>
        <w:t>Waaree</w:t>
      </w:r>
      <w:proofErr w:type="spellEnd"/>
      <w:r>
        <w:rPr>
          <w:color w:val="231F20"/>
        </w:rPr>
        <w:t xml:space="preserve"> Energies Ltd and its subsidiaries (referred to as “WEL” or “The Company”) is deeply committed to upholding the highest standards of labor and human rights in all aspects of its operations. We recognize that the well-being, health, and safety of our employees and</w:t>
      </w:r>
      <w:r>
        <w:rPr>
          <w:color w:val="231F20"/>
          <w:spacing w:val="40"/>
        </w:rPr>
        <w:t xml:space="preserve"> </w:t>
      </w:r>
      <w:r>
        <w:rPr>
          <w:color w:val="231F20"/>
        </w:rPr>
        <w:t>stakeholders are essential to the sustainability of our business. This Fair Labor Practices Policy outlines our initiatives and commitments to ensure that every individual associated with WEL is treated with dignity, fairness, and respect. Our goal is to foster a supportive, safe, and inclusive</w:t>
      </w:r>
      <w:r>
        <w:rPr>
          <w:color w:val="231F20"/>
          <w:spacing w:val="40"/>
        </w:rPr>
        <w:t xml:space="preserve"> </w:t>
      </w:r>
      <w:r>
        <w:rPr>
          <w:color w:val="231F20"/>
        </w:rPr>
        <w:t>work environment that promotes human rights, equity, and continuous career development.</w:t>
      </w:r>
    </w:p>
    <w:p w14:paraId="34FF9385" w14:textId="77777777" w:rsidR="00350D9C" w:rsidRDefault="00350D9C">
      <w:pPr>
        <w:pStyle w:val="BodyText"/>
      </w:pPr>
    </w:p>
    <w:p w14:paraId="4BCB3812" w14:textId="20B4FD0A" w:rsidR="00350D9C" w:rsidRPr="007F37AA" w:rsidRDefault="00000000" w:rsidP="007F37AA">
      <w:pPr>
        <w:pStyle w:val="Heading1"/>
        <w:ind w:left="634"/>
        <w:rPr>
          <w:color w:val="5FBB46"/>
        </w:rPr>
      </w:pPr>
      <w:bookmarkStart w:id="4" w:name="_Toc214027480"/>
      <w:r w:rsidRPr="007F37AA">
        <w:rPr>
          <w:color w:val="5FBB46"/>
          <w:highlight w:val="yellow"/>
        </w:rPr>
        <w:t>Scope:</w:t>
      </w:r>
      <w:bookmarkEnd w:id="4"/>
    </w:p>
    <w:p w14:paraId="68AF649F" w14:textId="6272272A" w:rsidR="00845912" w:rsidRPr="008E3F89" w:rsidRDefault="00845912" w:rsidP="00845912">
      <w:pPr>
        <w:pStyle w:val="BodyText"/>
        <w:spacing w:line="276" w:lineRule="auto"/>
        <w:ind w:left="634" w:right="642"/>
        <w:jc w:val="both"/>
        <w:rPr>
          <w:color w:val="231F20"/>
          <w:highlight w:val="yellow"/>
        </w:rPr>
      </w:pPr>
      <w:r w:rsidRPr="008E3F89">
        <w:rPr>
          <w:color w:val="231F20"/>
          <w:highlight w:val="yellow"/>
        </w:rPr>
        <w:t>This policy is applicable across all WEL facilities, employees, workers, contractors, contractual workers, suppliers, and other Internal and External stakeholders globally, including the communities in which we operate. WEL extends this Labor &amp; Human Rights commitment to all relevant supply chain partners.</w:t>
      </w:r>
    </w:p>
    <w:p w14:paraId="2BB40D84" w14:textId="77777777" w:rsidR="00845912" w:rsidRDefault="00845912" w:rsidP="00845912">
      <w:pPr>
        <w:pStyle w:val="BodyText"/>
        <w:ind w:left="634" w:right="642"/>
        <w:jc w:val="both"/>
        <w:rPr>
          <w:color w:val="231F20"/>
          <w:highlight w:val="yellow"/>
        </w:rPr>
      </w:pPr>
    </w:p>
    <w:tbl>
      <w:tblPr>
        <w:tblStyle w:val="TableGrid"/>
        <w:tblW w:w="4350" w:type="pct"/>
        <w:tblInd w:w="817" w:type="dxa"/>
        <w:tblLayout w:type="fixed"/>
        <w:tblLook w:val="04A0" w:firstRow="1" w:lastRow="0" w:firstColumn="1" w:lastColumn="0" w:noHBand="0" w:noVBand="1"/>
      </w:tblPr>
      <w:tblGrid>
        <w:gridCol w:w="2561"/>
        <w:gridCol w:w="4836"/>
        <w:gridCol w:w="2561"/>
      </w:tblGrid>
      <w:tr w:rsidR="00BB0273" w:rsidRPr="00A36721" w14:paraId="3919E060" w14:textId="77777777" w:rsidTr="005B3378">
        <w:tc>
          <w:tcPr>
            <w:tcW w:w="1286" w:type="pct"/>
            <w:hideMark/>
          </w:tcPr>
          <w:p w14:paraId="7FF762BA" w14:textId="77777777" w:rsidR="00BB0273" w:rsidRPr="00A36721" w:rsidRDefault="00BB0273" w:rsidP="005B3378">
            <w:pPr>
              <w:pStyle w:val="BodyText"/>
              <w:ind w:right="37"/>
              <w:jc w:val="center"/>
              <w:rPr>
                <w:b/>
                <w:bCs/>
                <w:color w:val="231F20"/>
                <w:sz w:val="24"/>
                <w:szCs w:val="24"/>
              </w:rPr>
            </w:pPr>
            <w:r w:rsidRPr="00A36721">
              <w:rPr>
                <w:b/>
                <w:bCs/>
                <w:color w:val="231F20"/>
                <w:sz w:val="24"/>
                <w:szCs w:val="24"/>
              </w:rPr>
              <w:t>Site Name</w:t>
            </w:r>
          </w:p>
        </w:tc>
        <w:tc>
          <w:tcPr>
            <w:tcW w:w="2428" w:type="pct"/>
            <w:hideMark/>
          </w:tcPr>
          <w:p w14:paraId="50937CFE" w14:textId="77777777" w:rsidR="00BB0273" w:rsidRPr="00A36721" w:rsidRDefault="00BB0273" w:rsidP="005B3378">
            <w:pPr>
              <w:pStyle w:val="BodyText"/>
              <w:ind w:right="37"/>
              <w:jc w:val="center"/>
              <w:rPr>
                <w:b/>
                <w:bCs/>
                <w:color w:val="231F20"/>
                <w:sz w:val="24"/>
                <w:szCs w:val="24"/>
              </w:rPr>
            </w:pPr>
            <w:r w:rsidRPr="00A36721">
              <w:rPr>
                <w:b/>
                <w:bCs/>
                <w:color w:val="231F20"/>
                <w:sz w:val="24"/>
                <w:szCs w:val="24"/>
              </w:rPr>
              <w:t>Location</w:t>
            </w:r>
          </w:p>
        </w:tc>
        <w:tc>
          <w:tcPr>
            <w:tcW w:w="1286" w:type="pct"/>
            <w:hideMark/>
          </w:tcPr>
          <w:p w14:paraId="452F0D31" w14:textId="77777777" w:rsidR="00BB0273" w:rsidRPr="00A36721" w:rsidRDefault="00BB0273" w:rsidP="005B3378">
            <w:pPr>
              <w:pStyle w:val="BodyText"/>
              <w:ind w:right="37"/>
              <w:jc w:val="center"/>
              <w:rPr>
                <w:b/>
                <w:bCs/>
                <w:color w:val="231F20"/>
                <w:sz w:val="24"/>
                <w:szCs w:val="24"/>
              </w:rPr>
            </w:pPr>
            <w:r w:rsidRPr="00A36721">
              <w:rPr>
                <w:b/>
                <w:bCs/>
                <w:color w:val="231F20"/>
                <w:sz w:val="24"/>
                <w:szCs w:val="24"/>
              </w:rPr>
              <w:t>Primary Function</w:t>
            </w:r>
          </w:p>
        </w:tc>
      </w:tr>
      <w:tr w:rsidR="00BB0273" w:rsidRPr="00A36721" w14:paraId="2651990A" w14:textId="77777777" w:rsidTr="005B3378">
        <w:tc>
          <w:tcPr>
            <w:tcW w:w="1286" w:type="pct"/>
            <w:vAlign w:val="center"/>
            <w:hideMark/>
          </w:tcPr>
          <w:p w14:paraId="30C198F8" w14:textId="77777777" w:rsidR="00BB0273" w:rsidRPr="00A36721" w:rsidRDefault="00BB0273" w:rsidP="005B3378">
            <w:pPr>
              <w:pStyle w:val="BodyText"/>
              <w:ind w:right="37"/>
              <w:jc w:val="center"/>
              <w:rPr>
                <w:b/>
                <w:bCs/>
                <w:color w:val="231F20"/>
              </w:rPr>
            </w:pPr>
            <w:r w:rsidRPr="00A36721">
              <w:rPr>
                <w:b/>
                <w:bCs/>
                <w:color w:val="231F20"/>
              </w:rPr>
              <w:t>Corporate Headquarters – Mumbai</w:t>
            </w:r>
          </w:p>
        </w:tc>
        <w:tc>
          <w:tcPr>
            <w:tcW w:w="2428" w:type="pct"/>
            <w:vAlign w:val="center"/>
            <w:hideMark/>
          </w:tcPr>
          <w:p w14:paraId="0E16309F" w14:textId="77777777" w:rsidR="00BB0273" w:rsidRPr="00A36721" w:rsidRDefault="00BB0273" w:rsidP="005B3378">
            <w:pPr>
              <w:pStyle w:val="BodyText"/>
              <w:ind w:right="37"/>
              <w:jc w:val="both"/>
              <w:rPr>
                <w:color w:val="231F20"/>
              </w:rPr>
            </w:pPr>
            <w:proofErr w:type="spellStart"/>
            <w:r w:rsidRPr="00A36721">
              <w:rPr>
                <w:color w:val="231F20"/>
              </w:rPr>
              <w:t>Waaree</w:t>
            </w:r>
            <w:proofErr w:type="spellEnd"/>
            <w:r w:rsidRPr="00A36721">
              <w:rPr>
                <w:color w:val="231F20"/>
              </w:rPr>
              <w:t xml:space="preserve"> Energies Ltd., </w:t>
            </w:r>
            <w:r w:rsidRPr="002154FE">
              <w:rPr>
                <w:color w:val="231F20"/>
              </w:rPr>
              <w:t xml:space="preserve">602, Western Edge I, </w:t>
            </w:r>
            <w:proofErr w:type="gramStart"/>
            <w:r w:rsidRPr="002154FE">
              <w:rPr>
                <w:color w:val="231F20"/>
              </w:rPr>
              <w:t>Off</w:t>
            </w:r>
            <w:proofErr w:type="gramEnd"/>
            <w:r w:rsidRPr="002154FE">
              <w:rPr>
                <w:color w:val="231F20"/>
              </w:rPr>
              <w:t>. Western Express Highway, Borivali East, Mumbai - 400066</w:t>
            </w:r>
          </w:p>
        </w:tc>
        <w:tc>
          <w:tcPr>
            <w:tcW w:w="1286" w:type="pct"/>
            <w:vAlign w:val="center"/>
            <w:hideMark/>
          </w:tcPr>
          <w:p w14:paraId="04540507" w14:textId="77777777" w:rsidR="00BB0273" w:rsidRPr="00A36721" w:rsidRDefault="00BB0273" w:rsidP="005B3378">
            <w:pPr>
              <w:pStyle w:val="BodyText"/>
              <w:ind w:right="37"/>
              <w:jc w:val="center"/>
              <w:rPr>
                <w:color w:val="231F20"/>
              </w:rPr>
            </w:pPr>
            <w:r w:rsidRPr="00A36721">
              <w:rPr>
                <w:color w:val="231F20"/>
              </w:rPr>
              <w:t>Corporate Office</w:t>
            </w:r>
          </w:p>
        </w:tc>
      </w:tr>
      <w:tr w:rsidR="00BB0273" w:rsidRPr="00A36721" w14:paraId="5682D9C6" w14:textId="77777777" w:rsidTr="005B3378">
        <w:tc>
          <w:tcPr>
            <w:tcW w:w="1286" w:type="pct"/>
            <w:vAlign w:val="center"/>
            <w:hideMark/>
          </w:tcPr>
          <w:p w14:paraId="2368D0A7" w14:textId="77777777" w:rsidR="00BB0273" w:rsidRPr="00A36721" w:rsidRDefault="00BB0273" w:rsidP="005B3378">
            <w:pPr>
              <w:pStyle w:val="BodyText"/>
              <w:ind w:right="37"/>
              <w:jc w:val="center"/>
              <w:rPr>
                <w:b/>
                <w:bCs/>
                <w:color w:val="231F20"/>
              </w:rPr>
            </w:pPr>
            <w:r w:rsidRPr="00A36721">
              <w:rPr>
                <w:b/>
                <w:bCs/>
                <w:color w:val="231F20"/>
              </w:rPr>
              <w:t>Goregaon Corporate Office – Mumbai</w:t>
            </w:r>
          </w:p>
        </w:tc>
        <w:tc>
          <w:tcPr>
            <w:tcW w:w="2428" w:type="pct"/>
            <w:vAlign w:val="center"/>
            <w:hideMark/>
          </w:tcPr>
          <w:p w14:paraId="07195D1B" w14:textId="77777777" w:rsidR="00BB0273" w:rsidRPr="002154FE" w:rsidRDefault="00BB0273" w:rsidP="005B3378">
            <w:pPr>
              <w:pStyle w:val="BodyText"/>
              <w:ind w:right="37"/>
              <w:jc w:val="both"/>
              <w:rPr>
                <w:color w:val="231F20"/>
              </w:rPr>
            </w:pPr>
            <w:r w:rsidRPr="002154FE">
              <w:rPr>
                <w:color w:val="231F20"/>
              </w:rPr>
              <w:t>Commerz 2, 11th Floor, Oberoi Garden City,</w:t>
            </w:r>
          </w:p>
          <w:p w14:paraId="73157E64" w14:textId="77777777" w:rsidR="00BB0273" w:rsidRPr="00A36721" w:rsidRDefault="00BB0273" w:rsidP="005B3378">
            <w:pPr>
              <w:pStyle w:val="BodyText"/>
              <w:ind w:right="37"/>
              <w:jc w:val="both"/>
              <w:rPr>
                <w:color w:val="231F20"/>
              </w:rPr>
            </w:pPr>
            <w:r w:rsidRPr="002154FE">
              <w:rPr>
                <w:color w:val="231F20"/>
              </w:rPr>
              <w:t xml:space="preserve">International Business Park, </w:t>
            </w:r>
            <w:proofErr w:type="spellStart"/>
            <w:r w:rsidRPr="002154FE">
              <w:rPr>
                <w:color w:val="231F20"/>
              </w:rPr>
              <w:t>Yashodham</w:t>
            </w:r>
            <w:proofErr w:type="spellEnd"/>
            <w:r w:rsidRPr="002154FE">
              <w:rPr>
                <w:color w:val="231F20"/>
              </w:rPr>
              <w:t>, Goregaon, Mumbai, Maharashtra 400063</w:t>
            </w:r>
          </w:p>
        </w:tc>
        <w:tc>
          <w:tcPr>
            <w:tcW w:w="1286" w:type="pct"/>
            <w:vAlign w:val="center"/>
            <w:hideMark/>
          </w:tcPr>
          <w:p w14:paraId="1A9EBB44" w14:textId="77777777" w:rsidR="00BB0273" w:rsidRPr="00A36721" w:rsidRDefault="00BB0273" w:rsidP="005B3378">
            <w:pPr>
              <w:pStyle w:val="BodyText"/>
              <w:ind w:right="37"/>
              <w:jc w:val="center"/>
              <w:rPr>
                <w:color w:val="231F20"/>
              </w:rPr>
            </w:pPr>
            <w:r w:rsidRPr="00A36721">
              <w:rPr>
                <w:color w:val="231F20"/>
              </w:rPr>
              <w:t>Corporate Office</w:t>
            </w:r>
          </w:p>
        </w:tc>
      </w:tr>
      <w:tr w:rsidR="00BB0273" w:rsidRPr="00A36721" w14:paraId="78272197" w14:textId="77777777" w:rsidTr="005B3378">
        <w:tc>
          <w:tcPr>
            <w:tcW w:w="1286" w:type="pct"/>
            <w:vAlign w:val="center"/>
            <w:hideMark/>
          </w:tcPr>
          <w:p w14:paraId="74E95200" w14:textId="77777777" w:rsidR="00BB0273" w:rsidRPr="00A36721" w:rsidRDefault="00BB0273" w:rsidP="005B3378">
            <w:pPr>
              <w:pStyle w:val="BodyText"/>
              <w:ind w:right="37"/>
              <w:jc w:val="center"/>
              <w:rPr>
                <w:b/>
                <w:bCs/>
                <w:color w:val="231F20"/>
                <w:highlight w:val="red"/>
              </w:rPr>
            </w:pPr>
            <w:proofErr w:type="spellStart"/>
            <w:r w:rsidRPr="002154FE">
              <w:rPr>
                <w:b/>
                <w:bCs/>
                <w:color w:val="231F20"/>
                <w:highlight w:val="red"/>
              </w:rPr>
              <w:t>Indosolar</w:t>
            </w:r>
            <w:proofErr w:type="spellEnd"/>
            <w:r w:rsidRPr="002154FE">
              <w:rPr>
                <w:b/>
                <w:bCs/>
                <w:color w:val="231F20"/>
                <w:highlight w:val="red"/>
              </w:rPr>
              <w:t xml:space="preserve"> Pvt. Ltd. -New Delhi </w:t>
            </w:r>
          </w:p>
        </w:tc>
        <w:tc>
          <w:tcPr>
            <w:tcW w:w="2428" w:type="pct"/>
            <w:vAlign w:val="center"/>
            <w:hideMark/>
          </w:tcPr>
          <w:p w14:paraId="35FBB85F" w14:textId="77777777" w:rsidR="00BB0273" w:rsidRPr="00A36721" w:rsidRDefault="00BB0273" w:rsidP="005B3378">
            <w:pPr>
              <w:pStyle w:val="BodyText"/>
              <w:ind w:right="37"/>
              <w:jc w:val="both"/>
              <w:rPr>
                <w:color w:val="231F20"/>
                <w:highlight w:val="red"/>
              </w:rPr>
            </w:pPr>
            <w:r w:rsidRPr="002154FE">
              <w:rPr>
                <w:color w:val="231F20"/>
                <w:highlight w:val="red"/>
              </w:rPr>
              <w:t>Unit No. 301, 3rd Floor, Building 02, Southern Park, Saket, New Delhi - 110017.</w:t>
            </w:r>
          </w:p>
        </w:tc>
        <w:tc>
          <w:tcPr>
            <w:tcW w:w="1286" w:type="pct"/>
            <w:vAlign w:val="center"/>
            <w:hideMark/>
          </w:tcPr>
          <w:p w14:paraId="14DCDD6B" w14:textId="77777777" w:rsidR="00BB0273" w:rsidRPr="00A36721" w:rsidRDefault="00BB0273" w:rsidP="005B3378">
            <w:pPr>
              <w:pStyle w:val="BodyText"/>
              <w:ind w:right="37"/>
              <w:jc w:val="center"/>
              <w:rPr>
                <w:color w:val="231F20"/>
                <w:highlight w:val="red"/>
              </w:rPr>
            </w:pPr>
            <w:r w:rsidRPr="002154FE">
              <w:rPr>
                <w:color w:val="231F20"/>
                <w:highlight w:val="red"/>
              </w:rPr>
              <w:t>Manufacturing Unit</w:t>
            </w:r>
          </w:p>
        </w:tc>
      </w:tr>
      <w:tr w:rsidR="00BB0273" w:rsidRPr="00A36721" w14:paraId="4C1A0F5C" w14:textId="77777777" w:rsidTr="005B3378">
        <w:tc>
          <w:tcPr>
            <w:tcW w:w="1286" w:type="pct"/>
            <w:vAlign w:val="center"/>
          </w:tcPr>
          <w:p w14:paraId="1040A840" w14:textId="77777777" w:rsidR="00BB0273" w:rsidRPr="00DE286C" w:rsidRDefault="00BB0273" w:rsidP="005B3378">
            <w:pPr>
              <w:pStyle w:val="BodyText"/>
              <w:ind w:right="37"/>
              <w:jc w:val="center"/>
              <w:rPr>
                <w:b/>
                <w:bCs/>
                <w:color w:val="231F20"/>
                <w:highlight w:val="yellow"/>
              </w:rPr>
            </w:pPr>
            <w:r w:rsidRPr="00DE286C">
              <w:rPr>
                <w:b/>
                <w:bCs/>
                <w:color w:val="231F20"/>
                <w:highlight w:val="yellow"/>
              </w:rPr>
              <w:t xml:space="preserve">UAE </w:t>
            </w:r>
            <w:r w:rsidRPr="00A36721">
              <w:rPr>
                <w:b/>
                <w:bCs/>
                <w:color w:val="231F20"/>
                <w:highlight w:val="yellow"/>
              </w:rPr>
              <w:t>Corporate Office</w:t>
            </w:r>
          </w:p>
        </w:tc>
        <w:tc>
          <w:tcPr>
            <w:tcW w:w="2428" w:type="pct"/>
            <w:vAlign w:val="center"/>
          </w:tcPr>
          <w:p w14:paraId="1B83659C" w14:textId="77777777" w:rsidR="00BB0273" w:rsidRPr="00DE286C" w:rsidRDefault="00BB0273" w:rsidP="005B3378">
            <w:pPr>
              <w:pStyle w:val="BodyText"/>
              <w:ind w:right="37"/>
              <w:jc w:val="both"/>
              <w:rPr>
                <w:color w:val="231F20"/>
                <w:highlight w:val="yellow"/>
              </w:rPr>
            </w:pPr>
            <w:proofErr w:type="spellStart"/>
            <w:r w:rsidRPr="00DE286C">
              <w:rPr>
                <w:color w:val="231F20"/>
                <w:highlight w:val="yellow"/>
              </w:rPr>
              <w:t>Waaree</w:t>
            </w:r>
            <w:proofErr w:type="spellEnd"/>
            <w:r w:rsidRPr="00DE286C">
              <w:rPr>
                <w:color w:val="231F20"/>
                <w:highlight w:val="yellow"/>
              </w:rPr>
              <w:t xml:space="preserve"> Energies Middle East FZE Jebel Ali Free Trade Zone, Dubai, UAE</w:t>
            </w:r>
          </w:p>
        </w:tc>
        <w:tc>
          <w:tcPr>
            <w:tcW w:w="1286" w:type="pct"/>
            <w:vAlign w:val="center"/>
          </w:tcPr>
          <w:p w14:paraId="1ADDDAA8" w14:textId="77777777" w:rsidR="00BB0273" w:rsidRPr="00DE286C" w:rsidRDefault="00BB0273" w:rsidP="005B3378">
            <w:pPr>
              <w:pStyle w:val="BodyText"/>
              <w:ind w:right="37"/>
              <w:jc w:val="center"/>
              <w:rPr>
                <w:color w:val="231F20"/>
                <w:highlight w:val="yellow"/>
              </w:rPr>
            </w:pPr>
            <w:r w:rsidRPr="00A36721">
              <w:rPr>
                <w:color w:val="231F20"/>
                <w:highlight w:val="yellow"/>
              </w:rPr>
              <w:t>Corporate Office</w:t>
            </w:r>
          </w:p>
        </w:tc>
      </w:tr>
      <w:tr w:rsidR="00BB0273" w:rsidRPr="00A36721" w14:paraId="69EC6355" w14:textId="77777777" w:rsidTr="005B3378">
        <w:tc>
          <w:tcPr>
            <w:tcW w:w="1286" w:type="pct"/>
            <w:vAlign w:val="center"/>
          </w:tcPr>
          <w:p w14:paraId="1ECC1C55" w14:textId="77777777" w:rsidR="00BB0273" w:rsidRPr="0075033A" w:rsidRDefault="00BB0273" w:rsidP="005B3378">
            <w:pPr>
              <w:pStyle w:val="BodyText"/>
              <w:ind w:right="37"/>
              <w:jc w:val="center"/>
              <w:rPr>
                <w:b/>
                <w:bCs/>
                <w:color w:val="231F20"/>
                <w:highlight w:val="red"/>
              </w:rPr>
            </w:pPr>
            <w:r w:rsidRPr="00DE286C">
              <w:rPr>
                <w:b/>
                <w:bCs/>
                <w:color w:val="231F20"/>
                <w:highlight w:val="red"/>
              </w:rPr>
              <w:t>USA</w:t>
            </w:r>
            <w:r w:rsidRPr="0075033A">
              <w:rPr>
                <w:b/>
                <w:bCs/>
                <w:color w:val="231F20"/>
                <w:highlight w:val="red"/>
              </w:rPr>
              <w:t xml:space="preserve"> </w:t>
            </w:r>
            <w:r w:rsidRPr="00A36721">
              <w:rPr>
                <w:b/>
                <w:bCs/>
                <w:color w:val="231F20"/>
                <w:highlight w:val="red"/>
              </w:rPr>
              <w:t>Corporate Office</w:t>
            </w:r>
          </w:p>
        </w:tc>
        <w:tc>
          <w:tcPr>
            <w:tcW w:w="2428" w:type="pct"/>
            <w:vAlign w:val="center"/>
          </w:tcPr>
          <w:p w14:paraId="1767AF8A" w14:textId="77777777" w:rsidR="00BB0273" w:rsidRPr="0075033A" w:rsidRDefault="00BB0273" w:rsidP="005B3378">
            <w:pPr>
              <w:pStyle w:val="BodyText"/>
              <w:ind w:right="37"/>
              <w:jc w:val="both"/>
              <w:rPr>
                <w:color w:val="231F20"/>
                <w:highlight w:val="red"/>
              </w:rPr>
            </w:pPr>
            <w:proofErr w:type="spellStart"/>
            <w:r w:rsidRPr="0075033A">
              <w:rPr>
                <w:color w:val="231F20"/>
                <w:highlight w:val="red"/>
              </w:rPr>
              <w:t>Waaree</w:t>
            </w:r>
            <w:proofErr w:type="spellEnd"/>
            <w:r w:rsidRPr="0075033A">
              <w:rPr>
                <w:color w:val="231F20"/>
                <w:highlight w:val="red"/>
              </w:rPr>
              <w:t xml:space="preserve"> Solar Americas Inc, 2439 Discovery Hills Parkway Brookshire, TX</w:t>
            </w:r>
          </w:p>
        </w:tc>
        <w:tc>
          <w:tcPr>
            <w:tcW w:w="1286" w:type="pct"/>
            <w:vAlign w:val="center"/>
          </w:tcPr>
          <w:p w14:paraId="7FC5FF9F" w14:textId="77777777" w:rsidR="00BB0273" w:rsidRPr="0075033A" w:rsidRDefault="00BB0273" w:rsidP="005B3378">
            <w:pPr>
              <w:pStyle w:val="BodyText"/>
              <w:ind w:right="37"/>
              <w:jc w:val="center"/>
              <w:rPr>
                <w:color w:val="231F20"/>
                <w:highlight w:val="red"/>
              </w:rPr>
            </w:pPr>
            <w:r w:rsidRPr="00A36721">
              <w:rPr>
                <w:color w:val="231F20"/>
                <w:highlight w:val="red"/>
              </w:rPr>
              <w:t>Corporate Office</w:t>
            </w:r>
          </w:p>
        </w:tc>
      </w:tr>
      <w:tr w:rsidR="00BB0273" w:rsidRPr="00A36721" w14:paraId="7B4EB4DF" w14:textId="77777777" w:rsidTr="005B3378">
        <w:tc>
          <w:tcPr>
            <w:tcW w:w="1286" w:type="pct"/>
            <w:vAlign w:val="center"/>
            <w:hideMark/>
          </w:tcPr>
          <w:p w14:paraId="2CAB955D" w14:textId="77777777" w:rsidR="00BB0273" w:rsidRPr="00A36721" w:rsidRDefault="00BB0273" w:rsidP="005B3378">
            <w:pPr>
              <w:pStyle w:val="BodyText"/>
              <w:ind w:right="37"/>
              <w:jc w:val="center"/>
              <w:rPr>
                <w:b/>
                <w:bCs/>
                <w:color w:val="231F20"/>
              </w:rPr>
            </w:pPr>
            <w:r w:rsidRPr="00A36721">
              <w:rPr>
                <w:b/>
                <w:bCs/>
                <w:color w:val="231F20"/>
              </w:rPr>
              <w:t>Surat SEZ Manufacturing Facility</w:t>
            </w:r>
          </w:p>
        </w:tc>
        <w:tc>
          <w:tcPr>
            <w:tcW w:w="2428" w:type="pct"/>
            <w:vAlign w:val="center"/>
            <w:hideMark/>
          </w:tcPr>
          <w:p w14:paraId="4D8DD053" w14:textId="77777777" w:rsidR="00BB0273" w:rsidRPr="00A36721" w:rsidRDefault="00BB0273" w:rsidP="005B3378">
            <w:pPr>
              <w:pStyle w:val="BodyText"/>
              <w:ind w:right="37"/>
              <w:jc w:val="both"/>
              <w:rPr>
                <w:color w:val="231F20"/>
              </w:rPr>
            </w:pPr>
            <w:r w:rsidRPr="002154FE">
              <w:rPr>
                <w:color w:val="231F20"/>
              </w:rPr>
              <w:t>Plot No. 231–236, Surat Special Economic Zone, Diamond Park Sachin, Surat – 394230, Gujarat</w:t>
            </w:r>
          </w:p>
        </w:tc>
        <w:tc>
          <w:tcPr>
            <w:tcW w:w="1286" w:type="pct"/>
            <w:vAlign w:val="center"/>
            <w:hideMark/>
          </w:tcPr>
          <w:p w14:paraId="547DDB30" w14:textId="77777777" w:rsidR="00BB0273" w:rsidRPr="00A36721" w:rsidRDefault="00BB0273" w:rsidP="005B3378">
            <w:pPr>
              <w:pStyle w:val="BodyText"/>
              <w:ind w:right="37"/>
              <w:jc w:val="center"/>
              <w:rPr>
                <w:color w:val="231F20"/>
              </w:rPr>
            </w:pPr>
            <w:r w:rsidRPr="00A36721">
              <w:rPr>
                <w:color w:val="231F20"/>
              </w:rPr>
              <w:t>Solar Module Manufacturing Unit</w:t>
            </w:r>
          </w:p>
        </w:tc>
      </w:tr>
      <w:tr w:rsidR="00BB0273" w:rsidRPr="00A36721" w14:paraId="1F43E58D" w14:textId="77777777" w:rsidTr="005B3378">
        <w:tc>
          <w:tcPr>
            <w:tcW w:w="1286" w:type="pct"/>
            <w:vAlign w:val="center"/>
            <w:hideMark/>
          </w:tcPr>
          <w:p w14:paraId="157DD98F" w14:textId="77777777" w:rsidR="00BB0273" w:rsidRPr="00A36721" w:rsidRDefault="00BB0273" w:rsidP="005B3378">
            <w:pPr>
              <w:pStyle w:val="BodyText"/>
              <w:ind w:right="37"/>
              <w:jc w:val="center"/>
              <w:rPr>
                <w:b/>
                <w:bCs/>
                <w:color w:val="231F20"/>
              </w:rPr>
            </w:pPr>
            <w:proofErr w:type="spellStart"/>
            <w:r w:rsidRPr="002154FE">
              <w:rPr>
                <w:b/>
                <w:bCs/>
                <w:color w:val="231F20"/>
              </w:rPr>
              <w:t>Chikhli</w:t>
            </w:r>
            <w:proofErr w:type="spellEnd"/>
            <w:r w:rsidRPr="002154FE">
              <w:rPr>
                <w:b/>
                <w:bCs/>
                <w:color w:val="231F20"/>
              </w:rPr>
              <w:t xml:space="preserve"> – Manufacturing Unit (</w:t>
            </w:r>
            <w:proofErr w:type="spellStart"/>
            <w:r w:rsidRPr="002154FE">
              <w:rPr>
                <w:b/>
                <w:bCs/>
                <w:color w:val="231F20"/>
              </w:rPr>
              <w:t>Waaree</w:t>
            </w:r>
            <w:proofErr w:type="spellEnd"/>
            <w:r w:rsidRPr="002154FE">
              <w:rPr>
                <w:b/>
                <w:bCs/>
                <w:color w:val="231F20"/>
              </w:rPr>
              <w:t xml:space="preserve"> Shree </w:t>
            </w:r>
            <w:proofErr w:type="spellStart"/>
            <w:r w:rsidRPr="002154FE">
              <w:rPr>
                <w:b/>
                <w:bCs/>
                <w:color w:val="231F20"/>
              </w:rPr>
              <w:t>Godiji</w:t>
            </w:r>
            <w:proofErr w:type="spellEnd"/>
            <w:r w:rsidRPr="002154FE">
              <w:rPr>
                <w:b/>
                <w:bCs/>
                <w:color w:val="231F20"/>
              </w:rPr>
              <w:t xml:space="preserve"> Factory)</w:t>
            </w:r>
          </w:p>
        </w:tc>
        <w:tc>
          <w:tcPr>
            <w:tcW w:w="2428" w:type="pct"/>
            <w:vAlign w:val="center"/>
            <w:hideMark/>
          </w:tcPr>
          <w:p w14:paraId="180FF0E2" w14:textId="77777777" w:rsidR="00BB0273" w:rsidRPr="00A36721" w:rsidRDefault="00BB0273" w:rsidP="005B3378">
            <w:pPr>
              <w:pStyle w:val="BodyText"/>
              <w:ind w:right="37"/>
              <w:jc w:val="both"/>
              <w:rPr>
                <w:color w:val="231F20"/>
              </w:rPr>
            </w:pPr>
            <w:proofErr w:type="spellStart"/>
            <w:r w:rsidRPr="002154FE">
              <w:rPr>
                <w:color w:val="231F20"/>
              </w:rPr>
              <w:t>Waaree</w:t>
            </w:r>
            <w:proofErr w:type="spellEnd"/>
            <w:r w:rsidRPr="002154FE">
              <w:rPr>
                <w:color w:val="231F20"/>
              </w:rPr>
              <w:t xml:space="preserve"> Shree </w:t>
            </w:r>
            <w:proofErr w:type="spellStart"/>
            <w:r w:rsidRPr="002154FE">
              <w:rPr>
                <w:color w:val="231F20"/>
              </w:rPr>
              <w:t>Godiji</w:t>
            </w:r>
            <w:proofErr w:type="spellEnd"/>
            <w:r w:rsidRPr="002154FE">
              <w:rPr>
                <w:color w:val="231F20"/>
              </w:rPr>
              <w:t xml:space="preserve"> Factory, New Survey no. 1928 Village Degam, Taluka, </w:t>
            </w:r>
            <w:proofErr w:type="spellStart"/>
            <w:r w:rsidRPr="002154FE">
              <w:rPr>
                <w:color w:val="231F20"/>
              </w:rPr>
              <w:t>Chikhli</w:t>
            </w:r>
            <w:proofErr w:type="spellEnd"/>
            <w:r w:rsidRPr="002154FE">
              <w:rPr>
                <w:color w:val="231F20"/>
              </w:rPr>
              <w:t xml:space="preserve"> - 396530, Gujarat</w:t>
            </w:r>
          </w:p>
        </w:tc>
        <w:tc>
          <w:tcPr>
            <w:tcW w:w="1286" w:type="pct"/>
            <w:vAlign w:val="center"/>
            <w:hideMark/>
          </w:tcPr>
          <w:p w14:paraId="3698CED7" w14:textId="77777777" w:rsidR="00BB0273" w:rsidRPr="00A36721" w:rsidRDefault="00BB0273" w:rsidP="005B3378">
            <w:pPr>
              <w:pStyle w:val="BodyText"/>
              <w:ind w:right="37"/>
              <w:jc w:val="center"/>
              <w:rPr>
                <w:color w:val="231F20"/>
              </w:rPr>
            </w:pPr>
            <w:r w:rsidRPr="002154FE">
              <w:rPr>
                <w:color w:val="231F20"/>
              </w:rPr>
              <w:t>Solar Module &amp; Cell Manufacturing; R&amp;D Hub</w:t>
            </w:r>
          </w:p>
        </w:tc>
      </w:tr>
      <w:tr w:rsidR="00BB0273" w:rsidRPr="00A36721" w14:paraId="4C3C1D76" w14:textId="77777777" w:rsidTr="005B3378">
        <w:tc>
          <w:tcPr>
            <w:tcW w:w="1286" w:type="pct"/>
            <w:vAlign w:val="center"/>
            <w:hideMark/>
          </w:tcPr>
          <w:p w14:paraId="0ACA04BA" w14:textId="77777777" w:rsidR="00BB0273" w:rsidRPr="00A36721" w:rsidRDefault="00BB0273" w:rsidP="005B3378">
            <w:pPr>
              <w:pStyle w:val="BodyText"/>
              <w:ind w:right="37"/>
              <w:jc w:val="center"/>
              <w:rPr>
                <w:b/>
                <w:bCs/>
                <w:color w:val="231F20"/>
              </w:rPr>
            </w:pPr>
            <w:r w:rsidRPr="00A36721">
              <w:rPr>
                <w:b/>
                <w:bCs/>
                <w:color w:val="231F20"/>
              </w:rPr>
              <w:t>Nandigram Manufacturing Facility</w:t>
            </w:r>
          </w:p>
        </w:tc>
        <w:tc>
          <w:tcPr>
            <w:tcW w:w="2428" w:type="pct"/>
            <w:vAlign w:val="center"/>
            <w:hideMark/>
          </w:tcPr>
          <w:p w14:paraId="03241762" w14:textId="77777777" w:rsidR="00BB0273" w:rsidRPr="00A36721" w:rsidRDefault="00BB0273" w:rsidP="005B3378">
            <w:pPr>
              <w:pStyle w:val="BodyText"/>
              <w:ind w:right="37"/>
              <w:jc w:val="both"/>
              <w:rPr>
                <w:color w:val="231F20"/>
              </w:rPr>
            </w:pPr>
            <w:r w:rsidRPr="002154FE">
              <w:rPr>
                <w:color w:val="231F20"/>
              </w:rPr>
              <w:t>CBIPL Nandigram, Unnamed Road, Nandigram - 396105, Gujarat</w:t>
            </w:r>
            <w:r>
              <w:rPr>
                <w:color w:val="231F20"/>
              </w:rPr>
              <w:t>.</w:t>
            </w:r>
          </w:p>
        </w:tc>
        <w:tc>
          <w:tcPr>
            <w:tcW w:w="1286" w:type="pct"/>
            <w:vAlign w:val="center"/>
            <w:hideMark/>
          </w:tcPr>
          <w:p w14:paraId="1AA1CCD7" w14:textId="77777777" w:rsidR="00BB0273" w:rsidRPr="00A36721" w:rsidRDefault="00BB0273" w:rsidP="005B3378">
            <w:pPr>
              <w:pStyle w:val="BodyText"/>
              <w:ind w:right="37"/>
              <w:jc w:val="center"/>
              <w:rPr>
                <w:color w:val="231F20"/>
              </w:rPr>
            </w:pPr>
            <w:r w:rsidRPr="00A36721">
              <w:rPr>
                <w:color w:val="231F20"/>
              </w:rPr>
              <w:t>Solar Module Manufacturing Unit</w:t>
            </w:r>
          </w:p>
        </w:tc>
      </w:tr>
      <w:tr w:rsidR="00BB0273" w:rsidRPr="00A36721" w14:paraId="3D7D4857" w14:textId="77777777" w:rsidTr="005B3378">
        <w:tc>
          <w:tcPr>
            <w:tcW w:w="1286" w:type="pct"/>
            <w:vAlign w:val="center"/>
            <w:hideMark/>
          </w:tcPr>
          <w:p w14:paraId="3943220B" w14:textId="77777777" w:rsidR="00BB0273" w:rsidRPr="00A36721" w:rsidRDefault="00BB0273" w:rsidP="005B3378">
            <w:pPr>
              <w:pStyle w:val="BodyText"/>
              <w:ind w:right="37"/>
              <w:jc w:val="center"/>
              <w:rPr>
                <w:b/>
                <w:bCs/>
                <w:color w:val="231F20"/>
              </w:rPr>
            </w:pPr>
            <w:proofErr w:type="spellStart"/>
            <w:r w:rsidRPr="00A36721">
              <w:rPr>
                <w:b/>
                <w:bCs/>
                <w:color w:val="231F20"/>
              </w:rPr>
              <w:t>Tumb</w:t>
            </w:r>
            <w:proofErr w:type="spellEnd"/>
            <w:r w:rsidRPr="00A36721">
              <w:rPr>
                <w:b/>
                <w:bCs/>
                <w:color w:val="231F20"/>
              </w:rPr>
              <w:t xml:space="preserve"> Manufacturing Facility</w:t>
            </w:r>
          </w:p>
        </w:tc>
        <w:tc>
          <w:tcPr>
            <w:tcW w:w="2428" w:type="pct"/>
            <w:vAlign w:val="center"/>
            <w:hideMark/>
          </w:tcPr>
          <w:p w14:paraId="5F7DC23B" w14:textId="77777777" w:rsidR="00BB0273" w:rsidRPr="00A36721" w:rsidRDefault="00BB0273" w:rsidP="005B3378">
            <w:pPr>
              <w:pStyle w:val="BodyText"/>
              <w:ind w:right="37"/>
              <w:jc w:val="both"/>
              <w:rPr>
                <w:color w:val="231F20"/>
              </w:rPr>
            </w:pPr>
            <w:r w:rsidRPr="002154FE">
              <w:rPr>
                <w:color w:val="231F20"/>
              </w:rPr>
              <w:t xml:space="preserve">Survey No. 38/1, </w:t>
            </w:r>
            <w:proofErr w:type="spellStart"/>
            <w:r w:rsidRPr="002154FE">
              <w:rPr>
                <w:color w:val="231F20"/>
              </w:rPr>
              <w:t>Tumb</w:t>
            </w:r>
            <w:proofErr w:type="spellEnd"/>
            <w:r w:rsidRPr="002154FE">
              <w:rPr>
                <w:color w:val="231F20"/>
              </w:rPr>
              <w:t xml:space="preserve"> </w:t>
            </w:r>
            <w:proofErr w:type="spellStart"/>
            <w:r w:rsidRPr="002154FE">
              <w:rPr>
                <w:color w:val="231F20"/>
              </w:rPr>
              <w:t>Village,Tumb</w:t>
            </w:r>
            <w:proofErr w:type="spellEnd"/>
            <w:r w:rsidRPr="002154FE">
              <w:rPr>
                <w:color w:val="231F20"/>
              </w:rPr>
              <w:t xml:space="preserve">, </w:t>
            </w:r>
            <w:proofErr w:type="spellStart"/>
            <w:r w:rsidRPr="002154FE">
              <w:rPr>
                <w:color w:val="231F20"/>
              </w:rPr>
              <w:t>Umbergaon</w:t>
            </w:r>
            <w:proofErr w:type="spellEnd"/>
            <w:r w:rsidRPr="002154FE">
              <w:rPr>
                <w:color w:val="231F20"/>
              </w:rPr>
              <w:t>, Valsad, – 396150, Gujarat</w:t>
            </w:r>
          </w:p>
        </w:tc>
        <w:tc>
          <w:tcPr>
            <w:tcW w:w="1286" w:type="pct"/>
            <w:vAlign w:val="center"/>
            <w:hideMark/>
          </w:tcPr>
          <w:p w14:paraId="76914126" w14:textId="77777777" w:rsidR="00BB0273" w:rsidRPr="00A36721" w:rsidRDefault="00BB0273" w:rsidP="005B3378">
            <w:pPr>
              <w:pStyle w:val="BodyText"/>
              <w:ind w:right="37"/>
              <w:jc w:val="center"/>
              <w:rPr>
                <w:color w:val="231F20"/>
              </w:rPr>
            </w:pPr>
            <w:r w:rsidRPr="00A36721">
              <w:rPr>
                <w:color w:val="231F20"/>
              </w:rPr>
              <w:t>Solar Module Manufacturing Unit</w:t>
            </w:r>
          </w:p>
        </w:tc>
      </w:tr>
      <w:tr w:rsidR="00BB0273" w:rsidRPr="00A36721" w14:paraId="08595DE6" w14:textId="77777777" w:rsidTr="005B3378">
        <w:tc>
          <w:tcPr>
            <w:tcW w:w="1286" w:type="pct"/>
            <w:vAlign w:val="center"/>
            <w:hideMark/>
          </w:tcPr>
          <w:p w14:paraId="0A4CFD10" w14:textId="77777777" w:rsidR="00BB0273" w:rsidRPr="00A36721" w:rsidRDefault="00BB0273" w:rsidP="005B3378">
            <w:pPr>
              <w:pStyle w:val="BodyText"/>
              <w:ind w:right="37"/>
              <w:jc w:val="center"/>
              <w:rPr>
                <w:b/>
                <w:bCs/>
                <w:color w:val="231F20"/>
                <w:highlight w:val="red"/>
              </w:rPr>
            </w:pPr>
            <w:proofErr w:type="spellStart"/>
            <w:r w:rsidRPr="00C94220">
              <w:rPr>
                <w:b/>
                <w:bCs/>
                <w:color w:val="231F20"/>
                <w:highlight w:val="red"/>
              </w:rPr>
              <w:lastRenderedPageBreak/>
              <w:t>Waaree</w:t>
            </w:r>
            <w:proofErr w:type="spellEnd"/>
            <w:r w:rsidRPr="00C94220">
              <w:rPr>
                <w:b/>
                <w:bCs/>
                <w:color w:val="231F20"/>
                <w:highlight w:val="red"/>
              </w:rPr>
              <w:t xml:space="preserve"> Solar Americas – USA Manufacturing Unit</w:t>
            </w:r>
          </w:p>
        </w:tc>
        <w:tc>
          <w:tcPr>
            <w:tcW w:w="2428" w:type="pct"/>
            <w:vAlign w:val="center"/>
            <w:hideMark/>
          </w:tcPr>
          <w:p w14:paraId="4694FEEB" w14:textId="77777777" w:rsidR="00BB0273" w:rsidRPr="00A36721" w:rsidRDefault="00BB0273" w:rsidP="005B3378">
            <w:pPr>
              <w:pStyle w:val="BodyText"/>
              <w:ind w:right="37"/>
              <w:jc w:val="both"/>
              <w:rPr>
                <w:color w:val="231F20"/>
                <w:highlight w:val="red"/>
              </w:rPr>
            </w:pPr>
            <w:r w:rsidRPr="00C94220">
              <w:rPr>
                <w:color w:val="231F20"/>
                <w:highlight w:val="red"/>
              </w:rPr>
              <w:t>2439 Discovery Hills Parkway Brookshire, TX 77423</w:t>
            </w:r>
          </w:p>
        </w:tc>
        <w:tc>
          <w:tcPr>
            <w:tcW w:w="1286" w:type="pct"/>
            <w:vAlign w:val="center"/>
            <w:hideMark/>
          </w:tcPr>
          <w:p w14:paraId="5D04485F" w14:textId="77777777" w:rsidR="00BB0273" w:rsidRPr="00A36721" w:rsidRDefault="00BB0273" w:rsidP="005B3378">
            <w:pPr>
              <w:pStyle w:val="BodyText"/>
              <w:ind w:right="37"/>
              <w:jc w:val="center"/>
              <w:rPr>
                <w:color w:val="231F20"/>
                <w:highlight w:val="red"/>
              </w:rPr>
            </w:pPr>
            <w:r w:rsidRPr="00C94220">
              <w:rPr>
                <w:color w:val="231F20"/>
                <w:highlight w:val="red"/>
              </w:rPr>
              <w:t>Solar Module Manufacturing</w:t>
            </w:r>
          </w:p>
        </w:tc>
      </w:tr>
    </w:tbl>
    <w:p w14:paraId="767ADCFE" w14:textId="77777777" w:rsidR="00845912" w:rsidRPr="008E3F89" w:rsidRDefault="00845912" w:rsidP="00845912">
      <w:pPr>
        <w:tabs>
          <w:tab w:val="left" w:pos="3413"/>
        </w:tabs>
        <w:jc w:val="both"/>
        <w:rPr>
          <w:rFonts w:asciiTheme="majorHAnsi" w:hAnsiTheme="majorHAnsi" w:cstheme="majorHAnsi"/>
          <w:b/>
          <w:bCs/>
          <w:sz w:val="24"/>
          <w:szCs w:val="24"/>
          <w:highlight w:val="yellow"/>
        </w:rPr>
      </w:pPr>
    </w:p>
    <w:p w14:paraId="627CF5E1" w14:textId="77777777" w:rsidR="00845912" w:rsidRPr="005F6CB0" w:rsidRDefault="00845912" w:rsidP="00845912">
      <w:pPr>
        <w:tabs>
          <w:tab w:val="left" w:pos="3413"/>
        </w:tabs>
        <w:ind w:left="709"/>
        <w:jc w:val="both"/>
        <w:rPr>
          <w:color w:val="231F20"/>
          <w:sz w:val="24"/>
          <w:szCs w:val="24"/>
        </w:rPr>
      </w:pPr>
      <w:r w:rsidRPr="008E3F89">
        <w:rPr>
          <w:b/>
          <w:bCs/>
          <w:color w:val="231F20"/>
          <w:sz w:val="24"/>
          <w:szCs w:val="24"/>
          <w:highlight w:val="yellow"/>
        </w:rPr>
        <w:t>Note</w:t>
      </w:r>
      <w:r w:rsidRPr="008E3F89">
        <w:rPr>
          <w:color w:val="231F20"/>
          <w:sz w:val="24"/>
          <w:szCs w:val="24"/>
          <w:highlight w:val="yellow"/>
        </w:rPr>
        <w:t>: The Sites mentioned above are the only operational sites.</w:t>
      </w:r>
    </w:p>
    <w:p w14:paraId="4E32F3D0" w14:textId="400DB396" w:rsidR="00350D9C" w:rsidRDefault="00350D9C">
      <w:pPr>
        <w:pStyle w:val="BodyText"/>
        <w:ind w:left="634" w:right="683"/>
        <w:jc w:val="both"/>
      </w:pPr>
    </w:p>
    <w:p w14:paraId="13C05446" w14:textId="77777777" w:rsidR="00350D9C" w:rsidRDefault="00350D9C">
      <w:pPr>
        <w:pStyle w:val="BodyText"/>
      </w:pPr>
    </w:p>
    <w:p w14:paraId="546DAF82" w14:textId="24F06F5F" w:rsidR="00350D9C" w:rsidRDefault="00000000">
      <w:pPr>
        <w:pStyle w:val="Heading1"/>
        <w:ind w:left="634"/>
      </w:pPr>
      <w:bookmarkStart w:id="5" w:name="_Toc214027481"/>
      <w:r>
        <w:rPr>
          <w:color w:val="5FBB46"/>
        </w:rPr>
        <w:t>Labor &amp; Human Rights Commitment</w:t>
      </w:r>
      <w:r>
        <w:rPr>
          <w:color w:val="5FBB46"/>
          <w:spacing w:val="-10"/>
        </w:rPr>
        <w:t>:</w:t>
      </w:r>
      <w:bookmarkEnd w:id="5"/>
    </w:p>
    <w:p w14:paraId="0EF30345" w14:textId="77777777" w:rsidR="00350D9C" w:rsidRDefault="00000000">
      <w:pPr>
        <w:pStyle w:val="BodyText"/>
        <w:ind w:left="634"/>
        <w:jc w:val="both"/>
      </w:pPr>
      <w:r>
        <w:rPr>
          <w:color w:val="231F20"/>
        </w:rPr>
        <w:t xml:space="preserve">WEL is proud to uphold and promote labor and human rights through its practices and </w:t>
      </w:r>
      <w:r>
        <w:rPr>
          <w:color w:val="231F20"/>
          <w:spacing w:val="-2"/>
        </w:rPr>
        <w:t>policies.</w:t>
      </w:r>
    </w:p>
    <w:p w14:paraId="6C60CBE9" w14:textId="77777777" w:rsidR="00845912" w:rsidRPr="00845912" w:rsidRDefault="00845912" w:rsidP="00845912">
      <w:pPr>
        <w:pStyle w:val="ListParagraph"/>
        <w:tabs>
          <w:tab w:val="left" w:pos="994"/>
        </w:tabs>
        <w:ind w:right="682" w:firstLine="0"/>
        <w:rPr>
          <w:color w:val="231F20"/>
          <w:sz w:val="20"/>
        </w:rPr>
      </w:pPr>
    </w:p>
    <w:p w14:paraId="3F687588" w14:textId="2D9FF402" w:rsidR="00350D9C" w:rsidRDefault="00000000" w:rsidP="00845912">
      <w:pPr>
        <w:pStyle w:val="ListParagraph"/>
        <w:numPr>
          <w:ilvl w:val="0"/>
          <w:numId w:val="1"/>
        </w:numPr>
        <w:tabs>
          <w:tab w:val="left" w:pos="994"/>
        </w:tabs>
        <w:spacing w:line="276" w:lineRule="auto"/>
        <w:ind w:right="682"/>
        <w:rPr>
          <w:color w:val="231F20"/>
          <w:sz w:val="20"/>
        </w:rPr>
      </w:pPr>
      <w:r>
        <w:rPr>
          <w:b/>
          <w:color w:val="231F20"/>
          <w:sz w:val="20"/>
        </w:rPr>
        <w:t xml:space="preserve">Employees Health and Safety: </w:t>
      </w:r>
      <w:r>
        <w:rPr>
          <w:color w:val="231F20"/>
          <w:sz w:val="20"/>
        </w:rPr>
        <w:t xml:space="preserve">WEL places the highest priority on the health and safety of its employees, contractors, and all stakeholders in every business </w:t>
      </w:r>
      <w:proofErr w:type="spellStart"/>
      <w:r>
        <w:rPr>
          <w:color w:val="231F20"/>
          <w:sz w:val="20"/>
        </w:rPr>
        <w:t>endeavour</w:t>
      </w:r>
      <w:proofErr w:type="spellEnd"/>
      <w:r>
        <w:rPr>
          <w:color w:val="231F20"/>
          <w:sz w:val="20"/>
        </w:rPr>
        <w:t>. We have implemented robust health and safety management systems, incorporating regular risk assessments, safety training, and the provision of personal protective equipment (PPE). All our facilities/locations adhere to local and international health and safety standards, with active monitoring of workplace hazards to safeguard well-being. We are committed to continuous improvement in all aspects of health and safety practices.</w:t>
      </w:r>
    </w:p>
    <w:p w14:paraId="2571C58A" w14:textId="77777777" w:rsidR="00350D9C" w:rsidRDefault="00000000" w:rsidP="00845912">
      <w:pPr>
        <w:pStyle w:val="ListParagraph"/>
        <w:numPr>
          <w:ilvl w:val="0"/>
          <w:numId w:val="1"/>
        </w:numPr>
        <w:tabs>
          <w:tab w:val="left" w:pos="994"/>
        </w:tabs>
        <w:spacing w:before="106" w:line="276" w:lineRule="auto"/>
        <w:ind w:right="682"/>
        <w:rPr>
          <w:color w:val="231F20"/>
          <w:sz w:val="20"/>
        </w:rPr>
      </w:pPr>
      <w:r>
        <w:rPr>
          <w:b/>
          <w:color w:val="231F20"/>
          <w:sz w:val="20"/>
        </w:rPr>
        <w:t xml:space="preserve">Working Conditions: </w:t>
      </w:r>
      <w:r>
        <w:rPr>
          <w:color w:val="231F20"/>
          <w:sz w:val="20"/>
        </w:rPr>
        <w:t>WEL ensures fair wages, beneﬁts, and reasonable working hours for all employees, aligned with local laws and global best practices. Two-way communication mechanisms are in place, enabling employees to voice their concerns about working conditions. We are committed to maintaining transparent and open dialogue on employment terms, fostering trust and mutual respect.</w:t>
      </w:r>
    </w:p>
    <w:p w14:paraId="18B3FE86" w14:textId="77777777" w:rsidR="00350D9C" w:rsidRDefault="00000000" w:rsidP="00845912">
      <w:pPr>
        <w:pStyle w:val="ListParagraph"/>
        <w:numPr>
          <w:ilvl w:val="0"/>
          <w:numId w:val="1"/>
        </w:numPr>
        <w:tabs>
          <w:tab w:val="left" w:pos="994"/>
        </w:tabs>
        <w:spacing w:before="106" w:line="276" w:lineRule="auto"/>
        <w:ind w:right="682"/>
        <w:rPr>
          <w:color w:val="231F20"/>
          <w:sz w:val="20"/>
        </w:rPr>
      </w:pPr>
      <w:r>
        <w:rPr>
          <w:b/>
          <w:color w:val="231F20"/>
          <w:sz w:val="20"/>
        </w:rPr>
        <w:t xml:space="preserve">Labor Relations: </w:t>
      </w:r>
      <w:r>
        <w:rPr>
          <w:color w:val="231F20"/>
          <w:sz w:val="20"/>
        </w:rPr>
        <w:t>We maintain structured relations with employee representatives and trade unions, supporting the rights of employees to freely associate and engage in collective bargaining. WEL values the input of its employees and their representatives and actively encourages through dialogue to ensure that their rights are protected and that they have a platform for meaningful participation.</w:t>
      </w:r>
    </w:p>
    <w:p w14:paraId="20E8E81A" w14:textId="4B655197" w:rsidR="008E3F89" w:rsidRPr="008E3F89" w:rsidRDefault="008E3F89" w:rsidP="008E3F89">
      <w:pPr>
        <w:pStyle w:val="ListParagraph"/>
        <w:numPr>
          <w:ilvl w:val="0"/>
          <w:numId w:val="1"/>
        </w:numPr>
        <w:tabs>
          <w:tab w:val="left" w:pos="994"/>
        </w:tabs>
        <w:spacing w:before="106" w:line="276" w:lineRule="auto"/>
        <w:rPr>
          <w:color w:val="231F20"/>
          <w:sz w:val="20"/>
          <w:highlight w:val="yellow"/>
        </w:rPr>
      </w:pPr>
      <w:r w:rsidRPr="008E3F89">
        <w:rPr>
          <w:b/>
          <w:color w:val="231F20"/>
          <w:sz w:val="20"/>
          <w:highlight w:val="yellow"/>
        </w:rPr>
        <w:t>Discrimination and Harassment:</w:t>
      </w:r>
      <w:r w:rsidR="00BB0273">
        <w:rPr>
          <w:b/>
          <w:color w:val="231F20"/>
          <w:sz w:val="20"/>
          <w:highlight w:val="yellow"/>
        </w:rPr>
        <w:t xml:space="preserve"> </w:t>
      </w:r>
      <w:r w:rsidR="00BB0273" w:rsidRPr="00BB0273">
        <w:rPr>
          <w:bCs/>
          <w:color w:val="231F20"/>
          <w:sz w:val="20"/>
        </w:rPr>
        <w:t>WEL strictly prohibits any form of discrimination or harassment in the workplace. No employee, worker, or stakeholder shall face unfair treatment based on gender, age, race, color, caste, religion, nationality, disability, marital status, sexual orientation, or any other protected characteristic. WEL maintains a zero-tolerance approach to all forms of harassment—including sexual harassment, bullying, intimidation, and offensive conduct—ensuring full compliance with the Prevention of Sexual Harassment (</w:t>
      </w:r>
      <w:proofErr w:type="spellStart"/>
      <w:r w:rsidR="00BB0273" w:rsidRPr="00BB0273">
        <w:rPr>
          <w:bCs/>
          <w:color w:val="231F20"/>
          <w:sz w:val="20"/>
        </w:rPr>
        <w:t>PoSH</w:t>
      </w:r>
      <w:proofErr w:type="spellEnd"/>
      <w:r w:rsidR="00BB0273" w:rsidRPr="00BB0273">
        <w:rPr>
          <w:bCs/>
          <w:color w:val="231F20"/>
          <w:sz w:val="20"/>
        </w:rPr>
        <w:t>) Act and other applicable regulations. Internal Committees (IC) are established at all required locations. Employees can report concerns confidentially without fear of retaliation, and WEL ensures prompt, fair, and transparent investigations and corrective actions.</w:t>
      </w:r>
    </w:p>
    <w:p w14:paraId="215AF9FA" w14:textId="77777777" w:rsidR="00350D9C" w:rsidRDefault="00000000" w:rsidP="00845912">
      <w:pPr>
        <w:pStyle w:val="ListParagraph"/>
        <w:numPr>
          <w:ilvl w:val="0"/>
          <w:numId w:val="1"/>
        </w:numPr>
        <w:tabs>
          <w:tab w:val="left" w:pos="995"/>
        </w:tabs>
        <w:spacing w:line="276" w:lineRule="auto"/>
        <w:ind w:left="995"/>
        <w:rPr>
          <w:color w:val="231F20"/>
          <w:sz w:val="20"/>
        </w:rPr>
      </w:pPr>
      <w:bookmarkStart w:id="6" w:name="Page_4"/>
      <w:bookmarkEnd w:id="6"/>
      <w:r>
        <w:rPr>
          <w:b/>
          <w:color w:val="231F20"/>
          <w:sz w:val="20"/>
        </w:rPr>
        <w:t xml:space="preserve">Career Management: </w:t>
      </w:r>
      <w:r>
        <w:rPr>
          <w:color w:val="231F20"/>
          <w:sz w:val="20"/>
        </w:rPr>
        <w:t>WEL</w:t>
      </w:r>
      <w:r>
        <w:rPr>
          <w:color w:val="231F20"/>
          <w:spacing w:val="-1"/>
          <w:sz w:val="20"/>
        </w:rPr>
        <w:t xml:space="preserve"> </w:t>
      </w:r>
      <w:r>
        <w:rPr>
          <w:color w:val="231F20"/>
          <w:sz w:val="20"/>
        </w:rPr>
        <w:t>invests</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professional</w:t>
      </w:r>
      <w:r>
        <w:rPr>
          <w:color w:val="231F20"/>
          <w:spacing w:val="-1"/>
          <w:sz w:val="20"/>
        </w:rPr>
        <w:t xml:space="preserve"> </w:t>
      </w:r>
      <w:r>
        <w:rPr>
          <w:color w:val="231F20"/>
          <w:sz w:val="20"/>
        </w:rPr>
        <w:t>growth</w:t>
      </w:r>
      <w:r>
        <w:rPr>
          <w:color w:val="231F20"/>
          <w:spacing w:val="-1"/>
          <w:sz w:val="20"/>
        </w:rPr>
        <w:t xml:space="preserve"> </w:t>
      </w:r>
      <w:r>
        <w:rPr>
          <w:color w:val="231F20"/>
          <w:sz w:val="20"/>
        </w:rPr>
        <w:t>of</w:t>
      </w:r>
      <w:r>
        <w:rPr>
          <w:color w:val="231F20"/>
          <w:spacing w:val="-1"/>
          <w:sz w:val="20"/>
        </w:rPr>
        <w:t xml:space="preserve"> </w:t>
      </w:r>
      <w:r>
        <w:rPr>
          <w:color w:val="231F20"/>
          <w:sz w:val="20"/>
        </w:rPr>
        <w:t>its</w:t>
      </w:r>
      <w:r>
        <w:rPr>
          <w:color w:val="231F20"/>
          <w:spacing w:val="-1"/>
          <w:sz w:val="20"/>
        </w:rPr>
        <w:t xml:space="preserve"> </w:t>
      </w:r>
      <w:r>
        <w:rPr>
          <w:color w:val="231F20"/>
          <w:sz w:val="20"/>
        </w:rPr>
        <w:t>workforce</w:t>
      </w:r>
      <w:r>
        <w:rPr>
          <w:color w:val="231F20"/>
          <w:spacing w:val="-1"/>
          <w:sz w:val="20"/>
        </w:rPr>
        <w:t xml:space="preserve"> </w:t>
      </w:r>
      <w:r>
        <w:rPr>
          <w:color w:val="231F20"/>
          <w:sz w:val="20"/>
        </w:rPr>
        <w:t>by</w:t>
      </w:r>
      <w:r>
        <w:rPr>
          <w:color w:val="231F20"/>
          <w:spacing w:val="-1"/>
          <w:sz w:val="20"/>
        </w:rPr>
        <w:t xml:space="preserve"> </w:t>
      </w:r>
      <w:r>
        <w:rPr>
          <w:color w:val="231F20"/>
          <w:sz w:val="20"/>
        </w:rPr>
        <w:t>providing</w:t>
      </w:r>
      <w:r>
        <w:rPr>
          <w:color w:val="231F20"/>
          <w:spacing w:val="-1"/>
          <w:sz w:val="20"/>
        </w:rPr>
        <w:t xml:space="preserve"> </w:t>
      </w:r>
      <w:r>
        <w:rPr>
          <w:color w:val="231F20"/>
          <w:sz w:val="20"/>
        </w:rPr>
        <w:t xml:space="preserve">equal </w:t>
      </w:r>
      <w:r>
        <w:rPr>
          <w:color w:val="231F20"/>
          <w:sz w:val="20"/>
        </w:rPr>
        <w:lastRenderedPageBreak/>
        <w:t>opportunities in recruitment, training, and career development. We have implemented career management programs that include training, mentorship, and leadership development, ensuring that our employees have clear pathways for advancement and personal growth within the company.</w:t>
      </w:r>
    </w:p>
    <w:p w14:paraId="3A34A8E3" w14:textId="2359150E" w:rsidR="00350D9C" w:rsidRDefault="0053409D" w:rsidP="00845912">
      <w:pPr>
        <w:pStyle w:val="ListParagraph"/>
        <w:numPr>
          <w:ilvl w:val="0"/>
          <w:numId w:val="1"/>
        </w:numPr>
        <w:tabs>
          <w:tab w:val="left" w:pos="994"/>
        </w:tabs>
        <w:spacing w:before="106" w:line="276" w:lineRule="auto"/>
        <w:rPr>
          <w:color w:val="231F20"/>
          <w:sz w:val="20"/>
        </w:rPr>
      </w:pPr>
      <w:r w:rsidRPr="0053409D">
        <w:rPr>
          <w:b/>
          <w:color w:val="231F20"/>
          <w:sz w:val="20"/>
        </w:rPr>
        <w:t>Child &amp; Forced Labor and Human trafficking</w:t>
      </w:r>
      <w:r>
        <w:rPr>
          <w:b/>
          <w:color w:val="231F20"/>
          <w:sz w:val="20"/>
        </w:rPr>
        <w:t xml:space="preserve">: </w:t>
      </w:r>
      <w:r>
        <w:rPr>
          <w:color w:val="231F20"/>
          <w:sz w:val="20"/>
        </w:rPr>
        <w:t>WEL strictly prohibits the use of child labor, forced labor, or any form of human trafﬁcking across its operations and supply chain. We have implemented rigorous measures to prevent such practices, including regular audits at our suppliers' premises. Additionally, we encourage our suppliers to ensure compliance throughout their upstream and downstream supply chains, in line with the Uyghur Forced Labor Prevention Act (UFPLA) and other relevant national and international guidelines.</w:t>
      </w:r>
    </w:p>
    <w:p w14:paraId="2216374C" w14:textId="7C956BD9" w:rsidR="00845912" w:rsidRDefault="00000000" w:rsidP="00845912">
      <w:pPr>
        <w:pStyle w:val="ListParagraph"/>
        <w:numPr>
          <w:ilvl w:val="0"/>
          <w:numId w:val="1"/>
        </w:numPr>
        <w:tabs>
          <w:tab w:val="left" w:pos="994"/>
        </w:tabs>
        <w:spacing w:before="105" w:line="276" w:lineRule="auto"/>
        <w:rPr>
          <w:color w:val="231F20"/>
          <w:sz w:val="20"/>
        </w:rPr>
      </w:pPr>
      <w:r>
        <w:rPr>
          <w:b/>
          <w:color w:val="231F20"/>
          <w:sz w:val="20"/>
        </w:rPr>
        <w:t xml:space="preserve">Diversity, Equity &amp; Inclusion: </w:t>
      </w:r>
      <w:r>
        <w:rPr>
          <w:color w:val="231F20"/>
          <w:sz w:val="20"/>
        </w:rPr>
        <w:t>WEL is dedicated to celebrating diversity and fostering inclusion</w:t>
      </w:r>
      <w:r>
        <w:rPr>
          <w:color w:val="231F20"/>
          <w:spacing w:val="80"/>
          <w:sz w:val="20"/>
        </w:rPr>
        <w:t xml:space="preserve"> </w:t>
      </w:r>
      <w:r>
        <w:rPr>
          <w:color w:val="231F20"/>
          <w:sz w:val="20"/>
        </w:rPr>
        <w:t>at every level of the organization. We are committed to maintaining a workplace free from discrimination based on race, gender, sexual orientation, religion, age, or disability. We believe that equity and inclusion are vital for driving innovation and growth. We strive to create an environment where everyone can thrive and encourage our suppliers to enhance their DEI performance, contributing to a sustainable business model throughout the value chain.</w:t>
      </w:r>
    </w:p>
    <w:p w14:paraId="514D9EFA" w14:textId="1996966C" w:rsidR="00350D9C" w:rsidRPr="00845912" w:rsidRDefault="00000000" w:rsidP="00845912">
      <w:pPr>
        <w:pStyle w:val="ListParagraph"/>
        <w:numPr>
          <w:ilvl w:val="0"/>
          <w:numId w:val="1"/>
        </w:numPr>
        <w:tabs>
          <w:tab w:val="left" w:pos="994"/>
        </w:tabs>
        <w:spacing w:before="105" w:line="276" w:lineRule="auto"/>
        <w:rPr>
          <w:color w:val="231F20"/>
          <w:sz w:val="20"/>
        </w:rPr>
      </w:pPr>
      <w:r w:rsidRPr="00845912">
        <w:rPr>
          <w:b/>
          <w:bCs/>
          <w:color w:val="231F20"/>
        </w:rPr>
        <w:t>External Stakeholder Human Rights</w:t>
      </w:r>
      <w:r w:rsidRPr="00845912">
        <w:rPr>
          <w:color w:val="231F20"/>
          <w:spacing w:val="-10"/>
        </w:rPr>
        <w:t>:</w:t>
      </w:r>
      <w:r w:rsidR="00845912">
        <w:rPr>
          <w:color w:val="231F20"/>
          <w:spacing w:val="-10"/>
        </w:rPr>
        <w:t xml:space="preserve"> </w:t>
      </w:r>
      <w:r w:rsidRPr="00845912">
        <w:rPr>
          <w:color w:val="231F20"/>
        </w:rPr>
        <w:t>WEL acknowledges the critical importance of respecting the human rights of all external stakeholders, including local communities, customers, and partners. We actively engage with local communities to ensure our operations do not infringe upon their rights. In alignment with the</w:t>
      </w:r>
      <w:r w:rsidRPr="00845912">
        <w:rPr>
          <w:color w:val="231F20"/>
          <w:spacing w:val="40"/>
        </w:rPr>
        <w:t xml:space="preserve"> </w:t>
      </w:r>
      <w:r w:rsidRPr="00845912">
        <w:rPr>
          <w:color w:val="231F20"/>
        </w:rPr>
        <w:t xml:space="preserve">United Nations Sustainable Development Goals (UNSDGs), the Universal Declaration of Human Rights, International </w:t>
      </w:r>
      <w:r w:rsidR="0053409D" w:rsidRPr="00845912">
        <w:rPr>
          <w:color w:val="231F20"/>
        </w:rPr>
        <w:t>Labor</w:t>
      </w:r>
      <w:r w:rsidRPr="00845912">
        <w:rPr>
          <w:color w:val="231F20"/>
        </w:rPr>
        <w:t xml:space="preserve"> Organization (ILO) Conventions, we work closely with our suppliers and contractors to uphold human rights standards throughout our supply chain.</w:t>
      </w:r>
    </w:p>
    <w:p w14:paraId="29D8B264" w14:textId="77777777" w:rsidR="00350D9C" w:rsidRDefault="00350D9C">
      <w:pPr>
        <w:pStyle w:val="BodyText"/>
      </w:pPr>
    </w:p>
    <w:p w14:paraId="79406A6F" w14:textId="77777777" w:rsidR="00350D9C" w:rsidRDefault="00000000">
      <w:pPr>
        <w:pStyle w:val="Heading1"/>
        <w:ind w:left="634"/>
        <w:jc w:val="both"/>
      </w:pPr>
      <w:bookmarkStart w:id="7" w:name="_Toc214027482"/>
      <w:r w:rsidRPr="008E3F89">
        <w:rPr>
          <w:color w:val="5FBB46"/>
          <w:highlight w:val="yellow"/>
        </w:rPr>
        <w:t xml:space="preserve">Quantitative </w:t>
      </w:r>
      <w:r w:rsidRPr="008E3F89">
        <w:rPr>
          <w:color w:val="5FBB46"/>
          <w:spacing w:val="-2"/>
          <w:highlight w:val="yellow"/>
        </w:rPr>
        <w:t>Targets:</w:t>
      </w:r>
      <w:bookmarkEnd w:id="7"/>
    </w:p>
    <w:p w14:paraId="374028CC" w14:textId="77777777" w:rsidR="00350D9C" w:rsidRDefault="00000000" w:rsidP="00845912">
      <w:pPr>
        <w:pStyle w:val="BodyText"/>
        <w:spacing w:line="276" w:lineRule="auto"/>
        <w:ind w:left="634" w:right="682"/>
        <w:jc w:val="both"/>
      </w:pPr>
      <w:r>
        <w:rPr>
          <w:color w:val="231F20"/>
        </w:rPr>
        <w:t xml:space="preserve">We have Set 2022 as the baseline year for tracking our labor and human rights compliance and </w:t>
      </w:r>
      <w:r>
        <w:rPr>
          <w:color w:val="231F20"/>
          <w:spacing w:val="-2"/>
        </w:rPr>
        <w:t>performance.</w:t>
      </w:r>
    </w:p>
    <w:p w14:paraId="3369F958" w14:textId="77777777" w:rsidR="00350D9C" w:rsidRDefault="00350D9C" w:rsidP="00845912">
      <w:pPr>
        <w:pStyle w:val="BodyText"/>
        <w:spacing w:line="276" w:lineRule="auto"/>
      </w:pPr>
    </w:p>
    <w:p w14:paraId="038F79A4" w14:textId="77777777" w:rsidR="00350D9C" w:rsidRDefault="00000000" w:rsidP="00845912">
      <w:pPr>
        <w:pStyle w:val="Heading3"/>
        <w:numPr>
          <w:ilvl w:val="0"/>
          <w:numId w:val="1"/>
        </w:numPr>
        <w:tabs>
          <w:tab w:val="left" w:pos="994"/>
        </w:tabs>
        <w:spacing w:line="276" w:lineRule="auto"/>
        <w:jc w:val="left"/>
        <w:rPr>
          <w:color w:val="231F20"/>
        </w:rPr>
      </w:pPr>
      <w:r>
        <w:rPr>
          <w:color w:val="231F20"/>
        </w:rPr>
        <w:t xml:space="preserve">Employees Health and </w:t>
      </w:r>
      <w:r>
        <w:rPr>
          <w:color w:val="231F20"/>
          <w:spacing w:val="-2"/>
        </w:rPr>
        <w:t>Safety:</w:t>
      </w:r>
    </w:p>
    <w:p w14:paraId="323A45CC" w14:textId="4962104A" w:rsidR="00350D9C" w:rsidRDefault="00000000" w:rsidP="00845912">
      <w:pPr>
        <w:pStyle w:val="ListParagraph"/>
        <w:numPr>
          <w:ilvl w:val="1"/>
          <w:numId w:val="1"/>
        </w:numPr>
        <w:tabs>
          <w:tab w:val="left" w:pos="1365"/>
        </w:tabs>
        <w:spacing w:line="276" w:lineRule="auto"/>
        <w:ind w:right="682"/>
        <w:jc w:val="left"/>
        <w:rPr>
          <w:sz w:val="20"/>
        </w:rPr>
      </w:pPr>
      <w:r>
        <w:rPr>
          <w:color w:val="231F20"/>
          <w:sz w:val="20"/>
        </w:rPr>
        <w:t>Achieve</w:t>
      </w:r>
      <w:r>
        <w:rPr>
          <w:color w:val="231F20"/>
          <w:spacing w:val="36"/>
          <w:sz w:val="20"/>
        </w:rPr>
        <w:t xml:space="preserve"> </w:t>
      </w:r>
      <w:r>
        <w:rPr>
          <w:color w:val="231F20"/>
          <w:sz w:val="20"/>
        </w:rPr>
        <w:t>a</w:t>
      </w:r>
      <w:r>
        <w:rPr>
          <w:color w:val="231F20"/>
          <w:spacing w:val="36"/>
          <w:sz w:val="20"/>
        </w:rPr>
        <w:t xml:space="preserve"> </w:t>
      </w:r>
      <w:r>
        <w:rPr>
          <w:color w:val="231F20"/>
          <w:sz w:val="20"/>
        </w:rPr>
        <w:t>20%</w:t>
      </w:r>
      <w:r>
        <w:rPr>
          <w:color w:val="231F20"/>
          <w:spacing w:val="36"/>
          <w:sz w:val="20"/>
        </w:rPr>
        <w:t xml:space="preserve"> </w:t>
      </w:r>
      <w:r>
        <w:rPr>
          <w:color w:val="231F20"/>
          <w:sz w:val="20"/>
        </w:rPr>
        <w:t>reduction</w:t>
      </w:r>
      <w:r>
        <w:rPr>
          <w:color w:val="231F20"/>
          <w:spacing w:val="36"/>
          <w:sz w:val="20"/>
        </w:rPr>
        <w:t xml:space="preserve"> </w:t>
      </w:r>
      <w:r>
        <w:rPr>
          <w:color w:val="231F20"/>
          <w:sz w:val="20"/>
        </w:rPr>
        <w:t>in</w:t>
      </w:r>
      <w:r>
        <w:rPr>
          <w:color w:val="231F20"/>
          <w:spacing w:val="36"/>
          <w:sz w:val="20"/>
        </w:rPr>
        <w:t xml:space="preserve"> </w:t>
      </w:r>
      <w:r>
        <w:rPr>
          <w:color w:val="231F20"/>
          <w:sz w:val="20"/>
        </w:rPr>
        <w:t>the</w:t>
      </w:r>
      <w:r>
        <w:rPr>
          <w:color w:val="231F20"/>
          <w:spacing w:val="36"/>
          <w:sz w:val="20"/>
        </w:rPr>
        <w:t xml:space="preserve"> </w:t>
      </w:r>
      <w:r>
        <w:rPr>
          <w:color w:val="231F20"/>
          <w:sz w:val="20"/>
        </w:rPr>
        <w:t>Lost</w:t>
      </w:r>
      <w:r>
        <w:rPr>
          <w:color w:val="231F20"/>
          <w:spacing w:val="36"/>
          <w:sz w:val="20"/>
        </w:rPr>
        <w:t xml:space="preserve"> </w:t>
      </w:r>
      <w:r>
        <w:rPr>
          <w:color w:val="231F20"/>
          <w:sz w:val="20"/>
        </w:rPr>
        <w:t>Time</w:t>
      </w:r>
      <w:r>
        <w:rPr>
          <w:color w:val="231F20"/>
          <w:spacing w:val="36"/>
          <w:sz w:val="20"/>
        </w:rPr>
        <w:t xml:space="preserve"> </w:t>
      </w:r>
      <w:r>
        <w:rPr>
          <w:color w:val="231F20"/>
          <w:sz w:val="20"/>
        </w:rPr>
        <w:t>Injury</w:t>
      </w:r>
      <w:r>
        <w:rPr>
          <w:color w:val="231F20"/>
          <w:spacing w:val="36"/>
          <w:sz w:val="20"/>
        </w:rPr>
        <w:t xml:space="preserve"> </w:t>
      </w:r>
      <w:r>
        <w:rPr>
          <w:color w:val="231F20"/>
          <w:sz w:val="20"/>
        </w:rPr>
        <w:t>Frequency</w:t>
      </w:r>
      <w:r>
        <w:rPr>
          <w:color w:val="231F20"/>
          <w:spacing w:val="36"/>
          <w:sz w:val="20"/>
        </w:rPr>
        <w:t xml:space="preserve"> </w:t>
      </w:r>
      <w:r>
        <w:rPr>
          <w:color w:val="231F20"/>
          <w:sz w:val="20"/>
        </w:rPr>
        <w:t>Rate</w:t>
      </w:r>
      <w:r>
        <w:rPr>
          <w:color w:val="231F20"/>
          <w:spacing w:val="36"/>
          <w:sz w:val="20"/>
        </w:rPr>
        <w:t xml:space="preserve"> </w:t>
      </w:r>
      <w:r>
        <w:rPr>
          <w:color w:val="231F20"/>
          <w:sz w:val="20"/>
        </w:rPr>
        <w:t>(LTIFR)</w:t>
      </w:r>
      <w:r>
        <w:rPr>
          <w:color w:val="231F20"/>
          <w:spacing w:val="36"/>
          <w:sz w:val="20"/>
        </w:rPr>
        <w:t xml:space="preserve"> </w:t>
      </w:r>
      <w:r>
        <w:rPr>
          <w:color w:val="231F20"/>
          <w:sz w:val="20"/>
        </w:rPr>
        <w:t>by</w:t>
      </w:r>
      <w:r>
        <w:rPr>
          <w:color w:val="231F20"/>
          <w:spacing w:val="36"/>
          <w:sz w:val="20"/>
        </w:rPr>
        <w:t xml:space="preserve"> </w:t>
      </w:r>
      <w:r w:rsidR="00BB0273">
        <w:rPr>
          <w:color w:val="231F20"/>
          <w:sz w:val="20"/>
        </w:rPr>
        <w:t>2027</w:t>
      </w:r>
      <w:r>
        <w:rPr>
          <w:color w:val="231F20"/>
          <w:spacing w:val="36"/>
          <w:sz w:val="20"/>
        </w:rPr>
        <w:t xml:space="preserve"> </w:t>
      </w:r>
      <w:r>
        <w:rPr>
          <w:color w:val="231F20"/>
          <w:sz w:val="20"/>
        </w:rPr>
        <w:t>through enhanced safety training and ongoing risk assessments.</w:t>
      </w:r>
    </w:p>
    <w:p w14:paraId="7A79FAF2" w14:textId="0A768566" w:rsidR="00350D9C" w:rsidRPr="00BB0273" w:rsidRDefault="00000000" w:rsidP="00845912">
      <w:pPr>
        <w:pStyle w:val="ListParagraph"/>
        <w:numPr>
          <w:ilvl w:val="1"/>
          <w:numId w:val="1"/>
        </w:numPr>
        <w:tabs>
          <w:tab w:val="left" w:pos="1365"/>
        </w:tabs>
        <w:spacing w:line="276" w:lineRule="auto"/>
        <w:ind w:right="682"/>
        <w:jc w:val="left"/>
        <w:rPr>
          <w:sz w:val="20"/>
        </w:rPr>
      </w:pPr>
      <w:r>
        <w:rPr>
          <w:color w:val="231F20"/>
          <w:sz w:val="20"/>
        </w:rPr>
        <w:t>Maintain</w:t>
      </w:r>
      <w:r>
        <w:rPr>
          <w:color w:val="231F20"/>
          <w:spacing w:val="28"/>
          <w:sz w:val="20"/>
        </w:rPr>
        <w:t xml:space="preserve"> </w:t>
      </w:r>
      <w:r>
        <w:rPr>
          <w:color w:val="231F20"/>
          <w:sz w:val="20"/>
        </w:rPr>
        <w:t>100%</w:t>
      </w:r>
      <w:r>
        <w:rPr>
          <w:color w:val="231F20"/>
          <w:spacing w:val="28"/>
          <w:sz w:val="20"/>
        </w:rPr>
        <w:t xml:space="preserve"> </w:t>
      </w:r>
      <w:r>
        <w:rPr>
          <w:color w:val="231F20"/>
          <w:sz w:val="20"/>
        </w:rPr>
        <w:t>compliance</w:t>
      </w:r>
      <w:r>
        <w:rPr>
          <w:color w:val="231F20"/>
          <w:spacing w:val="28"/>
          <w:sz w:val="20"/>
        </w:rPr>
        <w:t xml:space="preserve"> </w:t>
      </w:r>
      <w:r>
        <w:rPr>
          <w:color w:val="231F20"/>
          <w:sz w:val="20"/>
        </w:rPr>
        <w:t>with</w:t>
      </w:r>
      <w:r>
        <w:rPr>
          <w:color w:val="231F20"/>
          <w:spacing w:val="28"/>
          <w:sz w:val="20"/>
        </w:rPr>
        <w:t xml:space="preserve"> </w:t>
      </w:r>
      <w:r>
        <w:rPr>
          <w:color w:val="231F20"/>
          <w:sz w:val="20"/>
        </w:rPr>
        <w:t>all</w:t>
      </w:r>
      <w:r>
        <w:rPr>
          <w:color w:val="231F20"/>
          <w:spacing w:val="28"/>
          <w:sz w:val="20"/>
        </w:rPr>
        <w:t xml:space="preserve"> </w:t>
      </w:r>
      <w:r>
        <w:rPr>
          <w:color w:val="231F20"/>
          <w:sz w:val="20"/>
        </w:rPr>
        <w:t>health</w:t>
      </w:r>
      <w:r>
        <w:rPr>
          <w:color w:val="231F20"/>
          <w:spacing w:val="28"/>
          <w:sz w:val="20"/>
        </w:rPr>
        <w:t xml:space="preserve"> </w:t>
      </w:r>
      <w:r>
        <w:rPr>
          <w:color w:val="231F20"/>
          <w:sz w:val="20"/>
        </w:rPr>
        <w:t>and</w:t>
      </w:r>
      <w:r>
        <w:rPr>
          <w:color w:val="231F20"/>
          <w:spacing w:val="28"/>
          <w:sz w:val="20"/>
        </w:rPr>
        <w:t xml:space="preserve"> </w:t>
      </w:r>
      <w:r>
        <w:rPr>
          <w:color w:val="231F20"/>
          <w:sz w:val="20"/>
        </w:rPr>
        <w:t>safety</w:t>
      </w:r>
      <w:r>
        <w:rPr>
          <w:color w:val="231F20"/>
          <w:spacing w:val="28"/>
          <w:sz w:val="20"/>
        </w:rPr>
        <w:t xml:space="preserve"> </w:t>
      </w:r>
      <w:r>
        <w:rPr>
          <w:color w:val="231F20"/>
          <w:sz w:val="20"/>
        </w:rPr>
        <w:t>regulations</w:t>
      </w:r>
      <w:r>
        <w:rPr>
          <w:color w:val="231F20"/>
          <w:spacing w:val="28"/>
          <w:sz w:val="20"/>
        </w:rPr>
        <w:t xml:space="preserve"> </w:t>
      </w:r>
      <w:r>
        <w:rPr>
          <w:color w:val="231F20"/>
          <w:sz w:val="20"/>
        </w:rPr>
        <w:t>across</w:t>
      </w:r>
      <w:r>
        <w:rPr>
          <w:color w:val="231F20"/>
          <w:spacing w:val="28"/>
          <w:sz w:val="20"/>
        </w:rPr>
        <w:t xml:space="preserve"> </w:t>
      </w:r>
      <w:r>
        <w:rPr>
          <w:color w:val="231F20"/>
          <w:sz w:val="20"/>
        </w:rPr>
        <w:t>all</w:t>
      </w:r>
      <w:r>
        <w:rPr>
          <w:color w:val="231F20"/>
          <w:spacing w:val="28"/>
          <w:sz w:val="20"/>
        </w:rPr>
        <w:t xml:space="preserve"> </w:t>
      </w:r>
      <w:r>
        <w:rPr>
          <w:color w:val="231F20"/>
          <w:sz w:val="20"/>
        </w:rPr>
        <w:t>facilities</w:t>
      </w:r>
      <w:r>
        <w:rPr>
          <w:color w:val="231F20"/>
          <w:spacing w:val="28"/>
          <w:sz w:val="20"/>
        </w:rPr>
        <w:t xml:space="preserve"> </w:t>
      </w:r>
      <w:r>
        <w:rPr>
          <w:color w:val="231F20"/>
          <w:sz w:val="20"/>
        </w:rPr>
        <w:t>on</w:t>
      </w:r>
      <w:r>
        <w:rPr>
          <w:color w:val="231F20"/>
          <w:spacing w:val="28"/>
          <w:sz w:val="20"/>
        </w:rPr>
        <w:t xml:space="preserve"> </w:t>
      </w:r>
      <w:r>
        <w:rPr>
          <w:color w:val="231F20"/>
          <w:sz w:val="20"/>
        </w:rPr>
        <w:t>a continuous basis</w:t>
      </w:r>
      <w:r w:rsidR="00BB0273">
        <w:rPr>
          <w:color w:val="231F20"/>
          <w:sz w:val="20"/>
        </w:rPr>
        <w:t xml:space="preserve"> by 2027</w:t>
      </w:r>
      <w:r>
        <w:rPr>
          <w:color w:val="231F20"/>
          <w:sz w:val="20"/>
        </w:rPr>
        <w:t>.</w:t>
      </w:r>
    </w:p>
    <w:p w14:paraId="61534BD7" w14:textId="126028E9" w:rsidR="00BB0273" w:rsidRDefault="00BB0273" w:rsidP="00845912">
      <w:pPr>
        <w:pStyle w:val="ListParagraph"/>
        <w:numPr>
          <w:ilvl w:val="1"/>
          <w:numId w:val="1"/>
        </w:numPr>
        <w:tabs>
          <w:tab w:val="left" w:pos="1365"/>
        </w:tabs>
        <w:spacing w:line="276" w:lineRule="auto"/>
        <w:ind w:right="682"/>
        <w:jc w:val="left"/>
        <w:rPr>
          <w:sz w:val="20"/>
        </w:rPr>
      </w:pPr>
      <w:r w:rsidRPr="00BB0273">
        <w:rPr>
          <w:sz w:val="20"/>
        </w:rPr>
        <w:t>Train 100% of employees and workers annually in safety procedures, emergency preparedness, and safe equipment handling by 2027</w:t>
      </w:r>
    </w:p>
    <w:p w14:paraId="4EB9D1DE" w14:textId="77777777" w:rsidR="00BB0273" w:rsidRPr="00845912" w:rsidRDefault="00BB0273" w:rsidP="00BB0273">
      <w:pPr>
        <w:pStyle w:val="ListParagraph"/>
        <w:tabs>
          <w:tab w:val="left" w:pos="1365"/>
        </w:tabs>
        <w:spacing w:line="276" w:lineRule="auto"/>
        <w:ind w:left="1365" w:right="682" w:firstLine="0"/>
        <w:jc w:val="left"/>
        <w:rPr>
          <w:sz w:val="20"/>
        </w:rPr>
      </w:pPr>
    </w:p>
    <w:p w14:paraId="2486123D" w14:textId="77777777" w:rsidR="00350D9C" w:rsidRDefault="00000000" w:rsidP="00845912">
      <w:pPr>
        <w:pStyle w:val="Heading3"/>
        <w:numPr>
          <w:ilvl w:val="0"/>
          <w:numId w:val="1"/>
        </w:numPr>
        <w:tabs>
          <w:tab w:val="left" w:pos="994"/>
        </w:tabs>
        <w:spacing w:line="276" w:lineRule="auto"/>
        <w:ind w:hanging="359"/>
        <w:rPr>
          <w:color w:val="231F20"/>
        </w:rPr>
      </w:pPr>
      <w:bookmarkStart w:id="8" w:name="Page_5"/>
      <w:bookmarkEnd w:id="8"/>
      <w:r>
        <w:rPr>
          <w:color w:val="231F20"/>
        </w:rPr>
        <w:lastRenderedPageBreak/>
        <w:t xml:space="preserve">Working </w:t>
      </w:r>
      <w:r>
        <w:rPr>
          <w:color w:val="231F20"/>
          <w:spacing w:val="-2"/>
        </w:rPr>
        <w:t>Conditions:</w:t>
      </w:r>
    </w:p>
    <w:p w14:paraId="46766190" w14:textId="7A603B3D" w:rsidR="00350D9C" w:rsidRDefault="00000000" w:rsidP="00845912">
      <w:pPr>
        <w:pStyle w:val="ListParagraph"/>
        <w:numPr>
          <w:ilvl w:val="1"/>
          <w:numId w:val="1"/>
        </w:numPr>
        <w:tabs>
          <w:tab w:val="left" w:pos="1366"/>
        </w:tabs>
        <w:spacing w:line="276" w:lineRule="auto"/>
        <w:ind w:left="1366" w:right="686"/>
        <w:rPr>
          <w:sz w:val="20"/>
        </w:rPr>
      </w:pPr>
      <w:r>
        <w:rPr>
          <w:color w:val="231F20"/>
          <w:sz w:val="20"/>
        </w:rPr>
        <w:t xml:space="preserve">Ensure 100% of employees have access to clear, two-way communication channels regarding working conditions by </w:t>
      </w:r>
      <w:r w:rsidR="00BB0273">
        <w:rPr>
          <w:color w:val="231F20"/>
          <w:sz w:val="20"/>
        </w:rPr>
        <w:t>2027</w:t>
      </w:r>
      <w:r>
        <w:rPr>
          <w:color w:val="231F20"/>
          <w:sz w:val="20"/>
        </w:rPr>
        <w:t>.</w:t>
      </w:r>
    </w:p>
    <w:p w14:paraId="46899C04" w14:textId="57E3986C" w:rsidR="00350D9C" w:rsidRDefault="00BB0273" w:rsidP="00845912">
      <w:pPr>
        <w:pStyle w:val="ListParagraph"/>
        <w:numPr>
          <w:ilvl w:val="1"/>
          <w:numId w:val="1"/>
        </w:numPr>
        <w:tabs>
          <w:tab w:val="left" w:pos="1366"/>
        </w:tabs>
        <w:spacing w:line="276" w:lineRule="auto"/>
        <w:ind w:left="1366"/>
        <w:rPr>
          <w:sz w:val="20"/>
        </w:rPr>
      </w:pPr>
      <w:r w:rsidRPr="00BB0273">
        <w:rPr>
          <w:color w:val="231F20"/>
          <w:sz w:val="20"/>
        </w:rPr>
        <w:t>Conduct annual wage and benefits reviews to maintain compliance with Indian labor laws, international standards, and industry competitiveness through 2027</w:t>
      </w:r>
      <w:r>
        <w:rPr>
          <w:color w:val="231F20"/>
          <w:sz w:val="20"/>
        </w:rPr>
        <w:t>.</w:t>
      </w:r>
    </w:p>
    <w:p w14:paraId="283322F7" w14:textId="77777777" w:rsidR="00350D9C" w:rsidRDefault="00000000" w:rsidP="00845912">
      <w:pPr>
        <w:pStyle w:val="Heading3"/>
        <w:numPr>
          <w:ilvl w:val="0"/>
          <w:numId w:val="1"/>
        </w:numPr>
        <w:tabs>
          <w:tab w:val="left" w:pos="994"/>
        </w:tabs>
        <w:spacing w:line="276" w:lineRule="auto"/>
        <w:ind w:hanging="359"/>
        <w:rPr>
          <w:color w:val="231F20"/>
        </w:rPr>
      </w:pPr>
      <w:r>
        <w:rPr>
          <w:color w:val="231F20"/>
        </w:rPr>
        <w:t xml:space="preserve">Labor </w:t>
      </w:r>
      <w:r>
        <w:rPr>
          <w:color w:val="231F20"/>
          <w:spacing w:val="-2"/>
        </w:rPr>
        <w:t>Relations:</w:t>
      </w:r>
    </w:p>
    <w:p w14:paraId="4CD12B95" w14:textId="77B03A54" w:rsidR="00350D9C" w:rsidRDefault="00000000" w:rsidP="00845912">
      <w:pPr>
        <w:pStyle w:val="ListParagraph"/>
        <w:numPr>
          <w:ilvl w:val="1"/>
          <w:numId w:val="1"/>
        </w:numPr>
        <w:tabs>
          <w:tab w:val="left" w:pos="1386"/>
        </w:tabs>
        <w:spacing w:line="276" w:lineRule="auto"/>
        <w:ind w:left="1386" w:right="682"/>
        <w:rPr>
          <w:sz w:val="20"/>
        </w:rPr>
      </w:pPr>
      <w:r>
        <w:rPr>
          <w:color w:val="231F20"/>
          <w:sz w:val="20"/>
        </w:rPr>
        <w:t xml:space="preserve">Increase employee participation in collective bargaining activities by 15% by </w:t>
      </w:r>
      <w:r w:rsidR="00BB0273">
        <w:rPr>
          <w:color w:val="231F20"/>
          <w:sz w:val="20"/>
        </w:rPr>
        <w:t>2027</w:t>
      </w:r>
      <w:r>
        <w:rPr>
          <w:color w:val="231F20"/>
          <w:sz w:val="20"/>
        </w:rPr>
        <w:t>, enhancing representation and communication between employees and management.</w:t>
      </w:r>
    </w:p>
    <w:p w14:paraId="0F81C268" w14:textId="77777777" w:rsidR="00350D9C" w:rsidRPr="00BB0273" w:rsidRDefault="00000000" w:rsidP="00845912">
      <w:pPr>
        <w:pStyle w:val="ListParagraph"/>
        <w:numPr>
          <w:ilvl w:val="1"/>
          <w:numId w:val="1"/>
        </w:numPr>
        <w:tabs>
          <w:tab w:val="left" w:pos="1386"/>
        </w:tabs>
        <w:spacing w:line="276" w:lineRule="auto"/>
        <w:ind w:left="1386"/>
        <w:rPr>
          <w:sz w:val="20"/>
        </w:rPr>
      </w:pPr>
      <w:r>
        <w:rPr>
          <w:color w:val="231F20"/>
          <w:sz w:val="20"/>
        </w:rPr>
        <w:t>Conduct quarterly meetings with employee representatives to address speciﬁc concerns and improve working conditions.</w:t>
      </w:r>
    </w:p>
    <w:p w14:paraId="1994106B" w14:textId="4AC3F9AD" w:rsidR="00BB0273" w:rsidRPr="008E3F89" w:rsidRDefault="00BB0273" w:rsidP="00845912">
      <w:pPr>
        <w:pStyle w:val="ListParagraph"/>
        <w:numPr>
          <w:ilvl w:val="1"/>
          <w:numId w:val="1"/>
        </w:numPr>
        <w:tabs>
          <w:tab w:val="left" w:pos="1386"/>
        </w:tabs>
        <w:spacing w:line="276" w:lineRule="auto"/>
        <w:ind w:left="1386"/>
        <w:rPr>
          <w:sz w:val="20"/>
        </w:rPr>
      </w:pPr>
      <w:r w:rsidRPr="00BB0273">
        <w:rPr>
          <w:sz w:val="20"/>
        </w:rPr>
        <w:t xml:space="preserve">Achieve </w:t>
      </w:r>
      <w:r>
        <w:rPr>
          <w:sz w:val="20"/>
        </w:rPr>
        <w:t>50</w:t>
      </w:r>
      <w:r w:rsidRPr="00BB0273">
        <w:rPr>
          <w:sz w:val="20"/>
        </w:rPr>
        <w:t>% employee participation in feedback and engagement surveys by 2027 to ensure transparent dialogue and continuous improvement</w:t>
      </w:r>
    </w:p>
    <w:p w14:paraId="41C54160" w14:textId="77777777" w:rsidR="008E3F89" w:rsidRPr="008E3F89" w:rsidRDefault="008E3F89" w:rsidP="008E3F89">
      <w:pPr>
        <w:pStyle w:val="ListParagraph"/>
        <w:numPr>
          <w:ilvl w:val="0"/>
          <w:numId w:val="1"/>
        </w:numPr>
        <w:tabs>
          <w:tab w:val="left" w:pos="994"/>
        </w:tabs>
        <w:spacing w:before="106" w:line="276" w:lineRule="auto"/>
        <w:rPr>
          <w:color w:val="231F20"/>
          <w:sz w:val="20"/>
          <w:highlight w:val="yellow"/>
        </w:rPr>
      </w:pPr>
      <w:r w:rsidRPr="008E3F89">
        <w:rPr>
          <w:b/>
          <w:color w:val="231F20"/>
          <w:sz w:val="20"/>
          <w:highlight w:val="yellow"/>
        </w:rPr>
        <w:t>Discrimination and Harassment:</w:t>
      </w:r>
    </w:p>
    <w:p w14:paraId="5CD1F4DE" w14:textId="77777777" w:rsidR="00BB0273" w:rsidRPr="00BB0273" w:rsidRDefault="00BB0273" w:rsidP="00BB0273">
      <w:pPr>
        <w:pStyle w:val="ListParagraph"/>
        <w:numPr>
          <w:ilvl w:val="1"/>
          <w:numId w:val="1"/>
        </w:numPr>
        <w:tabs>
          <w:tab w:val="left" w:pos="1386"/>
        </w:tabs>
        <w:spacing w:line="276" w:lineRule="auto"/>
        <w:ind w:left="1386" w:right="682"/>
        <w:rPr>
          <w:color w:val="231F20"/>
          <w:sz w:val="20"/>
        </w:rPr>
      </w:pPr>
      <w:r w:rsidRPr="00BB0273">
        <w:rPr>
          <w:color w:val="231F20"/>
          <w:sz w:val="20"/>
        </w:rPr>
        <w:t xml:space="preserve">Train 100% of employees in anti-harassment, </w:t>
      </w:r>
      <w:proofErr w:type="spellStart"/>
      <w:r w:rsidRPr="00BB0273">
        <w:rPr>
          <w:color w:val="231F20"/>
          <w:sz w:val="20"/>
        </w:rPr>
        <w:t>PoSH</w:t>
      </w:r>
      <w:proofErr w:type="spellEnd"/>
      <w:r w:rsidRPr="00BB0273">
        <w:rPr>
          <w:color w:val="231F20"/>
          <w:sz w:val="20"/>
        </w:rPr>
        <w:t xml:space="preserve"> compliance, respectful workplace behavior, and ethics guidelines annually by 2027.</w:t>
      </w:r>
    </w:p>
    <w:p w14:paraId="4225BD83" w14:textId="77777777" w:rsidR="00BB0273" w:rsidRPr="00BB0273" w:rsidRDefault="00BB0273" w:rsidP="00BB0273">
      <w:pPr>
        <w:pStyle w:val="ListParagraph"/>
        <w:numPr>
          <w:ilvl w:val="1"/>
          <w:numId w:val="1"/>
        </w:numPr>
        <w:tabs>
          <w:tab w:val="left" w:pos="1386"/>
        </w:tabs>
        <w:spacing w:line="276" w:lineRule="auto"/>
        <w:ind w:left="1386" w:right="682"/>
        <w:rPr>
          <w:color w:val="231F20"/>
          <w:sz w:val="20"/>
        </w:rPr>
      </w:pPr>
      <w:r w:rsidRPr="00BB0273">
        <w:rPr>
          <w:color w:val="231F20"/>
          <w:sz w:val="20"/>
        </w:rPr>
        <w:t xml:space="preserve">Ensure 100% of </w:t>
      </w:r>
      <w:proofErr w:type="spellStart"/>
      <w:r w:rsidRPr="00BB0273">
        <w:rPr>
          <w:color w:val="231F20"/>
          <w:sz w:val="20"/>
        </w:rPr>
        <w:t>PoSH</w:t>
      </w:r>
      <w:proofErr w:type="spellEnd"/>
      <w:r w:rsidRPr="00BB0273">
        <w:rPr>
          <w:color w:val="231F20"/>
          <w:sz w:val="20"/>
        </w:rPr>
        <w:t xml:space="preserve"> Internal Committees (ICs) at all required locations remain compliant with the </w:t>
      </w:r>
      <w:proofErr w:type="spellStart"/>
      <w:r w:rsidRPr="00BB0273">
        <w:rPr>
          <w:color w:val="231F20"/>
          <w:sz w:val="20"/>
        </w:rPr>
        <w:t>PoSH</w:t>
      </w:r>
      <w:proofErr w:type="spellEnd"/>
      <w:r w:rsidRPr="00BB0273">
        <w:rPr>
          <w:color w:val="231F20"/>
          <w:sz w:val="20"/>
        </w:rPr>
        <w:t xml:space="preserve"> Act throughout 2024–2027.</w:t>
      </w:r>
    </w:p>
    <w:p w14:paraId="7A6958D6" w14:textId="1F0CD545" w:rsidR="008E3F89" w:rsidRPr="00BB0273" w:rsidRDefault="00BB0273" w:rsidP="00BB0273">
      <w:pPr>
        <w:pStyle w:val="ListParagraph"/>
        <w:numPr>
          <w:ilvl w:val="1"/>
          <w:numId w:val="1"/>
        </w:numPr>
        <w:tabs>
          <w:tab w:val="left" w:pos="1386"/>
        </w:tabs>
        <w:spacing w:line="276" w:lineRule="auto"/>
        <w:ind w:left="1386" w:right="682"/>
        <w:rPr>
          <w:color w:val="231F20"/>
          <w:sz w:val="20"/>
        </w:rPr>
      </w:pPr>
      <w:r w:rsidRPr="00BB0273">
        <w:rPr>
          <w:color w:val="231F20"/>
          <w:sz w:val="20"/>
        </w:rPr>
        <w:t>Maintain zero tolerance for discrimination and harassment incidents, ensuring 100% of valid cases are investigated within defined timelines by 2027</w:t>
      </w:r>
      <w:r>
        <w:rPr>
          <w:color w:val="231F20"/>
          <w:sz w:val="20"/>
        </w:rPr>
        <w:t>.</w:t>
      </w:r>
    </w:p>
    <w:p w14:paraId="000BCA01" w14:textId="77777777" w:rsidR="00350D9C" w:rsidRDefault="00000000" w:rsidP="00845912">
      <w:pPr>
        <w:pStyle w:val="Heading3"/>
        <w:numPr>
          <w:ilvl w:val="0"/>
          <w:numId w:val="1"/>
        </w:numPr>
        <w:tabs>
          <w:tab w:val="left" w:pos="994"/>
        </w:tabs>
        <w:spacing w:line="276" w:lineRule="auto"/>
        <w:ind w:hanging="359"/>
        <w:rPr>
          <w:color w:val="231F20"/>
        </w:rPr>
      </w:pPr>
      <w:r>
        <w:rPr>
          <w:color w:val="231F20"/>
        </w:rPr>
        <w:t xml:space="preserve">Career </w:t>
      </w:r>
      <w:r>
        <w:rPr>
          <w:color w:val="231F20"/>
          <w:spacing w:val="-2"/>
        </w:rPr>
        <w:t>Management:</w:t>
      </w:r>
    </w:p>
    <w:p w14:paraId="5F514102" w14:textId="77777777" w:rsidR="00350D9C" w:rsidRDefault="00000000" w:rsidP="00845912">
      <w:pPr>
        <w:pStyle w:val="ListParagraph"/>
        <w:numPr>
          <w:ilvl w:val="1"/>
          <w:numId w:val="1"/>
        </w:numPr>
        <w:tabs>
          <w:tab w:val="left" w:pos="1386"/>
        </w:tabs>
        <w:spacing w:line="276" w:lineRule="auto"/>
        <w:ind w:left="1386"/>
        <w:rPr>
          <w:sz w:val="20"/>
        </w:rPr>
      </w:pPr>
      <w:r>
        <w:rPr>
          <w:color w:val="231F20"/>
          <w:sz w:val="20"/>
        </w:rPr>
        <w:t>Ensuring training and development opportunities for 100% of employees, ensuring every team member has access to career growth programs</w:t>
      </w:r>
    </w:p>
    <w:p w14:paraId="4B37CFDB" w14:textId="5356A27A" w:rsidR="00350D9C" w:rsidRPr="00BB0273" w:rsidRDefault="00000000" w:rsidP="00845912">
      <w:pPr>
        <w:pStyle w:val="ListParagraph"/>
        <w:numPr>
          <w:ilvl w:val="1"/>
          <w:numId w:val="1"/>
        </w:numPr>
        <w:tabs>
          <w:tab w:val="left" w:pos="1385"/>
        </w:tabs>
        <w:spacing w:line="276" w:lineRule="auto"/>
        <w:ind w:left="1385" w:right="0" w:hanging="359"/>
        <w:rPr>
          <w:sz w:val="20"/>
        </w:rPr>
      </w:pPr>
      <w:r>
        <w:rPr>
          <w:color w:val="231F20"/>
          <w:sz w:val="20"/>
        </w:rPr>
        <w:t xml:space="preserve">Achieve an 80% employee satisfaction rate with career development opportunities by </w:t>
      </w:r>
      <w:r w:rsidR="00BB0273">
        <w:rPr>
          <w:color w:val="231F20"/>
          <w:spacing w:val="-2"/>
          <w:sz w:val="20"/>
        </w:rPr>
        <w:t>2027</w:t>
      </w:r>
      <w:r>
        <w:rPr>
          <w:color w:val="231F20"/>
          <w:spacing w:val="-2"/>
          <w:sz w:val="20"/>
        </w:rPr>
        <w:t>.</w:t>
      </w:r>
    </w:p>
    <w:p w14:paraId="5849B457" w14:textId="4E43EDB7" w:rsidR="00BB0273" w:rsidRDefault="00BB0273" w:rsidP="00845912">
      <w:pPr>
        <w:pStyle w:val="ListParagraph"/>
        <w:numPr>
          <w:ilvl w:val="1"/>
          <w:numId w:val="1"/>
        </w:numPr>
        <w:tabs>
          <w:tab w:val="left" w:pos="1385"/>
        </w:tabs>
        <w:spacing w:line="276" w:lineRule="auto"/>
        <w:ind w:left="1385" w:right="0" w:hanging="359"/>
        <w:rPr>
          <w:sz w:val="20"/>
        </w:rPr>
      </w:pPr>
      <w:r w:rsidRPr="00BB0273">
        <w:rPr>
          <w:sz w:val="20"/>
        </w:rPr>
        <w:t>Provide minimum 24 hours of annual training per employee (technical, leadership, behavioral, compliance) by 2027</w:t>
      </w:r>
      <w:r>
        <w:rPr>
          <w:sz w:val="20"/>
        </w:rPr>
        <w:t>.</w:t>
      </w:r>
    </w:p>
    <w:p w14:paraId="372DDBC7" w14:textId="078ABD85" w:rsidR="00350D9C" w:rsidRDefault="00000000" w:rsidP="00845912">
      <w:pPr>
        <w:pStyle w:val="Heading3"/>
        <w:numPr>
          <w:ilvl w:val="0"/>
          <w:numId w:val="1"/>
        </w:numPr>
        <w:tabs>
          <w:tab w:val="left" w:pos="994"/>
        </w:tabs>
        <w:spacing w:line="276" w:lineRule="auto"/>
        <w:ind w:hanging="359"/>
        <w:rPr>
          <w:color w:val="231F20"/>
        </w:rPr>
      </w:pPr>
      <w:r>
        <w:rPr>
          <w:color w:val="231F20"/>
        </w:rPr>
        <w:t>Child</w:t>
      </w:r>
      <w:r>
        <w:rPr>
          <w:color w:val="231F20"/>
          <w:spacing w:val="-2"/>
        </w:rPr>
        <w:t xml:space="preserve"> </w:t>
      </w:r>
      <w:r w:rsidR="0053409D">
        <w:rPr>
          <w:color w:val="231F20"/>
        </w:rPr>
        <w:t>&amp;</w:t>
      </w:r>
      <w:r>
        <w:rPr>
          <w:color w:val="231F20"/>
        </w:rPr>
        <w:t xml:space="preserve"> Forced </w:t>
      </w:r>
      <w:r>
        <w:rPr>
          <w:color w:val="231F20"/>
          <w:spacing w:val="-2"/>
        </w:rPr>
        <w:t>Labor</w:t>
      </w:r>
      <w:r w:rsidR="0053409D">
        <w:rPr>
          <w:color w:val="231F20"/>
          <w:spacing w:val="-2"/>
        </w:rPr>
        <w:t xml:space="preserve"> and H</w:t>
      </w:r>
      <w:r w:rsidR="0053409D" w:rsidRPr="0053409D">
        <w:rPr>
          <w:color w:val="231F20"/>
          <w:spacing w:val="-2"/>
        </w:rPr>
        <w:t>uman trafficking</w:t>
      </w:r>
      <w:r>
        <w:rPr>
          <w:color w:val="231F20"/>
          <w:spacing w:val="-2"/>
        </w:rPr>
        <w:t>:</w:t>
      </w:r>
    </w:p>
    <w:p w14:paraId="75552540" w14:textId="0AA0A99C" w:rsidR="00350D9C" w:rsidRPr="00EF194B" w:rsidRDefault="00000000" w:rsidP="00845912">
      <w:pPr>
        <w:pStyle w:val="ListParagraph"/>
        <w:numPr>
          <w:ilvl w:val="1"/>
          <w:numId w:val="1"/>
        </w:numPr>
        <w:tabs>
          <w:tab w:val="left" w:pos="1386"/>
        </w:tabs>
        <w:spacing w:line="276" w:lineRule="auto"/>
        <w:ind w:left="1386"/>
        <w:rPr>
          <w:sz w:val="20"/>
        </w:rPr>
      </w:pPr>
      <w:r>
        <w:rPr>
          <w:color w:val="231F20"/>
          <w:sz w:val="20"/>
        </w:rPr>
        <w:t xml:space="preserve">Conduct annual third-party onsite audits of 100% of our suppliers by </w:t>
      </w:r>
      <w:r w:rsidR="00BB0273">
        <w:rPr>
          <w:color w:val="231F20"/>
          <w:sz w:val="20"/>
        </w:rPr>
        <w:t>2027</w:t>
      </w:r>
      <w:r>
        <w:rPr>
          <w:color w:val="231F20"/>
          <w:sz w:val="20"/>
        </w:rPr>
        <w:t xml:space="preserve"> to ensure they</w:t>
      </w:r>
      <w:r>
        <w:rPr>
          <w:color w:val="231F20"/>
          <w:spacing w:val="40"/>
          <w:sz w:val="20"/>
        </w:rPr>
        <w:t xml:space="preserve"> </w:t>
      </w:r>
      <w:r>
        <w:rPr>
          <w:color w:val="231F20"/>
          <w:sz w:val="20"/>
        </w:rPr>
        <w:t xml:space="preserve">are free from </w:t>
      </w:r>
      <w:r w:rsidR="0053409D" w:rsidRPr="0053409D">
        <w:rPr>
          <w:color w:val="231F20"/>
          <w:sz w:val="20"/>
        </w:rPr>
        <w:t xml:space="preserve">Child &amp; Forced Labor and Human trafficking </w:t>
      </w:r>
      <w:r>
        <w:rPr>
          <w:color w:val="231F20"/>
          <w:sz w:val="20"/>
        </w:rPr>
        <w:t>practices.</w:t>
      </w:r>
    </w:p>
    <w:p w14:paraId="5E82FEC9" w14:textId="06702E56" w:rsidR="00350D9C" w:rsidRPr="00BB0273" w:rsidRDefault="00000000" w:rsidP="00845912">
      <w:pPr>
        <w:pStyle w:val="ListParagraph"/>
        <w:numPr>
          <w:ilvl w:val="1"/>
          <w:numId w:val="1"/>
        </w:numPr>
        <w:tabs>
          <w:tab w:val="left" w:pos="1386"/>
        </w:tabs>
        <w:spacing w:line="276" w:lineRule="auto"/>
        <w:ind w:left="1386"/>
        <w:rPr>
          <w:sz w:val="20"/>
        </w:rPr>
      </w:pPr>
      <w:r>
        <w:rPr>
          <w:color w:val="231F20"/>
          <w:sz w:val="20"/>
        </w:rPr>
        <w:t xml:space="preserve">Ensure full compliance with WEL's zero-tolerance policy for </w:t>
      </w:r>
      <w:r w:rsidR="0053409D" w:rsidRPr="0053409D">
        <w:rPr>
          <w:color w:val="231F20"/>
          <w:sz w:val="20"/>
        </w:rPr>
        <w:t xml:space="preserve">Child &amp; Forced Labor and Human trafficking </w:t>
      </w:r>
      <w:r>
        <w:rPr>
          <w:color w:val="231F20"/>
          <w:sz w:val="20"/>
        </w:rPr>
        <w:t xml:space="preserve">by </w:t>
      </w:r>
      <w:r w:rsidR="00BB0273">
        <w:rPr>
          <w:color w:val="231F20"/>
          <w:sz w:val="20"/>
        </w:rPr>
        <w:t>2027</w:t>
      </w:r>
      <w:r>
        <w:rPr>
          <w:color w:val="231F20"/>
          <w:sz w:val="20"/>
        </w:rPr>
        <w:t xml:space="preserve"> across all suppliers.</w:t>
      </w:r>
    </w:p>
    <w:p w14:paraId="71E19F17" w14:textId="6ADE7C87" w:rsidR="00BB0273" w:rsidRDefault="00BB0273" w:rsidP="00845912">
      <w:pPr>
        <w:pStyle w:val="ListParagraph"/>
        <w:numPr>
          <w:ilvl w:val="1"/>
          <w:numId w:val="1"/>
        </w:numPr>
        <w:tabs>
          <w:tab w:val="left" w:pos="1386"/>
        </w:tabs>
        <w:spacing w:line="276" w:lineRule="auto"/>
        <w:ind w:left="1386"/>
        <w:rPr>
          <w:sz w:val="20"/>
        </w:rPr>
      </w:pPr>
      <w:r w:rsidRPr="00BB0273">
        <w:rPr>
          <w:sz w:val="20"/>
        </w:rPr>
        <w:t>Maintain zero instances of child labor, forced labor, or human trafficking across WEL and its supply chain through 2027</w:t>
      </w:r>
      <w:r>
        <w:rPr>
          <w:sz w:val="20"/>
        </w:rPr>
        <w:t>.</w:t>
      </w:r>
    </w:p>
    <w:p w14:paraId="62754CA5" w14:textId="77777777" w:rsidR="00350D9C" w:rsidRDefault="00000000" w:rsidP="00845912">
      <w:pPr>
        <w:pStyle w:val="Heading3"/>
        <w:numPr>
          <w:ilvl w:val="0"/>
          <w:numId w:val="1"/>
        </w:numPr>
        <w:tabs>
          <w:tab w:val="left" w:pos="993"/>
        </w:tabs>
        <w:spacing w:line="276" w:lineRule="auto"/>
        <w:ind w:left="993" w:hanging="359"/>
        <w:rPr>
          <w:color w:val="231F20"/>
        </w:rPr>
      </w:pPr>
      <w:r>
        <w:rPr>
          <w:color w:val="231F20"/>
        </w:rPr>
        <w:t xml:space="preserve">Diversity, Equity &amp; </w:t>
      </w:r>
      <w:r>
        <w:rPr>
          <w:color w:val="231F20"/>
          <w:spacing w:val="-2"/>
        </w:rPr>
        <w:t>Inclusion:</w:t>
      </w:r>
    </w:p>
    <w:p w14:paraId="490A37CC" w14:textId="64B911BB" w:rsidR="00350D9C" w:rsidRDefault="00000000" w:rsidP="00845912">
      <w:pPr>
        <w:pStyle w:val="ListParagraph"/>
        <w:numPr>
          <w:ilvl w:val="1"/>
          <w:numId w:val="1"/>
        </w:numPr>
        <w:tabs>
          <w:tab w:val="left" w:pos="1386"/>
        </w:tabs>
        <w:spacing w:line="276" w:lineRule="auto"/>
        <w:ind w:left="1386"/>
        <w:rPr>
          <w:sz w:val="20"/>
        </w:rPr>
      </w:pPr>
      <w:r>
        <w:rPr>
          <w:color w:val="231F20"/>
          <w:sz w:val="20"/>
        </w:rPr>
        <w:t>Achieve gender parity in board-level leadership positions by 202</w:t>
      </w:r>
      <w:r w:rsidR="00BB0273">
        <w:rPr>
          <w:color w:val="231F20"/>
          <w:sz w:val="20"/>
        </w:rPr>
        <w:t>7</w:t>
      </w:r>
      <w:r>
        <w:rPr>
          <w:color w:val="231F20"/>
          <w:sz w:val="20"/>
        </w:rPr>
        <w:t>, increase women in senior</w:t>
      </w:r>
      <w:r>
        <w:rPr>
          <w:color w:val="231F20"/>
          <w:spacing w:val="-1"/>
          <w:sz w:val="20"/>
        </w:rPr>
        <w:t xml:space="preserve"> </w:t>
      </w:r>
      <w:r>
        <w:rPr>
          <w:color w:val="231F20"/>
          <w:sz w:val="20"/>
        </w:rPr>
        <w:t>management</w:t>
      </w:r>
      <w:r>
        <w:rPr>
          <w:color w:val="231F20"/>
          <w:spacing w:val="-1"/>
          <w:sz w:val="20"/>
        </w:rPr>
        <w:t xml:space="preserve"> </w:t>
      </w:r>
      <w:r>
        <w:rPr>
          <w:color w:val="231F20"/>
          <w:sz w:val="20"/>
        </w:rPr>
        <w:t>roles</w:t>
      </w:r>
      <w:r>
        <w:rPr>
          <w:color w:val="231F20"/>
          <w:spacing w:val="-1"/>
          <w:sz w:val="20"/>
        </w:rPr>
        <w:t xml:space="preserve"> </w:t>
      </w:r>
      <w:r>
        <w:rPr>
          <w:color w:val="231F20"/>
          <w:sz w:val="20"/>
        </w:rPr>
        <w:t>by</w:t>
      </w:r>
      <w:r>
        <w:rPr>
          <w:color w:val="231F20"/>
          <w:spacing w:val="-1"/>
          <w:sz w:val="20"/>
        </w:rPr>
        <w:t xml:space="preserve"> </w:t>
      </w:r>
      <w:r w:rsidR="00AF2A5A">
        <w:rPr>
          <w:color w:val="231F20"/>
          <w:sz w:val="20"/>
        </w:rPr>
        <w:t>10</w:t>
      </w:r>
      <w:r>
        <w:rPr>
          <w:color w:val="231F20"/>
          <w:sz w:val="20"/>
        </w:rPr>
        <w:t>%</w:t>
      </w:r>
      <w:r>
        <w:rPr>
          <w:color w:val="231F20"/>
          <w:spacing w:val="-1"/>
          <w:sz w:val="20"/>
        </w:rPr>
        <w:t xml:space="preserve"> </w:t>
      </w:r>
      <w:r>
        <w:rPr>
          <w:color w:val="231F20"/>
          <w:sz w:val="20"/>
        </w:rPr>
        <w:t>by</w:t>
      </w:r>
      <w:r>
        <w:rPr>
          <w:color w:val="231F20"/>
          <w:spacing w:val="-1"/>
          <w:sz w:val="20"/>
        </w:rPr>
        <w:t xml:space="preserve"> </w:t>
      </w:r>
      <w:r w:rsidR="00BB0273">
        <w:rPr>
          <w:color w:val="231F20"/>
          <w:sz w:val="20"/>
        </w:rPr>
        <w:t>2027</w:t>
      </w:r>
      <w:r>
        <w:rPr>
          <w:color w:val="231F20"/>
          <w:sz w:val="20"/>
        </w:rPr>
        <w:t>,</w:t>
      </w:r>
      <w:r>
        <w:rPr>
          <w:color w:val="231F20"/>
          <w:spacing w:val="-1"/>
          <w:sz w:val="20"/>
        </w:rPr>
        <w:t xml:space="preserve"> </w:t>
      </w:r>
      <w:r>
        <w:rPr>
          <w:color w:val="231F20"/>
          <w:sz w:val="20"/>
        </w:rPr>
        <w:t>and</w:t>
      </w:r>
      <w:r>
        <w:rPr>
          <w:color w:val="231F20"/>
          <w:spacing w:val="-1"/>
          <w:sz w:val="20"/>
        </w:rPr>
        <w:t xml:space="preserve"> </w:t>
      </w:r>
      <w:r>
        <w:rPr>
          <w:color w:val="231F20"/>
          <w:sz w:val="20"/>
        </w:rPr>
        <w:t>reach</w:t>
      </w:r>
      <w:r>
        <w:rPr>
          <w:color w:val="231F20"/>
          <w:spacing w:val="-1"/>
          <w:sz w:val="20"/>
        </w:rPr>
        <w:t xml:space="preserve"> </w:t>
      </w:r>
      <w:r>
        <w:rPr>
          <w:color w:val="231F20"/>
          <w:sz w:val="20"/>
        </w:rPr>
        <w:t>a</w:t>
      </w:r>
      <w:r>
        <w:rPr>
          <w:color w:val="231F20"/>
          <w:spacing w:val="-1"/>
          <w:sz w:val="20"/>
        </w:rPr>
        <w:t xml:space="preserve"> </w:t>
      </w:r>
      <w:r w:rsidR="00AF2A5A">
        <w:rPr>
          <w:color w:val="231F20"/>
          <w:sz w:val="20"/>
        </w:rPr>
        <w:t>1</w:t>
      </w:r>
      <w:r>
        <w:rPr>
          <w:color w:val="231F20"/>
          <w:sz w:val="20"/>
        </w:rPr>
        <w:t>0%</w:t>
      </w:r>
      <w:r>
        <w:rPr>
          <w:color w:val="231F20"/>
          <w:spacing w:val="-1"/>
          <w:sz w:val="20"/>
        </w:rPr>
        <w:t xml:space="preserve"> </w:t>
      </w:r>
      <w:r>
        <w:rPr>
          <w:color w:val="231F20"/>
          <w:sz w:val="20"/>
        </w:rPr>
        <w:t>female</w:t>
      </w:r>
      <w:r>
        <w:rPr>
          <w:color w:val="231F20"/>
          <w:spacing w:val="-1"/>
          <w:sz w:val="20"/>
        </w:rPr>
        <w:t xml:space="preserve"> </w:t>
      </w:r>
      <w:r>
        <w:rPr>
          <w:color w:val="231F20"/>
          <w:sz w:val="20"/>
        </w:rPr>
        <w:t>participation</w:t>
      </w:r>
      <w:r>
        <w:rPr>
          <w:color w:val="231F20"/>
          <w:spacing w:val="-1"/>
          <w:sz w:val="20"/>
        </w:rPr>
        <w:t xml:space="preserve"> </w:t>
      </w:r>
      <w:r>
        <w:rPr>
          <w:color w:val="231F20"/>
          <w:sz w:val="20"/>
        </w:rPr>
        <w:t>rate</w:t>
      </w:r>
      <w:r>
        <w:rPr>
          <w:color w:val="231F20"/>
          <w:spacing w:val="-1"/>
          <w:sz w:val="20"/>
        </w:rPr>
        <w:t xml:space="preserve"> </w:t>
      </w:r>
      <w:r>
        <w:rPr>
          <w:color w:val="231F20"/>
          <w:sz w:val="20"/>
        </w:rPr>
        <w:t>at</w:t>
      </w:r>
      <w:r>
        <w:rPr>
          <w:color w:val="231F20"/>
          <w:spacing w:val="-1"/>
          <w:sz w:val="20"/>
        </w:rPr>
        <w:t xml:space="preserve"> </w:t>
      </w:r>
      <w:r>
        <w:rPr>
          <w:color w:val="231F20"/>
          <w:sz w:val="20"/>
        </w:rPr>
        <w:t xml:space="preserve">the shop ﬂoor level by </w:t>
      </w:r>
      <w:r w:rsidR="00BB0273">
        <w:rPr>
          <w:color w:val="231F20"/>
          <w:sz w:val="20"/>
        </w:rPr>
        <w:t>2027</w:t>
      </w:r>
      <w:r>
        <w:rPr>
          <w:color w:val="231F20"/>
          <w:sz w:val="20"/>
        </w:rPr>
        <w:t>.</w:t>
      </w:r>
    </w:p>
    <w:p w14:paraId="280B6F7E" w14:textId="05D627F3" w:rsidR="00350D9C" w:rsidRDefault="00000000" w:rsidP="00845912">
      <w:pPr>
        <w:pStyle w:val="ListParagraph"/>
        <w:numPr>
          <w:ilvl w:val="1"/>
          <w:numId w:val="1"/>
        </w:numPr>
        <w:tabs>
          <w:tab w:val="left" w:pos="1385"/>
        </w:tabs>
        <w:spacing w:line="276" w:lineRule="auto"/>
        <w:ind w:left="1385" w:right="0" w:hanging="359"/>
        <w:rPr>
          <w:sz w:val="20"/>
        </w:rPr>
      </w:pPr>
      <w:r>
        <w:rPr>
          <w:color w:val="231F20"/>
          <w:sz w:val="20"/>
        </w:rPr>
        <w:t xml:space="preserve">Increase the representation of underrepresented groups in the workforce by </w:t>
      </w:r>
      <w:r w:rsidR="00AF2A5A">
        <w:rPr>
          <w:color w:val="231F20"/>
          <w:sz w:val="20"/>
        </w:rPr>
        <w:t>8</w:t>
      </w:r>
      <w:r>
        <w:rPr>
          <w:color w:val="231F20"/>
          <w:sz w:val="20"/>
        </w:rPr>
        <w:t xml:space="preserve">% by </w:t>
      </w:r>
      <w:r w:rsidR="00AF2A5A">
        <w:rPr>
          <w:color w:val="231F20"/>
          <w:spacing w:val="-2"/>
          <w:sz w:val="20"/>
        </w:rPr>
        <w:t>2027</w:t>
      </w:r>
      <w:r>
        <w:rPr>
          <w:color w:val="231F20"/>
          <w:spacing w:val="-2"/>
          <w:sz w:val="20"/>
        </w:rPr>
        <w:t>.</w:t>
      </w:r>
    </w:p>
    <w:p w14:paraId="59C0FB34" w14:textId="77777777" w:rsidR="00350D9C" w:rsidRDefault="00000000" w:rsidP="00845912">
      <w:pPr>
        <w:pStyle w:val="Heading3"/>
        <w:numPr>
          <w:ilvl w:val="0"/>
          <w:numId w:val="1"/>
        </w:numPr>
        <w:tabs>
          <w:tab w:val="left" w:pos="993"/>
        </w:tabs>
        <w:spacing w:line="276" w:lineRule="auto"/>
        <w:ind w:left="993" w:hanging="359"/>
        <w:rPr>
          <w:color w:val="231F20"/>
        </w:rPr>
      </w:pPr>
      <w:r>
        <w:rPr>
          <w:color w:val="231F20"/>
        </w:rPr>
        <w:lastRenderedPageBreak/>
        <w:t xml:space="preserve">External Stakeholder Human </w:t>
      </w:r>
      <w:r>
        <w:rPr>
          <w:color w:val="231F20"/>
          <w:spacing w:val="-2"/>
        </w:rPr>
        <w:t>Rights:</w:t>
      </w:r>
    </w:p>
    <w:p w14:paraId="5B71F033" w14:textId="25AD3FCC" w:rsidR="00350D9C" w:rsidRDefault="00000000" w:rsidP="00845912">
      <w:pPr>
        <w:pStyle w:val="ListParagraph"/>
        <w:numPr>
          <w:ilvl w:val="1"/>
          <w:numId w:val="1"/>
        </w:numPr>
        <w:tabs>
          <w:tab w:val="left" w:pos="1386"/>
        </w:tabs>
        <w:spacing w:line="276" w:lineRule="auto"/>
        <w:ind w:left="1386"/>
        <w:rPr>
          <w:sz w:val="20"/>
        </w:rPr>
      </w:pPr>
      <w:r>
        <w:rPr>
          <w:color w:val="231F20"/>
          <w:sz w:val="20"/>
        </w:rPr>
        <w:t xml:space="preserve">Engage with at least 3 external stakeholder human rights initiatives annually by </w:t>
      </w:r>
      <w:r w:rsidR="00AF2A5A">
        <w:rPr>
          <w:color w:val="231F20"/>
          <w:sz w:val="20"/>
        </w:rPr>
        <w:t>2027</w:t>
      </w:r>
      <w:r>
        <w:rPr>
          <w:color w:val="231F20"/>
          <w:sz w:val="20"/>
        </w:rPr>
        <w:t>, ensuring that our operations respect and promote the rights of local communities.</w:t>
      </w:r>
    </w:p>
    <w:p w14:paraId="3D18CD76" w14:textId="5D17E27C" w:rsidR="00350D9C" w:rsidRDefault="00000000" w:rsidP="00845912">
      <w:pPr>
        <w:pStyle w:val="ListParagraph"/>
        <w:numPr>
          <w:ilvl w:val="1"/>
          <w:numId w:val="1"/>
        </w:numPr>
        <w:tabs>
          <w:tab w:val="left" w:pos="1385"/>
        </w:tabs>
        <w:spacing w:line="276" w:lineRule="auto"/>
        <w:ind w:left="1385" w:right="0" w:hanging="359"/>
        <w:rPr>
          <w:sz w:val="20"/>
        </w:rPr>
      </w:pPr>
      <w:r>
        <w:rPr>
          <w:color w:val="231F20"/>
          <w:sz w:val="20"/>
        </w:rPr>
        <w:t xml:space="preserve">Ensure all supply chain partners are audited for human rights compliance by </w:t>
      </w:r>
      <w:r w:rsidR="00AF2A5A">
        <w:rPr>
          <w:color w:val="231F20"/>
          <w:spacing w:val="-2"/>
          <w:sz w:val="20"/>
        </w:rPr>
        <w:t>2027</w:t>
      </w:r>
      <w:r>
        <w:rPr>
          <w:color w:val="231F20"/>
          <w:spacing w:val="-2"/>
          <w:sz w:val="20"/>
        </w:rPr>
        <w:t>.</w:t>
      </w:r>
    </w:p>
    <w:p w14:paraId="7B8F0826" w14:textId="77777777" w:rsidR="00350D9C" w:rsidRDefault="00350D9C">
      <w:pPr>
        <w:pStyle w:val="BodyText"/>
        <w:spacing w:before="105"/>
      </w:pPr>
    </w:p>
    <w:p w14:paraId="3938834E" w14:textId="77777777" w:rsidR="00350D9C" w:rsidRDefault="00000000">
      <w:pPr>
        <w:pStyle w:val="Heading1"/>
        <w:spacing w:before="1"/>
        <w:ind w:left="634"/>
      </w:pPr>
      <w:bookmarkStart w:id="9" w:name="_Toc214027483"/>
      <w:r>
        <w:rPr>
          <w:color w:val="5FBB46"/>
        </w:rPr>
        <w:t xml:space="preserve">Action </w:t>
      </w:r>
      <w:r>
        <w:rPr>
          <w:color w:val="5FBB46"/>
          <w:spacing w:val="-2"/>
        </w:rPr>
        <w:t>Framework:</w:t>
      </w:r>
      <w:bookmarkEnd w:id="9"/>
    </w:p>
    <w:p w14:paraId="48121795" w14:textId="77777777" w:rsidR="00350D9C" w:rsidRDefault="00000000" w:rsidP="00845912">
      <w:pPr>
        <w:pStyle w:val="ListParagraph"/>
        <w:numPr>
          <w:ilvl w:val="0"/>
          <w:numId w:val="1"/>
        </w:numPr>
        <w:tabs>
          <w:tab w:val="left" w:pos="994"/>
        </w:tabs>
        <w:spacing w:line="276" w:lineRule="auto"/>
        <w:rPr>
          <w:color w:val="231F20"/>
          <w:sz w:val="20"/>
        </w:rPr>
      </w:pPr>
      <w:r>
        <w:rPr>
          <w:b/>
          <w:color w:val="231F20"/>
          <w:sz w:val="20"/>
        </w:rPr>
        <w:t xml:space="preserve">Health and Safety Audits: </w:t>
      </w:r>
      <w:r>
        <w:rPr>
          <w:color w:val="231F20"/>
          <w:sz w:val="20"/>
        </w:rPr>
        <w:t>WEL conducts regular health and safety audits at all facilities to identify risks and take corrective actions promptly.</w:t>
      </w:r>
    </w:p>
    <w:p w14:paraId="791F9D92" w14:textId="77777777" w:rsidR="00350D9C" w:rsidRDefault="00000000" w:rsidP="00845912">
      <w:pPr>
        <w:pStyle w:val="ListParagraph"/>
        <w:numPr>
          <w:ilvl w:val="0"/>
          <w:numId w:val="1"/>
        </w:numPr>
        <w:tabs>
          <w:tab w:val="left" w:pos="994"/>
        </w:tabs>
        <w:spacing w:line="276" w:lineRule="auto"/>
        <w:ind w:right="682"/>
        <w:rPr>
          <w:color w:val="231F20"/>
          <w:sz w:val="20"/>
        </w:rPr>
      </w:pPr>
      <w:r>
        <w:rPr>
          <w:b/>
          <w:color w:val="231F20"/>
          <w:sz w:val="20"/>
        </w:rPr>
        <w:t xml:space="preserve">Employee Communication Platforms: </w:t>
      </w:r>
      <w:r>
        <w:rPr>
          <w:color w:val="231F20"/>
          <w:sz w:val="20"/>
        </w:rPr>
        <w:t>Two-way communication platforms (such as</w:t>
      </w:r>
      <w:r>
        <w:rPr>
          <w:color w:val="231F20"/>
          <w:spacing w:val="40"/>
          <w:sz w:val="20"/>
        </w:rPr>
        <w:t xml:space="preserve"> </w:t>
      </w:r>
      <w:r>
        <w:rPr>
          <w:color w:val="231F20"/>
          <w:sz w:val="20"/>
        </w:rPr>
        <w:t>suggestion boxes, Employee Townhall and online feedback/Survey systems) have been implemented to address concerns regarding working conditions.</w:t>
      </w:r>
    </w:p>
    <w:p w14:paraId="4CECE033" w14:textId="77777777" w:rsidR="00350D9C" w:rsidRDefault="00000000" w:rsidP="00845912">
      <w:pPr>
        <w:pStyle w:val="ListParagraph"/>
        <w:numPr>
          <w:ilvl w:val="0"/>
          <w:numId w:val="1"/>
        </w:numPr>
        <w:tabs>
          <w:tab w:val="left" w:pos="994"/>
        </w:tabs>
        <w:spacing w:line="276" w:lineRule="auto"/>
        <w:ind w:right="682"/>
        <w:rPr>
          <w:color w:val="231F20"/>
          <w:sz w:val="20"/>
        </w:rPr>
      </w:pPr>
      <w:r>
        <w:rPr>
          <w:b/>
          <w:color w:val="231F20"/>
          <w:sz w:val="20"/>
        </w:rPr>
        <w:t xml:space="preserve">Training Programs: </w:t>
      </w:r>
      <w:r>
        <w:rPr>
          <w:color w:val="231F20"/>
          <w:sz w:val="20"/>
        </w:rPr>
        <w:t>WEL provides ongoing training in safety, leadership, and professional skills development to empower employees and support career growth, based on identiﬁed training needs and performance management systems.</w:t>
      </w:r>
    </w:p>
    <w:p w14:paraId="6631B013" w14:textId="77777777" w:rsidR="00350D9C" w:rsidRDefault="00000000" w:rsidP="00845912">
      <w:pPr>
        <w:pStyle w:val="ListParagraph"/>
        <w:numPr>
          <w:ilvl w:val="0"/>
          <w:numId w:val="1"/>
        </w:numPr>
        <w:tabs>
          <w:tab w:val="left" w:pos="995"/>
        </w:tabs>
        <w:spacing w:line="276" w:lineRule="auto"/>
        <w:ind w:left="995"/>
        <w:rPr>
          <w:color w:val="231F20"/>
          <w:sz w:val="20"/>
        </w:rPr>
      </w:pPr>
      <w:bookmarkStart w:id="10" w:name="Page_6"/>
      <w:bookmarkEnd w:id="10"/>
      <w:r>
        <w:rPr>
          <w:b/>
          <w:color w:val="231F20"/>
          <w:sz w:val="20"/>
        </w:rPr>
        <w:t xml:space="preserve">Supplier Audits: </w:t>
      </w:r>
      <w:r>
        <w:rPr>
          <w:color w:val="231F20"/>
          <w:sz w:val="20"/>
        </w:rPr>
        <w:t>Regular audits of suppliers ensure compliance with our labor and human</w:t>
      </w:r>
      <w:r>
        <w:rPr>
          <w:color w:val="231F20"/>
          <w:spacing w:val="40"/>
          <w:sz w:val="20"/>
        </w:rPr>
        <w:t xml:space="preserve"> </w:t>
      </w:r>
      <w:r>
        <w:rPr>
          <w:color w:val="231F20"/>
          <w:sz w:val="20"/>
        </w:rPr>
        <w:t>rights standards, particularly regarding child labor, forced labor, and working conditions.</w:t>
      </w:r>
    </w:p>
    <w:p w14:paraId="1B3CAD89" w14:textId="77777777" w:rsidR="00350D9C" w:rsidRDefault="00000000" w:rsidP="00845912">
      <w:pPr>
        <w:pStyle w:val="ListParagraph"/>
        <w:numPr>
          <w:ilvl w:val="0"/>
          <w:numId w:val="1"/>
        </w:numPr>
        <w:tabs>
          <w:tab w:val="left" w:pos="995"/>
        </w:tabs>
        <w:spacing w:line="276" w:lineRule="auto"/>
        <w:ind w:left="995"/>
        <w:rPr>
          <w:color w:val="231F20"/>
          <w:sz w:val="20"/>
        </w:rPr>
      </w:pPr>
      <w:r>
        <w:rPr>
          <w:b/>
          <w:color w:val="231F20"/>
          <w:sz w:val="20"/>
        </w:rPr>
        <w:t xml:space="preserve">Inclusion Initiatives: </w:t>
      </w:r>
      <w:r>
        <w:rPr>
          <w:color w:val="231F20"/>
          <w:sz w:val="20"/>
        </w:rPr>
        <w:t>We organize workshops and diversity training to promote an inclusive workplace culture.</w:t>
      </w:r>
    </w:p>
    <w:p w14:paraId="01DA1214" w14:textId="77777777" w:rsidR="00350D9C" w:rsidRDefault="00350D9C">
      <w:pPr>
        <w:pStyle w:val="BodyText"/>
        <w:spacing w:before="105"/>
      </w:pPr>
    </w:p>
    <w:p w14:paraId="25F42A50" w14:textId="77777777" w:rsidR="00350D9C" w:rsidRDefault="00000000">
      <w:pPr>
        <w:pStyle w:val="Heading1"/>
        <w:spacing w:before="1"/>
      </w:pPr>
      <w:bookmarkStart w:id="11" w:name="_Toc214027484"/>
      <w:r>
        <w:rPr>
          <w:color w:val="5FBB46"/>
        </w:rPr>
        <w:t xml:space="preserve">Roles and </w:t>
      </w:r>
      <w:r>
        <w:rPr>
          <w:color w:val="5FBB46"/>
          <w:spacing w:val="-2"/>
        </w:rPr>
        <w:t>Responsibilities:</w:t>
      </w:r>
      <w:bookmarkEnd w:id="11"/>
    </w:p>
    <w:p w14:paraId="2307F684" w14:textId="77777777" w:rsidR="00350D9C" w:rsidRDefault="00000000" w:rsidP="00845912">
      <w:pPr>
        <w:pStyle w:val="ListParagraph"/>
        <w:numPr>
          <w:ilvl w:val="0"/>
          <w:numId w:val="1"/>
        </w:numPr>
        <w:tabs>
          <w:tab w:val="left" w:pos="1077"/>
        </w:tabs>
        <w:spacing w:line="276" w:lineRule="auto"/>
        <w:ind w:left="1077" w:hanging="443"/>
        <w:rPr>
          <w:color w:val="231F20"/>
          <w:sz w:val="20"/>
        </w:rPr>
      </w:pPr>
      <w:r>
        <w:rPr>
          <w:b/>
          <w:color w:val="231F20"/>
          <w:sz w:val="20"/>
        </w:rPr>
        <w:t xml:space="preserve">Chief Human Resource Ofﬁcer: </w:t>
      </w:r>
      <w:r>
        <w:rPr>
          <w:color w:val="231F20"/>
          <w:sz w:val="20"/>
        </w:rPr>
        <w:t>Oversees</w:t>
      </w:r>
      <w:r>
        <w:rPr>
          <w:color w:val="231F20"/>
          <w:spacing w:val="-1"/>
          <w:sz w:val="20"/>
        </w:rPr>
        <w:t xml:space="preserve"> </w:t>
      </w:r>
      <w:r>
        <w:rPr>
          <w:color w:val="231F20"/>
          <w:sz w:val="20"/>
        </w:rPr>
        <w:t>the</w:t>
      </w:r>
      <w:r>
        <w:rPr>
          <w:color w:val="231F20"/>
          <w:spacing w:val="-1"/>
          <w:sz w:val="20"/>
        </w:rPr>
        <w:t xml:space="preserve"> </w:t>
      </w:r>
      <w:r>
        <w:rPr>
          <w:color w:val="231F20"/>
          <w:sz w:val="20"/>
        </w:rPr>
        <w:t>implementation</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Fair</w:t>
      </w:r>
      <w:r>
        <w:rPr>
          <w:color w:val="231F20"/>
          <w:spacing w:val="-1"/>
          <w:sz w:val="20"/>
        </w:rPr>
        <w:t xml:space="preserve"> </w:t>
      </w:r>
      <w:r>
        <w:rPr>
          <w:color w:val="231F20"/>
          <w:sz w:val="20"/>
        </w:rPr>
        <w:t>Labor</w:t>
      </w:r>
      <w:r>
        <w:rPr>
          <w:color w:val="231F20"/>
          <w:spacing w:val="-1"/>
          <w:sz w:val="20"/>
        </w:rPr>
        <w:t xml:space="preserve"> </w:t>
      </w:r>
      <w:r>
        <w:rPr>
          <w:color w:val="231F20"/>
          <w:sz w:val="20"/>
        </w:rPr>
        <w:t>Practices</w:t>
      </w:r>
      <w:r>
        <w:rPr>
          <w:color w:val="231F20"/>
          <w:spacing w:val="-1"/>
          <w:sz w:val="20"/>
        </w:rPr>
        <w:t xml:space="preserve"> </w:t>
      </w:r>
      <w:r>
        <w:rPr>
          <w:color w:val="231F20"/>
          <w:sz w:val="20"/>
        </w:rPr>
        <w:t xml:space="preserve">Policy, ensures compliance, and addresses concerns related to employee relations and workplace </w:t>
      </w:r>
      <w:r>
        <w:rPr>
          <w:color w:val="231F20"/>
          <w:spacing w:val="-2"/>
          <w:sz w:val="20"/>
        </w:rPr>
        <w:t>conditions.</w:t>
      </w:r>
    </w:p>
    <w:p w14:paraId="0388D9F5" w14:textId="77777777" w:rsidR="00350D9C" w:rsidRDefault="00000000" w:rsidP="00845912">
      <w:pPr>
        <w:pStyle w:val="ListParagraph"/>
        <w:numPr>
          <w:ilvl w:val="0"/>
          <w:numId w:val="1"/>
        </w:numPr>
        <w:tabs>
          <w:tab w:val="left" w:pos="1077"/>
        </w:tabs>
        <w:spacing w:line="276" w:lineRule="auto"/>
        <w:ind w:left="1077" w:hanging="443"/>
        <w:rPr>
          <w:color w:val="231F20"/>
          <w:sz w:val="20"/>
        </w:rPr>
      </w:pPr>
      <w:r>
        <w:rPr>
          <w:b/>
          <w:color w:val="231F20"/>
          <w:sz w:val="20"/>
        </w:rPr>
        <w:t xml:space="preserve">Health and Safety Ofﬁcer: </w:t>
      </w:r>
      <w:r>
        <w:rPr>
          <w:color w:val="231F20"/>
          <w:sz w:val="20"/>
        </w:rPr>
        <w:t>Monitors health and safety standards across all facilities, ensuring the safety and well-being of employees.</w:t>
      </w:r>
    </w:p>
    <w:p w14:paraId="341E41BB" w14:textId="77777777" w:rsidR="00350D9C" w:rsidRDefault="00000000" w:rsidP="00845912">
      <w:pPr>
        <w:pStyle w:val="ListParagraph"/>
        <w:numPr>
          <w:ilvl w:val="0"/>
          <w:numId w:val="1"/>
        </w:numPr>
        <w:tabs>
          <w:tab w:val="left" w:pos="1077"/>
        </w:tabs>
        <w:spacing w:line="276" w:lineRule="auto"/>
        <w:ind w:left="1077" w:hanging="443"/>
        <w:rPr>
          <w:color w:val="231F20"/>
          <w:sz w:val="20"/>
        </w:rPr>
      </w:pPr>
      <w:r>
        <w:rPr>
          <w:b/>
          <w:color w:val="231F20"/>
          <w:sz w:val="20"/>
        </w:rPr>
        <w:t xml:space="preserve">Diversity &amp; Inclusion Committee: </w:t>
      </w:r>
      <w:r>
        <w:rPr>
          <w:color w:val="231F20"/>
          <w:sz w:val="20"/>
        </w:rPr>
        <w:t>Ensures the company is meeting its diversity, equity, and inclusion goals, while fostering an inclusive workplace culture.</w:t>
      </w:r>
    </w:p>
    <w:p w14:paraId="07CC5F7B" w14:textId="77777777" w:rsidR="00350D9C" w:rsidRDefault="00000000" w:rsidP="00845912">
      <w:pPr>
        <w:pStyle w:val="ListParagraph"/>
        <w:numPr>
          <w:ilvl w:val="0"/>
          <w:numId w:val="1"/>
        </w:numPr>
        <w:tabs>
          <w:tab w:val="left" w:pos="1077"/>
        </w:tabs>
        <w:spacing w:line="276" w:lineRule="auto"/>
        <w:ind w:left="1077" w:hanging="443"/>
        <w:rPr>
          <w:color w:val="231F20"/>
          <w:sz w:val="20"/>
        </w:rPr>
      </w:pPr>
      <w:r>
        <w:rPr>
          <w:b/>
          <w:color w:val="231F20"/>
          <w:sz w:val="20"/>
        </w:rPr>
        <w:t xml:space="preserve">Management and Employees: </w:t>
      </w:r>
      <w:r>
        <w:rPr>
          <w:color w:val="231F20"/>
          <w:sz w:val="20"/>
        </w:rPr>
        <w:t>All levels of management and employees are responsible for adhering</w:t>
      </w:r>
      <w:r>
        <w:rPr>
          <w:color w:val="231F20"/>
          <w:spacing w:val="-3"/>
          <w:sz w:val="20"/>
        </w:rPr>
        <w:t xml:space="preserve"> </w:t>
      </w:r>
      <w:r>
        <w:rPr>
          <w:color w:val="231F20"/>
          <w:sz w:val="20"/>
        </w:rPr>
        <w:t>to</w:t>
      </w:r>
      <w:r>
        <w:rPr>
          <w:color w:val="231F20"/>
          <w:spacing w:val="-3"/>
          <w:sz w:val="20"/>
        </w:rPr>
        <w:t xml:space="preserve"> </w:t>
      </w:r>
      <w:r>
        <w:rPr>
          <w:color w:val="231F20"/>
          <w:sz w:val="20"/>
        </w:rPr>
        <w:t>labor</w:t>
      </w:r>
      <w:r>
        <w:rPr>
          <w:color w:val="231F20"/>
          <w:spacing w:val="-3"/>
          <w:sz w:val="20"/>
        </w:rPr>
        <w:t xml:space="preserve"> </w:t>
      </w:r>
      <w:r>
        <w:rPr>
          <w:color w:val="231F20"/>
          <w:sz w:val="20"/>
        </w:rPr>
        <w:t>and</w:t>
      </w:r>
      <w:r>
        <w:rPr>
          <w:color w:val="231F20"/>
          <w:spacing w:val="-3"/>
          <w:sz w:val="20"/>
        </w:rPr>
        <w:t xml:space="preserve"> </w:t>
      </w:r>
      <w:r>
        <w:rPr>
          <w:color w:val="231F20"/>
          <w:sz w:val="20"/>
        </w:rPr>
        <w:t>human</w:t>
      </w:r>
      <w:r>
        <w:rPr>
          <w:color w:val="231F20"/>
          <w:spacing w:val="-3"/>
          <w:sz w:val="20"/>
        </w:rPr>
        <w:t xml:space="preserve"> </w:t>
      </w:r>
      <w:r>
        <w:rPr>
          <w:color w:val="231F20"/>
          <w:sz w:val="20"/>
        </w:rPr>
        <w:t>rights</w:t>
      </w:r>
      <w:r>
        <w:rPr>
          <w:color w:val="231F20"/>
          <w:spacing w:val="-3"/>
          <w:sz w:val="20"/>
        </w:rPr>
        <w:t xml:space="preserve"> </w:t>
      </w:r>
      <w:r>
        <w:rPr>
          <w:color w:val="231F20"/>
          <w:sz w:val="20"/>
        </w:rPr>
        <w:t>standards,</w:t>
      </w:r>
      <w:r>
        <w:rPr>
          <w:color w:val="231F20"/>
          <w:spacing w:val="-3"/>
          <w:sz w:val="20"/>
        </w:rPr>
        <w:t xml:space="preserve"> </w:t>
      </w:r>
      <w:r>
        <w:rPr>
          <w:color w:val="231F20"/>
          <w:sz w:val="20"/>
        </w:rPr>
        <w:t>promoting</w:t>
      </w:r>
      <w:r>
        <w:rPr>
          <w:color w:val="231F20"/>
          <w:spacing w:val="-3"/>
          <w:sz w:val="20"/>
        </w:rPr>
        <w:t xml:space="preserve"> </w:t>
      </w:r>
      <w:r>
        <w:rPr>
          <w:color w:val="231F20"/>
          <w:sz w:val="20"/>
        </w:rPr>
        <w:t>safe</w:t>
      </w:r>
      <w:r>
        <w:rPr>
          <w:color w:val="231F20"/>
          <w:spacing w:val="-3"/>
          <w:sz w:val="20"/>
        </w:rPr>
        <w:t xml:space="preserve"> </w:t>
      </w:r>
      <w:r>
        <w:rPr>
          <w:color w:val="231F20"/>
          <w:sz w:val="20"/>
        </w:rPr>
        <w:t>and</w:t>
      </w:r>
      <w:r>
        <w:rPr>
          <w:color w:val="231F20"/>
          <w:spacing w:val="-3"/>
          <w:sz w:val="20"/>
        </w:rPr>
        <w:t xml:space="preserve"> </w:t>
      </w:r>
      <w:r>
        <w:rPr>
          <w:color w:val="231F20"/>
          <w:sz w:val="20"/>
        </w:rPr>
        <w:t>ethical</w:t>
      </w:r>
      <w:r>
        <w:rPr>
          <w:color w:val="231F20"/>
          <w:spacing w:val="-3"/>
          <w:sz w:val="20"/>
        </w:rPr>
        <w:t xml:space="preserve"> </w:t>
      </w:r>
      <w:r>
        <w:rPr>
          <w:color w:val="231F20"/>
          <w:sz w:val="20"/>
        </w:rPr>
        <w:t>working</w:t>
      </w:r>
      <w:r>
        <w:rPr>
          <w:color w:val="231F20"/>
          <w:spacing w:val="-3"/>
          <w:sz w:val="20"/>
        </w:rPr>
        <w:t xml:space="preserve"> </w:t>
      </w:r>
      <w:r>
        <w:rPr>
          <w:color w:val="231F20"/>
          <w:sz w:val="20"/>
        </w:rPr>
        <w:t>conditions.</w:t>
      </w:r>
    </w:p>
    <w:p w14:paraId="46779C2B" w14:textId="77777777" w:rsidR="00350D9C" w:rsidRDefault="00000000">
      <w:pPr>
        <w:pStyle w:val="Heading1"/>
        <w:spacing w:before="352"/>
      </w:pPr>
      <w:bookmarkStart w:id="12" w:name="_Toc214027485"/>
      <w:r>
        <w:rPr>
          <w:color w:val="5FBB46"/>
        </w:rPr>
        <w:t xml:space="preserve">Monitoring and </w:t>
      </w:r>
      <w:r>
        <w:rPr>
          <w:color w:val="5FBB46"/>
          <w:spacing w:val="-2"/>
        </w:rPr>
        <w:t>Reporting:</w:t>
      </w:r>
      <w:bookmarkEnd w:id="12"/>
    </w:p>
    <w:p w14:paraId="75AEF715" w14:textId="77777777" w:rsidR="00350D9C" w:rsidRDefault="00000000">
      <w:pPr>
        <w:pStyle w:val="ListParagraph"/>
        <w:numPr>
          <w:ilvl w:val="0"/>
          <w:numId w:val="1"/>
        </w:numPr>
        <w:tabs>
          <w:tab w:val="left" w:pos="1077"/>
        </w:tabs>
        <w:ind w:left="1077" w:hanging="443"/>
        <w:rPr>
          <w:color w:val="231F20"/>
          <w:sz w:val="20"/>
        </w:rPr>
      </w:pPr>
      <w:r>
        <w:rPr>
          <w:b/>
          <w:color w:val="231F20"/>
          <w:sz w:val="20"/>
        </w:rPr>
        <w:t xml:space="preserve">Employee Feedback Surveys: </w:t>
      </w:r>
      <w:r>
        <w:rPr>
          <w:color w:val="231F20"/>
          <w:sz w:val="20"/>
        </w:rPr>
        <w:t>We conduct regular surveys to assess employee satisfaction with working conditions, safety, and career development.</w:t>
      </w:r>
    </w:p>
    <w:p w14:paraId="5449DC2F" w14:textId="77777777" w:rsidR="00350D9C" w:rsidRDefault="00000000">
      <w:pPr>
        <w:pStyle w:val="ListParagraph"/>
        <w:numPr>
          <w:ilvl w:val="0"/>
          <w:numId w:val="1"/>
        </w:numPr>
        <w:tabs>
          <w:tab w:val="left" w:pos="1077"/>
        </w:tabs>
        <w:ind w:left="1077" w:hanging="443"/>
        <w:rPr>
          <w:color w:val="231F20"/>
          <w:sz w:val="20"/>
        </w:rPr>
      </w:pPr>
      <w:r>
        <w:rPr>
          <w:b/>
          <w:color w:val="231F20"/>
          <w:sz w:val="20"/>
        </w:rPr>
        <w:t xml:space="preserve">Supplier Audits: </w:t>
      </w:r>
      <w:r>
        <w:rPr>
          <w:color w:val="231F20"/>
          <w:sz w:val="20"/>
        </w:rPr>
        <w:t>All supply chain partners will be audited regularly by onsite 3rd party audit and our internal team to ensure they meet our human rights and labor standards.</w:t>
      </w:r>
    </w:p>
    <w:p w14:paraId="3090E525" w14:textId="77777777" w:rsidR="00350D9C" w:rsidRDefault="00350D9C">
      <w:pPr>
        <w:pStyle w:val="BodyText"/>
        <w:spacing w:before="106"/>
      </w:pPr>
    </w:p>
    <w:p w14:paraId="771DE2EB" w14:textId="77777777" w:rsidR="00AF2A5A" w:rsidRDefault="00AF2A5A">
      <w:pPr>
        <w:pStyle w:val="BodyText"/>
        <w:spacing w:before="106"/>
      </w:pPr>
    </w:p>
    <w:p w14:paraId="41B38FC3" w14:textId="77777777" w:rsidR="00350D9C" w:rsidRDefault="00000000">
      <w:pPr>
        <w:pStyle w:val="Heading1"/>
      </w:pPr>
      <w:bookmarkStart w:id="13" w:name="_Toc214027486"/>
      <w:r>
        <w:rPr>
          <w:color w:val="5FBB46"/>
        </w:rPr>
        <w:lastRenderedPageBreak/>
        <w:t xml:space="preserve">Communication and </w:t>
      </w:r>
      <w:r>
        <w:rPr>
          <w:color w:val="5FBB46"/>
          <w:spacing w:val="-2"/>
        </w:rPr>
        <w:t>Transparency:</w:t>
      </w:r>
      <w:bookmarkEnd w:id="13"/>
    </w:p>
    <w:p w14:paraId="209F0515" w14:textId="77777777" w:rsidR="00350D9C" w:rsidRDefault="00000000">
      <w:pPr>
        <w:pStyle w:val="ListParagraph"/>
        <w:numPr>
          <w:ilvl w:val="0"/>
          <w:numId w:val="1"/>
        </w:numPr>
        <w:tabs>
          <w:tab w:val="left" w:pos="1077"/>
        </w:tabs>
        <w:ind w:left="1077" w:hanging="443"/>
        <w:rPr>
          <w:color w:val="231F20"/>
          <w:sz w:val="20"/>
        </w:rPr>
      </w:pPr>
      <w:r>
        <w:rPr>
          <w:color w:val="231F20"/>
          <w:sz w:val="20"/>
        </w:rPr>
        <w:t>The</w:t>
      </w:r>
      <w:r>
        <w:rPr>
          <w:color w:val="231F20"/>
          <w:spacing w:val="-2"/>
          <w:sz w:val="20"/>
        </w:rPr>
        <w:t xml:space="preserve"> </w:t>
      </w:r>
      <w:r>
        <w:rPr>
          <w:color w:val="231F20"/>
          <w:sz w:val="20"/>
        </w:rPr>
        <w:t>Fair</w:t>
      </w:r>
      <w:r>
        <w:rPr>
          <w:color w:val="231F20"/>
          <w:spacing w:val="-2"/>
          <w:sz w:val="20"/>
        </w:rPr>
        <w:t xml:space="preserve"> </w:t>
      </w:r>
      <w:r>
        <w:rPr>
          <w:color w:val="231F20"/>
          <w:sz w:val="20"/>
        </w:rPr>
        <w:t>Labor</w:t>
      </w:r>
      <w:r>
        <w:rPr>
          <w:color w:val="231F20"/>
          <w:spacing w:val="-2"/>
          <w:sz w:val="20"/>
        </w:rPr>
        <w:t xml:space="preserve"> </w:t>
      </w:r>
      <w:r>
        <w:rPr>
          <w:color w:val="231F20"/>
          <w:sz w:val="20"/>
        </w:rPr>
        <w:t>Practices</w:t>
      </w:r>
      <w:r>
        <w:rPr>
          <w:color w:val="231F20"/>
          <w:spacing w:val="-2"/>
          <w:sz w:val="20"/>
        </w:rPr>
        <w:t xml:space="preserve"> </w:t>
      </w:r>
      <w:r>
        <w:rPr>
          <w:color w:val="231F20"/>
          <w:sz w:val="20"/>
        </w:rPr>
        <w:t>Policy</w:t>
      </w:r>
      <w:r>
        <w:rPr>
          <w:color w:val="231F20"/>
          <w:spacing w:val="-2"/>
          <w:sz w:val="20"/>
        </w:rPr>
        <w:t xml:space="preserve"> </w:t>
      </w:r>
      <w:r>
        <w:rPr>
          <w:color w:val="231F20"/>
          <w:sz w:val="20"/>
        </w:rPr>
        <w:t>is</w:t>
      </w:r>
      <w:r>
        <w:rPr>
          <w:color w:val="231F20"/>
          <w:spacing w:val="-2"/>
          <w:sz w:val="20"/>
        </w:rPr>
        <w:t xml:space="preserve"> </w:t>
      </w:r>
      <w:r>
        <w:rPr>
          <w:color w:val="231F20"/>
          <w:sz w:val="20"/>
        </w:rPr>
        <w:t>publicly</w:t>
      </w:r>
      <w:r>
        <w:rPr>
          <w:color w:val="231F20"/>
          <w:spacing w:val="-2"/>
          <w:sz w:val="20"/>
        </w:rPr>
        <w:t xml:space="preserve"> </w:t>
      </w:r>
      <w:r>
        <w:rPr>
          <w:color w:val="231F20"/>
          <w:sz w:val="20"/>
        </w:rPr>
        <w:t>available</w:t>
      </w:r>
      <w:r>
        <w:rPr>
          <w:color w:val="231F20"/>
          <w:spacing w:val="-2"/>
          <w:sz w:val="20"/>
        </w:rPr>
        <w:t xml:space="preserve"> </w:t>
      </w:r>
      <w:r>
        <w:rPr>
          <w:color w:val="231F20"/>
          <w:sz w:val="20"/>
        </w:rPr>
        <w:t>on</w:t>
      </w:r>
      <w:r>
        <w:rPr>
          <w:color w:val="231F20"/>
          <w:spacing w:val="-2"/>
          <w:sz w:val="20"/>
        </w:rPr>
        <w:t xml:space="preserve"> </w:t>
      </w:r>
      <w:r>
        <w:rPr>
          <w:color w:val="231F20"/>
          <w:sz w:val="20"/>
        </w:rPr>
        <w:t>WEL</w:t>
      </w:r>
      <w:r>
        <w:rPr>
          <w:color w:val="231F20"/>
          <w:spacing w:val="-2"/>
          <w:sz w:val="20"/>
        </w:rPr>
        <w:t xml:space="preserve"> </w:t>
      </w:r>
      <w:r>
        <w:rPr>
          <w:color w:val="231F20"/>
          <w:sz w:val="20"/>
        </w:rPr>
        <w:t>website</w:t>
      </w:r>
      <w:r>
        <w:rPr>
          <w:color w:val="231F20"/>
          <w:spacing w:val="-2"/>
          <w:sz w:val="20"/>
        </w:rPr>
        <w:t xml:space="preserve"> </w:t>
      </w:r>
      <w:r>
        <w:rPr>
          <w:color w:val="231F20"/>
          <w:sz w:val="20"/>
        </w:rPr>
        <w:t>and</w:t>
      </w:r>
      <w:r>
        <w:rPr>
          <w:color w:val="231F20"/>
          <w:spacing w:val="-2"/>
          <w:sz w:val="20"/>
        </w:rPr>
        <w:t xml:space="preserve"> </w:t>
      </w:r>
      <w:r>
        <w:rPr>
          <w:color w:val="231F20"/>
          <w:sz w:val="20"/>
        </w:rPr>
        <w:t>shared</w:t>
      </w:r>
      <w:r>
        <w:rPr>
          <w:color w:val="231F20"/>
          <w:spacing w:val="-2"/>
          <w:sz w:val="20"/>
        </w:rPr>
        <w:t xml:space="preserve"> </w:t>
      </w:r>
      <w:r>
        <w:rPr>
          <w:color w:val="231F20"/>
          <w:sz w:val="20"/>
        </w:rPr>
        <w:t>through</w:t>
      </w:r>
      <w:r>
        <w:rPr>
          <w:color w:val="231F20"/>
          <w:spacing w:val="-2"/>
          <w:sz w:val="20"/>
        </w:rPr>
        <w:t xml:space="preserve"> </w:t>
      </w:r>
      <w:r>
        <w:rPr>
          <w:color w:val="231F20"/>
          <w:sz w:val="20"/>
        </w:rPr>
        <w:t>internal communications to ensure all employees and stakeholders are informed.</w:t>
      </w:r>
    </w:p>
    <w:p w14:paraId="0F92B6EC" w14:textId="77777777" w:rsidR="00350D9C" w:rsidRDefault="00000000">
      <w:pPr>
        <w:pStyle w:val="ListParagraph"/>
        <w:numPr>
          <w:ilvl w:val="0"/>
          <w:numId w:val="1"/>
        </w:numPr>
        <w:tabs>
          <w:tab w:val="left" w:pos="1077"/>
        </w:tabs>
        <w:ind w:left="1077" w:hanging="443"/>
        <w:rPr>
          <w:color w:val="231F20"/>
          <w:sz w:val="20"/>
        </w:rPr>
      </w:pPr>
      <w:r>
        <w:rPr>
          <w:color w:val="231F20"/>
          <w:sz w:val="20"/>
        </w:rPr>
        <w:t>Employees and external stakeholders are encouraged to report any violations or concerns through conﬁdential reporting channels.</w:t>
      </w:r>
    </w:p>
    <w:p w14:paraId="0A80295F" w14:textId="77777777" w:rsidR="00350D9C" w:rsidRDefault="00350D9C">
      <w:pPr>
        <w:pStyle w:val="BodyText"/>
        <w:spacing w:before="105"/>
      </w:pPr>
    </w:p>
    <w:p w14:paraId="71BFC660" w14:textId="77777777" w:rsidR="00350D9C" w:rsidRDefault="00000000">
      <w:pPr>
        <w:pStyle w:val="Heading1"/>
      </w:pPr>
      <w:bookmarkStart w:id="14" w:name="_Toc214027487"/>
      <w:r>
        <w:rPr>
          <w:color w:val="5FBB46"/>
        </w:rPr>
        <w:t xml:space="preserve">Continuous </w:t>
      </w:r>
      <w:r>
        <w:rPr>
          <w:color w:val="5FBB46"/>
          <w:spacing w:val="-2"/>
        </w:rPr>
        <w:t>Improvement:</w:t>
      </w:r>
      <w:bookmarkEnd w:id="14"/>
    </w:p>
    <w:p w14:paraId="652A38CC" w14:textId="71F67DB3" w:rsidR="00350D9C" w:rsidRDefault="00000000">
      <w:pPr>
        <w:pStyle w:val="BodyText"/>
        <w:ind w:left="634" w:right="681"/>
        <w:jc w:val="both"/>
      </w:pPr>
      <w:r>
        <w:rPr>
          <w:color w:val="231F20"/>
        </w:rPr>
        <w:t xml:space="preserve">The Company remains committed to improving labor practices and human rights. We annually review and update our policies to ensure that they reﬂect evolving global standards and address the needs of our workforce and stakeholders. Our goal is to be a leader in </w:t>
      </w:r>
      <w:r w:rsidR="0053409D">
        <w:rPr>
          <w:color w:val="231F20"/>
        </w:rPr>
        <w:t>labor</w:t>
      </w:r>
      <w:r>
        <w:rPr>
          <w:color w:val="231F20"/>
        </w:rPr>
        <w:t xml:space="preserve"> &amp; Human rights matter and setting the standard for labor and human rights across the renewable energy sector.</w:t>
      </w:r>
    </w:p>
    <w:p w14:paraId="54BA4C26" w14:textId="77777777" w:rsidR="00350D9C" w:rsidRDefault="00350D9C">
      <w:pPr>
        <w:jc w:val="both"/>
      </w:pPr>
    </w:p>
    <w:p w14:paraId="52BAD4DF" w14:textId="77777777" w:rsidR="00350D9C" w:rsidRDefault="00000000">
      <w:pPr>
        <w:pStyle w:val="Heading1"/>
        <w:spacing w:before="323"/>
      </w:pPr>
      <w:bookmarkStart w:id="15" w:name="_Toc214027488"/>
      <w:r>
        <w:rPr>
          <w:color w:val="5FBB46"/>
        </w:rPr>
        <w:t>SDGs</w:t>
      </w:r>
      <w:r>
        <w:rPr>
          <w:color w:val="5FBB46"/>
          <w:spacing w:val="80"/>
        </w:rPr>
        <w:t xml:space="preserve"> </w:t>
      </w:r>
      <w:r>
        <w:rPr>
          <w:color w:val="5FBB46"/>
          <w:spacing w:val="10"/>
        </w:rPr>
        <w:t>(Sustainable</w:t>
      </w:r>
      <w:r>
        <w:rPr>
          <w:color w:val="5FBB46"/>
          <w:spacing w:val="80"/>
        </w:rPr>
        <w:t xml:space="preserve"> </w:t>
      </w:r>
      <w:r>
        <w:rPr>
          <w:color w:val="5FBB46"/>
          <w:spacing w:val="10"/>
        </w:rPr>
        <w:t>Development</w:t>
      </w:r>
      <w:r>
        <w:rPr>
          <w:color w:val="5FBB46"/>
          <w:spacing w:val="80"/>
        </w:rPr>
        <w:t xml:space="preserve"> </w:t>
      </w:r>
      <w:r>
        <w:rPr>
          <w:color w:val="5FBB46"/>
          <w:spacing w:val="9"/>
        </w:rPr>
        <w:t>Goals)</w:t>
      </w:r>
      <w:r>
        <w:rPr>
          <w:color w:val="5FBB46"/>
          <w:spacing w:val="80"/>
        </w:rPr>
        <w:t xml:space="preserve"> </w:t>
      </w:r>
      <w:r>
        <w:rPr>
          <w:color w:val="5FBB46"/>
          <w:spacing w:val="9"/>
        </w:rPr>
        <w:t>Covered</w:t>
      </w:r>
      <w:r>
        <w:rPr>
          <w:color w:val="5FBB46"/>
          <w:spacing w:val="80"/>
        </w:rPr>
        <w:t xml:space="preserve"> </w:t>
      </w:r>
      <w:r>
        <w:rPr>
          <w:color w:val="5FBB46"/>
        </w:rPr>
        <w:t>in</w:t>
      </w:r>
      <w:r>
        <w:rPr>
          <w:color w:val="5FBB46"/>
          <w:spacing w:val="80"/>
        </w:rPr>
        <w:t xml:space="preserve"> </w:t>
      </w:r>
      <w:r>
        <w:rPr>
          <w:color w:val="5FBB46"/>
        </w:rPr>
        <w:t>the</w:t>
      </w:r>
      <w:r>
        <w:rPr>
          <w:color w:val="5FBB46"/>
          <w:spacing w:val="80"/>
        </w:rPr>
        <w:t xml:space="preserve"> </w:t>
      </w:r>
      <w:r>
        <w:rPr>
          <w:color w:val="5FBB46"/>
        </w:rPr>
        <w:t>Fair</w:t>
      </w:r>
      <w:r>
        <w:rPr>
          <w:color w:val="5FBB46"/>
          <w:spacing w:val="80"/>
        </w:rPr>
        <w:t xml:space="preserve"> </w:t>
      </w:r>
      <w:r>
        <w:rPr>
          <w:color w:val="5FBB46"/>
        </w:rPr>
        <w:t>Labor</w:t>
      </w:r>
      <w:r>
        <w:rPr>
          <w:color w:val="5FBB46"/>
          <w:spacing w:val="40"/>
        </w:rPr>
        <w:t xml:space="preserve"> </w:t>
      </w:r>
      <w:r>
        <w:rPr>
          <w:color w:val="5FBB46"/>
        </w:rPr>
        <w:t>Practices Policy</w:t>
      </w:r>
      <w:bookmarkEnd w:id="15"/>
    </w:p>
    <w:p w14:paraId="6485592F" w14:textId="413B6909" w:rsidR="00350D9C" w:rsidRDefault="0053409D">
      <w:pPr>
        <w:pStyle w:val="BodyText"/>
        <w:rPr>
          <w:b/>
          <w:sz w:val="26"/>
        </w:rPr>
      </w:pPr>
      <w:r w:rsidRPr="007E2A2E">
        <w:rPr>
          <w:rFonts w:asciiTheme="minorHAnsi" w:hAnsiTheme="minorHAnsi" w:cstheme="minorHAnsi"/>
          <w:noProof/>
          <w:color w:val="0070C0"/>
          <w:sz w:val="32"/>
          <w:szCs w:val="32"/>
        </w:rPr>
        <w:drawing>
          <wp:anchor distT="0" distB="0" distL="114300" distR="114300" simplePos="0" relativeHeight="251648000" behindDoc="0" locked="0" layoutInCell="1" allowOverlap="1" wp14:anchorId="210CD7B6" wp14:editId="6A9A1AEB">
            <wp:simplePos x="0" y="0"/>
            <wp:positionH relativeFrom="column">
              <wp:posOffset>2948940</wp:posOffset>
            </wp:positionH>
            <wp:positionV relativeFrom="paragraph">
              <wp:posOffset>175895</wp:posOffset>
            </wp:positionV>
            <wp:extent cx="723265" cy="723265"/>
            <wp:effectExtent l="0" t="0" r="635" b="635"/>
            <wp:wrapNone/>
            <wp:docPr id="162670110" name="Picture 5" descr="A pink background with white text and whit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descr="A pink background with white text and white arrow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57216" behindDoc="0" locked="0" layoutInCell="1" allowOverlap="1" wp14:anchorId="4193B8AE" wp14:editId="3507A4B4">
            <wp:simplePos x="0" y="0"/>
            <wp:positionH relativeFrom="column">
              <wp:posOffset>2085340</wp:posOffset>
            </wp:positionH>
            <wp:positionV relativeFrom="paragraph">
              <wp:posOffset>175895</wp:posOffset>
            </wp:positionV>
            <wp:extent cx="723265" cy="723265"/>
            <wp:effectExtent l="0" t="0" r="635" b="635"/>
            <wp:wrapNone/>
            <wp:docPr id="291605283" name="Picture 4" descr="A red background with white text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descr="A red background with white text and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6432" behindDoc="1" locked="0" layoutInCell="1" allowOverlap="1" wp14:anchorId="12B01B59" wp14:editId="0146667C">
            <wp:simplePos x="0" y="0"/>
            <wp:positionH relativeFrom="column">
              <wp:posOffset>1234440</wp:posOffset>
            </wp:positionH>
            <wp:positionV relativeFrom="paragraph">
              <wp:posOffset>175895</wp:posOffset>
            </wp:positionV>
            <wp:extent cx="723265" cy="723265"/>
            <wp:effectExtent l="0" t="0" r="635" b="635"/>
            <wp:wrapNone/>
            <wp:docPr id="1926694271" name="Picture 3" descr="A red square with white text and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descr="A red square with white text and a symbo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8480" behindDoc="0" locked="0" layoutInCell="1" allowOverlap="1" wp14:anchorId="25C3D387" wp14:editId="04D65567">
            <wp:simplePos x="0" y="0"/>
            <wp:positionH relativeFrom="column">
              <wp:posOffset>396240</wp:posOffset>
            </wp:positionH>
            <wp:positionV relativeFrom="paragraph">
              <wp:posOffset>175895</wp:posOffset>
            </wp:positionV>
            <wp:extent cx="723900" cy="723900"/>
            <wp:effectExtent l="0" t="0" r="0" b="0"/>
            <wp:wrapNone/>
            <wp:docPr id="404441129" name="Picture 2" descr="A green square with white text and a heart and puls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descr="A green square with white text and a heart and pulse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6ABB48AC" w14:textId="167B72F9" w:rsidR="00350D9C" w:rsidRDefault="00350D9C">
      <w:pPr>
        <w:pStyle w:val="BodyText"/>
        <w:rPr>
          <w:b/>
          <w:sz w:val="26"/>
        </w:rPr>
      </w:pPr>
    </w:p>
    <w:p w14:paraId="2DDFDE34" w14:textId="77777777" w:rsidR="00350D9C" w:rsidRDefault="00350D9C">
      <w:pPr>
        <w:pStyle w:val="BodyText"/>
        <w:rPr>
          <w:b/>
          <w:sz w:val="26"/>
        </w:rPr>
      </w:pPr>
    </w:p>
    <w:p w14:paraId="005C4411" w14:textId="77777777" w:rsidR="00350D9C" w:rsidRDefault="00350D9C">
      <w:pPr>
        <w:pStyle w:val="BodyText"/>
        <w:rPr>
          <w:b/>
          <w:sz w:val="26"/>
        </w:rPr>
      </w:pPr>
    </w:p>
    <w:p w14:paraId="7794E336" w14:textId="50975039" w:rsidR="0053409D" w:rsidRDefault="0053409D">
      <w:pPr>
        <w:rPr>
          <w:b/>
          <w:bCs/>
          <w:color w:val="5FBB46"/>
          <w:spacing w:val="-2"/>
          <w:sz w:val="26"/>
          <w:szCs w:val="26"/>
        </w:rPr>
      </w:pPr>
    </w:p>
    <w:p w14:paraId="6EABE51D" w14:textId="0A0832E3" w:rsidR="00350D9C" w:rsidRDefault="00000000">
      <w:pPr>
        <w:pStyle w:val="Heading1"/>
      </w:pPr>
      <w:bookmarkStart w:id="16" w:name="_Toc214027489"/>
      <w:r>
        <w:rPr>
          <w:color w:val="5FBB46"/>
          <w:spacing w:val="-2"/>
        </w:rPr>
        <w:t>Review:</w:t>
      </w:r>
      <w:bookmarkEnd w:id="16"/>
    </w:p>
    <w:p w14:paraId="5381786E" w14:textId="0DCE8571" w:rsidR="00350D9C" w:rsidRDefault="00532F64">
      <w:pPr>
        <w:pStyle w:val="BodyText"/>
        <w:ind w:left="635" w:right="681"/>
        <w:jc w:val="both"/>
      </w:pPr>
      <w:r w:rsidRPr="00532F64">
        <w:rPr>
          <w:color w:val="231F20"/>
        </w:rPr>
        <w:t>The Corporate Sustainability team 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Labor &amp; Human Rights challenges</w:t>
      </w:r>
      <w:r>
        <w:rPr>
          <w:color w:val="231F20"/>
        </w:rPr>
        <w:t>.</w:t>
      </w:r>
    </w:p>
    <w:p w14:paraId="28F5F598" w14:textId="77777777" w:rsidR="00350D9C" w:rsidRDefault="00350D9C">
      <w:pPr>
        <w:pStyle w:val="BodyText"/>
      </w:pPr>
    </w:p>
    <w:p w14:paraId="7EDB95B1" w14:textId="77777777" w:rsidR="00350D9C" w:rsidRDefault="00350D9C">
      <w:pPr>
        <w:pStyle w:val="BodyText"/>
      </w:pPr>
    </w:p>
    <w:p w14:paraId="490AA076" w14:textId="77777777" w:rsidR="00350D9C" w:rsidRDefault="00350D9C">
      <w:pPr>
        <w:pStyle w:val="BodyText"/>
      </w:pPr>
    </w:p>
    <w:p w14:paraId="37BA9DC4" w14:textId="77777777" w:rsidR="00350D9C" w:rsidRDefault="00350D9C">
      <w:pPr>
        <w:pStyle w:val="BodyText"/>
      </w:pPr>
    </w:p>
    <w:p w14:paraId="0D434C50" w14:textId="77777777" w:rsidR="00350D9C" w:rsidRDefault="00350D9C">
      <w:pPr>
        <w:pStyle w:val="BodyText"/>
      </w:pPr>
    </w:p>
    <w:p w14:paraId="401FC47B" w14:textId="77777777" w:rsidR="00B50663" w:rsidRDefault="00B50663">
      <w:pPr>
        <w:pStyle w:val="BodyText"/>
      </w:pPr>
    </w:p>
    <w:p w14:paraId="68493187" w14:textId="77777777" w:rsidR="00350D9C" w:rsidRDefault="00350D9C">
      <w:pPr>
        <w:pStyle w:val="BodyText"/>
        <w:rPr>
          <w:b/>
        </w:rPr>
      </w:pPr>
    </w:p>
    <w:p w14:paraId="5AFE0998" w14:textId="756D340C" w:rsidR="00350D9C" w:rsidRDefault="008E3F89">
      <w:pPr>
        <w:pStyle w:val="Heading3"/>
        <w:ind w:left="635"/>
        <w:jc w:val="left"/>
        <w:rPr>
          <w:b w:val="0"/>
          <w:bCs w:val="0"/>
          <w:color w:val="231F20"/>
          <w:spacing w:val="-2"/>
        </w:rPr>
      </w:pPr>
      <w:r>
        <w:rPr>
          <w:color w:val="231F20"/>
          <w:spacing w:val="-2"/>
        </w:rPr>
        <w:t>Approved By:</w:t>
      </w:r>
      <w:r w:rsidR="00B166C8">
        <w:rPr>
          <w:color w:val="231F20"/>
          <w:spacing w:val="-2"/>
        </w:rPr>
        <w:t xml:space="preserve"> </w:t>
      </w:r>
      <w:r w:rsidR="0063085D">
        <w:rPr>
          <w:color w:val="231F20"/>
          <w:spacing w:val="-2"/>
        </w:rPr>
        <w:tab/>
      </w:r>
    </w:p>
    <w:p w14:paraId="3B52AB86" w14:textId="77777777" w:rsidR="008E3F89" w:rsidRDefault="008E3F89">
      <w:pPr>
        <w:pStyle w:val="Heading3"/>
        <w:ind w:left="635"/>
        <w:jc w:val="left"/>
        <w:rPr>
          <w:b w:val="0"/>
          <w:bCs w:val="0"/>
        </w:rPr>
      </w:pPr>
    </w:p>
    <w:p w14:paraId="22DA3315" w14:textId="27E67AA2" w:rsidR="008E3F89" w:rsidRPr="00B166C8" w:rsidRDefault="008E3F89">
      <w:pPr>
        <w:pStyle w:val="Heading3"/>
        <w:ind w:left="635"/>
        <w:jc w:val="left"/>
        <w:rPr>
          <w:b w:val="0"/>
          <w:bCs w:val="0"/>
        </w:rPr>
      </w:pPr>
      <w:r>
        <w:rPr>
          <w:color w:val="231F20"/>
          <w:spacing w:val="-2"/>
        </w:rPr>
        <w:t xml:space="preserve">Designation: </w:t>
      </w:r>
      <w:r>
        <w:rPr>
          <w:b w:val="0"/>
          <w:bCs w:val="0"/>
          <w:color w:val="231F20"/>
          <w:spacing w:val="-2"/>
        </w:rPr>
        <w:t>Chief Executive Officer</w:t>
      </w:r>
    </w:p>
    <w:p w14:paraId="5EC2E83B" w14:textId="77777777" w:rsidR="00350D9C" w:rsidRDefault="00350D9C">
      <w:pPr>
        <w:pStyle w:val="BodyText"/>
        <w:rPr>
          <w:b/>
        </w:rPr>
      </w:pPr>
    </w:p>
    <w:p w14:paraId="0EDF407C" w14:textId="4196DDFB" w:rsidR="00350D9C" w:rsidRDefault="00000000" w:rsidP="00AD19B4">
      <w:pPr>
        <w:pStyle w:val="Heading3"/>
        <w:tabs>
          <w:tab w:val="left" w:pos="5126"/>
        </w:tabs>
        <w:ind w:left="635"/>
        <w:jc w:val="left"/>
        <w:sectPr w:rsidR="00350D9C" w:rsidSect="00845912">
          <w:footerReference w:type="default" r:id="rId14"/>
          <w:pgSz w:w="11910" w:h="16840"/>
          <w:pgMar w:top="1600" w:right="320" w:bottom="1100" w:left="360" w:header="532" w:footer="2075" w:gutter="0"/>
          <w:cols w:space="720"/>
        </w:sectPr>
      </w:pPr>
      <w:r>
        <w:rPr>
          <w:color w:val="231F20"/>
        </w:rPr>
        <w:t xml:space="preserve">Last Review </w:t>
      </w:r>
      <w:r>
        <w:rPr>
          <w:color w:val="231F20"/>
          <w:spacing w:val="-2"/>
        </w:rPr>
        <w:t>Date:</w:t>
      </w:r>
      <w:r w:rsidR="00B166C8">
        <w:rPr>
          <w:color w:val="231F20"/>
          <w:spacing w:val="-2"/>
        </w:rPr>
        <w:t xml:space="preserve"> </w:t>
      </w:r>
      <w:bookmarkStart w:id="17" w:name="_Hlk213850243"/>
      <w:r w:rsidR="005B06DA">
        <w:rPr>
          <w:b w:val="0"/>
          <w:bCs w:val="0"/>
          <w:color w:val="231F20"/>
          <w:spacing w:val="-2"/>
        </w:rPr>
        <w:t>03</w:t>
      </w:r>
      <w:r w:rsidR="005B06DA">
        <w:rPr>
          <w:b w:val="0"/>
          <w:bCs w:val="0"/>
          <w:color w:val="231F20"/>
          <w:spacing w:val="-2"/>
          <w:vertAlign w:val="superscript"/>
        </w:rPr>
        <w:t>rd</w:t>
      </w:r>
      <w:r w:rsidR="005B06DA" w:rsidRPr="0097677D">
        <w:rPr>
          <w:b w:val="0"/>
          <w:bCs w:val="0"/>
          <w:color w:val="231F20"/>
          <w:spacing w:val="-2"/>
        </w:rPr>
        <w:t xml:space="preserve"> </w:t>
      </w:r>
      <w:r w:rsidR="005B06DA">
        <w:rPr>
          <w:b w:val="0"/>
          <w:bCs w:val="0"/>
          <w:color w:val="231F20"/>
          <w:spacing w:val="-2"/>
        </w:rPr>
        <w:t>November</w:t>
      </w:r>
      <w:r w:rsidR="005B06DA" w:rsidRPr="0097677D">
        <w:rPr>
          <w:b w:val="0"/>
          <w:bCs w:val="0"/>
          <w:color w:val="231F20"/>
          <w:spacing w:val="-2"/>
        </w:rPr>
        <w:t xml:space="preserve"> 202</w:t>
      </w:r>
      <w:r w:rsidR="005B06DA">
        <w:rPr>
          <w:b w:val="0"/>
          <w:bCs w:val="0"/>
          <w:color w:val="231F20"/>
          <w:spacing w:val="-2"/>
        </w:rPr>
        <w:t>5</w:t>
      </w:r>
      <w:bookmarkEnd w:id="17"/>
      <w:r>
        <w:rPr>
          <w:color w:val="231F20"/>
        </w:rPr>
        <w:tab/>
      </w:r>
      <w:r w:rsidR="00B50663">
        <w:rPr>
          <w:color w:val="231F20"/>
        </w:rPr>
        <w:tab/>
      </w:r>
      <w:r w:rsidR="00B50663">
        <w:rPr>
          <w:color w:val="231F20"/>
        </w:rPr>
        <w:tab/>
      </w:r>
      <w:r>
        <w:rPr>
          <w:color w:val="231F20"/>
        </w:rPr>
        <w:t xml:space="preserve">Next Review </w:t>
      </w:r>
      <w:r>
        <w:rPr>
          <w:color w:val="231F20"/>
          <w:spacing w:val="-2"/>
        </w:rPr>
        <w:t>Date:</w:t>
      </w:r>
      <w:r w:rsidR="00AD19B4">
        <w:rPr>
          <w:color w:val="231F20"/>
          <w:spacing w:val="-2"/>
        </w:rPr>
        <w:t xml:space="preserve"> </w:t>
      </w:r>
      <w:bookmarkStart w:id="18" w:name="_Hlk213850211"/>
      <w:r w:rsidR="005B06DA">
        <w:rPr>
          <w:b w:val="0"/>
          <w:bCs w:val="0"/>
          <w:color w:val="231F20"/>
          <w:spacing w:val="-2"/>
        </w:rPr>
        <w:t>2</w:t>
      </w:r>
      <w:r w:rsidR="005B06DA">
        <w:rPr>
          <w:b w:val="0"/>
          <w:bCs w:val="0"/>
          <w:color w:val="231F20"/>
          <w:spacing w:val="-2"/>
          <w:vertAlign w:val="superscript"/>
        </w:rPr>
        <w:t>nd</w:t>
      </w:r>
      <w:r w:rsidR="00EB5092" w:rsidRPr="00EB5092">
        <w:rPr>
          <w:b w:val="0"/>
          <w:bCs w:val="0"/>
          <w:color w:val="231F20"/>
          <w:spacing w:val="-2"/>
        </w:rPr>
        <w:t xml:space="preserve"> </w:t>
      </w:r>
      <w:r w:rsidR="0063085D">
        <w:rPr>
          <w:b w:val="0"/>
          <w:bCs w:val="0"/>
          <w:color w:val="231F20"/>
          <w:spacing w:val="-2"/>
        </w:rPr>
        <w:t>November</w:t>
      </w:r>
      <w:r w:rsidR="00EB5092" w:rsidRPr="00EB5092">
        <w:rPr>
          <w:b w:val="0"/>
          <w:bCs w:val="0"/>
          <w:color w:val="231F20"/>
          <w:spacing w:val="-2"/>
        </w:rPr>
        <w:t xml:space="preserve"> 202</w:t>
      </w:r>
      <w:r w:rsidR="005B06DA">
        <w:rPr>
          <w:b w:val="0"/>
          <w:bCs w:val="0"/>
          <w:color w:val="231F20"/>
          <w:spacing w:val="-2"/>
        </w:rPr>
        <w:t>6</w:t>
      </w:r>
      <w:bookmarkEnd w:id="18"/>
    </w:p>
    <w:p w14:paraId="25B987ED" w14:textId="77777777" w:rsidR="00350D9C" w:rsidRDefault="00000000">
      <w:pPr>
        <w:pStyle w:val="Heading1"/>
        <w:spacing w:before="323"/>
        <w:ind w:left="632"/>
        <w:jc w:val="both"/>
      </w:pPr>
      <w:bookmarkStart w:id="19" w:name="_Toc214027490"/>
      <w:r>
        <w:rPr>
          <w:color w:val="5FBB46"/>
        </w:rPr>
        <w:lastRenderedPageBreak/>
        <w:t xml:space="preserve">Employee Acknowledgment: Fair Labor Practices </w:t>
      </w:r>
      <w:r>
        <w:rPr>
          <w:color w:val="5FBB46"/>
          <w:spacing w:val="-2"/>
        </w:rPr>
        <w:t>Policy</w:t>
      </w:r>
      <w:bookmarkEnd w:id="19"/>
    </w:p>
    <w:p w14:paraId="59A04F63" w14:textId="77777777" w:rsidR="00350D9C" w:rsidRDefault="00000000">
      <w:pPr>
        <w:pStyle w:val="BodyText"/>
        <w:ind w:left="632" w:right="681"/>
        <w:jc w:val="both"/>
      </w:pPr>
      <w:r>
        <w:rPr>
          <w:color w:val="231F20"/>
        </w:rPr>
        <w:t xml:space="preserve">I acknowledge that I have received, read, and understood the Fair Labor Practices Policy of </w:t>
      </w:r>
      <w:proofErr w:type="spellStart"/>
      <w:r>
        <w:rPr>
          <w:color w:val="231F20"/>
        </w:rPr>
        <w:t>Waaree</w:t>
      </w:r>
      <w:proofErr w:type="spellEnd"/>
      <w:r>
        <w:rPr>
          <w:color w:val="231F20"/>
        </w:rPr>
        <w:t xml:space="preserve"> Energies Ltd. and its subsidiaries.</w:t>
      </w:r>
      <w:r>
        <w:rPr>
          <w:color w:val="231F20"/>
          <w:spacing w:val="40"/>
        </w:rPr>
        <w:t xml:space="preserve"> </w:t>
      </w:r>
      <w:r>
        <w:rPr>
          <w:color w:val="231F20"/>
        </w:rPr>
        <w:t>I am aware of the company's commitment to upholding labor and human rights, ensuring a safe and inclusive work environment, and promoting the health and well-being of all employees.</w:t>
      </w:r>
    </w:p>
    <w:p w14:paraId="76125CF5" w14:textId="77777777" w:rsidR="00350D9C" w:rsidRDefault="00350D9C">
      <w:pPr>
        <w:pStyle w:val="BodyText"/>
      </w:pPr>
    </w:p>
    <w:p w14:paraId="39851499" w14:textId="77777777" w:rsidR="00350D9C" w:rsidRDefault="00000000">
      <w:pPr>
        <w:pStyle w:val="BodyText"/>
        <w:ind w:left="632" w:right="681"/>
        <w:jc w:val="both"/>
      </w:pPr>
      <w:r>
        <w:rPr>
          <w:color w:val="231F20"/>
        </w:rPr>
        <w:t xml:space="preserve">I understand my responsibilities in supporting this policy, including complying with all applicable labor laws, engaging in open communication regarding working conditions, and participating in initiatives that promote diversity, equity, and inclusion. I agree to adhere to fair labor practices in my daily work, report any violations or concerns, and contribute ideas for continuous </w:t>
      </w:r>
      <w:r>
        <w:rPr>
          <w:color w:val="231F20"/>
          <w:spacing w:val="-2"/>
        </w:rPr>
        <w:t>improvement.</w:t>
      </w:r>
    </w:p>
    <w:p w14:paraId="4173F325" w14:textId="77777777" w:rsidR="00350D9C" w:rsidRDefault="00350D9C">
      <w:pPr>
        <w:pStyle w:val="BodyText"/>
      </w:pPr>
    </w:p>
    <w:p w14:paraId="1843A9CF" w14:textId="77777777" w:rsidR="00350D9C" w:rsidRDefault="00000000">
      <w:pPr>
        <w:pStyle w:val="BodyText"/>
        <w:ind w:left="632" w:right="681"/>
        <w:jc w:val="both"/>
      </w:pPr>
      <w:r>
        <w:rPr>
          <w:color w:val="231F20"/>
        </w:rPr>
        <w:t xml:space="preserve">By signing below, I conﬁrm my commitment to upholding the Fair Labor Practices Policy and supporting </w:t>
      </w:r>
      <w:proofErr w:type="spellStart"/>
      <w:r>
        <w:rPr>
          <w:color w:val="231F20"/>
        </w:rPr>
        <w:t>Waaree</w:t>
      </w:r>
      <w:proofErr w:type="spellEnd"/>
      <w:r>
        <w:rPr>
          <w:color w:val="231F20"/>
        </w:rPr>
        <w:t xml:space="preserve"> Energies Ltd. and its subsidiaries efforts toward creating a positive and equitable workplace for all.</w:t>
      </w:r>
    </w:p>
    <w:p w14:paraId="76D63C18" w14:textId="77777777" w:rsidR="00350D9C" w:rsidRDefault="00350D9C">
      <w:pPr>
        <w:pStyle w:val="BodyText"/>
      </w:pPr>
    </w:p>
    <w:p w14:paraId="13CC5304" w14:textId="77777777" w:rsidR="00350D9C" w:rsidRDefault="00350D9C">
      <w:pPr>
        <w:pStyle w:val="BodyText"/>
      </w:pPr>
    </w:p>
    <w:p w14:paraId="20998251" w14:textId="77777777" w:rsidR="00350D9C" w:rsidRDefault="00350D9C">
      <w:pPr>
        <w:pStyle w:val="BodyText"/>
      </w:pPr>
    </w:p>
    <w:p w14:paraId="3C292A4E" w14:textId="77777777" w:rsidR="00350D9C" w:rsidRDefault="00350D9C">
      <w:pPr>
        <w:pStyle w:val="BodyText"/>
      </w:pPr>
    </w:p>
    <w:p w14:paraId="1248B3C0" w14:textId="17DE84F0" w:rsidR="00350D9C" w:rsidRDefault="00000000" w:rsidP="00DE01CB">
      <w:pPr>
        <w:pStyle w:val="Heading3"/>
        <w:ind w:left="632" w:right="3859"/>
        <w:jc w:val="left"/>
      </w:pPr>
      <w:r>
        <w:rPr>
          <w:color w:val="231F20"/>
        </w:rPr>
        <w:t xml:space="preserve">Employee </w:t>
      </w:r>
      <w:r>
        <w:rPr>
          <w:color w:val="231F20"/>
          <w:spacing w:val="-2"/>
        </w:rPr>
        <w:t>Name:</w:t>
      </w:r>
      <w:r w:rsidR="00DE01CB">
        <w:rPr>
          <w:color w:val="231F20"/>
          <w:spacing w:val="-2"/>
        </w:rPr>
        <w:t xml:space="preserve"> </w:t>
      </w:r>
    </w:p>
    <w:p w14:paraId="0A24962F" w14:textId="77777777" w:rsidR="00350D9C" w:rsidRDefault="00350D9C">
      <w:pPr>
        <w:pStyle w:val="BodyText"/>
        <w:rPr>
          <w:b/>
        </w:rPr>
      </w:pPr>
    </w:p>
    <w:p w14:paraId="38A23CDA" w14:textId="273F9CB5" w:rsidR="00350D9C" w:rsidRDefault="00000000">
      <w:pPr>
        <w:pStyle w:val="Heading3"/>
        <w:ind w:left="632" w:right="8463"/>
        <w:jc w:val="left"/>
      </w:pPr>
      <w:r>
        <w:rPr>
          <w:color w:val="231F20"/>
        </w:rPr>
        <w:t xml:space="preserve">Employee </w:t>
      </w:r>
      <w:r>
        <w:rPr>
          <w:color w:val="231F20"/>
          <w:spacing w:val="-2"/>
        </w:rPr>
        <w:t>Signature:</w:t>
      </w:r>
      <w:r w:rsidR="00DE01CB">
        <w:rPr>
          <w:color w:val="231F20"/>
          <w:spacing w:val="-2"/>
        </w:rPr>
        <w:t xml:space="preserve"> </w:t>
      </w:r>
    </w:p>
    <w:p w14:paraId="43053E61" w14:textId="77777777" w:rsidR="00350D9C" w:rsidRDefault="00350D9C">
      <w:pPr>
        <w:pStyle w:val="BodyText"/>
        <w:rPr>
          <w:b/>
        </w:rPr>
      </w:pPr>
    </w:p>
    <w:p w14:paraId="3B36D825" w14:textId="4E9E9D8A" w:rsidR="00350D9C" w:rsidRDefault="00000000">
      <w:pPr>
        <w:pStyle w:val="Heading3"/>
        <w:ind w:left="632" w:right="8463"/>
        <w:jc w:val="left"/>
      </w:pPr>
      <w:r>
        <w:rPr>
          <w:color w:val="231F20"/>
          <w:spacing w:val="-2"/>
        </w:rPr>
        <w:t>Date:</w:t>
      </w:r>
      <w:r w:rsidR="00DE01CB">
        <w:rPr>
          <w:color w:val="231F20"/>
          <w:spacing w:val="-2"/>
        </w:rPr>
        <w:t xml:space="preserve"> </w:t>
      </w:r>
    </w:p>
    <w:sectPr w:rsidR="00350D9C" w:rsidSect="00845912">
      <w:footerReference w:type="default" r:id="rId15"/>
      <w:pgSz w:w="11910" w:h="16840"/>
      <w:pgMar w:top="1600" w:right="320" w:bottom="1100" w:left="360" w:header="532" w:footer="25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C923F" w14:textId="77777777" w:rsidR="008D1A0B" w:rsidRDefault="008D1A0B">
      <w:r>
        <w:separator/>
      </w:r>
    </w:p>
  </w:endnote>
  <w:endnote w:type="continuationSeparator" w:id="0">
    <w:p w14:paraId="1BDF7085" w14:textId="77777777" w:rsidR="008D1A0B" w:rsidRDefault="008D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altName w:val="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Montserrat ExtraBold">
    <w:charset w:val="00"/>
    <w:family w:val="auto"/>
    <w:pitch w:val="variable"/>
    <w:sig w:usb0="2000020F" w:usb1="00000003" w:usb2="00000000" w:usb3="00000000" w:csb0="00000197" w:csb1="00000000"/>
  </w:font>
  <w:font w:name="Poppins Black">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4654" w14:textId="79E4E6AF" w:rsidR="00350D9C" w:rsidRDefault="00000000">
    <w:pPr>
      <w:pStyle w:val="BodyText"/>
      <w:spacing w:line="14" w:lineRule="auto"/>
    </w:pPr>
    <w:r>
      <w:rPr>
        <w:noProof/>
      </w:rPr>
      <w:drawing>
        <wp:anchor distT="0" distB="0" distL="0" distR="0" simplePos="0" relativeHeight="251657728" behindDoc="1" locked="0" layoutInCell="1" allowOverlap="1" wp14:anchorId="5961BD01" wp14:editId="720AC7EB">
          <wp:simplePos x="0" y="0"/>
          <wp:positionH relativeFrom="page">
            <wp:posOffset>0</wp:posOffset>
          </wp:positionH>
          <wp:positionV relativeFrom="page">
            <wp:posOffset>10098405</wp:posOffset>
          </wp:positionV>
          <wp:extent cx="7557433" cy="753350"/>
          <wp:effectExtent l="0" t="0" r="5715" b="8890"/>
          <wp:wrapNone/>
          <wp:docPr id="193859165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7708" w14:textId="77777777" w:rsidR="00845912" w:rsidRDefault="00845912">
    <w:pPr>
      <w:pStyle w:val="BodyText"/>
      <w:spacing w:line="14" w:lineRule="auto"/>
    </w:pPr>
    <w:r>
      <w:rPr>
        <w:noProof/>
      </w:rPr>
      <w:drawing>
        <wp:anchor distT="0" distB="0" distL="0" distR="0" simplePos="0" relativeHeight="251658240" behindDoc="1" locked="0" layoutInCell="1" allowOverlap="1" wp14:anchorId="773A4CD6" wp14:editId="7FCB0868">
          <wp:simplePos x="0" y="0"/>
          <wp:positionH relativeFrom="page">
            <wp:posOffset>0</wp:posOffset>
          </wp:positionH>
          <wp:positionV relativeFrom="page">
            <wp:posOffset>10090785</wp:posOffset>
          </wp:positionV>
          <wp:extent cx="7557433" cy="753350"/>
          <wp:effectExtent l="0" t="0" r="5715" b="8890"/>
          <wp:wrapNone/>
          <wp:docPr id="73539767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323" w14:textId="77777777" w:rsidR="00845912" w:rsidRDefault="00845912">
    <w:pPr>
      <w:pStyle w:val="BodyText"/>
      <w:spacing w:line="14" w:lineRule="auto"/>
    </w:pPr>
    <w:r>
      <w:rPr>
        <w:noProof/>
      </w:rPr>
      <w:drawing>
        <wp:anchor distT="0" distB="0" distL="0" distR="0" simplePos="0" relativeHeight="251662336" behindDoc="1" locked="0" layoutInCell="1" allowOverlap="1" wp14:anchorId="155275A9" wp14:editId="6858C503">
          <wp:simplePos x="0" y="0"/>
          <wp:positionH relativeFrom="page">
            <wp:posOffset>0</wp:posOffset>
          </wp:positionH>
          <wp:positionV relativeFrom="page">
            <wp:posOffset>10083165</wp:posOffset>
          </wp:positionV>
          <wp:extent cx="7557433" cy="753350"/>
          <wp:effectExtent l="0" t="0" r="5715" b="8890"/>
          <wp:wrapNone/>
          <wp:docPr id="151543995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3389" w14:textId="77777777" w:rsidR="008D1A0B" w:rsidRDefault="008D1A0B">
      <w:r>
        <w:separator/>
      </w:r>
    </w:p>
  </w:footnote>
  <w:footnote w:type="continuationSeparator" w:id="0">
    <w:p w14:paraId="7E647D80" w14:textId="77777777" w:rsidR="008D1A0B" w:rsidRDefault="008D1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745D" w14:textId="77777777" w:rsidR="0053409D" w:rsidRDefault="0053409D">
    <w:pPr>
      <w:pStyle w:val="BodyText"/>
      <w:spacing w:line="14" w:lineRule="auto"/>
    </w:pPr>
  </w:p>
  <w:p w14:paraId="66B4D99A" w14:textId="77777777" w:rsidR="0053409D" w:rsidRDefault="0053409D">
    <w:pPr>
      <w:pStyle w:val="BodyText"/>
      <w:spacing w:line="14" w:lineRule="auto"/>
    </w:pPr>
  </w:p>
  <w:p w14:paraId="5F569FA0" w14:textId="77777777" w:rsidR="0053409D" w:rsidRDefault="0053409D">
    <w:pPr>
      <w:pStyle w:val="BodyText"/>
      <w:spacing w:line="14" w:lineRule="auto"/>
    </w:pPr>
  </w:p>
  <w:p w14:paraId="5F89650C" w14:textId="77777777" w:rsidR="0053409D" w:rsidRDefault="0053409D">
    <w:pPr>
      <w:pStyle w:val="BodyText"/>
      <w:spacing w:line="14" w:lineRule="auto"/>
    </w:pPr>
  </w:p>
  <w:p w14:paraId="69DAECEE" w14:textId="77777777" w:rsidR="0053409D" w:rsidRDefault="0053409D">
    <w:pPr>
      <w:pStyle w:val="BodyText"/>
      <w:spacing w:line="14" w:lineRule="auto"/>
    </w:pPr>
  </w:p>
  <w:p w14:paraId="02FC1E4B" w14:textId="77777777" w:rsidR="0053409D" w:rsidRDefault="0053409D">
    <w:pPr>
      <w:pStyle w:val="BodyText"/>
      <w:spacing w:line="14" w:lineRule="auto"/>
    </w:pPr>
  </w:p>
  <w:p w14:paraId="5A4CC322" w14:textId="77777777" w:rsidR="0053409D" w:rsidRDefault="0053409D">
    <w:pPr>
      <w:pStyle w:val="BodyText"/>
      <w:spacing w:line="14" w:lineRule="auto"/>
    </w:pPr>
  </w:p>
  <w:p w14:paraId="2C05D45A" w14:textId="77777777" w:rsidR="0053409D" w:rsidRDefault="0053409D">
    <w:pPr>
      <w:pStyle w:val="BodyText"/>
      <w:spacing w:line="14" w:lineRule="auto"/>
    </w:pPr>
  </w:p>
  <w:p w14:paraId="6277BA84" w14:textId="77777777" w:rsidR="0053409D" w:rsidRDefault="0053409D">
    <w:pPr>
      <w:pStyle w:val="BodyText"/>
      <w:spacing w:line="14" w:lineRule="auto"/>
    </w:pPr>
  </w:p>
  <w:p w14:paraId="48C8BE36" w14:textId="77777777" w:rsidR="0053409D" w:rsidRDefault="0053409D">
    <w:pPr>
      <w:pStyle w:val="BodyText"/>
      <w:spacing w:line="14" w:lineRule="auto"/>
    </w:pPr>
  </w:p>
  <w:p w14:paraId="286BE04D" w14:textId="77777777" w:rsidR="0053409D" w:rsidRDefault="0053409D">
    <w:pPr>
      <w:pStyle w:val="BodyText"/>
      <w:spacing w:line="14" w:lineRule="auto"/>
    </w:pPr>
  </w:p>
  <w:p w14:paraId="0E5A8773" w14:textId="77777777" w:rsidR="0053409D" w:rsidRDefault="0053409D">
    <w:pPr>
      <w:pStyle w:val="BodyText"/>
      <w:spacing w:line="14" w:lineRule="auto"/>
    </w:pPr>
  </w:p>
  <w:p w14:paraId="3D377E5E" w14:textId="77777777" w:rsidR="0053409D" w:rsidRDefault="0053409D">
    <w:pPr>
      <w:pStyle w:val="BodyText"/>
      <w:spacing w:line="14" w:lineRule="auto"/>
    </w:pPr>
  </w:p>
  <w:p w14:paraId="7DF67D9D" w14:textId="77777777" w:rsidR="0053409D" w:rsidRDefault="0053409D">
    <w:pPr>
      <w:pStyle w:val="BodyText"/>
      <w:spacing w:line="14" w:lineRule="auto"/>
    </w:pPr>
  </w:p>
  <w:p w14:paraId="0655F000" w14:textId="77777777" w:rsidR="0053409D" w:rsidRDefault="0053409D">
    <w:pPr>
      <w:pStyle w:val="BodyText"/>
      <w:spacing w:line="14" w:lineRule="auto"/>
    </w:pPr>
  </w:p>
  <w:p w14:paraId="4A626EBD" w14:textId="77777777" w:rsidR="0053409D" w:rsidRDefault="0053409D">
    <w:pPr>
      <w:pStyle w:val="BodyText"/>
      <w:spacing w:line="14" w:lineRule="auto"/>
    </w:pPr>
  </w:p>
  <w:p w14:paraId="385AEE59" w14:textId="77777777" w:rsidR="0053409D" w:rsidRDefault="0053409D">
    <w:pPr>
      <w:pStyle w:val="BodyText"/>
      <w:spacing w:line="14" w:lineRule="auto"/>
    </w:pPr>
  </w:p>
  <w:p w14:paraId="485C0878" w14:textId="77777777" w:rsidR="0053409D" w:rsidRDefault="0053409D">
    <w:pPr>
      <w:pStyle w:val="BodyText"/>
      <w:spacing w:line="14" w:lineRule="auto"/>
    </w:pPr>
  </w:p>
  <w:p w14:paraId="42D4201A" w14:textId="77777777" w:rsidR="0053409D" w:rsidRDefault="0053409D">
    <w:pPr>
      <w:pStyle w:val="BodyText"/>
      <w:spacing w:line="14" w:lineRule="auto"/>
    </w:pPr>
  </w:p>
  <w:p w14:paraId="5E3621E6" w14:textId="77777777" w:rsidR="0053409D" w:rsidRDefault="0053409D">
    <w:pPr>
      <w:pStyle w:val="BodyText"/>
      <w:spacing w:line="14" w:lineRule="auto"/>
    </w:pPr>
  </w:p>
  <w:p w14:paraId="13FD9304" w14:textId="77777777" w:rsidR="0053409D" w:rsidRDefault="0053409D">
    <w:pPr>
      <w:pStyle w:val="BodyText"/>
      <w:spacing w:line="14" w:lineRule="auto"/>
    </w:pPr>
  </w:p>
  <w:p w14:paraId="7CFDC25A" w14:textId="77777777" w:rsidR="0053409D" w:rsidRDefault="0053409D">
    <w:pPr>
      <w:pStyle w:val="BodyText"/>
      <w:spacing w:line="14" w:lineRule="auto"/>
    </w:pPr>
  </w:p>
  <w:p w14:paraId="1DA7A778" w14:textId="77777777" w:rsidR="0053409D" w:rsidRDefault="0053409D">
    <w:pPr>
      <w:pStyle w:val="BodyText"/>
      <w:spacing w:line="14" w:lineRule="auto"/>
    </w:pPr>
  </w:p>
  <w:p w14:paraId="2FF8DE37" w14:textId="77777777" w:rsidR="0053409D" w:rsidRDefault="0053409D">
    <w:pPr>
      <w:pStyle w:val="BodyText"/>
      <w:spacing w:line="14" w:lineRule="auto"/>
    </w:pPr>
  </w:p>
  <w:p w14:paraId="1886B5C1" w14:textId="77777777" w:rsidR="0053409D" w:rsidRDefault="0053409D">
    <w:pPr>
      <w:pStyle w:val="BodyText"/>
      <w:spacing w:line="14" w:lineRule="auto"/>
    </w:pPr>
  </w:p>
  <w:p w14:paraId="669A9A07" w14:textId="77777777" w:rsidR="0053409D" w:rsidRDefault="0053409D">
    <w:pPr>
      <w:pStyle w:val="BodyText"/>
      <w:spacing w:line="14" w:lineRule="auto"/>
    </w:pPr>
  </w:p>
  <w:p w14:paraId="19A301CB" w14:textId="77777777" w:rsidR="0053409D" w:rsidRDefault="0053409D">
    <w:pPr>
      <w:pStyle w:val="BodyText"/>
      <w:spacing w:line="14" w:lineRule="auto"/>
    </w:pPr>
  </w:p>
  <w:p w14:paraId="1C3718A9" w14:textId="77777777" w:rsidR="0053409D" w:rsidRDefault="0053409D">
    <w:pPr>
      <w:pStyle w:val="BodyText"/>
      <w:spacing w:line="14" w:lineRule="auto"/>
    </w:pPr>
  </w:p>
  <w:p w14:paraId="5ADECB88" w14:textId="77777777" w:rsidR="0053409D" w:rsidRDefault="0053409D">
    <w:pPr>
      <w:pStyle w:val="BodyText"/>
      <w:spacing w:line="14" w:lineRule="auto"/>
    </w:pPr>
  </w:p>
  <w:p w14:paraId="33154240" w14:textId="77777777" w:rsidR="0053409D" w:rsidRDefault="0053409D">
    <w:pPr>
      <w:pStyle w:val="BodyText"/>
      <w:spacing w:line="14" w:lineRule="auto"/>
    </w:pPr>
  </w:p>
  <w:p w14:paraId="539035B5" w14:textId="77777777" w:rsidR="0053409D" w:rsidRDefault="0053409D">
    <w:pPr>
      <w:pStyle w:val="BodyText"/>
      <w:spacing w:line="14" w:lineRule="auto"/>
    </w:pPr>
  </w:p>
  <w:p w14:paraId="05898FF0" w14:textId="77777777" w:rsidR="0053409D" w:rsidRDefault="0053409D">
    <w:pPr>
      <w:pStyle w:val="BodyText"/>
      <w:spacing w:line="14" w:lineRule="auto"/>
    </w:pPr>
  </w:p>
  <w:p w14:paraId="4EA9E8A9" w14:textId="77777777" w:rsidR="0053409D" w:rsidRDefault="0053409D">
    <w:pPr>
      <w:pStyle w:val="BodyText"/>
      <w:spacing w:line="14" w:lineRule="auto"/>
    </w:pPr>
  </w:p>
  <w:p w14:paraId="6F8AA25F" w14:textId="77777777" w:rsidR="0053409D" w:rsidRDefault="0053409D">
    <w:pPr>
      <w:pStyle w:val="BodyText"/>
      <w:spacing w:line="14" w:lineRule="auto"/>
    </w:pPr>
  </w:p>
  <w:p w14:paraId="46438C06" w14:textId="77777777" w:rsidR="0053409D" w:rsidRDefault="0053409D">
    <w:pPr>
      <w:pStyle w:val="BodyText"/>
      <w:spacing w:line="14" w:lineRule="auto"/>
    </w:pPr>
  </w:p>
  <w:p w14:paraId="76E2DE22" w14:textId="77777777" w:rsidR="0053409D" w:rsidRDefault="0053409D">
    <w:pPr>
      <w:pStyle w:val="BodyText"/>
      <w:spacing w:line="14" w:lineRule="auto"/>
    </w:pPr>
  </w:p>
  <w:p w14:paraId="15909EB0" w14:textId="77777777" w:rsidR="0053409D" w:rsidRDefault="0053409D">
    <w:pPr>
      <w:pStyle w:val="BodyText"/>
      <w:spacing w:line="14" w:lineRule="auto"/>
    </w:pPr>
  </w:p>
  <w:p w14:paraId="5ADCA2F8" w14:textId="77777777" w:rsidR="0053409D" w:rsidRDefault="0053409D">
    <w:pPr>
      <w:pStyle w:val="BodyText"/>
      <w:spacing w:line="14" w:lineRule="auto"/>
    </w:pPr>
  </w:p>
  <w:p w14:paraId="066B7468" w14:textId="77777777" w:rsidR="0053409D" w:rsidRDefault="0053409D">
    <w:pPr>
      <w:pStyle w:val="BodyText"/>
      <w:spacing w:line="14" w:lineRule="auto"/>
    </w:pPr>
  </w:p>
  <w:p w14:paraId="1382BFA6" w14:textId="77777777" w:rsidR="0053409D" w:rsidRDefault="0053409D">
    <w:pPr>
      <w:pStyle w:val="BodyText"/>
      <w:spacing w:line="14" w:lineRule="auto"/>
    </w:pPr>
  </w:p>
  <w:p w14:paraId="68564568" w14:textId="77777777" w:rsidR="0053409D" w:rsidRDefault="0053409D">
    <w:pPr>
      <w:pStyle w:val="BodyText"/>
      <w:spacing w:line="14" w:lineRule="auto"/>
    </w:pPr>
  </w:p>
  <w:p w14:paraId="4A48E441" w14:textId="77777777" w:rsidR="0053409D" w:rsidRDefault="0053409D">
    <w:pPr>
      <w:pStyle w:val="BodyText"/>
      <w:spacing w:line="14" w:lineRule="auto"/>
    </w:pPr>
  </w:p>
  <w:p w14:paraId="0B6BDCE7" w14:textId="77777777" w:rsidR="0053409D" w:rsidRDefault="0053409D">
    <w:pPr>
      <w:pStyle w:val="BodyText"/>
      <w:spacing w:line="14" w:lineRule="auto"/>
    </w:pPr>
  </w:p>
  <w:p w14:paraId="408A850D" w14:textId="77777777" w:rsidR="0053409D" w:rsidRDefault="0053409D">
    <w:pPr>
      <w:pStyle w:val="BodyText"/>
      <w:spacing w:line="14" w:lineRule="auto"/>
    </w:pPr>
  </w:p>
  <w:p w14:paraId="4C8D3CB1" w14:textId="77777777" w:rsidR="0053409D" w:rsidRDefault="0053409D">
    <w:pPr>
      <w:pStyle w:val="BodyText"/>
      <w:spacing w:line="14" w:lineRule="auto"/>
    </w:pPr>
  </w:p>
  <w:p w14:paraId="76F819EB" w14:textId="77777777" w:rsidR="0053409D" w:rsidRDefault="0053409D">
    <w:pPr>
      <w:pStyle w:val="BodyText"/>
      <w:spacing w:line="14" w:lineRule="auto"/>
    </w:pPr>
  </w:p>
  <w:p w14:paraId="5A685F4F" w14:textId="77777777" w:rsidR="0053409D" w:rsidRDefault="0053409D">
    <w:pPr>
      <w:pStyle w:val="BodyText"/>
      <w:spacing w:line="14" w:lineRule="auto"/>
    </w:pPr>
  </w:p>
  <w:p w14:paraId="0965DA44" w14:textId="77777777" w:rsidR="0053409D" w:rsidRDefault="0053409D">
    <w:pPr>
      <w:pStyle w:val="BodyText"/>
      <w:spacing w:line="14" w:lineRule="auto"/>
    </w:pPr>
  </w:p>
  <w:p w14:paraId="0EAE50D6" w14:textId="77777777" w:rsidR="0053409D" w:rsidRDefault="0053409D">
    <w:pPr>
      <w:pStyle w:val="BodyText"/>
      <w:spacing w:line="14" w:lineRule="auto"/>
    </w:pPr>
  </w:p>
  <w:p w14:paraId="0B15ADE5" w14:textId="77777777" w:rsidR="0053409D" w:rsidRDefault="0053409D">
    <w:pPr>
      <w:pStyle w:val="BodyText"/>
      <w:spacing w:line="14" w:lineRule="auto"/>
    </w:pPr>
  </w:p>
  <w:p w14:paraId="3C93C62D" w14:textId="77777777" w:rsidR="0053409D" w:rsidRDefault="0053409D">
    <w:pPr>
      <w:pStyle w:val="BodyText"/>
      <w:spacing w:line="14" w:lineRule="auto"/>
    </w:pPr>
  </w:p>
  <w:p w14:paraId="39C09619" w14:textId="77777777" w:rsidR="0053409D" w:rsidRDefault="0053409D">
    <w:pPr>
      <w:pStyle w:val="BodyText"/>
      <w:spacing w:line="14" w:lineRule="auto"/>
    </w:pPr>
  </w:p>
  <w:p w14:paraId="5611C08C" w14:textId="77777777" w:rsidR="0053409D" w:rsidRDefault="0053409D">
    <w:pPr>
      <w:pStyle w:val="BodyText"/>
      <w:spacing w:line="14" w:lineRule="auto"/>
    </w:pPr>
  </w:p>
  <w:p w14:paraId="69F2B033" w14:textId="77777777" w:rsidR="0053409D" w:rsidRDefault="0053409D">
    <w:pPr>
      <w:pStyle w:val="BodyText"/>
      <w:spacing w:line="14" w:lineRule="auto"/>
    </w:pPr>
  </w:p>
  <w:p w14:paraId="28FEE657" w14:textId="77777777" w:rsidR="0053409D" w:rsidRDefault="0053409D">
    <w:pPr>
      <w:pStyle w:val="BodyText"/>
      <w:spacing w:line="14" w:lineRule="auto"/>
    </w:pPr>
  </w:p>
  <w:p w14:paraId="487365DF" w14:textId="77777777" w:rsidR="0053409D" w:rsidRDefault="0053409D">
    <w:pPr>
      <w:pStyle w:val="BodyText"/>
      <w:spacing w:line="14" w:lineRule="auto"/>
    </w:pPr>
  </w:p>
  <w:p w14:paraId="438CE694" w14:textId="77777777" w:rsidR="0053409D" w:rsidRDefault="0053409D">
    <w:pPr>
      <w:pStyle w:val="BodyText"/>
      <w:spacing w:line="14" w:lineRule="auto"/>
    </w:pPr>
  </w:p>
  <w:p w14:paraId="5558B5D5" w14:textId="77777777" w:rsidR="0053409D" w:rsidRDefault="0053409D">
    <w:pPr>
      <w:pStyle w:val="BodyText"/>
      <w:spacing w:line="14" w:lineRule="auto"/>
    </w:pPr>
  </w:p>
  <w:p w14:paraId="297C53ED" w14:textId="77777777" w:rsidR="0053409D" w:rsidRDefault="0053409D">
    <w:pPr>
      <w:pStyle w:val="BodyText"/>
      <w:spacing w:line="14" w:lineRule="auto"/>
    </w:pPr>
  </w:p>
  <w:p w14:paraId="6DDD11C0" w14:textId="77777777" w:rsidR="0053409D" w:rsidRDefault="0053409D">
    <w:pPr>
      <w:pStyle w:val="BodyText"/>
      <w:spacing w:line="14" w:lineRule="auto"/>
    </w:pPr>
  </w:p>
  <w:p w14:paraId="534B315B" w14:textId="77777777" w:rsidR="0053409D" w:rsidRDefault="0053409D">
    <w:pPr>
      <w:pStyle w:val="BodyText"/>
      <w:spacing w:line="14" w:lineRule="auto"/>
    </w:pPr>
  </w:p>
  <w:p w14:paraId="5B726275" w14:textId="77777777" w:rsidR="0053409D" w:rsidRDefault="0053409D">
    <w:pPr>
      <w:pStyle w:val="BodyText"/>
      <w:spacing w:line="14" w:lineRule="auto"/>
    </w:pPr>
  </w:p>
  <w:p w14:paraId="5611DF8B" w14:textId="77777777" w:rsidR="0053409D" w:rsidRDefault="0053409D">
    <w:pPr>
      <w:pStyle w:val="BodyText"/>
      <w:spacing w:line="14" w:lineRule="auto"/>
    </w:pPr>
  </w:p>
  <w:p w14:paraId="1E700F6C" w14:textId="77777777" w:rsidR="0053409D" w:rsidRDefault="0053409D">
    <w:pPr>
      <w:pStyle w:val="BodyText"/>
      <w:spacing w:line="14" w:lineRule="auto"/>
    </w:pPr>
  </w:p>
  <w:p w14:paraId="13DBAF47" w14:textId="77777777" w:rsidR="0053409D" w:rsidRDefault="0053409D">
    <w:pPr>
      <w:pStyle w:val="BodyText"/>
      <w:spacing w:line="14" w:lineRule="auto"/>
    </w:pPr>
  </w:p>
  <w:p w14:paraId="353F8772" w14:textId="6DDFFDAC" w:rsidR="00350D9C" w:rsidRDefault="00000000">
    <w:pPr>
      <w:pStyle w:val="BodyText"/>
      <w:spacing w:line="14" w:lineRule="auto"/>
    </w:pPr>
    <w:r>
      <w:rPr>
        <w:noProof/>
      </w:rPr>
      <mc:AlternateContent>
        <mc:Choice Requires="wpg">
          <w:drawing>
            <wp:anchor distT="0" distB="0" distL="0" distR="0" simplePos="0" relativeHeight="251651584" behindDoc="1" locked="0" layoutInCell="1" allowOverlap="1" wp14:anchorId="221AF560" wp14:editId="61621315">
              <wp:simplePos x="0" y="0"/>
              <wp:positionH relativeFrom="page">
                <wp:posOffset>5209542</wp:posOffset>
              </wp:positionH>
              <wp:positionV relativeFrom="page">
                <wp:posOffset>338007</wp:posOffset>
              </wp:positionV>
              <wp:extent cx="2071370" cy="3600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2"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24787C67" id="Group 1" o:spid="_x0000_s1026" style="position:absolute;margin-left:410.2pt;margin-top:26.6pt;width:163.1pt;height:28.35pt;z-index:-251664896;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">
                <v:imagedata r:id="rId2" o:title=""/>
              </v:shape>
              <w10:wrap anchorx="page" anchory="page"/>
            </v:group>
          </w:pict>
        </mc:Fallback>
      </mc:AlternateContent>
    </w:r>
    <w:r>
      <w:rPr>
        <w:noProof/>
      </w:rPr>
      <w:drawing>
        <wp:anchor distT="0" distB="0" distL="0" distR="0" simplePos="0" relativeHeight="251654656" behindDoc="1" locked="0" layoutInCell="1" allowOverlap="1" wp14:anchorId="759F0291" wp14:editId="70326BE2">
          <wp:simplePos x="0" y="0"/>
          <wp:positionH relativeFrom="page">
            <wp:posOffset>5403229</wp:posOffset>
          </wp:positionH>
          <wp:positionV relativeFrom="page">
            <wp:posOffset>765868</wp:posOffset>
          </wp:positionV>
          <wp:extent cx="1539233" cy="147250"/>
          <wp:effectExtent l="0" t="0" r="0" b="0"/>
          <wp:wrapNone/>
          <wp:docPr id="151156402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03C9"/>
    <w:multiLevelType w:val="hybridMultilevel"/>
    <w:tmpl w:val="E706968E"/>
    <w:lvl w:ilvl="0" w:tplc="682AB45A">
      <w:numFmt w:val="bullet"/>
      <w:lvlText w:val="•"/>
      <w:lvlJc w:val="left"/>
      <w:pPr>
        <w:ind w:left="994" w:hanging="360"/>
      </w:pPr>
      <w:rPr>
        <w:rFonts w:ascii="Poppins" w:eastAsia="Poppins" w:hAnsi="Poppins" w:cs="Poppins" w:hint="default"/>
        <w:spacing w:val="0"/>
        <w:w w:val="100"/>
        <w:lang w:val="en-US" w:eastAsia="en-US" w:bidi="ar-SA"/>
      </w:rPr>
    </w:lvl>
    <w:lvl w:ilvl="1" w:tplc="8AB6E14C">
      <w:numFmt w:val="bullet"/>
      <w:lvlText w:val="•"/>
      <w:lvlJc w:val="left"/>
      <w:pPr>
        <w:ind w:left="1365" w:hanging="360"/>
      </w:pPr>
      <w:rPr>
        <w:rFonts w:ascii="Poppins" w:eastAsia="Poppins" w:hAnsi="Poppins" w:cs="Poppins" w:hint="default"/>
        <w:b w:val="0"/>
        <w:bCs w:val="0"/>
        <w:i w:val="0"/>
        <w:iCs w:val="0"/>
        <w:color w:val="231F20"/>
        <w:spacing w:val="0"/>
        <w:w w:val="100"/>
        <w:sz w:val="20"/>
        <w:szCs w:val="20"/>
        <w:lang w:val="en-US" w:eastAsia="en-US" w:bidi="ar-SA"/>
      </w:rPr>
    </w:lvl>
    <w:lvl w:ilvl="2" w:tplc="A44A5B7C">
      <w:numFmt w:val="bullet"/>
      <w:lvlText w:val="•"/>
      <w:lvlJc w:val="left"/>
      <w:pPr>
        <w:ind w:left="1380" w:hanging="360"/>
      </w:pPr>
      <w:rPr>
        <w:rFonts w:hint="default"/>
        <w:lang w:val="en-US" w:eastAsia="en-US" w:bidi="ar-SA"/>
      </w:rPr>
    </w:lvl>
    <w:lvl w:ilvl="3" w:tplc="24DC9488">
      <w:numFmt w:val="bullet"/>
      <w:lvlText w:val="•"/>
      <w:lvlJc w:val="left"/>
      <w:pPr>
        <w:ind w:left="2610" w:hanging="360"/>
      </w:pPr>
      <w:rPr>
        <w:rFonts w:hint="default"/>
        <w:lang w:val="en-US" w:eastAsia="en-US" w:bidi="ar-SA"/>
      </w:rPr>
    </w:lvl>
    <w:lvl w:ilvl="4" w:tplc="C9DC9DF4">
      <w:numFmt w:val="bullet"/>
      <w:lvlText w:val="•"/>
      <w:lvlJc w:val="left"/>
      <w:pPr>
        <w:ind w:left="3841" w:hanging="360"/>
      </w:pPr>
      <w:rPr>
        <w:rFonts w:hint="default"/>
        <w:lang w:val="en-US" w:eastAsia="en-US" w:bidi="ar-SA"/>
      </w:rPr>
    </w:lvl>
    <w:lvl w:ilvl="5" w:tplc="0180C518">
      <w:numFmt w:val="bullet"/>
      <w:lvlText w:val="•"/>
      <w:lvlJc w:val="left"/>
      <w:pPr>
        <w:ind w:left="5072" w:hanging="360"/>
      </w:pPr>
      <w:rPr>
        <w:rFonts w:hint="default"/>
        <w:lang w:val="en-US" w:eastAsia="en-US" w:bidi="ar-SA"/>
      </w:rPr>
    </w:lvl>
    <w:lvl w:ilvl="6" w:tplc="D6589184">
      <w:numFmt w:val="bullet"/>
      <w:lvlText w:val="•"/>
      <w:lvlJc w:val="left"/>
      <w:pPr>
        <w:ind w:left="6302" w:hanging="360"/>
      </w:pPr>
      <w:rPr>
        <w:rFonts w:hint="default"/>
        <w:lang w:val="en-US" w:eastAsia="en-US" w:bidi="ar-SA"/>
      </w:rPr>
    </w:lvl>
    <w:lvl w:ilvl="7" w:tplc="E4401326">
      <w:numFmt w:val="bullet"/>
      <w:lvlText w:val="•"/>
      <w:lvlJc w:val="left"/>
      <w:pPr>
        <w:ind w:left="7533" w:hanging="360"/>
      </w:pPr>
      <w:rPr>
        <w:rFonts w:hint="default"/>
        <w:lang w:val="en-US" w:eastAsia="en-US" w:bidi="ar-SA"/>
      </w:rPr>
    </w:lvl>
    <w:lvl w:ilvl="8" w:tplc="F86AC6BA">
      <w:numFmt w:val="bullet"/>
      <w:lvlText w:val="•"/>
      <w:lvlJc w:val="left"/>
      <w:pPr>
        <w:ind w:left="8764" w:hanging="360"/>
      </w:pPr>
      <w:rPr>
        <w:rFonts w:hint="default"/>
        <w:lang w:val="en-US" w:eastAsia="en-US" w:bidi="ar-SA"/>
      </w:rPr>
    </w:lvl>
  </w:abstractNum>
  <w:num w:numId="1" w16cid:durableId="154016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0D9C"/>
    <w:rsid w:val="00077BF4"/>
    <w:rsid w:val="000E135D"/>
    <w:rsid w:val="00105A67"/>
    <w:rsid w:val="001749AC"/>
    <w:rsid w:val="001870D1"/>
    <w:rsid w:val="00251034"/>
    <w:rsid w:val="002A0476"/>
    <w:rsid w:val="002A71E1"/>
    <w:rsid w:val="00337E7D"/>
    <w:rsid w:val="00350D9C"/>
    <w:rsid w:val="0035179A"/>
    <w:rsid w:val="004018C4"/>
    <w:rsid w:val="00521D4E"/>
    <w:rsid w:val="00532F64"/>
    <w:rsid w:val="0053409D"/>
    <w:rsid w:val="00573327"/>
    <w:rsid w:val="005B06DA"/>
    <w:rsid w:val="005B3B24"/>
    <w:rsid w:val="0063085D"/>
    <w:rsid w:val="00632593"/>
    <w:rsid w:val="00676B97"/>
    <w:rsid w:val="0068506A"/>
    <w:rsid w:val="006E65F6"/>
    <w:rsid w:val="006F4450"/>
    <w:rsid w:val="007222DC"/>
    <w:rsid w:val="007D0809"/>
    <w:rsid w:val="007F37AA"/>
    <w:rsid w:val="0082536C"/>
    <w:rsid w:val="00840659"/>
    <w:rsid w:val="00840918"/>
    <w:rsid w:val="00845912"/>
    <w:rsid w:val="00881FD1"/>
    <w:rsid w:val="008933B0"/>
    <w:rsid w:val="00894E5B"/>
    <w:rsid w:val="008D1A0B"/>
    <w:rsid w:val="008E3F89"/>
    <w:rsid w:val="009528BB"/>
    <w:rsid w:val="0096624B"/>
    <w:rsid w:val="00A77242"/>
    <w:rsid w:val="00AA2899"/>
    <w:rsid w:val="00AA4643"/>
    <w:rsid w:val="00AD19B4"/>
    <w:rsid w:val="00AF2A5A"/>
    <w:rsid w:val="00B166C8"/>
    <w:rsid w:val="00B50663"/>
    <w:rsid w:val="00B61903"/>
    <w:rsid w:val="00B737F2"/>
    <w:rsid w:val="00BB0273"/>
    <w:rsid w:val="00C662C8"/>
    <w:rsid w:val="00CA66F1"/>
    <w:rsid w:val="00CF4D4E"/>
    <w:rsid w:val="00DE01CB"/>
    <w:rsid w:val="00E35178"/>
    <w:rsid w:val="00E670B7"/>
    <w:rsid w:val="00E85441"/>
    <w:rsid w:val="00E931AA"/>
    <w:rsid w:val="00EB5092"/>
    <w:rsid w:val="00EF194B"/>
    <w:rsid w:val="00F71D21"/>
    <w:rsid w:val="00F855C4"/>
    <w:rsid w:val="00FA69FD"/>
    <w:rsid w:val="00FE0EA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44E65"/>
  <w15:docId w15:val="{B864AE24-A6F6-41D0-B5EC-50B92F72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rPr>
  </w:style>
  <w:style w:type="paragraph" w:styleId="Heading1">
    <w:name w:val="heading 1"/>
    <w:basedOn w:val="Normal"/>
    <w:uiPriority w:val="9"/>
    <w:qFormat/>
    <w:pPr>
      <w:ind w:left="635"/>
      <w:outlineLvl w:val="0"/>
    </w:pPr>
    <w:rPr>
      <w:b/>
      <w:bCs/>
      <w:sz w:val="26"/>
      <w:szCs w:val="26"/>
    </w:rPr>
  </w:style>
  <w:style w:type="paragraph" w:styleId="Heading2">
    <w:name w:val="heading 2"/>
    <w:basedOn w:val="Normal"/>
    <w:uiPriority w:val="9"/>
    <w:unhideWhenUsed/>
    <w:qFormat/>
    <w:pPr>
      <w:ind w:left="6301"/>
      <w:outlineLvl w:val="1"/>
    </w:pPr>
    <w:rPr>
      <w:sz w:val="21"/>
      <w:szCs w:val="21"/>
    </w:rPr>
  </w:style>
  <w:style w:type="paragraph" w:styleId="Heading3">
    <w:name w:val="heading 3"/>
    <w:basedOn w:val="Normal"/>
    <w:uiPriority w:val="9"/>
    <w:unhideWhenUsed/>
    <w:qFormat/>
    <w:pPr>
      <w:ind w:left="994"/>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8"/>
      <w:ind w:left="686"/>
    </w:pPr>
    <w:rPr>
      <w:sz w:val="21"/>
      <w:szCs w:val="21"/>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994" w:right="68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624B"/>
    <w:pPr>
      <w:tabs>
        <w:tab w:val="center" w:pos="4680"/>
        <w:tab w:val="right" w:pos="9360"/>
      </w:tabs>
    </w:pPr>
  </w:style>
  <w:style w:type="character" w:customStyle="1" w:styleId="HeaderChar">
    <w:name w:val="Header Char"/>
    <w:basedOn w:val="DefaultParagraphFont"/>
    <w:link w:val="Header"/>
    <w:uiPriority w:val="99"/>
    <w:rsid w:val="0096624B"/>
    <w:rPr>
      <w:rFonts w:ascii="Poppins" w:eastAsia="Poppins" w:hAnsi="Poppins" w:cs="Poppins"/>
    </w:rPr>
  </w:style>
  <w:style w:type="paragraph" w:styleId="Footer">
    <w:name w:val="footer"/>
    <w:basedOn w:val="Normal"/>
    <w:link w:val="FooterChar"/>
    <w:uiPriority w:val="99"/>
    <w:unhideWhenUsed/>
    <w:rsid w:val="0096624B"/>
    <w:pPr>
      <w:tabs>
        <w:tab w:val="center" w:pos="4680"/>
        <w:tab w:val="right" w:pos="9360"/>
      </w:tabs>
    </w:pPr>
  </w:style>
  <w:style w:type="character" w:customStyle="1" w:styleId="FooterChar">
    <w:name w:val="Footer Char"/>
    <w:basedOn w:val="DefaultParagraphFont"/>
    <w:link w:val="Footer"/>
    <w:uiPriority w:val="99"/>
    <w:rsid w:val="0096624B"/>
    <w:rPr>
      <w:rFonts w:ascii="Poppins" w:eastAsia="Poppins" w:hAnsi="Poppins" w:cs="Poppins"/>
    </w:rPr>
  </w:style>
  <w:style w:type="table" w:styleId="TableGrid">
    <w:name w:val="Table Grid"/>
    <w:basedOn w:val="TableNormal"/>
    <w:uiPriority w:val="1"/>
    <w:rsid w:val="00966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96624B"/>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uiPriority w:val="1"/>
    <w:rsid w:val="00BB0273"/>
    <w:rPr>
      <w:rFonts w:ascii="Poppins" w:eastAsia="Poppins" w:hAnsi="Poppins" w:cs="Poppins"/>
      <w:sz w:val="20"/>
      <w:szCs w:val="20"/>
    </w:rPr>
  </w:style>
  <w:style w:type="character" w:styleId="Hyperlink">
    <w:name w:val="Hyperlink"/>
    <w:basedOn w:val="DefaultParagraphFont"/>
    <w:uiPriority w:val="99"/>
    <w:unhideWhenUsed/>
    <w:rsid w:val="007F37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9</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Fair Labor Practices Policy.cdr</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Labor Practices Policy.cdr</dc:title>
  <dc:creator>Bhumit Patel</dc:creator>
  <cp:lastModifiedBy>Kenal Patel</cp:lastModifiedBy>
  <cp:revision>30</cp:revision>
  <cp:lastPrinted>2024-12-26T10:54:00Z</cp:lastPrinted>
  <dcterms:created xsi:type="dcterms:W3CDTF">2024-12-05T05:31:00Z</dcterms:created>
  <dcterms:modified xsi:type="dcterms:W3CDTF">2025-11-14T10:14:00Z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CorelDRAW 2024</vt:lpwstr>
  </property>
  <property fmtid="{D5CDD505-2E9C-101B-9397-08002B2CF9AE}" pid="4" name="LastSaved">
    <vt:filetime>2024-12-05T00:00:00Z</vt:filetime>
  </property>
  <property fmtid="{D5CDD505-2E9C-101B-9397-08002B2CF9AE}" pid="5" name="Producer">
    <vt:lpwstr>Corel PDF Engine Version 25.1.0.269</vt:lpwstr>
  </property>
</Properties>
</file>