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3423206"/>
        <w:docPartObj>
          <w:docPartGallery w:val="Table of Contents"/>
          <w:docPartUnique/>
        </w:docPartObj>
      </w:sdtPr>
      <w:sdtEndPr>
        <w:rPr>
          <w:rFonts w:ascii="Calibri" w:eastAsia="Calibri" w:hAnsi="Calibri"/>
          <w:noProof/>
          <w:color w:val="auto"/>
          <w:sz w:val="24"/>
          <w:szCs w:val="24"/>
        </w:rPr>
      </w:sdtEndPr>
      <w:sdtContent>
        <w:p w14:paraId="7CAA4594" w14:textId="06CC6C01" w:rsidR="006D7BAC" w:rsidRDefault="006D7BAC" w:rsidP="001C724F">
          <w:pPr>
            <w:pStyle w:val="TOCHeading"/>
            <w:jc w:val="center"/>
          </w:pPr>
          <w:r>
            <w:rPr>
              <w:noProof/>
            </w:rPr>
            <w:drawing>
              <wp:anchor distT="0" distB="0" distL="114300" distR="114300" simplePos="0" relativeHeight="251659264" behindDoc="0" locked="0" layoutInCell="1" allowOverlap="1" wp14:anchorId="7DD640F7" wp14:editId="54BB1B30">
                <wp:simplePos x="0" y="0"/>
                <wp:positionH relativeFrom="column">
                  <wp:posOffset>-894910</wp:posOffset>
                </wp:positionH>
                <wp:positionV relativeFrom="paragraph">
                  <wp:posOffset>-913130</wp:posOffset>
                </wp:positionV>
                <wp:extent cx="7591425" cy="10737838"/>
                <wp:effectExtent l="0" t="0" r="0" b="6985"/>
                <wp:wrapNone/>
                <wp:docPr id="598757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7544" name="Picture 598757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1425" cy="10737838"/>
                        </a:xfrm>
                        <a:prstGeom prst="rect">
                          <a:avLst/>
                        </a:prstGeom>
                      </pic:spPr>
                    </pic:pic>
                  </a:graphicData>
                </a:graphic>
                <wp14:sizeRelH relativeFrom="page">
                  <wp14:pctWidth>0</wp14:pctWidth>
                </wp14:sizeRelH>
                <wp14:sizeRelV relativeFrom="page">
                  <wp14:pctHeight>0</wp14:pctHeight>
                </wp14:sizeRelV>
              </wp:anchor>
            </w:drawing>
          </w:r>
        </w:p>
        <w:p w14:paraId="40262EFA" w14:textId="7BC31A14" w:rsidR="006D7BAC" w:rsidRDefault="006D7BAC">
          <w:pPr>
            <w:rPr>
              <w:rFonts w:ascii="Cambria" w:eastAsia="Times New Roman" w:hAnsi="Cambria"/>
              <w:b/>
              <w:bCs/>
              <w:color w:val="365F91"/>
              <w:sz w:val="28"/>
              <w:szCs w:val="28"/>
            </w:rPr>
          </w:pPr>
          <w:r>
            <w:br w:type="page"/>
          </w:r>
        </w:p>
        <w:p w14:paraId="4D7685DC" w14:textId="2B3C3767" w:rsidR="001C724F" w:rsidRDefault="001C724F" w:rsidP="001C724F">
          <w:pPr>
            <w:pStyle w:val="TOCHeading"/>
            <w:jc w:val="center"/>
          </w:pPr>
          <w:r>
            <w:lastRenderedPageBreak/>
            <w:t>INDEX</w:t>
          </w:r>
        </w:p>
        <w:p w14:paraId="23656580" w14:textId="77777777" w:rsidR="001C724F" w:rsidRPr="001C724F" w:rsidRDefault="001C724F" w:rsidP="001C724F"/>
        <w:p w14:paraId="43699A0B" w14:textId="739B8C18" w:rsidR="00714576" w:rsidRDefault="001C724F">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r>
            <w:fldChar w:fldCharType="begin"/>
          </w:r>
          <w:r>
            <w:instrText xml:space="preserve"> TOC \o "1-3" \h \z \u </w:instrText>
          </w:r>
          <w:r>
            <w:fldChar w:fldCharType="separate"/>
          </w:r>
          <w:hyperlink w:anchor="_Toc202445058" w:history="1">
            <w:r w:rsidR="00714576" w:rsidRPr="00C75C48">
              <w:rPr>
                <w:rStyle w:val="Hyperlink"/>
                <w:rFonts w:ascii="Wingdings" w:hAnsi="Wingdings"/>
                <w:noProof/>
              </w:rPr>
              <w:t></w:t>
            </w:r>
            <w:r w:rsidR="00714576">
              <w:rPr>
                <w:rFonts w:asciiTheme="minorHAnsi" w:eastAsiaTheme="minorEastAsia" w:hAnsiTheme="minorHAnsi" w:cstheme="minorBidi"/>
                <w:noProof/>
                <w:kern w:val="2"/>
                <w:lang w:bidi="gu-IN"/>
                <w14:ligatures w14:val="standardContextual"/>
              </w:rPr>
              <w:tab/>
            </w:r>
            <w:r w:rsidR="00714576" w:rsidRPr="00C75C48">
              <w:rPr>
                <w:rStyle w:val="Hyperlink"/>
                <w:noProof/>
              </w:rPr>
              <w:t>Introduction</w:t>
            </w:r>
            <w:r w:rsidR="00714576">
              <w:rPr>
                <w:noProof/>
                <w:webHidden/>
              </w:rPr>
              <w:tab/>
            </w:r>
            <w:r w:rsidR="00714576">
              <w:rPr>
                <w:noProof/>
                <w:webHidden/>
              </w:rPr>
              <w:fldChar w:fldCharType="begin"/>
            </w:r>
            <w:r w:rsidR="00714576">
              <w:rPr>
                <w:noProof/>
                <w:webHidden/>
              </w:rPr>
              <w:instrText xml:space="preserve"> PAGEREF _Toc202445058 \h </w:instrText>
            </w:r>
            <w:r w:rsidR="00714576">
              <w:rPr>
                <w:noProof/>
                <w:webHidden/>
              </w:rPr>
            </w:r>
            <w:r w:rsidR="00714576">
              <w:rPr>
                <w:noProof/>
                <w:webHidden/>
              </w:rPr>
              <w:fldChar w:fldCharType="separate"/>
            </w:r>
            <w:r w:rsidR="00714576">
              <w:rPr>
                <w:noProof/>
                <w:webHidden/>
              </w:rPr>
              <w:t>2</w:t>
            </w:r>
            <w:r w:rsidR="00714576">
              <w:rPr>
                <w:noProof/>
                <w:webHidden/>
              </w:rPr>
              <w:fldChar w:fldCharType="end"/>
            </w:r>
          </w:hyperlink>
        </w:p>
        <w:p w14:paraId="45475E5B" w14:textId="76FC4B34" w:rsidR="00714576" w:rsidRDefault="0071457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2445059" w:history="1">
            <w:r w:rsidRPr="00C75C48">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C75C48">
              <w:rPr>
                <w:rStyle w:val="Hyperlink"/>
                <w:noProof/>
              </w:rPr>
              <w:t>Objective of the sop manual</w:t>
            </w:r>
            <w:r>
              <w:rPr>
                <w:noProof/>
                <w:webHidden/>
              </w:rPr>
              <w:tab/>
            </w:r>
            <w:r>
              <w:rPr>
                <w:noProof/>
                <w:webHidden/>
              </w:rPr>
              <w:fldChar w:fldCharType="begin"/>
            </w:r>
            <w:r>
              <w:rPr>
                <w:noProof/>
                <w:webHidden/>
              </w:rPr>
              <w:instrText xml:space="preserve"> PAGEREF _Toc202445059 \h </w:instrText>
            </w:r>
            <w:r>
              <w:rPr>
                <w:noProof/>
                <w:webHidden/>
              </w:rPr>
            </w:r>
            <w:r>
              <w:rPr>
                <w:noProof/>
                <w:webHidden/>
              </w:rPr>
              <w:fldChar w:fldCharType="separate"/>
            </w:r>
            <w:r>
              <w:rPr>
                <w:noProof/>
                <w:webHidden/>
              </w:rPr>
              <w:t>2</w:t>
            </w:r>
            <w:r>
              <w:rPr>
                <w:noProof/>
                <w:webHidden/>
              </w:rPr>
              <w:fldChar w:fldCharType="end"/>
            </w:r>
          </w:hyperlink>
        </w:p>
        <w:p w14:paraId="5DFB920A" w14:textId="28285B3B" w:rsidR="00714576" w:rsidRDefault="0071457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2445060" w:history="1">
            <w:r w:rsidRPr="00C75C48">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C75C48">
              <w:rPr>
                <w:rStyle w:val="Hyperlink"/>
                <w:noProof/>
              </w:rPr>
              <w:t>Expected benefits of sop implementation</w:t>
            </w:r>
            <w:r>
              <w:rPr>
                <w:noProof/>
                <w:webHidden/>
              </w:rPr>
              <w:tab/>
            </w:r>
            <w:r>
              <w:rPr>
                <w:noProof/>
                <w:webHidden/>
              </w:rPr>
              <w:fldChar w:fldCharType="begin"/>
            </w:r>
            <w:r>
              <w:rPr>
                <w:noProof/>
                <w:webHidden/>
              </w:rPr>
              <w:instrText xml:space="preserve"> PAGEREF _Toc202445060 \h </w:instrText>
            </w:r>
            <w:r>
              <w:rPr>
                <w:noProof/>
                <w:webHidden/>
              </w:rPr>
            </w:r>
            <w:r>
              <w:rPr>
                <w:noProof/>
                <w:webHidden/>
              </w:rPr>
              <w:fldChar w:fldCharType="separate"/>
            </w:r>
            <w:r>
              <w:rPr>
                <w:noProof/>
                <w:webHidden/>
              </w:rPr>
              <w:t>2</w:t>
            </w:r>
            <w:r>
              <w:rPr>
                <w:noProof/>
                <w:webHidden/>
              </w:rPr>
              <w:fldChar w:fldCharType="end"/>
            </w:r>
          </w:hyperlink>
        </w:p>
        <w:p w14:paraId="171E6054" w14:textId="5D1DE8A6" w:rsidR="00714576" w:rsidRDefault="0071457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2445061" w:history="1">
            <w:r w:rsidRPr="00C75C48">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C75C48">
              <w:rPr>
                <w:rStyle w:val="Hyperlink"/>
                <w:noProof/>
              </w:rPr>
              <w:t>Scope</w:t>
            </w:r>
            <w:r>
              <w:rPr>
                <w:noProof/>
                <w:webHidden/>
              </w:rPr>
              <w:tab/>
            </w:r>
            <w:r>
              <w:rPr>
                <w:noProof/>
                <w:webHidden/>
              </w:rPr>
              <w:fldChar w:fldCharType="begin"/>
            </w:r>
            <w:r>
              <w:rPr>
                <w:noProof/>
                <w:webHidden/>
              </w:rPr>
              <w:instrText xml:space="preserve"> PAGEREF _Toc202445061 \h </w:instrText>
            </w:r>
            <w:r>
              <w:rPr>
                <w:noProof/>
                <w:webHidden/>
              </w:rPr>
            </w:r>
            <w:r>
              <w:rPr>
                <w:noProof/>
                <w:webHidden/>
              </w:rPr>
              <w:fldChar w:fldCharType="separate"/>
            </w:r>
            <w:r>
              <w:rPr>
                <w:noProof/>
                <w:webHidden/>
              </w:rPr>
              <w:t>3</w:t>
            </w:r>
            <w:r>
              <w:rPr>
                <w:noProof/>
                <w:webHidden/>
              </w:rPr>
              <w:fldChar w:fldCharType="end"/>
            </w:r>
          </w:hyperlink>
        </w:p>
        <w:p w14:paraId="03623011" w14:textId="5EB242BC" w:rsidR="00714576" w:rsidRDefault="00714576">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2445062" w:history="1">
            <w:r w:rsidRPr="00C75C48">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C75C48">
              <w:rPr>
                <w:rStyle w:val="Hyperlink"/>
                <w:noProof/>
              </w:rPr>
              <w:t>“Esg at our core: framing ascg’s talent and operational journey”</w:t>
            </w:r>
            <w:r>
              <w:rPr>
                <w:noProof/>
                <w:webHidden/>
              </w:rPr>
              <w:tab/>
            </w:r>
            <w:r>
              <w:rPr>
                <w:noProof/>
                <w:webHidden/>
              </w:rPr>
              <w:fldChar w:fldCharType="begin"/>
            </w:r>
            <w:r>
              <w:rPr>
                <w:noProof/>
                <w:webHidden/>
              </w:rPr>
              <w:instrText xml:space="preserve"> PAGEREF _Toc202445062 \h </w:instrText>
            </w:r>
            <w:r>
              <w:rPr>
                <w:noProof/>
                <w:webHidden/>
              </w:rPr>
            </w:r>
            <w:r>
              <w:rPr>
                <w:noProof/>
                <w:webHidden/>
              </w:rPr>
              <w:fldChar w:fldCharType="separate"/>
            </w:r>
            <w:r>
              <w:rPr>
                <w:noProof/>
                <w:webHidden/>
              </w:rPr>
              <w:t>3</w:t>
            </w:r>
            <w:r>
              <w:rPr>
                <w:noProof/>
                <w:webHidden/>
              </w:rPr>
              <w:fldChar w:fldCharType="end"/>
            </w:r>
          </w:hyperlink>
        </w:p>
        <w:p w14:paraId="68DA9C78" w14:textId="45531071"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3" w:history="1">
            <w:r w:rsidRPr="00C75C48">
              <w:rPr>
                <w:rStyle w:val="Hyperlink"/>
                <w:noProof/>
              </w:rPr>
              <w:t>SOP: Ensuring Safe, Ergonomic, and Mentally Healthy Working Conditions</w:t>
            </w:r>
            <w:r>
              <w:rPr>
                <w:noProof/>
                <w:webHidden/>
              </w:rPr>
              <w:tab/>
            </w:r>
            <w:r>
              <w:rPr>
                <w:noProof/>
                <w:webHidden/>
              </w:rPr>
              <w:fldChar w:fldCharType="begin"/>
            </w:r>
            <w:r>
              <w:rPr>
                <w:noProof/>
                <w:webHidden/>
              </w:rPr>
              <w:instrText xml:space="preserve"> PAGEREF _Toc202445063 \h </w:instrText>
            </w:r>
            <w:r>
              <w:rPr>
                <w:noProof/>
                <w:webHidden/>
              </w:rPr>
            </w:r>
            <w:r>
              <w:rPr>
                <w:noProof/>
                <w:webHidden/>
              </w:rPr>
              <w:fldChar w:fldCharType="separate"/>
            </w:r>
            <w:r>
              <w:rPr>
                <w:noProof/>
                <w:webHidden/>
              </w:rPr>
              <w:t>4</w:t>
            </w:r>
            <w:r>
              <w:rPr>
                <w:noProof/>
                <w:webHidden/>
              </w:rPr>
              <w:fldChar w:fldCharType="end"/>
            </w:r>
          </w:hyperlink>
        </w:p>
        <w:p w14:paraId="25B18C73" w14:textId="1458D63E"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4" w:history="1">
            <w:r w:rsidRPr="00C75C48">
              <w:rPr>
                <w:rStyle w:val="Hyperlink"/>
                <w:noProof/>
              </w:rPr>
              <w:t>SOP: Promoting Equal Opportunities &amp; Inclusive Culture</w:t>
            </w:r>
            <w:r>
              <w:rPr>
                <w:noProof/>
                <w:webHidden/>
              </w:rPr>
              <w:tab/>
            </w:r>
            <w:r>
              <w:rPr>
                <w:noProof/>
                <w:webHidden/>
              </w:rPr>
              <w:fldChar w:fldCharType="begin"/>
            </w:r>
            <w:r>
              <w:rPr>
                <w:noProof/>
                <w:webHidden/>
              </w:rPr>
              <w:instrText xml:space="preserve"> PAGEREF _Toc202445064 \h </w:instrText>
            </w:r>
            <w:r>
              <w:rPr>
                <w:noProof/>
                <w:webHidden/>
              </w:rPr>
            </w:r>
            <w:r>
              <w:rPr>
                <w:noProof/>
                <w:webHidden/>
              </w:rPr>
              <w:fldChar w:fldCharType="separate"/>
            </w:r>
            <w:r>
              <w:rPr>
                <w:noProof/>
                <w:webHidden/>
              </w:rPr>
              <w:t>7</w:t>
            </w:r>
            <w:r>
              <w:rPr>
                <w:noProof/>
                <w:webHidden/>
              </w:rPr>
              <w:fldChar w:fldCharType="end"/>
            </w:r>
          </w:hyperlink>
        </w:p>
        <w:p w14:paraId="2765DDFD" w14:textId="6EA1A780"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5" w:history="1">
            <w:r w:rsidRPr="00C75C48">
              <w:rPr>
                <w:rStyle w:val="Hyperlink"/>
                <w:noProof/>
              </w:rPr>
              <w:t>SOP: Reduction of Energy Consumption of IT Infrastructure</w:t>
            </w:r>
            <w:r>
              <w:rPr>
                <w:noProof/>
                <w:webHidden/>
              </w:rPr>
              <w:tab/>
            </w:r>
            <w:r>
              <w:rPr>
                <w:noProof/>
                <w:webHidden/>
              </w:rPr>
              <w:fldChar w:fldCharType="begin"/>
            </w:r>
            <w:r>
              <w:rPr>
                <w:noProof/>
                <w:webHidden/>
              </w:rPr>
              <w:instrText xml:space="preserve"> PAGEREF _Toc202445065 \h </w:instrText>
            </w:r>
            <w:r>
              <w:rPr>
                <w:noProof/>
                <w:webHidden/>
              </w:rPr>
            </w:r>
            <w:r>
              <w:rPr>
                <w:noProof/>
                <w:webHidden/>
              </w:rPr>
              <w:fldChar w:fldCharType="separate"/>
            </w:r>
            <w:r>
              <w:rPr>
                <w:noProof/>
                <w:webHidden/>
              </w:rPr>
              <w:t>9</w:t>
            </w:r>
            <w:r>
              <w:rPr>
                <w:noProof/>
                <w:webHidden/>
              </w:rPr>
              <w:fldChar w:fldCharType="end"/>
            </w:r>
          </w:hyperlink>
        </w:p>
        <w:p w14:paraId="0A01EDF5" w14:textId="06041845"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6" w:history="1">
            <w:r w:rsidRPr="00C75C48">
              <w:rPr>
                <w:rStyle w:val="Hyperlink"/>
                <w:noProof/>
              </w:rPr>
              <w:t>SOP: Reduction of Material Consumption through Process Optimization</w:t>
            </w:r>
            <w:r>
              <w:rPr>
                <w:noProof/>
                <w:webHidden/>
              </w:rPr>
              <w:tab/>
            </w:r>
            <w:r>
              <w:rPr>
                <w:noProof/>
                <w:webHidden/>
              </w:rPr>
              <w:fldChar w:fldCharType="begin"/>
            </w:r>
            <w:r>
              <w:rPr>
                <w:noProof/>
                <w:webHidden/>
              </w:rPr>
              <w:instrText xml:space="preserve"> PAGEREF _Toc202445066 \h </w:instrText>
            </w:r>
            <w:r>
              <w:rPr>
                <w:noProof/>
                <w:webHidden/>
              </w:rPr>
            </w:r>
            <w:r>
              <w:rPr>
                <w:noProof/>
                <w:webHidden/>
              </w:rPr>
              <w:fldChar w:fldCharType="separate"/>
            </w:r>
            <w:r>
              <w:rPr>
                <w:noProof/>
                <w:webHidden/>
              </w:rPr>
              <w:t>11</w:t>
            </w:r>
            <w:r>
              <w:rPr>
                <w:noProof/>
                <w:webHidden/>
              </w:rPr>
              <w:fldChar w:fldCharType="end"/>
            </w:r>
          </w:hyperlink>
        </w:p>
        <w:p w14:paraId="07128894" w14:textId="03B78E03"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7" w:history="1">
            <w:r w:rsidRPr="00C75C48">
              <w:rPr>
                <w:rStyle w:val="Hyperlink"/>
                <w:noProof/>
              </w:rPr>
              <w:t>SOP: Internal Sorting and Disposal of Waste According to Waste Streams</w:t>
            </w:r>
            <w:r>
              <w:rPr>
                <w:noProof/>
                <w:webHidden/>
              </w:rPr>
              <w:tab/>
            </w:r>
            <w:r>
              <w:rPr>
                <w:noProof/>
                <w:webHidden/>
              </w:rPr>
              <w:fldChar w:fldCharType="begin"/>
            </w:r>
            <w:r>
              <w:rPr>
                <w:noProof/>
                <w:webHidden/>
              </w:rPr>
              <w:instrText xml:space="preserve"> PAGEREF _Toc202445067 \h </w:instrText>
            </w:r>
            <w:r>
              <w:rPr>
                <w:noProof/>
                <w:webHidden/>
              </w:rPr>
            </w:r>
            <w:r>
              <w:rPr>
                <w:noProof/>
                <w:webHidden/>
              </w:rPr>
              <w:fldChar w:fldCharType="separate"/>
            </w:r>
            <w:r>
              <w:rPr>
                <w:noProof/>
                <w:webHidden/>
              </w:rPr>
              <w:t>13</w:t>
            </w:r>
            <w:r>
              <w:rPr>
                <w:noProof/>
                <w:webHidden/>
              </w:rPr>
              <w:fldChar w:fldCharType="end"/>
            </w:r>
          </w:hyperlink>
        </w:p>
        <w:p w14:paraId="6D0E4E8F" w14:textId="40881A9F"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8" w:history="1">
            <w:r w:rsidRPr="00C75C48">
              <w:rPr>
                <w:rStyle w:val="Hyperlink"/>
                <w:noProof/>
              </w:rPr>
              <w:t>SOP: ESG Due Diligence Program on Third Parties</w:t>
            </w:r>
            <w:r>
              <w:rPr>
                <w:noProof/>
                <w:webHidden/>
              </w:rPr>
              <w:tab/>
            </w:r>
            <w:r>
              <w:rPr>
                <w:noProof/>
                <w:webHidden/>
              </w:rPr>
              <w:fldChar w:fldCharType="begin"/>
            </w:r>
            <w:r>
              <w:rPr>
                <w:noProof/>
                <w:webHidden/>
              </w:rPr>
              <w:instrText xml:space="preserve"> PAGEREF _Toc202445068 \h </w:instrText>
            </w:r>
            <w:r>
              <w:rPr>
                <w:noProof/>
                <w:webHidden/>
              </w:rPr>
            </w:r>
            <w:r>
              <w:rPr>
                <w:noProof/>
                <w:webHidden/>
              </w:rPr>
              <w:fldChar w:fldCharType="separate"/>
            </w:r>
            <w:r>
              <w:rPr>
                <w:noProof/>
                <w:webHidden/>
              </w:rPr>
              <w:t>17</w:t>
            </w:r>
            <w:r>
              <w:rPr>
                <w:noProof/>
                <w:webHidden/>
              </w:rPr>
              <w:fldChar w:fldCharType="end"/>
            </w:r>
          </w:hyperlink>
        </w:p>
        <w:p w14:paraId="58E8B803" w14:textId="72112CB2"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69" w:history="1">
            <w:r w:rsidRPr="00C75C48">
              <w:rPr>
                <w:rStyle w:val="Hyperlink"/>
                <w:noProof/>
              </w:rPr>
              <w:t>SOP: Implementation of a Records Retention Schedule for Third-Party Data</w:t>
            </w:r>
            <w:r>
              <w:rPr>
                <w:noProof/>
                <w:webHidden/>
              </w:rPr>
              <w:tab/>
            </w:r>
            <w:r>
              <w:rPr>
                <w:noProof/>
                <w:webHidden/>
              </w:rPr>
              <w:fldChar w:fldCharType="begin"/>
            </w:r>
            <w:r>
              <w:rPr>
                <w:noProof/>
                <w:webHidden/>
              </w:rPr>
              <w:instrText xml:space="preserve"> PAGEREF _Toc202445069 \h </w:instrText>
            </w:r>
            <w:r>
              <w:rPr>
                <w:noProof/>
                <w:webHidden/>
              </w:rPr>
            </w:r>
            <w:r>
              <w:rPr>
                <w:noProof/>
                <w:webHidden/>
              </w:rPr>
              <w:fldChar w:fldCharType="separate"/>
            </w:r>
            <w:r>
              <w:rPr>
                <w:noProof/>
                <w:webHidden/>
              </w:rPr>
              <w:t>20</w:t>
            </w:r>
            <w:r>
              <w:rPr>
                <w:noProof/>
                <w:webHidden/>
              </w:rPr>
              <w:fldChar w:fldCharType="end"/>
            </w:r>
          </w:hyperlink>
        </w:p>
        <w:p w14:paraId="72E832DD" w14:textId="6CDAC12F"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70" w:history="1">
            <w:r w:rsidRPr="00C75C48">
              <w:rPr>
                <w:rStyle w:val="Hyperlink"/>
                <w:noProof/>
              </w:rPr>
              <w:t>SOP: Energy Reduction Across ASCG Facilities and Operations</w:t>
            </w:r>
            <w:r>
              <w:rPr>
                <w:noProof/>
                <w:webHidden/>
              </w:rPr>
              <w:tab/>
            </w:r>
            <w:r>
              <w:rPr>
                <w:noProof/>
                <w:webHidden/>
              </w:rPr>
              <w:fldChar w:fldCharType="begin"/>
            </w:r>
            <w:r>
              <w:rPr>
                <w:noProof/>
                <w:webHidden/>
              </w:rPr>
              <w:instrText xml:space="preserve"> PAGEREF _Toc202445070 \h </w:instrText>
            </w:r>
            <w:r>
              <w:rPr>
                <w:noProof/>
                <w:webHidden/>
              </w:rPr>
            </w:r>
            <w:r>
              <w:rPr>
                <w:noProof/>
                <w:webHidden/>
              </w:rPr>
              <w:fldChar w:fldCharType="separate"/>
            </w:r>
            <w:r>
              <w:rPr>
                <w:noProof/>
                <w:webHidden/>
              </w:rPr>
              <w:t>23</w:t>
            </w:r>
            <w:r>
              <w:rPr>
                <w:noProof/>
                <w:webHidden/>
              </w:rPr>
              <w:fldChar w:fldCharType="end"/>
            </w:r>
          </w:hyperlink>
        </w:p>
        <w:p w14:paraId="50F43814" w14:textId="5FFE379C"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71" w:history="1">
            <w:r w:rsidRPr="00C75C48">
              <w:rPr>
                <w:rStyle w:val="Hyperlink"/>
                <w:noProof/>
              </w:rPr>
              <w:t>Review Mechanism</w:t>
            </w:r>
            <w:r>
              <w:rPr>
                <w:noProof/>
                <w:webHidden/>
              </w:rPr>
              <w:tab/>
            </w:r>
            <w:r>
              <w:rPr>
                <w:noProof/>
                <w:webHidden/>
              </w:rPr>
              <w:fldChar w:fldCharType="begin"/>
            </w:r>
            <w:r>
              <w:rPr>
                <w:noProof/>
                <w:webHidden/>
              </w:rPr>
              <w:instrText xml:space="preserve"> PAGEREF _Toc202445071 \h </w:instrText>
            </w:r>
            <w:r>
              <w:rPr>
                <w:noProof/>
                <w:webHidden/>
              </w:rPr>
            </w:r>
            <w:r>
              <w:rPr>
                <w:noProof/>
                <w:webHidden/>
              </w:rPr>
              <w:fldChar w:fldCharType="separate"/>
            </w:r>
            <w:r>
              <w:rPr>
                <w:noProof/>
                <w:webHidden/>
              </w:rPr>
              <w:t>26</w:t>
            </w:r>
            <w:r>
              <w:rPr>
                <w:noProof/>
                <w:webHidden/>
              </w:rPr>
              <w:fldChar w:fldCharType="end"/>
            </w:r>
          </w:hyperlink>
        </w:p>
        <w:p w14:paraId="44183168" w14:textId="6DC65802" w:rsidR="00714576" w:rsidRDefault="00714576">
          <w:pPr>
            <w:pStyle w:val="TOC1"/>
            <w:tabs>
              <w:tab w:val="right" w:leader="dot" w:pos="9016"/>
            </w:tabs>
            <w:rPr>
              <w:rFonts w:asciiTheme="minorHAnsi" w:eastAsiaTheme="minorEastAsia" w:hAnsiTheme="minorHAnsi" w:cstheme="minorBidi"/>
              <w:noProof/>
              <w:kern w:val="2"/>
              <w:lang w:bidi="gu-IN"/>
              <w14:ligatures w14:val="standardContextual"/>
            </w:rPr>
          </w:pPr>
          <w:hyperlink w:anchor="_Toc202445072" w:history="1">
            <w:r w:rsidRPr="00C75C48">
              <w:rPr>
                <w:rStyle w:val="Hyperlink"/>
                <w:noProof/>
              </w:rPr>
              <w:t>Revision History</w:t>
            </w:r>
            <w:r>
              <w:rPr>
                <w:noProof/>
                <w:webHidden/>
              </w:rPr>
              <w:tab/>
            </w:r>
            <w:r>
              <w:rPr>
                <w:noProof/>
                <w:webHidden/>
              </w:rPr>
              <w:fldChar w:fldCharType="begin"/>
            </w:r>
            <w:r>
              <w:rPr>
                <w:noProof/>
                <w:webHidden/>
              </w:rPr>
              <w:instrText xml:space="preserve"> PAGEREF _Toc202445072 \h </w:instrText>
            </w:r>
            <w:r>
              <w:rPr>
                <w:noProof/>
                <w:webHidden/>
              </w:rPr>
            </w:r>
            <w:r>
              <w:rPr>
                <w:noProof/>
                <w:webHidden/>
              </w:rPr>
              <w:fldChar w:fldCharType="separate"/>
            </w:r>
            <w:r>
              <w:rPr>
                <w:noProof/>
                <w:webHidden/>
              </w:rPr>
              <w:t>26</w:t>
            </w:r>
            <w:r>
              <w:rPr>
                <w:noProof/>
                <w:webHidden/>
              </w:rPr>
              <w:fldChar w:fldCharType="end"/>
            </w:r>
          </w:hyperlink>
        </w:p>
        <w:p w14:paraId="56FA2CA6" w14:textId="6F2C29F6" w:rsidR="001C724F" w:rsidRDefault="001C724F">
          <w:r>
            <w:rPr>
              <w:b/>
              <w:bCs/>
              <w:noProof/>
            </w:rPr>
            <w:fldChar w:fldCharType="end"/>
          </w:r>
        </w:p>
      </w:sdtContent>
    </w:sdt>
    <w:p w14:paraId="27ECD0AA" w14:textId="77777777" w:rsidR="001C724F" w:rsidRDefault="001C724F">
      <w:pPr>
        <w:rPr>
          <w:rFonts w:ascii="Cambria" w:eastAsia="Times New Roman" w:hAnsi="Cambria"/>
          <w:b/>
          <w:bCs/>
          <w:color w:val="365F91"/>
          <w:sz w:val="28"/>
          <w:szCs w:val="28"/>
        </w:rPr>
      </w:pPr>
      <w:r>
        <w:br w:type="page"/>
      </w:r>
    </w:p>
    <w:p w14:paraId="56D9EA68" w14:textId="77777777" w:rsidR="004D2489" w:rsidRPr="004D2489" w:rsidRDefault="004D2489" w:rsidP="00714576">
      <w:pPr>
        <w:pStyle w:val="Heading1"/>
        <w:numPr>
          <w:ilvl w:val="0"/>
          <w:numId w:val="81"/>
        </w:numPr>
        <w:ind w:left="426" w:hanging="426"/>
        <w:rPr>
          <w:rStyle w:val="Strong"/>
        </w:rPr>
      </w:pPr>
      <w:bookmarkStart w:id="0" w:name="_Toc202445058"/>
      <w:r w:rsidRPr="00143562">
        <w:rPr>
          <w:rStyle w:val="Strong"/>
          <w:rFonts w:asciiTheme="minorHAnsi" w:hAnsiTheme="minorHAnsi"/>
          <w:b/>
          <w:bCs/>
          <w:sz w:val="32"/>
          <w:szCs w:val="32"/>
        </w:rPr>
        <w:lastRenderedPageBreak/>
        <w:t>Introduction</w:t>
      </w:r>
      <w:bookmarkEnd w:id="0"/>
    </w:p>
    <w:p w14:paraId="0102882E" w14:textId="77777777" w:rsidR="004D2489" w:rsidRPr="00143562" w:rsidRDefault="004D2489" w:rsidP="004D2489">
      <w:pPr>
        <w:pStyle w:val="NormalWeb"/>
        <w:spacing w:before="0" w:beforeAutospacing="0"/>
        <w:ind w:left="360"/>
        <w:jc w:val="both"/>
        <w:rPr>
          <w:rFonts w:asciiTheme="minorHAnsi" w:hAnsiTheme="minorHAnsi"/>
        </w:rPr>
      </w:pPr>
      <w:r w:rsidRPr="00143562">
        <w:rPr>
          <w:rFonts w:asciiTheme="minorHAnsi" w:hAnsiTheme="minorHAnsi"/>
        </w:rPr>
        <w:t xml:space="preserve">At </w:t>
      </w:r>
      <w:r w:rsidRPr="00143562">
        <w:rPr>
          <w:rStyle w:val="Strong"/>
          <w:rFonts w:asciiTheme="minorHAnsi" w:hAnsiTheme="minorHAnsi"/>
          <w:b w:val="0"/>
          <w:bCs w:val="0"/>
        </w:rPr>
        <w:t>Advanced Supply Chain Group Limited (ASCG)</w:t>
      </w:r>
      <w:r w:rsidRPr="00143562">
        <w:rPr>
          <w:rFonts w:asciiTheme="minorHAnsi" w:hAnsiTheme="minorHAnsi"/>
          <w:b/>
          <w:bCs/>
        </w:rPr>
        <w:t>,</w:t>
      </w:r>
      <w:r w:rsidRPr="00143562">
        <w:rPr>
          <w:rFonts w:asciiTheme="minorHAnsi" w:hAnsiTheme="minorHAnsi"/>
        </w:rPr>
        <w:t xml:space="preserve"> we are committed to delivering innovative, responsible, and technology-driven logistics solutions that meet the evolving needs of our global customers. Our end-to-end services—including international freight, warehousing, transport, and returns management—are underpinned by a strong focus on operational excellence, ethical practices, and environmental responsibility.</w:t>
      </w:r>
      <w:r>
        <w:rPr>
          <w:rFonts w:asciiTheme="minorHAnsi" w:hAnsiTheme="minorHAnsi"/>
        </w:rPr>
        <w:t xml:space="preserve"> </w:t>
      </w:r>
      <w:r w:rsidRPr="00143562">
        <w:rPr>
          <w:rFonts w:asciiTheme="minorHAnsi" w:hAnsiTheme="minorHAnsi"/>
        </w:rPr>
        <w:br/>
        <w:t xml:space="preserve">This </w:t>
      </w:r>
      <w:r w:rsidRPr="00143562">
        <w:rPr>
          <w:rStyle w:val="Strong"/>
          <w:rFonts w:asciiTheme="minorHAnsi" w:hAnsiTheme="minorHAnsi"/>
          <w:b w:val="0"/>
          <w:bCs w:val="0"/>
        </w:rPr>
        <w:t>Standard Operating Procedure (SOP) Manual</w:t>
      </w:r>
      <w:r w:rsidRPr="00143562">
        <w:rPr>
          <w:rFonts w:asciiTheme="minorHAnsi" w:hAnsiTheme="minorHAnsi"/>
        </w:rPr>
        <w:t xml:space="preserve"> provides the operational foundation for maintaining consistency, compliance, and continuous improvement across all ASCG facilities. It supports our belief that transparency, accountability, and precision are essential to enabling a sustainable and efficient supply chain.</w:t>
      </w:r>
    </w:p>
    <w:p w14:paraId="592EEB81" w14:textId="77777777" w:rsidR="004D2489" w:rsidRPr="004D2489" w:rsidRDefault="004D2489" w:rsidP="00714576">
      <w:pPr>
        <w:pStyle w:val="Heading1"/>
        <w:numPr>
          <w:ilvl w:val="0"/>
          <w:numId w:val="81"/>
        </w:numPr>
        <w:ind w:left="426" w:hanging="426"/>
        <w:rPr>
          <w:rStyle w:val="Strong"/>
          <w:rFonts w:asciiTheme="minorHAnsi" w:hAnsiTheme="minorHAnsi"/>
          <w:b/>
          <w:bCs/>
          <w:sz w:val="32"/>
          <w:szCs w:val="32"/>
        </w:rPr>
      </w:pPr>
      <w:bookmarkStart w:id="1" w:name="_Toc202445059"/>
      <w:r w:rsidRPr="00143562">
        <w:rPr>
          <w:rStyle w:val="Strong"/>
          <w:rFonts w:asciiTheme="minorHAnsi" w:hAnsiTheme="minorHAnsi"/>
          <w:b/>
          <w:bCs/>
          <w:sz w:val="32"/>
          <w:szCs w:val="32"/>
        </w:rPr>
        <w:t>Objective of the sop manual</w:t>
      </w:r>
      <w:bookmarkEnd w:id="1"/>
    </w:p>
    <w:p w14:paraId="780DA6CD" w14:textId="77777777" w:rsidR="004D2489" w:rsidRPr="00143562" w:rsidRDefault="004D2489" w:rsidP="004D2489">
      <w:pPr>
        <w:pStyle w:val="NormalWeb"/>
        <w:spacing w:before="240" w:beforeAutospacing="0"/>
        <w:ind w:left="360"/>
        <w:jc w:val="both"/>
        <w:rPr>
          <w:rFonts w:asciiTheme="minorHAnsi" w:hAnsiTheme="minorHAnsi"/>
        </w:rPr>
      </w:pPr>
      <w:r w:rsidRPr="00143562">
        <w:rPr>
          <w:rFonts w:asciiTheme="minorHAnsi" w:hAnsiTheme="minorHAnsi"/>
        </w:rPr>
        <w:t>This SOP Manual has been developed to:</w:t>
      </w:r>
    </w:p>
    <w:p w14:paraId="3EC50434" w14:textId="77777777" w:rsidR="004D2489" w:rsidRPr="00143562" w:rsidRDefault="004D2489" w:rsidP="004D2489">
      <w:pPr>
        <w:pStyle w:val="NormalWeb"/>
        <w:numPr>
          <w:ilvl w:val="0"/>
          <w:numId w:val="79"/>
        </w:numPr>
        <w:jc w:val="both"/>
        <w:rPr>
          <w:rFonts w:asciiTheme="minorHAnsi" w:hAnsiTheme="minorHAnsi"/>
        </w:rPr>
      </w:pPr>
      <w:r w:rsidRPr="00143562">
        <w:rPr>
          <w:rFonts w:asciiTheme="minorHAnsi" w:hAnsiTheme="minorHAnsi"/>
        </w:rPr>
        <w:t>Standardize key logistics, warehousing, and administrative processes across all ASCG operations.</w:t>
      </w:r>
    </w:p>
    <w:p w14:paraId="273F10F0" w14:textId="77777777" w:rsidR="004D2489" w:rsidRPr="00143562" w:rsidRDefault="004D2489" w:rsidP="004D2489">
      <w:pPr>
        <w:pStyle w:val="NormalWeb"/>
        <w:numPr>
          <w:ilvl w:val="0"/>
          <w:numId w:val="79"/>
        </w:numPr>
        <w:jc w:val="both"/>
        <w:rPr>
          <w:rFonts w:asciiTheme="minorHAnsi" w:hAnsiTheme="minorHAnsi"/>
        </w:rPr>
      </w:pPr>
      <w:r w:rsidRPr="00143562">
        <w:rPr>
          <w:rFonts w:asciiTheme="minorHAnsi" w:hAnsiTheme="minorHAnsi"/>
        </w:rPr>
        <w:t>Ensure alignment with applicable national and international regulations (e.g., ISO 27001, HSE, GDPR).</w:t>
      </w:r>
    </w:p>
    <w:p w14:paraId="39799D0E" w14:textId="77777777" w:rsidR="004D2489" w:rsidRPr="00143562" w:rsidRDefault="004D2489" w:rsidP="004D2489">
      <w:pPr>
        <w:pStyle w:val="NormalWeb"/>
        <w:numPr>
          <w:ilvl w:val="0"/>
          <w:numId w:val="79"/>
        </w:numPr>
        <w:jc w:val="both"/>
        <w:rPr>
          <w:rFonts w:asciiTheme="minorHAnsi" w:hAnsiTheme="minorHAnsi"/>
        </w:rPr>
      </w:pPr>
      <w:r w:rsidRPr="00143562">
        <w:rPr>
          <w:rFonts w:asciiTheme="minorHAnsi" w:hAnsiTheme="minorHAnsi"/>
        </w:rPr>
        <w:t>Promote safety, efficiency, and environmental stewardship within supply chain activities.</w:t>
      </w:r>
    </w:p>
    <w:p w14:paraId="098B0213" w14:textId="77777777" w:rsidR="004D2489" w:rsidRPr="00143562" w:rsidRDefault="004D2489" w:rsidP="004D2489">
      <w:pPr>
        <w:pStyle w:val="NormalWeb"/>
        <w:numPr>
          <w:ilvl w:val="0"/>
          <w:numId w:val="79"/>
        </w:numPr>
        <w:jc w:val="both"/>
        <w:rPr>
          <w:rFonts w:asciiTheme="minorHAnsi" w:hAnsiTheme="minorHAnsi"/>
        </w:rPr>
      </w:pPr>
      <w:r w:rsidRPr="00143562">
        <w:rPr>
          <w:rFonts w:asciiTheme="minorHAnsi" w:hAnsiTheme="minorHAnsi"/>
        </w:rPr>
        <w:t>Reinforce a workplace culture based on integrity, inclusivity, and innovation.</w:t>
      </w:r>
    </w:p>
    <w:p w14:paraId="34DB3A2A" w14:textId="77777777" w:rsidR="004D2489" w:rsidRPr="00143562" w:rsidRDefault="004D2489" w:rsidP="004D2489">
      <w:pPr>
        <w:pStyle w:val="NormalWeb"/>
        <w:numPr>
          <w:ilvl w:val="0"/>
          <w:numId w:val="79"/>
        </w:numPr>
        <w:jc w:val="both"/>
        <w:rPr>
          <w:rFonts w:asciiTheme="minorHAnsi" w:hAnsiTheme="minorHAnsi"/>
        </w:rPr>
      </w:pPr>
      <w:r w:rsidRPr="00143562">
        <w:rPr>
          <w:rFonts w:asciiTheme="minorHAnsi" w:hAnsiTheme="minorHAnsi"/>
        </w:rPr>
        <w:t>Empower employees, contractors, and partners to perform their roles with clarity and responsibility.</w:t>
      </w:r>
    </w:p>
    <w:p w14:paraId="59533DFD" w14:textId="77777777" w:rsidR="004D2489" w:rsidRDefault="004D2489" w:rsidP="00714576">
      <w:pPr>
        <w:pStyle w:val="Heading1"/>
        <w:numPr>
          <w:ilvl w:val="0"/>
          <w:numId w:val="81"/>
        </w:numPr>
        <w:ind w:left="426" w:hanging="426"/>
        <w:rPr>
          <w:rStyle w:val="Strong"/>
          <w:rFonts w:asciiTheme="minorHAnsi" w:hAnsiTheme="minorHAnsi"/>
          <w:b/>
          <w:bCs/>
          <w:sz w:val="32"/>
          <w:szCs w:val="32"/>
        </w:rPr>
      </w:pPr>
      <w:bookmarkStart w:id="2" w:name="_Toc202445060"/>
      <w:r w:rsidRPr="00143562">
        <w:rPr>
          <w:rStyle w:val="Strong"/>
          <w:rFonts w:asciiTheme="minorHAnsi" w:hAnsiTheme="minorHAnsi"/>
          <w:b/>
          <w:bCs/>
          <w:sz w:val="32"/>
          <w:szCs w:val="32"/>
        </w:rPr>
        <w:t>Expected benefits of sop implementation</w:t>
      </w:r>
      <w:bookmarkEnd w:id="2"/>
    </w:p>
    <w:p w14:paraId="697DFFDB" w14:textId="77777777" w:rsidR="004D2489" w:rsidRPr="00143562" w:rsidRDefault="004D2489" w:rsidP="004D2489"/>
    <w:tbl>
      <w:tblPr>
        <w:tblStyle w:val="TableGrid"/>
        <w:tblW w:w="0" w:type="auto"/>
        <w:tblInd w:w="355" w:type="dxa"/>
        <w:tblLook w:val="04A0" w:firstRow="1" w:lastRow="0" w:firstColumn="1" w:lastColumn="0" w:noHBand="0" w:noVBand="1"/>
      </w:tblPr>
      <w:tblGrid>
        <w:gridCol w:w="1968"/>
        <w:gridCol w:w="6693"/>
      </w:tblGrid>
      <w:tr w:rsidR="004D2489" w:rsidRPr="00143562" w14:paraId="31DCBF0F" w14:textId="77777777" w:rsidTr="0085266A">
        <w:tc>
          <w:tcPr>
            <w:tcW w:w="1968" w:type="dxa"/>
            <w:vAlign w:val="center"/>
            <w:hideMark/>
          </w:tcPr>
          <w:p w14:paraId="21CD5272" w14:textId="77777777" w:rsidR="004D2489" w:rsidRPr="00143562" w:rsidRDefault="004D2489" w:rsidP="0085266A">
            <w:pPr>
              <w:jc w:val="center"/>
              <w:rPr>
                <w:rFonts w:asciiTheme="minorHAnsi" w:hAnsiTheme="minorHAnsi"/>
                <w:b/>
                <w:bCs/>
              </w:rPr>
            </w:pPr>
            <w:r w:rsidRPr="00143562">
              <w:rPr>
                <w:rStyle w:val="Strong"/>
                <w:rFonts w:asciiTheme="minorHAnsi" w:hAnsiTheme="minorHAnsi"/>
              </w:rPr>
              <w:t>Benefit Area</w:t>
            </w:r>
          </w:p>
        </w:tc>
        <w:tc>
          <w:tcPr>
            <w:tcW w:w="0" w:type="auto"/>
            <w:vAlign w:val="center"/>
            <w:hideMark/>
          </w:tcPr>
          <w:p w14:paraId="5CE0A9BE" w14:textId="77777777" w:rsidR="004D2489" w:rsidRPr="00143562" w:rsidRDefault="004D2489" w:rsidP="0085266A">
            <w:pPr>
              <w:jc w:val="center"/>
              <w:rPr>
                <w:rFonts w:asciiTheme="minorHAnsi" w:hAnsiTheme="minorHAnsi"/>
                <w:b/>
                <w:bCs/>
              </w:rPr>
            </w:pPr>
            <w:r w:rsidRPr="00143562">
              <w:rPr>
                <w:rStyle w:val="Strong"/>
                <w:rFonts w:asciiTheme="minorHAnsi" w:hAnsiTheme="minorHAnsi"/>
              </w:rPr>
              <w:t>Description</w:t>
            </w:r>
          </w:p>
        </w:tc>
      </w:tr>
      <w:tr w:rsidR="004D2489" w:rsidRPr="00143562" w14:paraId="62E68E75" w14:textId="77777777" w:rsidTr="0085266A">
        <w:tc>
          <w:tcPr>
            <w:tcW w:w="1968" w:type="dxa"/>
            <w:vAlign w:val="center"/>
            <w:hideMark/>
          </w:tcPr>
          <w:p w14:paraId="7C9A5E8A" w14:textId="77777777" w:rsidR="004D2489" w:rsidRPr="00143562" w:rsidRDefault="004D2489" w:rsidP="0085266A">
            <w:pPr>
              <w:jc w:val="center"/>
              <w:rPr>
                <w:rFonts w:asciiTheme="minorHAnsi" w:hAnsiTheme="minorHAnsi"/>
              </w:rPr>
            </w:pPr>
            <w:r w:rsidRPr="00143562">
              <w:rPr>
                <w:rFonts w:asciiTheme="minorHAnsi" w:hAnsiTheme="minorHAnsi"/>
              </w:rPr>
              <w:t>Operational Consistency</w:t>
            </w:r>
          </w:p>
        </w:tc>
        <w:tc>
          <w:tcPr>
            <w:tcW w:w="0" w:type="auto"/>
            <w:vAlign w:val="center"/>
            <w:hideMark/>
          </w:tcPr>
          <w:p w14:paraId="4929C7E6" w14:textId="77777777" w:rsidR="004D2489" w:rsidRPr="00143562" w:rsidRDefault="004D2489" w:rsidP="0085266A">
            <w:pPr>
              <w:jc w:val="center"/>
              <w:rPr>
                <w:rFonts w:asciiTheme="minorHAnsi" w:hAnsiTheme="minorHAnsi"/>
              </w:rPr>
            </w:pPr>
            <w:r w:rsidRPr="00143562">
              <w:rPr>
                <w:rFonts w:asciiTheme="minorHAnsi" w:hAnsiTheme="minorHAnsi"/>
              </w:rPr>
              <w:t>Ensures uniform performance across warehousing, transport, and support teams.</w:t>
            </w:r>
          </w:p>
        </w:tc>
      </w:tr>
      <w:tr w:rsidR="004D2489" w:rsidRPr="00143562" w14:paraId="2CA9EBDC" w14:textId="77777777" w:rsidTr="0085266A">
        <w:tc>
          <w:tcPr>
            <w:tcW w:w="1968" w:type="dxa"/>
            <w:vAlign w:val="center"/>
            <w:hideMark/>
          </w:tcPr>
          <w:p w14:paraId="41F3F86B" w14:textId="77777777" w:rsidR="004D2489" w:rsidRPr="00143562" w:rsidRDefault="004D2489" w:rsidP="0085266A">
            <w:pPr>
              <w:jc w:val="center"/>
              <w:rPr>
                <w:rFonts w:asciiTheme="minorHAnsi" w:hAnsiTheme="minorHAnsi"/>
              </w:rPr>
            </w:pPr>
            <w:r w:rsidRPr="00143562">
              <w:rPr>
                <w:rFonts w:asciiTheme="minorHAnsi" w:hAnsiTheme="minorHAnsi"/>
              </w:rPr>
              <w:t>Regulatory Compliance</w:t>
            </w:r>
          </w:p>
        </w:tc>
        <w:tc>
          <w:tcPr>
            <w:tcW w:w="0" w:type="auto"/>
            <w:vAlign w:val="center"/>
            <w:hideMark/>
          </w:tcPr>
          <w:p w14:paraId="478DF983" w14:textId="77777777" w:rsidR="004D2489" w:rsidRPr="00143562" w:rsidRDefault="004D2489" w:rsidP="0085266A">
            <w:pPr>
              <w:jc w:val="center"/>
              <w:rPr>
                <w:rFonts w:asciiTheme="minorHAnsi" w:hAnsiTheme="minorHAnsi"/>
              </w:rPr>
            </w:pPr>
            <w:r w:rsidRPr="00143562">
              <w:rPr>
                <w:rFonts w:asciiTheme="minorHAnsi" w:hAnsiTheme="minorHAnsi"/>
              </w:rPr>
              <w:t>Supports adherence to ISO, HSE, GDPR, and corporate governance standards.</w:t>
            </w:r>
          </w:p>
        </w:tc>
      </w:tr>
      <w:tr w:rsidR="004D2489" w:rsidRPr="00143562" w14:paraId="02CFC162" w14:textId="77777777" w:rsidTr="0085266A">
        <w:tc>
          <w:tcPr>
            <w:tcW w:w="1968" w:type="dxa"/>
            <w:vAlign w:val="center"/>
            <w:hideMark/>
          </w:tcPr>
          <w:p w14:paraId="0DCA2586" w14:textId="77777777" w:rsidR="004D2489" w:rsidRPr="00143562" w:rsidRDefault="004D2489" w:rsidP="0085266A">
            <w:pPr>
              <w:jc w:val="center"/>
              <w:rPr>
                <w:rFonts w:asciiTheme="minorHAnsi" w:hAnsiTheme="minorHAnsi"/>
              </w:rPr>
            </w:pPr>
            <w:r w:rsidRPr="00143562">
              <w:rPr>
                <w:rFonts w:asciiTheme="minorHAnsi" w:hAnsiTheme="minorHAnsi"/>
              </w:rPr>
              <w:t>Service Quality</w:t>
            </w:r>
          </w:p>
        </w:tc>
        <w:tc>
          <w:tcPr>
            <w:tcW w:w="0" w:type="auto"/>
            <w:vAlign w:val="center"/>
            <w:hideMark/>
          </w:tcPr>
          <w:p w14:paraId="1F0E4DEA" w14:textId="77777777" w:rsidR="004D2489" w:rsidRPr="00143562" w:rsidRDefault="004D2489" w:rsidP="0085266A">
            <w:pPr>
              <w:jc w:val="center"/>
              <w:rPr>
                <w:rFonts w:asciiTheme="minorHAnsi" w:hAnsiTheme="minorHAnsi"/>
              </w:rPr>
            </w:pPr>
            <w:r w:rsidRPr="00143562">
              <w:rPr>
                <w:rFonts w:asciiTheme="minorHAnsi" w:hAnsiTheme="minorHAnsi"/>
              </w:rPr>
              <w:t>Enhances accuracy, reliability, and customer satisfaction.</w:t>
            </w:r>
          </w:p>
        </w:tc>
      </w:tr>
      <w:tr w:rsidR="004D2489" w:rsidRPr="00143562" w14:paraId="58F93091" w14:textId="77777777" w:rsidTr="0085266A">
        <w:tc>
          <w:tcPr>
            <w:tcW w:w="1968" w:type="dxa"/>
            <w:vAlign w:val="center"/>
            <w:hideMark/>
          </w:tcPr>
          <w:p w14:paraId="773A88FE" w14:textId="77777777" w:rsidR="004D2489" w:rsidRPr="00143562" w:rsidRDefault="004D2489" w:rsidP="0085266A">
            <w:pPr>
              <w:jc w:val="center"/>
              <w:rPr>
                <w:rFonts w:asciiTheme="minorHAnsi" w:hAnsiTheme="minorHAnsi"/>
              </w:rPr>
            </w:pPr>
            <w:r w:rsidRPr="00143562">
              <w:rPr>
                <w:rFonts w:asciiTheme="minorHAnsi" w:hAnsiTheme="minorHAnsi"/>
              </w:rPr>
              <w:t>Risk Mitigation</w:t>
            </w:r>
          </w:p>
        </w:tc>
        <w:tc>
          <w:tcPr>
            <w:tcW w:w="0" w:type="auto"/>
            <w:vAlign w:val="center"/>
            <w:hideMark/>
          </w:tcPr>
          <w:p w14:paraId="1BA6618D" w14:textId="77777777" w:rsidR="004D2489" w:rsidRPr="00143562" w:rsidRDefault="004D2489" w:rsidP="0085266A">
            <w:pPr>
              <w:jc w:val="center"/>
              <w:rPr>
                <w:rFonts w:asciiTheme="minorHAnsi" w:hAnsiTheme="minorHAnsi"/>
              </w:rPr>
            </w:pPr>
            <w:r w:rsidRPr="00143562">
              <w:rPr>
                <w:rFonts w:asciiTheme="minorHAnsi" w:hAnsiTheme="minorHAnsi"/>
              </w:rPr>
              <w:t>Reduces operational errors, disruptions, and compliance risks.</w:t>
            </w:r>
          </w:p>
        </w:tc>
      </w:tr>
      <w:tr w:rsidR="004D2489" w:rsidRPr="00143562" w14:paraId="72387FB5" w14:textId="77777777" w:rsidTr="0085266A">
        <w:tc>
          <w:tcPr>
            <w:tcW w:w="1968" w:type="dxa"/>
            <w:vAlign w:val="center"/>
            <w:hideMark/>
          </w:tcPr>
          <w:p w14:paraId="6AC91C6A" w14:textId="77777777" w:rsidR="004D2489" w:rsidRPr="00143562" w:rsidRDefault="004D2489" w:rsidP="0085266A">
            <w:pPr>
              <w:jc w:val="center"/>
              <w:rPr>
                <w:rFonts w:asciiTheme="minorHAnsi" w:hAnsiTheme="minorHAnsi"/>
              </w:rPr>
            </w:pPr>
            <w:r w:rsidRPr="00143562">
              <w:rPr>
                <w:rFonts w:asciiTheme="minorHAnsi" w:hAnsiTheme="minorHAnsi"/>
              </w:rPr>
              <w:t>Workforce Alignment</w:t>
            </w:r>
          </w:p>
        </w:tc>
        <w:tc>
          <w:tcPr>
            <w:tcW w:w="0" w:type="auto"/>
            <w:vAlign w:val="center"/>
            <w:hideMark/>
          </w:tcPr>
          <w:p w14:paraId="4054045F" w14:textId="77777777" w:rsidR="004D2489" w:rsidRPr="00143562" w:rsidRDefault="004D2489" w:rsidP="0085266A">
            <w:pPr>
              <w:jc w:val="center"/>
              <w:rPr>
                <w:rFonts w:asciiTheme="minorHAnsi" w:hAnsiTheme="minorHAnsi"/>
              </w:rPr>
            </w:pPr>
            <w:r w:rsidRPr="00143562">
              <w:rPr>
                <w:rFonts w:asciiTheme="minorHAnsi" w:hAnsiTheme="minorHAnsi"/>
              </w:rPr>
              <w:t>Provides clear guidance for all personnel, promoting ownership and efficiency.</w:t>
            </w:r>
          </w:p>
        </w:tc>
      </w:tr>
    </w:tbl>
    <w:p w14:paraId="7C8842BA" w14:textId="77777777" w:rsidR="004D2489" w:rsidRPr="00143562" w:rsidRDefault="004D2489" w:rsidP="004D2489">
      <w:pPr>
        <w:jc w:val="both"/>
        <w:rPr>
          <w:rFonts w:asciiTheme="minorHAnsi" w:hAnsiTheme="minorHAnsi"/>
        </w:rPr>
      </w:pPr>
    </w:p>
    <w:p w14:paraId="1274E311" w14:textId="77777777" w:rsidR="004D2489" w:rsidRPr="004D2489" w:rsidRDefault="004D2489" w:rsidP="00714576">
      <w:pPr>
        <w:pStyle w:val="Heading1"/>
        <w:numPr>
          <w:ilvl w:val="0"/>
          <w:numId w:val="81"/>
        </w:numPr>
        <w:ind w:left="426" w:hanging="426"/>
        <w:rPr>
          <w:rStyle w:val="Strong"/>
          <w:rFonts w:asciiTheme="minorHAnsi" w:hAnsiTheme="minorHAnsi"/>
          <w:b/>
          <w:bCs/>
          <w:sz w:val="32"/>
          <w:szCs w:val="32"/>
        </w:rPr>
      </w:pPr>
      <w:bookmarkStart w:id="3" w:name="_Toc202445061"/>
      <w:r w:rsidRPr="00143562">
        <w:rPr>
          <w:rStyle w:val="Strong"/>
          <w:rFonts w:asciiTheme="minorHAnsi" w:hAnsiTheme="minorHAnsi"/>
          <w:b/>
          <w:bCs/>
          <w:sz w:val="32"/>
          <w:szCs w:val="32"/>
        </w:rPr>
        <w:lastRenderedPageBreak/>
        <w:t>Scope</w:t>
      </w:r>
      <w:bookmarkEnd w:id="3"/>
    </w:p>
    <w:p w14:paraId="2937C2A4" w14:textId="77777777" w:rsidR="004D2489" w:rsidRDefault="004D2489" w:rsidP="004D2489">
      <w:pPr>
        <w:pStyle w:val="NormalWeb"/>
        <w:spacing w:before="0" w:beforeAutospacing="0"/>
        <w:ind w:left="360"/>
        <w:jc w:val="both"/>
        <w:rPr>
          <w:rFonts w:asciiTheme="minorHAnsi" w:hAnsiTheme="minorHAnsi"/>
        </w:rPr>
      </w:pPr>
      <w:r w:rsidRPr="00143562">
        <w:rPr>
          <w:rFonts w:asciiTheme="minorHAnsi" w:hAnsiTheme="minorHAnsi"/>
        </w:rPr>
        <w:t>This SOP Manual applies to all ASCG employees, contractors, and third-party logistics partners involved in the planning, execution, and oversight of supply chain services. It covers operations at the following locations:</w:t>
      </w:r>
    </w:p>
    <w:tbl>
      <w:tblPr>
        <w:tblStyle w:val="TableGrid"/>
        <w:tblW w:w="0" w:type="auto"/>
        <w:tblLook w:val="04A0" w:firstRow="1" w:lastRow="0" w:firstColumn="1" w:lastColumn="0" w:noHBand="0" w:noVBand="1"/>
      </w:tblPr>
      <w:tblGrid>
        <w:gridCol w:w="1558"/>
        <w:gridCol w:w="2457"/>
        <w:gridCol w:w="5001"/>
      </w:tblGrid>
      <w:tr w:rsidR="004D2489" w:rsidRPr="00143562" w14:paraId="26343914" w14:textId="77777777" w:rsidTr="0085266A">
        <w:tc>
          <w:tcPr>
            <w:tcW w:w="0" w:type="auto"/>
            <w:vAlign w:val="center"/>
            <w:hideMark/>
          </w:tcPr>
          <w:p w14:paraId="5B32E1A5" w14:textId="77777777" w:rsidR="004D2489" w:rsidRPr="00143562" w:rsidRDefault="004D2489" w:rsidP="0085266A">
            <w:pPr>
              <w:jc w:val="center"/>
              <w:rPr>
                <w:rFonts w:asciiTheme="minorHAnsi" w:hAnsiTheme="minorHAnsi"/>
                <w:b/>
                <w:bCs/>
              </w:rPr>
            </w:pPr>
            <w:r w:rsidRPr="00143562">
              <w:rPr>
                <w:rStyle w:val="Strong"/>
                <w:rFonts w:asciiTheme="minorHAnsi" w:hAnsiTheme="minorHAnsi"/>
              </w:rPr>
              <w:t>Country</w:t>
            </w:r>
          </w:p>
        </w:tc>
        <w:tc>
          <w:tcPr>
            <w:tcW w:w="0" w:type="auto"/>
            <w:vAlign w:val="center"/>
            <w:hideMark/>
          </w:tcPr>
          <w:p w14:paraId="4A076F80" w14:textId="77777777" w:rsidR="004D2489" w:rsidRPr="00143562" w:rsidRDefault="004D2489" w:rsidP="0085266A">
            <w:pPr>
              <w:jc w:val="center"/>
              <w:rPr>
                <w:rFonts w:asciiTheme="minorHAnsi" w:hAnsiTheme="minorHAnsi"/>
                <w:b/>
                <w:bCs/>
              </w:rPr>
            </w:pPr>
            <w:r w:rsidRPr="00143562">
              <w:rPr>
                <w:rStyle w:val="Strong"/>
                <w:rFonts w:asciiTheme="minorHAnsi" w:hAnsiTheme="minorHAnsi"/>
              </w:rPr>
              <w:t>Site Name</w:t>
            </w:r>
          </w:p>
        </w:tc>
        <w:tc>
          <w:tcPr>
            <w:tcW w:w="0" w:type="auto"/>
            <w:vAlign w:val="center"/>
            <w:hideMark/>
          </w:tcPr>
          <w:p w14:paraId="1A4D654F" w14:textId="77777777" w:rsidR="004D2489" w:rsidRPr="00143562" w:rsidRDefault="004D2489" w:rsidP="0085266A">
            <w:pPr>
              <w:jc w:val="center"/>
              <w:rPr>
                <w:rFonts w:asciiTheme="minorHAnsi" w:hAnsiTheme="minorHAnsi"/>
                <w:b/>
                <w:bCs/>
              </w:rPr>
            </w:pPr>
            <w:r w:rsidRPr="00143562">
              <w:rPr>
                <w:rStyle w:val="Strong"/>
                <w:rFonts w:asciiTheme="minorHAnsi" w:hAnsiTheme="minorHAnsi"/>
              </w:rPr>
              <w:t>Address</w:t>
            </w:r>
          </w:p>
        </w:tc>
      </w:tr>
      <w:tr w:rsidR="004D2489" w:rsidRPr="00143562" w14:paraId="4F502B1B" w14:textId="77777777" w:rsidTr="0085266A">
        <w:tc>
          <w:tcPr>
            <w:tcW w:w="0" w:type="auto"/>
            <w:vMerge w:val="restart"/>
            <w:vAlign w:val="center"/>
            <w:hideMark/>
          </w:tcPr>
          <w:p w14:paraId="3C7E82A4" w14:textId="77777777" w:rsidR="004D2489" w:rsidRPr="00143562" w:rsidRDefault="004D2489" w:rsidP="0085266A">
            <w:pPr>
              <w:jc w:val="center"/>
              <w:rPr>
                <w:rFonts w:asciiTheme="minorHAnsi" w:hAnsiTheme="minorHAnsi"/>
              </w:rPr>
            </w:pPr>
            <w:r w:rsidRPr="00143562">
              <w:rPr>
                <w:rFonts w:asciiTheme="minorHAnsi" w:hAnsiTheme="minorHAnsi"/>
              </w:rPr>
              <w:t>United Kingdom</w:t>
            </w:r>
          </w:p>
        </w:tc>
        <w:tc>
          <w:tcPr>
            <w:tcW w:w="0" w:type="auto"/>
            <w:vAlign w:val="center"/>
            <w:hideMark/>
          </w:tcPr>
          <w:p w14:paraId="5C66A744" w14:textId="77777777" w:rsidR="004D2489" w:rsidRPr="00143562" w:rsidRDefault="004D2489" w:rsidP="0085266A">
            <w:pPr>
              <w:jc w:val="center"/>
              <w:rPr>
                <w:rFonts w:asciiTheme="minorHAnsi" w:hAnsiTheme="minorHAnsi"/>
              </w:rPr>
            </w:pPr>
            <w:r w:rsidRPr="00143562">
              <w:rPr>
                <w:rFonts w:asciiTheme="minorHAnsi" w:hAnsiTheme="minorHAnsi"/>
              </w:rPr>
              <w:t>Head Office – Bradford (J26)</w:t>
            </w:r>
          </w:p>
        </w:tc>
        <w:tc>
          <w:tcPr>
            <w:tcW w:w="0" w:type="auto"/>
            <w:vAlign w:val="center"/>
            <w:hideMark/>
          </w:tcPr>
          <w:p w14:paraId="692BC5CD" w14:textId="77777777" w:rsidR="004D2489" w:rsidRPr="00143562" w:rsidRDefault="004D2489" w:rsidP="0085266A">
            <w:pPr>
              <w:jc w:val="center"/>
              <w:rPr>
                <w:rFonts w:asciiTheme="minorHAnsi" w:hAnsiTheme="minorHAnsi"/>
              </w:rPr>
            </w:pPr>
            <w:r w:rsidRPr="00143562">
              <w:rPr>
                <w:rFonts w:asciiTheme="minorHAnsi" w:hAnsiTheme="minorHAnsi"/>
              </w:rPr>
              <w:t>Unit 4, Interchange Way, Oakenshaw, Bradford, BD12 7AZ</w:t>
            </w:r>
          </w:p>
        </w:tc>
      </w:tr>
      <w:tr w:rsidR="004D2489" w:rsidRPr="00143562" w14:paraId="624DD162" w14:textId="77777777" w:rsidTr="0085266A">
        <w:tc>
          <w:tcPr>
            <w:tcW w:w="0" w:type="auto"/>
            <w:vMerge/>
            <w:vAlign w:val="center"/>
            <w:hideMark/>
          </w:tcPr>
          <w:p w14:paraId="51927849" w14:textId="77777777" w:rsidR="004D2489" w:rsidRPr="00143562" w:rsidRDefault="004D2489" w:rsidP="0085266A">
            <w:pPr>
              <w:jc w:val="center"/>
              <w:rPr>
                <w:rFonts w:asciiTheme="minorHAnsi" w:hAnsiTheme="minorHAnsi"/>
              </w:rPr>
            </w:pPr>
          </w:p>
        </w:tc>
        <w:tc>
          <w:tcPr>
            <w:tcW w:w="0" w:type="auto"/>
            <w:vAlign w:val="center"/>
            <w:hideMark/>
          </w:tcPr>
          <w:p w14:paraId="7B1D5B50" w14:textId="77777777" w:rsidR="004D2489" w:rsidRPr="00143562" w:rsidRDefault="004D2489" w:rsidP="0085266A">
            <w:pPr>
              <w:jc w:val="center"/>
              <w:rPr>
                <w:rFonts w:asciiTheme="minorHAnsi" w:hAnsiTheme="minorHAnsi"/>
              </w:rPr>
            </w:pPr>
            <w:r w:rsidRPr="00143562">
              <w:rPr>
                <w:rFonts w:asciiTheme="minorHAnsi" w:hAnsiTheme="minorHAnsi"/>
              </w:rPr>
              <w:t>ASCG Corby (Site 1)</w:t>
            </w:r>
          </w:p>
        </w:tc>
        <w:tc>
          <w:tcPr>
            <w:tcW w:w="0" w:type="auto"/>
            <w:vAlign w:val="center"/>
            <w:hideMark/>
          </w:tcPr>
          <w:p w14:paraId="30450140" w14:textId="77777777" w:rsidR="004D2489" w:rsidRPr="00143562" w:rsidRDefault="004D2489" w:rsidP="0085266A">
            <w:pPr>
              <w:jc w:val="center"/>
              <w:rPr>
                <w:rFonts w:asciiTheme="minorHAnsi" w:hAnsiTheme="minorHAnsi"/>
              </w:rPr>
            </w:pPr>
            <w:r w:rsidRPr="00143562">
              <w:rPr>
                <w:rFonts w:asciiTheme="minorHAnsi" w:hAnsiTheme="minorHAnsi"/>
              </w:rPr>
              <w:t>Units 1–3, Eismann Way, Corby, Northamptonshire, NN17 5ZB</w:t>
            </w:r>
          </w:p>
        </w:tc>
      </w:tr>
      <w:tr w:rsidR="004D2489" w:rsidRPr="00143562" w14:paraId="49C9D4B6" w14:textId="77777777" w:rsidTr="0085266A">
        <w:tc>
          <w:tcPr>
            <w:tcW w:w="0" w:type="auto"/>
            <w:vMerge/>
            <w:vAlign w:val="center"/>
            <w:hideMark/>
          </w:tcPr>
          <w:p w14:paraId="5E669456" w14:textId="77777777" w:rsidR="004D2489" w:rsidRPr="00143562" w:rsidRDefault="004D2489" w:rsidP="0085266A">
            <w:pPr>
              <w:jc w:val="center"/>
              <w:rPr>
                <w:rFonts w:asciiTheme="minorHAnsi" w:hAnsiTheme="minorHAnsi"/>
              </w:rPr>
            </w:pPr>
          </w:p>
        </w:tc>
        <w:tc>
          <w:tcPr>
            <w:tcW w:w="0" w:type="auto"/>
            <w:vAlign w:val="center"/>
            <w:hideMark/>
          </w:tcPr>
          <w:p w14:paraId="20558B20" w14:textId="77777777" w:rsidR="004D2489" w:rsidRPr="00143562" w:rsidRDefault="004D2489" w:rsidP="0085266A">
            <w:pPr>
              <w:jc w:val="center"/>
              <w:rPr>
                <w:rFonts w:asciiTheme="minorHAnsi" w:hAnsiTheme="minorHAnsi"/>
              </w:rPr>
            </w:pPr>
            <w:r w:rsidRPr="00143562">
              <w:rPr>
                <w:rFonts w:asciiTheme="minorHAnsi" w:hAnsiTheme="minorHAnsi"/>
              </w:rPr>
              <w:t>ASCG Corby (Site 2)</w:t>
            </w:r>
          </w:p>
        </w:tc>
        <w:tc>
          <w:tcPr>
            <w:tcW w:w="0" w:type="auto"/>
            <w:vAlign w:val="center"/>
            <w:hideMark/>
          </w:tcPr>
          <w:p w14:paraId="0CC702F9" w14:textId="77777777" w:rsidR="004D2489" w:rsidRPr="00143562" w:rsidRDefault="004D2489" w:rsidP="0085266A">
            <w:pPr>
              <w:jc w:val="center"/>
              <w:rPr>
                <w:rFonts w:asciiTheme="minorHAnsi" w:hAnsiTheme="minorHAnsi"/>
              </w:rPr>
            </w:pPr>
            <w:r w:rsidRPr="00143562">
              <w:rPr>
                <w:rFonts w:asciiTheme="minorHAnsi" w:hAnsiTheme="minorHAnsi"/>
              </w:rPr>
              <w:t>Hunters Point, Brakey Road, Corby, Northamptonshire, NN17 5JE</w:t>
            </w:r>
          </w:p>
        </w:tc>
      </w:tr>
      <w:tr w:rsidR="004D2489" w:rsidRPr="00143562" w14:paraId="05D347FF" w14:textId="77777777" w:rsidTr="0085266A">
        <w:tc>
          <w:tcPr>
            <w:tcW w:w="0" w:type="auto"/>
            <w:vMerge/>
            <w:vAlign w:val="center"/>
            <w:hideMark/>
          </w:tcPr>
          <w:p w14:paraId="5EF2242E" w14:textId="77777777" w:rsidR="004D2489" w:rsidRPr="00143562" w:rsidRDefault="004D2489" w:rsidP="0085266A">
            <w:pPr>
              <w:jc w:val="center"/>
              <w:rPr>
                <w:rFonts w:asciiTheme="minorHAnsi" w:hAnsiTheme="minorHAnsi"/>
              </w:rPr>
            </w:pPr>
          </w:p>
        </w:tc>
        <w:tc>
          <w:tcPr>
            <w:tcW w:w="0" w:type="auto"/>
            <w:vAlign w:val="center"/>
            <w:hideMark/>
          </w:tcPr>
          <w:p w14:paraId="0A62DF4B" w14:textId="77777777" w:rsidR="004D2489" w:rsidRPr="00143562" w:rsidRDefault="004D2489" w:rsidP="0085266A">
            <w:pPr>
              <w:jc w:val="center"/>
              <w:rPr>
                <w:rFonts w:asciiTheme="minorHAnsi" w:hAnsiTheme="minorHAnsi"/>
              </w:rPr>
            </w:pPr>
            <w:r w:rsidRPr="00143562">
              <w:rPr>
                <w:rFonts w:asciiTheme="minorHAnsi" w:hAnsiTheme="minorHAnsi"/>
              </w:rPr>
              <w:t>ASCG Sheffield</w:t>
            </w:r>
          </w:p>
        </w:tc>
        <w:tc>
          <w:tcPr>
            <w:tcW w:w="0" w:type="auto"/>
            <w:vAlign w:val="center"/>
            <w:hideMark/>
          </w:tcPr>
          <w:p w14:paraId="0E1CE6EA" w14:textId="77777777" w:rsidR="004D2489" w:rsidRPr="00143562" w:rsidRDefault="004D2489" w:rsidP="0085266A">
            <w:pPr>
              <w:jc w:val="center"/>
              <w:rPr>
                <w:rFonts w:asciiTheme="minorHAnsi" w:hAnsiTheme="minorHAnsi"/>
              </w:rPr>
            </w:pPr>
            <w:r w:rsidRPr="00143562">
              <w:rPr>
                <w:rFonts w:asciiTheme="minorHAnsi" w:hAnsiTheme="minorHAnsi"/>
              </w:rPr>
              <w:t xml:space="preserve">PLP </w:t>
            </w:r>
            <w:proofErr w:type="spellStart"/>
            <w:r w:rsidRPr="00143562">
              <w:rPr>
                <w:rFonts w:asciiTheme="minorHAnsi" w:hAnsiTheme="minorHAnsi"/>
              </w:rPr>
              <w:t>Smithywood</w:t>
            </w:r>
            <w:proofErr w:type="spellEnd"/>
            <w:r w:rsidRPr="00143562">
              <w:rPr>
                <w:rFonts w:asciiTheme="minorHAnsi" w:hAnsiTheme="minorHAnsi"/>
              </w:rPr>
              <w:t>, 6 Cowley Way, Sheffield, S35 1QP</w:t>
            </w:r>
          </w:p>
        </w:tc>
      </w:tr>
      <w:tr w:rsidR="004D2489" w:rsidRPr="00143562" w14:paraId="7594C245" w14:textId="77777777" w:rsidTr="0085266A">
        <w:tc>
          <w:tcPr>
            <w:tcW w:w="0" w:type="auto"/>
            <w:vAlign w:val="center"/>
            <w:hideMark/>
          </w:tcPr>
          <w:p w14:paraId="157DC2D4" w14:textId="77777777" w:rsidR="004D2489" w:rsidRPr="00143562" w:rsidRDefault="004D2489" w:rsidP="0085266A">
            <w:pPr>
              <w:jc w:val="center"/>
              <w:rPr>
                <w:rFonts w:asciiTheme="minorHAnsi" w:hAnsiTheme="minorHAnsi"/>
              </w:rPr>
            </w:pPr>
            <w:r w:rsidRPr="00143562">
              <w:rPr>
                <w:rFonts w:asciiTheme="minorHAnsi" w:hAnsiTheme="minorHAnsi"/>
              </w:rPr>
              <w:t>UAE</w:t>
            </w:r>
          </w:p>
        </w:tc>
        <w:tc>
          <w:tcPr>
            <w:tcW w:w="0" w:type="auto"/>
            <w:vAlign w:val="center"/>
            <w:hideMark/>
          </w:tcPr>
          <w:p w14:paraId="14A7F38B" w14:textId="77777777" w:rsidR="004D2489" w:rsidRPr="00143562" w:rsidRDefault="004D2489" w:rsidP="0085266A">
            <w:pPr>
              <w:jc w:val="center"/>
              <w:rPr>
                <w:rFonts w:asciiTheme="minorHAnsi" w:hAnsiTheme="minorHAnsi"/>
              </w:rPr>
            </w:pPr>
            <w:r w:rsidRPr="00143562">
              <w:rPr>
                <w:rFonts w:asciiTheme="minorHAnsi" w:hAnsiTheme="minorHAnsi"/>
              </w:rPr>
              <w:t>ASCG International</w:t>
            </w:r>
          </w:p>
        </w:tc>
        <w:tc>
          <w:tcPr>
            <w:tcW w:w="0" w:type="auto"/>
            <w:vAlign w:val="center"/>
            <w:hideMark/>
          </w:tcPr>
          <w:p w14:paraId="0A36DBA3" w14:textId="77777777" w:rsidR="004D2489" w:rsidRPr="00143562" w:rsidRDefault="004D2489" w:rsidP="0085266A">
            <w:pPr>
              <w:jc w:val="center"/>
              <w:rPr>
                <w:rFonts w:asciiTheme="minorHAnsi" w:hAnsiTheme="minorHAnsi"/>
              </w:rPr>
            </w:pPr>
            <w:r w:rsidRPr="00143562">
              <w:rPr>
                <w:rFonts w:asciiTheme="minorHAnsi" w:hAnsiTheme="minorHAnsi"/>
              </w:rPr>
              <w:t xml:space="preserve">Al Fattan Plaza, Airport Road, Office 712, Al </w:t>
            </w:r>
            <w:proofErr w:type="spellStart"/>
            <w:r w:rsidRPr="00143562">
              <w:rPr>
                <w:rFonts w:asciiTheme="minorHAnsi" w:hAnsiTheme="minorHAnsi"/>
              </w:rPr>
              <w:t>Garhoud</w:t>
            </w:r>
            <w:proofErr w:type="spellEnd"/>
            <w:r w:rsidRPr="00143562">
              <w:rPr>
                <w:rFonts w:asciiTheme="minorHAnsi" w:hAnsiTheme="minorHAnsi"/>
              </w:rPr>
              <w:t>, Dubai, UAE</w:t>
            </w:r>
          </w:p>
        </w:tc>
      </w:tr>
      <w:tr w:rsidR="004D2489" w:rsidRPr="00143562" w14:paraId="20656C7F" w14:textId="77777777" w:rsidTr="0085266A">
        <w:tc>
          <w:tcPr>
            <w:tcW w:w="0" w:type="auto"/>
            <w:vAlign w:val="center"/>
            <w:hideMark/>
          </w:tcPr>
          <w:p w14:paraId="66EDCAE6" w14:textId="77777777" w:rsidR="004D2489" w:rsidRPr="00143562" w:rsidRDefault="004D2489" w:rsidP="0085266A">
            <w:pPr>
              <w:jc w:val="center"/>
              <w:rPr>
                <w:rFonts w:asciiTheme="minorHAnsi" w:hAnsiTheme="minorHAnsi"/>
              </w:rPr>
            </w:pPr>
            <w:r w:rsidRPr="00143562">
              <w:rPr>
                <w:rFonts w:asciiTheme="minorHAnsi" w:hAnsiTheme="minorHAnsi"/>
              </w:rPr>
              <w:t>Germany</w:t>
            </w:r>
          </w:p>
        </w:tc>
        <w:tc>
          <w:tcPr>
            <w:tcW w:w="0" w:type="auto"/>
            <w:vAlign w:val="center"/>
            <w:hideMark/>
          </w:tcPr>
          <w:p w14:paraId="4B8DC0E1" w14:textId="77777777" w:rsidR="004D2489" w:rsidRPr="00143562" w:rsidRDefault="004D2489" w:rsidP="0085266A">
            <w:pPr>
              <w:jc w:val="center"/>
              <w:rPr>
                <w:rFonts w:asciiTheme="minorHAnsi" w:hAnsiTheme="minorHAnsi"/>
              </w:rPr>
            </w:pPr>
            <w:r w:rsidRPr="00143562">
              <w:rPr>
                <w:rFonts w:asciiTheme="minorHAnsi" w:hAnsiTheme="minorHAnsi"/>
              </w:rPr>
              <w:t xml:space="preserve">ASCG Germany – </w:t>
            </w:r>
            <w:proofErr w:type="spellStart"/>
            <w:r w:rsidRPr="00143562">
              <w:rPr>
                <w:rFonts w:asciiTheme="minorHAnsi" w:hAnsiTheme="minorHAnsi"/>
              </w:rPr>
              <w:t>Nettetal</w:t>
            </w:r>
            <w:proofErr w:type="spellEnd"/>
          </w:p>
        </w:tc>
        <w:tc>
          <w:tcPr>
            <w:tcW w:w="0" w:type="auto"/>
            <w:vAlign w:val="center"/>
            <w:hideMark/>
          </w:tcPr>
          <w:p w14:paraId="182D6416" w14:textId="77777777" w:rsidR="004D2489" w:rsidRPr="00143562" w:rsidRDefault="004D2489" w:rsidP="0085266A">
            <w:pPr>
              <w:jc w:val="center"/>
              <w:rPr>
                <w:rFonts w:asciiTheme="minorHAnsi" w:hAnsiTheme="minorHAnsi"/>
              </w:rPr>
            </w:pPr>
            <w:proofErr w:type="spellStart"/>
            <w:r w:rsidRPr="00143562">
              <w:rPr>
                <w:rFonts w:asciiTheme="minorHAnsi" w:hAnsiTheme="minorHAnsi"/>
              </w:rPr>
              <w:t>Herrenpfad</w:t>
            </w:r>
            <w:proofErr w:type="spellEnd"/>
            <w:r w:rsidRPr="00143562">
              <w:rPr>
                <w:rFonts w:asciiTheme="minorHAnsi" w:hAnsiTheme="minorHAnsi"/>
              </w:rPr>
              <w:t xml:space="preserve">-Süd 40, 41334 </w:t>
            </w:r>
            <w:proofErr w:type="spellStart"/>
            <w:r w:rsidRPr="00143562">
              <w:rPr>
                <w:rFonts w:asciiTheme="minorHAnsi" w:hAnsiTheme="minorHAnsi"/>
              </w:rPr>
              <w:t>Nettetal</w:t>
            </w:r>
            <w:proofErr w:type="spellEnd"/>
            <w:r w:rsidRPr="00143562">
              <w:rPr>
                <w:rFonts w:asciiTheme="minorHAnsi" w:hAnsiTheme="minorHAnsi"/>
              </w:rPr>
              <w:t>, Deutschland</w:t>
            </w:r>
          </w:p>
        </w:tc>
      </w:tr>
    </w:tbl>
    <w:p w14:paraId="6E000911" w14:textId="77777777" w:rsidR="004D2489" w:rsidRPr="00143562" w:rsidRDefault="004D2489" w:rsidP="004D2489">
      <w:pPr>
        <w:jc w:val="both"/>
        <w:rPr>
          <w:rFonts w:asciiTheme="minorHAnsi" w:hAnsiTheme="minorHAnsi"/>
        </w:rPr>
      </w:pPr>
    </w:p>
    <w:p w14:paraId="1268D594" w14:textId="77777777" w:rsidR="004D2489" w:rsidRPr="00714576" w:rsidRDefault="004D2489" w:rsidP="00714576">
      <w:pPr>
        <w:pStyle w:val="Heading1"/>
        <w:numPr>
          <w:ilvl w:val="0"/>
          <w:numId w:val="81"/>
        </w:numPr>
        <w:ind w:left="426" w:hanging="426"/>
        <w:rPr>
          <w:rStyle w:val="Strong"/>
        </w:rPr>
      </w:pPr>
      <w:bookmarkStart w:id="4" w:name="_Toc202445062"/>
      <w:r w:rsidRPr="00143562">
        <w:rPr>
          <w:rStyle w:val="Strong"/>
          <w:rFonts w:asciiTheme="minorHAnsi" w:hAnsiTheme="minorHAnsi"/>
          <w:b/>
          <w:bCs/>
          <w:sz w:val="32"/>
          <w:szCs w:val="32"/>
        </w:rPr>
        <w:t>“</w:t>
      </w:r>
      <w:proofErr w:type="spellStart"/>
      <w:r w:rsidRPr="00143562">
        <w:rPr>
          <w:rStyle w:val="Strong"/>
          <w:rFonts w:asciiTheme="minorHAnsi" w:hAnsiTheme="minorHAnsi"/>
          <w:b/>
          <w:bCs/>
          <w:sz w:val="32"/>
          <w:szCs w:val="32"/>
        </w:rPr>
        <w:t>Esg</w:t>
      </w:r>
      <w:proofErr w:type="spellEnd"/>
      <w:r w:rsidRPr="00143562">
        <w:rPr>
          <w:rStyle w:val="Strong"/>
          <w:rFonts w:asciiTheme="minorHAnsi" w:hAnsiTheme="minorHAnsi"/>
          <w:b/>
          <w:bCs/>
          <w:sz w:val="32"/>
          <w:szCs w:val="32"/>
        </w:rPr>
        <w:t xml:space="preserve"> at our core: </w:t>
      </w:r>
      <w:r w:rsidRPr="00714576">
        <w:rPr>
          <w:rStyle w:val="Strong"/>
          <w:rFonts w:asciiTheme="minorHAnsi" w:hAnsiTheme="minorHAnsi"/>
          <w:b/>
          <w:bCs/>
          <w:sz w:val="32"/>
          <w:szCs w:val="32"/>
        </w:rPr>
        <w:t xml:space="preserve">framing </w:t>
      </w:r>
      <w:proofErr w:type="spellStart"/>
      <w:r w:rsidRPr="00714576">
        <w:rPr>
          <w:rStyle w:val="Strong"/>
          <w:rFonts w:asciiTheme="minorHAnsi" w:hAnsiTheme="minorHAnsi"/>
          <w:b/>
          <w:bCs/>
          <w:sz w:val="32"/>
          <w:szCs w:val="32"/>
        </w:rPr>
        <w:t>ascg’s</w:t>
      </w:r>
      <w:proofErr w:type="spellEnd"/>
      <w:r w:rsidRPr="00714576">
        <w:rPr>
          <w:rStyle w:val="Strong"/>
          <w:rFonts w:asciiTheme="minorHAnsi" w:hAnsiTheme="minorHAnsi"/>
          <w:b/>
          <w:bCs/>
          <w:sz w:val="32"/>
          <w:szCs w:val="32"/>
        </w:rPr>
        <w:t xml:space="preserve"> talent and operational journey”</w:t>
      </w:r>
      <w:bookmarkEnd w:id="4"/>
    </w:p>
    <w:p w14:paraId="5AD640BE" w14:textId="77777777" w:rsidR="004D2489" w:rsidRPr="00143562" w:rsidRDefault="004D2489" w:rsidP="004D2489">
      <w:pPr>
        <w:pStyle w:val="NormalWeb"/>
        <w:jc w:val="both"/>
        <w:rPr>
          <w:rFonts w:asciiTheme="minorHAnsi" w:hAnsiTheme="minorHAnsi"/>
        </w:rPr>
      </w:pPr>
      <w:r w:rsidRPr="00143562">
        <w:rPr>
          <w:rFonts w:asciiTheme="minorHAnsi" w:hAnsiTheme="minorHAnsi"/>
        </w:rPr>
        <w:t xml:space="preserve">This SOP Manual is grounded in </w:t>
      </w:r>
      <w:r w:rsidRPr="00143562">
        <w:rPr>
          <w:rStyle w:val="Strong"/>
          <w:rFonts w:asciiTheme="minorHAnsi" w:hAnsiTheme="minorHAnsi"/>
        </w:rPr>
        <w:t>Environmental, Social, and Governance (ESG)</w:t>
      </w:r>
      <w:r w:rsidRPr="00143562">
        <w:rPr>
          <w:rFonts w:asciiTheme="minorHAnsi" w:hAnsiTheme="minorHAnsi"/>
        </w:rPr>
        <w:t xml:space="preserve"> principles, reflecting ASCG’s dedication to ethical business conduct, workforce well-being, and environmental stewardship. Aligned with the </w:t>
      </w:r>
      <w:proofErr w:type="spellStart"/>
      <w:r w:rsidRPr="00143562">
        <w:rPr>
          <w:rStyle w:val="Strong"/>
          <w:rFonts w:asciiTheme="minorHAnsi" w:hAnsiTheme="minorHAnsi"/>
        </w:rPr>
        <w:t>Reconomy</w:t>
      </w:r>
      <w:proofErr w:type="spellEnd"/>
      <w:r w:rsidRPr="00143562">
        <w:rPr>
          <w:rStyle w:val="Strong"/>
          <w:rFonts w:asciiTheme="minorHAnsi" w:hAnsiTheme="minorHAnsi"/>
        </w:rPr>
        <w:t xml:space="preserve"> Group Supplier Charter</w:t>
      </w:r>
      <w:r w:rsidRPr="00143562">
        <w:rPr>
          <w:rFonts w:asciiTheme="minorHAnsi" w:hAnsiTheme="minorHAnsi"/>
        </w:rPr>
        <w:t xml:space="preserve"> and global standards, this document guides operational behavior and decision-making across all levels.</w:t>
      </w:r>
      <w:r w:rsidRPr="00143562">
        <w:rPr>
          <w:rFonts w:asciiTheme="minorHAnsi" w:hAnsiTheme="minorHAnsi"/>
        </w:rPr>
        <w:br/>
        <w:t>Each SOP aligns with our ESG commitments to reduce environmental impact, support inclusive and fair employment practices, and ensure robust corporate governance across ASCG’s network of suppliers, contractors, and employees.</w:t>
      </w:r>
    </w:p>
    <w:p w14:paraId="678A8BEA" w14:textId="77777777" w:rsidR="004D2489" w:rsidRDefault="004D2489">
      <w:pPr>
        <w:rPr>
          <w:rFonts w:ascii="Cambria" w:eastAsia="Times New Roman" w:hAnsi="Cambria"/>
          <w:b/>
          <w:bCs/>
          <w:color w:val="365F91"/>
          <w:sz w:val="28"/>
          <w:szCs w:val="28"/>
        </w:rPr>
      </w:pPr>
      <w:r>
        <w:br w:type="page"/>
      </w:r>
    </w:p>
    <w:p w14:paraId="0327941A" w14:textId="4A959539" w:rsidR="00F64DD3" w:rsidRPr="00F64DD3" w:rsidRDefault="00F64DD3" w:rsidP="0001616D">
      <w:pPr>
        <w:pStyle w:val="Heading1"/>
        <w:spacing w:before="0" w:after="240"/>
      </w:pPr>
      <w:bookmarkStart w:id="5" w:name="_Toc202445063"/>
      <w:r w:rsidRPr="00F64DD3">
        <w:lastRenderedPageBreak/>
        <w:t>SOP: Ensuring Safe, Ergonomic, and Mentally Healthy Working Conditions</w:t>
      </w:r>
      <w:bookmarkEnd w:id="5"/>
    </w:p>
    <w:p w14:paraId="0C1CA0D1" w14:textId="77777777" w:rsidR="00F64DD3" w:rsidRPr="00F64DD3" w:rsidRDefault="00F64DD3" w:rsidP="00F64DD3">
      <w:pPr>
        <w:rPr>
          <w:b/>
          <w:bCs/>
        </w:rPr>
      </w:pPr>
      <w:r w:rsidRPr="00F64DD3">
        <w:rPr>
          <w:b/>
          <w:bCs/>
        </w:rPr>
        <w:t>1. Introduction</w:t>
      </w:r>
    </w:p>
    <w:p w14:paraId="41523177" w14:textId="77777777" w:rsidR="00F64DD3" w:rsidRPr="00F64DD3" w:rsidRDefault="00F64DD3" w:rsidP="00F64DD3">
      <w:r w:rsidRPr="00F64DD3">
        <w:t xml:space="preserve">Advanced Supply Chain Group Limited (ASCG), a </w:t>
      </w:r>
      <w:proofErr w:type="spellStart"/>
      <w:r w:rsidRPr="00F64DD3">
        <w:t>Reconomy</w:t>
      </w:r>
      <w:proofErr w:type="spellEnd"/>
      <w:r w:rsidRPr="00F64DD3">
        <w:t xml:space="preserve"> Group company, is committed to promoting safe, ergonomically sound, and psychologically supportive working environments. This SOP outlines the standards, controls, and proactive measures in place to minimise physical strain, reduce workplace injuries, and support employee mental wellbeing across all ASCG sites and functions, including hybrid, remote, and on-site roles.</w:t>
      </w:r>
    </w:p>
    <w:p w14:paraId="09407D46" w14:textId="23C95A2C" w:rsidR="00F64DD3" w:rsidRPr="00F64DD3" w:rsidRDefault="00F64DD3" w:rsidP="00F64DD3">
      <w:pPr>
        <w:rPr>
          <w:b/>
          <w:bCs/>
        </w:rPr>
      </w:pPr>
    </w:p>
    <w:p w14:paraId="0A128E25" w14:textId="77777777" w:rsidR="00F64DD3" w:rsidRPr="00F64DD3" w:rsidRDefault="00F64DD3" w:rsidP="00F64DD3">
      <w:pPr>
        <w:rPr>
          <w:b/>
          <w:bCs/>
        </w:rPr>
      </w:pPr>
      <w:r w:rsidRPr="00F64DD3">
        <w:rPr>
          <w:b/>
          <w:bCs/>
        </w:rPr>
        <w:t>2. Purpose</w:t>
      </w:r>
    </w:p>
    <w:p w14:paraId="04E3DF43" w14:textId="77777777" w:rsidR="00F64DD3" w:rsidRPr="00F64DD3" w:rsidRDefault="00F64DD3" w:rsidP="00F64DD3">
      <w:pPr>
        <w:rPr>
          <w:b/>
          <w:bCs/>
        </w:rPr>
      </w:pPr>
      <w:r w:rsidRPr="00F64DD3">
        <w:rPr>
          <w:b/>
          <w:bCs/>
        </w:rPr>
        <w:t>To provide clear guidelines for:</w:t>
      </w:r>
    </w:p>
    <w:p w14:paraId="34F8BB32" w14:textId="77777777" w:rsidR="00F64DD3" w:rsidRPr="00F64DD3" w:rsidRDefault="00F64DD3" w:rsidP="00F64DD3">
      <w:pPr>
        <w:numPr>
          <w:ilvl w:val="0"/>
          <w:numId w:val="67"/>
        </w:numPr>
      </w:pPr>
      <w:r w:rsidRPr="00F64DD3">
        <w:t>Ergonomic optimisation of office, warehouse, and remote workstations.</w:t>
      </w:r>
    </w:p>
    <w:p w14:paraId="45324D4C" w14:textId="77777777" w:rsidR="00F64DD3" w:rsidRPr="00F64DD3" w:rsidRDefault="00F64DD3" w:rsidP="00F64DD3">
      <w:pPr>
        <w:numPr>
          <w:ilvl w:val="0"/>
          <w:numId w:val="67"/>
        </w:numPr>
      </w:pPr>
      <w:r w:rsidRPr="00F64DD3">
        <w:t>Promotion of psychological health and minimisation of workplace-related stress.</w:t>
      </w:r>
    </w:p>
    <w:p w14:paraId="35CC382C" w14:textId="77777777" w:rsidR="00F64DD3" w:rsidRPr="00F64DD3" w:rsidRDefault="00F64DD3" w:rsidP="00F64DD3">
      <w:pPr>
        <w:numPr>
          <w:ilvl w:val="0"/>
          <w:numId w:val="67"/>
        </w:numPr>
      </w:pPr>
      <w:r w:rsidRPr="00F64DD3">
        <w:t>Ensuring proactive wellbeing campaigns, training, and support systems are available to all employees.</w:t>
      </w:r>
    </w:p>
    <w:p w14:paraId="7693C879" w14:textId="7E9507DF" w:rsidR="00F64DD3" w:rsidRPr="00F64DD3" w:rsidRDefault="00F64DD3" w:rsidP="00F64DD3">
      <w:pPr>
        <w:rPr>
          <w:b/>
          <w:bCs/>
        </w:rPr>
      </w:pPr>
    </w:p>
    <w:p w14:paraId="1E7EB7A8" w14:textId="77777777" w:rsidR="00F64DD3" w:rsidRPr="00F64DD3" w:rsidRDefault="00F64DD3" w:rsidP="00F64DD3">
      <w:pPr>
        <w:rPr>
          <w:b/>
          <w:bCs/>
        </w:rPr>
      </w:pPr>
      <w:r w:rsidRPr="00F64DD3">
        <w:rPr>
          <w:b/>
          <w:bCs/>
        </w:rPr>
        <w:t>3. Scope</w:t>
      </w:r>
    </w:p>
    <w:p w14:paraId="7E585882" w14:textId="77777777" w:rsidR="00F64DD3" w:rsidRPr="00F64DD3" w:rsidRDefault="00F64DD3" w:rsidP="00F64DD3">
      <w:r w:rsidRPr="00F64DD3">
        <w:t>This SOP applies to all permanent, temporary, contractual, and third-party employees working at or on behalf of ASCG globally. It encompasses:</w:t>
      </w:r>
    </w:p>
    <w:p w14:paraId="1E486113" w14:textId="77777777" w:rsidR="00F64DD3" w:rsidRPr="00F64DD3" w:rsidRDefault="00F64DD3" w:rsidP="00F64DD3">
      <w:pPr>
        <w:numPr>
          <w:ilvl w:val="0"/>
          <w:numId w:val="68"/>
        </w:numPr>
      </w:pPr>
      <w:r w:rsidRPr="00F64DD3">
        <w:t>Administrative and desk-based functions</w:t>
      </w:r>
    </w:p>
    <w:p w14:paraId="59C0D477" w14:textId="77777777" w:rsidR="00F64DD3" w:rsidRPr="00F64DD3" w:rsidRDefault="00F64DD3" w:rsidP="00F64DD3">
      <w:pPr>
        <w:numPr>
          <w:ilvl w:val="0"/>
          <w:numId w:val="68"/>
        </w:numPr>
      </w:pPr>
      <w:r w:rsidRPr="00F64DD3">
        <w:t>Remote and hybrid staff</w:t>
      </w:r>
    </w:p>
    <w:p w14:paraId="55A3CCC5" w14:textId="77777777" w:rsidR="00F64DD3" w:rsidRPr="00F64DD3" w:rsidRDefault="00F64DD3" w:rsidP="00F64DD3">
      <w:pPr>
        <w:numPr>
          <w:ilvl w:val="0"/>
          <w:numId w:val="68"/>
        </w:numPr>
      </w:pPr>
      <w:r w:rsidRPr="00F64DD3">
        <w:t>Warehouse, MHE, and fulfilment centre staff</w:t>
      </w:r>
    </w:p>
    <w:p w14:paraId="07F37EDB" w14:textId="365BF790" w:rsidR="00F64DD3" w:rsidRPr="00F64DD3" w:rsidRDefault="00F64DD3" w:rsidP="00F64DD3">
      <w:pPr>
        <w:rPr>
          <w:b/>
          <w:bCs/>
        </w:rPr>
      </w:pPr>
    </w:p>
    <w:p w14:paraId="23565082" w14:textId="77777777" w:rsidR="00F64DD3" w:rsidRPr="00F64DD3" w:rsidRDefault="00F64DD3" w:rsidP="00F64DD3">
      <w:pPr>
        <w:rPr>
          <w:b/>
          <w:bCs/>
        </w:rPr>
      </w:pPr>
      <w:r w:rsidRPr="00F64DD3">
        <w:rPr>
          <w:b/>
          <w:bCs/>
        </w:rPr>
        <w:t>4. Definitions</w:t>
      </w:r>
    </w:p>
    <w:tbl>
      <w:tblPr>
        <w:tblStyle w:val="TableGrid"/>
        <w:tblW w:w="0" w:type="auto"/>
        <w:tblLook w:val="04A0" w:firstRow="1" w:lastRow="0" w:firstColumn="1" w:lastColumn="0" w:noHBand="0" w:noVBand="1"/>
      </w:tblPr>
      <w:tblGrid>
        <w:gridCol w:w="2019"/>
        <w:gridCol w:w="6997"/>
      </w:tblGrid>
      <w:tr w:rsidR="00F64DD3" w:rsidRPr="00F64DD3" w14:paraId="26A99994" w14:textId="77777777" w:rsidTr="00F64DD3">
        <w:tc>
          <w:tcPr>
            <w:tcW w:w="0" w:type="auto"/>
            <w:hideMark/>
          </w:tcPr>
          <w:p w14:paraId="415B4080" w14:textId="77777777" w:rsidR="00F64DD3" w:rsidRPr="00F64DD3" w:rsidRDefault="00F64DD3" w:rsidP="00F64DD3">
            <w:pPr>
              <w:rPr>
                <w:b/>
                <w:bCs/>
              </w:rPr>
            </w:pPr>
            <w:r w:rsidRPr="00F64DD3">
              <w:rPr>
                <w:b/>
                <w:bCs/>
              </w:rPr>
              <w:t>Term</w:t>
            </w:r>
          </w:p>
        </w:tc>
        <w:tc>
          <w:tcPr>
            <w:tcW w:w="0" w:type="auto"/>
            <w:hideMark/>
          </w:tcPr>
          <w:p w14:paraId="64C64DF5" w14:textId="77777777" w:rsidR="00F64DD3" w:rsidRPr="00F64DD3" w:rsidRDefault="00F64DD3" w:rsidP="00F64DD3">
            <w:pPr>
              <w:rPr>
                <w:b/>
                <w:bCs/>
              </w:rPr>
            </w:pPr>
            <w:r w:rsidRPr="00F64DD3">
              <w:rPr>
                <w:b/>
                <w:bCs/>
              </w:rPr>
              <w:t>Definition</w:t>
            </w:r>
          </w:p>
        </w:tc>
      </w:tr>
      <w:tr w:rsidR="00F64DD3" w:rsidRPr="00F64DD3" w14:paraId="7CCF7765" w14:textId="77777777" w:rsidTr="00F64DD3">
        <w:tc>
          <w:tcPr>
            <w:tcW w:w="0" w:type="auto"/>
            <w:hideMark/>
          </w:tcPr>
          <w:p w14:paraId="537599FB" w14:textId="77777777" w:rsidR="00F64DD3" w:rsidRPr="00F64DD3" w:rsidRDefault="00F64DD3" w:rsidP="00F64DD3">
            <w:pPr>
              <w:rPr>
                <w:b/>
                <w:bCs/>
              </w:rPr>
            </w:pPr>
            <w:r w:rsidRPr="00F64DD3">
              <w:rPr>
                <w:b/>
                <w:bCs/>
              </w:rPr>
              <w:t>Ergonomics</w:t>
            </w:r>
          </w:p>
        </w:tc>
        <w:tc>
          <w:tcPr>
            <w:tcW w:w="0" w:type="auto"/>
            <w:hideMark/>
          </w:tcPr>
          <w:p w14:paraId="61A11C81" w14:textId="77777777" w:rsidR="00F64DD3" w:rsidRPr="00F64DD3" w:rsidRDefault="00F64DD3" w:rsidP="00F64DD3">
            <w:r w:rsidRPr="00F64DD3">
              <w:t>The science of designing the workplace to fit the worker’s physical capabilities</w:t>
            </w:r>
          </w:p>
        </w:tc>
      </w:tr>
      <w:tr w:rsidR="00F64DD3" w:rsidRPr="00F64DD3" w14:paraId="66A17EA5" w14:textId="77777777" w:rsidTr="00F64DD3">
        <w:tc>
          <w:tcPr>
            <w:tcW w:w="0" w:type="auto"/>
            <w:hideMark/>
          </w:tcPr>
          <w:p w14:paraId="3E246B88" w14:textId="77777777" w:rsidR="00F64DD3" w:rsidRPr="00F64DD3" w:rsidRDefault="00F64DD3" w:rsidP="00F64DD3">
            <w:pPr>
              <w:rPr>
                <w:b/>
                <w:bCs/>
              </w:rPr>
            </w:pPr>
            <w:r w:rsidRPr="00F64DD3">
              <w:rPr>
                <w:b/>
                <w:bCs/>
              </w:rPr>
              <w:t>RSI</w:t>
            </w:r>
          </w:p>
        </w:tc>
        <w:tc>
          <w:tcPr>
            <w:tcW w:w="0" w:type="auto"/>
            <w:hideMark/>
          </w:tcPr>
          <w:p w14:paraId="163E1467" w14:textId="77777777" w:rsidR="00F64DD3" w:rsidRPr="00F64DD3" w:rsidRDefault="00F64DD3" w:rsidP="00F64DD3">
            <w:r w:rsidRPr="00F64DD3">
              <w:t>Repetitive Strain Injury – musculoskeletal damage due to repetitive tasks</w:t>
            </w:r>
          </w:p>
        </w:tc>
      </w:tr>
      <w:tr w:rsidR="00F64DD3" w:rsidRPr="00F64DD3" w14:paraId="0FF5765A" w14:textId="77777777" w:rsidTr="00F64DD3">
        <w:tc>
          <w:tcPr>
            <w:tcW w:w="0" w:type="auto"/>
            <w:hideMark/>
          </w:tcPr>
          <w:p w14:paraId="5C8467DE" w14:textId="77777777" w:rsidR="00F64DD3" w:rsidRPr="00F64DD3" w:rsidRDefault="00F64DD3" w:rsidP="00F64DD3">
            <w:pPr>
              <w:rPr>
                <w:b/>
                <w:bCs/>
              </w:rPr>
            </w:pPr>
            <w:r w:rsidRPr="00F64DD3">
              <w:rPr>
                <w:b/>
                <w:bCs/>
              </w:rPr>
              <w:t>Psychological Safety</w:t>
            </w:r>
          </w:p>
        </w:tc>
        <w:tc>
          <w:tcPr>
            <w:tcW w:w="0" w:type="auto"/>
            <w:hideMark/>
          </w:tcPr>
          <w:p w14:paraId="5E918703" w14:textId="77777777" w:rsidR="00F64DD3" w:rsidRPr="00F64DD3" w:rsidRDefault="00F64DD3" w:rsidP="00F64DD3">
            <w:r w:rsidRPr="00F64DD3">
              <w:t>A workplace culture in which employees feel secure to express concerns, emotions, and ideas</w:t>
            </w:r>
          </w:p>
        </w:tc>
      </w:tr>
      <w:tr w:rsidR="00F64DD3" w:rsidRPr="00F64DD3" w14:paraId="2EDB1593" w14:textId="77777777" w:rsidTr="00F64DD3">
        <w:tc>
          <w:tcPr>
            <w:tcW w:w="0" w:type="auto"/>
            <w:hideMark/>
          </w:tcPr>
          <w:p w14:paraId="56CA22A0" w14:textId="77777777" w:rsidR="00F64DD3" w:rsidRPr="00F64DD3" w:rsidRDefault="00F64DD3" w:rsidP="00F64DD3">
            <w:pPr>
              <w:rPr>
                <w:b/>
                <w:bCs/>
              </w:rPr>
            </w:pPr>
            <w:r w:rsidRPr="00F64DD3">
              <w:rPr>
                <w:b/>
                <w:bCs/>
              </w:rPr>
              <w:t>DSE</w:t>
            </w:r>
          </w:p>
        </w:tc>
        <w:tc>
          <w:tcPr>
            <w:tcW w:w="0" w:type="auto"/>
            <w:hideMark/>
          </w:tcPr>
          <w:p w14:paraId="239F3C5A" w14:textId="77777777" w:rsidR="00F64DD3" w:rsidRPr="00F64DD3" w:rsidRDefault="00F64DD3" w:rsidP="00F64DD3">
            <w:r w:rsidRPr="00F64DD3">
              <w:t>Display Screen Equipment – includes desktops, laptops, and tablets</w:t>
            </w:r>
          </w:p>
        </w:tc>
      </w:tr>
    </w:tbl>
    <w:p w14:paraId="25D769D1" w14:textId="174C3FD3" w:rsidR="00F64DD3" w:rsidRDefault="00F64DD3" w:rsidP="00F64DD3">
      <w:pPr>
        <w:rPr>
          <w:b/>
          <w:bCs/>
        </w:rPr>
      </w:pPr>
    </w:p>
    <w:p w14:paraId="23ACB0B1" w14:textId="77777777" w:rsidR="00F64DD3" w:rsidRPr="00F64DD3" w:rsidRDefault="00F64DD3" w:rsidP="00F64DD3">
      <w:pPr>
        <w:rPr>
          <w:b/>
          <w:bCs/>
        </w:rPr>
      </w:pPr>
    </w:p>
    <w:p w14:paraId="5403405B" w14:textId="77777777" w:rsidR="00F64DD3" w:rsidRPr="00F64DD3" w:rsidRDefault="00F64DD3" w:rsidP="00F64DD3">
      <w:pPr>
        <w:rPr>
          <w:b/>
          <w:bCs/>
        </w:rPr>
      </w:pPr>
      <w:r w:rsidRPr="00F64DD3">
        <w:rPr>
          <w:b/>
          <w:bCs/>
        </w:rPr>
        <w:t>5. Roles &amp; Responsibilities</w:t>
      </w:r>
    </w:p>
    <w:tbl>
      <w:tblPr>
        <w:tblStyle w:val="TableGrid"/>
        <w:tblW w:w="0" w:type="auto"/>
        <w:tblLook w:val="04A0" w:firstRow="1" w:lastRow="0" w:firstColumn="1" w:lastColumn="0" w:noHBand="0" w:noVBand="1"/>
      </w:tblPr>
      <w:tblGrid>
        <w:gridCol w:w="1771"/>
        <w:gridCol w:w="6765"/>
      </w:tblGrid>
      <w:tr w:rsidR="00F64DD3" w:rsidRPr="00F64DD3" w14:paraId="009A5307" w14:textId="77777777" w:rsidTr="00F64DD3">
        <w:tc>
          <w:tcPr>
            <w:tcW w:w="0" w:type="auto"/>
            <w:hideMark/>
          </w:tcPr>
          <w:p w14:paraId="1BC8BD33" w14:textId="77777777" w:rsidR="00F64DD3" w:rsidRPr="00F64DD3" w:rsidRDefault="00F64DD3" w:rsidP="00F64DD3">
            <w:pPr>
              <w:rPr>
                <w:b/>
                <w:bCs/>
              </w:rPr>
            </w:pPr>
            <w:r w:rsidRPr="00F64DD3">
              <w:rPr>
                <w:b/>
                <w:bCs/>
              </w:rPr>
              <w:t>Role</w:t>
            </w:r>
          </w:p>
        </w:tc>
        <w:tc>
          <w:tcPr>
            <w:tcW w:w="0" w:type="auto"/>
            <w:hideMark/>
          </w:tcPr>
          <w:p w14:paraId="7F0F14B5" w14:textId="77777777" w:rsidR="00F64DD3" w:rsidRPr="00F64DD3" w:rsidRDefault="00F64DD3" w:rsidP="00F64DD3">
            <w:pPr>
              <w:rPr>
                <w:b/>
                <w:bCs/>
              </w:rPr>
            </w:pPr>
            <w:r w:rsidRPr="00F64DD3">
              <w:rPr>
                <w:b/>
                <w:bCs/>
              </w:rPr>
              <w:t>Responsibility</w:t>
            </w:r>
          </w:p>
        </w:tc>
      </w:tr>
      <w:tr w:rsidR="00F64DD3" w:rsidRPr="00F64DD3" w14:paraId="5B1F3EEA" w14:textId="77777777" w:rsidTr="00F64DD3">
        <w:tc>
          <w:tcPr>
            <w:tcW w:w="0" w:type="auto"/>
            <w:hideMark/>
          </w:tcPr>
          <w:p w14:paraId="3B6FDCFB" w14:textId="77777777" w:rsidR="00F64DD3" w:rsidRPr="00F64DD3" w:rsidRDefault="00F64DD3" w:rsidP="00F64DD3">
            <w:pPr>
              <w:rPr>
                <w:b/>
                <w:bCs/>
              </w:rPr>
            </w:pPr>
            <w:r w:rsidRPr="00F64DD3">
              <w:rPr>
                <w:b/>
                <w:bCs/>
              </w:rPr>
              <w:t>People Director</w:t>
            </w:r>
          </w:p>
        </w:tc>
        <w:tc>
          <w:tcPr>
            <w:tcW w:w="0" w:type="auto"/>
            <w:hideMark/>
          </w:tcPr>
          <w:p w14:paraId="4D7D4DD2" w14:textId="77777777" w:rsidR="00F64DD3" w:rsidRPr="00F64DD3" w:rsidRDefault="00F64DD3" w:rsidP="00F64DD3">
            <w:r w:rsidRPr="00F64DD3">
              <w:t>Oversee wellbeing and ergonomics policies across the business</w:t>
            </w:r>
          </w:p>
        </w:tc>
      </w:tr>
      <w:tr w:rsidR="00F64DD3" w:rsidRPr="00F64DD3" w14:paraId="6F176A31" w14:textId="77777777" w:rsidTr="00F64DD3">
        <w:tc>
          <w:tcPr>
            <w:tcW w:w="0" w:type="auto"/>
            <w:hideMark/>
          </w:tcPr>
          <w:p w14:paraId="58BD77BD" w14:textId="77777777" w:rsidR="00F64DD3" w:rsidRPr="00F64DD3" w:rsidRDefault="00F64DD3" w:rsidP="00F64DD3">
            <w:pPr>
              <w:rPr>
                <w:b/>
                <w:bCs/>
              </w:rPr>
            </w:pPr>
            <w:r w:rsidRPr="00F64DD3">
              <w:rPr>
                <w:b/>
                <w:bCs/>
              </w:rPr>
              <w:t>HSE Manager</w:t>
            </w:r>
          </w:p>
        </w:tc>
        <w:tc>
          <w:tcPr>
            <w:tcW w:w="0" w:type="auto"/>
            <w:hideMark/>
          </w:tcPr>
          <w:p w14:paraId="77A77A9A" w14:textId="77777777" w:rsidR="00F64DD3" w:rsidRPr="00F64DD3" w:rsidRDefault="00F64DD3" w:rsidP="00F64DD3">
            <w:r w:rsidRPr="00F64DD3">
              <w:t>Lead ergonomic assessments and compliance checks</w:t>
            </w:r>
          </w:p>
        </w:tc>
      </w:tr>
      <w:tr w:rsidR="00F64DD3" w:rsidRPr="00F64DD3" w14:paraId="63241F20" w14:textId="77777777" w:rsidTr="00F64DD3">
        <w:tc>
          <w:tcPr>
            <w:tcW w:w="0" w:type="auto"/>
            <w:hideMark/>
          </w:tcPr>
          <w:p w14:paraId="7051CA91" w14:textId="77777777" w:rsidR="00F64DD3" w:rsidRPr="00F64DD3" w:rsidRDefault="00F64DD3" w:rsidP="00F64DD3">
            <w:pPr>
              <w:rPr>
                <w:b/>
                <w:bCs/>
              </w:rPr>
            </w:pPr>
            <w:r w:rsidRPr="00F64DD3">
              <w:rPr>
                <w:b/>
                <w:bCs/>
              </w:rPr>
              <w:t>Line Managers</w:t>
            </w:r>
          </w:p>
        </w:tc>
        <w:tc>
          <w:tcPr>
            <w:tcW w:w="0" w:type="auto"/>
            <w:hideMark/>
          </w:tcPr>
          <w:p w14:paraId="0CD504C1" w14:textId="77777777" w:rsidR="00F64DD3" w:rsidRPr="00F64DD3" w:rsidRDefault="00F64DD3" w:rsidP="00F64DD3">
            <w:r w:rsidRPr="00F64DD3">
              <w:t>Ensure team members receive relevant assessments and resources</w:t>
            </w:r>
          </w:p>
        </w:tc>
      </w:tr>
      <w:tr w:rsidR="00F64DD3" w:rsidRPr="00F64DD3" w14:paraId="2A8CD4DA" w14:textId="77777777" w:rsidTr="00F64DD3">
        <w:tc>
          <w:tcPr>
            <w:tcW w:w="0" w:type="auto"/>
            <w:hideMark/>
          </w:tcPr>
          <w:p w14:paraId="7BCB059C" w14:textId="77777777" w:rsidR="00F64DD3" w:rsidRPr="00F64DD3" w:rsidRDefault="00F64DD3" w:rsidP="00F64DD3">
            <w:pPr>
              <w:rPr>
                <w:b/>
                <w:bCs/>
              </w:rPr>
            </w:pPr>
            <w:r w:rsidRPr="00F64DD3">
              <w:rPr>
                <w:b/>
                <w:bCs/>
              </w:rPr>
              <w:t>IT/Facilities</w:t>
            </w:r>
          </w:p>
        </w:tc>
        <w:tc>
          <w:tcPr>
            <w:tcW w:w="0" w:type="auto"/>
            <w:hideMark/>
          </w:tcPr>
          <w:p w14:paraId="36A31C98" w14:textId="77777777" w:rsidR="00F64DD3" w:rsidRPr="00F64DD3" w:rsidRDefault="00F64DD3" w:rsidP="00F64DD3">
            <w:r w:rsidRPr="00F64DD3">
              <w:t>Provide DSE-compliant equipment and workstation setup</w:t>
            </w:r>
          </w:p>
        </w:tc>
      </w:tr>
      <w:tr w:rsidR="00F64DD3" w:rsidRPr="00F64DD3" w14:paraId="397E8A0E" w14:textId="77777777" w:rsidTr="00F64DD3">
        <w:tc>
          <w:tcPr>
            <w:tcW w:w="0" w:type="auto"/>
            <w:hideMark/>
          </w:tcPr>
          <w:p w14:paraId="77CE7CAB" w14:textId="77777777" w:rsidR="00F64DD3" w:rsidRPr="00F64DD3" w:rsidRDefault="00F64DD3" w:rsidP="00F64DD3">
            <w:pPr>
              <w:rPr>
                <w:b/>
                <w:bCs/>
              </w:rPr>
            </w:pPr>
            <w:r w:rsidRPr="00F64DD3">
              <w:rPr>
                <w:b/>
                <w:bCs/>
              </w:rPr>
              <w:t>All Employees</w:t>
            </w:r>
          </w:p>
        </w:tc>
        <w:tc>
          <w:tcPr>
            <w:tcW w:w="0" w:type="auto"/>
            <w:hideMark/>
          </w:tcPr>
          <w:p w14:paraId="4791A548" w14:textId="77777777" w:rsidR="00F64DD3" w:rsidRPr="00F64DD3" w:rsidRDefault="00F64DD3" w:rsidP="00F64DD3">
            <w:r w:rsidRPr="00F64DD3">
              <w:t>Follow ergonomic guidelines and participate in wellbeing initiatives</w:t>
            </w:r>
          </w:p>
        </w:tc>
      </w:tr>
    </w:tbl>
    <w:p w14:paraId="46831F31" w14:textId="0D2B6888" w:rsidR="00F64DD3" w:rsidRDefault="00F64DD3" w:rsidP="00F64DD3">
      <w:pPr>
        <w:rPr>
          <w:b/>
          <w:bCs/>
        </w:rPr>
      </w:pPr>
    </w:p>
    <w:p w14:paraId="4CB16F61" w14:textId="77777777" w:rsidR="0001616D" w:rsidRPr="00F64DD3" w:rsidRDefault="0001616D" w:rsidP="00F64DD3">
      <w:pPr>
        <w:rPr>
          <w:b/>
          <w:bCs/>
        </w:rPr>
      </w:pPr>
    </w:p>
    <w:p w14:paraId="2F50680E" w14:textId="77777777" w:rsidR="00F64DD3" w:rsidRPr="00F64DD3" w:rsidRDefault="00F64DD3" w:rsidP="00F64DD3">
      <w:pPr>
        <w:rPr>
          <w:b/>
          <w:bCs/>
        </w:rPr>
      </w:pPr>
      <w:r w:rsidRPr="00F64DD3">
        <w:rPr>
          <w:b/>
          <w:bCs/>
        </w:rPr>
        <w:lastRenderedPageBreak/>
        <w:t>6. Procedure Steps</w:t>
      </w:r>
    </w:p>
    <w:p w14:paraId="3AB49EFA" w14:textId="77777777" w:rsidR="00F64DD3" w:rsidRPr="00F64DD3" w:rsidRDefault="00F64DD3" w:rsidP="00F64DD3">
      <w:pPr>
        <w:rPr>
          <w:b/>
          <w:bCs/>
        </w:rPr>
      </w:pPr>
      <w:r w:rsidRPr="00F64DD3">
        <w:rPr>
          <w:b/>
          <w:bCs/>
        </w:rPr>
        <w:t>6.1 Ergonomic Safety Measures</w:t>
      </w:r>
    </w:p>
    <w:p w14:paraId="3E43B802" w14:textId="77777777" w:rsidR="00F64DD3" w:rsidRPr="00F64DD3" w:rsidRDefault="00F64DD3" w:rsidP="00F64DD3">
      <w:pPr>
        <w:numPr>
          <w:ilvl w:val="0"/>
          <w:numId w:val="69"/>
        </w:numPr>
      </w:pPr>
      <w:r w:rsidRPr="00F64DD3">
        <w:t>Conduct DSE assessments for all office and hybrid workers annually or upon onboarding.</w:t>
      </w:r>
    </w:p>
    <w:p w14:paraId="46F700BD" w14:textId="77777777" w:rsidR="00F64DD3" w:rsidRPr="00F64DD3" w:rsidRDefault="00F64DD3" w:rsidP="00F64DD3">
      <w:pPr>
        <w:numPr>
          <w:ilvl w:val="0"/>
          <w:numId w:val="69"/>
        </w:numPr>
      </w:pPr>
      <w:r w:rsidRPr="00F64DD3">
        <w:t>Adjustable desks, monitor risers, wrist pads, and ergonomic chairs provided for administrative staff.</w:t>
      </w:r>
    </w:p>
    <w:p w14:paraId="0CE42E9A" w14:textId="77777777" w:rsidR="00F64DD3" w:rsidRPr="00F64DD3" w:rsidRDefault="00F64DD3" w:rsidP="00F64DD3">
      <w:pPr>
        <w:numPr>
          <w:ilvl w:val="0"/>
          <w:numId w:val="69"/>
        </w:numPr>
      </w:pPr>
      <w:r w:rsidRPr="00F64DD3">
        <w:t>Warehouse workers receive task rotation schedules and anti-fatigue floor mats in high-strain areas.</w:t>
      </w:r>
    </w:p>
    <w:p w14:paraId="28DC788D" w14:textId="77777777" w:rsidR="00F64DD3" w:rsidRDefault="00F64DD3" w:rsidP="00F64DD3">
      <w:pPr>
        <w:numPr>
          <w:ilvl w:val="0"/>
          <w:numId w:val="69"/>
        </w:numPr>
      </w:pPr>
      <w:r w:rsidRPr="00F64DD3">
        <w:t>New joiners receive workstation setup guidance and ergonomic posture tips via onboarding.</w:t>
      </w:r>
    </w:p>
    <w:p w14:paraId="5A861615" w14:textId="77777777" w:rsidR="00F64DD3" w:rsidRPr="00F64DD3" w:rsidRDefault="00F64DD3" w:rsidP="00F64DD3">
      <w:pPr>
        <w:ind w:left="720"/>
      </w:pPr>
    </w:p>
    <w:p w14:paraId="2D099250" w14:textId="77777777" w:rsidR="00F64DD3" w:rsidRPr="00F64DD3" w:rsidRDefault="00F64DD3" w:rsidP="00F64DD3">
      <w:pPr>
        <w:rPr>
          <w:b/>
          <w:bCs/>
        </w:rPr>
      </w:pPr>
      <w:r w:rsidRPr="00F64DD3">
        <w:rPr>
          <w:b/>
          <w:bCs/>
        </w:rPr>
        <w:t>6.2 Ergonomic Support for Remote/Hybrid Workers</w:t>
      </w:r>
    </w:p>
    <w:p w14:paraId="633EDFC7" w14:textId="77777777" w:rsidR="00F64DD3" w:rsidRPr="00F64DD3" w:rsidRDefault="00F64DD3" w:rsidP="00F64DD3">
      <w:pPr>
        <w:numPr>
          <w:ilvl w:val="0"/>
          <w:numId w:val="70"/>
        </w:numPr>
      </w:pPr>
      <w:r w:rsidRPr="00F64DD3">
        <w:t>Offer virtual ergonomic assessment sessions on request for remote staff.</w:t>
      </w:r>
    </w:p>
    <w:p w14:paraId="7E1BB187" w14:textId="77777777" w:rsidR="00F64DD3" w:rsidRPr="00F64DD3" w:rsidRDefault="00F64DD3" w:rsidP="00F64DD3">
      <w:pPr>
        <w:numPr>
          <w:ilvl w:val="0"/>
          <w:numId w:val="70"/>
        </w:numPr>
      </w:pPr>
      <w:r w:rsidRPr="00F64DD3">
        <w:t>Remote employees provided with ergonomic starter kits (external keyboard, mouse, risers, etc.).</w:t>
      </w:r>
    </w:p>
    <w:p w14:paraId="077678E4" w14:textId="77777777" w:rsidR="00F64DD3" w:rsidRDefault="00F64DD3" w:rsidP="00F64DD3">
      <w:pPr>
        <w:numPr>
          <w:ilvl w:val="0"/>
          <w:numId w:val="70"/>
        </w:numPr>
      </w:pPr>
      <w:r w:rsidRPr="00F64DD3">
        <w:t>Guidelines on safe home workspace setup communicated quarterly.</w:t>
      </w:r>
    </w:p>
    <w:p w14:paraId="4CCEE4EF" w14:textId="77777777" w:rsidR="00F64DD3" w:rsidRPr="00F64DD3" w:rsidRDefault="00F64DD3" w:rsidP="00F64DD3">
      <w:pPr>
        <w:ind w:left="720"/>
      </w:pPr>
    </w:p>
    <w:p w14:paraId="67086538" w14:textId="77777777" w:rsidR="00F64DD3" w:rsidRPr="00F64DD3" w:rsidRDefault="00F64DD3" w:rsidP="00F64DD3">
      <w:pPr>
        <w:rPr>
          <w:b/>
          <w:bCs/>
        </w:rPr>
      </w:pPr>
      <w:r w:rsidRPr="00F64DD3">
        <w:rPr>
          <w:b/>
          <w:bCs/>
        </w:rPr>
        <w:t>6.3 Mental Health &amp; Stress Prevention Programs</w:t>
      </w:r>
    </w:p>
    <w:p w14:paraId="481FFD7E" w14:textId="77777777" w:rsidR="00F64DD3" w:rsidRPr="00F64DD3" w:rsidRDefault="00F64DD3" w:rsidP="00F64DD3">
      <w:pPr>
        <w:numPr>
          <w:ilvl w:val="0"/>
          <w:numId w:val="71"/>
        </w:numPr>
      </w:pPr>
      <w:r w:rsidRPr="00F64DD3">
        <w:t>Observe Mental Health Awareness Week annually (e.g. “Wear It Green” campaign, drawing competition, “What Makes Me Happy” activity).</w:t>
      </w:r>
    </w:p>
    <w:p w14:paraId="0E4CB70C" w14:textId="77777777" w:rsidR="00F64DD3" w:rsidRPr="00F64DD3" w:rsidRDefault="00F64DD3" w:rsidP="00F64DD3">
      <w:pPr>
        <w:numPr>
          <w:ilvl w:val="0"/>
          <w:numId w:val="71"/>
        </w:numPr>
      </w:pPr>
      <w:r w:rsidRPr="00F64DD3">
        <w:t>Maintain an anonymous mental wellbeing feedback channel.</w:t>
      </w:r>
    </w:p>
    <w:p w14:paraId="30170CE5" w14:textId="77777777" w:rsidR="00F64DD3" w:rsidRPr="00F64DD3" w:rsidRDefault="00F64DD3" w:rsidP="00F64DD3">
      <w:pPr>
        <w:numPr>
          <w:ilvl w:val="0"/>
          <w:numId w:val="71"/>
        </w:numPr>
      </w:pPr>
      <w:r w:rsidRPr="00F64DD3">
        <w:t>Provide access to an Employee Assistance Program (EAP) with 24/7 helpline for psychological counselling.</w:t>
      </w:r>
    </w:p>
    <w:p w14:paraId="7F56763E" w14:textId="77777777" w:rsidR="00F64DD3" w:rsidRDefault="00F64DD3" w:rsidP="00F64DD3">
      <w:pPr>
        <w:numPr>
          <w:ilvl w:val="0"/>
          <w:numId w:val="71"/>
        </w:numPr>
      </w:pPr>
      <w:r w:rsidRPr="00F64DD3">
        <w:t>Encourage flexible working hours, regular 1-on-1 wellbeing check-ins, and no-meeting zones.</w:t>
      </w:r>
    </w:p>
    <w:p w14:paraId="613EEA1D" w14:textId="77777777" w:rsidR="00F64DD3" w:rsidRPr="00F64DD3" w:rsidRDefault="00F64DD3" w:rsidP="00F64DD3">
      <w:pPr>
        <w:ind w:left="720"/>
      </w:pPr>
    </w:p>
    <w:p w14:paraId="33032C8C" w14:textId="77777777" w:rsidR="00F64DD3" w:rsidRPr="00F64DD3" w:rsidRDefault="00F64DD3" w:rsidP="00F64DD3">
      <w:pPr>
        <w:rPr>
          <w:b/>
          <w:bCs/>
        </w:rPr>
      </w:pPr>
      <w:r w:rsidRPr="00F64DD3">
        <w:rPr>
          <w:b/>
          <w:bCs/>
        </w:rPr>
        <w:t>6.4 Intervention and Remediation</w:t>
      </w:r>
    </w:p>
    <w:p w14:paraId="1BD0D2CD" w14:textId="77777777" w:rsidR="00F64DD3" w:rsidRPr="00F64DD3" w:rsidRDefault="00F64DD3" w:rsidP="00F64DD3">
      <w:pPr>
        <w:numPr>
          <w:ilvl w:val="0"/>
          <w:numId w:val="72"/>
        </w:numPr>
      </w:pPr>
      <w:r w:rsidRPr="00F64DD3">
        <w:t>Trained mental health first-aiders at all UK sites and selected international locations.</w:t>
      </w:r>
    </w:p>
    <w:p w14:paraId="3533B114" w14:textId="77777777" w:rsidR="00F64DD3" w:rsidRPr="00F64DD3" w:rsidRDefault="00F64DD3" w:rsidP="00F64DD3">
      <w:pPr>
        <w:numPr>
          <w:ilvl w:val="0"/>
          <w:numId w:val="72"/>
        </w:numPr>
      </w:pPr>
      <w:r w:rsidRPr="00F64DD3">
        <w:t>Any reported mental health crisis is treated confidentially, with referral to internal HR or external clinical partner.</w:t>
      </w:r>
    </w:p>
    <w:p w14:paraId="1B1D255C" w14:textId="77777777" w:rsidR="00F64DD3" w:rsidRDefault="00F64DD3" w:rsidP="00F64DD3">
      <w:pPr>
        <w:numPr>
          <w:ilvl w:val="0"/>
          <w:numId w:val="72"/>
        </w:numPr>
      </w:pPr>
      <w:r w:rsidRPr="00F64DD3">
        <w:t>Conduct return-to-work interviews post psychological health-related absence to adjust workload and timelines.</w:t>
      </w:r>
    </w:p>
    <w:p w14:paraId="62D6C28F" w14:textId="77777777" w:rsidR="00F64DD3" w:rsidRPr="00F64DD3" w:rsidRDefault="00F64DD3" w:rsidP="00F64DD3">
      <w:pPr>
        <w:ind w:left="720"/>
      </w:pPr>
    </w:p>
    <w:p w14:paraId="482EECC6" w14:textId="77777777" w:rsidR="00F64DD3" w:rsidRPr="00F64DD3" w:rsidRDefault="00F64DD3" w:rsidP="00F64DD3">
      <w:pPr>
        <w:rPr>
          <w:b/>
          <w:bCs/>
        </w:rPr>
      </w:pPr>
      <w:r w:rsidRPr="00F64DD3">
        <w:rPr>
          <w:b/>
          <w:bCs/>
        </w:rPr>
        <w:t>6.5 Physical Safety and Comfort at Work</w:t>
      </w:r>
    </w:p>
    <w:p w14:paraId="4B3E442B" w14:textId="77777777" w:rsidR="00F64DD3" w:rsidRPr="00F64DD3" w:rsidRDefault="00F64DD3" w:rsidP="00F64DD3">
      <w:pPr>
        <w:numPr>
          <w:ilvl w:val="0"/>
          <w:numId w:val="73"/>
        </w:numPr>
      </w:pPr>
      <w:r w:rsidRPr="00F64DD3">
        <w:t>Site-based teams are provided seasonal uniforms, PPE, and hydration breaks.</w:t>
      </w:r>
    </w:p>
    <w:p w14:paraId="2EC9F01A" w14:textId="77777777" w:rsidR="00F64DD3" w:rsidRPr="00F64DD3" w:rsidRDefault="00F64DD3" w:rsidP="00F64DD3">
      <w:pPr>
        <w:numPr>
          <w:ilvl w:val="0"/>
          <w:numId w:val="73"/>
        </w:numPr>
      </w:pPr>
      <w:r w:rsidRPr="00F64DD3">
        <w:t>Maintain temperature, air flow, and lighting standards in line with HSE building guidelines.</w:t>
      </w:r>
    </w:p>
    <w:p w14:paraId="772E83F1" w14:textId="77777777" w:rsidR="00F64DD3" w:rsidRPr="00F64DD3" w:rsidRDefault="00F64DD3" w:rsidP="00F64DD3">
      <w:pPr>
        <w:ind w:left="720"/>
      </w:pPr>
    </w:p>
    <w:p w14:paraId="1DF537DE" w14:textId="07783B78" w:rsidR="00F64DD3" w:rsidRPr="00F64DD3" w:rsidRDefault="00F64DD3" w:rsidP="00F64DD3">
      <w:pPr>
        <w:rPr>
          <w:b/>
          <w:bCs/>
        </w:rPr>
      </w:pPr>
      <w:r>
        <w:rPr>
          <w:b/>
          <w:bCs/>
        </w:rPr>
        <w:t>7</w:t>
      </w:r>
      <w:r w:rsidRPr="00F64DD3">
        <w:rPr>
          <w:b/>
          <w:bCs/>
        </w:rPr>
        <w:t>. Reporting &amp; Feedback</w:t>
      </w:r>
    </w:p>
    <w:p w14:paraId="636D09FA" w14:textId="77777777" w:rsidR="00F64DD3" w:rsidRPr="00F64DD3" w:rsidRDefault="00F64DD3" w:rsidP="00F64DD3">
      <w:pPr>
        <w:numPr>
          <w:ilvl w:val="0"/>
          <w:numId w:val="74"/>
        </w:numPr>
      </w:pPr>
      <w:r w:rsidRPr="00F64DD3">
        <w:t>Ergonomic or mental health concerns may be raised via:</w:t>
      </w:r>
    </w:p>
    <w:p w14:paraId="69249CDA" w14:textId="77777777" w:rsidR="00F64DD3" w:rsidRPr="00F64DD3" w:rsidRDefault="00F64DD3" w:rsidP="00F64DD3">
      <w:pPr>
        <w:numPr>
          <w:ilvl w:val="1"/>
          <w:numId w:val="74"/>
        </w:numPr>
      </w:pPr>
      <w:r w:rsidRPr="00F64DD3">
        <w:t>ASCG Grievance Mechanism (non-retaliatory and confidential)</w:t>
      </w:r>
    </w:p>
    <w:p w14:paraId="3CA239A7" w14:textId="77777777" w:rsidR="00F64DD3" w:rsidRPr="00F64DD3" w:rsidRDefault="00F64DD3" w:rsidP="00F64DD3">
      <w:pPr>
        <w:numPr>
          <w:ilvl w:val="1"/>
          <w:numId w:val="74"/>
        </w:numPr>
      </w:pPr>
      <w:r w:rsidRPr="00F64DD3">
        <w:t>Anonymous suggestion boxes</w:t>
      </w:r>
    </w:p>
    <w:p w14:paraId="7BB9435D" w14:textId="77777777" w:rsidR="00F64DD3" w:rsidRPr="00F64DD3" w:rsidRDefault="00F64DD3" w:rsidP="00F64DD3">
      <w:pPr>
        <w:numPr>
          <w:ilvl w:val="0"/>
          <w:numId w:val="74"/>
        </w:numPr>
      </w:pPr>
      <w:r w:rsidRPr="00F64DD3">
        <w:t>Quarterly wellbeing reports submitted to the Executive Leadership Team (ELT).</w:t>
      </w:r>
    </w:p>
    <w:p w14:paraId="0D5A4019" w14:textId="1B147B76" w:rsidR="00F64DD3" w:rsidRPr="00F64DD3" w:rsidRDefault="00F64DD3" w:rsidP="00F64DD3">
      <w:pPr>
        <w:rPr>
          <w:b/>
          <w:bCs/>
        </w:rPr>
      </w:pPr>
    </w:p>
    <w:p w14:paraId="5332AE63" w14:textId="182147E8" w:rsidR="00F64DD3" w:rsidRPr="00F64DD3" w:rsidRDefault="00F64DD3" w:rsidP="00F64DD3">
      <w:pPr>
        <w:rPr>
          <w:b/>
          <w:bCs/>
        </w:rPr>
      </w:pPr>
      <w:r>
        <w:rPr>
          <w:b/>
          <w:bCs/>
        </w:rPr>
        <w:t>8</w:t>
      </w:r>
      <w:r w:rsidRPr="00F64DD3">
        <w:rPr>
          <w:b/>
          <w:bCs/>
        </w:rPr>
        <w:t>. References</w:t>
      </w:r>
    </w:p>
    <w:p w14:paraId="5A58F90F" w14:textId="2F72B42B" w:rsidR="00F64DD3" w:rsidRDefault="00F64DD3" w:rsidP="00F64DD3">
      <w:pPr>
        <w:numPr>
          <w:ilvl w:val="0"/>
          <w:numId w:val="76"/>
        </w:numPr>
      </w:pPr>
      <w:r w:rsidRPr="00F64DD3">
        <w:lastRenderedPageBreak/>
        <w:t>ASCG Labour &amp; Human Rights</w:t>
      </w:r>
      <w:r>
        <w:t xml:space="preserve"> Roadmap</w:t>
      </w:r>
    </w:p>
    <w:p w14:paraId="4C32446B" w14:textId="0D04088E" w:rsidR="00F64DD3" w:rsidRPr="00F64DD3" w:rsidRDefault="00F64DD3" w:rsidP="00F64DD3">
      <w:pPr>
        <w:numPr>
          <w:ilvl w:val="0"/>
          <w:numId w:val="76"/>
        </w:numPr>
      </w:pPr>
      <w:r>
        <w:t>ASCG Health &amp; Safety Policy 2021</w:t>
      </w:r>
    </w:p>
    <w:p w14:paraId="2257A046" w14:textId="06F6779D" w:rsidR="00F64DD3" w:rsidRPr="00F64DD3" w:rsidRDefault="00F64DD3" w:rsidP="00F64DD3">
      <w:pPr>
        <w:numPr>
          <w:ilvl w:val="0"/>
          <w:numId w:val="76"/>
        </w:numPr>
      </w:pPr>
      <w:r w:rsidRPr="00F64DD3">
        <w:t>Mental Health Campaign Reports (“Wear It Green” Week)</w:t>
      </w:r>
    </w:p>
    <w:p w14:paraId="16AC5F85" w14:textId="77777777" w:rsidR="00F64DD3" w:rsidRPr="00F64DD3" w:rsidRDefault="00F64DD3" w:rsidP="00F64DD3">
      <w:pPr>
        <w:numPr>
          <w:ilvl w:val="0"/>
          <w:numId w:val="76"/>
        </w:numPr>
      </w:pPr>
      <w:r w:rsidRPr="00F64DD3">
        <w:t>Ergonomic Guidelines from HSE (UK)</w:t>
      </w:r>
    </w:p>
    <w:p w14:paraId="6DD92CBB" w14:textId="77777777" w:rsidR="00F64DD3" w:rsidRPr="00F64DD3" w:rsidRDefault="00F64DD3" w:rsidP="00F64DD3">
      <w:pPr>
        <w:numPr>
          <w:ilvl w:val="0"/>
          <w:numId w:val="76"/>
        </w:numPr>
      </w:pPr>
      <w:r w:rsidRPr="00F64DD3">
        <w:t>Display Screen Equipment Regulations</w:t>
      </w:r>
    </w:p>
    <w:p w14:paraId="722E498C" w14:textId="3DD35FD9" w:rsidR="00F64DD3" w:rsidRPr="00F64DD3" w:rsidRDefault="00F64DD3" w:rsidP="00F64DD3">
      <w:pPr>
        <w:numPr>
          <w:ilvl w:val="0"/>
          <w:numId w:val="76"/>
        </w:numPr>
      </w:pPr>
      <w:r w:rsidRPr="00F64DD3">
        <w:t>ASCG Grievance Mechanism</w:t>
      </w:r>
      <w:r w:rsidRPr="00F64DD3">
        <w:rPr>
          <w:b/>
          <w:bCs/>
        </w:rPr>
        <w:br w:type="page"/>
      </w:r>
    </w:p>
    <w:p w14:paraId="12E0A1E3" w14:textId="4CE116A3" w:rsidR="004129AF" w:rsidRPr="0001616D" w:rsidRDefault="004129AF" w:rsidP="0001616D">
      <w:pPr>
        <w:pStyle w:val="Heading1"/>
        <w:spacing w:before="0" w:after="240"/>
      </w:pPr>
      <w:bookmarkStart w:id="6" w:name="_Toc202445064"/>
      <w:r w:rsidRPr="004129AF">
        <w:lastRenderedPageBreak/>
        <w:t xml:space="preserve">SOP: </w:t>
      </w:r>
      <w:r w:rsidR="005A18A5" w:rsidRPr="005A18A5">
        <w:t>Promoting Equal Opportunities &amp; Inclusive Culture</w:t>
      </w:r>
      <w:bookmarkEnd w:id="6"/>
    </w:p>
    <w:p w14:paraId="49A26747" w14:textId="59BBC0CF" w:rsidR="004129AF" w:rsidRPr="004129AF" w:rsidRDefault="004129AF" w:rsidP="004129AF">
      <w:pPr>
        <w:rPr>
          <w:b/>
          <w:bCs/>
        </w:rPr>
      </w:pPr>
      <w:r w:rsidRPr="004129AF">
        <w:rPr>
          <w:b/>
          <w:bCs/>
        </w:rPr>
        <w:t>1. Introduction</w:t>
      </w:r>
    </w:p>
    <w:p w14:paraId="7660F24C" w14:textId="1E811C8F" w:rsidR="004129AF" w:rsidRPr="004129AF" w:rsidRDefault="00A75023" w:rsidP="004129AF">
      <w:r w:rsidRPr="00A75023">
        <w:t xml:space="preserve">At Advanced Supply Chain Group Limited (ASCG), a </w:t>
      </w:r>
      <w:proofErr w:type="spellStart"/>
      <w:r w:rsidRPr="00A75023">
        <w:t>Reconomy</w:t>
      </w:r>
      <w:proofErr w:type="spellEnd"/>
      <w:r w:rsidRPr="00A75023">
        <w:t xml:space="preserve"> Group company, we are committed to creating an inclusive workplace where every individual, regardless of background, feels valued and has equitable access to opportunities. This SOP outlines the actions, infrastructure, and behavioural practices embedded in our people strategy to continuously foster diversity, equity, and inclusion (DEI)</w:t>
      </w:r>
      <w:r w:rsidR="004129AF" w:rsidRPr="004129AF">
        <w:t>.</w:t>
      </w:r>
    </w:p>
    <w:p w14:paraId="003C3B4F" w14:textId="637B2339" w:rsidR="004129AF" w:rsidRPr="004129AF" w:rsidRDefault="004129AF" w:rsidP="004129AF"/>
    <w:p w14:paraId="21BBF62E" w14:textId="77777777" w:rsidR="004129AF" w:rsidRPr="004129AF" w:rsidRDefault="004129AF" w:rsidP="004129AF">
      <w:pPr>
        <w:rPr>
          <w:b/>
          <w:bCs/>
        </w:rPr>
      </w:pPr>
      <w:r w:rsidRPr="004129AF">
        <w:rPr>
          <w:b/>
          <w:bCs/>
        </w:rPr>
        <w:t>2. Purpose</w:t>
      </w:r>
    </w:p>
    <w:p w14:paraId="42E00A32" w14:textId="77777777" w:rsidR="004129AF" w:rsidRPr="004129AF" w:rsidRDefault="004129AF" w:rsidP="004129AF">
      <w:r w:rsidRPr="004129AF">
        <w:t>To institutionalise workplace equality beyond legal compliance through proactive inclusion measures, accessibility improvements, inclusive communication, and unbiased facilities management.</w:t>
      </w:r>
    </w:p>
    <w:p w14:paraId="27F3ECF8" w14:textId="397F4B5E" w:rsidR="004129AF" w:rsidRPr="004129AF" w:rsidRDefault="004129AF" w:rsidP="004129AF"/>
    <w:p w14:paraId="53D6A089" w14:textId="77777777" w:rsidR="004129AF" w:rsidRPr="004129AF" w:rsidRDefault="004129AF" w:rsidP="004129AF">
      <w:pPr>
        <w:rPr>
          <w:b/>
          <w:bCs/>
        </w:rPr>
      </w:pPr>
      <w:r w:rsidRPr="004129AF">
        <w:rPr>
          <w:b/>
          <w:bCs/>
        </w:rPr>
        <w:t>3. Scope</w:t>
      </w:r>
    </w:p>
    <w:p w14:paraId="6BD99BAE" w14:textId="77777777" w:rsidR="004129AF" w:rsidRPr="004129AF" w:rsidRDefault="004129AF" w:rsidP="004129AF">
      <w:r w:rsidRPr="004129AF">
        <w:t>This SOP applies to all permanent, temporary, contractual, and third-party workers across all ASCG locations globally.</w:t>
      </w:r>
    </w:p>
    <w:p w14:paraId="16366257" w14:textId="64520464" w:rsidR="004129AF" w:rsidRPr="004129AF" w:rsidRDefault="004129AF" w:rsidP="004129AF"/>
    <w:p w14:paraId="3F676E76" w14:textId="77777777" w:rsidR="004129AF" w:rsidRPr="004129AF" w:rsidRDefault="004129AF" w:rsidP="004129AF">
      <w:pPr>
        <w:rPr>
          <w:b/>
          <w:bCs/>
        </w:rPr>
      </w:pPr>
      <w:r w:rsidRPr="004129AF">
        <w:rPr>
          <w:b/>
          <w:bCs/>
        </w:rPr>
        <w:t>4. Definitions</w:t>
      </w:r>
    </w:p>
    <w:p w14:paraId="245C3B7F" w14:textId="77777777" w:rsidR="00A75023" w:rsidRPr="00A75023" w:rsidRDefault="00A75023" w:rsidP="00A75023">
      <w:pPr>
        <w:numPr>
          <w:ilvl w:val="0"/>
          <w:numId w:val="1"/>
        </w:numPr>
        <w:rPr>
          <w:b/>
          <w:bCs/>
        </w:rPr>
      </w:pPr>
      <w:r w:rsidRPr="00A75023">
        <w:rPr>
          <w:b/>
          <w:bCs/>
        </w:rPr>
        <w:t xml:space="preserve">Inclusion: </w:t>
      </w:r>
      <w:r w:rsidRPr="00A75023">
        <w:t>Creating a culture that recognises and respects diverse backgrounds and experiences.</w:t>
      </w:r>
    </w:p>
    <w:p w14:paraId="585A6D2F" w14:textId="77777777" w:rsidR="00A75023" w:rsidRPr="00A75023" w:rsidRDefault="00A75023" w:rsidP="00A75023">
      <w:pPr>
        <w:numPr>
          <w:ilvl w:val="0"/>
          <w:numId w:val="1"/>
        </w:numPr>
        <w:rPr>
          <w:b/>
          <w:bCs/>
        </w:rPr>
      </w:pPr>
      <w:r w:rsidRPr="00A75023">
        <w:rPr>
          <w:b/>
          <w:bCs/>
        </w:rPr>
        <w:t xml:space="preserve">Equity: </w:t>
      </w:r>
      <w:r w:rsidRPr="00A75023">
        <w:t>Ensuring fair treatment, access, and opportunity tailored to individual needs.</w:t>
      </w:r>
    </w:p>
    <w:p w14:paraId="5ABD0B81" w14:textId="77777777" w:rsidR="00A75023" w:rsidRPr="00A75023" w:rsidRDefault="00A75023" w:rsidP="00A75023">
      <w:pPr>
        <w:numPr>
          <w:ilvl w:val="0"/>
          <w:numId w:val="1"/>
        </w:numPr>
        <w:rPr>
          <w:b/>
          <w:bCs/>
        </w:rPr>
      </w:pPr>
      <w:r w:rsidRPr="00A75023">
        <w:rPr>
          <w:b/>
          <w:bCs/>
        </w:rPr>
        <w:t xml:space="preserve">Accessibility: </w:t>
      </w:r>
      <w:r w:rsidRPr="00A75023">
        <w:t>Designing spaces, systems, and processes usable by all, including people with disabilities.</w:t>
      </w:r>
    </w:p>
    <w:p w14:paraId="168B165A" w14:textId="41DCFCB1" w:rsidR="004129AF" w:rsidRPr="004129AF" w:rsidRDefault="00A75023" w:rsidP="00A75023">
      <w:pPr>
        <w:numPr>
          <w:ilvl w:val="0"/>
          <w:numId w:val="1"/>
        </w:numPr>
      </w:pPr>
      <w:r w:rsidRPr="00A75023">
        <w:rPr>
          <w:b/>
          <w:bCs/>
        </w:rPr>
        <w:t xml:space="preserve">Underrepresented Groups: </w:t>
      </w:r>
      <w:r w:rsidRPr="00A75023">
        <w:t>Individuals who face systemic barriers due to gender identity, race, ethnicity, age, religion, disability, or sexual orientation</w:t>
      </w:r>
      <w:r w:rsidR="004129AF" w:rsidRPr="004129AF">
        <w:t>.</w:t>
      </w:r>
    </w:p>
    <w:p w14:paraId="70E534D6" w14:textId="1D5516A2" w:rsidR="004129AF" w:rsidRPr="004129AF" w:rsidRDefault="004129AF" w:rsidP="004129AF"/>
    <w:p w14:paraId="2428F426" w14:textId="77777777" w:rsidR="004129AF" w:rsidRPr="004129AF" w:rsidRDefault="004129AF" w:rsidP="004129AF">
      <w:pPr>
        <w:rPr>
          <w:b/>
          <w:bCs/>
        </w:rPr>
      </w:pPr>
      <w:r w:rsidRPr="004129AF">
        <w:rPr>
          <w:b/>
          <w:bCs/>
        </w:rPr>
        <w:t>5. Roles and Responsibilities</w:t>
      </w:r>
    </w:p>
    <w:tbl>
      <w:tblPr>
        <w:tblStyle w:val="TableGrid"/>
        <w:tblW w:w="5000" w:type="pct"/>
        <w:tblLook w:val="04A0" w:firstRow="1" w:lastRow="0" w:firstColumn="1" w:lastColumn="0" w:noHBand="0" w:noVBand="1"/>
      </w:tblPr>
      <w:tblGrid>
        <w:gridCol w:w="2158"/>
        <w:gridCol w:w="6858"/>
      </w:tblGrid>
      <w:tr w:rsidR="004129AF" w:rsidRPr="004129AF" w14:paraId="38B3FE5A" w14:textId="77777777" w:rsidTr="004129AF">
        <w:tc>
          <w:tcPr>
            <w:tcW w:w="1197" w:type="pct"/>
            <w:hideMark/>
          </w:tcPr>
          <w:p w14:paraId="522B19C4" w14:textId="77777777" w:rsidR="004129AF" w:rsidRPr="004129AF" w:rsidRDefault="004129AF" w:rsidP="004129AF">
            <w:pPr>
              <w:rPr>
                <w:b/>
                <w:bCs/>
              </w:rPr>
            </w:pPr>
            <w:r w:rsidRPr="004129AF">
              <w:rPr>
                <w:b/>
                <w:bCs/>
              </w:rPr>
              <w:t>Role</w:t>
            </w:r>
          </w:p>
        </w:tc>
        <w:tc>
          <w:tcPr>
            <w:tcW w:w="3803" w:type="pct"/>
            <w:hideMark/>
          </w:tcPr>
          <w:p w14:paraId="5A884460" w14:textId="77777777" w:rsidR="004129AF" w:rsidRPr="004129AF" w:rsidRDefault="004129AF" w:rsidP="004129AF">
            <w:pPr>
              <w:rPr>
                <w:b/>
                <w:bCs/>
              </w:rPr>
            </w:pPr>
            <w:r w:rsidRPr="004129AF">
              <w:rPr>
                <w:b/>
                <w:bCs/>
              </w:rPr>
              <w:t>Responsibility</w:t>
            </w:r>
          </w:p>
        </w:tc>
      </w:tr>
      <w:tr w:rsidR="004129AF" w:rsidRPr="004129AF" w14:paraId="58D5EC27" w14:textId="77777777" w:rsidTr="004129AF">
        <w:tc>
          <w:tcPr>
            <w:tcW w:w="1197" w:type="pct"/>
            <w:hideMark/>
          </w:tcPr>
          <w:p w14:paraId="6C31969D" w14:textId="77777777" w:rsidR="004129AF" w:rsidRPr="004129AF" w:rsidRDefault="004129AF" w:rsidP="004129AF">
            <w:r w:rsidRPr="004129AF">
              <w:rPr>
                <w:b/>
                <w:bCs/>
              </w:rPr>
              <w:t>People Director</w:t>
            </w:r>
          </w:p>
        </w:tc>
        <w:tc>
          <w:tcPr>
            <w:tcW w:w="3803" w:type="pct"/>
            <w:hideMark/>
          </w:tcPr>
          <w:p w14:paraId="456BEFA8" w14:textId="77777777" w:rsidR="004129AF" w:rsidRPr="004129AF" w:rsidRDefault="004129AF" w:rsidP="004129AF">
            <w:r w:rsidRPr="004129AF">
              <w:t>Oversee program implementation and performance reporting</w:t>
            </w:r>
          </w:p>
        </w:tc>
      </w:tr>
      <w:tr w:rsidR="004129AF" w:rsidRPr="004129AF" w14:paraId="501A266E" w14:textId="77777777" w:rsidTr="004129AF">
        <w:tc>
          <w:tcPr>
            <w:tcW w:w="1197" w:type="pct"/>
            <w:hideMark/>
          </w:tcPr>
          <w:p w14:paraId="21D17221" w14:textId="77777777" w:rsidR="004129AF" w:rsidRPr="004129AF" w:rsidRDefault="004129AF" w:rsidP="004129AF">
            <w:r w:rsidRPr="004129AF">
              <w:rPr>
                <w:b/>
                <w:bCs/>
              </w:rPr>
              <w:t>HR Managers</w:t>
            </w:r>
          </w:p>
        </w:tc>
        <w:tc>
          <w:tcPr>
            <w:tcW w:w="3803" w:type="pct"/>
            <w:hideMark/>
          </w:tcPr>
          <w:p w14:paraId="7B142D48" w14:textId="77777777" w:rsidR="004129AF" w:rsidRPr="004129AF" w:rsidRDefault="004129AF" w:rsidP="004129AF">
            <w:r w:rsidRPr="004129AF">
              <w:t>Deliver training, process feedback, and monitor compliance</w:t>
            </w:r>
          </w:p>
        </w:tc>
      </w:tr>
      <w:tr w:rsidR="004129AF" w:rsidRPr="004129AF" w14:paraId="4E5CA4B6" w14:textId="77777777" w:rsidTr="004129AF">
        <w:tc>
          <w:tcPr>
            <w:tcW w:w="1197" w:type="pct"/>
            <w:hideMark/>
          </w:tcPr>
          <w:p w14:paraId="16412CCB" w14:textId="77777777" w:rsidR="004129AF" w:rsidRPr="004129AF" w:rsidRDefault="004129AF" w:rsidP="004129AF">
            <w:r w:rsidRPr="004129AF">
              <w:rPr>
                <w:b/>
                <w:bCs/>
              </w:rPr>
              <w:t>Facility Managers</w:t>
            </w:r>
          </w:p>
        </w:tc>
        <w:tc>
          <w:tcPr>
            <w:tcW w:w="3803" w:type="pct"/>
            <w:hideMark/>
          </w:tcPr>
          <w:p w14:paraId="5D6031A0" w14:textId="77777777" w:rsidR="004129AF" w:rsidRPr="004129AF" w:rsidRDefault="004129AF" w:rsidP="004129AF">
            <w:r w:rsidRPr="004129AF">
              <w:t>Ensure infrastructure is inclusive and accessible</w:t>
            </w:r>
          </w:p>
        </w:tc>
      </w:tr>
      <w:tr w:rsidR="004129AF" w:rsidRPr="004129AF" w14:paraId="203A0291" w14:textId="77777777" w:rsidTr="004129AF">
        <w:tc>
          <w:tcPr>
            <w:tcW w:w="1197" w:type="pct"/>
            <w:hideMark/>
          </w:tcPr>
          <w:p w14:paraId="5327AEEF" w14:textId="77777777" w:rsidR="004129AF" w:rsidRPr="004129AF" w:rsidRDefault="004129AF" w:rsidP="004129AF">
            <w:r w:rsidRPr="004129AF">
              <w:rPr>
                <w:b/>
                <w:bCs/>
              </w:rPr>
              <w:t>All Employees</w:t>
            </w:r>
          </w:p>
        </w:tc>
        <w:tc>
          <w:tcPr>
            <w:tcW w:w="3803" w:type="pct"/>
            <w:hideMark/>
          </w:tcPr>
          <w:p w14:paraId="346EF857" w14:textId="77777777" w:rsidR="004129AF" w:rsidRPr="004129AF" w:rsidRDefault="004129AF" w:rsidP="004129AF">
            <w:r w:rsidRPr="004129AF">
              <w:t>Comply with inclusive policies and report observed biases</w:t>
            </w:r>
          </w:p>
        </w:tc>
      </w:tr>
    </w:tbl>
    <w:p w14:paraId="6C8129CC" w14:textId="7493057E" w:rsidR="004129AF" w:rsidRPr="004129AF" w:rsidRDefault="004129AF" w:rsidP="004129AF"/>
    <w:p w14:paraId="322D6EFF" w14:textId="77777777" w:rsidR="004129AF" w:rsidRPr="004129AF" w:rsidRDefault="004129AF" w:rsidP="004129AF">
      <w:pPr>
        <w:rPr>
          <w:b/>
          <w:bCs/>
        </w:rPr>
      </w:pPr>
      <w:r w:rsidRPr="004129AF">
        <w:rPr>
          <w:b/>
          <w:bCs/>
        </w:rPr>
        <w:t>6. Procedure Steps</w:t>
      </w:r>
    </w:p>
    <w:p w14:paraId="1407F818" w14:textId="5E35EEA5" w:rsidR="004129AF" w:rsidRPr="004129AF" w:rsidRDefault="004129AF" w:rsidP="004129AF">
      <w:pPr>
        <w:rPr>
          <w:b/>
          <w:bCs/>
        </w:rPr>
      </w:pPr>
      <w:r w:rsidRPr="004129AF">
        <w:rPr>
          <w:b/>
          <w:bCs/>
        </w:rPr>
        <w:t xml:space="preserve">6.1 </w:t>
      </w:r>
      <w:r w:rsidR="00A75023" w:rsidRPr="00A75023">
        <w:rPr>
          <w:b/>
          <w:bCs/>
        </w:rPr>
        <w:t>Inclusive Communication &amp; Language</w:t>
      </w:r>
    </w:p>
    <w:p w14:paraId="52A49FD7" w14:textId="77777777" w:rsidR="00A75023" w:rsidRDefault="00A75023" w:rsidP="00A75023">
      <w:pPr>
        <w:numPr>
          <w:ilvl w:val="0"/>
          <w:numId w:val="2"/>
        </w:numPr>
      </w:pPr>
      <w:r>
        <w:t>Mandatory training on inclusive and bias-free language for all people managers (annually).</w:t>
      </w:r>
    </w:p>
    <w:p w14:paraId="39891046" w14:textId="77777777" w:rsidR="00A75023" w:rsidRDefault="00A75023" w:rsidP="00A75023">
      <w:pPr>
        <w:numPr>
          <w:ilvl w:val="0"/>
          <w:numId w:val="2"/>
        </w:numPr>
      </w:pPr>
      <w:r>
        <w:t>Internal documents and templates are to avoid gendered assumptions or exclusive terms.</w:t>
      </w:r>
    </w:p>
    <w:p w14:paraId="14B6850E" w14:textId="385F02ED" w:rsidR="004129AF" w:rsidRDefault="00A75023" w:rsidP="00A75023">
      <w:pPr>
        <w:numPr>
          <w:ilvl w:val="0"/>
          <w:numId w:val="2"/>
        </w:numPr>
      </w:pPr>
      <w:r>
        <w:t>Encouragement of pronoun use in internal systems and digital signatures (voluntary)</w:t>
      </w:r>
      <w:r w:rsidR="004129AF" w:rsidRPr="004129AF">
        <w:t>.</w:t>
      </w:r>
    </w:p>
    <w:p w14:paraId="5A2D03E8" w14:textId="77777777" w:rsidR="0001616D" w:rsidRDefault="0001616D" w:rsidP="0001616D"/>
    <w:p w14:paraId="4E2928FE" w14:textId="77777777" w:rsidR="0001616D" w:rsidRDefault="0001616D" w:rsidP="0001616D"/>
    <w:p w14:paraId="2449F287" w14:textId="77777777" w:rsidR="0001616D" w:rsidRPr="004129AF" w:rsidRDefault="0001616D" w:rsidP="0001616D"/>
    <w:p w14:paraId="391B2774" w14:textId="6B19C203" w:rsidR="004129AF" w:rsidRPr="004129AF" w:rsidRDefault="004129AF" w:rsidP="004129AF">
      <w:pPr>
        <w:rPr>
          <w:b/>
          <w:bCs/>
        </w:rPr>
      </w:pPr>
      <w:r w:rsidRPr="004129AF">
        <w:rPr>
          <w:b/>
          <w:bCs/>
        </w:rPr>
        <w:lastRenderedPageBreak/>
        <w:t xml:space="preserve">6.2 </w:t>
      </w:r>
      <w:r w:rsidR="00A75023" w:rsidRPr="00A75023">
        <w:rPr>
          <w:b/>
          <w:bCs/>
        </w:rPr>
        <w:t>Workplace Infrastructure</w:t>
      </w:r>
    </w:p>
    <w:p w14:paraId="7261C4AD" w14:textId="77777777" w:rsidR="00A75023" w:rsidRDefault="00A75023" w:rsidP="00A75023">
      <w:pPr>
        <w:numPr>
          <w:ilvl w:val="0"/>
          <w:numId w:val="3"/>
        </w:numPr>
      </w:pPr>
      <w:r>
        <w:t>Gender-neutral washrooms implemented during all new facility builds and major renovations.</w:t>
      </w:r>
    </w:p>
    <w:p w14:paraId="773C8873" w14:textId="77777777" w:rsidR="00A75023" w:rsidRDefault="00A75023" w:rsidP="00A75023">
      <w:pPr>
        <w:numPr>
          <w:ilvl w:val="0"/>
          <w:numId w:val="3"/>
        </w:numPr>
      </w:pPr>
      <w:r>
        <w:t>All restrooms and prayer/quiet rooms to include signage that reflects inclusivity.</w:t>
      </w:r>
    </w:p>
    <w:p w14:paraId="73D6AA2D" w14:textId="38B387CC" w:rsidR="004129AF" w:rsidRDefault="00A75023" w:rsidP="00A75023">
      <w:pPr>
        <w:numPr>
          <w:ilvl w:val="0"/>
          <w:numId w:val="3"/>
        </w:numPr>
      </w:pPr>
      <w:r>
        <w:t>Sites with more than 100 employees will have at least one multi-purpose wellness room</w:t>
      </w:r>
      <w:r w:rsidR="004129AF" w:rsidRPr="004129AF">
        <w:t>.</w:t>
      </w:r>
    </w:p>
    <w:p w14:paraId="54995E53" w14:textId="77777777" w:rsidR="0001616D" w:rsidRPr="004129AF" w:rsidRDefault="0001616D" w:rsidP="0001616D">
      <w:pPr>
        <w:ind w:left="720"/>
      </w:pPr>
    </w:p>
    <w:p w14:paraId="6E573F02" w14:textId="77777777" w:rsidR="00A75023" w:rsidRPr="00A75023" w:rsidRDefault="00A75023" w:rsidP="00A75023">
      <w:pPr>
        <w:rPr>
          <w:b/>
          <w:bCs/>
        </w:rPr>
      </w:pPr>
      <w:r w:rsidRPr="00A75023">
        <w:rPr>
          <w:b/>
          <w:bCs/>
        </w:rPr>
        <w:t>6.3 Access to Fair Opportunity</w:t>
      </w:r>
    </w:p>
    <w:p w14:paraId="24191CF9" w14:textId="77777777" w:rsidR="00A75023" w:rsidRPr="00A75023" w:rsidRDefault="00A75023" w:rsidP="00A75023">
      <w:pPr>
        <w:numPr>
          <w:ilvl w:val="0"/>
          <w:numId w:val="9"/>
        </w:numPr>
      </w:pPr>
      <w:r w:rsidRPr="00A75023">
        <w:t>All job advertisements use neutral language and list accommodations available during interviews.</w:t>
      </w:r>
    </w:p>
    <w:p w14:paraId="72795000" w14:textId="77777777" w:rsidR="00A75023" w:rsidRPr="00A75023" w:rsidRDefault="00A75023" w:rsidP="00A75023">
      <w:pPr>
        <w:numPr>
          <w:ilvl w:val="0"/>
          <w:numId w:val="9"/>
        </w:numPr>
      </w:pPr>
      <w:r w:rsidRPr="00A75023">
        <w:t>Interview panel composition must include at least one trained DEI interviewer.</w:t>
      </w:r>
    </w:p>
    <w:p w14:paraId="32FEFE25" w14:textId="77777777" w:rsidR="00A75023" w:rsidRDefault="00A75023" w:rsidP="00A75023">
      <w:pPr>
        <w:numPr>
          <w:ilvl w:val="0"/>
          <w:numId w:val="9"/>
        </w:numPr>
      </w:pPr>
      <w:r w:rsidRPr="00A75023">
        <w:t xml:space="preserve">Pay equity audits are performed annually by </w:t>
      </w:r>
      <w:proofErr w:type="spellStart"/>
      <w:r w:rsidRPr="00A75023">
        <w:t>role</w:t>
      </w:r>
      <w:proofErr w:type="spellEnd"/>
      <w:r w:rsidRPr="00A75023">
        <w:t xml:space="preserve"> bands and regions.</w:t>
      </w:r>
    </w:p>
    <w:p w14:paraId="012B055C" w14:textId="77777777" w:rsidR="0001616D" w:rsidRPr="00A75023" w:rsidRDefault="0001616D" w:rsidP="0001616D">
      <w:pPr>
        <w:ind w:left="720"/>
      </w:pPr>
    </w:p>
    <w:p w14:paraId="7B68ABE0" w14:textId="77777777" w:rsidR="00A75023" w:rsidRPr="00A75023" w:rsidRDefault="00A75023" w:rsidP="00A75023">
      <w:pPr>
        <w:rPr>
          <w:b/>
          <w:bCs/>
        </w:rPr>
      </w:pPr>
      <w:r w:rsidRPr="00A75023">
        <w:rPr>
          <w:b/>
          <w:bCs/>
        </w:rPr>
        <w:t>6.4 Affinity &amp; Resource Groups</w:t>
      </w:r>
    </w:p>
    <w:p w14:paraId="7996B9CA" w14:textId="77777777" w:rsidR="00A75023" w:rsidRPr="00A75023" w:rsidRDefault="00A75023" w:rsidP="00A75023">
      <w:pPr>
        <w:numPr>
          <w:ilvl w:val="0"/>
          <w:numId w:val="10"/>
        </w:numPr>
      </w:pPr>
      <w:r w:rsidRPr="00A75023">
        <w:t>Support for voluntary employee-led groups (e.g. Working Parents, Multicultural Network, Disability Inclusion Circle).</w:t>
      </w:r>
    </w:p>
    <w:p w14:paraId="26627FAF" w14:textId="77777777" w:rsidR="00A75023" w:rsidRDefault="00A75023" w:rsidP="00A75023">
      <w:pPr>
        <w:numPr>
          <w:ilvl w:val="0"/>
          <w:numId w:val="10"/>
        </w:numPr>
      </w:pPr>
      <w:r w:rsidRPr="00A75023">
        <w:t>Internal DEI bulletin updated monthly featuring employee spotlights, events, and global inclusion days.</w:t>
      </w:r>
    </w:p>
    <w:p w14:paraId="478F262E" w14:textId="77777777" w:rsidR="0001616D" w:rsidRPr="00A75023" w:rsidRDefault="0001616D" w:rsidP="0001616D">
      <w:pPr>
        <w:ind w:left="720"/>
      </w:pPr>
    </w:p>
    <w:p w14:paraId="2BC91572" w14:textId="77777777" w:rsidR="00A75023" w:rsidRPr="00A75023" w:rsidRDefault="00A75023" w:rsidP="00A75023">
      <w:pPr>
        <w:rPr>
          <w:b/>
          <w:bCs/>
        </w:rPr>
      </w:pPr>
      <w:r w:rsidRPr="00A75023">
        <w:rPr>
          <w:b/>
          <w:bCs/>
        </w:rPr>
        <w:t>6.5 Local Community and Supply Chain Inclusion</w:t>
      </w:r>
    </w:p>
    <w:p w14:paraId="5C488B15" w14:textId="77777777" w:rsidR="00A75023" w:rsidRPr="00A75023" w:rsidRDefault="00A75023" w:rsidP="00A75023">
      <w:pPr>
        <w:numPr>
          <w:ilvl w:val="0"/>
          <w:numId w:val="11"/>
        </w:numPr>
      </w:pPr>
      <w:r w:rsidRPr="00A75023">
        <w:t>Site leadership encouraged to engage with VCSE (Voluntary, Community, and Social Enterprises) for local hiring.</w:t>
      </w:r>
    </w:p>
    <w:p w14:paraId="660C8835" w14:textId="77777777" w:rsidR="00A75023" w:rsidRDefault="00A75023" w:rsidP="00A75023">
      <w:pPr>
        <w:numPr>
          <w:ilvl w:val="0"/>
          <w:numId w:val="11"/>
        </w:numPr>
      </w:pPr>
      <w:r w:rsidRPr="00A75023">
        <w:t>Site-level inclusion projects (e.g. hosting job readiness workshops for underrepresented youth or differently-abled applicants).</w:t>
      </w:r>
    </w:p>
    <w:p w14:paraId="18D224F0" w14:textId="77777777" w:rsidR="0001616D" w:rsidRPr="00A75023" w:rsidRDefault="0001616D" w:rsidP="0001616D">
      <w:pPr>
        <w:ind w:left="720"/>
      </w:pPr>
    </w:p>
    <w:p w14:paraId="09D24275" w14:textId="77777777" w:rsidR="00A75023" w:rsidRPr="00A75023" w:rsidRDefault="00A75023" w:rsidP="00A75023">
      <w:pPr>
        <w:rPr>
          <w:b/>
          <w:bCs/>
        </w:rPr>
      </w:pPr>
      <w:r w:rsidRPr="00A75023">
        <w:rPr>
          <w:b/>
          <w:bCs/>
        </w:rPr>
        <w:t>6.6 Embedded Workplace Behaviours</w:t>
      </w:r>
    </w:p>
    <w:p w14:paraId="624C36E1" w14:textId="77777777" w:rsidR="00A75023" w:rsidRPr="00A75023" w:rsidRDefault="00A75023" w:rsidP="00A75023">
      <w:pPr>
        <w:numPr>
          <w:ilvl w:val="0"/>
          <w:numId w:val="12"/>
        </w:numPr>
      </w:pPr>
      <w:r w:rsidRPr="00A75023">
        <w:t>Unconscious bias training for all supervisors and team leads.</w:t>
      </w:r>
    </w:p>
    <w:p w14:paraId="20E22E4E" w14:textId="77777777" w:rsidR="00A75023" w:rsidRPr="00A75023" w:rsidRDefault="00A75023" w:rsidP="00A75023">
      <w:pPr>
        <w:numPr>
          <w:ilvl w:val="0"/>
          <w:numId w:val="12"/>
        </w:numPr>
      </w:pPr>
      <w:r w:rsidRPr="00A75023">
        <w:t>Inclusion feedback is a standing topic in monthly one-on-one check-ins.</w:t>
      </w:r>
    </w:p>
    <w:p w14:paraId="3FD4C3B7" w14:textId="619A393F" w:rsidR="004129AF" w:rsidRPr="004129AF" w:rsidRDefault="004129AF" w:rsidP="004129AF"/>
    <w:p w14:paraId="6065154D" w14:textId="130C7979" w:rsidR="004129AF" w:rsidRPr="004129AF" w:rsidRDefault="004129AF" w:rsidP="004129AF">
      <w:pPr>
        <w:rPr>
          <w:b/>
          <w:bCs/>
        </w:rPr>
      </w:pPr>
      <w:r w:rsidRPr="004129AF">
        <w:rPr>
          <w:b/>
          <w:bCs/>
        </w:rPr>
        <w:t xml:space="preserve">7. </w:t>
      </w:r>
      <w:r w:rsidR="00A75023" w:rsidRPr="00A75023">
        <w:rPr>
          <w:b/>
          <w:bCs/>
        </w:rPr>
        <w:t>Reporting and Feedback Channels</w:t>
      </w:r>
    </w:p>
    <w:p w14:paraId="143047EC" w14:textId="77777777" w:rsidR="00A75023" w:rsidRPr="00A75023" w:rsidRDefault="00A75023" w:rsidP="00A75023">
      <w:pPr>
        <w:numPr>
          <w:ilvl w:val="0"/>
          <w:numId w:val="7"/>
        </w:numPr>
      </w:pPr>
      <w:r w:rsidRPr="00A75023">
        <w:t>Employees can raise concerns or ideas through:</w:t>
      </w:r>
    </w:p>
    <w:p w14:paraId="1B43DBFD" w14:textId="77777777" w:rsidR="00A75023" w:rsidRPr="00A75023" w:rsidRDefault="00A75023" w:rsidP="00A75023">
      <w:pPr>
        <w:ind w:left="720"/>
      </w:pPr>
      <w:r w:rsidRPr="00A75023">
        <w:t>a) Directly to People Partners</w:t>
      </w:r>
    </w:p>
    <w:p w14:paraId="155B35AE" w14:textId="77777777" w:rsidR="00A75023" w:rsidRPr="00A75023" w:rsidRDefault="00A75023" w:rsidP="00A75023">
      <w:pPr>
        <w:ind w:left="720"/>
      </w:pPr>
      <w:r w:rsidRPr="00A75023">
        <w:t>b) ASCG Grievance Mechanism (confidential and non-retaliatory)</w:t>
      </w:r>
    </w:p>
    <w:p w14:paraId="5F7334BA" w14:textId="2F8A242A" w:rsidR="004129AF" w:rsidRPr="004129AF" w:rsidRDefault="004129AF" w:rsidP="004129AF"/>
    <w:p w14:paraId="61BA9C5C" w14:textId="77777777" w:rsidR="004129AF" w:rsidRPr="004129AF" w:rsidRDefault="004129AF" w:rsidP="004129AF">
      <w:pPr>
        <w:rPr>
          <w:b/>
          <w:bCs/>
        </w:rPr>
      </w:pPr>
      <w:r w:rsidRPr="004129AF">
        <w:rPr>
          <w:b/>
          <w:bCs/>
        </w:rPr>
        <w:t>8. References</w:t>
      </w:r>
    </w:p>
    <w:p w14:paraId="08DB58AD" w14:textId="451B7E96" w:rsidR="00A75023" w:rsidRDefault="00A75023" w:rsidP="004129AF">
      <w:pPr>
        <w:numPr>
          <w:ilvl w:val="0"/>
          <w:numId w:val="8"/>
        </w:numPr>
      </w:pPr>
      <w:r w:rsidRPr="00A75023">
        <w:t>ASCG</w:t>
      </w:r>
      <w:r>
        <w:t xml:space="preserve"> </w:t>
      </w:r>
      <w:r w:rsidRPr="00A75023">
        <w:t>business</w:t>
      </w:r>
      <w:r>
        <w:t xml:space="preserve"> </w:t>
      </w:r>
      <w:r w:rsidRPr="00A75023">
        <w:t>ethics</w:t>
      </w:r>
      <w:r>
        <w:t xml:space="preserve"> </w:t>
      </w:r>
      <w:r w:rsidRPr="00A75023">
        <w:t>roadmap</w:t>
      </w:r>
    </w:p>
    <w:p w14:paraId="4F0D58A0" w14:textId="78D4700B" w:rsidR="004129AF" w:rsidRPr="004129AF" w:rsidRDefault="00A75023" w:rsidP="004129AF">
      <w:pPr>
        <w:numPr>
          <w:ilvl w:val="0"/>
          <w:numId w:val="8"/>
        </w:numPr>
      </w:pPr>
      <w:r w:rsidRPr="00A75023">
        <w:t>PPOL033- Equal Opportunities Policy 2020</w:t>
      </w:r>
    </w:p>
    <w:p w14:paraId="69E7FDCC" w14:textId="77777777" w:rsidR="00A75023" w:rsidRDefault="00A75023" w:rsidP="00A75023">
      <w:pPr>
        <w:numPr>
          <w:ilvl w:val="0"/>
          <w:numId w:val="8"/>
        </w:numPr>
      </w:pPr>
      <w:r w:rsidRPr="00A75023">
        <w:t xml:space="preserve">PPOL051- Sexual Harassment Policy </w:t>
      </w:r>
      <w:r>
        <w:t>–</w:t>
      </w:r>
      <w:r w:rsidRPr="00A75023">
        <w:t xml:space="preserve"> 2025</w:t>
      </w:r>
    </w:p>
    <w:p w14:paraId="0F80A6E4" w14:textId="7ED26E8C" w:rsidR="00DC7076" w:rsidRDefault="00A75023" w:rsidP="00A75023">
      <w:pPr>
        <w:numPr>
          <w:ilvl w:val="0"/>
          <w:numId w:val="8"/>
        </w:numPr>
      </w:pPr>
      <w:r w:rsidRPr="00A75023">
        <w:t>Recruitment Policy and Procedure 2024</w:t>
      </w:r>
    </w:p>
    <w:p w14:paraId="1F9ED3B9" w14:textId="64ECB9EE" w:rsidR="00A75023" w:rsidRDefault="00A75023" w:rsidP="00A75023">
      <w:pPr>
        <w:numPr>
          <w:ilvl w:val="0"/>
          <w:numId w:val="8"/>
        </w:numPr>
      </w:pPr>
      <w:r w:rsidRPr="00A75023">
        <w:t xml:space="preserve">PPOL038 - Training &amp; Development Policy </w:t>
      </w:r>
      <w:r>
        <w:t>–</w:t>
      </w:r>
      <w:r w:rsidRPr="00A75023">
        <w:t xml:space="preserve"> 2017</w:t>
      </w:r>
    </w:p>
    <w:p w14:paraId="47EE8A70" w14:textId="70F404F5" w:rsidR="00A75023" w:rsidRDefault="00A75023" w:rsidP="00A75023">
      <w:pPr>
        <w:numPr>
          <w:ilvl w:val="0"/>
          <w:numId w:val="8"/>
        </w:numPr>
      </w:pPr>
      <w:r w:rsidRPr="00A75023">
        <w:t>Gender-Pay-Performance-Report-2024</w:t>
      </w:r>
    </w:p>
    <w:p w14:paraId="2C418B63" w14:textId="48730546" w:rsidR="00A75023" w:rsidRDefault="00A75023" w:rsidP="00A75023">
      <w:pPr>
        <w:numPr>
          <w:ilvl w:val="0"/>
          <w:numId w:val="8"/>
        </w:numPr>
      </w:pPr>
      <w:r w:rsidRPr="00A75023">
        <w:t xml:space="preserve">PPOL023 - Grievance </w:t>
      </w:r>
      <w:r w:rsidR="005A18A5">
        <w:t>–</w:t>
      </w:r>
      <w:r w:rsidRPr="00A75023">
        <w:t xml:space="preserve"> 2024</w:t>
      </w:r>
    </w:p>
    <w:p w14:paraId="2BCE6673" w14:textId="77777777" w:rsidR="005A18A5" w:rsidRDefault="005A18A5" w:rsidP="005A18A5"/>
    <w:p w14:paraId="729E03AC" w14:textId="77777777" w:rsidR="005A18A5" w:rsidRDefault="005A18A5" w:rsidP="005A18A5"/>
    <w:p w14:paraId="1DB77160" w14:textId="21853410" w:rsidR="005A18A5" w:rsidRDefault="005A18A5">
      <w:r>
        <w:br w:type="page"/>
      </w:r>
    </w:p>
    <w:p w14:paraId="4674BB98" w14:textId="77777777" w:rsidR="005A18A5" w:rsidRPr="0001616D" w:rsidRDefault="005A18A5" w:rsidP="0001616D">
      <w:pPr>
        <w:pStyle w:val="Heading1"/>
        <w:spacing w:before="0" w:after="240"/>
      </w:pPr>
      <w:bookmarkStart w:id="7" w:name="_Toc202445065"/>
      <w:r w:rsidRPr="005A18A5">
        <w:lastRenderedPageBreak/>
        <w:t>SOP: Reduction of Energy Consumption of IT Infrastructure</w:t>
      </w:r>
      <w:bookmarkEnd w:id="7"/>
    </w:p>
    <w:p w14:paraId="4454AFDD" w14:textId="77777777" w:rsidR="005A18A5" w:rsidRPr="005A18A5" w:rsidRDefault="005A18A5" w:rsidP="005A18A5">
      <w:pPr>
        <w:rPr>
          <w:b/>
          <w:bCs/>
        </w:rPr>
      </w:pPr>
      <w:r w:rsidRPr="005A18A5">
        <w:rPr>
          <w:b/>
          <w:bCs/>
        </w:rPr>
        <w:t>1. Introduction</w:t>
      </w:r>
    </w:p>
    <w:p w14:paraId="7FEB941D" w14:textId="77777777" w:rsidR="005A18A5" w:rsidRPr="005A18A5" w:rsidRDefault="005A18A5" w:rsidP="005A18A5">
      <w:r w:rsidRPr="005A18A5">
        <w:t xml:space="preserve">Advanced Supply Chain Group Limited (ASCG), a </w:t>
      </w:r>
      <w:proofErr w:type="spellStart"/>
      <w:r w:rsidRPr="005A18A5">
        <w:t>Reconomy</w:t>
      </w:r>
      <w:proofErr w:type="spellEnd"/>
      <w:r w:rsidRPr="005A18A5">
        <w:t xml:space="preserve"> Group company, recognises the environmental impact of IT operations and is committed to reducing the energy consumption of its digital infrastructure. This SOP outlines technical and operational measures for improving energy efficiency across ASCG’s server rooms, data centres, user devices, and IT support facilities.</w:t>
      </w:r>
    </w:p>
    <w:p w14:paraId="0B9E0CC8" w14:textId="2A02D97D" w:rsidR="005A18A5" w:rsidRPr="005A18A5" w:rsidRDefault="005A18A5" w:rsidP="005A18A5"/>
    <w:p w14:paraId="495D0C07" w14:textId="77777777" w:rsidR="005A18A5" w:rsidRPr="005A18A5" w:rsidRDefault="005A18A5" w:rsidP="005A18A5">
      <w:pPr>
        <w:rPr>
          <w:b/>
          <w:bCs/>
        </w:rPr>
      </w:pPr>
      <w:r w:rsidRPr="005A18A5">
        <w:rPr>
          <w:b/>
          <w:bCs/>
        </w:rPr>
        <w:t>2. Purpose</w:t>
      </w:r>
    </w:p>
    <w:p w14:paraId="11A34B4D" w14:textId="77777777" w:rsidR="005A18A5" w:rsidRPr="005A18A5" w:rsidRDefault="005A18A5" w:rsidP="005A18A5">
      <w:r w:rsidRPr="005A18A5">
        <w:t xml:space="preserve">To minimise the carbon footprint and energy usage associated with IT infrastructure by integrating smart technologies, green procurement, and operational best practices in alignment with ASCG’s Environmental Roadmap and </w:t>
      </w:r>
      <w:proofErr w:type="spellStart"/>
      <w:r w:rsidRPr="005A18A5">
        <w:t>Reconomy’s</w:t>
      </w:r>
      <w:proofErr w:type="spellEnd"/>
      <w:r w:rsidRPr="005A18A5">
        <w:t xml:space="preserve"> low-carbon vision.</w:t>
      </w:r>
    </w:p>
    <w:p w14:paraId="408C8BE2" w14:textId="4A5E4E60" w:rsidR="005A18A5" w:rsidRPr="005A18A5" w:rsidRDefault="005A18A5" w:rsidP="005A18A5"/>
    <w:p w14:paraId="6ADF3ECE" w14:textId="77777777" w:rsidR="005A18A5" w:rsidRPr="005A18A5" w:rsidRDefault="005A18A5" w:rsidP="005A18A5">
      <w:pPr>
        <w:rPr>
          <w:b/>
          <w:bCs/>
        </w:rPr>
      </w:pPr>
      <w:r w:rsidRPr="005A18A5">
        <w:rPr>
          <w:b/>
          <w:bCs/>
        </w:rPr>
        <w:t>3. Scope</w:t>
      </w:r>
    </w:p>
    <w:p w14:paraId="11795FA6" w14:textId="77777777" w:rsidR="005A18A5" w:rsidRPr="005A18A5" w:rsidRDefault="005A18A5" w:rsidP="005A18A5">
      <w:r w:rsidRPr="005A18A5">
        <w:t>This SOP applies to all ASCG-controlled and -outsourced IT infrastructure, including but not limited to:</w:t>
      </w:r>
    </w:p>
    <w:p w14:paraId="78570BB0" w14:textId="77777777" w:rsidR="005A18A5" w:rsidRPr="005A18A5" w:rsidRDefault="005A18A5" w:rsidP="005A18A5">
      <w:pPr>
        <w:numPr>
          <w:ilvl w:val="0"/>
          <w:numId w:val="13"/>
        </w:numPr>
      </w:pPr>
      <w:r w:rsidRPr="005A18A5">
        <w:t>Data centres</w:t>
      </w:r>
    </w:p>
    <w:p w14:paraId="3E685B78" w14:textId="77777777" w:rsidR="005A18A5" w:rsidRPr="005A18A5" w:rsidRDefault="005A18A5" w:rsidP="005A18A5">
      <w:pPr>
        <w:numPr>
          <w:ilvl w:val="0"/>
          <w:numId w:val="13"/>
        </w:numPr>
      </w:pPr>
      <w:r w:rsidRPr="005A18A5">
        <w:t>On-site server rooms</w:t>
      </w:r>
    </w:p>
    <w:p w14:paraId="4489E03D" w14:textId="77777777" w:rsidR="005A18A5" w:rsidRPr="005A18A5" w:rsidRDefault="005A18A5" w:rsidP="005A18A5">
      <w:pPr>
        <w:numPr>
          <w:ilvl w:val="0"/>
          <w:numId w:val="13"/>
        </w:numPr>
      </w:pPr>
      <w:r w:rsidRPr="005A18A5">
        <w:t>Office-based IT equipment</w:t>
      </w:r>
    </w:p>
    <w:p w14:paraId="786C4F3C" w14:textId="77777777" w:rsidR="005A18A5" w:rsidRPr="005A18A5" w:rsidRDefault="005A18A5" w:rsidP="005A18A5">
      <w:pPr>
        <w:numPr>
          <w:ilvl w:val="0"/>
          <w:numId w:val="13"/>
        </w:numPr>
      </w:pPr>
      <w:r w:rsidRPr="005A18A5">
        <w:t>Cloud services contracted under ASCG</w:t>
      </w:r>
    </w:p>
    <w:p w14:paraId="6E28B126" w14:textId="77777777" w:rsidR="005A18A5" w:rsidRPr="005A18A5" w:rsidRDefault="005A18A5" w:rsidP="005A18A5">
      <w:pPr>
        <w:numPr>
          <w:ilvl w:val="0"/>
          <w:numId w:val="13"/>
        </w:numPr>
      </w:pPr>
      <w:r w:rsidRPr="005A18A5">
        <w:t>IT procurement and maintenance activities</w:t>
      </w:r>
    </w:p>
    <w:p w14:paraId="2A20DE7D" w14:textId="1EF19B09" w:rsidR="005A18A5" w:rsidRPr="005A18A5" w:rsidRDefault="005A18A5" w:rsidP="005A18A5"/>
    <w:p w14:paraId="4A04399A" w14:textId="77777777" w:rsidR="005A18A5" w:rsidRPr="005A18A5" w:rsidRDefault="005A18A5" w:rsidP="005A18A5">
      <w:pPr>
        <w:rPr>
          <w:b/>
          <w:bCs/>
        </w:rPr>
      </w:pPr>
      <w:r w:rsidRPr="005A18A5">
        <w:rPr>
          <w:b/>
          <w:bCs/>
        </w:rPr>
        <w:t>4. Definitions</w:t>
      </w:r>
    </w:p>
    <w:p w14:paraId="1F229AC5" w14:textId="77777777" w:rsidR="005A18A5" w:rsidRPr="005A18A5" w:rsidRDefault="005A18A5" w:rsidP="005A18A5">
      <w:pPr>
        <w:numPr>
          <w:ilvl w:val="0"/>
          <w:numId w:val="14"/>
        </w:numPr>
      </w:pPr>
      <w:r w:rsidRPr="005A18A5">
        <w:rPr>
          <w:b/>
          <w:bCs/>
        </w:rPr>
        <w:t>Virtualisation</w:t>
      </w:r>
      <w:r w:rsidRPr="005A18A5">
        <w:t>: The use of software to simulate hardware functionality, allowing multiple virtual systems to run on a single physical system.</w:t>
      </w:r>
    </w:p>
    <w:p w14:paraId="0D983888" w14:textId="77777777" w:rsidR="005A18A5" w:rsidRPr="005A18A5" w:rsidRDefault="005A18A5" w:rsidP="005A18A5">
      <w:pPr>
        <w:numPr>
          <w:ilvl w:val="0"/>
          <w:numId w:val="14"/>
        </w:numPr>
      </w:pPr>
      <w:r w:rsidRPr="005A18A5">
        <w:rPr>
          <w:b/>
          <w:bCs/>
        </w:rPr>
        <w:t>Energy-Efficient Hardware</w:t>
      </w:r>
      <w:r w:rsidRPr="005A18A5">
        <w:t>: IT equipment that meets or exceeds ENERGY STAR or equivalent certifications.</w:t>
      </w:r>
    </w:p>
    <w:p w14:paraId="23BD7F64" w14:textId="77777777" w:rsidR="005A18A5" w:rsidRPr="005A18A5" w:rsidRDefault="005A18A5" w:rsidP="005A18A5">
      <w:pPr>
        <w:numPr>
          <w:ilvl w:val="0"/>
          <w:numId w:val="14"/>
        </w:numPr>
      </w:pPr>
      <w:r w:rsidRPr="005A18A5">
        <w:rPr>
          <w:b/>
          <w:bCs/>
        </w:rPr>
        <w:t>Power Usage Effectiveness (PUE)</w:t>
      </w:r>
      <w:r w:rsidRPr="005A18A5">
        <w:t>: A standard metric for measuring the energy efficiency of a data centre.</w:t>
      </w:r>
    </w:p>
    <w:p w14:paraId="37CCEBD5" w14:textId="77777777" w:rsidR="005A18A5" w:rsidRPr="005A18A5" w:rsidRDefault="005A18A5" w:rsidP="005A18A5">
      <w:pPr>
        <w:numPr>
          <w:ilvl w:val="0"/>
          <w:numId w:val="14"/>
        </w:numPr>
      </w:pPr>
      <w:r w:rsidRPr="005A18A5">
        <w:rPr>
          <w:b/>
          <w:bCs/>
        </w:rPr>
        <w:t>Hot/Cold Aisle Containment</w:t>
      </w:r>
      <w:r w:rsidRPr="005A18A5">
        <w:t>: A layout strategy that separates hot and cold airflows in server rooms for efficient cooling.</w:t>
      </w:r>
    </w:p>
    <w:p w14:paraId="4B800F50" w14:textId="35D559CC" w:rsidR="005A18A5" w:rsidRPr="005A18A5" w:rsidRDefault="005A18A5" w:rsidP="005A18A5"/>
    <w:p w14:paraId="0AD84E1A" w14:textId="77777777" w:rsidR="005A18A5" w:rsidRPr="005A18A5" w:rsidRDefault="005A18A5" w:rsidP="005A18A5">
      <w:pPr>
        <w:rPr>
          <w:b/>
          <w:bCs/>
        </w:rPr>
      </w:pPr>
      <w:r w:rsidRPr="005A18A5">
        <w:rPr>
          <w:b/>
          <w:bCs/>
        </w:rPr>
        <w:t>5. Roles and Responsibilities</w:t>
      </w:r>
    </w:p>
    <w:tbl>
      <w:tblPr>
        <w:tblStyle w:val="TableGrid"/>
        <w:tblW w:w="5000" w:type="pct"/>
        <w:tblLook w:val="04A0" w:firstRow="1" w:lastRow="0" w:firstColumn="1" w:lastColumn="0" w:noHBand="0" w:noVBand="1"/>
      </w:tblPr>
      <w:tblGrid>
        <w:gridCol w:w="1837"/>
        <w:gridCol w:w="7179"/>
      </w:tblGrid>
      <w:tr w:rsidR="005A18A5" w:rsidRPr="005A18A5" w14:paraId="7C39B077" w14:textId="77777777" w:rsidTr="0001616D">
        <w:tc>
          <w:tcPr>
            <w:tcW w:w="1019" w:type="pct"/>
            <w:hideMark/>
          </w:tcPr>
          <w:p w14:paraId="2738ED59" w14:textId="77777777" w:rsidR="005A18A5" w:rsidRPr="005A18A5" w:rsidRDefault="005A18A5" w:rsidP="005A18A5">
            <w:pPr>
              <w:rPr>
                <w:b/>
                <w:bCs/>
              </w:rPr>
            </w:pPr>
            <w:r w:rsidRPr="005A18A5">
              <w:rPr>
                <w:b/>
                <w:bCs/>
              </w:rPr>
              <w:t>Role</w:t>
            </w:r>
          </w:p>
        </w:tc>
        <w:tc>
          <w:tcPr>
            <w:tcW w:w="3981" w:type="pct"/>
            <w:hideMark/>
          </w:tcPr>
          <w:p w14:paraId="4DF6481F" w14:textId="77777777" w:rsidR="005A18A5" w:rsidRPr="005A18A5" w:rsidRDefault="005A18A5" w:rsidP="005A18A5">
            <w:pPr>
              <w:rPr>
                <w:b/>
                <w:bCs/>
              </w:rPr>
            </w:pPr>
            <w:r w:rsidRPr="005A18A5">
              <w:rPr>
                <w:b/>
                <w:bCs/>
              </w:rPr>
              <w:t>Responsibilities</w:t>
            </w:r>
          </w:p>
        </w:tc>
      </w:tr>
      <w:tr w:rsidR="005A18A5" w:rsidRPr="005A18A5" w14:paraId="5C8DD853" w14:textId="77777777" w:rsidTr="0001616D">
        <w:tc>
          <w:tcPr>
            <w:tcW w:w="1019" w:type="pct"/>
            <w:hideMark/>
          </w:tcPr>
          <w:p w14:paraId="4C33B1F3" w14:textId="77777777" w:rsidR="005A18A5" w:rsidRPr="005A18A5" w:rsidRDefault="005A18A5" w:rsidP="005A18A5">
            <w:r w:rsidRPr="005A18A5">
              <w:t>Head of IT Infrastructure</w:t>
            </w:r>
          </w:p>
        </w:tc>
        <w:tc>
          <w:tcPr>
            <w:tcW w:w="3981" w:type="pct"/>
            <w:hideMark/>
          </w:tcPr>
          <w:p w14:paraId="763EA6B1" w14:textId="77777777" w:rsidR="005A18A5" w:rsidRPr="005A18A5" w:rsidRDefault="005A18A5" w:rsidP="005A18A5">
            <w:r w:rsidRPr="005A18A5">
              <w:t>Strategic oversight, target setting, and implementation of energy-efficient initiatives</w:t>
            </w:r>
          </w:p>
        </w:tc>
      </w:tr>
      <w:tr w:rsidR="005A18A5" w:rsidRPr="005A18A5" w14:paraId="2A0AF83E" w14:textId="77777777" w:rsidTr="0001616D">
        <w:tc>
          <w:tcPr>
            <w:tcW w:w="1019" w:type="pct"/>
            <w:hideMark/>
          </w:tcPr>
          <w:p w14:paraId="48B0C417" w14:textId="77777777" w:rsidR="005A18A5" w:rsidRPr="005A18A5" w:rsidRDefault="005A18A5" w:rsidP="005A18A5">
            <w:r w:rsidRPr="005A18A5">
              <w:t>Data Centre Managers</w:t>
            </w:r>
          </w:p>
        </w:tc>
        <w:tc>
          <w:tcPr>
            <w:tcW w:w="3981" w:type="pct"/>
            <w:hideMark/>
          </w:tcPr>
          <w:p w14:paraId="405F7B53" w14:textId="77777777" w:rsidR="005A18A5" w:rsidRPr="005A18A5" w:rsidRDefault="005A18A5" w:rsidP="005A18A5">
            <w:r w:rsidRPr="005A18A5">
              <w:t>Monitor energy usage, implement infrastructure-level upgrades, and report PUE monthly</w:t>
            </w:r>
          </w:p>
        </w:tc>
      </w:tr>
      <w:tr w:rsidR="005A18A5" w:rsidRPr="005A18A5" w14:paraId="3B496689" w14:textId="77777777" w:rsidTr="0001616D">
        <w:tc>
          <w:tcPr>
            <w:tcW w:w="1019" w:type="pct"/>
            <w:hideMark/>
          </w:tcPr>
          <w:p w14:paraId="01E23B3E" w14:textId="77777777" w:rsidR="005A18A5" w:rsidRPr="005A18A5" w:rsidRDefault="005A18A5" w:rsidP="005A18A5">
            <w:r w:rsidRPr="005A18A5">
              <w:t>Procurement Manager</w:t>
            </w:r>
          </w:p>
        </w:tc>
        <w:tc>
          <w:tcPr>
            <w:tcW w:w="3981" w:type="pct"/>
            <w:hideMark/>
          </w:tcPr>
          <w:p w14:paraId="5F076F65" w14:textId="77777777" w:rsidR="005A18A5" w:rsidRPr="005A18A5" w:rsidRDefault="005A18A5" w:rsidP="005A18A5">
            <w:r w:rsidRPr="005A18A5">
              <w:t>Ensure all new IT equipment procured meets ASCG’s energy efficiency standards</w:t>
            </w:r>
          </w:p>
        </w:tc>
      </w:tr>
      <w:tr w:rsidR="005A18A5" w:rsidRPr="005A18A5" w14:paraId="64CB33F0" w14:textId="77777777" w:rsidTr="0001616D">
        <w:tc>
          <w:tcPr>
            <w:tcW w:w="1019" w:type="pct"/>
            <w:hideMark/>
          </w:tcPr>
          <w:p w14:paraId="09EF7562" w14:textId="77777777" w:rsidR="005A18A5" w:rsidRPr="005A18A5" w:rsidRDefault="005A18A5" w:rsidP="005A18A5">
            <w:r w:rsidRPr="005A18A5">
              <w:t>Facility Managers</w:t>
            </w:r>
          </w:p>
        </w:tc>
        <w:tc>
          <w:tcPr>
            <w:tcW w:w="3981" w:type="pct"/>
            <w:hideMark/>
          </w:tcPr>
          <w:p w14:paraId="4276DB63" w14:textId="77777777" w:rsidR="005A18A5" w:rsidRPr="005A18A5" w:rsidRDefault="005A18A5" w:rsidP="005A18A5">
            <w:r w:rsidRPr="005A18A5">
              <w:t>Collaborate on HVAC upgrades and cooling optimisation</w:t>
            </w:r>
          </w:p>
        </w:tc>
      </w:tr>
      <w:tr w:rsidR="005A18A5" w:rsidRPr="005A18A5" w14:paraId="24C6F839" w14:textId="77777777" w:rsidTr="0001616D">
        <w:tc>
          <w:tcPr>
            <w:tcW w:w="1019" w:type="pct"/>
            <w:hideMark/>
          </w:tcPr>
          <w:p w14:paraId="62946942" w14:textId="77777777" w:rsidR="005A18A5" w:rsidRPr="005A18A5" w:rsidRDefault="005A18A5" w:rsidP="005A18A5">
            <w:r w:rsidRPr="005A18A5">
              <w:lastRenderedPageBreak/>
              <w:t>All Employees</w:t>
            </w:r>
          </w:p>
        </w:tc>
        <w:tc>
          <w:tcPr>
            <w:tcW w:w="3981" w:type="pct"/>
            <w:hideMark/>
          </w:tcPr>
          <w:p w14:paraId="7296F878" w14:textId="77777777" w:rsidR="005A18A5" w:rsidRPr="005A18A5" w:rsidRDefault="005A18A5" w:rsidP="005A18A5">
            <w:r w:rsidRPr="005A18A5">
              <w:t>Practice energy-saving habits (e.g. switching off monitors, using power-saving modes)</w:t>
            </w:r>
          </w:p>
        </w:tc>
      </w:tr>
    </w:tbl>
    <w:p w14:paraId="002D7A74" w14:textId="1834BADA" w:rsidR="005A18A5" w:rsidRDefault="005A18A5" w:rsidP="005A18A5"/>
    <w:p w14:paraId="6BBF5C26" w14:textId="77777777" w:rsidR="005A18A5" w:rsidRPr="005A18A5" w:rsidRDefault="005A18A5" w:rsidP="005A18A5">
      <w:pPr>
        <w:rPr>
          <w:b/>
          <w:bCs/>
        </w:rPr>
      </w:pPr>
      <w:r w:rsidRPr="005A18A5">
        <w:rPr>
          <w:b/>
          <w:bCs/>
        </w:rPr>
        <w:t>6. Procedure Steps</w:t>
      </w:r>
    </w:p>
    <w:p w14:paraId="273F1DDC" w14:textId="77777777" w:rsidR="005A18A5" w:rsidRPr="005A18A5" w:rsidRDefault="005A18A5" w:rsidP="005A18A5">
      <w:r w:rsidRPr="005A18A5">
        <w:rPr>
          <w:b/>
          <w:bCs/>
        </w:rPr>
        <w:t>6.1 IT Hardware Efficiency Measures</w:t>
      </w:r>
    </w:p>
    <w:p w14:paraId="3B69531E" w14:textId="09405DA6" w:rsidR="005A18A5" w:rsidRPr="005A18A5" w:rsidRDefault="005A18A5" w:rsidP="005A18A5">
      <w:pPr>
        <w:numPr>
          <w:ilvl w:val="0"/>
          <w:numId w:val="15"/>
        </w:numPr>
      </w:pPr>
      <w:r w:rsidRPr="005A18A5">
        <w:t>Replace outdated servers and desktops with ENERGY STAR-certified models by FY20</w:t>
      </w:r>
      <w:r w:rsidR="0083750A">
        <w:t>30</w:t>
      </w:r>
      <w:r w:rsidRPr="005A18A5">
        <w:t>.</w:t>
      </w:r>
    </w:p>
    <w:p w14:paraId="52A689B4" w14:textId="77777777" w:rsidR="005A18A5" w:rsidRPr="005A18A5" w:rsidRDefault="005A18A5" w:rsidP="005A18A5">
      <w:pPr>
        <w:numPr>
          <w:ilvl w:val="0"/>
          <w:numId w:val="15"/>
        </w:numPr>
      </w:pPr>
      <w:r w:rsidRPr="005A18A5">
        <w:t>Standardise laptops with lower power consumption (max 45W TDP processors for general use).</w:t>
      </w:r>
    </w:p>
    <w:p w14:paraId="59FD9621" w14:textId="77777777" w:rsidR="005A18A5" w:rsidRDefault="005A18A5" w:rsidP="005A18A5">
      <w:pPr>
        <w:numPr>
          <w:ilvl w:val="0"/>
          <w:numId w:val="15"/>
        </w:numPr>
      </w:pPr>
      <w:r w:rsidRPr="005A18A5">
        <w:t>Default all computers and monitors to auto-sleep after 10 minutes of inactivity.</w:t>
      </w:r>
    </w:p>
    <w:p w14:paraId="36C141F8" w14:textId="77777777" w:rsidR="0001616D" w:rsidRPr="005A18A5" w:rsidRDefault="0001616D" w:rsidP="0001616D">
      <w:pPr>
        <w:ind w:left="720"/>
      </w:pPr>
    </w:p>
    <w:p w14:paraId="707564B9" w14:textId="77777777" w:rsidR="005A18A5" w:rsidRPr="005A18A5" w:rsidRDefault="005A18A5" w:rsidP="005A18A5">
      <w:r w:rsidRPr="005A18A5">
        <w:rPr>
          <w:b/>
          <w:bCs/>
        </w:rPr>
        <w:t>6.2 Virtualisation and Server Consolidation</w:t>
      </w:r>
    </w:p>
    <w:p w14:paraId="62A60D42" w14:textId="54A46976" w:rsidR="005A18A5" w:rsidRPr="005A18A5" w:rsidRDefault="005A18A5" w:rsidP="005A18A5">
      <w:pPr>
        <w:numPr>
          <w:ilvl w:val="0"/>
          <w:numId w:val="16"/>
        </w:numPr>
      </w:pPr>
      <w:r w:rsidRPr="005A18A5">
        <w:t xml:space="preserve">Consolidate physical servers by </w:t>
      </w:r>
      <w:r w:rsidR="0083750A">
        <w:t>1</w:t>
      </w:r>
      <w:r w:rsidRPr="005A18A5">
        <w:t>0% using virtualisation platforms (e.g. VMware, Hyper-V) by FY202</w:t>
      </w:r>
      <w:r w:rsidR="0083750A">
        <w:t>8</w:t>
      </w:r>
      <w:r w:rsidRPr="005A18A5">
        <w:t>.</w:t>
      </w:r>
    </w:p>
    <w:p w14:paraId="17578727" w14:textId="29E8777D" w:rsidR="005A18A5" w:rsidRDefault="005A18A5" w:rsidP="005A18A5">
      <w:pPr>
        <w:numPr>
          <w:ilvl w:val="0"/>
          <w:numId w:val="16"/>
        </w:numPr>
      </w:pPr>
      <w:r w:rsidRPr="005A18A5">
        <w:t xml:space="preserve">Shift </w:t>
      </w:r>
      <w:r w:rsidR="0083750A">
        <w:t>4</w:t>
      </w:r>
      <w:r w:rsidRPr="005A18A5">
        <w:t>0% of eligible on-prem workloads to cloud providers offering carbon-neutral services (e.g. Azure, AWS Green).</w:t>
      </w:r>
    </w:p>
    <w:p w14:paraId="1005BF57" w14:textId="77777777" w:rsidR="0001616D" w:rsidRPr="005A18A5" w:rsidRDefault="0001616D" w:rsidP="0001616D">
      <w:pPr>
        <w:ind w:left="720"/>
      </w:pPr>
    </w:p>
    <w:p w14:paraId="13E8A568" w14:textId="77777777" w:rsidR="005A18A5" w:rsidRPr="005A18A5" w:rsidRDefault="005A18A5" w:rsidP="005A18A5">
      <w:r w:rsidRPr="005A18A5">
        <w:rPr>
          <w:b/>
          <w:bCs/>
        </w:rPr>
        <w:t>6.3 Cooling Optimisation</w:t>
      </w:r>
    </w:p>
    <w:p w14:paraId="5F1E5022" w14:textId="77777777" w:rsidR="005A18A5" w:rsidRPr="005A18A5" w:rsidRDefault="005A18A5" w:rsidP="005A18A5">
      <w:pPr>
        <w:numPr>
          <w:ilvl w:val="0"/>
          <w:numId w:val="17"/>
        </w:numPr>
      </w:pPr>
      <w:r w:rsidRPr="005A18A5">
        <w:t>Install cold aisle containment solutions in all server rooms with more than 10 racks.</w:t>
      </w:r>
    </w:p>
    <w:p w14:paraId="28F521E3" w14:textId="77777777" w:rsidR="005A18A5" w:rsidRPr="005A18A5" w:rsidRDefault="005A18A5" w:rsidP="005A18A5">
      <w:pPr>
        <w:numPr>
          <w:ilvl w:val="0"/>
          <w:numId w:val="17"/>
        </w:numPr>
      </w:pPr>
      <w:r w:rsidRPr="005A18A5">
        <w:t>Raise server room temperature setpoints to 24°C ±1°C where thermally safe.</w:t>
      </w:r>
    </w:p>
    <w:p w14:paraId="5F21CCC4" w14:textId="77777777" w:rsidR="005A18A5" w:rsidRDefault="005A18A5" w:rsidP="005A18A5">
      <w:pPr>
        <w:numPr>
          <w:ilvl w:val="0"/>
          <w:numId w:val="17"/>
        </w:numPr>
      </w:pPr>
      <w:r w:rsidRPr="005A18A5">
        <w:t>Upgrade to variable-speed fans and liquid-based cooling systems where feasible.</w:t>
      </w:r>
    </w:p>
    <w:p w14:paraId="18AA3B0E" w14:textId="77777777" w:rsidR="0001616D" w:rsidRPr="005A18A5" w:rsidRDefault="0001616D" w:rsidP="0001616D">
      <w:pPr>
        <w:ind w:left="720"/>
      </w:pPr>
    </w:p>
    <w:p w14:paraId="2EB96A19" w14:textId="77777777" w:rsidR="005A18A5" w:rsidRPr="005A18A5" w:rsidRDefault="005A18A5" w:rsidP="005A18A5">
      <w:r w:rsidRPr="005A18A5">
        <w:rPr>
          <w:b/>
          <w:bCs/>
        </w:rPr>
        <w:t>6.4 Energy Monitoring and Reporting</w:t>
      </w:r>
    </w:p>
    <w:p w14:paraId="1A281454" w14:textId="77777777" w:rsidR="005A18A5" w:rsidRPr="005A18A5" w:rsidRDefault="005A18A5" w:rsidP="005A18A5">
      <w:pPr>
        <w:numPr>
          <w:ilvl w:val="0"/>
          <w:numId w:val="18"/>
        </w:numPr>
      </w:pPr>
      <w:r w:rsidRPr="005A18A5">
        <w:t>Deploy smart meters and environment sensors to monitor IT energy consumption.</w:t>
      </w:r>
    </w:p>
    <w:p w14:paraId="0EA0ACCA" w14:textId="77777777" w:rsidR="005A18A5" w:rsidRPr="005A18A5" w:rsidRDefault="005A18A5" w:rsidP="005A18A5">
      <w:pPr>
        <w:numPr>
          <w:ilvl w:val="0"/>
          <w:numId w:val="18"/>
        </w:numPr>
      </w:pPr>
      <w:r w:rsidRPr="005A18A5">
        <w:t>Track and report Power Usage Effectiveness (PUE) at quarterly intervals.</w:t>
      </w:r>
    </w:p>
    <w:p w14:paraId="451185CB" w14:textId="77777777" w:rsidR="005A18A5" w:rsidRDefault="005A18A5" w:rsidP="005A18A5">
      <w:pPr>
        <w:numPr>
          <w:ilvl w:val="0"/>
          <w:numId w:val="18"/>
        </w:numPr>
      </w:pPr>
      <w:r w:rsidRPr="005A18A5">
        <w:t>Conduct annual energy audits for all major ASCG server locations.</w:t>
      </w:r>
    </w:p>
    <w:p w14:paraId="329A2E22" w14:textId="77777777" w:rsidR="0001616D" w:rsidRPr="005A18A5" w:rsidRDefault="0001616D" w:rsidP="0001616D">
      <w:pPr>
        <w:ind w:left="720"/>
      </w:pPr>
    </w:p>
    <w:p w14:paraId="4C46905E" w14:textId="77777777" w:rsidR="005A18A5" w:rsidRPr="005A18A5" w:rsidRDefault="005A18A5" w:rsidP="005A18A5">
      <w:r w:rsidRPr="005A18A5">
        <w:rPr>
          <w:b/>
          <w:bCs/>
        </w:rPr>
        <w:t>6.5 Awareness and Behavioural Practices</w:t>
      </w:r>
    </w:p>
    <w:p w14:paraId="4A1D34E6" w14:textId="77777777" w:rsidR="005A18A5" w:rsidRPr="005A18A5" w:rsidRDefault="005A18A5" w:rsidP="005A18A5">
      <w:pPr>
        <w:numPr>
          <w:ilvl w:val="0"/>
          <w:numId w:val="19"/>
        </w:numPr>
      </w:pPr>
      <w:r w:rsidRPr="005A18A5">
        <w:t>Conduct annual training for IT and facilities teams on energy reduction practices.</w:t>
      </w:r>
    </w:p>
    <w:p w14:paraId="5D8331B9" w14:textId="77777777" w:rsidR="005A18A5" w:rsidRPr="005A18A5" w:rsidRDefault="005A18A5" w:rsidP="005A18A5">
      <w:pPr>
        <w:numPr>
          <w:ilvl w:val="0"/>
          <w:numId w:val="19"/>
        </w:numPr>
      </w:pPr>
      <w:r w:rsidRPr="005A18A5">
        <w:t>Promote “Power Down” campaigns encouraging employees to shut down unused systems.</w:t>
      </w:r>
    </w:p>
    <w:p w14:paraId="0D175BB4" w14:textId="77777777" w:rsidR="005A18A5" w:rsidRPr="005A18A5" w:rsidRDefault="005A18A5" w:rsidP="005A18A5">
      <w:pPr>
        <w:numPr>
          <w:ilvl w:val="0"/>
          <w:numId w:val="19"/>
        </w:numPr>
      </w:pPr>
      <w:r w:rsidRPr="005A18A5">
        <w:t>Use digital dashboards to visualise energy savings from IT changes.</w:t>
      </w:r>
    </w:p>
    <w:p w14:paraId="5425C588" w14:textId="01714616" w:rsidR="005A18A5" w:rsidRPr="005A18A5" w:rsidRDefault="005A18A5" w:rsidP="005A18A5"/>
    <w:p w14:paraId="4817D4A3" w14:textId="77777777" w:rsidR="005A18A5" w:rsidRPr="005A18A5" w:rsidRDefault="005A18A5" w:rsidP="005A18A5">
      <w:pPr>
        <w:rPr>
          <w:b/>
          <w:bCs/>
        </w:rPr>
      </w:pPr>
      <w:r w:rsidRPr="005A18A5">
        <w:rPr>
          <w:b/>
          <w:bCs/>
        </w:rPr>
        <w:t>7. Reporting and Feedback Channels</w:t>
      </w:r>
    </w:p>
    <w:p w14:paraId="55455013" w14:textId="66BB9EF5" w:rsidR="005A18A5" w:rsidRPr="005A18A5" w:rsidRDefault="005A18A5" w:rsidP="005A18A5">
      <w:pPr>
        <w:numPr>
          <w:ilvl w:val="0"/>
          <w:numId w:val="20"/>
        </w:numPr>
      </w:pPr>
      <w:r w:rsidRPr="005A18A5">
        <w:t xml:space="preserve">IT and Facilities teams to submit </w:t>
      </w:r>
      <w:r w:rsidR="003F72D1">
        <w:t>annually</w:t>
      </w:r>
      <w:r w:rsidRPr="005A18A5">
        <w:t xml:space="preserve"> Energy Consumption Reports to the ESG Compliance Team.</w:t>
      </w:r>
    </w:p>
    <w:p w14:paraId="1385878B" w14:textId="1D30A10E" w:rsidR="005A18A5" w:rsidRPr="005A18A5" w:rsidRDefault="005A18A5" w:rsidP="005A18A5">
      <w:pPr>
        <w:numPr>
          <w:ilvl w:val="0"/>
          <w:numId w:val="20"/>
        </w:numPr>
      </w:pPr>
      <w:r w:rsidRPr="005A18A5">
        <w:t>Employees may submit feedback or suggestions for further improvements via:</w:t>
      </w:r>
      <w:r w:rsidRPr="005A18A5">
        <w:br/>
        <w:t>a) Internal Helpdesk Portal</w:t>
      </w:r>
      <w:r w:rsidRPr="005A18A5">
        <w:br/>
      </w:r>
    </w:p>
    <w:p w14:paraId="04ADA076" w14:textId="77777777" w:rsidR="005A18A5" w:rsidRPr="005A18A5" w:rsidRDefault="005A18A5" w:rsidP="005A18A5">
      <w:pPr>
        <w:rPr>
          <w:b/>
          <w:bCs/>
        </w:rPr>
      </w:pPr>
      <w:r w:rsidRPr="005A18A5">
        <w:rPr>
          <w:b/>
          <w:bCs/>
        </w:rPr>
        <w:t>8. References</w:t>
      </w:r>
    </w:p>
    <w:p w14:paraId="13F194DA" w14:textId="77777777" w:rsidR="005A18A5" w:rsidRPr="005A18A5" w:rsidRDefault="005A18A5" w:rsidP="005A18A5">
      <w:pPr>
        <w:numPr>
          <w:ilvl w:val="0"/>
          <w:numId w:val="21"/>
        </w:numPr>
      </w:pPr>
      <w:r w:rsidRPr="005A18A5">
        <w:t>ASCG Environmental Management Roadmap 2025</w:t>
      </w:r>
    </w:p>
    <w:p w14:paraId="35E83BB3" w14:textId="77777777" w:rsidR="005A18A5" w:rsidRPr="005A18A5" w:rsidRDefault="005A18A5" w:rsidP="005A18A5">
      <w:pPr>
        <w:numPr>
          <w:ilvl w:val="0"/>
          <w:numId w:val="21"/>
        </w:numPr>
      </w:pPr>
      <w:proofErr w:type="spellStart"/>
      <w:r w:rsidRPr="005A18A5">
        <w:t>Reconomy</w:t>
      </w:r>
      <w:proofErr w:type="spellEnd"/>
      <w:r w:rsidRPr="005A18A5">
        <w:t xml:space="preserve"> Group Sustainability Strategy</w:t>
      </w:r>
    </w:p>
    <w:p w14:paraId="294706F7" w14:textId="77777777" w:rsidR="005A18A5" w:rsidRPr="005A18A5" w:rsidRDefault="005A18A5" w:rsidP="005A18A5">
      <w:pPr>
        <w:numPr>
          <w:ilvl w:val="0"/>
          <w:numId w:val="21"/>
        </w:numPr>
      </w:pPr>
      <w:r w:rsidRPr="005A18A5">
        <w:t>ISO 50001: Energy Management Systems</w:t>
      </w:r>
    </w:p>
    <w:p w14:paraId="3020ECAF" w14:textId="77777777" w:rsidR="005A18A5" w:rsidRPr="005A18A5" w:rsidRDefault="005A18A5" w:rsidP="005A18A5">
      <w:pPr>
        <w:numPr>
          <w:ilvl w:val="0"/>
          <w:numId w:val="21"/>
        </w:numPr>
      </w:pPr>
      <w:r w:rsidRPr="005A18A5">
        <w:t>ENERGY STAR Procurement Guidelines</w:t>
      </w:r>
    </w:p>
    <w:p w14:paraId="7A24CE5C" w14:textId="5A03FDBF" w:rsidR="005A18A5" w:rsidRPr="005A18A5" w:rsidRDefault="00264FB7" w:rsidP="005A18A5">
      <w:pPr>
        <w:numPr>
          <w:ilvl w:val="0"/>
          <w:numId w:val="21"/>
        </w:numPr>
      </w:pPr>
      <w:r w:rsidRPr="00264FB7">
        <w:t>Information Security Incident Form</w:t>
      </w:r>
    </w:p>
    <w:p w14:paraId="67EFB27D" w14:textId="77777777" w:rsidR="00B55C8B" w:rsidRPr="0001616D" w:rsidRDefault="00B55C8B" w:rsidP="0001616D">
      <w:pPr>
        <w:pStyle w:val="Heading1"/>
        <w:spacing w:before="0" w:after="240"/>
      </w:pPr>
      <w:bookmarkStart w:id="8" w:name="_Toc202445066"/>
      <w:r w:rsidRPr="00B55C8B">
        <w:lastRenderedPageBreak/>
        <w:t>SOP: Reduction of Material Consumption through Process Optimization</w:t>
      </w:r>
      <w:bookmarkEnd w:id="8"/>
    </w:p>
    <w:p w14:paraId="0AD36C2B" w14:textId="77777777" w:rsidR="00B55C8B" w:rsidRPr="00B55C8B" w:rsidRDefault="00B55C8B" w:rsidP="00B55C8B">
      <w:pPr>
        <w:rPr>
          <w:b/>
          <w:bCs/>
        </w:rPr>
      </w:pPr>
      <w:r w:rsidRPr="00B55C8B">
        <w:rPr>
          <w:b/>
          <w:bCs/>
        </w:rPr>
        <w:t>1. Introduction</w:t>
      </w:r>
    </w:p>
    <w:p w14:paraId="6BE9624B" w14:textId="77777777" w:rsidR="00B55C8B" w:rsidRPr="00B55C8B" w:rsidRDefault="00B55C8B" w:rsidP="00B55C8B">
      <w:r w:rsidRPr="00B55C8B">
        <w:t xml:space="preserve">Advanced Supply Chain Group Limited (ASCG), a </w:t>
      </w:r>
      <w:proofErr w:type="spellStart"/>
      <w:r w:rsidRPr="00B55C8B">
        <w:t>Reconomy</w:t>
      </w:r>
      <w:proofErr w:type="spellEnd"/>
      <w:r w:rsidRPr="00B55C8B">
        <w:t xml:space="preserve"> Group company, is committed to optimising operations in ways that minimise material waste, support sustainability, and drive cost-effective practices. This SOP outlines structured actions, supported by technology and process enhancements, that enable ASCG to reduce its material consumption across key operations.</w:t>
      </w:r>
    </w:p>
    <w:p w14:paraId="736CCBAF" w14:textId="48E3989D" w:rsidR="00B55C8B" w:rsidRPr="00B55C8B" w:rsidRDefault="00B55C8B" w:rsidP="00B55C8B"/>
    <w:p w14:paraId="2FCEDCE8" w14:textId="77777777" w:rsidR="00B55C8B" w:rsidRPr="00B55C8B" w:rsidRDefault="00B55C8B" w:rsidP="00B55C8B">
      <w:pPr>
        <w:rPr>
          <w:b/>
          <w:bCs/>
        </w:rPr>
      </w:pPr>
      <w:r w:rsidRPr="00B55C8B">
        <w:rPr>
          <w:b/>
          <w:bCs/>
        </w:rPr>
        <w:t>2. Purpose</w:t>
      </w:r>
    </w:p>
    <w:p w14:paraId="2DFD6C26" w14:textId="77777777" w:rsidR="00B55C8B" w:rsidRPr="00B55C8B" w:rsidRDefault="00B55C8B" w:rsidP="00B55C8B">
      <w:r w:rsidRPr="00B55C8B">
        <w:t>To ensure that all sites within ASCG implement measures that limit excessive use of materials—particularly packaging, chemicals, cleaners, and energy-intensive parts—through cleaner technologies, reuse/reconditioning, predictive maintenance, and operational discipline.</w:t>
      </w:r>
    </w:p>
    <w:p w14:paraId="6E2ACCA9" w14:textId="5E629979" w:rsidR="00B55C8B" w:rsidRPr="00B55C8B" w:rsidRDefault="00B55C8B" w:rsidP="00B55C8B"/>
    <w:p w14:paraId="7AFA6DF2" w14:textId="77777777" w:rsidR="00B55C8B" w:rsidRPr="00B55C8B" w:rsidRDefault="00B55C8B" w:rsidP="00B55C8B">
      <w:pPr>
        <w:rPr>
          <w:b/>
          <w:bCs/>
        </w:rPr>
      </w:pPr>
      <w:r w:rsidRPr="00B55C8B">
        <w:rPr>
          <w:b/>
          <w:bCs/>
        </w:rPr>
        <w:t>3. Scope</w:t>
      </w:r>
    </w:p>
    <w:p w14:paraId="7458D52C" w14:textId="77777777" w:rsidR="00B55C8B" w:rsidRPr="00B55C8B" w:rsidRDefault="00B55C8B" w:rsidP="00B55C8B">
      <w:r w:rsidRPr="00B55C8B">
        <w:t>This SOP applies to all ASCG operational and warehouse sites globally, including third-party vendors or partners that use ASCG’s infrastructure for material handling, maintenance, or processing.</w:t>
      </w:r>
    </w:p>
    <w:p w14:paraId="0EF6E75B" w14:textId="07A69A04" w:rsidR="00B55C8B" w:rsidRPr="00B55C8B" w:rsidRDefault="00B55C8B" w:rsidP="00B55C8B"/>
    <w:p w14:paraId="311656F7" w14:textId="77777777" w:rsidR="00B55C8B" w:rsidRPr="00B55C8B" w:rsidRDefault="00B55C8B" w:rsidP="00B55C8B">
      <w:pPr>
        <w:rPr>
          <w:b/>
          <w:bCs/>
        </w:rPr>
      </w:pPr>
      <w:r w:rsidRPr="00B55C8B">
        <w:rPr>
          <w:b/>
          <w:bCs/>
        </w:rPr>
        <w:t>4. Definitions</w:t>
      </w:r>
    </w:p>
    <w:tbl>
      <w:tblPr>
        <w:tblStyle w:val="TableGrid"/>
        <w:tblW w:w="0" w:type="auto"/>
        <w:tblLook w:val="04A0" w:firstRow="1" w:lastRow="0" w:firstColumn="1" w:lastColumn="0" w:noHBand="0" w:noVBand="1"/>
      </w:tblPr>
      <w:tblGrid>
        <w:gridCol w:w="2363"/>
        <w:gridCol w:w="6653"/>
      </w:tblGrid>
      <w:tr w:rsidR="00B55C8B" w:rsidRPr="00B55C8B" w14:paraId="4DFC2544" w14:textId="77777777" w:rsidTr="00B55C8B">
        <w:tc>
          <w:tcPr>
            <w:tcW w:w="0" w:type="auto"/>
            <w:hideMark/>
          </w:tcPr>
          <w:p w14:paraId="41131174" w14:textId="77777777" w:rsidR="00B55C8B" w:rsidRPr="00B55C8B" w:rsidRDefault="00B55C8B" w:rsidP="00B55C8B">
            <w:pPr>
              <w:rPr>
                <w:b/>
                <w:bCs/>
              </w:rPr>
            </w:pPr>
            <w:r w:rsidRPr="00B55C8B">
              <w:rPr>
                <w:b/>
                <w:bCs/>
              </w:rPr>
              <w:t>Term</w:t>
            </w:r>
          </w:p>
        </w:tc>
        <w:tc>
          <w:tcPr>
            <w:tcW w:w="0" w:type="auto"/>
            <w:hideMark/>
          </w:tcPr>
          <w:p w14:paraId="1391732C" w14:textId="77777777" w:rsidR="00B55C8B" w:rsidRPr="00B55C8B" w:rsidRDefault="00B55C8B" w:rsidP="00B55C8B">
            <w:pPr>
              <w:rPr>
                <w:b/>
                <w:bCs/>
              </w:rPr>
            </w:pPr>
            <w:r w:rsidRPr="00B55C8B">
              <w:rPr>
                <w:b/>
                <w:bCs/>
              </w:rPr>
              <w:t>Definition</w:t>
            </w:r>
          </w:p>
        </w:tc>
      </w:tr>
      <w:tr w:rsidR="00B55C8B" w:rsidRPr="00B55C8B" w14:paraId="459A6ACD" w14:textId="77777777" w:rsidTr="00B55C8B">
        <w:tc>
          <w:tcPr>
            <w:tcW w:w="0" w:type="auto"/>
            <w:hideMark/>
          </w:tcPr>
          <w:p w14:paraId="5D2E8A14" w14:textId="77777777" w:rsidR="00B55C8B" w:rsidRPr="00B55C8B" w:rsidRDefault="00B55C8B" w:rsidP="00B55C8B">
            <w:r w:rsidRPr="00B55C8B">
              <w:t>Process Optimisation</w:t>
            </w:r>
          </w:p>
        </w:tc>
        <w:tc>
          <w:tcPr>
            <w:tcW w:w="0" w:type="auto"/>
            <w:hideMark/>
          </w:tcPr>
          <w:p w14:paraId="5D73FC14" w14:textId="77777777" w:rsidR="00B55C8B" w:rsidRPr="00B55C8B" w:rsidRDefault="00B55C8B" w:rsidP="00B55C8B">
            <w:r w:rsidRPr="00B55C8B">
              <w:t>Systematic methods used to increase efficiency and reduce input wastage.</w:t>
            </w:r>
          </w:p>
        </w:tc>
      </w:tr>
      <w:tr w:rsidR="00B55C8B" w:rsidRPr="00B55C8B" w14:paraId="65171C89" w14:textId="77777777" w:rsidTr="00B55C8B">
        <w:tc>
          <w:tcPr>
            <w:tcW w:w="0" w:type="auto"/>
            <w:hideMark/>
          </w:tcPr>
          <w:p w14:paraId="500004A7" w14:textId="77777777" w:rsidR="00B55C8B" w:rsidRPr="00B55C8B" w:rsidRDefault="00B55C8B" w:rsidP="00B55C8B">
            <w:r w:rsidRPr="00B55C8B">
              <w:t>Reconditioned Materials</w:t>
            </w:r>
          </w:p>
        </w:tc>
        <w:tc>
          <w:tcPr>
            <w:tcW w:w="0" w:type="auto"/>
            <w:hideMark/>
          </w:tcPr>
          <w:p w14:paraId="2BBF4DC4" w14:textId="77777777" w:rsidR="00B55C8B" w:rsidRPr="00B55C8B" w:rsidRDefault="00B55C8B" w:rsidP="00B55C8B">
            <w:r w:rsidRPr="00B55C8B">
              <w:t>Components that have been restored to usable condition through minor repairs.</w:t>
            </w:r>
          </w:p>
        </w:tc>
      </w:tr>
      <w:tr w:rsidR="00B55C8B" w:rsidRPr="00B55C8B" w14:paraId="7F3CE39E" w14:textId="77777777" w:rsidTr="00B55C8B">
        <w:tc>
          <w:tcPr>
            <w:tcW w:w="0" w:type="auto"/>
            <w:hideMark/>
          </w:tcPr>
          <w:p w14:paraId="42AEA6C9" w14:textId="77777777" w:rsidR="00B55C8B" w:rsidRPr="00B55C8B" w:rsidRDefault="00B55C8B" w:rsidP="00B55C8B">
            <w:r w:rsidRPr="00B55C8B">
              <w:t>Preventive Maintenance</w:t>
            </w:r>
          </w:p>
        </w:tc>
        <w:tc>
          <w:tcPr>
            <w:tcW w:w="0" w:type="auto"/>
            <w:hideMark/>
          </w:tcPr>
          <w:p w14:paraId="41413FE4" w14:textId="77777777" w:rsidR="00B55C8B" w:rsidRPr="00B55C8B" w:rsidRDefault="00B55C8B" w:rsidP="00B55C8B">
            <w:r w:rsidRPr="00B55C8B">
              <w:t>Scheduled servicing to reduce breakdowns and extend equipment life.</w:t>
            </w:r>
          </w:p>
        </w:tc>
      </w:tr>
      <w:tr w:rsidR="00B55C8B" w:rsidRPr="00B55C8B" w14:paraId="2B336EFE" w14:textId="77777777" w:rsidTr="00B55C8B">
        <w:tc>
          <w:tcPr>
            <w:tcW w:w="0" w:type="auto"/>
            <w:hideMark/>
          </w:tcPr>
          <w:p w14:paraId="5DF523C6" w14:textId="77777777" w:rsidR="00B55C8B" w:rsidRPr="00B55C8B" w:rsidRDefault="00B55C8B" w:rsidP="00B55C8B">
            <w:r w:rsidRPr="00B55C8B">
              <w:t>Cardboard Reuse System</w:t>
            </w:r>
          </w:p>
        </w:tc>
        <w:tc>
          <w:tcPr>
            <w:tcW w:w="0" w:type="auto"/>
            <w:hideMark/>
          </w:tcPr>
          <w:p w14:paraId="206A5B0B" w14:textId="77777777" w:rsidR="00B55C8B" w:rsidRPr="00B55C8B" w:rsidRDefault="00B55C8B" w:rsidP="00B55C8B">
            <w:r w:rsidRPr="00B55C8B">
              <w:t>A system using shredding equipment to repurpose waste cardboard into padding.</w:t>
            </w:r>
          </w:p>
        </w:tc>
      </w:tr>
      <w:tr w:rsidR="00B55C8B" w:rsidRPr="00B55C8B" w14:paraId="3E770F9B" w14:textId="77777777" w:rsidTr="00B55C8B">
        <w:tc>
          <w:tcPr>
            <w:tcW w:w="0" w:type="auto"/>
            <w:hideMark/>
          </w:tcPr>
          <w:p w14:paraId="6F35D060" w14:textId="77777777" w:rsidR="00B55C8B" w:rsidRPr="00B55C8B" w:rsidRDefault="00B55C8B" w:rsidP="00B55C8B">
            <w:r w:rsidRPr="00B55C8B">
              <w:t>Ultrasonic Cleaning</w:t>
            </w:r>
          </w:p>
        </w:tc>
        <w:tc>
          <w:tcPr>
            <w:tcW w:w="0" w:type="auto"/>
            <w:hideMark/>
          </w:tcPr>
          <w:p w14:paraId="7E87E55D" w14:textId="77777777" w:rsidR="00B55C8B" w:rsidRPr="00B55C8B" w:rsidRDefault="00B55C8B" w:rsidP="00B55C8B">
            <w:r w:rsidRPr="00B55C8B">
              <w:t>A method of cleaning using ultrasound and water-based solutions to reduce chemicals.</w:t>
            </w:r>
          </w:p>
        </w:tc>
      </w:tr>
    </w:tbl>
    <w:p w14:paraId="789E79A8" w14:textId="234BBBDB" w:rsidR="00B55C8B" w:rsidRDefault="00B55C8B" w:rsidP="00B55C8B"/>
    <w:p w14:paraId="50BDAE42" w14:textId="77777777" w:rsidR="005A2E8D" w:rsidRPr="00B55C8B" w:rsidRDefault="005A2E8D" w:rsidP="00B55C8B"/>
    <w:p w14:paraId="72AE25C1" w14:textId="77777777" w:rsidR="00B55C8B" w:rsidRPr="00B55C8B" w:rsidRDefault="00B55C8B" w:rsidP="00B55C8B">
      <w:pPr>
        <w:rPr>
          <w:b/>
          <w:bCs/>
        </w:rPr>
      </w:pPr>
      <w:r w:rsidRPr="00B55C8B">
        <w:rPr>
          <w:b/>
          <w:bCs/>
        </w:rPr>
        <w:t>5. Roles and Responsibilities</w:t>
      </w:r>
    </w:p>
    <w:tbl>
      <w:tblPr>
        <w:tblStyle w:val="TableGrid"/>
        <w:tblW w:w="5000" w:type="pct"/>
        <w:tblLook w:val="04A0" w:firstRow="1" w:lastRow="0" w:firstColumn="1" w:lastColumn="0" w:noHBand="0" w:noVBand="1"/>
      </w:tblPr>
      <w:tblGrid>
        <w:gridCol w:w="2261"/>
        <w:gridCol w:w="6755"/>
      </w:tblGrid>
      <w:tr w:rsidR="00B55C8B" w:rsidRPr="00B55C8B" w14:paraId="1D5933F5" w14:textId="77777777" w:rsidTr="005A2E8D">
        <w:tc>
          <w:tcPr>
            <w:tcW w:w="1254" w:type="pct"/>
            <w:hideMark/>
          </w:tcPr>
          <w:p w14:paraId="1DEB438B" w14:textId="77777777" w:rsidR="00B55C8B" w:rsidRPr="00B55C8B" w:rsidRDefault="00B55C8B" w:rsidP="00B55C8B">
            <w:pPr>
              <w:rPr>
                <w:b/>
                <w:bCs/>
              </w:rPr>
            </w:pPr>
            <w:r w:rsidRPr="00B55C8B">
              <w:rPr>
                <w:b/>
                <w:bCs/>
              </w:rPr>
              <w:t>Role</w:t>
            </w:r>
          </w:p>
        </w:tc>
        <w:tc>
          <w:tcPr>
            <w:tcW w:w="3746" w:type="pct"/>
            <w:hideMark/>
          </w:tcPr>
          <w:p w14:paraId="658AEAA9" w14:textId="77777777" w:rsidR="00B55C8B" w:rsidRPr="00B55C8B" w:rsidRDefault="00B55C8B" w:rsidP="00B55C8B">
            <w:pPr>
              <w:rPr>
                <w:b/>
                <w:bCs/>
              </w:rPr>
            </w:pPr>
            <w:r w:rsidRPr="00B55C8B">
              <w:rPr>
                <w:b/>
                <w:bCs/>
              </w:rPr>
              <w:t>Responsibility</w:t>
            </w:r>
          </w:p>
        </w:tc>
      </w:tr>
      <w:tr w:rsidR="00B55C8B" w:rsidRPr="00B55C8B" w14:paraId="240DC48D" w14:textId="77777777" w:rsidTr="005A2E8D">
        <w:tc>
          <w:tcPr>
            <w:tcW w:w="1254" w:type="pct"/>
            <w:hideMark/>
          </w:tcPr>
          <w:p w14:paraId="022AFA53" w14:textId="77777777" w:rsidR="00B55C8B" w:rsidRPr="00B55C8B" w:rsidRDefault="00B55C8B" w:rsidP="00B55C8B">
            <w:r w:rsidRPr="00B55C8B">
              <w:t>Facilities Manager</w:t>
            </w:r>
          </w:p>
        </w:tc>
        <w:tc>
          <w:tcPr>
            <w:tcW w:w="3746" w:type="pct"/>
            <w:hideMark/>
          </w:tcPr>
          <w:p w14:paraId="45D1FE18" w14:textId="77777777" w:rsidR="00B55C8B" w:rsidRPr="00B55C8B" w:rsidRDefault="00B55C8B" w:rsidP="00B55C8B">
            <w:r w:rsidRPr="00B55C8B">
              <w:t>Implement material-saving tools (e.g., shredders, cleaning stations)</w:t>
            </w:r>
          </w:p>
        </w:tc>
      </w:tr>
      <w:tr w:rsidR="00B55C8B" w:rsidRPr="00B55C8B" w14:paraId="62A1AB44" w14:textId="77777777" w:rsidTr="005A2E8D">
        <w:tc>
          <w:tcPr>
            <w:tcW w:w="1254" w:type="pct"/>
            <w:hideMark/>
          </w:tcPr>
          <w:p w14:paraId="3F3A19EF" w14:textId="77777777" w:rsidR="00B55C8B" w:rsidRPr="00B55C8B" w:rsidRDefault="00B55C8B" w:rsidP="00B55C8B">
            <w:r w:rsidRPr="00B55C8B">
              <w:t>Operations Manager</w:t>
            </w:r>
          </w:p>
        </w:tc>
        <w:tc>
          <w:tcPr>
            <w:tcW w:w="3746" w:type="pct"/>
            <w:hideMark/>
          </w:tcPr>
          <w:p w14:paraId="3301AEF5" w14:textId="77777777" w:rsidR="00B55C8B" w:rsidRPr="00B55C8B" w:rsidRDefault="00B55C8B" w:rsidP="00B55C8B">
            <w:r w:rsidRPr="00B55C8B">
              <w:t>Ensure re-use of materials wherever possible and enforce maintenance SOPs</w:t>
            </w:r>
          </w:p>
        </w:tc>
      </w:tr>
      <w:tr w:rsidR="00B55C8B" w:rsidRPr="00B55C8B" w14:paraId="6D039346" w14:textId="77777777" w:rsidTr="005A2E8D">
        <w:tc>
          <w:tcPr>
            <w:tcW w:w="1254" w:type="pct"/>
            <w:hideMark/>
          </w:tcPr>
          <w:p w14:paraId="6F344DBB" w14:textId="77777777" w:rsidR="00B55C8B" w:rsidRPr="00B55C8B" w:rsidRDefault="00B55C8B" w:rsidP="00B55C8B">
            <w:r w:rsidRPr="00B55C8B">
              <w:t>Line Supervisors</w:t>
            </w:r>
          </w:p>
        </w:tc>
        <w:tc>
          <w:tcPr>
            <w:tcW w:w="3746" w:type="pct"/>
            <w:hideMark/>
          </w:tcPr>
          <w:p w14:paraId="4496ECB4" w14:textId="77777777" w:rsidR="00B55C8B" w:rsidRPr="00B55C8B" w:rsidRDefault="00B55C8B" w:rsidP="00B55C8B">
            <w:r w:rsidRPr="00B55C8B">
              <w:t>Monitor day-to-day use of packaging, chemicals, and ensure compliance</w:t>
            </w:r>
          </w:p>
        </w:tc>
      </w:tr>
      <w:tr w:rsidR="00B55C8B" w:rsidRPr="00B55C8B" w14:paraId="42DF0AB4" w14:textId="77777777" w:rsidTr="005A2E8D">
        <w:tc>
          <w:tcPr>
            <w:tcW w:w="1254" w:type="pct"/>
            <w:hideMark/>
          </w:tcPr>
          <w:p w14:paraId="3D35D51F" w14:textId="77777777" w:rsidR="00B55C8B" w:rsidRPr="00B55C8B" w:rsidRDefault="00B55C8B" w:rsidP="00B55C8B">
            <w:r w:rsidRPr="00B55C8B">
              <w:lastRenderedPageBreak/>
              <w:t>HSE &amp; ESG Coordinator</w:t>
            </w:r>
          </w:p>
        </w:tc>
        <w:tc>
          <w:tcPr>
            <w:tcW w:w="3746" w:type="pct"/>
            <w:hideMark/>
          </w:tcPr>
          <w:p w14:paraId="553DE74B" w14:textId="77777777" w:rsidR="00B55C8B" w:rsidRPr="00B55C8B" w:rsidRDefault="00B55C8B" w:rsidP="00B55C8B">
            <w:r w:rsidRPr="00B55C8B">
              <w:t>Track data related to waste reduction, chemical use, and performance reporting</w:t>
            </w:r>
          </w:p>
        </w:tc>
      </w:tr>
      <w:tr w:rsidR="00B55C8B" w:rsidRPr="00B55C8B" w14:paraId="19937D5A" w14:textId="77777777" w:rsidTr="005A2E8D">
        <w:tc>
          <w:tcPr>
            <w:tcW w:w="1254" w:type="pct"/>
            <w:hideMark/>
          </w:tcPr>
          <w:p w14:paraId="01AA68CC" w14:textId="77777777" w:rsidR="00B55C8B" w:rsidRPr="00B55C8B" w:rsidRDefault="00B55C8B" w:rsidP="00B55C8B">
            <w:r w:rsidRPr="00B55C8B">
              <w:t>All Employees</w:t>
            </w:r>
          </w:p>
        </w:tc>
        <w:tc>
          <w:tcPr>
            <w:tcW w:w="3746" w:type="pct"/>
            <w:hideMark/>
          </w:tcPr>
          <w:p w14:paraId="0182FF94" w14:textId="77777777" w:rsidR="00B55C8B" w:rsidRPr="00B55C8B" w:rsidRDefault="00B55C8B" w:rsidP="00B55C8B">
            <w:r w:rsidRPr="00B55C8B">
              <w:t>Comply with optimisation procedures and report material inefficiencies</w:t>
            </w:r>
          </w:p>
        </w:tc>
      </w:tr>
    </w:tbl>
    <w:p w14:paraId="4A3CB317" w14:textId="5B3521B3" w:rsidR="00B55C8B" w:rsidRPr="00B55C8B" w:rsidRDefault="00B55C8B" w:rsidP="00B55C8B"/>
    <w:p w14:paraId="15AF586C" w14:textId="77777777" w:rsidR="00B55C8B" w:rsidRPr="00B55C8B" w:rsidRDefault="00B55C8B" w:rsidP="00B55C8B">
      <w:pPr>
        <w:rPr>
          <w:b/>
          <w:bCs/>
        </w:rPr>
      </w:pPr>
      <w:r w:rsidRPr="00B55C8B">
        <w:rPr>
          <w:b/>
          <w:bCs/>
        </w:rPr>
        <w:t>6. Procedure Steps</w:t>
      </w:r>
    </w:p>
    <w:p w14:paraId="02DFF5D7" w14:textId="77777777" w:rsidR="00B55C8B" w:rsidRPr="00B55C8B" w:rsidRDefault="00B55C8B" w:rsidP="00B55C8B">
      <w:pPr>
        <w:rPr>
          <w:b/>
          <w:bCs/>
        </w:rPr>
      </w:pPr>
      <w:r w:rsidRPr="00B55C8B">
        <w:rPr>
          <w:b/>
          <w:bCs/>
        </w:rPr>
        <w:t>6.1 Cardboard Reuse through Shredding</w:t>
      </w:r>
    </w:p>
    <w:p w14:paraId="64E6DAF9" w14:textId="77777777" w:rsidR="00B55C8B" w:rsidRPr="00B55C8B" w:rsidRDefault="00B55C8B" w:rsidP="00B55C8B">
      <w:pPr>
        <w:numPr>
          <w:ilvl w:val="0"/>
          <w:numId w:val="22"/>
        </w:numPr>
      </w:pPr>
      <w:r w:rsidRPr="00B55C8B">
        <w:t>Install cardboard shredders at each main warehouse.</w:t>
      </w:r>
    </w:p>
    <w:p w14:paraId="076B6033" w14:textId="77777777" w:rsidR="00B55C8B" w:rsidRPr="00B55C8B" w:rsidRDefault="00B55C8B" w:rsidP="00B55C8B">
      <w:pPr>
        <w:numPr>
          <w:ilvl w:val="0"/>
          <w:numId w:val="22"/>
        </w:numPr>
      </w:pPr>
      <w:r w:rsidRPr="00B55C8B">
        <w:t>Feed approved used cartons into shredders to convert into protective padding.</w:t>
      </w:r>
    </w:p>
    <w:p w14:paraId="3D56318F" w14:textId="77777777" w:rsidR="00B55C8B" w:rsidRPr="00B55C8B" w:rsidRDefault="00B55C8B" w:rsidP="00B55C8B">
      <w:pPr>
        <w:numPr>
          <w:ilvl w:val="0"/>
          <w:numId w:val="22"/>
        </w:numPr>
      </w:pPr>
      <w:r w:rsidRPr="00B55C8B">
        <w:t>Operators must inspect for metal/screws in folded boxes prior to shredding.</w:t>
      </w:r>
    </w:p>
    <w:p w14:paraId="67F6B00F" w14:textId="6A05FF0D" w:rsidR="00B55C8B" w:rsidRDefault="00B55C8B" w:rsidP="005A2E8D">
      <w:pPr>
        <w:numPr>
          <w:ilvl w:val="0"/>
          <w:numId w:val="22"/>
        </w:numPr>
      </w:pPr>
      <w:r w:rsidRPr="00B55C8B">
        <w:t>Ensure cutting rollers are oiled periodically, and machine performance is logged weekly.</w:t>
      </w:r>
    </w:p>
    <w:p w14:paraId="15786CBA" w14:textId="77777777" w:rsidR="005A2E8D" w:rsidRPr="00B55C8B" w:rsidRDefault="005A2E8D" w:rsidP="005A2E8D">
      <w:pPr>
        <w:ind w:left="720"/>
      </w:pPr>
    </w:p>
    <w:p w14:paraId="7DCD2A2E" w14:textId="77777777" w:rsidR="00B55C8B" w:rsidRPr="00B55C8B" w:rsidRDefault="00B55C8B" w:rsidP="00B55C8B">
      <w:pPr>
        <w:rPr>
          <w:b/>
          <w:bCs/>
        </w:rPr>
      </w:pPr>
      <w:r w:rsidRPr="00B55C8B">
        <w:rPr>
          <w:b/>
          <w:bCs/>
        </w:rPr>
        <w:t>6.2 Reduced Chemical Use in Maintenance</w:t>
      </w:r>
    </w:p>
    <w:p w14:paraId="42D814C8" w14:textId="77777777" w:rsidR="00B55C8B" w:rsidRPr="00B55C8B" w:rsidRDefault="00B55C8B" w:rsidP="00B55C8B">
      <w:pPr>
        <w:numPr>
          <w:ilvl w:val="0"/>
          <w:numId w:val="23"/>
        </w:numPr>
      </w:pPr>
      <w:r w:rsidRPr="00B55C8B">
        <w:t>Implement ultrasonic or water-based washing for parts instead of solvent-based cleaning.</w:t>
      </w:r>
    </w:p>
    <w:p w14:paraId="76A2100C" w14:textId="3F3CB987" w:rsidR="00B55C8B" w:rsidRPr="00B55C8B" w:rsidRDefault="00B55C8B" w:rsidP="00B55C8B">
      <w:pPr>
        <w:numPr>
          <w:ilvl w:val="0"/>
          <w:numId w:val="23"/>
        </w:numPr>
      </w:pPr>
      <w:r w:rsidRPr="00B55C8B">
        <w:t>Use de-ionised water during battery topping</w:t>
      </w:r>
    </w:p>
    <w:p w14:paraId="424EA2EE" w14:textId="77777777" w:rsidR="00B55C8B" w:rsidRPr="00B55C8B" w:rsidRDefault="00B55C8B" w:rsidP="00B55C8B">
      <w:pPr>
        <w:numPr>
          <w:ilvl w:val="0"/>
          <w:numId w:val="23"/>
        </w:numPr>
      </w:pPr>
      <w:r w:rsidRPr="00B55C8B">
        <w:t>Avoid overfilling batteries—monitor ambient temperatures to reduce unnecessary top-ups.</w:t>
      </w:r>
    </w:p>
    <w:p w14:paraId="5DCD66FD" w14:textId="77777777" w:rsidR="00B55C8B" w:rsidRDefault="00B55C8B" w:rsidP="00B55C8B">
      <w:pPr>
        <w:numPr>
          <w:ilvl w:val="0"/>
          <w:numId w:val="23"/>
        </w:numPr>
      </w:pPr>
      <w:r w:rsidRPr="00B55C8B">
        <w:t>Introduce automated low-flow sprayers and chemical dispensers to control usage.</w:t>
      </w:r>
    </w:p>
    <w:p w14:paraId="60FD19D1" w14:textId="77777777" w:rsidR="005A2E8D" w:rsidRPr="00B55C8B" w:rsidRDefault="005A2E8D" w:rsidP="005A2E8D">
      <w:pPr>
        <w:ind w:left="720"/>
      </w:pPr>
    </w:p>
    <w:p w14:paraId="2BF4F2A5" w14:textId="77777777" w:rsidR="00B55C8B" w:rsidRPr="00B55C8B" w:rsidRDefault="00B55C8B" w:rsidP="00B55C8B">
      <w:pPr>
        <w:rPr>
          <w:b/>
          <w:bCs/>
        </w:rPr>
      </w:pPr>
      <w:r w:rsidRPr="00B55C8B">
        <w:rPr>
          <w:b/>
          <w:bCs/>
        </w:rPr>
        <w:t>6.3 Predictive and Preventive Maintenance</w:t>
      </w:r>
    </w:p>
    <w:p w14:paraId="6F0D6BA5" w14:textId="77777777" w:rsidR="00B55C8B" w:rsidRPr="00B55C8B" w:rsidRDefault="00B55C8B" w:rsidP="00B55C8B">
      <w:pPr>
        <w:numPr>
          <w:ilvl w:val="0"/>
          <w:numId w:val="24"/>
        </w:numPr>
      </w:pPr>
      <w:r w:rsidRPr="00B55C8B">
        <w:t>Weekly checklists to inspect wear/tear on packaging stations and conveyor belts.</w:t>
      </w:r>
    </w:p>
    <w:p w14:paraId="70E7929F" w14:textId="77777777" w:rsidR="00B55C8B" w:rsidRPr="00B55C8B" w:rsidRDefault="00B55C8B" w:rsidP="00B55C8B">
      <w:pPr>
        <w:numPr>
          <w:ilvl w:val="0"/>
          <w:numId w:val="24"/>
        </w:numPr>
      </w:pPr>
      <w:r w:rsidRPr="00B55C8B">
        <w:t xml:space="preserve">Use </w:t>
      </w:r>
      <w:r w:rsidRPr="00B55C8B">
        <w:rPr>
          <w:b/>
          <w:bCs/>
        </w:rPr>
        <w:t>reconditioned parts</w:t>
      </w:r>
      <w:r w:rsidRPr="00B55C8B">
        <w:t xml:space="preserve"> (gears, switches, filters) during equipment servicing </w:t>
      </w:r>
      <w:proofErr w:type="gramStart"/>
      <w:r w:rsidRPr="00B55C8B">
        <w:t>where</w:t>
      </w:r>
      <w:proofErr w:type="gramEnd"/>
      <w:r w:rsidRPr="00B55C8B">
        <w:t xml:space="preserve"> safe.</w:t>
      </w:r>
    </w:p>
    <w:p w14:paraId="7EF0DD5C" w14:textId="77777777" w:rsidR="00B55C8B" w:rsidRDefault="00B55C8B" w:rsidP="00B55C8B">
      <w:pPr>
        <w:numPr>
          <w:ilvl w:val="0"/>
          <w:numId w:val="24"/>
        </w:numPr>
      </w:pPr>
      <w:r w:rsidRPr="00B55C8B">
        <w:t>Maintain logs of reused vs. new parts at site level.</w:t>
      </w:r>
    </w:p>
    <w:p w14:paraId="32CB051C" w14:textId="77777777" w:rsidR="005A2E8D" w:rsidRPr="00B55C8B" w:rsidRDefault="005A2E8D" w:rsidP="005A2E8D">
      <w:pPr>
        <w:ind w:left="720"/>
      </w:pPr>
    </w:p>
    <w:p w14:paraId="79691F82" w14:textId="77777777" w:rsidR="00B55C8B" w:rsidRPr="00B55C8B" w:rsidRDefault="00B55C8B" w:rsidP="00B55C8B">
      <w:pPr>
        <w:rPr>
          <w:b/>
          <w:bCs/>
        </w:rPr>
      </w:pPr>
      <w:r w:rsidRPr="00B55C8B">
        <w:rPr>
          <w:b/>
          <w:bCs/>
        </w:rPr>
        <w:t>6.4 Training and Awareness</w:t>
      </w:r>
    </w:p>
    <w:p w14:paraId="50EABFA1" w14:textId="77777777" w:rsidR="00B55C8B" w:rsidRPr="00B55C8B" w:rsidRDefault="00B55C8B" w:rsidP="00B55C8B">
      <w:pPr>
        <w:numPr>
          <w:ilvl w:val="0"/>
          <w:numId w:val="25"/>
        </w:numPr>
      </w:pPr>
      <w:r w:rsidRPr="00B55C8B">
        <w:t>Train staff on material-conscious behaviour: e.g., reusing packaging void fill, limiting tape usage.</w:t>
      </w:r>
    </w:p>
    <w:p w14:paraId="58C651A3" w14:textId="77777777" w:rsidR="00B55C8B" w:rsidRPr="00B55C8B" w:rsidRDefault="00B55C8B" w:rsidP="00B55C8B">
      <w:pPr>
        <w:numPr>
          <w:ilvl w:val="0"/>
          <w:numId w:val="25"/>
        </w:numPr>
      </w:pPr>
      <w:r w:rsidRPr="00B55C8B">
        <w:t>Display process charts near machinery for reminders on material conservation protocols.</w:t>
      </w:r>
    </w:p>
    <w:p w14:paraId="4B36C55D" w14:textId="77777777" w:rsidR="00B55C8B" w:rsidRPr="00B55C8B" w:rsidRDefault="00B55C8B" w:rsidP="00B55C8B">
      <w:pPr>
        <w:numPr>
          <w:ilvl w:val="0"/>
          <w:numId w:val="25"/>
        </w:numPr>
      </w:pPr>
      <w:r w:rsidRPr="00B55C8B">
        <w:t>Monthly toolbox talks on material-saving hacks at the operator level.</w:t>
      </w:r>
    </w:p>
    <w:p w14:paraId="2A0F2C87" w14:textId="4B7224E5" w:rsidR="00B55C8B" w:rsidRPr="00B55C8B" w:rsidRDefault="00B55C8B" w:rsidP="00B55C8B">
      <w:pPr>
        <w:rPr>
          <w:b/>
          <w:bCs/>
        </w:rPr>
      </w:pPr>
    </w:p>
    <w:p w14:paraId="232C1155" w14:textId="1A453E45" w:rsidR="00B55C8B" w:rsidRPr="00B55C8B" w:rsidRDefault="005A2E8D" w:rsidP="00B55C8B">
      <w:pPr>
        <w:rPr>
          <w:b/>
          <w:bCs/>
        </w:rPr>
      </w:pPr>
      <w:r>
        <w:rPr>
          <w:b/>
          <w:bCs/>
        </w:rPr>
        <w:t>7</w:t>
      </w:r>
      <w:r w:rsidR="00B55C8B" w:rsidRPr="00B55C8B">
        <w:rPr>
          <w:b/>
          <w:bCs/>
        </w:rPr>
        <w:t>. References</w:t>
      </w:r>
    </w:p>
    <w:p w14:paraId="6CA1BEFF" w14:textId="77777777" w:rsidR="00B55C8B" w:rsidRPr="00B55C8B" w:rsidRDefault="00B55C8B" w:rsidP="00B55C8B">
      <w:pPr>
        <w:numPr>
          <w:ilvl w:val="0"/>
          <w:numId w:val="27"/>
        </w:numPr>
      </w:pPr>
      <w:r w:rsidRPr="00B55C8B">
        <w:t>SSOW: Cardboard Shredder Machine (2024)</w:t>
      </w:r>
    </w:p>
    <w:p w14:paraId="142923AB" w14:textId="77777777" w:rsidR="00B55C8B" w:rsidRPr="00B55C8B" w:rsidRDefault="00B55C8B" w:rsidP="00B55C8B">
      <w:pPr>
        <w:numPr>
          <w:ilvl w:val="0"/>
          <w:numId w:val="27"/>
        </w:numPr>
      </w:pPr>
      <w:r w:rsidRPr="00B55C8B">
        <w:t>SSOW: Topping up Battery MHE (2025)</w:t>
      </w:r>
    </w:p>
    <w:p w14:paraId="094A014F" w14:textId="5F9615AA" w:rsidR="00B55C8B" w:rsidRPr="00B55C8B" w:rsidRDefault="00B55C8B" w:rsidP="00B55C8B">
      <w:pPr>
        <w:numPr>
          <w:ilvl w:val="0"/>
          <w:numId w:val="27"/>
        </w:numPr>
      </w:pPr>
      <w:r w:rsidRPr="00B55C8B">
        <w:t xml:space="preserve">Risk Assessment </w:t>
      </w:r>
    </w:p>
    <w:p w14:paraId="7720F14A" w14:textId="77777777" w:rsidR="00B55C8B" w:rsidRPr="00B55C8B" w:rsidRDefault="00B55C8B" w:rsidP="00B55C8B">
      <w:pPr>
        <w:numPr>
          <w:ilvl w:val="0"/>
          <w:numId w:val="27"/>
        </w:numPr>
      </w:pPr>
      <w:r w:rsidRPr="00B55C8B">
        <w:t>Environmental Management Roadmap (2024)</w:t>
      </w:r>
    </w:p>
    <w:p w14:paraId="45D5898F" w14:textId="77777777" w:rsidR="00B55C8B" w:rsidRPr="00B55C8B" w:rsidRDefault="00B55C8B" w:rsidP="00B55C8B">
      <w:pPr>
        <w:numPr>
          <w:ilvl w:val="0"/>
          <w:numId w:val="27"/>
        </w:numPr>
      </w:pPr>
      <w:r w:rsidRPr="00B55C8B">
        <w:t>Asset Maintenance &amp; Replacement Policy</w:t>
      </w:r>
    </w:p>
    <w:p w14:paraId="2C0B1F86" w14:textId="56FE6A3F" w:rsidR="00B55C8B" w:rsidRPr="00B55C8B" w:rsidRDefault="00B55C8B" w:rsidP="00B55C8B">
      <w:pPr>
        <w:numPr>
          <w:ilvl w:val="0"/>
          <w:numId w:val="27"/>
        </w:numPr>
      </w:pPr>
      <w:r w:rsidRPr="00B55C8B">
        <w:t>Waste Management Procedures</w:t>
      </w:r>
    </w:p>
    <w:p w14:paraId="67160CDF" w14:textId="77777777" w:rsidR="00B55C8B" w:rsidRDefault="00B55C8B" w:rsidP="005A18A5"/>
    <w:p w14:paraId="16DB5B52" w14:textId="77777777" w:rsidR="000A5B0D" w:rsidRDefault="000A5B0D" w:rsidP="005A18A5"/>
    <w:p w14:paraId="75FF31E2" w14:textId="77777777" w:rsidR="000A5B0D" w:rsidRDefault="000A5B0D" w:rsidP="005A18A5"/>
    <w:p w14:paraId="0BD71E80" w14:textId="56B9C8CD" w:rsidR="000A5B0D" w:rsidRDefault="000A5B0D">
      <w:r>
        <w:br w:type="page"/>
      </w:r>
    </w:p>
    <w:p w14:paraId="1587525A" w14:textId="77777777" w:rsidR="000A5B0D" w:rsidRPr="0001616D" w:rsidRDefault="000A5B0D" w:rsidP="0001616D">
      <w:pPr>
        <w:pStyle w:val="Heading1"/>
        <w:spacing w:before="0" w:after="240"/>
      </w:pPr>
      <w:bookmarkStart w:id="9" w:name="_Toc202445067"/>
      <w:r w:rsidRPr="000A5B0D">
        <w:lastRenderedPageBreak/>
        <w:t>SOP: Internal Sorting and Disposal of Waste According to Waste Streams</w:t>
      </w:r>
      <w:bookmarkEnd w:id="9"/>
    </w:p>
    <w:p w14:paraId="529D25DF" w14:textId="77777777" w:rsidR="000A5B0D" w:rsidRPr="000A5B0D" w:rsidRDefault="000A5B0D" w:rsidP="000A5B0D">
      <w:pPr>
        <w:rPr>
          <w:b/>
          <w:bCs/>
        </w:rPr>
      </w:pPr>
      <w:r w:rsidRPr="000A5B0D">
        <w:rPr>
          <w:b/>
          <w:bCs/>
        </w:rPr>
        <w:t>1. Introduction</w:t>
      </w:r>
    </w:p>
    <w:p w14:paraId="71C2C80E" w14:textId="77777777" w:rsidR="000A5B0D" w:rsidRPr="000A5B0D" w:rsidRDefault="000A5B0D" w:rsidP="000A5B0D">
      <w:r w:rsidRPr="000A5B0D">
        <w:t xml:space="preserve">At Advanced Supply Chain Group Limited (ASCG), a </w:t>
      </w:r>
      <w:proofErr w:type="spellStart"/>
      <w:r w:rsidRPr="000A5B0D">
        <w:t>Reconomy</w:t>
      </w:r>
      <w:proofErr w:type="spellEnd"/>
      <w:r w:rsidRPr="000A5B0D">
        <w:t xml:space="preserve"> Group company, responsible waste management is an essential part of our environmental sustainability and compliance strategy. This Standard Operating Procedure (SOP) outlines the actions, roles, and standards that ensure all operational waste is properly sorted according to defined waste streams and disposed of through responsible methods such as reuse, recycling, or recovery.</w:t>
      </w:r>
    </w:p>
    <w:p w14:paraId="5881BE71" w14:textId="1B13EE02" w:rsidR="000A5B0D" w:rsidRPr="000A5B0D" w:rsidRDefault="000A5B0D" w:rsidP="000A5B0D"/>
    <w:p w14:paraId="0473CA8C" w14:textId="77777777" w:rsidR="000A5B0D" w:rsidRPr="000A5B0D" w:rsidRDefault="000A5B0D" w:rsidP="000A5B0D">
      <w:pPr>
        <w:rPr>
          <w:b/>
          <w:bCs/>
        </w:rPr>
      </w:pPr>
      <w:r w:rsidRPr="000A5B0D">
        <w:rPr>
          <w:b/>
          <w:bCs/>
        </w:rPr>
        <w:t>2. Purpose</w:t>
      </w:r>
    </w:p>
    <w:p w14:paraId="692E1A00" w14:textId="77777777" w:rsidR="000A5B0D" w:rsidRPr="000A5B0D" w:rsidRDefault="000A5B0D" w:rsidP="000A5B0D">
      <w:r w:rsidRPr="000A5B0D">
        <w:t>To establish consistent procedures across all ASCG sites for segregating, handling, storing, and disposing of waste in line with UK &amp; Germany waste legislation, Simpler Recycling rules, and our internal 2025 Waste Management Mapping and Inventory Plan.</w:t>
      </w:r>
    </w:p>
    <w:p w14:paraId="28A8543C" w14:textId="669E91A0" w:rsidR="000A5B0D" w:rsidRPr="000A5B0D" w:rsidRDefault="000A5B0D" w:rsidP="000A5B0D"/>
    <w:p w14:paraId="5CB43A4B" w14:textId="77777777" w:rsidR="000A5B0D" w:rsidRPr="000A5B0D" w:rsidRDefault="000A5B0D" w:rsidP="000A5B0D">
      <w:pPr>
        <w:rPr>
          <w:b/>
          <w:bCs/>
        </w:rPr>
      </w:pPr>
      <w:r w:rsidRPr="000A5B0D">
        <w:rPr>
          <w:b/>
          <w:bCs/>
        </w:rPr>
        <w:t>3. Scope</w:t>
      </w:r>
    </w:p>
    <w:p w14:paraId="6BD03BED" w14:textId="72A670BA" w:rsidR="000A5B0D" w:rsidRPr="000A5B0D" w:rsidRDefault="000A5B0D" w:rsidP="000A5B0D">
      <w:r w:rsidRPr="000A5B0D">
        <w:t>This SOP applies to all ASCG operational and warehouse sites worldwide, encompassing employees, site managers, cleaners, material handlers, contractors, and third-party logistics providers.</w:t>
      </w:r>
    </w:p>
    <w:p w14:paraId="2E97DA0D" w14:textId="763F958A" w:rsidR="000A5B0D" w:rsidRPr="000A5B0D" w:rsidRDefault="000A5B0D" w:rsidP="000A5B0D"/>
    <w:p w14:paraId="1294EE61" w14:textId="77777777" w:rsidR="000A5B0D" w:rsidRPr="000A5B0D" w:rsidRDefault="000A5B0D" w:rsidP="000A5B0D">
      <w:pPr>
        <w:rPr>
          <w:b/>
          <w:bCs/>
        </w:rPr>
      </w:pPr>
      <w:r w:rsidRPr="000A5B0D">
        <w:rPr>
          <w:b/>
          <w:bCs/>
        </w:rPr>
        <w:t>4. Definitions</w:t>
      </w:r>
    </w:p>
    <w:tbl>
      <w:tblPr>
        <w:tblStyle w:val="TableGrid"/>
        <w:tblW w:w="5000" w:type="pct"/>
        <w:tblLook w:val="04A0" w:firstRow="1" w:lastRow="0" w:firstColumn="1" w:lastColumn="0" w:noHBand="0" w:noVBand="1"/>
      </w:tblPr>
      <w:tblGrid>
        <w:gridCol w:w="1863"/>
        <w:gridCol w:w="7153"/>
      </w:tblGrid>
      <w:tr w:rsidR="000A5B0D" w:rsidRPr="000A5B0D" w14:paraId="624308B0" w14:textId="77777777" w:rsidTr="000A5B0D">
        <w:tc>
          <w:tcPr>
            <w:tcW w:w="1033" w:type="pct"/>
            <w:hideMark/>
          </w:tcPr>
          <w:p w14:paraId="7689C7EA" w14:textId="77777777" w:rsidR="000A5B0D" w:rsidRPr="000A5B0D" w:rsidRDefault="000A5B0D" w:rsidP="000A5B0D">
            <w:pPr>
              <w:rPr>
                <w:b/>
                <w:bCs/>
              </w:rPr>
            </w:pPr>
            <w:r w:rsidRPr="000A5B0D">
              <w:rPr>
                <w:b/>
                <w:bCs/>
              </w:rPr>
              <w:t>Term</w:t>
            </w:r>
          </w:p>
        </w:tc>
        <w:tc>
          <w:tcPr>
            <w:tcW w:w="3967" w:type="pct"/>
            <w:hideMark/>
          </w:tcPr>
          <w:p w14:paraId="1EC7638E" w14:textId="77777777" w:rsidR="000A5B0D" w:rsidRPr="000A5B0D" w:rsidRDefault="000A5B0D" w:rsidP="000A5B0D">
            <w:pPr>
              <w:rPr>
                <w:b/>
                <w:bCs/>
              </w:rPr>
            </w:pPr>
            <w:r w:rsidRPr="000A5B0D">
              <w:rPr>
                <w:b/>
                <w:bCs/>
              </w:rPr>
              <w:t>Definition</w:t>
            </w:r>
          </w:p>
        </w:tc>
      </w:tr>
      <w:tr w:rsidR="000A5B0D" w:rsidRPr="000A5B0D" w14:paraId="35CF1326" w14:textId="77777777" w:rsidTr="000A5B0D">
        <w:tc>
          <w:tcPr>
            <w:tcW w:w="1033" w:type="pct"/>
            <w:hideMark/>
          </w:tcPr>
          <w:p w14:paraId="40B13A6E" w14:textId="77777777" w:rsidR="000A5B0D" w:rsidRPr="000A5B0D" w:rsidRDefault="000A5B0D" w:rsidP="000A5B0D">
            <w:r w:rsidRPr="000A5B0D">
              <w:rPr>
                <w:b/>
                <w:bCs/>
              </w:rPr>
              <w:t>Waste Stream</w:t>
            </w:r>
          </w:p>
        </w:tc>
        <w:tc>
          <w:tcPr>
            <w:tcW w:w="3967" w:type="pct"/>
            <w:hideMark/>
          </w:tcPr>
          <w:p w14:paraId="6A1B566A" w14:textId="77777777" w:rsidR="000A5B0D" w:rsidRPr="000A5B0D" w:rsidRDefault="000A5B0D" w:rsidP="000A5B0D">
            <w:r w:rsidRPr="000A5B0D">
              <w:t>A defined category of waste such as wood, electronic waste, metal, food, paper, or plastic.</w:t>
            </w:r>
          </w:p>
        </w:tc>
      </w:tr>
      <w:tr w:rsidR="000A5B0D" w:rsidRPr="000A5B0D" w14:paraId="5DD45A74" w14:textId="77777777" w:rsidTr="000A5B0D">
        <w:tc>
          <w:tcPr>
            <w:tcW w:w="1033" w:type="pct"/>
            <w:hideMark/>
          </w:tcPr>
          <w:p w14:paraId="641E6F32" w14:textId="77777777" w:rsidR="000A5B0D" w:rsidRPr="000A5B0D" w:rsidRDefault="000A5B0D" w:rsidP="000A5B0D">
            <w:r w:rsidRPr="000A5B0D">
              <w:rPr>
                <w:b/>
                <w:bCs/>
              </w:rPr>
              <w:t>DMR</w:t>
            </w:r>
          </w:p>
        </w:tc>
        <w:tc>
          <w:tcPr>
            <w:tcW w:w="3967" w:type="pct"/>
            <w:hideMark/>
          </w:tcPr>
          <w:p w14:paraId="7E9CBB8F" w14:textId="77777777" w:rsidR="000A5B0D" w:rsidRPr="000A5B0D" w:rsidRDefault="000A5B0D" w:rsidP="000A5B0D">
            <w:r w:rsidRPr="000A5B0D">
              <w:t>Dry Mixed Recycling: includes card, paper, plastics, cans, etc.</w:t>
            </w:r>
          </w:p>
        </w:tc>
      </w:tr>
      <w:tr w:rsidR="000A5B0D" w:rsidRPr="000A5B0D" w14:paraId="26C9A7F4" w14:textId="77777777" w:rsidTr="000A5B0D">
        <w:tc>
          <w:tcPr>
            <w:tcW w:w="1033" w:type="pct"/>
            <w:hideMark/>
          </w:tcPr>
          <w:p w14:paraId="369EF792" w14:textId="77777777" w:rsidR="000A5B0D" w:rsidRPr="000A5B0D" w:rsidRDefault="000A5B0D" w:rsidP="000A5B0D">
            <w:r w:rsidRPr="000A5B0D">
              <w:rPr>
                <w:b/>
                <w:bCs/>
              </w:rPr>
              <w:t>WEEE</w:t>
            </w:r>
          </w:p>
        </w:tc>
        <w:tc>
          <w:tcPr>
            <w:tcW w:w="3967" w:type="pct"/>
            <w:hideMark/>
          </w:tcPr>
          <w:p w14:paraId="0B8C774E" w14:textId="77777777" w:rsidR="000A5B0D" w:rsidRPr="000A5B0D" w:rsidRDefault="000A5B0D" w:rsidP="000A5B0D">
            <w:r w:rsidRPr="000A5B0D">
              <w:t>Waste Electrical and Electronic Equipment.</w:t>
            </w:r>
          </w:p>
        </w:tc>
      </w:tr>
      <w:tr w:rsidR="000A5B0D" w:rsidRPr="000A5B0D" w14:paraId="53FE0E66" w14:textId="77777777" w:rsidTr="000A5B0D">
        <w:tc>
          <w:tcPr>
            <w:tcW w:w="1033" w:type="pct"/>
            <w:hideMark/>
          </w:tcPr>
          <w:p w14:paraId="213D1375" w14:textId="77777777" w:rsidR="000A5B0D" w:rsidRPr="000A5B0D" w:rsidRDefault="000A5B0D" w:rsidP="000A5B0D">
            <w:r w:rsidRPr="000A5B0D">
              <w:rPr>
                <w:b/>
                <w:bCs/>
              </w:rPr>
              <w:t>Simpler Recycling</w:t>
            </w:r>
          </w:p>
        </w:tc>
        <w:tc>
          <w:tcPr>
            <w:tcW w:w="3967" w:type="pct"/>
            <w:hideMark/>
          </w:tcPr>
          <w:p w14:paraId="3F2044D9" w14:textId="77777777" w:rsidR="000A5B0D" w:rsidRPr="000A5B0D" w:rsidRDefault="000A5B0D" w:rsidP="000A5B0D">
            <w:r w:rsidRPr="000A5B0D">
              <w:t>UK government regulation effective 31st March 2025, mandating standardized recycling and bin categories.</w:t>
            </w:r>
          </w:p>
        </w:tc>
      </w:tr>
      <w:tr w:rsidR="000A5B0D" w:rsidRPr="000A5B0D" w14:paraId="30801D67" w14:textId="77777777" w:rsidTr="000A5B0D">
        <w:tc>
          <w:tcPr>
            <w:tcW w:w="1033" w:type="pct"/>
            <w:hideMark/>
          </w:tcPr>
          <w:p w14:paraId="547B4987" w14:textId="77777777" w:rsidR="000A5B0D" w:rsidRPr="000A5B0D" w:rsidRDefault="000A5B0D" w:rsidP="000A5B0D">
            <w:r w:rsidRPr="000A5B0D">
              <w:rPr>
                <w:b/>
                <w:bCs/>
              </w:rPr>
              <w:t>Contamination</w:t>
            </w:r>
          </w:p>
        </w:tc>
        <w:tc>
          <w:tcPr>
            <w:tcW w:w="3967" w:type="pct"/>
            <w:hideMark/>
          </w:tcPr>
          <w:p w14:paraId="18C09E28" w14:textId="77777777" w:rsidR="000A5B0D" w:rsidRPr="000A5B0D" w:rsidRDefault="000A5B0D" w:rsidP="000A5B0D">
            <w:r w:rsidRPr="000A5B0D">
              <w:t>Improper disposal (e.g., food in plastics) that makes waste unrecyclable or violates provider rules.</w:t>
            </w:r>
          </w:p>
        </w:tc>
      </w:tr>
    </w:tbl>
    <w:p w14:paraId="3DF4CD16" w14:textId="2A754550" w:rsidR="000A5B0D" w:rsidRDefault="000A5B0D" w:rsidP="000A5B0D"/>
    <w:p w14:paraId="053A3A68" w14:textId="77777777" w:rsidR="000A5B0D" w:rsidRPr="000A5B0D" w:rsidRDefault="000A5B0D" w:rsidP="000A5B0D"/>
    <w:p w14:paraId="736CA892" w14:textId="77777777" w:rsidR="000A5B0D" w:rsidRPr="000A5B0D" w:rsidRDefault="000A5B0D" w:rsidP="000A5B0D">
      <w:pPr>
        <w:rPr>
          <w:b/>
          <w:bCs/>
        </w:rPr>
      </w:pPr>
      <w:r w:rsidRPr="000A5B0D">
        <w:rPr>
          <w:b/>
          <w:bCs/>
        </w:rPr>
        <w:t>5. Roles and Responsibilities</w:t>
      </w:r>
    </w:p>
    <w:tbl>
      <w:tblPr>
        <w:tblStyle w:val="TableGrid"/>
        <w:tblW w:w="0" w:type="auto"/>
        <w:tblLook w:val="04A0" w:firstRow="1" w:lastRow="0" w:firstColumn="1" w:lastColumn="0" w:noHBand="0" w:noVBand="1"/>
      </w:tblPr>
      <w:tblGrid>
        <w:gridCol w:w="2915"/>
        <w:gridCol w:w="6101"/>
      </w:tblGrid>
      <w:tr w:rsidR="000A5B0D" w:rsidRPr="000A5B0D" w14:paraId="05B27820" w14:textId="77777777" w:rsidTr="000A5B0D">
        <w:tc>
          <w:tcPr>
            <w:tcW w:w="0" w:type="auto"/>
            <w:hideMark/>
          </w:tcPr>
          <w:p w14:paraId="2A8BD23D" w14:textId="77777777" w:rsidR="000A5B0D" w:rsidRPr="000A5B0D" w:rsidRDefault="000A5B0D" w:rsidP="000A5B0D">
            <w:pPr>
              <w:rPr>
                <w:b/>
                <w:bCs/>
              </w:rPr>
            </w:pPr>
            <w:r w:rsidRPr="000A5B0D">
              <w:rPr>
                <w:b/>
                <w:bCs/>
              </w:rPr>
              <w:t>Role</w:t>
            </w:r>
          </w:p>
        </w:tc>
        <w:tc>
          <w:tcPr>
            <w:tcW w:w="0" w:type="auto"/>
            <w:hideMark/>
          </w:tcPr>
          <w:p w14:paraId="510D48E6" w14:textId="77777777" w:rsidR="000A5B0D" w:rsidRPr="000A5B0D" w:rsidRDefault="000A5B0D" w:rsidP="000A5B0D">
            <w:pPr>
              <w:rPr>
                <w:b/>
                <w:bCs/>
              </w:rPr>
            </w:pPr>
            <w:r w:rsidRPr="000A5B0D">
              <w:rPr>
                <w:b/>
                <w:bCs/>
              </w:rPr>
              <w:t>Responsibility</w:t>
            </w:r>
          </w:p>
        </w:tc>
      </w:tr>
      <w:tr w:rsidR="000A5B0D" w:rsidRPr="000A5B0D" w14:paraId="73AE2F1F" w14:textId="77777777" w:rsidTr="000A5B0D">
        <w:tc>
          <w:tcPr>
            <w:tcW w:w="0" w:type="auto"/>
            <w:hideMark/>
          </w:tcPr>
          <w:p w14:paraId="2AB70B90" w14:textId="77777777" w:rsidR="000A5B0D" w:rsidRPr="000A5B0D" w:rsidRDefault="000A5B0D" w:rsidP="000A5B0D">
            <w:r w:rsidRPr="000A5B0D">
              <w:rPr>
                <w:b/>
                <w:bCs/>
              </w:rPr>
              <w:t>Site Manager</w:t>
            </w:r>
          </w:p>
        </w:tc>
        <w:tc>
          <w:tcPr>
            <w:tcW w:w="0" w:type="auto"/>
            <w:hideMark/>
          </w:tcPr>
          <w:p w14:paraId="4B436608" w14:textId="77777777" w:rsidR="000A5B0D" w:rsidRPr="000A5B0D" w:rsidRDefault="000A5B0D" w:rsidP="000A5B0D">
            <w:r w:rsidRPr="000A5B0D">
              <w:t>Ensure bins are available, labelled, and matched to correct waste streams. Track compliance.</w:t>
            </w:r>
          </w:p>
        </w:tc>
      </w:tr>
      <w:tr w:rsidR="000A5B0D" w:rsidRPr="000A5B0D" w14:paraId="1E00F04D" w14:textId="77777777" w:rsidTr="000A5B0D">
        <w:tc>
          <w:tcPr>
            <w:tcW w:w="0" w:type="auto"/>
            <w:hideMark/>
          </w:tcPr>
          <w:p w14:paraId="7C52BFE1" w14:textId="77777777" w:rsidR="000A5B0D" w:rsidRPr="000A5B0D" w:rsidRDefault="000A5B0D" w:rsidP="000A5B0D">
            <w:r w:rsidRPr="000A5B0D">
              <w:rPr>
                <w:b/>
                <w:bCs/>
              </w:rPr>
              <w:t>Employees</w:t>
            </w:r>
          </w:p>
        </w:tc>
        <w:tc>
          <w:tcPr>
            <w:tcW w:w="0" w:type="auto"/>
            <w:hideMark/>
          </w:tcPr>
          <w:p w14:paraId="0D981241" w14:textId="77777777" w:rsidR="000A5B0D" w:rsidRPr="000A5B0D" w:rsidRDefault="000A5B0D" w:rsidP="000A5B0D">
            <w:r w:rsidRPr="000A5B0D">
              <w:t>Follow signage, training, and dispose of waste correctly. Report issues.</w:t>
            </w:r>
          </w:p>
        </w:tc>
      </w:tr>
      <w:tr w:rsidR="000A5B0D" w:rsidRPr="000A5B0D" w14:paraId="5D63FDD9" w14:textId="77777777" w:rsidTr="000A5B0D">
        <w:tc>
          <w:tcPr>
            <w:tcW w:w="0" w:type="auto"/>
            <w:hideMark/>
          </w:tcPr>
          <w:p w14:paraId="250F85A7" w14:textId="77777777" w:rsidR="000A5B0D" w:rsidRPr="000A5B0D" w:rsidRDefault="000A5B0D" w:rsidP="000A5B0D">
            <w:r w:rsidRPr="000A5B0D">
              <w:rPr>
                <w:b/>
                <w:bCs/>
              </w:rPr>
              <w:t>HGV Drivers &amp; Contractors</w:t>
            </w:r>
          </w:p>
        </w:tc>
        <w:tc>
          <w:tcPr>
            <w:tcW w:w="0" w:type="auto"/>
            <w:hideMark/>
          </w:tcPr>
          <w:p w14:paraId="5F871CAD" w14:textId="77777777" w:rsidR="000A5B0D" w:rsidRPr="000A5B0D" w:rsidRDefault="000A5B0D" w:rsidP="000A5B0D">
            <w:r w:rsidRPr="000A5B0D">
              <w:t>Comply with ASCG waste sorting standards while on-site.</w:t>
            </w:r>
          </w:p>
        </w:tc>
      </w:tr>
      <w:tr w:rsidR="000A5B0D" w:rsidRPr="000A5B0D" w14:paraId="7135273F" w14:textId="77777777" w:rsidTr="000A5B0D">
        <w:tc>
          <w:tcPr>
            <w:tcW w:w="0" w:type="auto"/>
            <w:hideMark/>
          </w:tcPr>
          <w:p w14:paraId="600E6857" w14:textId="77777777" w:rsidR="000A5B0D" w:rsidRPr="000A5B0D" w:rsidRDefault="000A5B0D" w:rsidP="000A5B0D">
            <w:r w:rsidRPr="000A5B0D">
              <w:rPr>
                <w:b/>
                <w:bCs/>
              </w:rPr>
              <w:t>ESG &amp; Compliance Team</w:t>
            </w:r>
          </w:p>
        </w:tc>
        <w:tc>
          <w:tcPr>
            <w:tcW w:w="0" w:type="auto"/>
            <w:hideMark/>
          </w:tcPr>
          <w:p w14:paraId="23C5AAC6" w14:textId="77777777" w:rsidR="000A5B0D" w:rsidRPr="000A5B0D" w:rsidRDefault="000A5B0D" w:rsidP="000A5B0D">
            <w:r w:rsidRPr="000A5B0D">
              <w:t>Monitor audit results, report waste KPIs, and ensure legal alignment.</w:t>
            </w:r>
          </w:p>
        </w:tc>
      </w:tr>
      <w:tr w:rsidR="000A5B0D" w:rsidRPr="000A5B0D" w14:paraId="78489272" w14:textId="77777777" w:rsidTr="000A5B0D">
        <w:tc>
          <w:tcPr>
            <w:tcW w:w="0" w:type="auto"/>
            <w:hideMark/>
          </w:tcPr>
          <w:p w14:paraId="1F2F9A5E" w14:textId="77777777" w:rsidR="000A5B0D" w:rsidRPr="000A5B0D" w:rsidRDefault="000A5B0D" w:rsidP="000A5B0D">
            <w:r w:rsidRPr="000A5B0D">
              <w:rPr>
                <w:b/>
                <w:bCs/>
              </w:rPr>
              <w:t>Facilities/Maintenance Teams</w:t>
            </w:r>
          </w:p>
        </w:tc>
        <w:tc>
          <w:tcPr>
            <w:tcW w:w="0" w:type="auto"/>
            <w:hideMark/>
          </w:tcPr>
          <w:p w14:paraId="0041D302" w14:textId="77777777" w:rsidR="000A5B0D" w:rsidRPr="000A5B0D" w:rsidRDefault="000A5B0D" w:rsidP="000A5B0D">
            <w:r w:rsidRPr="000A5B0D">
              <w:t>Maintain cleanliness around disposal stations and signage upkeep.</w:t>
            </w:r>
          </w:p>
        </w:tc>
      </w:tr>
    </w:tbl>
    <w:p w14:paraId="13270B64" w14:textId="1D439A24" w:rsidR="000A5B0D" w:rsidRDefault="000A5B0D" w:rsidP="000A5B0D"/>
    <w:p w14:paraId="5BECB373" w14:textId="77777777" w:rsidR="000A5B0D" w:rsidRPr="000A5B0D" w:rsidRDefault="000A5B0D" w:rsidP="000A5B0D">
      <w:pPr>
        <w:rPr>
          <w:b/>
          <w:bCs/>
        </w:rPr>
      </w:pPr>
      <w:r w:rsidRPr="000A5B0D">
        <w:rPr>
          <w:b/>
          <w:bCs/>
        </w:rPr>
        <w:lastRenderedPageBreak/>
        <w:t>6. Procedure Steps</w:t>
      </w:r>
    </w:p>
    <w:p w14:paraId="22AD1E7E" w14:textId="77777777" w:rsidR="000A5B0D" w:rsidRPr="000A5B0D" w:rsidRDefault="000A5B0D" w:rsidP="000A5B0D">
      <w:r w:rsidRPr="000A5B0D">
        <w:rPr>
          <w:b/>
          <w:bCs/>
        </w:rPr>
        <w:t>6.1 Waste Stream Classification &amp; Labelling</w:t>
      </w:r>
    </w:p>
    <w:p w14:paraId="667787D6" w14:textId="77777777" w:rsidR="000A5B0D" w:rsidRPr="000A5B0D" w:rsidRDefault="000A5B0D" w:rsidP="000A5B0D">
      <w:pPr>
        <w:numPr>
          <w:ilvl w:val="0"/>
          <w:numId w:val="29"/>
        </w:numPr>
      </w:pPr>
      <w:r w:rsidRPr="000A5B0D">
        <w:t>Waste must be sorted into the following streams:</w:t>
      </w:r>
    </w:p>
    <w:p w14:paraId="12A30233" w14:textId="77777777" w:rsidR="000A5B0D" w:rsidRPr="000A5B0D" w:rsidRDefault="000A5B0D" w:rsidP="000A5B0D">
      <w:pPr>
        <w:numPr>
          <w:ilvl w:val="1"/>
          <w:numId w:val="29"/>
        </w:numPr>
      </w:pPr>
      <w:r w:rsidRPr="000A5B0D">
        <w:t>General Waste</w:t>
      </w:r>
    </w:p>
    <w:p w14:paraId="12980FC2" w14:textId="77777777" w:rsidR="000A5B0D" w:rsidRPr="000A5B0D" w:rsidRDefault="000A5B0D" w:rsidP="000A5B0D">
      <w:pPr>
        <w:numPr>
          <w:ilvl w:val="1"/>
          <w:numId w:val="29"/>
        </w:numPr>
      </w:pPr>
      <w:r w:rsidRPr="000A5B0D">
        <w:t>Dry Mixed Recycling (DMR)</w:t>
      </w:r>
    </w:p>
    <w:p w14:paraId="6EA145EA" w14:textId="77777777" w:rsidR="000A5B0D" w:rsidRPr="000A5B0D" w:rsidRDefault="000A5B0D" w:rsidP="000A5B0D">
      <w:pPr>
        <w:numPr>
          <w:ilvl w:val="1"/>
          <w:numId w:val="29"/>
        </w:numPr>
      </w:pPr>
      <w:r w:rsidRPr="000A5B0D">
        <w:t>Wood Waste</w:t>
      </w:r>
    </w:p>
    <w:p w14:paraId="3C0403F1" w14:textId="2488E770" w:rsidR="000A5B0D" w:rsidRPr="000A5B0D" w:rsidRDefault="000A5B0D" w:rsidP="000A5B0D">
      <w:pPr>
        <w:numPr>
          <w:ilvl w:val="1"/>
          <w:numId w:val="29"/>
        </w:numPr>
      </w:pPr>
      <w:r w:rsidRPr="000A5B0D">
        <w:t>Food Waste</w:t>
      </w:r>
    </w:p>
    <w:p w14:paraId="0117F79E" w14:textId="77777777" w:rsidR="000A5B0D" w:rsidRPr="000A5B0D" w:rsidRDefault="000A5B0D" w:rsidP="000A5B0D">
      <w:pPr>
        <w:numPr>
          <w:ilvl w:val="1"/>
          <w:numId w:val="29"/>
        </w:numPr>
      </w:pPr>
      <w:r w:rsidRPr="000A5B0D">
        <w:t>Cardboard &amp; Paper</w:t>
      </w:r>
    </w:p>
    <w:p w14:paraId="0F830B51" w14:textId="77777777" w:rsidR="000A5B0D" w:rsidRPr="000A5B0D" w:rsidRDefault="000A5B0D" w:rsidP="000A5B0D">
      <w:pPr>
        <w:numPr>
          <w:ilvl w:val="1"/>
          <w:numId w:val="29"/>
        </w:numPr>
      </w:pPr>
      <w:r w:rsidRPr="000A5B0D">
        <w:t>Plastic Packaging</w:t>
      </w:r>
    </w:p>
    <w:p w14:paraId="3155EEA1" w14:textId="75F3B24C" w:rsidR="000A5B0D" w:rsidRPr="000A5B0D" w:rsidRDefault="000A5B0D" w:rsidP="000A5B0D">
      <w:pPr>
        <w:numPr>
          <w:ilvl w:val="1"/>
          <w:numId w:val="29"/>
        </w:numPr>
      </w:pPr>
      <w:r w:rsidRPr="000A5B0D">
        <w:t>WEEE Waste</w:t>
      </w:r>
    </w:p>
    <w:p w14:paraId="48B0716A" w14:textId="77777777" w:rsidR="000A5B0D" w:rsidRPr="000A5B0D" w:rsidRDefault="000A5B0D" w:rsidP="000A5B0D">
      <w:pPr>
        <w:numPr>
          <w:ilvl w:val="1"/>
          <w:numId w:val="29"/>
        </w:numPr>
      </w:pPr>
      <w:r w:rsidRPr="000A5B0D">
        <w:t>Scrap Metal</w:t>
      </w:r>
    </w:p>
    <w:p w14:paraId="33FBC650" w14:textId="23676DE4" w:rsidR="000A5B0D" w:rsidRPr="000A5B0D" w:rsidRDefault="000A5B0D" w:rsidP="000A5B0D">
      <w:pPr>
        <w:numPr>
          <w:ilvl w:val="1"/>
          <w:numId w:val="29"/>
        </w:numPr>
      </w:pPr>
      <w:r w:rsidRPr="000A5B0D">
        <w:t>Sanitary Waste</w:t>
      </w:r>
    </w:p>
    <w:p w14:paraId="5CF3C247" w14:textId="49729F93" w:rsidR="000A5B0D" w:rsidRDefault="000A5B0D" w:rsidP="000A5B0D">
      <w:pPr>
        <w:numPr>
          <w:ilvl w:val="0"/>
          <w:numId w:val="29"/>
        </w:numPr>
      </w:pPr>
      <w:r w:rsidRPr="000A5B0D">
        <w:t>Each bin will be colour-coded and labelled using multilingual signage.</w:t>
      </w:r>
    </w:p>
    <w:p w14:paraId="7C078637" w14:textId="00AAF6D6" w:rsidR="000A5B0D" w:rsidRPr="000A5B0D" w:rsidRDefault="000A5B0D" w:rsidP="000A5B0D">
      <w:pPr>
        <w:ind w:left="720"/>
      </w:pPr>
    </w:p>
    <w:p w14:paraId="0E71081F" w14:textId="77777777" w:rsidR="000A5B0D" w:rsidRPr="000A5B0D" w:rsidRDefault="000A5B0D" w:rsidP="000A5B0D">
      <w:r w:rsidRPr="000A5B0D">
        <w:rPr>
          <w:b/>
          <w:bCs/>
        </w:rPr>
        <w:t>6.2 Bin Placement &amp; Availability</w:t>
      </w:r>
    </w:p>
    <w:p w14:paraId="21513713" w14:textId="0B068A50" w:rsidR="000A5B0D" w:rsidRPr="000A5B0D" w:rsidRDefault="000A5B0D" w:rsidP="000A5B0D">
      <w:pPr>
        <w:numPr>
          <w:ilvl w:val="0"/>
          <w:numId w:val="30"/>
        </w:numPr>
      </w:pPr>
      <w:r w:rsidRPr="000A5B0D">
        <w:rPr>
          <w:b/>
          <w:bCs/>
        </w:rPr>
        <w:t>At Rest Areas:</w:t>
      </w:r>
      <w:r w:rsidRPr="000A5B0D">
        <w:t xml:space="preserve"> General waste, plastic, food, and coffee waste.</w:t>
      </w:r>
    </w:p>
    <w:p w14:paraId="43BA9504" w14:textId="77777777" w:rsidR="000A5B0D" w:rsidRPr="000A5B0D" w:rsidRDefault="000A5B0D" w:rsidP="000A5B0D">
      <w:pPr>
        <w:numPr>
          <w:ilvl w:val="0"/>
          <w:numId w:val="30"/>
        </w:numPr>
      </w:pPr>
      <w:r w:rsidRPr="000A5B0D">
        <w:rPr>
          <w:b/>
          <w:bCs/>
        </w:rPr>
        <w:t>Admin/Office Areas:</w:t>
      </w:r>
      <w:r w:rsidRPr="000A5B0D">
        <w:t xml:space="preserve"> Paper, card, glass bottles, tins/cans.</w:t>
      </w:r>
    </w:p>
    <w:p w14:paraId="67F38E5F" w14:textId="51EFDEE3" w:rsidR="000A5B0D" w:rsidRPr="000A5B0D" w:rsidRDefault="000A5B0D" w:rsidP="000A5B0D">
      <w:pPr>
        <w:numPr>
          <w:ilvl w:val="0"/>
          <w:numId w:val="30"/>
        </w:numPr>
      </w:pPr>
      <w:r w:rsidRPr="000A5B0D">
        <w:rPr>
          <w:b/>
          <w:bCs/>
        </w:rPr>
        <w:t>Operations Floor:</w:t>
      </w:r>
      <w:r w:rsidRPr="000A5B0D">
        <w:t xml:space="preserve"> Wood, plastics, general waste, recycling.</w:t>
      </w:r>
    </w:p>
    <w:p w14:paraId="05A9BD23" w14:textId="347F45FB" w:rsidR="000A5B0D" w:rsidRDefault="000A5B0D" w:rsidP="000A5B0D">
      <w:pPr>
        <w:numPr>
          <w:ilvl w:val="0"/>
          <w:numId w:val="30"/>
        </w:numPr>
      </w:pPr>
      <w:r w:rsidRPr="000A5B0D">
        <w:rPr>
          <w:b/>
          <w:bCs/>
        </w:rPr>
        <w:t>External Areas:</w:t>
      </w:r>
      <w:r w:rsidRPr="000A5B0D">
        <w:t xml:space="preserve"> Large-scale wood, WEEE, scrap metal containers.</w:t>
      </w:r>
    </w:p>
    <w:p w14:paraId="04092B10" w14:textId="574D2DFC" w:rsidR="000A5B0D" w:rsidRDefault="000A5B0D" w:rsidP="000A5B0D">
      <w:pPr>
        <w:ind w:left="720"/>
        <w:rPr>
          <w:b/>
          <w:bCs/>
        </w:rPr>
      </w:pPr>
    </w:p>
    <w:p w14:paraId="55867927" w14:textId="6D8B91E6" w:rsidR="000A5B0D" w:rsidRDefault="000A5B0D" w:rsidP="000A5B0D">
      <w:pPr>
        <w:pStyle w:val="ListParagraph"/>
        <w:numPr>
          <w:ilvl w:val="0"/>
          <w:numId w:val="37"/>
        </w:numPr>
        <w:rPr>
          <w:b/>
          <w:bCs/>
        </w:rPr>
      </w:pPr>
      <w:r w:rsidRPr="000A5B0D">
        <w:rPr>
          <w:b/>
          <w:bCs/>
        </w:rPr>
        <w:t>Waste Stream Sorting Table</w:t>
      </w:r>
    </w:p>
    <w:tbl>
      <w:tblPr>
        <w:tblStyle w:val="TableGrid"/>
        <w:tblW w:w="5000" w:type="pct"/>
        <w:tblLook w:val="04A0" w:firstRow="1" w:lastRow="0" w:firstColumn="1" w:lastColumn="0" w:noHBand="0" w:noVBand="1"/>
      </w:tblPr>
      <w:tblGrid>
        <w:gridCol w:w="1808"/>
        <w:gridCol w:w="2905"/>
        <w:gridCol w:w="2155"/>
        <w:gridCol w:w="2148"/>
      </w:tblGrid>
      <w:tr w:rsidR="000A5B0D" w:rsidRPr="000A5B0D" w14:paraId="7BB638FF" w14:textId="77777777" w:rsidTr="000A5B0D">
        <w:tc>
          <w:tcPr>
            <w:tcW w:w="1003" w:type="pct"/>
            <w:hideMark/>
          </w:tcPr>
          <w:p w14:paraId="22E2B2EC" w14:textId="77777777" w:rsidR="000A5B0D" w:rsidRPr="000A5B0D" w:rsidRDefault="000A5B0D" w:rsidP="000A5B0D">
            <w:pPr>
              <w:rPr>
                <w:b/>
                <w:bCs/>
              </w:rPr>
            </w:pPr>
            <w:r w:rsidRPr="000A5B0D">
              <w:rPr>
                <w:b/>
                <w:bCs/>
              </w:rPr>
              <w:t>Waste Stream</w:t>
            </w:r>
          </w:p>
        </w:tc>
        <w:tc>
          <w:tcPr>
            <w:tcW w:w="1611" w:type="pct"/>
            <w:hideMark/>
          </w:tcPr>
          <w:p w14:paraId="6DF6D4D5" w14:textId="77777777" w:rsidR="000A5B0D" w:rsidRPr="000A5B0D" w:rsidRDefault="000A5B0D" w:rsidP="000A5B0D">
            <w:pPr>
              <w:rPr>
                <w:b/>
                <w:bCs/>
              </w:rPr>
            </w:pPr>
            <w:r w:rsidRPr="000A5B0D">
              <w:rPr>
                <w:b/>
                <w:bCs/>
              </w:rPr>
              <w:t>Examples</w:t>
            </w:r>
          </w:p>
        </w:tc>
        <w:tc>
          <w:tcPr>
            <w:tcW w:w="1195" w:type="pct"/>
            <w:hideMark/>
          </w:tcPr>
          <w:p w14:paraId="314FEC10" w14:textId="77777777" w:rsidR="000A5B0D" w:rsidRPr="000A5B0D" w:rsidRDefault="000A5B0D" w:rsidP="000A5B0D">
            <w:pPr>
              <w:rPr>
                <w:b/>
                <w:bCs/>
              </w:rPr>
            </w:pPr>
            <w:r w:rsidRPr="000A5B0D">
              <w:rPr>
                <w:b/>
                <w:bCs/>
              </w:rPr>
              <w:t xml:space="preserve">Bin </w:t>
            </w:r>
            <w:proofErr w:type="spellStart"/>
            <w:r w:rsidRPr="000A5B0D">
              <w:rPr>
                <w:b/>
                <w:bCs/>
              </w:rPr>
              <w:t>Color</w:t>
            </w:r>
            <w:proofErr w:type="spellEnd"/>
            <w:r w:rsidRPr="000A5B0D">
              <w:rPr>
                <w:b/>
                <w:bCs/>
              </w:rPr>
              <w:t>/Label</w:t>
            </w:r>
          </w:p>
        </w:tc>
        <w:tc>
          <w:tcPr>
            <w:tcW w:w="1191" w:type="pct"/>
            <w:hideMark/>
          </w:tcPr>
          <w:p w14:paraId="621FDEE1" w14:textId="77777777" w:rsidR="000A5B0D" w:rsidRPr="000A5B0D" w:rsidRDefault="000A5B0D" w:rsidP="000A5B0D">
            <w:pPr>
              <w:rPr>
                <w:b/>
                <w:bCs/>
              </w:rPr>
            </w:pPr>
            <w:r w:rsidRPr="000A5B0D">
              <w:rPr>
                <w:b/>
                <w:bCs/>
              </w:rPr>
              <w:t>Disposal Method</w:t>
            </w:r>
          </w:p>
        </w:tc>
      </w:tr>
      <w:tr w:rsidR="000A5B0D" w:rsidRPr="000A5B0D" w14:paraId="73596071" w14:textId="77777777" w:rsidTr="000A5B0D">
        <w:tc>
          <w:tcPr>
            <w:tcW w:w="1003" w:type="pct"/>
            <w:hideMark/>
          </w:tcPr>
          <w:p w14:paraId="18B597FC" w14:textId="77777777" w:rsidR="000A5B0D" w:rsidRPr="000A5B0D" w:rsidRDefault="000A5B0D" w:rsidP="000A5B0D">
            <w:r w:rsidRPr="000A5B0D">
              <w:t>General Waste</w:t>
            </w:r>
          </w:p>
        </w:tc>
        <w:tc>
          <w:tcPr>
            <w:tcW w:w="1611" w:type="pct"/>
            <w:hideMark/>
          </w:tcPr>
          <w:p w14:paraId="09945014" w14:textId="066B7244" w:rsidR="000A5B0D" w:rsidRPr="000A5B0D" w:rsidRDefault="000A5B0D" w:rsidP="000A5B0D">
            <w:r w:rsidRPr="000A5B0D">
              <w:t>Gloves, wrappers, dirty paper towels</w:t>
            </w:r>
          </w:p>
        </w:tc>
        <w:tc>
          <w:tcPr>
            <w:tcW w:w="1195" w:type="pct"/>
            <w:hideMark/>
          </w:tcPr>
          <w:p w14:paraId="19D0C537" w14:textId="77777777" w:rsidR="000A5B0D" w:rsidRPr="000A5B0D" w:rsidRDefault="000A5B0D" w:rsidP="000A5B0D">
            <w:r w:rsidRPr="000A5B0D">
              <w:t>Black / "General Waste"</w:t>
            </w:r>
          </w:p>
        </w:tc>
        <w:tc>
          <w:tcPr>
            <w:tcW w:w="1191" w:type="pct"/>
            <w:hideMark/>
          </w:tcPr>
          <w:p w14:paraId="792AA06D" w14:textId="77777777" w:rsidR="000A5B0D" w:rsidRPr="000A5B0D" w:rsidRDefault="000A5B0D" w:rsidP="000A5B0D">
            <w:r w:rsidRPr="000A5B0D">
              <w:t>Landfill / Incineration</w:t>
            </w:r>
          </w:p>
        </w:tc>
      </w:tr>
      <w:tr w:rsidR="000A5B0D" w:rsidRPr="000A5B0D" w14:paraId="6EBC1264" w14:textId="77777777" w:rsidTr="000A5B0D">
        <w:tc>
          <w:tcPr>
            <w:tcW w:w="1003" w:type="pct"/>
            <w:hideMark/>
          </w:tcPr>
          <w:p w14:paraId="46D5D027" w14:textId="70D58468" w:rsidR="000A5B0D" w:rsidRPr="000A5B0D" w:rsidRDefault="000A5B0D" w:rsidP="000A5B0D">
            <w:r w:rsidRPr="000A5B0D">
              <w:t>DMR (Recyclables)</w:t>
            </w:r>
          </w:p>
        </w:tc>
        <w:tc>
          <w:tcPr>
            <w:tcW w:w="1611" w:type="pct"/>
            <w:hideMark/>
          </w:tcPr>
          <w:p w14:paraId="139F40D0" w14:textId="77777777" w:rsidR="000A5B0D" w:rsidRPr="000A5B0D" w:rsidRDefault="000A5B0D" w:rsidP="000A5B0D">
            <w:r w:rsidRPr="000A5B0D">
              <w:t>Clean plastics, cans, dry paper, card</w:t>
            </w:r>
          </w:p>
        </w:tc>
        <w:tc>
          <w:tcPr>
            <w:tcW w:w="1195" w:type="pct"/>
            <w:hideMark/>
          </w:tcPr>
          <w:p w14:paraId="5F861A77" w14:textId="77777777" w:rsidR="000A5B0D" w:rsidRPr="000A5B0D" w:rsidRDefault="000A5B0D" w:rsidP="000A5B0D">
            <w:r w:rsidRPr="000A5B0D">
              <w:t>Blue / "Recyclables"</w:t>
            </w:r>
          </w:p>
        </w:tc>
        <w:tc>
          <w:tcPr>
            <w:tcW w:w="1191" w:type="pct"/>
            <w:hideMark/>
          </w:tcPr>
          <w:p w14:paraId="36B23C32" w14:textId="77777777" w:rsidR="000A5B0D" w:rsidRPr="000A5B0D" w:rsidRDefault="000A5B0D" w:rsidP="000A5B0D">
            <w:r w:rsidRPr="000A5B0D">
              <w:t>Recycling</w:t>
            </w:r>
          </w:p>
        </w:tc>
      </w:tr>
      <w:tr w:rsidR="000A5B0D" w:rsidRPr="000A5B0D" w14:paraId="5314EB1E" w14:textId="77777777" w:rsidTr="000A5B0D">
        <w:tc>
          <w:tcPr>
            <w:tcW w:w="1003" w:type="pct"/>
            <w:hideMark/>
          </w:tcPr>
          <w:p w14:paraId="401A8A6D" w14:textId="0D0B3DE7" w:rsidR="000A5B0D" w:rsidRPr="000A5B0D" w:rsidRDefault="000A5B0D" w:rsidP="000A5B0D">
            <w:r w:rsidRPr="000A5B0D">
              <w:t>Food Waste</w:t>
            </w:r>
          </w:p>
        </w:tc>
        <w:tc>
          <w:tcPr>
            <w:tcW w:w="1611" w:type="pct"/>
            <w:hideMark/>
          </w:tcPr>
          <w:p w14:paraId="553D5A6D" w14:textId="5F7C62FF" w:rsidR="000A5B0D" w:rsidRPr="000A5B0D" w:rsidRDefault="000A5B0D" w:rsidP="000A5B0D">
            <w:r w:rsidRPr="000A5B0D">
              <w:t>Leftovers, tea bags, compostables</w:t>
            </w:r>
          </w:p>
        </w:tc>
        <w:tc>
          <w:tcPr>
            <w:tcW w:w="1195" w:type="pct"/>
            <w:hideMark/>
          </w:tcPr>
          <w:p w14:paraId="2DC2F7D7" w14:textId="11CB1B3C" w:rsidR="000A5B0D" w:rsidRPr="000A5B0D" w:rsidRDefault="000A5B0D" w:rsidP="000A5B0D">
            <w:r w:rsidRPr="000A5B0D">
              <w:t>Green / "Food Waste"</w:t>
            </w:r>
          </w:p>
        </w:tc>
        <w:tc>
          <w:tcPr>
            <w:tcW w:w="1191" w:type="pct"/>
            <w:hideMark/>
          </w:tcPr>
          <w:p w14:paraId="2BAAD0B1" w14:textId="312B2F91" w:rsidR="000A5B0D" w:rsidRPr="000A5B0D" w:rsidRDefault="000A5B0D" w:rsidP="000A5B0D">
            <w:r w:rsidRPr="000A5B0D">
              <w:t>Compost / Bio-digestion</w:t>
            </w:r>
          </w:p>
        </w:tc>
      </w:tr>
      <w:tr w:rsidR="000A5B0D" w:rsidRPr="000A5B0D" w14:paraId="11CD339B" w14:textId="77777777" w:rsidTr="000A5B0D">
        <w:tc>
          <w:tcPr>
            <w:tcW w:w="1003" w:type="pct"/>
            <w:hideMark/>
          </w:tcPr>
          <w:p w14:paraId="648CCF6A" w14:textId="77777777" w:rsidR="000A5B0D" w:rsidRPr="000A5B0D" w:rsidRDefault="000A5B0D" w:rsidP="000A5B0D">
            <w:r w:rsidRPr="000A5B0D">
              <w:t>WEEE Waste</w:t>
            </w:r>
          </w:p>
        </w:tc>
        <w:tc>
          <w:tcPr>
            <w:tcW w:w="1611" w:type="pct"/>
            <w:hideMark/>
          </w:tcPr>
          <w:p w14:paraId="08FDF678" w14:textId="47E0A582" w:rsidR="000A5B0D" w:rsidRPr="000A5B0D" w:rsidRDefault="000A5B0D" w:rsidP="000A5B0D">
            <w:r w:rsidRPr="000A5B0D">
              <w:t>Broken electronics, wires, chargers</w:t>
            </w:r>
          </w:p>
        </w:tc>
        <w:tc>
          <w:tcPr>
            <w:tcW w:w="1195" w:type="pct"/>
            <w:hideMark/>
          </w:tcPr>
          <w:p w14:paraId="11E50EB9" w14:textId="77777777" w:rsidR="000A5B0D" w:rsidRPr="000A5B0D" w:rsidRDefault="000A5B0D" w:rsidP="000A5B0D">
            <w:r w:rsidRPr="000A5B0D">
              <w:t>Red / "WEEE Only"</w:t>
            </w:r>
          </w:p>
        </w:tc>
        <w:tc>
          <w:tcPr>
            <w:tcW w:w="1191" w:type="pct"/>
            <w:hideMark/>
          </w:tcPr>
          <w:p w14:paraId="1B727A5E" w14:textId="5672FA26" w:rsidR="000A5B0D" w:rsidRPr="000A5B0D" w:rsidRDefault="000A5B0D" w:rsidP="000A5B0D">
            <w:r w:rsidRPr="000A5B0D">
              <w:t>Certified E-waste Vendor</w:t>
            </w:r>
          </w:p>
        </w:tc>
      </w:tr>
      <w:tr w:rsidR="000A5B0D" w:rsidRPr="000A5B0D" w14:paraId="5F1BAA30" w14:textId="77777777" w:rsidTr="000A5B0D">
        <w:tc>
          <w:tcPr>
            <w:tcW w:w="1003" w:type="pct"/>
            <w:hideMark/>
          </w:tcPr>
          <w:p w14:paraId="0841716B" w14:textId="476C063B" w:rsidR="000A5B0D" w:rsidRPr="000A5B0D" w:rsidRDefault="000A5B0D" w:rsidP="000A5B0D">
            <w:r w:rsidRPr="000A5B0D">
              <w:t>Scrap Metal</w:t>
            </w:r>
          </w:p>
        </w:tc>
        <w:tc>
          <w:tcPr>
            <w:tcW w:w="1611" w:type="pct"/>
            <w:hideMark/>
          </w:tcPr>
          <w:p w14:paraId="51A8BA83" w14:textId="51459FCA" w:rsidR="000A5B0D" w:rsidRPr="000A5B0D" w:rsidRDefault="000A5B0D" w:rsidP="000A5B0D">
            <w:r w:rsidRPr="000A5B0D">
              <w:t>Frames, racks, damaged trolleys</w:t>
            </w:r>
          </w:p>
        </w:tc>
        <w:tc>
          <w:tcPr>
            <w:tcW w:w="1195" w:type="pct"/>
            <w:hideMark/>
          </w:tcPr>
          <w:p w14:paraId="5108069C" w14:textId="77777777" w:rsidR="000A5B0D" w:rsidRPr="000A5B0D" w:rsidRDefault="000A5B0D" w:rsidP="000A5B0D">
            <w:r w:rsidRPr="000A5B0D">
              <w:t>Silver / "Metal Waste"</w:t>
            </w:r>
          </w:p>
        </w:tc>
        <w:tc>
          <w:tcPr>
            <w:tcW w:w="1191" w:type="pct"/>
            <w:hideMark/>
          </w:tcPr>
          <w:p w14:paraId="3BF27267" w14:textId="04A47337" w:rsidR="000A5B0D" w:rsidRPr="000A5B0D" w:rsidRDefault="000A5B0D" w:rsidP="000A5B0D">
            <w:r w:rsidRPr="000A5B0D">
              <w:t>Scrap Recovery</w:t>
            </w:r>
          </w:p>
        </w:tc>
      </w:tr>
      <w:tr w:rsidR="000A5B0D" w:rsidRPr="000A5B0D" w14:paraId="222BC16E" w14:textId="77777777" w:rsidTr="000A5B0D">
        <w:tc>
          <w:tcPr>
            <w:tcW w:w="1003" w:type="pct"/>
            <w:hideMark/>
          </w:tcPr>
          <w:p w14:paraId="435CEC4C" w14:textId="77777777" w:rsidR="000A5B0D" w:rsidRPr="000A5B0D" w:rsidRDefault="000A5B0D" w:rsidP="000A5B0D">
            <w:r w:rsidRPr="000A5B0D">
              <w:t>Wood Waste</w:t>
            </w:r>
          </w:p>
        </w:tc>
        <w:tc>
          <w:tcPr>
            <w:tcW w:w="1611" w:type="pct"/>
            <w:hideMark/>
          </w:tcPr>
          <w:p w14:paraId="5EE1F8EC" w14:textId="6D140E72" w:rsidR="000A5B0D" w:rsidRPr="000A5B0D" w:rsidRDefault="000A5B0D" w:rsidP="000A5B0D">
            <w:r w:rsidRPr="000A5B0D">
              <w:t>Pallets, broken wooden components</w:t>
            </w:r>
          </w:p>
        </w:tc>
        <w:tc>
          <w:tcPr>
            <w:tcW w:w="1195" w:type="pct"/>
            <w:hideMark/>
          </w:tcPr>
          <w:p w14:paraId="1E17635B" w14:textId="77777777" w:rsidR="000A5B0D" w:rsidRPr="000A5B0D" w:rsidRDefault="000A5B0D" w:rsidP="000A5B0D">
            <w:r w:rsidRPr="000A5B0D">
              <w:t>Brown / "Wood Waste"</w:t>
            </w:r>
          </w:p>
        </w:tc>
        <w:tc>
          <w:tcPr>
            <w:tcW w:w="1191" w:type="pct"/>
            <w:hideMark/>
          </w:tcPr>
          <w:p w14:paraId="024B69F0" w14:textId="7D950010" w:rsidR="000A5B0D" w:rsidRPr="000A5B0D" w:rsidRDefault="000A5B0D" w:rsidP="000A5B0D">
            <w:r w:rsidRPr="000A5B0D">
              <w:t>Reuse / Recycling</w:t>
            </w:r>
          </w:p>
        </w:tc>
      </w:tr>
    </w:tbl>
    <w:p w14:paraId="3169E9FF" w14:textId="30BF7DEA" w:rsidR="000A5B0D" w:rsidRDefault="000A5B0D" w:rsidP="000A5B0D">
      <w:pPr>
        <w:rPr>
          <w:b/>
          <w:bCs/>
        </w:rPr>
      </w:pPr>
    </w:p>
    <w:p w14:paraId="6441A61D" w14:textId="469BAB17" w:rsidR="000A5B0D" w:rsidRDefault="000A5B0D" w:rsidP="00C569FA"/>
    <w:p w14:paraId="73D84BA2" w14:textId="77777777" w:rsidR="0001616D" w:rsidRDefault="0001616D" w:rsidP="00C569FA"/>
    <w:p w14:paraId="1A07D0D1" w14:textId="77777777" w:rsidR="0001616D" w:rsidRDefault="0001616D" w:rsidP="00C569FA"/>
    <w:p w14:paraId="6A78A055" w14:textId="77777777" w:rsidR="0001616D" w:rsidRDefault="0001616D" w:rsidP="00C569FA"/>
    <w:p w14:paraId="4C056389" w14:textId="77777777" w:rsidR="0001616D" w:rsidRDefault="0001616D" w:rsidP="00C569FA"/>
    <w:p w14:paraId="701C1FF0" w14:textId="77777777" w:rsidR="0001616D" w:rsidRDefault="0001616D" w:rsidP="00C569FA"/>
    <w:p w14:paraId="2A1C84F0" w14:textId="77777777" w:rsidR="0001616D" w:rsidRDefault="0001616D" w:rsidP="00C569FA"/>
    <w:p w14:paraId="50C7D2D6" w14:textId="77777777" w:rsidR="0001616D" w:rsidRDefault="0001616D" w:rsidP="00C569FA"/>
    <w:p w14:paraId="45307337" w14:textId="77777777" w:rsidR="0001616D" w:rsidRDefault="0001616D" w:rsidP="00C569FA"/>
    <w:p w14:paraId="3236390A" w14:textId="66CC6183" w:rsidR="00C569FA" w:rsidRPr="00C569FA" w:rsidRDefault="00C569FA" w:rsidP="00C569FA">
      <w:pPr>
        <w:pStyle w:val="ListParagraph"/>
        <w:numPr>
          <w:ilvl w:val="0"/>
          <w:numId w:val="37"/>
        </w:numPr>
        <w:rPr>
          <w:b/>
          <w:bCs/>
        </w:rPr>
      </w:pPr>
      <w:r w:rsidRPr="00C569FA">
        <w:rPr>
          <w:b/>
          <w:bCs/>
        </w:rPr>
        <w:lastRenderedPageBreak/>
        <w:t>Waste Disposal Path</w:t>
      </w:r>
    </w:p>
    <w:p w14:paraId="566AD88D" w14:textId="49C5DB7F" w:rsidR="00C569FA" w:rsidRDefault="00167666" w:rsidP="000A5B0D">
      <w:pPr>
        <w:ind w:left="720"/>
      </w:pPr>
      <w:r>
        <w:rPr>
          <w:noProof/>
        </w:rPr>
        <mc:AlternateContent>
          <mc:Choice Requires="wps">
            <w:drawing>
              <wp:anchor distT="0" distB="0" distL="114300" distR="114300" simplePos="0" relativeHeight="251658240" behindDoc="0" locked="0" layoutInCell="1" allowOverlap="1" wp14:anchorId="302FFE7C" wp14:editId="008ECB22">
                <wp:simplePos x="0" y="0"/>
                <wp:positionH relativeFrom="margin">
                  <wp:align>center</wp:align>
                </wp:positionH>
                <wp:positionV relativeFrom="paragraph">
                  <wp:posOffset>239395</wp:posOffset>
                </wp:positionV>
                <wp:extent cx="3078480" cy="2202180"/>
                <wp:effectExtent l="0" t="0" r="26670" b="26670"/>
                <wp:wrapTopAndBottom/>
                <wp:docPr id="802760234" name="Text Box 1"/>
                <wp:cNvGraphicFramePr/>
                <a:graphic xmlns:a="http://schemas.openxmlformats.org/drawingml/2006/main">
                  <a:graphicData uri="http://schemas.microsoft.com/office/word/2010/wordprocessingShape">
                    <wps:wsp>
                      <wps:cNvSpPr txBox="1"/>
                      <wps:spPr>
                        <a:xfrm>
                          <a:off x="0" y="0"/>
                          <a:ext cx="3078480" cy="2202180"/>
                        </a:xfrm>
                        <a:prstGeom prst="rect">
                          <a:avLst/>
                        </a:prstGeom>
                        <a:solidFill>
                          <a:schemeClr val="lt1"/>
                        </a:solidFill>
                        <a:ln w="6350">
                          <a:solidFill>
                            <a:prstClr val="black"/>
                          </a:solidFill>
                        </a:ln>
                      </wps:spPr>
                      <wps:txbx>
                        <w:txbxContent>
                          <w:p w14:paraId="75B3BAA3" w14:textId="77777777" w:rsidR="00167666" w:rsidRDefault="00167666" w:rsidP="00167666">
                            <w:pPr>
                              <w:ind w:left="360"/>
                              <w:jc w:val="center"/>
                            </w:pPr>
                            <w:r>
                              <w:t>Employee Generates Waste</w:t>
                            </w:r>
                          </w:p>
                          <w:p w14:paraId="0B0BEB44" w14:textId="77777777" w:rsidR="00167666" w:rsidRDefault="00167666" w:rsidP="00167666">
                            <w:pPr>
                              <w:ind w:left="360"/>
                              <w:jc w:val="center"/>
                            </w:pPr>
                            <w:r>
                              <w:t>↓</w:t>
                            </w:r>
                          </w:p>
                          <w:p w14:paraId="634D407B" w14:textId="77777777" w:rsidR="00167666" w:rsidRDefault="00167666" w:rsidP="00167666">
                            <w:pPr>
                              <w:ind w:left="360"/>
                              <w:jc w:val="center"/>
                            </w:pPr>
                            <w:r>
                              <w:t>Reads Bin Label Signage</w:t>
                            </w:r>
                          </w:p>
                          <w:p w14:paraId="25AF920A" w14:textId="77777777" w:rsidR="00167666" w:rsidRDefault="00167666" w:rsidP="00167666">
                            <w:pPr>
                              <w:ind w:left="360"/>
                              <w:jc w:val="center"/>
                            </w:pPr>
                            <w:r>
                              <w:t>↓</w:t>
                            </w:r>
                          </w:p>
                          <w:p w14:paraId="5B825DED" w14:textId="77777777" w:rsidR="00167666" w:rsidRDefault="00167666" w:rsidP="00167666">
                            <w:pPr>
                              <w:ind w:left="360"/>
                              <w:jc w:val="center"/>
                            </w:pPr>
                            <w:r>
                              <w:t>Sorts Waste into Correct Bin</w:t>
                            </w:r>
                          </w:p>
                          <w:p w14:paraId="335A3433" w14:textId="77777777" w:rsidR="00167666" w:rsidRDefault="00167666" w:rsidP="00167666">
                            <w:pPr>
                              <w:ind w:left="360"/>
                              <w:jc w:val="center"/>
                            </w:pPr>
                            <w:r>
                              <w:t>↓</w:t>
                            </w:r>
                          </w:p>
                          <w:p w14:paraId="26915FF8" w14:textId="77777777" w:rsidR="00167666" w:rsidRDefault="00167666" w:rsidP="00167666">
                            <w:pPr>
                              <w:ind w:left="360"/>
                              <w:jc w:val="center"/>
                            </w:pPr>
                            <w:r>
                              <w:t>Bin Collected by Facilities</w:t>
                            </w:r>
                          </w:p>
                          <w:p w14:paraId="321B85F6" w14:textId="77777777" w:rsidR="00167666" w:rsidRDefault="00167666" w:rsidP="00167666">
                            <w:pPr>
                              <w:ind w:left="360"/>
                              <w:jc w:val="center"/>
                            </w:pPr>
                            <w:r>
                              <w:t>↓</w:t>
                            </w:r>
                          </w:p>
                          <w:p w14:paraId="64EEF22D" w14:textId="77777777" w:rsidR="00167666" w:rsidRDefault="00167666" w:rsidP="00167666">
                            <w:pPr>
                              <w:ind w:left="360"/>
                              <w:jc w:val="center"/>
                            </w:pPr>
                            <w:r>
                              <w:t>Weight/Volume Tracked</w:t>
                            </w:r>
                          </w:p>
                          <w:p w14:paraId="3DCD90F3" w14:textId="77777777" w:rsidR="00167666" w:rsidRDefault="00167666" w:rsidP="00167666">
                            <w:pPr>
                              <w:ind w:left="360"/>
                              <w:jc w:val="center"/>
                            </w:pPr>
                            <w:r>
                              <w:t>↓</w:t>
                            </w:r>
                          </w:p>
                          <w:p w14:paraId="123E83A3" w14:textId="77777777" w:rsidR="00167666" w:rsidRDefault="00167666" w:rsidP="00167666">
                            <w:pPr>
                              <w:jc w:val="center"/>
                            </w:pPr>
                            <w:r>
                              <w:t>Vendor Pickup for Reuse/Recycling/Landfill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2FFE7C" id="_x0000_t202" coordsize="21600,21600" o:spt="202" path="m,l,21600r21600,l21600,xe">
                <v:stroke joinstyle="miter"/>
                <v:path gradientshapeok="t" o:connecttype="rect"/>
              </v:shapetype>
              <v:shape id="Text Box 1" o:spid="_x0000_s1026" type="#_x0000_t202" style="position:absolute;left:0;text-align:left;margin-left:0;margin-top:18.85pt;width:242.4pt;height:173.4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" fillcolor="white [3201]" strokeweight=".5pt">
                <v:textbox>
                  <w:txbxContent>
                    <w:p w14:paraId="75B3BAA3" w14:textId="77777777" w:rsidR="00167666" w:rsidRDefault="00167666" w:rsidP="00167666">
                      <w:pPr>
                        <w:ind w:left="360"/>
                        <w:jc w:val="center"/>
                      </w:pPr>
                      <w:r>
                        <w:t>Employee Generates Waste</w:t>
                      </w:r>
                    </w:p>
                    <w:p w14:paraId="0B0BEB44" w14:textId="77777777" w:rsidR="00167666" w:rsidRDefault="00167666" w:rsidP="00167666">
                      <w:pPr>
                        <w:ind w:left="360"/>
                        <w:jc w:val="center"/>
                      </w:pPr>
                      <w:r>
                        <w:t>↓</w:t>
                      </w:r>
                    </w:p>
                    <w:p w14:paraId="634D407B" w14:textId="77777777" w:rsidR="00167666" w:rsidRDefault="00167666" w:rsidP="00167666">
                      <w:pPr>
                        <w:ind w:left="360"/>
                        <w:jc w:val="center"/>
                      </w:pPr>
                      <w:r>
                        <w:t>Reads Bin Label Signage</w:t>
                      </w:r>
                    </w:p>
                    <w:p w14:paraId="25AF920A" w14:textId="77777777" w:rsidR="00167666" w:rsidRDefault="00167666" w:rsidP="00167666">
                      <w:pPr>
                        <w:ind w:left="360"/>
                        <w:jc w:val="center"/>
                      </w:pPr>
                      <w:r>
                        <w:t>↓</w:t>
                      </w:r>
                    </w:p>
                    <w:p w14:paraId="5B825DED" w14:textId="77777777" w:rsidR="00167666" w:rsidRDefault="00167666" w:rsidP="00167666">
                      <w:pPr>
                        <w:ind w:left="360"/>
                        <w:jc w:val="center"/>
                      </w:pPr>
                      <w:r>
                        <w:t>Sorts Waste into Correct Bin</w:t>
                      </w:r>
                    </w:p>
                    <w:p w14:paraId="335A3433" w14:textId="77777777" w:rsidR="00167666" w:rsidRDefault="00167666" w:rsidP="00167666">
                      <w:pPr>
                        <w:ind w:left="360"/>
                        <w:jc w:val="center"/>
                      </w:pPr>
                      <w:r>
                        <w:t>↓</w:t>
                      </w:r>
                    </w:p>
                    <w:p w14:paraId="26915FF8" w14:textId="77777777" w:rsidR="00167666" w:rsidRDefault="00167666" w:rsidP="00167666">
                      <w:pPr>
                        <w:ind w:left="360"/>
                        <w:jc w:val="center"/>
                      </w:pPr>
                      <w:r>
                        <w:t>Bin Collected by Facilities</w:t>
                      </w:r>
                    </w:p>
                    <w:p w14:paraId="321B85F6" w14:textId="77777777" w:rsidR="00167666" w:rsidRDefault="00167666" w:rsidP="00167666">
                      <w:pPr>
                        <w:ind w:left="360"/>
                        <w:jc w:val="center"/>
                      </w:pPr>
                      <w:r>
                        <w:t>↓</w:t>
                      </w:r>
                    </w:p>
                    <w:p w14:paraId="64EEF22D" w14:textId="77777777" w:rsidR="00167666" w:rsidRDefault="00167666" w:rsidP="00167666">
                      <w:pPr>
                        <w:ind w:left="360"/>
                        <w:jc w:val="center"/>
                      </w:pPr>
                      <w:r>
                        <w:t>Weight/Volume Tracked</w:t>
                      </w:r>
                    </w:p>
                    <w:p w14:paraId="3DCD90F3" w14:textId="77777777" w:rsidR="00167666" w:rsidRDefault="00167666" w:rsidP="00167666">
                      <w:pPr>
                        <w:ind w:left="360"/>
                        <w:jc w:val="center"/>
                      </w:pPr>
                      <w:r>
                        <w:t>↓</w:t>
                      </w:r>
                    </w:p>
                    <w:p w14:paraId="123E83A3" w14:textId="77777777" w:rsidR="00167666" w:rsidRDefault="00167666" w:rsidP="00167666">
                      <w:pPr>
                        <w:jc w:val="center"/>
                      </w:pPr>
                      <w:r>
                        <w:t>Vendor Pickup for Reuse/Recycling/Landfill</w:t>
                      </w:r>
                    </w:p>
                  </w:txbxContent>
                </v:textbox>
                <w10:wrap type="topAndBottom" anchorx="margin"/>
              </v:shape>
            </w:pict>
          </mc:Fallback>
        </mc:AlternateContent>
      </w:r>
    </w:p>
    <w:p w14:paraId="690CABFF" w14:textId="195C5ACD" w:rsidR="00C569FA" w:rsidRDefault="00C569FA" w:rsidP="000A5B0D">
      <w:pPr>
        <w:ind w:left="720"/>
      </w:pPr>
    </w:p>
    <w:p w14:paraId="7E7BE79D" w14:textId="5EE6B997" w:rsidR="00C569FA" w:rsidRPr="000A5B0D" w:rsidRDefault="00C569FA" w:rsidP="000A5B0D">
      <w:pPr>
        <w:ind w:left="720"/>
      </w:pPr>
    </w:p>
    <w:p w14:paraId="5BC9AD66" w14:textId="69AAB908" w:rsidR="000A5B0D" w:rsidRPr="000A5B0D" w:rsidRDefault="000A5B0D" w:rsidP="000A5B0D">
      <w:r w:rsidRPr="000A5B0D">
        <w:rPr>
          <w:b/>
          <w:bCs/>
        </w:rPr>
        <w:t>6.3 Training &amp; Awareness</w:t>
      </w:r>
    </w:p>
    <w:p w14:paraId="630DF90B" w14:textId="25ABCB3A" w:rsidR="000A5B0D" w:rsidRPr="000A5B0D" w:rsidRDefault="000A5B0D" w:rsidP="000A5B0D">
      <w:pPr>
        <w:numPr>
          <w:ilvl w:val="0"/>
          <w:numId w:val="31"/>
        </w:numPr>
      </w:pPr>
      <w:r w:rsidRPr="000A5B0D">
        <w:t>Simpler Recycling training mandatory for all staff (delivered quarterly).</w:t>
      </w:r>
    </w:p>
    <w:p w14:paraId="2A1816C7" w14:textId="3B11D35D" w:rsidR="000A5B0D" w:rsidRPr="000A5B0D" w:rsidRDefault="000A5B0D" w:rsidP="000A5B0D">
      <w:pPr>
        <w:numPr>
          <w:ilvl w:val="0"/>
          <w:numId w:val="31"/>
        </w:numPr>
      </w:pPr>
      <w:r w:rsidRPr="000A5B0D">
        <w:t>Posters and visuals placed at all disposal points in all major languages.</w:t>
      </w:r>
    </w:p>
    <w:p w14:paraId="792EACD4" w14:textId="5075D900" w:rsidR="000A5B0D" w:rsidRDefault="000A5B0D" w:rsidP="000A5B0D">
      <w:pPr>
        <w:numPr>
          <w:ilvl w:val="0"/>
          <w:numId w:val="31"/>
        </w:numPr>
      </w:pPr>
      <w:r w:rsidRPr="000A5B0D">
        <w:t>Waste sorting refreshers included in induction and toolbox talks.</w:t>
      </w:r>
    </w:p>
    <w:p w14:paraId="6700CA55" w14:textId="77777777" w:rsidR="00167666" w:rsidRPr="000A5B0D" w:rsidRDefault="00167666" w:rsidP="00167666">
      <w:pPr>
        <w:ind w:left="720"/>
      </w:pPr>
    </w:p>
    <w:p w14:paraId="0EA9275F" w14:textId="3A93CDF0" w:rsidR="000A5B0D" w:rsidRPr="000A5B0D" w:rsidRDefault="000A5B0D" w:rsidP="000A5B0D">
      <w:r w:rsidRPr="000A5B0D">
        <w:rPr>
          <w:b/>
          <w:bCs/>
        </w:rPr>
        <w:t>6.4 Collection &amp; Monitoring</w:t>
      </w:r>
    </w:p>
    <w:p w14:paraId="0A581FC9" w14:textId="4A6687DF" w:rsidR="000A5B0D" w:rsidRPr="000A5B0D" w:rsidRDefault="000A5B0D" w:rsidP="000A5B0D">
      <w:pPr>
        <w:numPr>
          <w:ilvl w:val="0"/>
          <w:numId w:val="32"/>
        </w:numPr>
      </w:pPr>
      <w:r w:rsidRPr="000A5B0D">
        <w:t>Each site records bin pickups (in tonnes or number of collections).</w:t>
      </w:r>
    </w:p>
    <w:p w14:paraId="71C8254D" w14:textId="3A443510" w:rsidR="000A5B0D" w:rsidRPr="000A5B0D" w:rsidRDefault="000A5B0D" w:rsidP="000A5B0D">
      <w:pPr>
        <w:numPr>
          <w:ilvl w:val="0"/>
          <w:numId w:val="32"/>
        </w:numPr>
      </w:pPr>
      <w:r w:rsidRPr="000A5B0D">
        <w:t>Weekly waste inspections by facilities team and data logged.</w:t>
      </w:r>
    </w:p>
    <w:p w14:paraId="264BFF86" w14:textId="140D929F" w:rsidR="000A5B0D" w:rsidRDefault="000A5B0D" w:rsidP="000A5B0D">
      <w:pPr>
        <w:numPr>
          <w:ilvl w:val="0"/>
          <w:numId w:val="32"/>
        </w:numPr>
      </w:pPr>
      <w:r w:rsidRPr="000A5B0D">
        <w:t>Non-compliance (e.g., DMR contamination) must be logged and corrected.</w:t>
      </w:r>
    </w:p>
    <w:p w14:paraId="6C907D6E" w14:textId="77777777" w:rsidR="00167666" w:rsidRPr="000A5B0D" w:rsidRDefault="00167666" w:rsidP="00167666">
      <w:pPr>
        <w:ind w:left="720"/>
      </w:pPr>
    </w:p>
    <w:p w14:paraId="4C967798" w14:textId="50BA98BC" w:rsidR="000A5B0D" w:rsidRPr="000A5B0D" w:rsidRDefault="000A5B0D" w:rsidP="000A5B0D">
      <w:r w:rsidRPr="000A5B0D">
        <w:rPr>
          <w:b/>
          <w:bCs/>
        </w:rPr>
        <w:t>6.5 HGV &amp; Contractor Education</w:t>
      </w:r>
    </w:p>
    <w:p w14:paraId="4376D9BC" w14:textId="16685184" w:rsidR="000A5B0D" w:rsidRPr="000A5B0D" w:rsidRDefault="000A5B0D" w:rsidP="000A5B0D">
      <w:pPr>
        <w:numPr>
          <w:ilvl w:val="0"/>
          <w:numId w:val="33"/>
        </w:numPr>
      </w:pPr>
      <w:r w:rsidRPr="000A5B0D">
        <w:t>Special signage and briefings developed for HGV drivers and external workers.</w:t>
      </w:r>
    </w:p>
    <w:p w14:paraId="418BE121" w14:textId="482A4F40" w:rsidR="000A5B0D" w:rsidRPr="000A5B0D" w:rsidRDefault="000A5B0D" w:rsidP="000A5B0D">
      <w:pPr>
        <w:numPr>
          <w:ilvl w:val="0"/>
          <w:numId w:val="33"/>
        </w:numPr>
      </w:pPr>
      <w:r w:rsidRPr="000A5B0D">
        <w:t>Site induction programs now include short waste compliance brief.</w:t>
      </w:r>
    </w:p>
    <w:p w14:paraId="2E48950B" w14:textId="7E28C996" w:rsidR="000A5B0D" w:rsidRPr="000A5B0D" w:rsidRDefault="000A5B0D" w:rsidP="000A5B0D"/>
    <w:p w14:paraId="318A899C" w14:textId="290767CD" w:rsidR="000A5B0D" w:rsidRPr="000A5B0D" w:rsidRDefault="000A5B0D" w:rsidP="000A5B0D">
      <w:pPr>
        <w:rPr>
          <w:b/>
          <w:bCs/>
        </w:rPr>
      </w:pPr>
      <w:r w:rsidRPr="000A5B0D">
        <w:rPr>
          <w:b/>
          <w:bCs/>
        </w:rPr>
        <w:t>7. Performance Monitoring &amp; Compliance</w:t>
      </w:r>
    </w:p>
    <w:p w14:paraId="3117ED43" w14:textId="5A9D0219" w:rsidR="000A5B0D" w:rsidRPr="000A5B0D" w:rsidRDefault="000A5B0D" w:rsidP="000A5B0D">
      <w:pPr>
        <w:numPr>
          <w:ilvl w:val="0"/>
          <w:numId w:val="34"/>
        </w:numPr>
      </w:pPr>
      <w:r w:rsidRPr="000A5B0D">
        <w:t>Site audits (e.g. Hunters Point, April 2025) will validate compliance.</w:t>
      </w:r>
    </w:p>
    <w:p w14:paraId="7DF602CC" w14:textId="564C7E80" w:rsidR="000A5B0D" w:rsidRPr="000A5B0D" w:rsidRDefault="000A5B0D" w:rsidP="000A5B0D">
      <w:pPr>
        <w:numPr>
          <w:ilvl w:val="0"/>
          <w:numId w:val="34"/>
        </w:numPr>
      </w:pPr>
      <w:r w:rsidRPr="000A5B0D">
        <w:t>Monthly data collected in the Waste Management Mapping system.</w:t>
      </w:r>
    </w:p>
    <w:p w14:paraId="61D635AE" w14:textId="7DCA7D98" w:rsidR="000A5B0D" w:rsidRPr="000A5B0D" w:rsidRDefault="000A5B0D" w:rsidP="000A5B0D"/>
    <w:p w14:paraId="71D651DD" w14:textId="673A451D" w:rsidR="000A5B0D" w:rsidRPr="000A5B0D" w:rsidRDefault="000A5B0D" w:rsidP="000A5B0D">
      <w:pPr>
        <w:rPr>
          <w:b/>
          <w:bCs/>
        </w:rPr>
      </w:pPr>
      <w:r w:rsidRPr="000A5B0D">
        <w:rPr>
          <w:b/>
          <w:bCs/>
        </w:rPr>
        <w:t>8. Non-Compliance and Remediation</w:t>
      </w:r>
    </w:p>
    <w:p w14:paraId="460F7C94" w14:textId="08737A1F" w:rsidR="000A5B0D" w:rsidRPr="000A5B0D" w:rsidRDefault="000A5B0D" w:rsidP="000A5B0D">
      <w:pPr>
        <w:numPr>
          <w:ilvl w:val="0"/>
          <w:numId w:val="35"/>
        </w:numPr>
      </w:pPr>
      <w:r w:rsidRPr="000A5B0D">
        <w:t>Waste vendor rejections due to contamination (e.g., liquids in DMR) will trigger a root cause analysis.</w:t>
      </w:r>
    </w:p>
    <w:p w14:paraId="5B2B05D1" w14:textId="66B1466E" w:rsidR="000A5B0D" w:rsidRPr="000A5B0D" w:rsidRDefault="000A5B0D" w:rsidP="000A5B0D">
      <w:pPr>
        <w:numPr>
          <w:ilvl w:val="0"/>
          <w:numId w:val="35"/>
        </w:numPr>
      </w:pPr>
      <w:r w:rsidRPr="000A5B0D">
        <w:t>Remediation actions may include:</w:t>
      </w:r>
    </w:p>
    <w:p w14:paraId="1C8B0AC7" w14:textId="77777777" w:rsidR="000A5B0D" w:rsidRPr="000A5B0D" w:rsidRDefault="000A5B0D" w:rsidP="000A5B0D">
      <w:pPr>
        <w:numPr>
          <w:ilvl w:val="1"/>
          <w:numId w:val="35"/>
        </w:numPr>
      </w:pPr>
      <w:r w:rsidRPr="000A5B0D">
        <w:t>Re-training of staff</w:t>
      </w:r>
    </w:p>
    <w:p w14:paraId="1D2944B2" w14:textId="1D032D81" w:rsidR="000A5B0D" w:rsidRPr="000A5B0D" w:rsidRDefault="000A5B0D" w:rsidP="000A5B0D">
      <w:pPr>
        <w:numPr>
          <w:ilvl w:val="1"/>
          <w:numId w:val="35"/>
        </w:numPr>
      </w:pPr>
      <w:r w:rsidRPr="000A5B0D">
        <w:t>Contractor re-briefings</w:t>
      </w:r>
    </w:p>
    <w:p w14:paraId="533D1051" w14:textId="21DB6597" w:rsidR="000A5B0D" w:rsidRPr="000A5B0D" w:rsidRDefault="000A5B0D" w:rsidP="000A5B0D">
      <w:pPr>
        <w:numPr>
          <w:ilvl w:val="1"/>
          <w:numId w:val="35"/>
        </w:numPr>
      </w:pPr>
      <w:r w:rsidRPr="000A5B0D">
        <w:t>Physical re-layout of bins</w:t>
      </w:r>
    </w:p>
    <w:p w14:paraId="68A7E158" w14:textId="77777777" w:rsidR="000A5B0D" w:rsidRPr="000A5B0D" w:rsidRDefault="000A5B0D" w:rsidP="000A5B0D">
      <w:pPr>
        <w:numPr>
          <w:ilvl w:val="1"/>
          <w:numId w:val="35"/>
        </w:numPr>
      </w:pPr>
      <w:r w:rsidRPr="000A5B0D">
        <w:t>Feedback loops from Waste Solutions Providers</w:t>
      </w:r>
    </w:p>
    <w:p w14:paraId="0B7CD8B8" w14:textId="5C412508" w:rsidR="000A5B0D" w:rsidRDefault="000A5B0D" w:rsidP="000A5B0D"/>
    <w:p w14:paraId="79EB9C0B" w14:textId="77777777" w:rsidR="0001616D" w:rsidRPr="000A5B0D" w:rsidRDefault="0001616D" w:rsidP="000A5B0D"/>
    <w:p w14:paraId="4F92C5F6" w14:textId="5EA811CB" w:rsidR="000A5B0D" w:rsidRPr="000A5B0D" w:rsidRDefault="000A5B0D" w:rsidP="000A5B0D">
      <w:pPr>
        <w:rPr>
          <w:b/>
          <w:bCs/>
        </w:rPr>
      </w:pPr>
      <w:r w:rsidRPr="000A5B0D">
        <w:rPr>
          <w:b/>
          <w:bCs/>
        </w:rPr>
        <w:lastRenderedPageBreak/>
        <w:t>9. References</w:t>
      </w:r>
    </w:p>
    <w:p w14:paraId="4CC15445" w14:textId="56AF4DBC" w:rsidR="000A5B0D" w:rsidRPr="000A5B0D" w:rsidRDefault="000A5B0D" w:rsidP="000A5B0D">
      <w:pPr>
        <w:numPr>
          <w:ilvl w:val="0"/>
          <w:numId w:val="36"/>
        </w:numPr>
      </w:pPr>
      <w:r w:rsidRPr="000A5B0D">
        <w:t>Waste Management Mapping &amp; Inventory (2024-2025)</w:t>
      </w:r>
    </w:p>
    <w:p w14:paraId="2FCAB61B" w14:textId="48B1DABE" w:rsidR="000A5B0D" w:rsidRPr="000A5B0D" w:rsidRDefault="000A5B0D" w:rsidP="000A5B0D">
      <w:pPr>
        <w:numPr>
          <w:ilvl w:val="0"/>
          <w:numId w:val="36"/>
        </w:numPr>
      </w:pPr>
      <w:r w:rsidRPr="000A5B0D">
        <w:t>Hunters Point Integrated Audit (April 2025)</w:t>
      </w:r>
    </w:p>
    <w:p w14:paraId="0EB8F7E3" w14:textId="2D765750" w:rsidR="000A5B0D" w:rsidRPr="000A5B0D" w:rsidRDefault="000A5B0D" w:rsidP="000A5B0D">
      <w:pPr>
        <w:numPr>
          <w:ilvl w:val="0"/>
          <w:numId w:val="36"/>
        </w:numPr>
      </w:pPr>
      <w:r w:rsidRPr="000A5B0D">
        <w:t>UK Simpler Recycling Law 2025</w:t>
      </w:r>
    </w:p>
    <w:p w14:paraId="690A7D47" w14:textId="77777777" w:rsidR="000A5B0D" w:rsidRPr="000A5B0D" w:rsidRDefault="000A5B0D" w:rsidP="000A5B0D">
      <w:pPr>
        <w:numPr>
          <w:ilvl w:val="0"/>
          <w:numId w:val="36"/>
        </w:numPr>
      </w:pPr>
      <w:r w:rsidRPr="000A5B0D">
        <w:t>ASCG Environmental Sustainability Roadmap</w:t>
      </w:r>
    </w:p>
    <w:p w14:paraId="30593212" w14:textId="2C9D7B65" w:rsidR="000A5B0D" w:rsidRDefault="000A5B0D" w:rsidP="005A18A5"/>
    <w:p w14:paraId="7A48E542" w14:textId="77777777" w:rsidR="00DA053F" w:rsidRDefault="00DA053F" w:rsidP="005A18A5"/>
    <w:p w14:paraId="07B75564" w14:textId="1F53A21D" w:rsidR="00DA053F" w:rsidRDefault="00DA053F">
      <w:r>
        <w:br w:type="page"/>
      </w:r>
    </w:p>
    <w:p w14:paraId="3FA78D3C" w14:textId="77777777" w:rsidR="00DA053F" w:rsidRPr="0001616D" w:rsidRDefault="00DA053F" w:rsidP="0001616D">
      <w:pPr>
        <w:pStyle w:val="Heading1"/>
        <w:spacing w:before="0" w:after="240"/>
      </w:pPr>
      <w:bookmarkStart w:id="10" w:name="_Toc202445068"/>
      <w:r w:rsidRPr="00DA053F">
        <w:lastRenderedPageBreak/>
        <w:t>SOP: ESG Due Diligence Program on Third Parties</w:t>
      </w:r>
      <w:bookmarkEnd w:id="10"/>
    </w:p>
    <w:p w14:paraId="1120A954" w14:textId="77777777" w:rsidR="00DA053F" w:rsidRPr="00DA053F" w:rsidRDefault="00DA053F" w:rsidP="00DA053F">
      <w:pPr>
        <w:rPr>
          <w:b/>
          <w:bCs/>
        </w:rPr>
      </w:pPr>
      <w:r w:rsidRPr="00DA053F">
        <w:rPr>
          <w:b/>
          <w:bCs/>
        </w:rPr>
        <w:t>1. Introduction</w:t>
      </w:r>
    </w:p>
    <w:p w14:paraId="2D0CBD27" w14:textId="77777777" w:rsidR="00DA053F" w:rsidRPr="00DA053F" w:rsidRDefault="00DA053F" w:rsidP="00DA053F">
      <w:r w:rsidRPr="00DA053F">
        <w:t xml:space="preserve">Advanced Supply Chain Group Limited (ASCG), a </w:t>
      </w:r>
      <w:proofErr w:type="spellStart"/>
      <w:r w:rsidRPr="00DA053F">
        <w:t>Reconomy</w:t>
      </w:r>
      <w:proofErr w:type="spellEnd"/>
      <w:r w:rsidRPr="00DA053F">
        <w:t xml:space="preserve"> Group company, recognises that responsible third-party engagement is essential to maintaining ethical, sustainable, and low-impact supply chains. This SOP outlines ASCG’s ESG due diligence framework for assessing the environmental, social, and governance (ESG) practices of our suppliers and third-party business partners.</w:t>
      </w:r>
    </w:p>
    <w:p w14:paraId="5CC15F80" w14:textId="6D87F463" w:rsidR="00DA053F" w:rsidRPr="00DA053F" w:rsidRDefault="00DA053F" w:rsidP="00DA053F"/>
    <w:p w14:paraId="0179A5A5" w14:textId="77777777" w:rsidR="00DA053F" w:rsidRPr="00DA053F" w:rsidRDefault="00DA053F" w:rsidP="00DA053F">
      <w:pPr>
        <w:rPr>
          <w:b/>
          <w:bCs/>
        </w:rPr>
      </w:pPr>
      <w:r w:rsidRPr="00DA053F">
        <w:rPr>
          <w:b/>
          <w:bCs/>
        </w:rPr>
        <w:t>2. Purpose</w:t>
      </w:r>
    </w:p>
    <w:p w14:paraId="32D44CE3" w14:textId="77777777" w:rsidR="00DA053F" w:rsidRPr="00DA053F" w:rsidRDefault="00DA053F" w:rsidP="00DA053F">
      <w:r w:rsidRPr="00DA053F">
        <w:t>To implement a structured ESG due diligence process that ensures third-party partners meet ASCG’s ethical, environmental, labour, and compliance expectations, while also reducing ESG-related risks in our supply chain.</w:t>
      </w:r>
    </w:p>
    <w:p w14:paraId="15965ECF" w14:textId="13B765CA" w:rsidR="00DA053F" w:rsidRPr="00DA053F" w:rsidRDefault="00DA053F" w:rsidP="00DA053F"/>
    <w:p w14:paraId="44BFEEF9" w14:textId="77777777" w:rsidR="00DA053F" w:rsidRPr="00DA053F" w:rsidRDefault="00DA053F" w:rsidP="00DA053F">
      <w:pPr>
        <w:rPr>
          <w:b/>
          <w:bCs/>
        </w:rPr>
      </w:pPr>
      <w:r w:rsidRPr="00DA053F">
        <w:rPr>
          <w:b/>
          <w:bCs/>
        </w:rPr>
        <w:t>3. Scope</w:t>
      </w:r>
    </w:p>
    <w:p w14:paraId="123F9865" w14:textId="77777777" w:rsidR="00DA053F" w:rsidRPr="00DA053F" w:rsidRDefault="00DA053F" w:rsidP="00DA053F">
      <w:r w:rsidRPr="00DA053F">
        <w:t>This SOP applies to all ASCG departments engaging third-party services—including Procurement, Compliance, Legal, and Operations—across all operational regions.</w:t>
      </w:r>
    </w:p>
    <w:p w14:paraId="2CC612E4" w14:textId="7DC8B88B" w:rsidR="00DA053F" w:rsidRPr="00DA053F" w:rsidRDefault="00DA053F" w:rsidP="00DA053F"/>
    <w:p w14:paraId="45CF7125" w14:textId="77777777" w:rsidR="00DA053F" w:rsidRPr="00DA053F" w:rsidRDefault="00DA053F" w:rsidP="00DA053F">
      <w:pPr>
        <w:rPr>
          <w:b/>
          <w:bCs/>
        </w:rPr>
      </w:pPr>
      <w:r w:rsidRPr="00DA053F">
        <w:rPr>
          <w:b/>
          <w:bCs/>
        </w:rPr>
        <w:t>4. Definitions</w:t>
      </w:r>
    </w:p>
    <w:p w14:paraId="42347ABF" w14:textId="77777777" w:rsidR="00DA053F" w:rsidRPr="00DA053F" w:rsidRDefault="00DA053F" w:rsidP="00DA053F">
      <w:pPr>
        <w:numPr>
          <w:ilvl w:val="0"/>
          <w:numId w:val="38"/>
        </w:numPr>
        <w:ind w:left="567" w:hanging="283"/>
      </w:pPr>
      <w:r w:rsidRPr="00DA053F">
        <w:rPr>
          <w:b/>
          <w:bCs/>
        </w:rPr>
        <w:t>Third Party</w:t>
      </w:r>
      <w:r w:rsidRPr="00DA053F">
        <w:t>: Any external organisation or individual providing goods or services to ASCG (e.g. suppliers, vendors, contractors, agents).</w:t>
      </w:r>
    </w:p>
    <w:p w14:paraId="7255D736" w14:textId="77777777" w:rsidR="00DA053F" w:rsidRPr="00DA053F" w:rsidRDefault="00DA053F" w:rsidP="00DA053F">
      <w:pPr>
        <w:numPr>
          <w:ilvl w:val="0"/>
          <w:numId w:val="38"/>
        </w:numPr>
        <w:ind w:left="567" w:hanging="283"/>
      </w:pPr>
      <w:r w:rsidRPr="00DA053F">
        <w:rPr>
          <w:b/>
          <w:bCs/>
        </w:rPr>
        <w:t>Due Diligence</w:t>
      </w:r>
      <w:r w:rsidRPr="00DA053F">
        <w:t>: A systematic review of a third party’s ESG performance prior to onboarding or contract renewal.</w:t>
      </w:r>
    </w:p>
    <w:p w14:paraId="622E2D0C" w14:textId="77777777" w:rsidR="00DA053F" w:rsidRPr="00DA053F" w:rsidRDefault="00DA053F" w:rsidP="00DA053F">
      <w:pPr>
        <w:numPr>
          <w:ilvl w:val="0"/>
          <w:numId w:val="38"/>
        </w:numPr>
        <w:ind w:left="567" w:hanging="283"/>
      </w:pPr>
      <w:r w:rsidRPr="00DA053F">
        <w:rPr>
          <w:b/>
          <w:bCs/>
        </w:rPr>
        <w:t>Risk-Based Approach</w:t>
      </w:r>
      <w:r w:rsidRPr="00DA053F">
        <w:t>: A framework that applies enhanced scrutiny to third parties classified as high-risk.</w:t>
      </w:r>
    </w:p>
    <w:p w14:paraId="20831E12" w14:textId="77777777" w:rsidR="00DA053F" w:rsidRPr="00DA053F" w:rsidRDefault="00DA053F" w:rsidP="00DA053F">
      <w:pPr>
        <w:numPr>
          <w:ilvl w:val="0"/>
          <w:numId w:val="38"/>
        </w:numPr>
        <w:ind w:left="567" w:hanging="283"/>
      </w:pPr>
      <w:r w:rsidRPr="00DA053F">
        <w:rPr>
          <w:b/>
          <w:bCs/>
        </w:rPr>
        <w:t>ESG Audit</w:t>
      </w:r>
      <w:r w:rsidRPr="00DA053F">
        <w:t>: An on-site or remote evaluation of a third party’s environmental practices, labour conditions, and ethical standards.</w:t>
      </w:r>
    </w:p>
    <w:p w14:paraId="612563EA" w14:textId="185C9540" w:rsidR="00DA053F" w:rsidRPr="00DA053F" w:rsidRDefault="00DA053F" w:rsidP="00DA053F"/>
    <w:p w14:paraId="7276FDDE" w14:textId="77777777" w:rsidR="00DA053F" w:rsidRPr="00DA053F" w:rsidRDefault="00DA053F" w:rsidP="00DA053F">
      <w:pPr>
        <w:rPr>
          <w:b/>
          <w:bCs/>
        </w:rPr>
      </w:pPr>
      <w:r w:rsidRPr="00DA053F">
        <w:rPr>
          <w:b/>
          <w:bCs/>
        </w:rPr>
        <w:t>5. Roles and Responsibilities</w:t>
      </w:r>
    </w:p>
    <w:tbl>
      <w:tblPr>
        <w:tblStyle w:val="TableGrid"/>
        <w:tblW w:w="5000" w:type="pct"/>
        <w:tblLook w:val="04A0" w:firstRow="1" w:lastRow="0" w:firstColumn="1" w:lastColumn="0" w:noHBand="0" w:noVBand="1"/>
      </w:tblPr>
      <w:tblGrid>
        <w:gridCol w:w="2546"/>
        <w:gridCol w:w="6470"/>
      </w:tblGrid>
      <w:tr w:rsidR="00DA053F" w:rsidRPr="00DA053F" w14:paraId="164958AD" w14:textId="77777777" w:rsidTr="00DA053F">
        <w:tc>
          <w:tcPr>
            <w:tcW w:w="1412" w:type="pct"/>
            <w:hideMark/>
          </w:tcPr>
          <w:p w14:paraId="59F62322" w14:textId="77777777" w:rsidR="00DA053F" w:rsidRPr="00DA053F" w:rsidRDefault="00DA053F" w:rsidP="00DA053F">
            <w:pPr>
              <w:rPr>
                <w:b/>
                <w:bCs/>
              </w:rPr>
            </w:pPr>
            <w:r w:rsidRPr="00DA053F">
              <w:rPr>
                <w:b/>
                <w:bCs/>
              </w:rPr>
              <w:t>Role</w:t>
            </w:r>
          </w:p>
        </w:tc>
        <w:tc>
          <w:tcPr>
            <w:tcW w:w="3588" w:type="pct"/>
            <w:hideMark/>
          </w:tcPr>
          <w:p w14:paraId="52AEC85C" w14:textId="77777777" w:rsidR="00DA053F" w:rsidRPr="00DA053F" w:rsidRDefault="00DA053F" w:rsidP="00DA053F">
            <w:pPr>
              <w:rPr>
                <w:b/>
                <w:bCs/>
              </w:rPr>
            </w:pPr>
            <w:r w:rsidRPr="00DA053F">
              <w:rPr>
                <w:b/>
                <w:bCs/>
              </w:rPr>
              <w:t>Responsibility</w:t>
            </w:r>
          </w:p>
        </w:tc>
      </w:tr>
      <w:tr w:rsidR="00DA053F" w:rsidRPr="00DA053F" w14:paraId="02FD2035" w14:textId="77777777" w:rsidTr="00DA053F">
        <w:tc>
          <w:tcPr>
            <w:tcW w:w="1412" w:type="pct"/>
            <w:hideMark/>
          </w:tcPr>
          <w:p w14:paraId="16DBA3DD" w14:textId="77777777" w:rsidR="00DA053F" w:rsidRPr="00DA053F" w:rsidRDefault="00DA053F" w:rsidP="00DA053F">
            <w:r w:rsidRPr="00DA053F">
              <w:t>ESG &amp; Compliance Team</w:t>
            </w:r>
          </w:p>
        </w:tc>
        <w:tc>
          <w:tcPr>
            <w:tcW w:w="3588" w:type="pct"/>
            <w:hideMark/>
          </w:tcPr>
          <w:p w14:paraId="032A25E9" w14:textId="77777777" w:rsidR="00DA053F" w:rsidRPr="00DA053F" w:rsidRDefault="00DA053F" w:rsidP="00DA053F">
            <w:r w:rsidRPr="00DA053F">
              <w:t>Oversee implementation, risk mapping, and audit findings</w:t>
            </w:r>
          </w:p>
        </w:tc>
      </w:tr>
      <w:tr w:rsidR="00DA053F" w:rsidRPr="00DA053F" w14:paraId="76E577B9" w14:textId="77777777" w:rsidTr="00DA053F">
        <w:tc>
          <w:tcPr>
            <w:tcW w:w="1412" w:type="pct"/>
            <w:hideMark/>
          </w:tcPr>
          <w:p w14:paraId="43C94C73" w14:textId="77777777" w:rsidR="00DA053F" w:rsidRPr="00DA053F" w:rsidRDefault="00DA053F" w:rsidP="00DA053F">
            <w:r w:rsidRPr="00DA053F">
              <w:t>Procurement Department</w:t>
            </w:r>
          </w:p>
        </w:tc>
        <w:tc>
          <w:tcPr>
            <w:tcW w:w="3588" w:type="pct"/>
            <w:hideMark/>
          </w:tcPr>
          <w:p w14:paraId="1C86B549" w14:textId="77777777" w:rsidR="00DA053F" w:rsidRPr="00DA053F" w:rsidRDefault="00DA053F" w:rsidP="00DA053F">
            <w:r w:rsidRPr="00DA053F">
              <w:t>Trigger ESG due diligence during vendor selection or contract renewal</w:t>
            </w:r>
          </w:p>
        </w:tc>
      </w:tr>
      <w:tr w:rsidR="00DA053F" w:rsidRPr="00DA053F" w14:paraId="4A42BF46" w14:textId="77777777" w:rsidTr="00DA053F">
        <w:tc>
          <w:tcPr>
            <w:tcW w:w="1412" w:type="pct"/>
            <w:hideMark/>
          </w:tcPr>
          <w:p w14:paraId="5C2EFBFA" w14:textId="77777777" w:rsidR="00DA053F" w:rsidRPr="00DA053F" w:rsidRDefault="00DA053F" w:rsidP="00DA053F">
            <w:r w:rsidRPr="00DA053F">
              <w:t>Site Operations</w:t>
            </w:r>
          </w:p>
        </w:tc>
        <w:tc>
          <w:tcPr>
            <w:tcW w:w="3588" w:type="pct"/>
            <w:hideMark/>
          </w:tcPr>
          <w:p w14:paraId="118584C2" w14:textId="77777777" w:rsidR="00DA053F" w:rsidRPr="00DA053F" w:rsidRDefault="00DA053F" w:rsidP="00DA053F">
            <w:r w:rsidRPr="00DA053F">
              <w:t>Support in supplier coordination and improvement tracking</w:t>
            </w:r>
          </w:p>
        </w:tc>
      </w:tr>
      <w:tr w:rsidR="00DA053F" w:rsidRPr="00DA053F" w14:paraId="0907BBC4" w14:textId="77777777" w:rsidTr="00DA053F">
        <w:tc>
          <w:tcPr>
            <w:tcW w:w="1412" w:type="pct"/>
            <w:hideMark/>
          </w:tcPr>
          <w:p w14:paraId="7DB0AE20" w14:textId="77777777" w:rsidR="00DA053F" w:rsidRPr="00DA053F" w:rsidRDefault="00DA053F" w:rsidP="00DA053F">
            <w:r w:rsidRPr="00DA053F">
              <w:t>Third Parties</w:t>
            </w:r>
          </w:p>
        </w:tc>
        <w:tc>
          <w:tcPr>
            <w:tcW w:w="3588" w:type="pct"/>
            <w:hideMark/>
          </w:tcPr>
          <w:p w14:paraId="7E150FB0" w14:textId="77777777" w:rsidR="00DA053F" w:rsidRPr="00DA053F" w:rsidRDefault="00DA053F" w:rsidP="00DA053F">
            <w:r w:rsidRPr="00DA053F">
              <w:t>Provide documentation and participate in audits and continuous improvement</w:t>
            </w:r>
          </w:p>
        </w:tc>
      </w:tr>
      <w:tr w:rsidR="00DA053F" w:rsidRPr="00DA053F" w14:paraId="403925EE" w14:textId="77777777" w:rsidTr="00DA053F">
        <w:tc>
          <w:tcPr>
            <w:tcW w:w="1412" w:type="pct"/>
            <w:hideMark/>
          </w:tcPr>
          <w:p w14:paraId="08BB062E" w14:textId="77777777" w:rsidR="00DA053F" w:rsidRPr="00DA053F" w:rsidRDefault="00DA053F" w:rsidP="00DA053F">
            <w:proofErr w:type="spellStart"/>
            <w:r w:rsidRPr="00DA053F">
              <w:t>Reconomy</w:t>
            </w:r>
            <w:proofErr w:type="spellEnd"/>
            <w:r w:rsidRPr="00DA053F">
              <w:t xml:space="preserve"> ESG Oversight</w:t>
            </w:r>
          </w:p>
        </w:tc>
        <w:tc>
          <w:tcPr>
            <w:tcW w:w="3588" w:type="pct"/>
            <w:hideMark/>
          </w:tcPr>
          <w:p w14:paraId="09E8BA20" w14:textId="77777777" w:rsidR="00DA053F" w:rsidRPr="00DA053F" w:rsidRDefault="00DA053F" w:rsidP="00DA053F">
            <w:r w:rsidRPr="00DA053F">
              <w:t>Monitor alignment across the group and assist in benchmarking efforts</w:t>
            </w:r>
          </w:p>
        </w:tc>
      </w:tr>
    </w:tbl>
    <w:p w14:paraId="6B71002A" w14:textId="3F4FF323" w:rsidR="00DA053F" w:rsidRDefault="00DA053F" w:rsidP="00DA053F"/>
    <w:p w14:paraId="4A131EE7" w14:textId="77777777" w:rsidR="0001616D" w:rsidRPr="00DA053F" w:rsidRDefault="0001616D" w:rsidP="00DA053F"/>
    <w:p w14:paraId="692029E4" w14:textId="77777777" w:rsidR="00DA053F" w:rsidRPr="00DA053F" w:rsidRDefault="00DA053F" w:rsidP="00DA053F">
      <w:pPr>
        <w:rPr>
          <w:b/>
          <w:bCs/>
        </w:rPr>
      </w:pPr>
      <w:r w:rsidRPr="00DA053F">
        <w:rPr>
          <w:b/>
          <w:bCs/>
        </w:rPr>
        <w:t>6. Procedure Steps</w:t>
      </w:r>
    </w:p>
    <w:p w14:paraId="11F3F98E" w14:textId="77777777" w:rsidR="00DA053F" w:rsidRPr="00DA053F" w:rsidRDefault="00DA053F" w:rsidP="00DA053F">
      <w:pPr>
        <w:rPr>
          <w:b/>
          <w:bCs/>
        </w:rPr>
      </w:pPr>
      <w:r w:rsidRPr="00DA053F">
        <w:rPr>
          <w:b/>
          <w:bCs/>
        </w:rPr>
        <w:t>6.1 ESG Risk Classification</w:t>
      </w:r>
    </w:p>
    <w:p w14:paraId="57B97B60" w14:textId="77777777" w:rsidR="00DA053F" w:rsidRPr="00DA053F" w:rsidRDefault="00DA053F" w:rsidP="00DA053F">
      <w:pPr>
        <w:numPr>
          <w:ilvl w:val="0"/>
          <w:numId w:val="39"/>
        </w:numPr>
      </w:pPr>
      <w:r w:rsidRPr="00DA053F">
        <w:t xml:space="preserve">Categorise third parties as </w:t>
      </w:r>
      <w:r w:rsidRPr="00DA053F">
        <w:rPr>
          <w:b/>
          <w:bCs/>
        </w:rPr>
        <w:t>Low / Medium / High risk</w:t>
      </w:r>
      <w:r w:rsidRPr="00DA053F">
        <w:t xml:space="preserve"> based on:</w:t>
      </w:r>
    </w:p>
    <w:p w14:paraId="01BEF3F6" w14:textId="77777777" w:rsidR="00DA053F" w:rsidRPr="00DA053F" w:rsidRDefault="00DA053F" w:rsidP="00DA053F">
      <w:pPr>
        <w:numPr>
          <w:ilvl w:val="1"/>
          <w:numId w:val="39"/>
        </w:numPr>
      </w:pPr>
      <w:r w:rsidRPr="00DA053F">
        <w:lastRenderedPageBreak/>
        <w:t>Geographic operation (e.g. high-risk countries)</w:t>
      </w:r>
    </w:p>
    <w:p w14:paraId="15A1CEEE" w14:textId="77777777" w:rsidR="00DA053F" w:rsidRPr="00DA053F" w:rsidRDefault="00DA053F" w:rsidP="00DA053F">
      <w:pPr>
        <w:numPr>
          <w:ilvl w:val="1"/>
          <w:numId w:val="39"/>
        </w:numPr>
      </w:pPr>
      <w:r w:rsidRPr="00DA053F">
        <w:t>Type of product/service</w:t>
      </w:r>
    </w:p>
    <w:p w14:paraId="7B8C3A88" w14:textId="77777777" w:rsidR="00DA053F" w:rsidRPr="00DA053F" w:rsidRDefault="00DA053F" w:rsidP="00DA053F">
      <w:pPr>
        <w:numPr>
          <w:ilvl w:val="1"/>
          <w:numId w:val="39"/>
        </w:numPr>
      </w:pPr>
      <w:r w:rsidRPr="00DA053F">
        <w:t>Past compliance records</w:t>
      </w:r>
    </w:p>
    <w:p w14:paraId="4DAE5B7B" w14:textId="77777777" w:rsidR="00DA053F" w:rsidRDefault="00DA053F" w:rsidP="00DA053F">
      <w:pPr>
        <w:numPr>
          <w:ilvl w:val="1"/>
          <w:numId w:val="39"/>
        </w:numPr>
      </w:pPr>
      <w:r w:rsidRPr="00DA053F">
        <w:t>Labour-intensive or environmentally intensive processes</w:t>
      </w:r>
    </w:p>
    <w:p w14:paraId="2903E501" w14:textId="77777777" w:rsidR="0001616D" w:rsidRPr="00DA053F" w:rsidRDefault="0001616D" w:rsidP="0001616D">
      <w:pPr>
        <w:ind w:left="1440"/>
      </w:pPr>
    </w:p>
    <w:p w14:paraId="34F86310" w14:textId="77777777" w:rsidR="00DA053F" w:rsidRPr="00DA053F" w:rsidRDefault="00DA053F" w:rsidP="00DA053F">
      <w:pPr>
        <w:rPr>
          <w:b/>
          <w:bCs/>
        </w:rPr>
      </w:pPr>
      <w:r w:rsidRPr="00DA053F">
        <w:rPr>
          <w:b/>
          <w:bCs/>
        </w:rPr>
        <w:t>6.2 ESG Data Collection</w:t>
      </w:r>
    </w:p>
    <w:p w14:paraId="37FD2D70" w14:textId="77777777" w:rsidR="00DA053F" w:rsidRPr="00DA053F" w:rsidRDefault="00DA053F" w:rsidP="00DA053F">
      <w:pPr>
        <w:numPr>
          <w:ilvl w:val="0"/>
          <w:numId w:val="40"/>
        </w:numPr>
      </w:pPr>
      <w:r w:rsidRPr="00DA053F">
        <w:t xml:space="preserve">All third parties must submit a completed </w:t>
      </w:r>
      <w:r w:rsidRPr="00DA053F">
        <w:rPr>
          <w:b/>
          <w:bCs/>
        </w:rPr>
        <w:t>ASCG ESG Self-Assessment Questionnaire</w:t>
      </w:r>
      <w:r w:rsidRPr="00DA053F">
        <w:t xml:space="preserve"> covering:</w:t>
      </w:r>
    </w:p>
    <w:p w14:paraId="06C4E640" w14:textId="77777777" w:rsidR="00DA053F" w:rsidRPr="00DA053F" w:rsidRDefault="00DA053F" w:rsidP="00DA053F">
      <w:pPr>
        <w:numPr>
          <w:ilvl w:val="1"/>
          <w:numId w:val="40"/>
        </w:numPr>
      </w:pPr>
      <w:r w:rsidRPr="00DA053F">
        <w:t>Environmental compliance (e.g. emissions, waste, packaging)</w:t>
      </w:r>
    </w:p>
    <w:p w14:paraId="4AC1E071" w14:textId="77777777" w:rsidR="00DA053F" w:rsidRPr="00DA053F" w:rsidRDefault="00DA053F" w:rsidP="00DA053F">
      <w:pPr>
        <w:numPr>
          <w:ilvl w:val="1"/>
          <w:numId w:val="40"/>
        </w:numPr>
      </w:pPr>
      <w:r w:rsidRPr="00DA053F">
        <w:t>Labour rights (e.g. child labour, working hours, freedom of association)</w:t>
      </w:r>
    </w:p>
    <w:p w14:paraId="0ACC3BED" w14:textId="77777777" w:rsidR="00DA053F" w:rsidRPr="00DA053F" w:rsidRDefault="00DA053F" w:rsidP="00DA053F">
      <w:pPr>
        <w:numPr>
          <w:ilvl w:val="1"/>
          <w:numId w:val="40"/>
        </w:numPr>
      </w:pPr>
      <w:r w:rsidRPr="00DA053F">
        <w:t>Governance indicators (e.g. bribery, corruption, transparency)</w:t>
      </w:r>
    </w:p>
    <w:p w14:paraId="5823A3A6" w14:textId="77777777" w:rsidR="00DA053F" w:rsidRPr="00DA053F" w:rsidRDefault="00DA053F" w:rsidP="00DA053F">
      <w:pPr>
        <w:numPr>
          <w:ilvl w:val="0"/>
          <w:numId w:val="40"/>
        </w:numPr>
      </w:pPr>
      <w:r w:rsidRPr="00DA053F">
        <w:t>Supporting documents required include:</w:t>
      </w:r>
    </w:p>
    <w:p w14:paraId="6A4A0C1E" w14:textId="77777777" w:rsidR="00DA053F" w:rsidRPr="00DA053F" w:rsidRDefault="00DA053F" w:rsidP="00DA053F">
      <w:pPr>
        <w:numPr>
          <w:ilvl w:val="1"/>
          <w:numId w:val="40"/>
        </w:numPr>
      </w:pPr>
      <w:r w:rsidRPr="00DA053F">
        <w:t>Supplier Code of Conduct (signed)</w:t>
      </w:r>
    </w:p>
    <w:p w14:paraId="35BFBB8F" w14:textId="77777777" w:rsidR="00DA053F" w:rsidRPr="00DA053F" w:rsidRDefault="00DA053F" w:rsidP="00DA053F">
      <w:pPr>
        <w:numPr>
          <w:ilvl w:val="1"/>
          <w:numId w:val="40"/>
        </w:numPr>
      </w:pPr>
      <w:r w:rsidRPr="00DA053F">
        <w:t>Environmental policies or certifications (ISO 14001, etc.)</w:t>
      </w:r>
    </w:p>
    <w:p w14:paraId="178B1C91" w14:textId="77777777" w:rsidR="00DA053F" w:rsidRDefault="00DA053F" w:rsidP="00DA053F">
      <w:pPr>
        <w:numPr>
          <w:ilvl w:val="1"/>
          <w:numId w:val="40"/>
        </w:numPr>
      </w:pPr>
      <w:r w:rsidRPr="00DA053F">
        <w:t>Modern Slavery or Human Rights policies</w:t>
      </w:r>
    </w:p>
    <w:p w14:paraId="27DC4E7F" w14:textId="77777777" w:rsidR="00DA053F" w:rsidRPr="00DA053F" w:rsidRDefault="00DA053F" w:rsidP="00DA053F">
      <w:pPr>
        <w:ind w:left="1440"/>
      </w:pPr>
    </w:p>
    <w:p w14:paraId="4ED3A251" w14:textId="77777777" w:rsidR="00DA053F" w:rsidRPr="00DA053F" w:rsidRDefault="00DA053F" w:rsidP="00DA053F">
      <w:pPr>
        <w:rPr>
          <w:b/>
          <w:bCs/>
        </w:rPr>
      </w:pPr>
      <w:r w:rsidRPr="00DA053F">
        <w:rPr>
          <w:b/>
          <w:bCs/>
        </w:rPr>
        <w:t>6.3 Supplier On-Site ESG Audits</w:t>
      </w:r>
    </w:p>
    <w:p w14:paraId="2806EDBF" w14:textId="6FE33E7D" w:rsidR="00DA053F" w:rsidRPr="00DA053F" w:rsidRDefault="00DA053F" w:rsidP="00DA053F">
      <w:pPr>
        <w:numPr>
          <w:ilvl w:val="0"/>
          <w:numId w:val="41"/>
        </w:numPr>
      </w:pPr>
      <w:r w:rsidRPr="00DA053F">
        <w:t>High-risk third parties will undergo a full on-site ESG audit at least once every year.</w:t>
      </w:r>
    </w:p>
    <w:p w14:paraId="2CDB7694" w14:textId="77777777" w:rsidR="00DA053F" w:rsidRPr="00DA053F" w:rsidRDefault="00DA053F" w:rsidP="00DA053F">
      <w:pPr>
        <w:numPr>
          <w:ilvl w:val="0"/>
          <w:numId w:val="41"/>
        </w:numPr>
      </w:pPr>
      <w:r w:rsidRPr="00DA053F">
        <w:t>Audit checklist includes:</w:t>
      </w:r>
    </w:p>
    <w:p w14:paraId="7A60DC76" w14:textId="77777777" w:rsidR="00DA053F" w:rsidRPr="00DA053F" w:rsidRDefault="00DA053F" w:rsidP="00DA053F">
      <w:pPr>
        <w:numPr>
          <w:ilvl w:val="1"/>
          <w:numId w:val="41"/>
        </w:numPr>
      </w:pPr>
      <w:r w:rsidRPr="00DA053F">
        <w:t>Waste disposal and material handling</w:t>
      </w:r>
    </w:p>
    <w:p w14:paraId="70F68CC1" w14:textId="77777777" w:rsidR="00DA053F" w:rsidRPr="00DA053F" w:rsidRDefault="00DA053F" w:rsidP="00DA053F">
      <w:pPr>
        <w:numPr>
          <w:ilvl w:val="1"/>
          <w:numId w:val="41"/>
        </w:numPr>
      </w:pPr>
      <w:r w:rsidRPr="00DA053F">
        <w:t>Labour practices and workplace safety</w:t>
      </w:r>
    </w:p>
    <w:p w14:paraId="3D82CBEA" w14:textId="77777777" w:rsidR="00DA053F" w:rsidRPr="00DA053F" w:rsidRDefault="00DA053F" w:rsidP="00DA053F">
      <w:pPr>
        <w:numPr>
          <w:ilvl w:val="1"/>
          <w:numId w:val="41"/>
        </w:numPr>
      </w:pPr>
      <w:r w:rsidRPr="00DA053F">
        <w:t>Discrimination and grievance mechanisms</w:t>
      </w:r>
    </w:p>
    <w:p w14:paraId="5DD596F7" w14:textId="77777777" w:rsidR="00DA053F" w:rsidRDefault="00DA053F" w:rsidP="00DA053F">
      <w:pPr>
        <w:numPr>
          <w:ilvl w:val="1"/>
          <w:numId w:val="41"/>
        </w:numPr>
      </w:pPr>
      <w:r w:rsidRPr="00DA053F">
        <w:t>Responsible sourcing and traceability</w:t>
      </w:r>
    </w:p>
    <w:p w14:paraId="080FBEDB" w14:textId="77777777" w:rsidR="00DA053F" w:rsidRPr="00DA053F" w:rsidRDefault="00DA053F" w:rsidP="00DA053F">
      <w:pPr>
        <w:ind w:left="1440"/>
      </w:pPr>
    </w:p>
    <w:p w14:paraId="660D5C18" w14:textId="77777777" w:rsidR="00DA053F" w:rsidRPr="00DA053F" w:rsidRDefault="00DA053F" w:rsidP="00DA053F">
      <w:pPr>
        <w:rPr>
          <w:b/>
          <w:bCs/>
        </w:rPr>
      </w:pPr>
      <w:r w:rsidRPr="00DA053F">
        <w:rPr>
          <w:b/>
          <w:bCs/>
        </w:rPr>
        <w:t>6.4 Benchmarking and Improvement</w:t>
      </w:r>
    </w:p>
    <w:p w14:paraId="2992E0CF" w14:textId="77777777" w:rsidR="00DA053F" w:rsidRPr="00DA053F" w:rsidRDefault="00DA053F" w:rsidP="00DA053F">
      <w:pPr>
        <w:numPr>
          <w:ilvl w:val="0"/>
          <w:numId w:val="42"/>
        </w:numPr>
      </w:pPr>
      <w:r w:rsidRPr="00DA053F">
        <w:t>ESG audit findings are scored and benchmarked across suppliers.</w:t>
      </w:r>
    </w:p>
    <w:p w14:paraId="02C721BF" w14:textId="77777777" w:rsidR="00DA053F" w:rsidRPr="00DA053F" w:rsidRDefault="00DA053F" w:rsidP="00DA053F">
      <w:pPr>
        <w:numPr>
          <w:ilvl w:val="0"/>
          <w:numId w:val="42"/>
        </w:numPr>
      </w:pPr>
      <w:r w:rsidRPr="00DA053F">
        <w:t>Annual improvement plans are requested from suppliers scoring below threshold.</w:t>
      </w:r>
    </w:p>
    <w:p w14:paraId="2C6646DF" w14:textId="77777777" w:rsidR="00DA053F" w:rsidRPr="00DA053F" w:rsidRDefault="00DA053F" w:rsidP="00DA053F">
      <w:pPr>
        <w:numPr>
          <w:ilvl w:val="0"/>
          <w:numId w:val="42"/>
        </w:numPr>
      </w:pPr>
      <w:r w:rsidRPr="00DA053F">
        <w:t>Risk rating is updated based on progress, audit results, or any adverse events.</w:t>
      </w:r>
    </w:p>
    <w:p w14:paraId="6AB9B27A" w14:textId="5F199A9E" w:rsidR="00DA053F" w:rsidRPr="00DA053F" w:rsidRDefault="00DA053F" w:rsidP="00DA053F"/>
    <w:p w14:paraId="7100DE84" w14:textId="77777777" w:rsidR="00DA053F" w:rsidRPr="00DA053F" w:rsidRDefault="00DA053F" w:rsidP="00DA053F">
      <w:pPr>
        <w:rPr>
          <w:b/>
          <w:bCs/>
        </w:rPr>
      </w:pPr>
      <w:r w:rsidRPr="00DA053F">
        <w:rPr>
          <w:b/>
          <w:bCs/>
        </w:rPr>
        <w:t>7. Monitoring and Remediation</w:t>
      </w:r>
    </w:p>
    <w:p w14:paraId="496552E2" w14:textId="77777777" w:rsidR="00DA053F" w:rsidRPr="00DA053F" w:rsidRDefault="00DA053F" w:rsidP="00DA053F">
      <w:pPr>
        <w:numPr>
          <w:ilvl w:val="0"/>
          <w:numId w:val="43"/>
        </w:numPr>
      </w:pPr>
      <w:r w:rsidRPr="00DA053F">
        <w:t>Non-compliance triggers a Corrective Action Plan (CAP) with deadlines tracked by Procurement and ESG Compliance.</w:t>
      </w:r>
    </w:p>
    <w:p w14:paraId="4F29755A" w14:textId="77777777" w:rsidR="00DA053F" w:rsidRPr="00DA053F" w:rsidRDefault="00DA053F" w:rsidP="00DA053F">
      <w:pPr>
        <w:numPr>
          <w:ilvl w:val="0"/>
          <w:numId w:val="43"/>
        </w:numPr>
      </w:pPr>
      <w:r w:rsidRPr="00DA053F">
        <w:t>Repeat or severe breaches may result in suspension or deactivation of the supplier relationship.</w:t>
      </w:r>
    </w:p>
    <w:p w14:paraId="0487E1F4" w14:textId="77777777" w:rsidR="00DA053F" w:rsidRPr="00DA053F" w:rsidRDefault="00DA053F" w:rsidP="00DA053F">
      <w:pPr>
        <w:numPr>
          <w:ilvl w:val="0"/>
          <w:numId w:val="43"/>
        </w:numPr>
      </w:pPr>
      <w:r w:rsidRPr="00DA053F">
        <w:t>Follow-up audits are conducted to verify closure of high-priority findings.</w:t>
      </w:r>
    </w:p>
    <w:p w14:paraId="6BF40276" w14:textId="744D8F0A" w:rsidR="00DA053F" w:rsidRPr="00DA053F" w:rsidRDefault="00DA053F" w:rsidP="00DA053F"/>
    <w:p w14:paraId="0B0F6B3F" w14:textId="77777777" w:rsidR="00DA053F" w:rsidRPr="00DA053F" w:rsidRDefault="00DA053F" w:rsidP="00DA053F">
      <w:pPr>
        <w:rPr>
          <w:b/>
          <w:bCs/>
        </w:rPr>
      </w:pPr>
      <w:r w:rsidRPr="00DA053F">
        <w:rPr>
          <w:b/>
          <w:bCs/>
        </w:rPr>
        <w:t>8. Reporting and Documentation</w:t>
      </w:r>
    </w:p>
    <w:p w14:paraId="69920575" w14:textId="77777777" w:rsidR="00DA053F" w:rsidRPr="00DA053F" w:rsidRDefault="00DA053F" w:rsidP="00DA053F">
      <w:pPr>
        <w:numPr>
          <w:ilvl w:val="0"/>
          <w:numId w:val="44"/>
        </w:numPr>
      </w:pPr>
      <w:r w:rsidRPr="00DA053F">
        <w:t>All records (questionnaires, audit reports, risk ratings) are maintained in ASCG’s Third-Party ESG Tracker.</w:t>
      </w:r>
    </w:p>
    <w:p w14:paraId="21E854D7" w14:textId="77777777" w:rsidR="00DA053F" w:rsidRPr="00DA053F" w:rsidRDefault="00DA053F" w:rsidP="00DA053F">
      <w:pPr>
        <w:numPr>
          <w:ilvl w:val="0"/>
          <w:numId w:val="44"/>
        </w:numPr>
      </w:pPr>
      <w:r w:rsidRPr="00DA053F">
        <w:t>ESG performance data is reviewed annually and summarised in ASCG’s internal ESG performance report.</w:t>
      </w:r>
    </w:p>
    <w:p w14:paraId="690B6ED4" w14:textId="77777777" w:rsidR="00DA053F" w:rsidRPr="00DA053F" w:rsidRDefault="00DA053F" w:rsidP="00DA053F">
      <w:pPr>
        <w:numPr>
          <w:ilvl w:val="0"/>
          <w:numId w:val="44"/>
        </w:numPr>
      </w:pPr>
      <w:r w:rsidRPr="00DA053F">
        <w:t xml:space="preserve">Any severe issues are escalated to the Executive Leadership Team (ELT) and </w:t>
      </w:r>
      <w:proofErr w:type="spellStart"/>
      <w:r w:rsidRPr="00DA053F">
        <w:t>Reconomy</w:t>
      </w:r>
      <w:proofErr w:type="spellEnd"/>
      <w:r w:rsidRPr="00DA053F">
        <w:t xml:space="preserve"> Group ESG Committee.</w:t>
      </w:r>
    </w:p>
    <w:p w14:paraId="76A7BA17" w14:textId="5E756532" w:rsidR="00DA053F" w:rsidRDefault="00DA053F" w:rsidP="00DA053F"/>
    <w:p w14:paraId="2D942029" w14:textId="77777777" w:rsidR="0001616D" w:rsidRPr="00DA053F" w:rsidRDefault="0001616D" w:rsidP="00DA053F"/>
    <w:p w14:paraId="1B9B06F5" w14:textId="77777777" w:rsidR="00DA053F" w:rsidRPr="00DA053F" w:rsidRDefault="00DA053F" w:rsidP="00DA053F">
      <w:pPr>
        <w:rPr>
          <w:b/>
          <w:bCs/>
        </w:rPr>
      </w:pPr>
      <w:r w:rsidRPr="00DA053F">
        <w:rPr>
          <w:b/>
          <w:bCs/>
        </w:rPr>
        <w:lastRenderedPageBreak/>
        <w:t>9. References</w:t>
      </w:r>
    </w:p>
    <w:p w14:paraId="2566AF8F" w14:textId="77777777" w:rsidR="00DA053F" w:rsidRPr="00DA053F" w:rsidRDefault="00DA053F" w:rsidP="00DA053F">
      <w:pPr>
        <w:numPr>
          <w:ilvl w:val="0"/>
          <w:numId w:val="45"/>
        </w:numPr>
      </w:pPr>
      <w:r w:rsidRPr="00DA053F">
        <w:t>ASCG Supplier Code of Conduct</w:t>
      </w:r>
    </w:p>
    <w:p w14:paraId="6F69D085" w14:textId="77777777" w:rsidR="00DA053F" w:rsidRPr="00DA053F" w:rsidRDefault="00DA053F" w:rsidP="00DA053F">
      <w:pPr>
        <w:numPr>
          <w:ilvl w:val="0"/>
          <w:numId w:val="45"/>
        </w:numPr>
      </w:pPr>
      <w:r w:rsidRPr="00DA053F">
        <w:t>ASCG ESG Self-Assessment Questionnaire</w:t>
      </w:r>
    </w:p>
    <w:p w14:paraId="49717AC6" w14:textId="48BB4A5B" w:rsidR="00DA053F" w:rsidRPr="00DA053F" w:rsidRDefault="00DA053F" w:rsidP="00DA053F">
      <w:pPr>
        <w:numPr>
          <w:ilvl w:val="0"/>
          <w:numId w:val="45"/>
        </w:numPr>
      </w:pPr>
      <w:r>
        <w:t>ASCG Supplier On-</w:t>
      </w:r>
      <w:r w:rsidRPr="00DA053F">
        <w:t xml:space="preserve">Audit </w:t>
      </w:r>
      <w:r>
        <w:t>on ESG</w:t>
      </w:r>
    </w:p>
    <w:p w14:paraId="3D3A5BF3" w14:textId="28273019" w:rsidR="00DA053F" w:rsidRPr="00DA053F" w:rsidRDefault="00DA053F" w:rsidP="00DA053F">
      <w:pPr>
        <w:numPr>
          <w:ilvl w:val="0"/>
          <w:numId w:val="45"/>
        </w:numPr>
      </w:pPr>
      <w:r w:rsidRPr="00DA053F">
        <w:t xml:space="preserve">Sustainable Procurement </w:t>
      </w:r>
      <w:r>
        <w:t>Roadmap</w:t>
      </w:r>
    </w:p>
    <w:p w14:paraId="02E65C09" w14:textId="77777777" w:rsidR="00DA053F" w:rsidRPr="00DA053F" w:rsidRDefault="00DA053F" w:rsidP="00DA053F">
      <w:pPr>
        <w:numPr>
          <w:ilvl w:val="0"/>
          <w:numId w:val="45"/>
        </w:numPr>
      </w:pPr>
      <w:r w:rsidRPr="00DA053F">
        <w:t>UK Modern Slavery Act (2015)</w:t>
      </w:r>
    </w:p>
    <w:p w14:paraId="667F02A2" w14:textId="77777777" w:rsidR="00DA053F" w:rsidRDefault="00DA053F" w:rsidP="005A18A5"/>
    <w:p w14:paraId="5E6CCB44" w14:textId="0EBED708" w:rsidR="005C65E6" w:rsidRDefault="005C65E6">
      <w:r>
        <w:br w:type="page"/>
      </w:r>
    </w:p>
    <w:p w14:paraId="5EA2562E" w14:textId="77777777" w:rsidR="005C65E6" w:rsidRPr="0001616D" w:rsidRDefault="005C65E6" w:rsidP="0001616D">
      <w:pPr>
        <w:pStyle w:val="Heading1"/>
        <w:spacing w:before="0" w:after="240"/>
      </w:pPr>
      <w:bookmarkStart w:id="11" w:name="_Toc202445069"/>
      <w:r w:rsidRPr="005C65E6">
        <w:lastRenderedPageBreak/>
        <w:t>SOP: Implementation of a Records Retention Schedule for Third-Party Data</w:t>
      </w:r>
      <w:bookmarkEnd w:id="11"/>
    </w:p>
    <w:p w14:paraId="30672B02" w14:textId="77777777" w:rsidR="005C65E6" w:rsidRPr="005C65E6" w:rsidRDefault="005C65E6" w:rsidP="005C65E6">
      <w:pPr>
        <w:rPr>
          <w:b/>
          <w:bCs/>
        </w:rPr>
      </w:pPr>
      <w:r w:rsidRPr="005C65E6">
        <w:rPr>
          <w:b/>
          <w:bCs/>
        </w:rPr>
        <w:t>1. Introduction</w:t>
      </w:r>
    </w:p>
    <w:p w14:paraId="00E9AB58" w14:textId="77777777" w:rsidR="005C65E6" w:rsidRPr="005C65E6" w:rsidRDefault="005C65E6" w:rsidP="005C65E6">
      <w:r w:rsidRPr="005C65E6">
        <w:t xml:space="preserve">Advanced Supply Chain Group Limited (ASCG), a </w:t>
      </w:r>
      <w:proofErr w:type="spellStart"/>
      <w:r w:rsidRPr="005C65E6">
        <w:t>Reconomy</w:t>
      </w:r>
      <w:proofErr w:type="spellEnd"/>
      <w:r w:rsidRPr="005C65E6">
        <w:t xml:space="preserve"> Group company, acknowledges its responsibility to handle third-party data in a secure, efficient, and compliant manner. This SOP outlines the structured process for implementing a records retention schedule to ensure that all data associated with suppliers, contractors, vendors, and other third-party entities is retained only for the period necessary to meet business, legal, and regulatory obligations.</w:t>
      </w:r>
    </w:p>
    <w:p w14:paraId="1F5F0A9D" w14:textId="7E914899" w:rsidR="005C65E6" w:rsidRPr="005C65E6" w:rsidRDefault="005C65E6" w:rsidP="005C65E6"/>
    <w:p w14:paraId="1C26F2FE" w14:textId="77777777" w:rsidR="005C65E6" w:rsidRPr="005C65E6" w:rsidRDefault="005C65E6" w:rsidP="005C65E6">
      <w:pPr>
        <w:rPr>
          <w:b/>
          <w:bCs/>
        </w:rPr>
      </w:pPr>
      <w:r w:rsidRPr="005C65E6">
        <w:rPr>
          <w:b/>
          <w:bCs/>
        </w:rPr>
        <w:t>2. Purpose</w:t>
      </w:r>
    </w:p>
    <w:p w14:paraId="1D44C3F8" w14:textId="77777777" w:rsidR="005C65E6" w:rsidRPr="005C65E6" w:rsidRDefault="005C65E6" w:rsidP="005C65E6">
      <w:r w:rsidRPr="005C65E6">
        <w:t>To establish a formal, documented schedule for the retention and disposal of third-party data across all departments, ensuring:</w:t>
      </w:r>
    </w:p>
    <w:p w14:paraId="721EBA13" w14:textId="77777777" w:rsidR="005C65E6" w:rsidRPr="005C65E6" w:rsidRDefault="005C65E6" w:rsidP="005C65E6">
      <w:pPr>
        <w:numPr>
          <w:ilvl w:val="0"/>
          <w:numId w:val="46"/>
        </w:numPr>
      </w:pPr>
      <w:r w:rsidRPr="005C65E6">
        <w:t>Legal and regulatory compliance (e.g., GDPR, UK Data Protection Act)</w:t>
      </w:r>
    </w:p>
    <w:p w14:paraId="1FD55D35" w14:textId="77777777" w:rsidR="005C65E6" w:rsidRPr="005C65E6" w:rsidRDefault="005C65E6" w:rsidP="005C65E6">
      <w:pPr>
        <w:numPr>
          <w:ilvl w:val="0"/>
          <w:numId w:val="46"/>
        </w:numPr>
      </w:pPr>
      <w:r w:rsidRPr="005C65E6">
        <w:t>Operational efficiency through reduced data clutter</w:t>
      </w:r>
    </w:p>
    <w:p w14:paraId="57658482" w14:textId="77777777" w:rsidR="005C65E6" w:rsidRPr="005C65E6" w:rsidRDefault="005C65E6" w:rsidP="005C65E6">
      <w:pPr>
        <w:numPr>
          <w:ilvl w:val="0"/>
          <w:numId w:val="46"/>
        </w:numPr>
      </w:pPr>
      <w:r w:rsidRPr="005C65E6">
        <w:t>Protection of sensitive business and third-party information</w:t>
      </w:r>
    </w:p>
    <w:p w14:paraId="6C99494A" w14:textId="77777777" w:rsidR="005C65E6" w:rsidRPr="005C65E6" w:rsidRDefault="005C65E6" w:rsidP="005C65E6">
      <w:pPr>
        <w:numPr>
          <w:ilvl w:val="0"/>
          <w:numId w:val="46"/>
        </w:numPr>
      </w:pPr>
      <w:r w:rsidRPr="005C65E6">
        <w:t>Support for audits, litigation, and internal reviews</w:t>
      </w:r>
    </w:p>
    <w:p w14:paraId="4F9D8276" w14:textId="269B0FCB" w:rsidR="005C65E6" w:rsidRPr="005C65E6" w:rsidRDefault="005C65E6" w:rsidP="005C65E6"/>
    <w:p w14:paraId="68A2B5F7" w14:textId="77777777" w:rsidR="005C65E6" w:rsidRPr="005C65E6" w:rsidRDefault="005C65E6" w:rsidP="005C65E6">
      <w:pPr>
        <w:rPr>
          <w:b/>
          <w:bCs/>
        </w:rPr>
      </w:pPr>
      <w:r w:rsidRPr="005C65E6">
        <w:rPr>
          <w:b/>
          <w:bCs/>
        </w:rPr>
        <w:t>3. Scope</w:t>
      </w:r>
    </w:p>
    <w:p w14:paraId="452BC169" w14:textId="77777777" w:rsidR="005C65E6" w:rsidRPr="005C65E6" w:rsidRDefault="005C65E6" w:rsidP="005C65E6">
      <w:r w:rsidRPr="005C65E6">
        <w:t>This SOP applies to all third-party data managed across ASCG operations, including digital and physical records, whether generated internally or provided by the third party.</w:t>
      </w:r>
      <w:r w:rsidRPr="005C65E6">
        <w:br/>
        <w:t>Applicable across Procurement, Legal, Compliance, IT, Finance, and ESG departments globally.</w:t>
      </w:r>
    </w:p>
    <w:p w14:paraId="3AA7BC93" w14:textId="25B99C1D" w:rsidR="005C65E6" w:rsidRPr="005C65E6" w:rsidRDefault="005C65E6" w:rsidP="005C65E6"/>
    <w:p w14:paraId="4FFA2EAA" w14:textId="77777777" w:rsidR="005C65E6" w:rsidRPr="005C65E6" w:rsidRDefault="005C65E6" w:rsidP="005C65E6">
      <w:pPr>
        <w:rPr>
          <w:b/>
          <w:bCs/>
        </w:rPr>
      </w:pPr>
      <w:r w:rsidRPr="005C65E6">
        <w:rPr>
          <w:b/>
          <w:bCs/>
        </w:rPr>
        <w:t>4. Definitions</w:t>
      </w:r>
    </w:p>
    <w:p w14:paraId="4BDD12BD" w14:textId="77777777" w:rsidR="005C65E6" w:rsidRPr="005C65E6" w:rsidRDefault="005C65E6" w:rsidP="005C65E6">
      <w:pPr>
        <w:numPr>
          <w:ilvl w:val="0"/>
          <w:numId w:val="47"/>
        </w:numPr>
      </w:pPr>
      <w:r w:rsidRPr="005C65E6">
        <w:rPr>
          <w:b/>
          <w:bCs/>
        </w:rPr>
        <w:t>Third-Party Data</w:t>
      </w:r>
      <w:r w:rsidRPr="005C65E6">
        <w:t>: Information received from or related to external partners such as suppliers, vendors, logistics providers, contractors, etc.</w:t>
      </w:r>
    </w:p>
    <w:p w14:paraId="7B24B479" w14:textId="07520A33" w:rsidR="005C65E6" w:rsidRPr="005C65E6" w:rsidRDefault="005C65E6" w:rsidP="005C65E6">
      <w:pPr>
        <w:numPr>
          <w:ilvl w:val="0"/>
          <w:numId w:val="47"/>
        </w:numPr>
      </w:pPr>
      <w:r w:rsidRPr="005C65E6">
        <w:rPr>
          <w:b/>
          <w:bCs/>
        </w:rPr>
        <w:t>Retention Schedule</w:t>
      </w:r>
      <w:r w:rsidRPr="005C65E6">
        <w:t>: A schedule specifying how long various categories of third-party data must be retained.</w:t>
      </w:r>
    </w:p>
    <w:p w14:paraId="4A2C81AA" w14:textId="77777777" w:rsidR="005C65E6" w:rsidRPr="005C65E6" w:rsidRDefault="005C65E6" w:rsidP="005C65E6">
      <w:pPr>
        <w:numPr>
          <w:ilvl w:val="0"/>
          <w:numId w:val="47"/>
        </w:numPr>
      </w:pPr>
      <w:r w:rsidRPr="005C65E6">
        <w:rPr>
          <w:b/>
          <w:bCs/>
        </w:rPr>
        <w:t>Disposition</w:t>
      </w:r>
      <w:r w:rsidRPr="005C65E6">
        <w:t>: Secure and approved destruction or deletion of records at the end of the retention period.</w:t>
      </w:r>
    </w:p>
    <w:p w14:paraId="28772C67" w14:textId="77777777" w:rsidR="005C65E6" w:rsidRPr="005C65E6" w:rsidRDefault="005C65E6" w:rsidP="005C65E6">
      <w:pPr>
        <w:numPr>
          <w:ilvl w:val="0"/>
          <w:numId w:val="47"/>
        </w:numPr>
      </w:pPr>
      <w:r w:rsidRPr="005C65E6">
        <w:rPr>
          <w:b/>
          <w:bCs/>
        </w:rPr>
        <w:t>Legal Hold</w:t>
      </w:r>
      <w:r w:rsidRPr="005C65E6">
        <w:t>: A temporary override of the retention period due to anticipated or actual litigation or regulatory investigation.</w:t>
      </w:r>
    </w:p>
    <w:p w14:paraId="7EEF367E" w14:textId="5CA6D54E" w:rsidR="005C65E6" w:rsidRPr="005C65E6" w:rsidRDefault="005C65E6" w:rsidP="005C65E6"/>
    <w:p w14:paraId="3A0A8020" w14:textId="77777777" w:rsidR="005C65E6" w:rsidRPr="005C65E6" w:rsidRDefault="005C65E6" w:rsidP="005C65E6">
      <w:pPr>
        <w:rPr>
          <w:b/>
          <w:bCs/>
        </w:rPr>
      </w:pPr>
      <w:r w:rsidRPr="005C65E6">
        <w:rPr>
          <w:b/>
          <w:bCs/>
        </w:rPr>
        <w:t>5. Roles and Responsibilities</w:t>
      </w:r>
    </w:p>
    <w:tbl>
      <w:tblPr>
        <w:tblStyle w:val="TableGrid"/>
        <w:tblW w:w="5000" w:type="pct"/>
        <w:tblLook w:val="04A0" w:firstRow="1" w:lastRow="0" w:firstColumn="1" w:lastColumn="0" w:noHBand="0" w:noVBand="1"/>
      </w:tblPr>
      <w:tblGrid>
        <w:gridCol w:w="2263"/>
        <w:gridCol w:w="6753"/>
      </w:tblGrid>
      <w:tr w:rsidR="005C65E6" w:rsidRPr="005C65E6" w14:paraId="544A15C7" w14:textId="77777777" w:rsidTr="005C65E6">
        <w:tc>
          <w:tcPr>
            <w:tcW w:w="1255" w:type="pct"/>
            <w:hideMark/>
          </w:tcPr>
          <w:p w14:paraId="3FE22B4F" w14:textId="77777777" w:rsidR="005C65E6" w:rsidRPr="005C65E6" w:rsidRDefault="005C65E6" w:rsidP="005C65E6">
            <w:pPr>
              <w:rPr>
                <w:b/>
                <w:bCs/>
              </w:rPr>
            </w:pPr>
            <w:r w:rsidRPr="005C65E6">
              <w:rPr>
                <w:b/>
                <w:bCs/>
              </w:rPr>
              <w:t>Role</w:t>
            </w:r>
          </w:p>
        </w:tc>
        <w:tc>
          <w:tcPr>
            <w:tcW w:w="3745" w:type="pct"/>
            <w:hideMark/>
          </w:tcPr>
          <w:p w14:paraId="62A44DD0" w14:textId="77777777" w:rsidR="005C65E6" w:rsidRPr="005C65E6" w:rsidRDefault="005C65E6" w:rsidP="005C65E6">
            <w:pPr>
              <w:rPr>
                <w:b/>
                <w:bCs/>
              </w:rPr>
            </w:pPr>
            <w:r w:rsidRPr="005C65E6">
              <w:rPr>
                <w:b/>
                <w:bCs/>
              </w:rPr>
              <w:t>Responsibilities</w:t>
            </w:r>
          </w:p>
        </w:tc>
      </w:tr>
      <w:tr w:rsidR="005C65E6" w:rsidRPr="005C65E6" w14:paraId="52466AE0" w14:textId="77777777" w:rsidTr="005C65E6">
        <w:tc>
          <w:tcPr>
            <w:tcW w:w="1255" w:type="pct"/>
            <w:hideMark/>
          </w:tcPr>
          <w:p w14:paraId="39325EBE" w14:textId="77777777" w:rsidR="005C65E6" w:rsidRPr="005C65E6" w:rsidRDefault="005C65E6" w:rsidP="005C65E6">
            <w:r w:rsidRPr="005C65E6">
              <w:t>Data Protection Officer</w:t>
            </w:r>
          </w:p>
        </w:tc>
        <w:tc>
          <w:tcPr>
            <w:tcW w:w="3745" w:type="pct"/>
            <w:hideMark/>
          </w:tcPr>
          <w:p w14:paraId="5C6964A1" w14:textId="77777777" w:rsidR="005C65E6" w:rsidRPr="005C65E6" w:rsidRDefault="005C65E6" w:rsidP="005C65E6">
            <w:r w:rsidRPr="005C65E6">
              <w:t>Oversight of compliance with retention periods and data protection regulations</w:t>
            </w:r>
          </w:p>
        </w:tc>
      </w:tr>
      <w:tr w:rsidR="005C65E6" w:rsidRPr="005C65E6" w14:paraId="468DC0A5" w14:textId="77777777" w:rsidTr="005C65E6">
        <w:tc>
          <w:tcPr>
            <w:tcW w:w="1255" w:type="pct"/>
            <w:hideMark/>
          </w:tcPr>
          <w:p w14:paraId="727EECE9" w14:textId="77777777" w:rsidR="005C65E6" w:rsidRPr="005C65E6" w:rsidRDefault="005C65E6" w:rsidP="005C65E6">
            <w:r w:rsidRPr="005C65E6">
              <w:t>Compliance Team</w:t>
            </w:r>
          </w:p>
        </w:tc>
        <w:tc>
          <w:tcPr>
            <w:tcW w:w="3745" w:type="pct"/>
            <w:hideMark/>
          </w:tcPr>
          <w:p w14:paraId="0A53A92C" w14:textId="77777777" w:rsidR="005C65E6" w:rsidRPr="005C65E6" w:rsidRDefault="005C65E6" w:rsidP="005C65E6">
            <w:r w:rsidRPr="005C65E6">
              <w:t>Maintenance and periodic update of the records retention schedule</w:t>
            </w:r>
          </w:p>
        </w:tc>
      </w:tr>
      <w:tr w:rsidR="005C65E6" w:rsidRPr="005C65E6" w14:paraId="2A7389B4" w14:textId="77777777" w:rsidTr="005C65E6">
        <w:tc>
          <w:tcPr>
            <w:tcW w:w="1255" w:type="pct"/>
            <w:hideMark/>
          </w:tcPr>
          <w:p w14:paraId="4724549B" w14:textId="77777777" w:rsidR="005C65E6" w:rsidRPr="005C65E6" w:rsidRDefault="005C65E6" w:rsidP="005C65E6">
            <w:r w:rsidRPr="005C65E6">
              <w:t>IT Department</w:t>
            </w:r>
          </w:p>
        </w:tc>
        <w:tc>
          <w:tcPr>
            <w:tcW w:w="3745" w:type="pct"/>
            <w:hideMark/>
          </w:tcPr>
          <w:p w14:paraId="57CE8FE8" w14:textId="77777777" w:rsidR="005C65E6" w:rsidRPr="005C65E6" w:rsidRDefault="005C65E6" w:rsidP="005C65E6">
            <w:r w:rsidRPr="005C65E6">
              <w:t>Implementation of system-based data retention and secure deletion protocols</w:t>
            </w:r>
          </w:p>
        </w:tc>
      </w:tr>
      <w:tr w:rsidR="005C65E6" w:rsidRPr="005C65E6" w14:paraId="3DD94522" w14:textId="77777777" w:rsidTr="005C65E6">
        <w:tc>
          <w:tcPr>
            <w:tcW w:w="1255" w:type="pct"/>
            <w:hideMark/>
          </w:tcPr>
          <w:p w14:paraId="2D7690BD" w14:textId="77777777" w:rsidR="005C65E6" w:rsidRPr="005C65E6" w:rsidRDefault="005C65E6" w:rsidP="005C65E6">
            <w:r w:rsidRPr="005C65E6">
              <w:lastRenderedPageBreak/>
              <w:t>Department Heads</w:t>
            </w:r>
          </w:p>
        </w:tc>
        <w:tc>
          <w:tcPr>
            <w:tcW w:w="3745" w:type="pct"/>
            <w:hideMark/>
          </w:tcPr>
          <w:p w14:paraId="389B6E0A" w14:textId="77777777" w:rsidR="005C65E6" w:rsidRPr="005C65E6" w:rsidRDefault="005C65E6" w:rsidP="005C65E6">
            <w:r w:rsidRPr="005C65E6">
              <w:t>Classification of data types and adherence to the retention schedule</w:t>
            </w:r>
          </w:p>
        </w:tc>
      </w:tr>
      <w:tr w:rsidR="005C65E6" w:rsidRPr="005C65E6" w14:paraId="371A14FC" w14:textId="77777777" w:rsidTr="005C65E6">
        <w:tc>
          <w:tcPr>
            <w:tcW w:w="1255" w:type="pct"/>
            <w:hideMark/>
          </w:tcPr>
          <w:p w14:paraId="533DF87A" w14:textId="77777777" w:rsidR="005C65E6" w:rsidRPr="005C65E6" w:rsidRDefault="005C65E6" w:rsidP="005C65E6">
            <w:r w:rsidRPr="005C65E6">
              <w:t>All Employees</w:t>
            </w:r>
          </w:p>
        </w:tc>
        <w:tc>
          <w:tcPr>
            <w:tcW w:w="3745" w:type="pct"/>
            <w:hideMark/>
          </w:tcPr>
          <w:p w14:paraId="0B7232F8" w14:textId="77777777" w:rsidR="005C65E6" w:rsidRPr="005C65E6" w:rsidRDefault="005C65E6" w:rsidP="005C65E6">
            <w:r w:rsidRPr="005C65E6">
              <w:t>Awareness and execution of appropriate data retention and disposal protocols</w:t>
            </w:r>
          </w:p>
        </w:tc>
      </w:tr>
    </w:tbl>
    <w:p w14:paraId="7EA3C68F" w14:textId="715DF97A" w:rsidR="005C65E6" w:rsidRDefault="005C65E6" w:rsidP="005C65E6"/>
    <w:p w14:paraId="4202AF80" w14:textId="77777777" w:rsidR="005C65E6" w:rsidRPr="005C65E6" w:rsidRDefault="005C65E6" w:rsidP="005C65E6"/>
    <w:p w14:paraId="6C0552EF" w14:textId="77777777" w:rsidR="005C65E6" w:rsidRPr="005C65E6" w:rsidRDefault="005C65E6" w:rsidP="005C65E6">
      <w:pPr>
        <w:rPr>
          <w:b/>
          <w:bCs/>
        </w:rPr>
      </w:pPr>
      <w:r w:rsidRPr="005C65E6">
        <w:rPr>
          <w:b/>
          <w:bCs/>
        </w:rPr>
        <w:t>6. Procedure Steps</w:t>
      </w:r>
    </w:p>
    <w:p w14:paraId="234B85C0" w14:textId="77777777" w:rsidR="005C65E6" w:rsidRPr="005C65E6" w:rsidRDefault="005C65E6" w:rsidP="005C65E6">
      <w:pPr>
        <w:rPr>
          <w:b/>
          <w:bCs/>
        </w:rPr>
      </w:pPr>
      <w:r w:rsidRPr="005C65E6">
        <w:rPr>
          <w:b/>
          <w:bCs/>
        </w:rPr>
        <w:t>6.1 Identify Third-Party Data Categories</w:t>
      </w:r>
    </w:p>
    <w:p w14:paraId="2356D205" w14:textId="77777777" w:rsidR="005C65E6" w:rsidRPr="005C65E6" w:rsidRDefault="005C65E6" w:rsidP="005C65E6">
      <w:r w:rsidRPr="005C65E6">
        <w:t>Each department must classify the third-party data it handles into clear categories, for example:</w:t>
      </w:r>
    </w:p>
    <w:p w14:paraId="54C3D74B" w14:textId="77777777" w:rsidR="005C65E6" w:rsidRPr="005C65E6" w:rsidRDefault="005C65E6" w:rsidP="005C65E6">
      <w:pPr>
        <w:numPr>
          <w:ilvl w:val="0"/>
          <w:numId w:val="48"/>
        </w:numPr>
      </w:pPr>
      <w:r w:rsidRPr="005C65E6">
        <w:t>Contracts and Agreements</w:t>
      </w:r>
    </w:p>
    <w:p w14:paraId="78272B0A" w14:textId="77777777" w:rsidR="005C65E6" w:rsidRPr="005C65E6" w:rsidRDefault="005C65E6" w:rsidP="005C65E6">
      <w:pPr>
        <w:numPr>
          <w:ilvl w:val="0"/>
          <w:numId w:val="48"/>
        </w:numPr>
      </w:pPr>
      <w:r w:rsidRPr="005C65E6">
        <w:t>Vendor Onboarding Documents</w:t>
      </w:r>
    </w:p>
    <w:p w14:paraId="11AB13D3" w14:textId="77777777" w:rsidR="005C65E6" w:rsidRPr="005C65E6" w:rsidRDefault="005C65E6" w:rsidP="005C65E6">
      <w:pPr>
        <w:numPr>
          <w:ilvl w:val="0"/>
          <w:numId w:val="48"/>
        </w:numPr>
      </w:pPr>
      <w:r w:rsidRPr="005C65E6">
        <w:t>ESG Audit Reports</w:t>
      </w:r>
    </w:p>
    <w:p w14:paraId="6B243C6C" w14:textId="77777777" w:rsidR="005C65E6" w:rsidRPr="005C65E6" w:rsidRDefault="005C65E6" w:rsidP="005C65E6">
      <w:pPr>
        <w:numPr>
          <w:ilvl w:val="0"/>
          <w:numId w:val="48"/>
        </w:numPr>
      </w:pPr>
      <w:r w:rsidRPr="005C65E6">
        <w:t>Payment and Invoice Records</w:t>
      </w:r>
    </w:p>
    <w:p w14:paraId="682EF2F8" w14:textId="77777777" w:rsidR="005C65E6" w:rsidRPr="005C65E6" w:rsidRDefault="005C65E6" w:rsidP="005C65E6">
      <w:pPr>
        <w:numPr>
          <w:ilvl w:val="0"/>
          <w:numId w:val="48"/>
        </w:numPr>
      </w:pPr>
      <w:r w:rsidRPr="005C65E6">
        <w:t>Insurance Certificates</w:t>
      </w:r>
    </w:p>
    <w:p w14:paraId="6C2BF81F" w14:textId="77777777" w:rsidR="005C65E6" w:rsidRPr="005C65E6" w:rsidRDefault="005C65E6" w:rsidP="005C65E6">
      <w:pPr>
        <w:numPr>
          <w:ilvl w:val="0"/>
          <w:numId w:val="48"/>
        </w:numPr>
      </w:pPr>
      <w:r w:rsidRPr="005C65E6">
        <w:t>Licenses and Certifications</w:t>
      </w:r>
    </w:p>
    <w:p w14:paraId="6DDAA9E8" w14:textId="77777777" w:rsidR="005C65E6" w:rsidRPr="005C65E6" w:rsidRDefault="005C65E6" w:rsidP="005C65E6">
      <w:pPr>
        <w:numPr>
          <w:ilvl w:val="0"/>
          <w:numId w:val="48"/>
        </w:numPr>
      </w:pPr>
      <w:r w:rsidRPr="005C65E6">
        <w:t>Communication Records</w:t>
      </w:r>
    </w:p>
    <w:p w14:paraId="78B511CE" w14:textId="77777777" w:rsidR="005C65E6" w:rsidRDefault="005C65E6" w:rsidP="005C65E6">
      <w:pPr>
        <w:numPr>
          <w:ilvl w:val="0"/>
          <w:numId w:val="48"/>
        </w:numPr>
      </w:pPr>
      <w:r w:rsidRPr="005C65E6">
        <w:t>Grievance and Compliance Logs</w:t>
      </w:r>
    </w:p>
    <w:p w14:paraId="0A25A80D" w14:textId="77777777" w:rsidR="005C65E6" w:rsidRPr="005C65E6" w:rsidRDefault="005C65E6" w:rsidP="005C65E6">
      <w:pPr>
        <w:ind w:left="720"/>
      </w:pPr>
    </w:p>
    <w:p w14:paraId="5578F4A9" w14:textId="77777777" w:rsidR="005C65E6" w:rsidRPr="005C65E6" w:rsidRDefault="005C65E6" w:rsidP="005C65E6">
      <w:pPr>
        <w:rPr>
          <w:b/>
          <w:bCs/>
        </w:rPr>
      </w:pPr>
      <w:r w:rsidRPr="005C65E6">
        <w:rPr>
          <w:b/>
          <w:bCs/>
        </w:rPr>
        <w:t>6.2 Define Retention Periods</w:t>
      </w:r>
    </w:p>
    <w:p w14:paraId="1C4ED5BB" w14:textId="77777777" w:rsidR="005C65E6" w:rsidRPr="005C65E6" w:rsidRDefault="005C65E6" w:rsidP="005C65E6">
      <w:r w:rsidRPr="005C65E6">
        <w:t>The Data Retention Schedule must include the retention period for each category based on:</w:t>
      </w:r>
    </w:p>
    <w:p w14:paraId="176A34B6" w14:textId="77777777" w:rsidR="005C65E6" w:rsidRPr="005C65E6" w:rsidRDefault="005C65E6" w:rsidP="005C65E6">
      <w:pPr>
        <w:numPr>
          <w:ilvl w:val="0"/>
          <w:numId w:val="49"/>
        </w:numPr>
      </w:pPr>
      <w:r w:rsidRPr="005C65E6">
        <w:rPr>
          <w:b/>
          <w:bCs/>
        </w:rPr>
        <w:t>Legal or regulatory requirements</w:t>
      </w:r>
      <w:r w:rsidRPr="005C65E6">
        <w:t xml:space="preserve"> (e.g., HMRC: 6 years for financial records)</w:t>
      </w:r>
    </w:p>
    <w:p w14:paraId="6074F26C" w14:textId="77777777" w:rsidR="005C65E6" w:rsidRPr="005C65E6" w:rsidRDefault="005C65E6" w:rsidP="005C65E6">
      <w:pPr>
        <w:numPr>
          <w:ilvl w:val="0"/>
          <w:numId w:val="49"/>
        </w:numPr>
      </w:pPr>
      <w:r w:rsidRPr="005C65E6">
        <w:rPr>
          <w:b/>
          <w:bCs/>
        </w:rPr>
        <w:t>Contractual obligations with third parties</w:t>
      </w:r>
    </w:p>
    <w:p w14:paraId="0184FDF1" w14:textId="77777777" w:rsidR="005C65E6" w:rsidRPr="005C65E6" w:rsidRDefault="005C65E6" w:rsidP="005C65E6">
      <w:pPr>
        <w:numPr>
          <w:ilvl w:val="0"/>
          <w:numId w:val="49"/>
        </w:numPr>
      </w:pPr>
      <w:r w:rsidRPr="005C65E6">
        <w:rPr>
          <w:b/>
          <w:bCs/>
        </w:rPr>
        <w:t>Business value and operational need</w:t>
      </w:r>
    </w:p>
    <w:p w14:paraId="3B8C2AB4" w14:textId="77777777" w:rsidR="005C65E6" w:rsidRPr="005C65E6" w:rsidRDefault="005C65E6" w:rsidP="005C65E6">
      <w:pPr>
        <w:ind w:left="720"/>
      </w:pPr>
    </w:p>
    <w:tbl>
      <w:tblPr>
        <w:tblStyle w:val="TableGrid"/>
        <w:tblW w:w="0" w:type="auto"/>
        <w:tblLook w:val="04A0" w:firstRow="1" w:lastRow="0" w:firstColumn="1" w:lastColumn="0" w:noHBand="0" w:noVBand="1"/>
      </w:tblPr>
      <w:tblGrid>
        <w:gridCol w:w="2464"/>
        <w:gridCol w:w="1584"/>
        <w:gridCol w:w="2227"/>
        <w:gridCol w:w="2741"/>
      </w:tblGrid>
      <w:tr w:rsidR="005C65E6" w:rsidRPr="005C65E6" w14:paraId="7389FA85" w14:textId="77777777" w:rsidTr="005C65E6">
        <w:tc>
          <w:tcPr>
            <w:tcW w:w="0" w:type="auto"/>
            <w:hideMark/>
          </w:tcPr>
          <w:p w14:paraId="5EBB67F0" w14:textId="77777777" w:rsidR="005C65E6" w:rsidRPr="005C65E6" w:rsidRDefault="005C65E6" w:rsidP="005C65E6">
            <w:pPr>
              <w:rPr>
                <w:b/>
                <w:bCs/>
              </w:rPr>
            </w:pPr>
            <w:r w:rsidRPr="005C65E6">
              <w:rPr>
                <w:b/>
                <w:bCs/>
              </w:rPr>
              <w:t>Data Type</w:t>
            </w:r>
          </w:p>
        </w:tc>
        <w:tc>
          <w:tcPr>
            <w:tcW w:w="0" w:type="auto"/>
            <w:hideMark/>
          </w:tcPr>
          <w:p w14:paraId="568F4BD6" w14:textId="77777777" w:rsidR="005C65E6" w:rsidRPr="005C65E6" w:rsidRDefault="005C65E6" w:rsidP="005C65E6">
            <w:pPr>
              <w:rPr>
                <w:b/>
                <w:bCs/>
              </w:rPr>
            </w:pPr>
            <w:r w:rsidRPr="005C65E6">
              <w:rPr>
                <w:b/>
                <w:bCs/>
              </w:rPr>
              <w:t>Retention Period</w:t>
            </w:r>
          </w:p>
        </w:tc>
        <w:tc>
          <w:tcPr>
            <w:tcW w:w="0" w:type="auto"/>
            <w:hideMark/>
          </w:tcPr>
          <w:p w14:paraId="525D2EED" w14:textId="77777777" w:rsidR="005C65E6" w:rsidRPr="005C65E6" w:rsidRDefault="005C65E6" w:rsidP="005C65E6">
            <w:pPr>
              <w:rPr>
                <w:b/>
                <w:bCs/>
              </w:rPr>
            </w:pPr>
            <w:r w:rsidRPr="005C65E6">
              <w:rPr>
                <w:b/>
                <w:bCs/>
              </w:rPr>
              <w:t>Responsible Function</w:t>
            </w:r>
          </w:p>
        </w:tc>
        <w:tc>
          <w:tcPr>
            <w:tcW w:w="0" w:type="auto"/>
            <w:hideMark/>
          </w:tcPr>
          <w:p w14:paraId="5BDE204C" w14:textId="77777777" w:rsidR="005C65E6" w:rsidRPr="005C65E6" w:rsidRDefault="005C65E6" w:rsidP="005C65E6">
            <w:pPr>
              <w:rPr>
                <w:b/>
                <w:bCs/>
              </w:rPr>
            </w:pPr>
            <w:r w:rsidRPr="005C65E6">
              <w:rPr>
                <w:b/>
                <w:bCs/>
              </w:rPr>
              <w:t>Disposition Method</w:t>
            </w:r>
          </w:p>
        </w:tc>
      </w:tr>
      <w:tr w:rsidR="005C65E6" w:rsidRPr="0001616D" w14:paraId="0B643452" w14:textId="77777777" w:rsidTr="005C65E6">
        <w:tc>
          <w:tcPr>
            <w:tcW w:w="0" w:type="auto"/>
            <w:hideMark/>
          </w:tcPr>
          <w:p w14:paraId="0F5CA446" w14:textId="77777777" w:rsidR="005C65E6" w:rsidRPr="005C65E6" w:rsidRDefault="005C65E6" w:rsidP="005C65E6">
            <w:r w:rsidRPr="005C65E6">
              <w:t>Supplier Contracts</w:t>
            </w:r>
          </w:p>
        </w:tc>
        <w:tc>
          <w:tcPr>
            <w:tcW w:w="0" w:type="auto"/>
            <w:hideMark/>
          </w:tcPr>
          <w:p w14:paraId="7016D0E4" w14:textId="77777777" w:rsidR="005C65E6" w:rsidRPr="005C65E6" w:rsidRDefault="005C65E6" w:rsidP="005C65E6">
            <w:r w:rsidRPr="005C65E6">
              <w:t>7 years</w:t>
            </w:r>
          </w:p>
        </w:tc>
        <w:tc>
          <w:tcPr>
            <w:tcW w:w="0" w:type="auto"/>
            <w:hideMark/>
          </w:tcPr>
          <w:p w14:paraId="3658B543" w14:textId="77777777" w:rsidR="005C65E6" w:rsidRPr="005C65E6" w:rsidRDefault="005C65E6" w:rsidP="005C65E6">
            <w:r w:rsidRPr="005C65E6">
              <w:t>Procurement/Legal</w:t>
            </w:r>
          </w:p>
        </w:tc>
        <w:tc>
          <w:tcPr>
            <w:tcW w:w="0" w:type="auto"/>
            <w:hideMark/>
          </w:tcPr>
          <w:p w14:paraId="042E9DB1" w14:textId="77777777" w:rsidR="005C65E6" w:rsidRPr="005C65E6" w:rsidRDefault="005C65E6" w:rsidP="005C65E6">
            <w:pPr>
              <w:rPr>
                <w:lang w:val="it-IT"/>
              </w:rPr>
            </w:pPr>
            <w:r w:rsidRPr="005C65E6">
              <w:rPr>
                <w:lang w:val="it-IT"/>
              </w:rPr>
              <w:t>Secure digital deletion + archive purge</w:t>
            </w:r>
          </w:p>
        </w:tc>
      </w:tr>
      <w:tr w:rsidR="005C65E6" w:rsidRPr="005C65E6" w14:paraId="5F617A4A" w14:textId="77777777" w:rsidTr="005C65E6">
        <w:tc>
          <w:tcPr>
            <w:tcW w:w="0" w:type="auto"/>
            <w:hideMark/>
          </w:tcPr>
          <w:p w14:paraId="1E37D6ED" w14:textId="77777777" w:rsidR="005C65E6" w:rsidRPr="005C65E6" w:rsidRDefault="005C65E6" w:rsidP="005C65E6">
            <w:r w:rsidRPr="005C65E6">
              <w:t>Financial Records (Invoices)</w:t>
            </w:r>
          </w:p>
        </w:tc>
        <w:tc>
          <w:tcPr>
            <w:tcW w:w="0" w:type="auto"/>
            <w:hideMark/>
          </w:tcPr>
          <w:p w14:paraId="5F3D1138" w14:textId="77777777" w:rsidR="005C65E6" w:rsidRPr="005C65E6" w:rsidRDefault="005C65E6" w:rsidP="005C65E6">
            <w:r w:rsidRPr="005C65E6">
              <w:t>6 years</w:t>
            </w:r>
          </w:p>
        </w:tc>
        <w:tc>
          <w:tcPr>
            <w:tcW w:w="0" w:type="auto"/>
            <w:hideMark/>
          </w:tcPr>
          <w:p w14:paraId="44CA8A5A" w14:textId="77777777" w:rsidR="005C65E6" w:rsidRPr="005C65E6" w:rsidRDefault="005C65E6" w:rsidP="005C65E6">
            <w:r w:rsidRPr="005C65E6">
              <w:t>Finance</w:t>
            </w:r>
          </w:p>
        </w:tc>
        <w:tc>
          <w:tcPr>
            <w:tcW w:w="0" w:type="auto"/>
            <w:hideMark/>
          </w:tcPr>
          <w:p w14:paraId="292A85F3" w14:textId="77777777" w:rsidR="005C65E6" w:rsidRPr="005C65E6" w:rsidRDefault="005C65E6" w:rsidP="005C65E6">
            <w:r w:rsidRPr="005C65E6">
              <w:t>Encrypted deletion after review</w:t>
            </w:r>
          </w:p>
        </w:tc>
      </w:tr>
      <w:tr w:rsidR="005C65E6" w:rsidRPr="005C65E6" w14:paraId="0D977947" w14:textId="77777777" w:rsidTr="005C65E6">
        <w:tc>
          <w:tcPr>
            <w:tcW w:w="0" w:type="auto"/>
            <w:hideMark/>
          </w:tcPr>
          <w:p w14:paraId="399D5FDF" w14:textId="77777777" w:rsidR="005C65E6" w:rsidRPr="005C65E6" w:rsidRDefault="005C65E6" w:rsidP="005C65E6">
            <w:r w:rsidRPr="005C65E6">
              <w:t>ESG Audit Reports</w:t>
            </w:r>
          </w:p>
        </w:tc>
        <w:tc>
          <w:tcPr>
            <w:tcW w:w="0" w:type="auto"/>
            <w:hideMark/>
          </w:tcPr>
          <w:p w14:paraId="6573B292" w14:textId="77777777" w:rsidR="005C65E6" w:rsidRPr="005C65E6" w:rsidRDefault="005C65E6" w:rsidP="005C65E6">
            <w:r w:rsidRPr="005C65E6">
              <w:t>5 years</w:t>
            </w:r>
          </w:p>
        </w:tc>
        <w:tc>
          <w:tcPr>
            <w:tcW w:w="0" w:type="auto"/>
            <w:hideMark/>
          </w:tcPr>
          <w:p w14:paraId="22966C99" w14:textId="77777777" w:rsidR="005C65E6" w:rsidRPr="005C65E6" w:rsidRDefault="005C65E6" w:rsidP="005C65E6">
            <w:r w:rsidRPr="005C65E6">
              <w:t>ESG &amp; Compliance</w:t>
            </w:r>
          </w:p>
        </w:tc>
        <w:tc>
          <w:tcPr>
            <w:tcW w:w="0" w:type="auto"/>
            <w:hideMark/>
          </w:tcPr>
          <w:p w14:paraId="7FD0F016" w14:textId="77777777" w:rsidR="005C65E6" w:rsidRPr="005C65E6" w:rsidRDefault="005C65E6" w:rsidP="005C65E6">
            <w:r w:rsidRPr="005C65E6">
              <w:t>Scheduled deletion with audit log</w:t>
            </w:r>
          </w:p>
        </w:tc>
      </w:tr>
      <w:tr w:rsidR="005C65E6" w:rsidRPr="005C65E6" w14:paraId="463675F1" w14:textId="77777777" w:rsidTr="005C65E6">
        <w:tc>
          <w:tcPr>
            <w:tcW w:w="0" w:type="auto"/>
            <w:hideMark/>
          </w:tcPr>
          <w:p w14:paraId="071440E2" w14:textId="77777777" w:rsidR="005C65E6" w:rsidRPr="005C65E6" w:rsidRDefault="005C65E6" w:rsidP="005C65E6">
            <w:r w:rsidRPr="005C65E6">
              <w:t>Vendor Certifications (ISO, etc.)</w:t>
            </w:r>
          </w:p>
        </w:tc>
        <w:tc>
          <w:tcPr>
            <w:tcW w:w="0" w:type="auto"/>
            <w:hideMark/>
          </w:tcPr>
          <w:p w14:paraId="2F09D866" w14:textId="77777777" w:rsidR="005C65E6" w:rsidRPr="005C65E6" w:rsidRDefault="005C65E6" w:rsidP="005C65E6">
            <w:r w:rsidRPr="005C65E6">
              <w:t>3 years</w:t>
            </w:r>
          </w:p>
        </w:tc>
        <w:tc>
          <w:tcPr>
            <w:tcW w:w="0" w:type="auto"/>
            <w:hideMark/>
          </w:tcPr>
          <w:p w14:paraId="27BF80AC" w14:textId="77777777" w:rsidR="005C65E6" w:rsidRPr="005C65E6" w:rsidRDefault="005C65E6" w:rsidP="005C65E6">
            <w:r w:rsidRPr="005C65E6">
              <w:t>Procurement</w:t>
            </w:r>
          </w:p>
        </w:tc>
        <w:tc>
          <w:tcPr>
            <w:tcW w:w="0" w:type="auto"/>
            <w:hideMark/>
          </w:tcPr>
          <w:p w14:paraId="78B80220" w14:textId="77777777" w:rsidR="005C65E6" w:rsidRPr="005C65E6" w:rsidRDefault="005C65E6" w:rsidP="005C65E6">
            <w:r w:rsidRPr="005C65E6">
              <w:t>Manual or automated deletion</w:t>
            </w:r>
          </w:p>
        </w:tc>
      </w:tr>
      <w:tr w:rsidR="005C65E6" w:rsidRPr="005C65E6" w14:paraId="4426F979" w14:textId="77777777" w:rsidTr="005C65E6">
        <w:tc>
          <w:tcPr>
            <w:tcW w:w="0" w:type="auto"/>
            <w:hideMark/>
          </w:tcPr>
          <w:p w14:paraId="3257832E" w14:textId="77777777" w:rsidR="005C65E6" w:rsidRPr="005C65E6" w:rsidRDefault="005C65E6" w:rsidP="005C65E6">
            <w:r w:rsidRPr="005C65E6">
              <w:t>Grievance Reports</w:t>
            </w:r>
          </w:p>
        </w:tc>
        <w:tc>
          <w:tcPr>
            <w:tcW w:w="0" w:type="auto"/>
            <w:hideMark/>
          </w:tcPr>
          <w:p w14:paraId="62505360" w14:textId="77777777" w:rsidR="005C65E6" w:rsidRPr="005C65E6" w:rsidRDefault="005C65E6" w:rsidP="005C65E6">
            <w:r w:rsidRPr="005C65E6">
              <w:t>4 years</w:t>
            </w:r>
          </w:p>
        </w:tc>
        <w:tc>
          <w:tcPr>
            <w:tcW w:w="0" w:type="auto"/>
            <w:hideMark/>
          </w:tcPr>
          <w:p w14:paraId="3E9B77A5" w14:textId="77777777" w:rsidR="005C65E6" w:rsidRPr="005C65E6" w:rsidRDefault="005C65E6" w:rsidP="005C65E6">
            <w:r w:rsidRPr="005C65E6">
              <w:t>HR / Legal</w:t>
            </w:r>
          </w:p>
        </w:tc>
        <w:tc>
          <w:tcPr>
            <w:tcW w:w="0" w:type="auto"/>
            <w:hideMark/>
          </w:tcPr>
          <w:p w14:paraId="6D49D2C0" w14:textId="77777777" w:rsidR="005C65E6" w:rsidRPr="005C65E6" w:rsidRDefault="005C65E6" w:rsidP="005C65E6">
            <w:r w:rsidRPr="005C65E6">
              <w:t>Retained unless under Legal Hold</w:t>
            </w:r>
          </w:p>
        </w:tc>
      </w:tr>
    </w:tbl>
    <w:p w14:paraId="462D7574" w14:textId="77777777" w:rsidR="005C65E6" w:rsidRDefault="005C65E6" w:rsidP="005C65E6">
      <w:pPr>
        <w:rPr>
          <w:b/>
          <w:bCs/>
        </w:rPr>
      </w:pPr>
    </w:p>
    <w:p w14:paraId="466B9295" w14:textId="77777777" w:rsidR="0001616D" w:rsidRDefault="0001616D" w:rsidP="005C65E6">
      <w:pPr>
        <w:rPr>
          <w:b/>
          <w:bCs/>
        </w:rPr>
      </w:pPr>
    </w:p>
    <w:p w14:paraId="263D7C30" w14:textId="562E382A" w:rsidR="005C65E6" w:rsidRPr="005C65E6" w:rsidRDefault="005C65E6" w:rsidP="005C65E6">
      <w:pPr>
        <w:rPr>
          <w:b/>
          <w:bCs/>
        </w:rPr>
      </w:pPr>
      <w:r w:rsidRPr="005C65E6">
        <w:rPr>
          <w:b/>
          <w:bCs/>
        </w:rPr>
        <w:t>6.3 Schedule Automation and Controls</w:t>
      </w:r>
    </w:p>
    <w:p w14:paraId="1FD20020" w14:textId="77777777" w:rsidR="005C65E6" w:rsidRPr="005C65E6" w:rsidRDefault="005C65E6" w:rsidP="005C65E6">
      <w:pPr>
        <w:numPr>
          <w:ilvl w:val="0"/>
          <w:numId w:val="50"/>
        </w:numPr>
      </w:pPr>
      <w:r w:rsidRPr="005C65E6">
        <w:t>IT must configure automated deletion settings where feasible (e.g., emails, vendor portals, ERP).</w:t>
      </w:r>
    </w:p>
    <w:p w14:paraId="565B986D" w14:textId="77777777" w:rsidR="005C65E6" w:rsidRDefault="005C65E6" w:rsidP="005C65E6">
      <w:pPr>
        <w:numPr>
          <w:ilvl w:val="0"/>
          <w:numId w:val="50"/>
        </w:numPr>
      </w:pPr>
      <w:r w:rsidRPr="005C65E6">
        <w:t>Manual checks and semi-annual audits will be conducted for physical and non-integrated systems.</w:t>
      </w:r>
    </w:p>
    <w:p w14:paraId="678009A7" w14:textId="77777777" w:rsidR="005C65E6" w:rsidRPr="005C65E6" w:rsidRDefault="005C65E6" w:rsidP="005C65E6">
      <w:pPr>
        <w:ind w:left="720"/>
      </w:pPr>
    </w:p>
    <w:p w14:paraId="12F36E68" w14:textId="77777777" w:rsidR="005C65E6" w:rsidRPr="005C65E6" w:rsidRDefault="005C65E6" w:rsidP="005C65E6">
      <w:pPr>
        <w:rPr>
          <w:b/>
          <w:bCs/>
        </w:rPr>
      </w:pPr>
      <w:r w:rsidRPr="005C65E6">
        <w:rPr>
          <w:b/>
          <w:bCs/>
        </w:rPr>
        <w:t>6.4 Legal Hold and Exception Management</w:t>
      </w:r>
    </w:p>
    <w:p w14:paraId="1FDF5956" w14:textId="77777777" w:rsidR="005C65E6" w:rsidRPr="005C65E6" w:rsidRDefault="005C65E6" w:rsidP="005C65E6">
      <w:r w:rsidRPr="005C65E6">
        <w:t>If litigation, audit, or regulatory matters require extension:</w:t>
      </w:r>
    </w:p>
    <w:p w14:paraId="5672EBA4" w14:textId="77777777" w:rsidR="005C65E6" w:rsidRPr="005C65E6" w:rsidRDefault="005C65E6" w:rsidP="005C65E6">
      <w:pPr>
        <w:numPr>
          <w:ilvl w:val="0"/>
          <w:numId w:val="51"/>
        </w:numPr>
      </w:pPr>
      <w:r w:rsidRPr="005C65E6">
        <w:t>Data will be flagged as “on hold”</w:t>
      </w:r>
    </w:p>
    <w:p w14:paraId="11C6E3A6" w14:textId="77777777" w:rsidR="005C65E6" w:rsidRPr="005C65E6" w:rsidRDefault="005C65E6" w:rsidP="005C65E6">
      <w:pPr>
        <w:numPr>
          <w:ilvl w:val="0"/>
          <w:numId w:val="51"/>
        </w:numPr>
      </w:pPr>
      <w:r w:rsidRPr="005C65E6">
        <w:t>Retention override must be approved by Legal or Compliance</w:t>
      </w:r>
    </w:p>
    <w:p w14:paraId="16180E74" w14:textId="77777777" w:rsidR="005C65E6" w:rsidRDefault="005C65E6" w:rsidP="005C65E6">
      <w:pPr>
        <w:numPr>
          <w:ilvl w:val="0"/>
          <w:numId w:val="51"/>
        </w:numPr>
      </w:pPr>
      <w:r w:rsidRPr="005C65E6">
        <w:t>Disposition resumes only upon formal release of hold</w:t>
      </w:r>
    </w:p>
    <w:p w14:paraId="1C56AF79" w14:textId="77777777" w:rsidR="005C65E6" w:rsidRPr="005C65E6" w:rsidRDefault="005C65E6" w:rsidP="005C65E6">
      <w:pPr>
        <w:ind w:left="720"/>
      </w:pPr>
    </w:p>
    <w:p w14:paraId="33EF45FE" w14:textId="77777777" w:rsidR="005C65E6" w:rsidRPr="005C65E6" w:rsidRDefault="005C65E6" w:rsidP="005C65E6">
      <w:pPr>
        <w:rPr>
          <w:b/>
          <w:bCs/>
        </w:rPr>
      </w:pPr>
      <w:r w:rsidRPr="005C65E6">
        <w:rPr>
          <w:b/>
          <w:bCs/>
        </w:rPr>
        <w:t>6.5 Documentation and Audit Trail</w:t>
      </w:r>
    </w:p>
    <w:p w14:paraId="7D5CF08B" w14:textId="77777777" w:rsidR="005C65E6" w:rsidRPr="005C65E6" w:rsidRDefault="005C65E6" w:rsidP="005C65E6">
      <w:pPr>
        <w:numPr>
          <w:ilvl w:val="0"/>
          <w:numId w:val="52"/>
        </w:numPr>
      </w:pPr>
      <w:r w:rsidRPr="005C65E6">
        <w:t>Every deletion or archive must be logged.</w:t>
      </w:r>
    </w:p>
    <w:p w14:paraId="71850B70" w14:textId="77777777" w:rsidR="005C65E6" w:rsidRPr="005C65E6" w:rsidRDefault="005C65E6" w:rsidP="005C65E6">
      <w:pPr>
        <w:numPr>
          <w:ilvl w:val="0"/>
          <w:numId w:val="52"/>
        </w:numPr>
      </w:pPr>
      <w:r w:rsidRPr="005C65E6">
        <w:t>Proof of compliance must be stored for audit purposes (date of deletion, responsible person/system, reason for deletion).</w:t>
      </w:r>
    </w:p>
    <w:p w14:paraId="1814CD23" w14:textId="77777777" w:rsidR="005C65E6" w:rsidRPr="005C65E6" w:rsidRDefault="005C65E6" w:rsidP="005C65E6">
      <w:pPr>
        <w:numPr>
          <w:ilvl w:val="0"/>
          <w:numId w:val="52"/>
        </w:numPr>
      </w:pPr>
      <w:r w:rsidRPr="005C65E6">
        <w:t>IT to maintain retention compliance logs available to internal auditors.</w:t>
      </w:r>
    </w:p>
    <w:p w14:paraId="710E7E85" w14:textId="449678B1" w:rsidR="005C65E6" w:rsidRPr="005C65E6" w:rsidRDefault="005C65E6" w:rsidP="005C65E6"/>
    <w:p w14:paraId="5418A71B" w14:textId="77777777" w:rsidR="005C65E6" w:rsidRPr="005C65E6" w:rsidRDefault="005C65E6" w:rsidP="005C65E6">
      <w:pPr>
        <w:rPr>
          <w:b/>
          <w:bCs/>
        </w:rPr>
      </w:pPr>
      <w:r w:rsidRPr="005C65E6">
        <w:rPr>
          <w:b/>
          <w:bCs/>
        </w:rPr>
        <w:t>7. Monitoring and Review</w:t>
      </w:r>
    </w:p>
    <w:p w14:paraId="50CF9B23" w14:textId="77777777" w:rsidR="005C65E6" w:rsidRPr="005C65E6" w:rsidRDefault="005C65E6" w:rsidP="005C65E6">
      <w:pPr>
        <w:numPr>
          <w:ilvl w:val="0"/>
          <w:numId w:val="53"/>
        </w:numPr>
      </w:pPr>
      <w:r w:rsidRPr="005C65E6">
        <w:t>Retention schedule reviewed annually by the Compliance Team.</w:t>
      </w:r>
    </w:p>
    <w:p w14:paraId="477F6FDF" w14:textId="77777777" w:rsidR="005C65E6" w:rsidRPr="005C65E6" w:rsidRDefault="005C65E6" w:rsidP="005C65E6">
      <w:pPr>
        <w:numPr>
          <w:ilvl w:val="0"/>
          <w:numId w:val="53"/>
        </w:numPr>
      </w:pPr>
      <w:r w:rsidRPr="005C65E6">
        <w:t>Legal, operational, and technological changes trigger ad hoc updates.</w:t>
      </w:r>
    </w:p>
    <w:p w14:paraId="7EF395E6" w14:textId="77777777" w:rsidR="005C65E6" w:rsidRPr="005C65E6" w:rsidRDefault="005C65E6" w:rsidP="005C65E6">
      <w:pPr>
        <w:numPr>
          <w:ilvl w:val="0"/>
          <w:numId w:val="53"/>
        </w:numPr>
      </w:pPr>
      <w:r w:rsidRPr="005C65E6">
        <w:t>Non-compliance to be addressed via internal audit escalation protocols.</w:t>
      </w:r>
    </w:p>
    <w:p w14:paraId="61CA9B3A" w14:textId="5BA0FFEE" w:rsidR="005C65E6" w:rsidRPr="005C65E6" w:rsidRDefault="005C65E6" w:rsidP="005C65E6"/>
    <w:p w14:paraId="34B1F7E2" w14:textId="77777777" w:rsidR="005C65E6" w:rsidRPr="005C65E6" w:rsidRDefault="005C65E6" w:rsidP="005C65E6">
      <w:pPr>
        <w:rPr>
          <w:b/>
          <w:bCs/>
        </w:rPr>
      </w:pPr>
      <w:r w:rsidRPr="005C65E6">
        <w:rPr>
          <w:b/>
          <w:bCs/>
        </w:rPr>
        <w:t>8. References</w:t>
      </w:r>
    </w:p>
    <w:p w14:paraId="2A7F5D96" w14:textId="77777777" w:rsidR="005C65E6" w:rsidRPr="005C65E6" w:rsidRDefault="005C65E6" w:rsidP="005C65E6">
      <w:pPr>
        <w:numPr>
          <w:ilvl w:val="0"/>
          <w:numId w:val="54"/>
        </w:numPr>
      </w:pPr>
      <w:r w:rsidRPr="005C65E6">
        <w:t>UK Data Protection Act 2018</w:t>
      </w:r>
    </w:p>
    <w:p w14:paraId="73361E14" w14:textId="77777777" w:rsidR="005C65E6" w:rsidRPr="005C65E6" w:rsidRDefault="005C65E6" w:rsidP="005C65E6">
      <w:pPr>
        <w:numPr>
          <w:ilvl w:val="0"/>
          <w:numId w:val="54"/>
        </w:numPr>
      </w:pPr>
      <w:r w:rsidRPr="005C65E6">
        <w:t>GDPR (General Data Protection Regulation)</w:t>
      </w:r>
    </w:p>
    <w:p w14:paraId="7E2CD641" w14:textId="77777777" w:rsidR="005C65E6" w:rsidRPr="005C65E6" w:rsidRDefault="005C65E6" w:rsidP="005C65E6">
      <w:pPr>
        <w:numPr>
          <w:ilvl w:val="0"/>
          <w:numId w:val="54"/>
        </w:numPr>
      </w:pPr>
      <w:r w:rsidRPr="005C65E6">
        <w:t>ASCG Data Privacy &amp; Security Policy</w:t>
      </w:r>
    </w:p>
    <w:p w14:paraId="2730585D" w14:textId="77777777" w:rsidR="005C65E6" w:rsidRPr="005C65E6" w:rsidRDefault="005C65E6" w:rsidP="005C65E6">
      <w:pPr>
        <w:numPr>
          <w:ilvl w:val="0"/>
          <w:numId w:val="54"/>
        </w:numPr>
      </w:pPr>
      <w:r w:rsidRPr="005C65E6">
        <w:t>ESG Due Diligence SOP</w:t>
      </w:r>
    </w:p>
    <w:p w14:paraId="04BABDA8" w14:textId="77777777" w:rsidR="005C65E6" w:rsidRPr="005C65E6" w:rsidRDefault="005C65E6" w:rsidP="005C65E6">
      <w:pPr>
        <w:numPr>
          <w:ilvl w:val="0"/>
          <w:numId w:val="54"/>
        </w:numPr>
      </w:pPr>
      <w:r w:rsidRPr="005C65E6">
        <w:t>Records Retention Risk Register (internal)</w:t>
      </w:r>
    </w:p>
    <w:p w14:paraId="0B0A8FA8" w14:textId="4A87414D" w:rsidR="005C65E6" w:rsidRPr="005C65E6" w:rsidRDefault="005C65E6" w:rsidP="005C65E6"/>
    <w:p w14:paraId="2F35C74C" w14:textId="77777777" w:rsidR="005C65E6" w:rsidRPr="005C65E6" w:rsidRDefault="005C65E6" w:rsidP="005C65E6">
      <w:pPr>
        <w:rPr>
          <w:b/>
          <w:bCs/>
        </w:rPr>
      </w:pPr>
      <w:r w:rsidRPr="005C65E6">
        <w:rPr>
          <w:b/>
          <w:bCs/>
        </w:rPr>
        <w:t>9. Communication and Training</w:t>
      </w:r>
    </w:p>
    <w:p w14:paraId="3D2B68FB" w14:textId="77777777" w:rsidR="005C65E6" w:rsidRPr="005C65E6" w:rsidRDefault="005C65E6" w:rsidP="005C65E6">
      <w:pPr>
        <w:numPr>
          <w:ilvl w:val="0"/>
          <w:numId w:val="55"/>
        </w:numPr>
      </w:pPr>
      <w:r w:rsidRPr="005C65E6">
        <w:t>All relevant staff to receive annual data retention training.</w:t>
      </w:r>
    </w:p>
    <w:p w14:paraId="45672BC4" w14:textId="77777777" w:rsidR="005C65E6" w:rsidRPr="005C65E6" w:rsidRDefault="005C65E6" w:rsidP="005C65E6">
      <w:pPr>
        <w:numPr>
          <w:ilvl w:val="0"/>
          <w:numId w:val="55"/>
        </w:numPr>
      </w:pPr>
      <w:r w:rsidRPr="005C65E6">
        <w:t>Retention schedules to be embedded in ERP/procurement/finance systems.</w:t>
      </w:r>
    </w:p>
    <w:p w14:paraId="2206DC17" w14:textId="77777777" w:rsidR="005C65E6" w:rsidRPr="005C65E6" w:rsidRDefault="005C65E6" w:rsidP="005C65E6">
      <w:pPr>
        <w:numPr>
          <w:ilvl w:val="0"/>
          <w:numId w:val="55"/>
        </w:numPr>
      </w:pPr>
      <w:r w:rsidRPr="005C65E6">
        <w:t>Regular reminders shared on ASCG’s intranet and during quarterly compliance reviews.</w:t>
      </w:r>
    </w:p>
    <w:p w14:paraId="4A4C13E4" w14:textId="77777777" w:rsidR="005C65E6" w:rsidRDefault="005C65E6" w:rsidP="005A18A5"/>
    <w:p w14:paraId="2502B314" w14:textId="77777777" w:rsidR="007B3808" w:rsidRDefault="007B3808" w:rsidP="005A18A5"/>
    <w:p w14:paraId="6106E33E" w14:textId="6048A926" w:rsidR="007B3808" w:rsidRDefault="007B3808">
      <w:r>
        <w:br w:type="page"/>
      </w:r>
    </w:p>
    <w:p w14:paraId="4088240B" w14:textId="77777777" w:rsidR="007B3808" w:rsidRPr="0001616D" w:rsidRDefault="007B3808" w:rsidP="0001616D">
      <w:pPr>
        <w:pStyle w:val="Heading1"/>
        <w:spacing w:before="0" w:after="240"/>
      </w:pPr>
      <w:bookmarkStart w:id="12" w:name="_Toc202445070"/>
      <w:r w:rsidRPr="007B3808">
        <w:lastRenderedPageBreak/>
        <w:t>SOP: Energy Reduction Across ASCG Facilities and Operations</w:t>
      </w:r>
      <w:bookmarkEnd w:id="12"/>
    </w:p>
    <w:p w14:paraId="6B16149C" w14:textId="77777777" w:rsidR="007B3808" w:rsidRPr="007B3808" w:rsidRDefault="007B3808" w:rsidP="007B3808">
      <w:pPr>
        <w:rPr>
          <w:b/>
          <w:bCs/>
        </w:rPr>
      </w:pPr>
      <w:r w:rsidRPr="007B3808">
        <w:rPr>
          <w:b/>
          <w:bCs/>
        </w:rPr>
        <w:t>1. Introduction</w:t>
      </w:r>
    </w:p>
    <w:p w14:paraId="49219AE9" w14:textId="77777777" w:rsidR="007B3808" w:rsidRPr="007B3808" w:rsidRDefault="007B3808" w:rsidP="007B3808">
      <w:pPr>
        <w:spacing w:after="240"/>
      </w:pPr>
      <w:r w:rsidRPr="007B3808">
        <w:t xml:space="preserve">Advanced Supply Chain Group Limited (ASCG), a </w:t>
      </w:r>
      <w:proofErr w:type="spellStart"/>
      <w:r w:rsidRPr="007B3808">
        <w:t>Reconomy</w:t>
      </w:r>
      <w:proofErr w:type="spellEnd"/>
      <w:r w:rsidRPr="007B3808">
        <w:t xml:space="preserve"> Group company, recognises energy consumption as one of the key contributors to its operational carbon footprint. With a commitment to environmental stewardship, this SOP establishes a structured approach to reducing energy use across our infrastructure—spanning logistics centres, warehouses, IT, HVAC systems, lighting, and general office consumption.</w:t>
      </w:r>
    </w:p>
    <w:p w14:paraId="2940A866" w14:textId="77777777" w:rsidR="007B3808" w:rsidRPr="007B3808" w:rsidRDefault="007B3808" w:rsidP="007B3808">
      <w:r w:rsidRPr="007B3808">
        <w:t>This SOP supports compliance with the ISO 14001:2015 Environmental Management System and contributes to ASCG’s Net-Zero and Circular Economy objectives.</w:t>
      </w:r>
    </w:p>
    <w:p w14:paraId="30891D09" w14:textId="75619951" w:rsidR="007B3808" w:rsidRPr="007B3808" w:rsidRDefault="007B3808" w:rsidP="007B3808"/>
    <w:p w14:paraId="172B9CCB" w14:textId="77777777" w:rsidR="007B3808" w:rsidRPr="007B3808" w:rsidRDefault="007B3808" w:rsidP="007B3808">
      <w:pPr>
        <w:rPr>
          <w:b/>
          <w:bCs/>
        </w:rPr>
      </w:pPr>
      <w:r w:rsidRPr="007B3808">
        <w:rPr>
          <w:b/>
          <w:bCs/>
        </w:rPr>
        <w:t>2. Purpose</w:t>
      </w:r>
    </w:p>
    <w:p w14:paraId="7F2AC5E6" w14:textId="77777777" w:rsidR="007B3808" w:rsidRPr="007B3808" w:rsidRDefault="007B3808" w:rsidP="007B3808">
      <w:r w:rsidRPr="007B3808">
        <w:t>To implement energy-efficient practices and technologies across all ASCG sites by reducing reliance on non-renewable energy, improving system efficiency, and encouraging employee behaviour that contributes to energy savings.</w:t>
      </w:r>
    </w:p>
    <w:p w14:paraId="26F70490" w14:textId="58E2B3B7" w:rsidR="007B3808" w:rsidRPr="007B3808" w:rsidRDefault="007B3808" w:rsidP="007B3808"/>
    <w:p w14:paraId="6D76D377" w14:textId="77777777" w:rsidR="007B3808" w:rsidRPr="007B3808" w:rsidRDefault="007B3808" w:rsidP="007B3808">
      <w:pPr>
        <w:rPr>
          <w:b/>
          <w:bCs/>
        </w:rPr>
      </w:pPr>
      <w:r w:rsidRPr="007B3808">
        <w:rPr>
          <w:b/>
          <w:bCs/>
        </w:rPr>
        <w:t>3. Scope</w:t>
      </w:r>
    </w:p>
    <w:p w14:paraId="029B5D31" w14:textId="77777777" w:rsidR="007B3808" w:rsidRPr="007B3808" w:rsidRDefault="007B3808" w:rsidP="007B3808">
      <w:r w:rsidRPr="007B3808">
        <w:t>This SOP applies to all ASCG facilities and covers energy consumption associated with:</w:t>
      </w:r>
    </w:p>
    <w:p w14:paraId="1D52D614" w14:textId="77777777" w:rsidR="007B3808" w:rsidRPr="007B3808" w:rsidRDefault="007B3808" w:rsidP="007B3808">
      <w:pPr>
        <w:numPr>
          <w:ilvl w:val="0"/>
          <w:numId w:val="56"/>
        </w:numPr>
      </w:pPr>
      <w:r w:rsidRPr="007B3808">
        <w:t>IT infrastructure (servers, data centres)</w:t>
      </w:r>
    </w:p>
    <w:p w14:paraId="0DEB765E" w14:textId="77777777" w:rsidR="007B3808" w:rsidRPr="007B3808" w:rsidRDefault="007B3808" w:rsidP="007B3808">
      <w:pPr>
        <w:numPr>
          <w:ilvl w:val="0"/>
          <w:numId w:val="56"/>
        </w:numPr>
      </w:pPr>
      <w:r w:rsidRPr="007B3808">
        <w:t>HVAC systems</w:t>
      </w:r>
    </w:p>
    <w:p w14:paraId="1D28A800" w14:textId="77777777" w:rsidR="007B3808" w:rsidRPr="007B3808" w:rsidRDefault="007B3808" w:rsidP="007B3808">
      <w:pPr>
        <w:numPr>
          <w:ilvl w:val="0"/>
          <w:numId w:val="56"/>
        </w:numPr>
      </w:pPr>
      <w:r w:rsidRPr="007B3808">
        <w:t>Lighting systems</w:t>
      </w:r>
    </w:p>
    <w:p w14:paraId="3BC1D627" w14:textId="77777777" w:rsidR="007B3808" w:rsidRPr="007B3808" w:rsidRDefault="007B3808" w:rsidP="007B3808">
      <w:pPr>
        <w:numPr>
          <w:ilvl w:val="0"/>
          <w:numId w:val="56"/>
        </w:numPr>
      </w:pPr>
      <w:r w:rsidRPr="007B3808">
        <w:t>Warehouse and logistics operations</w:t>
      </w:r>
    </w:p>
    <w:p w14:paraId="16415AF4" w14:textId="77777777" w:rsidR="007B3808" w:rsidRPr="007B3808" w:rsidRDefault="007B3808" w:rsidP="007B3808">
      <w:pPr>
        <w:numPr>
          <w:ilvl w:val="0"/>
          <w:numId w:val="56"/>
        </w:numPr>
      </w:pPr>
      <w:r w:rsidRPr="007B3808">
        <w:t>Office utilities and appliances</w:t>
      </w:r>
    </w:p>
    <w:p w14:paraId="644B12BD" w14:textId="0C1555DD" w:rsidR="007B3808" w:rsidRPr="007B3808" w:rsidRDefault="007B3808" w:rsidP="007B3808"/>
    <w:p w14:paraId="2F1ABD2B" w14:textId="77777777" w:rsidR="007B3808" w:rsidRPr="007B3808" w:rsidRDefault="007B3808" w:rsidP="007B3808">
      <w:pPr>
        <w:rPr>
          <w:b/>
          <w:bCs/>
        </w:rPr>
      </w:pPr>
      <w:r w:rsidRPr="007B3808">
        <w:rPr>
          <w:b/>
          <w:bCs/>
        </w:rPr>
        <w:t>4. Definitions</w:t>
      </w:r>
    </w:p>
    <w:p w14:paraId="2FD7F2AA" w14:textId="77777777" w:rsidR="007B3808" w:rsidRPr="007B3808" w:rsidRDefault="007B3808" w:rsidP="007B3808">
      <w:pPr>
        <w:numPr>
          <w:ilvl w:val="0"/>
          <w:numId w:val="57"/>
        </w:numPr>
      </w:pPr>
      <w:r w:rsidRPr="007B3808">
        <w:rPr>
          <w:b/>
          <w:bCs/>
        </w:rPr>
        <w:t>Energy Efficiency</w:t>
      </w:r>
      <w:r w:rsidRPr="007B3808">
        <w:t>: Achieving the same or improved output using less energy.</w:t>
      </w:r>
    </w:p>
    <w:p w14:paraId="0A8527A5" w14:textId="77777777" w:rsidR="007B3808" w:rsidRPr="007B3808" w:rsidRDefault="007B3808" w:rsidP="007B3808">
      <w:pPr>
        <w:numPr>
          <w:ilvl w:val="0"/>
          <w:numId w:val="57"/>
        </w:numPr>
      </w:pPr>
      <w:r w:rsidRPr="007B3808">
        <w:rPr>
          <w:b/>
          <w:bCs/>
        </w:rPr>
        <w:t>LED Lighting</w:t>
      </w:r>
      <w:r w:rsidRPr="007B3808">
        <w:t>: Light-emitting diodes that use up to 80% less energy than traditional bulbs.</w:t>
      </w:r>
    </w:p>
    <w:p w14:paraId="314EAE26" w14:textId="77777777" w:rsidR="007B3808" w:rsidRPr="007B3808" w:rsidRDefault="007B3808" w:rsidP="007B3808">
      <w:pPr>
        <w:numPr>
          <w:ilvl w:val="0"/>
          <w:numId w:val="57"/>
        </w:numPr>
      </w:pPr>
      <w:r w:rsidRPr="007B3808">
        <w:rPr>
          <w:b/>
          <w:bCs/>
        </w:rPr>
        <w:t>Smart Metering</w:t>
      </w:r>
      <w:r w:rsidRPr="007B3808">
        <w:t>: Systems that monitor and report real-time energy use for optimisation.</w:t>
      </w:r>
    </w:p>
    <w:p w14:paraId="327BAD0A" w14:textId="77777777" w:rsidR="007B3808" w:rsidRPr="007B3808" w:rsidRDefault="007B3808" w:rsidP="007B3808">
      <w:pPr>
        <w:numPr>
          <w:ilvl w:val="0"/>
          <w:numId w:val="57"/>
        </w:numPr>
      </w:pPr>
      <w:r w:rsidRPr="007B3808">
        <w:rPr>
          <w:b/>
          <w:bCs/>
        </w:rPr>
        <w:t>BMS (Building Management System)</w:t>
      </w:r>
      <w:r w:rsidRPr="007B3808">
        <w:t>: Technology used to control lighting, HVAC, and other facility systems automatically.</w:t>
      </w:r>
    </w:p>
    <w:p w14:paraId="4DAA2C2D" w14:textId="298BC5B8" w:rsidR="007B3808" w:rsidRPr="007B3808" w:rsidRDefault="007B3808" w:rsidP="007B3808"/>
    <w:p w14:paraId="146DA87F" w14:textId="77777777" w:rsidR="007B3808" w:rsidRPr="007B3808" w:rsidRDefault="007B3808" w:rsidP="007B3808">
      <w:pPr>
        <w:rPr>
          <w:b/>
          <w:bCs/>
        </w:rPr>
      </w:pPr>
      <w:r w:rsidRPr="007B3808">
        <w:rPr>
          <w:b/>
          <w:bCs/>
        </w:rPr>
        <w:t>5. Roles and Responsibilities</w:t>
      </w:r>
    </w:p>
    <w:tbl>
      <w:tblPr>
        <w:tblStyle w:val="TableGrid"/>
        <w:tblW w:w="0" w:type="auto"/>
        <w:tblLook w:val="04A0" w:firstRow="1" w:lastRow="0" w:firstColumn="1" w:lastColumn="0" w:noHBand="0" w:noVBand="1"/>
      </w:tblPr>
      <w:tblGrid>
        <w:gridCol w:w="2555"/>
        <w:gridCol w:w="6422"/>
      </w:tblGrid>
      <w:tr w:rsidR="007B3808" w:rsidRPr="007B3808" w14:paraId="396F877D" w14:textId="77777777" w:rsidTr="007B3808">
        <w:tc>
          <w:tcPr>
            <w:tcW w:w="0" w:type="auto"/>
            <w:hideMark/>
          </w:tcPr>
          <w:p w14:paraId="4DE5C410" w14:textId="77777777" w:rsidR="007B3808" w:rsidRPr="007B3808" w:rsidRDefault="007B3808" w:rsidP="007B3808">
            <w:pPr>
              <w:rPr>
                <w:b/>
                <w:bCs/>
              </w:rPr>
            </w:pPr>
            <w:r w:rsidRPr="007B3808">
              <w:rPr>
                <w:b/>
                <w:bCs/>
              </w:rPr>
              <w:t>Role</w:t>
            </w:r>
          </w:p>
        </w:tc>
        <w:tc>
          <w:tcPr>
            <w:tcW w:w="0" w:type="auto"/>
            <w:hideMark/>
          </w:tcPr>
          <w:p w14:paraId="029F6EEF" w14:textId="77777777" w:rsidR="007B3808" w:rsidRPr="007B3808" w:rsidRDefault="007B3808" w:rsidP="007B3808">
            <w:pPr>
              <w:rPr>
                <w:b/>
                <w:bCs/>
              </w:rPr>
            </w:pPr>
            <w:r w:rsidRPr="007B3808">
              <w:rPr>
                <w:b/>
                <w:bCs/>
              </w:rPr>
              <w:t>Responsibility</w:t>
            </w:r>
          </w:p>
        </w:tc>
      </w:tr>
      <w:tr w:rsidR="007B3808" w:rsidRPr="007B3808" w14:paraId="3E476317" w14:textId="77777777" w:rsidTr="007B3808">
        <w:tc>
          <w:tcPr>
            <w:tcW w:w="0" w:type="auto"/>
            <w:hideMark/>
          </w:tcPr>
          <w:p w14:paraId="06AD96E4" w14:textId="77777777" w:rsidR="007B3808" w:rsidRPr="007B3808" w:rsidRDefault="007B3808" w:rsidP="007B3808">
            <w:r w:rsidRPr="007B3808">
              <w:rPr>
                <w:b/>
                <w:bCs/>
              </w:rPr>
              <w:t>Facilities Manager</w:t>
            </w:r>
          </w:p>
        </w:tc>
        <w:tc>
          <w:tcPr>
            <w:tcW w:w="0" w:type="auto"/>
            <w:hideMark/>
          </w:tcPr>
          <w:p w14:paraId="4C825017" w14:textId="77777777" w:rsidR="007B3808" w:rsidRPr="007B3808" w:rsidRDefault="007B3808" w:rsidP="007B3808">
            <w:r w:rsidRPr="007B3808">
              <w:t>Implement and maintain energy-saving infrastructure upgrades</w:t>
            </w:r>
          </w:p>
        </w:tc>
      </w:tr>
      <w:tr w:rsidR="007B3808" w:rsidRPr="007B3808" w14:paraId="523BEB3B" w14:textId="77777777" w:rsidTr="007B3808">
        <w:tc>
          <w:tcPr>
            <w:tcW w:w="0" w:type="auto"/>
            <w:hideMark/>
          </w:tcPr>
          <w:p w14:paraId="53B12FF0" w14:textId="77777777" w:rsidR="007B3808" w:rsidRPr="007B3808" w:rsidRDefault="007B3808" w:rsidP="007B3808">
            <w:r w:rsidRPr="007B3808">
              <w:rPr>
                <w:b/>
                <w:bCs/>
              </w:rPr>
              <w:t>Procurement Team</w:t>
            </w:r>
          </w:p>
        </w:tc>
        <w:tc>
          <w:tcPr>
            <w:tcW w:w="0" w:type="auto"/>
            <w:hideMark/>
          </w:tcPr>
          <w:p w14:paraId="4F88E812" w14:textId="77777777" w:rsidR="007B3808" w:rsidRPr="007B3808" w:rsidRDefault="007B3808" w:rsidP="007B3808">
            <w:r w:rsidRPr="007B3808">
              <w:t>Source energy-efficient equipment and certified suppliers</w:t>
            </w:r>
          </w:p>
        </w:tc>
      </w:tr>
      <w:tr w:rsidR="007B3808" w:rsidRPr="007B3808" w14:paraId="3522B757" w14:textId="77777777" w:rsidTr="007B3808">
        <w:tc>
          <w:tcPr>
            <w:tcW w:w="0" w:type="auto"/>
            <w:hideMark/>
          </w:tcPr>
          <w:p w14:paraId="5FBC1777" w14:textId="77777777" w:rsidR="007B3808" w:rsidRPr="007B3808" w:rsidRDefault="007B3808" w:rsidP="007B3808">
            <w:r w:rsidRPr="007B3808">
              <w:rPr>
                <w:b/>
                <w:bCs/>
              </w:rPr>
              <w:t>ESG Compliance Officer</w:t>
            </w:r>
          </w:p>
        </w:tc>
        <w:tc>
          <w:tcPr>
            <w:tcW w:w="0" w:type="auto"/>
            <w:hideMark/>
          </w:tcPr>
          <w:p w14:paraId="4DDD12B0" w14:textId="77777777" w:rsidR="007B3808" w:rsidRPr="007B3808" w:rsidRDefault="007B3808" w:rsidP="007B3808">
            <w:r w:rsidRPr="007B3808">
              <w:t>Report performance against energy KPIs and Net-Zero roadmap</w:t>
            </w:r>
          </w:p>
        </w:tc>
      </w:tr>
      <w:tr w:rsidR="007B3808" w:rsidRPr="007B3808" w14:paraId="165784D5" w14:textId="77777777" w:rsidTr="007B3808">
        <w:tc>
          <w:tcPr>
            <w:tcW w:w="0" w:type="auto"/>
            <w:hideMark/>
          </w:tcPr>
          <w:p w14:paraId="0FE05070" w14:textId="77777777" w:rsidR="007B3808" w:rsidRPr="007B3808" w:rsidRDefault="007B3808" w:rsidP="007B3808">
            <w:r w:rsidRPr="007B3808">
              <w:rPr>
                <w:b/>
                <w:bCs/>
              </w:rPr>
              <w:t>IT Director</w:t>
            </w:r>
          </w:p>
        </w:tc>
        <w:tc>
          <w:tcPr>
            <w:tcW w:w="0" w:type="auto"/>
            <w:hideMark/>
          </w:tcPr>
          <w:p w14:paraId="2B7A8545" w14:textId="77777777" w:rsidR="007B3808" w:rsidRPr="007B3808" w:rsidRDefault="007B3808" w:rsidP="007B3808">
            <w:r w:rsidRPr="007B3808">
              <w:t>Oversee energy optimisation in data centres and IT equipment</w:t>
            </w:r>
          </w:p>
        </w:tc>
      </w:tr>
      <w:tr w:rsidR="007B3808" w:rsidRPr="007B3808" w14:paraId="16383D0B" w14:textId="77777777" w:rsidTr="007B3808">
        <w:tc>
          <w:tcPr>
            <w:tcW w:w="0" w:type="auto"/>
            <w:hideMark/>
          </w:tcPr>
          <w:p w14:paraId="368F8DE9" w14:textId="77777777" w:rsidR="007B3808" w:rsidRPr="007B3808" w:rsidRDefault="007B3808" w:rsidP="007B3808">
            <w:r w:rsidRPr="007B3808">
              <w:rPr>
                <w:b/>
                <w:bCs/>
              </w:rPr>
              <w:t>All Employees</w:t>
            </w:r>
          </w:p>
        </w:tc>
        <w:tc>
          <w:tcPr>
            <w:tcW w:w="0" w:type="auto"/>
            <w:hideMark/>
          </w:tcPr>
          <w:p w14:paraId="3C43F5C4" w14:textId="77777777" w:rsidR="007B3808" w:rsidRPr="007B3808" w:rsidRDefault="007B3808" w:rsidP="007B3808">
            <w:r w:rsidRPr="007B3808">
              <w:t>Follow energy protocols and report inefficiencies</w:t>
            </w:r>
          </w:p>
        </w:tc>
      </w:tr>
    </w:tbl>
    <w:p w14:paraId="068A8480" w14:textId="0187357D" w:rsidR="007B3808" w:rsidRDefault="007B3808" w:rsidP="007B3808"/>
    <w:p w14:paraId="53A1CE5C" w14:textId="77777777" w:rsidR="0001616D" w:rsidRDefault="0001616D" w:rsidP="007B3808"/>
    <w:p w14:paraId="391F70A0" w14:textId="77777777" w:rsidR="0001616D" w:rsidRDefault="0001616D" w:rsidP="007B3808"/>
    <w:p w14:paraId="0C57EDFC" w14:textId="77777777" w:rsidR="0001616D" w:rsidRPr="007B3808" w:rsidRDefault="0001616D" w:rsidP="007B3808"/>
    <w:p w14:paraId="0B09CA24" w14:textId="77777777" w:rsidR="007B3808" w:rsidRPr="007B3808" w:rsidRDefault="007B3808" w:rsidP="007B3808">
      <w:pPr>
        <w:rPr>
          <w:b/>
          <w:bCs/>
        </w:rPr>
      </w:pPr>
      <w:r w:rsidRPr="007B3808">
        <w:rPr>
          <w:b/>
          <w:bCs/>
        </w:rPr>
        <w:lastRenderedPageBreak/>
        <w:t>6. Procedure Steps</w:t>
      </w:r>
    </w:p>
    <w:p w14:paraId="3B97C570" w14:textId="77777777" w:rsidR="007B3808" w:rsidRPr="007B3808" w:rsidRDefault="007B3808" w:rsidP="007B3808">
      <w:pPr>
        <w:rPr>
          <w:b/>
          <w:bCs/>
        </w:rPr>
      </w:pPr>
      <w:r w:rsidRPr="007B3808">
        <w:rPr>
          <w:b/>
          <w:bCs/>
        </w:rPr>
        <w:t>6.1 Energy Audits and Assessments</w:t>
      </w:r>
    </w:p>
    <w:p w14:paraId="487E3972" w14:textId="77777777" w:rsidR="007B3808" w:rsidRPr="007B3808" w:rsidRDefault="007B3808" w:rsidP="007B3808">
      <w:pPr>
        <w:numPr>
          <w:ilvl w:val="0"/>
          <w:numId w:val="58"/>
        </w:numPr>
      </w:pPr>
      <w:r w:rsidRPr="007B3808">
        <w:t>Conduct annual energy audits for each ASCG site.</w:t>
      </w:r>
    </w:p>
    <w:p w14:paraId="2D6EA980" w14:textId="77777777" w:rsidR="007B3808" w:rsidRPr="007B3808" w:rsidRDefault="007B3808" w:rsidP="007B3808">
      <w:pPr>
        <w:numPr>
          <w:ilvl w:val="0"/>
          <w:numId w:val="58"/>
        </w:numPr>
      </w:pPr>
      <w:r w:rsidRPr="007B3808">
        <w:t>Benchmark electricity, gas, and diesel usage per sq. metre and per unit of output.</w:t>
      </w:r>
    </w:p>
    <w:p w14:paraId="09695A3C" w14:textId="77777777" w:rsidR="007B3808" w:rsidRPr="007B3808" w:rsidRDefault="007B3808" w:rsidP="007B3808">
      <w:pPr>
        <w:numPr>
          <w:ilvl w:val="0"/>
          <w:numId w:val="58"/>
        </w:numPr>
      </w:pPr>
      <w:r w:rsidRPr="007B3808">
        <w:t>Identify and prioritise high-consumption assets (servers, chillers, compressors, conveyors).</w:t>
      </w:r>
    </w:p>
    <w:p w14:paraId="29B77542" w14:textId="31EC557B" w:rsidR="007B3808" w:rsidRPr="007B3808" w:rsidRDefault="007B3808" w:rsidP="007B3808"/>
    <w:p w14:paraId="7E1A270F" w14:textId="77777777" w:rsidR="007B3808" w:rsidRPr="007B3808" w:rsidRDefault="007B3808" w:rsidP="007B3808">
      <w:pPr>
        <w:rPr>
          <w:b/>
          <w:bCs/>
        </w:rPr>
      </w:pPr>
      <w:r w:rsidRPr="007B3808">
        <w:rPr>
          <w:b/>
          <w:bCs/>
        </w:rPr>
        <w:t>6.2 Equipment Upgrade and Optimisation</w:t>
      </w:r>
    </w:p>
    <w:p w14:paraId="4C597298" w14:textId="3FD17459" w:rsidR="007B3808" w:rsidRPr="007B3808" w:rsidRDefault="007B3808" w:rsidP="007B3808">
      <w:pPr>
        <w:numPr>
          <w:ilvl w:val="0"/>
          <w:numId w:val="59"/>
        </w:numPr>
      </w:pPr>
      <w:r w:rsidRPr="007B3808">
        <w:t>Replace outdated lighting with 100% LED systems by 20</w:t>
      </w:r>
      <w:r>
        <w:t>30</w:t>
      </w:r>
      <w:r w:rsidRPr="007B3808">
        <w:t>.</w:t>
      </w:r>
    </w:p>
    <w:p w14:paraId="1E8E0CB5" w14:textId="77777777" w:rsidR="007B3808" w:rsidRPr="007B3808" w:rsidRDefault="007B3808" w:rsidP="007B3808">
      <w:pPr>
        <w:numPr>
          <w:ilvl w:val="0"/>
          <w:numId w:val="59"/>
        </w:numPr>
      </w:pPr>
      <w:r w:rsidRPr="007B3808">
        <w:t>Install motion sensors in low-traffic warehouse aisles and meeting rooms.</w:t>
      </w:r>
    </w:p>
    <w:p w14:paraId="4A8A4D47" w14:textId="77777777" w:rsidR="007B3808" w:rsidRPr="007B3808" w:rsidRDefault="007B3808" w:rsidP="007B3808">
      <w:pPr>
        <w:numPr>
          <w:ilvl w:val="0"/>
          <w:numId w:val="59"/>
        </w:numPr>
      </w:pPr>
      <w:r w:rsidRPr="007B3808">
        <w:t>Implement variable speed drives (VSDs) on motors, conveyors, HVAC fans.</w:t>
      </w:r>
    </w:p>
    <w:p w14:paraId="36C3683F" w14:textId="77777777" w:rsidR="007B3808" w:rsidRPr="007B3808" w:rsidRDefault="007B3808" w:rsidP="007B3808">
      <w:pPr>
        <w:numPr>
          <w:ilvl w:val="0"/>
          <w:numId w:val="59"/>
        </w:numPr>
      </w:pPr>
      <w:r w:rsidRPr="007B3808">
        <w:t>Replace gas heating with air source heat pumps where feasible.</w:t>
      </w:r>
    </w:p>
    <w:p w14:paraId="01830F5C" w14:textId="77777777" w:rsidR="007B3808" w:rsidRPr="007B3808" w:rsidRDefault="007B3808" w:rsidP="007B3808">
      <w:pPr>
        <w:numPr>
          <w:ilvl w:val="0"/>
          <w:numId w:val="59"/>
        </w:numPr>
      </w:pPr>
      <w:r w:rsidRPr="007B3808">
        <w:t>Introduce energy-efficient server racks with high-efficiency cooling.</w:t>
      </w:r>
    </w:p>
    <w:p w14:paraId="1BF0E110" w14:textId="529827F3" w:rsidR="007B3808" w:rsidRPr="007B3808" w:rsidRDefault="007B3808" w:rsidP="007B3808"/>
    <w:p w14:paraId="02F6F5D7" w14:textId="77777777" w:rsidR="007B3808" w:rsidRPr="007B3808" w:rsidRDefault="007B3808" w:rsidP="007B3808">
      <w:pPr>
        <w:rPr>
          <w:b/>
          <w:bCs/>
        </w:rPr>
      </w:pPr>
      <w:r w:rsidRPr="007B3808">
        <w:rPr>
          <w:b/>
          <w:bCs/>
        </w:rPr>
        <w:t>6.3 IT Infrastructure Efficiency</w:t>
      </w:r>
    </w:p>
    <w:p w14:paraId="5741DB9C" w14:textId="77777777" w:rsidR="007B3808" w:rsidRPr="007B3808" w:rsidRDefault="007B3808" w:rsidP="007B3808">
      <w:pPr>
        <w:numPr>
          <w:ilvl w:val="0"/>
          <w:numId w:val="60"/>
        </w:numPr>
      </w:pPr>
      <w:r w:rsidRPr="007B3808">
        <w:t>Use virtualisation and cloud-based services to reduce on-site server loads.</w:t>
      </w:r>
    </w:p>
    <w:p w14:paraId="1492CF19" w14:textId="77777777" w:rsidR="007B3808" w:rsidRPr="007B3808" w:rsidRDefault="007B3808" w:rsidP="007B3808">
      <w:pPr>
        <w:numPr>
          <w:ilvl w:val="0"/>
          <w:numId w:val="60"/>
        </w:numPr>
      </w:pPr>
      <w:r w:rsidRPr="007B3808">
        <w:t>Implement automatic sleep mode on unused desktop systems.</w:t>
      </w:r>
    </w:p>
    <w:p w14:paraId="5F1FB597" w14:textId="77777777" w:rsidR="007B3808" w:rsidRPr="007B3808" w:rsidRDefault="007B3808" w:rsidP="007B3808">
      <w:pPr>
        <w:numPr>
          <w:ilvl w:val="0"/>
          <w:numId w:val="60"/>
        </w:numPr>
      </w:pPr>
      <w:r w:rsidRPr="007B3808">
        <w:t>Adopt energy-efficient hardware for all office and warehouse PCs, printers, and networking gear.</w:t>
      </w:r>
    </w:p>
    <w:p w14:paraId="5E8654F2" w14:textId="77777777" w:rsidR="007B3808" w:rsidRPr="007B3808" w:rsidRDefault="007B3808" w:rsidP="007B3808">
      <w:pPr>
        <w:numPr>
          <w:ilvl w:val="0"/>
          <w:numId w:val="60"/>
        </w:numPr>
      </w:pPr>
      <w:r w:rsidRPr="007B3808">
        <w:t>Centralise printing with energy-star rated multi-function devices.</w:t>
      </w:r>
    </w:p>
    <w:p w14:paraId="6275A1C0" w14:textId="61695106" w:rsidR="007B3808" w:rsidRPr="007B3808" w:rsidRDefault="007B3808" w:rsidP="007B3808"/>
    <w:p w14:paraId="55CB3AC9" w14:textId="77777777" w:rsidR="007B3808" w:rsidRPr="007B3808" w:rsidRDefault="007B3808" w:rsidP="007B3808">
      <w:pPr>
        <w:rPr>
          <w:b/>
          <w:bCs/>
        </w:rPr>
      </w:pPr>
      <w:r w:rsidRPr="007B3808">
        <w:rPr>
          <w:b/>
          <w:bCs/>
        </w:rPr>
        <w:t>6.4 Smart Controls and Automation</w:t>
      </w:r>
    </w:p>
    <w:p w14:paraId="709B0A68" w14:textId="1D0734F7" w:rsidR="007B3808" w:rsidRPr="007B3808" w:rsidRDefault="007B3808" w:rsidP="007B3808">
      <w:pPr>
        <w:numPr>
          <w:ilvl w:val="0"/>
          <w:numId w:val="61"/>
        </w:numPr>
      </w:pPr>
      <w:r w:rsidRPr="007B3808">
        <w:t xml:space="preserve">Install </w:t>
      </w:r>
      <w:r w:rsidR="00446975" w:rsidRPr="00446975">
        <w:t>Building Management System</w:t>
      </w:r>
      <w:r w:rsidR="00446975">
        <w:t xml:space="preserve"> (</w:t>
      </w:r>
      <w:r w:rsidRPr="007B3808">
        <w:t>BMS</w:t>
      </w:r>
      <w:r w:rsidR="00446975">
        <w:t>)</w:t>
      </w:r>
      <w:r w:rsidRPr="007B3808">
        <w:t xml:space="preserve"> systems to manage lighting, HVAC and refrigeration.</w:t>
      </w:r>
    </w:p>
    <w:p w14:paraId="06EB2C60" w14:textId="77777777" w:rsidR="007B3808" w:rsidRPr="007B3808" w:rsidRDefault="007B3808" w:rsidP="007B3808">
      <w:pPr>
        <w:numPr>
          <w:ilvl w:val="0"/>
          <w:numId w:val="61"/>
        </w:numPr>
      </w:pPr>
      <w:r w:rsidRPr="007B3808">
        <w:t>Use smart thermostats with scheduling to avoid overnight HVAC usage.</w:t>
      </w:r>
    </w:p>
    <w:p w14:paraId="07120445" w14:textId="77777777" w:rsidR="007B3808" w:rsidRPr="007B3808" w:rsidRDefault="007B3808" w:rsidP="007B3808">
      <w:pPr>
        <w:numPr>
          <w:ilvl w:val="0"/>
          <w:numId w:val="61"/>
        </w:numPr>
      </w:pPr>
      <w:r w:rsidRPr="007B3808">
        <w:t>Incorporate energy dashboards for real-time visibility.</w:t>
      </w:r>
    </w:p>
    <w:p w14:paraId="593A70AE" w14:textId="539C8427" w:rsidR="007B3808" w:rsidRPr="007B3808" w:rsidRDefault="007B3808" w:rsidP="007B3808"/>
    <w:p w14:paraId="3201A418" w14:textId="77777777" w:rsidR="007B3808" w:rsidRPr="007B3808" w:rsidRDefault="007B3808" w:rsidP="007B3808">
      <w:pPr>
        <w:rPr>
          <w:b/>
          <w:bCs/>
        </w:rPr>
      </w:pPr>
      <w:r w:rsidRPr="007B3808">
        <w:rPr>
          <w:b/>
          <w:bCs/>
        </w:rPr>
        <w:t>6.5 Operational and Behavioural Improvements</w:t>
      </w:r>
    </w:p>
    <w:p w14:paraId="0401013E" w14:textId="77777777" w:rsidR="007B3808" w:rsidRPr="007B3808" w:rsidRDefault="007B3808" w:rsidP="007B3808">
      <w:pPr>
        <w:numPr>
          <w:ilvl w:val="0"/>
          <w:numId w:val="62"/>
        </w:numPr>
      </w:pPr>
      <w:r w:rsidRPr="007B3808">
        <w:t>Monthly awareness campaigns on energy conservation behaviour.</w:t>
      </w:r>
    </w:p>
    <w:p w14:paraId="359956CE" w14:textId="77777777" w:rsidR="007B3808" w:rsidRPr="007B3808" w:rsidRDefault="007B3808" w:rsidP="007B3808">
      <w:pPr>
        <w:numPr>
          <w:ilvl w:val="0"/>
          <w:numId w:val="62"/>
        </w:numPr>
      </w:pPr>
      <w:r w:rsidRPr="007B3808">
        <w:t>Set office thermostat guidelines (e.g., 21°C cooling, 19°C heating).</w:t>
      </w:r>
    </w:p>
    <w:p w14:paraId="56A3E7EA" w14:textId="77777777" w:rsidR="007B3808" w:rsidRPr="007B3808" w:rsidRDefault="007B3808" w:rsidP="007B3808">
      <w:pPr>
        <w:numPr>
          <w:ilvl w:val="0"/>
          <w:numId w:val="62"/>
        </w:numPr>
      </w:pPr>
      <w:r w:rsidRPr="007B3808">
        <w:t>Encourage natural daylight use before switching on artificial lighting.</w:t>
      </w:r>
    </w:p>
    <w:p w14:paraId="6904D5FF" w14:textId="77777777" w:rsidR="007B3808" w:rsidRPr="007B3808" w:rsidRDefault="007B3808" w:rsidP="007B3808">
      <w:pPr>
        <w:numPr>
          <w:ilvl w:val="0"/>
          <w:numId w:val="62"/>
        </w:numPr>
      </w:pPr>
      <w:r w:rsidRPr="007B3808">
        <w:t xml:space="preserve">Promote </w:t>
      </w:r>
      <w:r w:rsidRPr="007B3808">
        <w:rPr>
          <w:b/>
          <w:bCs/>
        </w:rPr>
        <w:t>“</w:t>
      </w:r>
      <w:r w:rsidRPr="007B3808">
        <w:t>power-down protocol</w:t>
      </w:r>
      <w:r w:rsidRPr="007B3808">
        <w:rPr>
          <w:b/>
          <w:bCs/>
        </w:rPr>
        <w:t>”</w:t>
      </w:r>
      <w:r w:rsidRPr="007B3808">
        <w:t xml:space="preserve"> at shift end for all non-critical systems.</w:t>
      </w:r>
    </w:p>
    <w:p w14:paraId="7992773E" w14:textId="3686B9DD" w:rsidR="007B3808" w:rsidRPr="007B3808" w:rsidRDefault="007B3808" w:rsidP="007B3808"/>
    <w:p w14:paraId="23246BB6" w14:textId="6E250F5F" w:rsidR="007B3808" w:rsidRPr="007B3808" w:rsidRDefault="0003271A" w:rsidP="007B3808">
      <w:pPr>
        <w:rPr>
          <w:b/>
          <w:bCs/>
        </w:rPr>
      </w:pPr>
      <w:r>
        <w:rPr>
          <w:b/>
          <w:bCs/>
        </w:rPr>
        <w:t>7</w:t>
      </w:r>
      <w:r w:rsidR="007B3808" w:rsidRPr="007B3808">
        <w:rPr>
          <w:b/>
          <w:bCs/>
        </w:rPr>
        <w:t>. Reporting</w:t>
      </w:r>
    </w:p>
    <w:p w14:paraId="4744F690" w14:textId="77777777" w:rsidR="007B3808" w:rsidRPr="007B3808" w:rsidRDefault="007B3808" w:rsidP="007B3808">
      <w:pPr>
        <w:numPr>
          <w:ilvl w:val="0"/>
          <w:numId w:val="64"/>
        </w:numPr>
      </w:pPr>
      <w:r w:rsidRPr="007B3808">
        <w:t>ESG team to compile monthly energy reports for leadership.</w:t>
      </w:r>
    </w:p>
    <w:p w14:paraId="3BB3DD29" w14:textId="77777777" w:rsidR="007B3808" w:rsidRPr="007B3808" w:rsidRDefault="007B3808" w:rsidP="007B3808">
      <w:pPr>
        <w:numPr>
          <w:ilvl w:val="0"/>
          <w:numId w:val="64"/>
        </w:numPr>
      </w:pPr>
      <w:r w:rsidRPr="007B3808">
        <w:t>Quarterly review meetings to assess progress against Net-Zero Roadmap.</w:t>
      </w:r>
    </w:p>
    <w:p w14:paraId="7E38487B" w14:textId="77777777" w:rsidR="007B3808" w:rsidRPr="007B3808" w:rsidRDefault="007B3808" w:rsidP="007B3808">
      <w:pPr>
        <w:numPr>
          <w:ilvl w:val="0"/>
          <w:numId w:val="64"/>
        </w:numPr>
      </w:pPr>
      <w:r w:rsidRPr="007B3808">
        <w:t>Performance outcomes to be published in ASCG’s Annual ESG Impact Report.</w:t>
      </w:r>
    </w:p>
    <w:p w14:paraId="504187AD" w14:textId="255FC760" w:rsidR="007B3808" w:rsidRPr="007B3808" w:rsidRDefault="007B3808" w:rsidP="007B3808"/>
    <w:p w14:paraId="7CFECE63" w14:textId="03245F11" w:rsidR="007B3808" w:rsidRPr="007B3808" w:rsidRDefault="0003271A" w:rsidP="007B3808">
      <w:pPr>
        <w:rPr>
          <w:b/>
          <w:bCs/>
        </w:rPr>
      </w:pPr>
      <w:r>
        <w:rPr>
          <w:b/>
          <w:bCs/>
        </w:rPr>
        <w:t>8</w:t>
      </w:r>
      <w:r w:rsidR="007B3808" w:rsidRPr="007B3808">
        <w:rPr>
          <w:b/>
          <w:bCs/>
        </w:rPr>
        <w:t>. References</w:t>
      </w:r>
    </w:p>
    <w:p w14:paraId="5640A44C" w14:textId="77777777" w:rsidR="007B3808" w:rsidRPr="007B3808" w:rsidRDefault="007B3808" w:rsidP="007B3808">
      <w:pPr>
        <w:numPr>
          <w:ilvl w:val="0"/>
          <w:numId w:val="65"/>
        </w:numPr>
      </w:pPr>
      <w:r w:rsidRPr="007B3808">
        <w:t>ASCG Environmental Management Roadmap</w:t>
      </w:r>
    </w:p>
    <w:p w14:paraId="08EBED07" w14:textId="77777777" w:rsidR="007B3808" w:rsidRPr="007B3808" w:rsidRDefault="007B3808" w:rsidP="007B3808">
      <w:pPr>
        <w:numPr>
          <w:ilvl w:val="0"/>
          <w:numId w:val="65"/>
        </w:numPr>
      </w:pPr>
      <w:proofErr w:type="spellStart"/>
      <w:r w:rsidRPr="007B3808">
        <w:t>Reconomy</w:t>
      </w:r>
      <w:proofErr w:type="spellEnd"/>
      <w:r w:rsidRPr="007B3808">
        <w:t xml:space="preserve"> Group Net-Zero Strategy</w:t>
      </w:r>
    </w:p>
    <w:p w14:paraId="5DF0CADB" w14:textId="77777777" w:rsidR="007B3808" w:rsidRPr="007B3808" w:rsidRDefault="007B3808" w:rsidP="007B3808">
      <w:pPr>
        <w:numPr>
          <w:ilvl w:val="0"/>
          <w:numId w:val="65"/>
        </w:numPr>
      </w:pPr>
      <w:r w:rsidRPr="007B3808">
        <w:t>ISO 14001:2015 Environmental Guidelines</w:t>
      </w:r>
    </w:p>
    <w:p w14:paraId="79A31EED" w14:textId="77777777" w:rsidR="007B3808" w:rsidRPr="007B3808" w:rsidRDefault="007B3808" w:rsidP="007B3808">
      <w:pPr>
        <w:numPr>
          <w:ilvl w:val="0"/>
          <w:numId w:val="65"/>
        </w:numPr>
      </w:pPr>
      <w:r w:rsidRPr="007B3808">
        <w:t>UK Energy Savings Opportunity Scheme (ESOS)</w:t>
      </w:r>
    </w:p>
    <w:p w14:paraId="01E67578" w14:textId="77777777" w:rsidR="007B3808" w:rsidRPr="007B3808" w:rsidRDefault="007B3808" w:rsidP="007B3808">
      <w:pPr>
        <w:numPr>
          <w:ilvl w:val="0"/>
          <w:numId w:val="65"/>
        </w:numPr>
      </w:pPr>
      <w:r w:rsidRPr="007B3808">
        <w:t>Energy Technology List (ETL) for Procurement Standards</w:t>
      </w:r>
    </w:p>
    <w:p w14:paraId="01352A61" w14:textId="66706A31" w:rsidR="007B3808" w:rsidRPr="007B3808" w:rsidRDefault="007B3808" w:rsidP="007B3808"/>
    <w:p w14:paraId="6FA77E0A" w14:textId="5B3966B8" w:rsidR="007B3808" w:rsidRPr="007B3808" w:rsidRDefault="0003271A" w:rsidP="007B3808">
      <w:pPr>
        <w:rPr>
          <w:b/>
          <w:bCs/>
        </w:rPr>
      </w:pPr>
      <w:r>
        <w:rPr>
          <w:b/>
          <w:bCs/>
        </w:rPr>
        <w:lastRenderedPageBreak/>
        <w:t>9</w:t>
      </w:r>
      <w:r w:rsidR="007B3808" w:rsidRPr="007B3808">
        <w:rPr>
          <w:b/>
          <w:bCs/>
        </w:rPr>
        <w:t>. Communication and Training</w:t>
      </w:r>
    </w:p>
    <w:p w14:paraId="079B3C51" w14:textId="77777777" w:rsidR="007B3808" w:rsidRPr="007B3808" w:rsidRDefault="007B3808" w:rsidP="007B3808">
      <w:pPr>
        <w:numPr>
          <w:ilvl w:val="0"/>
          <w:numId w:val="66"/>
        </w:numPr>
      </w:pPr>
      <w:r w:rsidRPr="007B3808">
        <w:t>Annual employee training on energy efficiency practices (mandatory).</w:t>
      </w:r>
    </w:p>
    <w:p w14:paraId="6965AB71" w14:textId="77777777" w:rsidR="007B3808" w:rsidRPr="007B3808" w:rsidRDefault="007B3808" w:rsidP="007B3808">
      <w:pPr>
        <w:numPr>
          <w:ilvl w:val="0"/>
          <w:numId w:val="66"/>
        </w:numPr>
      </w:pPr>
      <w:r w:rsidRPr="007B3808">
        <w:t xml:space="preserve">Onboarding modules include </w:t>
      </w:r>
      <w:r w:rsidRPr="007B3808">
        <w:rPr>
          <w:b/>
          <w:bCs/>
        </w:rPr>
        <w:t>“</w:t>
      </w:r>
      <w:r w:rsidRPr="007B3808">
        <w:t>Energy-Conscious Operations</w:t>
      </w:r>
      <w:r w:rsidRPr="007B3808">
        <w:rPr>
          <w:b/>
          <w:bCs/>
        </w:rPr>
        <w:t>”</w:t>
      </w:r>
      <w:r w:rsidRPr="007B3808">
        <w:t>.</w:t>
      </w:r>
    </w:p>
    <w:p w14:paraId="7C6EFAD8" w14:textId="77777777" w:rsidR="007B3808" w:rsidRDefault="007B3808" w:rsidP="007B3808">
      <w:pPr>
        <w:numPr>
          <w:ilvl w:val="0"/>
          <w:numId w:val="66"/>
        </w:numPr>
      </w:pPr>
      <w:r w:rsidRPr="007B3808">
        <w:t>Site noticeboards and intranet portals to display monthly energy usage trends and achievements.</w:t>
      </w:r>
    </w:p>
    <w:p w14:paraId="00DC1685" w14:textId="0412FD35" w:rsidR="0001616D" w:rsidRDefault="0001616D">
      <w:r>
        <w:br w:type="page"/>
      </w:r>
    </w:p>
    <w:p w14:paraId="0DD5478E" w14:textId="3CAC1BBF" w:rsidR="00A66257" w:rsidRPr="0001616D" w:rsidRDefault="00A66257" w:rsidP="0001616D">
      <w:pPr>
        <w:pStyle w:val="Heading1"/>
        <w:spacing w:before="0" w:after="240"/>
      </w:pPr>
      <w:bookmarkStart w:id="13" w:name="_Toc202445071"/>
      <w:r w:rsidRPr="00A66257">
        <w:lastRenderedPageBreak/>
        <w:t>Review Mechanism</w:t>
      </w:r>
      <w:bookmarkEnd w:id="13"/>
    </w:p>
    <w:p w14:paraId="4A26D80B" w14:textId="77777777" w:rsidR="00A66257" w:rsidRPr="00A66257" w:rsidRDefault="00A66257" w:rsidP="00A66257">
      <w:r w:rsidRPr="00A66257">
        <w:t>To ensure the relevance, effectiveness, and legal alignment of all Standard Operating Procedures (SOPs) included in this Manual, the following review mechanism is implemented across ASCG:</w:t>
      </w:r>
    </w:p>
    <w:p w14:paraId="4F3B0672" w14:textId="77777777" w:rsidR="00A66257" w:rsidRPr="00A66257" w:rsidRDefault="00A66257" w:rsidP="00A66257">
      <w:pPr>
        <w:rPr>
          <w:b/>
          <w:bCs/>
        </w:rPr>
      </w:pPr>
      <w:r w:rsidRPr="00A66257">
        <w:rPr>
          <w:b/>
          <w:bCs/>
        </w:rPr>
        <w:t>1. Frequency of Review</w:t>
      </w:r>
    </w:p>
    <w:p w14:paraId="26732533" w14:textId="77777777" w:rsidR="00A66257" w:rsidRPr="00A66257" w:rsidRDefault="00A66257" w:rsidP="00A66257">
      <w:pPr>
        <w:numPr>
          <w:ilvl w:val="0"/>
          <w:numId w:val="77"/>
        </w:numPr>
      </w:pPr>
      <w:r w:rsidRPr="00A66257">
        <w:t xml:space="preserve">All SOPs shall be </w:t>
      </w:r>
      <w:r w:rsidRPr="00A66257">
        <w:rPr>
          <w:b/>
          <w:bCs/>
        </w:rPr>
        <w:t>reviewed annually</w:t>
      </w:r>
      <w:r w:rsidRPr="00A66257">
        <w:t xml:space="preserve"> by the assigned Policy Owner or Functional Lead.</w:t>
      </w:r>
    </w:p>
    <w:p w14:paraId="2A66CA94" w14:textId="77777777" w:rsidR="00A66257" w:rsidRPr="00A66257" w:rsidRDefault="00A66257" w:rsidP="00A66257">
      <w:pPr>
        <w:numPr>
          <w:ilvl w:val="0"/>
          <w:numId w:val="77"/>
        </w:numPr>
      </w:pPr>
      <w:r w:rsidRPr="00A66257">
        <w:t>Interim reviews may be triggered by:</w:t>
      </w:r>
    </w:p>
    <w:p w14:paraId="44765A52" w14:textId="77777777" w:rsidR="00A66257" w:rsidRPr="00A66257" w:rsidRDefault="00A66257" w:rsidP="00A66257">
      <w:pPr>
        <w:numPr>
          <w:ilvl w:val="1"/>
          <w:numId w:val="77"/>
        </w:numPr>
        <w:tabs>
          <w:tab w:val="clear" w:pos="1440"/>
        </w:tabs>
        <w:ind w:left="1134"/>
      </w:pPr>
      <w:r w:rsidRPr="00A66257">
        <w:t>Changes in regulatory or legal frameworks</w:t>
      </w:r>
    </w:p>
    <w:p w14:paraId="0B73CB5E" w14:textId="77777777" w:rsidR="00A66257" w:rsidRPr="00A66257" w:rsidRDefault="00A66257" w:rsidP="00A66257">
      <w:pPr>
        <w:numPr>
          <w:ilvl w:val="1"/>
          <w:numId w:val="77"/>
        </w:numPr>
        <w:tabs>
          <w:tab w:val="clear" w:pos="1440"/>
        </w:tabs>
        <w:ind w:left="1134"/>
      </w:pPr>
      <w:r w:rsidRPr="00A66257">
        <w:t>Organisational restructuring or operational shifts</w:t>
      </w:r>
    </w:p>
    <w:p w14:paraId="744D84E0" w14:textId="77777777" w:rsidR="00A66257" w:rsidRPr="00A66257" w:rsidRDefault="00A66257" w:rsidP="00A66257">
      <w:pPr>
        <w:numPr>
          <w:ilvl w:val="1"/>
          <w:numId w:val="77"/>
        </w:numPr>
        <w:tabs>
          <w:tab w:val="clear" w:pos="1440"/>
        </w:tabs>
        <w:ind w:left="1134"/>
      </w:pPr>
      <w:r w:rsidRPr="00A66257">
        <w:t>Significant ESG or compliance findings</w:t>
      </w:r>
    </w:p>
    <w:p w14:paraId="5CEF7A43" w14:textId="77777777" w:rsidR="00A66257" w:rsidRDefault="00A66257" w:rsidP="00A66257">
      <w:pPr>
        <w:numPr>
          <w:ilvl w:val="1"/>
          <w:numId w:val="77"/>
        </w:numPr>
        <w:tabs>
          <w:tab w:val="clear" w:pos="1440"/>
        </w:tabs>
        <w:ind w:left="1134"/>
      </w:pPr>
      <w:r w:rsidRPr="00A66257">
        <w:t>Feedback or incidents from operational teams</w:t>
      </w:r>
    </w:p>
    <w:p w14:paraId="50EF5CAD" w14:textId="77777777" w:rsidR="00A66257" w:rsidRPr="00A66257" w:rsidRDefault="00A66257" w:rsidP="00A66257">
      <w:pPr>
        <w:ind w:left="1134"/>
      </w:pPr>
    </w:p>
    <w:p w14:paraId="6A3243F7" w14:textId="77777777" w:rsidR="00A66257" w:rsidRPr="00A66257" w:rsidRDefault="00A66257" w:rsidP="00A66257">
      <w:pPr>
        <w:rPr>
          <w:b/>
          <w:bCs/>
        </w:rPr>
      </w:pPr>
      <w:r w:rsidRPr="00A66257">
        <w:rPr>
          <w:b/>
          <w:bCs/>
        </w:rPr>
        <w:t>2. Responsible Parties</w:t>
      </w:r>
    </w:p>
    <w:tbl>
      <w:tblPr>
        <w:tblStyle w:val="TableGrid"/>
        <w:tblW w:w="5000" w:type="pct"/>
        <w:tblLook w:val="04A0" w:firstRow="1" w:lastRow="0" w:firstColumn="1" w:lastColumn="0" w:noHBand="0" w:noVBand="1"/>
      </w:tblPr>
      <w:tblGrid>
        <w:gridCol w:w="4333"/>
        <w:gridCol w:w="4683"/>
      </w:tblGrid>
      <w:tr w:rsidR="00A66257" w:rsidRPr="00A66257" w14:paraId="523FDFCF" w14:textId="77777777" w:rsidTr="00A66257">
        <w:tc>
          <w:tcPr>
            <w:tcW w:w="2403" w:type="pct"/>
            <w:hideMark/>
          </w:tcPr>
          <w:p w14:paraId="25663C97" w14:textId="77777777" w:rsidR="00A66257" w:rsidRPr="00A66257" w:rsidRDefault="00A66257" w:rsidP="00A66257">
            <w:pPr>
              <w:rPr>
                <w:b/>
                <w:bCs/>
              </w:rPr>
            </w:pPr>
            <w:r w:rsidRPr="00A66257">
              <w:rPr>
                <w:b/>
                <w:bCs/>
              </w:rPr>
              <w:t>SOP Category</w:t>
            </w:r>
          </w:p>
        </w:tc>
        <w:tc>
          <w:tcPr>
            <w:tcW w:w="2597" w:type="pct"/>
            <w:hideMark/>
          </w:tcPr>
          <w:p w14:paraId="5E2F28DF" w14:textId="77777777" w:rsidR="00A66257" w:rsidRPr="00A66257" w:rsidRDefault="00A66257" w:rsidP="00A66257">
            <w:pPr>
              <w:rPr>
                <w:b/>
                <w:bCs/>
              </w:rPr>
            </w:pPr>
            <w:r w:rsidRPr="00A66257">
              <w:rPr>
                <w:b/>
                <w:bCs/>
              </w:rPr>
              <w:t>Primary Owner</w:t>
            </w:r>
          </w:p>
        </w:tc>
      </w:tr>
      <w:tr w:rsidR="00A66257" w:rsidRPr="00A66257" w14:paraId="1B8FCF4F" w14:textId="77777777" w:rsidTr="00A66257">
        <w:tc>
          <w:tcPr>
            <w:tcW w:w="2403" w:type="pct"/>
            <w:hideMark/>
          </w:tcPr>
          <w:p w14:paraId="7779D825" w14:textId="77777777" w:rsidR="00A66257" w:rsidRPr="00A66257" w:rsidRDefault="00A66257" w:rsidP="00A66257">
            <w:r w:rsidRPr="00A66257">
              <w:t>Environmental SOPs</w:t>
            </w:r>
          </w:p>
        </w:tc>
        <w:tc>
          <w:tcPr>
            <w:tcW w:w="2597" w:type="pct"/>
            <w:hideMark/>
          </w:tcPr>
          <w:p w14:paraId="1865FC61" w14:textId="77777777" w:rsidR="00A66257" w:rsidRPr="00A66257" w:rsidRDefault="00A66257" w:rsidP="00A66257">
            <w:r w:rsidRPr="00A66257">
              <w:t>HSE Manager / Sustainability Lead</w:t>
            </w:r>
          </w:p>
        </w:tc>
      </w:tr>
      <w:tr w:rsidR="00A66257" w:rsidRPr="00A66257" w14:paraId="59DBB117" w14:textId="77777777" w:rsidTr="00A66257">
        <w:tc>
          <w:tcPr>
            <w:tcW w:w="2403" w:type="pct"/>
            <w:hideMark/>
          </w:tcPr>
          <w:p w14:paraId="7710DAC5" w14:textId="77777777" w:rsidR="00A66257" w:rsidRPr="00A66257" w:rsidRDefault="00A66257" w:rsidP="00A66257">
            <w:r w:rsidRPr="00A66257">
              <w:t>Labour &amp; Human Rights SOPs</w:t>
            </w:r>
          </w:p>
        </w:tc>
        <w:tc>
          <w:tcPr>
            <w:tcW w:w="2597" w:type="pct"/>
            <w:hideMark/>
          </w:tcPr>
          <w:p w14:paraId="5CA5A5EF" w14:textId="77777777" w:rsidR="00A66257" w:rsidRPr="00A66257" w:rsidRDefault="00A66257" w:rsidP="00A66257">
            <w:r w:rsidRPr="00A66257">
              <w:t>People Director / HR Manager</w:t>
            </w:r>
          </w:p>
        </w:tc>
      </w:tr>
      <w:tr w:rsidR="00A66257" w:rsidRPr="00A66257" w14:paraId="1D73AFEA" w14:textId="77777777" w:rsidTr="00A66257">
        <w:tc>
          <w:tcPr>
            <w:tcW w:w="2403" w:type="pct"/>
            <w:hideMark/>
          </w:tcPr>
          <w:p w14:paraId="5C25B571" w14:textId="77777777" w:rsidR="00A66257" w:rsidRPr="00A66257" w:rsidRDefault="00A66257" w:rsidP="00A66257">
            <w:r w:rsidRPr="00A66257">
              <w:t>Ethics &amp; Compliance SOPs</w:t>
            </w:r>
          </w:p>
        </w:tc>
        <w:tc>
          <w:tcPr>
            <w:tcW w:w="2597" w:type="pct"/>
            <w:hideMark/>
          </w:tcPr>
          <w:p w14:paraId="2DAE9415" w14:textId="77777777" w:rsidR="00A66257" w:rsidRPr="00A66257" w:rsidRDefault="00A66257" w:rsidP="00A66257">
            <w:r w:rsidRPr="00A66257">
              <w:t>Compliance Officer / Legal Counsel</w:t>
            </w:r>
          </w:p>
        </w:tc>
      </w:tr>
      <w:tr w:rsidR="00A66257" w:rsidRPr="00A66257" w14:paraId="39400806" w14:textId="77777777" w:rsidTr="00A66257">
        <w:tc>
          <w:tcPr>
            <w:tcW w:w="2403" w:type="pct"/>
            <w:hideMark/>
          </w:tcPr>
          <w:p w14:paraId="7A306604" w14:textId="77777777" w:rsidR="00A66257" w:rsidRPr="00A66257" w:rsidRDefault="00A66257" w:rsidP="00A66257">
            <w:r w:rsidRPr="00A66257">
              <w:t>Procurement &amp; Supplier SOPs</w:t>
            </w:r>
          </w:p>
        </w:tc>
        <w:tc>
          <w:tcPr>
            <w:tcW w:w="2597" w:type="pct"/>
            <w:hideMark/>
          </w:tcPr>
          <w:p w14:paraId="2DC6A8A2" w14:textId="77777777" w:rsidR="00A66257" w:rsidRPr="00A66257" w:rsidRDefault="00A66257" w:rsidP="00A66257">
            <w:r w:rsidRPr="00A66257">
              <w:t>Procurement Director / ESG Lead</w:t>
            </w:r>
          </w:p>
        </w:tc>
      </w:tr>
      <w:tr w:rsidR="00A66257" w:rsidRPr="00A66257" w14:paraId="4C22B6A7" w14:textId="77777777" w:rsidTr="00A66257">
        <w:tc>
          <w:tcPr>
            <w:tcW w:w="2403" w:type="pct"/>
            <w:hideMark/>
          </w:tcPr>
          <w:p w14:paraId="6880985B" w14:textId="77777777" w:rsidR="00A66257" w:rsidRPr="00A66257" w:rsidRDefault="00A66257" w:rsidP="00A66257">
            <w:r w:rsidRPr="00A66257">
              <w:t>Information &amp; Data Governance</w:t>
            </w:r>
          </w:p>
        </w:tc>
        <w:tc>
          <w:tcPr>
            <w:tcW w:w="2597" w:type="pct"/>
            <w:hideMark/>
          </w:tcPr>
          <w:p w14:paraId="2861D485" w14:textId="77777777" w:rsidR="00A66257" w:rsidRPr="00A66257" w:rsidRDefault="00A66257" w:rsidP="00A66257">
            <w:r w:rsidRPr="00A66257">
              <w:t>IT Director / Compliance Officer</w:t>
            </w:r>
          </w:p>
        </w:tc>
      </w:tr>
    </w:tbl>
    <w:p w14:paraId="3089F1D7" w14:textId="77777777" w:rsidR="00A66257" w:rsidRDefault="00A66257" w:rsidP="00A66257">
      <w:pPr>
        <w:rPr>
          <w:b/>
          <w:bCs/>
        </w:rPr>
      </w:pPr>
    </w:p>
    <w:p w14:paraId="6AC5F151" w14:textId="7416FA36" w:rsidR="00A66257" w:rsidRPr="00A66257" w:rsidRDefault="00A66257" w:rsidP="00A66257">
      <w:pPr>
        <w:rPr>
          <w:b/>
          <w:bCs/>
        </w:rPr>
      </w:pPr>
      <w:r w:rsidRPr="00A66257">
        <w:rPr>
          <w:b/>
          <w:bCs/>
        </w:rPr>
        <w:t>3. Review Process</w:t>
      </w:r>
    </w:p>
    <w:p w14:paraId="46C7A9A9" w14:textId="77777777" w:rsidR="00A66257" w:rsidRPr="00A66257" w:rsidRDefault="00A66257" w:rsidP="00A66257">
      <w:pPr>
        <w:numPr>
          <w:ilvl w:val="0"/>
          <w:numId w:val="78"/>
        </w:numPr>
      </w:pPr>
      <w:r w:rsidRPr="00A66257">
        <w:t>Each SOP will be assessed for:</w:t>
      </w:r>
    </w:p>
    <w:p w14:paraId="74C48E56" w14:textId="77777777" w:rsidR="00A66257" w:rsidRPr="00A66257" w:rsidRDefault="00A66257" w:rsidP="00A66257">
      <w:pPr>
        <w:numPr>
          <w:ilvl w:val="1"/>
          <w:numId w:val="78"/>
        </w:numPr>
        <w:tabs>
          <w:tab w:val="clear" w:pos="1440"/>
        </w:tabs>
        <w:ind w:left="1134"/>
      </w:pPr>
      <w:r w:rsidRPr="00A66257">
        <w:t>Relevance and accuracy of procedural content</w:t>
      </w:r>
    </w:p>
    <w:p w14:paraId="33956032" w14:textId="77777777" w:rsidR="00A66257" w:rsidRPr="00A66257" w:rsidRDefault="00A66257" w:rsidP="00A66257">
      <w:pPr>
        <w:numPr>
          <w:ilvl w:val="1"/>
          <w:numId w:val="78"/>
        </w:numPr>
        <w:tabs>
          <w:tab w:val="clear" w:pos="1440"/>
        </w:tabs>
        <w:ind w:left="1134"/>
      </w:pPr>
      <w:r w:rsidRPr="00A66257">
        <w:t xml:space="preserve">Alignment with </w:t>
      </w:r>
      <w:proofErr w:type="spellStart"/>
      <w:r w:rsidRPr="00A66257">
        <w:rPr>
          <w:b/>
          <w:bCs/>
        </w:rPr>
        <w:t>Reconomy</w:t>
      </w:r>
      <w:proofErr w:type="spellEnd"/>
      <w:r w:rsidRPr="00A66257">
        <w:rPr>
          <w:b/>
          <w:bCs/>
        </w:rPr>
        <w:t xml:space="preserve"> Group's ESG strategy</w:t>
      </w:r>
    </w:p>
    <w:p w14:paraId="049827D3" w14:textId="77777777" w:rsidR="00A66257" w:rsidRPr="00A66257" w:rsidRDefault="00A66257" w:rsidP="00A66257">
      <w:pPr>
        <w:numPr>
          <w:ilvl w:val="1"/>
          <w:numId w:val="78"/>
        </w:numPr>
        <w:tabs>
          <w:tab w:val="clear" w:pos="1440"/>
        </w:tabs>
        <w:ind w:left="1134"/>
      </w:pPr>
      <w:r w:rsidRPr="00A66257">
        <w:t xml:space="preserve">Compliance with </w:t>
      </w:r>
      <w:r w:rsidRPr="00A66257">
        <w:rPr>
          <w:b/>
          <w:bCs/>
        </w:rPr>
        <w:t>local and international regulations</w:t>
      </w:r>
    </w:p>
    <w:p w14:paraId="2950B909" w14:textId="77777777" w:rsidR="00A66257" w:rsidRPr="00A66257" w:rsidRDefault="00A66257" w:rsidP="00A66257">
      <w:pPr>
        <w:ind w:left="1134"/>
      </w:pPr>
    </w:p>
    <w:p w14:paraId="1506EA47" w14:textId="77777777" w:rsidR="00A66257" w:rsidRPr="00A66257" w:rsidRDefault="00A66257" w:rsidP="00A66257">
      <w:pPr>
        <w:numPr>
          <w:ilvl w:val="0"/>
          <w:numId w:val="78"/>
        </w:numPr>
      </w:pPr>
      <w:r w:rsidRPr="00A66257">
        <w:t xml:space="preserve">All updates must be documented and submitted for </w:t>
      </w:r>
      <w:r w:rsidRPr="00A66257">
        <w:rPr>
          <w:b/>
          <w:bCs/>
        </w:rPr>
        <w:t>Executive Leadership Team (ELT)</w:t>
      </w:r>
      <w:r w:rsidRPr="00A66257">
        <w:t xml:space="preserve"> endorsement before publication.</w:t>
      </w:r>
    </w:p>
    <w:p w14:paraId="45566FD2" w14:textId="18D7638A" w:rsidR="00A66257" w:rsidRDefault="00A66257" w:rsidP="00A66257"/>
    <w:p w14:paraId="52663AF7" w14:textId="77777777" w:rsidR="00FA752E" w:rsidRPr="00A66257" w:rsidRDefault="00FA752E" w:rsidP="00A66257"/>
    <w:p w14:paraId="3012E94D" w14:textId="37A0CDE1" w:rsidR="00A66257" w:rsidRPr="00FA752E" w:rsidRDefault="00A66257" w:rsidP="00FA752E">
      <w:pPr>
        <w:pStyle w:val="Heading1"/>
        <w:spacing w:before="0" w:after="240"/>
      </w:pPr>
      <w:bookmarkStart w:id="14" w:name="_Toc202445072"/>
      <w:r w:rsidRPr="00A66257">
        <w:t>Revision History</w:t>
      </w:r>
      <w:bookmarkEnd w:id="14"/>
    </w:p>
    <w:p w14:paraId="0132C017" w14:textId="77777777" w:rsidR="00A66257" w:rsidRPr="00A66257" w:rsidRDefault="00A66257" w:rsidP="00A66257">
      <w:pPr>
        <w:rPr>
          <w:b/>
          <w:bCs/>
        </w:rPr>
      </w:pPr>
    </w:p>
    <w:tbl>
      <w:tblPr>
        <w:tblStyle w:val="TableGrid"/>
        <w:tblW w:w="0" w:type="auto"/>
        <w:tblLook w:val="04A0" w:firstRow="1" w:lastRow="0" w:firstColumn="1" w:lastColumn="0" w:noHBand="0" w:noVBand="1"/>
      </w:tblPr>
      <w:tblGrid>
        <w:gridCol w:w="977"/>
        <w:gridCol w:w="1364"/>
        <w:gridCol w:w="2724"/>
        <w:gridCol w:w="1978"/>
        <w:gridCol w:w="1973"/>
      </w:tblGrid>
      <w:tr w:rsidR="00A66257" w:rsidRPr="00A66257" w14:paraId="20801CEC" w14:textId="77777777" w:rsidTr="00A66257">
        <w:tc>
          <w:tcPr>
            <w:tcW w:w="0" w:type="auto"/>
            <w:vAlign w:val="center"/>
            <w:hideMark/>
          </w:tcPr>
          <w:p w14:paraId="22CE1624" w14:textId="77777777" w:rsidR="00A66257" w:rsidRPr="00A66257" w:rsidRDefault="00A66257" w:rsidP="00A66257">
            <w:pPr>
              <w:jc w:val="center"/>
              <w:rPr>
                <w:b/>
                <w:bCs/>
              </w:rPr>
            </w:pPr>
            <w:r w:rsidRPr="00A66257">
              <w:rPr>
                <w:b/>
                <w:bCs/>
              </w:rPr>
              <w:t>Version</w:t>
            </w:r>
          </w:p>
        </w:tc>
        <w:tc>
          <w:tcPr>
            <w:tcW w:w="0" w:type="auto"/>
            <w:vAlign w:val="center"/>
            <w:hideMark/>
          </w:tcPr>
          <w:p w14:paraId="57342EFB" w14:textId="77777777" w:rsidR="00A66257" w:rsidRPr="00A66257" w:rsidRDefault="00A66257" w:rsidP="00A66257">
            <w:pPr>
              <w:jc w:val="center"/>
              <w:rPr>
                <w:b/>
                <w:bCs/>
              </w:rPr>
            </w:pPr>
            <w:r w:rsidRPr="00A66257">
              <w:rPr>
                <w:b/>
                <w:bCs/>
              </w:rPr>
              <w:t>Effective Date</w:t>
            </w:r>
          </w:p>
        </w:tc>
        <w:tc>
          <w:tcPr>
            <w:tcW w:w="0" w:type="auto"/>
            <w:vAlign w:val="center"/>
            <w:hideMark/>
          </w:tcPr>
          <w:p w14:paraId="07FB2D1A" w14:textId="77777777" w:rsidR="00A66257" w:rsidRPr="00A66257" w:rsidRDefault="00A66257" w:rsidP="00A66257">
            <w:pPr>
              <w:jc w:val="center"/>
              <w:rPr>
                <w:b/>
                <w:bCs/>
              </w:rPr>
            </w:pPr>
            <w:r w:rsidRPr="00A66257">
              <w:rPr>
                <w:b/>
                <w:bCs/>
              </w:rPr>
              <w:t>Description of Changes</w:t>
            </w:r>
          </w:p>
        </w:tc>
        <w:tc>
          <w:tcPr>
            <w:tcW w:w="0" w:type="auto"/>
            <w:vAlign w:val="center"/>
            <w:hideMark/>
          </w:tcPr>
          <w:p w14:paraId="49FDF0B9" w14:textId="77777777" w:rsidR="00A66257" w:rsidRPr="00A66257" w:rsidRDefault="00A66257" w:rsidP="00A66257">
            <w:pPr>
              <w:jc w:val="center"/>
              <w:rPr>
                <w:b/>
                <w:bCs/>
              </w:rPr>
            </w:pPr>
            <w:r w:rsidRPr="00A66257">
              <w:rPr>
                <w:b/>
                <w:bCs/>
              </w:rPr>
              <w:t>Reviewed By</w:t>
            </w:r>
          </w:p>
        </w:tc>
        <w:tc>
          <w:tcPr>
            <w:tcW w:w="0" w:type="auto"/>
            <w:vAlign w:val="center"/>
            <w:hideMark/>
          </w:tcPr>
          <w:p w14:paraId="2E08BE7A" w14:textId="77777777" w:rsidR="00A66257" w:rsidRPr="00A66257" w:rsidRDefault="00A66257" w:rsidP="00A66257">
            <w:pPr>
              <w:jc w:val="center"/>
              <w:rPr>
                <w:b/>
                <w:bCs/>
              </w:rPr>
            </w:pPr>
            <w:r w:rsidRPr="00A66257">
              <w:rPr>
                <w:b/>
                <w:bCs/>
              </w:rPr>
              <w:t>Approved By</w:t>
            </w:r>
          </w:p>
        </w:tc>
      </w:tr>
      <w:tr w:rsidR="00A66257" w:rsidRPr="00A66257" w14:paraId="6768FD48" w14:textId="77777777" w:rsidTr="00A66257">
        <w:tc>
          <w:tcPr>
            <w:tcW w:w="0" w:type="auto"/>
            <w:vAlign w:val="center"/>
            <w:hideMark/>
          </w:tcPr>
          <w:p w14:paraId="6DE251F6" w14:textId="50EEBB87" w:rsidR="00A66257" w:rsidRPr="00A66257" w:rsidRDefault="00A66257" w:rsidP="00A66257">
            <w:pPr>
              <w:jc w:val="center"/>
            </w:pPr>
            <w:r w:rsidRPr="00A66257">
              <w:t>0</w:t>
            </w:r>
          </w:p>
        </w:tc>
        <w:tc>
          <w:tcPr>
            <w:tcW w:w="0" w:type="auto"/>
            <w:vAlign w:val="center"/>
            <w:hideMark/>
          </w:tcPr>
          <w:p w14:paraId="1E6F4E78" w14:textId="77777777" w:rsidR="00A66257" w:rsidRPr="00A66257" w:rsidRDefault="00A66257" w:rsidP="00A66257">
            <w:pPr>
              <w:jc w:val="center"/>
            </w:pPr>
            <w:r w:rsidRPr="00A66257">
              <w:t>01-01-2025</w:t>
            </w:r>
          </w:p>
        </w:tc>
        <w:tc>
          <w:tcPr>
            <w:tcW w:w="0" w:type="auto"/>
            <w:vAlign w:val="center"/>
            <w:hideMark/>
          </w:tcPr>
          <w:p w14:paraId="2F220E10" w14:textId="77777777" w:rsidR="00A66257" w:rsidRPr="00A66257" w:rsidRDefault="00A66257" w:rsidP="00A66257">
            <w:pPr>
              <w:jc w:val="center"/>
            </w:pPr>
            <w:r w:rsidRPr="00A66257">
              <w:t>Initial release of SOP Manual</w:t>
            </w:r>
          </w:p>
        </w:tc>
        <w:tc>
          <w:tcPr>
            <w:tcW w:w="0" w:type="auto"/>
            <w:vAlign w:val="center"/>
            <w:hideMark/>
          </w:tcPr>
          <w:p w14:paraId="488245B1" w14:textId="77777777" w:rsidR="00A66257" w:rsidRPr="00A66257" w:rsidRDefault="00A66257" w:rsidP="00A66257">
            <w:pPr>
              <w:jc w:val="center"/>
            </w:pPr>
            <w:r w:rsidRPr="00A66257">
              <w:t>SOP Owners &amp; ESG Team</w:t>
            </w:r>
          </w:p>
        </w:tc>
        <w:tc>
          <w:tcPr>
            <w:tcW w:w="0" w:type="auto"/>
            <w:vAlign w:val="center"/>
            <w:hideMark/>
          </w:tcPr>
          <w:p w14:paraId="48B874E3" w14:textId="77777777" w:rsidR="00A66257" w:rsidRPr="00A66257" w:rsidRDefault="00A66257" w:rsidP="00A66257">
            <w:pPr>
              <w:jc w:val="center"/>
            </w:pPr>
            <w:r w:rsidRPr="00A66257">
              <w:t>Executive Leadership</w:t>
            </w:r>
          </w:p>
        </w:tc>
      </w:tr>
      <w:tr w:rsidR="00A66257" w:rsidRPr="00A66257" w14:paraId="2951C168" w14:textId="77777777" w:rsidTr="00A66257">
        <w:tc>
          <w:tcPr>
            <w:tcW w:w="0" w:type="auto"/>
            <w:vAlign w:val="center"/>
            <w:hideMark/>
          </w:tcPr>
          <w:p w14:paraId="41C9A4AC" w14:textId="3040400D" w:rsidR="00A66257" w:rsidRPr="00A66257" w:rsidRDefault="00A66257" w:rsidP="00A66257">
            <w:pPr>
              <w:jc w:val="center"/>
            </w:pPr>
            <w:r w:rsidRPr="00A66257">
              <w:t>1</w:t>
            </w:r>
          </w:p>
        </w:tc>
        <w:tc>
          <w:tcPr>
            <w:tcW w:w="0" w:type="auto"/>
            <w:vAlign w:val="center"/>
            <w:hideMark/>
          </w:tcPr>
          <w:p w14:paraId="6FBF3B70" w14:textId="52AFB755" w:rsidR="00A66257" w:rsidRPr="00A66257" w:rsidRDefault="0001616D" w:rsidP="00A66257">
            <w:pPr>
              <w:jc w:val="center"/>
            </w:pPr>
            <w:r>
              <w:t>01-04-2025</w:t>
            </w:r>
          </w:p>
        </w:tc>
        <w:tc>
          <w:tcPr>
            <w:tcW w:w="0" w:type="auto"/>
            <w:vAlign w:val="center"/>
            <w:hideMark/>
          </w:tcPr>
          <w:p w14:paraId="1658398B" w14:textId="77777777" w:rsidR="00A66257" w:rsidRPr="00A66257" w:rsidRDefault="00A66257" w:rsidP="00A66257">
            <w:pPr>
              <w:jc w:val="center"/>
            </w:pPr>
            <w:r w:rsidRPr="00A66257">
              <w:t>Added SOP on HVAC Energy Efficiency</w:t>
            </w:r>
          </w:p>
        </w:tc>
        <w:tc>
          <w:tcPr>
            <w:tcW w:w="0" w:type="auto"/>
            <w:vAlign w:val="center"/>
            <w:hideMark/>
          </w:tcPr>
          <w:p w14:paraId="51A434BB" w14:textId="77777777" w:rsidR="00A66257" w:rsidRPr="00A66257" w:rsidRDefault="00A66257" w:rsidP="00A66257">
            <w:pPr>
              <w:jc w:val="center"/>
            </w:pPr>
            <w:r w:rsidRPr="00A66257">
              <w:t>HSE Manager</w:t>
            </w:r>
          </w:p>
        </w:tc>
        <w:tc>
          <w:tcPr>
            <w:tcW w:w="0" w:type="auto"/>
            <w:vAlign w:val="center"/>
            <w:hideMark/>
          </w:tcPr>
          <w:p w14:paraId="2387BC5B" w14:textId="77777777" w:rsidR="00A66257" w:rsidRPr="00A66257" w:rsidRDefault="00A66257" w:rsidP="00A66257">
            <w:pPr>
              <w:jc w:val="center"/>
            </w:pPr>
            <w:r w:rsidRPr="00A66257">
              <w:t>Sustainability Director</w:t>
            </w:r>
          </w:p>
        </w:tc>
      </w:tr>
    </w:tbl>
    <w:p w14:paraId="5E8DF8A9" w14:textId="77777777" w:rsidR="007B3808" w:rsidRDefault="007B3808" w:rsidP="005A18A5"/>
    <w:sectPr w:rsidR="007B3808" w:rsidSect="006D7BAC">
      <w:headerReference w:type="default" r:id="rId9"/>
      <w:footerReference w:type="default" r:id="rId10"/>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BDFF" w14:textId="77777777" w:rsidR="00984A80" w:rsidRDefault="00984A80" w:rsidP="0001616D">
      <w:r>
        <w:separator/>
      </w:r>
    </w:p>
  </w:endnote>
  <w:endnote w:type="continuationSeparator" w:id="0">
    <w:p w14:paraId="265798AD" w14:textId="77777777" w:rsidR="00984A80" w:rsidRDefault="00984A80" w:rsidP="00016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D00F" w14:textId="211A08B6" w:rsidR="00FA752E" w:rsidRDefault="00FA752E">
    <w:pPr>
      <w:pStyle w:val="Footer"/>
    </w:pPr>
    <w:r>
      <w:t>Revision No. 01</w:t>
    </w:r>
    <w:r>
      <w:ptab w:relativeTo="margin" w:alignment="center" w:leader="none"/>
    </w:r>
    <w:r>
      <w:t>DOC-ASCG-SOPM-01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D4354" w14:textId="77777777" w:rsidR="00984A80" w:rsidRDefault="00984A80" w:rsidP="0001616D">
      <w:r>
        <w:separator/>
      </w:r>
    </w:p>
  </w:footnote>
  <w:footnote w:type="continuationSeparator" w:id="0">
    <w:p w14:paraId="604FFAC2" w14:textId="77777777" w:rsidR="00984A80" w:rsidRDefault="00984A80" w:rsidP="000161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DF91" w14:textId="6662F568" w:rsidR="0001616D" w:rsidRDefault="0001616D">
    <w:pPr>
      <w:pStyle w:val="Header"/>
    </w:pPr>
    <w:r>
      <w:rPr>
        <w:noProof/>
      </w:rPr>
      <w:drawing>
        <wp:anchor distT="0" distB="0" distL="114300" distR="114300" simplePos="0" relativeHeight="251658240" behindDoc="0" locked="0" layoutInCell="1" allowOverlap="1" wp14:anchorId="7D6D7629" wp14:editId="143A107C">
          <wp:simplePos x="0" y="0"/>
          <wp:positionH relativeFrom="column">
            <wp:posOffset>1229360</wp:posOffset>
          </wp:positionH>
          <wp:positionV relativeFrom="paragraph">
            <wp:posOffset>-13879</wp:posOffset>
          </wp:positionV>
          <wp:extent cx="3048000" cy="840175"/>
          <wp:effectExtent l="0" t="0" r="0" b="0"/>
          <wp:wrapNone/>
          <wp:docPr id="1718629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29719" name="Picture 1718629719"/>
                  <pic:cNvPicPr/>
                </pic:nvPicPr>
                <pic:blipFill>
                  <a:blip r:embed="rId1">
                    <a:extLst>
                      <a:ext uri="{28A0092B-C50C-407E-A947-70E740481C1C}">
                        <a14:useLocalDpi xmlns:a14="http://schemas.microsoft.com/office/drawing/2010/main" val="0"/>
                      </a:ext>
                    </a:extLst>
                  </a:blip>
                  <a:stretch>
                    <a:fillRect/>
                  </a:stretch>
                </pic:blipFill>
                <pic:spPr>
                  <a:xfrm>
                    <a:off x="0" y="0"/>
                    <a:ext cx="3048000" cy="840175"/>
                  </a:xfrm>
                  <a:prstGeom prst="rect">
                    <a:avLst/>
                  </a:prstGeom>
                </pic:spPr>
              </pic:pic>
            </a:graphicData>
          </a:graphic>
          <wp14:sizeRelH relativeFrom="page">
            <wp14:pctWidth>0</wp14:pctWidth>
          </wp14:sizeRelH>
          <wp14:sizeRelV relativeFrom="page">
            <wp14:pctHeight>0</wp14:pctHeight>
          </wp14:sizeRelV>
        </wp:anchor>
      </w:drawing>
    </w:r>
  </w:p>
  <w:p w14:paraId="630B2F24" w14:textId="77777777" w:rsidR="0001616D" w:rsidRDefault="0001616D">
    <w:pPr>
      <w:pStyle w:val="Header"/>
    </w:pPr>
  </w:p>
  <w:p w14:paraId="1B8E6338" w14:textId="77777777" w:rsidR="0001616D" w:rsidRDefault="0001616D">
    <w:pPr>
      <w:pStyle w:val="Header"/>
    </w:pPr>
  </w:p>
  <w:p w14:paraId="35E274C4" w14:textId="77777777" w:rsidR="0001616D" w:rsidRDefault="0001616D">
    <w:pPr>
      <w:pStyle w:val="Header"/>
    </w:pPr>
  </w:p>
  <w:p w14:paraId="35E0302C" w14:textId="77777777" w:rsidR="0001616D" w:rsidRDefault="00016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337"/>
    <w:multiLevelType w:val="multilevel"/>
    <w:tmpl w:val="877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6A3"/>
    <w:multiLevelType w:val="multilevel"/>
    <w:tmpl w:val="F94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07CE"/>
    <w:multiLevelType w:val="multilevel"/>
    <w:tmpl w:val="46E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3809"/>
    <w:multiLevelType w:val="multilevel"/>
    <w:tmpl w:val="C9C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B6B55"/>
    <w:multiLevelType w:val="multilevel"/>
    <w:tmpl w:val="BC4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1A61"/>
    <w:multiLevelType w:val="multilevel"/>
    <w:tmpl w:val="4692D80C"/>
    <w:lvl w:ilvl="0">
      <w:start w:val="1"/>
      <w:numFmt w:val="bullet"/>
      <w:lvlText w:val=""/>
      <w:lvlJc w:val="left"/>
      <w:pPr>
        <w:tabs>
          <w:tab w:val="num" w:pos="-327"/>
        </w:tabs>
        <w:ind w:left="-327" w:hanging="360"/>
      </w:pPr>
      <w:rPr>
        <w:rFonts w:ascii="Symbol" w:hAnsi="Symbol" w:hint="default"/>
        <w:sz w:val="20"/>
      </w:rPr>
    </w:lvl>
    <w:lvl w:ilvl="1" w:tentative="1">
      <w:start w:val="1"/>
      <w:numFmt w:val="bullet"/>
      <w:lvlText w:val="o"/>
      <w:lvlJc w:val="left"/>
      <w:pPr>
        <w:tabs>
          <w:tab w:val="num" w:pos="393"/>
        </w:tabs>
        <w:ind w:left="393" w:hanging="360"/>
      </w:pPr>
      <w:rPr>
        <w:rFonts w:ascii="Courier New" w:hAnsi="Courier New" w:hint="default"/>
        <w:sz w:val="20"/>
      </w:rPr>
    </w:lvl>
    <w:lvl w:ilvl="2" w:tentative="1">
      <w:start w:val="1"/>
      <w:numFmt w:val="bullet"/>
      <w:lvlText w:val=""/>
      <w:lvlJc w:val="left"/>
      <w:pPr>
        <w:tabs>
          <w:tab w:val="num" w:pos="1113"/>
        </w:tabs>
        <w:ind w:left="1113" w:hanging="360"/>
      </w:pPr>
      <w:rPr>
        <w:rFonts w:ascii="Wingdings" w:hAnsi="Wingdings" w:hint="default"/>
        <w:sz w:val="20"/>
      </w:rPr>
    </w:lvl>
    <w:lvl w:ilvl="3" w:tentative="1">
      <w:start w:val="1"/>
      <w:numFmt w:val="bullet"/>
      <w:lvlText w:val=""/>
      <w:lvlJc w:val="left"/>
      <w:pPr>
        <w:tabs>
          <w:tab w:val="num" w:pos="1833"/>
        </w:tabs>
        <w:ind w:left="1833" w:hanging="360"/>
      </w:pPr>
      <w:rPr>
        <w:rFonts w:ascii="Wingdings" w:hAnsi="Wingdings" w:hint="default"/>
        <w:sz w:val="20"/>
      </w:rPr>
    </w:lvl>
    <w:lvl w:ilvl="4" w:tentative="1">
      <w:start w:val="1"/>
      <w:numFmt w:val="bullet"/>
      <w:lvlText w:val=""/>
      <w:lvlJc w:val="left"/>
      <w:pPr>
        <w:tabs>
          <w:tab w:val="num" w:pos="2553"/>
        </w:tabs>
        <w:ind w:left="2553" w:hanging="360"/>
      </w:pPr>
      <w:rPr>
        <w:rFonts w:ascii="Wingdings" w:hAnsi="Wingdings" w:hint="default"/>
        <w:sz w:val="20"/>
      </w:rPr>
    </w:lvl>
    <w:lvl w:ilvl="5" w:tentative="1">
      <w:start w:val="1"/>
      <w:numFmt w:val="bullet"/>
      <w:lvlText w:val=""/>
      <w:lvlJc w:val="left"/>
      <w:pPr>
        <w:tabs>
          <w:tab w:val="num" w:pos="3273"/>
        </w:tabs>
        <w:ind w:left="3273" w:hanging="360"/>
      </w:pPr>
      <w:rPr>
        <w:rFonts w:ascii="Wingdings" w:hAnsi="Wingdings" w:hint="default"/>
        <w:sz w:val="20"/>
      </w:rPr>
    </w:lvl>
    <w:lvl w:ilvl="6" w:tentative="1">
      <w:start w:val="1"/>
      <w:numFmt w:val="bullet"/>
      <w:lvlText w:val=""/>
      <w:lvlJc w:val="left"/>
      <w:pPr>
        <w:tabs>
          <w:tab w:val="num" w:pos="3993"/>
        </w:tabs>
        <w:ind w:left="3993" w:hanging="360"/>
      </w:pPr>
      <w:rPr>
        <w:rFonts w:ascii="Wingdings" w:hAnsi="Wingdings" w:hint="default"/>
        <w:sz w:val="20"/>
      </w:rPr>
    </w:lvl>
    <w:lvl w:ilvl="7" w:tentative="1">
      <w:start w:val="1"/>
      <w:numFmt w:val="bullet"/>
      <w:lvlText w:val=""/>
      <w:lvlJc w:val="left"/>
      <w:pPr>
        <w:tabs>
          <w:tab w:val="num" w:pos="4713"/>
        </w:tabs>
        <w:ind w:left="4713" w:hanging="360"/>
      </w:pPr>
      <w:rPr>
        <w:rFonts w:ascii="Wingdings" w:hAnsi="Wingdings" w:hint="default"/>
        <w:sz w:val="20"/>
      </w:rPr>
    </w:lvl>
    <w:lvl w:ilvl="8" w:tentative="1">
      <w:start w:val="1"/>
      <w:numFmt w:val="bullet"/>
      <w:lvlText w:val=""/>
      <w:lvlJc w:val="left"/>
      <w:pPr>
        <w:tabs>
          <w:tab w:val="num" w:pos="5433"/>
        </w:tabs>
        <w:ind w:left="5433" w:hanging="360"/>
      </w:pPr>
      <w:rPr>
        <w:rFonts w:ascii="Wingdings" w:hAnsi="Wingdings" w:hint="default"/>
        <w:sz w:val="20"/>
      </w:rPr>
    </w:lvl>
  </w:abstractNum>
  <w:abstractNum w:abstractNumId="6" w15:restartNumberingAfterBreak="0">
    <w:nsid w:val="127D68FB"/>
    <w:multiLevelType w:val="multilevel"/>
    <w:tmpl w:val="7C00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907C7"/>
    <w:multiLevelType w:val="multilevel"/>
    <w:tmpl w:val="0C0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755E3"/>
    <w:multiLevelType w:val="multilevel"/>
    <w:tmpl w:val="75640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2564"/>
    <w:multiLevelType w:val="multilevel"/>
    <w:tmpl w:val="5B2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A458A"/>
    <w:multiLevelType w:val="multilevel"/>
    <w:tmpl w:val="E64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955EA"/>
    <w:multiLevelType w:val="multilevel"/>
    <w:tmpl w:val="4F3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C5376"/>
    <w:multiLevelType w:val="multilevel"/>
    <w:tmpl w:val="234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77E8F"/>
    <w:multiLevelType w:val="multilevel"/>
    <w:tmpl w:val="0C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97BAE"/>
    <w:multiLevelType w:val="multilevel"/>
    <w:tmpl w:val="45C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21556"/>
    <w:multiLevelType w:val="multilevel"/>
    <w:tmpl w:val="675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31ED8"/>
    <w:multiLevelType w:val="multilevel"/>
    <w:tmpl w:val="093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551D8"/>
    <w:multiLevelType w:val="multilevel"/>
    <w:tmpl w:val="310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F7BDE"/>
    <w:multiLevelType w:val="multilevel"/>
    <w:tmpl w:val="96D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150CB"/>
    <w:multiLevelType w:val="multilevel"/>
    <w:tmpl w:val="68C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0376A"/>
    <w:multiLevelType w:val="multilevel"/>
    <w:tmpl w:val="14C4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27A54"/>
    <w:multiLevelType w:val="multilevel"/>
    <w:tmpl w:val="5B9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777A42"/>
    <w:multiLevelType w:val="multilevel"/>
    <w:tmpl w:val="017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25E43"/>
    <w:multiLevelType w:val="multilevel"/>
    <w:tmpl w:val="FD1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B09FF"/>
    <w:multiLevelType w:val="multilevel"/>
    <w:tmpl w:val="397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C24BB"/>
    <w:multiLevelType w:val="multilevel"/>
    <w:tmpl w:val="B95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73B3C"/>
    <w:multiLevelType w:val="multilevel"/>
    <w:tmpl w:val="5A0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32C90"/>
    <w:multiLevelType w:val="hybridMultilevel"/>
    <w:tmpl w:val="78108276"/>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40026FE"/>
    <w:multiLevelType w:val="multilevel"/>
    <w:tmpl w:val="1568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33C45"/>
    <w:multiLevelType w:val="multilevel"/>
    <w:tmpl w:val="D1D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54279"/>
    <w:multiLevelType w:val="multilevel"/>
    <w:tmpl w:val="C6A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B18F1"/>
    <w:multiLevelType w:val="multilevel"/>
    <w:tmpl w:val="0F7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D5486"/>
    <w:multiLevelType w:val="multilevel"/>
    <w:tmpl w:val="A2B4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C02E4"/>
    <w:multiLevelType w:val="multilevel"/>
    <w:tmpl w:val="298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3E612E"/>
    <w:multiLevelType w:val="multilevel"/>
    <w:tmpl w:val="B9B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A1733"/>
    <w:multiLevelType w:val="multilevel"/>
    <w:tmpl w:val="87F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421074"/>
    <w:multiLevelType w:val="multilevel"/>
    <w:tmpl w:val="BDD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A0BC6"/>
    <w:multiLevelType w:val="multilevel"/>
    <w:tmpl w:val="D82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A0756A"/>
    <w:multiLevelType w:val="multilevel"/>
    <w:tmpl w:val="874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90F46"/>
    <w:multiLevelType w:val="multilevel"/>
    <w:tmpl w:val="4BB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C15D9"/>
    <w:multiLevelType w:val="multilevel"/>
    <w:tmpl w:val="BA7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3B64BC"/>
    <w:multiLevelType w:val="multilevel"/>
    <w:tmpl w:val="ADC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F057D"/>
    <w:multiLevelType w:val="multilevel"/>
    <w:tmpl w:val="9456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7D5998"/>
    <w:multiLevelType w:val="multilevel"/>
    <w:tmpl w:val="D08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8299A"/>
    <w:multiLevelType w:val="multilevel"/>
    <w:tmpl w:val="476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33B31"/>
    <w:multiLevelType w:val="multilevel"/>
    <w:tmpl w:val="13785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537B5D"/>
    <w:multiLevelType w:val="multilevel"/>
    <w:tmpl w:val="EB5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6879FA"/>
    <w:multiLevelType w:val="multilevel"/>
    <w:tmpl w:val="91B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1A1460"/>
    <w:multiLevelType w:val="multilevel"/>
    <w:tmpl w:val="A96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574C8C"/>
    <w:multiLevelType w:val="multilevel"/>
    <w:tmpl w:val="C62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718B2"/>
    <w:multiLevelType w:val="hybridMultilevel"/>
    <w:tmpl w:val="2EB09A68"/>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E682B80"/>
    <w:multiLevelType w:val="multilevel"/>
    <w:tmpl w:val="217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11FBA"/>
    <w:multiLevelType w:val="multilevel"/>
    <w:tmpl w:val="C7D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B16589"/>
    <w:multiLevelType w:val="multilevel"/>
    <w:tmpl w:val="F7A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E06843"/>
    <w:multiLevelType w:val="multilevel"/>
    <w:tmpl w:val="5C2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AD627D"/>
    <w:multiLevelType w:val="multilevel"/>
    <w:tmpl w:val="4D84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73B07"/>
    <w:multiLevelType w:val="multilevel"/>
    <w:tmpl w:val="754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2378F"/>
    <w:multiLevelType w:val="multilevel"/>
    <w:tmpl w:val="2D78B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5232B"/>
    <w:multiLevelType w:val="multilevel"/>
    <w:tmpl w:val="D35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EF124C"/>
    <w:multiLevelType w:val="multilevel"/>
    <w:tmpl w:val="294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82260"/>
    <w:multiLevelType w:val="multilevel"/>
    <w:tmpl w:val="EE2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55B13"/>
    <w:multiLevelType w:val="multilevel"/>
    <w:tmpl w:val="808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E35AE"/>
    <w:multiLevelType w:val="multilevel"/>
    <w:tmpl w:val="43B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C82EB0"/>
    <w:multiLevelType w:val="multilevel"/>
    <w:tmpl w:val="86A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533A6"/>
    <w:multiLevelType w:val="multilevel"/>
    <w:tmpl w:val="664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E9664F"/>
    <w:multiLevelType w:val="multilevel"/>
    <w:tmpl w:val="679A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432EE"/>
    <w:multiLevelType w:val="multilevel"/>
    <w:tmpl w:val="3A7A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46142D"/>
    <w:multiLevelType w:val="multilevel"/>
    <w:tmpl w:val="829A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D74980"/>
    <w:multiLevelType w:val="multilevel"/>
    <w:tmpl w:val="E91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F26605"/>
    <w:multiLevelType w:val="multilevel"/>
    <w:tmpl w:val="27F67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E0EF7"/>
    <w:multiLevelType w:val="multilevel"/>
    <w:tmpl w:val="905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775CEB"/>
    <w:multiLevelType w:val="multilevel"/>
    <w:tmpl w:val="B6F8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DB6B94"/>
    <w:multiLevelType w:val="multilevel"/>
    <w:tmpl w:val="D2C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B5C65"/>
    <w:multiLevelType w:val="multilevel"/>
    <w:tmpl w:val="BB007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AC13F4"/>
    <w:multiLevelType w:val="multilevel"/>
    <w:tmpl w:val="76D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D93640"/>
    <w:multiLevelType w:val="hybridMultilevel"/>
    <w:tmpl w:val="32F661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3694812"/>
    <w:multiLevelType w:val="multilevel"/>
    <w:tmpl w:val="2ED6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D536E1"/>
    <w:multiLevelType w:val="multilevel"/>
    <w:tmpl w:val="3FB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3E7275"/>
    <w:multiLevelType w:val="multilevel"/>
    <w:tmpl w:val="77A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356F08"/>
    <w:multiLevelType w:val="multilevel"/>
    <w:tmpl w:val="ABE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E0591"/>
    <w:multiLevelType w:val="multilevel"/>
    <w:tmpl w:val="695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832168">
    <w:abstractNumId w:val="68"/>
  </w:num>
  <w:num w:numId="2" w16cid:durableId="307782615">
    <w:abstractNumId w:val="39"/>
  </w:num>
  <w:num w:numId="3" w16cid:durableId="1315983754">
    <w:abstractNumId w:val="71"/>
  </w:num>
  <w:num w:numId="4" w16cid:durableId="2078698639">
    <w:abstractNumId w:val="70"/>
  </w:num>
  <w:num w:numId="5" w16cid:durableId="1953972243">
    <w:abstractNumId w:val="3"/>
  </w:num>
  <w:num w:numId="6" w16cid:durableId="2139908742">
    <w:abstractNumId w:val="58"/>
  </w:num>
  <w:num w:numId="7" w16cid:durableId="258610401">
    <w:abstractNumId w:val="57"/>
  </w:num>
  <w:num w:numId="8" w16cid:durableId="1635402491">
    <w:abstractNumId w:val="34"/>
  </w:num>
  <w:num w:numId="9" w16cid:durableId="1163156823">
    <w:abstractNumId w:val="13"/>
  </w:num>
  <w:num w:numId="10" w16cid:durableId="1278410903">
    <w:abstractNumId w:val="23"/>
  </w:num>
  <w:num w:numId="11" w16cid:durableId="1864056665">
    <w:abstractNumId w:val="62"/>
  </w:num>
  <w:num w:numId="12" w16cid:durableId="234242590">
    <w:abstractNumId w:val="72"/>
  </w:num>
  <w:num w:numId="13" w16cid:durableId="865942156">
    <w:abstractNumId w:val="30"/>
  </w:num>
  <w:num w:numId="14" w16cid:durableId="1967545184">
    <w:abstractNumId w:val="40"/>
  </w:num>
  <w:num w:numId="15" w16cid:durableId="1419054847">
    <w:abstractNumId w:val="54"/>
  </w:num>
  <w:num w:numId="16" w16cid:durableId="1389062754">
    <w:abstractNumId w:val="2"/>
  </w:num>
  <w:num w:numId="17" w16cid:durableId="59134065">
    <w:abstractNumId w:val="78"/>
  </w:num>
  <w:num w:numId="18" w16cid:durableId="1177816510">
    <w:abstractNumId w:val="38"/>
  </w:num>
  <w:num w:numId="19" w16cid:durableId="778257895">
    <w:abstractNumId w:val="56"/>
  </w:num>
  <w:num w:numId="20" w16cid:durableId="644966402">
    <w:abstractNumId w:val="64"/>
  </w:num>
  <w:num w:numId="21" w16cid:durableId="857700993">
    <w:abstractNumId w:val="60"/>
  </w:num>
  <w:num w:numId="22" w16cid:durableId="395318683">
    <w:abstractNumId w:val="12"/>
  </w:num>
  <w:num w:numId="23" w16cid:durableId="1233351482">
    <w:abstractNumId w:val="11"/>
  </w:num>
  <w:num w:numId="24" w16cid:durableId="1760979337">
    <w:abstractNumId w:val="36"/>
  </w:num>
  <w:num w:numId="25" w16cid:durableId="1648783105">
    <w:abstractNumId w:val="80"/>
  </w:num>
  <w:num w:numId="26" w16cid:durableId="456484491">
    <w:abstractNumId w:val="32"/>
  </w:num>
  <w:num w:numId="27" w16cid:durableId="1665084148">
    <w:abstractNumId w:val="35"/>
  </w:num>
  <w:num w:numId="28" w16cid:durableId="218981901">
    <w:abstractNumId w:val="61"/>
  </w:num>
  <w:num w:numId="29" w16cid:durableId="1712340072">
    <w:abstractNumId w:val="73"/>
  </w:num>
  <w:num w:numId="30" w16cid:durableId="1155225853">
    <w:abstractNumId w:val="9"/>
  </w:num>
  <w:num w:numId="31" w16cid:durableId="1203440397">
    <w:abstractNumId w:val="25"/>
  </w:num>
  <w:num w:numId="32" w16cid:durableId="365447150">
    <w:abstractNumId w:val="16"/>
  </w:num>
  <w:num w:numId="33" w16cid:durableId="2107075395">
    <w:abstractNumId w:val="33"/>
  </w:num>
  <w:num w:numId="34" w16cid:durableId="545678651">
    <w:abstractNumId w:val="20"/>
  </w:num>
  <w:num w:numId="35" w16cid:durableId="1670672162">
    <w:abstractNumId w:val="66"/>
  </w:num>
  <w:num w:numId="36" w16cid:durableId="968514319">
    <w:abstractNumId w:val="48"/>
  </w:num>
  <w:num w:numId="37" w16cid:durableId="35543250">
    <w:abstractNumId w:val="27"/>
  </w:num>
  <w:num w:numId="38" w16cid:durableId="1983802186">
    <w:abstractNumId w:val="5"/>
  </w:num>
  <w:num w:numId="39" w16cid:durableId="682516758">
    <w:abstractNumId w:val="28"/>
  </w:num>
  <w:num w:numId="40" w16cid:durableId="1054888380">
    <w:abstractNumId w:val="45"/>
  </w:num>
  <w:num w:numId="41" w16cid:durableId="1408110457">
    <w:abstractNumId w:val="69"/>
  </w:num>
  <w:num w:numId="42" w16cid:durableId="62914912">
    <w:abstractNumId w:val="47"/>
  </w:num>
  <w:num w:numId="43" w16cid:durableId="123550614">
    <w:abstractNumId w:val="67"/>
  </w:num>
  <w:num w:numId="44" w16cid:durableId="1322658758">
    <w:abstractNumId w:val="19"/>
  </w:num>
  <w:num w:numId="45" w16cid:durableId="1126510964">
    <w:abstractNumId w:val="76"/>
  </w:num>
  <w:num w:numId="46" w16cid:durableId="84569743">
    <w:abstractNumId w:val="14"/>
  </w:num>
  <w:num w:numId="47" w16cid:durableId="1343509553">
    <w:abstractNumId w:val="41"/>
  </w:num>
  <w:num w:numId="48" w16cid:durableId="1385330189">
    <w:abstractNumId w:val="49"/>
  </w:num>
  <w:num w:numId="49" w16cid:durableId="140854061">
    <w:abstractNumId w:val="24"/>
  </w:num>
  <w:num w:numId="50" w16cid:durableId="1564100429">
    <w:abstractNumId w:val="6"/>
  </w:num>
  <w:num w:numId="51" w16cid:durableId="520819898">
    <w:abstractNumId w:val="15"/>
  </w:num>
  <w:num w:numId="52" w16cid:durableId="1879659767">
    <w:abstractNumId w:val="52"/>
  </w:num>
  <w:num w:numId="53" w16cid:durableId="801657717">
    <w:abstractNumId w:val="51"/>
  </w:num>
  <w:num w:numId="54" w16cid:durableId="879780116">
    <w:abstractNumId w:val="74"/>
  </w:num>
  <w:num w:numId="55" w16cid:durableId="147064533">
    <w:abstractNumId w:val="79"/>
  </w:num>
  <w:num w:numId="56" w16cid:durableId="967322227">
    <w:abstractNumId w:val="22"/>
  </w:num>
  <w:num w:numId="57" w16cid:durableId="815679502">
    <w:abstractNumId w:val="29"/>
  </w:num>
  <w:num w:numId="58" w16cid:durableId="1342663522">
    <w:abstractNumId w:val="7"/>
  </w:num>
  <w:num w:numId="59" w16cid:durableId="922496187">
    <w:abstractNumId w:val="53"/>
  </w:num>
  <w:num w:numId="60" w16cid:durableId="1115297668">
    <w:abstractNumId w:val="37"/>
  </w:num>
  <w:num w:numId="61" w16cid:durableId="1963346772">
    <w:abstractNumId w:val="44"/>
  </w:num>
  <w:num w:numId="62" w16cid:durableId="926159817">
    <w:abstractNumId w:val="10"/>
  </w:num>
  <w:num w:numId="63" w16cid:durableId="1302425481">
    <w:abstractNumId w:val="46"/>
  </w:num>
  <w:num w:numId="64" w16cid:durableId="1011568947">
    <w:abstractNumId w:val="59"/>
  </w:num>
  <w:num w:numId="65" w16cid:durableId="1145700759">
    <w:abstractNumId w:val="63"/>
  </w:num>
  <w:num w:numId="66" w16cid:durableId="748617835">
    <w:abstractNumId w:val="18"/>
  </w:num>
  <w:num w:numId="67" w16cid:durableId="935409897">
    <w:abstractNumId w:val="77"/>
  </w:num>
  <w:num w:numId="68" w16cid:durableId="1251280792">
    <w:abstractNumId w:val="1"/>
  </w:num>
  <w:num w:numId="69" w16cid:durableId="985428637">
    <w:abstractNumId w:val="43"/>
  </w:num>
  <w:num w:numId="70" w16cid:durableId="784035707">
    <w:abstractNumId w:val="31"/>
  </w:num>
  <w:num w:numId="71" w16cid:durableId="1101536505">
    <w:abstractNumId w:val="4"/>
  </w:num>
  <w:num w:numId="72" w16cid:durableId="1672567201">
    <w:abstractNumId w:val="42"/>
  </w:num>
  <w:num w:numId="73" w16cid:durableId="2015106769">
    <w:abstractNumId w:val="21"/>
  </w:num>
  <w:num w:numId="74" w16cid:durableId="1831142312">
    <w:abstractNumId w:val="8"/>
  </w:num>
  <w:num w:numId="75" w16cid:durableId="1454591208">
    <w:abstractNumId w:val="0"/>
  </w:num>
  <w:num w:numId="76" w16cid:durableId="1755012900">
    <w:abstractNumId w:val="17"/>
  </w:num>
  <w:num w:numId="77" w16cid:durableId="1340080219">
    <w:abstractNumId w:val="65"/>
  </w:num>
  <w:num w:numId="78" w16cid:durableId="1721976912">
    <w:abstractNumId w:val="55"/>
  </w:num>
  <w:num w:numId="79" w16cid:durableId="454982143">
    <w:abstractNumId w:val="26"/>
  </w:num>
  <w:num w:numId="80" w16cid:durableId="483543744">
    <w:abstractNumId w:val="75"/>
  </w:num>
  <w:num w:numId="81" w16cid:durableId="72024641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2EC"/>
    <w:rsid w:val="0001616D"/>
    <w:rsid w:val="0003271A"/>
    <w:rsid w:val="000A5B0D"/>
    <w:rsid w:val="00167666"/>
    <w:rsid w:val="001C724F"/>
    <w:rsid w:val="00264FB7"/>
    <w:rsid w:val="002D1B88"/>
    <w:rsid w:val="0035558A"/>
    <w:rsid w:val="003C4C7B"/>
    <w:rsid w:val="003F72D1"/>
    <w:rsid w:val="004129AF"/>
    <w:rsid w:val="004216FF"/>
    <w:rsid w:val="00446975"/>
    <w:rsid w:val="004D2489"/>
    <w:rsid w:val="005A18A5"/>
    <w:rsid w:val="005A2E8D"/>
    <w:rsid w:val="005C65E6"/>
    <w:rsid w:val="005F7B5B"/>
    <w:rsid w:val="0069332D"/>
    <w:rsid w:val="006D7BAC"/>
    <w:rsid w:val="00714576"/>
    <w:rsid w:val="007A0039"/>
    <w:rsid w:val="007B3808"/>
    <w:rsid w:val="007F62C4"/>
    <w:rsid w:val="0083750A"/>
    <w:rsid w:val="00880BC4"/>
    <w:rsid w:val="008E72EC"/>
    <w:rsid w:val="00984A80"/>
    <w:rsid w:val="00997690"/>
    <w:rsid w:val="00A66257"/>
    <w:rsid w:val="00A75023"/>
    <w:rsid w:val="00B0254F"/>
    <w:rsid w:val="00B55C8B"/>
    <w:rsid w:val="00C569FA"/>
    <w:rsid w:val="00CB742E"/>
    <w:rsid w:val="00DA053F"/>
    <w:rsid w:val="00DC7076"/>
    <w:rsid w:val="00DD3677"/>
    <w:rsid w:val="00E417A2"/>
    <w:rsid w:val="00E66F58"/>
    <w:rsid w:val="00F34061"/>
    <w:rsid w:val="00F64DD3"/>
    <w:rsid w:val="00FA752E"/>
    <w:rsid w:val="00FD44E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A8BA2"/>
  <w15:chartTrackingRefBased/>
  <w15:docId w15:val="{6C1055C4-536B-4474-9F5E-F3F5ED08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9FA"/>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8E72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72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72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paragraph" w:styleId="Heading9">
    <w:name w:val="heading 9"/>
    <w:basedOn w:val="Normal"/>
    <w:next w:val="Normal"/>
    <w:link w:val="Heading9Char"/>
    <w:uiPriority w:val="9"/>
    <w:semiHidden/>
    <w:unhideWhenUsed/>
    <w:qFormat/>
    <w:rsid w:val="008E72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customStyle="1" w:styleId="Heading5Char">
    <w:name w:val="Heading 5 Char"/>
    <w:basedOn w:val="DefaultParagraphFont"/>
    <w:link w:val="Heading5"/>
    <w:uiPriority w:val="9"/>
    <w:semiHidden/>
    <w:rsid w:val="008E72EC"/>
    <w:rPr>
      <w:rFonts w:asciiTheme="minorHAnsi" w:eastAsiaTheme="majorEastAsia" w:hAnsiTheme="minorHAnsi" w:cstheme="majorBidi"/>
      <w:color w:val="2F5496" w:themeColor="accent1" w:themeShade="BF"/>
      <w:sz w:val="24"/>
      <w:szCs w:val="24"/>
      <w:lang w:eastAsia="en-IN"/>
    </w:rPr>
  </w:style>
  <w:style w:type="character" w:customStyle="1" w:styleId="Heading6Char">
    <w:name w:val="Heading 6 Char"/>
    <w:basedOn w:val="DefaultParagraphFont"/>
    <w:link w:val="Heading6"/>
    <w:uiPriority w:val="9"/>
    <w:semiHidden/>
    <w:rsid w:val="008E72EC"/>
    <w:rPr>
      <w:rFonts w:asciiTheme="minorHAnsi" w:eastAsiaTheme="majorEastAsia" w:hAnsiTheme="minorHAnsi" w:cstheme="majorBidi"/>
      <w:i/>
      <w:iCs/>
      <w:color w:val="595959" w:themeColor="text1" w:themeTint="A6"/>
      <w:sz w:val="24"/>
      <w:szCs w:val="24"/>
      <w:lang w:eastAsia="en-IN"/>
    </w:rPr>
  </w:style>
  <w:style w:type="character" w:customStyle="1" w:styleId="Heading7Char">
    <w:name w:val="Heading 7 Char"/>
    <w:basedOn w:val="DefaultParagraphFont"/>
    <w:link w:val="Heading7"/>
    <w:uiPriority w:val="9"/>
    <w:semiHidden/>
    <w:rsid w:val="008E72EC"/>
    <w:rPr>
      <w:rFonts w:asciiTheme="minorHAnsi" w:eastAsiaTheme="majorEastAsia" w:hAnsiTheme="minorHAnsi" w:cstheme="majorBidi"/>
      <w:color w:val="595959" w:themeColor="text1" w:themeTint="A6"/>
      <w:sz w:val="24"/>
      <w:szCs w:val="24"/>
      <w:lang w:eastAsia="en-IN"/>
    </w:rPr>
  </w:style>
  <w:style w:type="character" w:customStyle="1" w:styleId="Heading9Char">
    <w:name w:val="Heading 9 Char"/>
    <w:basedOn w:val="DefaultParagraphFont"/>
    <w:link w:val="Heading9"/>
    <w:uiPriority w:val="9"/>
    <w:semiHidden/>
    <w:rsid w:val="008E72EC"/>
    <w:rPr>
      <w:rFonts w:asciiTheme="minorHAnsi" w:eastAsiaTheme="majorEastAsia" w:hAnsiTheme="minorHAnsi" w:cstheme="majorBidi"/>
      <w:color w:val="272727" w:themeColor="text1" w:themeTint="D8"/>
      <w:sz w:val="24"/>
      <w:szCs w:val="24"/>
      <w:lang w:eastAsia="en-IN"/>
    </w:rPr>
  </w:style>
  <w:style w:type="paragraph" w:styleId="Subtitle">
    <w:name w:val="Subtitle"/>
    <w:basedOn w:val="Normal"/>
    <w:next w:val="Normal"/>
    <w:link w:val="SubtitleChar"/>
    <w:uiPriority w:val="11"/>
    <w:qFormat/>
    <w:rsid w:val="008E72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2EC"/>
    <w:rPr>
      <w:rFonts w:asciiTheme="minorHAnsi" w:eastAsiaTheme="majorEastAsia" w:hAnsiTheme="minorHAnsi" w:cstheme="majorBidi"/>
      <w:color w:val="595959" w:themeColor="text1" w:themeTint="A6"/>
      <w:spacing w:val="15"/>
      <w:sz w:val="28"/>
      <w:szCs w:val="28"/>
      <w:lang w:eastAsia="en-IN"/>
    </w:rPr>
  </w:style>
  <w:style w:type="paragraph" w:styleId="Quote">
    <w:name w:val="Quote"/>
    <w:basedOn w:val="Normal"/>
    <w:next w:val="Normal"/>
    <w:link w:val="QuoteChar"/>
    <w:uiPriority w:val="29"/>
    <w:qFormat/>
    <w:rsid w:val="008E72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72EC"/>
    <w:rPr>
      <w:i/>
      <w:iCs/>
      <w:color w:val="404040" w:themeColor="text1" w:themeTint="BF"/>
      <w:sz w:val="24"/>
      <w:szCs w:val="24"/>
      <w:lang w:eastAsia="en-IN"/>
    </w:rPr>
  </w:style>
  <w:style w:type="character" w:styleId="IntenseEmphasis">
    <w:name w:val="Intense Emphasis"/>
    <w:basedOn w:val="DefaultParagraphFont"/>
    <w:uiPriority w:val="21"/>
    <w:qFormat/>
    <w:rsid w:val="008E72EC"/>
    <w:rPr>
      <w:i/>
      <w:iCs/>
      <w:color w:val="2F5496" w:themeColor="accent1" w:themeShade="BF"/>
    </w:rPr>
  </w:style>
  <w:style w:type="character" w:styleId="IntenseReference">
    <w:name w:val="Intense Reference"/>
    <w:basedOn w:val="DefaultParagraphFont"/>
    <w:uiPriority w:val="32"/>
    <w:qFormat/>
    <w:rsid w:val="008E72EC"/>
    <w:rPr>
      <w:b/>
      <w:bCs/>
      <w:smallCaps/>
      <w:color w:val="2F5496" w:themeColor="accent1" w:themeShade="BF"/>
      <w:spacing w:val="5"/>
    </w:rPr>
  </w:style>
  <w:style w:type="table" w:styleId="TableGrid">
    <w:name w:val="Table Grid"/>
    <w:basedOn w:val="TableNormal"/>
    <w:uiPriority w:val="39"/>
    <w:rsid w:val="004129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1616D"/>
    <w:pPr>
      <w:tabs>
        <w:tab w:val="center" w:pos="4513"/>
        <w:tab w:val="right" w:pos="9026"/>
      </w:tabs>
    </w:pPr>
  </w:style>
  <w:style w:type="character" w:customStyle="1" w:styleId="FooterChar">
    <w:name w:val="Footer Char"/>
    <w:basedOn w:val="DefaultParagraphFont"/>
    <w:link w:val="Footer"/>
    <w:uiPriority w:val="99"/>
    <w:rsid w:val="0001616D"/>
    <w:rPr>
      <w:sz w:val="24"/>
      <w:szCs w:val="24"/>
      <w:lang w:eastAsia="en-IN"/>
    </w:rPr>
  </w:style>
  <w:style w:type="paragraph" w:styleId="TOC1">
    <w:name w:val="toc 1"/>
    <w:basedOn w:val="Normal"/>
    <w:next w:val="Normal"/>
    <w:autoRedefine/>
    <w:uiPriority w:val="39"/>
    <w:unhideWhenUsed/>
    <w:rsid w:val="001C724F"/>
    <w:pPr>
      <w:spacing w:after="100"/>
    </w:pPr>
  </w:style>
  <w:style w:type="character" w:styleId="Hyperlink">
    <w:name w:val="Hyperlink"/>
    <w:basedOn w:val="DefaultParagraphFont"/>
    <w:uiPriority w:val="99"/>
    <w:unhideWhenUsed/>
    <w:rsid w:val="001C724F"/>
    <w:rPr>
      <w:color w:val="0563C1" w:themeColor="hyperlink"/>
      <w:u w:val="single"/>
    </w:rPr>
  </w:style>
  <w:style w:type="paragraph" w:styleId="NormalWeb">
    <w:name w:val="Normal (Web)"/>
    <w:basedOn w:val="Normal"/>
    <w:uiPriority w:val="99"/>
    <w:unhideWhenUsed/>
    <w:rsid w:val="004D2489"/>
    <w:pPr>
      <w:spacing w:before="100" w:beforeAutospacing="1" w:after="100" w:afterAutospacing="1"/>
    </w:pPr>
    <w:rPr>
      <w:rFonts w:ascii="Times New Roman" w:eastAsia="Times New Roman" w:hAnsi="Times New Roman"/>
      <w:lang w:val="en-US" w:eastAsia="en-US"/>
    </w:rPr>
  </w:style>
  <w:style w:type="paragraph" w:styleId="TOC3">
    <w:name w:val="toc 3"/>
    <w:basedOn w:val="Normal"/>
    <w:next w:val="Normal"/>
    <w:autoRedefine/>
    <w:uiPriority w:val="39"/>
    <w:unhideWhenUsed/>
    <w:rsid w:val="007145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007">
      <w:bodyDiv w:val="1"/>
      <w:marLeft w:val="0"/>
      <w:marRight w:val="0"/>
      <w:marTop w:val="0"/>
      <w:marBottom w:val="0"/>
      <w:divBdr>
        <w:top w:val="none" w:sz="0" w:space="0" w:color="auto"/>
        <w:left w:val="none" w:sz="0" w:space="0" w:color="auto"/>
        <w:bottom w:val="none" w:sz="0" w:space="0" w:color="auto"/>
        <w:right w:val="none" w:sz="0" w:space="0" w:color="auto"/>
      </w:divBdr>
    </w:div>
    <w:div w:id="82532485">
      <w:bodyDiv w:val="1"/>
      <w:marLeft w:val="0"/>
      <w:marRight w:val="0"/>
      <w:marTop w:val="0"/>
      <w:marBottom w:val="0"/>
      <w:divBdr>
        <w:top w:val="none" w:sz="0" w:space="0" w:color="auto"/>
        <w:left w:val="none" w:sz="0" w:space="0" w:color="auto"/>
        <w:bottom w:val="none" w:sz="0" w:space="0" w:color="auto"/>
        <w:right w:val="none" w:sz="0" w:space="0" w:color="auto"/>
      </w:divBdr>
      <w:divsChild>
        <w:div w:id="298651404">
          <w:marLeft w:val="0"/>
          <w:marRight w:val="0"/>
          <w:marTop w:val="0"/>
          <w:marBottom w:val="0"/>
          <w:divBdr>
            <w:top w:val="none" w:sz="0" w:space="0" w:color="auto"/>
            <w:left w:val="none" w:sz="0" w:space="0" w:color="auto"/>
            <w:bottom w:val="none" w:sz="0" w:space="0" w:color="auto"/>
            <w:right w:val="none" w:sz="0" w:space="0" w:color="auto"/>
          </w:divBdr>
          <w:divsChild>
            <w:div w:id="341901542">
              <w:marLeft w:val="0"/>
              <w:marRight w:val="0"/>
              <w:marTop w:val="0"/>
              <w:marBottom w:val="0"/>
              <w:divBdr>
                <w:top w:val="none" w:sz="0" w:space="0" w:color="auto"/>
                <w:left w:val="none" w:sz="0" w:space="0" w:color="auto"/>
                <w:bottom w:val="none" w:sz="0" w:space="0" w:color="auto"/>
                <w:right w:val="none" w:sz="0" w:space="0" w:color="auto"/>
              </w:divBdr>
            </w:div>
          </w:divsChild>
        </w:div>
        <w:div w:id="1649480075">
          <w:marLeft w:val="0"/>
          <w:marRight w:val="0"/>
          <w:marTop w:val="0"/>
          <w:marBottom w:val="0"/>
          <w:divBdr>
            <w:top w:val="none" w:sz="0" w:space="0" w:color="auto"/>
            <w:left w:val="none" w:sz="0" w:space="0" w:color="auto"/>
            <w:bottom w:val="none" w:sz="0" w:space="0" w:color="auto"/>
            <w:right w:val="none" w:sz="0" w:space="0" w:color="auto"/>
          </w:divBdr>
          <w:divsChild>
            <w:div w:id="693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1506">
      <w:bodyDiv w:val="1"/>
      <w:marLeft w:val="0"/>
      <w:marRight w:val="0"/>
      <w:marTop w:val="0"/>
      <w:marBottom w:val="0"/>
      <w:divBdr>
        <w:top w:val="none" w:sz="0" w:space="0" w:color="auto"/>
        <w:left w:val="none" w:sz="0" w:space="0" w:color="auto"/>
        <w:bottom w:val="none" w:sz="0" w:space="0" w:color="auto"/>
        <w:right w:val="none" w:sz="0" w:space="0" w:color="auto"/>
      </w:divBdr>
      <w:divsChild>
        <w:div w:id="4720941">
          <w:marLeft w:val="0"/>
          <w:marRight w:val="0"/>
          <w:marTop w:val="0"/>
          <w:marBottom w:val="0"/>
          <w:divBdr>
            <w:top w:val="none" w:sz="0" w:space="0" w:color="auto"/>
            <w:left w:val="none" w:sz="0" w:space="0" w:color="auto"/>
            <w:bottom w:val="none" w:sz="0" w:space="0" w:color="auto"/>
            <w:right w:val="none" w:sz="0" w:space="0" w:color="auto"/>
          </w:divBdr>
          <w:divsChild>
            <w:div w:id="3916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0575">
      <w:bodyDiv w:val="1"/>
      <w:marLeft w:val="0"/>
      <w:marRight w:val="0"/>
      <w:marTop w:val="0"/>
      <w:marBottom w:val="0"/>
      <w:divBdr>
        <w:top w:val="none" w:sz="0" w:space="0" w:color="auto"/>
        <w:left w:val="none" w:sz="0" w:space="0" w:color="auto"/>
        <w:bottom w:val="none" w:sz="0" w:space="0" w:color="auto"/>
        <w:right w:val="none" w:sz="0" w:space="0" w:color="auto"/>
      </w:divBdr>
    </w:div>
    <w:div w:id="275990319">
      <w:bodyDiv w:val="1"/>
      <w:marLeft w:val="0"/>
      <w:marRight w:val="0"/>
      <w:marTop w:val="0"/>
      <w:marBottom w:val="0"/>
      <w:divBdr>
        <w:top w:val="none" w:sz="0" w:space="0" w:color="auto"/>
        <w:left w:val="none" w:sz="0" w:space="0" w:color="auto"/>
        <w:bottom w:val="none" w:sz="0" w:space="0" w:color="auto"/>
        <w:right w:val="none" w:sz="0" w:space="0" w:color="auto"/>
      </w:divBdr>
      <w:divsChild>
        <w:div w:id="851452736">
          <w:marLeft w:val="0"/>
          <w:marRight w:val="0"/>
          <w:marTop w:val="0"/>
          <w:marBottom w:val="0"/>
          <w:divBdr>
            <w:top w:val="none" w:sz="0" w:space="0" w:color="auto"/>
            <w:left w:val="none" w:sz="0" w:space="0" w:color="auto"/>
            <w:bottom w:val="none" w:sz="0" w:space="0" w:color="auto"/>
            <w:right w:val="none" w:sz="0" w:space="0" w:color="auto"/>
          </w:divBdr>
          <w:divsChild>
            <w:div w:id="148132741">
              <w:marLeft w:val="0"/>
              <w:marRight w:val="0"/>
              <w:marTop w:val="0"/>
              <w:marBottom w:val="0"/>
              <w:divBdr>
                <w:top w:val="none" w:sz="0" w:space="0" w:color="auto"/>
                <w:left w:val="none" w:sz="0" w:space="0" w:color="auto"/>
                <w:bottom w:val="none" w:sz="0" w:space="0" w:color="auto"/>
                <w:right w:val="none" w:sz="0" w:space="0" w:color="auto"/>
              </w:divBdr>
            </w:div>
          </w:divsChild>
        </w:div>
        <w:div w:id="74789668">
          <w:marLeft w:val="0"/>
          <w:marRight w:val="0"/>
          <w:marTop w:val="0"/>
          <w:marBottom w:val="0"/>
          <w:divBdr>
            <w:top w:val="none" w:sz="0" w:space="0" w:color="auto"/>
            <w:left w:val="none" w:sz="0" w:space="0" w:color="auto"/>
            <w:bottom w:val="none" w:sz="0" w:space="0" w:color="auto"/>
            <w:right w:val="none" w:sz="0" w:space="0" w:color="auto"/>
          </w:divBdr>
          <w:divsChild>
            <w:div w:id="1355113449">
              <w:marLeft w:val="0"/>
              <w:marRight w:val="0"/>
              <w:marTop w:val="0"/>
              <w:marBottom w:val="0"/>
              <w:divBdr>
                <w:top w:val="none" w:sz="0" w:space="0" w:color="auto"/>
                <w:left w:val="none" w:sz="0" w:space="0" w:color="auto"/>
                <w:bottom w:val="none" w:sz="0" w:space="0" w:color="auto"/>
                <w:right w:val="none" w:sz="0" w:space="0" w:color="auto"/>
              </w:divBdr>
            </w:div>
          </w:divsChild>
        </w:div>
        <w:div w:id="83579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556947">
      <w:bodyDiv w:val="1"/>
      <w:marLeft w:val="0"/>
      <w:marRight w:val="0"/>
      <w:marTop w:val="0"/>
      <w:marBottom w:val="0"/>
      <w:divBdr>
        <w:top w:val="none" w:sz="0" w:space="0" w:color="auto"/>
        <w:left w:val="none" w:sz="0" w:space="0" w:color="auto"/>
        <w:bottom w:val="none" w:sz="0" w:space="0" w:color="auto"/>
        <w:right w:val="none" w:sz="0" w:space="0" w:color="auto"/>
      </w:divBdr>
    </w:div>
    <w:div w:id="475996306">
      <w:bodyDiv w:val="1"/>
      <w:marLeft w:val="0"/>
      <w:marRight w:val="0"/>
      <w:marTop w:val="0"/>
      <w:marBottom w:val="0"/>
      <w:divBdr>
        <w:top w:val="none" w:sz="0" w:space="0" w:color="auto"/>
        <w:left w:val="none" w:sz="0" w:space="0" w:color="auto"/>
        <w:bottom w:val="none" w:sz="0" w:space="0" w:color="auto"/>
        <w:right w:val="none" w:sz="0" w:space="0" w:color="auto"/>
      </w:divBdr>
      <w:divsChild>
        <w:div w:id="535775790">
          <w:marLeft w:val="0"/>
          <w:marRight w:val="0"/>
          <w:marTop w:val="0"/>
          <w:marBottom w:val="0"/>
          <w:divBdr>
            <w:top w:val="none" w:sz="0" w:space="0" w:color="auto"/>
            <w:left w:val="none" w:sz="0" w:space="0" w:color="auto"/>
            <w:bottom w:val="none" w:sz="0" w:space="0" w:color="auto"/>
            <w:right w:val="none" w:sz="0" w:space="0" w:color="auto"/>
          </w:divBdr>
          <w:divsChild>
            <w:div w:id="1221940598">
              <w:marLeft w:val="0"/>
              <w:marRight w:val="0"/>
              <w:marTop w:val="0"/>
              <w:marBottom w:val="0"/>
              <w:divBdr>
                <w:top w:val="none" w:sz="0" w:space="0" w:color="auto"/>
                <w:left w:val="none" w:sz="0" w:space="0" w:color="auto"/>
                <w:bottom w:val="none" w:sz="0" w:space="0" w:color="auto"/>
                <w:right w:val="none" w:sz="0" w:space="0" w:color="auto"/>
              </w:divBdr>
            </w:div>
          </w:divsChild>
        </w:div>
        <w:div w:id="973873491">
          <w:marLeft w:val="0"/>
          <w:marRight w:val="0"/>
          <w:marTop w:val="0"/>
          <w:marBottom w:val="0"/>
          <w:divBdr>
            <w:top w:val="none" w:sz="0" w:space="0" w:color="auto"/>
            <w:left w:val="none" w:sz="0" w:space="0" w:color="auto"/>
            <w:bottom w:val="none" w:sz="0" w:space="0" w:color="auto"/>
            <w:right w:val="none" w:sz="0" w:space="0" w:color="auto"/>
          </w:divBdr>
          <w:divsChild>
            <w:div w:id="15100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590">
      <w:bodyDiv w:val="1"/>
      <w:marLeft w:val="0"/>
      <w:marRight w:val="0"/>
      <w:marTop w:val="0"/>
      <w:marBottom w:val="0"/>
      <w:divBdr>
        <w:top w:val="none" w:sz="0" w:space="0" w:color="auto"/>
        <w:left w:val="none" w:sz="0" w:space="0" w:color="auto"/>
        <w:bottom w:val="none" w:sz="0" w:space="0" w:color="auto"/>
        <w:right w:val="none" w:sz="0" w:space="0" w:color="auto"/>
      </w:divBdr>
      <w:divsChild>
        <w:div w:id="134417169">
          <w:marLeft w:val="0"/>
          <w:marRight w:val="0"/>
          <w:marTop w:val="0"/>
          <w:marBottom w:val="0"/>
          <w:divBdr>
            <w:top w:val="none" w:sz="0" w:space="0" w:color="auto"/>
            <w:left w:val="none" w:sz="0" w:space="0" w:color="auto"/>
            <w:bottom w:val="none" w:sz="0" w:space="0" w:color="auto"/>
            <w:right w:val="none" w:sz="0" w:space="0" w:color="auto"/>
          </w:divBdr>
          <w:divsChild>
            <w:div w:id="249657476">
              <w:marLeft w:val="0"/>
              <w:marRight w:val="0"/>
              <w:marTop w:val="0"/>
              <w:marBottom w:val="0"/>
              <w:divBdr>
                <w:top w:val="none" w:sz="0" w:space="0" w:color="auto"/>
                <w:left w:val="none" w:sz="0" w:space="0" w:color="auto"/>
                <w:bottom w:val="none" w:sz="0" w:space="0" w:color="auto"/>
                <w:right w:val="none" w:sz="0" w:space="0" w:color="auto"/>
              </w:divBdr>
            </w:div>
          </w:divsChild>
        </w:div>
        <w:div w:id="345601586">
          <w:marLeft w:val="0"/>
          <w:marRight w:val="0"/>
          <w:marTop w:val="0"/>
          <w:marBottom w:val="0"/>
          <w:divBdr>
            <w:top w:val="none" w:sz="0" w:space="0" w:color="auto"/>
            <w:left w:val="none" w:sz="0" w:space="0" w:color="auto"/>
            <w:bottom w:val="none" w:sz="0" w:space="0" w:color="auto"/>
            <w:right w:val="none" w:sz="0" w:space="0" w:color="auto"/>
          </w:divBdr>
          <w:divsChild>
            <w:div w:id="698747255">
              <w:marLeft w:val="0"/>
              <w:marRight w:val="0"/>
              <w:marTop w:val="0"/>
              <w:marBottom w:val="0"/>
              <w:divBdr>
                <w:top w:val="none" w:sz="0" w:space="0" w:color="auto"/>
                <w:left w:val="none" w:sz="0" w:space="0" w:color="auto"/>
                <w:bottom w:val="none" w:sz="0" w:space="0" w:color="auto"/>
                <w:right w:val="none" w:sz="0" w:space="0" w:color="auto"/>
              </w:divBdr>
            </w:div>
          </w:divsChild>
        </w:div>
        <w:div w:id="1816947972">
          <w:marLeft w:val="0"/>
          <w:marRight w:val="0"/>
          <w:marTop w:val="0"/>
          <w:marBottom w:val="0"/>
          <w:divBdr>
            <w:top w:val="none" w:sz="0" w:space="0" w:color="auto"/>
            <w:left w:val="none" w:sz="0" w:space="0" w:color="auto"/>
            <w:bottom w:val="none" w:sz="0" w:space="0" w:color="auto"/>
            <w:right w:val="none" w:sz="0" w:space="0" w:color="auto"/>
          </w:divBdr>
          <w:divsChild>
            <w:div w:id="11765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7950">
      <w:bodyDiv w:val="1"/>
      <w:marLeft w:val="0"/>
      <w:marRight w:val="0"/>
      <w:marTop w:val="0"/>
      <w:marBottom w:val="0"/>
      <w:divBdr>
        <w:top w:val="none" w:sz="0" w:space="0" w:color="auto"/>
        <w:left w:val="none" w:sz="0" w:space="0" w:color="auto"/>
        <w:bottom w:val="none" w:sz="0" w:space="0" w:color="auto"/>
        <w:right w:val="none" w:sz="0" w:space="0" w:color="auto"/>
      </w:divBdr>
      <w:divsChild>
        <w:div w:id="536548097">
          <w:marLeft w:val="0"/>
          <w:marRight w:val="0"/>
          <w:marTop w:val="0"/>
          <w:marBottom w:val="0"/>
          <w:divBdr>
            <w:top w:val="none" w:sz="0" w:space="0" w:color="auto"/>
            <w:left w:val="none" w:sz="0" w:space="0" w:color="auto"/>
            <w:bottom w:val="none" w:sz="0" w:space="0" w:color="auto"/>
            <w:right w:val="none" w:sz="0" w:space="0" w:color="auto"/>
          </w:divBdr>
          <w:divsChild>
            <w:div w:id="17234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7561">
      <w:bodyDiv w:val="1"/>
      <w:marLeft w:val="0"/>
      <w:marRight w:val="0"/>
      <w:marTop w:val="0"/>
      <w:marBottom w:val="0"/>
      <w:divBdr>
        <w:top w:val="none" w:sz="0" w:space="0" w:color="auto"/>
        <w:left w:val="none" w:sz="0" w:space="0" w:color="auto"/>
        <w:bottom w:val="none" w:sz="0" w:space="0" w:color="auto"/>
        <w:right w:val="none" w:sz="0" w:space="0" w:color="auto"/>
      </w:divBdr>
      <w:divsChild>
        <w:div w:id="710692857">
          <w:marLeft w:val="0"/>
          <w:marRight w:val="0"/>
          <w:marTop w:val="0"/>
          <w:marBottom w:val="0"/>
          <w:divBdr>
            <w:top w:val="none" w:sz="0" w:space="0" w:color="auto"/>
            <w:left w:val="none" w:sz="0" w:space="0" w:color="auto"/>
            <w:bottom w:val="none" w:sz="0" w:space="0" w:color="auto"/>
            <w:right w:val="none" w:sz="0" w:space="0" w:color="auto"/>
          </w:divBdr>
          <w:divsChild>
            <w:div w:id="285046403">
              <w:marLeft w:val="0"/>
              <w:marRight w:val="0"/>
              <w:marTop w:val="0"/>
              <w:marBottom w:val="0"/>
              <w:divBdr>
                <w:top w:val="none" w:sz="0" w:space="0" w:color="auto"/>
                <w:left w:val="none" w:sz="0" w:space="0" w:color="auto"/>
                <w:bottom w:val="none" w:sz="0" w:space="0" w:color="auto"/>
                <w:right w:val="none" w:sz="0" w:space="0" w:color="auto"/>
              </w:divBdr>
            </w:div>
          </w:divsChild>
        </w:div>
        <w:div w:id="169686639">
          <w:marLeft w:val="0"/>
          <w:marRight w:val="0"/>
          <w:marTop w:val="0"/>
          <w:marBottom w:val="0"/>
          <w:divBdr>
            <w:top w:val="none" w:sz="0" w:space="0" w:color="auto"/>
            <w:left w:val="none" w:sz="0" w:space="0" w:color="auto"/>
            <w:bottom w:val="none" w:sz="0" w:space="0" w:color="auto"/>
            <w:right w:val="none" w:sz="0" w:space="0" w:color="auto"/>
          </w:divBdr>
          <w:divsChild>
            <w:div w:id="136551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2888">
      <w:bodyDiv w:val="1"/>
      <w:marLeft w:val="0"/>
      <w:marRight w:val="0"/>
      <w:marTop w:val="0"/>
      <w:marBottom w:val="0"/>
      <w:divBdr>
        <w:top w:val="none" w:sz="0" w:space="0" w:color="auto"/>
        <w:left w:val="none" w:sz="0" w:space="0" w:color="auto"/>
        <w:bottom w:val="none" w:sz="0" w:space="0" w:color="auto"/>
        <w:right w:val="none" w:sz="0" w:space="0" w:color="auto"/>
      </w:divBdr>
      <w:divsChild>
        <w:div w:id="158011923">
          <w:marLeft w:val="0"/>
          <w:marRight w:val="0"/>
          <w:marTop w:val="0"/>
          <w:marBottom w:val="0"/>
          <w:divBdr>
            <w:top w:val="none" w:sz="0" w:space="0" w:color="auto"/>
            <w:left w:val="none" w:sz="0" w:space="0" w:color="auto"/>
            <w:bottom w:val="none" w:sz="0" w:space="0" w:color="auto"/>
            <w:right w:val="none" w:sz="0" w:space="0" w:color="auto"/>
          </w:divBdr>
          <w:divsChild>
            <w:div w:id="824516714">
              <w:marLeft w:val="0"/>
              <w:marRight w:val="0"/>
              <w:marTop w:val="0"/>
              <w:marBottom w:val="0"/>
              <w:divBdr>
                <w:top w:val="none" w:sz="0" w:space="0" w:color="auto"/>
                <w:left w:val="none" w:sz="0" w:space="0" w:color="auto"/>
                <w:bottom w:val="none" w:sz="0" w:space="0" w:color="auto"/>
                <w:right w:val="none" w:sz="0" w:space="0" w:color="auto"/>
              </w:divBdr>
            </w:div>
          </w:divsChild>
        </w:div>
        <w:div w:id="1107971788">
          <w:marLeft w:val="0"/>
          <w:marRight w:val="0"/>
          <w:marTop w:val="0"/>
          <w:marBottom w:val="0"/>
          <w:divBdr>
            <w:top w:val="none" w:sz="0" w:space="0" w:color="auto"/>
            <w:left w:val="none" w:sz="0" w:space="0" w:color="auto"/>
            <w:bottom w:val="none" w:sz="0" w:space="0" w:color="auto"/>
            <w:right w:val="none" w:sz="0" w:space="0" w:color="auto"/>
          </w:divBdr>
          <w:divsChild>
            <w:div w:id="1698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57411">
      <w:bodyDiv w:val="1"/>
      <w:marLeft w:val="0"/>
      <w:marRight w:val="0"/>
      <w:marTop w:val="0"/>
      <w:marBottom w:val="0"/>
      <w:divBdr>
        <w:top w:val="none" w:sz="0" w:space="0" w:color="auto"/>
        <w:left w:val="none" w:sz="0" w:space="0" w:color="auto"/>
        <w:bottom w:val="none" w:sz="0" w:space="0" w:color="auto"/>
        <w:right w:val="none" w:sz="0" w:space="0" w:color="auto"/>
      </w:divBdr>
      <w:divsChild>
        <w:div w:id="77867809">
          <w:marLeft w:val="0"/>
          <w:marRight w:val="0"/>
          <w:marTop w:val="0"/>
          <w:marBottom w:val="0"/>
          <w:divBdr>
            <w:top w:val="none" w:sz="0" w:space="0" w:color="auto"/>
            <w:left w:val="none" w:sz="0" w:space="0" w:color="auto"/>
            <w:bottom w:val="none" w:sz="0" w:space="0" w:color="auto"/>
            <w:right w:val="none" w:sz="0" w:space="0" w:color="auto"/>
          </w:divBdr>
          <w:divsChild>
            <w:div w:id="188375707">
              <w:marLeft w:val="0"/>
              <w:marRight w:val="0"/>
              <w:marTop w:val="0"/>
              <w:marBottom w:val="0"/>
              <w:divBdr>
                <w:top w:val="none" w:sz="0" w:space="0" w:color="auto"/>
                <w:left w:val="none" w:sz="0" w:space="0" w:color="auto"/>
                <w:bottom w:val="none" w:sz="0" w:space="0" w:color="auto"/>
                <w:right w:val="none" w:sz="0" w:space="0" w:color="auto"/>
              </w:divBdr>
            </w:div>
          </w:divsChild>
        </w:div>
        <w:div w:id="1884293099">
          <w:marLeft w:val="0"/>
          <w:marRight w:val="0"/>
          <w:marTop w:val="0"/>
          <w:marBottom w:val="0"/>
          <w:divBdr>
            <w:top w:val="none" w:sz="0" w:space="0" w:color="auto"/>
            <w:left w:val="none" w:sz="0" w:space="0" w:color="auto"/>
            <w:bottom w:val="none" w:sz="0" w:space="0" w:color="auto"/>
            <w:right w:val="none" w:sz="0" w:space="0" w:color="auto"/>
          </w:divBdr>
          <w:divsChild>
            <w:div w:id="1322390889">
              <w:marLeft w:val="0"/>
              <w:marRight w:val="0"/>
              <w:marTop w:val="0"/>
              <w:marBottom w:val="0"/>
              <w:divBdr>
                <w:top w:val="none" w:sz="0" w:space="0" w:color="auto"/>
                <w:left w:val="none" w:sz="0" w:space="0" w:color="auto"/>
                <w:bottom w:val="none" w:sz="0" w:space="0" w:color="auto"/>
                <w:right w:val="none" w:sz="0" w:space="0" w:color="auto"/>
              </w:divBdr>
            </w:div>
          </w:divsChild>
        </w:div>
        <w:div w:id="446780106">
          <w:marLeft w:val="0"/>
          <w:marRight w:val="0"/>
          <w:marTop w:val="0"/>
          <w:marBottom w:val="0"/>
          <w:divBdr>
            <w:top w:val="none" w:sz="0" w:space="0" w:color="auto"/>
            <w:left w:val="none" w:sz="0" w:space="0" w:color="auto"/>
            <w:bottom w:val="none" w:sz="0" w:space="0" w:color="auto"/>
            <w:right w:val="none" w:sz="0" w:space="0" w:color="auto"/>
          </w:divBdr>
          <w:divsChild>
            <w:div w:id="961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83482">
      <w:bodyDiv w:val="1"/>
      <w:marLeft w:val="0"/>
      <w:marRight w:val="0"/>
      <w:marTop w:val="0"/>
      <w:marBottom w:val="0"/>
      <w:divBdr>
        <w:top w:val="none" w:sz="0" w:space="0" w:color="auto"/>
        <w:left w:val="none" w:sz="0" w:space="0" w:color="auto"/>
        <w:bottom w:val="none" w:sz="0" w:space="0" w:color="auto"/>
        <w:right w:val="none" w:sz="0" w:space="0" w:color="auto"/>
      </w:divBdr>
    </w:div>
    <w:div w:id="902759273">
      <w:bodyDiv w:val="1"/>
      <w:marLeft w:val="0"/>
      <w:marRight w:val="0"/>
      <w:marTop w:val="0"/>
      <w:marBottom w:val="0"/>
      <w:divBdr>
        <w:top w:val="none" w:sz="0" w:space="0" w:color="auto"/>
        <w:left w:val="none" w:sz="0" w:space="0" w:color="auto"/>
        <w:bottom w:val="none" w:sz="0" w:space="0" w:color="auto"/>
        <w:right w:val="none" w:sz="0" w:space="0" w:color="auto"/>
      </w:divBdr>
      <w:divsChild>
        <w:div w:id="1369329695">
          <w:marLeft w:val="0"/>
          <w:marRight w:val="0"/>
          <w:marTop w:val="0"/>
          <w:marBottom w:val="0"/>
          <w:divBdr>
            <w:top w:val="none" w:sz="0" w:space="0" w:color="auto"/>
            <w:left w:val="none" w:sz="0" w:space="0" w:color="auto"/>
            <w:bottom w:val="none" w:sz="0" w:space="0" w:color="auto"/>
            <w:right w:val="none" w:sz="0" w:space="0" w:color="auto"/>
          </w:divBdr>
          <w:divsChild>
            <w:div w:id="1353796872">
              <w:marLeft w:val="0"/>
              <w:marRight w:val="0"/>
              <w:marTop w:val="0"/>
              <w:marBottom w:val="0"/>
              <w:divBdr>
                <w:top w:val="none" w:sz="0" w:space="0" w:color="auto"/>
                <w:left w:val="none" w:sz="0" w:space="0" w:color="auto"/>
                <w:bottom w:val="none" w:sz="0" w:space="0" w:color="auto"/>
                <w:right w:val="none" w:sz="0" w:space="0" w:color="auto"/>
              </w:divBdr>
            </w:div>
          </w:divsChild>
        </w:div>
        <w:div w:id="1108888659">
          <w:marLeft w:val="0"/>
          <w:marRight w:val="0"/>
          <w:marTop w:val="0"/>
          <w:marBottom w:val="0"/>
          <w:divBdr>
            <w:top w:val="none" w:sz="0" w:space="0" w:color="auto"/>
            <w:left w:val="none" w:sz="0" w:space="0" w:color="auto"/>
            <w:bottom w:val="none" w:sz="0" w:space="0" w:color="auto"/>
            <w:right w:val="none" w:sz="0" w:space="0" w:color="auto"/>
          </w:divBdr>
          <w:divsChild>
            <w:div w:id="2131315352">
              <w:marLeft w:val="0"/>
              <w:marRight w:val="0"/>
              <w:marTop w:val="0"/>
              <w:marBottom w:val="0"/>
              <w:divBdr>
                <w:top w:val="none" w:sz="0" w:space="0" w:color="auto"/>
                <w:left w:val="none" w:sz="0" w:space="0" w:color="auto"/>
                <w:bottom w:val="none" w:sz="0" w:space="0" w:color="auto"/>
                <w:right w:val="none" w:sz="0" w:space="0" w:color="auto"/>
              </w:divBdr>
            </w:div>
          </w:divsChild>
        </w:div>
        <w:div w:id="1226992042">
          <w:marLeft w:val="0"/>
          <w:marRight w:val="0"/>
          <w:marTop w:val="0"/>
          <w:marBottom w:val="0"/>
          <w:divBdr>
            <w:top w:val="none" w:sz="0" w:space="0" w:color="auto"/>
            <w:left w:val="none" w:sz="0" w:space="0" w:color="auto"/>
            <w:bottom w:val="none" w:sz="0" w:space="0" w:color="auto"/>
            <w:right w:val="none" w:sz="0" w:space="0" w:color="auto"/>
          </w:divBdr>
          <w:divsChild>
            <w:div w:id="2449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0878">
      <w:bodyDiv w:val="1"/>
      <w:marLeft w:val="0"/>
      <w:marRight w:val="0"/>
      <w:marTop w:val="0"/>
      <w:marBottom w:val="0"/>
      <w:divBdr>
        <w:top w:val="none" w:sz="0" w:space="0" w:color="auto"/>
        <w:left w:val="none" w:sz="0" w:space="0" w:color="auto"/>
        <w:bottom w:val="none" w:sz="0" w:space="0" w:color="auto"/>
        <w:right w:val="none" w:sz="0" w:space="0" w:color="auto"/>
      </w:divBdr>
      <w:divsChild>
        <w:div w:id="123619859">
          <w:marLeft w:val="0"/>
          <w:marRight w:val="0"/>
          <w:marTop w:val="0"/>
          <w:marBottom w:val="0"/>
          <w:divBdr>
            <w:top w:val="none" w:sz="0" w:space="0" w:color="auto"/>
            <w:left w:val="none" w:sz="0" w:space="0" w:color="auto"/>
            <w:bottom w:val="none" w:sz="0" w:space="0" w:color="auto"/>
            <w:right w:val="none" w:sz="0" w:space="0" w:color="auto"/>
          </w:divBdr>
          <w:divsChild>
            <w:div w:id="1542784177">
              <w:marLeft w:val="0"/>
              <w:marRight w:val="0"/>
              <w:marTop w:val="0"/>
              <w:marBottom w:val="0"/>
              <w:divBdr>
                <w:top w:val="none" w:sz="0" w:space="0" w:color="auto"/>
                <w:left w:val="none" w:sz="0" w:space="0" w:color="auto"/>
                <w:bottom w:val="none" w:sz="0" w:space="0" w:color="auto"/>
                <w:right w:val="none" w:sz="0" w:space="0" w:color="auto"/>
              </w:divBdr>
            </w:div>
          </w:divsChild>
        </w:div>
        <w:div w:id="114570761">
          <w:marLeft w:val="0"/>
          <w:marRight w:val="0"/>
          <w:marTop w:val="0"/>
          <w:marBottom w:val="0"/>
          <w:divBdr>
            <w:top w:val="none" w:sz="0" w:space="0" w:color="auto"/>
            <w:left w:val="none" w:sz="0" w:space="0" w:color="auto"/>
            <w:bottom w:val="none" w:sz="0" w:space="0" w:color="auto"/>
            <w:right w:val="none" w:sz="0" w:space="0" w:color="auto"/>
          </w:divBdr>
          <w:divsChild>
            <w:div w:id="17917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7449">
      <w:bodyDiv w:val="1"/>
      <w:marLeft w:val="0"/>
      <w:marRight w:val="0"/>
      <w:marTop w:val="0"/>
      <w:marBottom w:val="0"/>
      <w:divBdr>
        <w:top w:val="none" w:sz="0" w:space="0" w:color="auto"/>
        <w:left w:val="none" w:sz="0" w:space="0" w:color="auto"/>
        <w:bottom w:val="none" w:sz="0" w:space="0" w:color="auto"/>
        <w:right w:val="none" w:sz="0" w:space="0" w:color="auto"/>
      </w:divBdr>
      <w:divsChild>
        <w:div w:id="57214982">
          <w:marLeft w:val="0"/>
          <w:marRight w:val="0"/>
          <w:marTop w:val="0"/>
          <w:marBottom w:val="0"/>
          <w:divBdr>
            <w:top w:val="none" w:sz="0" w:space="0" w:color="auto"/>
            <w:left w:val="none" w:sz="0" w:space="0" w:color="auto"/>
            <w:bottom w:val="none" w:sz="0" w:space="0" w:color="auto"/>
            <w:right w:val="none" w:sz="0" w:space="0" w:color="auto"/>
          </w:divBdr>
          <w:divsChild>
            <w:div w:id="11439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4486">
      <w:bodyDiv w:val="1"/>
      <w:marLeft w:val="0"/>
      <w:marRight w:val="0"/>
      <w:marTop w:val="0"/>
      <w:marBottom w:val="0"/>
      <w:divBdr>
        <w:top w:val="none" w:sz="0" w:space="0" w:color="auto"/>
        <w:left w:val="none" w:sz="0" w:space="0" w:color="auto"/>
        <w:bottom w:val="none" w:sz="0" w:space="0" w:color="auto"/>
        <w:right w:val="none" w:sz="0" w:space="0" w:color="auto"/>
      </w:divBdr>
      <w:divsChild>
        <w:div w:id="1398238828">
          <w:marLeft w:val="0"/>
          <w:marRight w:val="0"/>
          <w:marTop w:val="0"/>
          <w:marBottom w:val="0"/>
          <w:divBdr>
            <w:top w:val="none" w:sz="0" w:space="0" w:color="auto"/>
            <w:left w:val="none" w:sz="0" w:space="0" w:color="auto"/>
            <w:bottom w:val="none" w:sz="0" w:space="0" w:color="auto"/>
            <w:right w:val="none" w:sz="0" w:space="0" w:color="auto"/>
          </w:divBdr>
          <w:divsChild>
            <w:div w:id="2070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6558">
      <w:bodyDiv w:val="1"/>
      <w:marLeft w:val="0"/>
      <w:marRight w:val="0"/>
      <w:marTop w:val="0"/>
      <w:marBottom w:val="0"/>
      <w:divBdr>
        <w:top w:val="none" w:sz="0" w:space="0" w:color="auto"/>
        <w:left w:val="none" w:sz="0" w:space="0" w:color="auto"/>
        <w:bottom w:val="none" w:sz="0" w:space="0" w:color="auto"/>
        <w:right w:val="none" w:sz="0" w:space="0" w:color="auto"/>
      </w:divBdr>
      <w:divsChild>
        <w:div w:id="1323270122">
          <w:marLeft w:val="0"/>
          <w:marRight w:val="0"/>
          <w:marTop w:val="0"/>
          <w:marBottom w:val="0"/>
          <w:divBdr>
            <w:top w:val="none" w:sz="0" w:space="0" w:color="auto"/>
            <w:left w:val="none" w:sz="0" w:space="0" w:color="auto"/>
            <w:bottom w:val="none" w:sz="0" w:space="0" w:color="auto"/>
            <w:right w:val="none" w:sz="0" w:space="0" w:color="auto"/>
          </w:divBdr>
          <w:divsChild>
            <w:div w:id="2004771639">
              <w:marLeft w:val="0"/>
              <w:marRight w:val="0"/>
              <w:marTop w:val="0"/>
              <w:marBottom w:val="0"/>
              <w:divBdr>
                <w:top w:val="none" w:sz="0" w:space="0" w:color="auto"/>
                <w:left w:val="none" w:sz="0" w:space="0" w:color="auto"/>
                <w:bottom w:val="none" w:sz="0" w:space="0" w:color="auto"/>
                <w:right w:val="none" w:sz="0" w:space="0" w:color="auto"/>
              </w:divBdr>
            </w:div>
          </w:divsChild>
        </w:div>
        <w:div w:id="1618293251">
          <w:marLeft w:val="0"/>
          <w:marRight w:val="0"/>
          <w:marTop w:val="0"/>
          <w:marBottom w:val="0"/>
          <w:divBdr>
            <w:top w:val="none" w:sz="0" w:space="0" w:color="auto"/>
            <w:left w:val="none" w:sz="0" w:space="0" w:color="auto"/>
            <w:bottom w:val="none" w:sz="0" w:space="0" w:color="auto"/>
            <w:right w:val="none" w:sz="0" w:space="0" w:color="auto"/>
          </w:divBdr>
          <w:divsChild>
            <w:div w:id="1408846836">
              <w:marLeft w:val="0"/>
              <w:marRight w:val="0"/>
              <w:marTop w:val="0"/>
              <w:marBottom w:val="0"/>
              <w:divBdr>
                <w:top w:val="none" w:sz="0" w:space="0" w:color="auto"/>
                <w:left w:val="none" w:sz="0" w:space="0" w:color="auto"/>
                <w:bottom w:val="none" w:sz="0" w:space="0" w:color="auto"/>
                <w:right w:val="none" w:sz="0" w:space="0" w:color="auto"/>
              </w:divBdr>
            </w:div>
          </w:divsChild>
        </w:div>
        <w:div w:id="1186674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sChild>
        <w:div w:id="70927953">
          <w:marLeft w:val="0"/>
          <w:marRight w:val="0"/>
          <w:marTop w:val="0"/>
          <w:marBottom w:val="0"/>
          <w:divBdr>
            <w:top w:val="none" w:sz="0" w:space="0" w:color="auto"/>
            <w:left w:val="none" w:sz="0" w:space="0" w:color="auto"/>
            <w:bottom w:val="none" w:sz="0" w:space="0" w:color="auto"/>
            <w:right w:val="none" w:sz="0" w:space="0" w:color="auto"/>
          </w:divBdr>
          <w:divsChild>
            <w:div w:id="2603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5081">
      <w:bodyDiv w:val="1"/>
      <w:marLeft w:val="0"/>
      <w:marRight w:val="0"/>
      <w:marTop w:val="0"/>
      <w:marBottom w:val="0"/>
      <w:divBdr>
        <w:top w:val="none" w:sz="0" w:space="0" w:color="auto"/>
        <w:left w:val="none" w:sz="0" w:space="0" w:color="auto"/>
        <w:bottom w:val="none" w:sz="0" w:space="0" w:color="auto"/>
        <w:right w:val="none" w:sz="0" w:space="0" w:color="auto"/>
      </w:divBdr>
      <w:divsChild>
        <w:div w:id="149954598">
          <w:marLeft w:val="0"/>
          <w:marRight w:val="0"/>
          <w:marTop w:val="0"/>
          <w:marBottom w:val="0"/>
          <w:divBdr>
            <w:top w:val="none" w:sz="0" w:space="0" w:color="auto"/>
            <w:left w:val="none" w:sz="0" w:space="0" w:color="auto"/>
            <w:bottom w:val="none" w:sz="0" w:space="0" w:color="auto"/>
            <w:right w:val="none" w:sz="0" w:space="0" w:color="auto"/>
          </w:divBdr>
          <w:divsChild>
            <w:div w:id="1452632682">
              <w:marLeft w:val="0"/>
              <w:marRight w:val="0"/>
              <w:marTop w:val="0"/>
              <w:marBottom w:val="0"/>
              <w:divBdr>
                <w:top w:val="none" w:sz="0" w:space="0" w:color="auto"/>
                <w:left w:val="none" w:sz="0" w:space="0" w:color="auto"/>
                <w:bottom w:val="none" w:sz="0" w:space="0" w:color="auto"/>
                <w:right w:val="none" w:sz="0" w:space="0" w:color="auto"/>
              </w:divBdr>
            </w:div>
          </w:divsChild>
        </w:div>
        <w:div w:id="331638803">
          <w:marLeft w:val="0"/>
          <w:marRight w:val="0"/>
          <w:marTop w:val="0"/>
          <w:marBottom w:val="0"/>
          <w:divBdr>
            <w:top w:val="none" w:sz="0" w:space="0" w:color="auto"/>
            <w:left w:val="none" w:sz="0" w:space="0" w:color="auto"/>
            <w:bottom w:val="none" w:sz="0" w:space="0" w:color="auto"/>
            <w:right w:val="none" w:sz="0" w:space="0" w:color="auto"/>
          </w:divBdr>
          <w:divsChild>
            <w:div w:id="1195727548">
              <w:marLeft w:val="0"/>
              <w:marRight w:val="0"/>
              <w:marTop w:val="0"/>
              <w:marBottom w:val="0"/>
              <w:divBdr>
                <w:top w:val="none" w:sz="0" w:space="0" w:color="auto"/>
                <w:left w:val="none" w:sz="0" w:space="0" w:color="auto"/>
                <w:bottom w:val="none" w:sz="0" w:space="0" w:color="auto"/>
                <w:right w:val="none" w:sz="0" w:space="0" w:color="auto"/>
              </w:divBdr>
            </w:div>
          </w:divsChild>
        </w:div>
        <w:div w:id="518129802">
          <w:marLeft w:val="0"/>
          <w:marRight w:val="0"/>
          <w:marTop w:val="0"/>
          <w:marBottom w:val="0"/>
          <w:divBdr>
            <w:top w:val="none" w:sz="0" w:space="0" w:color="auto"/>
            <w:left w:val="none" w:sz="0" w:space="0" w:color="auto"/>
            <w:bottom w:val="none" w:sz="0" w:space="0" w:color="auto"/>
            <w:right w:val="none" w:sz="0" w:space="0" w:color="auto"/>
          </w:divBdr>
          <w:divsChild>
            <w:div w:id="2655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172">
      <w:bodyDiv w:val="1"/>
      <w:marLeft w:val="0"/>
      <w:marRight w:val="0"/>
      <w:marTop w:val="0"/>
      <w:marBottom w:val="0"/>
      <w:divBdr>
        <w:top w:val="none" w:sz="0" w:space="0" w:color="auto"/>
        <w:left w:val="none" w:sz="0" w:space="0" w:color="auto"/>
        <w:bottom w:val="none" w:sz="0" w:space="0" w:color="auto"/>
        <w:right w:val="none" w:sz="0" w:space="0" w:color="auto"/>
      </w:divBdr>
    </w:div>
    <w:div w:id="1221096541">
      <w:bodyDiv w:val="1"/>
      <w:marLeft w:val="0"/>
      <w:marRight w:val="0"/>
      <w:marTop w:val="0"/>
      <w:marBottom w:val="0"/>
      <w:divBdr>
        <w:top w:val="none" w:sz="0" w:space="0" w:color="auto"/>
        <w:left w:val="none" w:sz="0" w:space="0" w:color="auto"/>
        <w:bottom w:val="none" w:sz="0" w:space="0" w:color="auto"/>
        <w:right w:val="none" w:sz="0" w:space="0" w:color="auto"/>
      </w:divBdr>
      <w:divsChild>
        <w:div w:id="797376567">
          <w:marLeft w:val="0"/>
          <w:marRight w:val="0"/>
          <w:marTop w:val="0"/>
          <w:marBottom w:val="0"/>
          <w:divBdr>
            <w:top w:val="none" w:sz="0" w:space="0" w:color="auto"/>
            <w:left w:val="none" w:sz="0" w:space="0" w:color="auto"/>
            <w:bottom w:val="none" w:sz="0" w:space="0" w:color="auto"/>
            <w:right w:val="none" w:sz="0" w:space="0" w:color="auto"/>
          </w:divBdr>
          <w:divsChild>
            <w:div w:id="272904206">
              <w:marLeft w:val="0"/>
              <w:marRight w:val="0"/>
              <w:marTop w:val="0"/>
              <w:marBottom w:val="0"/>
              <w:divBdr>
                <w:top w:val="none" w:sz="0" w:space="0" w:color="auto"/>
                <w:left w:val="none" w:sz="0" w:space="0" w:color="auto"/>
                <w:bottom w:val="none" w:sz="0" w:space="0" w:color="auto"/>
                <w:right w:val="none" w:sz="0" w:space="0" w:color="auto"/>
              </w:divBdr>
            </w:div>
          </w:divsChild>
        </w:div>
        <w:div w:id="1287587280">
          <w:marLeft w:val="0"/>
          <w:marRight w:val="0"/>
          <w:marTop w:val="0"/>
          <w:marBottom w:val="0"/>
          <w:divBdr>
            <w:top w:val="none" w:sz="0" w:space="0" w:color="auto"/>
            <w:left w:val="none" w:sz="0" w:space="0" w:color="auto"/>
            <w:bottom w:val="none" w:sz="0" w:space="0" w:color="auto"/>
            <w:right w:val="none" w:sz="0" w:space="0" w:color="auto"/>
          </w:divBdr>
          <w:divsChild>
            <w:div w:id="2356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1975">
      <w:bodyDiv w:val="1"/>
      <w:marLeft w:val="0"/>
      <w:marRight w:val="0"/>
      <w:marTop w:val="0"/>
      <w:marBottom w:val="0"/>
      <w:divBdr>
        <w:top w:val="none" w:sz="0" w:space="0" w:color="auto"/>
        <w:left w:val="none" w:sz="0" w:space="0" w:color="auto"/>
        <w:bottom w:val="none" w:sz="0" w:space="0" w:color="auto"/>
        <w:right w:val="none" w:sz="0" w:space="0" w:color="auto"/>
      </w:divBdr>
      <w:divsChild>
        <w:div w:id="2028285320">
          <w:marLeft w:val="0"/>
          <w:marRight w:val="0"/>
          <w:marTop w:val="0"/>
          <w:marBottom w:val="0"/>
          <w:divBdr>
            <w:top w:val="none" w:sz="0" w:space="0" w:color="auto"/>
            <w:left w:val="none" w:sz="0" w:space="0" w:color="auto"/>
            <w:bottom w:val="none" w:sz="0" w:space="0" w:color="auto"/>
            <w:right w:val="none" w:sz="0" w:space="0" w:color="auto"/>
          </w:divBdr>
          <w:divsChild>
            <w:div w:id="12031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0576">
      <w:bodyDiv w:val="1"/>
      <w:marLeft w:val="0"/>
      <w:marRight w:val="0"/>
      <w:marTop w:val="0"/>
      <w:marBottom w:val="0"/>
      <w:divBdr>
        <w:top w:val="none" w:sz="0" w:space="0" w:color="auto"/>
        <w:left w:val="none" w:sz="0" w:space="0" w:color="auto"/>
        <w:bottom w:val="none" w:sz="0" w:space="0" w:color="auto"/>
        <w:right w:val="none" w:sz="0" w:space="0" w:color="auto"/>
      </w:divBdr>
    </w:div>
    <w:div w:id="1359818184">
      <w:bodyDiv w:val="1"/>
      <w:marLeft w:val="0"/>
      <w:marRight w:val="0"/>
      <w:marTop w:val="0"/>
      <w:marBottom w:val="0"/>
      <w:divBdr>
        <w:top w:val="none" w:sz="0" w:space="0" w:color="auto"/>
        <w:left w:val="none" w:sz="0" w:space="0" w:color="auto"/>
        <w:bottom w:val="none" w:sz="0" w:space="0" w:color="auto"/>
        <w:right w:val="none" w:sz="0" w:space="0" w:color="auto"/>
      </w:divBdr>
      <w:divsChild>
        <w:div w:id="895700861">
          <w:marLeft w:val="0"/>
          <w:marRight w:val="0"/>
          <w:marTop w:val="0"/>
          <w:marBottom w:val="0"/>
          <w:divBdr>
            <w:top w:val="none" w:sz="0" w:space="0" w:color="auto"/>
            <w:left w:val="none" w:sz="0" w:space="0" w:color="auto"/>
            <w:bottom w:val="none" w:sz="0" w:space="0" w:color="auto"/>
            <w:right w:val="none" w:sz="0" w:space="0" w:color="auto"/>
          </w:divBdr>
          <w:divsChild>
            <w:div w:id="8856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99010">
      <w:bodyDiv w:val="1"/>
      <w:marLeft w:val="0"/>
      <w:marRight w:val="0"/>
      <w:marTop w:val="0"/>
      <w:marBottom w:val="0"/>
      <w:divBdr>
        <w:top w:val="none" w:sz="0" w:space="0" w:color="auto"/>
        <w:left w:val="none" w:sz="0" w:space="0" w:color="auto"/>
        <w:bottom w:val="none" w:sz="0" w:space="0" w:color="auto"/>
        <w:right w:val="none" w:sz="0" w:space="0" w:color="auto"/>
      </w:divBdr>
      <w:divsChild>
        <w:div w:id="601452149">
          <w:marLeft w:val="0"/>
          <w:marRight w:val="0"/>
          <w:marTop w:val="0"/>
          <w:marBottom w:val="0"/>
          <w:divBdr>
            <w:top w:val="none" w:sz="0" w:space="0" w:color="auto"/>
            <w:left w:val="none" w:sz="0" w:space="0" w:color="auto"/>
            <w:bottom w:val="none" w:sz="0" w:space="0" w:color="auto"/>
            <w:right w:val="none" w:sz="0" w:space="0" w:color="auto"/>
          </w:divBdr>
          <w:divsChild>
            <w:div w:id="11715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4325">
      <w:bodyDiv w:val="1"/>
      <w:marLeft w:val="0"/>
      <w:marRight w:val="0"/>
      <w:marTop w:val="0"/>
      <w:marBottom w:val="0"/>
      <w:divBdr>
        <w:top w:val="none" w:sz="0" w:space="0" w:color="auto"/>
        <w:left w:val="none" w:sz="0" w:space="0" w:color="auto"/>
        <w:bottom w:val="none" w:sz="0" w:space="0" w:color="auto"/>
        <w:right w:val="none" w:sz="0" w:space="0" w:color="auto"/>
      </w:divBdr>
      <w:divsChild>
        <w:div w:id="377557475">
          <w:marLeft w:val="0"/>
          <w:marRight w:val="0"/>
          <w:marTop w:val="0"/>
          <w:marBottom w:val="0"/>
          <w:divBdr>
            <w:top w:val="none" w:sz="0" w:space="0" w:color="auto"/>
            <w:left w:val="none" w:sz="0" w:space="0" w:color="auto"/>
            <w:bottom w:val="none" w:sz="0" w:space="0" w:color="auto"/>
            <w:right w:val="none" w:sz="0" w:space="0" w:color="auto"/>
          </w:divBdr>
          <w:divsChild>
            <w:div w:id="2584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48410">
      <w:bodyDiv w:val="1"/>
      <w:marLeft w:val="0"/>
      <w:marRight w:val="0"/>
      <w:marTop w:val="0"/>
      <w:marBottom w:val="0"/>
      <w:divBdr>
        <w:top w:val="none" w:sz="0" w:space="0" w:color="auto"/>
        <w:left w:val="none" w:sz="0" w:space="0" w:color="auto"/>
        <w:bottom w:val="none" w:sz="0" w:space="0" w:color="auto"/>
        <w:right w:val="none" w:sz="0" w:space="0" w:color="auto"/>
      </w:divBdr>
      <w:divsChild>
        <w:div w:id="264122764">
          <w:marLeft w:val="0"/>
          <w:marRight w:val="0"/>
          <w:marTop w:val="0"/>
          <w:marBottom w:val="0"/>
          <w:divBdr>
            <w:top w:val="none" w:sz="0" w:space="0" w:color="auto"/>
            <w:left w:val="none" w:sz="0" w:space="0" w:color="auto"/>
            <w:bottom w:val="none" w:sz="0" w:space="0" w:color="auto"/>
            <w:right w:val="none" w:sz="0" w:space="0" w:color="auto"/>
          </w:divBdr>
          <w:divsChild>
            <w:div w:id="1881699393">
              <w:marLeft w:val="0"/>
              <w:marRight w:val="0"/>
              <w:marTop w:val="0"/>
              <w:marBottom w:val="0"/>
              <w:divBdr>
                <w:top w:val="none" w:sz="0" w:space="0" w:color="auto"/>
                <w:left w:val="none" w:sz="0" w:space="0" w:color="auto"/>
                <w:bottom w:val="none" w:sz="0" w:space="0" w:color="auto"/>
                <w:right w:val="none" w:sz="0" w:space="0" w:color="auto"/>
              </w:divBdr>
            </w:div>
          </w:divsChild>
        </w:div>
        <w:div w:id="2118214255">
          <w:marLeft w:val="0"/>
          <w:marRight w:val="0"/>
          <w:marTop w:val="0"/>
          <w:marBottom w:val="0"/>
          <w:divBdr>
            <w:top w:val="none" w:sz="0" w:space="0" w:color="auto"/>
            <w:left w:val="none" w:sz="0" w:space="0" w:color="auto"/>
            <w:bottom w:val="none" w:sz="0" w:space="0" w:color="auto"/>
            <w:right w:val="none" w:sz="0" w:space="0" w:color="auto"/>
          </w:divBdr>
          <w:divsChild>
            <w:div w:id="2129271139">
              <w:marLeft w:val="0"/>
              <w:marRight w:val="0"/>
              <w:marTop w:val="0"/>
              <w:marBottom w:val="0"/>
              <w:divBdr>
                <w:top w:val="none" w:sz="0" w:space="0" w:color="auto"/>
                <w:left w:val="none" w:sz="0" w:space="0" w:color="auto"/>
                <w:bottom w:val="none" w:sz="0" w:space="0" w:color="auto"/>
                <w:right w:val="none" w:sz="0" w:space="0" w:color="auto"/>
              </w:divBdr>
            </w:div>
          </w:divsChild>
        </w:div>
        <w:div w:id="87047739">
          <w:marLeft w:val="0"/>
          <w:marRight w:val="0"/>
          <w:marTop w:val="0"/>
          <w:marBottom w:val="0"/>
          <w:divBdr>
            <w:top w:val="none" w:sz="0" w:space="0" w:color="auto"/>
            <w:left w:val="none" w:sz="0" w:space="0" w:color="auto"/>
            <w:bottom w:val="none" w:sz="0" w:space="0" w:color="auto"/>
            <w:right w:val="none" w:sz="0" w:space="0" w:color="auto"/>
          </w:divBdr>
          <w:divsChild>
            <w:div w:id="14448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2238">
      <w:bodyDiv w:val="1"/>
      <w:marLeft w:val="0"/>
      <w:marRight w:val="0"/>
      <w:marTop w:val="0"/>
      <w:marBottom w:val="0"/>
      <w:divBdr>
        <w:top w:val="none" w:sz="0" w:space="0" w:color="auto"/>
        <w:left w:val="none" w:sz="0" w:space="0" w:color="auto"/>
        <w:bottom w:val="none" w:sz="0" w:space="0" w:color="auto"/>
        <w:right w:val="none" w:sz="0" w:space="0" w:color="auto"/>
      </w:divBdr>
    </w:div>
    <w:div w:id="1800756336">
      <w:bodyDiv w:val="1"/>
      <w:marLeft w:val="0"/>
      <w:marRight w:val="0"/>
      <w:marTop w:val="0"/>
      <w:marBottom w:val="0"/>
      <w:divBdr>
        <w:top w:val="none" w:sz="0" w:space="0" w:color="auto"/>
        <w:left w:val="none" w:sz="0" w:space="0" w:color="auto"/>
        <w:bottom w:val="none" w:sz="0" w:space="0" w:color="auto"/>
        <w:right w:val="none" w:sz="0" w:space="0" w:color="auto"/>
      </w:divBdr>
      <w:divsChild>
        <w:div w:id="1619407174">
          <w:marLeft w:val="0"/>
          <w:marRight w:val="0"/>
          <w:marTop w:val="0"/>
          <w:marBottom w:val="0"/>
          <w:divBdr>
            <w:top w:val="none" w:sz="0" w:space="0" w:color="auto"/>
            <w:left w:val="none" w:sz="0" w:space="0" w:color="auto"/>
            <w:bottom w:val="none" w:sz="0" w:space="0" w:color="auto"/>
            <w:right w:val="none" w:sz="0" w:space="0" w:color="auto"/>
          </w:divBdr>
          <w:divsChild>
            <w:div w:id="8595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9556">
      <w:bodyDiv w:val="1"/>
      <w:marLeft w:val="0"/>
      <w:marRight w:val="0"/>
      <w:marTop w:val="0"/>
      <w:marBottom w:val="0"/>
      <w:divBdr>
        <w:top w:val="none" w:sz="0" w:space="0" w:color="auto"/>
        <w:left w:val="none" w:sz="0" w:space="0" w:color="auto"/>
        <w:bottom w:val="none" w:sz="0" w:space="0" w:color="auto"/>
        <w:right w:val="none" w:sz="0" w:space="0" w:color="auto"/>
      </w:divBdr>
      <w:divsChild>
        <w:div w:id="1011880990">
          <w:marLeft w:val="0"/>
          <w:marRight w:val="0"/>
          <w:marTop w:val="0"/>
          <w:marBottom w:val="0"/>
          <w:divBdr>
            <w:top w:val="none" w:sz="0" w:space="0" w:color="auto"/>
            <w:left w:val="none" w:sz="0" w:space="0" w:color="auto"/>
            <w:bottom w:val="none" w:sz="0" w:space="0" w:color="auto"/>
            <w:right w:val="none" w:sz="0" w:space="0" w:color="auto"/>
          </w:divBdr>
          <w:divsChild>
            <w:div w:id="14043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1255">
      <w:bodyDiv w:val="1"/>
      <w:marLeft w:val="0"/>
      <w:marRight w:val="0"/>
      <w:marTop w:val="0"/>
      <w:marBottom w:val="0"/>
      <w:divBdr>
        <w:top w:val="none" w:sz="0" w:space="0" w:color="auto"/>
        <w:left w:val="none" w:sz="0" w:space="0" w:color="auto"/>
        <w:bottom w:val="none" w:sz="0" w:space="0" w:color="auto"/>
        <w:right w:val="none" w:sz="0" w:space="0" w:color="auto"/>
      </w:divBdr>
      <w:divsChild>
        <w:div w:id="761294014">
          <w:marLeft w:val="0"/>
          <w:marRight w:val="0"/>
          <w:marTop w:val="0"/>
          <w:marBottom w:val="0"/>
          <w:divBdr>
            <w:top w:val="none" w:sz="0" w:space="0" w:color="auto"/>
            <w:left w:val="none" w:sz="0" w:space="0" w:color="auto"/>
            <w:bottom w:val="none" w:sz="0" w:space="0" w:color="auto"/>
            <w:right w:val="none" w:sz="0" w:space="0" w:color="auto"/>
          </w:divBdr>
          <w:divsChild>
            <w:div w:id="139717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2834">
      <w:bodyDiv w:val="1"/>
      <w:marLeft w:val="0"/>
      <w:marRight w:val="0"/>
      <w:marTop w:val="0"/>
      <w:marBottom w:val="0"/>
      <w:divBdr>
        <w:top w:val="none" w:sz="0" w:space="0" w:color="auto"/>
        <w:left w:val="none" w:sz="0" w:space="0" w:color="auto"/>
        <w:bottom w:val="none" w:sz="0" w:space="0" w:color="auto"/>
        <w:right w:val="none" w:sz="0" w:space="0" w:color="auto"/>
      </w:divBdr>
      <w:divsChild>
        <w:div w:id="481236276">
          <w:marLeft w:val="0"/>
          <w:marRight w:val="0"/>
          <w:marTop w:val="0"/>
          <w:marBottom w:val="0"/>
          <w:divBdr>
            <w:top w:val="none" w:sz="0" w:space="0" w:color="auto"/>
            <w:left w:val="none" w:sz="0" w:space="0" w:color="auto"/>
            <w:bottom w:val="none" w:sz="0" w:space="0" w:color="auto"/>
            <w:right w:val="none" w:sz="0" w:space="0" w:color="auto"/>
          </w:divBdr>
          <w:divsChild>
            <w:div w:id="1783844940">
              <w:marLeft w:val="0"/>
              <w:marRight w:val="0"/>
              <w:marTop w:val="0"/>
              <w:marBottom w:val="0"/>
              <w:divBdr>
                <w:top w:val="none" w:sz="0" w:space="0" w:color="auto"/>
                <w:left w:val="none" w:sz="0" w:space="0" w:color="auto"/>
                <w:bottom w:val="none" w:sz="0" w:space="0" w:color="auto"/>
                <w:right w:val="none" w:sz="0" w:space="0" w:color="auto"/>
              </w:divBdr>
            </w:div>
          </w:divsChild>
        </w:div>
        <w:div w:id="1209341453">
          <w:marLeft w:val="0"/>
          <w:marRight w:val="0"/>
          <w:marTop w:val="0"/>
          <w:marBottom w:val="0"/>
          <w:divBdr>
            <w:top w:val="none" w:sz="0" w:space="0" w:color="auto"/>
            <w:left w:val="none" w:sz="0" w:space="0" w:color="auto"/>
            <w:bottom w:val="none" w:sz="0" w:space="0" w:color="auto"/>
            <w:right w:val="none" w:sz="0" w:space="0" w:color="auto"/>
          </w:divBdr>
          <w:divsChild>
            <w:div w:id="15999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9511">
      <w:bodyDiv w:val="1"/>
      <w:marLeft w:val="0"/>
      <w:marRight w:val="0"/>
      <w:marTop w:val="0"/>
      <w:marBottom w:val="0"/>
      <w:divBdr>
        <w:top w:val="none" w:sz="0" w:space="0" w:color="auto"/>
        <w:left w:val="none" w:sz="0" w:space="0" w:color="auto"/>
        <w:bottom w:val="none" w:sz="0" w:space="0" w:color="auto"/>
        <w:right w:val="none" w:sz="0" w:space="0" w:color="auto"/>
      </w:divBdr>
    </w:div>
    <w:div w:id="2060937316">
      <w:bodyDiv w:val="1"/>
      <w:marLeft w:val="0"/>
      <w:marRight w:val="0"/>
      <w:marTop w:val="0"/>
      <w:marBottom w:val="0"/>
      <w:divBdr>
        <w:top w:val="none" w:sz="0" w:space="0" w:color="auto"/>
        <w:left w:val="none" w:sz="0" w:space="0" w:color="auto"/>
        <w:bottom w:val="none" w:sz="0" w:space="0" w:color="auto"/>
        <w:right w:val="none" w:sz="0" w:space="0" w:color="auto"/>
      </w:divBdr>
      <w:divsChild>
        <w:div w:id="1546524985">
          <w:marLeft w:val="0"/>
          <w:marRight w:val="0"/>
          <w:marTop w:val="0"/>
          <w:marBottom w:val="0"/>
          <w:divBdr>
            <w:top w:val="none" w:sz="0" w:space="0" w:color="auto"/>
            <w:left w:val="none" w:sz="0" w:space="0" w:color="auto"/>
            <w:bottom w:val="none" w:sz="0" w:space="0" w:color="auto"/>
            <w:right w:val="none" w:sz="0" w:space="0" w:color="auto"/>
          </w:divBdr>
          <w:divsChild>
            <w:div w:id="105004949">
              <w:marLeft w:val="0"/>
              <w:marRight w:val="0"/>
              <w:marTop w:val="0"/>
              <w:marBottom w:val="0"/>
              <w:divBdr>
                <w:top w:val="none" w:sz="0" w:space="0" w:color="auto"/>
                <w:left w:val="none" w:sz="0" w:space="0" w:color="auto"/>
                <w:bottom w:val="none" w:sz="0" w:space="0" w:color="auto"/>
                <w:right w:val="none" w:sz="0" w:space="0" w:color="auto"/>
              </w:divBdr>
            </w:div>
          </w:divsChild>
        </w:div>
        <w:div w:id="998997134">
          <w:marLeft w:val="0"/>
          <w:marRight w:val="0"/>
          <w:marTop w:val="0"/>
          <w:marBottom w:val="0"/>
          <w:divBdr>
            <w:top w:val="none" w:sz="0" w:space="0" w:color="auto"/>
            <w:left w:val="none" w:sz="0" w:space="0" w:color="auto"/>
            <w:bottom w:val="none" w:sz="0" w:space="0" w:color="auto"/>
            <w:right w:val="none" w:sz="0" w:space="0" w:color="auto"/>
          </w:divBdr>
          <w:divsChild>
            <w:div w:id="729034990">
              <w:marLeft w:val="0"/>
              <w:marRight w:val="0"/>
              <w:marTop w:val="0"/>
              <w:marBottom w:val="0"/>
              <w:divBdr>
                <w:top w:val="none" w:sz="0" w:space="0" w:color="auto"/>
                <w:left w:val="none" w:sz="0" w:space="0" w:color="auto"/>
                <w:bottom w:val="none" w:sz="0" w:space="0" w:color="auto"/>
                <w:right w:val="none" w:sz="0" w:space="0" w:color="auto"/>
              </w:divBdr>
            </w:div>
          </w:divsChild>
        </w:div>
        <w:div w:id="195626287">
          <w:marLeft w:val="0"/>
          <w:marRight w:val="0"/>
          <w:marTop w:val="0"/>
          <w:marBottom w:val="0"/>
          <w:divBdr>
            <w:top w:val="none" w:sz="0" w:space="0" w:color="auto"/>
            <w:left w:val="none" w:sz="0" w:space="0" w:color="auto"/>
            <w:bottom w:val="none" w:sz="0" w:space="0" w:color="auto"/>
            <w:right w:val="none" w:sz="0" w:space="0" w:color="auto"/>
          </w:divBdr>
          <w:divsChild>
            <w:div w:id="6349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2031">
      <w:bodyDiv w:val="1"/>
      <w:marLeft w:val="0"/>
      <w:marRight w:val="0"/>
      <w:marTop w:val="0"/>
      <w:marBottom w:val="0"/>
      <w:divBdr>
        <w:top w:val="none" w:sz="0" w:space="0" w:color="auto"/>
        <w:left w:val="none" w:sz="0" w:space="0" w:color="auto"/>
        <w:bottom w:val="none" w:sz="0" w:space="0" w:color="auto"/>
        <w:right w:val="none" w:sz="0" w:space="0" w:color="auto"/>
      </w:divBdr>
      <w:divsChild>
        <w:div w:id="110436639">
          <w:marLeft w:val="0"/>
          <w:marRight w:val="0"/>
          <w:marTop w:val="0"/>
          <w:marBottom w:val="0"/>
          <w:divBdr>
            <w:top w:val="none" w:sz="0" w:space="0" w:color="auto"/>
            <w:left w:val="none" w:sz="0" w:space="0" w:color="auto"/>
            <w:bottom w:val="none" w:sz="0" w:space="0" w:color="auto"/>
            <w:right w:val="none" w:sz="0" w:space="0" w:color="auto"/>
          </w:divBdr>
          <w:divsChild>
            <w:div w:id="362094861">
              <w:marLeft w:val="0"/>
              <w:marRight w:val="0"/>
              <w:marTop w:val="0"/>
              <w:marBottom w:val="0"/>
              <w:divBdr>
                <w:top w:val="none" w:sz="0" w:space="0" w:color="auto"/>
                <w:left w:val="none" w:sz="0" w:space="0" w:color="auto"/>
                <w:bottom w:val="none" w:sz="0" w:space="0" w:color="auto"/>
                <w:right w:val="none" w:sz="0" w:space="0" w:color="auto"/>
              </w:divBdr>
            </w:div>
          </w:divsChild>
        </w:div>
        <w:div w:id="1971132266">
          <w:marLeft w:val="0"/>
          <w:marRight w:val="0"/>
          <w:marTop w:val="0"/>
          <w:marBottom w:val="0"/>
          <w:divBdr>
            <w:top w:val="none" w:sz="0" w:space="0" w:color="auto"/>
            <w:left w:val="none" w:sz="0" w:space="0" w:color="auto"/>
            <w:bottom w:val="none" w:sz="0" w:space="0" w:color="auto"/>
            <w:right w:val="none" w:sz="0" w:space="0" w:color="auto"/>
          </w:divBdr>
          <w:divsChild>
            <w:div w:id="1576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7046B-4405-49C8-826A-472DE5C68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27</Pages>
  <Words>5797</Words>
  <Characters>33049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40</cp:revision>
  <dcterms:created xsi:type="dcterms:W3CDTF">2025-06-30T09:30:00Z</dcterms:created>
  <dcterms:modified xsi:type="dcterms:W3CDTF">2025-07-03T08:57:00Z</dcterms:modified>
</cp:coreProperties>
</file>