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color w:val="4F81BD" w:themeColor="accent1"/>
        </w:rPr>
        <w:id w:val="1852844428"/>
        <w:docPartObj>
          <w:docPartGallery w:val="Cover Pages"/>
          <w:docPartUnique/>
        </w:docPartObj>
      </w:sdtPr>
      <w:sdtEndPr>
        <w:rPr>
          <w:noProof/>
          <w:color w:val="auto"/>
          <w:lang w:val="en-IN"/>
        </w:rPr>
      </w:sdtEndPr>
      <w:sdtContent>
        <w:p w14:paraId="666AD820" w14:textId="5C9E0292" w:rsidR="006819D7" w:rsidRPr="001A0789" w:rsidRDefault="00284912" w:rsidP="00F563D5">
          <w:pPr>
            <w:pStyle w:val="NoSpacing"/>
            <w:spacing w:before="1540" w:after="240"/>
            <w:jc w:val="both"/>
            <w:rPr>
              <w:rFonts w:asciiTheme="majorHAnsi" w:hAnsiTheme="majorHAnsi" w:cstheme="majorHAnsi"/>
            </w:rPr>
          </w:pPr>
          <w:r>
            <w:rPr>
              <w:rFonts w:asciiTheme="majorHAnsi" w:hAnsiTheme="majorHAnsi" w:cstheme="majorHAnsi"/>
              <w:noProof/>
            </w:rPr>
            <w:drawing>
              <wp:anchor distT="0" distB="0" distL="114300" distR="114300" simplePos="0" relativeHeight="251658240" behindDoc="0" locked="0" layoutInCell="1" allowOverlap="1" wp14:anchorId="34D57B3F" wp14:editId="4D098170">
                <wp:simplePos x="0" y="0"/>
                <wp:positionH relativeFrom="column">
                  <wp:posOffset>-921327</wp:posOffset>
                </wp:positionH>
                <wp:positionV relativeFrom="paragraph">
                  <wp:posOffset>-914400</wp:posOffset>
                </wp:positionV>
                <wp:extent cx="7578436" cy="10719988"/>
                <wp:effectExtent l="0" t="0" r="3810" b="5715"/>
                <wp:wrapNone/>
                <wp:docPr id="255310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0440" name="Picture 255310440"/>
                        <pic:cNvPicPr/>
                      </pic:nvPicPr>
                      <pic:blipFill>
                        <a:blip r:embed="rId9">
                          <a:extLst>
                            <a:ext uri="{28A0092B-C50C-407E-A947-70E740481C1C}">
                              <a14:useLocalDpi xmlns:a14="http://schemas.microsoft.com/office/drawing/2010/main" val="0"/>
                            </a:ext>
                          </a:extLst>
                        </a:blip>
                        <a:stretch>
                          <a:fillRect/>
                        </a:stretch>
                      </pic:blipFill>
                      <pic:spPr>
                        <a:xfrm>
                          <a:off x="0" y="0"/>
                          <a:ext cx="7593701" cy="10741581"/>
                        </a:xfrm>
                        <a:prstGeom prst="rect">
                          <a:avLst/>
                        </a:prstGeom>
                      </pic:spPr>
                    </pic:pic>
                  </a:graphicData>
                </a:graphic>
                <wp14:sizeRelH relativeFrom="page">
                  <wp14:pctWidth>0</wp14:pctWidth>
                </wp14:sizeRelH>
                <wp14:sizeRelV relativeFrom="page">
                  <wp14:pctHeight>0</wp14:pctHeight>
                </wp14:sizeRelV>
              </wp:anchor>
            </w:drawing>
          </w:r>
        </w:p>
        <w:p w14:paraId="6A23CBEE" w14:textId="2F45F8D0" w:rsidR="000A4787" w:rsidRPr="001A0789" w:rsidRDefault="00A45047" w:rsidP="00F563D5">
          <w:pPr>
            <w:jc w:val="both"/>
            <w:rPr>
              <w:rFonts w:asciiTheme="majorHAnsi" w:hAnsiTheme="majorHAnsi" w:cstheme="majorHAnsi"/>
              <w:noProof/>
              <w:lang w:val="en-IN"/>
            </w:rPr>
          </w:pPr>
          <w:r w:rsidRPr="001A0789">
            <w:rPr>
              <w:rFonts w:asciiTheme="majorHAnsi" w:hAnsiTheme="majorHAnsi" w:cstheme="majorHAnsi"/>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1A0789">
            <w:rPr>
              <w:rFonts w:asciiTheme="majorHAnsi" w:hAnsiTheme="majorHAnsi" w:cstheme="majorHAnsi"/>
              <w:noProof/>
              <w:lang w:val="en-IN"/>
            </w:rPr>
            <w:br w:type="page"/>
          </w:r>
        </w:p>
      </w:sdtContent>
    </w:sdt>
    <w:bookmarkStart w:id="0" w:name="_Toc173238448" w:displacedByCustomXml="prev"/>
    <w:sdt>
      <w:sdtPr>
        <w:rPr>
          <w:rFonts w:ascii="Arial" w:eastAsia="Arial" w:hAnsi="Arial" w:cstheme="majorHAnsi"/>
          <w:color w:val="auto"/>
          <w:sz w:val="22"/>
          <w:szCs w:val="22"/>
          <w:lang w:val="en" w:eastAsia="en-IN"/>
          <w14:ligatures w14:val="none"/>
        </w:rPr>
        <w:id w:val="-1861812312"/>
        <w:docPartObj>
          <w:docPartGallery w:val="Table of Contents"/>
          <w:docPartUnique/>
        </w:docPartObj>
      </w:sdtPr>
      <w:sdtEndPr>
        <w:rPr>
          <w:b/>
          <w:bCs/>
          <w:noProof/>
        </w:rPr>
      </w:sdtEndPr>
      <w:sdtContent>
        <w:p w14:paraId="7A9FA005" w14:textId="0AB1FCA3" w:rsidR="00D368F0" w:rsidRPr="001A0789" w:rsidRDefault="00054C9F" w:rsidP="0079441B">
          <w:pPr>
            <w:pStyle w:val="TOCHeading"/>
            <w:jc w:val="center"/>
            <w:rPr>
              <w:rFonts w:cstheme="majorHAnsi"/>
              <w:b/>
              <w:bCs/>
              <w:sz w:val="48"/>
              <w:szCs w:val="48"/>
              <w:u w:val="single"/>
            </w:rPr>
          </w:pPr>
          <w:r w:rsidRPr="001A0789">
            <w:rPr>
              <w:rFonts w:cstheme="majorHAnsi"/>
              <w:b/>
              <w:bCs/>
              <w:sz w:val="48"/>
              <w:szCs w:val="48"/>
              <w:u w:val="single"/>
            </w:rPr>
            <w:t>INDEX</w:t>
          </w:r>
        </w:p>
        <w:p w14:paraId="40942B67" w14:textId="77777777" w:rsidR="00025B39" w:rsidRPr="001A0789" w:rsidRDefault="00025B39" w:rsidP="00F563D5">
          <w:pPr>
            <w:jc w:val="both"/>
            <w:rPr>
              <w:rFonts w:asciiTheme="majorHAnsi" w:hAnsiTheme="majorHAnsi" w:cstheme="majorHAnsi"/>
              <w:lang w:val="en-US" w:eastAsia="en-US"/>
            </w:rPr>
          </w:pPr>
        </w:p>
        <w:p w14:paraId="3AF5CA6F" w14:textId="3F9956BD" w:rsidR="0079441B" w:rsidRDefault="00D368F0">
          <w:pPr>
            <w:pStyle w:val="TOC1"/>
            <w:rPr>
              <w:rFonts w:asciiTheme="minorHAnsi" w:eastAsiaTheme="minorEastAsia" w:hAnsiTheme="minorHAnsi" w:cstheme="minorBidi"/>
              <w:noProof/>
              <w:kern w:val="2"/>
              <w:sz w:val="24"/>
              <w:szCs w:val="24"/>
              <w:lang w:val="en-IN"/>
              <w14:ligatures w14:val="standardContextual"/>
            </w:rPr>
          </w:pPr>
          <w:r w:rsidRPr="001A0789">
            <w:rPr>
              <w:rFonts w:asciiTheme="majorHAnsi" w:hAnsiTheme="majorHAnsi" w:cstheme="majorHAnsi"/>
            </w:rPr>
            <w:fldChar w:fldCharType="begin"/>
          </w:r>
          <w:r w:rsidRPr="001A0789">
            <w:rPr>
              <w:rFonts w:asciiTheme="majorHAnsi" w:hAnsiTheme="majorHAnsi" w:cstheme="majorHAnsi"/>
            </w:rPr>
            <w:instrText xml:space="preserve"> TOC \o "1-3" \h \z \u </w:instrText>
          </w:r>
          <w:r w:rsidRPr="001A0789">
            <w:rPr>
              <w:rFonts w:asciiTheme="majorHAnsi" w:hAnsiTheme="majorHAnsi" w:cstheme="majorHAnsi"/>
            </w:rPr>
            <w:fldChar w:fldCharType="separate"/>
          </w:r>
          <w:hyperlink w:anchor="_Toc231552816" w:history="1">
            <w:r w:rsidR="0079441B" w:rsidRPr="00790292">
              <w:rPr>
                <w:rStyle w:val="Hyperlink"/>
                <w:rFonts w:ascii="Wingdings" w:hAnsi="Wingdings" w:cstheme="majorHAnsi"/>
                <w:noProof/>
              </w:rPr>
              <w:t></w:t>
            </w:r>
            <w:r w:rsidR="0079441B">
              <w:rPr>
                <w:rFonts w:asciiTheme="minorHAnsi" w:eastAsiaTheme="minorEastAsia" w:hAnsiTheme="minorHAnsi" w:cstheme="minorBidi"/>
                <w:noProof/>
                <w:kern w:val="2"/>
                <w:sz w:val="24"/>
                <w:szCs w:val="24"/>
                <w:lang w:val="en-IN"/>
                <w14:ligatures w14:val="standardContextual"/>
              </w:rPr>
              <w:tab/>
            </w:r>
            <w:r w:rsidR="0079441B" w:rsidRPr="00790292">
              <w:rPr>
                <w:rStyle w:val="Hyperlink"/>
                <w:rFonts w:cstheme="majorHAnsi"/>
                <w:noProof/>
              </w:rPr>
              <w:t>MANUAL OVERVIEW</w:t>
            </w:r>
            <w:r w:rsidR="0079441B">
              <w:rPr>
                <w:noProof/>
                <w:webHidden/>
              </w:rPr>
              <w:tab/>
            </w:r>
            <w:r w:rsidR="0079441B">
              <w:rPr>
                <w:noProof/>
                <w:webHidden/>
              </w:rPr>
              <w:fldChar w:fldCharType="begin"/>
            </w:r>
            <w:r w:rsidR="0079441B">
              <w:rPr>
                <w:noProof/>
                <w:webHidden/>
              </w:rPr>
              <w:instrText xml:space="preserve"> PAGEREF _Toc231552816 \h </w:instrText>
            </w:r>
            <w:r w:rsidR="0079441B">
              <w:rPr>
                <w:noProof/>
                <w:webHidden/>
              </w:rPr>
            </w:r>
            <w:r w:rsidR="0079441B">
              <w:rPr>
                <w:noProof/>
                <w:webHidden/>
              </w:rPr>
              <w:fldChar w:fldCharType="separate"/>
            </w:r>
            <w:r w:rsidR="0079441B">
              <w:rPr>
                <w:noProof/>
                <w:webHidden/>
              </w:rPr>
              <w:t>2</w:t>
            </w:r>
            <w:r w:rsidR="0079441B">
              <w:rPr>
                <w:noProof/>
                <w:webHidden/>
              </w:rPr>
              <w:fldChar w:fldCharType="end"/>
            </w:r>
          </w:hyperlink>
        </w:p>
        <w:p w14:paraId="0263D002" w14:textId="63D2DE6B"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17"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OBJECTIVE OF THE SOP MANUAL</w:t>
            </w:r>
            <w:r>
              <w:rPr>
                <w:noProof/>
                <w:webHidden/>
              </w:rPr>
              <w:tab/>
            </w:r>
            <w:r>
              <w:rPr>
                <w:noProof/>
                <w:webHidden/>
              </w:rPr>
              <w:fldChar w:fldCharType="begin"/>
            </w:r>
            <w:r>
              <w:rPr>
                <w:noProof/>
                <w:webHidden/>
              </w:rPr>
              <w:instrText xml:space="preserve"> PAGEREF _Toc231552817 \h </w:instrText>
            </w:r>
            <w:r>
              <w:rPr>
                <w:noProof/>
                <w:webHidden/>
              </w:rPr>
            </w:r>
            <w:r>
              <w:rPr>
                <w:noProof/>
                <w:webHidden/>
              </w:rPr>
              <w:fldChar w:fldCharType="separate"/>
            </w:r>
            <w:r>
              <w:rPr>
                <w:noProof/>
                <w:webHidden/>
              </w:rPr>
              <w:t>2</w:t>
            </w:r>
            <w:r>
              <w:rPr>
                <w:noProof/>
                <w:webHidden/>
              </w:rPr>
              <w:fldChar w:fldCharType="end"/>
            </w:r>
          </w:hyperlink>
        </w:p>
        <w:p w14:paraId="4A2F7B5F" w14:textId="73B045D9"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18"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APPLICABILITY</w:t>
            </w:r>
            <w:r>
              <w:rPr>
                <w:noProof/>
                <w:webHidden/>
              </w:rPr>
              <w:tab/>
            </w:r>
            <w:r>
              <w:rPr>
                <w:noProof/>
                <w:webHidden/>
              </w:rPr>
              <w:fldChar w:fldCharType="begin"/>
            </w:r>
            <w:r>
              <w:rPr>
                <w:noProof/>
                <w:webHidden/>
              </w:rPr>
              <w:instrText xml:space="preserve"> PAGEREF _Toc231552818 \h </w:instrText>
            </w:r>
            <w:r>
              <w:rPr>
                <w:noProof/>
                <w:webHidden/>
              </w:rPr>
            </w:r>
            <w:r>
              <w:rPr>
                <w:noProof/>
                <w:webHidden/>
              </w:rPr>
              <w:fldChar w:fldCharType="separate"/>
            </w:r>
            <w:r>
              <w:rPr>
                <w:noProof/>
                <w:webHidden/>
              </w:rPr>
              <w:t>2</w:t>
            </w:r>
            <w:r>
              <w:rPr>
                <w:noProof/>
                <w:webHidden/>
              </w:rPr>
              <w:fldChar w:fldCharType="end"/>
            </w:r>
          </w:hyperlink>
        </w:p>
        <w:p w14:paraId="1A9CD085" w14:textId="2EE37212"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19"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OPERATIONAL COVERAGE</w:t>
            </w:r>
            <w:r>
              <w:rPr>
                <w:noProof/>
                <w:webHidden/>
              </w:rPr>
              <w:tab/>
            </w:r>
            <w:r>
              <w:rPr>
                <w:noProof/>
                <w:webHidden/>
              </w:rPr>
              <w:fldChar w:fldCharType="begin"/>
            </w:r>
            <w:r>
              <w:rPr>
                <w:noProof/>
                <w:webHidden/>
              </w:rPr>
              <w:instrText xml:space="preserve"> PAGEREF _Toc231552819 \h </w:instrText>
            </w:r>
            <w:r>
              <w:rPr>
                <w:noProof/>
                <w:webHidden/>
              </w:rPr>
            </w:r>
            <w:r>
              <w:rPr>
                <w:noProof/>
                <w:webHidden/>
              </w:rPr>
              <w:fldChar w:fldCharType="separate"/>
            </w:r>
            <w:r>
              <w:rPr>
                <w:noProof/>
                <w:webHidden/>
              </w:rPr>
              <w:t>3</w:t>
            </w:r>
            <w:r>
              <w:rPr>
                <w:noProof/>
                <w:webHidden/>
              </w:rPr>
              <w:fldChar w:fldCharType="end"/>
            </w:r>
          </w:hyperlink>
        </w:p>
        <w:p w14:paraId="0CF8431B" w14:textId="067EAD7A"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0"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FOR EMPLOYEE WORKING CONDITIONS, OCCUPATIONAL HEALTH, SAFETY AND WELL-BEING</w:t>
            </w:r>
            <w:r>
              <w:rPr>
                <w:noProof/>
                <w:webHidden/>
              </w:rPr>
              <w:tab/>
            </w:r>
            <w:r>
              <w:rPr>
                <w:noProof/>
                <w:webHidden/>
              </w:rPr>
              <w:fldChar w:fldCharType="begin"/>
            </w:r>
            <w:r>
              <w:rPr>
                <w:noProof/>
                <w:webHidden/>
              </w:rPr>
              <w:instrText xml:space="preserve"> PAGEREF _Toc231552820 \h </w:instrText>
            </w:r>
            <w:r>
              <w:rPr>
                <w:noProof/>
                <w:webHidden/>
              </w:rPr>
            </w:r>
            <w:r>
              <w:rPr>
                <w:noProof/>
                <w:webHidden/>
              </w:rPr>
              <w:fldChar w:fldCharType="separate"/>
            </w:r>
            <w:r>
              <w:rPr>
                <w:noProof/>
                <w:webHidden/>
              </w:rPr>
              <w:t>4</w:t>
            </w:r>
            <w:r>
              <w:rPr>
                <w:noProof/>
                <w:webHidden/>
              </w:rPr>
              <w:fldChar w:fldCharType="end"/>
            </w:r>
          </w:hyperlink>
        </w:p>
        <w:p w14:paraId="2B330C8C" w14:textId="41420341"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1"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FOR PROCUREMENT PERFORMANCE EVALUATION AND COMPETENCY ASSESSMENT</w:t>
            </w:r>
            <w:r>
              <w:rPr>
                <w:noProof/>
                <w:webHidden/>
              </w:rPr>
              <w:tab/>
            </w:r>
            <w:r>
              <w:rPr>
                <w:noProof/>
                <w:webHidden/>
              </w:rPr>
              <w:fldChar w:fldCharType="begin"/>
            </w:r>
            <w:r>
              <w:rPr>
                <w:noProof/>
                <w:webHidden/>
              </w:rPr>
              <w:instrText xml:space="preserve"> PAGEREF _Toc231552821 \h </w:instrText>
            </w:r>
            <w:r>
              <w:rPr>
                <w:noProof/>
                <w:webHidden/>
              </w:rPr>
            </w:r>
            <w:r>
              <w:rPr>
                <w:noProof/>
                <w:webHidden/>
              </w:rPr>
              <w:fldChar w:fldCharType="separate"/>
            </w:r>
            <w:r>
              <w:rPr>
                <w:noProof/>
                <w:webHidden/>
              </w:rPr>
              <w:t>9</w:t>
            </w:r>
            <w:r>
              <w:rPr>
                <w:noProof/>
                <w:webHidden/>
              </w:rPr>
              <w:fldChar w:fldCharType="end"/>
            </w:r>
          </w:hyperlink>
        </w:p>
        <w:p w14:paraId="60751101" w14:textId="0418BAAF"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2"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FOR SUPPLIER ESG DUE DILIGENCE, ETHICAL COMPLIANCE ASSESSMENT AND RESPONSIBLE SUPPLY CHAIN MONITORING</w:t>
            </w:r>
            <w:r>
              <w:rPr>
                <w:noProof/>
                <w:webHidden/>
              </w:rPr>
              <w:tab/>
            </w:r>
            <w:r>
              <w:rPr>
                <w:noProof/>
                <w:webHidden/>
              </w:rPr>
              <w:fldChar w:fldCharType="begin"/>
            </w:r>
            <w:r>
              <w:rPr>
                <w:noProof/>
                <w:webHidden/>
              </w:rPr>
              <w:instrText xml:space="preserve"> PAGEREF _Toc231552822 \h </w:instrText>
            </w:r>
            <w:r>
              <w:rPr>
                <w:noProof/>
                <w:webHidden/>
              </w:rPr>
            </w:r>
            <w:r>
              <w:rPr>
                <w:noProof/>
                <w:webHidden/>
              </w:rPr>
              <w:fldChar w:fldCharType="separate"/>
            </w:r>
            <w:r>
              <w:rPr>
                <w:noProof/>
                <w:webHidden/>
              </w:rPr>
              <w:t>13</w:t>
            </w:r>
            <w:r>
              <w:rPr>
                <w:noProof/>
                <w:webHidden/>
              </w:rPr>
              <w:fldChar w:fldCharType="end"/>
            </w:r>
          </w:hyperlink>
        </w:p>
        <w:p w14:paraId="061A2B68" w14:textId="0086EB98"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3"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FOR CONFIDENTIAL INFORMATION MANAGEMENT, DATA PROTECTION AND STAKEHOLDER CONSENT MANAGEMENT</w:t>
            </w:r>
            <w:r>
              <w:rPr>
                <w:noProof/>
                <w:webHidden/>
              </w:rPr>
              <w:tab/>
            </w:r>
            <w:r>
              <w:rPr>
                <w:noProof/>
                <w:webHidden/>
              </w:rPr>
              <w:fldChar w:fldCharType="begin"/>
            </w:r>
            <w:r>
              <w:rPr>
                <w:noProof/>
                <w:webHidden/>
              </w:rPr>
              <w:instrText xml:space="preserve"> PAGEREF _Toc231552823 \h </w:instrText>
            </w:r>
            <w:r>
              <w:rPr>
                <w:noProof/>
                <w:webHidden/>
              </w:rPr>
            </w:r>
            <w:r>
              <w:rPr>
                <w:noProof/>
                <w:webHidden/>
              </w:rPr>
              <w:fldChar w:fldCharType="separate"/>
            </w:r>
            <w:r>
              <w:rPr>
                <w:noProof/>
                <w:webHidden/>
              </w:rPr>
              <w:t>19</w:t>
            </w:r>
            <w:r>
              <w:rPr>
                <w:noProof/>
                <w:webHidden/>
              </w:rPr>
              <w:fldChar w:fldCharType="end"/>
            </w:r>
          </w:hyperlink>
        </w:p>
        <w:p w14:paraId="34FFF8AB" w14:textId="14F63A74"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4"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FOR CLIMATE ACTION, ENERGY MANAGEMENT AND GHG EMISSION REDUCTION</w:t>
            </w:r>
            <w:r>
              <w:rPr>
                <w:noProof/>
                <w:webHidden/>
              </w:rPr>
              <w:tab/>
            </w:r>
            <w:r>
              <w:rPr>
                <w:noProof/>
                <w:webHidden/>
              </w:rPr>
              <w:fldChar w:fldCharType="begin"/>
            </w:r>
            <w:r>
              <w:rPr>
                <w:noProof/>
                <w:webHidden/>
              </w:rPr>
              <w:instrText xml:space="preserve"> PAGEREF _Toc231552824 \h </w:instrText>
            </w:r>
            <w:r>
              <w:rPr>
                <w:noProof/>
                <w:webHidden/>
              </w:rPr>
            </w:r>
            <w:r>
              <w:rPr>
                <w:noProof/>
                <w:webHidden/>
              </w:rPr>
              <w:fldChar w:fldCharType="separate"/>
            </w:r>
            <w:r>
              <w:rPr>
                <w:noProof/>
                <w:webHidden/>
              </w:rPr>
              <w:t>24</w:t>
            </w:r>
            <w:r>
              <w:rPr>
                <w:noProof/>
                <w:webHidden/>
              </w:rPr>
              <w:fldChar w:fldCharType="end"/>
            </w:r>
          </w:hyperlink>
        </w:p>
        <w:p w14:paraId="5AF38153" w14:textId="71751D23"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5"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FOR WATER STEWARDSHIP, WATER CONSERVATION AND WATER MANAGEMENT</w:t>
            </w:r>
            <w:r>
              <w:rPr>
                <w:noProof/>
                <w:webHidden/>
              </w:rPr>
              <w:tab/>
            </w:r>
            <w:r>
              <w:rPr>
                <w:noProof/>
                <w:webHidden/>
              </w:rPr>
              <w:fldChar w:fldCharType="begin"/>
            </w:r>
            <w:r>
              <w:rPr>
                <w:noProof/>
                <w:webHidden/>
              </w:rPr>
              <w:instrText xml:space="preserve"> PAGEREF _Toc231552825 \h </w:instrText>
            </w:r>
            <w:r>
              <w:rPr>
                <w:noProof/>
                <w:webHidden/>
              </w:rPr>
            </w:r>
            <w:r>
              <w:rPr>
                <w:noProof/>
                <w:webHidden/>
              </w:rPr>
              <w:fldChar w:fldCharType="separate"/>
            </w:r>
            <w:r>
              <w:rPr>
                <w:noProof/>
                <w:webHidden/>
              </w:rPr>
              <w:t>28</w:t>
            </w:r>
            <w:r>
              <w:rPr>
                <w:noProof/>
                <w:webHidden/>
              </w:rPr>
              <w:fldChar w:fldCharType="end"/>
            </w:r>
          </w:hyperlink>
        </w:p>
        <w:p w14:paraId="4AB538C0" w14:textId="500BC609"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6"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FOR SUSTAINABLE MATERIALS, CHEMICAL MANAGEMENT AND WASTE MINIMIZATION</w:t>
            </w:r>
            <w:r>
              <w:rPr>
                <w:noProof/>
                <w:webHidden/>
              </w:rPr>
              <w:tab/>
            </w:r>
            <w:r>
              <w:rPr>
                <w:noProof/>
                <w:webHidden/>
              </w:rPr>
              <w:fldChar w:fldCharType="begin"/>
            </w:r>
            <w:r>
              <w:rPr>
                <w:noProof/>
                <w:webHidden/>
              </w:rPr>
              <w:instrText xml:space="preserve"> PAGEREF _Toc231552826 \h </w:instrText>
            </w:r>
            <w:r>
              <w:rPr>
                <w:noProof/>
                <w:webHidden/>
              </w:rPr>
            </w:r>
            <w:r>
              <w:rPr>
                <w:noProof/>
                <w:webHidden/>
              </w:rPr>
              <w:fldChar w:fldCharType="separate"/>
            </w:r>
            <w:r>
              <w:rPr>
                <w:noProof/>
                <w:webHidden/>
              </w:rPr>
              <w:t>33</w:t>
            </w:r>
            <w:r>
              <w:rPr>
                <w:noProof/>
                <w:webHidden/>
              </w:rPr>
              <w:fldChar w:fldCharType="end"/>
            </w:r>
          </w:hyperlink>
        </w:p>
        <w:p w14:paraId="254EF14C" w14:textId="52DE36D0"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7"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FOR SUSTAINABLE PACKAGING DESIGN AND RESOURCE EFFICIENCY</w:t>
            </w:r>
            <w:r>
              <w:rPr>
                <w:noProof/>
                <w:webHidden/>
              </w:rPr>
              <w:tab/>
            </w:r>
            <w:r>
              <w:rPr>
                <w:noProof/>
                <w:webHidden/>
              </w:rPr>
              <w:fldChar w:fldCharType="begin"/>
            </w:r>
            <w:r>
              <w:rPr>
                <w:noProof/>
                <w:webHidden/>
              </w:rPr>
              <w:instrText xml:space="preserve"> PAGEREF _Toc231552827 \h </w:instrText>
            </w:r>
            <w:r>
              <w:rPr>
                <w:noProof/>
                <w:webHidden/>
              </w:rPr>
            </w:r>
            <w:r>
              <w:rPr>
                <w:noProof/>
                <w:webHidden/>
              </w:rPr>
              <w:fldChar w:fldCharType="separate"/>
            </w:r>
            <w:r>
              <w:rPr>
                <w:noProof/>
                <w:webHidden/>
              </w:rPr>
              <w:t>38</w:t>
            </w:r>
            <w:r>
              <w:rPr>
                <w:noProof/>
                <w:webHidden/>
              </w:rPr>
              <w:fldChar w:fldCharType="end"/>
            </w:r>
          </w:hyperlink>
        </w:p>
        <w:p w14:paraId="608BB864" w14:textId="6BA172EA"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8"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MANUAL REVIEW MECHANISM</w:t>
            </w:r>
            <w:r>
              <w:rPr>
                <w:noProof/>
                <w:webHidden/>
              </w:rPr>
              <w:tab/>
            </w:r>
            <w:r>
              <w:rPr>
                <w:noProof/>
                <w:webHidden/>
              </w:rPr>
              <w:fldChar w:fldCharType="begin"/>
            </w:r>
            <w:r>
              <w:rPr>
                <w:noProof/>
                <w:webHidden/>
              </w:rPr>
              <w:instrText xml:space="preserve"> PAGEREF _Toc231552828 \h </w:instrText>
            </w:r>
            <w:r>
              <w:rPr>
                <w:noProof/>
                <w:webHidden/>
              </w:rPr>
            </w:r>
            <w:r>
              <w:rPr>
                <w:noProof/>
                <w:webHidden/>
              </w:rPr>
              <w:fldChar w:fldCharType="separate"/>
            </w:r>
            <w:r>
              <w:rPr>
                <w:noProof/>
                <w:webHidden/>
              </w:rPr>
              <w:t>42</w:t>
            </w:r>
            <w:r>
              <w:rPr>
                <w:noProof/>
                <w:webHidden/>
              </w:rPr>
              <w:fldChar w:fldCharType="end"/>
            </w:r>
          </w:hyperlink>
        </w:p>
        <w:p w14:paraId="6B2DAE9D" w14:textId="5D376CCC" w:rsidR="0079441B" w:rsidRDefault="0079441B">
          <w:pPr>
            <w:pStyle w:val="TOC1"/>
            <w:rPr>
              <w:rFonts w:asciiTheme="minorHAnsi" w:eastAsiaTheme="minorEastAsia" w:hAnsiTheme="minorHAnsi" w:cstheme="minorBidi"/>
              <w:noProof/>
              <w:kern w:val="2"/>
              <w:sz w:val="24"/>
              <w:szCs w:val="24"/>
              <w:lang w:val="en-IN"/>
              <w14:ligatures w14:val="standardContextual"/>
            </w:rPr>
          </w:pPr>
          <w:hyperlink w:anchor="_Toc231552829" w:history="1">
            <w:r w:rsidRPr="00790292">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790292">
              <w:rPr>
                <w:rStyle w:val="Hyperlink"/>
                <w:rFonts w:cstheme="majorHAnsi"/>
                <w:noProof/>
              </w:rPr>
              <w:t>SOP MANUAL REVISION HISTORY</w:t>
            </w:r>
            <w:r>
              <w:rPr>
                <w:noProof/>
                <w:webHidden/>
              </w:rPr>
              <w:tab/>
            </w:r>
            <w:r>
              <w:rPr>
                <w:noProof/>
                <w:webHidden/>
              </w:rPr>
              <w:fldChar w:fldCharType="begin"/>
            </w:r>
            <w:r>
              <w:rPr>
                <w:noProof/>
                <w:webHidden/>
              </w:rPr>
              <w:instrText xml:space="preserve"> PAGEREF _Toc231552829 \h </w:instrText>
            </w:r>
            <w:r>
              <w:rPr>
                <w:noProof/>
                <w:webHidden/>
              </w:rPr>
            </w:r>
            <w:r>
              <w:rPr>
                <w:noProof/>
                <w:webHidden/>
              </w:rPr>
              <w:fldChar w:fldCharType="separate"/>
            </w:r>
            <w:r>
              <w:rPr>
                <w:noProof/>
                <w:webHidden/>
              </w:rPr>
              <w:t>42</w:t>
            </w:r>
            <w:r>
              <w:rPr>
                <w:noProof/>
                <w:webHidden/>
              </w:rPr>
              <w:fldChar w:fldCharType="end"/>
            </w:r>
          </w:hyperlink>
        </w:p>
        <w:p w14:paraId="58CAC784" w14:textId="5290B884" w:rsidR="00D368F0" w:rsidRPr="001A0789" w:rsidRDefault="00D368F0" w:rsidP="00F563D5">
          <w:pPr>
            <w:jc w:val="both"/>
            <w:rPr>
              <w:rFonts w:asciiTheme="majorHAnsi" w:hAnsiTheme="majorHAnsi" w:cstheme="majorHAnsi"/>
            </w:rPr>
          </w:pPr>
          <w:r w:rsidRPr="001A0789">
            <w:rPr>
              <w:rFonts w:asciiTheme="majorHAnsi" w:hAnsiTheme="majorHAnsi" w:cstheme="majorHAnsi"/>
              <w:b/>
              <w:bCs/>
              <w:noProof/>
            </w:rPr>
            <w:fldChar w:fldCharType="end"/>
          </w:r>
        </w:p>
      </w:sdtContent>
    </w:sdt>
    <w:p w14:paraId="48DB675B" w14:textId="77777777" w:rsidR="000A4787" w:rsidRPr="001A0789" w:rsidRDefault="000A4787" w:rsidP="00F563D5">
      <w:pPr>
        <w:pStyle w:val="IntenseQuote"/>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p>
    <w:p w14:paraId="24D6FA7A" w14:textId="36BA231D" w:rsidR="00BB0FA7" w:rsidRDefault="00BB0FA7" w:rsidP="00F563D5">
      <w:pPr>
        <w:pStyle w:val="IntenseQuote"/>
        <w:pBdr>
          <w:top w:val="none" w:sz="0" w:space="0" w:color="auto"/>
          <w:bottom w:val="none" w:sz="0" w:space="0" w:color="auto"/>
        </w:pBdr>
        <w:tabs>
          <w:tab w:val="left" w:pos="8222"/>
        </w:tabs>
        <w:ind w:left="0" w:right="-138"/>
        <w:jc w:val="both"/>
        <w:rPr>
          <w:rFonts w:cstheme="majorHAnsi"/>
          <w:sz w:val="24"/>
          <w:szCs w:val="24"/>
          <w:lang w:val="en-IN"/>
        </w:rPr>
      </w:pPr>
    </w:p>
    <w:p w14:paraId="7AE60608" w14:textId="77777777" w:rsidR="00BB0FA7" w:rsidRDefault="00BB0FA7" w:rsidP="00F563D5">
      <w:pPr>
        <w:jc w:val="both"/>
        <w:rPr>
          <w:rFonts w:asciiTheme="majorHAnsi" w:hAnsiTheme="majorHAnsi" w:cstheme="majorHAnsi"/>
          <w:b/>
          <w:color w:val="244061" w:themeColor="accent1" w:themeShade="80"/>
          <w:sz w:val="40"/>
          <w:szCs w:val="40"/>
        </w:rPr>
      </w:pPr>
      <w:r>
        <w:rPr>
          <w:rFonts w:cstheme="majorHAnsi"/>
          <w:i/>
          <w:iCs/>
          <w:color w:val="244061" w:themeColor="accent1" w:themeShade="80"/>
        </w:rPr>
        <w:br w:type="page"/>
      </w:r>
    </w:p>
    <w:p w14:paraId="1B08ADA5" w14:textId="1DE1CF9A" w:rsidR="00BB0FA7" w:rsidRPr="00BB0FA7" w:rsidRDefault="00BB0FA7">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44061" w:themeColor="accent1" w:themeShade="80"/>
        </w:rPr>
      </w:pPr>
      <w:bookmarkStart w:id="1" w:name="_Toc231552816"/>
      <w:r w:rsidRPr="00BB0FA7">
        <w:rPr>
          <w:rFonts w:cstheme="majorHAnsi"/>
          <w:i w:val="0"/>
          <w:iCs w:val="0"/>
          <w:color w:val="244061" w:themeColor="accent1" w:themeShade="80"/>
        </w:rPr>
        <w:lastRenderedPageBreak/>
        <w:t>MANUAL OVERVIEW</w:t>
      </w:r>
      <w:bookmarkEnd w:id="1"/>
    </w:p>
    <w:p w14:paraId="3B945B39" w14:textId="77777777" w:rsidR="00BB0FA7" w:rsidRPr="00BB0FA7" w:rsidRDefault="00BB0FA7" w:rsidP="00F563D5">
      <w:p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At Excel Industries Limited, we are committed to conducting our operations with excellence, safety, integrity, and sustainability. As a leading specialty chemicals and industrial solutions company, we recognize that standardized processes, regulatory compliance, and operational discipline are fundamental to delivering quality products, protecting people and the environment, and maintaining stakeholder trust.</w:t>
      </w:r>
    </w:p>
    <w:p w14:paraId="457C70A0" w14:textId="77777777" w:rsidR="00BB0FA7" w:rsidRPr="00BB0FA7" w:rsidRDefault="00BB0FA7" w:rsidP="00F563D5">
      <w:pPr>
        <w:tabs>
          <w:tab w:val="left" w:pos="3413"/>
        </w:tabs>
        <w:jc w:val="both"/>
        <w:rPr>
          <w:rFonts w:asciiTheme="majorHAnsi" w:hAnsiTheme="majorHAnsi" w:cstheme="majorHAnsi"/>
          <w:sz w:val="24"/>
          <w:szCs w:val="24"/>
          <w:lang w:val="en-IN"/>
        </w:rPr>
      </w:pPr>
    </w:p>
    <w:p w14:paraId="51F97893" w14:textId="77777777" w:rsidR="00BB0FA7" w:rsidRPr="00BB0FA7" w:rsidRDefault="00BB0FA7" w:rsidP="00F563D5">
      <w:p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This Standard Operating Procedure (SOP) Manual establishes a structured framework for performing activities consistently across all business functions and operational locations. It serves as a practical guide for employees and authorized personnel to carry out their responsibilities safely, efficiently, and in accordance with applicable legal, regulatory, quality, environmental, health, safety, and ethical requirements.</w:t>
      </w:r>
    </w:p>
    <w:p w14:paraId="37A4A56D" w14:textId="0B516E7F" w:rsidR="00BB0FA7" w:rsidRPr="00BB0FA7" w:rsidRDefault="00BB0FA7">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44061" w:themeColor="accent1" w:themeShade="80"/>
        </w:rPr>
      </w:pPr>
      <w:bookmarkStart w:id="2" w:name="_Toc231552817"/>
      <w:r w:rsidRPr="00BB0FA7">
        <w:rPr>
          <w:rFonts w:cstheme="majorHAnsi"/>
          <w:i w:val="0"/>
          <w:iCs w:val="0"/>
          <w:color w:val="244061" w:themeColor="accent1" w:themeShade="80"/>
        </w:rPr>
        <w:t>OBJECTIVE OF THE SOP MANUAL</w:t>
      </w:r>
      <w:bookmarkEnd w:id="2"/>
    </w:p>
    <w:p w14:paraId="24018C44" w14:textId="77777777" w:rsidR="00BB0FA7" w:rsidRPr="00BB0FA7" w:rsidRDefault="00BB0FA7" w:rsidP="00F563D5">
      <w:p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This SOP Manual has been developed to:</w:t>
      </w:r>
    </w:p>
    <w:p w14:paraId="376A83E4" w14:textId="661257E2" w:rsidR="00BB0FA7" w:rsidRPr="00BB0FA7" w:rsidRDefault="00BB0FA7">
      <w:pPr>
        <w:numPr>
          <w:ilvl w:val="0"/>
          <w:numId w:val="2"/>
        </w:num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Standardize operational and administrative processes across the organization.</w:t>
      </w:r>
    </w:p>
    <w:p w14:paraId="0C528D5C" w14:textId="048CBB5A" w:rsidR="00BB0FA7" w:rsidRPr="00BB0FA7" w:rsidRDefault="00BB0FA7">
      <w:pPr>
        <w:numPr>
          <w:ilvl w:val="0"/>
          <w:numId w:val="2"/>
        </w:num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Ensure compliance with applicable laws, regulations, permits, and internal requirements.</w:t>
      </w:r>
    </w:p>
    <w:p w14:paraId="5605B97E" w14:textId="55448125" w:rsidR="00BB0FA7" w:rsidRPr="00BB0FA7" w:rsidRDefault="00BB0FA7">
      <w:pPr>
        <w:numPr>
          <w:ilvl w:val="0"/>
          <w:numId w:val="2"/>
        </w:num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Promote workplace safety, environmental protection, product quality, and ethical business conduct.</w:t>
      </w:r>
    </w:p>
    <w:p w14:paraId="34AA0405" w14:textId="73401981" w:rsidR="00BB0FA7" w:rsidRPr="00BB0FA7" w:rsidRDefault="00BB0FA7">
      <w:pPr>
        <w:numPr>
          <w:ilvl w:val="0"/>
          <w:numId w:val="2"/>
        </w:num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Strengthen risk management and operational control systems.</w:t>
      </w:r>
    </w:p>
    <w:p w14:paraId="79690735" w14:textId="361E636A" w:rsidR="00BB0FA7" w:rsidRPr="00BB0FA7" w:rsidRDefault="00BB0FA7">
      <w:pPr>
        <w:numPr>
          <w:ilvl w:val="0"/>
          <w:numId w:val="2"/>
        </w:num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Define accountability and responsibilities for critical business activities.</w:t>
      </w:r>
    </w:p>
    <w:p w14:paraId="4D4682D3" w14:textId="7FB34E0A" w:rsidR="00BB0FA7" w:rsidRPr="00BB0FA7" w:rsidRDefault="00BB0FA7">
      <w:pPr>
        <w:numPr>
          <w:ilvl w:val="0"/>
          <w:numId w:val="2"/>
        </w:num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Support continual improvement and operational excellence.</w:t>
      </w:r>
    </w:p>
    <w:p w14:paraId="2515BB2F" w14:textId="77777777" w:rsidR="00BB0FA7" w:rsidRPr="00BB0FA7" w:rsidRDefault="00BB0FA7" w:rsidP="00F563D5">
      <w:pPr>
        <w:tabs>
          <w:tab w:val="left" w:pos="3413"/>
        </w:tabs>
        <w:jc w:val="both"/>
        <w:rPr>
          <w:rFonts w:asciiTheme="majorHAnsi" w:hAnsiTheme="majorHAnsi" w:cstheme="majorHAnsi"/>
          <w:sz w:val="24"/>
          <w:szCs w:val="24"/>
          <w:lang w:val="en-IN"/>
        </w:rPr>
      </w:pPr>
    </w:p>
    <w:p w14:paraId="4DBACE71" w14:textId="77777777" w:rsidR="00BB0FA7" w:rsidRPr="00BB0FA7" w:rsidRDefault="00BB0FA7" w:rsidP="00F563D5">
      <w:p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As a living management document, this manual may be reviewed and updated periodically to reflect changes in regulations, business requirements, technological advancements, and organizational priorities.</w:t>
      </w:r>
    </w:p>
    <w:p w14:paraId="077A7F96" w14:textId="0D3EAB7A" w:rsidR="00BB0FA7" w:rsidRPr="00BB0FA7" w:rsidRDefault="00BB0FA7">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44061" w:themeColor="accent1" w:themeShade="80"/>
        </w:rPr>
      </w:pPr>
      <w:bookmarkStart w:id="3" w:name="_Toc231552818"/>
      <w:r w:rsidRPr="00BB0FA7">
        <w:rPr>
          <w:rFonts w:cstheme="majorHAnsi"/>
          <w:i w:val="0"/>
          <w:iCs w:val="0"/>
          <w:color w:val="244061" w:themeColor="accent1" w:themeShade="80"/>
        </w:rPr>
        <w:t>APPLICABILITY</w:t>
      </w:r>
      <w:bookmarkEnd w:id="3"/>
    </w:p>
    <w:p w14:paraId="3F810CCD" w14:textId="77777777" w:rsidR="00BB0FA7" w:rsidRPr="00BB0FA7" w:rsidRDefault="00BB0FA7" w:rsidP="00F563D5">
      <w:p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t>This SOP Manual applies to all employees, trainees, contract workers, consultants, service providers, and other authorized personnel performing activities on behalf of Excel Industries Limited.</w:t>
      </w:r>
    </w:p>
    <w:p w14:paraId="54D4E878" w14:textId="77777777" w:rsidR="00BB0FA7" w:rsidRPr="00BB0FA7" w:rsidRDefault="00BB0FA7" w:rsidP="00F563D5">
      <w:pPr>
        <w:tabs>
          <w:tab w:val="left" w:pos="3413"/>
        </w:tabs>
        <w:jc w:val="both"/>
        <w:rPr>
          <w:rFonts w:asciiTheme="majorHAnsi" w:hAnsiTheme="majorHAnsi" w:cstheme="majorHAnsi"/>
          <w:sz w:val="24"/>
          <w:szCs w:val="24"/>
          <w:lang w:val="en-IN"/>
        </w:rPr>
      </w:pPr>
    </w:p>
    <w:p w14:paraId="06E71A4A" w14:textId="77777777" w:rsidR="00BB0FA7" w:rsidRPr="00BB0FA7" w:rsidRDefault="00BB0FA7" w:rsidP="00F563D5">
      <w:pPr>
        <w:tabs>
          <w:tab w:val="left" w:pos="3413"/>
        </w:tabs>
        <w:jc w:val="both"/>
        <w:rPr>
          <w:rFonts w:asciiTheme="majorHAnsi" w:hAnsiTheme="majorHAnsi" w:cstheme="majorHAnsi"/>
          <w:sz w:val="24"/>
          <w:szCs w:val="24"/>
          <w:lang w:val="en-IN"/>
        </w:rPr>
      </w:pPr>
      <w:r w:rsidRPr="00BB0FA7">
        <w:rPr>
          <w:rFonts w:asciiTheme="majorHAnsi" w:hAnsiTheme="majorHAnsi" w:cstheme="majorHAnsi"/>
          <w:sz w:val="24"/>
          <w:szCs w:val="24"/>
          <w:lang w:val="en-IN"/>
        </w:rPr>
        <w:lastRenderedPageBreak/>
        <w:t>The requirements outlined in this manual apply across all operational, administrative, support, quality, environmental, health and safety, procurement, compliance, sustainability, and information management functions of the Company.</w:t>
      </w:r>
    </w:p>
    <w:p w14:paraId="6B493C9E" w14:textId="7E7F1649" w:rsidR="00BB0FA7" w:rsidRPr="00BB0FA7" w:rsidRDefault="00BB0FA7">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44061" w:themeColor="accent1" w:themeShade="80"/>
        </w:rPr>
      </w:pPr>
      <w:bookmarkStart w:id="4" w:name="_Toc231552819"/>
      <w:r w:rsidRPr="00BB0FA7">
        <w:rPr>
          <w:rFonts w:cstheme="majorHAnsi"/>
          <w:i w:val="0"/>
          <w:iCs w:val="0"/>
          <w:color w:val="244061" w:themeColor="accent1" w:themeShade="80"/>
        </w:rPr>
        <w:t>OPERATIONAL COVERAGE</w:t>
      </w:r>
      <w:bookmarkEnd w:id="4"/>
    </w:p>
    <w:p w14:paraId="76DA89C4" w14:textId="5FBE1169" w:rsidR="00BB0FA7" w:rsidRDefault="0007302E" w:rsidP="00F563D5">
      <w:pPr>
        <w:tabs>
          <w:tab w:val="left" w:pos="3413"/>
        </w:tabs>
        <w:jc w:val="both"/>
        <w:rPr>
          <w:rFonts w:asciiTheme="majorHAnsi" w:hAnsiTheme="majorHAnsi" w:cstheme="majorHAnsi"/>
          <w:sz w:val="24"/>
          <w:szCs w:val="24"/>
          <w:lang w:val="en-IN"/>
        </w:rPr>
      </w:pPr>
      <w:r w:rsidRPr="0007302E">
        <w:rPr>
          <w:rFonts w:asciiTheme="majorHAnsi" w:hAnsiTheme="majorHAnsi" w:cstheme="majorHAnsi"/>
          <w:sz w:val="24"/>
          <w:szCs w:val="24"/>
        </w:rPr>
        <w:t xml:space="preserve">This SOP Manual is applicable to all facilities, manufacturing locations, warehouses, laboratories, research and development centers, offices, and other operational premises owned, managed, or controlled by Excel Industries Limited, as detailed below. Additionally, it applies to </w:t>
      </w:r>
      <w:r>
        <w:rPr>
          <w:rFonts w:asciiTheme="majorHAnsi" w:hAnsiTheme="majorHAnsi" w:cstheme="majorHAnsi"/>
          <w:sz w:val="24"/>
          <w:szCs w:val="24"/>
        </w:rPr>
        <w:t xml:space="preserve">all employees, </w:t>
      </w:r>
      <w:r w:rsidRPr="0007302E">
        <w:rPr>
          <w:rFonts w:asciiTheme="majorHAnsi" w:hAnsiTheme="majorHAnsi" w:cstheme="majorHAnsi"/>
          <w:sz w:val="24"/>
          <w:szCs w:val="24"/>
        </w:rPr>
        <w:t xml:space="preserve">contractors, suppliers, and business partners </w:t>
      </w:r>
      <w:proofErr w:type="gramStart"/>
      <w:r w:rsidRPr="0007302E">
        <w:rPr>
          <w:rFonts w:asciiTheme="majorHAnsi" w:hAnsiTheme="majorHAnsi" w:cstheme="majorHAnsi"/>
          <w:sz w:val="24"/>
          <w:szCs w:val="24"/>
        </w:rPr>
        <w:t>where</w:t>
      </w:r>
      <w:proofErr w:type="gramEnd"/>
      <w:r w:rsidRPr="0007302E">
        <w:rPr>
          <w:rFonts w:asciiTheme="majorHAnsi" w:hAnsiTheme="majorHAnsi" w:cstheme="majorHAnsi"/>
          <w:sz w:val="24"/>
          <w:szCs w:val="24"/>
        </w:rPr>
        <w:t xml:space="preserve"> defined through contractual obligations or operational requirements</w:t>
      </w:r>
      <w:r w:rsidR="00BB0FA7">
        <w:rPr>
          <w:rFonts w:asciiTheme="majorHAnsi" w:hAnsiTheme="majorHAnsi" w:cstheme="majorHAnsi"/>
          <w:sz w:val="24"/>
          <w:szCs w:val="24"/>
          <w:lang w:val="en-IN"/>
        </w:rPr>
        <w:t xml:space="preserve">- </w:t>
      </w:r>
    </w:p>
    <w:p w14:paraId="732E7B8D" w14:textId="77777777" w:rsidR="0007302E" w:rsidRDefault="0007302E" w:rsidP="00F563D5">
      <w:pPr>
        <w:tabs>
          <w:tab w:val="left" w:pos="3413"/>
        </w:tabs>
        <w:jc w:val="both"/>
        <w:rPr>
          <w:rFonts w:asciiTheme="majorHAnsi" w:hAnsiTheme="majorHAnsi" w:cstheme="majorHAnsi"/>
          <w:sz w:val="24"/>
          <w:szCs w:val="24"/>
          <w:lang w:val="en-IN"/>
        </w:rPr>
      </w:pPr>
    </w:p>
    <w:tbl>
      <w:tblPr>
        <w:tblStyle w:val="TableGrid"/>
        <w:tblW w:w="5503" w:type="pct"/>
        <w:tblInd w:w="-289" w:type="dxa"/>
        <w:tblLook w:val="04A0" w:firstRow="1" w:lastRow="0" w:firstColumn="1" w:lastColumn="0" w:noHBand="0" w:noVBand="1"/>
      </w:tblPr>
      <w:tblGrid>
        <w:gridCol w:w="568"/>
        <w:gridCol w:w="3826"/>
        <w:gridCol w:w="5529"/>
      </w:tblGrid>
      <w:tr w:rsidR="00BB0FA7" w:rsidRPr="00BB0FA7" w14:paraId="5FFC75B9" w14:textId="77777777" w:rsidTr="00BB0FA7">
        <w:tc>
          <w:tcPr>
            <w:tcW w:w="286" w:type="pct"/>
            <w:vAlign w:val="center"/>
            <w:hideMark/>
          </w:tcPr>
          <w:p w14:paraId="63DC63EA" w14:textId="77777777" w:rsidR="00BB0FA7" w:rsidRPr="00BB0FA7" w:rsidRDefault="00BB0FA7" w:rsidP="00F563D5">
            <w:pPr>
              <w:pStyle w:val="ListParagraph"/>
              <w:ind w:left="0"/>
              <w:jc w:val="both"/>
              <w:rPr>
                <w:rFonts w:asciiTheme="majorHAnsi" w:hAnsiTheme="majorHAnsi" w:cstheme="majorHAnsi"/>
                <w:b/>
                <w:bCs/>
                <w:sz w:val="24"/>
                <w:szCs w:val="24"/>
              </w:rPr>
            </w:pPr>
            <w:r w:rsidRPr="00BB0FA7">
              <w:rPr>
                <w:rFonts w:asciiTheme="majorHAnsi" w:hAnsiTheme="majorHAnsi" w:cstheme="majorHAnsi"/>
                <w:b/>
                <w:bCs/>
                <w:sz w:val="24"/>
                <w:szCs w:val="24"/>
              </w:rPr>
              <w:t>Sr. No.</w:t>
            </w:r>
          </w:p>
        </w:tc>
        <w:tc>
          <w:tcPr>
            <w:tcW w:w="1928" w:type="pct"/>
            <w:vAlign w:val="center"/>
            <w:hideMark/>
          </w:tcPr>
          <w:p w14:paraId="18F203CB" w14:textId="77777777" w:rsidR="00BB0FA7" w:rsidRPr="00BB0FA7" w:rsidRDefault="00BB0FA7" w:rsidP="00F563D5">
            <w:pPr>
              <w:pStyle w:val="ListParagraph"/>
              <w:ind w:left="0"/>
              <w:jc w:val="both"/>
              <w:rPr>
                <w:rFonts w:asciiTheme="majorHAnsi" w:hAnsiTheme="majorHAnsi" w:cstheme="majorHAnsi"/>
                <w:b/>
                <w:bCs/>
                <w:sz w:val="24"/>
                <w:szCs w:val="24"/>
              </w:rPr>
            </w:pPr>
            <w:r w:rsidRPr="00BB0FA7">
              <w:rPr>
                <w:rFonts w:asciiTheme="majorHAnsi" w:hAnsiTheme="majorHAnsi" w:cstheme="majorHAnsi"/>
                <w:b/>
                <w:bCs/>
                <w:sz w:val="24"/>
                <w:szCs w:val="24"/>
              </w:rPr>
              <w:t>Site Name</w:t>
            </w:r>
          </w:p>
        </w:tc>
        <w:tc>
          <w:tcPr>
            <w:tcW w:w="2786" w:type="pct"/>
            <w:vAlign w:val="center"/>
            <w:hideMark/>
          </w:tcPr>
          <w:p w14:paraId="178838EC" w14:textId="77777777" w:rsidR="00BB0FA7" w:rsidRPr="00BB0FA7" w:rsidRDefault="00BB0FA7" w:rsidP="00F563D5">
            <w:pPr>
              <w:pStyle w:val="ListParagraph"/>
              <w:ind w:left="0"/>
              <w:jc w:val="both"/>
              <w:rPr>
                <w:rFonts w:asciiTheme="majorHAnsi" w:hAnsiTheme="majorHAnsi" w:cstheme="majorHAnsi"/>
                <w:b/>
                <w:bCs/>
                <w:sz w:val="24"/>
                <w:szCs w:val="24"/>
              </w:rPr>
            </w:pPr>
            <w:r w:rsidRPr="00BB0FA7">
              <w:rPr>
                <w:rFonts w:asciiTheme="majorHAnsi" w:hAnsiTheme="majorHAnsi" w:cstheme="majorHAnsi"/>
                <w:b/>
                <w:bCs/>
                <w:sz w:val="24"/>
                <w:szCs w:val="24"/>
              </w:rPr>
              <w:t>Location / Address</w:t>
            </w:r>
          </w:p>
        </w:tc>
      </w:tr>
      <w:tr w:rsidR="00BB0FA7" w:rsidRPr="00BB0FA7" w14:paraId="30676C68" w14:textId="77777777" w:rsidTr="00BB0FA7">
        <w:tc>
          <w:tcPr>
            <w:tcW w:w="286" w:type="pct"/>
            <w:vAlign w:val="center"/>
          </w:tcPr>
          <w:p w14:paraId="733D18B0" w14:textId="77777777" w:rsidR="00BB0FA7" w:rsidRPr="00BB0FA7" w:rsidRDefault="00BB0FA7">
            <w:pPr>
              <w:pStyle w:val="ListParagraph"/>
              <w:numPr>
                <w:ilvl w:val="0"/>
                <w:numId w:val="3"/>
              </w:numPr>
              <w:spacing w:after="0" w:line="240" w:lineRule="auto"/>
              <w:jc w:val="both"/>
              <w:rPr>
                <w:rFonts w:asciiTheme="majorHAnsi" w:hAnsiTheme="majorHAnsi" w:cstheme="majorHAnsi"/>
                <w:color w:val="000000" w:themeColor="text1"/>
                <w:sz w:val="24"/>
                <w:szCs w:val="24"/>
              </w:rPr>
            </w:pPr>
          </w:p>
        </w:tc>
        <w:tc>
          <w:tcPr>
            <w:tcW w:w="1928" w:type="pct"/>
            <w:shd w:val="clear" w:color="auto" w:fill="FFFFFF" w:themeFill="background1"/>
            <w:vAlign w:val="center"/>
            <w:hideMark/>
          </w:tcPr>
          <w:p w14:paraId="09E91A04"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Corporate Head Office</w:t>
            </w:r>
          </w:p>
        </w:tc>
        <w:tc>
          <w:tcPr>
            <w:tcW w:w="2786" w:type="pct"/>
            <w:shd w:val="clear" w:color="auto" w:fill="FFFFFF" w:themeFill="background1"/>
            <w:vAlign w:val="center"/>
            <w:hideMark/>
          </w:tcPr>
          <w:p w14:paraId="4E97CB84" w14:textId="77777777" w:rsidR="00BB0FA7" w:rsidRPr="00BB0FA7" w:rsidRDefault="00BB0FA7" w:rsidP="00F563D5">
            <w:pPr>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 xml:space="preserve">184/87, S.V. Road, </w:t>
            </w:r>
            <w:proofErr w:type="spellStart"/>
            <w:r w:rsidRPr="00BB0FA7">
              <w:rPr>
                <w:rFonts w:asciiTheme="majorHAnsi" w:hAnsiTheme="majorHAnsi" w:cstheme="majorHAnsi"/>
                <w:color w:val="000000" w:themeColor="text1"/>
                <w:sz w:val="24"/>
                <w:szCs w:val="24"/>
              </w:rPr>
              <w:t>Jogeshwari</w:t>
            </w:r>
            <w:proofErr w:type="spellEnd"/>
            <w:r w:rsidRPr="00BB0FA7">
              <w:rPr>
                <w:rFonts w:asciiTheme="majorHAnsi" w:hAnsiTheme="majorHAnsi" w:cstheme="majorHAnsi"/>
                <w:color w:val="000000" w:themeColor="text1"/>
                <w:sz w:val="24"/>
                <w:szCs w:val="24"/>
              </w:rPr>
              <w:t xml:space="preserve"> (W), Mumbai, Maharashtra 400102, India.</w:t>
            </w:r>
          </w:p>
        </w:tc>
      </w:tr>
      <w:tr w:rsidR="00BB0FA7" w:rsidRPr="00BB0FA7" w14:paraId="46EE679F" w14:textId="77777777" w:rsidTr="00BB0FA7">
        <w:tc>
          <w:tcPr>
            <w:tcW w:w="286" w:type="pct"/>
            <w:vAlign w:val="center"/>
          </w:tcPr>
          <w:p w14:paraId="0AB6A960" w14:textId="77777777" w:rsidR="00BB0FA7" w:rsidRPr="00BB0FA7" w:rsidRDefault="00BB0FA7">
            <w:pPr>
              <w:pStyle w:val="ListParagraph"/>
              <w:numPr>
                <w:ilvl w:val="0"/>
                <w:numId w:val="3"/>
              </w:numPr>
              <w:spacing w:after="0" w:line="240" w:lineRule="auto"/>
              <w:jc w:val="both"/>
              <w:rPr>
                <w:rFonts w:asciiTheme="majorHAnsi" w:hAnsiTheme="majorHAnsi" w:cstheme="majorHAnsi"/>
                <w:color w:val="000000" w:themeColor="text1"/>
                <w:sz w:val="24"/>
                <w:szCs w:val="24"/>
              </w:rPr>
            </w:pPr>
          </w:p>
        </w:tc>
        <w:tc>
          <w:tcPr>
            <w:tcW w:w="1928" w:type="pct"/>
            <w:vAlign w:val="center"/>
            <w:hideMark/>
          </w:tcPr>
          <w:p w14:paraId="1C8C8851"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Roha Manufacturing Site</w:t>
            </w:r>
          </w:p>
        </w:tc>
        <w:tc>
          <w:tcPr>
            <w:tcW w:w="2786" w:type="pct"/>
            <w:vAlign w:val="center"/>
            <w:hideMark/>
          </w:tcPr>
          <w:p w14:paraId="565646FE" w14:textId="77777777" w:rsidR="00BB0FA7" w:rsidRPr="00BB0FA7" w:rsidRDefault="00BB0FA7" w:rsidP="00F563D5">
            <w:pPr>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 xml:space="preserve">Plot No. 112, 20/1, OS-2, MIDC, </w:t>
            </w:r>
            <w:proofErr w:type="spellStart"/>
            <w:r w:rsidRPr="00BB0FA7">
              <w:rPr>
                <w:rFonts w:asciiTheme="majorHAnsi" w:hAnsiTheme="majorHAnsi" w:cstheme="majorHAnsi"/>
                <w:color w:val="000000" w:themeColor="text1"/>
                <w:sz w:val="24"/>
                <w:szCs w:val="24"/>
              </w:rPr>
              <w:t>Dhatav</w:t>
            </w:r>
            <w:proofErr w:type="spellEnd"/>
            <w:r w:rsidRPr="00BB0FA7">
              <w:rPr>
                <w:rFonts w:asciiTheme="majorHAnsi" w:hAnsiTheme="majorHAnsi" w:cstheme="majorHAnsi"/>
                <w:color w:val="000000" w:themeColor="text1"/>
                <w:sz w:val="24"/>
                <w:szCs w:val="24"/>
              </w:rPr>
              <w:t>, Roha, Raigad, Maharashtra 402116, India.</w:t>
            </w:r>
          </w:p>
        </w:tc>
      </w:tr>
      <w:tr w:rsidR="00BB0FA7" w:rsidRPr="00BB0FA7" w14:paraId="148C0ED5" w14:textId="77777777" w:rsidTr="00BB0FA7">
        <w:tc>
          <w:tcPr>
            <w:tcW w:w="286" w:type="pct"/>
            <w:vAlign w:val="center"/>
          </w:tcPr>
          <w:p w14:paraId="430A2770" w14:textId="77777777" w:rsidR="00BB0FA7" w:rsidRPr="00BB0FA7" w:rsidRDefault="00BB0FA7">
            <w:pPr>
              <w:pStyle w:val="ListParagraph"/>
              <w:numPr>
                <w:ilvl w:val="0"/>
                <w:numId w:val="3"/>
              </w:numPr>
              <w:spacing w:after="0" w:line="240" w:lineRule="auto"/>
              <w:jc w:val="both"/>
              <w:rPr>
                <w:rFonts w:asciiTheme="majorHAnsi" w:hAnsiTheme="majorHAnsi" w:cstheme="majorHAnsi"/>
                <w:color w:val="000000" w:themeColor="text1"/>
                <w:sz w:val="24"/>
                <w:szCs w:val="24"/>
              </w:rPr>
            </w:pPr>
          </w:p>
        </w:tc>
        <w:tc>
          <w:tcPr>
            <w:tcW w:w="1928" w:type="pct"/>
            <w:vAlign w:val="center"/>
            <w:hideMark/>
          </w:tcPr>
          <w:p w14:paraId="7797C402"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Lote Manufacturing Site</w:t>
            </w:r>
          </w:p>
        </w:tc>
        <w:tc>
          <w:tcPr>
            <w:tcW w:w="2786" w:type="pct"/>
            <w:vAlign w:val="center"/>
            <w:hideMark/>
          </w:tcPr>
          <w:p w14:paraId="14477624" w14:textId="77777777" w:rsidR="00BB0FA7" w:rsidRPr="00BB0FA7" w:rsidRDefault="00BB0FA7" w:rsidP="00F563D5">
            <w:pPr>
              <w:jc w:val="both"/>
              <w:rPr>
                <w:rFonts w:asciiTheme="majorHAnsi" w:hAnsiTheme="majorHAnsi" w:cstheme="majorHAnsi"/>
                <w:color w:val="000000" w:themeColor="text1"/>
                <w:sz w:val="24"/>
                <w:szCs w:val="24"/>
                <w:lang w:val="it-IT"/>
              </w:rPr>
            </w:pPr>
            <w:r w:rsidRPr="00BB0FA7">
              <w:rPr>
                <w:rFonts w:asciiTheme="majorHAnsi" w:hAnsiTheme="majorHAnsi" w:cstheme="majorHAnsi"/>
                <w:color w:val="000000" w:themeColor="text1"/>
                <w:sz w:val="24"/>
                <w:szCs w:val="24"/>
                <w:lang w:val="it-IT"/>
              </w:rPr>
              <w:t>D-9, MIDC, Lote Parshuram, Ratnagiri, Maharashtra 415722, India.</w:t>
            </w:r>
          </w:p>
        </w:tc>
      </w:tr>
      <w:tr w:rsidR="00BB0FA7" w:rsidRPr="00BB0FA7" w14:paraId="031C4E30" w14:textId="77777777" w:rsidTr="00BB0FA7">
        <w:tc>
          <w:tcPr>
            <w:tcW w:w="286" w:type="pct"/>
            <w:vAlign w:val="center"/>
          </w:tcPr>
          <w:p w14:paraId="5C21CD5B" w14:textId="77777777" w:rsidR="00BB0FA7" w:rsidRPr="00BB0FA7" w:rsidRDefault="00BB0FA7">
            <w:pPr>
              <w:pStyle w:val="ListParagraph"/>
              <w:numPr>
                <w:ilvl w:val="0"/>
                <w:numId w:val="3"/>
              </w:numPr>
              <w:spacing w:after="0" w:line="240" w:lineRule="auto"/>
              <w:jc w:val="both"/>
              <w:rPr>
                <w:rFonts w:asciiTheme="majorHAnsi" w:hAnsiTheme="majorHAnsi" w:cstheme="majorHAnsi"/>
                <w:color w:val="000000" w:themeColor="text1"/>
                <w:sz w:val="24"/>
                <w:szCs w:val="24"/>
              </w:rPr>
            </w:pPr>
          </w:p>
        </w:tc>
        <w:tc>
          <w:tcPr>
            <w:tcW w:w="1928" w:type="pct"/>
            <w:vAlign w:val="center"/>
            <w:hideMark/>
          </w:tcPr>
          <w:p w14:paraId="17CFFCF2"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Visakhapatnam Manufacturing Site</w:t>
            </w:r>
          </w:p>
        </w:tc>
        <w:tc>
          <w:tcPr>
            <w:tcW w:w="2786" w:type="pct"/>
            <w:vAlign w:val="center"/>
            <w:hideMark/>
          </w:tcPr>
          <w:p w14:paraId="21277E12"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 xml:space="preserve">Plot No. 15 &amp; 15A, APSEZ, </w:t>
            </w:r>
            <w:proofErr w:type="spellStart"/>
            <w:r w:rsidRPr="00BB0FA7">
              <w:rPr>
                <w:rFonts w:asciiTheme="majorHAnsi" w:hAnsiTheme="majorHAnsi" w:cstheme="majorHAnsi"/>
                <w:color w:val="000000" w:themeColor="text1"/>
                <w:sz w:val="24"/>
                <w:szCs w:val="24"/>
              </w:rPr>
              <w:t>Atchutapuram</w:t>
            </w:r>
            <w:proofErr w:type="spellEnd"/>
            <w:r w:rsidRPr="00BB0FA7">
              <w:rPr>
                <w:rFonts w:asciiTheme="majorHAnsi" w:hAnsiTheme="majorHAnsi" w:cstheme="majorHAnsi"/>
                <w:color w:val="000000" w:themeColor="text1"/>
                <w:sz w:val="24"/>
                <w:szCs w:val="24"/>
              </w:rPr>
              <w:t>, Vishakhapatnam, Andhra Pradesh, 531011, India</w:t>
            </w:r>
          </w:p>
        </w:tc>
      </w:tr>
      <w:tr w:rsidR="00BB0FA7" w:rsidRPr="00BB0FA7" w14:paraId="347BF299" w14:textId="77777777" w:rsidTr="00BB0FA7">
        <w:tc>
          <w:tcPr>
            <w:tcW w:w="286" w:type="pct"/>
            <w:vAlign w:val="center"/>
          </w:tcPr>
          <w:p w14:paraId="6FF02C26" w14:textId="77777777" w:rsidR="00BB0FA7" w:rsidRPr="00BB0FA7" w:rsidRDefault="00BB0FA7">
            <w:pPr>
              <w:pStyle w:val="ListParagraph"/>
              <w:numPr>
                <w:ilvl w:val="0"/>
                <w:numId w:val="3"/>
              </w:numPr>
              <w:spacing w:after="0" w:line="240" w:lineRule="auto"/>
              <w:jc w:val="both"/>
              <w:rPr>
                <w:rFonts w:asciiTheme="majorHAnsi" w:hAnsiTheme="majorHAnsi" w:cstheme="majorHAnsi"/>
                <w:color w:val="000000" w:themeColor="text1"/>
                <w:sz w:val="24"/>
                <w:szCs w:val="24"/>
              </w:rPr>
            </w:pPr>
          </w:p>
        </w:tc>
        <w:tc>
          <w:tcPr>
            <w:tcW w:w="1928" w:type="pct"/>
            <w:vAlign w:val="center"/>
          </w:tcPr>
          <w:p w14:paraId="6BDAAE28"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sz w:val="24"/>
                <w:szCs w:val="24"/>
              </w:rPr>
              <w:t xml:space="preserve">Excel Bioresources Limited, </w:t>
            </w:r>
            <w:r w:rsidRPr="00BB0FA7">
              <w:rPr>
                <w:rFonts w:asciiTheme="majorHAnsi" w:hAnsiTheme="majorHAnsi" w:cstheme="majorHAnsi"/>
                <w:color w:val="000000"/>
                <w:sz w:val="24"/>
                <w:szCs w:val="24"/>
              </w:rPr>
              <w:br/>
              <w:t>Subsidiary</w:t>
            </w:r>
          </w:p>
        </w:tc>
        <w:tc>
          <w:tcPr>
            <w:tcW w:w="2786" w:type="pct"/>
            <w:vAlign w:val="center"/>
          </w:tcPr>
          <w:p w14:paraId="3F582B25"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 xml:space="preserve">184/87, S.V. Road, </w:t>
            </w:r>
            <w:proofErr w:type="spellStart"/>
            <w:r w:rsidRPr="00BB0FA7">
              <w:rPr>
                <w:rFonts w:asciiTheme="majorHAnsi" w:hAnsiTheme="majorHAnsi" w:cstheme="majorHAnsi"/>
                <w:color w:val="000000" w:themeColor="text1"/>
                <w:sz w:val="24"/>
                <w:szCs w:val="24"/>
              </w:rPr>
              <w:t>Jogeshwari</w:t>
            </w:r>
            <w:proofErr w:type="spellEnd"/>
            <w:r w:rsidRPr="00BB0FA7">
              <w:rPr>
                <w:rFonts w:asciiTheme="majorHAnsi" w:hAnsiTheme="majorHAnsi" w:cstheme="majorHAnsi"/>
                <w:color w:val="000000" w:themeColor="text1"/>
                <w:sz w:val="24"/>
                <w:szCs w:val="24"/>
              </w:rPr>
              <w:t xml:space="preserve"> (W), Mumbai, Maharashtra 400102, India.</w:t>
            </w:r>
          </w:p>
        </w:tc>
      </w:tr>
      <w:tr w:rsidR="00BB0FA7" w:rsidRPr="00BB0FA7" w14:paraId="30063A66" w14:textId="77777777" w:rsidTr="00BB0FA7">
        <w:tc>
          <w:tcPr>
            <w:tcW w:w="286" w:type="pct"/>
            <w:vAlign w:val="center"/>
          </w:tcPr>
          <w:p w14:paraId="1216AE5A" w14:textId="77777777" w:rsidR="00BB0FA7" w:rsidRPr="00BB0FA7" w:rsidRDefault="00BB0FA7">
            <w:pPr>
              <w:pStyle w:val="ListParagraph"/>
              <w:numPr>
                <w:ilvl w:val="0"/>
                <w:numId w:val="3"/>
              </w:numPr>
              <w:spacing w:after="0" w:line="240" w:lineRule="auto"/>
              <w:jc w:val="both"/>
              <w:rPr>
                <w:rFonts w:asciiTheme="majorHAnsi" w:hAnsiTheme="majorHAnsi" w:cstheme="majorHAnsi"/>
                <w:color w:val="000000" w:themeColor="text1"/>
                <w:sz w:val="24"/>
                <w:szCs w:val="24"/>
              </w:rPr>
            </w:pPr>
          </w:p>
        </w:tc>
        <w:tc>
          <w:tcPr>
            <w:tcW w:w="1928" w:type="pct"/>
            <w:vAlign w:val="center"/>
          </w:tcPr>
          <w:p w14:paraId="0B2B7336"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proofErr w:type="spellStart"/>
            <w:r w:rsidRPr="00BB0FA7">
              <w:rPr>
                <w:rFonts w:asciiTheme="majorHAnsi" w:hAnsiTheme="majorHAnsi" w:cstheme="majorHAnsi"/>
                <w:color w:val="000000"/>
                <w:sz w:val="24"/>
                <w:szCs w:val="24"/>
              </w:rPr>
              <w:t>Kamaljyot</w:t>
            </w:r>
            <w:proofErr w:type="spellEnd"/>
            <w:r w:rsidRPr="00BB0FA7">
              <w:rPr>
                <w:rFonts w:asciiTheme="majorHAnsi" w:hAnsiTheme="majorHAnsi" w:cstheme="majorHAnsi"/>
                <w:color w:val="000000"/>
                <w:sz w:val="24"/>
                <w:szCs w:val="24"/>
              </w:rPr>
              <w:t xml:space="preserve"> Investments Limited, </w:t>
            </w:r>
            <w:r w:rsidRPr="00BB0FA7">
              <w:rPr>
                <w:rFonts w:asciiTheme="majorHAnsi" w:hAnsiTheme="majorHAnsi" w:cstheme="majorHAnsi"/>
                <w:color w:val="000000"/>
                <w:sz w:val="24"/>
                <w:szCs w:val="24"/>
              </w:rPr>
              <w:br/>
              <w:t>Subsidiary</w:t>
            </w:r>
          </w:p>
        </w:tc>
        <w:tc>
          <w:tcPr>
            <w:tcW w:w="2786" w:type="pct"/>
            <w:vAlign w:val="center"/>
          </w:tcPr>
          <w:p w14:paraId="1CEFA128"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 xml:space="preserve">184/87, S.V. Road, </w:t>
            </w:r>
            <w:proofErr w:type="spellStart"/>
            <w:r w:rsidRPr="00BB0FA7">
              <w:rPr>
                <w:rFonts w:asciiTheme="majorHAnsi" w:hAnsiTheme="majorHAnsi" w:cstheme="majorHAnsi"/>
                <w:color w:val="000000" w:themeColor="text1"/>
                <w:sz w:val="24"/>
                <w:szCs w:val="24"/>
              </w:rPr>
              <w:t>Jogeshwari</w:t>
            </w:r>
            <w:proofErr w:type="spellEnd"/>
            <w:r w:rsidRPr="00BB0FA7">
              <w:rPr>
                <w:rFonts w:asciiTheme="majorHAnsi" w:hAnsiTheme="majorHAnsi" w:cstheme="majorHAnsi"/>
                <w:color w:val="000000" w:themeColor="text1"/>
                <w:sz w:val="24"/>
                <w:szCs w:val="24"/>
              </w:rPr>
              <w:t xml:space="preserve"> (W), Mumbai, Maharashtra 400102, India</w:t>
            </w:r>
          </w:p>
        </w:tc>
      </w:tr>
      <w:tr w:rsidR="00BB0FA7" w:rsidRPr="00BB0FA7" w14:paraId="530D3D4A" w14:textId="77777777" w:rsidTr="00BB0FA7">
        <w:tc>
          <w:tcPr>
            <w:tcW w:w="286" w:type="pct"/>
            <w:vAlign w:val="center"/>
          </w:tcPr>
          <w:p w14:paraId="79FB1DBD" w14:textId="77777777" w:rsidR="00BB0FA7" w:rsidRPr="00BB0FA7" w:rsidRDefault="00BB0FA7">
            <w:pPr>
              <w:pStyle w:val="ListParagraph"/>
              <w:numPr>
                <w:ilvl w:val="0"/>
                <w:numId w:val="3"/>
              </w:numPr>
              <w:spacing w:after="0" w:line="240" w:lineRule="auto"/>
              <w:jc w:val="both"/>
              <w:rPr>
                <w:rFonts w:asciiTheme="majorHAnsi" w:hAnsiTheme="majorHAnsi" w:cstheme="majorHAnsi"/>
                <w:color w:val="000000" w:themeColor="text1"/>
                <w:sz w:val="24"/>
                <w:szCs w:val="24"/>
              </w:rPr>
            </w:pPr>
          </w:p>
        </w:tc>
        <w:tc>
          <w:tcPr>
            <w:tcW w:w="1928" w:type="pct"/>
            <w:vAlign w:val="center"/>
          </w:tcPr>
          <w:p w14:paraId="31B0CED3"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sz w:val="24"/>
                <w:szCs w:val="24"/>
              </w:rPr>
              <w:t>Excel Rajkot C&amp;D waste recycling Private Limited, Subsidiary</w:t>
            </w:r>
          </w:p>
        </w:tc>
        <w:tc>
          <w:tcPr>
            <w:tcW w:w="2786" w:type="pct"/>
            <w:vAlign w:val="center"/>
          </w:tcPr>
          <w:p w14:paraId="66FB5588" w14:textId="77777777" w:rsidR="00BB0FA7" w:rsidRPr="00BB0FA7" w:rsidRDefault="00BB0FA7" w:rsidP="00F563D5">
            <w:pPr>
              <w:pStyle w:val="ListParagraph"/>
              <w:ind w:left="0"/>
              <w:jc w:val="both"/>
              <w:rPr>
                <w:rFonts w:asciiTheme="majorHAnsi" w:hAnsiTheme="majorHAnsi" w:cstheme="majorHAnsi"/>
                <w:color w:val="000000" w:themeColor="text1"/>
                <w:sz w:val="24"/>
                <w:szCs w:val="24"/>
              </w:rPr>
            </w:pPr>
            <w:r w:rsidRPr="00BB0FA7">
              <w:rPr>
                <w:rFonts w:asciiTheme="majorHAnsi" w:hAnsiTheme="majorHAnsi" w:cstheme="majorHAnsi"/>
                <w:color w:val="000000" w:themeColor="text1"/>
                <w:sz w:val="24"/>
                <w:szCs w:val="24"/>
              </w:rPr>
              <w:t xml:space="preserve">184/87, S.V. Road, </w:t>
            </w:r>
            <w:proofErr w:type="spellStart"/>
            <w:r w:rsidRPr="00BB0FA7">
              <w:rPr>
                <w:rFonts w:asciiTheme="majorHAnsi" w:hAnsiTheme="majorHAnsi" w:cstheme="majorHAnsi"/>
                <w:color w:val="000000" w:themeColor="text1"/>
                <w:sz w:val="24"/>
                <w:szCs w:val="24"/>
              </w:rPr>
              <w:t>Jogeshwari</w:t>
            </w:r>
            <w:proofErr w:type="spellEnd"/>
            <w:r w:rsidRPr="00BB0FA7">
              <w:rPr>
                <w:rFonts w:asciiTheme="majorHAnsi" w:hAnsiTheme="majorHAnsi" w:cstheme="majorHAnsi"/>
                <w:color w:val="000000" w:themeColor="text1"/>
                <w:sz w:val="24"/>
                <w:szCs w:val="24"/>
              </w:rPr>
              <w:t xml:space="preserve"> (W), Mumbai, Maharashtra 400102, India</w:t>
            </w:r>
          </w:p>
        </w:tc>
      </w:tr>
    </w:tbl>
    <w:p w14:paraId="38E40888" w14:textId="77777777" w:rsidR="00BB0FA7" w:rsidRPr="00BB0FA7" w:rsidRDefault="00BB0FA7" w:rsidP="00F563D5">
      <w:pPr>
        <w:tabs>
          <w:tab w:val="left" w:pos="3413"/>
        </w:tabs>
        <w:jc w:val="both"/>
        <w:rPr>
          <w:rFonts w:asciiTheme="majorHAnsi" w:hAnsiTheme="majorHAnsi" w:cstheme="majorHAnsi"/>
          <w:sz w:val="24"/>
          <w:szCs w:val="24"/>
        </w:rPr>
      </w:pPr>
    </w:p>
    <w:p w14:paraId="65018664" w14:textId="038EF830" w:rsidR="00EA07E5" w:rsidRDefault="00EA07E5" w:rsidP="00F563D5">
      <w:pPr>
        <w:jc w:val="both"/>
        <w:rPr>
          <w:rFonts w:asciiTheme="majorHAnsi" w:hAnsiTheme="majorHAnsi" w:cstheme="majorHAnsi"/>
          <w:b/>
          <w:color w:val="215868" w:themeColor="accent5" w:themeShade="80"/>
          <w:sz w:val="36"/>
          <w:szCs w:val="36"/>
        </w:rPr>
      </w:pPr>
      <w:r>
        <w:rPr>
          <w:rFonts w:cstheme="majorHAnsi"/>
          <w:i/>
          <w:iCs/>
          <w:color w:val="215868" w:themeColor="accent5" w:themeShade="80"/>
          <w:sz w:val="36"/>
          <w:szCs w:val="36"/>
        </w:rPr>
        <w:br w:type="page"/>
      </w:r>
    </w:p>
    <w:p w14:paraId="5F98FBEC" w14:textId="5AF15CE5" w:rsidR="00F563D5" w:rsidRPr="00F563D5" w:rsidRDefault="00F563D5">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bookmarkStart w:id="5" w:name="_Toc231552820"/>
      <w:r w:rsidRPr="00F563D5">
        <w:rPr>
          <w:rFonts w:cstheme="majorHAnsi"/>
          <w:i w:val="0"/>
          <w:iCs w:val="0"/>
          <w:color w:val="215868" w:themeColor="accent5" w:themeShade="80"/>
          <w:sz w:val="36"/>
          <w:szCs w:val="36"/>
        </w:rPr>
        <w:lastRenderedPageBreak/>
        <w:t>SOP FOR EMPLOYEE WORKING CONDITIONS, OCCUPATIONAL HEALTH, SAFETY AND WELL-BEING</w:t>
      </w:r>
      <w:bookmarkEnd w:id="5"/>
    </w:p>
    <w:p w14:paraId="46760E7F" w14:textId="2BB978C1"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OBJECTIVE</w:t>
      </w:r>
    </w:p>
    <w:p w14:paraId="3A16F535" w14:textId="77777777" w:rsidR="00F563D5" w:rsidRDefault="00F563D5" w:rsidP="00F563D5">
      <w:p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This SOP aims to establish a systematic framework for maintaining safe, healthy, fair, and supportive working conditions across Excel Industries Limited. The SOP focuses on employee welfare, occupational health and safety, ergonomic workplace practices, psychological well-being, hazardous substance exposure control, noise exposure prevention, and effective grievance reporting mechanisms to ensure a safe and productive work environment.</w:t>
      </w:r>
    </w:p>
    <w:p w14:paraId="2871C9BA" w14:textId="77777777" w:rsidR="00F563D5" w:rsidRPr="00F563D5" w:rsidRDefault="00F563D5" w:rsidP="00F563D5">
      <w:pPr>
        <w:tabs>
          <w:tab w:val="left" w:pos="3413"/>
        </w:tabs>
        <w:jc w:val="both"/>
        <w:rPr>
          <w:rFonts w:asciiTheme="majorHAnsi" w:hAnsiTheme="majorHAnsi" w:cstheme="majorHAnsi"/>
          <w:sz w:val="24"/>
          <w:szCs w:val="24"/>
          <w:lang w:val="en-IN"/>
        </w:rPr>
      </w:pPr>
    </w:p>
    <w:p w14:paraId="1DC9B3BE" w14:textId="1064C495"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SCOPE</w:t>
      </w:r>
    </w:p>
    <w:p w14:paraId="5E01506C" w14:textId="77777777" w:rsidR="00F563D5" w:rsidRPr="00F563D5" w:rsidRDefault="00F563D5" w:rsidP="00F563D5">
      <w:p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This SOP applies to all employees, contract workers, trainees, apprentices, visitors, and third-party personnel working at all operational locations of Excel Industries Limited.</w:t>
      </w:r>
    </w:p>
    <w:p w14:paraId="73771540" w14:textId="77777777" w:rsidR="00F563D5" w:rsidRPr="00F563D5" w:rsidRDefault="00F563D5" w:rsidP="00F563D5">
      <w:p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This SOP covers:</w:t>
      </w:r>
    </w:p>
    <w:p w14:paraId="6FC98655" w14:textId="77777777" w:rsid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Working conditions and employee welfare</w:t>
      </w:r>
    </w:p>
    <w:p w14:paraId="6232BAF0" w14:textId="77777777" w:rsid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Occupational health and safety incident reporting</w:t>
      </w:r>
    </w:p>
    <w:p w14:paraId="4F0AD97C" w14:textId="77777777" w:rsid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Employee complaints and grievance mechanisms related to workplace safety</w:t>
      </w:r>
    </w:p>
    <w:p w14:paraId="231EF10D" w14:textId="77777777" w:rsid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Ergonomic workplace practices and repetitive strain injury (RSI) prevention</w:t>
      </w:r>
    </w:p>
    <w:p w14:paraId="3544BAB1" w14:textId="77777777" w:rsid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Mental health, stress management, and psychological well-being</w:t>
      </w:r>
    </w:p>
    <w:p w14:paraId="7343201C" w14:textId="77777777" w:rsid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Hazardous substance exposure control</w:t>
      </w:r>
    </w:p>
    <w:p w14:paraId="4E7A84FF" w14:textId="77777777" w:rsid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Noise exposure prevention and hearing conservation</w:t>
      </w:r>
    </w:p>
    <w:p w14:paraId="0948876F" w14:textId="77777777" w:rsid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Occupational health monitoring and awareness programs</w:t>
      </w:r>
    </w:p>
    <w:p w14:paraId="3A77262C" w14:textId="71BD613E" w:rsidR="00F563D5" w:rsidRPr="00F563D5" w:rsidRDefault="00F563D5">
      <w:pPr>
        <w:pStyle w:val="ListParagraph"/>
        <w:numPr>
          <w:ilvl w:val="1"/>
          <w:numId w:val="1"/>
        </w:numPr>
        <w:tabs>
          <w:tab w:val="left" w:pos="3413"/>
        </w:tabs>
        <w:ind w:left="426"/>
        <w:rPr>
          <w:rFonts w:asciiTheme="majorHAnsi" w:hAnsiTheme="majorHAnsi" w:cstheme="majorHAnsi"/>
          <w:sz w:val="24"/>
          <w:szCs w:val="24"/>
        </w:rPr>
      </w:pPr>
      <w:r w:rsidRPr="00F563D5">
        <w:rPr>
          <w:rFonts w:asciiTheme="majorHAnsi" w:hAnsiTheme="majorHAnsi" w:cstheme="majorHAnsi"/>
          <w:sz w:val="24"/>
          <w:szCs w:val="24"/>
        </w:rPr>
        <w:t>Investigation, corrective actions, and continual improvement</w:t>
      </w:r>
    </w:p>
    <w:p w14:paraId="39B2C683" w14:textId="77777777" w:rsidR="00F563D5" w:rsidRPr="00F563D5" w:rsidRDefault="00F563D5" w:rsidP="00F563D5">
      <w:pPr>
        <w:tabs>
          <w:tab w:val="left" w:pos="3413"/>
        </w:tabs>
        <w:jc w:val="both"/>
        <w:rPr>
          <w:rFonts w:asciiTheme="majorHAnsi" w:hAnsiTheme="majorHAnsi" w:cstheme="majorHAnsi"/>
          <w:sz w:val="24"/>
          <w:szCs w:val="24"/>
          <w:lang w:val="en-IN"/>
        </w:rPr>
      </w:pPr>
    </w:p>
    <w:p w14:paraId="08002B72" w14:textId="4AB4350F"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RESPONSIBILITY</w:t>
      </w:r>
    </w:p>
    <w:p w14:paraId="098F7681" w14:textId="77777777" w:rsidR="00F563D5" w:rsidRPr="00F563D5" w:rsidRDefault="00F563D5" w:rsidP="00F563D5">
      <w:p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The Functional Heads and HODs of Human Resources, EHS, Operations, Engineering, Maintenance, Administration, and Departmental Supervisors shall be responsible for implementing this SOP.</w:t>
      </w:r>
    </w:p>
    <w:p w14:paraId="7C38E8CA" w14:textId="1E4F7F44" w:rsidR="00F563D5" w:rsidRPr="00F563D5" w:rsidRDefault="00F563D5" w:rsidP="00F563D5">
      <w:pPr>
        <w:tabs>
          <w:tab w:val="left" w:pos="3413"/>
        </w:tabs>
        <w:jc w:val="both"/>
        <w:rPr>
          <w:rFonts w:asciiTheme="majorHAnsi" w:hAnsiTheme="majorHAnsi" w:cstheme="majorHAnsi"/>
          <w:sz w:val="24"/>
          <w:szCs w:val="24"/>
          <w:lang w:val="en-IN"/>
        </w:rPr>
      </w:pPr>
    </w:p>
    <w:p w14:paraId="2E4789D7" w14:textId="3231A980"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PROCEDURE</w:t>
      </w:r>
    </w:p>
    <w:p w14:paraId="097FCBB5" w14:textId="77777777"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Roles and Responsibilities</w:t>
      </w:r>
    </w:p>
    <w:tbl>
      <w:tblPr>
        <w:tblStyle w:val="TableGrid"/>
        <w:tblW w:w="5000" w:type="pct"/>
        <w:tblLook w:val="04A0" w:firstRow="1" w:lastRow="0" w:firstColumn="1" w:lastColumn="0" w:noHBand="0" w:noVBand="1"/>
      </w:tblPr>
      <w:tblGrid>
        <w:gridCol w:w="2546"/>
        <w:gridCol w:w="6470"/>
      </w:tblGrid>
      <w:tr w:rsidR="00F563D5" w:rsidRPr="00F563D5" w14:paraId="78587FE9" w14:textId="77777777" w:rsidTr="00F563D5">
        <w:tc>
          <w:tcPr>
            <w:tcW w:w="1412" w:type="pct"/>
            <w:hideMark/>
          </w:tcPr>
          <w:p w14:paraId="06B6A6FD" w14:textId="77777777" w:rsidR="00F563D5" w:rsidRPr="00F563D5" w:rsidRDefault="00F563D5" w:rsidP="00F563D5">
            <w:pPr>
              <w:tabs>
                <w:tab w:val="left" w:pos="3413"/>
              </w:tabs>
              <w:spacing w:line="276" w:lineRule="auto"/>
              <w:jc w:val="both"/>
              <w:rPr>
                <w:rFonts w:asciiTheme="majorHAnsi" w:hAnsiTheme="majorHAnsi" w:cstheme="majorHAnsi"/>
                <w:b/>
                <w:bCs/>
                <w:sz w:val="24"/>
                <w:szCs w:val="24"/>
              </w:rPr>
            </w:pPr>
            <w:r w:rsidRPr="00F563D5">
              <w:rPr>
                <w:rFonts w:asciiTheme="majorHAnsi" w:hAnsiTheme="majorHAnsi" w:cstheme="majorHAnsi"/>
                <w:b/>
                <w:bCs/>
                <w:sz w:val="24"/>
                <w:szCs w:val="24"/>
              </w:rPr>
              <w:t>Department</w:t>
            </w:r>
          </w:p>
        </w:tc>
        <w:tc>
          <w:tcPr>
            <w:tcW w:w="3588" w:type="pct"/>
            <w:hideMark/>
          </w:tcPr>
          <w:p w14:paraId="2830EF49" w14:textId="77777777" w:rsidR="00F563D5" w:rsidRPr="00F563D5" w:rsidRDefault="00F563D5" w:rsidP="00F563D5">
            <w:pPr>
              <w:tabs>
                <w:tab w:val="left" w:pos="3413"/>
              </w:tabs>
              <w:spacing w:line="276" w:lineRule="auto"/>
              <w:jc w:val="both"/>
              <w:rPr>
                <w:rFonts w:asciiTheme="majorHAnsi" w:hAnsiTheme="majorHAnsi" w:cstheme="majorHAnsi"/>
                <w:b/>
                <w:bCs/>
                <w:sz w:val="24"/>
                <w:szCs w:val="24"/>
              </w:rPr>
            </w:pPr>
            <w:r w:rsidRPr="00F563D5">
              <w:rPr>
                <w:rFonts w:asciiTheme="majorHAnsi" w:hAnsiTheme="majorHAnsi" w:cstheme="majorHAnsi"/>
                <w:b/>
                <w:bCs/>
                <w:sz w:val="24"/>
                <w:szCs w:val="24"/>
              </w:rPr>
              <w:t>Responsibilities</w:t>
            </w:r>
          </w:p>
        </w:tc>
      </w:tr>
      <w:tr w:rsidR="00F563D5" w:rsidRPr="00F563D5" w14:paraId="5D87EEA7" w14:textId="77777777" w:rsidTr="00F563D5">
        <w:tc>
          <w:tcPr>
            <w:tcW w:w="1412" w:type="pct"/>
            <w:hideMark/>
          </w:tcPr>
          <w:p w14:paraId="762FF6EA"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Human Resources</w:t>
            </w:r>
          </w:p>
        </w:tc>
        <w:tc>
          <w:tcPr>
            <w:tcW w:w="3588" w:type="pct"/>
            <w:hideMark/>
          </w:tcPr>
          <w:p w14:paraId="29207727"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Employee welfare, grievance management, wellbeing programs</w:t>
            </w:r>
          </w:p>
        </w:tc>
      </w:tr>
      <w:tr w:rsidR="00F563D5" w:rsidRPr="00F563D5" w14:paraId="1433511A" w14:textId="77777777" w:rsidTr="00F563D5">
        <w:tc>
          <w:tcPr>
            <w:tcW w:w="1412" w:type="pct"/>
            <w:hideMark/>
          </w:tcPr>
          <w:p w14:paraId="42DB748E"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EHS Department</w:t>
            </w:r>
          </w:p>
        </w:tc>
        <w:tc>
          <w:tcPr>
            <w:tcW w:w="3588" w:type="pct"/>
            <w:hideMark/>
          </w:tcPr>
          <w:p w14:paraId="78133709"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Occupational health and safety implementation and monitoring</w:t>
            </w:r>
          </w:p>
        </w:tc>
      </w:tr>
      <w:tr w:rsidR="00F563D5" w:rsidRPr="00F563D5" w14:paraId="690A249E" w14:textId="77777777" w:rsidTr="00F563D5">
        <w:tc>
          <w:tcPr>
            <w:tcW w:w="1412" w:type="pct"/>
            <w:hideMark/>
          </w:tcPr>
          <w:p w14:paraId="0FBB1D9A"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Department Heads</w:t>
            </w:r>
          </w:p>
        </w:tc>
        <w:tc>
          <w:tcPr>
            <w:tcW w:w="3588" w:type="pct"/>
            <w:hideMark/>
          </w:tcPr>
          <w:p w14:paraId="186B578B"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Ensure compliance within respective departments</w:t>
            </w:r>
          </w:p>
        </w:tc>
      </w:tr>
      <w:tr w:rsidR="00F563D5" w:rsidRPr="00F563D5" w14:paraId="167C56ED" w14:textId="77777777" w:rsidTr="00F563D5">
        <w:tc>
          <w:tcPr>
            <w:tcW w:w="1412" w:type="pct"/>
            <w:hideMark/>
          </w:tcPr>
          <w:p w14:paraId="452BB949"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Supervisors</w:t>
            </w:r>
          </w:p>
        </w:tc>
        <w:tc>
          <w:tcPr>
            <w:tcW w:w="3588" w:type="pct"/>
            <w:hideMark/>
          </w:tcPr>
          <w:p w14:paraId="396FF0F9"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Daily monitoring of workplace safety and employee concerns</w:t>
            </w:r>
          </w:p>
        </w:tc>
      </w:tr>
      <w:tr w:rsidR="00F563D5" w:rsidRPr="00F563D5" w14:paraId="556045F6" w14:textId="77777777" w:rsidTr="00F563D5">
        <w:tc>
          <w:tcPr>
            <w:tcW w:w="1412" w:type="pct"/>
            <w:hideMark/>
          </w:tcPr>
          <w:p w14:paraId="3B1F8D1A"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lastRenderedPageBreak/>
              <w:t>Occupational Health Team</w:t>
            </w:r>
          </w:p>
        </w:tc>
        <w:tc>
          <w:tcPr>
            <w:tcW w:w="3588" w:type="pct"/>
            <w:hideMark/>
          </w:tcPr>
          <w:p w14:paraId="4474F177"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Conduct health surveillance and medical assessments</w:t>
            </w:r>
          </w:p>
        </w:tc>
      </w:tr>
      <w:tr w:rsidR="00F563D5" w:rsidRPr="00F563D5" w14:paraId="3E2BD2B8" w14:textId="77777777" w:rsidTr="00F563D5">
        <w:tc>
          <w:tcPr>
            <w:tcW w:w="1412" w:type="pct"/>
            <w:hideMark/>
          </w:tcPr>
          <w:p w14:paraId="6968BF23"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Employees</w:t>
            </w:r>
          </w:p>
        </w:tc>
        <w:tc>
          <w:tcPr>
            <w:tcW w:w="3588" w:type="pct"/>
            <w:hideMark/>
          </w:tcPr>
          <w:p w14:paraId="72799A92" w14:textId="77777777" w:rsidR="00F563D5" w:rsidRPr="00F563D5" w:rsidRDefault="00F563D5" w:rsidP="00F563D5">
            <w:pPr>
              <w:tabs>
                <w:tab w:val="left" w:pos="3413"/>
              </w:tabs>
              <w:spacing w:line="276" w:lineRule="auto"/>
              <w:jc w:val="both"/>
              <w:rPr>
                <w:rFonts w:asciiTheme="majorHAnsi" w:hAnsiTheme="majorHAnsi" w:cstheme="majorHAnsi"/>
                <w:sz w:val="24"/>
                <w:szCs w:val="24"/>
              </w:rPr>
            </w:pPr>
            <w:r w:rsidRPr="00F563D5">
              <w:rPr>
                <w:rFonts w:asciiTheme="majorHAnsi" w:hAnsiTheme="majorHAnsi" w:cstheme="majorHAnsi"/>
                <w:sz w:val="24"/>
                <w:szCs w:val="24"/>
              </w:rPr>
              <w:t>Follow safety procedures and report hazards or incidents</w:t>
            </w:r>
          </w:p>
        </w:tc>
      </w:tr>
    </w:tbl>
    <w:p w14:paraId="323FA41A" w14:textId="4699F06F" w:rsidR="00F563D5" w:rsidRPr="00F563D5" w:rsidRDefault="00F563D5" w:rsidP="00F563D5">
      <w:pPr>
        <w:tabs>
          <w:tab w:val="left" w:pos="3413"/>
        </w:tabs>
        <w:jc w:val="both"/>
        <w:rPr>
          <w:rFonts w:asciiTheme="majorHAnsi" w:hAnsiTheme="majorHAnsi" w:cstheme="majorHAnsi"/>
          <w:sz w:val="24"/>
          <w:szCs w:val="24"/>
          <w:lang w:val="en-IN"/>
        </w:rPr>
      </w:pPr>
    </w:p>
    <w:p w14:paraId="4E874951" w14:textId="77777777"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5.1 Safe and Healthy Working Conditions</w:t>
      </w:r>
    </w:p>
    <w:p w14:paraId="37149A65" w14:textId="77777777" w:rsidR="00F563D5" w:rsidRPr="00F563D5" w:rsidRDefault="00F563D5">
      <w:pPr>
        <w:numPr>
          <w:ilvl w:val="0"/>
          <w:numId w:val="43"/>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Provide safe, hygienic, and healthy working environments.</w:t>
      </w:r>
    </w:p>
    <w:p w14:paraId="2C73D2BC" w14:textId="77777777" w:rsidR="00F563D5" w:rsidRPr="00F563D5" w:rsidRDefault="00F563D5">
      <w:pPr>
        <w:numPr>
          <w:ilvl w:val="0"/>
          <w:numId w:val="43"/>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Ensure adequate lighting, ventilation, sanitation, drinking water, and welfare facilities.</w:t>
      </w:r>
    </w:p>
    <w:p w14:paraId="7268390E" w14:textId="77777777" w:rsidR="00F563D5" w:rsidRPr="00F563D5" w:rsidRDefault="00F563D5">
      <w:pPr>
        <w:numPr>
          <w:ilvl w:val="0"/>
          <w:numId w:val="43"/>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Maintain compliance with applicable occupational health and safety regulations.</w:t>
      </w:r>
    </w:p>
    <w:p w14:paraId="2361C839" w14:textId="77777777" w:rsidR="00F563D5" w:rsidRPr="00F563D5" w:rsidRDefault="00F563D5">
      <w:pPr>
        <w:numPr>
          <w:ilvl w:val="0"/>
          <w:numId w:val="43"/>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Conduct routine workplace inspections and risk assessments.</w:t>
      </w:r>
    </w:p>
    <w:p w14:paraId="794AE92D" w14:textId="77777777" w:rsidR="00F563D5" w:rsidRPr="00F563D5" w:rsidRDefault="00F563D5">
      <w:pPr>
        <w:numPr>
          <w:ilvl w:val="0"/>
          <w:numId w:val="43"/>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Ensure emergency preparedness and response procedures are established.</w:t>
      </w:r>
    </w:p>
    <w:p w14:paraId="49E06593" w14:textId="4E08E730" w:rsidR="00F563D5" w:rsidRPr="00F563D5" w:rsidRDefault="00F563D5" w:rsidP="00F563D5">
      <w:pPr>
        <w:tabs>
          <w:tab w:val="left" w:pos="3413"/>
        </w:tabs>
        <w:jc w:val="both"/>
        <w:rPr>
          <w:rFonts w:asciiTheme="majorHAnsi" w:hAnsiTheme="majorHAnsi" w:cstheme="majorHAnsi"/>
          <w:sz w:val="24"/>
          <w:szCs w:val="24"/>
          <w:lang w:val="en-IN"/>
        </w:rPr>
      </w:pPr>
    </w:p>
    <w:p w14:paraId="40A5868E" w14:textId="563BB531"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 xml:space="preserve">5.2 </w:t>
      </w:r>
      <w:r w:rsidRPr="00F563D5">
        <w:rPr>
          <w:rFonts w:asciiTheme="majorHAnsi" w:hAnsiTheme="majorHAnsi" w:cstheme="majorHAnsi"/>
          <w:b/>
          <w:bCs/>
          <w:sz w:val="24"/>
          <w:szCs w:val="24"/>
        </w:rPr>
        <w:t>Workplace Health &amp; Safety Reporting and Resolution Framework</w:t>
      </w:r>
    </w:p>
    <w:p w14:paraId="2927BA5F" w14:textId="77777777" w:rsidR="00F563D5" w:rsidRPr="00F563D5" w:rsidRDefault="00F563D5">
      <w:pPr>
        <w:numPr>
          <w:ilvl w:val="0"/>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Employees may report occupational health and safety incidents, hazards, near misses, unsafe conditions, risks, and concerns through:</w:t>
      </w:r>
    </w:p>
    <w:p w14:paraId="74259E9B"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Immediate Supervisor</w:t>
      </w:r>
    </w:p>
    <w:p w14:paraId="6242A72E"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Department Head</w:t>
      </w:r>
    </w:p>
    <w:p w14:paraId="321467C1"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Human Resources</w:t>
      </w:r>
    </w:p>
    <w:p w14:paraId="53DD1AFF"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EHS Department</w:t>
      </w:r>
    </w:p>
    <w:p w14:paraId="64619834"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Suggestion Boxes</w:t>
      </w:r>
    </w:p>
    <w:p w14:paraId="0F18EE7E"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Grievance Mechanism</w:t>
      </w:r>
    </w:p>
    <w:p w14:paraId="4A8204F4"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Whistleblower Channel (where applicable)</w:t>
      </w:r>
    </w:p>
    <w:p w14:paraId="7904F2C8" w14:textId="77777777" w:rsidR="00F563D5" w:rsidRPr="00F563D5" w:rsidRDefault="00F563D5">
      <w:pPr>
        <w:numPr>
          <w:ilvl w:val="0"/>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All reported concerns shall be documented in the Occupational Health &amp; Safety Complaint Register.</w:t>
      </w:r>
    </w:p>
    <w:p w14:paraId="4DE2E34F" w14:textId="77777777" w:rsidR="00F563D5" w:rsidRPr="00F563D5" w:rsidRDefault="00F563D5">
      <w:pPr>
        <w:numPr>
          <w:ilvl w:val="0"/>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Each complaint shall include:</w:t>
      </w:r>
    </w:p>
    <w:p w14:paraId="143722E5"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Date of reporting</w:t>
      </w:r>
    </w:p>
    <w:p w14:paraId="224272D3"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Nature of concern</w:t>
      </w:r>
    </w:p>
    <w:p w14:paraId="6A3BD501"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Department/location</w:t>
      </w:r>
    </w:p>
    <w:p w14:paraId="146764BA"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Reporter details (if disclosed)</w:t>
      </w:r>
    </w:p>
    <w:p w14:paraId="5D8FF37C"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Investigation findings</w:t>
      </w:r>
    </w:p>
    <w:p w14:paraId="767CB38F"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Corrective actions taken</w:t>
      </w:r>
    </w:p>
    <w:p w14:paraId="29017B26" w14:textId="77777777" w:rsidR="00F563D5" w:rsidRPr="00F563D5" w:rsidRDefault="00F563D5">
      <w:pPr>
        <w:numPr>
          <w:ilvl w:val="1"/>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Closure date</w:t>
      </w:r>
    </w:p>
    <w:p w14:paraId="38DE2092" w14:textId="77777777" w:rsidR="00F563D5" w:rsidRPr="00F563D5" w:rsidRDefault="00F563D5">
      <w:pPr>
        <w:numPr>
          <w:ilvl w:val="0"/>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EHS and HR shall investigate reported concerns promptly.</w:t>
      </w:r>
    </w:p>
    <w:p w14:paraId="3C944A9F" w14:textId="77777777" w:rsidR="00F563D5" w:rsidRPr="00F563D5" w:rsidRDefault="00F563D5">
      <w:pPr>
        <w:numPr>
          <w:ilvl w:val="0"/>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Appropriate corrective and preventive actions shall be implemented and monitored until closure.</w:t>
      </w:r>
    </w:p>
    <w:p w14:paraId="1FFF777A" w14:textId="77777777" w:rsidR="00F563D5" w:rsidRPr="00F563D5" w:rsidRDefault="00F563D5">
      <w:pPr>
        <w:numPr>
          <w:ilvl w:val="0"/>
          <w:numId w:val="44"/>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Employees reporting concerns in good faith shall be protected from retaliation.</w:t>
      </w:r>
    </w:p>
    <w:p w14:paraId="26974243" w14:textId="3B0BC81D" w:rsidR="00F563D5" w:rsidRPr="00F563D5" w:rsidRDefault="00F563D5" w:rsidP="00F563D5">
      <w:pPr>
        <w:tabs>
          <w:tab w:val="left" w:pos="3413"/>
        </w:tabs>
        <w:jc w:val="both"/>
        <w:rPr>
          <w:rFonts w:asciiTheme="majorHAnsi" w:hAnsiTheme="majorHAnsi" w:cstheme="majorHAnsi"/>
          <w:sz w:val="24"/>
          <w:szCs w:val="24"/>
          <w:lang w:val="en-IN"/>
        </w:rPr>
      </w:pPr>
    </w:p>
    <w:p w14:paraId="13D5CDFF" w14:textId="77777777"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5.3 Ergonomic Workplace Practices and Repetitive Strain Injury (RSI) Prevention</w:t>
      </w:r>
    </w:p>
    <w:p w14:paraId="0C4C7852" w14:textId="77777777" w:rsidR="00F563D5" w:rsidRPr="00F563D5" w:rsidRDefault="00F563D5">
      <w:pPr>
        <w:numPr>
          <w:ilvl w:val="0"/>
          <w:numId w:val="45"/>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Workstations shall be periodically assessed for ergonomic suitability.</w:t>
      </w:r>
    </w:p>
    <w:p w14:paraId="6CB09C9B" w14:textId="77777777" w:rsidR="00F563D5" w:rsidRPr="00F563D5" w:rsidRDefault="00F563D5">
      <w:pPr>
        <w:numPr>
          <w:ilvl w:val="0"/>
          <w:numId w:val="45"/>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The Company shall implement measures to minimize repetitive strain injuries, including:</w:t>
      </w:r>
    </w:p>
    <w:p w14:paraId="573B60F3" w14:textId="77777777" w:rsidR="00F563D5" w:rsidRDefault="00F563D5">
      <w:pPr>
        <w:pStyle w:val="ListParagraph"/>
        <w:numPr>
          <w:ilvl w:val="0"/>
          <w:numId w:val="52"/>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lastRenderedPageBreak/>
        <w:t>Ergonomic workstation design</w:t>
      </w:r>
    </w:p>
    <w:p w14:paraId="44B1D973" w14:textId="77777777" w:rsidR="00F563D5" w:rsidRDefault="00F563D5">
      <w:pPr>
        <w:pStyle w:val="ListParagraph"/>
        <w:numPr>
          <w:ilvl w:val="0"/>
          <w:numId w:val="52"/>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Adjustable seating arrangements</w:t>
      </w:r>
    </w:p>
    <w:p w14:paraId="1BA21522" w14:textId="77777777" w:rsidR="00F563D5" w:rsidRDefault="00F563D5">
      <w:pPr>
        <w:pStyle w:val="ListParagraph"/>
        <w:numPr>
          <w:ilvl w:val="0"/>
          <w:numId w:val="52"/>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Proper computer screen positioning</w:t>
      </w:r>
    </w:p>
    <w:p w14:paraId="3C5D5F56" w14:textId="77777777" w:rsidR="00F563D5" w:rsidRDefault="00F563D5">
      <w:pPr>
        <w:pStyle w:val="ListParagraph"/>
        <w:numPr>
          <w:ilvl w:val="0"/>
          <w:numId w:val="52"/>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Manual handling aids and tools</w:t>
      </w:r>
    </w:p>
    <w:p w14:paraId="1BBF7554" w14:textId="77777777" w:rsidR="00F563D5" w:rsidRDefault="00F563D5">
      <w:pPr>
        <w:pStyle w:val="ListParagraph"/>
        <w:numPr>
          <w:ilvl w:val="0"/>
          <w:numId w:val="52"/>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Rotation of repetitive tasks where feasible</w:t>
      </w:r>
    </w:p>
    <w:p w14:paraId="4E74D6B3" w14:textId="6F474218" w:rsidR="00F563D5" w:rsidRPr="00F563D5" w:rsidRDefault="00F563D5">
      <w:pPr>
        <w:pStyle w:val="ListParagraph"/>
        <w:numPr>
          <w:ilvl w:val="0"/>
          <w:numId w:val="52"/>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Adequate rest breaks during repetitive work activities</w:t>
      </w:r>
    </w:p>
    <w:p w14:paraId="735D7C8C" w14:textId="77777777" w:rsidR="00F563D5" w:rsidRPr="00F563D5" w:rsidRDefault="00F563D5">
      <w:pPr>
        <w:numPr>
          <w:ilvl w:val="0"/>
          <w:numId w:val="45"/>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Employees shall receive training on:</w:t>
      </w:r>
    </w:p>
    <w:p w14:paraId="647FF9CC" w14:textId="77777777" w:rsidR="00F563D5" w:rsidRPr="00F563D5" w:rsidRDefault="00F563D5">
      <w:pPr>
        <w:numPr>
          <w:ilvl w:val="1"/>
          <w:numId w:val="45"/>
        </w:numPr>
        <w:tabs>
          <w:tab w:val="clear" w:pos="1440"/>
          <w:tab w:val="left" w:pos="3413"/>
        </w:tabs>
        <w:ind w:left="1134"/>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Correct posture</w:t>
      </w:r>
    </w:p>
    <w:p w14:paraId="1C9EF987" w14:textId="77777777" w:rsidR="00F563D5" w:rsidRPr="00F563D5" w:rsidRDefault="00F563D5">
      <w:pPr>
        <w:numPr>
          <w:ilvl w:val="1"/>
          <w:numId w:val="45"/>
        </w:numPr>
        <w:tabs>
          <w:tab w:val="clear" w:pos="1440"/>
          <w:tab w:val="left" w:pos="3413"/>
        </w:tabs>
        <w:ind w:left="1134"/>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Safe lifting techniques</w:t>
      </w:r>
    </w:p>
    <w:p w14:paraId="19D77188" w14:textId="77777777" w:rsidR="00F563D5" w:rsidRPr="00F563D5" w:rsidRDefault="00F563D5">
      <w:pPr>
        <w:numPr>
          <w:ilvl w:val="1"/>
          <w:numId w:val="45"/>
        </w:numPr>
        <w:tabs>
          <w:tab w:val="clear" w:pos="1440"/>
          <w:tab w:val="left" w:pos="3413"/>
        </w:tabs>
        <w:ind w:left="1134"/>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Computer ergonomics</w:t>
      </w:r>
    </w:p>
    <w:p w14:paraId="792B3ECD" w14:textId="77777777" w:rsidR="00F563D5" w:rsidRPr="00F563D5" w:rsidRDefault="00F563D5">
      <w:pPr>
        <w:numPr>
          <w:ilvl w:val="1"/>
          <w:numId w:val="45"/>
        </w:numPr>
        <w:tabs>
          <w:tab w:val="clear" w:pos="1440"/>
          <w:tab w:val="left" w:pos="3413"/>
        </w:tabs>
        <w:ind w:left="1134"/>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Stretching and movement exercises</w:t>
      </w:r>
    </w:p>
    <w:p w14:paraId="0B153ADB" w14:textId="77777777" w:rsidR="00F563D5" w:rsidRPr="00F563D5" w:rsidRDefault="00F563D5">
      <w:pPr>
        <w:numPr>
          <w:ilvl w:val="0"/>
          <w:numId w:val="45"/>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Ergonomic assessments shall be reviewed periodically and improvements implemented where required.</w:t>
      </w:r>
    </w:p>
    <w:p w14:paraId="487FAB1D" w14:textId="4611FC60" w:rsidR="00F563D5" w:rsidRPr="00F563D5" w:rsidRDefault="00F563D5" w:rsidP="00F563D5">
      <w:pPr>
        <w:tabs>
          <w:tab w:val="left" w:pos="3413"/>
        </w:tabs>
        <w:jc w:val="both"/>
        <w:rPr>
          <w:rFonts w:asciiTheme="majorHAnsi" w:hAnsiTheme="majorHAnsi" w:cstheme="majorHAnsi"/>
          <w:sz w:val="24"/>
          <w:szCs w:val="24"/>
          <w:lang w:val="en-IN"/>
        </w:rPr>
      </w:pPr>
    </w:p>
    <w:p w14:paraId="64D46348" w14:textId="7FC7BB0F"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 xml:space="preserve">5.4 </w:t>
      </w:r>
      <w:r w:rsidRPr="00F563D5">
        <w:rPr>
          <w:rFonts w:asciiTheme="majorHAnsi" w:hAnsiTheme="majorHAnsi" w:cstheme="majorHAnsi"/>
          <w:b/>
          <w:bCs/>
          <w:sz w:val="24"/>
          <w:szCs w:val="24"/>
        </w:rPr>
        <w:t>Employee Well-Being and Mental Health Support Framework</w:t>
      </w:r>
    </w:p>
    <w:p w14:paraId="42F1A2A3" w14:textId="77777777" w:rsidR="00F563D5" w:rsidRPr="00F563D5" w:rsidRDefault="00F563D5">
      <w:pPr>
        <w:numPr>
          <w:ilvl w:val="0"/>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Excel Industries Limited promotes a supportive work environment that protects employee mental health and psychological well-being.</w:t>
      </w:r>
    </w:p>
    <w:p w14:paraId="4AF92D1E" w14:textId="77777777" w:rsidR="00F563D5" w:rsidRPr="00F563D5" w:rsidRDefault="00F563D5">
      <w:pPr>
        <w:numPr>
          <w:ilvl w:val="0"/>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Preventive measures may include:</w:t>
      </w:r>
    </w:p>
    <w:p w14:paraId="5444B2EF" w14:textId="77777777" w:rsidR="00F563D5" w:rsidRPr="00F563D5" w:rsidRDefault="00F563D5">
      <w:pPr>
        <w:numPr>
          <w:ilvl w:val="1"/>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Open communication channels</w:t>
      </w:r>
    </w:p>
    <w:p w14:paraId="6A916F43" w14:textId="77777777" w:rsidR="00F563D5" w:rsidRPr="00F563D5" w:rsidRDefault="00F563D5">
      <w:pPr>
        <w:numPr>
          <w:ilvl w:val="1"/>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Employee grievance mechanisms</w:t>
      </w:r>
    </w:p>
    <w:p w14:paraId="68664184" w14:textId="77777777" w:rsidR="00F563D5" w:rsidRPr="00F563D5" w:rsidRDefault="00F563D5">
      <w:pPr>
        <w:numPr>
          <w:ilvl w:val="1"/>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 xml:space="preserve">Employee assistance and </w:t>
      </w:r>
      <w:proofErr w:type="spellStart"/>
      <w:r w:rsidRPr="00F563D5">
        <w:rPr>
          <w:rFonts w:asciiTheme="majorHAnsi" w:hAnsiTheme="majorHAnsi" w:cstheme="majorHAnsi"/>
          <w:sz w:val="24"/>
          <w:szCs w:val="24"/>
          <w:lang w:val="en-IN"/>
        </w:rPr>
        <w:t>counseling</w:t>
      </w:r>
      <w:proofErr w:type="spellEnd"/>
      <w:r w:rsidRPr="00F563D5">
        <w:rPr>
          <w:rFonts w:asciiTheme="majorHAnsi" w:hAnsiTheme="majorHAnsi" w:cstheme="majorHAnsi"/>
          <w:sz w:val="24"/>
          <w:szCs w:val="24"/>
          <w:lang w:val="en-IN"/>
        </w:rPr>
        <w:t xml:space="preserve"> support</w:t>
      </w:r>
    </w:p>
    <w:p w14:paraId="35EC5F89" w14:textId="77777777" w:rsidR="00F563D5" w:rsidRPr="00F563D5" w:rsidRDefault="00F563D5">
      <w:pPr>
        <w:numPr>
          <w:ilvl w:val="1"/>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Awareness programs on mental health and stress management</w:t>
      </w:r>
    </w:p>
    <w:p w14:paraId="25557B7B" w14:textId="77777777" w:rsidR="00F563D5" w:rsidRPr="00F563D5" w:rsidRDefault="00F563D5">
      <w:pPr>
        <w:numPr>
          <w:ilvl w:val="1"/>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Workload planning and resource allocation reviews</w:t>
      </w:r>
    </w:p>
    <w:p w14:paraId="5B6EF62C" w14:textId="77777777" w:rsidR="00F563D5" w:rsidRPr="00F563D5" w:rsidRDefault="00F563D5">
      <w:pPr>
        <w:numPr>
          <w:ilvl w:val="0"/>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Employees experiencing stress-related concerns may seek support through:</w:t>
      </w:r>
    </w:p>
    <w:p w14:paraId="4AE6E3AE" w14:textId="77777777" w:rsidR="00F563D5" w:rsidRPr="00F563D5" w:rsidRDefault="00F563D5">
      <w:pPr>
        <w:numPr>
          <w:ilvl w:val="1"/>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HR Department</w:t>
      </w:r>
    </w:p>
    <w:p w14:paraId="16B9610E" w14:textId="77777777" w:rsidR="00F563D5" w:rsidRPr="00F563D5" w:rsidRDefault="00F563D5">
      <w:pPr>
        <w:numPr>
          <w:ilvl w:val="1"/>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Reporting Managers</w:t>
      </w:r>
    </w:p>
    <w:p w14:paraId="60CD1D91" w14:textId="77777777" w:rsidR="00F563D5" w:rsidRPr="00F563D5" w:rsidRDefault="00F563D5">
      <w:pPr>
        <w:numPr>
          <w:ilvl w:val="1"/>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Occupational Health Services</w:t>
      </w:r>
    </w:p>
    <w:p w14:paraId="2CC0CFBF" w14:textId="77777777" w:rsidR="00F563D5" w:rsidRPr="00F563D5" w:rsidRDefault="00F563D5">
      <w:pPr>
        <w:numPr>
          <w:ilvl w:val="0"/>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Cases involving significant psychological distress shall be handled confidentially and respectfully.</w:t>
      </w:r>
    </w:p>
    <w:p w14:paraId="7BEE918C" w14:textId="77777777" w:rsidR="00F563D5" w:rsidRPr="00F563D5" w:rsidRDefault="00F563D5">
      <w:pPr>
        <w:numPr>
          <w:ilvl w:val="0"/>
          <w:numId w:val="46"/>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Appropriate support, accommodations, and intervention measures shall be implemented where necessary.</w:t>
      </w:r>
    </w:p>
    <w:p w14:paraId="0A52ACC9" w14:textId="795B7E87" w:rsidR="00F563D5" w:rsidRPr="00F563D5" w:rsidRDefault="00F563D5" w:rsidP="00F563D5">
      <w:pPr>
        <w:tabs>
          <w:tab w:val="left" w:pos="3413"/>
        </w:tabs>
        <w:jc w:val="both"/>
        <w:rPr>
          <w:rFonts w:asciiTheme="majorHAnsi" w:hAnsiTheme="majorHAnsi" w:cstheme="majorHAnsi"/>
          <w:sz w:val="24"/>
          <w:szCs w:val="24"/>
          <w:lang w:val="en-IN"/>
        </w:rPr>
      </w:pPr>
    </w:p>
    <w:p w14:paraId="20BB577D" w14:textId="3824E871"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 xml:space="preserve">5.5 </w:t>
      </w:r>
      <w:r w:rsidRPr="00F563D5">
        <w:rPr>
          <w:rFonts w:asciiTheme="majorHAnsi" w:hAnsiTheme="majorHAnsi" w:cstheme="majorHAnsi"/>
          <w:b/>
          <w:bCs/>
          <w:sz w:val="24"/>
          <w:szCs w:val="24"/>
        </w:rPr>
        <w:t>Hazardous Material Risk Management and Exposure Prevention</w:t>
      </w:r>
    </w:p>
    <w:p w14:paraId="4E18204A" w14:textId="77777777" w:rsidR="00F563D5" w:rsidRPr="00F563D5" w:rsidRDefault="00F563D5">
      <w:pPr>
        <w:numPr>
          <w:ilvl w:val="0"/>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Hazardous substances shall be identified and risk assessed prior to use.</w:t>
      </w:r>
    </w:p>
    <w:p w14:paraId="0E9B9479" w14:textId="77777777" w:rsidR="00F563D5" w:rsidRPr="00F563D5" w:rsidRDefault="00F563D5">
      <w:pPr>
        <w:numPr>
          <w:ilvl w:val="0"/>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Engineering and administrative controls shall be implemented to minimize employee exposure.</w:t>
      </w:r>
    </w:p>
    <w:p w14:paraId="019B946B" w14:textId="77777777" w:rsidR="00F563D5" w:rsidRPr="00F563D5" w:rsidRDefault="00F563D5">
      <w:pPr>
        <w:numPr>
          <w:ilvl w:val="0"/>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Exposure control measures may include:</w:t>
      </w:r>
    </w:p>
    <w:p w14:paraId="489971A9" w14:textId="77777777" w:rsidR="00F563D5" w:rsidRPr="00F563D5" w:rsidRDefault="00F563D5">
      <w:pPr>
        <w:numPr>
          <w:ilvl w:val="1"/>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Closed handling systems</w:t>
      </w:r>
    </w:p>
    <w:p w14:paraId="41AA415A" w14:textId="77777777" w:rsidR="00F563D5" w:rsidRPr="00F563D5" w:rsidRDefault="00F563D5">
      <w:pPr>
        <w:numPr>
          <w:ilvl w:val="1"/>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Local exhaust ventilation systems</w:t>
      </w:r>
    </w:p>
    <w:p w14:paraId="3B9A00A6" w14:textId="77777777" w:rsidR="00F563D5" w:rsidRPr="00F563D5" w:rsidRDefault="00F563D5">
      <w:pPr>
        <w:numPr>
          <w:ilvl w:val="1"/>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lastRenderedPageBreak/>
        <w:t>Process containment</w:t>
      </w:r>
    </w:p>
    <w:p w14:paraId="1E17A9D0" w14:textId="77777777" w:rsidR="00F563D5" w:rsidRPr="00F563D5" w:rsidRDefault="00F563D5">
      <w:pPr>
        <w:numPr>
          <w:ilvl w:val="1"/>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Safe chemical storage</w:t>
      </w:r>
    </w:p>
    <w:p w14:paraId="0CDA4B4F" w14:textId="77777777" w:rsidR="00F563D5" w:rsidRPr="00F563D5" w:rsidRDefault="00F563D5">
      <w:pPr>
        <w:numPr>
          <w:ilvl w:val="1"/>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 xml:space="preserve">Chemical </w:t>
      </w:r>
      <w:proofErr w:type="spellStart"/>
      <w:r w:rsidRPr="00F563D5">
        <w:rPr>
          <w:rFonts w:asciiTheme="majorHAnsi" w:hAnsiTheme="majorHAnsi" w:cstheme="majorHAnsi"/>
          <w:sz w:val="24"/>
          <w:szCs w:val="24"/>
          <w:lang w:val="en-IN"/>
        </w:rPr>
        <w:t>labeling</w:t>
      </w:r>
      <w:proofErr w:type="spellEnd"/>
      <w:r w:rsidRPr="00F563D5">
        <w:rPr>
          <w:rFonts w:asciiTheme="majorHAnsi" w:hAnsiTheme="majorHAnsi" w:cstheme="majorHAnsi"/>
          <w:sz w:val="24"/>
          <w:szCs w:val="24"/>
          <w:lang w:val="en-IN"/>
        </w:rPr>
        <w:t xml:space="preserve"> and segregation</w:t>
      </w:r>
    </w:p>
    <w:p w14:paraId="2D87D8C3" w14:textId="77777777" w:rsidR="00F563D5" w:rsidRPr="00F563D5" w:rsidRDefault="00F563D5">
      <w:pPr>
        <w:numPr>
          <w:ilvl w:val="1"/>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Restricted access areas</w:t>
      </w:r>
    </w:p>
    <w:p w14:paraId="4F937A1E" w14:textId="77777777" w:rsidR="00F563D5" w:rsidRPr="00F563D5" w:rsidRDefault="00F563D5">
      <w:pPr>
        <w:numPr>
          <w:ilvl w:val="0"/>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Safety Data Sheets (SDS) shall be available and accessible for all hazardous substances.</w:t>
      </w:r>
    </w:p>
    <w:p w14:paraId="67C0C376" w14:textId="77777777" w:rsidR="00F563D5" w:rsidRPr="00F563D5" w:rsidRDefault="00F563D5">
      <w:pPr>
        <w:numPr>
          <w:ilvl w:val="0"/>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Appropriate Personal Protective Equipment (PPE) shall be provided and used.</w:t>
      </w:r>
    </w:p>
    <w:p w14:paraId="69177BA7" w14:textId="77777777" w:rsidR="00F563D5" w:rsidRPr="00F563D5" w:rsidRDefault="00F563D5">
      <w:pPr>
        <w:numPr>
          <w:ilvl w:val="0"/>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Employees handling hazardous substances shall receive periodic training.</w:t>
      </w:r>
    </w:p>
    <w:p w14:paraId="44EFA430" w14:textId="77777777" w:rsidR="00F563D5" w:rsidRPr="00F563D5" w:rsidRDefault="00F563D5">
      <w:pPr>
        <w:numPr>
          <w:ilvl w:val="0"/>
          <w:numId w:val="47"/>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Exposure monitoring and occupational health surveillance shall be conducted where applicable.</w:t>
      </w:r>
    </w:p>
    <w:p w14:paraId="387A9C35" w14:textId="5336D378" w:rsidR="00F563D5" w:rsidRPr="00F563D5" w:rsidRDefault="00F563D5" w:rsidP="00F563D5">
      <w:pPr>
        <w:tabs>
          <w:tab w:val="left" w:pos="3413"/>
        </w:tabs>
        <w:jc w:val="both"/>
        <w:rPr>
          <w:rFonts w:asciiTheme="majorHAnsi" w:hAnsiTheme="majorHAnsi" w:cstheme="majorHAnsi"/>
          <w:sz w:val="24"/>
          <w:szCs w:val="24"/>
          <w:lang w:val="en-IN"/>
        </w:rPr>
      </w:pPr>
    </w:p>
    <w:p w14:paraId="52C75DC4" w14:textId="2FE1EABF"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 xml:space="preserve">5.6 </w:t>
      </w:r>
      <w:r w:rsidRPr="00F563D5">
        <w:rPr>
          <w:rFonts w:asciiTheme="majorHAnsi" w:hAnsiTheme="majorHAnsi" w:cstheme="majorHAnsi"/>
          <w:b/>
          <w:bCs/>
          <w:sz w:val="24"/>
          <w:szCs w:val="24"/>
        </w:rPr>
        <w:t>Workplace Noise Management and Hearing Protection Program</w:t>
      </w:r>
    </w:p>
    <w:p w14:paraId="4565111A" w14:textId="77777777" w:rsidR="00F563D5" w:rsidRPr="00F563D5" w:rsidRDefault="00F563D5">
      <w:pPr>
        <w:numPr>
          <w:ilvl w:val="0"/>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Workplace noise levels shall be periodically assessed and monitored.</w:t>
      </w:r>
    </w:p>
    <w:p w14:paraId="514DF7AC" w14:textId="77777777" w:rsidR="00F563D5" w:rsidRPr="00F563D5" w:rsidRDefault="00F563D5">
      <w:pPr>
        <w:numPr>
          <w:ilvl w:val="0"/>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Noise-generating equipment shall be maintained to minimize excessive noise.</w:t>
      </w:r>
    </w:p>
    <w:p w14:paraId="37236A89" w14:textId="77777777" w:rsidR="00F563D5" w:rsidRPr="00F563D5" w:rsidRDefault="00F563D5">
      <w:pPr>
        <w:numPr>
          <w:ilvl w:val="0"/>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Engineering controls such as acoustic enclosures, silencers, and sound barriers shall be implemented where feasible.</w:t>
      </w:r>
    </w:p>
    <w:p w14:paraId="64BAD692" w14:textId="77777777" w:rsidR="00F563D5" w:rsidRPr="00F563D5" w:rsidRDefault="00F563D5">
      <w:pPr>
        <w:numPr>
          <w:ilvl w:val="0"/>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Appropriate hearing protection PPE shall be provided to employees working in designated high-noise areas.</w:t>
      </w:r>
    </w:p>
    <w:p w14:paraId="6EC67FD8" w14:textId="77777777" w:rsidR="00F563D5" w:rsidRPr="00F563D5" w:rsidRDefault="00F563D5">
      <w:pPr>
        <w:numPr>
          <w:ilvl w:val="0"/>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Employees shall receive training regarding:</w:t>
      </w:r>
    </w:p>
    <w:p w14:paraId="50237562" w14:textId="77777777" w:rsidR="00F563D5" w:rsidRPr="00F563D5" w:rsidRDefault="00F563D5">
      <w:pPr>
        <w:numPr>
          <w:ilvl w:val="1"/>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Noise hazards</w:t>
      </w:r>
    </w:p>
    <w:p w14:paraId="7B5B0A70" w14:textId="77777777" w:rsidR="00F563D5" w:rsidRPr="00F563D5" w:rsidRDefault="00F563D5">
      <w:pPr>
        <w:numPr>
          <w:ilvl w:val="1"/>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Proper use of hearing protection</w:t>
      </w:r>
    </w:p>
    <w:p w14:paraId="6EAC62B8" w14:textId="77777777" w:rsidR="00F563D5" w:rsidRPr="00F563D5" w:rsidRDefault="00F563D5">
      <w:pPr>
        <w:numPr>
          <w:ilvl w:val="1"/>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Hearing conservation practices</w:t>
      </w:r>
    </w:p>
    <w:p w14:paraId="66542CBF" w14:textId="77777777" w:rsidR="00F563D5" w:rsidRPr="00F563D5" w:rsidRDefault="00F563D5">
      <w:pPr>
        <w:numPr>
          <w:ilvl w:val="0"/>
          <w:numId w:val="48"/>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Hearing health assessments may be conducted for employees exposed to significant occupational noise levels.</w:t>
      </w:r>
    </w:p>
    <w:p w14:paraId="464577A0" w14:textId="679ED3F9" w:rsidR="00F563D5" w:rsidRPr="00F563D5" w:rsidRDefault="00F563D5" w:rsidP="00F563D5">
      <w:pPr>
        <w:tabs>
          <w:tab w:val="left" w:pos="3413"/>
        </w:tabs>
        <w:jc w:val="both"/>
        <w:rPr>
          <w:rFonts w:asciiTheme="majorHAnsi" w:hAnsiTheme="majorHAnsi" w:cstheme="majorHAnsi"/>
          <w:sz w:val="24"/>
          <w:szCs w:val="24"/>
          <w:lang w:val="en-IN"/>
        </w:rPr>
      </w:pPr>
    </w:p>
    <w:p w14:paraId="720AFF9A" w14:textId="77777777"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5.7 Occupational Health Monitoring</w:t>
      </w:r>
    </w:p>
    <w:p w14:paraId="2AFCA5EA" w14:textId="77777777" w:rsidR="00F563D5" w:rsidRPr="00F563D5" w:rsidRDefault="00F563D5">
      <w:pPr>
        <w:numPr>
          <w:ilvl w:val="0"/>
          <w:numId w:val="49"/>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Periodic medical examinations shall be conducted based on occupational risk exposure.</w:t>
      </w:r>
    </w:p>
    <w:p w14:paraId="3975DC4C" w14:textId="77777777" w:rsidR="00F563D5" w:rsidRPr="00F563D5" w:rsidRDefault="00F563D5">
      <w:pPr>
        <w:numPr>
          <w:ilvl w:val="0"/>
          <w:numId w:val="49"/>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Health surveillance programs may include:</w:t>
      </w:r>
    </w:p>
    <w:p w14:paraId="799124BA" w14:textId="77777777" w:rsidR="00F563D5" w:rsidRPr="00F563D5" w:rsidRDefault="00F563D5">
      <w:pPr>
        <w:numPr>
          <w:ilvl w:val="1"/>
          <w:numId w:val="49"/>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Respiratory health monitoring</w:t>
      </w:r>
    </w:p>
    <w:p w14:paraId="503ADA99" w14:textId="77777777" w:rsidR="00F563D5" w:rsidRPr="00F563D5" w:rsidRDefault="00F563D5">
      <w:pPr>
        <w:numPr>
          <w:ilvl w:val="1"/>
          <w:numId w:val="49"/>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Hearing assessments</w:t>
      </w:r>
    </w:p>
    <w:p w14:paraId="7CE0F020" w14:textId="77777777" w:rsidR="00F563D5" w:rsidRPr="00F563D5" w:rsidRDefault="00F563D5">
      <w:pPr>
        <w:numPr>
          <w:ilvl w:val="1"/>
          <w:numId w:val="49"/>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Vision screening</w:t>
      </w:r>
    </w:p>
    <w:p w14:paraId="5C6905F1" w14:textId="77777777" w:rsidR="00F563D5" w:rsidRPr="00F563D5" w:rsidRDefault="00F563D5">
      <w:pPr>
        <w:numPr>
          <w:ilvl w:val="1"/>
          <w:numId w:val="49"/>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Ergonomic assessments</w:t>
      </w:r>
    </w:p>
    <w:p w14:paraId="4415D461" w14:textId="77777777" w:rsidR="00F563D5" w:rsidRPr="00F563D5" w:rsidRDefault="00F563D5">
      <w:pPr>
        <w:numPr>
          <w:ilvl w:val="1"/>
          <w:numId w:val="49"/>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Chemical exposure monitoring</w:t>
      </w:r>
    </w:p>
    <w:p w14:paraId="14816150" w14:textId="77777777" w:rsidR="00F563D5" w:rsidRPr="00F563D5" w:rsidRDefault="00F563D5">
      <w:pPr>
        <w:numPr>
          <w:ilvl w:val="0"/>
          <w:numId w:val="49"/>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Occupational health records shall be maintained confidentially.</w:t>
      </w:r>
    </w:p>
    <w:p w14:paraId="427EE5E5" w14:textId="1F219D5E" w:rsidR="00F563D5" w:rsidRPr="00F563D5" w:rsidRDefault="00F563D5" w:rsidP="00F563D5">
      <w:pPr>
        <w:tabs>
          <w:tab w:val="left" w:pos="3413"/>
        </w:tabs>
        <w:jc w:val="both"/>
        <w:rPr>
          <w:rFonts w:asciiTheme="majorHAnsi" w:hAnsiTheme="majorHAnsi" w:cstheme="majorHAnsi"/>
          <w:sz w:val="24"/>
          <w:szCs w:val="24"/>
          <w:lang w:val="en-IN"/>
        </w:rPr>
      </w:pPr>
    </w:p>
    <w:p w14:paraId="19466600" w14:textId="77777777" w:rsidR="00F563D5" w:rsidRPr="00F563D5" w:rsidRDefault="00F563D5" w:rsidP="00F563D5">
      <w:pPr>
        <w:tabs>
          <w:tab w:val="left" w:pos="3413"/>
        </w:tabs>
        <w:jc w:val="both"/>
        <w:rPr>
          <w:rFonts w:asciiTheme="majorHAnsi" w:hAnsiTheme="majorHAnsi" w:cstheme="majorHAnsi"/>
          <w:b/>
          <w:bCs/>
          <w:sz w:val="24"/>
          <w:szCs w:val="24"/>
          <w:lang w:val="en-IN"/>
        </w:rPr>
      </w:pPr>
      <w:r w:rsidRPr="00F563D5">
        <w:rPr>
          <w:rFonts w:asciiTheme="majorHAnsi" w:hAnsiTheme="majorHAnsi" w:cstheme="majorHAnsi"/>
          <w:b/>
          <w:bCs/>
          <w:sz w:val="24"/>
          <w:szCs w:val="24"/>
          <w:lang w:val="en-IN"/>
        </w:rPr>
        <w:t>5.8 Monitoring and Continual Improvement</w:t>
      </w:r>
    </w:p>
    <w:p w14:paraId="3CC3BF61" w14:textId="77777777" w:rsidR="00F563D5" w:rsidRPr="00F563D5" w:rsidRDefault="00F563D5">
      <w:pPr>
        <w:numPr>
          <w:ilvl w:val="0"/>
          <w:numId w:val="50"/>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Workplace inspections shall be conducted regularly.</w:t>
      </w:r>
    </w:p>
    <w:p w14:paraId="3C91BA9D" w14:textId="77777777" w:rsidR="00F563D5" w:rsidRPr="00F563D5" w:rsidRDefault="00F563D5">
      <w:pPr>
        <w:numPr>
          <w:ilvl w:val="0"/>
          <w:numId w:val="50"/>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Occupational health and safety complaints, incidents, and trends shall be reviewed periodically.</w:t>
      </w:r>
    </w:p>
    <w:p w14:paraId="3DB0F2BA" w14:textId="77777777" w:rsidR="00F563D5" w:rsidRPr="00F563D5" w:rsidRDefault="00F563D5">
      <w:pPr>
        <w:numPr>
          <w:ilvl w:val="0"/>
          <w:numId w:val="50"/>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Corrective and preventive actions shall be monitored for effectiveness.</w:t>
      </w:r>
    </w:p>
    <w:p w14:paraId="485C8D4E" w14:textId="77777777" w:rsidR="00F563D5" w:rsidRPr="00F563D5" w:rsidRDefault="00F563D5">
      <w:pPr>
        <w:numPr>
          <w:ilvl w:val="0"/>
          <w:numId w:val="50"/>
        </w:num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lastRenderedPageBreak/>
        <w:t>Improvement opportunities shall be incorporated into EHS and HR management reviews.</w:t>
      </w:r>
    </w:p>
    <w:p w14:paraId="21A5CAF8" w14:textId="113E53CD" w:rsidR="00F563D5" w:rsidRPr="00F563D5" w:rsidRDefault="00F563D5" w:rsidP="00F563D5">
      <w:pPr>
        <w:tabs>
          <w:tab w:val="left" w:pos="3413"/>
        </w:tabs>
        <w:jc w:val="both"/>
        <w:rPr>
          <w:rFonts w:asciiTheme="majorHAnsi" w:hAnsiTheme="majorHAnsi" w:cstheme="majorHAnsi"/>
          <w:sz w:val="24"/>
          <w:szCs w:val="24"/>
          <w:lang w:val="en-IN"/>
        </w:rPr>
      </w:pPr>
    </w:p>
    <w:p w14:paraId="70685991" w14:textId="03989FFD"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COMPLIANCE &amp; REGULATIONS</w:t>
      </w:r>
    </w:p>
    <w:p w14:paraId="6E4108D5" w14:textId="77777777" w:rsidR="00F563D5" w:rsidRPr="00F563D5" w:rsidRDefault="00F563D5" w:rsidP="00F563D5">
      <w:p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The Company shall comply with applicable:</w:t>
      </w:r>
    </w:p>
    <w:p w14:paraId="1FB2CBB9"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Factories Act and applicable State Rules</w:t>
      </w:r>
    </w:p>
    <w:p w14:paraId="0A9FC0C7"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Occupational Safety, Health and Working Conditions Code</w:t>
      </w:r>
    </w:p>
    <w:p w14:paraId="2B4100AF"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ISO 45001 Occupational Health &amp; Safety Management System</w:t>
      </w:r>
    </w:p>
    <w:p w14:paraId="29B86C7B"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Hazardous Chemical Management Regulations</w:t>
      </w:r>
    </w:p>
    <w:p w14:paraId="4FFCC8A4" w14:textId="457B6402" w:rsidR="00F563D5" w:rsidRP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Applicable labour and occupational health regulations</w:t>
      </w:r>
    </w:p>
    <w:p w14:paraId="2FAA1FC2" w14:textId="2356FC2A" w:rsidR="00F563D5" w:rsidRPr="00F563D5" w:rsidRDefault="00F563D5" w:rsidP="00F563D5">
      <w:pPr>
        <w:tabs>
          <w:tab w:val="left" w:pos="3413"/>
        </w:tabs>
        <w:jc w:val="both"/>
        <w:rPr>
          <w:rFonts w:asciiTheme="majorHAnsi" w:hAnsiTheme="majorHAnsi" w:cstheme="majorHAnsi"/>
          <w:sz w:val="24"/>
          <w:szCs w:val="24"/>
          <w:lang w:val="en-IN"/>
        </w:rPr>
      </w:pPr>
    </w:p>
    <w:p w14:paraId="2C9129B3" w14:textId="78347311"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PERFORMANCE METRICS &amp; CONTINUAL IMPROVEMENT</w:t>
      </w:r>
    </w:p>
    <w:p w14:paraId="57F971CC" w14:textId="77777777" w:rsidR="00F563D5" w:rsidRPr="00F563D5" w:rsidRDefault="00F563D5" w:rsidP="00F563D5">
      <w:p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The following KPIs shall be monitored:</w:t>
      </w:r>
    </w:p>
    <w:p w14:paraId="61CEECF7"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Number of occupational health and safety complaints reported</w:t>
      </w:r>
    </w:p>
    <w:p w14:paraId="11C3C662"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Number of workplace incidents and near misses</w:t>
      </w:r>
    </w:p>
    <w:p w14:paraId="266E5FE7"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Lost Time Injury Frequency Rate (LTIFR)</w:t>
      </w:r>
    </w:p>
    <w:p w14:paraId="1E5FE313"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Percentage of employees receiving safety training</w:t>
      </w:r>
    </w:p>
    <w:p w14:paraId="7661F0F9" w14:textId="2C1DB4F3" w:rsidR="00F563D5" w:rsidRPr="00F563D5" w:rsidRDefault="00F563D5" w:rsidP="00F563D5">
      <w:pPr>
        <w:tabs>
          <w:tab w:val="left" w:pos="3413"/>
        </w:tabs>
        <w:ind w:left="360"/>
        <w:jc w:val="both"/>
        <w:rPr>
          <w:rFonts w:asciiTheme="majorHAnsi" w:hAnsiTheme="majorHAnsi" w:cstheme="majorHAnsi"/>
          <w:sz w:val="24"/>
          <w:szCs w:val="24"/>
        </w:rPr>
      </w:pPr>
    </w:p>
    <w:p w14:paraId="26666E27" w14:textId="49D993A8"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TRAINING &amp; AWARENESS</w:t>
      </w:r>
    </w:p>
    <w:p w14:paraId="1C357EEF"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Conduct occupational health and safety awareness programs.</w:t>
      </w:r>
    </w:p>
    <w:p w14:paraId="5163F258"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Provide ergonomics and RSI prevention training.</w:t>
      </w:r>
    </w:p>
    <w:p w14:paraId="696920B8"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Conduct hazardous substance handling training.</w:t>
      </w:r>
    </w:p>
    <w:p w14:paraId="1A114D34"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Provide hearing conservation awareness programs.</w:t>
      </w:r>
    </w:p>
    <w:p w14:paraId="62990B54" w14:textId="77777777" w:rsid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Conduct mental health and stress management awareness sessions.</w:t>
      </w:r>
    </w:p>
    <w:p w14:paraId="429CA503" w14:textId="41C5F6C7" w:rsidR="00F563D5" w:rsidRPr="00F563D5" w:rsidRDefault="00F563D5">
      <w:pPr>
        <w:pStyle w:val="ListParagraph"/>
        <w:numPr>
          <w:ilvl w:val="0"/>
          <w:numId w:val="53"/>
        </w:numPr>
        <w:tabs>
          <w:tab w:val="left" w:pos="3413"/>
        </w:tabs>
        <w:jc w:val="both"/>
        <w:rPr>
          <w:rFonts w:asciiTheme="majorHAnsi" w:hAnsiTheme="majorHAnsi" w:cstheme="majorHAnsi"/>
          <w:sz w:val="24"/>
          <w:szCs w:val="24"/>
        </w:rPr>
      </w:pPr>
      <w:r w:rsidRPr="00F563D5">
        <w:rPr>
          <w:rFonts w:asciiTheme="majorHAnsi" w:hAnsiTheme="majorHAnsi" w:cstheme="majorHAnsi"/>
          <w:sz w:val="24"/>
          <w:szCs w:val="24"/>
        </w:rPr>
        <w:t>Promote employee participation in workplace wellbeing initiatives.</w:t>
      </w:r>
    </w:p>
    <w:p w14:paraId="0E732B93" w14:textId="65DD5211" w:rsidR="00F563D5" w:rsidRDefault="00F563D5" w:rsidP="00F563D5">
      <w:pPr>
        <w:tabs>
          <w:tab w:val="left" w:pos="3413"/>
        </w:tabs>
        <w:jc w:val="both"/>
        <w:rPr>
          <w:rFonts w:asciiTheme="majorHAnsi" w:hAnsiTheme="majorHAnsi" w:cstheme="majorHAnsi"/>
          <w:sz w:val="24"/>
          <w:szCs w:val="24"/>
          <w:lang w:val="en-IN"/>
        </w:rPr>
      </w:pPr>
    </w:p>
    <w:p w14:paraId="62E25D99" w14:textId="77777777" w:rsidR="00DE031C" w:rsidRPr="00F563D5" w:rsidRDefault="00DE031C" w:rsidP="00F563D5">
      <w:pPr>
        <w:tabs>
          <w:tab w:val="left" w:pos="3413"/>
        </w:tabs>
        <w:jc w:val="both"/>
        <w:rPr>
          <w:rFonts w:asciiTheme="majorHAnsi" w:hAnsiTheme="majorHAnsi" w:cstheme="majorHAnsi"/>
          <w:sz w:val="24"/>
          <w:szCs w:val="24"/>
          <w:lang w:val="en-IN"/>
        </w:rPr>
      </w:pPr>
    </w:p>
    <w:p w14:paraId="735B64D1" w14:textId="0D1BA3A4"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CONCLUSION</w:t>
      </w:r>
    </w:p>
    <w:p w14:paraId="14378B88" w14:textId="77777777" w:rsidR="00F563D5" w:rsidRPr="00F563D5" w:rsidRDefault="00F563D5" w:rsidP="00F563D5">
      <w:p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This SOP establishes a structured framework for maintaining safe working conditions, protecting employee health and well-being, preventing occupational hazards, supporting mental health, controlling hazardous substance exposure, minimizing noise-related risks, and ensuring effective reporting and resolution of workplace concerns across Excel Industries Limited.</w:t>
      </w:r>
    </w:p>
    <w:p w14:paraId="31F09F92" w14:textId="55D84BB5" w:rsidR="00F563D5" w:rsidRPr="00F563D5" w:rsidRDefault="00F563D5" w:rsidP="00F563D5">
      <w:pPr>
        <w:tabs>
          <w:tab w:val="left" w:pos="3413"/>
        </w:tabs>
        <w:jc w:val="both"/>
        <w:rPr>
          <w:rFonts w:asciiTheme="majorHAnsi" w:hAnsiTheme="majorHAnsi" w:cstheme="majorHAnsi"/>
          <w:sz w:val="24"/>
          <w:szCs w:val="24"/>
          <w:lang w:val="en-IN"/>
        </w:rPr>
      </w:pPr>
    </w:p>
    <w:p w14:paraId="77268298" w14:textId="6C8C8CB4" w:rsidR="00F563D5" w:rsidRPr="00F563D5" w:rsidRDefault="00F563D5">
      <w:pPr>
        <w:pStyle w:val="ListParagraph"/>
        <w:numPr>
          <w:ilvl w:val="0"/>
          <w:numId w:val="11"/>
        </w:numPr>
        <w:tabs>
          <w:tab w:val="left" w:pos="3413"/>
        </w:tabs>
        <w:ind w:left="426" w:hanging="426"/>
        <w:jc w:val="both"/>
        <w:rPr>
          <w:rFonts w:asciiTheme="majorHAnsi" w:hAnsiTheme="majorHAnsi" w:cstheme="majorHAnsi"/>
          <w:b/>
          <w:bCs/>
          <w:sz w:val="24"/>
          <w:szCs w:val="24"/>
        </w:rPr>
      </w:pPr>
      <w:r w:rsidRPr="00F563D5">
        <w:rPr>
          <w:rFonts w:asciiTheme="majorHAnsi" w:hAnsiTheme="majorHAnsi" w:cstheme="majorHAnsi"/>
          <w:b/>
          <w:bCs/>
          <w:sz w:val="24"/>
          <w:szCs w:val="24"/>
        </w:rPr>
        <w:t>STANDARD DISTRIBUTION RECORD</w:t>
      </w:r>
    </w:p>
    <w:p w14:paraId="5302B0F8" w14:textId="00B793FC" w:rsidR="00DE031C" w:rsidRPr="00284912" w:rsidRDefault="00F563D5" w:rsidP="00284912">
      <w:pPr>
        <w:tabs>
          <w:tab w:val="left" w:pos="3413"/>
        </w:tabs>
        <w:jc w:val="both"/>
        <w:rPr>
          <w:rFonts w:asciiTheme="majorHAnsi" w:hAnsiTheme="majorHAnsi" w:cstheme="majorHAnsi"/>
          <w:sz w:val="24"/>
          <w:szCs w:val="24"/>
          <w:lang w:val="en-IN"/>
        </w:rPr>
      </w:pPr>
      <w:r w:rsidRPr="00F563D5">
        <w:rPr>
          <w:rFonts w:asciiTheme="majorHAnsi" w:hAnsiTheme="majorHAnsi" w:cstheme="majorHAnsi"/>
          <w:sz w:val="24"/>
          <w:szCs w:val="24"/>
          <w:lang w:val="en-IN"/>
        </w:rPr>
        <w:t>Functional Heads and HODs of all departments shall receive controlled copies of this SOP for implementation within their respective functions.</w:t>
      </w:r>
      <w:r w:rsidR="00DE031C">
        <w:rPr>
          <w:rFonts w:cstheme="majorHAnsi"/>
          <w:i/>
          <w:iCs/>
          <w:color w:val="215868" w:themeColor="accent5" w:themeShade="80"/>
          <w:sz w:val="36"/>
          <w:szCs w:val="36"/>
        </w:rPr>
        <w:br w:type="page"/>
      </w:r>
    </w:p>
    <w:p w14:paraId="03C78B85" w14:textId="2BED8B38" w:rsidR="007E2E5D" w:rsidRPr="00563A5C" w:rsidRDefault="007E2E5D">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bookmarkStart w:id="6" w:name="_Toc231552821"/>
      <w:r w:rsidRPr="00563A5C">
        <w:rPr>
          <w:rFonts w:cstheme="majorHAnsi"/>
          <w:i w:val="0"/>
          <w:iCs w:val="0"/>
          <w:color w:val="215868" w:themeColor="accent5" w:themeShade="80"/>
          <w:sz w:val="36"/>
          <w:szCs w:val="36"/>
        </w:rPr>
        <w:lastRenderedPageBreak/>
        <w:t>SOP FOR PROCUREMENT PERFORMANCE EVALUATION AND COMPETENCY ASSESSMENT</w:t>
      </w:r>
      <w:bookmarkEnd w:id="6"/>
    </w:p>
    <w:p w14:paraId="19401854" w14:textId="65099E5F" w:rsidR="007E2E5D" w:rsidRPr="007E2E5D" w:rsidRDefault="007E2E5D" w:rsidP="007E2E5D">
      <w:pPr>
        <w:tabs>
          <w:tab w:val="left" w:pos="3413"/>
        </w:tabs>
        <w:jc w:val="both"/>
        <w:rPr>
          <w:rFonts w:asciiTheme="majorHAnsi" w:hAnsiTheme="majorHAnsi" w:cstheme="majorHAnsi"/>
          <w:sz w:val="24"/>
          <w:szCs w:val="24"/>
          <w:lang w:val="en-IN"/>
        </w:rPr>
      </w:pPr>
    </w:p>
    <w:p w14:paraId="4AF20C08" w14:textId="3F022AD7" w:rsidR="007E2E5D" w:rsidRPr="007E2E5D" w:rsidRDefault="007E2E5D">
      <w:pPr>
        <w:pStyle w:val="ListParagraph"/>
        <w:numPr>
          <w:ilvl w:val="0"/>
          <w:numId w:val="60"/>
        </w:numPr>
        <w:tabs>
          <w:tab w:val="left" w:pos="3413"/>
        </w:tabs>
        <w:ind w:left="426" w:hanging="426"/>
        <w:jc w:val="both"/>
        <w:rPr>
          <w:rFonts w:asciiTheme="majorHAnsi" w:hAnsiTheme="majorHAnsi" w:cstheme="majorHAnsi"/>
          <w:b/>
          <w:bCs/>
          <w:sz w:val="24"/>
          <w:szCs w:val="24"/>
        </w:rPr>
      </w:pPr>
      <w:r w:rsidRPr="007E2E5D">
        <w:rPr>
          <w:rFonts w:asciiTheme="majorHAnsi" w:hAnsiTheme="majorHAnsi" w:cstheme="majorHAnsi"/>
          <w:b/>
          <w:bCs/>
          <w:sz w:val="24"/>
          <w:szCs w:val="24"/>
        </w:rPr>
        <w:t>OBJECTIVE</w:t>
      </w:r>
    </w:p>
    <w:p w14:paraId="42C46D9E" w14:textId="77777777" w:rsidR="007E2E5D" w:rsidRPr="007E2E5D" w:rsidRDefault="007E2E5D" w:rsidP="007E2E5D">
      <w:p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This SOP aims to establish a structured framework for evaluating the performance, competency, and sustainability-related responsibilities of procurement personnel through a self-assessment and management evaluation process. The objective is to promote continuous improvement, accountability, supplier sustainability engagement, and professional development within the Procurement Function of Excel Industries Limited.</w:t>
      </w:r>
    </w:p>
    <w:p w14:paraId="04AE10A8" w14:textId="2D347EC0" w:rsidR="007E2E5D" w:rsidRPr="007E2E5D" w:rsidRDefault="007E2E5D" w:rsidP="007E2E5D">
      <w:pPr>
        <w:tabs>
          <w:tab w:val="left" w:pos="3413"/>
        </w:tabs>
        <w:jc w:val="both"/>
        <w:rPr>
          <w:rFonts w:asciiTheme="majorHAnsi" w:hAnsiTheme="majorHAnsi" w:cstheme="majorHAnsi"/>
          <w:sz w:val="24"/>
          <w:szCs w:val="24"/>
          <w:lang w:val="en-IN"/>
        </w:rPr>
      </w:pPr>
    </w:p>
    <w:p w14:paraId="24C1B0BC" w14:textId="46288AAF" w:rsidR="007E2E5D" w:rsidRPr="007E2E5D" w:rsidRDefault="007E2E5D">
      <w:pPr>
        <w:pStyle w:val="ListParagraph"/>
        <w:numPr>
          <w:ilvl w:val="0"/>
          <w:numId w:val="60"/>
        </w:numPr>
        <w:tabs>
          <w:tab w:val="left" w:pos="3413"/>
        </w:tabs>
        <w:ind w:left="426" w:hanging="426"/>
        <w:jc w:val="both"/>
        <w:rPr>
          <w:rFonts w:asciiTheme="majorHAnsi" w:hAnsiTheme="majorHAnsi" w:cstheme="majorHAnsi"/>
          <w:b/>
          <w:bCs/>
          <w:sz w:val="24"/>
          <w:szCs w:val="24"/>
        </w:rPr>
      </w:pPr>
      <w:r w:rsidRPr="007E2E5D">
        <w:rPr>
          <w:rFonts w:asciiTheme="majorHAnsi" w:hAnsiTheme="majorHAnsi" w:cstheme="majorHAnsi"/>
          <w:b/>
          <w:bCs/>
          <w:sz w:val="24"/>
          <w:szCs w:val="24"/>
        </w:rPr>
        <w:t>SCOPE</w:t>
      </w:r>
    </w:p>
    <w:p w14:paraId="35A5DC83" w14:textId="77777777" w:rsidR="007E2E5D" w:rsidRPr="007E2E5D" w:rsidRDefault="007E2E5D" w:rsidP="007E2E5D">
      <w:p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This SOP applies to all employees performing procurement, sourcing, vendor development, supplier management, purchasing, and supply chain functions across Excel Industries Limited.</w:t>
      </w:r>
    </w:p>
    <w:p w14:paraId="37095A9E" w14:textId="77777777" w:rsidR="007E2E5D" w:rsidRPr="007E2E5D" w:rsidRDefault="007E2E5D" w:rsidP="007E2E5D">
      <w:p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This SOP covers:</w:t>
      </w:r>
    </w:p>
    <w:p w14:paraId="2AD04923" w14:textId="77777777" w:rsidR="007E2E5D" w:rsidRDefault="007E2E5D">
      <w:pPr>
        <w:pStyle w:val="ListParagraph"/>
        <w:numPr>
          <w:ilvl w:val="0"/>
          <w:numId w:val="61"/>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Annual procurement performance evaluation</w:t>
      </w:r>
    </w:p>
    <w:p w14:paraId="5AD9F083" w14:textId="77777777" w:rsidR="007E2E5D" w:rsidRDefault="007E2E5D">
      <w:pPr>
        <w:pStyle w:val="ListParagraph"/>
        <w:numPr>
          <w:ilvl w:val="0"/>
          <w:numId w:val="61"/>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Self-assessment by procurement personnel</w:t>
      </w:r>
    </w:p>
    <w:p w14:paraId="631FDF24" w14:textId="77777777" w:rsidR="007E2E5D" w:rsidRDefault="007E2E5D">
      <w:pPr>
        <w:pStyle w:val="ListParagraph"/>
        <w:numPr>
          <w:ilvl w:val="0"/>
          <w:numId w:val="61"/>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HOD/Manager assessment and review</w:t>
      </w:r>
    </w:p>
    <w:p w14:paraId="654CC6B5" w14:textId="77777777" w:rsidR="007E2E5D" w:rsidRDefault="007E2E5D">
      <w:pPr>
        <w:pStyle w:val="ListParagraph"/>
        <w:numPr>
          <w:ilvl w:val="0"/>
          <w:numId w:val="61"/>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sustainability performance responsibilities</w:t>
      </w:r>
    </w:p>
    <w:p w14:paraId="376BDFC9" w14:textId="77777777" w:rsidR="007E2E5D" w:rsidRDefault="007E2E5D">
      <w:pPr>
        <w:pStyle w:val="ListParagraph"/>
        <w:numPr>
          <w:ilvl w:val="0"/>
          <w:numId w:val="61"/>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 xml:space="preserve">Competency and </w:t>
      </w:r>
      <w:proofErr w:type="spellStart"/>
      <w:r w:rsidRPr="007E2E5D">
        <w:rPr>
          <w:rFonts w:asciiTheme="majorHAnsi" w:hAnsiTheme="majorHAnsi" w:cstheme="majorHAnsi"/>
          <w:sz w:val="24"/>
          <w:szCs w:val="24"/>
        </w:rPr>
        <w:t>behavioral</w:t>
      </w:r>
      <w:proofErr w:type="spellEnd"/>
      <w:r w:rsidRPr="007E2E5D">
        <w:rPr>
          <w:rFonts w:asciiTheme="majorHAnsi" w:hAnsiTheme="majorHAnsi" w:cstheme="majorHAnsi"/>
          <w:sz w:val="24"/>
          <w:szCs w:val="24"/>
        </w:rPr>
        <w:t xml:space="preserve"> evaluation</w:t>
      </w:r>
    </w:p>
    <w:p w14:paraId="7BABB121" w14:textId="77777777" w:rsidR="007E2E5D" w:rsidRDefault="007E2E5D">
      <w:pPr>
        <w:pStyle w:val="ListParagraph"/>
        <w:numPr>
          <w:ilvl w:val="0"/>
          <w:numId w:val="61"/>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Identification of training and development needs</w:t>
      </w:r>
    </w:p>
    <w:p w14:paraId="45264625" w14:textId="77777777" w:rsidR="007E2E5D" w:rsidRDefault="007E2E5D">
      <w:pPr>
        <w:pStyle w:val="ListParagraph"/>
        <w:numPr>
          <w:ilvl w:val="0"/>
          <w:numId w:val="61"/>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Performance improvement actions</w:t>
      </w:r>
    </w:p>
    <w:p w14:paraId="7CE62EBE" w14:textId="62DCA156" w:rsidR="007E2E5D" w:rsidRPr="007E2E5D" w:rsidRDefault="007E2E5D">
      <w:pPr>
        <w:pStyle w:val="ListParagraph"/>
        <w:numPr>
          <w:ilvl w:val="0"/>
          <w:numId w:val="61"/>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Documentation and record retention</w:t>
      </w:r>
    </w:p>
    <w:p w14:paraId="259C3CF1" w14:textId="7BCB5BE4" w:rsidR="007E2E5D" w:rsidRPr="007E2E5D" w:rsidRDefault="007E2E5D" w:rsidP="007E2E5D">
      <w:pPr>
        <w:tabs>
          <w:tab w:val="left" w:pos="3413"/>
        </w:tabs>
        <w:jc w:val="both"/>
        <w:rPr>
          <w:rFonts w:asciiTheme="majorHAnsi" w:hAnsiTheme="majorHAnsi" w:cstheme="majorHAnsi"/>
          <w:sz w:val="24"/>
          <w:szCs w:val="24"/>
          <w:lang w:val="en-IN"/>
        </w:rPr>
      </w:pPr>
    </w:p>
    <w:p w14:paraId="75DA9E39" w14:textId="6794246C" w:rsidR="007E2E5D" w:rsidRPr="007E2E5D" w:rsidRDefault="007E2E5D">
      <w:pPr>
        <w:pStyle w:val="ListParagraph"/>
        <w:numPr>
          <w:ilvl w:val="0"/>
          <w:numId w:val="60"/>
        </w:numPr>
        <w:tabs>
          <w:tab w:val="left" w:pos="3413"/>
        </w:tabs>
        <w:ind w:left="426" w:hanging="426"/>
        <w:jc w:val="both"/>
        <w:rPr>
          <w:rFonts w:asciiTheme="majorHAnsi" w:hAnsiTheme="majorHAnsi" w:cstheme="majorHAnsi"/>
          <w:b/>
          <w:bCs/>
          <w:sz w:val="24"/>
          <w:szCs w:val="24"/>
        </w:rPr>
      </w:pPr>
      <w:r w:rsidRPr="007E2E5D">
        <w:rPr>
          <w:rFonts w:asciiTheme="majorHAnsi" w:hAnsiTheme="majorHAnsi" w:cstheme="majorHAnsi"/>
          <w:b/>
          <w:bCs/>
          <w:sz w:val="24"/>
          <w:szCs w:val="24"/>
        </w:rPr>
        <w:t>RESPONSIBILITY</w:t>
      </w:r>
    </w:p>
    <w:p w14:paraId="5EF4E525" w14:textId="77777777" w:rsidR="007E2E5D" w:rsidRPr="007E2E5D" w:rsidRDefault="007E2E5D" w:rsidP="007E2E5D">
      <w:p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The Procurement Team, Functional Heads, HODs, Human Resources Department, and Sustainability Team shall be responsible for implementing this SOP.</w:t>
      </w:r>
    </w:p>
    <w:p w14:paraId="117F92EC" w14:textId="65FE37A4" w:rsidR="007E2E5D" w:rsidRPr="007E2E5D" w:rsidRDefault="007E2E5D" w:rsidP="007E2E5D">
      <w:pPr>
        <w:tabs>
          <w:tab w:val="left" w:pos="3413"/>
        </w:tabs>
        <w:jc w:val="both"/>
        <w:rPr>
          <w:rFonts w:asciiTheme="majorHAnsi" w:hAnsiTheme="majorHAnsi" w:cstheme="majorHAnsi"/>
          <w:sz w:val="24"/>
          <w:szCs w:val="24"/>
          <w:lang w:val="en-IN"/>
        </w:rPr>
      </w:pPr>
    </w:p>
    <w:p w14:paraId="66342CF7" w14:textId="575C5CBA" w:rsidR="007E2E5D" w:rsidRPr="007E2E5D" w:rsidRDefault="007E2E5D">
      <w:pPr>
        <w:pStyle w:val="ListParagraph"/>
        <w:numPr>
          <w:ilvl w:val="0"/>
          <w:numId w:val="60"/>
        </w:numPr>
        <w:tabs>
          <w:tab w:val="left" w:pos="3413"/>
        </w:tabs>
        <w:ind w:left="426" w:hanging="426"/>
        <w:jc w:val="both"/>
        <w:rPr>
          <w:rFonts w:asciiTheme="majorHAnsi" w:hAnsiTheme="majorHAnsi" w:cstheme="majorHAnsi"/>
          <w:b/>
          <w:bCs/>
          <w:sz w:val="24"/>
          <w:szCs w:val="24"/>
        </w:rPr>
      </w:pPr>
      <w:r w:rsidRPr="007E2E5D">
        <w:rPr>
          <w:rFonts w:asciiTheme="majorHAnsi" w:hAnsiTheme="majorHAnsi" w:cstheme="majorHAnsi"/>
          <w:b/>
          <w:bCs/>
          <w:sz w:val="24"/>
          <w:szCs w:val="24"/>
        </w:rPr>
        <w:t>PROCEDURE</w:t>
      </w:r>
    </w:p>
    <w:p w14:paraId="7AADF9A3"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Roles and Responsibilities</w:t>
      </w:r>
    </w:p>
    <w:tbl>
      <w:tblPr>
        <w:tblStyle w:val="TableGrid"/>
        <w:tblW w:w="5186" w:type="pct"/>
        <w:tblLook w:val="04A0" w:firstRow="1" w:lastRow="0" w:firstColumn="1" w:lastColumn="0" w:noHBand="0" w:noVBand="1"/>
      </w:tblPr>
      <w:tblGrid>
        <w:gridCol w:w="2727"/>
        <w:gridCol w:w="6624"/>
      </w:tblGrid>
      <w:tr w:rsidR="007E2E5D" w:rsidRPr="007E2E5D" w14:paraId="3C7E620D" w14:textId="77777777" w:rsidTr="007E2E5D">
        <w:tc>
          <w:tcPr>
            <w:tcW w:w="1458" w:type="pct"/>
            <w:hideMark/>
          </w:tcPr>
          <w:p w14:paraId="7F4ED05B" w14:textId="77777777" w:rsidR="007E2E5D" w:rsidRPr="007E2E5D" w:rsidRDefault="007E2E5D" w:rsidP="007E2E5D">
            <w:pPr>
              <w:tabs>
                <w:tab w:val="left" w:pos="3413"/>
              </w:tabs>
              <w:spacing w:line="276" w:lineRule="auto"/>
              <w:jc w:val="both"/>
              <w:rPr>
                <w:rFonts w:asciiTheme="majorHAnsi" w:hAnsiTheme="majorHAnsi" w:cstheme="majorHAnsi"/>
                <w:b/>
                <w:bCs/>
                <w:sz w:val="24"/>
                <w:szCs w:val="24"/>
              </w:rPr>
            </w:pPr>
            <w:r w:rsidRPr="007E2E5D">
              <w:rPr>
                <w:rFonts w:asciiTheme="majorHAnsi" w:hAnsiTheme="majorHAnsi" w:cstheme="majorHAnsi"/>
                <w:b/>
                <w:bCs/>
                <w:sz w:val="24"/>
                <w:szCs w:val="24"/>
              </w:rPr>
              <w:t>Role</w:t>
            </w:r>
          </w:p>
        </w:tc>
        <w:tc>
          <w:tcPr>
            <w:tcW w:w="3542" w:type="pct"/>
            <w:hideMark/>
          </w:tcPr>
          <w:p w14:paraId="0D9C33DD" w14:textId="77777777" w:rsidR="007E2E5D" w:rsidRPr="007E2E5D" w:rsidRDefault="007E2E5D" w:rsidP="007E2E5D">
            <w:pPr>
              <w:tabs>
                <w:tab w:val="left" w:pos="3413"/>
              </w:tabs>
              <w:spacing w:line="276" w:lineRule="auto"/>
              <w:jc w:val="both"/>
              <w:rPr>
                <w:rFonts w:asciiTheme="majorHAnsi" w:hAnsiTheme="majorHAnsi" w:cstheme="majorHAnsi"/>
                <w:b/>
                <w:bCs/>
                <w:sz w:val="24"/>
                <w:szCs w:val="24"/>
              </w:rPr>
            </w:pPr>
            <w:r w:rsidRPr="007E2E5D">
              <w:rPr>
                <w:rFonts w:asciiTheme="majorHAnsi" w:hAnsiTheme="majorHAnsi" w:cstheme="majorHAnsi"/>
                <w:b/>
                <w:bCs/>
                <w:sz w:val="24"/>
                <w:szCs w:val="24"/>
              </w:rPr>
              <w:t>Responsibilities</w:t>
            </w:r>
          </w:p>
        </w:tc>
      </w:tr>
      <w:tr w:rsidR="007E2E5D" w:rsidRPr="007E2E5D" w14:paraId="1FAD288E" w14:textId="77777777" w:rsidTr="007E2E5D">
        <w:tc>
          <w:tcPr>
            <w:tcW w:w="1458" w:type="pct"/>
            <w:hideMark/>
          </w:tcPr>
          <w:p w14:paraId="57847279"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Procurement Employee</w:t>
            </w:r>
          </w:p>
        </w:tc>
        <w:tc>
          <w:tcPr>
            <w:tcW w:w="3542" w:type="pct"/>
            <w:hideMark/>
          </w:tcPr>
          <w:p w14:paraId="0F287F6D"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Complete self-evaluation honestly and accurately</w:t>
            </w:r>
          </w:p>
        </w:tc>
      </w:tr>
      <w:tr w:rsidR="007E2E5D" w:rsidRPr="007E2E5D" w14:paraId="5BA43671" w14:textId="77777777" w:rsidTr="007E2E5D">
        <w:tc>
          <w:tcPr>
            <w:tcW w:w="1458" w:type="pct"/>
            <w:hideMark/>
          </w:tcPr>
          <w:p w14:paraId="50F98CA7"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HOD / Reporting Manager</w:t>
            </w:r>
          </w:p>
        </w:tc>
        <w:tc>
          <w:tcPr>
            <w:tcW w:w="3542" w:type="pct"/>
            <w:hideMark/>
          </w:tcPr>
          <w:p w14:paraId="1095BDEF"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Conduct independent evaluation and provide feedback</w:t>
            </w:r>
          </w:p>
        </w:tc>
      </w:tr>
      <w:tr w:rsidR="007E2E5D" w:rsidRPr="007E2E5D" w14:paraId="689B7ED7" w14:textId="77777777" w:rsidTr="007E2E5D">
        <w:tc>
          <w:tcPr>
            <w:tcW w:w="1458" w:type="pct"/>
            <w:hideMark/>
          </w:tcPr>
          <w:p w14:paraId="45C964DE"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Sustainability Team</w:t>
            </w:r>
          </w:p>
        </w:tc>
        <w:tc>
          <w:tcPr>
            <w:tcW w:w="3542" w:type="pct"/>
            <w:hideMark/>
          </w:tcPr>
          <w:p w14:paraId="5A2F6DFE"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Support sustainability-related performance assessment</w:t>
            </w:r>
          </w:p>
        </w:tc>
      </w:tr>
      <w:tr w:rsidR="007E2E5D" w:rsidRPr="007E2E5D" w14:paraId="108E979D" w14:textId="77777777" w:rsidTr="007E2E5D">
        <w:tc>
          <w:tcPr>
            <w:tcW w:w="1458" w:type="pct"/>
            <w:hideMark/>
          </w:tcPr>
          <w:p w14:paraId="305DE894"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Human Resources</w:t>
            </w:r>
          </w:p>
        </w:tc>
        <w:tc>
          <w:tcPr>
            <w:tcW w:w="3542" w:type="pct"/>
            <w:hideMark/>
          </w:tcPr>
          <w:p w14:paraId="1DB053E1"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Maintain evaluation records and development plans</w:t>
            </w:r>
          </w:p>
        </w:tc>
      </w:tr>
      <w:tr w:rsidR="007E2E5D" w:rsidRPr="007E2E5D" w14:paraId="0FFC9D47" w14:textId="77777777" w:rsidTr="007E2E5D">
        <w:tc>
          <w:tcPr>
            <w:tcW w:w="1458" w:type="pct"/>
            <w:hideMark/>
          </w:tcPr>
          <w:p w14:paraId="495B1057"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Procurement Head</w:t>
            </w:r>
          </w:p>
        </w:tc>
        <w:tc>
          <w:tcPr>
            <w:tcW w:w="3542" w:type="pct"/>
            <w:hideMark/>
          </w:tcPr>
          <w:p w14:paraId="458EBD2F" w14:textId="77777777" w:rsidR="007E2E5D" w:rsidRPr="007E2E5D" w:rsidRDefault="007E2E5D" w:rsidP="007E2E5D">
            <w:pPr>
              <w:tabs>
                <w:tab w:val="left" w:pos="3413"/>
              </w:tabs>
              <w:spacing w:line="276" w:lineRule="auto"/>
              <w:jc w:val="both"/>
              <w:rPr>
                <w:rFonts w:asciiTheme="majorHAnsi" w:hAnsiTheme="majorHAnsi" w:cstheme="majorHAnsi"/>
                <w:sz w:val="24"/>
                <w:szCs w:val="24"/>
              </w:rPr>
            </w:pPr>
            <w:r w:rsidRPr="007E2E5D">
              <w:rPr>
                <w:rFonts w:asciiTheme="majorHAnsi" w:hAnsiTheme="majorHAnsi" w:cstheme="majorHAnsi"/>
                <w:sz w:val="24"/>
                <w:szCs w:val="24"/>
              </w:rPr>
              <w:t>Review evaluation outcomes and approve improvement actions</w:t>
            </w:r>
          </w:p>
        </w:tc>
      </w:tr>
    </w:tbl>
    <w:p w14:paraId="692A612A" w14:textId="7F743609" w:rsidR="007E2E5D" w:rsidRPr="007E2E5D" w:rsidRDefault="007E2E5D" w:rsidP="007E2E5D">
      <w:pPr>
        <w:tabs>
          <w:tab w:val="left" w:pos="3413"/>
        </w:tabs>
        <w:jc w:val="both"/>
        <w:rPr>
          <w:rFonts w:asciiTheme="majorHAnsi" w:hAnsiTheme="majorHAnsi" w:cstheme="majorHAnsi"/>
          <w:sz w:val="24"/>
          <w:szCs w:val="24"/>
          <w:lang w:val="en-IN"/>
        </w:rPr>
      </w:pPr>
    </w:p>
    <w:p w14:paraId="19DE8730"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lastRenderedPageBreak/>
        <w:t>5.1 Performance Evaluation Planning</w:t>
      </w:r>
    </w:p>
    <w:p w14:paraId="08F50ABE" w14:textId="77777777" w:rsidR="007E2E5D" w:rsidRPr="007E2E5D" w:rsidRDefault="007E2E5D">
      <w:pPr>
        <w:numPr>
          <w:ilvl w:val="0"/>
          <w:numId w:val="54"/>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Procurement performance evaluations shall be conducted annually.</w:t>
      </w:r>
    </w:p>
    <w:p w14:paraId="3BA9C762" w14:textId="77777777" w:rsidR="007E2E5D" w:rsidRPr="007E2E5D" w:rsidRDefault="007E2E5D">
      <w:pPr>
        <w:numPr>
          <w:ilvl w:val="0"/>
          <w:numId w:val="54"/>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HR and Procurement Departments shall communicate the evaluation schedule.</w:t>
      </w:r>
    </w:p>
    <w:p w14:paraId="7B52C274" w14:textId="77777777" w:rsidR="007E2E5D" w:rsidRPr="007E2E5D" w:rsidRDefault="007E2E5D">
      <w:pPr>
        <w:numPr>
          <w:ilvl w:val="0"/>
          <w:numId w:val="54"/>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Evaluation forms shall be issued to applicable employees.</w:t>
      </w:r>
    </w:p>
    <w:p w14:paraId="30FAE3C3" w14:textId="77777777" w:rsidR="007E2E5D" w:rsidRPr="007E2E5D" w:rsidRDefault="007E2E5D">
      <w:pPr>
        <w:numPr>
          <w:ilvl w:val="0"/>
          <w:numId w:val="54"/>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Performance criteria shall align with procurement objectives, sustainability goals, and business requirements.</w:t>
      </w:r>
    </w:p>
    <w:p w14:paraId="240080FD" w14:textId="32AB057C" w:rsidR="007E2E5D" w:rsidRPr="007E2E5D" w:rsidRDefault="007E2E5D" w:rsidP="007E2E5D">
      <w:pPr>
        <w:tabs>
          <w:tab w:val="left" w:pos="3413"/>
        </w:tabs>
        <w:jc w:val="both"/>
        <w:rPr>
          <w:rFonts w:asciiTheme="majorHAnsi" w:hAnsiTheme="majorHAnsi" w:cstheme="majorHAnsi"/>
          <w:sz w:val="24"/>
          <w:szCs w:val="24"/>
          <w:lang w:val="en-IN"/>
        </w:rPr>
      </w:pPr>
    </w:p>
    <w:p w14:paraId="426138E2"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5.2 Employee Self-Assessment</w:t>
      </w:r>
    </w:p>
    <w:p w14:paraId="26D0212D" w14:textId="77777777" w:rsidR="007E2E5D" w:rsidRPr="007E2E5D" w:rsidRDefault="007E2E5D">
      <w:pPr>
        <w:numPr>
          <w:ilvl w:val="0"/>
          <w:numId w:val="55"/>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Each procurement employee shall complete the prescribed evaluation form.</w:t>
      </w:r>
    </w:p>
    <w:p w14:paraId="1995847B" w14:textId="77777777" w:rsidR="007E2E5D" w:rsidRPr="007E2E5D" w:rsidRDefault="007E2E5D">
      <w:pPr>
        <w:numPr>
          <w:ilvl w:val="0"/>
          <w:numId w:val="55"/>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Employees shall assess their performance against established criteria.</w:t>
      </w:r>
    </w:p>
    <w:p w14:paraId="180820F4" w14:textId="77777777" w:rsidR="007E2E5D" w:rsidRPr="007E2E5D" w:rsidRDefault="007E2E5D">
      <w:pPr>
        <w:numPr>
          <w:ilvl w:val="0"/>
          <w:numId w:val="55"/>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Self-assessment shall include achievements, challenges, and development needs.</w:t>
      </w:r>
    </w:p>
    <w:p w14:paraId="0AE4E1F2" w14:textId="77777777" w:rsidR="007E2E5D" w:rsidRPr="007E2E5D" w:rsidRDefault="007E2E5D">
      <w:pPr>
        <w:numPr>
          <w:ilvl w:val="0"/>
          <w:numId w:val="55"/>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Supporting evidence may be attached where applicable.</w:t>
      </w:r>
    </w:p>
    <w:p w14:paraId="09BCC853" w14:textId="77777777" w:rsidR="007E2E5D" w:rsidRPr="007E2E5D" w:rsidRDefault="007E2E5D">
      <w:pPr>
        <w:numPr>
          <w:ilvl w:val="0"/>
          <w:numId w:val="55"/>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Completed forms shall be submitted to the Reporting Manager within the specified timeline.</w:t>
      </w:r>
    </w:p>
    <w:p w14:paraId="2A5DCF9A" w14:textId="5DE844FA" w:rsidR="007E2E5D" w:rsidRPr="007E2E5D" w:rsidRDefault="007E2E5D" w:rsidP="007E2E5D">
      <w:pPr>
        <w:tabs>
          <w:tab w:val="left" w:pos="3413"/>
        </w:tabs>
        <w:jc w:val="both"/>
        <w:rPr>
          <w:rFonts w:asciiTheme="majorHAnsi" w:hAnsiTheme="majorHAnsi" w:cstheme="majorHAnsi"/>
          <w:sz w:val="24"/>
          <w:szCs w:val="24"/>
          <w:lang w:val="en-IN"/>
        </w:rPr>
      </w:pPr>
    </w:p>
    <w:p w14:paraId="6BF20A4E"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5.3 Management Assessment and Review</w:t>
      </w:r>
    </w:p>
    <w:p w14:paraId="3F82377D" w14:textId="77777777" w:rsidR="007E2E5D" w:rsidRPr="007E2E5D" w:rsidRDefault="007E2E5D">
      <w:pPr>
        <w:numPr>
          <w:ilvl w:val="0"/>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The Reporting Manager or HOD shall independently evaluate employee performance.</w:t>
      </w:r>
    </w:p>
    <w:p w14:paraId="019798A5" w14:textId="77777777" w:rsidR="007E2E5D" w:rsidRPr="007E2E5D" w:rsidRDefault="007E2E5D">
      <w:pPr>
        <w:numPr>
          <w:ilvl w:val="0"/>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Evaluation shall consider:</w:t>
      </w:r>
    </w:p>
    <w:p w14:paraId="2FC7AA70" w14:textId="77777777" w:rsidR="007E2E5D" w:rsidRPr="007E2E5D" w:rsidRDefault="007E2E5D">
      <w:pPr>
        <w:numPr>
          <w:ilvl w:val="1"/>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Achievement of procurement objectives</w:t>
      </w:r>
    </w:p>
    <w:p w14:paraId="19E262E2" w14:textId="77777777" w:rsidR="007E2E5D" w:rsidRPr="007E2E5D" w:rsidRDefault="007E2E5D">
      <w:pPr>
        <w:numPr>
          <w:ilvl w:val="1"/>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Supplier management effectiveness</w:t>
      </w:r>
    </w:p>
    <w:p w14:paraId="1CF82F10" w14:textId="77777777" w:rsidR="007E2E5D" w:rsidRPr="007E2E5D" w:rsidRDefault="007E2E5D">
      <w:pPr>
        <w:numPr>
          <w:ilvl w:val="1"/>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Sustainability initiatives</w:t>
      </w:r>
    </w:p>
    <w:p w14:paraId="7832486C" w14:textId="77777777" w:rsidR="007E2E5D" w:rsidRPr="007E2E5D" w:rsidRDefault="007E2E5D">
      <w:pPr>
        <w:numPr>
          <w:ilvl w:val="1"/>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Communication skills</w:t>
      </w:r>
    </w:p>
    <w:p w14:paraId="3C1143FE" w14:textId="77777777" w:rsidR="007E2E5D" w:rsidRPr="007E2E5D" w:rsidRDefault="007E2E5D">
      <w:pPr>
        <w:numPr>
          <w:ilvl w:val="1"/>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Individual work characteristics</w:t>
      </w:r>
    </w:p>
    <w:p w14:paraId="7D6A46F4" w14:textId="77777777" w:rsidR="007E2E5D" w:rsidRPr="007E2E5D" w:rsidRDefault="007E2E5D">
      <w:pPr>
        <w:numPr>
          <w:ilvl w:val="1"/>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Compliance with company policies</w:t>
      </w:r>
    </w:p>
    <w:p w14:paraId="7130FD1E" w14:textId="77777777" w:rsidR="007E2E5D" w:rsidRPr="007E2E5D" w:rsidRDefault="007E2E5D">
      <w:pPr>
        <w:numPr>
          <w:ilvl w:val="0"/>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Supporting performance records may be reviewed during assessment.</w:t>
      </w:r>
    </w:p>
    <w:p w14:paraId="7F6B591D" w14:textId="77777777" w:rsidR="007E2E5D" w:rsidRPr="007E2E5D" w:rsidRDefault="007E2E5D">
      <w:pPr>
        <w:numPr>
          <w:ilvl w:val="0"/>
          <w:numId w:val="56"/>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Final scores shall be documented in the evaluation form.</w:t>
      </w:r>
    </w:p>
    <w:p w14:paraId="5446990E" w14:textId="65E6AF84" w:rsidR="007E2E5D" w:rsidRPr="007E2E5D" w:rsidRDefault="007E2E5D" w:rsidP="007E2E5D">
      <w:pPr>
        <w:tabs>
          <w:tab w:val="left" w:pos="3413"/>
        </w:tabs>
        <w:jc w:val="both"/>
        <w:rPr>
          <w:rFonts w:asciiTheme="majorHAnsi" w:hAnsiTheme="majorHAnsi" w:cstheme="majorHAnsi"/>
          <w:sz w:val="24"/>
          <w:szCs w:val="24"/>
          <w:lang w:val="en-IN"/>
        </w:rPr>
      </w:pPr>
    </w:p>
    <w:p w14:paraId="336AA11A"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5.4 Procurement Sustainability Performance Assessment</w:t>
      </w:r>
    </w:p>
    <w:p w14:paraId="1CB33552" w14:textId="77777777" w:rsidR="007E2E5D" w:rsidRPr="007E2E5D" w:rsidRDefault="007E2E5D" w:rsidP="007E2E5D">
      <w:p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Evaluation may include assessment of employee contributions toward:</w:t>
      </w:r>
    </w:p>
    <w:p w14:paraId="2B06C721"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sustainability compliance</w:t>
      </w:r>
    </w:p>
    <w:p w14:paraId="702BD319"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ESG engagement initiatives</w:t>
      </w:r>
    </w:p>
    <w:p w14:paraId="3B5297C0"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Sustainable sourcing practices</w:t>
      </w:r>
    </w:p>
    <w:p w14:paraId="43DC4452"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environmental performance improvements</w:t>
      </w:r>
    </w:p>
    <w:p w14:paraId="68AA5E40"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social compliance management</w:t>
      </w:r>
    </w:p>
    <w:p w14:paraId="5C12207E"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audits and corrective action follow-up</w:t>
      </w:r>
    </w:p>
    <w:p w14:paraId="22113A39" w14:textId="5C985C19" w:rsidR="007E2E5D" w:rsidRP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Sustainable procurement objectives and targets</w:t>
      </w:r>
    </w:p>
    <w:p w14:paraId="09F34F5D" w14:textId="383BB6F5" w:rsidR="007E2E5D" w:rsidRPr="007E2E5D" w:rsidRDefault="007E2E5D" w:rsidP="007E2E5D">
      <w:pPr>
        <w:tabs>
          <w:tab w:val="left" w:pos="3413"/>
        </w:tabs>
        <w:jc w:val="both"/>
        <w:rPr>
          <w:rFonts w:asciiTheme="majorHAnsi" w:hAnsiTheme="majorHAnsi" w:cstheme="majorHAnsi"/>
          <w:sz w:val="24"/>
          <w:szCs w:val="24"/>
          <w:lang w:val="en-IN"/>
        </w:rPr>
      </w:pPr>
    </w:p>
    <w:p w14:paraId="56384E2B"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 xml:space="preserve">5.5 Competency and </w:t>
      </w:r>
      <w:proofErr w:type="spellStart"/>
      <w:r w:rsidRPr="007E2E5D">
        <w:rPr>
          <w:rFonts w:asciiTheme="majorHAnsi" w:hAnsiTheme="majorHAnsi" w:cstheme="majorHAnsi"/>
          <w:b/>
          <w:bCs/>
          <w:sz w:val="24"/>
          <w:szCs w:val="24"/>
          <w:lang w:val="en-IN"/>
        </w:rPr>
        <w:t>Behavioral</w:t>
      </w:r>
      <w:proofErr w:type="spellEnd"/>
      <w:r w:rsidRPr="007E2E5D">
        <w:rPr>
          <w:rFonts w:asciiTheme="majorHAnsi" w:hAnsiTheme="majorHAnsi" w:cstheme="majorHAnsi"/>
          <w:b/>
          <w:bCs/>
          <w:sz w:val="24"/>
          <w:szCs w:val="24"/>
          <w:lang w:val="en-IN"/>
        </w:rPr>
        <w:t xml:space="preserve"> Assessment</w:t>
      </w:r>
    </w:p>
    <w:p w14:paraId="491BA7FB" w14:textId="77777777" w:rsidR="007E2E5D" w:rsidRPr="007E2E5D" w:rsidRDefault="007E2E5D" w:rsidP="007E2E5D">
      <w:p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Evaluation criteria may include:</w:t>
      </w:r>
    </w:p>
    <w:p w14:paraId="4508124A"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lastRenderedPageBreak/>
        <w:t>A. Sustainable Procurement Performance</w:t>
      </w:r>
    </w:p>
    <w:p w14:paraId="4843E495"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sustainability compliance management</w:t>
      </w:r>
    </w:p>
    <w:p w14:paraId="0511C287"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development initiatives</w:t>
      </w:r>
    </w:p>
    <w:p w14:paraId="1CD70E7F"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ESG-related procurement activities</w:t>
      </w:r>
    </w:p>
    <w:p w14:paraId="61B26D02" w14:textId="6C51E550" w:rsidR="007E2E5D" w:rsidRP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performance monitoring</w:t>
      </w:r>
    </w:p>
    <w:p w14:paraId="150CD48C"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B. Communication and Collaboration</w:t>
      </w:r>
    </w:p>
    <w:p w14:paraId="511B2FFF"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 xml:space="preserve">Professional </w:t>
      </w:r>
      <w:proofErr w:type="spellStart"/>
      <w:r w:rsidRPr="007E2E5D">
        <w:rPr>
          <w:rFonts w:asciiTheme="majorHAnsi" w:hAnsiTheme="majorHAnsi" w:cstheme="majorHAnsi"/>
          <w:sz w:val="24"/>
          <w:szCs w:val="24"/>
        </w:rPr>
        <w:t>behavior</w:t>
      </w:r>
      <w:proofErr w:type="spellEnd"/>
    </w:p>
    <w:p w14:paraId="1E85F618"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Teamwork and cooperation</w:t>
      </w:r>
    </w:p>
    <w:p w14:paraId="129F915D"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Stakeholder communication</w:t>
      </w:r>
    </w:p>
    <w:p w14:paraId="2842CB23" w14:textId="5DDA168A" w:rsidR="007E2E5D" w:rsidRP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Cross-functional collaboration</w:t>
      </w:r>
    </w:p>
    <w:p w14:paraId="2577D41C"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C. Individual Performance Characteristics</w:t>
      </w:r>
    </w:p>
    <w:p w14:paraId="0A2CAE26"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Initiative and accountability</w:t>
      </w:r>
    </w:p>
    <w:p w14:paraId="65472517"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Time management</w:t>
      </w:r>
    </w:p>
    <w:p w14:paraId="37A634C5"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Problem-solving capability</w:t>
      </w:r>
    </w:p>
    <w:p w14:paraId="1D335EB5"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Accuracy and attention to detail</w:t>
      </w:r>
    </w:p>
    <w:p w14:paraId="0110FA36" w14:textId="12673A47" w:rsidR="007E2E5D" w:rsidRP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Continuous improvement mindset</w:t>
      </w:r>
    </w:p>
    <w:p w14:paraId="035B9A66" w14:textId="296F91DE" w:rsidR="007E2E5D" w:rsidRPr="007E2E5D" w:rsidRDefault="007E2E5D" w:rsidP="007E2E5D">
      <w:pPr>
        <w:tabs>
          <w:tab w:val="left" w:pos="3413"/>
        </w:tabs>
        <w:jc w:val="both"/>
        <w:rPr>
          <w:rFonts w:asciiTheme="majorHAnsi" w:hAnsiTheme="majorHAnsi" w:cstheme="majorHAnsi"/>
          <w:sz w:val="24"/>
          <w:szCs w:val="24"/>
          <w:lang w:val="en-IN"/>
        </w:rPr>
      </w:pPr>
    </w:p>
    <w:p w14:paraId="6C3EF80C"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5.6 Evaluation Discussion and Feedback</w:t>
      </w:r>
    </w:p>
    <w:p w14:paraId="46BEC427" w14:textId="77777777" w:rsidR="007E2E5D" w:rsidRPr="007E2E5D" w:rsidRDefault="007E2E5D">
      <w:pPr>
        <w:numPr>
          <w:ilvl w:val="0"/>
          <w:numId w:val="57"/>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The HOD shall conduct a performance discussion with the employee.</w:t>
      </w:r>
    </w:p>
    <w:p w14:paraId="1F77D407" w14:textId="77777777" w:rsidR="007E2E5D" w:rsidRPr="007E2E5D" w:rsidRDefault="007E2E5D">
      <w:pPr>
        <w:numPr>
          <w:ilvl w:val="0"/>
          <w:numId w:val="57"/>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Differences between self-assessment and management evaluation shall be reviewed.</w:t>
      </w:r>
    </w:p>
    <w:p w14:paraId="530DCB70" w14:textId="77777777" w:rsidR="007E2E5D" w:rsidRPr="007E2E5D" w:rsidRDefault="007E2E5D">
      <w:pPr>
        <w:numPr>
          <w:ilvl w:val="0"/>
          <w:numId w:val="57"/>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Strengths, improvement opportunities, and future expectations shall be discussed.</w:t>
      </w:r>
    </w:p>
    <w:p w14:paraId="534258AF" w14:textId="77777777" w:rsidR="007E2E5D" w:rsidRPr="007E2E5D" w:rsidRDefault="007E2E5D">
      <w:pPr>
        <w:numPr>
          <w:ilvl w:val="0"/>
          <w:numId w:val="57"/>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Employees shall be provided an opportunity to share feedback.</w:t>
      </w:r>
    </w:p>
    <w:p w14:paraId="335118FA" w14:textId="5676DFAB" w:rsidR="007E2E5D" w:rsidRPr="007E2E5D" w:rsidRDefault="007E2E5D" w:rsidP="007E2E5D">
      <w:pPr>
        <w:tabs>
          <w:tab w:val="left" w:pos="3413"/>
        </w:tabs>
        <w:jc w:val="both"/>
        <w:rPr>
          <w:rFonts w:asciiTheme="majorHAnsi" w:hAnsiTheme="majorHAnsi" w:cstheme="majorHAnsi"/>
          <w:sz w:val="24"/>
          <w:szCs w:val="24"/>
          <w:lang w:val="en-IN"/>
        </w:rPr>
      </w:pPr>
    </w:p>
    <w:p w14:paraId="4937FBC5"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5.7 Development and Improvement Planning</w:t>
      </w:r>
    </w:p>
    <w:p w14:paraId="03C2A350" w14:textId="77777777" w:rsidR="007E2E5D" w:rsidRPr="007E2E5D" w:rsidRDefault="007E2E5D">
      <w:pPr>
        <w:numPr>
          <w:ilvl w:val="0"/>
          <w:numId w:val="58"/>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Development actions shall be identified based on evaluation results.</w:t>
      </w:r>
    </w:p>
    <w:p w14:paraId="5CFFF95F" w14:textId="77777777" w:rsidR="007E2E5D" w:rsidRPr="007E2E5D" w:rsidRDefault="007E2E5D">
      <w:pPr>
        <w:numPr>
          <w:ilvl w:val="0"/>
          <w:numId w:val="58"/>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Actions may include:</w:t>
      </w:r>
    </w:p>
    <w:p w14:paraId="630E8C06" w14:textId="77777777" w:rsidR="007E2E5D" w:rsidRPr="007E2E5D" w:rsidRDefault="007E2E5D">
      <w:pPr>
        <w:numPr>
          <w:ilvl w:val="1"/>
          <w:numId w:val="58"/>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Sustainability training</w:t>
      </w:r>
    </w:p>
    <w:p w14:paraId="401EAC34" w14:textId="77777777" w:rsidR="007E2E5D" w:rsidRPr="007E2E5D" w:rsidRDefault="007E2E5D">
      <w:pPr>
        <w:numPr>
          <w:ilvl w:val="1"/>
          <w:numId w:val="58"/>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Procurement skill enhancement</w:t>
      </w:r>
    </w:p>
    <w:p w14:paraId="73C1218D" w14:textId="77777777" w:rsidR="007E2E5D" w:rsidRPr="007E2E5D" w:rsidRDefault="007E2E5D">
      <w:pPr>
        <w:numPr>
          <w:ilvl w:val="1"/>
          <w:numId w:val="58"/>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Supplier management training</w:t>
      </w:r>
    </w:p>
    <w:p w14:paraId="5331162F" w14:textId="77777777" w:rsidR="007E2E5D" w:rsidRPr="007E2E5D" w:rsidRDefault="007E2E5D">
      <w:pPr>
        <w:numPr>
          <w:ilvl w:val="1"/>
          <w:numId w:val="58"/>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Leadership development</w:t>
      </w:r>
    </w:p>
    <w:p w14:paraId="1D2CDB93" w14:textId="77777777" w:rsidR="007E2E5D" w:rsidRPr="007E2E5D" w:rsidRDefault="007E2E5D">
      <w:pPr>
        <w:numPr>
          <w:ilvl w:val="1"/>
          <w:numId w:val="58"/>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Technical competency improvement</w:t>
      </w:r>
    </w:p>
    <w:p w14:paraId="5CF0495A" w14:textId="77777777" w:rsidR="007E2E5D" w:rsidRPr="007E2E5D" w:rsidRDefault="007E2E5D">
      <w:pPr>
        <w:numPr>
          <w:ilvl w:val="0"/>
          <w:numId w:val="58"/>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Improvement actions shall be monitored throughout the evaluation period.</w:t>
      </w:r>
    </w:p>
    <w:p w14:paraId="093AEF52" w14:textId="0A64C219" w:rsidR="007E2E5D" w:rsidRPr="007E2E5D" w:rsidRDefault="007E2E5D" w:rsidP="007E2E5D">
      <w:pPr>
        <w:tabs>
          <w:tab w:val="left" w:pos="3413"/>
        </w:tabs>
        <w:jc w:val="both"/>
        <w:rPr>
          <w:rFonts w:asciiTheme="majorHAnsi" w:hAnsiTheme="majorHAnsi" w:cstheme="majorHAnsi"/>
          <w:sz w:val="24"/>
          <w:szCs w:val="24"/>
          <w:lang w:val="en-IN"/>
        </w:rPr>
      </w:pPr>
    </w:p>
    <w:p w14:paraId="34FBC64D" w14:textId="77777777" w:rsidR="007E2E5D" w:rsidRPr="007E2E5D" w:rsidRDefault="007E2E5D" w:rsidP="007E2E5D">
      <w:pPr>
        <w:tabs>
          <w:tab w:val="left" w:pos="3413"/>
        </w:tabs>
        <w:jc w:val="both"/>
        <w:rPr>
          <w:rFonts w:asciiTheme="majorHAnsi" w:hAnsiTheme="majorHAnsi" w:cstheme="majorHAnsi"/>
          <w:b/>
          <w:bCs/>
          <w:sz w:val="24"/>
          <w:szCs w:val="24"/>
          <w:lang w:val="en-IN"/>
        </w:rPr>
      </w:pPr>
      <w:r w:rsidRPr="007E2E5D">
        <w:rPr>
          <w:rFonts w:asciiTheme="majorHAnsi" w:hAnsiTheme="majorHAnsi" w:cstheme="majorHAnsi"/>
          <w:b/>
          <w:bCs/>
          <w:sz w:val="24"/>
          <w:szCs w:val="24"/>
          <w:lang w:val="en-IN"/>
        </w:rPr>
        <w:t>5.8 Documentation and Record Management</w:t>
      </w:r>
    </w:p>
    <w:p w14:paraId="39F34393" w14:textId="77777777" w:rsidR="007E2E5D" w:rsidRPr="007E2E5D" w:rsidRDefault="007E2E5D">
      <w:pPr>
        <w:numPr>
          <w:ilvl w:val="0"/>
          <w:numId w:val="59"/>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Completed evaluation forms shall be retained by HR.</w:t>
      </w:r>
    </w:p>
    <w:p w14:paraId="447442CE" w14:textId="77777777" w:rsidR="007E2E5D" w:rsidRPr="007E2E5D" w:rsidRDefault="007E2E5D">
      <w:pPr>
        <w:numPr>
          <w:ilvl w:val="0"/>
          <w:numId w:val="59"/>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Records shall be maintained confidentially.</w:t>
      </w:r>
    </w:p>
    <w:p w14:paraId="3B33C1F6" w14:textId="77777777" w:rsidR="007E2E5D" w:rsidRPr="007E2E5D" w:rsidRDefault="007E2E5D">
      <w:pPr>
        <w:numPr>
          <w:ilvl w:val="0"/>
          <w:numId w:val="59"/>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Evaluation results shall support:</w:t>
      </w:r>
    </w:p>
    <w:p w14:paraId="4BA4CE23" w14:textId="77777777" w:rsidR="007E2E5D" w:rsidRPr="007E2E5D" w:rsidRDefault="007E2E5D">
      <w:pPr>
        <w:numPr>
          <w:ilvl w:val="1"/>
          <w:numId w:val="59"/>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Performance reviews</w:t>
      </w:r>
    </w:p>
    <w:p w14:paraId="0C84F168" w14:textId="77777777" w:rsidR="007E2E5D" w:rsidRPr="007E2E5D" w:rsidRDefault="007E2E5D">
      <w:pPr>
        <w:numPr>
          <w:ilvl w:val="1"/>
          <w:numId w:val="59"/>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Training plans</w:t>
      </w:r>
    </w:p>
    <w:p w14:paraId="632DCA57" w14:textId="77777777" w:rsidR="007E2E5D" w:rsidRPr="007E2E5D" w:rsidRDefault="007E2E5D">
      <w:pPr>
        <w:numPr>
          <w:ilvl w:val="1"/>
          <w:numId w:val="59"/>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lastRenderedPageBreak/>
        <w:t>Career development discussions</w:t>
      </w:r>
    </w:p>
    <w:p w14:paraId="6EB86835" w14:textId="77777777" w:rsidR="007E2E5D" w:rsidRPr="007E2E5D" w:rsidRDefault="007E2E5D">
      <w:pPr>
        <w:numPr>
          <w:ilvl w:val="1"/>
          <w:numId w:val="59"/>
        </w:num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Succession planning</w:t>
      </w:r>
    </w:p>
    <w:p w14:paraId="3382BC14" w14:textId="7F701864" w:rsidR="007E2E5D" w:rsidRPr="007E2E5D" w:rsidRDefault="007E2E5D" w:rsidP="007E2E5D">
      <w:pPr>
        <w:tabs>
          <w:tab w:val="left" w:pos="3413"/>
        </w:tabs>
        <w:jc w:val="both"/>
        <w:rPr>
          <w:rFonts w:asciiTheme="majorHAnsi" w:hAnsiTheme="majorHAnsi" w:cstheme="majorHAnsi"/>
          <w:sz w:val="24"/>
          <w:szCs w:val="24"/>
          <w:lang w:val="en-IN"/>
        </w:rPr>
      </w:pPr>
    </w:p>
    <w:p w14:paraId="39762ACD" w14:textId="1A4C629E" w:rsidR="007E2E5D" w:rsidRPr="007E2E5D" w:rsidRDefault="007E2E5D">
      <w:pPr>
        <w:pStyle w:val="ListParagraph"/>
        <w:numPr>
          <w:ilvl w:val="0"/>
          <w:numId w:val="60"/>
        </w:numPr>
        <w:tabs>
          <w:tab w:val="left" w:pos="3413"/>
        </w:tabs>
        <w:ind w:left="426" w:hanging="426"/>
        <w:jc w:val="both"/>
        <w:rPr>
          <w:rFonts w:asciiTheme="majorHAnsi" w:hAnsiTheme="majorHAnsi" w:cstheme="majorHAnsi"/>
          <w:b/>
          <w:bCs/>
          <w:sz w:val="24"/>
          <w:szCs w:val="24"/>
        </w:rPr>
      </w:pPr>
      <w:r w:rsidRPr="007E2E5D">
        <w:rPr>
          <w:rFonts w:asciiTheme="majorHAnsi" w:hAnsiTheme="majorHAnsi" w:cstheme="majorHAnsi"/>
          <w:b/>
          <w:bCs/>
          <w:sz w:val="24"/>
          <w:szCs w:val="24"/>
        </w:rPr>
        <w:t>COMPLIANCE &amp; REGULATIONS</w:t>
      </w:r>
    </w:p>
    <w:p w14:paraId="0554C4A8" w14:textId="77777777" w:rsidR="007E2E5D" w:rsidRPr="007E2E5D" w:rsidRDefault="007E2E5D" w:rsidP="007E2E5D">
      <w:p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The Company shall comply with:</w:t>
      </w:r>
    </w:p>
    <w:p w14:paraId="7481DCE8"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Sustainable Procurement Policy</w:t>
      </w:r>
    </w:p>
    <w:p w14:paraId="526240D6"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Human Resources Policy</w:t>
      </w:r>
    </w:p>
    <w:p w14:paraId="05A203F4"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Supplier Code of Conduct</w:t>
      </w:r>
    </w:p>
    <w:p w14:paraId="275262BA"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Performance Management Framework</w:t>
      </w:r>
    </w:p>
    <w:p w14:paraId="20090DC4" w14:textId="4207263A" w:rsidR="007E2E5D" w:rsidRP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 xml:space="preserve">Applicable </w:t>
      </w:r>
      <w:proofErr w:type="spellStart"/>
      <w:r w:rsidRPr="007E2E5D">
        <w:rPr>
          <w:rFonts w:asciiTheme="majorHAnsi" w:hAnsiTheme="majorHAnsi" w:cstheme="majorHAnsi"/>
          <w:sz w:val="24"/>
          <w:szCs w:val="24"/>
        </w:rPr>
        <w:t>labor</w:t>
      </w:r>
      <w:proofErr w:type="spellEnd"/>
      <w:r w:rsidRPr="007E2E5D">
        <w:rPr>
          <w:rFonts w:asciiTheme="majorHAnsi" w:hAnsiTheme="majorHAnsi" w:cstheme="majorHAnsi"/>
          <w:sz w:val="24"/>
          <w:szCs w:val="24"/>
        </w:rPr>
        <w:t xml:space="preserve"> and employment regulations</w:t>
      </w:r>
    </w:p>
    <w:p w14:paraId="1661DC8A" w14:textId="30042B3A" w:rsidR="007E2E5D" w:rsidRPr="007E2E5D" w:rsidRDefault="007E2E5D" w:rsidP="007E2E5D">
      <w:pPr>
        <w:tabs>
          <w:tab w:val="left" w:pos="3413"/>
        </w:tabs>
        <w:jc w:val="both"/>
        <w:rPr>
          <w:rFonts w:asciiTheme="majorHAnsi" w:hAnsiTheme="majorHAnsi" w:cstheme="majorHAnsi"/>
          <w:sz w:val="24"/>
          <w:szCs w:val="24"/>
          <w:lang w:val="en-IN"/>
        </w:rPr>
      </w:pPr>
    </w:p>
    <w:p w14:paraId="279E1B0B" w14:textId="662F30EB" w:rsidR="007E2E5D" w:rsidRPr="007E2E5D" w:rsidRDefault="007E2E5D">
      <w:pPr>
        <w:pStyle w:val="ListParagraph"/>
        <w:numPr>
          <w:ilvl w:val="0"/>
          <w:numId w:val="60"/>
        </w:numPr>
        <w:tabs>
          <w:tab w:val="left" w:pos="3413"/>
        </w:tabs>
        <w:ind w:left="426" w:hanging="426"/>
        <w:jc w:val="both"/>
        <w:rPr>
          <w:rFonts w:asciiTheme="majorHAnsi" w:hAnsiTheme="majorHAnsi" w:cstheme="majorHAnsi"/>
          <w:b/>
          <w:bCs/>
          <w:sz w:val="24"/>
          <w:szCs w:val="24"/>
        </w:rPr>
      </w:pPr>
      <w:r w:rsidRPr="007E2E5D">
        <w:rPr>
          <w:rFonts w:asciiTheme="majorHAnsi" w:hAnsiTheme="majorHAnsi" w:cstheme="majorHAnsi"/>
          <w:b/>
          <w:bCs/>
          <w:sz w:val="24"/>
          <w:szCs w:val="24"/>
        </w:rPr>
        <w:t>TRAINING &amp; AWARENESS</w:t>
      </w:r>
    </w:p>
    <w:p w14:paraId="60881235"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Conduct training on procurement performance evaluation processes.</w:t>
      </w:r>
    </w:p>
    <w:p w14:paraId="6DE77BE0"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Provide awareness on sustainable procurement requirements.</w:t>
      </w:r>
    </w:p>
    <w:p w14:paraId="4744F2B3" w14:textId="77777777" w:rsid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Train HODs on objective performance evaluation techniques.</w:t>
      </w:r>
    </w:p>
    <w:p w14:paraId="77802EFD" w14:textId="1DC5C5E0" w:rsidR="007E2E5D" w:rsidRPr="007E2E5D" w:rsidRDefault="007E2E5D">
      <w:pPr>
        <w:pStyle w:val="ListParagraph"/>
        <w:numPr>
          <w:ilvl w:val="0"/>
          <w:numId w:val="62"/>
        </w:numPr>
        <w:tabs>
          <w:tab w:val="left" w:pos="3413"/>
        </w:tabs>
        <w:jc w:val="both"/>
        <w:rPr>
          <w:rFonts w:asciiTheme="majorHAnsi" w:hAnsiTheme="majorHAnsi" w:cstheme="majorHAnsi"/>
          <w:sz w:val="24"/>
          <w:szCs w:val="24"/>
        </w:rPr>
      </w:pPr>
      <w:r w:rsidRPr="007E2E5D">
        <w:rPr>
          <w:rFonts w:asciiTheme="majorHAnsi" w:hAnsiTheme="majorHAnsi" w:cstheme="majorHAnsi"/>
          <w:sz w:val="24"/>
          <w:szCs w:val="24"/>
        </w:rPr>
        <w:t>Promote continuous improvement and professional development.</w:t>
      </w:r>
    </w:p>
    <w:p w14:paraId="0B979062" w14:textId="2539F9C2" w:rsidR="007E2E5D" w:rsidRPr="007E2E5D" w:rsidRDefault="007E2E5D" w:rsidP="007E2E5D">
      <w:pPr>
        <w:tabs>
          <w:tab w:val="left" w:pos="3413"/>
        </w:tabs>
        <w:jc w:val="both"/>
        <w:rPr>
          <w:rFonts w:asciiTheme="majorHAnsi" w:hAnsiTheme="majorHAnsi" w:cstheme="majorHAnsi"/>
          <w:sz w:val="24"/>
          <w:szCs w:val="24"/>
          <w:lang w:val="en-IN"/>
        </w:rPr>
      </w:pPr>
    </w:p>
    <w:p w14:paraId="508AA571" w14:textId="0984F16D" w:rsidR="007E2E5D" w:rsidRPr="007E2E5D" w:rsidRDefault="007E2E5D">
      <w:pPr>
        <w:pStyle w:val="ListParagraph"/>
        <w:numPr>
          <w:ilvl w:val="0"/>
          <w:numId w:val="60"/>
        </w:numPr>
        <w:tabs>
          <w:tab w:val="left" w:pos="3413"/>
        </w:tabs>
        <w:ind w:left="426" w:hanging="426"/>
        <w:jc w:val="both"/>
        <w:rPr>
          <w:rFonts w:asciiTheme="majorHAnsi" w:hAnsiTheme="majorHAnsi" w:cstheme="majorHAnsi"/>
          <w:b/>
          <w:bCs/>
          <w:sz w:val="24"/>
          <w:szCs w:val="24"/>
        </w:rPr>
      </w:pPr>
      <w:r w:rsidRPr="007E2E5D">
        <w:rPr>
          <w:rFonts w:asciiTheme="majorHAnsi" w:hAnsiTheme="majorHAnsi" w:cstheme="majorHAnsi"/>
          <w:b/>
          <w:bCs/>
          <w:sz w:val="24"/>
          <w:szCs w:val="24"/>
        </w:rPr>
        <w:t>CONCLUSION</w:t>
      </w:r>
    </w:p>
    <w:p w14:paraId="71F9AF79" w14:textId="77777777" w:rsidR="007E2E5D" w:rsidRDefault="007E2E5D" w:rsidP="007E2E5D">
      <w:pPr>
        <w:tabs>
          <w:tab w:val="left" w:pos="3413"/>
        </w:tabs>
        <w:jc w:val="both"/>
        <w:rPr>
          <w:rFonts w:asciiTheme="majorHAnsi" w:hAnsiTheme="majorHAnsi" w:cstheme="majorHAnsi"/>
          <w:sz w:val="24"/>
          <w:szCs w:val="24"/>
          <w:lang w:val="en-IN"/>
        </w:rPr>
      </w:pPr>
      <w:r w:rsidRPr="007E2E5D">
        <w:rPr>
          <w:rFonts w:asciiTheme="majorHAnsi" w:hAnsiTheme="majorHAnsi" w:cstheme="majorHAnsi"/>
          <w:sz w:val="24"/>
          <w:szCs w:val="24"/>
          <w:lang w:val="en-IN"/>
        </w:rPr>
        <w:t>This SOP establishes a structured and transparent framework for evaluating procurement personnel through self-assessment and management review. Effective implementation supports continuous improvement, sustainable procurement practices, employee development, and supplier sustainability performance across Excel Industries Limited.</w:t>
      </w:r>
    </w:p>
    <w:p w14:paraId="004124AC" w14:textId="77777777" w:rsidR="00261A5F" w:rsidRDefault="00261A5F" w:rsidP="007E2E5D">
      <w:pPr>
        <w:tabs>
          <w:tab w:val="left" w:pos="3413"/>
        </w:tabs>
        <w:jc w:val="both"/>
        <w:rPr>
          <w:rFonts w:asciiTheme="majorHAnsi" w:hAnsiTheme="majorHAnsi" w:cstheme="majorHAnsi"/>
          <w:sz w:val="24"/>
          <w:szCs w:val="24"/>
          <w:lang w:val="en-IN"/>
        </w:rPr>
      </w:pPr>
    </w:p>
    <w:p w14:paraId="51000184" w14:textId="77777777" w:rsidR="00261A5F" w:rsidRDefault="00261A5F">
      <w:pPr>
        <w:rPr>
          <w:rFonts w:asciiTheme="majorHAnsi" w:hAnsiTheme="majorHAnsi" w:cstheme="majorHAnsi"/>
          <w:sz w:val="24"/>
          <w:szCs w:val="24"/>
          <w:lang w:val="en-IN"/>
        </w:rPr>
      </w:pPr>
      <w:r>
        <w:rPr>
          <w:rFonts w:asciiTheme="majorHAnsi" w:hAnsiTheme="majorHAnsi" w:cstheme="majorHAnsi"/>
          <w:sz w:val="24"/>
          <w:szCs w:val="24"/>
          <w:lang w:val="en-IN"/>
        </w:rPr>
        <w:br w:type="page"/>
      </w:r>
    </w:p>
    <w:p w14:paraId="5FDBFD44" w14:textId="1882122D" w:rsidR="00261A5F" w:rsidRPr="00261A5F" w:rsidRDefault="00261A5F">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bookmarkStart w:id="7" w:name="_Toc231552822"/>
      <w:r w:rsidRPr="00261A5F">
        <w:rPr>
          <w:rFonts w:cstheme="majorHAnsi"/>
          <w:i w:val="0"/>
          <w:iCs w:val="0"/>
          <w:color w:val="215868" w:themeColor="accent5" w:themeShade="80"/>
          <w:sz w:val="36"/>
          <w:szCs w:val="36"/>
        </w:rPr>
        <w:lastRenderedPageBreak/>
        <w:t>SOP FOR SUPPLIER ESG DUE DILIGENCE, ETHICAL COMPLIANCE ASSESSMENT AND RESPONSIBLE SUPPLY CHAIN MONITORING</w:t>
      </w:r>
      <w:bookmarkEnd w:id="7"/>
    </w:p>
    <w:p w14:paraId="1590024E" w14:textId="057E063A" w:rsidR="00261A5F" w:rsidRPr="00261A5F" w:rsidRDefault="00261A5F">
      <w:pPr>
        <w:pStyle w:val="ListParagraph"/>
        <w:numPr>
          <w:ilvl w:val="0"/>
          <w:numId w:val="76"/>
        </w:numPr>
        <w:tabs>
          <w:tab w:val="left" w:pos="3413"/>
        </w:tabs>
        <w:ind w:left="426" w:hanging="426"/>
        <w:jc w:val="both"/>
        <w:rPr>
          <w:rFonts w:asciiTheme="majorHAnsi" w:hAnsiTheme="majorHAnsi" w:cstheme="majorHAnsi"/>
          <w:b/>
          <w:bCs/>
          <w:sz w:val="24"/>
          <w:szCs w:val="24"/>
        </w:rPr>
      </w:pPr>
      <w:r w:rsidRPr="00261A5F">
        <w:rPr>
          <w:rFonts w:asciiTheme="majorHAnsi" w:hAnsiTheme="majorHAnsi" w:cstheme="majorHAnsi"/>
          <w:b/>
          <w:bCs/>
          <w:sz w:val="24"/>
          <w:szCs w:val="24"/>
        </w:rPr>
        <w:t>OBJECTIVE</w:t>
      </w:r>
    </w:p>
    <w:p w14:paraId="50B533B1"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This SOP aims to establish a systematic framework for evaluating and monitoring suppliers, contractors, service providers, and business partners against Environmental, Social, Governance (ESG), Human Rights, Ethical Business Conduct, Labour Practices, Occupational Health &amp; Safety, and Sustainability requirements.</w:t>
      </w:r>
    </w:p>
    <w:p w14:paraId="528CE078"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The objective is to identify potential ESG risks, promote responsible business practices, strengthen supply chain transparency, and support Excel Industries Limited's sustainability commitments.</w:t>
      </w:r>
    </w:p>
    <w:p w14:paraId="018C4D44" w14:textId="1EEB9C70" w:rsidR="00261A5F" w:rsidRPr="00261A5F" w:rsidRDefault="00261A5F" w:rsidP="00261A5F">
      <w:pPr>
        <w:tabs>
          <w:tab w:val="left" w:pos="3413"/>
        </w:tabs>
        <w:jc w:val="both"/>
        <w:rPr>
          <w:rFonts w:asciiTheme="majorHAnsi" w:hAnsiTheme="majorHAnsi" w:cstheme="majorHAnsi"/>
          <w:sz w:val="24"/>
          <w:szCs w:val="24"/>
          <w:lang w:val="en-IN"/>
        </w:rPr>
      </w:pPr>
    </w:p>
    <w:p w14:paraId="7E7CCBDE" w14:textId="2F6EE060" w:rsidR="00261A5F" w:rsidRPr="00261A5F" w:rsidRDefault="00261A5F">
      <w:pPr>
        <w:pStyle w:val="ListParagraph"/>
        <w:numPr>
          <w:ilvl w:val="0"/>
          <w:numId w:val="76"/>
        </w:numPr>
        <w:tabs>
          <w:tab w:val="left" w:pos="3413"/>
        </w:tabs>
        <w:ind w:left="426" w:hanging="426"/>
        <w:jc w:val="both"/>
        <w:rPr>
          <w:rFonts w:asciiTheme="majorHAnsi" w:hAnsiTheme="majorHAnsi" w:cstheme="majorHAnsi"/>
          <w:b/>
          <w:bCs/>
          <w:sz w:val="24"/>
          <w:szCs w:val="24"/>
        </w:rPr>
      </w:pPr>
      <w:r w:rsidRPr="00261A5F">
        <w:rPr>
          <w:rFonts w:asciiTheme="majorHAnsi" w:hAnsiTheme="majorHAnsi" w:cstheme="majorHAnsi"/>
          <w:b/>
          <w:bCs/>
          <w:sz w:val="24"/>
          <w:szCs w:val="24"/>
        </w:rPr>
        <w:t>SCOPE</w:t>
      </w:r>
    </w:p>
    <w:p w14:paraId="14A5FD43"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This SOP applies to all suppliers, contractors, service providers, logistics partners, raw material suppliers, packaging suppliers, and other business partners engaged by Excel Industries Limited.</w:t>
      </w:r>
    </w:p>
    <w:p w14:paraId="3EF1AADD"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This SOP covers:</w:t>
      </w:r>
    </w:p>
    <w:p w14:paraId="5834AA9D" w14:textId="77777777" w:rsidR="00261A5F" w:rsidRPr="00261A5F" w:rsidRDefault="00261A5F" w:rsidP="00261A5F">
      <w:pPr>
        <w:tabs>
          <w:tab w:val="left" w:pos="3413"/>
        </w:tabs>
        <w:rPr>
          <w:rFonts w:asciiTheme="majorHAnsi" w:hAnsiTheme="majorHAnsi" w:cstheme="majorHAnsi"/>
          <w:sz w:val="24"/>
          <w:szCs w:val="24"/>
          <w:lang w:val="en-IN"/>
        </w:rPr>
      </w:pPr>
      <w:r w:rsidRPr="00261A5F">
        <w:rPr>
          <w:rFonts w:asciiTheme="majorHAnsi" w:hAnsiTheme="majorHAnsi" w:cstheme="majorHAnsi"/>
          <w:sz w:val="24"/>
          <w:szCs w:val="24"/>
          <w:lang w:val="en-IN"/>
        </w:rPr>
        <w:t>• Supplier ESG due diligence assessments</w:t>
      </w:r>
      <w:r w:rsidRPr="00261A5F">
        <w:rPr>
          <w:rFonts w:asciiTheme="majorHAnsi" w:hAnsiTheme="majorHAnsi" w:cstheme="majorHAnsi"/>
          <w:sz w:val="24"/>
          <w:szCs w:val="24"/>
          <w:lang w:val="en-IN"/>
        </w:rPr>
        <w:br/>
        <w:t>• ESG self-assessment questionnaires</w:t>
      </w:r>
      <w:r w:rsidRPr="00261A5F">
        <w:rPr>
          <w:rFonts w:asciiTheme="majorHAnsi" w:hAnsiTheme="majorHAnsi" w:cstheme="majorHAnsi"/>
          <w:sz w:val="24"/>
          <w:szCs w:val="24"/>
          <w:lang w:val="en-IN"/>
        </w:rPr>
        <w:br/>
        <w:t>• Supplier documentation reviews</w:t>
      </w:r>
      <w:r w:rsidRPr="00261A5F">
        <w:rPr>
          <w:rFonts w:asciiTheme="majorHAnsi" w:hAnsiTheme="majorHAnsi" w:cstheme="majorHAnsi"/>
          <w:sz w:val="24"/>
          <w:szCs w:val="24"/>
          <w:lang w:val="en-IN"/>
        </w:rPr>
        <w:br/>
        <w:t>• Ethical and social compliance audits</w:t>
      </w:r>
      <w:r w:rsidRPr="00261A5F">
        <w:rPr>
          <w:rFonts w:asciiTheme="majorHAnsi" w:hAnsiTheme="majorHAnsi" w:cstheme="majorHAnsi"/>
          <w:sz w:val="24"/>
          <w:szCs w:val="24"/>
          <w:lang w:val="en-IN"/>
        </w:rPr>
        <w:br/>
        <w:t>• Human rights assessments</w:t>
      </w:r>
      <w:r w:rsidRPr="00261A5F">
        <w:rPr>
          <w:rFonts w:asciiTheme="majorHAnsi" w:hAnsiTheme="majorHAnsi" w:cstheme="majorHAnsi"/>
          <w:sz w:val="24"/>
          <w:szCs w:val="24"/>
          <w:lang w:val="en-IN"/>
        </w:rPr>
        <w:br/>
        <w:t>• Worker interviews and employee engagement</w:t>
      </w:r>
      <w:r w:rsidRPr="00261A5F">
        <w:rPr>
          <w:rFonts w:asciiTheme="majorHAnsi" w:hAnsiTheme="majorHAnsi" w:cstheme="majorHAnsi"/>
          <w:sz w:val="24"/>
          <w:szCs w:val="24"/>
          <w:lang w:val="en-IN"/>
        </w:rPr>
        <w:br/>
        <w:t>• Facility inspections and site audits</w:t>
      </w:r>
      <w:r w:rsidRPr="00261A5F">
        <w:rPr>
          <w:rFonts w:asciiTheme="majorHAnsi" w:hAnsiTheme="majorHAnsi" w:cstheme="majorHAnsi"/>
          <w:sz w:val="24"/>
          <w:szCs w:val="24"/>
          <w:lang w:val="en-IN"/>
        </w:rPr>
        <w:br/>
        <w:t>• Corrective and preventive action management</w:t>
      </w:r>
      <w:r w:rsidRPr="00261A5F">
        <w:rPr>
          <w:rFonts w:asciiTheme="majorHAnsi" w:hAnsiTheme="majorHAnsi" w:cstheme="majorHAnsi"/>
          <w:sz w:val="24"/>
          <w:szCs w:val="24"/>
          <w:lang w:val="en-IN"/>
        </w:rPr>
        <w:br/>
        <w:t>• Supplier ESG performance monitoring</w:t>
      </w:r>
      <w:r w:rsidRPr="00261A5F">
        <w:rPr>
          <w:rFonts w:asciiTheme="majorHAnsi" w:hAnsiTheme="majorHAnsi" w:cstheme="majorHAnsi"/>
          <w:sz w:val="24"/>
          <w:szCs w:val="24"/>
          <w:lang w:val="en-IN"/>
        </w:rPr>
        <w:br/>
        <w:t>• Supplier re-assessment and continuous improvement</w:t>
      </w:r>
    </w:p>
    <w:p w14:paraId="77822A10" w14:textId="56553BFF" w:rsidR="00261A5F" w:rsidRPr="00261A5F" w:rsidRDefault="00261A5F" w:rsidP="00261A5F">
      <w:pPr>
        <w:tabs>
          <w:tab w:val="left" w:pos="3413"/>
        </w:tabs>
        <w:jc w:val="both"/>
        <w:rPr>
          <w:rFonts w:asciiTheme="majorHAnsi" w:hAnsiTheme="majorHAnsi" w:cstheme="majorHAnsi"/>
          <w:sz w:val="24"/>
          <w:szCs w:val="24"/>
          <w:lang w:val="en-IN"/>
        </w:rPr>
      </w:pPr>
    </w:p>
    <w:p w14:paraId="5794B0A1" w14:textId="13BACF8E" w:rsidR="00261A5F" w:rsidRPr="00261A5F" w:rsidRDefault="00261A5F">
      <w:pPr>
        <w:pStyle w:val="ListParagraph"/>
        <w:numPr>
          <w:ilvl w:val="0"/>
          <w:numId w:val="76"/>
        </w:numPr>
        <w:tabs>
          <w:tab w:val="left" w:pos="3413"/>
        </w:tabs>
        <w:ind w:left="426" w:hanging="426"/>
        <w:jc w:val="both"/>
        <w:rPr>
          <w:rFonts w:asciiTheme="majorHAnsi" w:hAnsiTheme="majorHAnsi" w:cstheme="majorHAnsi"/>
          <w:b/>
          <w:bCs/>
          <w:sz w:val="24"/>
          <w:szCs w:val="24"/>
        </w:rPr>
      </w:pPr>
      <w:r w:rsidRPr="00261A5F">
        <w:rPr>
          <w:rFonts w:asciiTheme="majorHAnsi" w:hAnsiTheme="majorHAnsi" w:cstheme="majorHAnsi"/>
          <w:b/>
          <w:bCs/>
          <w:sz w:val="24"/>
          <w:szCs w:val="24"/>
        </w:rPr>
        <w:t>RESPONSIBILITY</w:t>
      </w:r>
    </w:p>
    <w:p w14:paraId="7E490466"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The Procurement, Sustainability, EHS, Compliance, Quality Assurance, and Supply Chain Management Departments shall be responsible for implementing this SOP.</w:t>
      </w:r>
    </w:p>
    <w:p w14:paraId="5DA6289E" w14:textId="05D84ED7" w:rsidR="00261A5F" w:rsidRPr="00261A5F" w:rsidRDefault="00261A5F" w:rsidP="00261A5F">
      <w:pPr>
        <w:tabs>
          <w:tab w:val="left" w:pos="3413"/>
        </w:tabs>
        <w:jc w:val="both"/>
        <w:rPr>
          <w:rFonts w:asciiTheme="majorHAnsi" w:hAnsiTheme="majorHAnsi" w:cstheme="majorHAnsi"/>
          <w:sz w:val="24"/>
          <w:szCs w:val="24"/>
          <w:lang w:val="en-IN"/>
        </w:rPr>
      </w:pPr>
    </w:p>
    <w:p w14:paraId="5C709EBD" w14:textId="77777777" w:rsidR="00261A5F" w:rsidRDefault="00261A5F">
      <w:pPr>
        <w:rPr>
          <w:rFonts w:asciiTheme="majorHAnsi" w:eastAsiaTheme="minorHAnsi" w:hAnsiTheme="majorHAnsi" w:cstheme="majorHAnsi"/>
          <w:b/>
          <w:bCs/>
          <w:sz w:val="24"/>
          <w:szCs w:val="24"/>
          <w:lang w:val="en-IN" w:eastAsia="en-US"/>
        </w:rPr>
      </w:pPr>
      <w:r>
        <w:rPr>
          <w:rFonts w:asciiTheme="majorHAnsi" w:hAnsiTheme="majorHAnsi" w:cstheme="majorHAnsi"/>
          <w:b/>
          <w:bCs/>
          <w:sz w:val="24"/>
          <w:szCs w:val="24"/>
        </w:rPr>
        <w:br w:type="page"/>
      </w:r>
    </w:p>
    <w:p w14:paraId="4A710EF0" w14:textId="00B9369C" w:rsidR="00261A5F" w:rsidRPr="00261A5F" w:rsidRDefault="00261A5F">
      <w:pPr>
        <w:pStyle w:val="ListParagraph"/>
        <w:numPr>
          <w:ilvl w:val="0"/>
          <w:numId w:val="76"/>
        </w:numPr>
        <w:tabs>
          <w:tab w:val="left" w:pos="3413"/>
        </w:tabs>
        <w:ind w:left="426" w:hanging="426"/>
        <w:jc w:val="both"/>
        <w:rPr>
          <w:rFonts w:asciiTheme="majorHAnsi" w:hAnsiTheme="majorHAnsi" w:cstheme="majorHAnsi"/>
          <w:b/>
          <w:bCs/>
          <w:sz w:val="24"/>
          <w:szCs w:val="24"/>
        </w:rPr>
      </w:pPr>
      <w:r w:rsidRPr="00261A5F">
        <w:rPr>
          <w:rFonts w:asciiTheme="majorHAnsi" w:hAnsiTheme="majorHAnsi" w:cstheme="majorHAnsi"/>
          <w:b/>
          <w:bCs/>
          <w:sz w:val="24"/>
          <w:szCs w:val="24"/>
        </w:rPr>
        <w:lastRenderedPageBreak/>
        <w:t>PROCEDURE</w:t>
      </w:r>
    </w:p>
    <w:p w14:paraId="6E56E959" w14:textId="77777777"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Roles and Responsibilities</w:t>
      </w:r>
    </w:p>
    <w:tbl>
      <w:tblPr>
        <w:tblStyle w:val="TableGrid"/>
        <w:tblW w:w="0" w:type="auto"/>
        <w:tblLook w:val="04A0" w:firstRow="1" w:lastRow="0" w:firstColumn="1" w:lastColumn="0" w:noHBand="0" w:noVBand="1"/>
      </w:tblPr>
      <w:tblGrid>
        <w:gridCol w:w="2116"/>
        <w:gridCol w:w="6387"/>
      </w:tblGrid>
      <w:tr w:rsidR="00261A5F" w:rsidRPr="00261A5F" w14:paraId="0762CCE6" w14:textId="77777777" w:rsidTr="00261A5F">
        <w:tc>
          <w:tcPr>
            <w:tcW w:w="0" w:type="auto"/>
            <w:hideMark/>
          </w:tcPr>
          <w:p w14:paraId="1742E535" w14:textId="77777777" w:rsidR="00261A5F" w:rsidRPr="00261A5F" w:rsidRDefault="00261A5F" w:rsidP="00261A5F">
            <w:pPr>
              <w:tabs>
                <w:tab w:val="left" w:pos="3413"/>
              </w:tabs>
              <w:spacing w:line="276" w:lineRule="auto"/>
              <w:jc w:val="both"/>
              <w:rPr>
                <w:rFonts w:asciiTheme="majorHAnsi" w:hAnsiTheme="majorHAnsi" w:cstheme="majorHAnsi"/>
                <w:b/>
                <w:bCs/>
                <w:sz w:val="24"/>
                <w:szCs w:val="24"/>
              </w:rPr>
            </w:pPr>
            <w:r w:rsidRPr="00261A5F">
              <w:rPr>
                <w:rFonts w:asciiTheme="majorHAnsi" w:hAnsiTheme="majorHAnsi" w:cstheme="majorHAnsi"/>
                <w:b/>
                <w:bCs/>
                <w:sz w:val="24"/>
                <w:szCs w:val="24"/>
              </w:rPr>
              <w:t>Department</w:t>
            </w:r>
          </w:p>
        </w:tc>
        <w:tc>
          <w:tcPr>
            <w:tcW w:w="0" w:type="auto"/>
            <w:hideMark/>
          </w:tcPr>
          <w:p w14:paraId="7C5FEF0D" w14:textId="77777777" w:rsidR="00261A5F" w:rsidRPr="00261A5F" w:rsidRDefault="00261A5F" w:rsidP="00261A5F">
            <w:pPr>
              <w:tabs>
                <w:tab w:val="left" w:pos="3413"/>
              </w:tabs>
              <w:spacing w:line="276" w:lineRule="auto"/>
              <w:jc w:val="both"/>
              <w:rPr>
                <w:rFonts w:asciiTheme="majorHAnsi" w:hAnsiTheme="majorHAnsi" w:cstheme="majorHAnsi"/>
                <w:b/>
                <w:bCs/>
                <w:sz w:val="24"/>
                <w:szCs w:val="24"/>
              </w:rPr>
            </w:pPr>
            <w:r w:rsidRPr="00261A5F">
              <w:rPr>
                <w:rFonts w:asciiTheme="majorHAnsi" w:hAnsiTheme="majorHAnsi" w:cstheme="majorHAnsi"/>
                <w:b/>
                <w:bCs/>
                <w:sz w:val="24"/>
                <w:szCs w:val="24"/>
              </w:rPr>
              <w:t>Responsibilities</w:t>
            </w:r>
          </w:p>
        </w:tc>
      </w:tr>
      <w:tr w:rsidR="00261A5F" w:rsidRPr="00261A5F" w14:paraId="16CC643D" w14:textId="77777777" w:rsidTr="00261A5F">
        <w:tc>
          <w:tcPr>
            <w:tcW w:w="0" w:type="auto"/>
            <w:hideMark/>
          </w:tcPr>
          <w:p w14:paraId="745B3ABD"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Procurement Team</w:t>
            </w:r>
          </w:p>
        </w:tc>
        <w:tc>
          <w:tcPr>
            <w:tcW w:w="0" w:type="auto"/>
            <w:hideMark/>
          </w:tcPr>
          <w:p w14:paraId="6AE964C9"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Coordinate supplier assessments and maintain supplier records</w:t>
            </w:r>
          </w:p>
        </w:tc>
      </w:tr>
      <w:tr w:rsidR="00261A5F" w:rsidRPr="00261A5F" w14:paraId="00D2C50E" w14:textId="77777777" w:rsidTr="00261A5F">
        <w:tc>
          <w:tcPr>
            <w:tcW w:w="0" w:type="auto"/>
            <w:hideMark/>
          </w:tcPr>
          <w:p w14:paraId="3A2E3D52"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Sustainability Team</w:t>
            </w:r>
          </w:p>
        </w:tc>
        <w:tc>
          <w:tcPr>
            <w:tcW w:w="0" w:type="auto"/>
            <w:hideMark/>
          </w:tcPr>
          <w:p w14:paraId="1AF33F5E"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Conduct ESG evaluations and risk assessments</w:t>
            </w:r>
          </w:p>
        </w:tc>
      </w:tr>
      <w:tr w:rsidR="00261A5F" w:rsidRPr="00261A5F" w14:paraId="6C35C853" w14:textId="77777777" w:rsidTr="00261A5F">
        <w:tc>
          <w:tcPr>
            <w:tcW w:w="0" w:type="auto"/>
            <w:hideMark/>
          </w:tcPr>
          <w:p w14:paraId="30DE5DA3"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EHS Team</w:t>
            </w:r>
          </w:p>
        </w:tc>
        <w:tc>
          <w:tcPr>
            <w:tcW w:w="0" w:type="auto"/>
            <w:hideMark/>
          </w:tcPr>
          <w:p w14:paraId="5DBB0EDB"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Review environmental and occupational safety practices</w:t>
            </w:r>
          </w:p>
        </w:tc>
      </w:tr>
      <w:tr w:rsidR="00261A5F" w:rsidRPr="00261A5F" w14:paraId="5B537867" w14:textId="77777777" w:rsidTr="00261A5F">
        <w:tc>
          <w:tcPr>
            <w:tcW w:w="0" w:type="auto"/>
            <w:hideMark/>
          </w:tcPr>
          <w:p w14:paraId="66531BB9"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Compliance Team</w:t>
            </w:r>
          </w:p>
        </w:tc>
        <w:tc>
          <w:tcPr>
            <w:tcW w:w="0" w:type="auto"/>
            <w:hideMark/>
          </w:tcPr>
          <w:p w14:paraId="1D5B86EA"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Verify ethical and legal compliance requirements</w:t>
            </w:r>
          </w:p>
        </w:tc>
      </w:tr>
      <w:tr w:rsidR="00261A5F" w:rsidRPr="00261A5F" w14:paraId="0100180B" w14:textId="77777777" w:rsidTr="00261A5F">
        <w:tc>
          <w:tcPr>
            <w:tcW w:w="0" w:type="auto"/>
            <w:hideMark/>
          </w:tcPr>
          <w:p w14:paraId="2C3EE681"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Audit Team</w:t>
            </w:r>
          </w:p>
        </w:tc>
        <w:tc>
          <w:tcPr>
            <w:tcW w:w="0" w:type="auto"/>
            <w:hideMark/>
          </w:tcPr>
          <w:p w14:paraId="041DA999"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Conduct supplier audits and worker interviews</w:t>
            </w:r>
          </w:p>
        </w:tc>
      </w:tr>
      <w:tr w:rsidR="00261A5F" w:rsidRPr="00261A5F" w14:paraId="29D14E2C" w14:textId="77777777" w:rsidTr="00261A5F">
        <w:tc>
          <w:tcPr>
            <w:tcW w:w="0" w:type="auto"/>
            <w:hideMark/>
          </w:tcPr>
          <w:p w14:paraId="7BA72014"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Suppliers</w:t>
            </w:r>
          </w:p>
        </w:tc>
        <w:tc>
          <w:tcPr>
            <w:tcW w:w="0" w:type="auto"/>
            <w:hideMark/>
          </w:tcPr>
          <w:p w14:paraId="5586A769" w14:textId="77777777" w:rsidR="00261A5F" w:rsidRPr="00261A5F" w:rsidRDefault="00261A5F" w:rsidP="00261A5F">
            <w:pPr>
              <w:tabs>
                <w:tab w:val="left" w:pos="3413"/>
              </w:tabs>
              <w:spacing w:line="276" w:lineRule="auto"/>
              <w:jc w:val="both"/>
              <w:rPr>
                <w:rFonts w:asciiTheme="majorHAnsi" w:hAnsiTheme="majorHAnsi" w:cstheme="majorHAnsi"/>
                <w:sz w:val="24"/>
                <w:szCs w:val="24"/>
              </w:rPr>
            </w:pPr>
            <w:r w:rsidRPr="00261A5F">
              <w:rPr>
                <w:rFonts w:asciiTheme="majorHAnsi" w:hAnsiTheme="majorHAnsi" w:cstheme="majorHAnsi"/>
                <w:sz w:val="24"/>
                <w:szCs w:val="24"/>
              </w:rPr>
              <w:t>Provide accurate information and supporting documentation</w:t>
            </w:r>
          </w:p>
        </w:tc>
      </w:tr>
    </w:tbl>
    <w:p w14:paraId="5DB0BE75" w14:textId="7AD6C3A5" w:rsidR="00261A5F" w:rsidRPr="00261A5F" w:rsidRDefault="00261A5F" w:rsidP="00261A5F">
      <w:pPr>
        <w:tabs>
          <w:tab w:val="left" w:pos="3413"/>
        </w:tabs>
        <w:jc w:val="both"/>
        <w:rPr>
          <w:rFonts w:asciiTheme="majorHAnsi" w:hAnsiTheme="majorHAnsi" w:cstheme="majorHAnsi"/>
          <w:sz w:val="24"/>
          <w:szCs w:val="24"/>
          <w:lang w:val="en-IN"/>
        </w:rPr>
      </w:pPr>
    </w:p>
    <w:p w14:paraId="60876B7D" w14:textId="77777777"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5.1 Supplier ESG Due Diligence and Risk Screening</w:t>
      </w:r>
    </w:p>
    <w:p w14:paraId="46338435" w14:textId="77777777" w:rsidR="00261A5F" w:rsidRPr="00261A5F" w:rsidRDefault="00261A5F">
      <w:pPr>
        <w:numPr>
          <w:ilvl w:val="0"/>
          <w:numId w:val="63"/>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All new and existing suppliers shall undergo ESG due diligence assessment.</w:t>
      </w:r>
    </w:p>
    <w:p w14:paraId="4163D160" w14:textId="77777777" w:rsidR="00261A5F" w:rsidRPr="00261A5F" w:rsidRDefault="00261A5F">
      <w:pPr>
        <w:numPr>
          <w:ilvl w:val="0"/>
          <w:numId w:val="63"/>
        </w:numPr>
        <w:tabs>
          <w:tab w:val="left" w:pos="3413"/>
        </w:tabs>
        <w:rPr>
          <w:rFonts w:asciiTheme="majorHAnsi" w:hAnsiTheme="majorHAnsi" w:cstheme="majorHAnsi"/>
          <w:sz w:val="24"/>
          <w:szCs w:val="24"/>
          <w:lang w:val="en-IN"/>
        </w:rPr>
      </w:pPr>
      <w:r w:rsidRPr="00261A5F">
        <w:rPr>
          <w:rFonts w:asciiTheme="majorHAnsi" w:hAnsiTheme="majorHAnsi" w:cstheme="majorHAnsi"/>
          <w:sz w:val="24"/>
          <w:szCs w:val="24"/>
          <w:lang w:val="en-IN"/>
        </w:rPr>
        <w:t>Suppliers shall be categorized based on:</w:t>
      </w:r>
      <w:r w:rsidRPr="00261A5F">
        <w:rPr>
          <w:rFonts w:asciiTheme="majorHAnsi" w:hAnsiTheme="majorHAnsi" w:cstheme="majorHAnsi"/>
          <w:sz w:val="24"/>
          <w:szCs w:val="24"/>
          <w:lang w:val="en-IN"/>
        </w:rPr>
        <w:br/>
        <w:t>• Business criticality</w:t>
      </w:r>
      <w:r w:rsidRPr="00261A5F">
        <w:rPr>
          <w:rFonts w:asciiTheme="majorHAnsi" w:hAnsiTheme="majorHAnsi" w:cstheme="majorHAnsi"/>
          <w:sz w:val="24"/>
          <w:szCs w:val="24"/>
          <w:lang w:val="en-IN"/>
        </w:rPr>
        <w:br/>
        <w:t>• Geographic location</w:t>
      </w:r>
      <w:r w:rsidRPr="00261A5F">
        <w:rPr>
          <w:rFonts w:asciiTheme="majorHAnsi" w:hAnsiTheme="majorHAnsi" w:cstheme="majorHAnsi"/>
          <w:sz w:val="24"/>
          <w:szCs w:val="24"/>
          <w:lang w:val="en-IN"/>
        </w:rPr>
        <w:br/>
        <w:t>• Industry sector</w:t>
      </w:r>
      <w:r w:rsidRPr="00261A5F">
        <w:rPr>
          <w:rFonts w:asciiTheme="majorHAnsi" w:hAnsiTheme="majorHAnsi" w:cstheme="majorHAnsi"/>
          <w:sz w:val="24"/>
          <w:szCs w:val="24"/>
          <w:lang w:val="en-IN"/>
        </w:rPr>
        <w:br/>
        <w:t>• ESG risk profile</w:t>
      </w:r>
      <w:r w:rsidRPr="00261A5F">
        <w:rPr>
          <w:rFonts w:asciiTheme="majorHAnsi" w:hAnsiTheme="majorHAnsi" w:cstheme="majorHAnsi"/>
          <w:sz w:val="24"/>
          <w:szCs w:val="24"/>
          <w:lang w:val="en-IN"/>
        </w:rPr>
        <w:br/>
        <w:t>• Human rights risk exposure</w:t>
      </w:r>
      <w:r w:rsidRPr="00261A5F">
        <w:rPr>
          <w:rFonts w:asciiTheme="majorHAnsi" w:hAnsiTheme="majorHAnsi" w:cstheme="majorHAnsi"/>
          <w:sz w:val="24"/>
          <w:szCs w:val="24"/>
          <w:lang w:val="en-IN"/>
        </w:rPr>
        <w:br/>
        <w:t>• Environmental risk exposure</w:t>
      </w:r>
    </w:p>
    <w:p w14:paraId="2D642DD6" w14:textId="77777777" w:rsidR="00261A5F" w:rsidRPr="00261A5F" w:rsidRDefault="00261A5F">
      <w:pPr>
        <w:numPr>
          <w:ilvl w:val="0"/>
          <w:numId w:val="63"/>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High-risk suppliers shall be prioritized for detailed assessments and audits.</w:t>
      </w:r>
    </w:p>
    <w:p w14:paraId="773F3C09" w14:textId="0B9F56EF" w:rsidR="00261A5F" w:rsidRPr="00261A5F" w:rsidRDefault="00261A5F" w:rsidP="00261A5F">
      <w:pPr>
        <w:tabs>
          <w:tab w:val="left" w:pos="3413"/>
        </w:tabs>
        <w:jc w:val="both"/>
        <w:rPr>
          <w:rFonts w:asciiTheme="majorHAnsi" w:hAnsiTheme="majorHAnsi" w:cstheme="majorHAnsi"/>
          <w:sz w:val="24"/>
          <w:szCs w:val="24"/>
          <w:lang w:val="en-IN"/>
        </w:rPr>
      </w:pPr>
    </w:p>
    <w:p w14:paraId="4FEF288B" w14:textId="77777777"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5.2 ESG Self-Assessment Questionnaire Review</w:t>
      </w:r>
    </w:p>
    <w:p w14:paraId="24F33F54" w14:textId="77777777" w:rsidR="00261A5F" w:rsidRPr="00261A5F" w:rsidRDefault="00261A5F">
      <w:pPr>
        <w:numPr>
          <w:ilvl w:val="0"/>
          <w:numId w:val="64"/>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Suppliers shall complete an ESG Self-Assessment Questionnaire (SAQ).</w:t>
      </w:r>
    </w:p>
    <w:p w14:paraId="22D14366" w14:textId="77777777" w:rsidR="00261A5F" w:rsidRPr="00261A5F" w:rsidRDefault="00261A5F">
      <w:pPr>
        <w:numPr>
          <w:ilvl w:val="0"/>
          <w:numId w:val="64"/>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The questionnaire may cover:</w:t>
      </w:r>
    </w:p>
    <w:p w14:paraId="51135747" w14:textId="77777777" w:rsidR="00261A5F" w:rsidRPr="00261A5F" w:rsidRDefault="00261A5F" w:rsidP="00261A5F">
      <w:pPr>
        <w:tabs>
          <w:tab w:val="left" w:pos="3413"/>
        </w:tabs>
        <w:ind w:left="720"/>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Environmental Practices</w:t>
      </w:r>
    </w:p>
    <w:p w14:paraId="6E08139C" w14:textId="77777777" w:rsidR="00261A5F" w:rsidRDefault="00261A5F" w:rsidP="00261A5F">
      <w:pPr>
        <w:tabs>
          <w:tab w:val="left" w:pos="3413"/>
        </w:tabs>
        <w:ind w:left="720"/>
        <w:rPr>
          <w:rFonts w:asciiTheme="majorHAnsi" w:hAnsiTheme="majorHAnsi" w:cstheme="majorHAnsi"/>
          <w:sz w:val="24"/>
          <w:szCs w:val="24"/>
          <w:lang w:val="en-IN"/>
        </w:rPr>
      </w:pPr>
      <w:r w:rsidRPr="00261A5F">
        <w:rPr>
          <w:rFonts w:asciiTheme="majorHAnsi" w:hAnsiTheme="majorHAnsi" w:cstheme="majorHAnsi"/>
          <w:sz w:val="24"/>
          <w:szCs w:val="24"/>
          <w:lang w:val="en-IN"/>
        </w:rPr>
        <w:t>• Energy management</w:t>
      </w:r>
      <w:r w:rsidRPr="00261A5F">
        <w:rPr>
          <w:rFonts w:asciiTheme="majorHAnsi" w:hAnsiTheme="majorHAnsi" w:cstheme="majorHAnsi"/>
          <w:sz w:val="24"/>
          <w:szCs w:val="24"/>
          <w:lang w:val="en-IN"/>
        </w:rPr>
        <w:br/>
        <w:t>• Water management</w:t>
      </w:r>
      <w:r w:rsidRPr="00261A5F">
        <w:rPr>
          <w:rFonts w:asciiTheme="majorHAnsi" w:hAnsiTheme="majorHAnsi" w:cstheme="majorHAnsi"/>
          <w:sz w:val="24"/>
          <w:szCs w:val="24"/>
          <w:lang w:val="en-IN"/>
        </w:rPr>
        <w:br/>
        <w:t>• Waste management</w:t>
      </w:r>
      <w:r w:rsidRPr="00261A5F">
        <w:rPr>
          <w:rFonts w:asciiTheme="majorHAnsi" w:hAnsiTheme="majorHAnsi" w:cstheme="majorHAnsi"/>
          <w:sz w:val="24"/>
          <w:szCs w:val="24"/>
          <w:lang w:val="en-IN"/>
        </w:rPr>
        <w:br/>
        <w:t>• Air emissions management</w:t>
      </w:r>
      <w:r w:rsidRPr="00261A5F">
        <w:rPr>
          <w:rFonts w:asciiTheme="majorHAnsi" w:hAnsiTheme="majorHAnsi" w:cstheme="majorHAnsi"/>
          <w:sz w:val="24"/>
          <w:szCs w:val="24"/>
          <w:lang w:val="en-IN"/>
        </w:rPr>
        <w:br/>
        <w:t>• Climate change initiatives</w:t>
      </w:r>
    </w:p>
    <w:p w14:paraId="40DE4506" w14:textId="77777777" w:rsidR="00284912" w:rsidRPr="00261A5F" w:rsidRDefault="00284912" w:rsidP="00261A5F">
      <w:pPr>
        <w:tabs>
          <w:tab w:val="left" w:pos="3413"/>
        </w:tabs>
        <w:ind w:left="720"/>
        <w:rPr>
          <w:rFonts w:asciiTheme="majorHAnsi" w:hAnsiTheme="majorHAnsi" w:cstheme="majorHAnsi"/>
          <w:sz w:val="24"/>
          <w:szCs w:val="24"/>
          <w:lang w:val="en-IN"/>
        </w:rPr>
      </w:pPr>
    </w:p>
    <w:p w14:paraId="46E53930" w14:textId="77777777" w:rsidR="00261A5F" w:rsidRPr="00261A5F" w:rsidRDefault="00261A5F" w:rsidP="00261A5F">
      <w:pPr>
        <w:tabs>
          <w:tab w:val="left" w:pos="3413"/>
        </w:tabs>
        <w:ind w:left="720"/>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Social Practices</w:t>
      </w:r>
    </w:p>
    <w:p w14:paraId="62CFC778" w14:textId="77777777" w:rsidR="00261A5F" w:rsidRDefault="00261A5F" w:rsidP="00261A5F">
      <w:pPr>
        <w:tabs>
          <w:tab w:val="left" w:pos="3413"/>
        </w:tabs>
        <w:ind w:left="720"/>
        <w:rPr>
          <w:rFonts w:asciiTheme="majorHAnsi" w:hAnsiTheme="majorHAnsi" w:cstheme="majorHAnsi"/>
          <w:sz w:val="24"/>
          <w:szCs w:val="24"/>
          <w:lang w:val="en-IN"/>
        </w:rPr>
      </w:pPr>
      <w:r w:rsidRPr="00261A5F">
        <w:rPr>
          <w:rFonts w:asciiTheme="majorHAnsi" w:hAnsiTheme="majorHAnsi" w:cstheme="majorHAnsi"/>
          <w:sz w:val="24"/>
          <w:szCs w:val="24"/>
          <w:lang w:val="en-IN"/>
        </w:rPr>
        <w:t>• Working conditions</w:t>
      </w:r>
      <w:r w:rsidRPr="00261A5F">
        <w:rPr>
          <w:rFonts w:asciiTheme="majorHAnsi" w:hAnsiTheme="majorHAnsi" w:cstheme="majorHAnsi"/>
          <w:sz w:val="24"/>
          <w:szCs w:val="24"/>
          <w:lang w:val="en-IN"/>
        </w:rPr>
        <w:br/>
        <w:t>• Health and safety</w:t>
      </w:r>
      <w:r w:rsidRPr="00261A5F">
        <w:rPr>
          <w:rFonts w:asciiTheme="majorHAnsi" w:hAnsiTheme="majorHAnsi" w:cstheme="majorHAnsi"/>
          <w:sz w:val="24"/>
          <w:szCs w:val="24"/>
          <w:lang w:val="en-IN"/>
        </w:rPr>
        <w:br/>
        <w:t>• Human rights</w:t>
      </w:r>
      <w:r w:rsidRPr="00261A5F">
        <w:rPr>
          <w:rFonts w:asciiTheme="majorHAnsi" w:hAnsiTheme="majorHAnsi" w:cstheme="majorHAnsi"/>
          <w:sz w:val="24"/>
          <w:szCs w:val="24"/>
          <w:lang w:val="en-IN"/>
        </w:rPr>
        <w:br/>
        <w:t>• Child labour prevention</w:t>
      </w:r>
      <w:r w:rsidRPr="00261A5F">
        <w:rPr>
          <w:rFonts w:asciiTheme="majorHAnsi" w:hAnsiTheme="majorHAnsi" w:cstheme="majorHAnsi"/>
          <w:sz w:val="24"/>
          <w:szCs w:val="24"/>
          <w:lang w:val="en-IN"/>
        </w:rPr>
        <w:br/>
        <w:t>• Forced labour prevention</w:t>
      </w:r>
      <w:r w:rsidRPr="00261A5F">
        <w:rPr>
          <w:rFonts w:asciiTheme="majorHAnsi" w:hAnsiTheme="majorHAnsi" w:cstheme="majorHAnsi"/>
          <w:sz w:val="24"/>
          <w:szCs w:val="24"/>
          <w:lang w:val="en-IN"/>
        </w:rPr>
        <w:br/>
        <w:t>• Diversity and inclusion</w:t>
      </w:r>
    </w:p>
    <w:p w14:paraId="1B20472A" w14:textId="77777777" w:rsidR="00284912" w:rsidRPr="00261A5F" w:rsidRDefault="00284912" w:rsidP="00261A5F">
      <w:pPr>
        <w:tabs>
          <w:tab w:val="left" w:pos="3413"/>
        </w:tabs>
        <w:ind w:left="720"/>
        <w:rPr>
          <w:rFonts w:asciiTheme="majorHAnsi" w:hAnsiTheme="majorHAnsi" w:cstheme="majorHAnsi"/>
          <w:sz w:val="24"/>
          <w:szCs w:val="24"/>
          <w:lang w:val="en-IN"/>
        </w:rPr>
      </w:pPr>
    </w:p>
    <w:p w14:paraId="5824290C" w14:textId="77777777" w:rsidR="00261A5F" w:rsidRPr="00261A5F" w:rsidRDefault="00261A5F" w:rsidP="00261A5F">
      <w:pPr>
        <w:tabs>
          <w:tab w:val="left" w:pos="3413"/>
        </w:tabs>
        <w:ind w:left="720"/>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lastRenderedPageBreak/>
        <w:t>Governance Practices</w:t>
      </w:r>
    </w:p>
    <w:p w14:paraId="7E47A51F" w14:textId="77777777" w:rsidR="00261A5F" w:rsidRPr="00261A5F" w:rsidRDefault="00261A5F" w:rsidP="00261A5F">
      <w:pPr>
        <w:tabs>
          <w:tab w:val="left" w:pos="3413"/>
        </w:tabs>
        <w:ind w:left="720"/>
        <w:rPr>
          <w:rFonts w:asciiTheme="majorHAnsi" w:hAnsiTheme="majorHAnsi" w:cstheme="majorHAnsi"/>
          <w:sz w:val="24"/>
          <w:szCs w:val="24"/>
          <w:lang w:val="en-IN"/>
        </w:rPr>
      </w:pPr>
      <w:r w:rsidRPr="00261A5F">
        <w:rPr>
          <w:rFonts w:asciiTheme="majorHAnsi" w:hAnsiTheme="majorHAnsi" w:cstheme="majorHAnsi"/>
          <w:sz w:val="24"/>
          <w:szCs w:val="24"/>
          <w:lang w:val="en-IN"/>
        </w:rPr>
        <w:t>• Business ethics</w:t>
      </w:r>
      <w:r w:rsidRPr="00261A5F">
        <w:rPr>
          <w:rFonts w:asciiTheme="majorHAnsi" w:hAnsiTheme="majorHAnsi" w:cstheme="majorHAnsi"/>
          <w:sz w:val="24"/>
          <w:szCs w:val="24"/>
          <w:lang w:val="en-IN"/>
        </w:rPr>
        <w:br/>
        <w:t>• Anti-corruption controls</w:t>
      </w:r>
      <w:r w:rsidRPr="00261A5F">
        <w:rPr>
          <w:rFonts w:asciiTheme="majorHAnsi" w:hAnsiTheme="majorHAnsi" w:cstheme="majorHAnsi"/>
          <w:sz w:val="24"/>
          <w:szCs w:val="24"/>
          <w:lang w:val="en-IN"/>
        </w:rPr>
        <w:br/>
        <w:t>• Whistleblower mechanisms</w:t>
      </w:r>
      <w:r w:rsidRPr="00261A5F">
        <w:rPr>
          <w:rFonts w:asciiTheme="majorHAnsi" w:hAnsiTheme="majorHAnsi" w:cstheme="majorHAnsi"/>
          <w:sz w:val="24"/>
          <w:szCs w:val="24"/>
          <w:lang w:val="en-IN"/>
        </w:rPr>
        <w:br/>
        <w:t>• Data privacy and information security</w:t>
      </w:r>
    </w:p>
    <w:p w14:paraId="1D968874" w14:textId="77777777" w:rsidR="00261A5F" w:rsidRPr="00261A5F" w:rsidRDefault="00261A5F">
      <w:pPr>
        <w:numPr>
          <w:ilvl w:val="0"/>
          <w:numId w:val="65"/>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Responses shall be reviewed and risk-rated by the Sustainability and Procurement Teams.</w:t>
      </w:r>
    </w:p>
    <w:p w14:paraId="32FD9D16" w14:textId="0A341892" w:rsidR="00261A5F" w:rsidRPr="00261A5F" w:rsidRDefault="00261A5F" w:rsidP="00261A5F">
      <w:pPr>
        <w:tabs>
          <w:tab w:val="left" w:pos="3413"/>
        </w:tabs>
        <w:jc w:val="both"/>
        <w:rPr>
          <w:rFonts w:asciiTheme="majorHAnsi" w:hAnsiTheme="majorHAnsi" w:cstheme="majorHAnsi"/>
          <w:sz w:val="24"/>
          <w:szCs w:val="24"/>
          <w:lang w:val="en-IN"/>
        </w:rPr>
      </w:pPr>
    </w:p>
    <w:p w14:paraId="468031C1" w14:textId="77777777"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5.3 Documentation Review and Verification</w:t>
      </w:r>
    </w:p>
    <w:p w14:paraId="3F018E02"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The assessment team shall review supporting documentation, including:</w:t>
      </w:r>
    </w:p>
    <w:p w14:paraId="39B1B4D9" w14:textId="77777777" w:rsidR="00261A5F" w:rsidRPr="00261A5F" w:rsidRDefault="00261A5F" w:rsidP="00261A5F">
      <w:pPr>
        <w:tabs>
          <w:tab w:val="left" w:pos="3413"/>
        </w:tabs>
        <w:rPr>
          <w:rFonts w:asciiTheme="majorHAnsi" w:hAnsiTheme="majorHAnsi" w:cstheme="majorHAnsi"/>
          <w:sz w:val="24"/>
          <w:szCs w:val="24"/>
          <w:lang w:val="en-IN"/>
        </w:rPr>
      </w:pPr>
      <w:r w:rsidRPr="00261A5F">
        <w:rPr>
          <w:rFonts w:asciiTheme="majorHAnsi" w:hAnsiTheme="majorHAnsi" w:cstheme="majorHAnsi"/>
          <w:sz w:val="24"/>
          <w:szCs w:val="24"/>
          <w:lang w:val="en-IN"/>
        </w:rPr>
        <w:t>• Environmental permits and licenses</w:t>
      </w:r>
      <w:r w:rsidRPr="00261A5F">
        <w:rPr>
          <w:rFonts w:asciiTheme="majorHAnsi" w:hAnsiTheme="majorHAnsi" w:cstheme="majorHAnsi"/>
          <w:sz w:val="24"/>
          <w:szCs w:val="24"/>
          <w:lang w:val="en-IN"/>
        </w:rPr>
        <w:br/>
        <w:t>• ISO certifications (14001, 45001, 9001, etc.)</w:t>
      </w:r>
      <w:r w:rsidRPr="00261A5F">
        <w:rPr>
          <w:rFonts w:asciiTheme="majorHAnsi" w:hAnsiTheme="majorHAnsi" w:cstheme="majorHAnsi"/>
          <w:sz w:val="24"/>
          <w:szCs w:val="24"/>
          <w:lang w:val="en-IN"/>
        </w:rPr>
        <w:br/>
        <w:t>• Labour and employment records</w:t>
      </w:r>
      <w:r w:rsidRPr="00261A5F">
        <w:rPr>
          <w:rFonts w:asciiTheme="majorHAnsi" w:hAnsiTheme="majorHAnsi" w:cstheme="majorHAnsi"/>
          <w:sz w:val="24"/>
          <w:szCs w:val="24"/>
          <w:lang w:val="en-IN"/>
        </w:rPr>
        <w:br/>
        <w:t>• Health and safety records</w:t>
      </w:r>
      <w:r w:rsidRPr="00261A5F">
        <w:rPr>
          <w:rFonts w:asciiTheme="majorHAnsi" w:hAnsiTheme="majorHAnsi" w:cstheme="majorHAnsi"/>
          <w:sz w:val="24"/>
          <w:szCs w:val="24"/>
          <w:lang w:val="en-IN"/>
        </w:rPr>
        <w:br/>
        <w:t>• Training records</w:t>
      </w:r>
      <w:r w:rsidRPr="00261A5F">
        <w:rPr>
          <w:rFonts w:asciiTheme="majorHAnsi" w:hAnsiTheme="majorHAnsi" w:cstheme="majorHAnsi"/>
          <w:sz w:val="24"/>
          <w:szCs w:val="24"/>
          <w:lang w:val="en-IN"/>
        </w:rPr>
        <w:br/>
        <w:t>• Sustainability reports</w:t>
      </w:r>
      <w:r w:rsidRPr="00261A5F">
        <w:rPr>
          <w:rFonts w:asciiTheme="majorHAnsi" w:hAnsiTheme="majorHAnsi" w:cstheme="majorHAnsi"/>
          <w:sz w:val="24"/>
          <w:szCs w:val="24"/>
          <w:lang w:val="en-IN"/>
        </w:rPr>
        <w:br/>
        <w:t>• Human rights policies</w:t>
      </w:r>
      <w:r w:rsidRPr="00261A5F">
        <w:rPr>
          <w:rFonts w:asciiTheme="majorHAnsi" w:hAnsiTheme="majorHAnsi" w:cstheme="majorHAnsi"/>
          <w:sz w:val="24"/>
          <w:szCs w:val="24"/>
          <w:lang w:val="en-IN"/>
        </w:rPr>
        <w:br/>
        <w:t>• Supplier codes of conduct</w:t>
      </w:r>
      <w:r w:rsidRPr="00261A5F">
        <w:rPr>
          <w:rFonts w:asciiTheme="majorHAnsi" w:hAnsiTheme="majorHAnsi" w:cstheme="majorHAnsi"/>
          <w:sz w:val="24"/>
          <w:szCs w:val="24"/>
          <w:lang w:val="en-IN"/>
        </w:rPr>
        <w:br/>
        <w:t>• Anti-corruption policies</w:t>
      </w:r>
      <w:r w:rsidRPr="00261A5F">
        <w:rPr>
          <w:rFonts w:asciiTheme="majorHAnsi" w:hAnsiTheme="majorHAnsi" w:cstheme="majorHAnsi"/>
          <w:sz w:val="24"/>
          <w:szCs w:val="24"/>
          <w:lang w:val="en-IN"/>
        </w:rPr>
        <w:br/>
        <w:t>• Grievance mechanisms</w:t>
      </w:r>
      <w:r w:rsidRPr="00261A5F">
        <w:rPr>
          <w:rFonts w:asciiTheme="majorHAnsi" w:hAnsiTheme="majorHAnsi" w:cstheme="majorHAnsi"/>
          <w:sz w:val="24"/>
          <w:szCs w:val="24"/>
          <w:lang w:val="en-IN"/>
        </w:rPr>
        <w:br/>
        <w:t>• Insurance and compliance records</w:t>
      </w:r>
    </w:p>
    <w:p w14:paraId="7173C5AA"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Any identified gaps shall be documented for further review.</w:t>
      </w:r>
    </w:p>
    <w:p w14:paraId="01730CFD" w14:textId="41D10185" w:rsidR="00261A5F" w:rsidRPr="00261A5F" w:rsidRDefault="00261A5F" w:rsidP="00261A5F">
      <w:pPr>
        <w:tabs>
          <w:tab w:val="left" w:pos="3413"/>
        </w:tabs>
        <w:jc w:val="both"/>
        <w:rPr>
          <w:rFonts w:asciiTheme="majorHAnsi" w:hAnsiTheme="majorHAnsi" w:cstheme="majorHAnsi"/>
          <w:sz w:val="24"/>
          <w:szCs w:val="24"/>
          <w:lang w:val="en-IN"/>
        </w:rPr>
      </w:pPr>
    </w:p>
    <w:p w14:paraId="35C5EDB3" w14:textId="77777777"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5.4 Ethical and Social Compliance Site Audits</w:t>
      </w:r>
    </w:p>
    <w:p w14:paraId="053CB0D1" w14:textId="77777777" w:rsidR="00261A5F" w:rsidRPr="00261A5F" w:rsidRDefault="00261A5F">
      <w:pPr>
        <w:numPr>
          <w:ilvl w:val="0"/>
          <w:numId w:val="66"/>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Selected suppliers shall undergo on-site ESG audits.</w:t>
      </w:r>
    </w:p>
    <w:p w14:paraId="0457F721" w14:textId="77777777" w:rsidR="00261A5F" w:rsidRPr="00261A5F" w:rsidRDefault="00261A5F">
      <w:pPr>
        <w:numPr>
          <w:ilvl w:val="0"/>
          <w:numId w:val="66"/>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Audits may be announced or unannounced based on risk level.</w:t>
      </w:r>
    </w:p>
    <w:p w14:paraId="3DB05F1E" w14:textId="77777777" w:rsidR="00261A5F" w:rsidRPr="00261A5F" w:rsidRDefault="00261A5F">
      <w:pPr>
        <w:numPr>
          <w:ilvl w:val="0"/>
          <w:numId w:val="66"/>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The audit team shall evaluate:</w:t>
      </w:r>
    </w:p>
    <w:p w14:paraId="323DC93B" w14:textId="77777777" w:rsidR="00261A5F" w:rsidRPr="00261A5F" w:rsidRDefault="00261A5F" w:rsidP="00261A5F">
      <w:pPr>
        <w:tabs>
          <w:tab w:val="left" w:pos="3413"/>
        </w:tabs>
        <w:ind w:left="720"/>
        <w:rPr>
          <w:rFonts w:asciiTheme="majorHAnsi" w:hAnsiTheme="majorHAnsi" w:cstheme="majorHAnsi"/>
          <w:sz w:val="24"/>
          <w:szCs w:val="24"/>
          <w:lang w:val="en-IN"/>
        </w:rPr>
      </w:pPr>
      <w:r w:rsidRPr="00261A5F">
        <w:rPr>
          <w:rFonts w:asciiTheme="majorHAnsi" w:hAnsiTheme="majorHAnsi" w:cstheme="majorHAnsi"/>
          <w:sz w:val="24"/>
          <w:szCs w:val="24"/>
          <w:lang w:val="en-IN"/>
        </w:rPr>
        <w:t>• Working conditions</w:t>
      </w:r>
      <w:r w:rsidRPr="00261A5F">
        <w:rPr>
          <w:rFonts w:asciiTheme="majorHAnsi" w:hAnsiTheme="majorHAnsi" w:cstheme="majorHAnsi"/>
          <w:sz w:val="24"/>
          <w:szCs w:val="24"/>
          <w:lang w:val="en-IN"/>
        </w:rPr>
        <w:br/>
        <w:t>• Health and safety practices</w:t>
      </w:r>
      <w:r w:rsidRPr="00261A5F">
        <w:rPr>
          <w:rFonts w:asciiTheme="majorHAnsi" w:hAnsiTheme="majorHAnsi" w:cstheme="majorHAnsi"/>
          <w:sz w:val="24"/>
          <w:szCs w:val="24"/>
          <w:lang w:val="en-IN"/>
        </w:rPr>
        <w:br/>
        <w:t>• Labour management systems</w:t>
      </w:r>
      <w:r w:rsidRPr="00261A5F">
        <w:rPr>
          <w:rFonts w:asciiTheme="majorHAnsi" w:hAnsiTheme="majorHAnsi" w:cstheme="majorHAnsi"/>
          <w:sz w:val="24"/>
          <w:szCs w:val="24"/>
          <w:lang w:val="en-IN"/>
        </w:rPr>
        <w:br/>
        <w:t>• Environmental management practices</w:t>
      </w:r>
      <w:r w:rsidRPr="00261A5F">
        <w:rPr>
          <w:rFonts w:asciiTheme="majorHAnsi" w:hAnsiTheme="majorHAnsi" w:cstheme="majorHAnsi"/>
          <w:sz w:val="24"/>
          <w:szCs w:val="24"/>
          <w:lang w:val="en-IN"/>
        </w:rPr>
        <w:br/>
        <w:t>• Human rights compliance</w:t>
      </w:r>
      <w:r w:rsidRPr="00261A5F">
        <w:rPr>
          <w:rFonts w:asciiTheme="majorHAnsi" w:hAnsiTheme="majorHAnsi" w:cstheme="majorHAnsi"/>
          <w:sz w:val="24"/>
          <w:szCs w:val="24"/>
          <w:lang w:val="en-IN"/>
        </w:rPr>
        <w:br/>
        <w:t>• Ethical business conduct controls</w:t>
      </w:r>
      <w:r w:rsidRPr="00261A5F">
        <w:rPr>
          <w:rFonts w:asciiTheme="majorHAnsi" w:hAnsiTheme="majorHAnsi" w:cstheme="majorHAnsi"/>
          <w:sz w:val="24"/>
          <w:szCs w:val="24"/>
          <w:lang w:val="en-IN"/>
        </w:rPr>
        <w:br/>
        <w:t>• Grievance mechanisms</w:t>
      </w:r>
      <w:r w:rsidRPr="00261A5F">
        <w:rPr>
          <w:rFonts w:asciiTheme="majorHAnsi" w:hAnsiTheme="majorHAnsi" w:cstheme="majorHAnsi"/>
          <w:sz w:val="24"/>
          <w:szCs w:val="24"/>
          <w:lang w:val="en-IN"/>
        </w:rPr>
        <w:br/>
        <w:t>• Employee welfare facilities</w:t>
      </w:r>
    </w:p>
    <w:p w14:paraId="075DB347" w14:textId="77777777" w:rsidR="00261A5F" w:rsidRPr="00261A5F" w:rsidRDefault="00261A5F">
      <w:pPr>
        <w:numPr>
          <w:ilvl w:val="0"/>
          <w:numId w:val="67"/>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Facility inspections shall include:</w:t>
      </w:r>
    </w:p>
    <w:p w14:paraId="30B37247" w14:textId="77777777" w:rsidR="00261A5F" w:rsidRPr="00261A5F" w:rsidRDefault="00261A5F" w:rsidP="00261A5F">
      <w:pPr>
        <w:tabs>
          <w:tab w:val="left" w:pos="3413"/>
        </w:tabs>
        <w:ind w:left="720"/>
        <w:rPr>
          <w:rFonts w:asciiTheme="majorHAnsi" w:hAnsiTheme="majorHAnsi" w:cstheme="majorHAnsi"/>
          <w:sz w:val="24"/>
          <w:szCs w:val="24"/>
          <w:lang w:val="en-IN"/>
        </w:rPr>
      </w:pPr>
      <w:r w:rsidRPr="00261A5F">
        <w:rPr>
          <w:rFonts w:asciiTheme="majorHAnsi" w:hAnsiTheme="majorHAnsi" w:cstheme="majorHAnsi"/>
          <w:sz w:val="24"/>
          <w:szCs w:val="24"/>
          <w:lang w:val="en-IN"/>
        </w:rPr>
        <w:t>• Production areas</w:t>
      </w:r>
      <w:r w:rsidRPr="00261A5F">
        <w:rPr>
          <w:rFonts w:asciiTheme="majorHAnsi" w:hAnsiTheme="majorHAnsi" w:cstheme="majorHAnsi"/>
          <w:sz w:val="24"/>
          <w:szCs w:val="24"/>
          <w:lang w:val="en-IN"/>
        </w:rPr>
        <w:br/>
        <w:t>• Warehouses</w:t>
      </w:r>
      <w:r w:rsidRPr="00261A5F">
        <w:rPr>
          <w:rFonts w:asciiTheme="majorHAnsi" w:hAnsiTheme="majorHAnsi" w:cstheme="majorHAnsi"/>
          <w:sz w:val="24"/>
          <w:szCs w:val="24"/>
          <w:lang w:val="en-IN"/>
        </w:rPr>
        <w:br/>
        <w:t>• Welfare facilities</w:t>
      </w:r>
      <w:r w:rsidRPr="00261A5F">
        <w:rPr>
          <w:rFonts w:asciiTheme="majorHAnsi" w:hAnsiTheme="majorHAnsi" w:cstheme="majorHAnsi"/>
          <w:sz w:val="24"/>
          <w:szCs w:val="24"/>
          <w:lang w:val="en-IN"/>
        </w:rPr>
        <w:br/>
        <w:t>• Canteens</w:t>
      </w:r>
      <w:r w:rsidRPr="00261A5F">
        <w:rPr>
          <w:rFonts w:asciiTheme="majorHAnsi" w:hAnsiTheme="majorHAnsi" w:cstheme="majorHAnsi"/>
          <w:sz w:val="24"/>
          <w:szCs w:val="24"/>
          <w:lang w:val="en-IN"/>
        </w:rPr>
        <w:br/>
      </w:r>
      <w:r w:rsidRPr="00261A5F">
        <w:rPr>
          <w:rFonts w:asciiTheme="majorHAnsi" w:hAnsiTheme="majorHAnsi" w:cstheme="majorHAnsi"/>
          <w:sz w:val="24"/>
          <w:szCs w:val="24"/>
          <w:lang w:val="en-IN"/>
        </w:rPr>
        <w:lastRenderedPageBreak/>
        <w:t>• Rest areas</w:t>
      </w:r>
      <w:r w:rsidRPr="00261A5F">
        <w:rPr>
          <w:rFonts w:asciiTheme="majorHAnsi" w:hAnsiTheme="majorHAnsi" w:cstheme="majorHAnsi"/>
          <w:sz w:val="24"/>
          <w:szCs w:val="24"/>
          <w:lang w:val="en-IN"/>
        </w:rPr>
        <w:br/>
        <w:t>• Emergency response arrangements</w:t>
      </w:r>
      <w:r w:rsidRPr="00261A5F">
        <w:rPr>
          <w:rFonts w:asciiTheme="majorHAnsi" w:hAnsiTheme="majorHAnsi" w:cstheme="majorHAnsi"/>
          <w:sz w:val="24"/>
          <w:szCs w:val="24"/>
          <w:lang w:val="en-IN"/>
        </w:rPr>
        <w:br/>
        <w:t>• Hazardous material storage areas</w:t>
      </w:r>
    </w:p>
    <w:p w14:paraId="6F33CC35" w14:textId="7C14B782" w:rsidR="00261A5F" w:rsidRPr="00261A5F" w:rsidRDefault="00261A5F" w:rsidP="00261A5F">
      <w:pPr>
        <w:tabs>
          <w:tab w:val="left" w:pos="3413"/>
        </w:tabs>
        <w:jc w:val="both"/>
        <w:rPr>
          <w:rFonts w:asciiTheme="majorHAnsi" w:hAnsiTheme="majorHAnsi" w:cstheme="majorHAnsi"/>
          <w:sz w:val="24"/>
          <w:szCs w:val="24"/>
          <w:lang w:val="en-IN"/>
        </w:rPr>
      </w:pPr>
    </w:p>
    <w:p w14:paraId="312DF2DC" w14:textId="77777777"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5.5 Worker Engagement and Employee Interviews</w:t>
      </w:r>
    </w:p>
    <w:p w14:paraId="4ACAA116" w14:textId="77777777" w:rsidR="00261A5F" w:rsidRPr="00261A5F" w:rsidRDefault="00261A5F">
      <w:pPr>
        <w:numPr>
          <w:ilvl w:val="0"/>
          <w:numId w:val="68"/>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During social compliance audits, employees shall be selected randomly for confidential interviews.</w:t>
      </w:r>
    </w:p>
    <w:p w14:paraId="5A92A78D" w14:textId="77777777" w:rsidR="00261A5F" w:rsidRPr="00261A5F" w:rsidRDefault="00261A5F">
      <w:pPr>
        <w:numPr>
          <w:ilvl w:val="0"/>
          <w:numId w:val="68"/>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Interviews may cover:</w:t>
      </w:r>
    </w:p>
    <w:p w14:paraId="4732AEE7" w14:textId="77777777" w:rsidR="00261A5F" w:rsidRPr="00261A5F" w:rsidRDefault="00261A5F" w:rsidP="00261A5F">
      <w:pPr>
        <w:tabs>
          <w:tab w:val="left" w:pos="3413"/>
        </w:tabs>
        <w:ind w:left="720"/>
        <w:rPr>
          <w:rFonts w:asciiTheme="majorHAnsi" w:hAnsiTheme="majorHAnsi" w:cstheme="majorHAnsi"/>
          <w:sz w:val="24"/>
          <w:szCs w:val="24"/>
          <w:lang w:val="en-IN"/>
        </w:rPr>
      </w:pPr>
      <w:r w:rsidRPr="00261A5F">
        <w:rPr>
          <w:rFonts w:asciiTheme="majorHAnsi" w:hAnsiTheme="majorHAnsi" w:cstheme="majorHAnsi"/>
          <w:sz w:val="24"/>
          <w:szCs w:val="24"/>
          <w:lang w:val="en-IN"/>
        </w:rPr>
        <w:t>• Working hours</w:t>
      </w:r>
      <w:r w:rsidRPr="00261A5F">
        <w:rPr>
          <w:rFonts w:asciiTheme="majorHAnsi" w:hAnsiTheme="majorHAnsi" w:cstheme="majorHAnsi"/>
          <w:sz w:val="24"/>
          <w:szCs w:val="24"/>
          <w:lang w:val="en-IN"/>
        </w:rPr>
        <w:br/>
        <w:t>• Wage payments</w:t>
      </w:r>
      <w:r w:rsidRPr="00261A5F">
        <w:rPr>
          <w:rFonts w:asciiTheme="majorHAnsi" w:hAnsiTheme="majorHAnsi" w:cstheme="majorHAnsi"/>
          <w:sz w:val="24"/>
          <w:szCs w:val="24"/>
          <w:lang w:val="en-IN"/>
        </w:rPr>
        <w:br/>
        <w:t>• Overtime practices</w:t>
      </w:r>
      <w:r w:rsidRPr="00261A5F">
        <w:rPr>
          <w:rFonts w:asciiTheme="majorHAnsi" w:hAnsiTheme="majorHAnsi" w:cstheme="majorHAnsi"/>
          <w:sz w:val="24"/>
          <w:szCs w:val="24"/>
          <w:lang w:val="en-IN"/>
        </w:rPr>
        <w:br/>
        <w:t>• Employment contracts</w:t>
      </w:r>
      <w:r w:rsidRPr="00261A5F">
        <w:rPr>
          <w:rFonts w:asciiTheme="majorHAnsi" w:hAnsiTheme="majorHAnsi" w:cstheme="majorHAnsi"/>
          <w:sz w:val="24"/>
          <w:szCs w:val="24"/>
          <w:lang w:val="en-IN"/>
        </w:rPr>
        <w:br/>
        <w:t>• Health and safety conditions</w:t>
      </w:r>
      <w:r w:rsidRPr="00261A5F">
        <w:rPr>
          <w:rFonts w:asciiTheme="majorHAnsi" w:hAnsiTheme="majorHAnsi" w:cstheme="majorHAnsi"/>
          <w:sz w:val="24"/>
          <w:szCs w:val="24"/>
          <w:lang w:val="en-IN"/>
        </w:rPr>
        <w:br/>
        <w:t>• Harassment and discrimination</w:t>
      </w:r>
      <w:r w:rsidRPr="00261A5F">
        <w:rPr>
          <w:rFonts w:asciiTheme="majorHAnsi" w:hAnsiTheme="majorHAnsi" w:cstheme="majorHAnsi"/>
          <w:sz w:val="24"/>
          <w:szCs w:val="24"/>
          <w:lang w:val="en-IN"/>
        </w:rPr>
        <w:br/>
        <w:t>• Freedom of association</w:t>
      </w:r>
      <w:r w:rsidRPr="00261A5F">
        <w:rPr>
          <w:rFonts w:asciiTheme="majorHAnsi" w:hAnsiTheme="majorHAnsi" w:cstheme="majorHAnsi"/>
          <w:sz w:val="24"/>
          <w:szCs w:val="24"/>
          <w:lang w:val="en-IN"/>
        </w:rPr>
        <w:br/>
        <w:t>• Grievance mechanisms</w:t>
      </w:r>
      <w:r w:rsidRPr="00261A5F">
        <w:rPr>
          <w:rFonts w:asciiTheme="majorHAnsi" w:hAnsiTheme="majorHAnsi" w:cstheme="majorHAnsi"/>
          <w:sz w:val="24"/>
          <w:szCs w:val="24"/>
          <w:lang w:val="en-IN"/>
        </w:rPr>
        <w:br/>
        <w:t>• Child labour and forced labour concerns</w:t>
      </w:r>
    </w:p>
    <w:p w14:paraId="7E6CB638" w14:textId="77777777" w:rsidR="00261A5F" w:rsidRPr="00261A5F" w:rsidRDefault="00261A5F">
      <w:pPr>
        <w:numPr>
          <w:ilvl w:val="0"/>
          <w:numId w:val="69"/>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Interviews shall be conducted privately without management influence.</w:t>
      </w:r>
    </w:p>
    <w:p w14:paraId="2B978E89" w14:textId="77777777" w:rsidR="00261A5F" w:rsidRPr="00261A5F" w:rsidRDefault="00261A5F">
      <w:pPr>
        <w:numPr>
          <w:ilvl w:val="0"/>
          <w:numId w:val="69"/>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Employee confidentiality shall be protected at all times.</w:t>
      </w:r>
    </w:p>
    <w:p w14:paraId="7043F1E9" w14:textId="0C2B8186" w:rsidR="00261A5F" w:rsidRPr="00261A5F" w:rsidRDefault="00261A5F" w:rsidP="00261A5F">
      <w:pPr>
        <w:tabs>
          <w:tab w:val="left" w:pos="3413"/>
        </w:tabs>
        <w:jc w:val="both"/>
        <w:rPr>
          <w:rFonts w:asciiTheme="majorHAnsi" w:hAnsiTheme="majorHAnsi" w:cstheme="majorHAnsi"/>
          <w:sz w:val="24"/>
          <w:szCs w:val="24"/>
          <w:lang w:val="en-IN"/>
        </w:rPr>
      </w:pPr>
    </w:p>
    <w:p w14:paraId="79A4772B" w14:textId="77777777"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5.6 ESG Risk Evaluation and Scoring</w:t>
      </w:r>
    </w:p>
    <w:p w14:paraId="357CB2D2" w14:textId="77777777" w:rsidR="00261A5F" w:rsidRPr="00261A5F" w:rsidRDefault="00261A5F">
      <w:pPr>
        <w:numPr>
          <w:ilvl w:val="0"/>
          <w:numId w:val="70"/>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Audit findings shall be evaluated using a risk-based scoring methodology.</w:t>
      </w:r>
    </w:p>
    <w:p w14:paraId="0BE4E20E" w14:textId="77777777" w:rsidR="00261A5F" w:rsidRPr="00261A5F" w:rsidRDefault="00261A5F">
      <w:pPr>
        <w:numPr>
          <w:ilvl w:val="0"/>
          <w:numId w:val="70"/>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Suppliers may be classified as:</w:t>
      </w:r>
    </w:p>
    <w:p w14:paraId="66C0FCAA" w14:textId="77777777" w:rsidR="00261A5F" w:rsidRPr="00261A5F" w:rsidRDefault="00261A5F" w:rsidP="00261A5F">
      <w:pPr>
        <w:tabs>
          <w:tab w:val="left" w:pos="3413"/>
        </w:tabs>
        <w:ind w:left="720"/>
        <w:rPr>
          <w:rFonts w:asciiTheme="majorHAnsi" w:hAnsiTheme="majorHAnsi" w:cstheme="majorHAnsi"/>
          <w:sz w:val="24"/>
          <w:szCs w:val="24"/>
          <w:lang w:val="en-IN"/>
        </w:rPr>
      </w:pPr>
      <w:r w:rsidRPr="00261A5F">
        <w:rPr>
          <w:rFonts w:asciiTheme="majorHAnsi" w:hAnsiTheme="majorHAnsi" w:cstheme="majorHAnsi"/>
          <w:sz w:val="24"/>
          <w:szCs w:val="24"/>
          <w:lang w:val="en-IN"/>
        </w:rPr>
        <w:t>• Low Risk</w:t>
      </w:r>
      <w:r w:rsidRPr="00261A5F">
        <w:rPr>
          <w:rFonts w:asciiTheme="majorHAnsi" w:hAnsiTheme="majorHAnsi" w:cstheme="majorHAnsi"/>
          <w:sz w:val="24"/>
          <w:szCs w:val="24"/>
          <w:lang w:val="en-IN"/>
        </w:rPr>
        <w:br/>
        <w:t>• Medium Risk</w:t>
      </w:r>
      <w:r w:rsidRPr="00261A5F">
        <w:rPr>
          <w:rFonts w:asciiTheme="majorHAnsi" w:hAnsiTheme="majorHAnsi" w:cstheme="majorHAnsi"/>
          <w:sz w:val="24"/>
          <w:szCs w:val="24"/>
          <w:lang w:val="en-IN"/>
        </w:rPr>
        <w:br/>
        <w:t>• High Risk</w:t>
      </w:r>
      <w:r w:rsidRPr="00261A5F">
        <w:rPr>
          <w:rFonts w:asciiTheme="majorHAnsi" w:hAnsiTheme="majorHAnsi" w:cstheme="majorHAnsi"/>
          <w:sz w:val="24"/>
          <w:szCs w:val="24"/>
          <w:lang w:val="en-IN"/>
        </w:rPr>
        <w:br/>
        <w:t>• Critical Risk</w:t>
      </w:r>
    </w:p>
    <w:p w14:paraId="14A9EDD6" w14:textId="77777777" w:rsidR="00261A5F" w:rsidRPr="00261A5F" w:rsidRDefault="00261A5F">
      <w:pPr>
        <w:numPr>
          <w:ilvl w:val="0"/>
          <w:numId w:val="71"/>
        </w:numPr>
        <w:tabs>
          <w:tab w:val="left" w:pos="3413"/>
        </w:tabs>
        <w:rPr>
          <w:rFonts w:asciiTheme="majorHAnsi" w:hAnsiTheme="majorHAnsi" w:cstheme="majorHAnsi"/>
          <w:sz w:val="24"/>
          <w:szCs w:val="24"/>
          <w:lang w:val="en-IN"/>
        </w:rPr>
      </w:pPr>
      <w:r w:rsidRPr="00261A5F">
        <w:rPr>
          <w:rFonts w:asciiTheme="majorHAnsi" w:hAnsiTheme="majorHAnsi" w:cstheme="majorHAnsi"/>
          <w:sz w:val="24"/>
          <w:szCs w:val="24"/>
          <w:lang w:val="en-IN"/>
        </w:rPr>
        <w:t>Risk ratings shall consider:</w:t>
      </w:r>
      <w:r w:rsidRPr="00261A5F">
        <w:rPr>
          <w:rFonts w:asciiTheme="majorHAnsi" w:hAnsiTheme="majorHAnsi" w:cstheme="majorHAnsi"/>
          <w:sz w:val="24"/>
          <w:szCs w:val="24"/>
          <w:lang w:val="en-IN"/>
        </w:rPr>
        <w:br/>
        <w:t>• Severity</w:t>
      </w:r>
      <w:r w:rsidRPr="00261A5F">
        <w:rPr>
          <w:rFonts w:asciiTheme="majorHAnsi" w:hAnsiTheme="majorHAnsi" w:cstheme="majorHAnsi"/>
          <w:sz w:val="24"/>
          <w:szCs w:val="24"/>
          <w:lang w:val="en-IN"/>
        </w:rPr>
        <w:br/>
        <w:t>• Frequency</w:t>
      </w:r>
      <w:r w:rsidRPr="00261A5F">
        <w:rPr>
          <w:rFonts w:asciiTheme="majorHAnsi" w:hAnsiTheme="majorHAnsi" w:cstheme="majorHAnsi"/>
          <w:sz w:val="24"/>
          <w:szCs w:val="24"/>
          <w:lang w:val="en-IN"/>
        </w:rPr>
        <w:br/>
        <w:t>• Legal implications</w:t>
      </w:r>
      <w:r w:rsidRPr="00261A5F">
        <w:rPr>
          <w:rFonts w:asciiTheme="majorHAnsi" w:hAnsiTheme="majorHAnsi" w:cstheme="majorHAnsi"/>
          <w:sz w:val="24"/>
          <w:szCs w:val="24"/>
          <w:lang w:val="en-IN"/>
        </w:rPr>
        <w:br/>
        <w:t>• ESG impact</w:t>
      </w:r>
      <w:r w:rsidRPr="00261A5F">
        <w:rPr>
          <w:rFonts w:asciiTheme="majorHAnsi" w:hAnsiTheme="majorHAnsi" w:cstheme="majorHAnsi"/>
          <w:sz w:val="24"/>
          <w:szCs w:val="24"/>
          <w:lang w:val="en-IN"/>
        </w:rPr>
        <w:br/>
        <w:t>• Business risk</w:t>
      </w:r>
    </w:p>
    <w:p w14:paraId="7B021358" w14:textId="0FF0C6BC" w:rsidR="00261A5F" w:rsidRPr="00261A5F" w:rsidRDefault="00261A5F" w:rsidP="00261A5F">
      <w:pPr>
        <w:tabs>
          <w:tab w:val="left" w:pos="3413"/>
        </w:tabs>
        <w:jc w:val="both"/>
        <w:rPr>
          <w:rFonts w:asciiTheme="majorHAnsi" w:hAnsiTheme="majorHAnsi" w:cstheme="majorHAnsi"/>
          <w:sz w:val="24"/>
          <w:szCs w:val="24"/>
          <w:lang w:val="en-IN"/>
        </w:rPr>
      </w:pPr>
    </w:p>
    <w:p w14:paraId="19AD093D" w14:textId="6B00D160"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5.</w:t>
      </w:r>
      <w:r>
        <w:rPr>
          <w:rFonts w:asciiTheme="majorHAnsi" w:hAnsiTheme="majorHAnsi" w:cstheme="majorHAnsi"/>
          <w:b/>
          <w:bCs/>
          <w:sz w:val="24"/>
          <w:szCs w:val="24"/>
          <w:lang w:val="en-IN"/>
        </w:rPr>
        <w:t>7</w:t>
      </w:r>
      <w:r w:rsidRPr="00261A5F">
        <w:rPr>
          <w:rFonts w:asciiTheme="majorHAnsi" w:hAnsiTheme="majorHAnsi" w:cstheme="majorHAnsi"/>
          <w:b/>
          <w:bCs/>
          <w:sz w:val="24"/>
          <w:szCs w:val="24"/>
          <w:lang w:val="en-IN"/>
        </w:rPr>
        <w:t xml:space="preserve"> Supplier Performance Monitoring and Reassessment</w:t>
      </w:r>
    </w:p>
    <w:p w14:paraId="1E481CCA" w14:textId="77777777" w:rsidR="00261A5F" w:rsidRPr="00261A5F" w:rsidRDefault="00261A5F">
      <w:pPr>
        <w:numPr>
          <w:ilvl w:val="0"/>
          <w:numId w:val="72"/>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Supplier ESG performance shall be monitored periodically.</w:t>
      </w:r>
    </w:p>
    <w:p w14:paraId="4F852AA1" w14:textId="77777777" w:rsidR="00261A5F" w:rsidRPr="00261A5F" w:rsidRDefault="00261A5F">
      <w:pPr>
        <w:numPr>
          <w:ilvl w:val="0"/>
          <w:numId w:val="72"/>
        </w:numPr>
        <w:tabs>
          <w:tab w:val="left" w:pos="3413"/>
        </w:tabs>
        <w:rPr>
          <w:rFonts w:asciiTheme="majorHAnsi" w:hAnsiTheme="majorHAnsi" w:cstheme="majorHAnsi"/>
          <w:sz w:val="24"/>
          <w:szCs w:val="24"/>
          <w:lang w:val="en-IN"/>
        </w:rPr>
      </w:pPr>
      <w:r w:rsidRPr="00261A5F">
        <w:rPr>
          <w:rFonts w:asciiTheme="majorHAnsi" w:hAnsiTheme="majorHAnsi" w:cstheme="majorHAnsi"/>
          <w:sz w:val="24"/>
          <w:szCs w:val="24"/>
          <w:lang w:val="en-IN"/>
        </w:rPr>
        <w:t>Re-assessments may be conducted:</w:t>
      </w:r>
      <w:r w:rsidRPr="00261A5F">
        <w:rPr>
          <w:rFonts w:asciiTheme="majorHAnsi" w:hAnsiTheme="majorHAnsi" w:cstheme="majorHAnsi"/>
          <w:sz w:val="24"/>
          <w:szCs w:val="24"/>
          <w:lang w:val="en-IN"/>
        </w:rPr>
        <w:br/>
        <w:t>• Annually</w:t>
      </w:r>
      <w:r w:rsidRPr="00261A5F">
        <w:rPr>
          <w:rFonts w:asciiTheme="majorHAnsi" w:hAnsiTheme="majorHAnsi" w:cstheme="majorHAnsi"/>
          <w:sz w:val="24"/>
          <w:szCs w:val="24"/>
          <w:lang w:val="en-IN"/>
        </w:rPr>
        <w:br/>
        <w:t>• Based on risk level</w:t>
      </w:r>
      <w:r w:rsidRPr="00261A5F">
        <w:rPr>
          <w:rFonts w:asciiTheme="majorHAnsi" w:hAnsiTheme="majorHAnsi" w:cstheme="majorHAnsi"/>
          <w:sz w:val="24"/>
          <w:szCs w:val="24"/>
          <w:lang w:val="en-IN"/>
        </w:rPr>
        <w:br/>
      </w:r>
      <w:r w:rsidRPr="00261A5F">
        <w:rPr>
          <w:rFonts w:asciiTheme="majorHAnsi" w:hAnsiTheme="majorHAnsi" w:cstheme="majorHAnsi"/>
          <w:sz w:val="24"/>
          <w:szCs w:val="24"/>
          <w:lang w:val="en-IN"/>
        </w:rPr>
        <w:lastRenderedPageBreak/>
        <w:t>• Following significant incidents</w:t>
      </w:r>
      <w:r w:rsidRPr="00261A5F">
        <w:rPr>
          <w:rFonts w:asciiTheme="majorHAnsi" w:hAnsiTheme="majorHAnsi" w:cstheme="majorHAnsi"/>
          <w:sz w:val="24"/>
          <w:szCs w:val="24"/>
          <w:lang w:val="en-IN"/>
        </w:rPr>
        <w:br/>
        <w:t>• Following major compliance violations</w:t>
      </w:r>
    </w:p>
    <w:p w14:paraId="42C133A3" w14:textId="77777777" w:rsidR="00261A5F" w:rsidRPr="00261A5F" w:rsidRDefault="00261A5F">
      <w:pPr>
        <w:numPr>
          <w:ilvl w:val="0"/>
          <w:numId w:val="72"/>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Supplier performance results shall be incorporated into supplier approval and procurement decisions.</w:t>
      </w:r>
    </w:p>
    <w:p w14:paraId="08E6C331" w14:textId="1E96881F" w:rsidR="00261A5F" w:rsidRPr="00261A5F" w:rsidRDefault="00261A5F" w:rsidP="00261A5F">
      <w:pPr>
        <w:tabs>
          <w:tab w:val="left" w:pos="3413"/>
        </w:tabs>
        <w:jc w:val="both"/>
        <w:rPr>
          <w:rFonts w:asciiTheme="majorHAnsi" w:hAnsiTheme="majorHAnsi" w:cstheme="majorHAnsi"/>
          <w:sz w:val="24"/>
          <w:szCs w:val="24"/>
          <w:lang w:val="en-IN"/>
        </w:rPr>
      </w:pPr>
    </w:p>
    <w:p w14:paraId="17DAF383" w14:textId="0F69DAAD" w:rsidR="00261A5F" w:rsidRPr="00261A5F" w:rsidRDefault="00261A5F" w:rsidP="00261A5F">
      <w:pPr>
        <w:tabs>
          <w:tab w:val="left" w:pos="3413"/>
        </w:tabs>
        <w:jc w:val="both"/>
        <w:rPr>
          <w:rFonts w:asciiTheme="majorHAnsi" w:hAnsiTheme="majorHAnsi" w:cstheme="majorHAnsi"/>
          <w:b/>
          <w:bCs/>
          <w:sz w:val="24"/>
          <w:szCs w:val="24"/>
          <w:lang w:val="en-IN"/>
        </w:rPr>
      </w:pPr>
      <w:r w:rsidRPr="00261A5F">
        <w:rPr>
          <w:rFonts w:asciiTheme="majorHAnsi" w:hAnsiTheme="majorHAnsi" w:cstheme="majorHAnsi"/>
          <w:b/>
          <w:bCs/>
          <w:sz w:val="24"/>
          <w:szCs w:val="24"/>
          <w:lang w:val="en-IN"/>
        </w:rPr>
        <w:t>5.</w:t>
      </w:r>
      <w:r>
        <w:rPr>
          <w:rFonts w:asciiTheme="majorHAnsi" w:hAnsiTheme="majorHAnsi" w:cstheme="majorHAnsi"/>
          <w:b/>
          <w:bCs/>
          <w:sz w:val="24"/>
          <w:szCs w:val="24"/>
          <w:lang w:val="en-IN"/>
        </w:rPr>
        <w:t>8</w:t>
      </w:r>
      <w:r w:rsidRPr="00261A5F">
        <w:rPr>
          <w:rFonts w:asciiTheme="majorHAnsi" w:hAnsiTheme="majorHAnsi" w:cstheme="majorHAnsi"/>
          <w:b/>
          <w:bCs/>
          <w:sz w:val="24"/>
          <w:szCs w:val="24"/>
          <w:lang w:val="en-IN"/>
        </w:rPr>
        <w:t xml:space="preserve"> Supplier Development and Capacity Building</w:t>
      </w:r>
    </w:p>
    <w:p w14:paraId="45BCB1B8" w14:textId="77777777" w:rsidR="00261A5F" w:rsidRPr="00261A5F" w:rsidRDefault="00261A5F">
      <w:pPr>
        <w:numPr>
          <w:ilvl w:val="0"/>
          <w:numId w:val="73"/>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Excel Industries Limited may support suppliers through:</w:t>
      </w:r>
    </w:p>
    <w:p w14:paraId="72FAC478" w14:textId="77777777" w:rsidR="00261A5F" w:rsidRPr="00261A5F" w:rsidRDefault="00261A5F" w:rsidP="00261A5F">
      <w:pPr>
        <w:tabs>
          <w:tab w:val="left" w:pos="3413"/>
        </w:tabs>
        <w:ind w:left="720"/>
        <w:rPr>
          <w:rFonts w:asciiTheme="majorHAnsi" w:hAnsiTheme="majorHAnsi" w:cstheme="majorHAnsi"/>
          <w:sz w:val="24"/>
          <w:szCs w:val="24"/>
          <w:lang w:val="en-IN"/>
        </w:rPr>
      </w:pPr>
      <w:r w:rsidRPr="00261A5F">
        <w:rPr>
          <w:rFonts w:asciiTheme="majorHAnsi" w:hAnsiTheme="majorHAnsi" w:cstheme="majorHAnsi"/>
          <w:sz w:val="24"/>
          <w:szCs w:val="24"/>
          <w:lang w:val="en-IN"/>
        </w:rPr>
        <w:t>• ESG awareness programs</w:t>
      </w:r>
      <w:r w:rsidRPr="00261A5F">
        <w:rPr>
          <w:rFonts w:asciiTheme="majorHAnsi" w:hAnsiTheme="majorHAnsi" w:cstheme="majorHAnsi"/>
          <w:sz w:val="24"/>
          <w:szCs w:val="24"/>
          <w:lang w:val="en-IN"/>
        </w:rPr>
        <w:br/>
        <w:t>• Sustainability workshops</w:t>
      </w:r>
      <w:r w:rsidRPr="00261A5F">
        <w:rPr>
          <w:rFonts w:asciiTheme="majorHAnsi" w:hAnsiTheme="majorHAnsi" w:cstheme="majorHAnsi"/>
          <w:sz w:val="24"/>
          <w:szCs w:val="24"/>
          <w:lang w:val="en-IN"/>
        </w:rPr>
        <w:br/>
        <w:t>• Human rights training</w:t>
      </w:r>
      <w:r w:rsidRPr="00261A5F">
        <w:rPr>
          <w:rFonts w:asciiTheme="majorHAnsi" w:hAnsiTheme="majorHAnsi" w:cstheme="majorHAnsi"/>
          <w:sz w:val="24"/>
          <w:szCs w:val="24"/>
          <w:lang w:val="en-IN"/>
        </w:rPr>
        <w:br/>
        <w:t>• Ethical business conduct training</w:t>
      </w:r>
      <w:r w:rsidRPr="00261A5F">
        <w:rPr>
          <w:rFonts w:asciiTheme="majorHAnsi" w:hAnsiTheme="majorHAnsi" w:cstheme="majorHAnsi"/>
          <w:sz w:val="24"/>
          <w:szCs w:val="24"/>
          <w:lang w:val="en-IN"/>
        </w:rPr>
        <w:br/>
        <w:t>• Environmental compliance guidance</w:t>
      </w:r>
      <w:r w:rsidRPr="00261A5F">
        <w:rPr>
          <w:rFonts w:asciiTheme="majorHAnsi" w:hAnsiTheme="majorHAnsi" w:cstheme="majorHAnsi"/>
          <w:sz w:val="24"/>
          <w:szCs w:val="24"/>
          <w:lang w:val="en-IN"/>
        </w:rPr>
        <w:br/>
        <w:t>• Health and safety improvement initiatives</w:t>
      </w:r>
    </w:p>
    <w:p w14:paraId="19502DA0" w14:textId="77777777" w:rsidR="00261A5F" w:rsidRPr="00261A5F" w:rsidRDefault="00261A5F">
      <w:pPr>
        <w:numPr>
          <w:ilvl w:val="0"/>
          <w:numId w:val="74"/>
        </w:num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Supplier improvement programs shall focus on long-term ESG performance enhancement.</w:t>
      </w:r>
    </w:p>
    <w:p w14:paraId="33F31AAF" w14:textId="6594F561" w:rsidR="00261A5F" w:rsidRPr="00261A5F" w:rsidRDefault="00261A5F" w:rsidP="00261A5F">
      <w:pPr>
        <w:tabs>
          <w:tab w:val="left" w:pos="3413"/>
        </w:tabs>
        <w:jc w:val="both"/>
        <w:rPr>
          <w:rFonts w:asciiTheme="majorHAnsi" w:hAnsiTheme="majorHAnsi" w:cstheme="majorHAnsi"/>
          <w:sz w:val="24"/>
          <w:szCs w:val="24"/>
          <w:lang w:val="en-IN"/>
        </w:rPr>
      </w:pPr>
    </w:p>
    <w:p w14:paraId="105370F6" w14:textId="5C10FCA6" w:rsidR="00261A5F" w:rsidRPr="00261A5F" w:rsidRDefault="00261A5F">
      <w:pPr>
        <w:pStyle w:val="ListParagraph"/>
        <w:numPr>
          <w:ilvl w:val="0"/>
          <w:numId w:val="76"/>
        </w:numPr>
        <w:tabs>
          <w:tab w:val="left" w:pos="3413"/>
        </w:tabs>
        <w:ind w:left="426" w:hanging="426"/>
        <w:jc w:val="both"/>
        <w:rPr>
          <w:rFonts w:asciiTheme="majorHAnsi" w:hAnsiTheme="majorHAnsi" w:cstheme="majorHAnsi"/>
          <w:b/>
          <w:bCs/>
          <w:sz w:val="24"/>
          <w:szCs w:val="24"/>
        </w:rPr>
      </w:pPr>
      <w:r w:rsidRPr="00261A5F">
        <w:rPr>
          <w:rFonts w:asciiTheme="majorHAnsi" w:hAnsiTheme="majorHAnsi" w:cstheme="majorHAnsi"/>
          <w:b/>
          <w:bCs/>
          <w:sz w:val="24"/>
          <w:szCs w:val="24"/>
        </w:rPr>
        <w:t>COMPLIANCE &amp; REGULATIONS</w:t>
      </w:r>
    </w:p>
    <w:p w14:paraId="6C21487C"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The Company shall comply with applicable:</w:t>
      </w:r>
    </w:p>
    <w:p w14:paraId="2A84FBA4" w14:textId="77777777" w:rsid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ISO 9001 Quality Management System</w:t>
      </w:r>
    </w:p>
    <w:p w14:paraId="5DE4F60F" w14:textId="77777777" w:rsid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ISO 14001 Environmental Management System</w:t>
      </w:r>
    </w:p>
    <w:p w14:paraId="7AF2E811" w14:textId="77777777" w:rsid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ISO 45001 Occupational Health &amp; Safety Management System</w:t>
      </w:r>
    </w:p>
    <w:p w14:paraId="4E60E595" w14:textId="77777777" w:rsid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ISO 50001 Energy Management System</w:t>
      </w:r>
    </w:p>
    <w:p w14:paraId="50FBC3D7" w14:textId="77777777" w:rsid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ISO 27001 Information Security Management System</w:t>
      </w:r>
    </w:p>
    <w:p w14:paraId="28BFDB83" w14:textId="4DB5C2B7" w:rsidR="00261A5F" w:rsidRP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Responsible Care Principles</w:t>
      </w:r>
    </w:p>
    <w:p w14:paraId="635507E1" w14:textId="77777777" w:rsidR="00261A5F" w:rsidRP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Applicable Labor Laws</w:t>
      </w:r>
    </w:p>
    <w:p w14:paraId="501C3407" w14:textId="77777777" w:rsidR="00261A5F" w:rsidRP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Environmental Regulations</w:t>
      </w:r>
    </w:p>
    <w:p w14:paraId="6504E2F5" w14:textId="77777777" w:rsidR="00261A5F" w:rsidRP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Human Rights Principles</w:t>
      </w:r>
    </w:p>
    <w:p w14:paraId="0783B8DC" w14:textId="77777777" w:rsidR="00261A5F" w:rsidRP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Anti-Corruption Regulations</w:t>
      </w:r>
    </w:p>
    <w:p w14:paraId="53E6A2F3" w14:textId="635779F4" w:rsidR="00261A5F" w:rsidRPr="00261A5F" w:rsidRDefault="00261A5F">
      <w:pPr>
        <w:pStyle w:val="ListParagraph"/>
        <w:numPr>
          <w:ilvl w:val="0"/>
          <w:numId w:val="75"/>
        </w:numPr>
        <w:tabs>
          <w:tab w:val="left" w:pos="3413"/>
        </w:tabs>
        <w:rPr>
          <w:rFonts w:asciiTheme="majorHAnsi" w:hAnsiTheme="majorHAnsi" w:cstheme="majorHAnsi"/>
          <w:sz w:val="24"/>
          <w:szCs w:val="24"/>
        </w:rPr>
      </w:pPr>
      <w:r w:rsidRPr="00261A5F">
        <w:rPr>
          <w:rFonts w:asciiTheme="majorHAnsi" w:hAnsiTheme="majorHAnsi" w:cstheme="majorHAnsi"/>
          <w:sz w:val="24"/>
          <w:szCs w:val="24"/>
        </w:rPr>
        <w:t>Supplier Code of Conduct Requirements</w:t>
      </w:r>
    </w:p>
    <w:p w14:paraId="52061F50" w14:textId="307164C3" w:rsidR="00261A5F" w:rsidRPr="00261A5F" w:rsidRDefault="00261A5F" w:rsidP="00261A5F">
      <w:pPr>
        <w:tabs>
          <w:tab w:val="left" w:pos="3413"/>
        </w:tabs>
        <w:jc w:val="both"/>
        <w:rPr>
          <w:rFonts w:asciiTheme="majorHAnsi" w:hAnsiTheme="majorHAnsi" w:cstheme="majorHAnsi"/>
          <w:sz w:val="24"/>
          <w:szCs w:val="24"/>
          <w:lang w:val="en-IN"/>
        </w:rPr>
      </w:pPr>
    </w:p>
    <w:p w14:paraId="4FEC3480" w14:textId="5FC2AB67" w:rsidR="00261A5F" w:rsidRPr="00261A5F" w:rsidRDefault="00261A5F">
      <w:pPr>
        <w:pStyle w:val="ListParagraph"/>
        <w:numPr>
          <w:ilvl w:val="0"/>
          <w:numId w:val="76"/>
        </w:numPr>
        <w:tabs>
          <w:tab w:val="left" w:pos="3413"/>
        </w:tabs>
        <w:ind w:left="426" w:hanging="426"/>
        <w:jc w:val="both"/>
        <w:rPr>
          <w:rFonts w:asciiTheme="majorHAnsi" w:hAnsiTheme="majorHAnsi" w:cstheme="majorHAnsi"/>
          <w:b/>
          <w:bCs/>
          <w:sz w:val="24"/>
          <w:szCs w:val="24"/>
        </w:rPr>
      </w:pPr>
      <w:r w:rsidRPr="00261A5F">
        <w:rPr>
          <w:rFonts w:asciiTheme="majorHAnsi" w:hAnsiTheme="majorHAnsi" w:cstheme="majorHAnsi"/>
          <w:b/>
          <w:bCs/>
          <w:sz w:val="24"/>
          <w:szCs w:val="24"/>
        </w:rPr>
        <w:t>PERFORMANCE METRICS &amp; CONTINUAL IMPROVEMENT</w:t>
      </w:r>
    </w:p>
    <w:p w14:paraId="33A6F6AE" w14:textId="77777777" w:rsidR="00261A5F" w:rsidRP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The following KPIs shall be monitored:</w:t>
      </w:r>
    </w:p>
    <w:p w14:paraId="1A3E6D19" w14:textId="4A367CDD" w:rsidR="00261A5F" w:rsidRPr="00261A5F" w:rsidRDefault="00261A5F" w:rsidP="00261A5F">
      <w:pPr>
        <w:tabs>
          <w:tab w:val="left" w:pos="3413"/>
        </w:tabs>
        <w:rPr>
          <w:rFonts w:asciiTheme="majorHAnsi" w:hAnsiTheme="majorHAnsi" w:cstheme="majorHAnsi"/>
          <w:sz w:val="24"/>
          <w:szCs w:val="24"/>
          <w:lang w:val="en-IN"/>
        </w:rPr>
      </w:pPr>
      <w:r w:rsidRPr="00261A5F">
        <w:rPr>
          <w:rFonts w:asciiTheme="majorHAnsi" w:hAnsiTheme="majorHAnsi" w:cstheme="majorHAnsi"/>
          <w:sz w:val="24"/>
          <w:szCs w:val="24"/>
          <w:lang w:val="en-IN"/>
        </w:rPr>
        <w:t>• Percentage of suppliers completing ESG self-assessments</w:t>
      </w:r>
      <w:r w:rsidRPr="00261A5F">
        <w:rPr>
          <w:rFonts w:asciiTheme="majorHAnsi" w:hAnsiTheme="majorHAnsi" w:cstheme="majorHAnsi"/>
          <w:sz w:val="24"/>
          <w:szCs w:val="24"/>
          <w:lang w:val="en-IN"/>
        </w:rPr>
        <w:br/>
        <w:t>• Number of corrective actions closed on time</w:t>
      </w:r>
      <w:r w:rsidRPr="00261A5F">
        <w:rPr>
          <w:rFonts w:asciiTheme="majorHAnsi" w:hAnsiTheme="majorHAnsi" w:cstheme="majorHAnsi"/>
          <w:sz w:val="24"/>
          <w:szCs w:val="24"/>
          <w:lang w:val="en-IN"/>
        </w:rPr>
        <w:br/>
        <w:t>• Percentage of suppliers signing Supplier Code of Conduct</w:t>
      </w:r>
      <w:r w:rsidRPr="00261A5F">
        <w:rPr>
          <w:rFonts w:asciiTheme="majorHAnsi" w:hAnsiTheme="majorHAnsi" w:cstheme="majorHAnsi"/>
          <w:sz w:val="24"/>
          <w:szCs w:val="24"/>
          <w:lang w:val="en-IN"/>
        </w:rPr>
        <w:br/>
      </w:r>
    </w:p>
    <w:p w14:paraId="67EC0D47" w14:textId="3636D9B4" w:rsidR="00261A5F" w:rsidRPr="00261A5F" w:rsidRDefault="00261A5F">
      <w:pPr>
        <w:pStyle w:val="ListParagraph"/>
        <w:numPr>
          <w:ilvl w:val="0"/>
          <w:numId w:val="76"/>
        </w:numPr>
        <w:tabs>
          <w:tab w:val="left" w:pos="3413"/>
        </w:tabs>
        <w:ind w:left="426" w:hanging="426"/>
        <w:jc w:val="both"/>
        <w:rPr>
          <w:rFonts w:asciiTheme="majorHAnsi" w:hAnsiTheme="majorHAnsi" w:cstheme="majorHAnsi"/>
          <w:b/>
          <w:bCs/>
          <w:sz w:val="24"/>
          <w:szCs w:val="24"/>
        </w:rPr>
      </w:pPr>
      <w:r w:rsidRPr="00261A5F">
        <w:rPr>
          <w:rFonts w:asciiTheme="majorHAnsi" w:hAnsiTheme="majorHAnsi" w:cstheme="majorHAnsi"/>
          <w:b/>
          <w:bCs/>
          <w:sz w:val="24"/>
          <w:szCs w:val="24"/>
        </w:rPr>
        <w:t>TRAINING &amp; AWARENESS</w:t>
      </w:r>
    </w:p>
    <w:p w14:paraId="65C65BA5" w14:textId="77777777" w:rsidR="00261A5F" w:rsidRPr="00261A5F" w:rsidRDefault="00261A5F" w:rsidP="00261A5F">
      <w:pPr>
        <w:tabs>
          <w:tab w:val="left" w:pos="3413"/>
        </w:tabs>
        <w:rPr>
          <w:rFonts w:asciiTheme="majorHAnsi" w:hAnsiTheme="majorHAnsi" w:cstheme="majorHAnsi"/>
          <w:sz w:val="24"/>
          <w:szCs w:val="24"/>
          <w:lang w:val="en-IN"/>
        </w:rPr>
      </w:pPr>
      <w:r w:rsidRPr="00261A5F">
        <w:rPr>
          <w:rFonts w:asciiTheme="majorHAnsi" w:hAnsiTheme="majorHAnsi" w:cstheme="majorHAnsi"/>
          <w:sz w:val="24"/>
          <w:szCs w:val="24"/>
          <w:lang w:val="en-IN"/>
        </w:rPr>
        <w:lastRenderedPageBreak/>
        <w:t>• Train procurement teams on ESG due diligence procedures.</w:t>
      </w:r>
      <w:r w:rsidRPr="00261A5F">
        <w:rPr>
          <w:rFonts w:asciiTheme="majorHAnsi" w:hAnsiTheme="majorHAnsi" w:cstheme="majorHAnsi"/>
          <w:sz w:val="24"/>
          <w:szCs w:val="24"/>
          <w:lang w:val="en-IN"/>
        </w:rPr>
        <w:br/>
        <w:t>• Train auditors on ethical and social compliance assessment techniques.</w:t>
      </w:r>
      <w:r w:rsidRPr="00261A5F">
        <w:rPr>
          <w:rFonts w:asciiTheme="majorHAnsi" w:hAnsiTheme="majorHAnsi" w:cstheme="majorHAnsi"/>
          <w:sz w:val="24"/>
          <w:szCs w:val="24"/>
          <w:lang w:val="en-IN"/>
        </w:rPr>
        <w:br/>
        <w:t>• Conduct supplier awareness sessions on ESG expectations.</w:t>
      </w:r>
      <w:r w:rsidRPr="00261A5F">
        <w:rPr>
          <w:rFonts w:asciiTheme="majorHAnsi" w:hAnsiTheme="majorHAnsi" w:cstheme="majorHAnsi"/>
          <w:sz w:val="24"/>
          <w:szCs w:val="24"/>
          <w:lang w:val="en-IN"/>
        </w:rPr>
        <w:br/>
        <w:t>• Promote continuous improvement within the supply chain.</w:t>
      </w:r>
    </w:p>
    <w:p w14:paraId="05B6B6A4" w14:textId="08471580" w:rsidR="00261A5F" w:rsidRPr="00261A5F" w:rsidRDefault="00261A5F" w:rsidP="00261A5F">
      <w:pPr>
        <w:tabs>
          <w:tab w:val="left" w:pos="3413"/>
        </w:tabs>
        <w:jc w:val="both"/>
        <w:rPr>
          <w:rFonts w:asciiTheme="majorHAnsi" w:hAnsiTheme="majorHAnsi" w:cstheme="majorHAnsi"/>
          <w:sz w:val="24"/>
          <w:szCs w:val="24"/>
          <w:lang w:val="en-IN"/>
        </w:rPr>
      </w:pPr>
    </w:p>
    <w:p w14:paraId="4D89620E" w14:textId="1FA8EBE3" w:rsidR="00261A5F" w:rsidRPr="00261A5F" w:rsidRDefault="00261A5F">
      <w:pPr>
        <w:pStyle w:val="ListParagraph"/>
        <w:numPr>
          <w:ilvl w:val="0"/>
          <w:numId w:val="76"/>
        </w:numPr>
        <w:tabs>
          <w:tab w:val="left" w:pos="3413"/>
        </w:tabs>
        <w:ind w:left="426" w:hanging="426"/>
        <w:jc w:val="both"/>
        <w:rPr>
          <w:rFonts w:asciiTheme="majorHAnsi" w:hAnsiTheme="majorHAnsi" w:cstheme="majorHAnsi"/>
          <w:b/>
          <w:bCs/>
          <w:sz w:val="24"/>
          <w:szCs w:val="24"/>
        </w:rPr>
      </w:pPr>
      <w:r w:rsidRPr="00261A5F">
        <w:rPr>
          <w:rFonts w:asciiTheme="majorHAnsi" w:hAnsiTheme="majorHAnsi" w:cstheme="majorHAnsi"/>
          <w:b/>
          <w:bCs/>
          <w:sz w:val="24"/>
          <w:szCs w:val="24"/>
        </w:rPr>
        <w:t>CONCLUSION</w:t>
      </w:r>
    </w:p>
    <w:p w14:paraId="2A83A0EF" w14:textId="77777777" w:rsidR="00261A5F" w:rsidRDefault="00261A5F" w:rsidP="00261A5F">
      <w:pPr>
        <w:tabs>
          <w:tab w:val="left" w:pos="3413"/>
        </w:tabs>
        <w:jc w:val="both"/>
        <w:rPr>
          <w:rFonts w:asciiTheme="majorHAnsi" w:hAnsiTheme="majorHAnsi" w:cstheme="majorHAnsi"/>
          <w:sz w:val="24"/>
          <w:szCs w:val="24"/>
          <w:lang w:val="en-IN"/>
        </w:rPr>
      </w:pPr>
      <w:r w:rsidRPr="00261A5F">
        <w:rPr>
          <w:rFonts w:asciiTheme="majorHAnsi" w:hAnsiTheme="majorHAnsi" w:cstheme="majorHAnsi"/>
          <w:sz w:val="24"/>
          <w:szCs w:val="24"/>
          <w:lang w:val="en-IN"/>
        </w:rPr>
        <w:t>This SOP establishes a structured framework for supplier ESG due diligence, ethical compliance assessment, worker engagement, documentation verification, facility inspections, and responsible supply chain monitoring. Effective implementation supports risk reduction, regulatory compliance, sustainable procurement practices, and long-term value creation across Excel Industries Limited's supply chain.</w:t>
      </w:r>
    </w:p>
    <w:p w14:paraId="396AE817" w14:textId="7698B455" w:rsidR="003E390F" w:rsidRPr="003E390F" w:rsidRDefault="003E390F" w:rsidP="003E390F">
      <w:pPr>
        <w:tabs>
          <w:tab w:val="left" w:pos="3413"/>
        </w:tabs>
        <w:jc w:val="both"/>
        <w:rPr>
          <w:rFonts w:asciiTheme="majorHAnsi" w:hAnsiTheme="majorHAnsi" w:cstheme="majorHAnsi"/>
          <w:sz w:val="24"/>
          <w:szCs w:val="24"/>
          <w:lang w:val="en-IN"/>
        </w:rPr>
      </w:pPr>
    </w:p>
    <w:p w14:paraId="6C94508C" w14:textId="77777777" w:rsidR="003E390F" w:rsidRDefault="003E390F">
      <w:pPr>
        <w:rPr>
          <w:rFonts w:asciiTheme="majorHAnsi" w:hAnsiTheme="majorHAnsi" w:cstheme="majorHAnsi"/>
          <w:b/>
          <w:bCs/>
          <w:sz w:val="24"/>
          <w:szCs w:val="24"/>
          <w:lang w:val="en-IN"/>
        </w:rPr>
      </w:pPr>
      <w:r>
        <w:rPr>
          <w:rFonts w:asciiTheme="majorHAnsi" w:hAnsiTheme="majorHAnsi" w:cstheme="majorHAnsi"/>
          <w:b/>
          <w:bCs/>
          <w:sz w:val="24"/>
          <w:szCs w:val="24"/>
          <w:lang w:val="en-IN"/>
        </w:rPr>
        <w:br w:type="page"/>
      </w:r>
    </w:p>
    <w:p w14:paraId="55568DC0" w14:textId="5B4B2341" w:rsidR="003E390F" w:rsidRPr="003E390F" w:rsidRDefault="003E390F">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bookmarkStart w:id="8" w:name="_Toc231552823"/>
      <w:r w:rsidRPr="003E390F">
        <w:rPr>
          <w:rFonts w:cstheme="majorHAnsi"/>
          <w:i w:val="0"/>
          <w:iCs w:val="0"/>
          <w:color w:val="215868" w:themeColor="accent5" w:themeShade="80"/>
          <w:sz w:val="36"/>
          <w:szCs w:val="36"/>
        </w:rPr>
        <w:lastRenderedPageBreak/>
        <w:t>SOP FOR CONFIDENTIAL INFORMATION MANAGEMENT, DATA PROTECTION AND STAKEHOLDER CONSENT MANAGEMENT</w:t>
      </w:r>
      <w:bookmarkEnd w:id="8"/>
    </w:p>
    <w:p w14:paraId="7488DEF4" w14:textId="1C8A472E"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OBJECTIVE</w:t>
      </w:r>
    </w:p>
    <w:p w14:paraId="41DE3F89"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This SOP aims to establish a systematic framework for protecting confidential information, personal data, intellectual property, and business-sensitive information from unauthorized access, disclosure, misuse, alteration, loss, or destruction. The SOP also establishes requirements for obtaining stakeholder consent regarding the collection, processing, sharing, storage, retention, and disposal of personal and confidential information.</w:t>
      </w:r>
    </w:p>
    <w:p w14:paraId="06383F38"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The SOP supports Excel Industries Limited's commitment to responsible information management, information security, privacy protection, stakeholder trust, and regulatory compliance.</w:t>
      </w:r>
    </w:p>
    <w:p w14:paraId="36DDEFA8" w14:textId="03B29F5F" w:rsidR="003E390F" w:rsidRPr="003E390F" w:rsidRDefault="003E390F" w:rsidP="003E390F">
      <w:pPr>
        <w:tabs>
          <w:tab w:val="left" w:pos="3413"/>
        </w:tabs>
        <w:jc w:val="both"/>
        <w:rPr>
          <w:rFonts w:asciiTheme="majorHAnsi" w:hAnsiTheme="majorHAnsi" w:cstheme="majorHAnsi"/>
          <w:sz w:val="24"/>
          <w:szCs w:val="24"/>
          <w:lang w:val="en-IN"/>
        </w:rPr>
      </w:pPr>
    </w:p>
    <w:p w14:paraId="7B3FCF3A" w14:textId="07EC447F"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2.SCOPE</w:t>
      </w:r>
    </w:p>
    <w:p w14:paraId="59FDE40C"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This SOP applies to all employees, contract workers, consultants, third-party service providers, suppliers, business partners, and any individual handling confidential or personal information on behalf of Excel Industries Limited.</w:t>
      </w:r>
    </w:p>
    <w:p w14:paraId="7C22837C"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This SOP covers:</w:t>
      </w:r>
    </w:p>
    <w:p w14:paraId="531B3829"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Customer information</w:t>
      </w:r>
    </w:p>
    <w:p w14:paraId="56467082"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Supplier information</w:t>
      </w:r>
    </w:p>
    <w:p w14:paraId="67570F7B"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Employee personal information</w:t>
      </w:r>
    </w:p>
    <w:p w14:paraId="11F9BCE0"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Contractor information</w:t>
      </w:r>
    </w:p>
    <w:p w14:paraId="34CF9306"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Business partner information</w:t>
      </w:r>
    </w:p>
    <w:p w14:paraId="1A48291F"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Intellectual property</w:t>
      </w:r>
    </w:p>
    <w:p w14:paraId="5D5E38DE"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Research and development information</w:t>
      </w:r>
    </w:p>
    <w:p w14:paraId="02B875BE"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Commercial and financial information</w:t>
      </w:r>
    </w:p>
    <w:p w14:paraId="7989AC5F"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Digital and physical records</w:t>
      </w:r>
    </w:p>
    <w:p w14:paraId="31A6BB1E"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Consent management activities</w:t>
      </w:r>
    </w:p>
    <w:p w14:paraId="64652904" w14:textId="77777777" w:rsidR="003E390F" w:rsidRPr="003E390F" w:rsidRDefault="003E390F">
      <w:pPr>
        <w:numPr>
          <w:ilvl w:val="0"/>
          <w:numId w:val="7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Data sharing and retention practices</w:t>
      </w:r>
    </w:p>
    <w:p w14:paraId="17E3645C" w14:textId="71772AD2" w:rsidR="003E390F" w:rsidRPr="003E390F" w:rsidRDefault="003E390F" w:rsidP="003E390F">
      <w:pPr>
        <w:tabs>
          <w:tab w:val="left" w:pos="3413"/>
        </w:tabs>
        <w:jc w:val="both"/>
        <w:rPr>
          <w:rFonts w:asciiTheme="majorHAnsi" w:hAnsiTheme="majorHAnsi" w:cstheme="majorHAnsi"/>
          <w:sz w:val="24"/>
          <w:szCs w:val="24"/>
          <w:lang w:val="en-IN"/>
        </w:rPr>
      </w:pPr>
    </w:p>
    <w:p w14:paraId="098DD21A" w14:textId="15BCD2B6"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RESPONSIBILITY</w:t>
      </w:r>
    </w:p>
    <w:p w14:paraId="20C1D729"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The Functional Heads and HODs of IT, Information Security, HR, Legal, Compliance, Sustainability, Procurement, Sales, Marketing, and Business Functions shall be responsible for implementing this SOP.</w:t>
      </w:r>
    </w:p>
    <w:p w14:paraId="1B8DE20B" w14:textId="1CB1F0FF" w:rsidR="003E390F" w:rsidRPr="003E390F" w:rsidRDefault="003E390F" w:rsidP="003E390F">
      <w:pPr>
        <w:tabs>
          <w:tab w:val="left" w:pos="3413"/>
        </w:tabs>
        <w:jc w:val="both"/>
        <w:rPr>
          <w:rFonts w:asciiTheme="majorHAnsi" w:hAnsiTheme="majorHAnsi" w:cstheme="majorHAnsi"/>
          <w:sz w:val="24"/>
          <w:szCs w:val="24"/>
          <w:lang w:val="en-IN"/>
        </w:rPr>
      </w:pPr>
    </w:p>
    <w:p w14:paraId="2D2583F5" w14:textId="49915D7F"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PROCEDURE</w:t>
      </w:r>
    </w:p>
    <w:p w14:paraId="13441E2E"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lastRenderedPageBreak/>
        <w:t>Roles and Responsibilities</w:t>
      </w:r>
    </w:p>
    <w:tbl>
      <w:tblPr>
        <w:tblStyle w:val="TableGrid"/>
        <w:tblW w:w="0" w:type="auto"/>
        <w:tblLook w:val="04A0" w:firstRow="1" w:lastRow="0" w:firstColumn="1" w:lastColumn="0" w:noHBand="0" w:noVBand="1"/>
      </w:tblPr>
      <w:tblGrid>
        <w:gridCol w:w="2715"/>
        <w:gridCol w:w="6301"/>
      </w:tblGrid>
      <w:tr w:rsidR="003E390F" w:rsidRPr="003E390F" w14:paraId="433658AA" w14:textId="77777777" w:rsidTr="003E390F">
        <w:tc>
          <w:tcPr>
            <w:tcW w:w="0" w:type="auto"/>
            <w:hideMark/>
          </w:tcPr>
          <w:p w14:paraId="37468BD3" w14:textId="77777777" w:rsidR="003E390F" w:rsidRPr="003E390F" w:rsidRDefault="003E390F" w:rsidP="003E390F">
            <w:pPr>
              <w:tabs>
                <w:tab w:val="left" w:pos="3413"/>
              </w:tabs>
              <w:spacing w:line="276" w:lineRule="auto"/>
              <w:jc w:val="both"/>
              <w:rPr>
                <w:rFonts w:asciiTheme="majorHAnsi" w:hAnsiTheme="majorHAnsi" w:cstheme="majorHAnsi"/>
                <w:b/>
                <w:bCs/>
                <w:sz w:val="24"/>
                <w:szCs w:val="24"/>
              </w:rPr>
            </w:pPr>
            <w:r w:rsidRPr="003E390F">
              <w:rPr>
                <w:rFonts w:asciiTheme="majorHAnsi" w:hAnsiTheme="majorHAnsi" w:cstheme="majorHAnsi"/>
                <w:b/>
                <w:bCs/>
                <w:sz w:val="24"/>
                <w:szCs w:val="24"/>
              </w:rPr>
              <w:t>Department</w:t>
            </w:r>
          </w:p>
        </w:tc>
        <w:tc>
          <w:tcPr>
            <w:tcW w:w="0" w:type="auto"/>
            <w:hideMark/>
          </w:tcPr>
          <w:p w14:paraId="286EF193" w14:textId="77777777" w:rsidR="003E390F" w:rsidRPr="003E390F" w:rsidRDefault="003E390F" w:rsidP="003E390F">
            <w:pPr>
              <w:tabs>
                <w:tab w:val="left" w:pos="3413"/>
              </w:tabs>
              <w:spacing w:line="276" w:lineRule="auto"/>
              <w:jc w:val="both"/>
              <w:rPr>
                <w:rFonts w:asciiTheme="majorHAnsi" w:hAnsiTheme="majorHAnsi" w:cstheme="majorHAnsi"/>
                <w:b/>
                <w:bCs/>
                <w:sz w:val="24"/>
                <w:szCs w:val="24"/>
              </w:rPr>
            </w:pPr>
            <w:r w:rsidRPr="003E390F">
              <w:rPr>
                <w:rFonts w:asciiTheme="majorHAnsi" w:hAnsiTheme="majorHAnsi" w:cstheme="majorHAnsi"/>
                <w:b/>
                <w:bCs/>
                <w:sz w:val="24"/>
                <w:szCs w:val="24"/>
              </w:rPr>
              <w:t>Responsibilities</w:t>
            </w:r>
          </w:p>
        </w:tc>
      </w:tr>
      <w:tr w:rsidR="003E390F" w:rsidRPr="003E390F" w14:paraId="3B9D986A" w14:textId="77777777" w:rsidTr="003E390F">
        <w:tc>
          <w:tcPr>
            <w:tcW w:w="0" w:type="auto"/>
            <w:hideMark/>
          </w:tcPr>
          <w:p w14:paraId="16F43772"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Information Security Team</w:t>
            </w:r>
          </w:p>
        </w:tc>
        <w:tc>
          <w:tcPr>
            <w:tcW w:w="0" w:type="auto"/>
            <w:hideMark/>
          </w:tcPr>
          <w:p w14:paraId="31FFC10B"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Manage information security controls and access management</w:t>
            </w:r>
          </w:p>
        </w:tc>
      </w:tr>
      <w:tr w:rsidR="003E390F" w:rsidRPr="003E390F" w14:paraId="2C93FFD1" w14:textId="77777777" w:rsidTr="003E390F">
        <w:tc>
          <w:tcPr>
            <w:tcW w:w="0" w:type="auto"/>
            <w:hideMark/>
          </w:tcPr>
          <w:p w14:paraId="27ECF70C"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IT Team</w:t>
            </w:r>
          </w:p>
        </w:tc>
        <w:tc>
          <w:tcPr>
            <w:tcW w:w="0" w:type="auto"/>
            <w:hideMark/>
          </w:tcPr>
          <w:p w14:paraId="48CE4759"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Maintain system security and data protection infrastructure</w:t>
            </w:r>
          </w:p>
        </w:tc>
      </w:tr>
      <w:tr w:rsidR="003E390F" w:rsidRPr="003E390F" w14:paraId="330AF008" w14:textId="77777777" w:rsidTr="003E390F">
        <w:tc>
          <w:tcPr>
            <w:tcW w:w="0" w:type="auto"/>
            <w:hideMark/>
          </w:tcPr>
          <w:p w14:paraId="44C9D0A3"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HR Team</w:t>
            </w:r>
          </w:p>
        </w:tc>
        <w:tc>
          <w:tcPr>
            <w:tcW w:w="0" w:type="auto"/>
            <w:hideMark/>
          </w:tcPr>
          <w:p w14:paraId="0D55E3A5"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Protect employee personal information</w:t>
            </w:r>
          </w:p>
        </w:tc>
      </w:tr>
      <w:tr w:rsidR="003E390F" w:rsidRPr="003E390F" w14:paraId="1F3CD91F" w14:textId="77777777" w:rsidTr="003E390F">
        <w:tc>
          <w:tcPr>
            <w:tcW w:w="0" w:type="auto"/>
            <w:hideMark/>
          </w:tcPr>
          <w:p w14:paraId="45A73A7F"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Legal &amp; Compliance Team</w:t>
            </w:r>
          </w:p>
        </w:tc>
        <w:tc>
          <w:tcPr>
            <w:tcW w:w="0" w:type="auto"/>
            <w:hideMark/>
          </w:tcPr>
          <w:p w14:paraId="3B7C00F0"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Ensure compliance with privacy and data protection requirements</w:t>
            </w:r>
          </w:p>
        </w:tc>
      </w:tr>
      <w:tr w:rsidR="003E390F" w:rsidRPr="003E390F" w14:paraId="76A19EB5" w14:textId="77777777" w:rsidTr="003E390F">
        <w:tc>
          <w:tcPr>
            <w:tcW w:w="0" w:type="auto"/>
            <w:hideMark/>
          </w:tcPr>
          <w:p w14:paraId="7C623D3F"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Department Heads</w:t>
            </w:r>
          </w:p>
        </w:tc>
        <w:tc>
          <w:tcPr>
            <w:tcW w:w="0" w:type="auto"/>
            <w:hideMark/>
          </w:tcPr>
          <w:p w14:paraId="5FD4828F"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Ensure proper handling of confidential information</w:t>
            </w:r>
          </w:p>
        </w:tc>
      </w:tr>
      <w:tr w:rsidR="003E390F" w:rsidRPr="003E390F" w14:paraId="3F4982D0" w14:textId="77777777" w:rsidTr="003E390F">
        <w:tc>
          <w:tcPr>
            <w:tcW w:w="0" w:type="auto"/>
            <w:hideMark/>
          </w:tcPr>
          <w:p w14:paraId="31528223"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Employees</w:t>
            </w:r>
          </w:p>
        </w:tc>
        <w:tc>
          <w:tcPr>
            <w:tcW w:w="0" w:type="auto"/>
            <w:hideMark/>
          </w:tcPr>
          <w:p w14:paraId="45574045"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Comply with data protection and confidentiality requirements</w:t>
            </w:r>
          </w:p>
        </w:tc>
      </w:tr>
    </w:tbl>
    <w:p w14:paraId="022C470C" w14:textId="55D1BF1A" w:rsidR="003E390F" w:rsidRPr="003E390F" w:rsidRDefault="003E390F" w:rsidP="003E390F">
      <w:pPr>
        <w:tabs>
          <w:tab w:val="left" w:pos="3413"/>
        </w:tabs>
        <w:jc w:val="both"/>
        <w:rPr>
          <w:rFonts w:asciiTheme="majorHAnsi" w:hAnsiTheme="majorHAnsi" w:cstheme="majorHAnsi"/>
          <w:sz w:val="24"/>
          <w:szCs w:val="24"/>
          <w:lang w:val="en-IN"/>
        </w:rPr>
      </w:pPr>
    </w:p>
    <w:p w14:paraId="77AE56E5"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5.1 Information Classification and Protection</w:t>
      </w:r>
    </w:p>
    <w:p w14:paraId="76489098"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Information shall be classified according to sensitivity:</w:t>
      </w:r>
    </w:p>
    <w:tbl>
      <w:tblPr>
        <w:tblStyle w:val="TableGrid"/>
        <w:tblW w:w="0" w:type="auto"/>
        <w:tblLook w:val="04A0" w:firstRow="1" w:lastRow="0" w:firstColumn="1" w:lastColumn="0" w:noHBand="0" w:noVBand="1"/>
      </w:tblPr>
      <w:tblGrid>
        <w:gridCol w:w="2822"/>
        <w:gridCol w:w="6194"/>
      </w:tblGrid>
      <w:tr w:rsidR="003E390F" w:rsidRPr="003E390F" w14:paraId="3516D01F" w14:textId="77777777" w:rsidTr="003E390F">
        <w:tc>
          <w:tcPr>
            <w:tcW w:w="0" w:type="auto"/>
            <w:hideMark/>
          </w:tcPr>
          <w:p w14:paraId="58DFFC4C" w14:textId="77777777" w:rsidR="003E390F" w:rsidRPr="003E390F" w:rsidRDefault="003E390F" w:rsidP="003E390F">
            <w:pPr>
              <w:tabs>
                <w:tab w:val="left" w:pos="3413"/>
              </w:tabs>
              <w:spacing w:line="276" w:lineRule="auto"/>
              <w:jc w:val="both"/>
              <w:rPr>
                <w:rFonts w:asciiTheme="majorHAnsi" w:hAnsiTheme="majorHAnsi" w:cstheme="majorHAnsi"/>
                <w:b/>
                <w:bCs/>
                <w:sz w:val="24"/>
                <w:szCs w:val="24"/>
              </w:rPr>
            </w:pPr>
            <w:r w:rsidRPr="003E390F">
              <w:rPr>
                <w:rFonts w:asciiTheme="majorHAnsi" w:hAnsiTheme="majorHAnsi" w:cstheme="majorHAnsi"/>
                <w:b/>
                <w:bCs/>
                <w:sz w:val="24"/>
                <w:szCs w:val="24"/>
              </w:rPr>
              <w:t>Classification</w:t>
            </w:r>
          </w:p>
        </w:tc>
        <w:tc>
          <w:tcPr>
            <w:tcW w:w="0" w:type="auto"/>
            <w:hideMark/>
          </w:tcPr>
          <w:p w14:paraId="23DECACD" w14:textId="77777777" w:rsidR="003E390F" w:rsidRPr="003E390F" w:rsidRDefault="003E390F" w:rsidP="003E390F">
            <w:pPr>
              <w:tabs>
                <w:tab w:val="left" w:pos="3413"/>
              </w:tabs>
              <w:spacing w:line="276" w:lineRule="auto"/>
              <w:jc w:val="both"/>
              <w:rPr>
                <w:rFonts w:asciiTheme="majorHAnsi" w:hAnsiTheme="majorHAnsi" w:cstheme="majorHAnsi"/>
                <w:b/>
                <w:bCs/>
                <w:sz w:val="24"/>
                <w:szCs w:val="24"/>
              </w:rPr>
            </w:pPr>
            <w:r w:rsidRPr="003E390F">
              <w:rPr>
                <w:rFonts w:asciiTheme="majorHAnsi" w:hAnsiTheme="majorHAnsi" w:cstheme="majorHAnsi"/>
                <w:b/>
                <w:bCs/>
                <w:sz w:val="24"/>
                <w:szCs w:val="24"/>
              </w:rPr>
              <w:t>Examples</w:t>
            </w:r>
          </w:p>
        </w:tc>
      </w:tr>
      <w:tr w:rsidR="003E390F" w:rsidRPr="003E390F" w14:paraId="33732F3A" w14:textId="77777777" w:rsidTr="003E390F">
        <w:tc>
          <w:tcPr>
            <w:tcW w:w="0" w:type="auto"/>
            <w:hideMark/>
          </w:tcPr>
          <w:p w14:paraId="473B1133"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Public Information</w:t>
            </w:r>
          </w:p>
        </w:tc>
        <w:tc>
          <w:tcPr>
            <w:tcW w:w="0" w:type="auto"/>
            <w:hideMark/>
          </w:tcPr>
          <w:p w14:paraId="400FA67F"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Published company information</w:t>
            </w:r>
          </w:p>
        </w:tc>
      </w:tr>
      <w:tr w:rsidR="003E390F" w:rsidRPr="003E390F" w14:paraId="76FB5974" w14:textId="77777777" w:rsidTr="003E390F">
        <w:tc>
          <w:tcPr>
            <w:tcW w:w="0" w:type="auto"/>
            <w:hideMark/>
          </w:tcPr>
          <w:p w14:paraId="64E79CC9"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Internal Information</w:t>
            </w:r>
          </w:p>
        </w:tc>
        <w:tc>
          <w:tcPr>
            <w:tcW w:w="0" w:type="auto"/>
            <w:hideMark/>
          </w:tcPr>
          <w:p w14:paraId="2476A742"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Internal communications and reports</w:t>
            </w:r>
          </w:p>
        </w:tc>
      </w:tr>
      <w:tr w:rsidR="003E390F" w:rsidRPr="003E390F" w14:paraId="1F2335FD" w14:textId="77777777" w:rsidTr="003E390F">
        <w:tc>
          <w:tcPr>
            <w:tcW w:w="0" w:type="auto"/>
            <w:hideMark/>
          </w:tcPr>
          <w:p w14:paraId="23A3A61D"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Confidential Information</w:t>
            </w:r>
          </w:p>
        </w:tc>
        <w:tc>
          <w:tcPr>
            <w:tcW w:w="0" w:type="auto"/>
            <w:hideMark/>
          </w:tcPr>
          <w:p w14:paraId="58285A76"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Financial records, customer information, supplier information</w:t>
            </w:r>
          </w:p>
        </w:tc>
      </w:tr>
      <w:tr w:rsidR="003E390F" w:rsidRPr="003E390F" w14:paraId="07220C5D" w14:textId="77777777" w:rsidTr="003E390F">
        <w:tc>
          <w:tcPr>
            <w:tcW w:w="0" w:type="auto"/>
            <w:hideMark/>
          </w:tcPr>
          <w:p w14:paraId="24DAEB93"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Highly Confidential Information</w:t>
            </w:r>
          </w:p>
        </w:tc>
        <w:tc>
          <w:tcPr>
            <w:tcW w:w="0" w:type="auto"/>
            <w:hideMark/>
          </w:tcPr>
          <w:p w14:paraId="7D8C36DF" w14:textId="77777777" w:rsidR="003E390F" w:rsidRPr="003E390F" w:rsidRDefault="003E390F" w:rsidP="003E390F">
            <w:pPr>
              <w:tabs>
                <w:tab w:val="left" w:pos="3413"/>
              </w:tabs>
              <w:spacing w:line="276" w:lineRule="auto"/>
              <w:jc w:val="both"/>
              <w:rPr>
                <w:rFonts w:asciiTheme="majorHAnsi" w:hAnsiTheme="majorHAnsi" w:cstheme="majorHAnsi"/>
                <w:sz w:val="24"/>
                <w:szCs w:val="24"/>
              </w:rPr>
            </w:pPr>
            <w:r w:rsidRPr="003E390F">
              <w:rPr>
                <w:rFonts w:asciiTheme="majorHAnsi" w:hAnsiTheme="majorHAnsi" w:cstheme="majorHAnsi"/>
                <w:sz w:val="24"/>
                <w:szCs w:val="24"/>
              </w:rPr>
              <w:t>Trade secrets, intellectual property, R&amp;D information, strategic business data</w:t>
            </w:r>
          </w:p>
        </w:tc>
      </w:tr>
    </w:tbl>
    <w:p w14:paraId="40410F4C"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Appropriate protection controls shall be implemented based on classification levels.</w:t>
      </w:r>
    </w:p>
    <w:p w14:paraId="1AF4A357" w14:textId="2B89FDBD" w:rsidR="003E390F" w:rsidRPr="003E390F" w:rsidRDefault="003E390F" w:rsidP="003E390F">
      <w:pPr>
        <w:tabs>
          <w:tab w:val="left" w:pos="3413"/>
        </w:tabs>
        <w:jc w:val="both"/>
        <w:rPr>
          <w:rFonts w:asciiTheme="majorHAnsi" w:hAnsiTheme="majorHAnsi" w:cstheme="majorHAnsi"/>
          <w:sz w:val="24"/>
          <w:szCs w:val="24"/>
          <w:lang w:val="en-IN"/>
        </w:rPr>
      </w:pPr>
    </w:p>
    <w:p w14:paraId="362AF415"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5.2 Access Restriction and Authorization Controls</w:t>
      </w:r>
    </w:p>
    <w:p w14:paraId="28E29B4D"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Digital Access Controls</w:t>
      </w:r>
    </w:p>
    <w:p w14:paraId="186CB25D" w14:textId="77777777" w:rsidR="003E390F" w:rsidRPr="003E390F" w:rsidRDefault="003E390F">
      <w:pPr>
        <w:numPr>
          <w:ilvl w:val="0"/>
          <w:numId w:val="7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Access to confidential information shall be granted only on a need-to-know basis.</w:t>
      </w:r>
    </w:p>
    <w:p w14:paraId="1D036803" w14:textId="77777777" w:rsidR="003E390F" w:rsidRPr="003E390F" w:rsidRDefault="003E390F">
      <w:pPr>
        <w:numPr>
          <w:ilvl w:val="0"/>
          <w:numId w:val="7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User access rights shall be approved by authorized personnel.</w:t>
      </w:r>
    </w:p>
    <w:p w14:paraId="26BA06D8" w14:textId="77777777" w:rsidR="003E390F" w:rsidRPr="003E390F" w:rsidRDefault="003E390F">
      <w:pPr>
        <w:numPr>
          <w:ilvl w:val="0"/>
          <w:numId w:val="7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Role-based access controls shall be implemented.</w:t>
      </w:r>
    </w:p>
    <w:p w14:paraId="49A55872" w14:textId="77777777" w:rsidR="003E390F" w:rsidRPr="003E390F" w:rsidRDefault="003E390F">
      <w:pPr>
        <w:numPr>
          <w:ilvl w:val="0"/>
          <w:numId w:val="7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Multi-factor authentication shall be used where applicable.</w:t>
      </w:r>
    </w:p>
    <w:p w14:paraId="673EEE4B" w14:textId="77777777" w:rsidR="003E390F" w:rsidRPr="003E390F" w:rsidRDefault="003E390F">
      <w:pPr>
        <w:numPr>
          <w:ilvl w:val="0"/>
          <w:numId w:val="7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System access logs shall be maintained and reviewed periodically.</w:t>
      </w:r>
    </w:p>
    <w:p w14:paraId="7448AE20" w14:textId="77777777" w:rsidR="003E390F" w:rsidRPr="003E390F" w:rsidRDefault="003E390F">
      <w:pPr>
        <w:numPr>
          <w:ilvl w:val="0"/>
          <w:numId w:val="7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User access shall be revoked immediately upon termination, resignation, or role change.</w:t>
      </w:r>
    </w:p>
    <w:p w14:paraId="234CFDA2"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Physical Access Controls</w:t>
      </w:r>
    </w:p>
    <w:p w14:paraId="5BAAFB01" w14:textId="77777777" w:rsidR="003E390F" w:rsidRPr="003E390F" w:rsidRDefault="003E390F">
      <w:pPr>
        <w:numPr>
          <w:ilvl w:val="0"/>
          <w:numId w:val="7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Confidential records shall be stored in secure locations.</w:t>
      </w:r>
    </w:p>
    <w:p w14:paraId="496C3652" w14:textId="77777777" w:rsidR="003E390F" w:rsidRPr="003E390F" w:rsidRDefault="003E390F">
      <w:pPr>
        <w:numPr>
          <w:ilvl w:val="0"/>
          <w:numId w:val="7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Access to archives, server rooms, laboratories, and restricted areas shall be controlled.</w:t>
      </w:r>
    </w:p>
    <w:p w14:paraId="576CC347" w14:textId="77777777" w:rsidR="003E390F" w:rsidRPr="003E390F" w:rsidRDefault="003E390F">
      <w:pPr>
        <w:numPr>
          <w:ilvl w:val="0"/>
          <w:numId w:val="7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Visitor access shall be monitored and documented.</w:t>
      </w:r>
    </w:p>
    <w:p w14:paraId="028C4C52" w14:textId="77777777" w:rsidR="003E390F" w:rsidRPr="003E390F" w:rsidRDefault="003E390F">
      <w:pPr>
        <w:numPr>
          <w:ilvl w:val="0"/>
          <w:numId w:val="7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Physical records shall only be accessed by authorized personnel.</w:t>
      </w:r>
    </w:p>
    <w:p w14:paraId="5B588AE1" w14:textId="77950912" w:rsidR="003E390F" w:rsidRPr="003E390F" w:rsidRDefault="003E390F" w:rsidP="003E390F">
      <w:pPr>
        <w:tabs>
          <w:tab w:val="left" w:pos="3413"/>
        </w:tabs>
        <w:jc w:val="both"/>
        <w:rPr>
          <w:rFonts w:asciiTheme="majorHAnsi" w:hAnsiTheme="majorHAnsi" w:cstheme="majorHAnsi"/>
          <w:sz w:val="24"/>
          <w:szCs w:val="24"/>
          <w:lang w:val="en-IN"/>
        </w:rPr>
      </w:pPr>
    </w:p>
    <w:p w14:paraId="6ED4B035"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5.3 Confidential Information Handling</w:t>
      </w:r>
    </w:p>
    <w:p w14:paraId="7078C342"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Employees shall:</w:t>
      </w:r>
    </w:p>
    <w:p w14:paraId="63E7AB4B" w14:textId="77777777" w:rsidR="003E390F" w:rsidRPr="003E390F" w:rsidRDefault="003E390F">
      <w:pPr>
        <w:numPr>
          <w:ilvl w:val="0"/>
          <w:numId w:val="8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Protect confidential information from unauthorized disclosure.</w:t>
      </w:r>
    </w:p>
    <w:p w14:paraId="49A340E0" w14:textId="77777777" w:rsidR="003E390F" w:rsidRPr="003E390F" w:rsidRDefault="003E390F">
      <w:pPr>
        <w:numPr>
          <w:ilvl w:val="0"/>
          <w:numId w:val="8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lastRenderedPageBreak/>
        <w:t>Avoid sharing confidential information through unauthorized channels.</w:t>
      </w:r>
    </w:p>
    <w:p w14:paraId="16FCA90B" w14:textId="77777777" w:rsidR="003E390F" w:rsidRPr="003E390F" w:rsidRDefault="003E390F">
      <w:pPr>
        <w:numPr>
          <w:ilvl w:val="0"/>
          <w:numId w:val="8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Use approved communication systems for business information.</w:t>
      </w:r>
    </w:p>
    <w:p w14:paraId="75EDD266" w14:textId="77777777" w:rsidR="003E390F" w:rsidRPr="003E390F" w:rsidRDefault="003E390F">
      <w:pPr>
        <w:numPr>
          <w:ilvl w:val="0"/>
          <w:numId w:val="8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Ensure confidential documents are securely stored.</w:t>
      </w:r>
    </w:p>
    <w:p w14:paraId="3FAD973B" w14:textId="77777777" w:rsidR="003E390F" w:rsidRPr="003E390F" w:rsidRDefault="003E390F">
      <w:pPr>
        <w:numPr>
          <w:ilvl w:val="0"/>
          <w:numId w:val="8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Report any suspected information security incidents immediately.</w:t>
      </w:r>
    </w:p>
    <w:p w14:paraId="018F75CC" w14:textId="0CCEE0DC" w:rsidR="003E390F" w:rsidRPr="003E390F" w:rsidRDefault="003E390F" w:rsidP="003E390F">
      <w:pPr>
        <w:tabs>
          <w:tab w:val="left" w:pos="3413"/>
        </w:tabs>
        <w:jc w:val="both"/>
        <w:rPr>
          <w:rFonts w:asciiTheme="majorHAnsi" w:hAnsiTheme="majorHAnsi" w:cstheme="majorHAnsi"/>
          <w:sz w:val="24"/>
          <w:szCs w:val="24"/>
          <w:lang w:val="en-IN"/>
        </w:rPr>
      </w:pPr>
    </w:p>
    <w:p w14:paraId="77A6D1E5"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5.4 Stakeholder Consent Management</w:t>
      </w:r>
    </w:p>
    <w:p w14:paraId="55CF46A3"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Prior to collecting personal or confidential information, Excel Industries Limited shall provide stakeholders with clear information regarding:</w:t>
      </w:r>
    </w:p>
    <w:p w14:paraId="0BD5B7C1" w14:textId="77777777" w:rsidR="003E390F" w:rsidRPr="003E390F" w:rsidRDefault="003E390F">
      <w:pPr>
        <w:numPr>
          <w:ilvl w:val="0"/>
          <w:numId w:val="8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Purpose of data collection</w:t>
      </w:r>
    </w:p>
    <w:p w14:paraId="20F7271B" w14:textId="77777777" w:rsidR="003E390F" w:rsidRPr="003E390F" w:rsidRDefault="003E390F">
      <w:pPr>
        <w:numPr>
          <w:ilvl w:val="0"/>
          <w:numId w:val="8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Type of information being collected</w:t>
      </w:r>
    </w:p>
    <w:p w14:paraId="44A3EEEE" w14:textId="77777777" w:rsidR="003E390F" w:rsidRPr="003E390F" w:rsidRDefault="003E390F">
      <w:pPr>
        <w:numPr>
          <w:ilvl w:val="0"/>
          <w:numId w:val="8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Intended use of information</w:t>
      </w:r>
    </w:p>
    <w:p w14:paraId="6011FC2C" w14:textId="77777777" w:rsidR="003E390F" w:rsidRPr="003E390F" w:rsidRDefault="003E390F">
      <w:pPr>
        <w:numPr>
          <w:ilvl w:val="0"/>
          <w:numId w:val="8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Data storage arrangements</w:t>
      </w:r>
    </w:p>
    <w:p w14:paraId="2D040A6A" w14:textId="77777777" w:rsidR="003E390F" w:rsidRPr="003E390F" w:rsidRDefault="003E390F">
      <w:pPr>
        <w:numPr>
          <w:ilvl w:val="0"/>
          <w:numId w:val="8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Retention periods</w:t>
      </w:r>
    </w:p>
    <w:p w14:paraId="0F10439A" w14:textId="77777777" w:rsidR="003E390F" w:rsidRPr="003E390F" w:rsidRDefault="003E390F">
      <w:pPr>
        <w:numPr>
          <w:ilvl w:val="0"/>
          <w:numId w:val="8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Third-party sharing practices</w:t>
      </w:r>
    </w:p>
    <w:p w14:paraId="7DFE1C2B" w14:textId="77777777" w:rsidR="003E390F" w:rsidRPr="003E390F" w:rsidRDefault="003E390F">
      <w:pPr>
        <w:numPr>
          <w:ilvl w:val="0"/>
          <w:numId w:val="8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Stakeholder rights regarding their information</w:t>
      </w:r>
    </w:p>
    <w:p w14:paraId="188BAACA" w14:textId="77777777" w:rsidR="003E390F" w:rsidRPr="003E390F" w:rsidRDefault="003E390F">
      <w:pPr>
        <w:numPr>
          <w:ilvl w:val="0"/>
          <w:numId w:val="8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Contact details for privacy-related concerns</w:t>
      </w:r>
    </w:p>
    <w:p w14:paraId="4123C2F3"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Consent shall be obtained where required through:</w:t>
      </w:r>
    </w:p>
    <w:p w14:paraId="13FACDA1" w14:textId="77777777" w:rsidR="003E390F" w:rsidRPr="003E390F" w:rsidRDefault="003E390F">
      <w:pPr>
        <w:numPr>
          <w:ilvl w:val="0"/>
          <w:numId w:val="82"/>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Signed consent forms</w:t>
      </w:r>
    </w:p>
    <w:p w14:paraId="17AF5BCD" w14:textId="77777777" w:rsidR="003E390F" w:rsidRPr="003E390F" w:rsidRDefault="003E390F">
      <w:pPr>
        <w:numPr>
          <w:ilvl w:val="0"/>
          <w:numId w:val="82"/>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Customer agreements</w:t>
      </w:r>
    </w:p>
    <w:p w14:paraId="3D6197CC" w14:textId="77777777" w:rsidR="003E390F" w:rsidRPr="003E390F" w:rsidRDefault="003E390F">
      <w:pPr>
        <w:numPr>
          <w:ilvl w:val="0"/>
          <w:numId w:val="82"/>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Supplier agreements</w:t>
      </w:r>
    </w:p>
    <w:p w14:paraId="64093C28" w14:textId="77777777" w:rsidR="003E390F" w:rsidRPr="003E390F" w:rsidRDefault="003E390F">
      <w:pPr>
        <w:numPr>
          <w:ilvl w:val="0"/>
          <w:numId w:val="82"/>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Employee declarations</w:t>
      </w:r>
    </w:p>
    <w:p w14:paraId="5155BC92" w14:textId="77777777" w:rsidR="003E390F" w:rsidRPr="003E390F" w:rsidRDefault="003E390F">
      <w:pPr>
        <w:numPr>
          <w:ilvl w:val="0"/>
          <w:numId w:val="82"/>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Digital consent mechanisms</w:t>
      </w:r>
    </w:p>
    <w:p w14:paraId="61301869" w14:textId="77777777" w:rsidR="003E390F" w:rsidRPr="003E390F" w:rsidRDefault="003E390F">
      <w:pPr>
        <w:numPr>
          <w:ilvl w:val="0"/>
          <w:numId w:val="82"/>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Contractual agreements</w:t>
      </w:r>
    </w:p>
    <w:p w14:paraId="0D255927" w14:textId="0C0A93A5" w:rsidR="003E390F" w:rsidRPr="003E390F" w:rsidRDefault="003E390F" w:rsidP="003E390F">
      <w:pPr>
        <w:tabs>
          <w:tab w:val="left" w:pos="3413"/>
        </w:tabs>
        <w:jc w:val="both"/>
        <w:rPr>
          <w:rFonts w:asciiTheme="majorHAnsi" w:hAnsiTheme="majorHAnsi" w:cstheme="majorHAnsi"/>
          <w:sz w:val="24"/>
          <w:szCs w:val="24"/>
          <w:lang w:val="en-IN"/>
        </w:rPr>
      </w:pPr>
    </w:p>
    <w:p w14:paraId="6CD9DAF2"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5.5 Collection and Processing of Personal Information</w:t>
      </w:r>
    </w:p>
    <w:p w14:paraId="7CB17570" w14:textId="77777777" w:rsidR="003E390F" w:rsidRPr="003E390F" w:rsidRDefault="003E390F">
      <w:pPr>
        <w:numPr>
          <w:ilvl w:val="0"/>
          <w:numId w:val="8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Personal information shall only be collected for legitimate business purposes.</w:t>
      </w:r>
    </w:p>
    <w:p w14:paraId="3EF34FE2" w14:textId="77777777" w:rsidR="003E390F" w:rsidRPr="003E390F" w:rsidRDefault="003E390F">
      <w:pPr>
        <w:numPr>
          <w:ilvl w:val="0"/>
          <w:numId w:val="8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Information collected shall be relevant and limited to operational requirements.</w:t>
      </w:r>
    </w:p>
    <w:p w14:paraId="174C773B" w14:textId="77777777" w:rsidR="003E390F" w:rsidRPr="003E390F" w:rsidRDefault="003E390F">
      <w:pPr>
        <w:numPr>
          <w:ilvl w:val="0"/>
          <w:numId w:val="8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Processing activities shall be conducted transparently and responsibly.</w:t>
      </w:r>
    </w:p>
    <w:p w14:paraId="6B86DC03" w14:textId="77777777" w:rsidR="003E390F" w:rsidRPr="003E390F" w:rsidRDefault="003E390F">
      <w:pPr>
        <w:numPr>
          <w:ilvl w:val="0"/>
          <w:numId w:val="8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Information shall not be used for purposes beyond those communicated during collection unless additional consent is obtained.</w:t>
      </w:r>
    </w:p>
    <w:p w14:paraId="2FB3472B" w14:textId="36739AE8" w:rsidR="003E390F" w:rsidRPr="003E390F" w:rsidRDefault="003E390F" w:rsidP="003E390F">
      <w:pPr>
        <w:tabs>
          <w:tab w:val="left" w:pos="3413"/>
        </w:tabs>
        <w:jc w:val="both"/>
        <w:rPr>
          <w:rFonts w:asciiTheme="majorHAnsi" w:hAnsiTheme="majorHAnsi" w:cstheme="majorHAnsi"/>
          <w:sz w:val="24"/>
          <w:szCs w:val="24"/>
          <w:lang w:val="en-IN"/>
        </w:rPr>
      </w:pPr>
    </w:p>
    <w:p w14:paraId="0BBDFBA4"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5.6 Information Sharing and Third-Party Disclosure Controls</w:t>
      </w:r>
    </w:p>
    <w:p w14:paraId="126B6CD7"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Information may only be shared:</w:t>
      </w:r>
    </w:p>
    <w:p w14:paraId="3E3B38AA" w14:textId="77777777" w:rsidR="003E390F" w:rsidRPr="003E390F" w:rsidRDefault="003E390F">
      <w:pPr>
        <w:numPr>
          <w:ilvl w:val="0"/>
          <w:numId w:val="84"/>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When authorized by the data owner</w:t>
      </w:r>
    </w:p>
    <w:p w14:paraId="00F9B352" w14:textId="77777777" w:rsidR="003E390F" w:rsidRPr="003E390F" w:rsidRDefault="003E390F">
      <w:pPr>
        <w:numPr>
          <w:ilvl w:val="0"/>
          <w:numId w:val="84"/>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Under contractual obligations</w:t>
      </w:r>
    </w:p>
    <w:p w14:paraId="0660F0F0" w14:textId="77777777" w:rsidR="003E390F" w:rsidRPr="003E390F" w:rsidRDefault="003E390F">
      <w:pPr>
        <w:numPr>
          <w:ilvl w:val="0"/>
          <w:numId w:val="84"/>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To comply with legal requirements</w:t>
      </w:r>
    </w:p>
    <w:p w14:paraId="5007D7BE" w14:textId="77777777" w:rsidR="003E390F" w:rsidRPr="003E390F" w:rsidRDefault="003E390F">
      <w:pPr>
        <w:numPr>
          <w:ilvl w:val="0"/>
          <w:numId w:val="84"/>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For legitimate business purposes</w:t>
      </w:r>
    </w:p>
    <w:p w14:paraId="57EC6DF8" w14:textId="77777777" w:rsidR="003E390F" w:rsidRPr="003E390F" w:rsidRDefault="003E390F">
      <w:pPr>
        <w:numPr>
          <w:ilvl w:val="0"/>
          <w:numId w:val="84"/>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With stakeholder consent where applicable</w:t>
      </w:r>
    </w:p>
    <w:p w14:paraId="2443AACC"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Prior to sharing information with third parties:</w:t>
      </w:r>
    </w:p>
    <w:p w14:paraId="52FC1692" w14:textId="77777777" w:rsidR="003E390F" w:rsidRPr="003E390F" w:rsidRDefault="003E390F">
      <w:pPr>
        <w:numPr>
          <w:ilvl w:val="0"/>
          <w:numId w:val="85"/>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Appropriate confidentiality agreements shall be executed.</w:t>
      </w:r>
    </w:p>
    <w:p w14:paraId="2BFABD4D" w14:textId="77777777" w:rsidR="003E390F" w:rsidRPr="003E390F" w:rsidRDefault="003E390F">
      <w:pPr>
        <w:numPr>
          <w:ilvl w:val="0"/>
          <w:numId w:val="85"/>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lastRenderedPageBreak/>
        <w:t>Third-party information security controls shall be evaluated.</w:t>
      </w:r>
    </w:p>
    <w:p w14:paraId="4D3CF9C8" w14:textId="77777777" w:rsidR="003E390F" w:rsidRPr="003E390F" w:rsidRDefault="003E390F">
      <w:pPr>
        <w:numPr>
          <w:ilvl w:val="0"/>
          <w:numId w:val="85"/>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Data sharing shall be documented and approved.</w:t>
      </w:r>
    </w:p>
    <w:p w14:paraId="37473A15" w14:textId="0E8243E7" w:rsidR="003E390F" w:rsidRPr="003E390F" w:rsidRDefault="003E390F" w:rsidP="003E390F">
      <w:pPr>
        <w:tabs>
          <w:tab w:val="left" w:pos="3413"/>
        </w:tabs>
        <w:jc w:val="both"/>
        <w:rPr>
          <w:rFonts w:asciiTheme="majorHAnsi" w:hAnsiTheme="majorHAnsi" w:cstheme="majorHAnsi"/>
          <w:sz w:val="24"/>
          <w:szCs w:val="24"/>
          <w:lang w:val="en-IN"/>
        </w:rPr>
      </w:pPr>
    </w:p>
    <w:p w14:paraId="428C1BF5"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5.7 Information Retention and Storage</w:t>
      </w:r>
    </w:p>
    <w:p w14:paraId="1419682A" w14:textId="77777777" w:rsidR="003E390F" w:rsidRPr="003E390F" w:rsidRDefault="003E390F">
      <w:pPr>
        <w:numPr>
          <w:ilvl w:val="0"/>
          <w:numId w:val="86"/>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Information shall be retained according to approved retention schedules.</w:t>
      </w:r>
    </w:p>
    <w:p w14:paraId="2DBDC4C9" w14:textId="77777777" w:rsidR="003E390F" w:rsidRPr="003E390F" w:rsidRDefault="003E390F">
      <w:pPr>
        <w:numPr>
          <w:ilvl w:val="0"/>
          <w:numId w:val="86"/>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Personal information shall not be retained longer than necessary.</w:t>
      </w:r>
    </w:p>
    <w:p w14:paraId="64332F54" w14:textId="77777777" w:rsidR="003E390F" w:rsidRPr="003E390F" w:rsidRDefault="003E390F">
      <w:pPr>
        <w:numPr>
          <w:ilvl w:val="0"/>
          <w:numId w:val="86"/>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Retention periods shall comply with applicable legal and regulatory requirements.</w:t>
      </w:r>
    </w:p>
    <w:p w14:paraId="1AABA154" w14:textId="77777777" w:rsidR="003E390F" w:rsidRPr="003E390F" w:rsidRDefault="003E390F">
      <w:pPr>
        <w:numPr>
          <w:ilvl w:val="0"/>
          <w:numId w:val="86"/>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Archived information shall remain protected throughout the retention period.</w:t>
      </w:r>
    </w:p>
    <w:p w14:paraId="4558D800" w14:textId="2F7AA114" w:rsidR="003E390F" w:rsidRPr="003E390F" w:rsidRDefault="003E390F" w:rsidP="003E390F">
      <w:pPr>
        <w:tabs>
          <w:tab w:val="left" w:pos="3413"/>
        </w:tabs>
        <w:jc w:val="both"/>
        <w:rPr>
          <w:rFonts w:asciiTheme="majorHAnsi" w:hAnsiTheme="majorHAnsi" w:cstheme="majorHAnsi"/>
          <w:sz w:val="24"/>
          <w:szCs w:val="24"/>
          <w:lang w:val="en-IN"/>
        </w:rPr>
      </w:pPr>
    </w:p>
    <w:p w14:paraId="7C635296"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5.8 Secure Information Disposal</w:t>
      </w:r>
    </w:p>
    <w:p w14:paraId="0964357D"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At the end of the retention period:</w:t>
      </w:r>
    </w:p>
    <w:p w14:paraId="6464AC96"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Physical Records</w:t>
      </w:r>
    </w:p>
    <w:p w14:paraId="053DEED5" w14:textId="77777777" w:rsidR="003E390F" w:rsidRPr="003E390F" w:rsidRDefault="003E390F">
      <w:pPr>
        <w:numPr>
          <w:ilvl w:val="0"/>
          <w:numId w:val="8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Shredding</w:t>
      </w:r>
    </w:p>
    <w:p w14:paraId="340009EB" w14:textId="77777777" w:rsidR="003E390F" w:rsidRPr="003E390F" w:rsidRDefault="003E390F">
      <w:pPr>
        <w:numPr>
          <w:ilvl w:val="0"/>
          <w:numId w:val="8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Secure destruction</w:t>
      </w:r>
    </w:p>
    <w:p w14:paraId="00893A1E" w14:textId="77777777" w:rsidR="003E390F" w:rsidRPr="003E390F" w:rsidRDefault="003E390F">
      <w:pPr>
        <w:numPr>
          <w:ilvl w:val="0"/>
          <w:numId w:val="87"/>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Authorized disposal methods</w:t>
      </w:r>
    </w:p>
    <w:p w14:paraId="2B8737CA"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Electronic Records</w:t>
      </w:r>
    </w:p>
    <w:p w14:paraId="7D73FE45" w14:textId="77777777" w:rsidR="003E390F" w:rsidRPr="003E390F" w:rsidRDefault="003E390F">
      <w:pPr>
        <w:numPr>
          <w:ilvl w:val="0"/>
          <w:numId w:val="8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Permanent deletion</w:t>
      </w:r>
    </w:p>
    <w:p w14:paraId="65EEAA1E" w14:textId="77777777" w:rsidR="003E390F" w:rsidRPr="003E390F" w:rsidRDefault="003E390F">
      <w:pPr>
        <w:numPr>
          <w:ilvl w:val="0"/>
          <w:numId w:val="8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Secure data wiping</w:t>
      </w:r>
    </w:p>
    <w:p w14:paraId="10012BAD" w14:textId="77777777" w:rsidR="003E390F" w:rsidRPr="003E390F" w:rsidRDefault="003E390F">
      <w:pPr>
        <w:numPr>
          <w:ilvl w:val="0"/>
          <w:numId w:val="88"/>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Certified destruction procedures</w:t>
      </w:r>
    </w:p>
    <w:p w14:paraId="17F5391B"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Disposal activities shall be documented.</w:t>
      </w:r>
    </w:p>
    <w:p w14:paraId="359C8F8F" w14:textId="4DB8394A" w:rsidR="003E390F" w:rsidRPr="003E390F" w:rsidRDefault="003E390F" w:rsidP="003E390F">
      <w:pPr>
        <w:tabs>
          <w:tab w:val="left" w:pos="3413"/>
        </w:tabs>
        <w:jc w:val="both"/>
        <w:rPr>
          <w:rFonts w:asciiTheme="majorHAnsi" w:hAnsiTheme="majorHAnsi" w:cstheme="majorHAnsi"/>
          <w:sz w:val="24"/>
          <w:szCs w:val="24"/>
          <w:lang w:val="en-IN"/>
        </w:rPr>
      </w:pPr>
    </w:p>
    <w:p w14:paraId="523C371E"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5.9 Information Security Incident Reporting</w:t>
      </w:r>
    </w:p>
    <w:p w14:paraId="6B1B4F64"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Employees shall immediately report:</w:t>
      </w:r>
    </w:p>
    <w:p w14:paraId="11C192D6" w14:textId="77777777" w:rsidR="003E390F" w:rsidRPr="003E390F" w:rsidRDefault="003E390F">
      <w:pPr>
        <w:numPr>
          <w:ilvl w:val="0"/>
          <w:numId w:val="8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Unauthorized access</w:t>
      </w:r>
    </w:p>
    <w:p w14:paraId="4A2AD79C" w14:textId="77777777" w:rsidR="003E390F" w:rsidRPr="003E390F" w:rsidRDefault="003E390F">
      <w:pPr>
        <w:numPr>
          <w:ilvl w:val="0"/>
          <w:numId w:val="8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Data breaches</w:t>
      </w:r>
    </w:p>
    <w:p w14:paraId="689E5A87" w14:textId="77777777" w:rsidR="003E390F" w:rsidRPr="003E390F" w:rsidRDefault="003E390F">
      <w:pPr>
        <w:numPr>
          <w:ilvl w:val="0"/>
          <w:numId w:val="8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Information leakage</w:t>
      </w:r>
    </w:p>
    <w:p w14:paraId="1E03EB99" w14:textId="77777777" w:rsidR="003E390F" w:rsidRPr="003E390F" w:rsidRDefault="003E390F">
      <w:pPr>
        <w:numPr>
          <w:ilvl w:val="0"/>
          <w:numId w:val="8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Lost devices</w:t>
      </w:r>
    </w:p>
    <w:p w14:paraId="17721E68" w14:textId="77777777" w:rsidR="003E390F" w:rsidRPr="003E390F" w:rsidRDefault="003E390F">
      <w:pPr>
        <w:numPr>
          <w:ilvl w:val="0"/>
          <w:numId w:val="8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Cybersecurity incidents</w:t>
      </w:r>
    </w:p>
    <w:p w14:paraId="10053CBF" w14:textId="77777777" w:rsidR="003E390F" w:rsidRPr="003E390F" w:rsidRDefault="003E390F">
      <w:pPr>
        <w:numPr>
          <w:ilvl w:val="0"/>
          <w:numId w:val="89"/>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Unauthorized disclosures</w:t>
      </w:r>
    </w:p>
    <w:p w14:paraId="33F8315F"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Incidents shall be investigated and corrective actions implemented.</w:t>
      </w:r>
    </w:p>
    <w:p w14:paraId="538AD603" w14:textId="6E04EAFF" w:rsidR="003E390F" w:rsidRPr="003E390F" w:rsidRDefault="003E390F" w:rsidP="003E390F">
      <w:pPr>
        <w:tabs>
          <w:tab w:val="left" w:pos="3413"/>
        </w:tabs>
        <w:jc w:val="both"/>
        <w:rPr>
          <w:rFonts w:asciiTheme="majorHAnsi" w:hAnsiTheme="majorHAnsi" w:cstheme="majorHAnsi"/>
          <w:sz w:val="24"/>
          <w:szCs w:val="24"/>
          <w:lang w:val="en-IN"/>
        </w:rPr>
      </w:pPr>
    </w:p>
    <w:p w14:paraId="10411C64" w14:textId="77777777" w:rsidR="003E390F" w:rsidRPr="003E390F" w:rsidRDefault="003E390F" w:rsidP="003E390F">
      <w:pPr>
        <w:tabs>
          <w:tab w:val="left" w:pos="3413"/>
        </w:tabs>
        <w:jc w:val="both"/>
        <w:rPr>
          <w:rFonts w:asciiTheme="majorHAnsi" w:hAnsiTheme="majorHAnsi" w:cstheme="majorHAnsi"/>
          <w:b/>
          <w:bCs/>
          <w:sz w:val="24"/>
          <w:szCs w:val="24"/>
          <w:lang w:val="en-IN"/>
        </w:rPr>
      </w:pPr>
      <w:r w:rsidRPr="003E390F">
        <w:rPr>
          <w:rFonts w:asciiTheme="majorHAnsi" w:hAnsiTheme="majorHAnsi" w:cstheme="majorHAnsi"/>
          <w:b/>
          <w:bCs/>
          <w:sz w:val="24"/>
          <w:szCs w:val="24"/>
          <w:lang w:val="en-IN"/>
        </w:rPr>
        <w:t>5.10 Periodic Review and Compliance Monitoring</w:t>
      </w:r>
    </w:p>
    <w:p w14:paraId="2CEAE000"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The Company shall periodically review:</w:t>
      </w:r>
    </w:p>
    <w:p w14:paraId="49A03844" w14:textId="77777777" w:rsidR="003E390F" w:rsidRPr="003E390F" w:rsidRDefault="003E390F">
      <w:pPr>
        <w:numPr>
          <w:ilvl w:val="0"/>
          <w:numId w:val="9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User access rights</w:t>
      </w:r>
    </w:p>
    <w:p w14:paraId="229B617F" w14:textId="77777777" w:rsidR="003E390F" w:rsidRPr="003E390F" w:rsidRDefault="003E390F">
      <w:pPr>
        <w:numPr>
          <w:ilvl w:val="0"/>
          <w:numId w:val="9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Consent records</w:t>
      </w:r>
    </w:p>
    <w:p w14:paraId="3DF801FB" w14:textId="77777777" w:rsidR="003E390F" w:rsidRPr="003E390F" w:rsidRDefault="003E390F">
      <w:pPr>
        <w:numPr>
          <w:ilvl w:val="0"/>
          <w:numId w:val="9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Data retention practices</w:t>
      </w:r>
    </w:p>
    <w:p w14:paraId="6E70C08A" w14:textId="77777777" w:rsidR="003E390F" w:rsidRPr="003E390F" w:rsidRDefault="003E390F">
      <w:pPr>
        <w:numPr>
          <w:ilvl w:val="0"/>
          <w:numId w:val="9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Information security controls</w:t>
      </w:r>
    </w:p>
    <w:p w14:paraId="76975D79" w14:textId="77777777" w:rsidR="003E390F" w:rsidRPr="003E390F" w:rsidRDefault="003E390F">
      <w:pPr>
        <w:numPr>
          <w:ilvl w:val="0"/>
          <w:numId w:val="9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Third-party access permissions</w:t>
      </w:r>
    </w:p>
    <w:p w14:paraId="27E9E82A" w14:textId="77777777" w:rsidR="003E390F" w:rsidRPr="003E390F" w:rsidRDefault="003E390F">
      <w:pPr>
        <w:numPr>
          <w:ilvl w:val="0"/>
          <w:numId w:val="90"/>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Incident trends</w:t>
      </w:r>
    </w:p>
    <w:p w14:paraId="537C5AD0"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Improvement actions shall be implemented where required.</w:t>
      </w:r>
    </w:p>
    <w:p w14:paraId="64B4C94F" w14:textId="3A190C98" w:rsidR="003E390F" w:rsidRPr="003E390F" w:rsidRDefault="003E390F" w:rsidP="003E390F">
      <w:pPr>
        <w:tabs>
          <w:tab w:val="left" w:pos="3413"/>
        </w:tabs>
        <w:jc w:val="both"/>
        <w:rPr>
          <w:rFonts w:asciiTheme="majorHAnsi" w:hAnsiTheme="majorHAnsi" w:cstheme="majorHAnsi"/>
          <w:sz w:val="24"/>
          <w:szCs w:val="24"/>
          <w:lang w:val="en-IN"/>
        </w:rPr>
      </w:pPr>
    </w:p>
    <w:p w14:paraId="069BBD2F" w14:textId="5131A6B2"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COMPLIANCE &amp; REGULATIONS</w:t>
      </w:r>
    </w:p>
    <w:p w14:paraId="1FB5739E"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The Company shall comply with applicable:</w:t>
      </w:r>
    </w:p>
    <w:p w14:paraId="0F212914" w14:textId="77777777" w:rsidR="003E390F" w:rsidRPr="003E390F" w:rsidRDefault="003E390F">
      <w:pPr>
        <w:numPr>
          <w:ilvl w:val="0"/>
          <w:numId w:val="9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ISO 27001 Information Security Management System</w:t>
      </w:r>
    </w:p>
    <w:p w14:paraId="06318BFB" w14:textId="77777777" w:rsidR="003E390F" w:rsidRPr="003E390F" w:rsidRDefault="003E390F">
      <w:pPr>
        <w:numPr>
          <w:ilvl w:val="0"/>
          <w:numId w:val="9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Digital Personal Data Protection Act (DPDP Act), India</w:t>
      </w:r>
    </w:p>
    <w:p w14:paraId="35D3DA00" w14:textId="77777777" w:rsidR="003E390F" w:rsidRPr="003E390F" w:rsidRDefault="003E390F">
      <w:pPr>
        <w:numPr>
          <w:ilvl w:val="0"/>
          <w:numId w:val="9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Information Technology Act, India</w:t>
      </w:r>
    </w:p>
    <w:p w14:paraId="1B5F0639" w14:textId="77777777" w:rsidR="003E390F" w:rsidRPr="003E390F" w:rsidRDefault="003E390F">
      <w:pPr>
        <w:numPr>
          <w:ilvl w:val="0"/>
          <w:numId w:val="9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GDPR Principles (where applicable)</w:t>
      </w:r>
    </w:p>
    <w:p w14:paraId="277E727B" w14:textId="77777777" w:rsidR="003E390F" w:rsidRPr="003E390F" w:rsidRDefault="003E390F">
      <w:pPr>
        <w:numPr>
          <w:ilvl w:val="0"/>
          <w:numId w:val="9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Confidentiality and Contractual Requirements</w:t>
      </w:r>
    </w:p>
    <w:p w14:paraId="38FA8DE2" w14:textId="77777777" w:rsidR="003E390F" w:rsidRPr="003E390F" w:rsidRDefault="003E390F">
      <w:pPr>
        <w:numPr>
          <w:ilvl w:val="0"/>
          <w:numId w:val="91"/>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Customer and Supplier Information Security Requirements</w:t>
      </w:r>
    </w:p>
    <w:p w14:paraId="7F21EF97" w14:textId="4B7DF47C" w:rsidR="003E390F" w:rsidRPr="003E390F" w:rsidRDefault="003E390F" w:rsidP="003E390F">
      <w:pPr>
        <w:tabs>
          <w:tab w:val="left" w:pos="3413"/>
        </w:tabs>
        <w:jc w:val="both"/>
        <w:rPr>
          <w:rFonts w:asciiTheme="majorHAnsi" w:hAnsiTheme="majorHAnsi" w:cstheme="majorHAnsi"/>
          <w:sz w:val="24"/>
          <w:szCs w:val="24"/>
          <w:lang w:val="en-IN"/>
        </w:rPr>
      </w:pPr>
    </w:p>
    <w:p w14:paraId="53F1618D" w14:textId="59E5B6CB"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PERFORMANCE METRICS &amp; CONTINUAL IMPROVEMENT</w:t>
      </w:r>
    </w:p>
    <w:p w14:paraId="6E383510"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The following KPIs shall be monitored:</w:t>
      </w:r>
    </w:p>
    <w:p w14:paraId="7D5894A7" w14:textId="77777777" w:rsidR="003E390F" w:rsidRPr="003E390F" w:rsidRDefault="003E390F">
      <w:pPr>
        <w:numPr>
          <w:ilvl w:val="0"/>
          <w:numId w:val="92"/>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Number of data breaches reported</w:t>
      </w:r>
    </w:p>
    <w:p w14:paraId="5A5C0B9E" w14:textId="77777777" w:rsidR="003E390F" w:rsidRPr="003E390F" w:rsidRDefault="003E390F">
      <w:pPr>
        <w:numPr>
          <w:ilvl w:val="0"/>
          <w:numId w:val="92"/>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Percentage of employees trained on information security</w:t>
      </w:r>
    </w:p>
    <w:p w14:paraId="5E8F42A4" w14:textId="595C783F" w:rsidR="003E390F" w:rsidRPr="003E390F" w:rsidRDefault="003E390F" w:rsidP="003E390F">
      <w:pPr>
        <w:tabs>
          <w:tab w:val="left" w:pos="3413"/>
        </w:tabs>
        <w:jc w:val="both"/>
        <w:rPr>
          <w:rFonts w:asciiTheme="majorHAnsi" w:hAnsiTheme="majorHAnsi" w:cstheme="majorHAnsi"/>
          <w:sz w:val="24"/>
          <w:szCs w:val="24"/>
          <w:lang w:val="en-IN"/>
        </w:rPr>
      </w:pPr>
    </w:p>
    <w:p w14:paraId="38FC74AE" w14:textId="5F7AC860"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TRAINING &amp; AWARENESS</w:t>
      </w:r>
    </w:p>
    <w:p w14:paraId="48150EA7" w14:textId="77777777" w:rsidR="003E390F" w:rsidRPr="003E390F" w:rsidRDefault="003E390F">
      <w:pPr>
        <w:numPr>
          <w:ilvl w:val="0"/>
          <w:numId w:val="9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Conduct annual information security training.</w:t>
      </w:r>
    </w:p>
    <w:p w14:paraId="6ADFF588" w14:textId="77777777" w:rsidR="003E390F" w:rsidRPr="003E390F" w:rsidRDefault="003E390F">
      <w:pPr>
        <w:numPr>
          <w:ilvl w:val="0"/>
          <w:numId w:val="9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Provide awareness on confidentiality obligations.</w:t>
      </w:r>
    </w:p>
    <w:p w14:paraId="2CDB4C95" w14:textId="77777777" w:rsidR="003E390F" w:rsidRPr="003E390F" w:rsidRDefault="003E390F">
      <w:pPr>
        <w:numPr>
          <w:ilvl w:val="0"/>
          <w:numId w:val="9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Train employees on consent management requirements.</w:t>
      </w:r>
    </w:p>
    <w:p w14:paraId="7415B270" w14:textId="77777777" w:rsidR="003E390F" w:rsidRPr="003E390F" w:rsidRDefault="003E390F">
      <w:pPr>
        <w:numPr>
          <w:ilvl w:val="0"/>
          <w:numId w:val="9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Conduct cybersecurity awareness programs.</w:t>
      </w:r>
    </w:p>
    <w:p w14:paraId="7F6B695F" w14:textId="77777777" w:rsidR="003E390F" w:rsidRPr="003E390F" w:rsidRDefault="003E390F">
      <w:pPr>
        <w:numPr>
          <w:ilvl w:val="0"/>
          <w:numId w:val="93"/>
        </w:num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Provide privacy protection awareness to relevant employees.</w:t>
      </w:r>
    </w:p>
    <w:p w14:paraId="56B656EC" w14:textId="560A0486" w:rsidR="003E390F" w:rsidRPr="003E390F" w:rsidRDefault="003E390F" w:rsidP="003E390F">
      <w:pPr>
        <w:tabs>
          <w:tab w:val="left" w:pos="3413"/>
        </w:tabs>
        <w:jc w:val="both"/>
        <w:rPr>
          <w:rFonts w:asciiTheme="majorHAnsi" w:hAnsiTheme="majorHAnsi" w:cstheme="majorHAnsi"/>
          <w:sz w:val="24"/>
          <w:szCs w:val="24"/>
          <w:lang w:val="en-IN"/>
        </w:rPr>
      </w:pPr>
    </w:p>
    <w:p w14:paraId="2C318DDA" w14:textId="75BAD250"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CONCLUSION</w:t>
      </w:r>
    </w:p>
    <w:p w14:paraId="041BB02D"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This SOP establishes a comprehensive framework for protecting confidential information, restricting unauthorized access, obtaining stakeholder consent, managing personal information responsibly, and maintaining stakeholder trust while supporting Excel Industries Limited's commitment to information security, privacy protection, and responsible business practices.</w:t>
      </w:r>
    </w:p>
    <w:p w14:paraId="354268DE" w14:textId="6E268004" w:rsidR="003E390F" w:rsidRPr="003E390F" w:rsidRDefault="003E390F" w:rsidP="003E390F">
      <w:pPr>
        <w:tabs>
          <w:tab w:val="left" w:pos="3413"/>
        </w:tabs>
        <w:jc w:val="both"/>
        <w:rPr>
          <w:rFonts w:asciiTheme="majorHAnsi" w:hAnsiTheme="majorHAnsi" w:cstheme="majorHAnsi"/>
          <w:sz w:val="24"/>
          <w:szCs w:val="24"/>
          <w:lang w:val="en-IN"/>
        </w:rPr>
      </w:pPr>
    </w:p>
    <w:p w14:paraId="4FBDE12B" w14:textId="1B665728" w:rsidR="003E390F" w:rsidRPr="003E390F" w:rsidRDefault="003E390F">
      <w:pPr>
        <w:pStyle w:val="ListParagraph"/>
        <w:numPr>
          <w:ilvl w:val="0"/>
          <w:numId w:val="94"/>
        </w:numPr>
        <w:tabs>
          <w:tab w:val="left" w:pos="3413"/>
        </w:tabs>
        <w:ind w:left="426" w:hanging="426"/>
        <w:jc w:val="both"/>
        <w:rPr>
          <w:rFonts w:asciiTheme="majorHAnsi" w:hAnsiTheme="majorHAnsi" w:cstheme="majorHAnsi"/>
          <w:b/>
          <w:bCs/>
          <w:sz w:val="24"/>
          <w:szCs w:val="24"/>
        </w:rPr>
      </w:pPr>
      <w:r w:rsidRPr="003E390F">
        <w:rPr>
          <w:rFonts w:asciiTheme="majorHAnsi" w:hAnsiTheme="majorHAnsi" w:cstheme="majorHAnsi"/>
          <w:b/>
          <w:bCs/>
          <w:sz w:val="24"/>
          <w:szCs w:val="24"/>
        </w:rPr>
        <w:t>STANDARD DISTRIBUTION RECORD</w:t>
      </w:r>
    </w:p>
    <w:p w14:paraId="42740444" w14:textId="77777777" w:rsidR="003E390F" w:rsidRPr="003E390F" w:rsidRDefault="003E390F" w:rsidP="003E390F">
      <w:pPr>
        <w:tabs>
          <w:tab w:val="left" w:pos="3413"/>
        </w:tabs>
        <w:jc w:val="both"/>
        <w:rPr>
          <w:rFonts w:asciiTheme="majorHAnsi" w:hAnsiTheme="majorHAnsi" w:cstheme="majorHAnsi"/>
          <w:sz w:val="24"/>
          <w:szCs w:val="24"/>
          <w:lang w:val="en-IN"/>
        </w:rPr>
      </w:pPr>
      <w:r w:rsidRPr="003E390F">
        <w:rPr>
          <w:rFonts w:asciiTheme="majorHAnsi" w:hAnsiTheme="majorHAnsi" w:cstheme="majorHAnsi"/>
          <w:sz w:val="24"/>
          <w:szCs w:val="24"/>
          <w:lang w:val="en-IN"/>
        </w:rPr>
        <w:t>Functional Heads and HODs of IT, Information Security, HR, Compliance, Procurement, Sales, Marketing, Sustainability, and Business Functions shall receive controlled copies of this SOP for implementation within their respective departments.</w:t>
      </w:r>
    </w:p>
    <w:p w14:paraId="56E050C3" w14:textId="77777777" w:rsidR="00261A5F" w:rsidRPr="007E2E5D" w:rsidRDefault="00261A5F" w:rsidP="007E2E5D">
      <w:pPr>
        <w:tabs>
          <w:tab w:val="left" w:pos="3413"/>
        </w:tabs>
        <w:jc w:val="both"/>
        <w:rPr>
          <w:rFonts w:asciiTheme="majorHAnsi" w:hAnsiTheme="majorHAnsi" w:cstheme="majorHAnsi"/>
          <w:sz w:val="24"/>
          <w:szCs w:val="24"/>
          <w:lang w:val="en-IN"/>
        </w:rPr>
      </w:pPr>
    </w:p>
    <w:p w14:paraId="0EA59A6B" w14:textId="7D8441AB" w:rsidR="00F563D5" w:rsidRDefault="00F563D5" w:rsidP="00F563D5">
      <w:pPr>
        <w:tabs>
          <w:tab w:val="left" w:pos="3413"/>
        </w:tabs>
        <w:jc w:val="both"/>
        <w:rPr>
          <w:rFonts w:asciiTheme="majorHAnsi" w:hAnsiTheme="majorHAnsi" w:cstheme="majorHAnsi"/>
          <w:sz w:val="24"/>
          <w:szCs w:val="24"/>
          <w:lang w:val="en-IN"/>
        </w:rPr>
      </w:pPr>
    </w:p>
    <w:p w14:paraId="4CABF861" w14:textId="77777777" w:rsidR="00F563D5" w:rsidRDefault="00F563D5" w:rsidP="00F563D5">
      <w:pPr>
        <w:tabs>
          <w:tab w:val="left" w:pos="3413"/>
        </w:tabs>
        <w:jc w:val="both"/>
        <w:rPr>
          <w:rFonts w:asciiTheme="majorHAnsi" w:hAnsiTheme="majorHAnsi" w:cstheme="majorHAnsi"/>
          <w:sz w:val="24"/>
          <w:szCs w:val="24"/>
          <w:lang w:val="en-IN"/>
        </w:rPr>
      </w:pPr>
    </w:p>
    <w:p w14:paraId="2902D319" w14:textId="4056DE7D" w:rsidR="00F563D5" w:rsidRDefault="00F563D5" w:rsidP="00F563D5">
      <w:pPr>
        <w:jc w:val="both"/>
        <w:rPr>
          <w:rFonts w:asciiTheme="majorHAnsi" w:hAnsiTheme="majorHAnsi" w:cstheme="majorHAnsi"/>
          <w:b/>
          <w:color w:val="215868" w:themeColor="accent5" w:themeShade="80"/>
          <w:sz w:val="36"/>
          <w:szCs w:val="36"/>
        </w:rPr>
      </w:pPr>
    </w:p>
    <w:p w14:paraId="6E532FBB" w14:textId="296F2C4A" w:rsidR="003742A7" w:rsidRPr="003742A7" w:rsidRDefault="003742A7">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bookmarkStart w:id="9" w:name="_Toc231552824"/>
      <w:r w:rsidRPr="003742A7">
        <w:rPr>
          <w:rFonts w:cstheme="majorHAnsi"/>
          <w:i w:val="0"/>
          <w:iCs w:val="0"/>
          <w:color w:val="215868" w:themeColor="accent5" w:themeShade="80"/>
          <w:sz w:val="36"/>
          <w:szCs w:val="36"/>
        </w:rPr>
        <w:lastRenderedPageBreak/>
        <w:t>SOP FOR CLIMATE ACTION, ENERGY MANAGEMENT AND GHG EMISSION REDUCTION</w:t>
      </w:r>
      <w:bookmarkEnd w:id="9"/>
    </w:p>
    <w:p w14:paraId="085B0DC0" w14:textId="2D6BD6C3" w:rsidR="003742A7" w:rsidRPr="003742A7" w:rsidRDefault="003742A7">
      <w:pPr>
        <w:pStyle w:val="ListParagraph"/>
        <w:numPr>
          <w:ilvl w:val="0"/>
          <w:numId w:val="51"/>
        </w:numPr>
        <w:tabs>
          <w:tab w:val="left" w:pos="3413"/>
        </w:tabs>
        <w:jc w:val="both"/>
        <w:rPr>
          <w:rFonts w:asciiTheme="majorHAnsi" w:hAnsiTheme="majorHAnsi" w:cstheme="majorHAnsi"/>
          <w:b/>
          <w:bCs/>
          <w:sz w:val="24"/>
          <w:szCs w:val="24"/>
        </w:rPr>
      </w:pPr>
      <w:r w:rsidRPr="003742A7">
        <w:rPr>
          <w:rFonts w:asciiTheme="majorHAnsi" w:hAnsiTheme="majorHAnsi" w:cstheme="majorHAnsi"/>
          <w:b/>
          <w:bCs/>
          <w:sz w:val="24"/>
          <w:szCs w:val="24"/>
        </w:rPr>
        <w:t>OBJECTIVE</w:t>
      </w:r>
    </w:p>
    <w:p w14:paraId="282B391F"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This SOP aims to establish a systematic framework for reducing energy consumption, minimizing greenhouse gas (GHG) emissions, improving energy efficiency, increasing renewable energy usage, conducting energy and carbon audits, implementing carbon capture and storage (CCS) technologies, and supporting Excel Industries Limited's climate action and sustainability commitments.</w:t>
      </w:r>
    </w:p>
    <w:p w14:paraId="1D3B20D9" w14:textId="49CAE9F3" w:rsidR="003742A7" w:rsidRPr="003742A7" w:rsidRDefault="003742A7" w:rsidP="00F563D5">
      <w:pPr>
        <w:tabs>
          <w:tab w:val="left" w:pos="3413"/>
        </w:tabs>
        <w:jc w:val="both"/>
        <w:rPr>
          <w:rFonts w:asciiTheme="majorHAnsi" w:hAnsiTheme="majorHAnsi" w:cstheme="majorHAnsi"/>
          <w:sz w:val="24"/>
          <w:szCs w:val="24"/>
          <w:lang w:val="en-IN"/>
        </w:rPr>
      </w:pPr>
    </w:p>
    <w:p w14:paraId="0067DC5C" w14:textId="25AD6AF4" w:rsidR="003742A7" w:rsidRPr="003742A7" w:rsidRDefault="003742A7">
      <w:pPr>
        <w:pStyle w:val="ListParagraph"/>
        <w:numPr>
          <w:ilvl w:val="0"/>
          <w:numId w:val="51"/>
        </w:numPr>
        <w:tabs>
          <w:tab w:val="left" w:pos="3413"/>
        </w:tabs>
        <w:ind w:left="426" w:hanging="426"/>
        <w:jc w:val="both"/>
        <w:rPr>
          <w:rFonts w:asciiTheme="majorHAnsi" w:hAnsiTheme="majorHAnsi" w:cstheme="majorHAnsi"/>
          <w:b/>
          <w:bCs/>
          <w:sz w:val="24"/>
          <w:szCs w:val="24"/>
        </w:rPr>
      </w:pPr>
      <w:r w:rsidRPr="003742A7">
        <w:rPr>
          <w:rFonts w:asciiTheme="majorHAnsi" w:hAnsiTheme="majorHAnsi" w:cstheme="majorHAnsi"/>
          <w:b/>
          <w:bCs/>
          <w:sz w:val="24"/>
          <w:szCs w:val="24"/>
        </w:rPr>
        <w:t>SCOPE</w:t>
      </w:r>
    </w:p>
    <w:p w14:paraId="2B7D5964"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This SOP applies to all manufacturing facilities, warehouses, offices, utilities, and support functions of Excel Industries Limited.</w:t>
      </w:r>
    </w:p>
    <w:p w14:paraId="02DB0C01"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This SOP covers:</w:t>
      </w:r>
    </w:p>
    <w:p w14:paraId="2868267B"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Energy conservation initiatives</w:t>
      </w:r>
    </w:p>
    <w:p w14:paraId="3E99054B"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Energy-efficient technology and equipment upgrades</w:t>
      </w:r>
    </w:p>
    <w:p w14:paraId="0F6CD91A"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Renewable energy generation and procurement</w:t>
      </w:r>
    </w:p>
    <w:p w14:paraId="5DD17F87"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Energy and carbon audits</w:t>
      </w:r>
    </w:p>
    <w:p w14:paraId="49164A04"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Waste heat recovery systems</w:t>
      </w:r>
    </w:p>
    <w:p w14:paraId="77224B79"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Fuel switching initiatives</w:t>
      </w:r>
    </w:p>
    <w:p w14:paraId="79B660DB"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Carbon Capture and Storage (CCS) technologies</w:t>
      </w:r>
    </w:p>
    <w:p w14:paraId="64AEB428"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Monitoring and reporting of energy and GHG performance</w:t>
      </w:r>
    </w:p>
    <w:p w14:paraId="1D425373"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Employee awareness and training</w:t>
      </w:r>
    </w:p>
    <w:p w14:paraId="1488325B" w14:textId="600803F9" w:rsidR="003742A7" w:rsidRPr="003742A7" w:rsidRDefault="003742A7" w:rsidP="00F563D5">
      <w:pPr>
        <w:tabs>
          <w:tab w:val="left" w:pos="3413"/>
        </w:tabs>
        <w:jc w:val="both"/>
        <w:rPr>
          <w:rFonts w:asciiTheme="majorHAnsi" w:hAnsiTheme="majorHAnsi" w:cstheme="majorHAnsi"/>
          <w:sz w:val="24"/>
          <w:szCs w:val="24"/>
          <w:lang w:val="en-IN"/>
        </w:rPr>
      </w:pPr>
    </w:p>
    <w:p w14:paraId="48007CCA" w14:textId="07CF47AB" w:rsidR="003742A7" w:rsidRPr="003742A7" w:rsidRDefault="003742A7">
      <w:pPr>
        <w:pStyle w:val="ListParagraph"/>
        <w:numPr>
          <w:ilvl w:val="0"/>
          <w:numId w:val="51"/>
        </w:numPr>
        <w:tabs>
          <w:tab w:val="left" w:pos="3413"/>
        </w:tabs>
        <w:ind w:left="426" w:hanging="426"/>
        <w:jc w:val="both"/>
        <w:rPr>
          <w:rFonts w:asciiTheme="majorHAnsi" w:hAnsiTheme="majorHAnsi" w:cstheme="majorHAnsi"/>
          <w:b/>
          <w:bCs/>
          <w:sz w:val="24"/>
          <w:szCs w:val="24"/>
        </w:rPr>
      </w:pPr>
      <w:r w:rsidRPr="003742A7">
        <w:rPr>
          <w:rFonts w:asciiTheme="majorHAnsi" w:hAnsiTheme="majorHAnsi" w:cstheme="majorHAnsi"/>
          <w:b/>
          <w:bCs/>
          <w:sz w:val="24"/>
          <w:szCs w:val="24"/>
        </w:rPr>
        <w:t>RESPONSIBILITY</w:t>
      </w:r>
    </w:p>
    <w:p w14:paraId="55C01FE8"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The Functional Heads and HODs of Operations, Engineering, Utilities, Maintenance, EHS, Sustainability, Procurement, and Projects Departments shall be responsible for implementing this SOP.</w:t>
      </w:r>
    </w:p>
    <w:p w14:paraId="274B50B2" w14:textId="5BE6F462" w:rsidR="003742A7" w:rsidRPr="003742A7" w:rsidRDefault="003742A7" w:rsidP="00F563D5">
      <w:pPr>
        <w:tabs>
          <w:tab w:val="left" w:pos="3413"/>
        </w:tabs>
        <w:jc w:val="both"/>
        <w:rPr>
          <w:rFonts w:asciiTheme="majorHAnsi" w:hAnsiTheme="majorHAnsi" w:cstheme="majorHAnsi"/>
          <w:sz w:val="24"/>
          <w:szCs w:val="24"/>
          <w:lang w:val="en-IN"/>
        </w:rPr>
      </w:pPr>
    </w:p>
    <w:p w14:paraId="0F637FE1" w14:textId="2B04380C" w:rsidR="003742A7" w:rsidRPr="003742A7" w:rsidRDefault="003742A7">
      <w:pPr>
        <w:pStyle w:val="ListParagraph"/>
        <w:numPr>
          <w:ilvl w:val="0"/>
          <w:numId w:val="51"/>
        </w:numPr>
        <w:tabs>
          <w:tab w:val="left" w:pos="3413"/>
        </w:tabs>
        <w:ind w:left="426" w:hanging="426"/>
        <w:jc w:val="both"/>
        <w:rPr>
          <w:rFonts w:asciiTheme="majorHAnsi" w:hAnsiTheme="majorHAnsi" w:cstheme="majorHAnsi"/>
          <w:b/>
          <w:bCs/>
          <w:sz w:val="24"/>
          <w:szCs w:val="24"/>
        </w:rPr>
      </w:pPr>
      <w:r w:rsidRPr="003742A7">
        <w:rPr>
          <w:rFonts w:asciiTheme="majorHAnsi" w:hAnsiTheme="majorHAnsi" w:cstheme="majorHAnsi"/>
          <w:b/>
          <w:bCs/>
          <w:sz w:val="24"/>
          <w:szCs w:val="24"/>
        </w:rPr>
        <w:t>PROCEDURE</w:t>
      </w:r>
    </w:p>
    <w:p w14:paraId="772D8B97" w14:textId="77777777" w:rsidR="003742A7" w:rsidRPr="003742A7" w:rsidRDefault="003742A7" w:rsidP="00F563D5">
      <w:pPr>
        <w:tabs>
          <w:tab w:val="left" w:pos="3413"/>
        </w:tabs>
        <w:jc w:val="both"/>
        <w:rPr>
          <w:rFonts w:asciiTheme="majorHAnsi" w:hAnsiTheme="majorHAnsi" w:cstheme="majorHAnsi"/>
          <w:b/>
          <w:bCs/>
          <w:sz w:val="24"/>
          <w:szCs w:val="24"/>
          <w:lang w:val="en-IN"/>
        </w:rPr>
      </w:pPr>
      <w:r w:rsidRPr="003742A7">
        <w:rPr>
          <w:rFonts w:asciiTheme="majorHAnsi" w:hAnsiTheme="majorHAnsi" w:cstheme="majorHAnsi"/>
          <w:b/>
          <w:bCs/>
          <w:sz w:val="24"/>
          <w:szCs w:val="24"/>
          <w:lang w:val="en-IN"/>
        </w:rPr>
        <w:t>Roles and Responsibilities</w:t>
      </w:r>
    </w:p>
    <w:tbl>
      <w:tblPr>
        <w:tblStyle w:val="TableGrid"/>
        <w:tblW w:w="0" w:type="auto"/>
        <w:tblLook w:val="04A0" w:firstRow="1" w:lastRow="0" w:firstColumn="1" w:lastColumn="0" w:noHBand="0" w:noVBand="1"/>
      </w:tblPr>
      <w:tblGrid>
        <w:gridCol w:w="2801"/>
        <w:gridCol w:w="6215"/>
      </w:tblGrid>
      <w:tr w:rsidR="003742A7" w:rsidRPr="003742A7" w14:paraId="1914E373" w14:textId="77777777" w:rsidTr="00DF4ED7">
        <w:tc>
          <w:tcPr>
            <w:tcW w:w="0" w:type="auto"/>
            <w:hideMark/>
          </w:tcPr>
          <w:p w14:paraId="29510A2E" w14:textId="77777777" w:rsidR="003742A7" w:rsidRPr="003742A7" w:rsidRDefault="003742A7" w:rsidP="00F563D5">
            <w:pPr>
              <w:tabs>
                <w:tab w:val="left" w:pos="3413"/>
              </w:tabs>
              <w:spacing w:line="276" w:lineRule="auto"/>
              <w:jc w:val="both"/>
              <w:rPr>
                <w:rFonts w:asciiTheme="majorHAnsi" w:hAnsiTheme="majorHAnsi" w:cstheme="majorHAnsi"/>
                <w:b/>
                <w:bCs/>
                <w:sz w:val="24"/>
                <w:szCs w:val="24"/>
              </w:rPr>
            </w:pPr>
            <w:r w:rsidRPr="003742A7">
              <w:rPr>
                <w:rFonts w:asciiTheme="majorHAnsi" w:hAnsiTheme="majorHAnsi" w:cstheme="majorHAnsi"/>
                <w:b/>
                <w:bCs/>
                <w:sz w:val="24"/>
                <w:szCs w:val="24"/>
              </w:rPr>
              <w:t>Department</w:t>
            </w:r>
          </w:p>
        </w:tc>
        <w:tc>
          <w:tcPr>
            <w:tcW w:w="0" w:type="auto"/>
            <w:hideMark/>
          </w:tcPr>
          <w:p w14:paraId="250056F6" w14:textId="77777777" w:rsidR="003742A7" w:rsidRPr="003742A7" w:rsidRDefault="003742A7" w:rsidP="00F563D5">
            <w:pPr>
              <w:tabs>
                <w:tab w:val="left" w:pos="3413"/>
              </w:tabs>
              <w:spacing w:line="276" w:lineRule="auto"/>
              <w:jc w:val="both"/>
              <w:rPr>
                <w:rFonts w:asciiTheme="majorHAnsi" w:hAnsiTheme="majorHAnsi" w:cstheme="majorHAnsi"/>
                <w:b/>
                <w:bCs/>
                <w:sz w:val="24"/>
                <w:szCs w:val="24"/>
              </w:rPr>
            </w:pPr>
            <w:r w:rsidRPr="003742A7">
              <w:rPr>
                <w:rFonts w:asciiTheme="majorHAnsi" w:hAnsiTheme="majorHAnsi" w:cstheme="majorHAnsi"/>
                <w:b/>
                <w:bCs/>
                <w:sz w:val="24"/>
                <w:szCs w:val="24"/>
              </w:rPr>
              <w:t>Responsibilities</w:t>
            </w:r>
          </w:p>
        </w:tc>
      </w:tr>
      <w:tr w:rsidR="003742A7" w:rsidRPr="003742A7" w14:paraId="3C302D95" w14:textId="77777777" w:rsidTr="00DF4ED7">
        <w:tc>
          <w:tcPr>
            <w:tcW w:w="0" w:type="auto"/>
            <w:hideMark/>
          </w:tcPr>
          <w:p w14:paraId="51668293"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Sustainability Team</w:t>
            </w:r>
          </w:p>
        </w:tc>
        <w:tc>
          <w:tcPr>
            <w:tcW w:w="0" w:type="auto"/>
            <w:hideMark/>
          </w:tcPr>
          <w:p w14:paraId="64AC2C66"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Drive climate action initiatives and monitor GHG reduction targets</w:t>
            </w:r>
          </w:p>
        </w:tc>
      </w:tr>
      <w:tr w:rsidR="003742A7" w:rsidRPr="003742A7" w14:paraId="546D25D0" w14:textId="77777777" w:rsidTr="00DF4ED7">
        <w:tc>
          <w:tcPr>
            <w:tcW w:w="0" w:type="auto"/>
            <w:hideMark/>
          </w:tcPr>
          <w:p w14:paraId="1F516F85"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Engineering &amp; Maintenance</w:t>
            </w:r>
          </w:p>
        </w:tc>
        <w:tc>
          <w:tcPr>
            <w:tcW w:w="0" w:type="auto"/>
            <w:hideMark/>
          </w:tcPr>
          <w:p w14:paraId="122FF23F"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Implement energy-efficient technologies and CCS systems</w:t>
            </w:r>
          </w:p>
        </w:tc>
      </w:tr>
      <w:tr w:rsidR="003742A7" w:rsidRPr="003742A7" w14:paraId="6A7C3B08" w14:textId="77777777" w:rsidTr="00DF4ED7">
        <w:tc>
          <w:tcPr>
            <w:tcW w:w="0" w:type="auto"/>
            <w:hideMark/>
          </w:tcPr>
          <w:p w14:paraId="7A508EFA"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Operations Team</w:t>
            </w:r>
          </w:p>
        </w:tc>
        <w:tc>
          <w:tcPr>
            <w:tcW w:w="0" w:type="auto"/>
            <w:hideMark/>
          </w:tcPr>
          <w:p w14:paraId="7F89F4AB"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Ensure efficient operation of equipment and processes</w:t>
            </w:r>
          </w:p>
        </w:tc>
      </w:tr>
      <w:tr w:rsidR="003742A7" w:rsidRPr="003742A7" w14:paraId="09B3F9F9" w14:textId="77777777" w:rsidTr="00DF4ED7">
        <w:tc>
          <w:tcPr>
            <w:tcW w:w="0" w:type="auto"/>
            <w:hideMark/>
          </w:tcPr>
          <w:p w14:paraId="3AF185F0"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lastRenderedPageBreak/>
              <w:t>Procurement Team</w:t>
            </w:r>
          </w:p>
        </w:tc>
        <w:tc>
          <w:tcPr>
            <w:tcW w:w="0" w:type="auto"/>
            <w:hideMark/>
          </w:tcPr>
          <w:p w14:paraId="5EAC0E78"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Source energy-efficient and renewable energy solutions</w:t>
            </w:r>
          </w:p>
        </w:tc>
      </w:tr>
      <w:tr w:rsidR="003742A7" w:rsidRPr="003742A7" w14:paraId="56F1541B" w14:textId="77777777" w:rsidTr="00DF4ED7">
        <w:tc>
          <w:tcPr>
            <w:tcW w:w="0" w:type="auto"/>
            <w:hideMark/>
          </w:tcPr>
          <w:p w14:paraId="588979E8"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EHS Team</w:t>
            </w:r>
          </w:p>
        </w:tc>
        <w:tc>
          <w:tcPr>
            <w:tcW w:w="0" w:type="auto"/>
            <w:hideMark/>
          </w:tcPr>
          <w:p w14:paraId="2D1698D1"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Ensure environmental compliance and regulatory reporting</w:t>
            </w:r>
          </w:p>
        </w:tc>
      </w:tr>
      <w:tr w:rsidR="003742A7" w:rsidRPr="003742A7" w14:paraId="5813D40D" w14:textId="77777777" w:rsidTr="00DF4ED7">
        <w:tc>
          <w:tcPr>
            <w:tcW w:w="0" w:type="auto"/>
            <w:hideMark/>
          </w:tcPr>
          <w:p w14:paraId="033462E8"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Finance Team</w:t>
            </w:r>
          </w:p>
        </w:tc>
        <w:tc>
          <w:tcPr>
            <w:tcW w:w="0" w:type="auto"/>
            <w:hideMark/>
          </w:tcPr>
          <w:p w14:paraId="0BC3229F"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Allocate budgets and evaluate project savings</w:t>
            </w:r>
          </w:p>
        </w:tc>
      </w:tr>
      <w:tr w:rsidR="003742A7" w:rsidRPr="003742A7" w14:paraId="03FF415B" w14:textId="77777777" w:rsidTr="00DF4ED7">
        <w:tc>
          <w:tcPr>
            <w:tcW w:w="0" w:type="auto"/>
            <w:hideMark/>
          </w:tcPr>
          <w:p w14:paraId="0BBAE097"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Audit Team</w:t>
            </w:r>
          </w:p>
        </w:tc>
        <w:tc>
          <w:tcPr>
            <w:tcW w:w="0" w:type="auto"/>
            <w:hideMark/>
          </w:tcPr>
          <w:p w14:paraId="1B46BE4D" w14:textId="77777777" w:rsidR="003742A7" w:rsidRPr="003742A7" w:rsidRDefault="003742A7" w:rsidP="00F563D5">
            <w:pPr>
              <w:tabs>
                <w:tab w:val="left" w:pos="3413"/>
              </w:tabs>
              <w:spacing w:line="276" w:lineRule="auto"/>
              <w:jc w:val="both"/>
              <w:rPr>
                <w:rFonts w:asciiTheme="majorHAnsi" w:hAnsiTheme="majorHAnsi" w:cstheme="majorHAnsi"/>
                <w:sz w:val="24"/>
                <w:szCs w:val="24"/>
              </w:rPr>
            </w:pPr>
            <w:r w:rsidRPr="003742A7">
              <w:rPr>
                <w:rFonts w:asciiTheme="majorHAnsi" w:hAnsiTheme="majorHAnsi" w:cstheme="majorHAnsi"/>
                <w:sz w:val="24"/>
                <w:szCs w:val="24"/>
              </w:rPr>
              <w:t>Conduct energy and carbon audits</w:t>
            </w:r>
          </w:p>
        </w:tc>
      </w:tr>
    </w:tbl>
    <w:p w14:paraId="727AE811" w14:textId="08ECCD2A" w:rsidR="003742A7" w:rsidRPr="003742A7" w:rsidRDefault="003742A7" w:rsidP="00F563D5">
      <w:pPr>
        <w:tabs>
          <w:tab w:val="left" w:pos="3413"/>
        </w:tabs>
        <w:jc w:val="both"/>
        <w:rPr>
          <w:rFonts w:asciiTheme="majorHAnsi" w:hAnsiTheme="majorHAnsi" w:cstheme="majorHAnsi"/>
          <w:sz w:val="24"/>
          <w:szCs w:val="24"/>
          <w:lang w:val="en-IN"/>
        </w:rPr>
      </w:pPr>
    </w:p>
    <w:p w14:paraId="7025D43A" w14:textId="77777777" w:rsidR="003742A7" w:rsidRPr="003742A7" w:rsidRDefault="003742A7" w:rsidP="00F563D5">
      <w:pPr>
        <w:tabs>
          <w:tab w:val="left" w:pos="3413"/>
        </w:tabs>
        <w:jc w:val="both"/>
        <w:rPr>
          <w:rFonts w:asciiTheme="majorHAnsi" w:hAnsiTheme="majorHAnsi" w:cstheme="majorHAnsi"/>
          <w:b/>
          <w:bCs/>
          <w:sz w:val="24"/>
          <w:szCs w:val="24"/>
          <w:lang w:val="en-IN"/>
        </w:rPr>
      </w:pPr>
      <w:r w:rsidRPr="003742A7">
        <w:rPr>
          <w:rFonts w:asciiTheme="majorHAnsi" w:hAnsiTheme="majorHAnsi" w:cstheme="majorHAnsi"/>
          <w:b/>
          <w:bCs/>
          <w:sz w:val="24"/>
          <w:szCs w:val="24"/>
          <w:lang w:val="en-IN"/>
        </w:rPr>
        <w:t>5.1 Energy Efficiency Improvement</w:t>
      </w:r>
    </w:p>
    <w:p w14:paraId="764B9F3E" w14:textId="77777777" w:rsidR="003742A7" w:rsidRPr="003742A7" w:rsidRDefault="003742A7">
      <w:pPr>
        <w:numPr>
          <w:ilvl w:val="0"/>
          <w:numId w:val="4"/>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Conduct periodic energy assessments.</w:t>
      </w:r>
    </w:p>
    <w:p w14:paraId="4E28F633" w14:textId="77777777" w:rsidR="003742A7" w:rsidRPr="003742A7" w:rsidRDefault="003742A7">
      <w:pPr>
        <w:numPr>
          <w:ilvl w:val="0"/>
          <w:numId w:val="4"/>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Identify energy-intensive equipment and processes.</w:t>
      </w:r>
    </w:p>
    <w:p w14:paraId="1479D2EE" w14:textId="77777777" w:rsidR="003742A7" w:rsidRPr="003742A7" w:rsidRDefault="003742A7">
      <w:pPr>
        <w:numPr>
          <w:ilvl w:val="0"/>
          <w:numId w:val="4"/>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Install energy-efficient motors, pumps, compressors, HVAC systems, and LED lighting.</w:t>
      </w:r>
    </w:p>
    <w:p w14:paraId="209DA41E" w14:textId="77777777" w:rsidR="003742A7" w:rsidRPr="003742A7" w:rsidRDefault="003742A7">
      <w:pPr>
        <w:numPr>
          <w:ilvl w:val="0"/>
          <w:numId w:val="4"/>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Implement automation and smart monitoring systems.</w:t>
      </w:r>
    </w:p>
    <w:p w14:paraId="5AADDA74" w14:textId="77777777" w:rsidR="003742A7" w:rsidRPr="003742A7" w:rsidRDefault="003742A7">
      <w:pPr>
        <w:numPr>
          <w:ilvl w:val="0"/>
          <w:numId w:val="4"/>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Monitor energy performance and identify improvement opportunities.</w:t>
      </w:r>
    </w:p>
    <w:p w14:paraId="5AA27FE3" w14:textId="7F877269" w:rsidR="003742A7" w:rsidRPr="003742A7" w:rsidRDefault="003742A7" w:rsidP="00F563D5">
      <w:pPr>
        <w:tabs>
          <w:tab w:val="left" w:pos="3413"/>
        </w:tabs>
        <w:jc w:val="both"/>
        <w:rPr>
          <w:rFonts w:asciiTheme="majorHAnsi" w:hAnsiTheme="majorHAnsi" w:cstheme="majorHAnsi"/>
          <w:sz w:val="24"/>
          <w:szCs w:val="24"/>
          <w:lang w:val="en-IN"/>
        </w:rPr>
      </w:pPr>
    </w:p>
    <w:p w14:paraId="271108F3" w14:textId="77777777" w:rsidR="003742A7" w:rsidRPr="003742A7" w:rsidRDefault="003742A7" w:rsidP="00F563D5">
      <w:pPr>
        <w:tabs>
          <w:tab w:val="left" w:pos="3413"/>
        </w:tabs>
        <w:jc w:val="both"/>
        <w:rPr>
          <w:rFonts w:asciiTheme="majorHAnsi" w:hAnsiTheme="majorHAnsi" w:cstheme="majorHAnsi"/>
          <w:b/>
          <w:bCs/>
          <w:sz w:val="24"/>
          <w:szCs w:val="24"/>
          <w:lang w:val="en-IN"/>
        </w:rPr>
      </w:pPr>
      <w:r w:rsidRPr="003742A7">
        <w:rPr>
          <w:rFonts w:asciiTheme="majorHAnsi" w:hAnsiTheme="majorHAnsi" w:cstheme="majorHAnsi"/>
          <w:b/>
          <w:bCs/>
          <w:sz w:val="24"/>
          <w:szCs w:val="24"/>
          <w:lang w:val="en-IN"/>
        </w:rPr>
        <w:t>5.2 Energy and Carbon Audits</w:t>
      </w:r>
    </w:p>
    <w:p w14:paraId="539111D1" w14:textId="77777777" w:rsidR="003742A7" w:rsidRPr="003742A7" w:rsidRDefault="003742A7">
      <w:pPr>
        <w:numPr>
          <w:ilvl w:val="0"/>
          <w:numId w:val="5"/>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Conduct annual energy and carbon audits.</w:t>
      </w:r>
    </w:p>
    <w:p w14:paraId="7F6559F6" w14:textId="77777777" w:rsidR="003742A7" w:rsidRPr="003742A7" w:rsidRDefault="003742A7">
      <w:pPr>
        <w:numPr>
          <w:ilvl w:val="0"/>
          <w:numId w:val="5"/>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Assess Scope 1, Scope 2, and relevant Scope 3 emissions.</w:t>
      </w:r>
    </w:p>
    <w:p w14:paraId="6E3926CE" w14:textId="77777777" w:rsidR="003742A7" w:rsidRPr="003742A7" w:rsidRDefault="003742A7">
      <w:pPr>
        <w:numPr>
          <w:ilvl w:val="0"/>
          <w:numId w:val="5"/>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Benchmark energy performance against previous years.</w:t>
      </w:r>
    </w:p>
    <w:p w14:paraId="2192912B" w14:textId="77777777" w:rsidR="003742A7" w:rsidRPr="003742A7" w:rsidRDefault="003742A7">
      <w:pPr>
        <w:numPr>
          <w:ilvl w:val="0"/>
          <w:numId w:val="5"/>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Identify opportunities for emission reduction.</w:t>
      </w:r>
    </w:p>
    <w:p w14:paraId="0ED7DA7E" w14:textId="77777777" w:rsidR="003742A7" w:rsidRPr="003742A7" w:rsidRDefault="003742A7">
      <w:pPr>
        <w:numPr>
          <w:ilvl w:val="0"/>
          <w:numId w:val="5"/>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Develop action plans and track implementation.</w:t>
      </w:r>
    </w:p>
    <w:p w14:paraId="09E5CC46" w14:textId="0A3D2228" w:rsidR="003742A7" w:rsidRPr="003742A7" w:rsidRDefault="003742A7" w:rsidP="00F563D5">
      <w:pPr>
        <w:tabs>
          <w:tab w:val="left" w:pos="3413"/>
        </w:tabs>
        <w:jc w:val="both"/>
        <w:rPr>
          <w:rFonts w:asciiTheme="majorHAnsi" w:hAnsiTheme="majorHAnsi" w:cstheme="majorHAnsi"/>
          <w:sz w:val="24"/>
          <w:szCs w:val="24"/>
          <w:lang w:val="en-IN"/>
        </w:rPr>
      </w:pPr>
    </w:p>
    <w:p w14:paraId="4FDA4B42" w14:textId="77777777" w:rsidR="003742A7" w:rsidRPr="003742A7" w:rsidRDefault="003742A7" w:rsidP="00F563D5">
      <w:pPr>
        <w:tabs>
          <w:tab w:val="left" w:pos="3413"/>
        </w:tabs>
        <w:jc w:val="both"/>
        <w:rPr>
          <w:rFonts w:asciiTheme="majorHAnsi" w:hAnsiTheme="majorHAnsi" w:cstheme="majorHAnsi"/>
          <w:b/>
          <w:bCs/>
          <w:sz w:val="24"/>
          <w:szCs w:val="24"/>
          <w:lang w:val="en-IN"/>
        </w:rPr>
      </w:pPr>
      <w:r w:rsidRPr="003742A7">
        <w:rPr>
          <w:rFonts w:asciiTheme="majorHAnsi" w:hAnsiTheme="majorHAnsi" w:cstheme="majorHAnsi"/>
          <w:b/>
          <w:bCs/>
          <w:sz w:val="24"/>
          <w:szCs w:val="24"/>
          <w:lang w:val="en-IN"/>
        </w:rPr>
        <w:t>5.3 Renewable Energy Adoption</w:t>
      </w:r>
    </w:p>
    <w:p w14:paraId="0485F4CD" w14:textId="77777777" w:rsidR="003742A7" w:rsidRPr="003742A7" w:rsidRDefault="003742A7">
      <w:pPr>
        <w:numPr>
          <w:ilvl w:val="0"/>
          <w:numId w:val="6"/>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Assess opportunities for solar, wind, biomass, and other renewable energy sources.</w:t>
      </w:r>
    </w:p>
    <w:p w14:paraId="220D1D70" w14:textId="77777777" w:rsidR="003742A7" w:rsidRPr="003742A7" w:rsidRDefault="003742A7">
      <w:pPr>
        <w:numPr>
          <w:ilvl w:val="0"/>
          <w:numId w:val="6"/>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Install on-site renewable energy systems where feasible.</w:t>
      </w:r>
    </w:p>
    <w:p w14:paraId="6C2F17AB" w14:textId="77777777" w:rsidR="003742A7" w:rsidRPr="003742A7" w:rsidRDefault="003742A7">
      <w:pPr>
        <w:numPr>
          <w:ilvl w:val="0"/>
          <w:numId w:val="6"/>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Purchase certified renewable energy when applicable.</w:t>
      </w:r>
    </w:p>
    <w:p w14:paraId="65ABEDFC" w14:textId="77777777" w:rsidR="003742A7" w:rsidRPr="003742A7" w:rsidRDefault="003742A7">
      <w:pPr>
        <w:numPr>
          <w:ilvl w:val="0"/>
          <w:numId w:val="6"/>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Track renewable energy generation and consumption.</w:t>
      </w:r>
    </w:p>
    <w:p w14:paraId="0FD5C7EC" w14:textId="77777777" w:rsidR="003742A7" w:rsidRPr="003742A7" w:rsidRDefault="003742A7">
      <w:pPr>
        <w:numPr>
          <w:ilvl w:val="0"/>
          <w:numId w:val="6"/>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Increase renewable energy contribution year-on-year.</w:t>
      </w:r>
    </w:p>
    <w:p w14:paraId="17636761" w14:textId="6653FD52" w:rsidR="003742A7" w:rsidRPr="003742A7" w:rsidRDefault="003742A7" w:rsidP="00F563D5">
      <w:pPr>
        <w:tabs>
          <w:tab w:val="left" w:pos="3413"/>
        </w:tabs>
        <w:jc w:val="both"/>
        <w:rPr>
          <w:rFonts w:asciiTheme="majorHAnsi" w:hAnsiTheme="majorHAnsi" w:cstheme="majorHAnsi"/>
          <w:sz w:val="24"/>
          <w:szCs w:val="24"/>
          <w:lang w:val="en-IN"/>
        </w:rPr>
      </w:pPr>
    </w:p>
    <w:p w14:paraId="5B81A205" w14:textId="77777777" w:rsidR="003742A7" w:rsidRPr="003742A7" w:rsidRDefault="003742A7" w:rsidP="00F563D5">
      <w:pPr>
        <w:tabs>
          <w:tab w:val="left" w:pos="3413"/>
        </w:tabs>
        <w:jc w:val="both"/>
        <w:rPr>
          <w:rFonts w:asciiTheme="majorHAnsi" w:hAnsiTheme="majorHAnsi" w:cstheme="majorHAnsi"/>
          <w:b/>
          <w:bCs/>
          <w:sz w:val="24"/>
          <w:szCs w:val="24"/>
          <w:lang w:val="en-IN"/>
        </w:rPr>
      </w:pPr>
      <w:r w:rsidRPr="003742A7">
        <w:rPr>
          <w:rFonts w:asciiTheme="majorHAnsi" w:hAnsiTheme="majorHAnsi" w:cstheme="majorHAnsi"/>
          <w:b/>
          <w:bCs/>
          <w:sz w:val="24"/>
          <w:szCs w:val="24"/>
          <w:lang w:val="en-IN"/>
        </w:rPr>
        <w:t>5.4 Waste Heat Recovery and Process Optimization</w:t>
      </w:r>
    </w:p>
    <w:p w14:paraId="173172FC" w14:textId="77777777" w:rsidR="003742A7" w:rsidRPr="003742A7" w:rsidRDefault="003742A7">
      <w:pPr>
        <w:numPr>
          <w:ilvl w:val="0"/>
          <w:numId w:val="7"/>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Identify sources of recoverable waste heat.</w:t>
      </w:r>
    </w:p>
    <w:p w14:paraId="5F14E6DE" w14:textId="77777777" w:rsidR="003742A7" w:rsidRPr="003742A7" w:rsidRDefault="003742A7">
      <w:pPr>
        <w:numPr>
          <w:ilvl w:val="0"/>
          <w:numId w:val="7"/>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Install heat recovery systems where technically feasible.</w:t>
      </w:r>
    </w:p>
    <w:p w14:paraId="3FE9AAC4" w14:textId="77777777" w:rsidR="003742A7" w:rsidRPr="003742A7" w:rsidRDefault="003742A7">
      <w:pPr>
        <w:numPr>
          <w:ilvl w:val="0"/>
          <w:numId w:val="7"/>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Reuse recovered energy in operational processes.</w:t>
      </w:r>
    </w:p>
    <w:p w14:paraId="0248EC10" w14:textId="77777777" w:rsidR="003742A7" w:rsidRPr="003742A7" w:rsidRDefault="003742A7">
      <w:pPr>
        <w:numPr>
          <w:ilvl w:val="0"/>
          <w:numId w:val="7"/>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Monitor energy savings achieved through recovery systems.</w:t>
      </w:r>
    </w:p>
    <w:p w14:paraId="4294C089" w14:textId="1637ABD8" w:rsidR="003742A7" w:rsidRPr="003742A7" w:rsidRDefault="003742A7" w:rsidP="00F563D5">
      <w:pPr>
        <w:tabs>
          <w:tab w:val="left" w:pos="3413"/>
        </w:tabs>
        <w:jc w:val="both"/>
        <w:rPr>
          <w:rFonts w:asciiTheme="majorHAnsi" w:hAnsiTheme="majorHAnsi" w:cstheme="majorHAnsi"/>
          <w:sz w:val="24"/>
          <w:szCs w:val="24"/>
          <w:lang w:val="en-IN"/>
        </w:rPr>
      </w:pPr>
    </w:p>
    <w:p w14:paraId="5FAB0D61" w14:textId="77777777" w:rsidR="003742A7" w:rsidRPr="003742A7" w:rsidRDefault="003742A7" w:rsidP="00F563D5">
      <w:pPr>
        <w:tabs>
          <w:tab w:val="left" w:pos="3413"/>
        </w:tabs>
        <w:jc w:val="both"/>
        <w:rPr>
          <w:rFonts w:asciiTheme="majorHAnsi" w:hAnsiTheme="majorHAnsi" w:cstheme="majorHAnsi"/>
          <w:b/>
          <w:bCs/>
          <w:sz w:val="24"/>
          <w:szCs w:val="24"/>
          <w:lang w:val="en-IN"/>
        </w:rPr>
      </w:pPr>
      <w:r w:rsidRPr="003742A7">
        <w:rPr>
          <w:rFonts w:asciiTheme="majorHAnsi" w:hAnsiTheme="majorHAnsi" w:cstheme="majorHAnsi"/>
          <w:b/>
          <w:bCs/>
          <w:sz w:val="24"/>
          <w:szCs w:val="24"/>
          <w:lang w:val="en-IN"/>
        </w:rPr>
        <w:t>5.5 Fuel Switching and Low Carbon Technologies</w:t>
      </w:r>
    </w:p>
    <w:p w14:paraId="402D2944" w14:textId="77777777" w:rsidR="003742A7" w:rsidRPr="003742A7" w:rsidRDefault="003742A7">
      <w:pPr>
        <w:numPr>
          <w:ilvl w:val="0"/>
          <w:numId w:val="8"/>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Evaluate opportunities to replace high-carbon fuels.</w:t>
      </w:r>
    </w:p>
    <w:p w14:paraId="1F94E62E" w14:textId="77777777" w:rsidR="003742A7" w:rsidRPr="003742A7" w:rsidRDefault="003742A7">
      <w:pPr>
        <w:numPr>
          <w:ilvl w:val="0"/>
          <w:numId w:val="8"/>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Adopt cleaner fuels such as natural gas, biofuels, green fuels, or renewable electricity where feasible.</w:t>
      </w:r>
    </w:p>
    <w:p w14:paraId="2E4F2956" w14:textId="77777777" w:rsidR="003742A7" w:rsidRPr="003742A7" w:rsidRDefault="003742A7">
      <w:pPr>
        <w:numPr>
          <w:ilvl w:val="0"/>
          <w:numId w:val="8"/>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Monitor reductions in carbon intensity.</w:t>
      </w:r>
    </w:p>
    <w:p w14:paraId="2DF18BAE" w14:textId="77777777" w:rsidR="003742A7" w:rsidRPr="003742A7" w:rsidRDefault="003742A7">
      <w:pPr>
        <w:numPr>
          <w:ilvl w:val="0"/>
          <w:numId w:val="8"/>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Assess emerging low-carbon technologies for future implementation.</w:t>
      </w:r>
    </w:p>
    <w:p w14:paraId="268857F9" w14:textId="70C83B6F" w:rsidR="003742A7" w:rsidRPr="003742A7" w:rsidRDefault="003742A7" w:rsidP="00F563D5">
      <w:pPr>
        <w:tabs>
          <w:tab w:val="left" w:pos="3413"/>
        </w:tabs>
        <w:jc w:val="both"/>
        <w:rPr>
          <w:rFonts w:asciiTheme="majorHAnsi" w:hAnsiTheme="majorHAnsi" w:cstheme="majorHAnsi"/>
          <w:sz w:val="24"/>
          <w:szCs w:val="24"/>
          <w:lang w:val="en-IN"/>
        </w:rPr>
      </w:pPr>
    </w:p>
    <w:p w14:paraId="57A3A30D" w14:textId="77777777" w:rsidR="003742A7" w:rsidRPr="003742A7" w:rsidRDefault="003742A7" w:rsidP="00F563D5">
      <w:pPr>
        <w:tabs>
          <w:tab w:val="left" w:pos="3413"/>
        </w:tabs>
        <w:jc w:val="both"/>
        <w:rPr>
          <w:rFonts w:asciiTheme="majorHAnsi" w:hAnsiTheme="majorHAnsi" w:cstheme="majorHAnsi"/>
          <w:b/>
          <w:bCs/>
          <w:sz w:val="24"/>
          <w:szCs w:val="24"/>
          <w:lang w:val="en-IN"/>
        </w:rPr>
      </w:pPr>
      <w:r w:rsidRPr="003742A7">
        <w:rPr>
          <w:rFonts w:asciiTheme="majorHAnsi" w:hAnsiTheme="majorHAnsi" w:cstheme="majorHAnsi"/>
          <w:b/>
          <w:bCs/>
          <w:sz w:val="24"/>
          <w:szCs w:val="24"/>
          <w:lang w:val="en-IN"/>
        </w:rPr>
        <w:t>5.6 Carbon Capture and Storage (CCS)</w:t>
      </w:r>
    </w:p>
    <w:p w14:paraId="3BB32162" w14:textId="77777777" w:rsidR="003742A7" w:rsidRPr="003742A7" w:rsidRDefault="003742A7">
      <w:pPr>
        <w:numPr>
          <w:ilvl w:val="0"/>
          <w:numId w:val="9"/>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lastRenderedPageBreak/>
        <w:t>Assess feasibility of Carbon Capture and Storage (CCS) technologies at applicable facilities.</w:t>
      </w:r>
    </w:p>
    <w:p w14:paraId="62148983" w14:textId="77777777" w:rsidR="003742A7" w:rsidRPr="003742A7" w:rsidRDefault="003742A7">
      <w:pPr>
        <w:numPr>
          <w:ilvl w:val="0"/>
          <w:numId w:val="9"/>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Identify emission sources suitable for carbon capture, including boilers, furnaces, process stacks, and other combustion sources.</w:t>
      </w:r>
    </w:p>
    <w:p w14:paraId="48EC496C" w14:textId="77777777" w:rsidR="003742A7" w:rsidRPr="003742A7" w:rsidRDefault="003742A7">
      <w:pPr>
        <w:numPr>
          <w:ilvl w:val="0"/>
          <w:numId w:val="9"/>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Install carbon capture systems capable of separating carbon dioxide (CO₂) from industrial emissions.</w:t>
      </w:r>
    </w:p>
    <w:p w14:paraId="2BC97E1D" w14:textId="77777777" w:rsidR="003742A7" w:rsidRPr="003742A7" w:rsidRDefault="003742A7">
      <w:pPr>
        <w:numPr>
          <w:ilvl w:val="0"/>
          <w:numId w:val="9"/>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Compress and transport captured carbon dioxide to approved storage or utilization facilities.</w:t>
      </w:r>
    </w:p>
    <w:p w14:paraId="6BF7FC1E" w14:textId="77777777" w:rsidR="003742A7" w:rsidRPr="003742A7" w:rsidRDefault="003742A7">
      <w:pPr>
        <w:numPr>
          <w:ilvl w:val="0"/>
          <w:numId w:val="9"/>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Ensure captured carbon dioxide is injected into suitable geological storage sites or utilized in approved industrial applications.</w:t>
      </w:r>
    </w:p>
    <w:p w14:paraId="23900615" w14:textId="77777777" w:rsidR="003742A7" w:rsidRPr="003742A7" w:rsidRDefault="003742A7">
      <w:pPr>
        <w:numPr>
          <w:ilvl w:val="0"/>
          <w:numId w:val="9"/>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Monitor capture efficiency and storage integrity through periodic inspections and performance evaluations.</w:t>
      </w:r>
    </w:p>
    <w:p w14:paraId="44C5D158" w14:textId="77777777" w:rsidR="003742A7" w:rsidRPr="003742A7" w:rsidRDefault="003742A7">
      <w:pPr>
        <w:numPr>
          <w:ilvl w:val="0"/>
          <w:numId w:val="9"/>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Periodically evaluate emerging carbon capture technologies for improved performance and cost effectiveness.</w:t>
      </w:r>
    </w:p>
    <w:p w14:paraId="73FCF36F" w14:textId="4C9CF37B" w:rsidR="003742A7" w:rsidRPr="003742A7" w:rsidRDefault="003742A7" w:rsidP="00F563D5">
      <w:pPr>
        <w:tabs>
          <w:tab w:val="left" w:pos="3413"/>
        </w:tabs>
        <w:jc w:val="both"/>
        <w:rPr>
          <w:rFonts w:asciiTheme="majorHAnsi" w:hAnsiTheme="majorHAnsi" w:cstheme="majorHAnsi"/>
          <w:sz w:val="24"/>
          <w:szCs w:val="24"/>
          <w:lang w:val="en-IN"/>
        </w:rPr>
      </w:pPr>
    </w:p>
    <w:p w14:paraId="4A13DAB1" w14:textId="77777777" w:rsidR="003742A7" w:rsidRPr="003742A7" w:rsidRDefault="003742A7" w:rsidP="00F563D5">
      <w:pPr>
        <w:tabs>
          <w:tab w:val="left" w:pos="3413"/>
        </w:tabs>
        <w:jc w:val="both"/>
        <w:rPr>
          <w:rFonts w:asciiTheme="majorHAnsi" w:hAnsiTheme="majorHAnsi" w:cstheme="majorHAnsi"/>
          <w:b/>
          <w:bCs/>
          <w:sz w:val="24"/>
          <w:szCs w:val="24"/>
          <w:lang w:val="en-IN"/>
        </w:rPr>
      </w:pPr>
      <w:r w:rsidRPr="003742A7">
        <w:rPr>
          <w:rFonts w:asciiTheme="majorHAnsi" w:hAnsiTheme="majorHAnsi" w:cstheme="majorHAnsi"/>
          <w:b/>
          <w:bCs/>
          <w:sz w:val="24"/>
          <w:szCs w:val="24"/>
          <w:lang w:val="en-IN"/>
        </w:rPr>
        <w:t>5.7 Monitoring and Reporting</w:t>
      </w:r>
    </w:p>
    <w:p w14:paraId="76B98B65" w14:textId="77777777" w:rsidR="003742A7" w:rsidRPr="003742A7" w:rsidRDefault="003742A7">
      <w:pPr>
        <w:numPr>
          <w:ilvl w:val="0"/>
          <w:numId w:val="10"/>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Monitor energy consumption and GHG emissions monthly.</w:t>
      </w:r>
    </w:p>
    <w:p w14:paraId="47258C64" w14:textId="77777777" w:rsidR="003742A7" w:rsidRPr="003742A7" w:rsidRDefault="003742A7">
      <w:pPr>
        <w:numPr>
          <w:ilvl w:val="0"/>
          <w:numId w:val="10"/>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Track progress against energy and carbon reduction targets.</w:t>
      </w:r>
    </w:p>
    <w:p w14:paraId="0687A4FC" w14:textId="77777777" w:rsidR="003742A7" w:rsidRPr="003742A7" w:rsidRDefault="003742A7">
      <w:pPr>
        <w:numPr>
          <w:ilvl w:val="0"/>
          <w:numId w:val="10"/>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Maintain records of renewable energy generation and consumption.</w:t>
      </w:r>
    </w:p>
    <w:p w14:paraId="1CD1040F" w14:textId="77777777" w:rsidR="003742A7" w:rsidRPr="003742A7" w:rsidRDefault="003742A7">
      <w:pPr>
        <w:numPr>
          <w:ilvl w:val="0"/>
          <w:numId w:val="10"/>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Report performance to management through periodic reviews.</w:t>
      </w:r>
    </w:p>
    <w:p w14:paraId="199562E2" w14:textId="77777777" w:rsidR="003742A7" w:rsidRPr="003742A7" w:rsidRDefault="003742A7">
      <w:pPr>
        <w:numPr>
          <w:ilvl w:val="0"/>
          <w:numId w:val="10"/>
        </w:num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xml:space="preserve">Integrate results into ESG, BRSR, CDP, </w:t>
      </w:r>
      <w:proofErr w:type="spellStart"/>
      <w:r w:rsidRPr="003742A7">
        <w:rPr>
          <w:rFonts w:asciiTheme="majorHAnsi" w:hAnsiTheme="majorHAnsi" w:cstheme="majorHAnsi"/>
          <w:sz w:val="24"/>
          <w:szCs w:val="24"/>
          <w:lang w:val="en-IN"/>
        </w:rPr>
        <w:t>EcoVadis</w:t>
      </w:r>
      <w:proofErr w:type="spellEnd"/>
      <w:r w:rsidRPr="003742A7">
        <w:rPr>
          <w:rFonts w:asciiTheme="majorHAnsi" w:hAnsiTheme="majorHAnsi" w:cstheme="majorHAnsi"/>
          <w:sz w:val="24"/>
          <w:szCs w:val="24"/>
          <w:lang w:val="en-IN"/>
        </w:rPr>
        <w:t>, and Sustainability reporting.</w:t>
      </w:r>
    </w:p>
    <w:p w14:paraId="12FF2AC2" w14:textId="11AD3FB3" w:rsidR="003742A7" w:rsidRPr="003742A7" w:rsidRDefault="003742A7" w:rsidP="00F563D5">
      <w:pPr>
        <w:tabs>
          <w:tab w:val="left" w:pos="3413"/>
        </w:tabs>
        <w:jc w:val="both"/>
        <w:rPr>
          <w:rFonts w:asciiTheme="majorHAnsi" w:hAnsiTheme="majorHAnsi" w:cstheme="majorHAnsi"/>
          <w:sz w:val="24"/>
          <w:szCs w:val="24"/>
          <w:lang w:val="en-IN"/>
        </w:rPr>
      </w:pPr>
    </w:p>
    <w:p w14:paraId="6217FFDC" w14:textId="1AE30115" w:rsidR="003742A7" w:rsidRPr="003742A7" w:rsidRDefault="003742A7">
      <w:pPr>
        <w:pStyle w:val="ListParagraph"/>
        <w:numPr>
          <w:ilvl w:val="0"/>
          <w:numId w:val="51"/>
        </w:numPr>
        <w:tabs>
          <w:tab w:val="left" w:pos="3413"/>
        </w:tabs>
        <w:ind w:left="426" w:hanging="426"/>
        <w:jc w:val="both"/>
        <w:rPr>
          <w:rFonts w:asciiTheme="majorHAnsi" w:hAnsiTheme="majorHAnsi" w:cstheme="majorHAnsi"/>
          <w:b/>
          <w:bCs/>
          <w:sz w:val="24"/>
          <w:szCs w:val="24"/>
        </w:rPr>
      </w:pPr>
      <w:r w:rsidRPr="003742A7">
        <w:rPr>
          <w:rFonts w:asciiTheme="majorHAnsi" w:hAnsiTheme="majorHAnsi" w:cstheme="majorHAnsi"/>
          <w:b/>
          <w:bCs/>
          <w:sz w:val="24"/>
          <w:szCs w:val="24"/>
        </w:rPr>
        <w:t>COMPLIANCE &amp; REGULATIONS</w:t>
      </w:r>
    </w:p>
    <w:p w14:paraId="4DBF7B47"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The Company shall comply with applicable:</w:t>
      </w:r>
    </w:p>
    <w:p w14:paraId="45E94343"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ISO 14001 Environmental Management System</w:t>
      </w:r>
    </w:p>
    <w:p w14:paraId="6DCB1D0C"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Energy Conservation Act</w:t>
      </w:r>
    </w:p>
    <w:p w14:paraId="24264800"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CPCB / SPCB requirements</w:t>
      </w:r>
    </w:p>
    <w:p w14:paraId="6BA4FE8A"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GHG Protocol Principles</w:t>
      </w:r>
    </w:p>
    <w:p w14:paraId="33C5EC78"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Applicable Climate Change and Environmental Regulations</w:t>
      </w:r>
    </w:p>
    <w:p w14:paraId="4B0D86A5" w14:textId="2C52D26D" w:rsidR="003742A7" w:rsidRPr="003742A7" w:rsidRDefault="003742A7" w:rsidP="00F563D5">
      <w:pPr>
        <w:tabs>
          <w:tab w:val="left" w:pos="3413"/>
        </w:tabs>
        <w:jc w:val="both"/>
        <w:rPr>
          <w:rFonts w:asciiTheme="majorHAnsi" w:hAnsiTheme="majorHAnsi" w:cstheme="majorHAnsi"/>
          <w:sz w:val="24"/>
          <w:szCs w:val="24"/>
          <w:lang w:val="en-IN"/>
        </w:rPr>
      </w:pPr>
    </w:p>
    <w:p w14:paraId="60F3339E" w14:textId="4C88512B" w:rsidR="003742A7" w:rsidRPr="003742A7" w:rsidRDefault="003742A7">
      <w:pPr>
        <w:pStyle w:val="ListParagraph"/>
        <w:numPr>
          <w:ilvl w:val="0"/>
          <w:numId w:val="51"/>
        </w:numPr>
        <w:tabs>
          <w:tab w:val="left" w:pos="3413"/>
        </w:tabs>
        <w:ind w:left="426" w:hanging="426"/>
        <w:jc w:val="both"/>
        <w:rPr>
          <w:rFonts w:asciiTheme="majorHAnsi" w:hAnsiTheme="majorHAnsi" w:cstheme="majorHAnsi"/>
          <w:b/>
          <w:bCs/>
          <w:sz w:val="24"/>
          <w:szCs w:val="24"/>
        </w:rPr>
      </w:pPr>
      <w:r w:rsidRPr="003742A7">
        <w:rPr>
          <w:rFonts w:asciiTheme="majorHAnsi" w:hAnsiTheme="majorHAnsi" w:cstheme="majorHAnsi"/>
          <w:b/>
          <w:bCs/>
          <w:sz w:val="24"/>
          <w:szCs w:val="24"/>
        </w:rPr>
        <w:t>PERFORMANCE METRICS &amp; CONTINUAL IMPROVEMENT</w:t>
      </w:r>
    </w:p>
    <w:p w14:paraId="6D101FC5"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The following KPIs shall be monitored:</w:t>
      </w:r>
    </w:p>
    <w:p w14:paraId="1E9FAD92"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Total Energy Consumption (kWh)</w:t>
      </w:r>
    </w:p>
    <w:p w14:paraId="6ED28E2E"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Energy Intensity (kWh per ton of production)</w:t>
      </w:r>
    </w:p>
    <w:p w14:paraId="1EA57A3E"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Scope 1 GHG Emissions</w:t>
      </w:r>
    </w:p>
    <w:p w14:paraId="4D4F55FE"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Scope 2 GHG Emissions</w:t>
      </w:r>
    </w:p>
    <w:p w14:paraId="77A2D753" w14:textId="7B813138"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xml:space="preserve">• Scope 3 GHG Emissions </w:t>
      </w:r>
    </w:p>
    <w:p w14:paraId="3D2B7421"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Renewable Energy Percentage (%)</w:t>
      </w:r>
    </w:p>
    <w:p w14:paraId="4712DBE5"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Energy Savings Achieved (%)</w:t>
      </w:r>
    </w:p>
    <w:p w14:paraId="2DDA2729" w14:textId="3CD7F22B" w:rsidR="003742A7" w:rsidRPr="003742A7" w:rsidRDefault="003742A7" w:rsidP="00F563D5">
      <w:pPr>
        <w:tabs>
          <w:tab w:val="left" w:pos="3413"/>
        </w:tabs>
        <w:jc w:val="both"/>
        <w:rPr>
          <w:rFonts w:asciiTheme="majorHAnsi" w:hAnsiTheme="majorHAnsi" w:cstheme="majorHAnsi"/>
          <w:sz w:val="24"/>
          <w:szCs w:val="24"/>
          <w:lang w:val="en-IN"/>
        </w:rPr>
      </w:pPr>
    </w:p>
    <w:p w14:paraId="251D0ADD" w14:textId="4B3ADD91" w:rsidR="003742A7" w:rsidRPr="003742A7" w:rsidRDefault="003742A7">
      <w:pPr>
        <w:pStyle w:val="ListParagraph"/>
        <w:numPr>
          <w:ilvl w:val="0"/>
          <w:numId w:val="51"/>
        </w:numPr>
        <w:tabs>
          <w:tab w:val="left" w:pos="3413"/>
        </w:tabs>
        <w:ind w:left="426" w:hanging="426"/>
        <w:jc w:val="both"/>
        <w:rPr>
          <w:rFonts w:asciiTheme="majorHAnsi" w:hAnsiTheme="majorHAnsi" w:cstheme="majorHAnsi"/>
          <w:b/>
          <w:bCs/>
          <w:sz w:val="24"/>
          <w:szCs w:val="24"/>
        </w:rPr>
      </w:pPr>
      <w:r w:rsidRPr="003742A7">
        <w:rPr>
          <w:rFonts w:asciiTheme="majorHAnsi" w:hAnsiTheme="majorHAnsi" w:cstheme="majorHAnsi"/>
          <w:b/>
          <w:bCs/>
          <w:sz w:val="24"/>
          <w:szCs w:val="24"/>
        </w:rPr>
        <w:t>TRAINING &amp; AWARENESS</w:t>
      </w:r>
    </w:p>
    <w:p w14:paraId="66369840"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Conduct annual training on energy conservation and climate action.</w:t>
      </w:r>
    </w:p>
    <w:p w14:paraId="577BB287"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Provide awareness on renewable energy and low-carbon technologies.</w:t>
      </w:r>
    </w:p>
    <w:p w14:paraId="3F7CD8BC"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Train relevant personnel on CCS operations and monitoring.</w:t>
      </w:r>
    </w:p>
    <w:p w14:paraId="33936928"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 Promote employee participation in sustainability initiatives.</w:t>
      </w:r>
    </w:p>
    <w:p w14:paraId="3935FA99" w14:textId="628253DB" w:rsidR="003742A7" w:rsidRPr="003742A7" w:rsidRDefault="003742A7" w:rsidP="00F563D5">
      <w:pPr>
        <w:tabs>
          <w:tab w:val="left" w:pos="3413"/>
        </w:tabs>
        <w:jc w:val="both"/>
        <w:rPr>
          <w:rFonts w:asciiTheme="majorHAnsi" w:hAnsiTheme="majorHAnsi" w:cstheme="majorHAnsi"/>
          <w:sz w:val="24"/>
          <w:szCs w:val="24"/>
          <w:lang w:val="en-IN"/>
        </w:rPr>
      </w:pPr>
    </w:p>
    <w:p w14:paraId="66DB9BF7" w14:textId="0D99DB64" w:rsidR="003742A7" w:rsidRPr="003742A7" w:rsidRDefault="003742A7">
      <w:pPr>
        <w:pStyle w:val="ListParagraph"/>
        <w:numPr>
          <w:ilvl w:val="0"/>
          <w:numId w:val="51"/>
        </w:numPr>
        <w:tabs>
          <w:tab w:val="left" w:pos="3413"/>
        </w:tabs>
        <w:ind w:left="426" w:hanging="426"/>
        <w:jc w:val="both"/>
        <w:rPr>
          <w:rFonts w:asciiTheme="majorHAnsi" w:hAnsiTheme="majorHAnsi" w:cstheme="majorHAnsi"/>
          <w:b/>
          <w:bCs/>
          <w:sz w:val="24"/>
          <w:szCs w:val="24"/>
        </w:rPr>
      </w:pPr>
      <w:r w:rsidRPr="003742A7">
        <w:rPr>
          <w:rFonts w:asciiTheme="majorHAnsi" w:hAnsiTheme="majorHAnsi" w:cstheme="majorHAnsi"/>
          <w:b/>
          <w:bCs/>
          <w:sz w:val="24"/>
          <w:szCs w:val="24"/>
        </w:rPr>
        <w:t>CONCLUSION</w:t>
      </w:r>
    </w:p>
    <w:p w14:paraId="11FB5183" w14:textId="77777777" w:rsidR="003742A7" w:rsidRP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This SOP provides a structured framework for improving energy efficiency, reducing greenhouse gas emissions, increasing renewable energy usage, conducting energy and carbon audits, implementing carbon capture and storage technologies, and supporting Excel Industries Limited's long-term sustainability and climate action objectives.</w:t>
      </w:r>
    </w:p>
    <w:p w14:paraId="7172CEF3" w14:textId="0F9D16BB" w:rsidR="003742A7" w:rsidRPr="003742A7" w:rsidRDefault="003742A7" w:rsidP="00F563D5">
      <w:pPr>
        <w:tabs>
          <w:tab w:val="left" w:pos="3413"/>
        </w:tabs>
        <w:jc w:val="both"/>
        <w:rPr>
          <w:rFonts w:asciiTheme="majorHAnsi" w:hAnsiTheme="majorHAnsi" w:cstheme="majorHAnsi"/>
          <w:sz w:val="24"/>
          <w:szCs w:val="24"/>
          <w:lang w:val="en-IN"/>
        </w:rPr>
      </w:pPr>
    </w:p>
    <w:p w14:paraId="5C7A419A" w14:textId="7D7BC0B7" w:rsidR="003742A7" w:rsidRPr="003742A7" w:rsidRDefault="003742A7">
      <w:pPr>
        <w:pStyle w:val="ListParagraph"/>
        <w:numPr>
          <w:ilvl w:val="0"/>
          <w:numId w:val="51"/>
        </w:numPr>
        <w:tabs>
          <w:tab w:val="left" w:pos="3413"/>
        </w:tabs>
        <w:ind w:left="426" w:hanging="426"/>
        <w:jc w:val="both"/>
        <w:rPr>
          <w:rFonts w:asciiTheme="majorHAnsi" w:hAnsiTheme="majorHAnsi" w:cstheme="majorHAnsi"/>
          <w:b/>
          <w:bCs/>
          <w:sz w:val="24"/>
          <w:szCs w:val="24"/>
        </w:rPr>
      </w:pPr>
      <w:r w:rsidRPr="003742A7">
        <w:rPr>
          <w:rFonts w:asciiTheme="majorHAnsi" w:hAnsiTheme="majorHAnsi" w:cstheme="majorHAnsi"/>
          <w:b/>
          <w:bCs/>
          <w:sz w:val="24"/>
          <w:szCs w:val="24"/>
        </w:rPr>
        <w:t>STANDARD DISTRIBUTION RECORD</w:t>
      </w:r>
    </w:p>
    <w:p w14:paraId="59339E90" w14:textId="77777777" w:rsidR="003742A7" w:rsidRDefault="003742A7" w:rsidP="00F563D5">
      <w:pPr>
        <w:tabs>
          <w:tab w:val="left" w:pos="3413"/>
        </w:tabs>
        <w:jc w:val="both"/>
        <w:rPr>
          <w:rFonts w:asciiTheme="majorHAnsi" w:hAnsiTheme="majorHAnsi" w:cstheme="majorHAnsi"/>
          <w:sz w:val="24"/>
          <w:szCs w:val="24"/>
          <w:lang w:val="en-IN"/>
        </w:rPr>
      </w:pPr>
      <w:r w:rsidRPr="003742A7">
        <w:rPr>
          <w:rFonts w:asciiTheme="majorHAnsi" w:hAnsiTheme="majorHAnsi" w:cstheme="majorHAnsi"/>
          <w:sz w:val="24"/>
          <w:szCs w:val="24"/>
          <w:lang w:val="en-IN"/>
        </w:rPr>
        <w:t>Functional Heads and HODs of all departments shall receive controlled copies of this SOP for implementation within their respective functions.</w:t>
      </w:r>
    </w:p>
    <w:p w14:paraId="7E21D8DA" w14:textId="77777777" w:rsidR="001B48F8" w:rsidRDefault="001B48F8" w:rsidP="00F563D5">
      <w:pPr>
        <w:tabs>
          <w:tab w:val="left" w:pos="3413"/>
        </w:tabs>
        <w:jc w:val="both"/>
        <w:rPr>
          <w:rFonts w:asciiTheme="majorHAnsi" w:hAnsiTheme="majorHAnsi" w:cstheme="majorHAnsi"/>
          <w:sz w:val="24"/>
          <w:szCs w:val="24"/>
          <w:lang w:val="en-IN"/>
        </w:rPr>
      </w:pPr>
    </w:p>
    <w:p w14:paraId="6CC14D03" w14:textId="77777777" w:rsidR="001B48F8" w:rsidRDefault="001B48F8" w:rsidP="00F563D5">
      <w:pPr>
        <w:tabs>
          <w:tab w:val="left" w:pos="3413"/>
        </w:tabs>
        <w:jc w:val="both"/>
        <w:rPr>
          <w:rFonts w:asciiTheme="majorHAnsi" w:hAnsiTheme="majorHAnsi" w:cstheme="majorHAnsi"/>
          <w:sz w:val="24"/>
          <w:szCs w:val="24"/>
          <w:lang w:val="en-IN"/>
        </w:rPr>
      </w:pPr>
    </w:p>
    <w:p w14:paraId="0515C5E8" w14:textId="77505AFB" w:rsidR="001B48F8" w:rsidRDefault="001B48F8" w:rsidP="00F563D5">
      <w:pPr>
        <w:jc w:val="both"/>
        <w:rPr>
          <w:rFonts w:asciiTheme="majorHAnsi" w:hAnsiTheme="majorHAnsi" w:cstheme="majorHAnsi"/>
          <w:sz w:val="24"/>
          <w:szCs w:val="24"/>
          <w:lang w:val="en-IN"/>
        </w:rPr>
      </w:pPr>
    </w:p>
    <w:p w14:paraId="10254879" w14:textId="77777777" w:rsidR="001B48F8" w:rsidRDefault="001B48F8" w:rsidP="00F563D5">
      <w:pPr>
        <w:jc w:val="both"/>
        <w:rPr>
          <w:rFonts w:asciiTheme="majorHAnsi" w:hAnsiTheme="majorHAnsi" w:cstheme="majorHAnsi"/>
          <w:sz w:val="24"/>
          <w:szCs w:val="24"/>
          <w:lang w:val="en-IN"/>
        </w:rPr>
      </w:pPr>
      <w:r>
        <w:rPr>
          <w:rFonts w:asciiTheme="majorHAnsi" w:hAnsiTheme="majorHAnsi" w:cstheme="majorHAnsi"/>
          <w:sz w:val="24"/>
          <w:szCs w:val="24"/>
          <w:lang w:val="en-IN"/>
        </w:rPr>
        <w:br w:type="page"/>
      </w:r>
    </w:p>
    <w:p w14:paraId="3903CB4F" w14:textId="2F55F859" w:rsidR="001B48F8" w:rsidRPr="001B48F8" w:rsidRDefault="001B48F8">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bookmarkStart w:id="10" w:name="_Toc231552825"/>
      <w:r w:rsidRPr="001B48F8">
        <w:rPr>
          <w:rFonts w:cstheme="majorHAnsi"/>
          <w:i w:val="0"/>
          <w:iCs w:val="0"/>
          <w:color w:val="215868" w:themeColor="accent5" w:themeShade="80"/>
          <w:sz w:val="36"/>
          <w:szCs w:val="36"/>
        </w:rPr>
        <w:lastRenderedPageBreak/>
        <w:t>SOP FOR WATER STEWARDSHIP, WATER CONSERVATION AND WATER MANAGEMENT</w:t>
      </w:r>
      <w:bookmarkEnd w:id="10"/>
    </w:p>
    <w:p w14:paraId="619B6618"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OBJECTIVE</w:t>
      </w:r>
    </w:p>
    <w:p w14:paraId="79109933" w14:textId="0CD22A00" w:rsid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This SOP aims to establish a systematic framework for sustainable water management through efficient water use, conservation, recycling, reuse, rainwater harvesting, wastewater treatment, groundwater protection, water risk assessment, and adoption of water-efficient technologies. The SOP supports Excel Industries Limited's commitment towards responsible water stewardship, regulatory compliance, and long-term sustainability.</w:t>
      </w:r>
    </w:p>
    <w:p w14:paraId="5F47F287" w14:textId="77777777" w:rsidR="001B48F8" w:rsidRPr="001B48F8" w:rsidRDefault="001B48F8" w:rsidP="00F563D5">
      <w:pPr>
        <w:jc w:val="both"/>
        <w:rPr>
          <w:rFonts w:asciiTheme="majorHAnsi" w:hAnsiTheme="majorHAnsi" w:cstheme="majorHAnsi"/>
          <w:sz w:val="24"/>
          <w:szCs w:val="24"/>
          <w:lang w:val="en-IN"/>
        </w:rPr>
      </w:pPr>
    </w:p>
    <w:p w14:paraId="5D85E400"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SCOPE</w:t>
      </w:r>
    </w:p>
    <w:p w14:paraId="7488BFBE" w14:textId="77777777" w:rsid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This SOP applies to all manufacturing facilities, warehouses, utilities, offices, laboratories, cooling systems, Effluent Treatment Plants (ETPs), and support functions of Excel Industries Limited.</w:t>
      </w:r>
    </w:p>
    <w:p w14:paraId="3D30E3DE" w14:textId="77777777" w:rsidR="001B48F8" w:rsidRP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This SOP covers:</w:t>
      </w:r>
    </w:p>
    <w:p w14:paraId="17A2A1A1" w14:textId="77777777" w:rsidR="001B48F8" w:rsidRDefault="001B48F8" w:rsidP="00F563D5">
      <w:pPr>
        <w:ind w:left="360"/>
        <w:rPr>
          <w:rFonts w:asciiTheme="majorHAnsi" w:hAnsiTheme="majorHAnsi" w:cstheme="majorHAnsi"/>
          <w:sz w:val="24"/>
          <w:szCs w:val="24"/>
          <w:lang w:val="en-IN"/>
        </w:rPr>
      </w:pPr>
      <w:r w:rsidRPr="001B48F8">
        <w:rPr>
          <w:rFonts w:asciiTheme="majorHAnsi" w:hAnsiTheme="majorHAnsi" w:cstheme="majorHAnsi"/>
          <w:sz w:val="24"/>
          <w:szCs w:val="24"/>
          <w:lang w:val="en-IN"/>
        </w:rPr>
        <w:t>• Water conservation initiatives</w:t>
      </w:r>
      <w:r w:rsidRPr="001B48F8">
        <w:rPr>
          <w:rFonts w:asciiTheme="majorHAnsi" w:hAnsiTheme="majorHAnsi" w:cstheme="majorHAnsi"/>
          <w:sz w:val="24"/>
          <w:szCs w:val="24"/>
          <w:lang w:val="en-IN"/>
        </w:rPr>
        <w:br/>
        <w:t>• Water audits and water risk assessments</w:t>
      </w:r>
      <w:r w:rsidRPr="001B48F8">
        <w:rPr>
          <w:rFonts w:asciiTheme="majorHAnsi" w:hAnsiTheme="majorHAnsi" w:cstheme="majorHAnsi"/>
          <w:sz w:val="24"/>
          <w:szCs w:val="24"/>
          <w:lang w:val="en-IN"/>
        </w:rPr>
        <w:br/>
        <w:t>• Water-efficient technologies</w:t>
      </w:r>
      <w:r w:rsidRPr="001B48F8">
        <w:rPr>
          <w:rFonts w:asciiTheme="majorHAnsi" w:hAnsiTheme="majorHAnsi" w:cstheme="majorHAnsi"/>
          <w:sz w:val="24"/>
          <w:szCs w:val="24"/>
          <w:lang w:val="en-IN"/>
        </w:rPr>
        <w:br/>
        <w:t>• Water recycling and reuse</w:t>
      </w:r>
      <w:r w:rsidRPr="001B48F8">
        <w:rPr>
          <w:rFonts w:asciiTheme="majorHAnsi" w:hAnsiTheme="majorHAnsi" w:cstheme="majorHAnsi"/>
          <w:sz w:val="24"/>
          <w:szCs w:val="24"/>
          <w:lang w:val="en-IN"/>
        </w:rPr>
        <w:br/>
        <w:t>• Wastewater treatment and monitoring</w:t>
      </w:r>
      <w:r w:rsidRPr="001B48F8">
        <w:rPr>
          <w:rFonts w:asciiTheme="majorHAnsi" w:hAnsiTheme="majorHAnsi" w:cstheme="majorHAnsi"/>
          <w:sz w:val="24"/>
          <w:szCs w:val="24"/>
          <w:lang w:val="en-IN"/>
        </w:rPr>
        <w:br/>
        <w:t>• Rainwater harvesting systems</w:t>
      </w:r>
      <w:r w:rsidRPr="001B48F8">
        <w:rPr>
          <w:rFonts w:asciiTheme="majorHAnsi" w:hAnsiTheme="majorHAnsi" w:cstheme="majorHAnsi"/>
          <w:sz w:val="24"/>
          <w:szCs w:val="24"/>
          <w:lang w:val="en-IN"/>
        </w:rPr>
        <w:br/>
        <w:t>• Groundwater protection measures</w:t>
      </w:r>
      <w:r w:rsidRPr="001B48F8">
        <w:rPr>
          <w:rFonts w:asciiTheme="majorHAnsi" w:hAnsiTheme="majorHAnsi" w:cstheme="majorHAnsi"/>
          <w:sz w:val="24"/>
          <w:szCs w:val="24"/>
          <w:lang w:val="en-IN"/>
        </w:rPr>
        <w:br/>
        <w:t>• Water-efficient cooling systems</w:t>
      </w:r>
      <w:r w:rsidRPr="001B48F8">
        <w:rPr>
          <w:rFonts w:asciiTheme="majorHAnsi" w:hAnsiTheme="majorHAnsi" w:cstheme="majorHAnsi"/>
          <w:sz w:val="24"/>
          <w:szCs w:val="24"/>
          <w:lang w:val="en-IN"/>
        </w:rPr>
        <w:br/>
        <w:t>• Monitoring and reporting of water performance</w:t>
      </w:r>
      <w:r w:rsidRPr="001B48F8">
        <w:rPr>
          <w:rFonts w:asciiTheme="majorHAnsi" w:hAnsiTheme="majorHAnsi" w:cstheme="majorHAnsi"/>
          <w:sz w:val="24"/>
          <w:szCs w:val="24"/>
          <w:lang w:val="en-IN"/>
        </w:rPr>
        <w:br/>
        <w:t>• Employee awareness and training</w:t>
      </w:r>
    </w:p>
    <w:p w14:paraId="3B748AE3" w14:textId="77777777" w:rsidR="001B48F8" w:rsidRPr="001B48F8" w:rsidRDefault="001B48F8" w:rsidP="00F563D5">
      <w:pPr>
        <w:ind w:left="360"/>
        <w:jc w:val="both"/>
        <w:rPr>
          <w:rFonts w:asciiTheme="majorHAnsi" w:hAnsiTheme="majorHAnsi" w:cstheme="majorHAnsi"/>
          <w:sz w:val="24"/>
          <w:szCs w:val="24"/>
          <w:lang w:val="en-IN"/>
        </w:rPr>
      </w:pPr>
    </w:p>
    <w:p w14:paraId="551F5921"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RESPONSIBILITY</w:t>
      </w:r>
    </w:p>
    <w:p w14:paraId="2EAB374F" w14:textId="77777777" w:rsid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The Functional Heads and HODs of Operations, Utilities, Engineering, Maintenance, EHS, Sustainability, Projects, Procurement, and Production Departments shall be responsible for implementing this SOP.</w:t>
      </w:r>
    </w:p>
    <w:p w14:paraId="1BF19EFB" w14:textId="77777777" w:rsidR="001B48F8" w:rsidRPr="001B48F8" w:rsidRDefault="001B48F8" w:rsidP="00F563D5">
      <w:pPr>
        <w:jc w:val="both"/>
        <w:rPr>
          <w:rFonts w:asciiTheme="majorHAnsi" w:hAnsiTheme="majorHAnsi" w:cstheme="majorHAnsi"/>
          <w:sz w:val="24"/>
          <w:szCs w:val="24"/>
          <w:lang w:val="en-IN"/>
        </w:rPr>
      </w:pPr>
    </w:p>
    <w:p w14:paraId="3D3EAA59"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PROCEDURE</w:t>
      </w:r>
    </w:p>
    <w:p w14:paraId="2819DB18" w14:textId="77777777" w:rsidR="001B48F8" w:rsidRP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Roles and Responsibilities</w:t>
      </w:r>
    </w:p>
    <w:tbl>
      <w:tblPr>
        <w:tblStyle w:val="TableGrid"/>
        <w:tblW w:w="0" w:type="auto"/>
        <w:tblLook w:val="04A0" w:firstRow="1" w:lastRow="0" w:firstColumn="1" w:lastColumn="0" w:noHBand="0" w:noVBand="1"/>
      </w:tblPr>
      <w:tblGrid>
        <w:gridCol w:w="2829"/>
        <w:gridCol w:w="6187"/>
      </w:tblGrid>
      <w:tr w:rsidR="001B48F8" w:rsidRPr="001B48F8" w14:paraId="1654D803" w14:textId="77777777" w:rsidTr="001B48F8">
        <w:tc>
          <w:tcPr>
            <w:tcW w:w="0" w:type="auto"/>
            <w:hideMark/>
          </w:tcPr>
          <w:p w14:paraId="02F6FB7E" w14:textId="77777777" w:rsidR="001B48F8" w:rsidRPr="001B48F8" w:rsidRDefault="001B48F8" w:rsidP="00F563D5">
            <w:pPr>
              <w:spacing w:line="276" w:lineRule="auto"/>
              <w:jc w:val="both"/>
              <w:rPr>
                <w:rFonts w:asciiTheme="majorHAnsi" w:hAnsiTheme="majorHAnsi" w:cstheme="majorHAnsi"/>
                <w:b/>
                <w:bCs/>
                <w:sz w:val="24"/>
                <w:szCs w:val="24"/>
              </w:rPr>
            </w:pPr>
            <w:r w:rsidRPr="001B48F8">
              <w:rPr>
                <w:rFonts w:asciiTheme="majorHAnsi" w:hAnsiTheme="majorHAnsi" w:cstheme="majorHAnsi"/>
                <w:b/>
                <w:bCs/>
                <w:sz w:val="24"/>
                <w:szCs w:val="24"/>
              </w:rPr>
              <w:t>Department</w:t>
            </w:r>
          </w:p>
        </w:tc>
        <w:tc>
          <w:tcPr>
            <w:tcW w:w="0" w:type="auto"/>
            <w:hideMark/>
          </w:tcPr>
          <w:p w14:paraId="581AC718" w14:textId="77777777" w:rsidR="001B48F8" w:rsidRPr="001B48F8" w:rsidRDefault="001B48F8" w:rsidP="00F563D5">
            <w:pPr>
              <w:spacing w:line="276" w:lineRule="auto"/>
              <w:jc w:val="both"/>
              <w:rPr>
                <w:rFonts w:asciiTheme="majorHAnsi" w:hAnsiTheme="majorHAnsi" w:cstheme="majorHAnsi"/>
                <w:b/>
                <w:bCs/>
                <w:sz w:val="24"/>
                <w:szCs w:val="24"/>
              </w:rPr>
            </w:pPr>
            <w:r w:rsidRPr="001B48F8">
              <w:rPr>
                <w:rFonts w:asciiTheme="majorHAnsi" w:hAnsiTheme="majorHAnsi" w:cstheme="majorHAnsi"/>
                <w:b/>
                <w:bCs/>
                <w:sz w:val="24"/>
                <w:szCs w:val="24"/>
              </w:rPr>
              <w:t>Responsibilities</w:t>
            </w:r>
          </w:p>
        </w:tc>
      </w:tr>
      <w:tr w:rsidR="001B48F8" w:rsidRPr="001B48F8" w14:paraId="35753B67" w14:textId="77777777" w:rsidTr="001B48F8">
        <w:tc>
          <w:tcPr>
            <w:tcW w:w="0" w:type="auto"/>
            <w:hideMark/>
          </w:tcPr>
          <w:p w14:paraId="4FEFB1F9"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Sustainability Team</w:t>
            </w:r>
          </w:p>
        </w:tc>
        <w:tc>
          <w:tcPr>
            <w:tcW w:w="0" w:type="auto"/>
            <w:hideMark/>
          </w:tcPr>
          <w:p w14:paraId="398B70DA"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Drive water stewardship initiatives and monitor targets</w:t>
            </w:r>
          </w:p>
        </w:tc>
      </w:tr>
      <w:tr w:rsidR="001B48F8" w:rsidRPr="001B48F8" w14:paraId="2DA7EE2A" w14:textId="77777777" w:rsidTr="001B48F8">
        <w:tc>
          <w:tcPr>
            <w:tcW w:w="0" w:type="auto"/>
            <w:hideMark/>
          </w:tcPr>
          <w:p w14:paraId="6D74C0F2"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EHS Team</w:t>
            </w:r>
          </w:p>
        </w:tc>
        <w:tc>
          <w:tcPr>
            <w:tcW w:w="0" w:type="auto"/>
            <w:hideMark/>
          </w:tcPr>
          <w:p w14:paraId="331AFEA6"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Conduct audits, risk assessments, and compliance monitoring</w:t>
            </w:r>
          </w:p>
        </w:tc>
      </w:tr>
      <w:tr w:rsidR="001B48F8" w:rsidRPr="001B48F8" w14:paraId="3D85F3A9" w14:textId="77777777" w:rsidTr="001B48F8">
        <w:tc>
          <w:tcPr>
            <w:tcW w:w="0" w:type="auto"/>
            <w:hideMark/>
          </w:tcPr>
          <w:p w14:paraId="1E687C27"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lastRenderedPageBreak/>
              <w:t>Engineering &amp; Maintenance</w:t>
            </w:r>
          </w:p>
        </w:tc>
        <w:tc>
          <w:tcPr>
            <w:tcW w:w="0" w:type="auto"/>
            <w:hideMark/>
          </w:tcPr>
          <w:p w14:paraId="296FB52B"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Implement water-saving technologies and system improvements</w:t>
            </w:r>
          </w:p>
        </w:tc>
      </w:tr>
      <w:tr w:rsidR="001B48F8" w:rsidRPr="001B48F8" w14:paraId="4D1DF6CA" w14:textId="77777777" w:rsidTr="001B48F8">
        <w:tc>
          <w:tcPr>
            <w:tcW w:w="0" w:type="auto"/>
            <w:hideMark/>
          </w:tcPr>
          <w:p w14:paraId="56E16758"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Utilities Team</w:t>
            </w:r>
          </w:p>
        </w:tc>
        <w:tc>
          <w:tcPr>
            <w:tcW w:w="0" w:type="auto"/>
            <w:hideMark/>
          </w:tcPr>
          <w:p w14:paraId="204689B7"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Monitor water consumption and recycling performance</w:t>
            </w:r>
          </w:p>
        </w:tc>
      </w:tr>
      <w:tr w:rsidR="001B48F8" w:rsidRPr="001B48F8" w14:paraId="7583ACA4" w14:textId="77777777" w:rsidTr="001B48F8">
        <w:tc>
          <w:tcPr>
            <w:tcW w:w="0" w:type="auto"/>
            <w:hideMark/>
          </w:tcPr>
          <w:p w14:paraId="11917DE6"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Operations Team</w:t>
            </w:r>
          </w:p>
        </w:tc>
        <w:tc>
          <w:tcPr>
            <w:tcW w:w="0" w:type="auto"/>
            <w:hideMark/>
          </w:tcPr>
          <w:p w14:paraId="1597A438"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Ensure efficient use of water resources</w:t>
            </w:r>
          </w:p>
        </w:tc>
      </w:tr>
      <w:tr w:rsidR="001B48F8" w:rsidRPr="001B48F8" w14:paraId="1A5BF8CE" w14:textId="77777777" w:rsidTr="001B48F8">
        <w:tc>
          <w:tcPr>
            <w:tcW w:w="0" w:type="auto"/>
            <w:hideMark/>
          </w:tcPr>
          <w:p w14:paraId="5783078A"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Procurement Team</w:t>
            </w:r>
          </w:p>
        </w:tc>
        <w:tc>
          <w:tcPr>
            <w:tcW w:w="0" w:type="auto"/>
            <w:hideMark/>
          </w:tcPr>
          <w:p w14:paraId="58C50BA1"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Source water-efficient technologies and equipment</w:t>
            </w:r>
          </w:p>
        </w:tc>
      </w:tr>
      <w:tr w:rsidR="001B48F8" w:rsidRPr="001B48F8" w14:paraId="0DE888D3" w14:textId="77777777" w:rsidTr="001B48F8">
        <w:tc>
          <w:tcPr>
            <w:tcW w:w="0" w:type="auto"/>
            <w:hideMark/>
          </w:tcPr>
          <w:p w14:paraId="5564BE17"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Audit Team</w:t>
            </w:r>
          </w:p>
        </w:tc>
        <w:tc>
          <w:tcPr>
            <w:tcW w:w="0" w:type="auto"/>
            <w:hideMark/>
          </w:tcPr>
          <w:p w14:paraId="14DD6E98" w14:textId="77777777" w:rsidR="001B48F8" w:rsidRPr="001B48F8" w:rsidRDefault="001B48F8" w:rsidP="00F563D5">
            <w:pPr>
              <w:spacing w:line="276" w:lineRule="auto"/>
              <w:jc w:val="both"/>
              <w:rPr>
                <w:rFonts w:asciiTheme="majorHAnsi" w:hAnsiTheme="majorHAnsi" w:cstheme="majorHAnsi"/>
                <w:sz w:val="24"/>
                <w:szCs w:val="24"/>
              </w:rPr>
            </w:pPr>
            <w:r w:rsidRPr="001B48F8">
              <w:rPr>
                <w:rFonts w:asciiTheme="majorHAnsi" w:hAnsiTheme="majorHAnsi" w:cstheme="majorHAnsi"/>
                <w:sz w:val="24"/>
                <w:szCs w:val="24"/>
              </w:rPr>
              <w:t>Conduct periodic water audits and assessments</w:t>
            </w:r>
          </w:p>
        </w:tc>
      </w:tr>
    </w:tbl>
    <w:p w14:paraId="28F30B35" w14:textId="77777777" w:rsidR="001B48F8" w:rsidRDefault="001B48F8" w:rsidP="00F563D5">
      <w:pPr>
        <w:jc w:val="both"/>
        <w:rPr>
          <w:rFonts w:asciiTheme="majorHAnsi" w:hAnsiTheme="majorHAnsi" w:cstheme="majorHAnsi"/>
          <w:sz w:val="24"/>
          <w:szCs w:val="24"/>
          <w:lang w:val="en-IN"/>
        </w:rPr>
      </w:pPr>
    </w:p>
    <w:p w14:paraId="2CD5C4B2" w14:textId="1F6CB89C"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5.1 Water Audits</w:t>
      </w:r>
    </w:p>
    <w:p w14:paraId="1FE7A36D" w14:textId="77777777" w:rsidR="001B48F8" w:rsidRPr="001B48F8" w:rsidRDefault="001B48F8">
      <w:pPr>
        <w:numPr>
          <w:ilvl w:val="0"/>
          <w:numId w:val="12"/>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Conduct annual water audits across all facilities.</w:t>
      </w:r>
    </w:p>
    <w:p w14:paraId="1475605F" w14:textId="77777777" w:rsidR="001B48F8" w:rsidRPr="001B48F8" w:rsidRDefault="001B48F8">
      <w:pPr>
        <w:numPr>
          <w:ilvl w:val="0"/>
          <w:numId w:val="12"/>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Map water sources, consumption points, wastewater generation, and discharge.</w:t>
      </w:r>
    </w:p>
    <w:p w14:paraId="75FED2D5" w14:textId="77777777" w:rsidR="001B48F8" w:rsidRPr="001B48F8" w:rsidRDefault="001B48F8">
      <w:pPr>
        <w:numPr>
          <w:ilvl w:val="0"/>
          <w:numId w:val="12"/>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Identify water losses, leakages, and inefficiencies.</w:t>
      </w:r>
    </w:p>
    <w:p w14:paraId="4BEB29AB" w14:textId="77777777" w:rsidR="001B48F8" w:rsidRPr="001B48F8" w:rsidRDefault="001B48F8">
      <w:pPr>
        <w:numPr>
          <w:ilvl w:val="0"/>
          <w:numId w:val="12"/>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Establish water balance and water intensity indicators.</w:t>
      </w:r>
    </w:p>
    <w:p w14:paraId="17AA5B5E" w14:textId="77777777" w:rsidR="001B48F8" w:rsidRDefault="001B48F8">
      <w:pPr>
        <w:numPr>
          <w:ilvl w:val="0"/>
          <w:numId w:val="12"/>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Develop action plans for water reduction and efficiency improvements.</w:t>
      </w:r>
    </w:p>
    <w:p w14:paraId="50447864" w14:textId="77777777" w:rsidR="001B48F8" w:rsidRPr="001B48F8" w:rsidRDefault="001B48F8" w:rsidP="00F563D5">
      <w:pPr>
        <w:ind w:left="720"/>
        <w:jc w:val="both"/>
        <w:rPr>
          <w:rFonts w:asciiTheme="majorHAnsi" w:hAnsiTheme="majorHAnsi" w:cstheme="majorHAnsi"/>
          <w:sz w:val="24"/>
          <w:szCs w:val="24"/>
          <w:lang w:val="en-IN"/>
        </w:rPr>
      </w:pPr>
    </w:p>
    <w:p w14:paraId="7D7FDB3E" w14:textId="77777777"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5.2 Water Risk Assessment</w:t>
      </w:r>
    </w:p>
    <w:p w14:paraId="2D0ADF46" w14:textId="77777777" w:rsidR="001B48F8" w:rsidRPr="001B48F8" w:rsidRDefault="001B48F8">
      <w:pPr>
        <w:numPr>
          <w:ilvl w:val="0"/>
          <w:numId w:val="13"/>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Conduct periodic water risk assessments.</w:t>
      </w:r>
    </w:p>
    <w:p w14:paraId="15243CC0" w14:textId="77777777" w:rsidR="001B48F8" w:rsidRPr="001B48F8" w:rsidRDefault="001B48F8">
      <w:pPr>
        <w:numPr>
          <w:ilvl w:val="0"/>
          <w:numId w:val="13"/>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Evaluate physical, regulatory, operational, financial, and climate-related water risks.</w:t>
      </w:r>
    </w:p>
    <w:p w14:paraId="2A3B4DB2" w14:textId="77777777" w:rsidR="001B48F8" w:rsidRPr="001B48F8" w:rsidRDefault="001B48F8">
      <w:pPr>
        <w:numPr>
          <w:ilvl w:val="0"/>
          <w:numId w:val="13"/>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Assess risks associated with water scarcity, droughts, flooding, and water quality.</w:t>
      </w:r>
    </w:p>
    <w:p w14:paraId="40206521" w14:textId="77777777" w:rsidR="001B48F8" w:rsidRPr="001B48F8" w:rsidRDefault="001B48F8">
      <w:pPr>
        <w:numPr>
          <w:ilvl w:val="0"/>
          <w:numId w:val="13"/>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Develop mitigation and contingency plans.</w:t>
      </w:r>
    </w:p>
    <w:p w14:paraId="35D4770F" w14:textId="77777777" w:rsidR="001B48F8" w:rsidRDefault="001B48F8">
      <w:pPr>
        <w:numPr>
          <w:ilvl w:val="0"/>
          <w:numId w:val="13"/>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Monitor emerging water-related risks and opportunities.</w:t>
      </w:r>
    </w:p>
    <w:p w14:paraId="2ED71A35" w14:textId="77777777" w:rsidR="001B48F8" w:rsidRPr="001B48F8" w:rsidRDefault="001B48F8" w:rsidP="00F563D5">
      <w:pPr>
        <w:ind w:left="720"/>
        <w:jc w:val="both"/>
        <w:rPr>
          <w:rFonts w:asciiTheme="majorHAnsi" w:hAnsiTheme="majorHAnsi" w:cstheme="majorHAnsi"/>
          <w:sz w:val="24"/>
          <w:szCs w:val="24"/>
          <w:lang w:val="en-IN"/>
        </w:rPr>
      </w:pPr>
    </w:p>
    <w:p w14:paraId="32E84CA6" w14:textId="77777777"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5.3 Water Conservation and Efficiency Improvement</w:t>
      </w:r>
    </w:p>
    <w:p w14:paraId="14D139C0" w14:textId="77777777" w:rsidR="001B48F8" w:rsidRPr="001B48F8" w:rsidRDefault="001B48F8">
      <w:pPr>
        <w:numPr>
          <w:ilvl w:val="0"/>
          <w:numId w:val="14"/>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Identify opportunities to reduce freshwater consumption.</w:t>
      </w:r>
    </w:p>
    <w:p w14:paraId="39A12C21" w14:textId="77777777" w:rsidR="001B48F8" w:rsidRPr="001B48F8" w:rsidRDefault="001B48F8">
      <w:pPr>
        <w:numPr>
          <w:ilvl w:val="0"/>
          <w:numId w:val="14"/>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Install water-efficient fixtures and equipment.</w:t>
      </w:r>
    </w:p>
    <w:p w14:paraId="7726BC5C" w14:textId="77777777" w:rsidR="001B48F8" w:rsidRPr="001B48F8" w:rsidRDefault="001B48F8">
      <w:pPr>
        <w:numPr>
          <w:ilvl w:val="0"/>
          <w:numId w:val="14"/>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Optimize cleaning, washing, and utility operations.</w:t>
      </w:r>
    </w:p>
    <w:p w14:paraId="2415157A" w14:textId="77777777" w:rsidR="001B48F8" w:rsidRPr="001B48F8" w:rsidRDefault="001B48F8">
      <w:pPr>
        <w:numPr>
          <w:ilvl w:val="0"/>
          <w:numId w:val="14"/>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Implement leak detection and repair programs.</w:t>
      </w:r>
    </w:p>
    <w:p w14:paraId="57E5AD21" w14:textId="77777777" w:rsidR="001B48F8" w:rsidRDefault="001B48F8">
      <w:pPr>
        <w:numPr>
          <w:ilvl w:val="0"/>
          <w:numId w:val="14"/>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Establish annual water reduction targets.</w:t>
      </w:r>
    </w:p>
    <w:p w14:paraId="036B0CAB" w14:textId="77777777" w:rsidR="001B48F8" w:rsidRPr="001B48F8" w:rsidRDefault="001B48F8" w:rsidP="00F563D5">
      <w:pPr>
        <w:ind w:left="720"/>
        <w:jc w:val="both"/>
        <w:rPr>
          <w:rFonts w:asciiTheme="majorHAnsi" w:hAnsiTheme="majorHAnsi" w:cstheme="majorHAnsi"/>
          <w:sz w:val="24"/>
          <w:szCs w:val="24"/>
          <w:lang w:val="en-IN"/>
        </w:rPr>
      </w:pPr>
    </w:p>
    <w:p w14:paraId="212FB397" w14:textId="77777777"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5.4 Water Recycling and Reuse</w:t>
      </w:r>
    </w:p>
    <w:p w14:paraId="3E097136" w14:textId="77777777" w:rsidR="001B48F8" w:rsidRPr="001B48F8" w:rsidRDefault="001B48F8">
      <w:pPr>
        <w:numPr>
          <w:ilvl w:val="0"/>
          <w:numId w:val="15"/>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Maximize reuse of treated wastewater wherever technically feasible.</w:t>
      </w:r>
    </w:p>
    <w:p w14:paraId="0B48F7CB" w14:textId="77777777" w:rsidR="001B48F8" w:rsidRPr="001B48F8" w:rsidRDefault="001B48F8">
      <w:pPr>
        <w:numPr>
          <w:ilvl w:val="0"/>
          <w:numId w:val="15"/>
        </w:numPr>
        <w:rPr>
          <w:rFonts w:asciiTheme="majorHAnsi" w:hAnsiTheme="majorHAnsi" w:cstheme="majorHAnsi"/>
          <w:sz w:val="24"/>
          <w:szCs w:val="24"/>
          <w:lang w:val="en-IN"/>
        </w:rPr>
      </w:pPr>
      <w:r w:rsidRPr="001B48F8">
        <w:rPr>
          <w:rFonts w:asciiTheme="majorHAnsi" w:hAnsiTheme="majorHAnsi" w:cstheme="majorHAnsi"/>
          <w:sz w:val="24"/>
          <w:szCs w:val="24"/>
          <w:lang w:val="en-IN"/>
        </w:rPr>
        <w:t>Utilize recycling technologies such as:</w:t>
      </w:r>
      <w:r w:rsidRPr="001B48F8">
        <w:rPr>
          <w:rFonts w:asciiTheme="majorHAnsi" w:hAnsiTheme="majorHAnsi" w:cstheme="majorHAnsi"/>
          <w:sz w:val="24"/>
          <w:szCs w:val="24"/>
          <w:lang w:val="en-IN"/>
        </w:rPr>
        <w:br/>
        <w:t>• Reverse Osmosis (RO)</w:t>
      </w:r>
      <w:r w:rsidRPr="001B48F8">
        <w:rPr>
          <w:rFonts w:asciiTheme="majorHAnsi" w:hAnsiTheme="majorHAnsi" w:cstheme="majorHAnsi"/>
          <w:sz w:val="24"/>
          <w:szCs w:val="24"/>
          <w:lang w:val="en-IN"/>
        </w:rPr>
        <w:br/>
        <w:t>• Multiple Effect Evaporators (MEE)</w:t>
      </w:r>
      <w:r w:rsidRPr="001B48F8">
        <w:rPr>
          <w:rFonts w:asciiTheme="majorHAnsi" w:hAnsiTheme="majorHAnsi" w:cstheme="majorHAnsi"/>
          <w:sz w:val="24"/>
          <w:szCs w:val="24"/>
          <w:lang w:val="en-IN"/>
        </w:rPr>
        <w:br/>
        <w:t>• ATFD Systems</w:t>
      </w:r>
      <w:r w:rsidRPr="001B48F8">
        <w:rPr>
          <w:rFonts w:asciiTheme="majorHAnsi" w:hAnsiTheme="majorHAnsi" w:cstheme="majorHAnsi"/>
          <w:sz w:val="24"/>
          <w:szCs w:val="24"/>
          <w:lang w:val="en-IN"/>
        </w:rPr>
        <w:br/>
        <w:t>• Condensate Recovery Systems</w:t>
      </w:r>
      <w:r w:rsidRPr="001B48F8">
        <w:rPr>
          <w:rFonts w:asciiTheme="majorHAnsi" w:hAnsiTheme="majorHAnsi" w:cstheme="majorHAnsi"/>
          <w:sz w:val="24"/>
          <w:szCs w:val="24"/>
          <w:lang w:val="en-IN"/>
        </w:rPr>
        <w:br/>
        <w:t>• Zero Liquid Discharge (ZLD) Systems</w:t>
      </w:r>
    </w:p>
    <w:p w14:paraId="0956CBB0" w14:textId="77777777" w:rsidR="001B48F8" w:rsidRPr="001B48F8" w:rsidRDefault="001B48F8">
      <w:pPr>
        <w:numPr>
          <w:ilvl w:val="0"/>
          <w:numId w:val="15"/>
        </w:numPr>
        <w:rPr>
          <w:rFonts w:asciiTheme="majorHAnsi" w:hAnsiTheme="majorHAnsi" w:cstheme="majorHAnsi"/>
          <w:sz w:val="24"/>
          <w:szCs w:val="24"/>
          <w:lang w:val="en-IN"/>
        </w:rPr>
      </w:pPr>
      <w:r w:rsidRPr="001B48F8">
        <w:rPr>
          <w:rFonts w:asciiTheme="majorHAnsi" w:hAnsiTheme="majorHAnsi" w:cstheme="majorHAnsi"/>
          <w:sz w:val="24"/>
          <w:szCs w:val="24"/>
          <w:lang w:val="en-IN"/>
        </w:rPr>
        <w:t>Reuse treated water for:</w:t>
      </w:r>
      <w:r w:rsidRPr="001B48F8">
        <w:rPr>
          <w:rFonts w:asciiTheme="majorHAnsi" w:hAnsiTheme="majorHAnsi" w:cstheme="majorHAnsi"/>
          <w:sz w:val="24"/>
          <w:szCs w:val="24"/>
          <w:lang w:val="en-IN"/>
        </w:rPr>
        <w:br/>
        <w:t>• Cooling systems</w:t>
      </w:r>
      <w:r w:rsidRPr="001B48F8">
        <w:rPr>
          <w:rFonts w:asciiTheme="majorHAnsi" w:hAnsiTheme="majorHAnsi" w:cstheme="majorHAnsi"/>
          <w:sz w:val="24"/>
          <w:szCs w:val="24"/>
          <w:lang w:val="en-IN"/>
        </w:rPr>
        <w:br/>
        <w:t>• Boiler feed applications</w:t>
      </w:r>
      <w:r w:rsidRPr="001B48F8">
        <w:rPr>
          <w:rFonts w:asciiTheme="majorHAnsi" w:hAnsiTheme="majorHAnsi" w:cstheme="majorHAnsi"/>
          <w:sz w:val="24"/>
          <w:szCs w:val="24"/>
          <w:lang w:val="en-IN"/>
        </w:rPr>
        <w:br/>
      </w:r>
      <w:r w:rsidRPr="001B48F8">
        <w:rPr>
          <w:rFonts w:asciiTheme="majorHAnsi" w:hAnsiTheme="majorHAnsi" w:cstheme="majorHAnsi"/>
          <w:sz w:val="24"/>
          <w:szCs w:val="24"/>
          <w:lang w:val="en-IN"/>
        </w:rPr>
        <w:lastRenderedPageBreak/>
        <w:t>• Cleaning operations</w:t>
      </w:r>
      <w:r w:rsidRPr="001B48F8">
        <w:rPr>
          <w:rFonts w:asciiTheme="majorHAnsi" w:hAnsiTheme="majorHAnsi" w:cstheme="majorHAnsi"/>
          <w:sz w:val="24"/>
          <w:szCs w:val="24"/>
          <w:lang w:val="en-IN"/>
        </w:rPr>
        <w:br/>
        <w:t>• Process applications</w:t>
      </w:r>
    </w:p>
    <w:p w14:paraId="61D0E777" w14:textId="77777777" w:rsidR="001B48F8" w:rsidRDefault="001B48F8">
      <w:pPr>
        <w:numPr>
          <w:ilvl w:val="0"/>
          <w:numId w:val="15"/>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Monitor water recycling performance regularly.</w:t>
      </w:r>
    </w:p>
    <w:p w14:paraId="559A779D" w14:textId="77777777" w:rsidR="001B48F8" w:rsidRPr="001B48F8" w:rsidRDefault="001B48F8" w:rsidP="00F563D5">
      <w:pPr>
        <w:ind w:left="720"/>
        <w:jc w:val="both"/>
        <w:rPr>
          <w:rFonts w:asciiTheme="majorHAnsi" w:hAnsiTheme="majorHAnsi" w:cstheme="majorHAnsi"/>
          <w:sz w:val="24"/>
          <w:szCs w:val="24"/>
          <w:lang w:val="en-IN"/>
        </w:rPr>
      </w:pPr>
    </w:p>
    <w:p w14:paraId="264CB9D7" w14:textId="77777777"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5.5 Wastewater Management and Quality Monitoring</w:t>
      </w:r>
    </w:p>
    <w:p w14:paraId="68823F60" w14:textId="77777777" w:rsidR="001B48F8" w:rsidRPr="001B48F8" w:rsidRDefault="001B48F8">
      <w:pPr>
        <w:numPr>
          <w:ilvl w:val="0"/>
          <w:numId w:val="16"/>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Ensure all wastewater is treated through approved treatment systems.</w:t>
      </w:r>
    </w:p>
    <w:p w14:paraId="67C630A5" w14:textId="77777777" w:rsidR="001B48F8" w:rsidRPr="001B48F8" w:rsidRDefault="001B48F8">
      <w:pPr>
        <w:numPr>
          <w:ilvl w:val="0"/>
          <w:numId w:val="16"/>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Monitor wastewater quality parameters regularly.</w:t>
      </w:r>
    </w:p>
    <w:p w14:paraId="394523ED" w14:textId="77777777" w:rsidR="001B48F8" w:rsidRPr="001B48F8" w:rsidRDefault="001B48F8">
      <w:pPr>
        <w:numPr>
          <w:ilvl w:val="0"/>
          <w:numId w:val="16"/>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Ensure compliance with applicable discharge standards.</w:t>
      </w:r>
    </w:p>
    <w:p w14:paraId="2C8009D9" w14:textId="77777777" w:rsidR="001B48F8" w:rsidRPr="001B48F8" w:rsidRDefault="001B48F8">
      <w:pPr>
        <w:numPr>
          <w:ilvl w:val="0"/>
          <w:numId w:val="16"/>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Investigate deviations and implement corrective actions.</w:t>
      </w:r>
    </w:p>
    <w:p w14:paraId="4706A000" w14:textId="77777777" w:rsidR="001B48F8" w:rsidRDefault="001B48F8">
      <w:pPr>
        <w:numPr>
          <w:ilvl w:val="0"/>
          <w:numId w:val="16"/>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Maintain records of wastewater monitoring and compliance.</w:t>
      </w:r>
    </w:p>
    <w:p w14:paraId="65F8BB5B" w14:textId="77777777" w:rsidR="001B48F8" w:rsidRPr="001B48F8" w:rsidRDefault="001B48F8" w:rsidP="00F563D5">
      <w:pPr>
        <w:ind w:left="720"/>
        <w:jc w:val="both"/>
        <w:rPr>
          <w:rFonts w:asciiTheme="majorHAnsi" w:hAnsiTheme="majorHAnsi" w:cstheme="majorHAnsi"/>
          <w:sz w:val="24"/>
          <w:szCs w:val="24"/>
          <w:lang w:val="en-IN"/>
        </w:rPr>
      </w:pPr>
    </w:p>
    <w:p w14:paraId="6434F57E" w14:textId="77777777"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5.6 Rainwater Harvesting</w:t>
      </w:r>
    </w:p>
    <w:p w14:paraId="5EBAC647" w14:textId="77777777" w:rsidR="001B48F8" w:rsidRPr="001B48F8" w:rsidRDefault="001B48F8">
      <w:pPr>
        <w:numPr>
          <w:ilvl w:val="0"/>
          <w:numId w:val="17"/>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Install and maintain rainwater harvesting systems where feasible.</w:t>
      </w:r>
    </w:p>
    <w:p w14:paraId="3E557406" w14:textId="77777777" w:rsidR="001B48F8" w:rsidRPr="001B48F8" w:rsidRDefault="001B48F8">
      <w:pPr>
        <w:numPr>
          <w:ilvl w:val="0"/>
          <w:numId w:val="17"/>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Collect rainwater from rooftops and designated catchment areas.</w:t>
      </w:r>
    </w:p>
    <w:p w14:paraId="6F50E909" w14:textId="77777777" w:rsidR="001B48F8" w:rsidRPr="001B48F8" w:rsidRDefault="001B48F8">
      <w:pPr>
        <w:numPr>
          <w:ilvl w:val="0"/>
          <w:numId w:val="17"/>
        </w:numPr>
        <w:rPr>
          <w:rFonts w:asciiTheme="majorHAnsi" w:hAnsiTheme="majorHAnsi" w:cstheme="majorHAnsi"/>
          <w:sz w:val="24"/>
          <w:szCs w:val="24"/>
          <w:lang w:val="en-IN"/>
        </w:rPr>
      </w:pPr>
      <w:r w:rsidRPr="001B48F8">
        <w:rPr>
          <w:rFonts w:asciiTheme="majorHAnsi" w:hAnsiTheme="majorHAnsi" w:cstheme="majorHAnsi"/>
          <w:sz w:val="24"/>
          <w:szCs w:val="24"/>
          <w:lang w:val="en-IN"/>
        </w:rPr>
        <w:t>Utilize harvested rainwater for:</w:t>
      </w:r>
      <w:r w:rsidRPr="001B48F8">
        <w:rPr>
          <w:rFonts w:asciiTheme="majorHAnsi" w:hAnsiTheme="majorHAnsi" w:cstheme="majorHAnsi"/>
          <w:sz w:val="24"/>
          <w:szCs w:val="24"/>
          <w:lang w:val="en-IN"/>
        </w:rPr>
        <w:br/>
        <w:t>• Cooling systems</w:t>
      </w:r>
      <w:r w:rsidRPr="001B48F8">
        <w:rPr>
          <w:rFonts w:asciiTheme="majorHAnsi" w:hAnsiTheme="majorHAnsi" w:cstheme="majorHAnsi"/>
          <w:sz w:val="24"/>
          <w:szCs w:val="24"/>
          <w:lang w:val="en-IN"/>
        </w:rPr>
        <w:br/>
        <w:t>• Utility operations</w:t>
      </w:r>
      <w:r w:rsidRPr="001B48F8">
        <w:rPr>
          <w:rFonts w:asciiTheme="majorHAnsi" w:hAnsiTheme="majorHAnsi" w:cstheme="majorHAnsi"/>
          <w:sz w:val="24"/>
          <w:szCs w:val="24"/>
          <w:lang w:val="en-IN"/>
        </w:rPr>
        <w:br/>
        <w:t>• Cleaning activities</w:t>
      </w:r>
      <w:r w:rsidRPr="001B48F8">
        <w:rPr>
          <w:rFonts w:asciiTheme="majorHAnsi" w:hAnsiTheme="majorHAnsi" w:cstheme="majorHAnsi"/>
          <w:sz w:val="24"/>
          <w:szCs w:val="24"/>
          <w:lang w:val="en-IN"/>
        </w:rPr>
        <w:br/>
        <w:t>• Groundwater recharge</w:t>
      </w:r>
    </w:p>
    <w:p w14:paraId="0E08FCD4" w14:textId="77777777" w:rsidR="001B48F8" w:rsidRDefault="001B48F8">
      <w:pPr>
        <w:numPr>
          <w:ilvl w:val="0"/>
          <w:numId w:val="17"/>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Monitor rainwater collection and utilization performance.</w:t>
      </w:r>
    </w:p>
    <w:p w14:paraId="1DB7B861" w14:textId="77777777" w:rsidR="001B48F8" w:rsidRPr="001B48F8" w:rsidRDefault="001B48F8" w:rsidP="00F563D5">
      <w:pPr>
        <w:ind w:left="720"/>
        <w:jc w:val="both"/>
        <w:rPr>
          <w:rFonts w:asciiTheme="majorHAnsi" w:hAnsiTheme="majorHAnsi" w:cstheme="majorHAnsi"/>
          <w:sz w:val="24"/>
          <w:szCs w:val="24"/>
          <w:lang w:val="en-IN"/>
        </w:rPr>
      </w:pPr>
    </w:p>
    <w:p w14:paraId="09D7FC8D" w14:textId="77777777"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5.7 Groundwater Protection</w:t>
      </w:r>
    </w:p>
    <w:p w14:paraId="3E007527" w14:textId="77777777" w:rsidR="001B48F8" w:rsidRPr="001B48F8" w:rsidRDefault="001B48F8">
      <w:pPr>
        <w:numPr>
          <w:ilvl w:val="0"/>
          <w:numId w:val="18"/>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Prevent contamination of groundwater from industrial activities.</w:t>
      </w:r>
    </w:p>
    <w:p w14:paraId="329B4165" w14:textId="77777777" w:rsidR="001B48F8" w:rsidRPr="001B48F8" w:rsidRDefault="001B48F8">
      <w:pPr>
        <w:numPr>
          <w:ilvl w:val="0"/>
          <w:numId w:val="18"/>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Ensure safe storage and handling of chemicals.</w:t>
      </w:r>
    </w:p>
    <w:p w14:paraId="09288C92" w14:textId="77777777" w:rsidR="001B48F8" w:rsidRPr="001B48F8" w:rsidRDefault="001B48F8">
      <w:pPr>
        <w:numPr>
          <w:ilvl w:val="0"/>
          <w:numId w:val="18"/>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Maintain secondary containment systems.</w:t>
      </w:r>
    </w:p>
    <w:p w14:paraId="73A57E73" w14:textId="77777777" w:rsidR="001B48F8" w:rsidRPr="001B48F8" w:rsidRDefault="001B48F8">
      <w:pPr>
        <w:numPr>
          <w:ilvl w:val="0"/>
          <w:numId w:val="18"/>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Monitor groundwater quality where applicable.</w:t>
      </w:r>
    </w:p>
    <w:p w14:paraId="2EF0F192" w14:textId="77777777" w:rsidR="001B48F8" w:rsidRDefault="001B48F8">
      <w:pPr>
        <w:numPr>
          <w:ilvl w:val="0"/>
          <w:numId w:val="18"/>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Implement emergency response procedures for spill management.</w:t>
      </w:r>
    </w:p>
    <w:p w14:paraId="4070F21E" w14:textId="77777777" w:rsidR="001B48F8" w:rsidRPr="001B48F8" w:rsidRDefault="001B48F8" w:rsidP="00F563D5">
      <w:pPr>
        <w:ind w:left="720"/>
        <w:jc w:val="both"/>
        <w:rPr>
          <w:rFonts w:asciiTheme="majorHAnsi" w:hAnsiTheme="majorHAnsi" w:cstheme="majorHAnsi"/>
          <w:sz w:val="24"/>
          <w:szCs w:val="24"/>
          <w:lang w:val="en-IN"/>
        </w:rPr>
      </w:pPr>
    </w:p>
    <w:p w14:paraId="6C70482D" w14:textId="77777777"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5.8 Adoption of Water-Efficient Cooling Systems</w:t>
      </w:r>
    </w:p>
    <w:p w14:paraId="2A8DD3E5" w14:textId="77777777" w:rsidR="001B48F8" w:rsidRPr="001B48F8" w:rsidRDefault="001B48F8">
      <w:pPr>
        <w:numPr>
          <w:ilvl w:val="0"/>
          <w:numId w:val="19"/>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Assess opportunities to reduce water consumption in cooling operations.</w:t>
      </w:r>
    </w:p>
    <w:p w14:paraId="1E06C140" w14:textId="77777777" w:rsidR="001B48F8" w:rsidRDefault="001B48F8">
      <w:pPr>
        <w:numPr>
          <w:ilvl w:val="0"/>
          <w:numId w:val="19"/>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Adopt cooling technologies that minimize water use and maximize water recycling.</w:t>
      </w:r>
    </w:p>
    <w:p w14:paraId="04306B8D" w14:textId="77777777" w:rsidR="001B48F8" w:rsidRPr="001B48F8" w:rsidRDefault="001B48F8" w:rsidP="00F563D5">
      <w:pPr>
        <w:ind w:left="720"/>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Examples include:</w:t>
      </w:r>
    </w:p>
    <w:p w14:paraId="509AB5A5" w14:textId="77777777" w:rsidR="001B48F8" w:rsidRPr="001B48F8" w:rsidRDefault="001B48F8" w:rsidP="00F563D5">
      <w:pPr>
        <w:ind w:left="720"/>
        <w:rPr>
          <w:rFonts w:asciiTheme="majorHAnsi" w:hAnsiTheme="majorHAnsi" w:cstheme="majorHAnsi"/>
          <w:sz w:val="24"/>
          <w:szCs w:val="24"/>
          <w:lang w:val="en-IN"/>
        </w:rPr>
      </w:pPr>
      <w:r w:rsidRPr="001B48F8">
        <w:rPr>
          <w:rFonts w:asciiTheme="majorHAnsi" w:hAnsiTheme="majorHAnsi" w:cstheme="majorHAnsi"/>
          <w:sz w:val="24"/>
          <w:szCs w:val="24"/>
          <w:lang w:val="en-IN"/>
        </w:rPr>
        <w:t>• Air-Cooled Cooling Systems</w:t>
      </w:r>
      <w:r w:rsidRPr="001B48F8">
        <w:rPr>
          <w:rFonts w:asciiTheme="majorHAnsi" w:hAnsiTheme="majorHAnsi" w:cstheme="majorHAnsi"/>
          <w:sz w:val="24"/>
          <w:szCs w:val="24"/>
          <w:lang w:val="en-IN"/>
        </w:rPr>
        <w:br/>
        <w:t>• Dry Cooling Systems</w:t>
      </w:r>
      <w:r w:rsidRPr="001B48F8">
        <w:rPr>
          <w:rFonts w:asciiTheme="majorHAnsi" w:hAnsiTheme="majorHAnsi" w:cstheme="majorHAnsi"/>
          <w:sz w:val="24"/>
          <w:szCs w:val="24"/>
          <w:lang w:val="en-IN"/>
        </w:rPr>
        <w:br/>
        <w:t>• Hybrid Cooling Systems</w:t>
      </w:r>
      <w:r w:rsidRPr="001B48F8">
        <w:rPr>
          <w:rFonts w:asciiTheme="majorHAnsi" w:hAnsiTheme="majorHAnsi" w:cstheme="majorHAnsi"/>
          <w:sz w:val="24"/>
          <w:szCs w:val="24"/>
          <w:lang w:val="en-IN"/>
        </w:rPr>
        <w:br/>
        <w:t>• Closed-Loop Water Cooling Systems</w:t>
      </w:r>
      <w:r w:rsidRPr="001B48F8">
        <w:rPr>
          <w:rFonts w:asciiTheme="majorHAnsi" w:hAnsiTheme="majorHAnsi" w:cstheme="majorHAnsi"/>
          <w:sz w:val="24"/>
          <w:szCs w:val="24"/>
          <w:lang w:val="en-IN"/>
        </w:rPr>
        <w:br/>
        <w:t>• High-Efficiency Cooling Towers</w:t>
      </w:r>
      <w:r w:rsidRPr="001B48F8">
        <w:rPr>
          <w:rFonts w:asciiTheme="majorHAnsi" w:hAnsiTheme="majorHAnsi" w:cstheme="majorHAnsi"/>
          <w:sz w:val="24"/>
          <w:szCs w:val="24"/>
          <w:lang w:val="en-IN"/>
        </w:rPr>
        <w:br/>
        <w:t>• Automated Cooling Water Monitoring Systems</w:t>
      </w:r>
    </w:p>
    <w:p w14:paraId="5A376856" w14:textId="77777777" w:rsidR="001B48F8" w:rsidRPr="001B48F8" w:rsidRDefault="001B48F8">
      <w:pPr>
        <w:numPr>
          <w:ilvl w:val="0"/>
          <w:numId w:val="20"/>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Maximize recirculation and reuse of cooling water.</w:t>
      </w:r>
    </w:p>
    <w:p w14:paraId="1AAA8C94" w14:textId="77777777" w:rsidR="001B48F8" w:rsidRPr="001B48F8" w:rsidRDefault="001B48F8">
      <w:pPr>
        <w:numPr>
          <w:ilvl w:val="0"/>
          <w:numId w:val="20"/>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Optimize cooling tower blowdown and cycles of concentration.</w:t>
      </w:r>
    </w:p>
    <w:p w14:paraId="1BDFBB5F" w14:textId="77777777" w:rsidR="001B48F8" w:rsidRPr="001B48F8" w:rsidRDefault="001B48F8">
      <w:pPr>
        <w:numPr>
          <w:ilvl w:val="0"/>
          <w:numId w:val="20"/>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lastRenderedPageBreak/>
        <w:t>Monitor cooling water consumption and recycling performance.</w:t>
      </w:r>
    </w:p>
    <w:p w14:paraId="7123E86D" w14:textId="77777777" w:rsidR="001B48F8" w:rsidRDefault="001B48F8">
      <w:pPr>
        <w:numPr>
          <w:ilvl w:val="0"/>
          <w:numId w:val="20"/>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Integrate water-efficient cooling technologies into new projects and equipment upgrades.</w:t>
      </w:r>
    </w:p>
    <w:p w14:paraId="0784EED3" w14:textId="77777777" w:rsidR="001B48F8" w:rsidRPr="001B48F8" w:rsidRDefault="001B48F8" w:rsidP="00F563D5">
      <w:pPr>
        <w:ind w:left="720"/>
        <w:jc w:val="both"/>
        <w:rPr>
          <w:rFonts w:asciiTheme="majorHAnsi" w:hAnsiTheme="majorHAnsi" w:cstheme="majorHAnsi"/>
          <w:sz w:val="24"/>
          <w:szCs w:val="24"/>
          <w:lang w:val="en-IN"/>
        </w:rPr>
      </w:pPr>
    </w:p>
    <w:p w14:paraId="0998914A" w14:textId="77777777" w:rsidR="001B48F8" w:rsidRPr="001B48F8" w:rsidRDefault="001B48F8" w:rsidP="00F563D5">
      <w:pPr>
        <w:jc w:val="both"/>
        <w:rPr>
          <w:rFonts w:asciiTheme="majorHAnsi" w:hAnsiTheme="majorHAnsi" w:cstheme="majorHAnsi"/>
          <w:b/>
          <w:bCs/>
          <w:sz w:val="24"/>
          <w:szCs w:val="24"/>
          <w:lang w:val="en-IN"/>
        </w:rPr>
      </w:pPr>
      <w:r w:rsidRPr="001B48F8">
        <w:rPr>
          <w:rFonts w:asciiTheme="majorHAnsi" w:hAnsiTheme="majorHAnsi" w:cstheme="majorHAnsi"/>
          <w:b/>
          <w:bCs/>
          <w:sz w:val="24"/>
          <w:szCs w:val="24"/>
          <w:lang w:val="en-IN"/>
        </w:rPr>
        <w:t>5.9 Monitoring and Reporting</w:t>
      </w:r>
    </w:p>
    <w:p w14:paraId="3D0A88BE" w14:textId="77777777" w:rsidR="001B48F8" w:rsidRPr="001B48F8" w:rsidRDefault="001B48F8">
      <w:pPr>
        <w:numPr>
          <w:ilvl w:val="0"/>
          <w:numId w:val="21"/>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Monitor water consumption monthly.</w:t>
      </w:r>
    </w:p>
    <w:p w14:paraId="582CB817" w14:textId="77777777" w:rsidR="001B48F8" w:rsidRPr="001B48F8" w:rsidRDefault="001B48F8">
      <w:pPr>
        <w:numPr>
          <w:ilvl w:val="0"/>
          <w:numId w:val="21"/>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Track freshwater withdrawal, recycled water use, wastewater generation, and discharge.</w:t>
      </w:r>
    </w:p>
    <w:p w14:paraId="469F26BE" w14:textId="77777777" w:rsidR="001B48F8" w:rsidRPr="001B48F8" w:rsidRDefault="001B48F8">
      <w:pPr>
        <w:numPr>
          <w:ilvl w:val="0"/>
          <w:numId w:val="21"/>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Monitor progress against water reduction targets.</w:t>
      </w:r>
    </w:p>
    <w:p w14:paraId="629E1F70" w14:textId="77777777" w:rsidR="001B48F8" w:rsidRPr="001B48F8" w:rsidRDefault="001B48F8">
      <w:pPr>
        <w:numPr>
          <w:ilvl w:val="0"/>
          <w:numId w:val="21"/>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Maintain records of water performance indicators.</w:t>
      </w:r>
    </w:p>
    <w:p w14:paraId="6728F26A" w14:textId="77777777" w:rsidR="001B48F8" w:rsidRDefault="001B48F8">
      <w:pPr>
        <w:numPr>
          <w:ilvl w:val="0"/>
          <w:numId w:val="21"/>
        </w:num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Report results through management reviews and ESG reporting programs.</w:t>
      </w:r>
    </w:p>
    <w:p w14:paraId="2CCB1BE2" w14:textId="77777777" w:rsidR="001B48F8" w:rsidRPr="001B48F8" w:rsidRDefault="001B48F8" w:rsidP="00F563D5">
      <w:pPr>
        <w:ind w:left="720"/>
        <w:jc w:val="both"/>
        <w:rPr>
          <w:rFonts w:asciiTheme="majorHAnsi" w:hAnsiTheme="majorHAnsi" w:cstheme="majorHAnsi"/>
          <w:sz w:val="24"/>
          <w:szCs w:val="24"/>
          <w:lang w:val="en-IN"/>
        </w:rPr>
      </w:pPr>
    </w:p>
    <w:p w14:paraId="28E8A779"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COMPLIANCE &amp; REGULATIONS</w:t>
      </w:r>
    </w:p>
    <w:p w14:paraId="006D9411" w14:textId="77777777" w:rsidR="001B48F8" w:rsidRP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The Company shall comply with applicable:</w:t>
      </w:r>
    </w:p>
    <w:p w14:paraId="06D6121E" w14:textId="77777777" w:rsidR="001B48F8" w:rsidRPr="001B48F8" w:rsidRDefault="001B48F8" w:rsidP="00F563D5">
      <w:pPr>
        <w:rPr>
          <w:rFonts w:asciiTheme="majorHAnsi" w:hAnsiTheme="majorHAnsi" w:cstheme="majorHAnsi"/>
          <w:sz w:val="24"/>
          <w:szCs w:val="24"/>
          <w:lang w:val="en-IN"/>
        </w:rPr>
      </w:pPr>
      <w:r w:rsidRPr="001B48F8">
        <w:rPr>
          <w:rFonts w:asciiTheme="majorHAnsi" w:hAnsiTheme="majorHAnsi" w:cstheme="majorHAnsi"/>
          <w:sz w:val="24"/>
          <w:szCs w:val="24"/>
          <w:lang w:val="en-IN"/>
        </w:rPr>
        <w:t>• ISO 14001 Environmental Management System</w:t>
      </w:r>
      <w:r w:rsidRPr="001B48F8">
        <w:rPr>
          <w:rFonts w:asciiTheme="majorHAnsi" w:hAnsiTheme="majorHAnsi" w:cstheme="majorHAnsi"/>
          <w:sz w:val="24"/>
          <w:szCs w:val="24"/>
          <w:lang w:val="en-IN"/>
        </w:rPr>
        <w:br/>
        <w:t>• Water (Prevention and Control of Pollution) Act, 1974</w:t>
      </w:r>
      <w:r w:rsidRPr="001B48F8">
        <w:rPr>
          <w:rFonts w:asciiTheme="majorHAnsi" w:hAnsiTheme="majorHAnsi" w:cstheme="majorHAnsi"/>
          <w:sz w:val="24"/>
          <w:szCs w:val="24"/>
          <w:lang w:val="en-IN"/>
        </w:rPr>
        <w:br/>
        <w:t>• CPCB / SPCB requirements</w:t>
      </w:r>
      <w:r w:rsidRPr="001B48F8">
        <w:rPr>
          <w:rFonts w:asciiTheme="majorHAnsi" w:hAnsiTheme="majorHAnsi" w:cstheme="majorHAnsi"/>
          <w:sz w:val="24"/>
          <w:szCs w:val="24"/>
          <w:lang w:val="en-IN"/>
        </w:rPr>
        <w:br/>
        <w:t>• Consent to Operate (CTO) conditions</w:t>
      </w:r>
      <w:r w:rsidRPr="001B48F8">
        <w:rPr>
          <w:rFonts w:asciiTheme="majorHAnsi" w:hAnsiTheme="majorHAnsi" w:cstheme="majorHAnsi"/>
          <w:sz w:val="24"/>
          <w:szCs w:val="24"/>
          <w:lang w:val="en-IN"/>
        </w:rPr>
        <w:br/>
        <w:t>• Applicable water conservation and environmental regulations</w:t>
      </w:r>
    </w:p>
    <w:p w14:paraId="5D81B661"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PERFORMANCE METRICS &amp; CONTINUAL IMPROVEMENT</w:t>
      </w:r>
    </w:p>
    <w:p w14:paraId="543E9665" w14:textId="77777777" w:rsidR="001B48F8" w:rsidRP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The following KPIs shall be monitored:</w:t>
      </w:r>
    </w:p>
    <w:p w14:paraId="29395A25" w14:textId="1843F651" w:rsidR="001B48F8" w:rsidRDefault="001B48F8" w:rsidP="00F563D5">
      <w:pPr>
        <w:rPr>
          <w:rFonts w:asciiTheme="majorHAnsi" w:hAnsiTheme="majorHAnsi" w:cstheme="majorHAnsi"/>
          <w:sz w:val="24"/>
          <w:szCs w:val="24"/>
          <w:lang w:val="en-IN"/>
        </w:rPr>
      </w:pPr>
      <w:r w:rsidRPr="001B48F8">
        <w:rPr>
          <w:rFonts w:asciiTheme="majorHAnsi" w:hAnsiTheme="majorHAnsi" w:cstheme="majorHAnsi"/>
          <w:sz w:val="24"/>
          <w:szCs w:val="24"/>
          <w:lang w:val="en-IN"/>
        </w:rPr>
        <w:t>• Total Water Withdrawal (m³)</w:t>
      </w:r>
      <w:r w:rsidRPr="001B48F8">
        <w:rPr>
          <w:rFonts w:asciiTheme="majorHAnsi" w:hAnsiTheme="majorHAnsi" w:cstheme="majorHAnsi"/>
          <w:sz w:val="24"/>
          <w:szCs w:val="24"/>
          <w:lang w:val="en-IN"/>
        </w:rPr>
        <w:br/>
        <w:t>• Water Intensity (m³ per ton of production)</w:t>
      </w:r>
      <w:r w:rsidRPr="001B48F8">
        <w:rPr>
          <w:rFonts w:asciiTheme="majorHAnsi" w:hAnsiTheme="majorHAnsi" w:cstheme="majorHAnsi"/>
          <w:sz w:val="24"/>
          <w:szCs w:val="24"/>
          <w:lang w:val="en-IN"/>
        </w:rPr>
        <w:br/>
        <w:t>• Water Recycled and Reused (%)</w:t>
      </w:r>
      <w:r w:rsidRPr="001B48F8">
        <w:rPr>
          <w:rFonts w:asciiTheme="majorHAnsi" w:hAnsiTheme="majorHAnsi" w:cstheme="majorHAnsi"/>
          <w:sz w:val="24"/>
          <w:szCs w:val="24"/>
          <w:lang w:val="en-IN"/>
        </w:rPr>
        <w:br/>
        <w:t>• Rainwater Harvested (m³)</w:t>
      </w:r>
      <w:r w:rsidRPr="001B48F8">
        <w:rPr>
          <w:rFonts w:asciiTheme="majorHAnsi" w:hAnsiTheme="majorHAnsi" w:cstheme="majorHAnsi"/>
          <w:sz w:val="24"/>
          <w:szCs w:val="24"/>
          <w:lang w:val="en-IN"/>
        </w:rPr>
        <w:br/>
        <w:t>• Reduction in Freshwater Consumption (%)</w:t>
      </w:r>
      <w:r w:rsidRPr="001B48F8">
        <w:rPr>
          <w:rFonts w:asciiTheme="majorHAnsi" w:hAnsiTheme="majorHAnsi" w:cstheme="majorHAnsi"/>
          <w:sz w:val="24"/>
          <w:szCs w:val="24"/>
          <w:lang w:val="en-IN"/>
        </w:rPr>
        <w:br/>
        <w:t>• Compliance with Wastewater Discharge Standards (%)</w:t>
      </w:r>
    </w:p>
    <w:p w14:paraId="662CFC83" w14:textId="77777777" w:rsidR="001B48F8" w:rsidRPr="001B48F8" w:rsidRDefault="001B48F8" w:rsidP="00F563D5">
      <w:pPr>
        <w:jc w:val="both"/>
        <w:rPr>
          <w:rFonts w:asciiTheme="majorHAnsi" w:hAnsiTheme="majorHAnsi" w:cstheme="majorHAnsi"/>
          <w:sz w:val="24"/>
          <w:szCs w:val="24"/>
          <w:lang w:val="en-IN"/>
        </w:rPr>
      </w:pPr>
    </w:p>
    <w:p w14:paraId="5F5EE789"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TRAINING &amp; AWARENESS</w:t>
      </w:r>
    </w:p>
    <w:p w14:paraId="56E54DBC" w14:textId="77777777" w:rsidR="001B48F8" w:rsidRDefault="001B48F8" w:rsidP="00F563D5">
      <w:pPr>
        <w:rPr>
          <w:rFonts w:asciiTheme="majorHAnsi" w:hAnsiTheme="majorHAnsi" w:cstheme="majorHAnsi"/>
          <w:sz w:val="24"/>
          <w:szCs w:val="24"/>
          <w:lang w:val="en-IN"/>
        </w:rPr>
      </w:pPr>
      <w:r w:rsidRPr="001B48F8">
        <w:rPr>
          <w:rFonts w:asciiTheme="majorHAnsi" w:hAnsiTheme="majorHAnsi" w:cstheme="majorHAnsi"/>
          <w:sz w:val="24"/>
          <w:szCs w:val="24"/>
          <w:lang w:val="en-IN"/>
        </w:rPr>
        <w:t>• Conduct annual training on water conservation and stewardship.</w:t>
      </w:r>
      <w:r w:rsidRPr="001B48F8">
        <w:rPr>
          <w:rFonts w:asciiTheme="majorHAnsi" w:hAnsiTheme="majorHAnsi" w:cstheme="majorHAnsi"/>
          <w:sz w:val="24"/>
          <w:szCs w:val="24"/>
          <w:lang w:val="en-IN"/>
        </w:rPr>
        <w:br/>
        <w:t>• Promote awareness on water-efficient technologies.</w:t>
      </w:r>
      <w:r w:rsidRPr="001B48F8">
        <w:rPr>
          <w:rFonts w:asciiTheme="majorHAnsi" w:hAnsiTheme="majorHAnsi" w:cstheme="majorHAnsi"/>
          <w:sz w:val="24"/>
          <w:szCs w:val="24"/>
          <w:lang w:val="en-IN"/>
        </w:rPr>
        <w:br/>
        <w:t>• Train employees on wastewater management and recycling practices.</w:t>
      </w:r>
      <w:r w:rsidRPr="001B48F8">
        <w:rPr>
          <w:rFonts w:asciiTheme="majorHAnsi" w:hAnsiTheme="majorHAnsi" w:cstheme="majorHAnsi"/>
          <w:sz w:val="24"/>
          <w:szCs w:val="24"/>
          <w:lang w:val="en-IN"/>
        </w:rPr>
        <w:br/>
        <w:t>• Encourage employee participation in water conservation initiatives.</w:t>
      </w:r>
    </w:p>
    <w:p w14:paraId="3DD73520" w14:textId="77777777" w:rsidR="001B48F8" w:rsidRPr="001B48F8" w:rsidRDefault="001B48F8" w:rsidP="00F563D5">
      <w:pPr>
        <w:jc w:val="both"/>
        <w:rPr>
          <w:rFonts w:asciiTheme="majorHAnsi" w:hAnsiTheme="majorHAnsi" w:cstheme="majorHAnsi"/>
          <w:sz w:val="24"/>
          <w:szCs w:val="24"/>
          <w:lang w:val="en-IN"/>
        </w:rPr>
      </w:pPr>
    </w:p>
    <w:p w14:paraId="35E3FACA"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CONCLUSION</w:t>
      </w:r>
    </w:p>
    <w:p w14:paraId="0618FAE4" w14:textId="77777777" w:rsid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 xml:space="preserve">This SOP provides a structured framework for sustainable water stewardship through water conservation, risk management, recycling, reuse, wastewater management, groundwater protection, rainwater harvesting, and adoption of water-efficient cooling systems. Effective </w:t>
      </w:r>
      <w:r w:rsidRPr="001B48F8">
        <w:rPr>
          <w:rFonts w:asciiTheme="majorHAnsi" w:hAnsiTheme="majorHAnsi" w:cstheme="majorHAnsi"/>
          <w:sz w:val="24"/>
          <w:szCs w:val="24"/>
          <w:lang w:val="en-IN"/>
        </w:rPr>
        <w:lastRenderedPageBreak/>
        <w:t>implementation will strengthen Excel Industries Limited's water security, regulatory compliance, operational efficiency, and sustainability performance.</w:t>
      </w:r>
    </w:p>
    <w:p w14:paraId="089286C1" w14:textId="77777777" w:rsidR="001B48F8" w:rsidRPr="001B48F8" w:rsidRDefault="001B48F8" w:rsidP="00F563D5">
      <w:pPr>
        <w:jc w:val="both"/>
        <w:rPr>
          <w:rFonts w:asciiTheme="majorHAnsi" w:hAnsiTheme="majorHAnsi" w:cstheme="majorHAnsi"/>
          <w:sz w:val="24"/>
          <w:szCs w:val="24"/>
          <w:lang w:val="en-IN"/>
        </w:rPr>
      </w:pPr>
    </w:p>
    <w:p w14:paraId="075DB8B3" w14:textId="77777777" w:rsidR="001B48F8" w:rsidRPr="001B48F8" w:rsidRDefault="001B48F8">
      <w:pPr>
        <w:pStyle w:val="ListParagraph"/>
        <w:numPr>
          <w:ilvl w:val="0"/>
          <w:numId w:val="22"/>
        </w:numPr>
        <w:tabs>
          <w:tab w:val="left" w:pos="3413"/>
        </w:tabs>
        <w:ind w:left="426" w:hanging="426"/>
        <w:jc w:val="both"/>
        <w:rPr>
          <w:rFonts w:asciiTheme="majorHAnsi" w:hAnsiTheme="majorHAnsi" w:cstheme="majorHAnsi"/>
          <w:b/>
          <w:bCs/>
          <w:sz w:val="24"/>
          <w:szCs w:val="24"/>
        </w:rPr>
      </w:pPr>
      <w:r w:rsidRPr="001B48F8">
        <w:rPr>
          <w:rFonts w:asciiTheme="majorHAnsi" w:hAnsiTheme="majorHAnsi" w:cstheme="majorHAnsi"/>
          <w:b/>
          <w:bCs/>
          <w:sz w:val="24"/>
          <w:szCs w:val="24"/>
        </w:rPr>
        <w:t>STANDARD DISTRIBUTION RECORD</w:t>
      </w:r>
    </w:p>
    <w:p w14:paraId="31836386" w14:textId="77777777" w:rsidR="001B48F8" w:rsidRPr="001B48F8" w:rsidRDefault="001B48F8" w:rsidP="00F563D5">
      <w:pPr>
        <w:jc w:val="both"/>
        <w:rPr>
          <w:rFonts w:asciiTheme="majorHAnsi" w:hAnsiTheme="majorHAnsi" w:cstheme="majorHAnsi"/>
          <w:sz w:val="24"/>
          <w:szCs w:val="24"/>
          <w:lang w:val="en-IN"/>
        </w:rPr>
      </w:pPr>
      <w:r w:rsidRPr="001B48F8">
        <w:rPr>
          <w:rFonts w:asciiTheme="majorHAnsi" w:hAnsiTheme="majorHAnsi" w:cstheme="majorHAnsi"/>
          <w:sz w:val="24"/>
          <w:szCs w:val="24"/>
          <w:lang w:val="en-IN"/>
        </w:rPr>
        <w:t>Functional Heads and HODs of all departments shall receive controlled copies of this SOP for implementation within their respective functions.</w:t>
      </w:r>
    </w:p>
    <w:p w14:paraId="43EE376B" w14:textId="19299581" w:rsidR="001B48F8" w:rsidRDefault="001B48F8" w:rsidP="00F563D5">
      <w:pPr>
        <w:jc w:val="both"/>
        <w:rPr>
          <w:rFonts w:asciiTheme="majorHAnsi" w:hAnsiTheme="majorHAnsi" w:cstheme="majorHAnsi"/>
          <w:sz w:val="24"/>
          <w:szCs w:val="24"/>
          <w:lang w:val="en-IN"/>
        </w:rPr>
      </w:pPr>
    </w:p>
    <w:p w14:paraId="07C177F2" w14:textId="313580A5" w:rsidR="001B48F8" w:rsidRDefault="001B48F8" w:rsidP="00F563D5">
      <w:pPr>
        <w:jc w:val="both"/>
        <w:rPr>
          <w:rFonts w:asciiTheme="majorHAnsi" w:hAnsiTheme="majorHAnsi" w:cstheme="majorHAnsi"/>
          <w:sz w:val="24"/>
          <w:szCs w:val="24"/>
          <w:lang w:val="en-IN"/>
        </w:rPr>
      </w:pPr>
    </w:p>
    <w:p w14:paraId="38360170" w14:textId="0AE1EB4D" w:rsidR="008D296B" w:rsidRDefault="008D296B" w:rsidP="00F563D5">
      <w:pPr>
        <w:jc w:val="both"/>
        <w:rPr>
          <w:rFonts w:asciiTheme="majorHAnsi" w:hAnsiTheme="majorHAnsi" w:cstheme="majorHAnsi"/>
          <w:sz w:val="24"/>
          <w:szCs w:val="24"/>
          <w:lang w:val="en-IN"/>
        </w:rPr>
      </w:pPr>
      <w:r>
        <w:rPr>
          <w:rFonts w:asciiTheme="majorHAnsi" w:hAnsiTheme="majorHAnsi" w:cstheme="majorHAnsi"/>
          <w:sz w:val="24"/>
          <w:szCs w:val="24"/>
          <w:lang w:val="en-IN"/>
        </w:rPr>
        <w:br w:type="page"/>
      </w:r>
    </w:p>
    <w:p w14:paraId="46595A8D" w14:textId="0B18BF16" w:rsidR="008D296B" w:rsidRPr="008D296B" w:rsidRDefault="008D296B">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bookmarkStart w:id="11" w:name="_Toc231552826"/>
      <w:r w:rsidRPr="008D296B">
        <w:rPr>
          <w:rFonts w:cstheme="majorHAnsi"/>
          <w:i w:val="0"/>
          <w:iCs w:val="0"/>
          <w:color w:val="215868" w:themeColor="accent5" w:themeShade="80"/>
          <w:sz w:val="36"/>
          <w:szCs w:val="36"/>
        </w:rPr>
        <w:lastRenderedPageBreak/>
        <w:t>SOP FOR SUSTAINABLE MATERIALS, CHEMICAL MANAGEMENT AND WASTE MINIMIZATION</w:t>
      </w:r>
      <w:bookmarkEnd w:id="11"/>
    </w:p>
    <w:p w14:paraId="6CF3B91F"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OBJECTIVE</w:t>
      </w:r>
    </w:p>
    <w:p w14:paraId="015E342B" w14:textId="160416E3" w:rsid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This SOP aims to establish a systematic framework for sustainable material management, responsible chemical use, waste minimization, circular economy practices, recovery and reuse of materials, adoption of eco-friendly and bio-based materials, reduction of hazardous substances, elimination of Persistent Organic Pollutants (POPs), and continual improvement of resource efficiency across Excel Industries Limited.</w:t>
      </w:r>
    </w:p>
    <w:p w14:paraId="22FA4DE3" w14:textId="77777777" w:rsidR="008D296B" w:rsidRPr="008D296B" w:rsidRDefault="008D296B" w:rsidP="00F563D5">
      <w:pPr>
        <w:jc w:val="both"/>
        <w:rPr>
          <w:rFonts w:asciiTheme="majorHAnsi" w:hAnsiTheme="majorHAnsi" w:cstheme="majorHAnsi"/>
          <w:sz w:val="24"/>
          <w:szCs w:val="24"/>
          <w:lang w:val="en-IN"/>
        </w:rPr>
      </w:pPr>
    </w:p>
    <w:p w14:paraId="1124D6E9"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SCOPE</w:t>
      </w:r>
    </w:p>
    <w:p w14:paraId="4D556D6E" w14:textId="77777777" w:rsidR="008D296B" w:rsidRP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This SOP applies to all manufacturing facilities, warehouses, laboratories, utilities, maintenance activities, storage locations, procurement functions, and support operations of Excel Industries Limited.</w:t>
      </w:r>
    </w:p>
    <w:p w14:paraId="6153E50F" w14:textId="77777777" w:rsidR="008D296B" w:rsidRP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This SOP covers:</w:t>
      </w:r>
    </w:p>
    <w:p w14:paraId="6A8750F4" w14:textId="7D51A95F" w:rsidR="008D296B" w:rsidRDefault="008D296B" w:rsidP="00F563D5">
      <w:pPr>
        <w:rPr>
          <w:rFonts w:asciiTheme="majorHAnsi" w:hAnsiTheme="majorHAnsi" w:cstheme="majorHAnsi"/>
          <w:sz w:val="24"/>
          <w:szCs w:val="24"/>
          <w:lang w:val="en-IN"/>
        </w:rPr>
      </w:pPr>
      <w:r w:rsidRPr="008D296B">
        <w:rPr>
          <w:rFonts w:asciiTheme="majorHAnsi" w:hAnsiTheme="majorHAnsi" w:cstheme="majorHAnsi"/>
          <w:sz w:val="24"/>
          <w:szCs w:val="24"/>
          <w:lang w:val="en-IN"/>
        </w:rPr>
        <w:t xml:space="preserve">• </w:t>
      </w:r>
      <w:r w:rsidR="00177798" w:rsidRPr="00177798">
        <w:rPr>
          <w:rFonts w:asciiTheme="majorHAnsi" w:hAnsiTheme="majorHAnsi" w:cstheme="majorHAnsi"/>
          <w:sz w:val="24"/>
          <w:szCs w:val="24"/>
        </w:rPr>
        <w:t>Resource Efficiency and Material Optimization</w:t>
      </w:r>
      <w:r w:rsidRPr="008D296B">
        <w:rPr>
          <w:rFonts w:asciiTheme="majorHAnsi" w:hAnsiTheme="majorHAnsi" w:cstheme="majorHAnsi"/>
          <w:sz w:val="24"/>
          <w:szCs w:val="24"/>
          <w:lang w:val="en-IN"/>
        </w:rPr>
        <w:br/>
        <w:t xml:space="preserve">• </w:t>
      </w:r>
      <w:r w:rsidR="00177798" w:rsidRPr="00177798">
        <w:rPr>
          <w:rFonts w:asciiTheme="majorHAnsi" w:hAnsiTheme="majorHAnsi" w:cstheme="majorHAnsi"/>
          <w:sz w:val="24"/>
          <w:szCs w:val="24"/>
        </w:rPr>
        <w:t>Circular Resource Recovery and Material Reutilization</w:t>
      </w:r>
      <w:r w:rsidRPr="008D296B">
        <w:rPr>
          <w:rFonts w:asciiTheme="majorHAnsi" w:hAnsiTheme="majorHAnsi" w:cstheme="majorHAnsi"/>
          <w:sz w:val="24"/>
          <w:szCs w:val="24"/>
          <w:lang w:val="en-IN"/>
        </w:rPr>
        <w:br/>
        <w:t>• Recovery and reuse of input materials</w:t>
      </w:r>
      <w:r w:rsidRPr="008D296B">
        <w:rPr>
          <w:rFonts w:asciiTheme="majorHAnsi" w:hAnsiTheme="majorHAnsi" w:cstheme="majorHAnsi"/>
          <w:sz w:val="24"/>
          <w:szCs w:val="24"/>
          <w:lang w:val="en-IN"/>
        </w:rPr>
        <w:br/>
        <w:t>• By-product recovery and resource utilization</w:t>
      </w:r>
      <w:r w:rsidRPr="008D296B">
        <w:rPr>
          <w:rFonts w:asciiTheme="majorHAnsi" w:hAnsiTheme="majorHAnsi" w:cstheme="majorHAnsi"/>
          <w:sz w:val="24"/>
          <w:szCs w:val="24"/>
          <w:lang w:val="en-IN"/>
        </w:rPr>
        <w:br/>
        <w:t xml:space="preserve">• </w:t>
      </w:r>
      <w:r w:rsidR="00177798" w:rsidRPr="00177798">
        <w:rPr>
          <w:rFonts w:asciiTheme="majorHAnsi" w:hAnsiTheme="majorHAnsi" w:cstheme="majorHAnsi"/>
          <w:sz w:val="24"/>
          <w:szCs w:val="24"/>
        </w:rPr>
        <w:t>Sustainable Material Selection and Renewable Resource Utilization</w:t>
      </w:r>
      <w:r w:rsidRPr="008D296B">
        <w:rPr>
          <w:rFonts w:asciiTheme="majorHAnsi" w:hAnsiTheme="majorHAnsi" w:cstheme="majorHAnsi"/>
          <w:sz w:val="24"/>
          <w:szCs w:val="24"/>
          <w:lang w:val="en-IN"/>
        </w:rPr>
        <w:br/>
        <w:t>• Hazardous substance management</w:t>
      </w:r>
      <w:r w:rsidRPr="008D296B">
        <w:rPr>
          <w:rFonts w:asciiTheme="majorHAnsi" w:hAnsiTheme="majorHAnsi" w:cstheme="majorHAnsi"/>
          <w:sz w:val="24"/>
          <w:szCs w:val="24"/>
          <w:lang w:val="en-IN"/>
        </w:rPr>
        <w:br/>
        <w:t xml:space="preserve">• </w:t>
      </w:r>
      <w:r w:rsidR="00177798" w:rsidRPr="00177798">
        <w:rPr>
          <w:rFonts w:asciiTheme="majorHAnsi" w:hAnsiTheme="majorHAnsi" w:cstheme="majorHAnsi"/>
          <w:sz w:val="24"/>
          <w:szCs w:val="24"/>
        </w:rPr>
        <w:t>Green Chemistry and Safer Material Substitution</w:t>
      </w:r>
      <w:r w:rsidRPr="008D296B">
        <w:rPr>
          <w:rFonts w:asciiTheme="majorHAnsi" w:hAnsiTheme="majorHAnsi" w:cstheme="majorHAnsi"/>
          <w:sz w:val="24"/>
          <w:szCs w:val="24"/>
          <w:lang w:val="en-IN"/>
        </w:rPr>
        <w:br/>
        <w:t>• Persistent Organic Pollutants (POPs) elimination</w:t>
      </w:r>
      <w:r w:rsidRPr="008D296B">
        <w:rPr>
          <w:rFonts w:asciiTheme="majorHAnsi" w:hAnsiTheme="majorHAnsi" w:cstheme="majorHAnsi"/>
          <w:sz w:val="24"/>
          <w:szCs w:val="24"/>
          <w:lang w:val="en-IN"/>
        </w:rPr>
        <w:br/>
        <w:t>• Waste minimization, recycling, and recovery</w:t>
      </w:r>
      <w:r w:rsidRPr="008D296B">
        <w:rPr>
          <w:rFonts w:asciiTheme="majorHAnsi" w:hAnsiTheme="majorHAnsi" w:cstheme="majorHAnsi"/>
          <w:sz w:val="24"/>
          <w:szCs w:val="24"/>
          <w:lang w:val="en-IN"/>
        </w:rPr>
        <w:br/>
        <w:t>• Hazardous waste treatment and disposal</w:t>
      </w:r>
      <w:r w:rsidRPr="008D296B">
        <w:rPr>
          <w:rFonts w:asciiTheme="majorHAnsi" w:hAnsiTheme="majorHAnsi" w:cstheme="majorHAnsi"/>
          <w:sz w:val="24"/>
          <w:szCs w:val="24"/>
          <w:lang w:val="en-IN"/>
        </w:rPr>
        <w:br/>
        <w:t>• Employee awareness and training</w:t>
      </w:r>
    </w:p>
    <w:p w14:paraId="23BD8528" w14:textId="77777777" w:rsidR="008D296B" w:rsidRPr="008D296B" w:rsidRDefault="008D296B" w:rsidP="00F563D5">
      <w:pPr>
        <w:jc w:val="both"/>
        <w:rPr>
          <w:rFonts w:asciiTheme="majorHAnsi" w:hAnsiTheme="majorHAnsi" w:cstheme="majorHAnsi"/>
          <w:sz w:val="24"/>
          <w:szCs w:val="24"/>
          <w:lang w:val="en-IN"/>
        </w:rPr>
      </w:pPr>
    </w:p>
    <w:p w14:paraId="64399F0B"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RESPONSIBILITY</w:t>
      </w:r>
    </w:p>
    <w:p w14:paraId="1197533F" w14:textId="77777777" w:rsid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The Functional Heads and HODs of Production, Operations, Engineering, R&amp;D, Procurement, Maintenance, EHS, Quality Assurance, Utilities, and Sustainability Departments shall be responsible for implementing this SOP.</w:t>
      </w:r>
    </w:p>
    <w:p w14:paraId="719D8338" w14:textId="77777777" w:rsidR="008D296B" w:rsidRPr="008D296B" w:rsidRDefault="008D296B" w:rsidP="00F563D5">
      <w:pPr>
        <w:jc w:val="both"/>
        <w:rPr>
          <w:rFonts w:asciiTheme="majorHAnsi" w:hAnsiTheme="majorHAnsi" w:cstheme="majorHAnsi"/>
          <w:sz w:val="24"/>
          <w:szCs w:val="24"/>
          <w:lang w:val="en-IN"/>
        </w:rPr>
      </w:pPr>
    </w:p>
    <w:p w14:paraId="5A0E3738"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PROCEDURE</w:t>
      </w:r>
    </w:p>
    <w:p w14:paraId="6E6939A1" w14:textId="77777777" w:rsidR="008D296B" w:rsidRP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Roles and Responsibilities</w:t>
      </w:r>
    </w:p>
    <w:tbl>
      <w:tblPr>
        <w:tblStyle w:val="TableGrid"/>
        <w:tblW w:w="5000" w:type="pct"/>
        <w:tblLook w:val="04A0" w:firstRow="1" w:lastRow="0" w:firstColumn="1" w:lastColumn="0" w:noHBand="0" w:noVBand="1"/>
      </w:tblPr>
      <w:tblGrid>
        <w:gridCol w:w="2319"/>
        <w:gridCol w:w="6697"/>
      </w:tblGrid>
      <w:tr w:rsidR="008D296B" w:rsidRPr="008D296B" w14:paraId="1C6EF2BD" w14:textId="77777777" w:rsidTr="008D296B">
        <w:tc>
          <w:tcPr>
            <w:tcW w:w="1286" w:type="pct"/>
            <w:hideMark/>
          </w:tcPr>
          <w:p w14:paraId="55D4D0F8" w14:textId="77777777" w:rsidR="008D296B" w:rsidRPr="008D296B" w:rsidRDefault="008D296B" w:rsidP="00F563D5">
            <w:pPr>
              <w:spacing w:line="276" w:lineRule="auto"/>
              <w:jc w:val="both"/>
              <w:rPr>
                <w:rFonts w:asciiTheme="majorHAnsi" w:hAnsiTheme="majorHAnsi" w:cstheme="majorHAnsi"/>
                <w:b/>
                <w:bCs/>
                <w:sz w:val="24"/>
                <w:szCs w:val="24"/>
              </w:rPr>
            </w:pPr>
            <w:r w:rsidRPr="008D296B">
              <w:rPr>
                <w:rFonts w:asciiTheme="majorHAnsi" w:hAnsiTheme="majorHAnsi" w:cstheme="majorHAnsi"/>
                <w:b/>
                <w:bCs/>
                <w:sz w:val="24"/>
                <w:szCs w:val="24"/>
              </w:rPr>
              <w:t>Department</w:t>
            </w:r>
          </w:p>
        </w:tc>
        <w:tc>
          <w:tcPr>
            <w:tcW w:w="3714" w:type="pct"/>
            <w:hideMark/>
          </w:tcPr>
          <w:p w14:paraId="6061A11E" w14:textId="77777777" w:rsidR="008D296B" w:rsidRPr="008D296B" w:rsidRDefault="008D296B" w:rsidP="00F563D5">
            <w:pPr>
              <w:spacing w:line="276" w:lineRule="auto"/>
              <w:jc w:val="both"/>
              <w:rPr>
                <w:rFonts w:asciiTheme="majorHAnsi" w:hAnsiTheme="majorHAnsi" w:cstheme="majorHAnsi"/>
                <w:b/>
                <w:bCs/>
                <w:sz w:val="24"/>
                <w:szCs w:val="24"/>
              </w:rPr>
            </w:pPr>
            <w:r w:rsidRPr="008D296B">
              <w:rPr>
                <w:rFonts w:asciiTheme="majorHAnsi" w:hAnsiTheme="majorHAnsi" w:cstheme="majorHAnsi"/>
                <w:b/>
                <w:bCs/>
                <w:sz w:val="24"/>
                <w:szCs w:val="24"/>
              </w:rPr>
              <w:t>Responsibilities</w:t>
            </w:r>
          </w:p>
        </w:tc>
      </w:tr>
      <w:tr w:rsidR="008D296B" w:rsidRPr="008D296B" w14:paraId="7E774EC2" w14:textId="77777777" w:rsidTr="008D296B">
        <w:tc>
          <w:tcPr>
            <w:tcW w:w="1286" w:type="pct"/>
            <w:hideMark/>
          </w:tcPr>
          <w:p w14:paraId="6762F348"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Sustainability Team</w:t>
            </w:r>
          </w:p>
        </w:tc>
        <w:tc>
          <w:tcPr>
            <w:tcW w:w="3714" w:type="pct"/>
            <w:hideMark/>
          </w:tcPr>
          <w:p w14:paraId="5A1BFAF4"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Drive sustainable materials and circular economy initiatives</w:t>
            </w:r>
          </w:p>
        </w:tc>
      </w:tr>
      <w:tr w:rsidR="008D296B" w:rsidRPr="008D296B" w14:paraId="37E4B338" w14:textId="77777777" w:rsidTr="008D296B">
        <w:tc>
          <w:tcPr>
            <w:tcW w:w="1286" w:type="pct"/>
            <w:hideMark/>
          </w:tcPr>
          <w:p w14:paraId="42156CCD"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Production Team</w:t>
            </w:r>
          </w:p>
        </w:tc>
        <w:tc>
          <w:tcPr>
            <w:tcW w:w="3714" w:type="pct"/>
            <w:hideMark/>
          </w:tcPr>
          <w:p w14:paraId="4AFBC5EB"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Optimize material utilization and minimize waste generation</w:t>
            </w:r>
          </w:p>
        </w:tc>
      </w:tr>
      <w:tr w:rsidR="008D296B" w:rsidRPr="008D296B" w14:paraId="338BB4AF" w14:textId="77777777" w:rsidTr="008D296B">
        <w:tc>
          <w:tcPr>
            <w:tcW w:w="1286" w:type="pct"/>
            <w:hideMark/>
          </w:tcPr>
          <w:p w14:paraId="5BBC45EE"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lastRenderedPageBreak/>
              <w:t>R&amp;D Team</w:t>
            </w:r>
          </w:p>
        </w:tc>
        <w:tc>
          <w:tcPr>
            <w:tcW w:w="3714" w:type="pct"/>
            <w:hideMark/>
          </w:tcPr>
          <w:p w14:paraId="60D3AC73"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Evaluate eco-friendly and alternative materials</w:t>
            </w:r>
          </w:p>
        </w:tc>
      </w:tr>
      <w:tr w:rsidR="008D296B" w:rsidRPr="008D296B" w14:paraId="56672294" w14:textId="77777777" w:rsidTr="008D296B">
        <w:tc>
          <w:tcPr>
            <w:tcW w:w="1286" w:type="pct"/>
            <w:hideMark/>
          </w:tcPr>
          <w:p w14:paraId="119F6F8D"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Procurement Team</w:t>
            </w:r>
          </w:p>
        </w:tc>
        <w:tc>
          <w:tcPr>
            <w:tcW w:w="3714" w:type="pct"/>
            <w:hideMark/>
          </w:tcPr>
          <w:p w14:paraId="2C871CC3"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Source sustainable and lower-risk materials</w:t>
            </w:r>
          </w:p>
        </w:tc>
      </w:tr>
      <w:tr w:rsidR="008D296B" w:rsidRPr="008D296B" w14:paraId="2BC9E8F6" w14:textId="77777777" w:rsidTr="008D296B">
        <w:tc>
          <w:tcPr>
            <w:tcW w:w="1286" w:type="pct"/>
            <w:hideMark/>
          </w:tcPr>
          <w:p w14:paraId="4DA67B61"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Quality Team</w:t>
            </w:r>
          </w:p>
        </w:tc>
        <w:tc>
          <w:tcPr>
            <w:tcW w:w="3714" w:type="pct"/>
            <w:hideMark/>
          </w:tcPr>
          <w:p w14:paraId="06D81C7F"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Validate quality and performance of alternative materials</w:t>
            </w:r>
          </w:p>
        </w:tc>
      </w:tr>
      <w:tr w:rsidR="008D296B" w:rsidRPr="008D296B" w14:paraId="6BD60D64" w14:textId="77777777" w:rsidTr="008D296B">
        <w:tc>
          <w:tcPr>
            <w:tcW w:w="1286" w:type="pct"/>
            <w:hideMark/>
          </w:tcPr>
          <w:p w14:paraId="7BFB0160"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EHS Team</w:t>
            </w:r>
          </w:p>
        </w:tc>
        <w:tc>
          <w:tcPr>
            <w:tcW w:w="3714" w:type="pct"/>
            <w:hideMark/>
          </w:tcPr>
          <w:p w14:paraId="6770C22C"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Monitor chemical safety and environmental compliance</w:t>
            </w:r>
          </w:p>
        </w:tc>
      </w:tr>
      <w:tr w:rsidR="008D296B" w:rsidRPr="008D296B" w14:paraId="1A12C94E" w14:textId="77777777" w:rsidTr="008D296B">
        <w:tc>
          <w:tcPr>
            <w:tcW w:w="1286" w:type="pct"/>
            <w:hideMark/>
          </w:tcPr>
          <w:p w14:paraId="0DCC9564"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Maintenance Team</w:t>
            </w:r>
          </w:p>
        </w:tc>
        <w:tc>
          <w:tcPr>
            <w:tcW w:w="3714" w:type="pct"/>
            <w:hideMark/>
          </w:tcPr>
          <w:p w14:paraId="7C8BCBB5" w14:textId="77777777" w:rsidR="008D296B" w:rsidRPr="008D296B" w:rsidRDefault="008D296B" w:rsidP="00F563D5">
            <w:pPr>
              <w:spacing w:line="276" w:lineRule="auto"/>
              <w:jc w:val="both"/>
              <w:rPr>
                <w:rFonts w:asciiTheme="majorHAnsi" w:hAnsiTheme="majorHAnsi" w:cstheme="majorHAnsi"/>
                <w:sz w:val="24"/>
                <w:szCs w:val="24"/>
              </w:rPr>
            </w:pPr>
            <w:r w:rsidRPr="008D296B">
              <w:rPr>
                <w:rFonts w:asciiTheme="majorHAnsi" w:hAnsiTheme="majorHAnsi" w:cstheme="majorHAnsi"/>
                <w:sz w:val="24"/>
                <w:szCs w:val="24"/>
              </w:rPr>
              <w:t>Support material recovery and recycling systems</w:t>
            </w:r>
          </w:p>
        </w:tc>
      </w:tr>
    </w:tbl>
    <w:p w14:paraId="56286963" w14:textId="77777777" w:rsidR="008D296B" w:rsidRDefault="008D296B" w:rsidP="00F563D5">
      <w:pPr>
        <w:jc w:val="both"/>
        <w:rPr>
          <w:rFonts w:asciiTheme="majorHAnsi" w:hAnsiTheme="majorHAnsi" w:cstheme="majorHAnsi"/>
          <w:sz w:val="24"/>
          <w:szCs w:val="24"/>
          <w:lang w:val="en-IN"/>
        </w:rPr>
      </w:pPr>
    </w:p>
    <w:p w14:paraId="5DC17433" w14:textId="4460A1A8"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 xml:space="preserve">5.1 </w:t>
      </w:r>
      <w:r w:rsidR="00177798" w:rsidRPr="00177798">
        <w:rPr>
          <w:rFonts w:asciiTheme="majorHAnsi" w:hAnsiTheme="majorHAnsi" w:cstheme="majorHAnsi"/>
          <w:b/>
          <w:bCs/>
          <w:sz w:val="24"/>
          <w:szCs w:val="24"/>
        </w:rPr>
        <w:t>Resource Efficiency and Material Optimization</w:t>
      </w:r>
    </w:p>
    <w:p w14:paraId="6193B193" w14:textId="77777777" w:rsidR="008D296B" w:rsidRPr="008D296B" w:rsidRDefault="008D296B">
      <w:pPr>
        <w:numPr>
          <w:ilvl w:val="0"/>
          <w:numId w:val="23"/>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Conduct periodic assessments of material consumption.</w:t>
      </w:r>
    </w:p>
    <w:p w14:paraId="7A104790" w14:textId="77777777" w:rsidR="008D296B" w:rsidRPr="008D296B" w:rsidRDefault="008D296B">
      <w:pPr>
        <w:numPr>
          <w:ilvl w:val="0"/>
          <w:numId w:val="23"/>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Improve process efficiency to reduce raw material losses.</w:t>
      </w:r>
    </w:p>
    <w:p w14:paraId="5D96667B" w14:textId="77777777" w:rsidR="008D296B" w:rsidRPr="008D296B" w:rsidRDefault="008D296B">
      <w:pPr>
        <w:numPr>
          <w:ilvl w:val="0"/>
          <w:numId w:val="23"/>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Implement Lean Manufacturing, Kaizen, and continuous improvement practices.</w:t>
      </w:r>
    </w:p>
    <w:p w14:paraId="6DE67098" w14:textId="77777777" w:rsidR="008D296B" w:rsidRPr="008D296B" w:rsidRDefault="008D296B">
      <w:pPr>
        <w:numPr>
          <w:ilvl w:val="0"/>
          <w:numId w:val="23"/>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Optimize inventory management and storage conditions.</w:t>
      </w:r>
    </w:p>
    <w:p w14:paraId="3C7A7759" w14:textId="77777777" w:rsidR="008D296B" w:rsidRDefault="008D296B">
      <w:pPr>
        <w:numPr>
          <w:ilvl w:val="0"/>
          <w:numId w:val="23"/>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Monitor material intensity and waste generation trends.</w:t>
      </w:r>
    </w:p>
    <w:p w14:paraId="63960772" w14:textId="77777777" w:rsidR="008D296B" w:rsidRPr="008D296B" w:rsidRDefault="008D296B" w:rsidP="00F563D5">
      <w:pPr>
        <w:ind w:left="720"/>
        <w:jc w:val="both"/>
        <w:rPr>
          <w:rFonts w:asciiTheme="majorHAnsi" w:hAnsiTheme="majorHAnsi" w:cstheme="majorHAnsi"/>
          <w:sz w:val="24"/>
          <w:szCs w:val="24"/>
          <w:lang w:val="en-IN"/>
        </w:rPr>
      </w:pPr>
    </w:p>
    <w:p w14:paraId="41415C30" w14:textId="790C4DB3"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 xml:space="preserve">5.2 </w:t>
      </w:r>
      <w:r w:rsidR="00177798" w:rsidRPr="00177798">
        <w:rPr>
          <w:rFonts w:asciiTheme="majorHAnsi" w:hAnsiTheme="majorHAnsi" w:cstheme="majorHAnsi"/>
          <w:b/>
          <w:bCs/>
          <w:sz w:val="24"/>
          <w:szCs w:val="24"/>
          <w:lang w:val="en-IN"/>
        </w:rPr>
        <w:t>Circular Resource Recovery and Material Reutilization</w:t>
      </w:r>
    </w:p>
    <w:p w14:paraId="037A6287" w14:textId="77777777" w:rsidR="008D296B" w:rsidRPr="008D296B" w:rsidRDefault="008D296B">
      <w:pPr>
        <w:numPr>
          <w:ilvl w:val="0"/>
          <w:numId w:val="24"/>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Identify opportunities for recovery of usable materials from operations.</w:t>
      </w:r>
    </w:p>
    <w:p w14:paraId="0922744B" w14:textId="77777777" w:rsidR="008D296B" w:rsidRPr="008D296B" w:rsidRDefault="008D296B">
      <w:pPr>
        <w:numPr>
          <w:ilvl w:val="0"/>
          <w:numId w:val="24"/>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Recover and reuse suitable by-products, off-spec materials, solvents, catalysts, scrap materials, and process residues where technically feasible.</w:t>
      </w:r>
    </w:p>
    <w:p w14:paraId="09D40AE9" w14:textId="77777777" w:rsidR="008D296B" w:rsidRPr="008D296B" w:rsidRDefault="008D296B">
      <w:pPr>
        <w:numPr>
          <w:ilvl w:val="0"/>
          <w:numId w:val="24"/>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Promote reuse of recovered construction materials, packaging materials, and metal scrap.</w:t>
      </w:r>
    </w:p>
    <w:p w14:paraId="26B33FD3" w14:textId="77777777" w:rsidR="008D296B" w:rsidRPr="008D296B" w:rsidRDefault="008D296B">
      <w:pPr>
        <w:numPr>
          <w:ilvl w:val="0"/>
          <w:numId w:val="24"/>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Recover useful by-products generated during operations for internal reuse or external utilization.</w:t>
      </w:r>
    </w:p>
    <w:p w14:paraId="45A43773" w14:textId="77777777" w:rsidR="008D296B" w:rsidRDefault="008D296B">
      <w:pPr>
        <w:numPr>
          <w:ilvl w:val="0"/>
          <w:numId w:val="24"/>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Monitor recovered material utilization and resource recovery performance.</w:t>
      </w:r>
    </w:p>
    <w:p w14:paraId="47F020A7" w14:textId="77777777" w:rsidR="008D296B" w:rsidRPr="008D296B" w:rsidRDefault="008D296B" w:rsidP="00F563D5">
      <w:pPr>
        <w:ind w:left="720"/>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Examples include:</w:t>
      </w:r>
    </w:p>
    <w:p w14:paraId="62217365" w14:textId="77777777" w:rsidR="008D296B" w:rsidRDefault="008D296B" w:rsidP="00F563D5">
      <w:pPr>
        <w:ind w:left="720"/>
        <w:rPr>
          <w:rFonts w:asciiTheme="majorHAnsi" w:hAnsiTheme="majorHAnsi" w:cstheme="majorHAnsi"/>
          <w:sz w:val="24"/>
          <w:szCs w:val="24"/>
          <w:lang w:val="en-IN"/>
        </w:rPr>
      </w:pPr>
      <w:r w:rsidRPr="008D296B">
        <w:rPr>
          <w:rFonts w:asciiTheme="majorHAnsi" w:hAnsiTheme="majorHAnsi" w:cstheme="majorHAnsi"/>
          <w:sz w:val="24"/>
          <w:szCs w:val="24"/>
          <w:lang w:val="en-IN"/>
        </w:rPr>
        <w:t>• Reuse of scrap metal and construction materials</w:t>
      </w:r>
      <w:r w:rsidRPr="008D296B">
        <w:rPr>
          <w:rFonts w:asciiTheme="majorHAnsi" w:hAnsiTheme="majorHAnsi" w:cstheme="majorHAnsi"/>
          <w:sz w:val="24"/>
          <w:szCs w:val="24"/>
          <w:lang w:val="en-IN"/>
        </w:rPr>
        <w:br/>
        <w:t>• Solvent recovery and reuse</w:t>
      </w:r>
      <w:r w:rsidRPr="008D296B">
        <w:rPr>
          <w:rFonts w:asciiTheme="majorHAnsi" w:hAnsiTheme="majorHAnsi" w:cstheme="majorHAnsi"/>
          <w:sz w:val="24"/>
          <w:szCs w:val="24"/>
          <w:lang w:val="en-IN"/>
        </w:rPr>
        <w:br/>
        <w:t>• Recovery of process intermediates</w:t>
      </w:r>
      <w:r w:rsidRPr="008D296B">
        <w:rPr>
          <w:rFonts w:asciiTheme="majorHAnsi" w:hAnsiTheme="majorHAnsi" w:cstheme="majorHAnsi"/>
          <w:sz w:val="24"/>
          <w:szCs w:val="24"/>
          <w:lang w:val="en-IN"/>
        </w:rPr>
        <w:br/>
        <w:t>• Recovery of useful by-products</w:t>
      </w:r>
      <w:r w:rsidRPr="008D296B">
        <w:rPr>
          <w:rFonts w:asciiTheme="majorHAnsi" w:hAnsiTheme="majorHAnsi" w:cstheme="majorHAnsi"/>
          <w:sz w:val="24"/>
          <w:szCs w:val="24"/>
          <w:lang w:val="en-IN"/>
        </w:rPr>
        <w:br/>
        <w:t>• Reuse of packaging materials</w:t>
      </w:r>
      <w:r w:rsidRPr="008D296B">
        <w:rPr>
          <w:rFonts w:asciiTheme="majorHAnsi" w:hAnsiTheme="majorHAnsi" w:cstheme="majorHAnsi"/>
          <w:sz w:val="24"/>
          <w:szCs w:val="24"/>
          <w:lang w:val="en-IN"/>
        </w:rPr>
        <w:br/>
        <w:t>• Material recycling initiatives</w:t>
      </w:r>
    </w:p>
    <w:p w14:paraId="73B7A543" w14:textId="77777777" w:rsidR="008D296B" w:rsidRPr="008D296B" w:rsidRDefault="008D296B" w:rsidP="00F563D5">
      <w:pPr>
        <w:jc w:val="both"/>
        <w:rPr>
          <w:rFonts w:asciiTheme="majorHAnsi" w:hAnsiTheme="majorHAnsi" w:cstheme="majorHAnsi"/>
          <w:sz w:val="24"/>
          <w:szCs w:val="24"/>
          <w:lang w:val="en-IN"/>
        </w:rPr>
      </w:pPr>
    </w:p>
    <w:p w14:paraId="3854C388" w14:textId="7FC8C606"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 xml:space="preserve">5.3 </w:t>
      </w:r>
      <w:r w:rsidR="00177798" w:rsidRPr="00177798">
        <w:rPr>
          <w:rFonts w:asciiTheme="majorHAnsi" w:hAnsiTheme="majorHAnsi" w:cstheme="majorHAnsi"/>
          <w:b/>
          <w:bCs/>
          <w:sz w:val="24"/>
          <w:szCs w:val="24"/>
        </w:rPr>
        <w:t>Sustainable Material Selection and Renewable Resource Utilization</w:t>
      </w:r>
    </w:p>
    <w:p w14:paraId="26DE0A14" w14:textId="77777777" w:rsidR="008D296B" w:rsidRPr="008D296B" w:rsidRDefault="008D296B">
      <w:pPr>
        <w:numPr>
          <w:ilvl w:val="0"/>
          <w:numId w:val="25"/>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Evaluate opportunities to replace conventional materials with environmentally preferable alternatives.</w:t>
      </w:r>
    </w:p>
    <w:p w14:paraId="2F357AA8" w14:textId="77777777" w:rsidR="008D296B" w:rsidRPr="008D296B" w:rsidRDefault="008D296B">
      <w:pPr>
        <w:numPr>
          <w:ilvl w:val="0"/>
          <w:numId w:val="25"/>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Prioritize biodegradable, recyclable, renewable, recycled-content, and bio-based materials where feasible.</w:t>
      </w:r>
    </w:p>
    <w:p w14:paraId="31AF4D42" w14:textId="77777777" w:rsidR="008D296B" w:rsidRPr="008D296B" w:rsidRDefault="008D296B">
      <w:pPr>
        <w:numPr>
          <w:ilvl w:val="0"/>
          <w:numId w:val="25"/>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Assess environmental impacts during material selection.</w:t>
      </w:r>
    </w:p>
    <w:p w14:paraId="2D33A8BB" w14:textId="77777777" w:rsidR="008D296B" w:rsidRPr="008D296B" w:rsidRDefault="008D296B">
      <w:pPr>
        <w:numPr>
          <w:ilvl w:val="0"/>
          <w:numId w:val="25"/>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Encourage suppliers to provide sustainable material alternatives.</w:t>
      </w:r>
    </w:p>
    <w:p w14:paraId="31DCD9E9" w14:textId="77777777" w:rsidR="008D296B" w:rsidRPr="008D296B" w:rsidRDefault="008D296B">
      <w:pPr>
        <w:numPr>
          <w:ilvl w:val="0"/>
          <w:numId w:val="25"/>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Periodically review opportunities for increasing sustainable material usage.</w:t>
      </w:r>
    </w:p>
    <w:p w14:paraId="00A0A088" w14:textId="77777777" w:rsidR="008D296B" w:rsidRPr="008D296B" w:rsidRDefault="008D296B" w:rsidP="00F563D5">
      <w:pPr>
        <w:ind w:left="720"/>
        <w:rPr>
          <w:rFonts w:asciiTheme="majorHAnsi" w:hAnsiTheme="majorHAnsi" w:cstheme="majorHAnsi"/>
          <w:sz w:val="24"/>
          <w:szCs w:val="24"/>
          <w:lang w:val="en-IN"/>
        </w:rPr>
      </w:pPr>
      <w:r w:rsidRPr="008D296B">
        <w:rPr>
          <w:rFonts w:asciiTheme="majorHAnsi" w:hAnsiTheme="majorHAnsi" w:cstheme="majorHAnsi"/>
          <w:sz w:val="24"/>
          <w:szCs w:val="24"/>
          <w:lang w:val="en-IN"/>
        </w:rPr>
        <w:t>Examples include:</w:t>
      </w:r>
    </w:p>
    <w:p w14:paraId="2D3B2F90" w14:textId="77777777" w:rsidR="008D296B" w:rsidRDefault="008D296B" w:rsidP="00F563D5">
      <w:pPr>
        <w:ind w:left="720"/>
        <w:rPr>
          <w:rFonts w:asciiTheme="majorHAnsi" w:hAnsiTheme="majorHAnsi" w:cstheme="majorHAnsi"/>
          <w:sz w:val="24"/>
          <w:szCs w:val="24"/>
          <w:lang w:val="en-IN"/>
        </w:rPr>
      </w:pPr>
      <w:r w:rsidRPr="008D296B">
        <w:rPr>
          <w:rFonts w:asciiTheme="majorHAnsi" w:hAnsiTheme="majorHAnsi" w:cstheme="majorHAnsi"/>
          <w:sz w:val="24"/>
          <w:szCs w:val="24"/>
          <w:lang w:val="en-IN"/>
        </w:rPr>
        <w:lastRenderedPageBreak/>
        <w:t>• Bio-based raw materials</w:t>
      </w:r>
      <w:r w:rsidRPr="008D296B">
        <w:rPr>
          <w:rFonts w:asciiTheme="majorHAnsi" w:hAnsiTheme="majorHAnsi" w:cstheme="majorHAnsi"/>
          <w:sz w:val="24"/>
          <w:szCs w:val="24"/>
          <w:lang w:val="en-IN"/>
        </w:rPr>
        <w:br/>
        <w:t>• Renewable feedstocks</w:t>
      </w:r>
      <w:r w:rsidRPr="008D296B">
        <w:rPr>
          <w:rFonts w:asciiTheme="majorHAnsi" w:hAnsiTheme="majorHAnsi" w:cstheme="majorHAnsi"/>
          <w:sz w:val="24"/>
          <w:szCs w:val="24"/>
          <w:lang w:val="en-IN"/>
        </w:rPr>
        <w:br/>
        <w:t>• Biodegradable packaging materials</w:t>
      </w:r>
      <w:r w:rsidRPr="008D296B">
        <w:rPr>
          <w:rFonts w:asciiTheme="majorHAnsi" w:hAnsiTheme="majorHAnsi" w:cstheme="majorHAnsi"/>
          <w:sz w:val="24"/>
          <w:szCs w:val="24"/>
          <w:lang w:val="en-IN"/>
        </w:rPr>
        <w:br/>
        <w:t>• Recycled-content materials</w:t>
      </w:r>
      <w:r w:rsidRPr="008D296B">
        <w:rPr>
          <w:rFonts w:asciiTheme="majorHAnsi" w:hAnsiTheme="majorHAnsi" w:cstheme="majorHAnsi"/>
          <w:sz w:val="24"/>
          <w:szCs w:val="24"/>
          <w:lang w:val="en-IN"/>
        </w:rPr>
        <w:br/>
        <w:t>• Low-impact auxiliary chemicals</w:t>
      </w:r>
    </w:p>
    <w:p w14:paraId="69A7849D" w14:textId="77777777" w:rsidR="008D296B" w:rsidRPr="008D296B" w:rsidRDefault="008D296B" w:rsidP="00F563D5">
      <w:pPr>
        <w:ind w:left="720"/>
        <w:jc w:val="both"/>
        <w:rPr>
          <w:rFonts w:asciiTheme="majorHAnsi" w:hAnsiTheme="majorHAnsi" w:cstheme="majorHAnsi"/>
          <w:sz w:val="24"/>
          <w:szCs w:val="24"/>
          <w:lang w:val="en-IN"/>
        </w:rPr>
      </w:pPr>
    </w:p>
    <w:p w14:paraId="529C7CF5" w14:textId="1936A802"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 xml:space="preserve">5.4 </w:t>
      </w:r>
      <w:r w:rsidR="00177798" w:rsidRPr="00177798">
        <w:rPr>
          <w:rFonts w:asciiTheme="majorHAnsi" w:hAnsiTheme="majorHAnsi" w:cstheme="majorHAnsi"/>
          <w:b/>
          <w:bCs/>
          <w:sz w:val="24"/>
          <w:szCs w:val="24"/>
        </w:rPr>
        <w:t>Green Chemistry and Safer Material Substitution</w:t>
      </w:r>
    </w:p>
    <w:p w14:paraId="58729995" w14:textId="77777777" w:rsidR="008D296B" w:rsidRPr="008D296B" w:rsidRDefault="008D296B">
      <w:pPr>
        <w:numPr>
          <w:ilvl w:val="0"/>
          <w:numId w:val="26"/>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Periodically review hazardous substances used in operations.</w:t>
      </w:r>
    </w:p>
    <w:p w14:paraId="3F7AD1BB" w14:textId="77777777" w:rsidR="008D296B" w:rsidRPr="008D296B" w:rsidRDefault="008D296B">
      <w:pPr>
        <w:numPr>
          <w:ilvl w:val="0"/>
          <w:numId w:val="26"/>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Evaluate safer alternatives before introducing new materials.</w:t>
      </w:r>
    </w:p>
    <w:p w14:paraId="65CCBC49" w14:textId="77777777" w:rsidR="008D296B" w:rsidRPr="008D296B" w:rsidRDefault="008D296B">
      <w:pPr>
        <w:numPr>
          <w:ilvl w:val="0"/>
          <w:numId w:val="26"/>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Replace high-risk substances with lower-risk alternatives where technically feasible.</w:t>
      </w:r>
    </w:p>
    <w:p w14:paraId="7A60360D" w14:textId="77777777" w:rsidR="008D296B" w:rsidRPr="008D296B" w:rsidRDefault="008D296B">
      <w:pPr>
        <w:numPr>
          <w:ilvl w:val="0"/>
          <w:numId w:val="26"/>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Promote green chemistry principles in product and process development.</w:t>
      </w:r>
    </w:p>
    <w:p w14:paraId="58068263" w14:textId="77777777" w:rsidR="008D296B" w:rsidRPr="008D296B" w:rsidRDefault="008D296B">
      <w:pPr>
        <w:numPr>
          <w:ilvl w:val="0"/>
          <w:numId w:val="26"/>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Conduct risk assessments before implementation.</w:t>
      </w:r>
    </w:p>
    <w:p w14:paraId="0CC4FEF0" w14:textId="77777777" w:rsidR="008D296B" w:rsidRPr="008D296B" w:rsidRDefault="008D296B" w:rsidP="00F563D5">
      <w:pPr>
        <w:ind w:left="720"/>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Examples include:</w:t>
      </w:r>
    </w:p>
    <w:p w14:paraId="7C74F109" w14:textId="77777777" w:rsidR="008D296B" w:rsidRDefault="008D296B" w:rsidP="00F563D5">
      <w:pPr>
        <w:ind w:left="720"/>
        <w:rPr>
          <w:rFonts w:asciiTheme="majorHAnsi" w:hAnsiTheme="majorHAnsi" w:cstheme="majorHAnsi"/>
          <w:sz w:val="24"/>
          <w:szCs w:val="24"/>
          <w:lang w:val="en-IN"/>
        </w:rPr>
      </w:pPr>
      <w:r w:rsidRPr="008D296B">
        <w:rPr>
          <w:rFonts w:asciiTheme="majorHAnsi" w:hAnsiTheme="majorHAnsi" w:cstheme="majorHAnsi"/>
          <w:sz w:val="24"/>
          <w:szCs w:val="24"/>
          <w:lang w:val="en-IN"/>
        </w:rPr>
        <w:t>• Biomass-based materials</w:t>
      </w:r>
      <w:r w:rsidRPr="008D296B">
        <w:rPr>
          <w:rFonts w:asciiTheme="majorHAnsi" w:hAnsiTheme="majorHAnsi" w:cstheme="majorHAnsi"/>
          <w:sz w:val="24"/>
          <w:szCs w:val="24"/>
          <w:lang w:val="en-IN"/>
        </w:rPr>
        <w:br/>
        <w:t>• Recycled raw materials</w:t>
      </w:r>
      <w:r w:rsidRPr="008D296B">
        <w:rPr>
          <w:rFonts w:asciiTheme="majorHAnsi" w:hAnsiTheme="majorHAnsi" w:cstheme="majorHAnsi"/>
          <w:sz w:val="24"/>
          <w:szCs w:val="24"/>
          <w:lang w:val="en-IN"/>
        </w:rPr>
        <w:br/>
        <w:t>• Water-based formulations</w:t>
      </w:r>
      <w:r w:rsidRPr="008D296B">
        <w:rPr>
          <w:rFonts w:asciiTheme="majorHAnsi" w:hAnsiTheme="majorHAnsi" w:cstheme="majorHAnsi"/>
          <w:sz w:val="24"/>
          <w:szCs w:val="24"/>
          <w:lang w:val="en-IN"/>
        </w:rPr>
        <w:br/>
        <w:t>• Low-VOC materials</w:t>
      </w:r>
      <w:r w:rsidRPr="008D296B">
        <w:rPr>
          <w:rFonts w:asciiTheme="majorHAnsi" w:hAnsiTheme="majorHAnsi" w:cstheme="majorHAnsi"/>
          <w:sz w:val="24"/>
          <w:szCs w:val="24"/>
          <w:lang w:val="en-IN"/>
        </w:rPr>
        <w:br/>
        <w:t>• Low-toxicity additives</w:t>
      </w:r>
      <w:r w:rsidRPr="008D296B">
        <w:rPr>
          <w:rFonts w:asciiTheme="majorHAnsi" w:hAnsiTheme="majorHAnsi" w:cstheme="majorHAnsi"/>
          <w:sz w:val="24"/>
          <w:szCs w:val="24"/>
          <w:lang w:val="en-IN"/>
        </w:rPr>
        <w:br/>
        <w:t>• Alternative reducing agents and fuels</w:t>
      </w:r>
      <w:r w:rsidRPr="008D296B">
        <w:rPr>
          <w:rFonts w:asciiTheme="majorHAnsi" w:hAnsiTheme="majorHAnsi" w:cstheme="majorHAnsi"/>
          <w:sz w:val="24"/>
          <w:szCs w:val="24"/>
          <w:lang w:val="en-IN"/>
        </w:rPr>
        <w:br/>
        <w:t>• Cleaner production technologies</w:t>
      </w:r>
    </w:p>
    <w:p w14:paraId="7E0C9F99" w14:textId="77777777" w:rsidR="008D296B" w:rsidRPr="008D296B" w:rsidRDefault="008D296B" w:rsidP="00F563D5">
      <w:pPr>
        <w:ind w:left="720"/>
        <w:jc w:val="both"/>
        <w:rPr>
          <w:rFonts w:asciiTheme="majorHAnsi" w:hAnsiTheme="majorHAnsi" w:cstheme="majorHAnsi"/>
          <w:sz w:val="24"/>
          <w:szCs w:val="24"/>
          <w:lang w:val="en-IN"/>
        </w:rPr>
      </w:pPr>
    </w:p>
    <w:p w14:paraId="2D4FDAC9" w14:textId="3EA2B8A3"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 xml:space="preserve">5.5 </w:t>
      </w:r>
      <w:r w:rsidR="00177798" w:rsidRPr="00177798">
        <w:rPr>
          <w:rFonts w:asciiTheme="majorHAnsi" w:hAnsiTheme="majorHAnsi" w:cstheme="majorHAnsi"/>
          <w:b/>
          <w:bCs/>
          <w:sz w:val="24"/>
          <w:szCs w:val="24"/>
        </w:rPr>
        <w:t>Restricted Substance Management and POPs Elimination</w:t>
      </w:r>
    </w:p>
    <w:p w14:paraId="6B8915E0" w14:textId="77777777" w:rsidR="008D296B" w:rsidRPr="008D296B" w:rsidRDefault="008D296B">
      <w:pPr>
        <w:numPr>
          <w:ilvl w:val="0"/>
          <w:numId w:val="27"/>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Prohibit or minimize the use of Persistent Organic Pollutants (POPs) wherever technically feasible.</w:t>
      </w:r>
    </w:p>
    <w:p w14:paraId="05192FCF" w14:textId="77777777" w:rsidR="008D296B" w:rsidRPr="008D296B" w:rsidRDefault="008D296B">
      <w:pPr>
        <w:numPr>
          <w:ilvl w:val="0"/>
          <w:numId w:val="27"/>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Review raw materials and chemicals for POP content before procurement.</w:t>
      </w:r>
    </w:p>
    <w:p w14:paraId="324BCE60" w14:textId="77777777" w:rsidR="008D296B" w:rsidRPr="008D296B" w:rsidRDefault="008D296B">
      <w:pPr>
        <w:numPr>
          <w:ilvl w:val="0"/>
          <w:numId w:val="27"/>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Ensure compliance with applicable international and national regulations related to POPs.</w:t>
      </w:r>
    </w:p>
    <w:p w14:paraId="2138F8DE" w14:textId="77777777" w:rsidR="008D296B" w:rsidRPr="008D296B" w:rsidRDefault="008D296B">
      <w:pPr>
        <w:numPr>
          <w:ilvl w:val="0"/>
          <w:numId w:val="27"/>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Monitor operations to prevent unintentional formation of POPs.</w:t>
      </w:r>
    </w:p>
    <w:p w14:paraId="21B014C6" w14:textId="77777777" w:rsidR="008D296B" w:rsidRPr="008D296B" w:rsidRDefault="008D296B">
      <w:pPr>
        <w:numPr>
          <w:ilvl w:val="0"/>
          <w:numId w:val="27"/>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Implement process controls to reduce emissions of persistent pollutants.</w:t>
      </w:r>
    </w:p>
    <w:p w14:paraId="7B19A546" w14:textId="77777777" w:rsidR="008D296B" w:rsidRPr="008D296B" w:rsidRDefault="008D296B" w:rsidP="00F563D5">
      <w:pPr>
        <w:ind w:left="720"/>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The Company shall avoid or minimize the use of substances such as:</w:t>
      </w:r>
    </w:p>
    <w:p w14:paraId="21E67B39" w14:textId="77777777" w:rsidR="008D296B" w:rsidRPr="008D296B" w:rsidRDefault="008D296B" w:rsidP="00F563D5">
      <w:pPr>
        <w:ind w:left="720"/>
        <w:rPr>
          <w:rFonts w:asciiTheme="majorHAnsi" w:hAnsiTheme="majorHAnsi" w:cstheme="majorHAnsi"/>
          <w:sz w:val="24"/>
          <w:szCs w:val="24"/>
          <w:lang w:val="en-IN"/>
        </w:rPr>
      </w:pPr>
      <w:r w:rsidRPr="008D296B">
        <w:rPr>
          <w:rFonts w:asciiTheme="majorHAnsi" w:hAnsiTheme="majorHAnsi" w:cstheme="majorHAnsi"/>
          <w:sz w:val="24"/>
          <w:szCs w:val="24"/>
          <w:lang w:val="en-IN"/>
        </w:rPr>
        <w:t>• Polychlorinated Biphenyls (PCBs)</w:t>
      </w:r>
      <w:r w:rsidRPr="008D296B">
        <w:rPr>
          <w:rFonts w:asciiTheme="majorHAnsi" w:hAnsiTheme="majorHAnsi" w:cstheme="majorHAnsi"/>
          <w:sz w:val="24"/>
          <w:szCs w:val="24"/>
          <w:lang w:val="en-IN"/>
        </w:rPr>
        <w:br/>
        <w:t>• Hexabromobiphenyl</w:t>
      </w:r>
      <w:r w:rsidRPr="008D296B">
        <w:rPr>
          <w:rFonts w:asciiTheme="majorHAnsi" w:hAnsiTheme="majorHAnsi" w:cstheme="majorHAnsi"/>
          <w:sz w:val="24"/>
          <w:szCs w:val="24"/>
          <w:lang w:val="en-IN"/>
        </w:rPr>
        <w:br/>
        <w:t>• DDT and related pesticides</w:t>
      </w:r>
      <w:r w:rsidRPr="008D296B">
        <w:rPr>
          <w:rFonts w:asciiTheme="majorHAnsi" w:hAnsiTheme="majorHAnsi" w:cstheme="majorHAnsi"/>
          <w:sz w:val="24"/>
          <w:szCs w:val="24"/>
          <w:lang w:val="en-IN"/>
        </w:rPr>
        <w:br/>
        <w:t>• Aldrin</w:t>
      </w:r>
      <w:r w:rsidRPr="008D296B">
        <w:rPr>
          <w:rFonts w:asciiTheme="majorHAnsi" w:hAnsiTheme="majorHAnsi" w:cstheme="majorHAnsi"/>
          <w:sz w:val="24"/>
          <w:szCs w:val="24"/>
          <w:lang w:val="en-IN"/>
        </w:rPr>
        <w:br/>
        <w:t>• Dieldrin</w:t>
      </w:r>
      <w:r w:rsidRPr="008D296B">
        <w:rPr>
          <w:rFonts w:asciiTheme="majorHAnsi" w:hAnsiTheme="majorHAnsi" w:cstheme="majorHAnsi"/>
          <w:sz w:val="24"/>
          <w:szCs w:val="24"/>
          <w:lang w:val="en-IN"/>
        </w:rPr>
        <w:br/>
        <w:t>• Chlordane</w:t>
      </w:r>
      <w:r w:rsidRPr="008D296B">
        <w:rPr>
          <w:rFonts w:asciiTheme="majorHAnsi" w:hAnsiTheme="majorHAnsi" w:cstheme="majorHAnsi"/>
          <w:sz w:val="24"/>
          <w:szCs w:val="24"/>
          <w:lang w:val="en-IN"/>
        </w:rPr>
        <w:br/>
        <w:t>• Heptachlor</w:t>
      </w:r>
      <w:r w:rsidRPr="008D296B">
        <w:rPr>
          <w:rFonts w:asciiTheme="majorHAnsi" w:hAnsiTheme="majorHAnsi" w:cstheme="majorHAnsi"/>
          <w:sz w:val="24"/>
          <w:szCs w:val="24"/>
          <w:lang w:val="en-IN"/>
        </w:rPr>
        <w:br/>
        <w:t xml:space="preserve">• </w:t>
      </w:r>
      <w:proofErr w:type="spellStart"/>
      <w:r w:rsidRPr="008D296B">
        <w:rPr>
          <w:rFonts w:asciiTheme="majorHAnsi" w:hAnsiTheme="majorHAnsi" w:cstheme="majorHAnsi"/>
          <w:sz w:val="24"/>
          <w:szCs w:val="24"/>
          <w:lang w:val="en-IN"/>
        </w:rPr>
        <w:t>Mirex</w:t>
      </w:r>
      <w:proofErr w:type="spellEnd"/>
      <w:r w:rsidRPr="008D296B">
        <w:rPr>
          <w:rFonts w:asciiTheme="majorHAnsi" w:hAnsiTheme="majorHAnsi" w:cstheme="majorHAnsi"/>
          <w:sz w:val="24"/>
          <w:szCs w:val="24"/>
          <w:lang w:val="en-IN"/>
        </w:rPr>
        <w:br/>
        <w:t>• Toxaphene</w:t>
      </w:r>
      <w:r w:rsidRPr="008D296B">
        <w:rPr>
          <w:rFonts w:asciiTheme="majorHAnsi" w:hAnsiTheme="majorHAnsi" w:cstheme="majorHAnsi"/>
          <w:sz w:val="24"/>
          <w:szCs w:val="24"/>
          <w:lang w:val="en-IN"/>
        </w:rPr>
        <w:br/>
      </w:r>
      <w:r w:rsidRPr="008D296B">
        <w:rPr>
          <w:rFonts w:asciiTheme="majorHAnsi" w:hAnsiTheme="majorHAnsi" w:cstheme="majorHAnsi"/>
          <w:sz w:val="24"/>
          <w:szCs w:val="24"/>
          <w:lang w:val="en-IN"/>
        </w:rPr>
        <w:lastRenderedPageBreak/>
        <w:t>• Hexachlorobenzene</w:t>
      </w:r>
      <w:r w:rsidRPr="008D296B">
        <w:rPr>
          <w:rFonts w:asciiTheme="majorHAnsi" w:hAnsiTheme="majorHAnsi" w:cstheme="majorHAnsi"/>
          <w:sz w:val="24"/>
          <w:szCs w:val="24"/>
          <w:lang w:val="en-IN"/>
        </w:rPr>
        <w:br/>
        <w:t>• Other regulated Persistent Organic Pollutants</w:t>
      </w:r>
    </w:p>
    <w:p w14:paraId="2211F8E0" w14:textId="77777777" w:rsidR="008D296B" w:rsidRPr="008D296B" w:rsidRDefault="008D296B">
      <w:pPr>
        <w:numPr>
          <w:ilvl w:val="0"/>
          <w:numId w:val="28"/>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Hazardous Substance Management</w:t>
      </w:r>
    </w:p>
    <w:p w14:paraId="26856193" w14:textId="77777777" w:rsidR="008D296B" w:rsidRPr="008D296B" w:rsidRDefault="008D296B">
      <w:pPr>
        <w:numPr>
          <w:ilvl w:val="0"/>
          <w:numId w:val="28"/>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Maintain an inventory of hazardous substances.</w:t>
      </w:r>
    </w:p>
    <w:p w14:paraId="65FD00B8" w14:textId="77777777" w:rsidR="008D296B" w:rsidRPr="008D296B" w:rsidRDefault="008D296B">
      <w:pPr>
        <w:numPr>
          <w:ilvl w:val="0"/>
          <w:numId w:val="28"/>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 xml:space="preserve">Ensure proper </w:t>
      </w:r>
      <w:proofErr w:type="spellStart"/>
      <w:r w:rsidRPr="008D296B">
        <w:rPr>
          <w:rFonts w:asciiTheme="majorHAnsi" w:hAnsiTheme="majorHAnsi" w:cstheme="majorHAnsi"/>
          <w:sz w:val="24"/>
          <w:szCs w:val="24"/>
          <w:lang w:val="en-IN"/>
        </w:rPr>
        <w:t>labeling</w:t>
      </w:r>
      <w:proofErr w:type="spellEnd"/>
      <w:r w:rsidRPr="008D296B">
        <w:rPr>
          <w:rFonts w:asciiTheme="majorHAnsi" w:hAnsiTheme="majorHAnsi" w:cstheme="majorHAnsi"/>
          <w:sz w:val="24"/>
          <w:szCs w:val="24"/>
          <w:lang w:val="en-IN"/>
        </w:rPr>
        <w:t>, storage, handling, and transportation.</w:t>
      </w:r>
    </w:p>
    <w:p w14:paraId="36117527" w14:textId="77777777" w:rsidR="008D296B" w:rsidRPr="008D296B" w:rsidRDefault="008D296B">
      <w:pPr>
        <w:numPr>
          <w:ilvl w:val="0"/>
          <w:numId w:val="28"/>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Maintain Safety Data Sheets (SDS) for all applicable materials.</w:t>
      </w:r>
    </w:p>
    <w:p w14:paraId="56C818A2" w14:textId="77777777" w:rsidR="008D296B" w:rsidRPr="008D296B" w:rsidRDefault="008D296B">
      <w:pPr>
        <w:numPr>
          <w:ilvl w:val="0"/>
          <w:numId w:val="28"/>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Conduct regular inspections and compliance audits.</w:t>
      </w:r>
    </w:p>
    <w:p w14:paraId="5565D2EC" w14:textId="77777777" w:rsidR="008D296B" w:rsidRDefault="008D296B">
      <w:pPr>
        <w:numPr>
          <w:ilvl w:val="0"/>
          <w:numId w:val="28"/>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Implement spill prevention and emergency response procedures.</w:t>
      </w:r>
    </w:p>
    <w:p w14:paraId="37FC71F8" w14:textId="77777777" w:rsidR="008D296B" w:rsidRPr="008D296B" w:rsidRDefault="008D296B" w:rsidP="00F563D5">
      <w:pPr>
        <w:ind w:left="720"/>
        <w:jc w:val="both"/>
        <w:rPr>
          <w:rFonts w:asciiTheme="majorHAnsi" w:hAnsiTheme="majorHAnsi" w:cstheme="majorHAnsi"/>
          <w:sz w:val="24"/>
          <w:szCs w:val="24"/>
          <w:lang w:val="en-IN"/>
        </w:rPr>
      </w:pPr>
    </w:p>
    <w:p w14:paraId="3E5979EE" w14:textId="77777777"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5.7 Hazardous Substance Reduction and Toxicity Minimization</w:t>
      </w:r>
    </w:p>
    <w:p w14:paraId="09A78345" w14:textId="77777777" w:rsidR="008D296B" w:rsidRPr="008D296B" w:rsidRDefault="008D296B">
      <w:pPr>
        <w:numPr>
          <w:ilvl w:val="0"/>
          <w:numId w:val="29"/>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Reduce hazardous substance generation at source.</w:t>
      </w:r>
    </w:p>
    <w:p w14:paraId="7A639F71" w14:textId="77777777" w:rsidR="008D296B" w:rsidRPr="008D296B" w:rsidRDefault="008D296B">
      <w:pPr>
        <w:numPr>
          <w:ilvl w:val="0"/>
          <w:numId w:val="29"/>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Optimize processes to minimize toxic by-products.</w:t>
      </w:r>
    </w:p>
    <w:p w14:paraId="5AE8A6CA" w14:textId="77777777" w:rsidR="008D296B" w:rsidRPr="008D296B" w:rsidRDefault="008D296B">
      <w:pPr>
        <w:numPr>
          <w:ilvl w:val="0"/>
          <w:numId w:val="29"/>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Improve reaction efficiency and material utilization.</w:t>
      </w:r>
    </w:p>
    <w:p w14:paraId="2A536D39" w14:textId="77777777" w:rsidR="008D296B" w:rsidRPr="008D296B" w:rsidRDefault="008D296B">
      <w:pPr>
        <w:numPr>
          <w:ilvl w:val="0"/>
          <w:numId w:val="29"/>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Implement engineering controls and automation.</w:t>
      </w:r>
    </w:p>
    <w:p w14:paraId="5D91F561" w14:textId="77777777" w:rsidR="008D296B" w:rsidRDefault="008D296B">
      <w:pPr>
        <w:numPr>
          <w:ilvl w:val="0"/>
          <w:numId w:val="29"/>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Promote substitution and elimination strategies.</w:t>
      </w:r>
    </w:p>
    <w:p w14:paraId="0C6C92A1" w14:textId="77777777" w:rsidR="008D296B" w:rsidRPr="008D296B" w:rsidRDefault="008D296B" w:rsidP="00F563D5">
      <w:pPr>
        <w:ind w:left="720"/>
        <w:jc w:val="both"/>
        <w:rPr>
          <w:rFonts w:asciiTheme="majorHAnsi" w:hAnsiTheme="majorHAnsi" w:cstheme="majorHAnsi"/>
          <w:sz w:val="24"/>
          <w:szCs w:val="24"/>
          <w:lang w:val="en-IN"/>
        </w:rPr>
      </w:pPr>
    </w:p>
    <w:p w14:paraId="437F63A1" w14:textId="77777777"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5.8 Waste Minimization, Recycling and Resource Recovery</w:t>
      </w:r>
    </w:p>
    <w:p w14:paraId="091DE5B8" w14:textId="77777777" w:rsidR="008D296B" w:rsidRPr="008D296B" w:rsidRDefault="008D296B">
      <w:pPr>
        <w:numPr>
          <w:ilvl w:val="0"/>
          <w:numId w:val="30"/>
        </w:numPr>
        <w:rPr>
          <w:rFonts w:asciiTheme="majorHAnsi" w:hAnsiTheme="majorHAnsi" w:cstheme="majorHAnsi"/>
          <w:sz w:val="24"/>
          <w:szCs w:val="24"/>
          <w:lang w:val="en-IN"/>
        </w:rPr>
      </w:pPr>
      <w:r w:rsidRPr="008D296B">
        <w:rPr>
          <w:rFonts w:asciiTheme="majorHAnsi" w:hAnsiTheme="majorHAnsi" w:cstheme="majorHAnsi"/>
          <w:sz w:val="24"/>
          <w:szCs w:val="24"/>
          <w:lang w:val="en-IN"/>
        </w:rPr>
        <w:t>Follow the waste hierarchy:</w:t>
      </w:r>
      <w:r w:rsidRPr="008D296B">
        <w:rPr>
          <w:rFonts w:asciiTheme="majorHAnsi" w:hAnsiTheme="majorHAnsi" w:cstheme="majorHAnsi"/>
          <w:sz w:val="24"/>
          <w:szCs w:val="24"/>
          <w:lang w:val="en-IN"/>
        </w:rPr>
        <w:br/>
        <w:t>• Reduce</w:t>
      </w:r>
      <w:r w:rsidRPr="008D296B">
        <w:rPr>
          <w:rFonts w:asciiTheme="majorHAnsi" w:hAnsiTheme="majorHAnsi" w:cstheme="majorHAnsi"/>
          <w:sz w:val="24"/>
          <w:szCs w:val="24"/>
          <w:lang w:val="en-IN"/>
        </w:rPr>
        <w:br/>
        <w:t>• Reuse</w:t>
      </w:r>
      <w:r w:rsidRPr="008D296B">
        <w:rPr>
          <w:rFonts w:asciiTheme="majorHAnsi" w:hAnsiTheme="majorHAnsi" w:cstheme="majorHAnsi"/>
          <w:sz w:val="24"/>
          <w:szCs w:val="24"/>
          <w:lang w:val="en-IN"/>
        </w:rPr>
        <w:br/>
        <w:t>• Recycle</w:t>
      </w:r>
      <w:r w:rsidRPr="008D296B">
        <w:rPr>
          <w:rFonts w:asciiTheme="majorHAnsi" w:hAnsiTheme="majorHAnsi" w:cstheme="majorHAnsi"/>
          <w:sz w:val="24"/>
          <w:szCs w:val="24"/>
          <w:lang w:val="en-IN"/>
        </w:rPr>
        <w:br/>
        <w:t>• Recover</w:t>
      </w:r>
      <w:r w:rsidRPr="008D296B">
        <w:rPr>
          <w:rFonts w:asciiTheme="majorHAnsi" w:hAnsiTheme="majorHAnsi" w:cstheme="majorHAnsi"/>
          <w:sz w:val="24"/>
          <w:szCs w:val="24"/>
          <w:lang w:val="en-IN"/>
        </w:rPr>
        <w:br/>
        <w:t>• Dispose</w:t>
      </w:r>
    </w:p>
    <w:p w14:paraId="5B02693B" w14:textId="77777777" w:rsidR="008D296B" w:rsidRPr="008D296B" w:rsidRDefault="008D296B">
      <w:pPr>
        <w:numPr>
          <w:ilvl w:val="0"/>
          <w:numId w:val="30"/>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Segregate waste at source.</w:t>
      </w:r>
    </w:p>
    <w:p w14:paraId="068BEEC7" w14:textId="77777777" w:rsidR="008D296B" w:rsidRPr="008D296B" w:rsidRDefault="008D296B">
      <w:pPr>
        <w:numPr>
          <w:ilvl w:val="0"/>
          <w:numId w:val="30"/>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Maximize recycling and recovery opportunities.</w:t>
      </w:r>
    </w:p>
    <w:p w14:paraId="415402D0" w14:textId="77777777" w:rsidR="008D296B" w:rsidRPr="008D296B" w:rsidRDefault="008D296B">
      <w:pPr>
        <w:numPr>
          <w:ilvl w:val="0"/>
          <w:numId w:val="30"/>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Promote circular economy principles.</w:t>
      </w:r>
    </w:p>
    <w:p w14:paraId="4EFCBA15" w14:textId="77777777" w:rsidR="008D296B" w:rsidRDefault="008D296B">
      <w:pPr>
        <w:numPr>
          <w:ilvl w:val="0"/>
          <w:numId w:val="30"/>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Monitor waste generation and recycling rates.</w:t>
      </w:r>
    </w:p>
    <w:p w14:paraId="4679F811" w14:textId="77777777" w:rsidR="008D296B" w:rsidRPr="008D296B" w:rsidRDefault="008D296B" w:rsidP="00F563D5">
      <w:pPr>
        <w:ind w:left="720"/>
        <w:jc w:val="both"/>
        <w:rPr>
          <w:rFonts w:asciiTheme="majorHAnsi" w:hAnsiTheme="majorHAnsi" w:cstheme="majorHAnsi"/>
          <w:sz w:val="24"/>
          <w:szCs w:val="24"/>
          <w:lang w:val="en-IN"/>
        </w:rPr>
      </w:pPr>
    </w:p>
    <w:p w14:paraId="507B8D45" w14:textId="52E02E95"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 xml:space="preserve">5.9 </w:t>
      </w:r>
      <w:r w:rsidR="00177798" w:rsidRPr="00177798">
        <w:rPr>
          <w:rFonts w:asciiTheme="majorHAnsi" w:hAnsiTheme="majorHAnsi" w:cstheme="majorHAnsi"/>
          <w:b/>
          <w:bCs/>
          <w:sz w:val="24"/>
          <w:szCs w:val="24"/>
          <w:lang w:val="en-IN"/>
        </w:rPr>
        <w:t>Responsible Waste Treatment and Environmentally Sound Disposal</w:t>
      </w:r>
    </w:p>
    <w:p w14:paraId="2EE78182" w14:textId="77777777" w:rsidR="008D296B" w:rsidRPr="008D296B" w:rsidRDefault="008D296B">
      <w:pPr>
        <w:numPr>
          <w:ilvl w:val="0"/>
          <w:numId w:val="31"/>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Segregate hazardous and non-hazardous waste.</w:t>
      </w:r>
    </w:p>
    <w:p w14:paraId="02603238" w14:textId="77777777" w:rsidR="008D296B" w:rsidRPr="008D296B" w:rsidRDefault="008D296B">
      <w:pPr>
        <w:numPr>
          <w:ilvl w:val="0"/>
          <w:numId w:val="31"/>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Store hazardous waste in designated areas.</w:t>
      </w:r>
    </w:p>
    <w:p w14:paraId="3F734797" w14:textId="77777777" w:rsidR="008D296B" w:rsidRPr="008D296B" w:rsidRDefault="008D296B">
      <w:pPr>
        <w:numPr>
          <w:ilvl w:val="0"/>
          <w:numId w:val="31"/>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Dispose of hazardous waste through authorized recyclers and treatment facilities.</w:t>
      </w:r>
    </w:p>
    <w:p w14:paraId="448E3D01" w14:textId="77777777" w:rsidR="008D296B" w:rsidRPr="008D296B" w:rsidRDefault="008D296B">
      <w:pPr>
        <w:numPr>
          <w:ilvl w:val="0"/>
          <w:numId w:val="31"/>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Maintain manifests and disposal records.</w:t>
      </w:r>
    </w:p>
    <w:p w14:paraId="1FC73558" w14:textId="77777777" w:rsidR="008D296B" w:rsidRDefault="008D296B">
      <w:pPr>
        <w:numPr>
          <w:ilvl w:val="0"/>
          <w:numId w:val="31"/>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Monitor regulatory compliance.</w:t>
      </w:r>
    </w:p>
    <w:p w14:paraId="210FE35D" w14:textId="77777777" w:rsidR="008D296B" w:rsidRPr="008D296B" w:rsidRDefault="008D296B" w:rsidP="00F563D5">
      <w:pPr>
        <w:ind w:left="720"/>
        <w:jc w:val="both"/>
        <w:rPr>
          <w:rFonts w:asciiTheme="majorHAnsi" w:hAnsiTheme="majorHAnsi" w:cstheme="majorHAnsi"/>
          <w:sz w:val="24"/>
          <w:szCs w:val="24"/>
          <w:lang w:val="en-IN"/>
        </w:rPr>
      </w:pPr>
    </w:p>
    <w:p w14:paraId="38562C9D" w14:textId="77777777" w:rsidR="008D296B" w:rsidRPr="008D296B" w:rsidRDefault="008D296B" w:rsidP="00F563D5">
      <w:pPr>
        <w:jc w:val="both"/>
        <w:rPr>
          <w:rFonts w:asciiTheme="majorHAnsi" w:hAnsiTheme="majorHAnsi" w:cstheme="majorHAnsi"/>
          <w:b/>
          <w:bCs/>
          <w:sz w:val="24"/>
          <w:szCs w:val="24"/>
          <w:lang w:val="en-IN"/>
        </w:rPr>
      </w:pPr>
      <w:r w:rsidRPr="008D296B">
        <w:rPr>
          <w:rFonts w:asciiTheme="majorHAnsi" w:hAnsiTheme="majorHAnsi" w:cstheme="majorHAnsi"/>
          <w:b/>
          <w:bCs/>
          <w:sz w:val="24"/>
          <w:szCs w:val="24"/>
          <w:lang w:val="en-IN"/>
        </w:rPr>
        <w:t>5.10 Monitoring and Reporting</w:t>
      </w:r>
    </w:p>
    <w:p w14:paraId="5CFA4CFD" w14:textId="77777777" w:rsidR="008D296B" w:rsidRPr="008D296B" w:rsidRDefault="008D296B">
      <w:pPr>
        <w:numPr>
          <w:ilvl w:val="0"/>
          <w:numId w:val="32"/>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Monitor material consumption monthly.</w:t>
      </w:r>
    </w:p>
    <w:p w14:paraId="09686A78" w14:textId="77777777" w:rsidR="008D296B" w:rsidRPr="008D296B" w:rsidRDefault="008D296B">
      <w:pPr>
        <w:numPr>
          <w:ilvl w:val="0"/>
          <w:numId w:val="32"/>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Track recovered material utilization.</w:t>
      </w:r>
    </w:p>
    <w:p w14:paraId="05C927EF" w14:textId="77777777" w:rsidR="008D296B" w:rsidRPr="008D296B" w:rsidRDefault="008D296B">
      <w:pPr>
        <w:numPr>
          <w:ilvl w:val="0"/>
          <w:numId w:val="32"/>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Monitor hazardous substance usage.</w:t>
      </w:r>
    </w:p>
    <w:p w14:paraId="110DA0FE" w14:textId="77777777" w:rsidR="008D296B" w:rsidRPr="008D296B" w:rsidRDefault="008D296B">
      <w:pPr>
        <w:numPr>
          <w:ilvl w:val="0"/>
          <w:numId w:val="32"/>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Track waste generation, recycling, and recovery performance.</w:t>
      </w:r>
    </w:p>
    <w:p w14:paraId="52E5E758" w14:textId="77777777" w:rsidR="008D296B" w:rsidRDefault="008D296B">
      <w:pPr>
        <w:numPr>
          <w:ilvl w:val="0"/>
          <w:numId w:val="32"/>
        </w:num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lastRenderedPageBreak/>
        <w:t xml:space="preserve">Report performance through ESG, BRSR, </w:t>
      </w:r>
      <w:proofErr w:type="spellStart"/>
      <w:r w:rsidRPr="008D296B">
        <w:rPr>
          <w:rFonts w:asciiTheme="majorHAnsi" w:hAnsiTheme="majorHAnsi" w:cstheme="majorHAnsi"/>
          <w:sz w:val="24"/>
          <w:szCs w:val="24"/>
          <w:lang w:val="en-IN"/>
        </w:rPr>
        <w:t>EcoVadis</w:t>
      </w:r>
      <w:proofErr w:type="spellEnd"/>
      <w:r w:rsidRPr="008D296B">
        <w:rPr>
          <w:rFonts w:asciiTheme="majorHAnsi" w:hAnsiTheme="majorHAnsi" w:cstheme="majorHAnsi"/>
          <w:sz w:val="24"/>
          <w:szCs w:val="24"/>
          <w:lang w:val="en-IN"/>
        </w:rPr>
        <w:t>, and Sustainability reporting systems.</w:t>
      </w:r>
    </w:p>
    <w:p w14:paraId="75CCA516" w14:textId="77777777" w:rsidR="008D296B" w:rsidRPr="008D296B" w:rsidRDefault="008D296B" w:rsidP="00F563D5">
      <w:pPr>
        <w:ind w:left="720"/>
        <w:jc w:val="both"/>
        <w:rPr>
          <w:rFonts w:asciiTheme="majorHAnsi" w:hAnsiTheme="majorHAnsi" w:cstheme="majorHAnsi"/>
          <w:sz w:val="24"/>
          <w:szCs w:val="24"/>
          <w:lang w:val="en-IN"/>
        </w:rPr>
      </w:pPr>
    </w:p>
    <w:p w14:paraId="58E90837"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COMPLIANCE &amp; REGULATIONS</w:t>
      </w:r>
    </w:p>
    <w:p w14:paraId="7EECF95F" w14:textId="77777777" w:rsidR="008D296B" w:rsidRP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The Company shall comply with applicable:</w:t>
      </w:r>
    </w:p>
    <w:p w14:paraId="6427B815" w14:textId="77777777" w:rsidR="008D296B" w:rsidRDefault="008D296B" w:rsidP="00F563D5">
      <w:pPr>
        <w:rPr>
          <w:rFonts w:asciiTheme="majorHAnsi" w:hAnsiTheme="majorHAnsi" w:cstheme="majorHAnsi"/>
          <w:sz w:val="24"/>
          <w:szCs w:val="24"/>
          <w:lang w:val="en-IN"/>
        </w:rPr>
      </w:pPr>
      <w:r w:rsidRPr="008D296B">
        <w:rPr>
          <w:rFonts w:asciiTheme="majorHAnsi" w:hAnsiTheme="majorHAnsi" w:cstheme="majorHAnsi"/>
          <w:sz w:val="24"/>
          <w:szCs w:val="24"/>
          <w:lang w:val="en-IN"/>
        </w:rPr>
        <w:t>• ISO 14001 Environmental Management System</w:t>
      </w:r>
      <w:r w:rsidRPr="008D296B">
        <w:rPr>
          <w:rFonts w:asciiTheme="majorHAnsi" w:hAnsiTheme="majorHAnsi" w:cstheme="majorHAnsi"/>
          <w:sz w:val="24"/>
          <w:szCs w:val="24"/>
          <w:lang w:val="en-IN"/>
        </w:rPr>
        <w:br/>
        <w:t>• Hazardous Waste Management Rules</w:t>
      </w:r>
      <w:r w:rsidRPr="008D296B">
        <w:rPr>
          <w:rFonts w:asciiTheme="majorHAnsi" w:hAnsiTheme="majorHAnsi" w:cstheme="majorHAnsi"/>
          <w:sz w:val="24"/>
          <w:szCs w:val="24"/>
          <w:lang w:val="en-IN"/>
        </w:rPr>
        <w:br/>
        <w:t>• Chemical Safety Regulations</w:t>
      </w:r>
      <w:r w:rsidRPr="008D296B">
        <w:rPr>
          <w:rFonts w:asciiTheme="majorHAnsi" w:hAnsiTheme="majorHAnsi" w:cstheme="majorHAnsi"/>
          <w:sz w:val="24"/>
          <w:szCs w:val="24"/>
          <w:lang w:val="en-IN"/>
        </w:rPr>
        <w:br/>
        <w:t>• CPCB / SPCB Requirements</w:t>
      </w:r>
      <w:r w:rsidRPr="008D296B">
        <w:rPr>
          <w:rFonts w:asciiTheme="majorHAnsi" w:hAnsiTheme="majorHAnsi" w:cstheme="majorHAnsi"/>
          <w:sz w:val="24"/>
          <w:szCs w:val="24"/>
          <w:lang w:val="en-IN"/>
        </w:rPr>
        <w:br/>
        <w:t>• REACH Principles (where applicable)</w:t>
      </w:r>
      <w:r w:rsidRPr="008D296B">
        <w:rPr>
          <w:rFonts w:asciiTheme="majorHAnsi" w:hAnsiTheme="majorHAnsi" w:cstheme="majorHAnsi"/>
          <w:sz w:val="24"/>
          <w:szCs w:val="24"/>
          <w:lang w:val="en-IN"/>
        </w:rPr>
        <w:br/>
        <w:t>• Stockholm Convention Principles relating to POPs</w:t>
      </w:r>
      <w:r w:rsidRPr="008D296B">
        <w:rPr>
          <w:rFonts w:asciiTheme="majorHAnsi" w:hAnsiTheme="majorHAnsi" w:cstheme="majorHAnsi"/>
          <w:sz w:val="24"/>
          <w:szCs w:val="24"/>
          <w:lang w:val="en-IN"/>
        </w:rPr>
        <w:br/>
        <w:t>• Applicable Environmental Regulations</w:t>
      </w:r>
    </w:p>
    <w:p w14:paraId="075994D9" w14:textId="77777777" w:rsidR="008D296B" w:rsidRPr="008D296B" w:rsidRDefault="008D296B" w:rsidP="00F563D5">
      <w:pPr>
        <w:jc w:val="both"/>
        <w:rPr>
          <w:rFonts w:asciiTheme="majorHAnsi" w:hAnsiTheme="majorHAnsi" w:cstheme="majorHAnsi"/>
          <w:sz w:val="24"/>
          <w:szCs w:val="24"/>
          <w:lang w:val="en-IN"/>
        </w:rPr>
      </w:pPr>
    </w:p>
    <w:p w14:paraId="62CDE028"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PERFORMANCE METRICS &amp; CONTINUAL IMPROVEMENT</w:t>
      </w:r>
    </w:p>
    <w:p w14:paraId="0F1D5944" w14:textId="77777777" w:rsidR="008D296B" w:rsidRP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The following KPIs shall be monitored:</w:t>
      </w:r>
    </w:p>
    <w:p w14:paraId="06943BAC" w14:textId="280544BC" w:rsidR="008D296B" w:rsidRPr="008D296B" w:rsidRDefault="008D296B" w:rsidP="00F563D5">
      <w:pPr>
        <w:rPr>
          <w:rFonts w:asciiTheme="majorHAnsi" w:hAnsiTheme="majorHAnsi" w:cstheme="majorHAnsi"/>
          <w:sz w:val="24"/>
          <w:szCs w:val="24"/>
          <w:lang w:val="en-IN"/>
        </w:rPr>
      </w:pPr>
      <w:r w:rsidRPr="008D296B">
        <w:rPr>
          <w:rFonts w:asciiTheme="majorHAnsi" w:hAnsiTheme="majorHAnsi" w:cstheme="majorHAnsi"/>
          <w:sz w:val="24"/>
          <w:szCs w:val="24"/>
          <w:lang w:val="en-IN"/>
        </w:rPr>
        <w:t>• Total Material Consumption</w:t>
      </w:r>
      <w:r w:rsidRPr="008D296B">
        <w:rPr>
          <w:rFonts w:asciiTheme="majorHAnsi" w:hAnsiTheme="majorHAnsi" w:cstheme="majorHAnsi"/>
          <w:sz w:val="24"/>
          <w:szCs w:val="24"/>
          <w:lang w:val="en-IN"/>
        </w:rPr>
        <w:br/>
        <w:t>• Hazardous Waste Generated</w:t>
      </w:r>
      <w:r w:rsidRPr="008D296B">
        <w:rPr>
          <w:rFonts w:asciiTheme="majorHAnsi" w:hAnsiTheme="majorHAnsi" w:cstheme="majorHAnsi"/>
          <w:sz w:val="24"/>
          <w:szCs w:val="24"/>
          <w:lang w:val="en-IN"/>
        </w:rPr>
        <w:br/>
        <w:t>• Waste Recycled (%)</w:t>
      </w:r>
      <w:r w:rsidRPr="008D296B">
        <w:rPr>
          <w:rFonts w:asciiTheme="majorHAnsi" w:hAnsiTheme="majorHAnsi" w:cstheme="majorHAnsi"/>
          <w:sz w:val="24"/>
          <w:szCs w:val="24"/>
          <w:lang w:val="en-IN"/>
        </w:rPr>
        <w:br/>
      </w:r>
    </w:p>
    <w:p w14:paraId="4B048877"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TRAINING &amp; AWARENESS</w:t>
      </w:r>
    </w:p>
    <w:p w14:paraId="18E93CC6" w14:textId="46CD27CF" w:rsidR="008D296B" w:rsidRDefault="008D296B" w:rsidP="00F563D5">
      <w:pPr>
        <w:rPr>
          <w:rFonts w:asciiTheme="majorHAnsi" w:hAnsiTheme="majorHAnsi" w:cstheme="majorHAnsi"/>
          <w:sz w:val="24"/>
          <w:szCs w:val="24"/>
          <w:lang w:val="en-IN"/>
        </w:rPr>
      </w:pPr>
      <w:r w:rsidRPr="008D296B">
        <w:rPr>
          <w:rFonts w:asciiTheme="majorHAnsi" w:hAnsiTheme="majorHAnsi" w:cstheme="majorHAnsi"/>
          <w:sz w:val="24"/>
          <w:szCs w:val="24"/>
          <w:lang w:val="en-IN"/>
        </w:rPr>
        <w:t>• Conduct annual training on sustainable materials management.</w:t>
      </w:r>
      <w:r w:rsidRPr="008D296B">
        <w:rPr>
          <w:rFonts w:asciiTheme="majorHAnsi" w:hAnsiTheme="majorHAnsi" w:cstheme="majorHAnsi"/>
          <w:sz w:val="24"/>
          <w:szCs w:val="24"/>
          <w:lang w:val="en-IN"/>
        </w:rPr>
        <w:br/>
        <w:t>• Train employees on chemical safety and hazardous substance handling.</w:t>
      </w:r>
      <w:r w:rsidRPr="008D296B">
        <w:rPr>
          <w:rFonts w:asciiTheme="majorHAnsi" w:hAnsiTheme="majorHAnsi" w:cstheme="majorHAnsi"/>
          <w:sz w:val="24"/>
          <w:szCs w:val="24"/>
          <w:lang w:val="en-IN"/>
        </w:rPr>
        <w:br/>
        <w:t>• Promote awareness of circular economy principles.</w:t>
      </w:r>
      <w:r w:rsidRPr="008D296B">
        <w:rPr>
          <w:rFonts w:asciiTheme="majorHAnsi" w:hAnsiTheme="majorHAnsi" w:cstheme="majorHAnsi"/>
          <w:sz w:val="24"/>
          <w:szCs w:val="24"/>
          <w:lang w:val="en-IN"/>
        </w:rPr>
        <w:br/>
        <w:t>• Provide training on waste segregation and recycling practices.</w:t>
      </w:r>
      <w:r w:rsidRPr="008D296B">
        <w:rPr>
          <w:rFonts w:asciiTheme="majorHAnsi" w:hAnsiTheme="majorHAnsi" w:cstheme="majorHAnsi"/>
          <w:sz w:val="24"/>
          <w:szCs w:val="24"/>
          <w:lang w:val="en-IN"/>
        </w:rPr>
        <w:br/>
        <w:t>• Conduct awareness programs on POPs elimination and green chemistry.</w:t>
      </w:r>
    </w:p>
    <w:p w14:paraId="235B8EC8" w14:textId="77777777" w:rsidR="008D296B" w:rsidRPr="008D296B" w:rsidRDefault="008D296B" w:rsidP="00F563D5">
      <w:pPr>
        <w:jc w:val="both"/>
        <w:rPr>
          <w:rFonts w:asciiTheme="majorHAnsi" w:hAnsiTheme="majorHAnsi" w:cstheme="majorHAnsi"/>
          <w:sz w:val="24"/>
          <w:szCs w:val="24"/>
          <w:lang w:val="en-IN"/>
        </w:rPr>
      </w:pPr>
    </w:p>
    <w:p w14:paraId="3A0EE03F"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CONCLUSION</w:t>
      </w:r>
    </w:p>
    <w:p w14:paraId="67BDA4E1" w14:textId="77777777" w:rsid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This SOP establishes a structured framework for sustainable materials management, responsible chemical use, waste minimization, resource recovery, circular economy implementation, adoption of eco-friendly materials, elimination of hazardous substances and Persistent Organic Pollutants, thereby supporting Excel Industries Limited's sustainability objectives and regulatory compliance commitments.</w:t>
      </w:r>
    </w:p>
    <w:p w14:paraId="1D2334E5" w14:textId="77777777" w:rsidR="008D296B" w:rsidRPr="008D296B" w:rsidRDefault="008D296B" w:rsidP="00F563D5">
      <w:pPr>
        <w:jc w:val="both"/>
        <w:rPr>
          <w:rFonts w:asciiTheme="majorHAnsi" w:hAnsiTheme="majorHAnsi" w:cstheme="majorHAnsi"/>
          <w:sz w:val="24"/>
          <w:szCs w:val="24"/>
          <w:lang w:val="en-IN"/>
        </w:rPr>
      </w:pPr>
    </w:p>
    <w:p w14:paraId="716B3D54" w14:textId="77777777" w:rsidR="008D296B" w:rsidRPr="008D296B" w:rsidRDefault="008D296B">
      <w:pPr>
        <w:pStyle w:val="ListParagraph"/>
        <w:numPr>
          <w:ilvl w:val="0"/>
          <w:numId w:val="33"/>
        </w:numPr>
        <w:tabs>
          <w:tab w:val="left" w:pos="3413"/>
        </w:tabs>
        <w:ind w:left="426" w:hanging="426"/>
        <w:jc w:val="both"/>
        <w:rPr>
          <w:rFonts w:asciiTheme="majorHAnsi" w:hAnsiTheme="majorHAnsi" w:cstheme="majorHAnsi"/>
          <w:b/>
          <w:bCs/>
          <w:sz w:val="24"/>
          <w:szCs w:val="24"/>
        </w:rPr>
      </w:pPr>
      <w:r w:rsidRPr="008D296B">
        <w:rPr>
          <w:rFonts w:asciiTheme="majorHAnsi" w:hAnsiTheme="majorHAnsi" w:cstheme="majorHAnsi"/>
          <w:b/>
          <w:bCs/>
          <w:sz w:val="24"/>
          <w:szCs w:val="24"/>
        </w:rPr>
        <w:t>STANDARD DISTRIBUTION RECORD</w:t>
      </w:r>
    </w:p>
    <w:p w14:paraId="3A1CA771" w14:textId="77777777" w:rsidR="008D296B" w:rsidRDefault="008D296B" w:rsidP="00F563D5">
      <w:pPr>
        <w:jc w:val="both"/>
        <w:rPr>
          <w:rFonts w:asciiTheme="majorHAnsi" w:hAnsiTheme="majorHAnsi" w:cstheme="majorHAnsi"/>
          <w:sz w:val="24"/>
          <w:szCs w:val="24"/>
          <w:lang w:val="en-IN"/>
        </w:rPr>
      </w:pPr>
      <w:r w:rsidRPr="008D296B">
        <w:rPr>
          <w:rFonts w:asciiTheme="majorHAnsi" w:hAnsiTheme="majorHAnsi" w:cstheme="majorHAnsi"/>
          <w:sz w:val="24"/>
          <w:szCs w:val="24"/>
          <w:lang w:val="en-IN"/>
        </w:rPr>
        <w:t>Functional Heads and HODs of all departments shall receive controlled copies of this SOP for implementation within their respective functions.</w:t>
      </w:r>
    </w:p>
    <w:p w14:paraId="0C33E99D" w14:textId="77777777" w:rsidR="00DE031C" w:rsidRDefault="00DE031C">
      <w:pPr>
        <w:rPr>
          <w:rFonts w:asciiTheme="majorHAnsi" w:hAnsiTheme="majorHAnsi" w:cstheme="majorHAnsi"/>
          <w:b/>
          <w:color w:val="215868" w:themeColor="accent5" w:themeShade="80"/>
          <w:sz w:val="36"/>
          <w:szCs w:val="36"/>
        </w:rPr>
      </w:pPr>
      <w:r>
        <w:rPr>
          <w:rFonts w:cstheme="majorHAnsi"/>
          <w:i/>
          <w:iCs/>
          <w:color w:val="215868" w:themeColor="accent5" w:themeShade="80"/>
          <w:sz w:val="36"/>
          <w:szCs w:val="36"/>
        </w:rPr>
        <w:br w:type="page"/>
      </w:r>
    </w:p>
    <w:p w14:paraId="25891BE5" w14:textId="73187456" w:rsidR="009D0648" w:rsidRPr="009D0648" w:rsidRDefault="009D0648">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bookmarkStart w:id="12" w:name="_Toc231552827"/>
      <w:r w:rsidRPr="009D0648">
        <w:rPr>
          <w:rFonts w:cstheme="majorHAnsi"/>
          <w:i w:val="0"/>
          <w:iCs w:val="0"/>
          <w:color w:val="215868" w:themeColor="accent5" w:themeShade="80"/>
          <w:sz w:val="36"/>
          <w:szCs w:val="36"/>
        </w:rPr>
        <w:lastRenderedPageBreak/>
        <w:t>SOP FOR SUSTAINABLE PACKAGING DESIGN AND RESOURCE EFFICIENCY</w:t>
      </w:r>
      <w:bookmarkEnd w:id="12"/>
    </w:p>
    <w:p w14:paraId="17FFD9F7" w14:textId="0656DFE1" w:rsidR="009D0648" w:rsidRPr="009D0648" w:rsidRDefault="009D0648">
      <w:pPr>
        <w:pStyle w:val="ListParagraph"/>
        <w:numPr>
          <w:ilvl w:val="0"/>
          <w:numId w:val="42"/>
        </w:numPr>
        <w:tabs>
          <w:tab w:val="left" w:pos="3413"/>
        </w:tabs>
        <w:ind w:left="426" w:hanging="426"/>
        <w:jc w:val="both"/>
        <w:rPr>
          <w:rFonts w:asciiTheme="majorHAnsi" w:hAnsiTheme="majorHAnsi" w:cstheme="majorHAnsi"/>
          <w:b/>
          <w:bCs/>
          <w:sz w:val="24"/>
          <w:szCs w:val="24"/>
        </w:rPr>
      </w:pPr>
      <w:r w:rsidRPr="009D0648">
        <w:rPr>
          <w:rFonts w:asciiTheme="majorHAnsi" w:hAnsiTheme="majorHAnsi" w:cstheme="majorHAnsi"/>
          <w:b/>
          <w:bCs/>
          <w:sz w:val="24"/>
          <w:szCs w:val="24"/>
        </w:rPr>
        <w:t>OBJECTIVE</w:t>
      </w:r>
    </w:p>
    <w:p w14:paraId="4D598DEE" w14:textId="77777777" w:rsidR="009D0648" w:rsidRDefault="009D0648" w:rsidP="00F563D5">
      <w:p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This SOP aims to establish a systematic framework for improving packaging sustainability through resource-efficient packaging design, material optimization, packaging lightweighting, recyclability enhancement, packaging reuse initiatives, and circular packaging practices. This supports Excel Industries Limited's commitment to waste reduction, resource conservation, cost optimization, and sustainable product stewardship.</w:t>
      </w:r>
    </w:p>
    <w:p w14:paraId="5AE8B9F5" w14:textId="77777777" w:rsidR="009D0648" w:rsidRPr="009D0648" w:rsidRDefault="009D0648" w:rsidP="00F563D5">
      <w:pPr>
        <w:jc w:val="both"/>
        <w:rPr>
          <w:rFonts w:asciiTheme="majorHAnsi" w:hAnsiTheme="majorHAnsi" w:cstheme="majorHAnsi"/>
          <w:sz w:val="24"/>
          <w:szCs w:val="24"/>
          <w:lang w:val="en-IN"/>
        </w:rPr>
      </w:pPr>
    </w:p>
    <w:p w14:paraId="7FA6BBF3" w14:textId="544955AB" w:rsidR="009D0648" w:rsidRPr="009D0648" w:rsidRDefault="009D0648">
      <w:pPr>
        <w:pStyle w:val="ListParagraph"/>
        <w:numPr>
          <w:ilvl w:val="0"/>
          <w:numId w:val="42"/>
        </w:numPr>
        <w:tabs>
          <w:tab w:val="left" w:pos="3413"/>
        </w:tabs>
        <w:ind w:left="426" w:hanging="426"/>
        <w:jc w:val="both"/>
        <w:rPr>
          <w:rFonts w:asciiTheme="majorHAnsi" w:hAnsiTheme="majorHAnsi" w:cstheme="majorHAnsi"/>
          <w:b/>
          <w:bCs/>
          <w:sz w:val="24"/>
          <w:szCs w:val="24"/>
        </w:rPr>
      </w:pPr>
      <w:r w:rsidRPr="009D0648">
        <w:rPr>
          <w:rFonts w:asciiTheme="majorHAnsi" w:hAnsiTheme="majorHAnsi" w:cstheme="majorHAnsi"/>
          <w:b/>
          <w:bCs/>
          <w:sz w:val="24"/>
          <w:szCs w:val="24"/>
        </w:rPr>
        <w:t>SCOPE</w:t>
      </w:r>
    </w:p>
    <w:p w14:paraId="3A8546F9" w14:textId="77777777" w:rsidR="009D0648" w:rsidRPr="009D0648" w:rsidRDefault="009D0648" w:rsidP="00F563D5">
      <w:p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This SOP applies to all manufacturing facilities, packaging operations, warehouses, logistics functions, procurement activities, product development teams, and support functions of Excel Industries Limited.</w:t>
      </w:r>
    </w:p>
    <w:p w14:paraId="2600954D" w14:textId="77777777" w:rsidR="009D0648" w:rsidRPr="009D0648" w:rsidRDefault="009D0648" w:rsidP="00F563D5">
      <w:p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This SOP covers:</w:t>
      </w:r>
    </w:p>
    <w:p w14:paraId="7F6C7273" w14:textId="77777777" w:rsidR="009D0648" w:rsidRDefault="009D0648" w:rsidP="00F563D5">
      <w:pPr>
        <w:rPr>
          <w:rFonts w:asciiTheme="majorHAnsi" w:hAnsiTheme="majorHAnsi" w:cstheme="majorHAnsi"/>
          <w:sz w:val="24"/>
          <w:szCs w:val="24"/>
          <w:lang w:val="en-IN"/>
        </w:rPr>
      </w:pPr>
      <w:r w:rsidRPr="009D0648">
        <w:rPr>
          <w:rFonts w:asciiTheme="majorHAnsi" w:hAnsiTheme="majorHAnsi" w:cstheme="majorHAnsi"/>
          <w:sz w:val="24"/>
          <w:szCs w:val="24"/>
          <w:lang w:val="en-IN"/>
        </w:rPr>
        <w:t>• Sustainable packaging design</w:t>
      </w:r>
      <w:r w:rsidRPr="009D0648">
        <w:rPr>
          <w:rFonts w:asciiTheme="majorHAnsi" w:hAnsiTheme="majorHAnsi" w:cstheme="majorHAnsi"/>
          <w:sz w:val="24"/>
          <w:szCs w:val="24"/>
          <w:lang w:val="en-IN"/>
        </w:rPr>
        <w:br/>
        <w:t>• Packaging size and volume optimization</w:t>
      </w:r>
      <w:r w:rsidRPr="009D0648">
        <w:rPr>
          <w:rFonts w:asciiTheme="majorHAnsi" w:hAnsiTheme="majorHAnsi" w:cstheme="majorHAnsi"/>
          <w:sz w:val="24"/>
          <w:szCs w:val="24"/>
          <w:lang w:val="en-IN"/>
        </w:rPr>
        <w:br/>
        <w:t>• Packaging lightweighting initiatives</w:t>
      </w:r>
      <w:r w:rsidRPr="009D0648">
        <w:rPr>
          <w:rFonts w:asciiTheme="majorHAnsi" w:hAnsiTheme="majorHAnsi" w:cstheme="majorHAnsi"/>
          <w:sz w:val="24"/>
          <w:szCs w:val="24"/>
          <w:lang w:val="en-IN"/>
        </w:rPr>
        <w:br/>
        <w:t>• Material efficiency improvement</w:t>
      </w:r>
      <w:r w:rsidRPr="009D0648">
        <w:rPr>
          <w:rFonts w:asciiTheme="majorHAnsi" w:hAnsiTheme="majorHAnsi" w:cstheme="majorHAnsi"/>
          <w:sz w:val="24"/>
          <w:szCs w:val="24"/>
          <w:lang w:val="en-IN"/>
        </w:rPr>
        <w:br/>
        <w:t>• Recyclable and mono-material packaging solutions</w:t>
      </w:r>
      <w:r w:rsidRPr="009D0648">
        <w:rPr>
          <w:rFonts w:asciiTheme="majorHAnsi" w:hAnsiTheme="majorHAnsi" w:cstheme="majorHAnsi"/>
          <w:sz w:val="24"/>
          <w:szCs w:val="24"/>
          <w:lang w:val="en-IN"/>
        </w:rPr>
        <w:br/>
        <w:t>• Packaging reuse and returnable packaging systems</w:t>
      </w:r>
      <w:r w:rsidRPr="009D0648">
        <w:rPr>
          <w:rFonts w:asciiTheme="majorHAnsi" w:hAnsiTheme="majorHAnsi" w:cstheme="majorHAnsi"/>
          <w:sz w:val="24"/>
          <w:szCs w:val="24"/>
          <w:lang w:val="en-IN"/>
        </w:rPr>
        <w:br/>
        <w:t>• Bulk packaging optimization</w:t>
      </w:r>
      <w:r w:rsidRPr="009D0648">
        <w:rPr>
          <w:rFonts w:asciiTheme="majorHAnsi" w:hAnsiTheme="majorHAnsi" w:cstheme="majorHAnsi"/>
          <w:sz w:val="24"/>
          <w:szCs w:val="24"/>
          <w:lang w:val="en-IN"/>
        </w:rPr>
        <w:br/>
        <w:t>• Packaging performance testing and validation</w:t>
      </w:r>
      <w:r w:rsidRPr="009D0648">
        <w:rPr>
          <w:rFonts w:asciiTheme="majorHAnsi" w:hAnsiTheme="majorHAnsi" w:cstheme="majorHAnsi"/>
          <w:sz w:val="24"/>
          <w:szCs w:val="24"/>
          <w:lang w:val="en-IN"/>
        </w:rPr>
        <w:br/>
        <w:t>• Packaging sustainability monitoring and reporting</w:t>
      </w:r>
    </w:p>
    <w:p w14:paraId="46FFCC37" w14:textId="77777777" w:rsidR="009D0648" w:rsidRPr="009D0648" w:rsidRDefault="009D0648" w:rsidP="00F563D5">
      <w:pPr>
        <w:jc w:val="both"/>
        <w:rPr>
          <w:rFonts w:asciiTheme="majorHAnsi" w:hAnsiTheme="majorHAnsi" w:cstheme="majorHAnsi"/>
          <w:sz w:val="24"/>
          <w:szCs w:val="24"/>
          <w:lang w:val="en-IN"/>
        </w:rPr>
      </w:pPr>
    </w:p>
    <w:p w14:paraId="7E6FB0EA" w14:textId="50168EDB" w:rsidR="009D0648" w:rsidRPr="009D0648" w:rsidRDefault="009D0648">
      <w:pPr>
        <w:pStyle w:val="ListParagraph"/>
        <w:numPr>
          <w:ilvl w:val="0"/>
          <w:numId w:val="42"/>
        </w:numPr>
        <w:tabs>
          <w:tab w:val="left" w:pos="3413"/>
        </w:tabs>
        <w:ind w:left="426" w:hanging="426"/>
        <w:jc w:val="both"/>
        <w:rPr>
          <w:rFonts w:asciiTheme="majorHAnsi" w:hAnsiTheme="majorHAnsi" w:cstheme="majorHAnsi"/>
          <w:b/>
          <w:bCs/>
          <w:sz w:val="24"/>
          <w:szCs w:val="24"/>
        </w:rPr>
      </w:pPr>
      <w:r w:rsidRPr="009D0648">
        <w:rPr>
          <w:rFonts w:asciiTheme="majorHAnsi" w:hAnsiTheme="majorHAnsi" w:cstheme="majorHAnsi"/>
          <w:b/>
          <w:bCs/>
          <w:sz w:val="24"/>
          <w:szCs w:val="24"/>
        </w:rPr>
        <w:t>RESPONSIBILITY</w:t>
      </w:r>
    </w:p>
    <w:p w14:paraId="6B6E7381" w14:textId="0751FD80" w:rsidR="009D0648" w:rsidRDefault="009D0648" w:rsidP="00F563D5">
      <w:p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The Functional Heads and HODs of Production, Packaging, Procurement, Logistics, Sustainability, Quality Assurance, R&amp;D, and Operations Departments shall be responsible for implementing this SOP.</w:t>
      </w:r>
    </w:p>
    <w:p w14:paraId="06B85CC5" w14:textId="77777777" w:rsidR="009D0648" w:rsidRPr="009D0648" w:rsidRDefault="009D0648" w:rsidP="00F563D5">
      <w:pPr>
        <w:jc w:val="both"/>
        <w:rPr>
          <w:rFonts w:asciiTheme="majorHAnsi" w:hAnsiTheme="majorHAnsi" w:cstheme="majorHAnsi"/>
          <w:sz w:val="24"/>
          <w:szCs w:val="24"/>
          <w:lang w:val="en-IN"/>
        </w:rPr>
      </w:pPr>
    </w:p>
    <w:p w14:paraId="7BD9DE95" w14:textId="4368BCA7" w:rsidR="009D0648" w:rsidRPr="009D0648" w:rsidRDefault="009D0648">
      <w:pPr>
        <w:pStyle w:val="ListParagraph"/>
        <w:numPr>
          <w:ilvl w:val="0"/>
          <w:numId w:val="42"/>
        </w:numPr>
        <w:tabs>
          <w:tab w:val="left" w:pos="3413"/>
        </w:tabs>
        <w:ind w:left="426" w:hanging="426"/>
        <w:jc w:val="both"/>
        <w:rPr>
          <w:rFonts w:asciiTheme="majorHAnsi" w:hAnsiTheme="majorHAnsi" w:cstheme="majorHAnsi"/>
          <w:b/>
          <w:bCs/>
          <w:sz w:val="24"/>
          <w:szCs w:val="24"/>
        </w:rPr>
      </w:pPr>
      <w:r w:rsidRPr="009D0648">
        <w:rPr>
          <w:rFonts w:asciiTheme="majorHAnsi" w:hAnsiTheme="majorHAnsi" w:cstheme="majorHAnsi"/>
          <w:b/>
          <w:bCs/>
          <w:sz w:val="24"/>
          <w:szCs w:val="24"/>
        </w:rPr>
        <w:t>PROCEDURE</w:t>
      </w:r>
    </w:p>
    <w:p w14:paraId="703CE1D4"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Roles and Responsibilities</w:t>
      </w:r>
    </w:p>
    <w:tbl>
      <w:tblPr>
        <w:tblStyle w:val="TableGrid"/>
        <w:tblW w:w="5000" w:type="pct"/>
        <w:tblLook w:val="04A0" w:firstRow="1" w:lastRow="0" w:firstColumn="1" w:lastColumn="0" w:noHBand="0" w:noVBand="1"/>
      </w:tblPr>
      <w:tblGrid>
        <w:gridCol w:w="2717"/>
        <w:gridCol w:w="6299"/>
      </w:tblGrid>
      <w:tr w:rsidR="009D0648" w:rsidRPr="009D0648" w14:paraId="4487F4D4" w14:textId="77777777" w:rsidTr="009D0648">
        <w:tc>
          <w:tcPr>
            <w:tcW w:w="1507" w:type="pct"/>
            <w:hideMark/>
          </w:tcPr>
          <w:p w14:paraId="6AB06AD7" w14:textId="77777777" w:rsidR="009D0648" w:rsidRPr="009D0648" w:rsidRDefault="009D0648" w:rsidP="00F563D5">
            <w:pPr>
              <w:spacing w:line="276" w:lineRule="auto"/>
              <w:jc w:val="both"/>
              <w:rPr>
                <w:rFonts w:asciiTheme="majorHAnsi" w:hAnsiTheme="majorHAnsi" w:cstheme="majorHAnsi"/>
                <w:b/>
                <w:bCs/>
                <w:sz w:val="24"/>
                <w:szCs w:val="24"/>
              </w:rPr>
            </w:pPr>
            <w:r w:rsidRPr="009D0648">
              <w:rPr>
                <w:rFonts w:asciiTheme="majorHAnsi" w:hAnsiTheme="majorHAnsi" w:cstheme="majorHAnsi"/>
                <w:b/>
                <w:bCs/>
                <w:sz w:val="24"/>
                <w:szCs w:val="24"/>
              </w:rPr>
              <w:t>Department</w:t>
            </w:r>
          </w:p>
        </w:tc>
        <w:tc>
          <w:tcPr>
            <w:tcW w:w="3493" w:type="pct"/>
            <w:hideMark/>
          </w:tcPr>
          <w:p w14:paraId="0CFF9872" w14:textId="77777777" w:rsidR="009D0648" w:rsidRPr="009D0648" w:rsidRDefault="009D0648" w:rsidP="00F563D5">
            <w:pPr>
              <w:spacing w:line="276" w:lineRule="auto"/>
              <w:jc w:val="both"/>
              <w:rPr>
                <w:rFonts w:asciiTheme="majorHAnsi" w:hAnsiTheme="majorHAnsi" w:cstheme="majorHAnsi"/>
                <w:b/>
                <w:bCs/>
                <w:sz w:val="24"/>
                <w:szCs w:val="24"/>
              </w:rPr>
            </w:pPr>
            <w:r w:rsidRPr="009D0648">
              <w:rPr>
                <w:rFonts w:asciiTheme="majorHAnsi" w:hAnsiTheme="majorHAnsi" w:cstheme="majorHAnsi"/>
                <w:b/>
                <w:bCs/>
                <w:sz w:val="24"/>
                <w:szCs w:val="24"/>
              </w:rPr>
              <w:t>Responsibilities</w:t>
            </w:r>
          </w:p>
        </w:tc>
      </w:tr>
      <w:tr w:rsidR="009D0648" w:rsidRPr="009D0648" w14:paraId="4674EF68" w14:textId="77777777" w:rsidTr="009D0648">
        <w:tc>
          <w:tcPr>
            <w:tcW w:w="1507" w:type="pct"/>
            <w:hideMark/>
          </w:tcPr>
          <w:p w14:paraId="2EC83153"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Sustainability Team</w:t>
            </w:r>
          </w:p>
        </w:tc>
        <w:tc>
          <w:tcPr>
            <w:tcW w:w="3493" w:type="pct"/>
            <w:hideMark/>
          </w:tcPr>
          <w:p w14:paraId="5118FB7E"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Drive sustainable packaging initiatives and monitor environmental performance</w:t>
            </w:r>
          </w:p>
        </w:tc>
      </w:tr>
      <w:tr w:rsidR="009D0648" w:rsidRPr="009D0648" w14:paraId="1C3B85A5" w14:textId="77777777" w:rsidTr="009D0648">
        <w:tc>
          <w:tcPr>
            <w:tcW w:w="1507" w:type="pct"/>
            <w:hideMark/>
          </w:tcPr>
          <w:p w14:paraId="0F11526F"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Packaging Development Team</w:t>
            </w:r>
          </w:p>
        </w:tc>
        <w:tc>
          <w:tcPr>
            <w:tcW w:w="3493" w:type="pct"/>
            <w:hideMark/>
          </w:tcPr>
          <w:p w14:paraId="26942426"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Design and optimize packaging solutions</w:t>
            </w:r>
          </w:p>
        </w:tc>
      </w:tr>
      <w:tr w:rsidR="009D0648" w:rsidRPr="009D0648" w14:paraId="509E8B76" w14:textId="77777777" w:rsidTr="009D0648">
        <w:tc>
          <w:tcPr>
            <w:tcW w:w="1507" w:type="pct"/>
            <w:hideMark/>
          </w:tcPr>
          <w:p w14:paraId="3282DB7E"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lastRenderedPageBreak/>
              <w:t>Procurement Team</w:t>
            </w:r>
          </w:p>
        </w:tc>
        <w:tc>
          <w:tcPr>
            <w:tcW w:w="3493" w:type="pct"/>
            <w:hideMark/>
          </w:tcPr>
          <w:p w14:paraId="612B2E5D"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Source sustainable and recyclable packaging materials</w:t>
            </w:r>
          </w:p>
        </w:tc>
      </w:tr>
      <w:tr w:rsidR="009D0648" w:rsidRPr="009D0648" w14:paraId="76F439D6" w14:textId="77777777" w:rsidTr="009D0648">
        <w:tc>
          <w:tcPr>
            <w:tcW w:w="1507" w:type="pct"/>
            <w:hideMark/>
          </w:tcPr>
          <w:p w14:paraId="6D591A5C"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Quality Team</w:t>
            </w:r>
          </w:p>
        </w:tc>
        <w:tc>
          <w:tcPr>
            <w:tcW w:w="3493" w:type="pct"/>
            <w:hideMark/>
          </w:tcPr>
          <w:p w14:paraId="0E553C3A"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Validate packaging performance and product protection</w:t>
            </w:r>
          </w:p>
        </w:tc>
      </w:tr>
      <w:tr w:rsidR="009D0648" w:rsidRPr="009D0648" w14:paraId="1B402739" w14:textId="77777777" w:rsidTr="009D0648">
        <w:tc>
          <w:tcPr>
            <w:tcW w:w="1507" w:type="pct"/>
            <w:hideMark/>
          </w:tcPr>
          <w:p w14:paraId="125BAC7F"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Production Team</w:t>
            </w:r>
          </w:p>
        </w:tc>
        <w:tc>
          <w:tcPr>
            <w:tcW w:w="3493" w:type="pct"/>
            <w:hideMark/>
          </w:tcPr>
          <w:p w14:paraId="61F55163"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Implement approved packaging solutions</w:t>
            </w:r>
          </w:p>
        </w:tc>
      </w:tr>
      <w:tr w:rsidR="009D0648" w:rsidRPr="009D0648" w14:paraId="252847CF" w14:textId="77777777" w:rsidTr="009D0648">
        <w:tc>
          <w:tcPr>
            <w:tcW w:w="1507" w:type="pct"/>
            <w:hideMark/>
          </w:tcPr>
          <w:p w14:paraId="072D6A89"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Logistics Team</w:t>
            </w:r>
          </w:p>
        </w:tc>
        <w:tc>
          <w:tcPr>
            <w:tcW w:w="3493" w:type="pct"/>
            <w:hideMark/>
          </w:tcPr>
          <w:p w14:paraId="745CBF6A"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Optimize packaging for transportation and storage efficiency</w:t>
            </w:r>
          </w:p>
        </w:tc>
      </w:tr>
      <w:tr w:rsidR="009D0648" w:rsidRPr="009D0648" w14:paraId="4E0DF7B9" w14:textId="77777777" w:rsidTr="009D0648">
        <w:tc>
          <w:tcPr>
            <w:tcW w:w="1507" w:type="pct"/>
            <w:hideMark/>
          </w:tcPr>
          <w:p w14:paraId="1557A53F"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R&amp;D Team</w:t>
            </w:r>
          </w:p>
        </w:tc>
        <w:tc>
          <w:tcPr>
            <w:tcW w:w="3493" w:type="pct"/>
            <w:hideMark/>
          </w:tcPr>
          <w:p w14:paraId="5E6B1B94" w14:textId="77777777" w:rsidR="009D0648" w:rsidRPr="009D0648" w:rsidRDefault="009D0648" w:rsidP="00F563D5">
            <w:pPr>
              <w:spacing w:line="276" w:lineRule="auto"/>
              <w:jc w:val="both"/>
              <w:rPr>
                <w:rFonts w:asciiTheme="majorHAnsi" w:hAnsiTheme="majorHAnsi" w:cstheme="majorHAnsi"/>
                <w:sz w:val="24"/>
                <w:szCs w:val="24"/>
              </w:rPr>
            </w:pPr>
            <w:r w:rsidRPr="009D0648">
              <w:rPr>
                <w:rFonts w:asciiTheme="majorHAnsi" w:hAnsiTheme="majorHAnsi" w:cstheme="majorHAnsi"/>
                <w:sz w:val="24"/>
                <w:szCs w:val="24"/>
              </w:rPr>
              <w:t>Evaluate innovative packaging technologies</w:t>
            </w:r>
          </w:p>
        </w:tc>
      </w:tr>
    </w:tbl>
    <w:p w14:paraId="08E550D2" w14:textId="19053279" w:rsidR="009D0648" w:rsidRPr="009D0648" w:rsidRDefault="009D0648" w:rsidP="00F563D5">
      <w:pPr>
        <w:jc w:val="both"/>
        <w:rPr>
          <w:rFonts w:asciiTheme="majorHAnsi" w:hAnsiTheme="majorHAnsi" w:cstheme="majorHAnsi"/>
          <w:sz w:val="24"/>
          <w:szCs w:val="24"/>
          <w:lang w:val="en-IN"/>
        </w:rPr>
      </w:pPr>
    </w:p>
    <w:p w14:paraId="605A4F3F"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5.1 Sustainable Packaging Design and Resource Optimization</w:t>
      </w:r>
    </w:p>
    <w:p w14:paraId="039EFE41" w14:textId="77777777" w:rsidR="009D0648" w:rsidRPr="009D0648" w:rsidRDefault="009D0648">
      <w:pPr>
        <w:numPr>
          <w:ilvl w:val="0"/>
          <w:numId w:val="34"/>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Review packaging designs periodically to identify opportunities for material reduction.</w:t>
      </w:r>
    </w:p>
    <w:p w14:paraId="058CB957" w14:textId="77777777" w:rsidR="009D0648" w:rsidRPr="009D0648" w:rsidRDefault="009D0648">
      <w:pPr>
        <w:numPr>
          <w:ilvl w:val="0"/>
          <w:numId w:val="34"/>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Optimize packaging specifications while maintaining product quality, safety, and regulatory compliance.</w:t>
      </w:r>
    </w:p>
    <w:p w14:paraId="02AEFB27" w14:textId="77777777" w:rsidR="009D0648" w:rsidRPr="009D0648" w:rsidRDefault="009D0648">
      <w:pPr>
        <w:numPr>
          <w:ilvl w:val="0"/>
          <w:numId w:val="34"/>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Promote packaging solutions that reduce resource consumption throughout the product lifecycle.</w:t>
      </w:r>
    </w:p>
    <w:p w14:paraId="0DE5B1A8" w14:textId="77777777" w:rsidR="009D0648" w:rsidRPr="009D0648" w:rsidRDefault="009D0648">
      <w:pPr>
        <w:numPr>
          <w:ilvl w:val="0"/>
          <w:numId w:val="34"/>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Integrate sustainability considerations into new product development processes.</w:t>
      </w:r>
    </w:p>
    <w:p w14:paraId="3FDD2D23" w14:textId="411D3849" w:rsidR="009D0648" w:rsidRPr="009D0648" w:rsidRDefault="009D0648" w:rsidP="00F563D5">
      <w:pPr>
        <w:jc w:val="both"/>
        <w:rPr>
          <w:rFonts w:asciiTheme="majorHAnsi" w:hAnsiTheme="majorHAnsi" w:cstheme="majorHAnsi"/>
          <w:sz w:val="24"/>
          <w:szCs w:val="24"/>
          <w:lang w:val="en-IN"/>
        </w:rPr>
      </w:pPr>
    </w:p>
    <w:p w14:paraId="23195D8D"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5.2 Packaging Size and Volume Optimization</w:t>
      </w:r>
    </w:p>
    <w:p w14:paraId="1F26A8CA" w14:textId="77777777" w:rsidR="009D0648" w:rsidRPr="009D0648" w:rsidRDefault="009D0648">
      <w:pPr>
        <w:numPr>
          <w:ilvl w:val="0"/>
          <w:numId w:val="35"/>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Evaluate product-to-package ratios to minimize unnecessary packaging volume.</w:t>
      </w:r>
    </w:p>
    <w:p w14:paraId="29261A90" w14:textId="77777777" w:rsidR="009D0648" w:rsidRPr="009D0648" w:rsidRDefault="009D0648">
      <w:pPr>
        <w:numPr>
          <w:ilvl w:val="0"/>
          <w:numId w:val="35"/>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Design packaging configurations that maximize storage and transportation efficiency.</w:t>
      </w:r>
    </w:p>
    <w:p w14:paraId="35D5BD3C" w14:textId="77777777" w:rsidR="009D0648" w:rsidRPr="009D0648" w:rsidRDefault="009D0648">
      <w:pPr>
        <w:numPr>
          <w:ilvl w:val="0"/>
          <w:numId w:val="35"/>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Reduce empty space within packaging wherever technically feasible.</w:t>
      </w:r>
    </w:p>
    <w:p w14:paraId="63C9861B" w14:textId="77777777" w:rsidR="009D0648" w:rsidRPr="009D0648" w:rsidRDefault="009D0648">
      <w:pPr>
        <w:numPr>
          <w:ilvl w:val="0"/>
          <w:numId w:val="35"/>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Optimize package dimensions to improve pallet utilization and logistics efficiency.</w:t>
      </w:r>
    </w:p>
    <w:p w14:paraId="452A9572" w14:textId="0879BB90" w:rsidR="009D0648" w:rsidRPr="009D0648" w:rsidRDefault="009D0648" w:rsidP="00F563D5">
      <w:pPr>
        <w:jc w:val="both"/>
        <w:rPr>
          <w:rFonts w:asciiTheme="majorHAnsi" w:hAnsiTheme="majorHAnsi" w:cstheme="majorHAnsi"/>
          <w:sz w:val="24"/>
          <w:szCs w:val="24"/>
          <w:lang w:val="en-IN"/>
        </w:rPr>
      </w:pPr>
    </w:p>
    <w:p w14:paraId="0DB415E0"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5.3 Packaging Lightweighting Initiatives</w:t>
      </w:r>
    </w:p>
    <w:p w14:paraId="50B7F596" w14:textId="77777777" w:rsidR="009D0648" w:rsidRPr="009D0648" w:rsidRDefault="009D0648">
      <w:pPr>
        <w:numPr>
          <w:ilvl w:val="0"/>
          <w:numId w:val="36"/>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Reduce packaging weight without compromising product protection.</w:t>
      </w:r>
    </w:p>
    <w:p w14:paraId="3C5552B6" w14:textId="77777777" w:rsidR="009D0648" w:rsidRPr="009D0648" w:rsidRDefault="009D0648">
      <w:pPr>
        <w:numPr>
          <w:ilvl w:val="0"/>
          <w:numId w:val="36"/>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Utilize lightweight packaging materials where technically feasible.</w:t>
      </w:r>
    </w:p>
    <w:p w14:paraId="3052D414" w14:textId="77777777" w:rsidR="009D0648" w:rsidRPr="009D0648" w:rsidRDefault="009D0648">
      <w:pPr>
        <w:numPr>
          <w:ilvl w:val="0"/>
          <w:numId w:val="36"/>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Minimize material thickness while maintaining required performance standards.</w:t>
      </w:r>
    </w:p>
    <w:p w14:paraId="749ED370" w14:textId="77777777" w:rsidR="009D0648" w:rsidRPr="009D0648" w:rsidRDefault="009D0648">
      <w:pPr>
        <w:numPr>
          <w:ilvl w:val="0"/>
          <w:numId w:val="36"/>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Continuously assess opportunities for material reduction through innovation and process improvements.</w:t>
      </w:r>
    </w:p>
    <w:p w14:paraId="0C22572B" w14:textId="7AEA4583" w:rsidR="009D0648" w:rsidRPr="009D0648" w:rsidRDefault="009D0648" w:rsidP="00F563D5">
      <w:pPr>
        <w:jc w:val="both"/>
        <w:rPr>
          <w:rFonts w:asciiTheme="majorHAnsi" w:hAnsiTheme="majorHAnsi" w:cstheme="majorHAnsi"/>
          <w:sz w:val="24"/>
          <w:szCs w:val="24"/>
          <w:lang w:val="en-IN"/>
        </w:rPr>
      </w:pPr>
    </w:p>
    <w:p w14:paraId="1C76BA41"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5.4 Material Simplification and Recyclability Enhancement</w:t>
      </w:r>
    </w:p>
    <w:p w14:paraId="11D41AD8" w14:textId="77777777" w:rsidR="009D0648" w:rsidRPr="009D0648" w:rsidRDefault="009D0648">
      <w:pPr>
        <w:numPr>
          <w:ilvl w:val="0"/>
          <w:numId w:val="37"/>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Promote packaging designs that improve recyclability.</w:t>
      </w:r>
    </w:p>
    <w:p w14:paraId="11169209" w14:textId="77777777" w:rsidR="009D0648" w:rsidRPr="009D0648" w:rsidRDefault="009D0648">
      <w:pPr>
        <w:numPr>
          <w:ilvl w:val="0"/>
          <w:numId w:val="37"/>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Reduce the use of complex multi-layer or composite packaging materials where feasible.</w:t>
      </w:r>
    </w:p>
    <w:p w14:paraId="29ED1446" w14:textId="77777777" w:rsidR="009D0648" w:rsidRPr="009D0648" w:rsidRDefault="009D0648">
      <w:pPr>
        <w:numPr>
          <w:ilvl w:val="0"/>
          <w:numId w:val="37"/>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Simplify material combinations to facilitate recycling and waste recovery.</w:t>
      </w:r>
    </w:p>
    <w:p w14:paraId="072F9355" w14:textId="77777777" w:rsidR="009D0648" w:rsidRPr="009D0648" w:rsidRDefault="009D0648">
      <w:pPr>
        <w:numPr>
          <w:ilvl w:val="0"/>
          <w:numId w:val="37"/>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Minimize the use of coatings, inks, adhesives, and additives that hinder recyclability.</w:t>
      </w:r>
    </w:p>
    <w:p w14:paraId="4733C572" w14:textId="29F0188B" w:rsidR="009D0648" w:rsidRPr="009D0648" w:rsidRDefault="009D0648" w:rsidP="00F563D5">
      <w:pPr>
        <w:jc w:val="both"/>
        <w:rPr>
          <w:rFonts w:asciiTheme="majorHAnsi" w:hAnsiTheme="majorHAnsi" w:cstheme="majorHAnsi"/>
          <w:sz w:val="24"/>
          <w:szCs w:val="24"/>
          <w:lang w:val="en-IN"/>
        </w:rPr>
      </w:pPr>
    </w:p>
    <w:p w14:paraId="282A8EA4"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5.5 Recyclable Packaging Material Standardization</w:t>
      </w:r>
    </w:p>
    <w:p w14:paraId="03AEF675" w14:textId="77777777" w:rsidR="009D0648" w:rsidRPr="009D0648" w:rsidRDefault="009D0648">
      <w:pPr>
        <w:numPr>
          <w:ilvl w:val="0"/>
          <w:numId w:val="38"/>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Prioritize recyclable packaging materials whenever practical.</w:t>
      </w:r>
    </w:p>
    <w:p w14:paraId="6A31A7EA" w14:textId="77777777" w:rsidR="009D0648" w:rsidRPr="009D0648" w:rsidRDefault="009D0648">
      <w:pPr>
        <w:numPr>
          <w:ilvl w:val="0"/>
          <w:numId w:val="38"/>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Encourage the use of mono-material packaging systems where product requirements permit.</w:t>
      </w:r>
    </w:p>
    <w:p w14:paraId="0E03ABCE" w14:textId="77777777" w:rsidR="009D0648" w:rsidRPr="009D0648" w:rsidRDefault="009D0648">
      <w:pPr>
        <w:numPr>
          <w:ilvl w:val="0"/>
          <w:numId w:val="38"/>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Evaluate packaging materials based on recyclability, durability, and environmental performance.</w:t>
      </w:r>
    </w:p>
    <w:p w14:paraId="3DE2B19D" w14:textId="77777777" w:rsidR="009D0648" w:rsidRPr="009D0648" w:rsidRDefault="009D0648">
      <w:pPr>
        <w:numPr>
          <w:ilvl w:val="0"/>
          <w:numId w:val="38"/>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lastRenderedPageBreak/>
        <w:t>Work with suppliers to improve sustainable packaging material availability.</w:t>
      </w:r>
    </w:p>
    <w:p w14:paraId="3CC49B38" w14:textId="33E9C324" w:rsidR="009D0648" w:rsidRPr="009D0648" w:rsidRDefault="009D0648" w:rsidP="00F563D5">
      <w:pPr>
        <w:jc w:val="both"/>
        <w:rPr>
          <w:rFonts w:asciiTheme="majorHAnsi" w:hAnsiTheme="majorHAnsi" w:cstheme="majorHAnsi"/>
          <w:sz w:val="24"/>
          <w:szCs w:val="24"/>
          <w:lang w:val="en-IN"/>
        </w:rPr>
      </w:pPr>
    </w:p>
    <w:p w14:paraId="5D837C3F"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5.6 Packaging Reuse and Circular Packaging Systems</w:t>
      </w:r>
    </w:p>
    <w:p w14:paraId="184272FA" w14:textId="77777777" w:rsidR="009D0648" w:rsidRPr="009D0648" w:rsidRDefault="009D0648">
      <w:pPr>
        <w:numPr>
          <w:ilvl w:val="0"/>
          <w:numId w:val="39"/>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Promote the use of returnable and reusable packaging systems.</w:t>
      </w:r>
    </w:p>
    <w:p w14:paraId="48419E7C" w14:textId="77777777" w:rsidR="009D0648" w:rsidRPr="009D0648" w:rsidRDefault="009D0648">
      <w:pPr>
        <w:numPr>
          <w:ilvl w:val="0"/>
          <w:numId w:val="39"/>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Encourage bulk packaging solutions such as tankers, IBCs, tote bins, and reusable containers wherever feasible.</w:t>
      </w:r>
    </w:p>
    <w:p w14:paraId="1869E7B2" w14:textId="77777777" w:rsidR="009D0648" w:rsidRPr="009D0648" w:rsidRDefault="009D0648">
      <w:pPr>
        <w:numPr>
          <w:ilvl w:val="0"/>
          <w:numId w:val="39"/>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Evaluate opportunities for drum reuse, container refurbishment, and packaging recovery.</w:t>
      </w:r>
    </w:p>
    <w:p w14:paraId="31EA59AD" w14:textId="77777777" w:rsidR="009D0648" w:rsidRPr="009D0648" w:rsidRDefault="009D0648">
      <w:pPr>
        <w:numPr>
          <w:ilvl w:val="0"/>
          <w:numId w:val="39"/>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Support circular economy principles through packaging reuse and recycling initiatives.</w:t>
      </w:r>
    </w:p>
    <w:p w14:paraId="067F1CAA" w14:textId="4C17461E" w:rsidR="009D0648" w:rsidRPr="009D0648" w:rsidRDefault="009D0648" w:rsidP="00F563D5">
      <w:pPr>
        <w:jc w:val="both"/>
        <w:rPr>
          <w:rFonts w:asciiTheme="majorHAnsi" w:hAnsiTheme="majorHAnsi" w:cstheme="majorHAnsi"/>
          <w:sz w:val="24"/>
          <w:szCs w:val="24"/>
          <w:lang w:val="en-IN"/>
        </w:rPr>
      </w:pPr>
    </w:p>
    <w:p w14:paraId="557B5EED"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5.7 Packaging Validation and Product Protection Assurance</w:t>
      </w:r>
    </w:p>
    <w:p w14:paraId="78F59AA3" w14:textId="77777777" w:rsidR="009D0648" w:rsidRPr="009D0648" w:rsidRDefault="009D0648">
      <w:pPr>
        <w:numPr>
          <w:ilvl w:val="0"/>
          <w:numId w:val="40"/>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Conduct packaging performance testing before implementation.</w:t>
      </w:r>
    </w:p>
    <w:p w14:paraId="013A58AE" w14:textId="77777777" w:rsidR="009D0648" w:rsidRPr="009D0648" w:rsidRDefault="009D0648">
      <w:pPr>
        <w:numPr>
          <w:ilvl w:val="0"/>
          <w:numId w:val="40"/>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Perform drop, compression, leak, compatibility, and transportation tests as applicable.</w:t>
      </w:r>
    </w:p>
    <w:p w14:paraId="3668A942" w14:textId="77777777" w:rsidR="009D0648" w:rsidRPr="009D0648" w:rsidRDefault="009D0648">
      <w:pPr>
        <w:numPr>
          <w:ilvl w:val="0"/>
          <w:numId w:val="40"/>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Verify that optimized packaging maintains product quality and safety throughout storage and transportation.</w:t>
      </w:r>
    </w:p>
    <w:p w14:paraId="68321C98" w14:textId="77777777" w:rsidR="009D0648" w:rsidRPr="009D0648" w:rsidRDefault="009D0648">
      <w:pPr>
        <w:numPr>
          <w:ilvl w:val="0"/>
          <w:numId w:val="40"/>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Maintain records of packaging trials, testing results, and approvals.</w:t>
      </w:r>
    </w:p>
    <w:p w14:paraId="657FF3CB" w14:textId="1C36D6BA" w:rsidR="009D0648" w:rsidRPr="009D0648" w:rsidRDefault="009D0648" w:rsidP="00F563D5">
      <w:pPr>
        <w:jc w:val="both"/>
        <w:rPr>
          <w:rFonts w:asciiTheme="majorHAnsi" w:hAnsiTheme="majorHAnsi" w:cstheme="majorHAnsi"/>
          <w:sz w:val="24"/>
          <w:szCs w:val="24"/>
          <w:lang w:val="en-IN"/>
        </w:rPr>
      </w:pPr>
    </w:p>
    <w:p w14:paraId="78B8A742" w14:textId="77777777" w:rsidR="009D0648" w:rsidRPr="009D0648" w:rsidRDefault="009D0648" w:rsidP="00F563D5">
      <w:pPr>
        <w:jc w:val="both"/>
        <w:rPr>
          <w:rFonts w:asciiTheme="majorHAnsi" w:hAnsiTheme="majorHAnsi" w:cstheme="majorHAnsi"/>
          <w:b/>
          <w:bCs/>
          <w:sz w:val="24"/>
          <w:szCs w:val="24"/>
          <w:lang w:val="en-IN"/>
        </w:rPr>
      </w:pPr>
      <w:r w:rsidRPr="009D0648">
        <w:rPr>
          <w:rFonts w:asciiTheme="majorHAnsi" w:hAnsiTheme="majorHAnsi" w:cstheme="majorHAnsi"/>
          <w:b/>
          <w:bCs/>
          <w:sz w:val="24"/>
          <w:szCs w:val="24"/>
          <w:lang w:val="en-IN"/>
        </w:rPr>
        <w:t>5.8 Packaging Sustainability Performance Monitoring and Reporting</w:t>
      </w:r>
    </w:p>
    <w:p w14:paraId="5EF57A1F" w14:textId="77777777" w:rsidR="009D0648" w:rsidRPr="009D0648" w:rsidRDefault="009D0648">
      <w:pPr>
        <w:numPr>
          <w:ilvl w:val="0"/>
          <w:numId w:val="41"/>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Track packaging material consumption and reduction achievements.</w:t>
      </w:r>
    </w:p>
    <w:p w14:paraId="0A5AEDE0" w14:textId="77777777" w:rsidR="009D0648" w:rsidRPr="009D0648" w:rsidRDefault="009D0648">
      <w:pPr>
        <w:numPr>
          <w:ilvl w:val="0"/>
          <w:numId w:val="41"/>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Monitor packaging waste generation and recycling performance.</w:t>
      </w:r>
    </w:p>
    <w:p w14:paraId="5D647274" w14:textId="77777777" w:rsidR="009D0648" w:rsidRPr="009D0648" w:rsidRDefault="009D0648">
      <w:pPr>
        <w:numPr>
          <w:ilvl w:val="0"/>
          <w:numId w:val="41"/>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Evaluate transportation efficiency improvements resulting from packaging optimization.</w:t>
      </w:r>
    </w:p>
    <w:p w14:paraId="7187C24D" w14:textId="77777777" w:rsidR="009D0648" w:rsidRPr="009D0648" w:rsidRDefault="009D0648">
      <w:pPr>
        <w:numPr>
          <w:ilvl w:val="0"/>
          <w:numId w:val="41"/>
        </w:num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Report packaging sustainability performance through ESG and sustainability reporting mechanisms.</w:t>
      </w:r>
    </w:p>
    <w:p w14:paraId="0035EEF9" w14:textId="7ED853E4" w:rsidR="009D0648" w:rsidRPr="009D0648" w:rsidRDefault="009D0648" w:rsidP="00F563D5">
      <w:pPr>
        <w:jc w:val="both"/>
        <w:rPr>
          <w:rFonts w:asciiTheme="majorHAnsi" w:hAnsiTheme="majorHAnsi" w:cstheme="majorHAnsi"/>
          <w:sz w:val="24"/>
          <w:szCs w:val="24"/>
          <w:lang w:val="en-IN"/>
        </w:rPr>
      </w:pPr>
    </w:p>
    <w:p w14:paraId="301D889F" w14:textId="5B88D23B" w:rsidR="009D0648" w:rsidRPr="009D0648" w:rsidRDefault="009D0648">
      <w:pPr>
        <w:pStyle w:val="ListParagraph"/>
        <w:numPr>
          <w:ilvl w:val="0"/>
          <w:numId w:val="42"/>
        </w:numPr>
        <w:tabs>
          <w:tab w:val="left" w:pos="3413"/>
        </w:tabs>
        <w:ind w:left="426" w:hanging="426"/>
        <w:jc w:val="both"/>
        <w:rPr>
          <w:rFonts w:asciiTheme="majorHAnsi" w:hAnsiTheme="majorHAnsi" w:cstheme="majorHAnsi"/>
          <w:b/>
          <w:bCs/>
          <w:sz w:val="24"/>
          <w:szCs w:val="24"/>
        </w:rPr>
      </w:pPr>
      <w:r w:rsidRPr="009D0648">
        <w:rPr>
          <w:rFonts w:asciiTheme="majorHAnsi" w:hAnsiTheme="majorHAnsi" w:cstheme="majorHAnsi"/>
          <w:b/>
          <w:bCs/>
          <w:sz w:val="24"/>
          <w:szCs w:val="24"/>
        </w:rPr>
        <w:t>COMPLIANCE &amp; REGULATIONS</w:t>
      </w:r>
    </w:p>
    <w:p w14:paraId="780EFE26" w14:textId="77777777" w:rsidR="009D0648" w:rsidRPr="009D0648" w:rsidRDefault="009D0648" w:rsidP="00F563D5">
      <w:p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The Company shall comply with applicable:</w:t>
      </w:r>
    </w:p>
    <w:p w14:paraId="7238DD7B" w14:textId="77777777" w:rsidR="009D0648" w:rsidRPr="009D0648" w:rsidRDefault="009D0648" w:rsidP="00F563D5">
      <w:pPr>
        <w:rPr>
          <w:rFonts w:asciiTheme="majorHAnsi" w:hAnsiTheme="majorHAnsi" w:cstheme="majorHAnsi"/>
          <w:sz w:val="24"/>
          <w:szCs w:val="24"/>
          <w:lang w:val="en-IN"/>
        </w:rPr>
      </w:pPr>
      <w:r w:rsidRPr="009D0648">
        <w:rPr>
          <w:rFonts w:asciiTheme="majorHAnsi" w:hAnsiTheme="majorHAnsi" w:cstheme="majorHAnsi"/>
          <w:sz w:val="24"/>
          <w:szCs w:val="24"/>
          <w:lang w:val="en-IN"/>
        </w:rPr>
        <w:t>• Plastic Waste Management Rules</w:t>
      </w:r>
      <w:r w:rsidRPr="009D0648">
        <w:rPr>
          <w:rFonts w:asciiTheme="majorHAnsi" w:hAnsiTheme="majorHAnsi" w:cstheme="majorHAnsi"/>
          <w:sz w:val="24"/>
          <w:szCs w:val="24"/>
          <w:lang w:val="en-IN"/>
        </w:rPr>
        <w:br/>
        <w:t>• Hazardous Waste Management Rules (where applicable)</w:t>
      </w:r>
      <w:r w:rsidRPr="009D0648">
        <w:rPr>
          <w:rFonts w:asciiTheme="majorHAnsi" w:hAnsiTheme="majorHAnsi" w:cstheme="majorHAnsi"/>
          <w:sz w:val="24"/>
          <w:szCs w:val="24"/>
          <w:lang w:val="en-IN"/>
        </w:rPr>
        <w:br/>
        <w:t>• ISO 14001 Environmental Management System</w:t>
      </w:r>
      <w:r w:rsidRPr="009D0648">
        <w:rPr>
          <w:rFonts w:asciiTheme="majorHAnsi" w:hAnsiTheme="majorHAnsi" w:cstheme="majorHAnsi"/>
          <w:sz w:val="24"/>
          <w:szCs w:val="24"/>
          <w:lang w:val="en-IN"/>
        </w:rPr>
        <w:br/>
        <w:t>• Customer packaging specifications</w:t>
      </w:r>
      <w:r w:rsidRPr="009D0648">
        <w:rPr>
          <w:rFonts w:asciiTheme="majorHAnsi" w:hAnsiTheme="majorHAnsi" w:cstheme="majorHAnsi"/>
          <w:sz w:val="24"/>
          <w:szCs w:val="24"/>
          <w:lang w:val="en-IN"/>
        </w:rPr>
        <w:br/>
        <w:t>• Applicable packaging, transportation, and environmental regulations</w:t>
      </w:r>
    </w:p>
    <w:p w14:paraId="721BA99F" w14:textId="2D3146C4" w:rsidR="009D0648" w:rsidRPr="009D0648" w:rsidRDefault="009D0648" w:rsidP="00F563D5">
      <w:pPr>
        <w:jc w:val="both"/>
        <w:rPr>
          <w:rFonts w:asciiTheme="majorHAnsi" w:hAnsiTheme="majorHAnsi" w:cstheme="majorHAnsi"/>
          <w:sz w:val="24"/>
          <w:szCs w:val="24"/>
          <w:lang w:val="en-IN"/>
        </w:rPr>
      </w:pPr>
    </w:p>
    <w:p w14:paraId="2A4723E9" w14:textId="10EE9E08" w:rsidR="009D0648" w:rsidRPr="009D0648" w:rsidRDefault="009D0648">
      <w:pPr>
        <w:pStyle w:val="ListParagraph"/>
        <w:numPr>
          <w:ilvl w:val="0"/>
          <w:numId w:val="42"/>
        </w:numPr>
        <w:tabs>
          <w:tab w:val="left" w:pos="3413"/>
        </w:tabs>
        <w:ind w:left="426" w:hanging="426"/>
        <w:jc w:val="both"/>
        <w:rPr>
          <w:rFonts w:asciiTheme="majorHAnsi" w:hAnsiTheme="majorHAnsi" w:cstheme="majorHAnsi"/>
          <w:b/>
          <w:bCs/>
          <w:sz w:val="24"/>
          <w:szCs w:val="24"/>
        </w:rPr>
      </w:pPr>
      <w:r w:rsidRPr="009D0648">
        <w:rPr>
          <w:rFonts w:asciiTheme="majorHAnsi" w:hAnsiTheme="majorHAnsi" w:cstheme="majorHAnsi"/>
          <w:b/>
          <w:bCs/>
          <w:sz w:val="24"/>
          <w:szCs w:val="24"/>
        </w:rPr>
        <w:t>TRAINING &amp; AWARENESS</w:t>
      </w:r>
    </w:p>
    <w:p w14:paraId="063971E6" w14:textId="77777777" w:rsidR="009D0648" w:rsidRPr="009D0648" w:rsidRDefault="009D0648" w:rsidP="00F563D5">
      <w:pPr>
        <w:rPr>
          <w:rFonts w:asciiTheme="majorHAnsi" w:hAnsiTheme="majorHAnsi" w:cstheme="majorHAnsi"/>
          <w:sz w:val="24"/>
          <w:szCs w:val="24"/>
          <w:lang w:val="en-IN"/>
        </w:rPr>
      </w:pPr>
      <w:r w:rsidRPr="009D0648">
        <w:rPr>
          <w:rFonts w:asciiTheme="majorHAnsi" w:hAnsiTheme="majorHAnsi" w:cstheme="majorHAnsi"/>
          <w:sz w:val="24"/>
          <w:szCs w:val="24"/>
          <w:lang w:val="en-IN"/>
        </w:rPr>
        <w:t>• Conduct periodic awareness programs on sustainable packaging practices.</w:t>
      </w:r>
      <w:r w:rsidRPr="009D0648">
        <w:rPr>
          <w:rFonts w:asciiTheme="majorHAnsi" w:hAnsiTheme="majorHAnsi" w:cstheme="majorHAnsi"/>
          <w:sz w:val="24"/>
          <w:szCs w:val="24"/>
          <w:lang w:val="en-IN"/>
        </w:rPr>
        <w:br/>
        <w:t>• Train relevant employees on packaging optimization techniques.</w:t>
      </w:r>
      <w:r w:rsidRPr="009D0648">
        <w:rPr>
          <w:rFonts w:asciiTheme="majorHAnsi" w:hAnsiTheme="majorHAnsi" w:cstheme="majorHAnsi"/>
          <w:sz w:val="24"/>
          <w:szCs w:val="24"/>
          <w:lang w:val="en-IN"/>
        </w:rPr>
        <w:br/>
        <w:t>• Promote circular economy and resource efficiency principles.</w:t>
      </w:r>
      <w:r w:rsidRPr="009D0648">
        <w:rPr>
          <w:rFonts w:asciiTheme="majorHAnsi" w:hAnsiTheme="majorHAnsi" w:cstheme="majorHAnsi"/>
          <w:sz w:val="24"/>
          <w:szCs w:val="24"/>
          <w:lang w:val="en-IN"/>
        </w:rPr>
        <w:br/>
        <w:t>• Share best practices on recyclable and reusable packaging solutions.</w:t>
      </w:r>
    </w:p>
    <w:p w14:paraId="64D32645" w14:textId="5C00C938" w:rsidR="009D0648" w:rsidRPr="009D0648" w:rsidRDefault="009D0648" w:rsidP="00F563D5">
      <w:pPr>
        <w:jc w:val="both"/>
        <w:rPr>
          <w:rFonts w:asciiTheme="majorHAnsi" w:hAnsiTheme="majorHAnsi" w:cstheme="majorHAnsi"/>
          <w:sz w:val="24"/>
          <w:szCs w:val="24"/>
          <w:lang w:val="en-IN"/>
        </w:rPr>
      </w:pPr>
    </w:p>
    <w:p w14:paraId="13701B3B" w14:textId="41D67985" w:rsidR="009D0648" w:rsidRPr="009D0648" w:rsidRDefault="009D0648">
      <w:pPr>
        <w:pStyle w:val="ListParagraph"/>
        <w:numPr>
          <w:ilvl w:val="0"/>
          <w:numId w:val="42"/>
        </w:numPr>
        <w:tabs>
          <w:tab w:val="left" w:pos="3413"/>
        </w:tabs>
        <w:ind w:left="426" w:hanging="426"/>
        <w:jc w:val="both"/>
        <w:rPr>
          <w:rFonts w:asciiTheme="majorHAnsi" w:hAnsiTheme="majorHAnsi" w:cstheme="majorHAnsi"/>
          <w:b/>
          <w:bCs/>
          <w:sz w:val="24"/>
          <w:szCs w:val="24"/>
        </w:rPr>
      </w:pPr>
      <w:r w:rsidRPr="009D0648">
        <w:rPr>
          <w:rFonts w:asciiTheme="majorHAnsi" w:hAnsiTheme="majorHAnsi" w:cstheme="majorHAnsi"/>
          <w:b/>
          <w:bCs/>
          <w:sz w:val="24"/>
          <w:szCs w:val="24"/>
        </w:rPr>
        <w:t>CONCLUSION</w:t>
      </w:r>
    </w:p>
    <w:p w14:paraId="4ED16B11" w14:textId="77777777" w:rsidR="009D0648" w:rsidRPr="009D0648" w:rsidRDefault="009D0648" w:rsidP="00F563D5">
      <w:p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This SOP establishes a structured framework for sustainable packaging design, resource efficiency, packaging lightweighting, recyclability enhancement, and circular packaging practices. Effective implementation supports Excel Industries Limited's sustainability objectives while improving operational efficiency, reducing waste generation, and strengthening environmental performance.</w:t>
      </w:r>
    </w:p>
    <w:p w14:paraId="530553B3" w14:textId="730B8694" w:rsidR="009D0648" w:rsidRPr="009D0648" w:rsidRDefault="009D0648" w:rsidP="00F563D5">
      <w:pPr>
        <w:jc w:val="both"/>
        <w:rPr>
          <w:rFonts w:asciiTheme="majorHAnsi" w:hAnsiTheme="majorHAnsi" w:cstheme="majorHAnsi"/>
          <w:sz w:val="24"/>
          <w:szCs w:val="24"/>
          <w:lang w:val="en-IN"/>
        </w:rPr>
      </w:pPr>
    </w:p>
    <w:p w14:paraId="0E68E2C8" w14:textId="243C55D5" w:rsidR="009D0648" w:rsidRPr="009D0648" w:rsidRDefault="009D0648">
      <w:pPr>
        <w:pStyle w:val="ListParagraph"/>
        <w:numPr>
          <w:ilvl w:val="0"/>
          <w:numId w:val="42"/>
        </w:numPr>
        <w:tabs>
          <w:tab w:val="left" w:pos="3413"/>
        </w:tabs>
        <w:ind w:left="426" w:hanging="426"/>
        <w:jc w:val="both"/>
        <w:rPr>
          <w:rFonts w:asciiTheme="majorHAnsi" w:hAnsiTheme="majorHAnsi" w:cstheme="majorHAnsi"/>
          <w:b/>
          <w:bCs/>
          <w:sz w:val="24"/>
          <w:szCs w:val="24"/>
        </w:rPr>
      </w:pPr>
      <w:r w:rsidRPr="009D0648">
        <w:rPr>
          <w:rFonts w:asciiTheme="majorHAnsi" w:hAnsiTheme="majorHAnsi" w:cstheme="majorHAnsi"/>
          <w:b/>
          <w:bCs/>
          <w:sz w:val="24"/>
          <w:szCs w:val="24"/>
        </w:rPr>
        <w:t>STANDARD DISTRIBUTION RECORD</w:t>
      </w:r>
    </w:p>
    <w:p w14:paraId="68D0C395" w14:textId="77777777" w:rsidR="009D0648" w:rsidRPr="009D0648" w:rsidRDefault="009D0648" w:rsidP="00F563D5">
      <w:pPr>
        <w:jc w:val="both"/>
        <w:rPr>
          <w:rFonts w:asciiTheme="majorHAnsi" w:hAnsiTheme="majorHAnsi" w:cstheme="majorHAnsi"/>
          <w:sz w:val="24"/>
          <w:szCs w:val="24"/>
          <w:lang w:val="en-IN"/>
        </w:rPr>
      </w:pPr>
      <w:r w:rsidRPr="009D0648">
        <w:rPr>
          <w:rFonts w:asciiTheme="majorHAnsi" w:hAnsiTheme="majorHAnsi" w:cstheme="majorHAnsi"/>
          <w:sz w:val="24"/>
          <w:szCs w:val="24"/>
          <w:lang w:val="en-IN"/>
        </w:rPr>
        <w:t>Functional Heads and HODs of all departments shall receive controlled copies of this SOP for implementation within their respective functions.</w:t>
      </w:r>
    </w:p>
    <w:p w14:paraId="1BFAD0C3" w14:textId="14180E3E" w:rsidR="00EE46B6" w:rsidRPr="00DE031C" w:rsidRDefault="00EE46B6" w:rsidP="00DE031C">
      <w:pPr>
        <w:jc w:val="both"/>
        <w:rPr>
          <w:rFonts w:asciiTheme="majorHAnsi" w:hAnsiTheme="majorHAnsi" w:cstheme="majorHAnsi"/>
          <w:b/>
          <w:color w:val="215868" w:themeColor="accent5" w:themeShade="80"/>
          <w:sz w:val="36"/>
          <w:szCs w:val="36"/>
        </w:rPr>
      </w:pPr>
      <w:r w:rsidRPr="001A0789">
        <w:rPr>
          <w:rFonts w:asciiTheme="majorHAnsi" w:hAnsiTheme="majorHAnsi" w:cstheme="majorHAnsi"/>
          <w:i/>
          <w:iCs/>
          <w:color w:val="244061" w:themeColor="accent1" w:themeShade="80"/>
        </w:rPr>
        <w:br w:type="page"/>
      </w:r>
    </w:p>
    <w:p w14:paraId="237C0AC2" w14:textId="4DA9A6CF" w:rsidR="001361D7" w:rsidRPr="001A0789" w:rsidRDefault="00DE031C">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44061" w:themeColor="accent1" w:themeShade="80"/>
        </w:rPr>
      </w:pPr>
      <w:bookmarkStart w:id="13" w:name="_Toc231552828"/>
      <w:r w:rsidRPr="001A0789">
        <w:rPr>
          <w:rFonts w:cstheme="majorHAnsi"/>
          <w:i w:val="0"/>
          <w:iCs w:val="0"/>
          <w:color w:val="244061" w:themeColor="accent1" w:themeShade="80"/>
        </w:rPr>
        <w:lastRenderedPageBreak/>
        <w:t>SOP MANUAL REVIEW MECHANISM</w:t>
      </w:r>
      <w:bookmarkEnd w:id="13"/>
    </w:p>
    <w:p w14:paraId="2BB56926" w14:textId="77777777" w:rsidR="004B7F71" w:rsidRPr="00F93DCC" w:rsidRDefault="004B7F71" w:rsidP="004B7F71">
      <w:pPr>
        <w:tabs>
          <w:tab w:val="left" w:pos="3413"/>
        </w:tabs>
        <w:spacing w:before="240"/>
        <w:jc w:val="both"/>
        <w:rPr>
          <w:rFonts w:asciiTheme="majorHAnsi" w:hAnsiTheme="majorHAnsi" w:cstheme="majorHAnsi"/>
          <w:sz w:val="24"/>
          <w:szCs w:val="24"/>
          <w:lang w:val="en-IN"/>
        </w:rPr>
      </w:pPr>
      <w:r w:rsidRPr="00F93DCC">
        <w:rPr>
          <w:rFonts w:asciiTheme="majorHAnsi" w:hAnsiTheme="majorHAnsi" w:cstheme="majorHAnsi"/>
          <w:sz w:val="24"/>
          <w:szCs w:val="24"/>
          <w:lang w:val="en-IN"/>
        </w:rPr>
        <w:t>The SOP Manual of Excel Industries Limited shall be reviewed periodically to ensure it remains current, effective, and aligned with business requirements, legal obligations, operational practices, and sustainability commitments.</w:t>
      </w:r>
    </w:p>
    <w:p w14:paraId="698FA4CE" w14:textId="77777777" w:rsidR="004B7F71" w:rsidRPr="004B7F71" w:rsidRDefault="004B7F71" w:rsidP="004B7F71">
      <w:pPr>
        <w:tabs>
          <w:tab w:val="left" w:pos="3413"/>
        </w:tabs>
        <w:spacing w:before="240"/>
        <w:jc w:val="both"/>
        <w:rPr>
          <w:rFonts w:asciiTheme="majorHAnsi" w:hAnsiTheme="majorHAnsi" w:cstheme="majorHAnsi"/>
          <w:b/>
          <w:bCs/>
          <w:sz w:val="26"/>
          <w:szCs w:val="26"/>
          <w:lang w:val="en-IN"/>
        </w:rPr>
      </w:pPr>
      <w:r w:rsidRPr="004B7F71">
        <w:rPr>
          <w:rFonts w:asciiTheme="majorHAnsi" w:hAnsiTheme="majorHAnsi" w:cstheme="majorHAnsi"/>
          <w:b/>
          <w:bCs/>
          <w:sz w:val="26"/>
          <w:szCs w:val="26"/>
          <w:lang w:val="en-IN"/>
        </w:rPr>
        <w:t>Review Process</w:t>
      </w:r>
    </w:p>
    <w:p w14:paraId="5748C240" w14:textId="77777777" w:rsidR="004B7F71" w:rsidRPr="00F93DCC" w:rsidRDefault="004B7F71">
      <w:pPr>
        <w:pStyle w:val="ListParagraph"/>
        <w:numPr>
          <w:ilvl w:val="0"/>
          <w:numId w:val="95"/>
        </w:numPr>
        <w:tabs>
          <w:tab w:val="left" w:pos="3413"/>
        </w:tabs>
        <w:spacing w:before="240"/>
        <w:jc w:val="both"/>
        <w:rPr>
          <w:rFonts w:asciiTheme="majorHAnsi" w:hAnsiTheme="majorHAnsi" w:cstheme="majorHAnsi"/>
          <w:sz w:val="24"/>
          <w:szCs w:val="24"/>
        </w:rPr>
      </w:pPr>
      <w:r w:rsidRPr="00F93DCC">
        <w:rPr>
          <w:rFonts w:asciiTheme="majorHAnsi" w:hAnsiTheme="majorHAnsi" w:cstheme="majorHAnsi"/>
          <w:sz w:val="24"/>
          <w:szCs w:val="24"/>
        </w:rPr>
        <w:t>The SOP Manual shall be reviewed annually or whenever significant operational, regulatory, customer, or organizational changes occur.</w:t>
      </w:r>
    </w:p>
    <w:p w14:paraId="4547C36B" w14:textId="77777777" w:rsidR="004B7F71" w:rsidRPr="00F93DCC" w:rsidRDefault="004B7F71">
      <w:pPr>
        <w:pStyle w:val="ListParagraph"/>
        <w:numPr>
          <w:ilvl w:val="0"/>
          <w:numId w:val="95"/>
        </w:numPr>
        <w:tabs>
          <w:tab w:val="left" w:pos="3413"/>
        </w:tabs>
        <w:spacing w:before="240"/>
        <w:jc w:val="both"/>
        <w:rPr>
          <w:rFonts w:asciiTheme="majorHAnsi" w:hAnsiTheme="majorHAnsi" w:cstheme="majorHAnsi"/>
          <w:sz w:val="24"/>
          <w:szCs w:val="24"/>
        </w:rPr>
      </w:pPr>
      <w:r w:rsidRPr="00F93DCC">
        <w:rPr>
          <w:rFonts w:asciiTheme="majorHAnsi" w:hAnsiTheme="majorHAnsi" w:cstheme="majorHAnsi"/>
          <w:sz w:val="24"/>
          <w:szCs w:val="24"/>
        </w:rPr>
        <w:t>Reviews shall be coordinated by the concerned Department Heads in consultation with HR, EHS, Sustainability, Compliance, Quality, and other relevant functions.</w:t>
      </w:r>
    </w:p>
    <w:p w14:paraId="72E216C8" w14:textId="670BA863" w:rsidR="004B7F71" w:rsidRPr="004B7F71" w:rsidRDefault="004B7F71">
      <w:pPr>
        <w:pStyle w:val="ListParagraph"/>
        <w:numPr>
          <w:ilvl w:val="0"/>
          <w:numId w:val="95"/>
        </w:numPr>
        <w:tabs>
          <w:tab w:val="left" w:pos="3413"/>
        </w:tabs>
        <w:spacing w:before="240" w:after="0"/>
        <w:jc w:val="both"/>
        <w:rPr>
          <w:rFonts w:asciiTheme="majorHAnsi" w:hAnsiTheme="majorHAnsi" w:cstheme="majorHAnsi"/>
          <w:sz w:val="24"/>
          <w:szCs w:val="24"/>
        </w:rPr>
      </w:pPr>
      <w:r w:rsidRPr="004B7F71">
        <w:rPr>
          <w:rFonts w:asciiTheme="majorHAnsi" w:hAnsiTheme="majorHAnsi" w:cstheme="majorHAnsi"/>
          <w:sz w:val="24"/>
          <w:szCs w:val="24"/>
        </w:rPr>
        <w:t>The review shall focus on:</w:t>
      </w:r>
    </w:p>
    <w:p w14:paraId="6690FC1A" w14:textId="77777777" w:rsidR="004B7F71" w:rsidRPr="004B7F71" w:rsidRDefault="004B7F71">
      <w:pPr>
        <w:numPr>
          <w:ilvl w:val="0"/>
          <w:numId w:val="96"/>
        </w:numPr>
        <w:tabs>
          <w:tab w:val="left" w:pos="3413"/>
        </w:tabs>
        <w:jc w:val="both"/>
        <w:rPr>
          <w:rFonts w:asciiTheme="majorHAnsi" w:hAnsiTheme="majorHAnsi" w:cstheme="majorHAnsi"/>
          <w:sz w:val="24"/>
          <w:szCs w:val="24"/>
          <w:lang w:val="en-IN"/>
        </w:rPr>
      </w:pPr>
      <w:r w:rsidRPr="004B7F71">
        <w:rPr>
          <w:rFonts w:asciiTheme="majorHAnsi" w:hAnsiTheme="majorHAnsi" w:cstheme="majorHAnsi"/>
          <w:sz w:val="24"/>
          <w:szCs w:val="24"/>
          <w:lang w:val="en-IN"/>
        </w:rPr>
        <w:t xml:space="preserve">Compliance with applicable laws, regulations, and standards. </w:t>
      </w:r>
    </w:p>
    <w:p w14:paraId="63245E9D" w14:textId="77777777" w:rsidR="004B7F71" w:rsidRPr="004B7F71" w:rsidRDefault="004B7F71">
      <w:pPr>
        <w:numPr>
          <w:ilvl w:val="0"/>
          <w:numId w:val="96"/>
        </w:numPr>
        <w:tabs>
          <w:tab w:val="left" w:pos="3413"/>
        </w:tabs>
        <w:jc w:val="both"/>
        <w:rPr>
          <w:rFonts w:asciiTheme="majorHAnsi" w:hAnsiTheme="majorHAnsi" w:cstheme="majorHAnsi"/>
          <w:sz w:val="24"/>
          <w:szCs w:val="24"/>
          <w:lang w:val="en-IN"/>
        </w:rPr>
      </w:pPr>
      <w:r w:rsidRPr="004B7F71">
        <w:rPr>
          <w:rFonts w:asciiTheme="majorHAnsi" w:hAnsiTheme="majorHAnsi" w:cstheme="majorHAnsi"/>
          <w:sz w:val="24"/>
          <w:szCs w:val="24"/>
          <w:lang w:val="en-IN"/>
        </w:rPr>
        <w:t xml:space="preserve">Effectiveness and practicality of existing procedures. </w:t>
      </w:r>
    </w:p>
    <w:p w14:paraId="054E9FD4" w14:textId="77777777" w:rsidR="004B7F71" w:rsidRPr="004B7F71" w:rsidRDefault="004B7F71">
      <w:pPr>
        <w:numPr>
          <w:ilvl w:val="0"/>
          <w:numId w:val="96"/>
        </w:numPr>
        <w:tabs>
          <w:tab w:val="left" w:pos="3413"/>
        </w:tabs>
        <w:jc w:val="both"/>
        <w:rPr>
          <w:rFonts w:asciiTheme="majorHAnsi" w:hAnsiTheme="majorHAnsi" w:cstheme="majorHAnsi"/>
          <w:sz w:val="24"/>
          <w:szCs w:val="24"/>
          <w:lang w:val="en-IN"/>
        </w:rPr>
      </w:pPr>
      <w:r w:rsidRPr="004B7F71">
        <w:rPr>
          <w:rFonts w:asciiTheme="majorHAnsi" w:hAnsiTheme="majorHAnsi" w:cstheme="majorHAnsi"/>
          <w:sz w:val="24"/>
          <w:szCs w:val="24"/>
          <w:lang w:val="en-IN"/>
        </w:rPr>
        <w:t xml:space="preserve">Incorporation of audit findings, corrective actions, and stakeholder feedback. </w:t>
      </w:r>
    </w:p>
    <w:p w14:paraId="345645FB" w14:textId="77777777" w:rsidR="004B7F71" w:rsidRPr="004B7F71" w:rsidRDefault="004B7F71">
      <w:pPr>
        <w:numPr>
          <w:ilvl w:val="0"/>
          <w:numId w:val="96"/>
        </w:numPr>
        <w:tabs>
          <w:tab w:val="left" w:pos="3413"/>
        </w:tabs>
        <w:jc w:val="both"/>
        <w:rPr>
          <w:rFonts w:asciiTheme="majorHAnsi" w:hAnsiTheme="majorHAnsi" w:cstheme="majorHAnsi"/>
          <w:sz w:val="24"/>
          <w:szCs w:val="24"/>
          <w:lang w:val="en-IN"/>
        </w:rPr>
      </w:pPr>
      <w:r w:rsidRPr="004B7F71">
        <w:rPr>
          <w:rFonts w:asciiTheme="majorHAnsi" w:hAnsiTheme="majorHAnsi" w:cstheme="majorHAnsi"/>
          <w:sz w:val="24"/>
          <w:szCs w:val="24"/>
          <w:lang w:val="en-IN"/>
        </w:rPr>
        <w:t xml:space="preserve">Identification of opportunities for continual improvement. </w:t>
      </w:r>
    </w:p>
    <w:p w14:paraId="6CC79056" w14:textId="017100C5" w:rsidR="004B7F71" w:rsidRPr="004B7F71" w:rsidRDefault="004B7F71">
      <w:pPr>
        <w:pStyle w:val="ListParagraph"/>
        <w:numPr>
          <w:ilvl w:val="0"/>
          <w:numId w:val="95"/>
        </w:numPr>
        <w:tabs>
          <w:tab w:val="left" w:pos="3413"/>
        </w:tabs>
        <w:spacing w:before="240" w:after="0"/>
        <w:jc w:val="both"/>
        <w:rPr>
          <w:rFonts w:asciiTheme="majorHAnsi" w:hAnsiTheme="majorHAnsi" w:cstheme="majorHAnsi"/>
          <w:sz w:val="24"/>
          <w:szCs w:val="24"/>
        </w:rPr>
      </w:pPr>
      <w:r w:rsidRPr="004B7F71">
        <w:rPr>
          <w:rFonts w:asciiTheme="majorHAnsi" w:hAnsiTheme="majorHAnsi" w:cstheme="majorHAnsi"/>
          <w:sz w:val="24"/>
          <w:szCs w:val="24"/>
        </w:rPr>
        <w:t>Approved revisions shall be documented through the document control process and communicated to relevant employees.</w:t>
      </w:r>
    </w:p>
    <w:p w14:paraId="3EF9317F" w14:textId="303758EC" w:rsidR="004B7F71" w:rsidRPr="004B7F71" w:rsidRDefault="004B7F71">
      <w:pPr>
        <w:pStyle w:val="ListParagraph"/>
        <w:numPr>
          <w:ilvl w:val="0"/>
          <w:numId w:val="95"/>
        </w:numPr>
        <w:tabs>
          <w:tab w:val="left" w:pos="3413"/>
        </w:tabs>
        <w:spacing w:before="240" w:after="0"/>
        <w:jc w:val="both"/>
        <w:rPr>
          <w:rFonts w:asciiTheme="majorHAnsi" w:hAnsiTheme="majorHAnsi" w:cstheme="majorHAnsi"/>
          <w:sz w:val="24"/>
          <w:szCs w:val="24"/>
        </w:rPr>
      </w:pPr>
      <w:r w:rsidRPr="004B7F71">
        <w:rPr>
          <w:rFonts w:asciiTheme="majorHAnsi" w:hAnsiTheme="majorHAnsi" w:cstheme="majorHAnsi"/>
          <w:sz w:val="24"/>
          <w:szCs w:val="24"/>
        </w:rPr>
        <w:t>The latest approved version of the SOP Manual shall be maintained as a controlled document and made accessible to all applicable personnel.</w:t>
      </w:r>
    </w:p>
    <w:p w14:paraId="78ECB185" w14:textId="316EEF47" w:rsidR="004B7F71" w:rsidRPr="004B7F71" w:rsidRDefault="004B7F71" w:rsidP="004B7F71">
      <w:pPr>
        <w:tabs>
          <w:tab w:val="left" w:pos="3413"/>
        </w:tabs>
        <w:spacing w:before="240"/>
        <w:jc w:val="both"/>
        <w:rPr>
          <w:rFonts w:asciiTheme="majorHAnsi" w:hAnsiTheme="majorHAnsi" w:cstheme="majorHAnsi"/>
          <w:sz w:val="24"/>
          <w:szCs w:val="24"/>
        </w:rPr>
      </w:pPr>
      <w:r w:rsidRPr="004B7F71">
        <w:rPr>
          <w:rFonts w:asciiTheme="majorHAnsi" w:hAnsiTheme="majorHAnsi" w:cstheme="majorHAnsi"/>
          <w:sz w:val="24"/>
          <w:szCs w:val="24"/>
        </w:rPr>
        <w:t>Regular reviews ensure that SOPs remain accurate, compliant, and supportive of Excel Industries Limited's operational excellence and sustainability objectives.</w:t>
      </w:r>
    </w:p>
    <w:p w14:paraId="710DFEE6" w14:textId="5900607D" w:rsidR="00A4041E" w:rsidRPr="001A0789" w:rsidRDefault="00DE031C">
      <w:pPr>
        <w:pStyle w:val="IntenseQuote"/>
        <w:numPr>
          <w:ilvl w:val="0"/>
          <w:numId w:val="1"/>
        </w:numPr>
        <w:pBdr>
          <w:top w:val="none" w:sz="0" w:space="0" w:color="auto"/>
          <w:bottom w:val="none" w:sz="0" w:space="0" w:color="auto"/>
        </w:pBdr>
        <w:tabs>
          <w:tab w:val="left" w:pos="8222"/>
        </w:tabs>
        <w:ind w:left="284" w:right="-138"/>
        <w:jc w:val="both"/>
        <w:rPr>
          <w:rFonts w:cstheme="majorHAnsi"/>
          <w:i w:val="0"/>
          <w:iCs w:val="0"/>
          <w:color w:val="244061" w:themeColor="accent1" w:themeShade="80"/>
        </w:rPr>
      </w:pPr>
      <w:bookmarkStart w:id="14" w:name="_Toc231552829"/>
      <w:r w:rsidRPr="001A0789">
        <w:rPr>
          <w:rFonts w:cstheme="majorHAnsi"/>
          <w:i w:val="0"/>
          <w:iCs w:val="0"/>
          <w:color w:val="244061" w:themeColor="accent1" w:themeShade="80"/>
        </w:rPr>
        <w:t>SOP MANUAL REVISION HISTORY</w:t>
      </w:r>
      <w:bookmarkEnd w:id="14"/>
    </w:p>
    <w:tbl>
      <w:tblPr>
        <w:tblStyle w:val="TableGrid"/>
        <w:tblW w:w="5000" w:type="pct"/>
        <w:tblLook w:val="04A0" w:firstRow="1" w:lastRow="0" w:firstColumn="1" w:lastColumn="0" w:noHBand="0" w:noVBand="1"/>
      </w:tblPr>
      <w:tblGrid>
        <w:gridCol w:w="1773"/>
        <w:gridCol w:w="2461"/>
        <w:gridCol w:w="4782"/>
      </w:tblGrid>
      <w:tr w:rsidR="004B7F71" w14:paraId="715A8ED7" w14:textId="77777777" w:rsidTr="00F93DCC">
        <w:tc>
          <w:tcPr>
            <w:tcW w:w="983" w:type="pct"/>
            <w:vAlign w:val="center"/>
            <w:hideMark/>
          </w:tcPr>
          <w:p w14:paraId="32EBCF6E" w14:textId="77777777" w:rsidR="004B7F71" w:rsidRPr="004B7F71" w:rsidRDefault="004B7F71" w:rsidP="004B7F71">
            <w:pPr>
              <w:pStyle w:val="NoSpacing"/>
              <w:jc w:val="center"/>
              <w:rPr>
                <w:rFonts w:asciiTheme="majorHAnsi" w:hAnsiTheme="majorHAnsi" w:cstheme="majorHAnsi"/>
                <w:b/>
                <w:bCs/>
                <w:sz w:val="24"/>
                <w:szCs w:val="24"/>
              </w:rPr>
            </w:pPr>
            <w:r w:rsidRPr="004B7F71">
              <w:rPr>
                <w:rFonts w:asciiTheme="majorHAnsi" w:hAnsiTheme="majorHAnsi" w:cstheme="majorHAnsi"/>
                <w:b/>
                <w:bCs/>
                <w:sz w:val="24"/>
                <w:szCs w:val="24"/>
              </w:rPr>
              <w:t>Revision No.</w:t>
            </w:r>
          </w:p>
        </w:tc>
        <w:tc>
          <w:tcPr>
            <w:tcW w:w="1365" w:type="pct"/>
            <w:vAlign w:val="center"/>
            <w:hideMark/>
          </w:tcPr>
          <w:p w14:paraId="1B8184AE" w14:textId="77777777" w:rsidR="004B7F71" w:rsidRPr="004B7F71" w:rsidRDefault="004B7F71" w:rsidP="004B7F71">
            <w:pPr>
              <w:pStyle w:val="NoSpacing"/>
              <w:jc w:val="center"/>
              <w:rPr>
                <w:rFonts w:asciiTheme="majorHAnsi" w:hAnsiTheme="majorHAnsi" w:cstheme="majorHAnsi"/>
                <w:b/>
                <w:bCs/>
                <w:sz w:val="24"/>
                <w:szCs w:val="24"/>
              </w:rPr>
            </w:pPr>
            <w:r w:rsidRPr="004B7F71">
              <w:rPr>
                <w:rFonts w:asciiTheme="majorHAnsi" w:hAnsiTheme="majorHAnsi" w:cstheme="majorHAnsi"/>
                <w:b/>
                <w:bCs/>
                <w:sz w:val="24"/>
                <w:szCs w:val="24"/>
              </w:rPr>
              <w:t>Revision Date</w:t>
            </w:r>
          </w:p>
        </w:tc>
        <w:tc>
          <w:tcPr>
            <w:tcW w:w="2652" w:type="pct"/>
            <w:vAlign w:val="center"/>
            <w:hideMark/>
          </w:tcPr>
          <w:p w14:paraId="52CBD942" w14:textId="77777777" w:rsidR="004B7F71" w:rsidRPr="004B7F71" w:rsidRDefault="004B7F71" w:rsidP="004B7F71">
            <w:pPr>
              <w:pStyle w:val="NoSpacing"/>
              <w:jc w:val="center"/>
              <w:rPr>
                <w:rFonts w:asciiTheme="majorHAnsi" w:hAnsiTheme="majorHAnsi" w:cstheme="majorHAnsi"/>
                <w:b/>
                <w:bCs/>
                <w:sz w:val="24"/>
                <w:szCs w:val="24"/>
              </w:rPr>
            </w:pPr>
            <w:r w:rsidRPr="004B7F71">
              <w:rPr>
                <w:rFonts w:asciiTheme="majorHAnsi" w:hAnsiTheme="majorHAnsi" w:cstheme="majorHAnsi"/>
                <w:b/>
                <w:bCs/>
                <w:sz w:val="24"/>
                <w:szCs w:val="24"/>
              </w:rPr>
              <w:t>Description of Change</w:t>
            </w:r>
          </w:p>
        </w:tc>
      </w:tr>
      <w:tr w:rsidR="004B7F71" w14:paraId="05F215AA" w14:textId="77777777" w:rsidTr="00F93DCC">
        <w:tc>
          <w:tcPr>
            <w:tcW w:w="983" w:type="pct"/>
            <w:vAlign w:val="center"/>
            <w:hideMark/>
          </w:tcPr>
          <w:p w14:paraId="3A26D474" w14:textId="394B80B7" w:rsidR="004B7F71" w:rsidRPr="004B7F71" w:rsidRDefault="004B7F71" w:rsidP="004B7F71">
            <w:pPr>
              <w:pStyle w:val="NoSpacing"/>
              <w:jc w:val="center"/>
              <w:rPr>
                <w:rFonts w:asciiTheme="majorHAnsi" w:hAnsiTheme="majorHAnsi" w:cstheme="majorHAnsi"/>
              </w:rPr>
            </w:pPr>
            <w:r w:rsidRPr="004B7F71">
              <w:rPr>
                <w:rFonts w:asciiTheme="majorHAnsi" w:hAnsiTheme="majorHAnsi" w:cstheme="majorHAnsi"/>
              </w:rPr>
              <w:t>0</w:t>
            </w:r>
            <w:r>
              <w:rPr>
                <w:rFonts w:asciiTheme="majorHAnsi" w:hAnsiTheme="majorHAnsi" w:cstheme="majorHAnsi"/>
              </w:rPr>
              <w:t>0</w:t>
            </w:r>
          </w:p>
        </w:tc>
        <w:tc>
          <w:tcPr>
            <w:tcW w:w="1365" w:type="pct"/>
            <w:vAlign w:val="center"/>
            <w:hideMark/>
          </w:tcPr>
          <w:p w14:paraId="7EB133D6" w14:textId="51E800FF" w:rsidR="004B7F71" w:rsidRPr="004B7F71" w:rsidRDefault="004B7F71" w:rsidP="004B7F71">
            <w:pPr>
              <w:pStyle w:val="NoSpacing"/>
              <w:jc w:val="center"/>
              <w:rPr>
                <w:rFonts w:asciiTheme="majorHAnsi" w:hAnsiTheme="majorHAnsi" w:cstheme="majorHAnsi"/>
              </w:rPr>
            </w:pPr>
            <w:r>
              <w:rPr>
                <w:rFonts w:asciiTheme="majorHAnsi" w:hAnsiTheme="majorHAnsi" w:cstheme="majorHAnsi"/>
              </w:rPr>
              <w:t>01-01-2026</w:t>
            </w:r>
          </w:p>
        </w:tc>
        <w:tc>
          <w:tcPr>
            <w:tcW w:w="2652" w:type="pct"/>
            <w:vAlign w:val="center"/>
            <w:hideMark/>
          </w:tcPr>
          <w:p w14:paraId="6F1EA6CE" w14:textId="77777777" w:rsidR="004B7F71" w:rsidRPr="004B7F71" w:rsidRDefault="004B7F71" w:rsidP="004B7F71">
            <w:pPr>
              <w:pStyle w:val="NoSpacing"/>
              <w:jc w:val="both"/>
              <w:rPr>
                <w:rFonts w:asciiTheme="majorHAnsi" w:hAnsiTheme="majorHAnsi" w:cstheme="majorHAnsi"/>
              </w:rPr>
            </w:pPr>
            <w:r w:rsidRPr="004B7F71">
              <w:rPr>
                <w:rFonts w:asciiTheme="majorHAnsi" w:hAnsiTheme="majorHAnsi" w:cstheme="majorHAnsi"/>
              </w:rPr>
              <w:t>Initial Issue</w:t>
            </w:r>
          </w:p>
        </w:tc>
      </w:tr>
      <w:tr w:rsidR="004B7F71" w14:paraId="3AE7E80F" w14:textId="77777777" w:rsidTr="00F93DCC">
        <w:tc>
          <w:tcPr>
            <w:tcW w:w="983" w:type="pct"/>
            <w:vAlign w:val="center"/>
          </w:tcPr>
          <w:p w14:paraId="7599E94C" w14:textId="2A4B2777" w:rsidR="004B7F71" w:rsidRPr="004B7F71" w:rsidRDefault="004B7F71" w:rsidP="004B7F71">
            <w:pPr>
              <w:pStyle w:val="NoSpacing"/>
              <w:jc w:val="center"/>
              <w:rPr>
                <w:rFonts w:asciiTheme="majorHAnsi" w:hAnsiTheme="majorHAnsi" w:cstheme="majorHAnsi"/>
              </w:rPr>
            </w:pPr>
            <w:r>
              <w:rPr>
                <w:rFonts w:asciiTheme="majorHAnsi" w:hAnsiTheme="majorHAnsi" w:cstheme="majorHAnsi"/>
              </w:rPr>
              <w:t>01</w:t>
            </w:r>
          </w:p>
        </w:tc>
        <w:tc>
          <w:tcPr>
            <w:tcW w:w="1365" w:type="pct"/>
            <w:vAlign w:val="center"/>
          </w:tcPr>
          <w:p w14:paraId="2C9808D0" w14:textId="621E39E4" w:rsidR="004B7F71" w:rsidRDefault="004B7F71" w:rsidP="004B7F71">
            <w:pPr>
              <w:pStyle w:val="NoSpacing"/>
              <w:jc w:val="center"/>
              <w:rPr>
                <w:rFonts w:asciiTheme="majorHAnsi" w:hAnsiTheme="majorHAnsi" w:cstheme="majorHAnsi"/>
              </w:rPr>
            </w:pPr>
            <w:r>
              <w:rPr>
                <w:rFonts w:asciiTheme="majorHAnsi" w:hAnsiTheme="majorHAnsi" w:cstheme="majorHAnsi"/>
              </w:rPr>
              <w:t>01-04-2026</w:t>
            </w:r>
          </w:p>
        </w:tc>
        <w:tc>
          <w:tcPr>
            <w:tcW w:w="2652" w:type="pct"/>
            <w:vAlign w:val="center"/>
          </w:tcPr>
          <w:p w14:paraId="5F96E54F" w14:textId="5B6D9076" w:rsidR="004B7F71" w:rsidRPr="004B7F71" w:rsidRDefault="004B7F71" w:rsidP="004B7F71">
            <w:pPr>
              <w:pStyle w:val="NoSpacing"/>
              <w:jc w:val="both"/>
              <w:rPr>
                <w:rFonts w:asciiTheme="majorHAnsi" w:hAnsiTheme="majorHAnsi" w:cstheme="majorHAnsi"/>
              </w:rPr>
            </w:pPr>
            <w:r w:rsidRPr="004B7F71">
              <w:rPr>
                <w:rFonts w:asciiTheme="majorHAnsi" w:hAnsiTheme="majorHAnsi" w:cstheme="majorHAnsi"/>
                <w:lang w:val="en"/>
              </w:rPr>
              <w:t>Added new SOPs and introduced the SOP Manual Review Mechanism and Revision History section.</w:t>
            </w:r>
          </w:p>
        </w:tc>
      </w:tr>
    </w:tbl>
    <w:p w14:paraId="2915197E" w14:textId="77777777" w:rsidR="00A4041E" w:rsidRDefault="00A4041E" w:rsidP="00F563D5">
      <w:pPr>
        <w:pStyle w:val="NoSpacing"/>
        <w:jc w:val="both"/>
        <w:rPr>
          <w:rFonts w:asciiTheme="majorHAnsi" w:hAnsiTheme="majorHAnsi" w:cstheme="majorHAnsi"/>
          <w:b/>
          <w:bCs/>
          <w:lang w:val="en-IN"/>
        </w:rPr>
      </w:pPr>
    </w:p>
    <w:p w14:paraId="26E2F92F" w14:textId="77777777" w:rsidR="004B7F71" w:rsidRPr="001A0789" w:rsidRDefault="004B7F71" w:rsidP="00F563D5">
      <w:pPr>
        <w:pStyle w:val="NoSpacing"/>
        <w:jc w:val="both"/>
        <w:rPr>
          <w:rFonts w:asciiTheme="majorHAnsi" w:hAnsiTheme="majorHAnsi" w:cstheme="majorHAnsi"/>
          <w:b/>
          <w:bCs/>
          <w:lang w:val="en-IN"/>
        </w:rPr>
      </w:pPr>
    </w:p>
    <w:bookmarkEnd w:id="0"/>
    <w:p w14:paraId="19C79EE1" w14:textId="251697DC" w:rsidR="0006166C" w:rsidRPr="001A0789" w:rsidRDefault="00284912" w:rsidP="00F563D5">
      <w:pPr>
        <w:tabs>
          <w:tab w:val="left" w:pos="3413"/>
        </w:tabs>
        <w:jc w:val="both"/>
        <w:rPr>
          <w:rFonts w:asciiTheme="majorHAnsi" w:hAnsiTheme="majorHAnsi" w:cstheme="majorHAnsi"/>
          <w:sz w:val="24"/>
          <w:szCs w:val="24"/>
          <w:lang w:val="en-IN"/>
        </w:rPr>
      </w:pPr>
      <w:r>
        <w:rPr>
          <w:rFonts w:asciiTheme="majorHAnsi" w:hAnsiTheme="majorHAnsi" w:cstheme="majorHAnsi"/>
          <w:sz w:val="24"/>
          <w:szCs w:val="24"/>
          <w:lang w:val="en-IN"/>
        </w:rPr>
        <w:t xml:space="preserve">Approved By - </w:t>
      </w:r>
    </w:p>
    <w:sectPr w:rsidR="0006166C" w:rsidRPr="001A0789" w:rsidSect="00284912">
      <w:headerReference w:type="default" r:id="rId10"/>
      <w:footerReference w:type="default" r:id="rId11"/>
      <w:pgSz w:w="11906" w:h="16838" w:code="9"/>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8B88" w14:textId="77777777" w:rsidR="00FF730A" w:rsidRDefault="00FF730A">
      <w:pPr>
        <w:spacing w:line="240" w:lineRule="auto"/>
      </w:pPr>
      <w:r>
        <w:separator/>
      </w:r>
    </w:p>
  </w:endnote>
  <w:endnote w:type="continuationSeparator" w:id="0">
    <w:p w14:paraId="1EB2D17C" w14:textId="77777777" w:rsidR="00FF730A" w:rsidRDefault="00FF73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0B94B4F6" w:rsidR="0017525A" w:rsidRPr="00F93DCC" w:rsidRDefault="0017525A">
    <w:pPr>
      <w:pStyle w:val="Footer"/>
      <w:rPr>
        <w:rFonts w:asciiTheme="majorHAnsi" w:hAnsiTheme="majorHAnsi" w:cstheme="majorHAnsi"/>
      </w:rPr>
    </w:pPr>
    <w:r w:rsidRPr="00F93DCC">
      <w:rPr>
        <w:rFonts w:asciiTheme="majorHAnsi" w:hAnsiTheme="majorHAnsi" w:cstheme="majorHAnsi"/>
      </w:rPr>
      <w:t>Rev. no.01</w:t>
    </w:r>
    <w:r w:rsidRPr="00F93DCC">
      <w:rPr>
        <w:rFonts w:asciiTheme="majorHAnsi" w:hAnsiTheme="majorHAnsi" w:cstheme="majorHAnsi"/>
      </w:rPr>
      <w:ptab w:relativeTo="margin" w:alignment="center" w:leader="none"/>
    </w:r>
    <w:r w:rsidRPr="00F93DCC">
      <w:rPr>
        <w:rFonts w:asciiTheme="majorHAnsi" w:hAnsiTheme="majorHAnsi" w:cstheme="majorHAnsi"/>
      </w:rPr>
      <w:t>Doc no.</w:t>
    </w:r>
    <w:r w:rsidR="00C41BE8" w:rsidRPr="00F93DCC">
      <w:rPr>
        <w:rFonts w:asciiTheme="majorHAnsi" w:hAnsiTheme="majorHAnsi" w:cstheme="majorHAnsi"/>
      </w:rPr>
      <w:t xml:space="preserve"> </w:t>
    </w:r>
    <w:r w:rsidR="003E390F" w:rsidRPr="00F93DCC">
      <w:rPr>
        <w:rFonts w:asciiTheme="majorHAnsi" w:hAnsiTheme="majorHAnsi" w:cstheme="majorHAnsi"/>
      </w:rPr>
      <w:t>EIL</w:t>
    </w:r>
    <w:r w:rsidR="00C41BE8" w:rsidRPr="00F93DCC">
      <w:rPr>
        <w:rFonts w:asciiTheme="majorHAnsi" w:hAnsiTheme="majorHAnsi" w:cstheme="majorHAnsi"/>
      </w:rPr>
      <w:t xml:space="preserve"> – </w:t>
    </w:r>
    <w:r w:rsidR="00A8636E" w:rsidRPr="00F93DCC">
      <w:rPr>
        <w:rFonts w:asciiTheme="majorHAnsi" w:hAnsiTheme="majorHAnsi" w:cstheme="majorHAnsi"/>
      </w:rPr>
      <w:t>SOP</w:t>
    </w:r>
    <w:r w:rsidR="00C41BE8" w:rsidRPr="00F93DCC">
      <w:rPr>
        <w:rFonts w:asciiTheme="majorHAnsi" w:hAnsiTheme="majorHAnsi" w:cstheme="majorHAnsi"/>
      </w:rPr>
      <w:t xml:space="preserve"> - </w:t>
    </w:r>
    <w:r w:rsidRPr="00F93DCC">
      <w:rPr>
        <w:rFonts w:asciiTheme="majorHAnsi" w:hAnsiTheme="majorHAnsi" w:cstheme="majorHAnsi"/>
      </w:rPr>
      <w:t>01</w:t>
    </w:r>
    <w:r w:rsidRPr="00F93DCC">
      <w:rPr>
        <w:rFonts w:asciiTheme="majorHAnsi" w:hAnsiTheme="majorHAnsi" w:cstheme="majorHAnsi"/>
      </w:rPr>
      <w:ptab w:relativeTo="margin" w:alignment="right" w:leader="none"/>
    </w:r>
    <w:r w:rsidRPr="00F93DCC">
      <w:rPr>
        <w:rFonts w:asciiTheme="majorHAnsi" w:hAnsiTheme="majorHAnsi" w:cstheme="majorHAnsi"/>
        <w:color w:val="7F7F7F" w:themeColor="background1" w:themeShade="7F"/>
        <w:spacing w:val="60"/>
      </w:rPr>
      <w:t>Page</w:t>
    </w:r>
    <w:r w:rsidRPr="00F93DCC">
      <w:rPr>
        <w:rFonts w:asciiTheme="majorHAnsi" w:hAnsiTheme="majorHAnsi" w:cstheme="majorHAnsi"/>
      </w:rPr>
      <w:t xml:space="preserve"> | </w:t>
    </w:r>
    <w:r w:rsidRPr="00F93DCC">
      <w:rPr>
        <w:rFonts w:asciiTheme="majorHAnsi" w:hAnsiTheme="majorHAnsi" w:cstheme="majorHAnsi"/>
      </w:rPr>
      <w:fldChar w:fldCharType="begin"/>
    </w:r>
    <w:r w:rsidRPr="00F93DCC">
      <w:rPr>
        <w:rFonts w:asciiTheme="majorHAnsi" w:hAnsiTheme="majorHAnsi" w:cstheme="majorHAnsi"/>
      </w:rPr>
      <w:instrText xml:space="preserve"> PAGE   \* MERGEFORMAT </w:instrText>
    </w:r>
    <w:r w:rsidRPr="00F93DCC">
      <w:rPr>
        <w:rFonts w:asciiTheme="majorHAnsi" w:hAnsiTheme="majorHAnsi" w:cstheme="majorHAnsi"/>
      </w:rPr>
      <w:fldChar w:fldCharType="separate"/>
    </w:r>
    <w:r w:rsidRPr="00F93DCC">
      <w:rPr>
        <w:rFonts w:asciiTheme="majorHAnsi" w:hAnsiTheme="majorHAnsi" w:cstheme="majorHAnsi"/>
        <w:b/>
        <w:bCs/>
        <w:noProof/>
      </w:rPr>
      <w:t>1</w:t>
    </w:r>
    <w:r w:rsidRPr="00F93DCC">
      <w:rPr>
        <w:rFonts w:asciiTheme="majorHAnsi" w:hAnsiTheme="majorHAnsi" w:cstheme="majorHAnsi"/>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13BD1" w14:textId="77777777" w:rsidR="00FF730A" w:rsidRDefault="00FF730A">
      <w:pPr>
        <w:spacing w:line="240" w:lineRule="auto"/>
      </w:pPr>
      <w:r>
        <w:separator/>
      </w:r>
    </w:p>
  </w:footnote>
  <w:footnote w:type="continuationSeparator" w:id="0">
    <w:p w14:paraId="727B59B5" w14:textId="77777777" w:rsidR="00FF730A" w:rsidRDefault="00FF73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3ACC" w14:textId="0C4A34AC" w:rsidR="006819D7" w:rsidRDefault="00BE184E">
    <w:pPr>
      <w:jc w:val="right"/>
    </w:pPr>
    <w:r>
      <w:rPr>
        <w:noProof/>
      </w:rPr>
      <w:drawing>
        <wp:anchor distT="0" distB="0" distL="114300" distR="114300" simplePos="0" relativeHeight="251658240" behindDoc="0" locked="0" layoutInCell="1" allowOverlap="1" wp14:anchorId="44F066E4" wp14:editId="581E2165">
          <wp:simplePos x="0" y="0"/>
          <wp:positionH relativeFrom="margin">
            <wp:posOffset>2447925</wp:posOffset>
          </wp:positionH>
          <wp:positionV relativeFrom="paragraph">
            <wp:posOffset>-387292</wp:posOffset>
          </wp:positionV>
          <wp:extent cx="835027" cy="872556"/>
          <wp:effectExtent l="0" t="0" r="0" b="0"/>
          <wp:wrapNone/>
          <wp:docPr id="874639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39773" name="Picture 874639773"/>
                  <pic:cNvPicPr/>
                </pic:nvPicPr>
                <pic:blipFill>
                  <a:blip r:embed="rId1">
                    <a:extLst>
                      <a:ext uri="{28A0092B-C50C-407E-A947-70E740481C1C}">
                        <a14:useLocalDpi xmlns:a14="http://schemas.microsoft.com/office/drawing/2010/main" val="0"/>
                      </a:ext>
                    </a:extLst>
                  </a:blip>
                  <a:stretch>
                    <a:fillRect/>
                  </a:stretch>
                </pic:blipFill>
                <pic:spPr>
                  <a:xfrm>
                    <a:off x="0" y="0"/>
                    <a:ext cx="835027" cy="872556"/>
                  </a:xfrm>
                  <a:prstGeom prst="rect">
                    <a:avLst/>
                  </a:prstGeom>
                </pic:spPr>
              </pic:pic>
            </a:graphicData>
          </a:graphic>
          <wp14:sizeRelH relativeFrom="page">
            <wp14:pctWidth>0</wp14:pctWidth>
          </wp14:sizeRelH>
          <wp14:sizeRelV relativeFrom="page">
            <wp14:pctHeight>0</wp14:pctHeight>
          </wp14:sizeRelV>
        </wp:anchor>
      </w:drawing>
    </w:r>
  </w:p>
  <w:p w14:paraId="16064CE6" w14:textId="4CA7C156"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33B"/>
    <w:multiLevelType w:val="multilevel"/>
    <w:tmpl w:val="BFB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943"/>
    <w:multiLevelType w:val="multilevel"/>
    <w:tmpl w:val="91F6F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82537"/>
    <w:multiLevelType w:val="multilevel"/>
    <w:tmpl w:val="B38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F414E"/>
    <w:multiLevelType w:val="multilevel"/>
    <w:tmpl w:val="147405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4045C"/>
    <w:multiLevelType w:val="multilevel"/>
    <w:tmpl w:val="FDD0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77DB4"/>
    <w:multiLevelType w:val="multilevel"/>
    <w:tmpl w:val="4A22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D7515"/>
    <w:multiLevelType w:val="multilevel"/>
    <w:tmpl w:val="0470C0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E7C4F"/>
    <w:multiLevelType w:val="hybridMultilevel"/>
    <w:tmpl w:val="8CD8E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461B9C"/>
    <w:multiLevelType w:val="multilevel"/>
    <w:tmpl w:val="EBF4B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42BFB"/>
    <w:multiLevelType w:val="multilevel"/>
    <w:tmpl w:val="EDEE8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400E0"/>
    <w:multiLevelType w:val="hybridMultilevel"/>
    <w:tmpl w:val="82C41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1328AB"/>
    <w:multiLevelType w:val="multilevel"/>
    <w:tmpl w:val="C780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7C7B7A"/>
    <w:multiLevelType w:val="hybridMultilevel"/>
    <w:tmpl w:val="9976C0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22B1D76"/>
    <w:multiLevelType w:val="multilevel"/>
    <w:tmpl w:val="FA1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307BE"/>
    <w:multiLevelType w:val="multilevel"/>
    <w:tmpl w:val="4D8E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730BF0"/>
    <w:multiLevelType w:val="multilevel"/>
    <w:tmpl w:val="66A6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421DEA"/>
    <w:multiLevelType w:val="multilevel"/>
    <w:tmpl w:val="9730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EF0268"/>
    <w:multiLevelType w:val="multilevel"/>
    <w:tmpl w:val="F218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FA2C50"/>
    <w:multiLevelType w:val="hybridMultilevel"/>
    <w:tmpl w:val="82C4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3F4584"/>
    <w:multiLevelType w:val="multilevel"/>
    <w:tmpl w:val="42E8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73A3A"/>
    <w:multiLevelType w:val="hybridMultilevel"/>
    <w:tmpl w:val="82C4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B3031FF"/>
    <w:multiLevelType w:val="multilevel"/>
    <w:tmpl w:val="92A6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5C3F2D"/>
    <w:multiLevelType w:val="hybridMultilevel"/>
    <w:tmpl w:val="DC22A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881598"/>
    <w:multiLevelType w:val="multilevel"/>
    <w:tmpl w:val="236E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F874B6"/>
    <w:multiLevelType w:val="multilevel"/>
    <w:tmpl w:val="8686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2588D"/>
    <w:multiLevelType w:val="multilevel"/>
    <w:tmpl w:val="A422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262B18"/>
    <w:multiLevelType w:val="multilevel"/>
    <w:tmpl w:val="D314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1E3304"/>
    <w:multiLevelType w:val="hybridMultilevel"/>
    <w:tmpl w:val="749E5F4E"/>
    <w:lvl w:ilvl="0" w:tplc="17661A7C">
      <w:numFmt w:val="bullet"/>
      <w:lvlText w:val="•"/>
      <w:lvlJc w:val="left"/>
      <w:pPr>
        <w:ind w:left="720" w:hanging="360"/>
      </w:pPr>
      <w:rPr>
        <w:rFonts w:ascii="Calibri" w:eastAsia="Ari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7134132"/>
    <w:multiLevelType w:val="hybridMultilevel"/>
    <w:tmpl w:val="82C4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77E50A5"/>
    <w:multiLevelType w:val="multilevel"/>
    <w:tmpl w:val="22EE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C03198"/>
    <w:multiLevelType w:val="multilevel"/>
    <w:tmpl w:val="A28A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132BBC"/>
    <w:multiLevelType w:val="multilevel"/>
    <w:tmpl w:val="F252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594391"/>
    <w:multiLevelType w:val="multilevel"/>
    <w:tmpl w:val="98A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C42E6"/>
    <w:multiLevelType w:val="hybridMultilevel"/>
    <w:tmpl w:val="82C4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FD95F67"/>
    <w:multiLevelType w:val="multilevel"/>
    <w:tmpl w:val="5AA256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013247"/>
    <w:multiLevelType w:val="multilevel"/>
    <w:tmpl w:val="02DC22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861B98"/>
    <w:multiLevelType w:val="multilevel"/>
    <w:tmpl w:val="8980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E724C7"/>
    <w:multiLevelType w:val="multilevel"/>
    <w:tmpl w:val="4FAE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760DED"/>
    <w:multiLevelType w:val="hybridMultilevel"/>
    <w:tmpl w:val="3258B5EE"/>
    <w:lvl w:ilvl="0" w:tplc="6748B54E">
      <w:start w:val="1"/>
      <w:numFmt w:val="bullet"/>
      <w:lvlText w:val=""/>
      <w:lvlJc w:val="left"/>
      <w:pPr>
        <w:ind w:left="720" w:hanging="360"/>
      </w:pPr>
      <w:rPr>
        <w:rFonts w:ascii="Wingdings" w:hAnsi="Wingdings" w:hint="default"/>
      </w:rPr>
    </w:lvl>
    <w:lvl w:ilvl="1" w:tplc="ED100A8A">
      <w:numFmt w:val="bullet"/>
      <w:lvlText w:val="•"/>
      <w:lvlJc w:val="left"/>
      <w:pPr>
        <w:ind w:left="1440" w:hanging="360"/>
      </w:pPr>
      <w:rPr>
        <w:rFonts w:ascii="Calibri" w:eastAsia="Arial"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3DC4EFA"/>
    <w:multiLevelType w:val="multilevel"/>
    <w:tmpl w:val="327E7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432106"/>
    <w:multiLevelType w:val="multilevel"/>
    <w:tmpl w:val="38CA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6C2B48"/>
    <w:multiLevelType w:val="multilevel"/>
    <w:tmpl w:val="4C0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85077"/>
    <w:multiLevelType w:val="multilevel"/>
    <w:tmpl w:val="3C864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7C3B01"/>
    <w:multiLevelType w:val="multilevel"/>
    <w:tmpl w:val="9BCA2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A55467"/>
    <w:multiLevelType w:val="multilevel"/>
    <w:tmpl w:val="6E9A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5943BD"/>
    <w:multiLevelType w:val="multilevel"/>
    <w:tmpl w:val="E35A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E250E6"/>
    <w:multiLevelType w:val="multilevel"/>
    <w:tmpl w:val="B552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8C605C"/>
    <w:multiLevelType w:val="multilevel"/>
    <w:tmpl w:val="E706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965CD4"/>
    <w:multiLevelType w:val="multilevel"/>
    <w:tmpl w:val="E092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124EA5"/>
    <w:multiLevelType w:val="multilevel"/>
    <w:tmpl w:val="867A6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1E030F"/>
    <w:multiLevelType w:val="multilevel"/>
    <w:tmpl w:val="FC66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A817CF"/>
    <w:multiLevelType w:val="hybridMultilevel"/>
    <w:tmpl w:val="82C4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1B746FF"/>
    <w:multiLevelType w:val="multilevel"/>
    <w:tmpl w:val="F412E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B51D1C"/>
    <w:multiLevelType w:val="multilevel"/>
    <w:tmpl w:val="C1BAA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FE5A0B"/>
    <w:multiLevelType w:val="multilevel"/>
    <w:tmpl w:val="66FE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5F5BC9"/>
    <w:multiLevelType w:val="multilevel"/>
    <w:tmpl w:val="FEC8E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415D00"/>
    <w:multiLevelType w:val="multilevel"/>
    <w:tmpl w:val="458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8070AE"/>
    <w:multiLevelType w:val="multilevel"/>
    <w:tmpl w:val="40321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C2280B"/>
    <w:multiLevelType w:val="multilevel"/>
    <w:tmpl w:val="CD14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504373"/>
    <w:multiLevelType w:val="multilevel"/>
    <w:tmpl w:val="873A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AD21A7"/>
    <w:multiLevelType w:val="multilevel"/>
    <w:tmpl w:val="826CF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7B2458"/>
    <w:multiLevelType w:val="multilevel"/>
    <w:tmpl w:val="F7ECB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9E54FA"/>
    <w:multiLevelType w:val="multilevel"/>
    <w:tmpl w:val="99E8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204EF2"/>
    <w:multiLevelType w:val="multilevel"/>
    <w:tmpl w:val="BAA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C978D0"/>
    <w:multiLevelType w:val="multilevel"/>
    <w:tmpl w:val="06E4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197463"/>
    <w:multiLevelType w:val="hybridMultilevel"/>
    <w:tmpl w:val="82C4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8231140"/>
    <w:multiLevelType w:val="multilevel"/>
    <w:tmpl w:val="EDF2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AF4C3F"/>
    <w:multiLevelType w:val="multilevel"/>
    <w:tmpl w:val="968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9934DE"/>
    <w:multiLevelType w:val="multilevel"/>
    <w:tmpl w:val="F22E6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9E4938"/>
    <w:multiLevelType w:val="multilevel"/>
    <w:tmpl w:val="65783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11D6B04"/>
    <w:multiLevelType w:val="multilevel"/>
    <w:tmpl w:val="883CC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6C460F"/>
    <w:multiLevelType w:val="hybridMultilevel"/>
    <w:tmpl w:val="82C4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3243776"/>
    <w:multiLevelType w:val="multilevel"/>
    <w:tmpl w:val="B4C2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AE5915"/>
    <w:multiLevelType w:val="hybridMultilevel"/>
    <w:tmpl w:val="A3E4C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5966D25"/>
    <w:multiLevelType w:val="multilevel"/>
    <w:tmpl w:val="355C657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6150504"/>
    <w:multiLevelType w:val="multilevel"/>
    <w:tmpl w:val="3F7A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4109AA"/>
    <w:multiLevelType w:val="multilevel"/>
    <w:tmpl w:val="C540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FF0352"/>
    <w:multiLevelType w:val="hybridMultilevel"/>
    <w:tmpl w:val="C21A048E"/>
    <w:lvl w:ilvl="0" w:tplc="0D4A4DA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8930A63"/>
    <w:multiLevelType w:val="multilevel"/>
    <w:tmpl w:val="6850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962009"/>
    <w:multiLevelType w:val="multilevel"/>
    <w:tmpl w:val="5CD6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0E139E"/>
    <w:multiLevelType w:val="multilevel"/>
    <w:tmpl w:val="A412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994C72"/>
    <w:multiLevelType w:val="multilevel"/>
    <w:tmpl w:val="0494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85254F"/>
    <w:multiLevelType w:val="multilevel"/>
    <w:tmpl w:val="2862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804170"/>
    <w:multiLevelType w:val="multilevel"/>
    <w:tmpl w:val="6DBA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D83AEE"/>
    <w:multiLevelType w:val="multilevel"/>
    <w:tmpl w:val="ED42A8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610B95"/>
    <w:multiLevelType w:val="multilevel"/>
    <w:tmpl w:val="02D0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A53A20"/>
    <w:multiLevelType w:val="multilevel"/>
    <w:tmpl w:val="1750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582B10"/>
    <w:multiLevelType w:val="multilevel"/>
    <w:tmpl w:val="71B8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AE1E33"/>
    <w:multiLevelType w:val="hybridMultilevel"/>
    <w:tmpl w:val="6AB88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7D62DC8"/>
    <w:multiLevelType w:val="multilevel"/>
    <w:tmpl w:val="FF8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6C1E46"/>
    <w:multiLevelType w:val="multilevel"/>
    <w:tmpl w:val="45BC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BE52F7"/>
    <w:multiLevelType w:val="multilevel"/>
    <w:tmpl w:val="3AEE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3102C2"/>
    <w:multiLevelType w:val="multilevel"/>
    <w:tmpl w:val="DCF8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DA16065"/>
    <w:multiLevelType w:val="multilevel"/>
    <w:tmpl w:val="8C5C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A7F9F"/>
    <w:multiLevelType w:val="multilevel"/>
    <w:tmpl w:val="B4B4E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DF4595D"/>
    <w:multiLevelType w:val="multilevel"/>
    <w:tmpl w:val="F90253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7184133">
    <w:abstractNumId w:val="38"/>
  </w:num>
  <w:num w:numId="2" w16cid:durableId="2114008544">
    <w:abstractNumId w:val="41"/>
  </w:num>
  <w:num w:numId="3" w16cid:durableId="143859210">
    <w:abstractNumId w:val="77"/>
  </w:num>
  <w:num w:numId="4" w16cid:durableId="251937327">
    <w:abstractNumId w:val="36"/>
  </w:num>
  <w:num w:numId="5" w16cid:durableId="11033936">
    <w:abstractNumId w:val="46"/>
  </w:num>
  <w:num w:numId="6" w16cid:durableId="800225118">
    <w:abstractNumId w:val="4"/>
  </w:num>
  <w:num w:numId="7" w16cid:durableId="1806509483">
    <w:abstractNumId w:val="17"/>
  </w:num>
  <w:num w:numId="8" w16cid:durableId="1121807093">
    <w:abstractNumId w:val="50"/>
  </w:num>
  <w:num w:numId="9" w16cid:durableId="1914315420">
    <w:abstractNumId w:val="94"/>
  </w:num>
  <w:num w:numId="10" w16cid:durableId="952369371">
    <w:abstractNumId w:val="81"/>
  </w:num>
  <w:num w:numId="11" w16cid:durableId="2090886479">
    <w:abstractNumId w:val="10"/>
  </w:num>
  <w:num w:numId="12" w16cid:durableId="292292749">
    <w:abstractNumId w:val="64"/>
  </w:num>
  <w:num w:numId="13" w16cid:durableId="518159816">
    <w:abstractNumId w:val="45"/>
  </w:num>
  <w:num w:numId="14" w16cid:durableId="315453550">
    <w:abstractNumId w:val="48"/>
  </w:num>
  <w:num w:numId="15" w16cid:durableId="38474824">
    <w:abstractNumId w:val="85"/>
  </w:num>
  <w:num w:numId="16" w16cid:durableId="109203663">
    <w:abstractNumId w:val="60"/>
  </w:num>
  <w:num w:numId="17" w16cid:durableId="488597902">
    <w:abstractNumId w:val="59"/>
  </w:num>
  <w:num w:numId="18" w16cid:durableId="2127966831">
    <w:abstractNumId w:val="29"/>
  </w:num>
  <w:num w:numId="19" w16cid:durableId="1966541774">
    <w:abstractNumId w:val="19"/>
  </w:num>
  <w:num w:numId="20" w16cid:durableId="785195716">
    <w:abstractNumId w:val="6"/>
  </w:num>
  <w:num w:numId="21" w16cid:durableId="1018314777">
    <w:abstractNumId w:val="92"/>
  </w:num>
  <w:num w:numId="22" w16cid:durableId="854342960">
    <w:abstractNumId w:val="33"/>
  </w:num>
  <w:num w:numId="23" w16cid:durableId="1766458456">
    <w:abstractNumId w:val="14"/>
  </w:num>
  <w:num w:numId="24" w16cid:durableId="361394398">
    <w:abstractNumId w:val="58"/>
  </w:num>
  <w:num w:numId="25" w16cid:durableId="2119370027">
    <w:abstractNumId w:val="47"/>
  </w:num>
  <w:num w:numId="26" w16cid:durableId="189297875">
    <w:abstractNumId w:val="80"/>
  </w:num>
  <w:num w:numId="27" w16cid:durableId="1262909225">
    <w:abstractNumId w:val="5"/>
  </w:num>
  <w:num w:numId="28" w16cid:durableId="1269852487">
    <w:abstractNumId w:val="34"/>
  </w:num>
  <w:num w:numId="29" w16cid:durableId="152450714">
    <w:abstractNumId w:val="25"/>
  </w:num>
  <w:num w:numId="30" w16cid:durableId="397361850">
    <w:abstractNumId w:val="82"/>
  </w:num>
  <w:num w:numId="31" w16cid:durableId="495537545">
    <w:abstractNumId w:val="16"/>
  </w:num>
  <w:num w:numId="32" w16cid:durableId="1038433484">
    <w:abstractNumId w:val="54"/>
  </w:num>
  <w:num w:numId="33" w16cid:durableId="1889411404">
    <w:abstractNumId w:val="20"/>
  </w:num>
  <w:num w:numId="34" w16cid:durableId="638926487">
    <w:abstractNumId w:val="69"/>
  </w:num>
  <w:num w:numId="35" w16cid:durableId="1546941590">
    <w:abstractNumId w:val="66"/>
  </w:num>
  <w:num w:numId="36" w16cid:durableId="171070512">
    <w:abstractNumId w:val="79"/>
  </w:num>
  <w:num w:numId="37" w16cid:durableId="190339558">
    <w:abstractNumId w:val="86"/>
  </w:num>
  <w:num w:numId="38" w16cid:durableId="537474255">
    <w:abstractNumId w:val="11"/>
  </w:num>
  <w:num w:numId="39" w16cid:durableId="2015306263">
    <w:abstractNumId w:val="44"/>
  </w:num>
  <w:num w:numId="40" w16cid:durableId="1875581014">
    <w:abstractNumId w:val="90"/>
  </w:num>
  <w:num w:numId="41" w16cid:durableId="1435395225">
    <w:abstractNumId w:val="55"/>
  </w:num>
  <w:num w:numId="42" w16cid:durableId="1165436055">
    <w:abstractNumId w:val="18"/>
  </w:num>
  <w:num w:numId="43" w16cid:durableId="2114013383">
    <w:abstractNumId w:val="78"/>
  </w:num>
  <w:num w:numId="44" w16cid:durableId="370350576">
    <w:abstractNumId w:val="43"/>
  </w:num>
  <w:num w:numId="45" w16cid:durableId="1069032640">
    <w:abstractNumId w:val="39"/>
  </w:num>
  <w:num w:numId="46" w16cid:durableId="1583753280">
    <w:abstractNumId w:val="9"/>
  </w:num>
  <w:num w:numId="47" w16cid:durableId="1175266850">
    <w:abstractNumId w:val="61"/>
  </w:num>
  <w:num w:numId="48" w16cid:durableId="2074161794">
    <w:abstractNumId w:val="8"/>
  </w:num>
  <w:num w:numId="49" w16cid:durableId="964119869">
    <w:abstractNumId w:val="70"/>
  </w:num>
  <w:num w:numId="50" w16cid:durableId="181287660">
    <w:abstractNumId w:val="83"/>
  </w:num>
  <w:num w:numId="51" w16cid:durableId="996684622">
    <w:abstractNumId w:val="65"/>
  </w:num>
  <w:num w:numId="52" w16cid:durableId="620920086">
    <w:abstractNumId w:val="12"/>
  </w:num>
  <w:num w:numId="53" w16cid:durableId="1908954027">
    <w:abstractNumId w:val="7"/>
  </w:num>
  <w:num w:numId="54" w16cid:durableId="1298225588">
    <w:abstractNumId w:val="62"/>
  </w:num>
  <w:num w:numId="55" w16cid:durableId="1553662036">
    <w:abstractNumId w:val="26"/>
  </w:num>
  <w:num w:numId="56" w16cid:durableId="1586913630">
    <w:abstractNumId w:val="53"/>
  </w:num>
  <w:num w:numId="57" w16cid:durableId="646011004">
    <w:abstractNumId w:val="23"/>
  </w:num>
  <w:num w:numId="58" w16cid:durableId="1706324593">
    <w:abstractNumId w:val="57"/>
  </w:num>
  <w:num w:numId="59" w16cid:durableId="784228286">
    <w:abstractNumId w:val="42"/>
  </w:num>
  <w:num w:numId="60" w16cid:durableId="2146506007">
    <w:abstractNumId w:val="71"/>
  </w:num>
  <w:num w:numId="61" w16cid:durableId="1344013928">
    <w:abstractNumId w:val="73"/>
  </w:num>
  <w:num w:numId="62" w16cid:durableId="2142650368">
    <w:abstractNumId w:val="88"/>
  </w:num>
  <w:num w:numId="63" w16cid:durableId="2050570620">
    <w:abstractNumId w:val="37"/>
  </w:num>
  <w:num w:numId="64" w16cid:durableId="1217425795">
    <w:abstractNumId w:val="91"/>
  </w:num>
  <w:num w:numId="65" w16cid:durableId="796218179">
    <w:abstractNumId w:val="84"/>
  </w:num>
  <w:num w:numId="66" w16cid:durableId="1565412948">
    <w:abstractNumId w:val="87"/>
  </w:num>
  <w:num w:numId="67" w16cid:durableId="1745446553">
    <w:abstractNumId w:val="35"/>
  </w:num>
  <w:num w:numId="68" w16cid:durableId="1921057925">
    <w:abstractNumId w:val="49"/>
  </w:num>
  <w:num w:numId="69" w16cid:durableId="2027360462">
    <w:abstractNumId w:val="3"/>
  </w:num>
  <w:num w:numId="70" w16cid:durableId="1478957172">
    <w:abstractNumId w:val="75"/>
  </w:num>
  <w:num w:numId="71" w16cid:durableId="93131877">
    <w:abstractNumId w:val="52"/>
  </w:num>
  <w:num w:numId="72" w16cid:durableId="738753141">
    <w:abstractNumId w:val="68"/>
  </w:num>
  <w:num w:numId="73" w16cid:durableId="2068260909">
    <w:abstractNumId w:val="21"/>
  </w:num>
  <w:num w:numId="74" w16cid:durableId="1220749164">
    <w:abstractNumId w:val="95"/>
  </w:num>
  <w:num w:numId="75" w16cid:durableId="2135560486">
    <w:abstractNumId w:val="22"/>
  </w:num>
  <w:num w:numId="76" w16cid:durableId="132331938">
    <w:abstractNumId w:val="51"/>
  </w:num>
  <w:num w:numId="77" w16cid:durableId="455608958">
    <w:abstractNumId w:val="40"/>
  </w:num>
  <w:num w:numId="78" w16cid:durableId="713970569">
    <w:abstractNumId w:val="15"/>
  </w:num>
  <w:num w:numId="79" w16cid:durableId="291789475">
    <w:abstractNumId w:val="1"/>
  </w:num>
  <w:num w:numId="80" w16cid:durableId="1452821311">
    <w:abstractNumId w:val="76"/>
  </w:num>
  <w:num w:numId="81" w16cid:durableId="2105682953">
    <w:abstractNumId w:val="2"/>
  </w:num>
  <w:num w:numId="82" w16cid:durableId="727194647">
    <w:abstractNumId w:val="0"/>
  </w:num>
  <w:num w:numId="83" w16cid:durableId="1448507248">
    <w:abstractNumId w:val="72"/>
  </w:num>
  <w:num w:numId="84" w16cid:durableId="451944767">
    <w:abstractNumId w:val="56"/>
  </w:num>
  <w:num w:numId="85" w16cid:durableId="1161390111">
    <w:abstractNumId w:val="30"/>
  </w:num>
  <w:num w:numId="86" w16cid:durableId="841703293">
    <w:abstractNumId w:val="31"/>
  </w:num>
  <w:num w:numId="87" w16cid:durableId="1178887967">
    <w:abstractNumId w:val="93"/>
  </w:num>
  <w:num w:numId="88" w16cid:durableId="1053699168">
    <w:abstractNumId w:val="63"/>
  </w:num>
  <w:num w:numId="89" w16cid:durableId="1573002677">
    <w:abstractNumId w:val="24"/>
  </w:num>
  <w:num w:numId="90" w16cid:durableId="1421834307">
    <w:abstractNumId w:val="67"/>
  </w:num>
  <w:num w:numId="91" w16cid:durableId="1171680974">
    <w:abstractNumId w:val="89"/>
  </w:num>
  <w:num w:numId="92" w16cid:durableId="637298355">
    <w:abstractNumId w:val="13"/>
  </w:num>
  <w:num w:numId="93" w16cid:durableId="1183544223">
    <w:abstractNumId w:val="32"/>
  </w:num>
  <w:num w:numId="94" w16cid:durableId="1788311963">
    <w:abstractNumId w:val="28"/>
  </w:num>
  <w:num w:numId="95" w16cid:durableId="9917138">
    <w:abstractNumId w:val="27"/>
  </w:num>
  <w:num w:numId="96" w16cid:durableId="1997997273">
    <w:abstractNumId w:val="74"/>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064E7"/>
    <w:rsid w:val="000076FF"/>
    <w:rsid w:val="00017C8B"/>
    <w:rsid w:val="00025646"/>
    <w:rsid w:val="00025B39"/>
    <w:rsid w:val="00033910"/>
    <w:rsid w:val="00043127"/>
    <w:rsid w:val="00054C9F"/>
    <w:rsid w:val="00055939"/>
    <w:rsid w:val="000601D6"/>
    <w:rsid w:val="0006166C"/>
    <w:rsid w:val="0007170E"/>
    <w:rsid w:val="00071B01"/>
    <w:rsid w:val="00072CD0"/>
    <w:rsid w:val="0007302E"/>
    <w:rsid w:val="0007783A"/>
    <w:rsid w:val="000822D5"/>
    <w:rsid w:val="00082AE7"/>
    <w:rsid w:val="00092766"/>
    <w:rsid w:val="00092CFA"/>
    <w:rsid w:val="00096263"/>
    <w:rsid w:val="000A4787"/>
    <w:rsid w:val="000B0778"/>
    <w:rsid w:val="000C1F4F"/>
    <w:rsid w:val="000D106C"/>
    <w:rsid w:val="000E641D"/>
    <w:rsid w:val="000F0974"/>
    <w:rsid w:val="000F0A25"/>
    <w:rsid w:val="000F6295"/>
    <w:rsid w:val="00102F12"/>
    <w:rsid w:val="00103AD8"/>
    <w:rsid w:val="00111BD9"/>
    <w:rsid w:val="00116F2D"/>
    <w:rsid w:val="00120AC7"/>
    <w:rsid w:val="00124750"/>
    <w:rsid w:val="001361D7"/>
    <w:rsid w:val="00141B1F"/>
    <w:rsid w:val="001463F0"/>
    <w:rsid w:val="00153E4C"/>
    <w:rsid w:val="00171B2B"/>
    <w:rsid w:val="00171B6D"/>
    <w:rsid w:val="0017525A"/>
    <w:rsid w:val="00177798"/>
    <w:rsid w:val="00185694"/>
    <w:rsid w:val="001A0789"/>
    <w:rsid w:val="001A0E06"/>
    <w:rsid w:val="001A75CC"/>
    <w:rsid w:val="001B0242"/>
    <w:rsid w:val="001B48F8"/>
    <w:rsid w:val="001C07B5"/>
    <w:rsid w:val="001D0C11"/>
    <w:rsid w:val="001D5289"/>
    <w:rsid w:val="001F67B7"/>
    <w:rsid w:val="00210D85"/>
    <w:rsid w:val="002135B2"/>
    <w:rsid w:val="002150C6"/>
    <w:rsid w:val="00224308"/>
    <w:rsid w:val="002272A8"/>
    <w:rsid w:val="00232BE9"/>
    <w:rsid w:val="0025033B"/>
    <w:rsid w:val="00261A5F"/>
    <w:rsid w:val="002633B8"/>
    <w:rsid w:val="00265890"/>
    <w:rsid w:val="00266BD6"/>
    <w:rsid w:val="00267909"/>
    <w:rsid w:val="0027023A"/>
    <w:rsid w:val="00272685"/>
    <w:rsid w:val="00284912"/>
    <w:rsid w:val="00285A08"/>
    <w:rsid w:val="0029230F"/>
    <w:rsid w:val="0029364E"/>
    <w:rsid w:val="002939F1"/>
    <w:rsid w:val="002A2FCF"/>
    <w:rsid w:val="002A57A7"/>
    <w:rsid w:val="002B28FF"/>
    <w:rsid w:val="002B3357"/>
    <w:rsid w:val="002B66ED"/>
    <w:rsid w:val="002C0353"/>
    <w:rsid w:val="002D0284"/>
    <w:rsid w:val="002D2100"/>
    <w:rsid w:val="002D270D"/>
    <w:rsid w:val="002E4975"/>
    <w:rsid w:val="002F68F0"/>
    <w:rsid w:val="002F694E"/>
    <w:rsid w:val="00300090"/>
    <w:rsid w:val="0030314E"/>
    <w:rsid w:val="00304BC1"/>
    <w:rsid w:val="00321B96"/>
    <w:rsid w:val="00333597"/>
    <w:rsid w:val="003361FD"/>
    <w:rsid w:val="003468FF"/>
    <w:rsid w:val="003577F3"/>
    <w:rsid w:val="00363321"/>
    <w:rsid w:val="003640AD"/>
    <w:rsid w:val="003742A7"/>
    <w:rsid w:val="00380E03"/>
    <w:rsid w:val="00381E7B"/>
    <w:rsid w:val="00382F9B"/>
    <w:rsid w:val="00385877"/>
    <w:rsid w:val="0039358E"/>
    <w:rsid w:val="00396975"/>
    <w:rsid w:val="00397D9F"/>
    <w:rsid w:val="003A3D58"/>
    <w:rsid w:val="003B00E3"/>
    <w:rsid w:val="003B1F50"/>
    <w:rsid w:val="003B312F"/>
    <w:rsid w:val="003B3461"/>
    <w:rsid w:val="003B781E"/>
    <w:rsid w:val="003D08B7"/>
    <w:rsid w:val="003D6A83"/>
    <w:rsid w:val="003E390F"/>
    <w:rsid w:val="003E43C0"/>
    <w:rsid w:val="004049E2"/>
    <w:rsid w:val="004052BA"/>
    <w:rsid w:val="00407D9A"/>
    <w:rsid w:val="00415FF6"/>
    <w:rsid w:val="00423576"/>
    <w:rsid w:val="00425185"/>
    <w:rsid w:val="004267F6"/>
    <w:rsid w:val="00443815"/>
    <w:rsid w:val="004454DF"/>
    <w:rsid w:val="00452895"/>
    <w:rsid w:val="00484EE2"/>
    <w:rsid w:val="00492AFC"/>
    <w:rsid w:val="004B7F71"/>
    <w:rsid w:val="004C596B"/>
    <w:rsid w:val="004D08E5"/>
    <w:rsid w:val="004E4693"/>
    <w:rsid w:val="004E5274"/>
    <w:rsid w:val="004E7A47"/>
    <w:rsid w:val="004F527A"/>
    <w:rsid w:val="00502247"/>
    <w:rsid w:val="00502A01"/>
    <w:rsid w:val="0050334A"/>
    <w:rsid w:val="005035E5"/>
    <w:rsid w:val="00505EB9"/>
    <w:rsid w:val="00506533"/>
    <w:rsid w:val="00514E71"/>
    <w:rsid w:val="00520C6C"/>
    <w:rsid w:val="005216C9"/>
    <w:rsid w:val="00522385"/>
    <w:rsid w:val="00541399"/>
    <w:rsid w:val="00541A5B"/>
    <w:rsid w:val="00545A89"/>
    <w:rsid w:val="005508AC"/>
    <w:rsid w:val="0056304E"/>
    <w:rsid w:val="00563A5C"/>
    <w:rsid w:val="00564C30"/>
    <w:rsid w:val="00575E7D"/>
    <w:rsid w:val="00576A7D"/>
    <w:rsid w:val="00577EB9"/>
    <w:rsid w:val="00580771"/>
    <w:rsid w:val="0058083A"/>
    <w:rsid w:val="005D0D93"/>
    <w:rsid w:val="005D32E1"/>
    <w:rsid w:val="005E24AA"/>
    <w:rsid w:val="005E7693"/>
    <w:rsid w:val="005F3D62"/>
    <w:rsid w:val="00612673"/>
    <w:rsid w:val="0061563C"/>
    <w:rsid w:val="00623969"/>
    <w:rsid w:val="00627E7D"/>
    <w:rsid w:val="00634644"/>
    <w:rsid w:val="0063716F"/>
    <w:rsid w:val="006452D4"/>
    <w:rsid w:val="0066155D"/>
    <w:rsid w:val="00662AC7"/>
    <w:rsid w:val="006819D7"/>
    <w:rsid w:val="00681F07"/>
    <w:rsid w:val="00681F9F"/>
    <w:rsid w:val="0068299B"/>
    <w:rsid w:val="00683DFA"/>
    <w:rsid w:val="00685E9B"/>
    <w:rsid w:val="006921AA"/>
    <w:rsid w:val="00692C3D"/>
    <w:rsid w:val="006A0182"/>
    <w:rsid w:val="006A6E2D"/>
    <w:rsid w:val="006B43E7"/>
    <w:rsid w:val="006D1D9C"/>
    <w:rsid w:val="006D2195"/>
    <w:rsid w:val="006D330D"/>
    <w:rsid w:val="006D4F35"/>
    <w:rsid w:val="006E5727"/>
    <w:rsid w:val="006E658D"/>
    <w:rsid w:val="006F63E7"/>
    <w:rsid w:val="007010C1"/>
    <w:rsid w:val="00701309"/>
    <w:rsid w:val="00710AD1"/>
    <w:rsid w:val="00733D7E"/>
    <w:rsid w:val="0073736A"/>
    <w:rsid w:val="00751E1A"/>
    <w:rsid w:val="00762E1A"/>
    <w:rsid w:val="00791342"/>
    <w:rsid w:val="007930B2"/>
    <w:rsid w:val="0079441B"/>
    <w:rsid w:val="007A5B08"/>
    <w:rsid w:val="007C02E0"/>
    <w:rsid w:val="007C1DF5"/>
    <w:rsid w:val="007C6490"/>
    <w:rsid w:val="007D0B34"/>
    <w:rsid w:val="007D7AC2"/>
    <w:rsid w:val="007D7F28"/>
    <w:rsid w:val="007E2E5D"/>
    <w:rsid w:val="0080143C"/>
    <w:rsid w:val="00801E6D"/>
    <w:rsid w:val="00806C30"/>
    <w:rsid w:val="00815FAB"/>
    <w:rsid w:val="00835EA0"/>
    <w:rsid w:val="008362F0"/>
    <w:rsid w:val="00836646"/>
    <w:rsid w:val="00852CB0"/>
    <w:rsid w:val="00853560"/>
    <w:rsid w:val="008642B2"/>
    <w:rsid w:val="00876EC3"/>
    <w:rsid w:val="00877700"/>
    <w:rsid w:val="00883C85"/>
    <w:rsid w:val="00885BAD"/>
    <w:rsid w:val="00887057"/>
    <w:rsid w:val="0089023D"/>
    <w:rsid w:val="008947A1"/>
    <w:rsid w:val="008B6697"/>
    <w:rsid w:val="008B78AC"/>
    <w:rsid w:val="008C3D5A"/>
    <w:rsid w:val="008C5045"/>
    <w:rsid w:val="008D296B"/>
    <w:rsid w:val="008F2CF4"/>
    <w:rsid w:val="008F6189"/>
    <w:rsid w:val="00900626"/>
    <w:rsid w:val="00914E43"/>
    <w:rsid w:val="00921A6A"/>
    <w:rsid w:val="00926B94"/>
    <w:rsid w:val="00934BCD"/>
    <w:rsid w:val="00935AC0"/>
    <w:rsid w:val="009440E8"/>
    <w:rsid w:val="009568D4"/>
    <w:rsid w:val="00956D70"/>
    <w:rsid w:val="00956FF3"/>
    <w:rsid w:val="00957E3A"/>
    <w:rsid w:val="009631FC"/>
    <w:rsid w:val="00963E90"/>
    <w:rsid w:val="00967614"/>
    <w:rsid w:val="00971BAC"/>
    <w:rsid w:val="0098712D"/>
    <w:rsid w:val="00990DFA"/>
    <w:rsid w:val="009921C7"/>
    <w:rsid w:val="009928F2"/>
    <w:rsid w:val="00996FC3"/>
    <w:rsid w:val="009A2E04"/>
    <w:rsid w:val="009B269A"/>
    <w:rsid w:val="009B3F9B"/>
    <w:rsid w:val="009B492D"/>
    <w:rsid w:val="009B4A68"/>
    <w:rsid w:val="009D0648"/>
    <w:rsid w:val="009D6516"/>
    <w:rsid w:val="009E346D"/>
    <w:rsid w:val="009E5104"/>
    <w:rsid w:val="009E7427"/>
    <w:rsid w:val="009F1690"/>
    <w:rsid w:val="009F7A8E"/>
    <w:rsid w:val="00A0670D"/>
    <w:rsid w:val="00A31A8F"/>
    <w:rsid w:val="00A35088"/>
    <w:rsid w:val="00A36272"/>
    <w:rsid w:val="00A4041E"/>
    <w:rsid w:val="00A4182F"/>
    <w:rsid w:val="00A44A52"/>
    <w:rsid w:val="00A45047"/>
    <w:rsid w:val="00A535C1"/>
    <w:rsid w:val="00A679D0"/>
    <w:rsid w:val="00A70EE5"/>
    <w:rsid w:val="00A71697"/>
    <w:rsid w:val="00A82EBE"/>
    <w:rsid w:val="00A833E7"/>
    <w:rsid w:val="00A83823"/>
    <w:rsid w:val="00A8636E"/>
    <w:rsid w:val="00A94426"/>
    <w:rsid w:val="00A96905"/>
    <w:rsid w:val="00A96BCE"/>
    <w:rsid w:val="00AA29C9"/>
    <w:rsid w:val="00AA7AFB"/>
    <w:rsid w:val="00AC7E71"/>
    <w:rsid w:val="00AD1DF6"/>
    <w:rsid w:val="00AD6865"/>
    <w:rsid w:val="00AE27F8"/>
    <w:rsid w:val="00AE2BE9"/>
    <w:rsid w:val="00AF21E8"/>
    <w:rsid w:val="00AF7AB4"/>
    <w:rsid w:val="00B002FA"/>
    <w:rsid w:val="00B1436F"/>
    <w:rsid w:val="00B3102B"/>
    <w:rsid w:val="00B3442A"/>
    <w:rsid w:val="00B46E09"/>
    <w:rsid w:val="00B57366"/>
    <w:rsid w:val="00B70A4D"/>
    <w:rsid w:val="00B70E7A"/>
    <w:rsid w:val="00B83533"/>
    <w:rsid w:val="00B9435B"/>
    <w:rsid w:val="00B94F9E"/>
    <w:rsid w:val="00B95A10"/>
    <w:rsid w:val="00B96FFF"/>
    <w:rsid w:val="00B974B3"/>
    <w:rsid w:val="00BB0FA7"/>
    <w:rsid w:val="00BB1976"/>
    <w:rsid w:val="00BB420A"/>
    <w:rsid w:val="00BB75B6"/>
    <w:rsid w:val="00BD25DD"/>
    <w:rsid w:val="00BD7A2C"/>
    <w:rsid w:val="00BE184E"/>
    <w:rsid w:val="00BF0F64"/>
    <w:rsid w:val="00BF5F28"/>
    <w:rsid w:val="00C03236"/>
    <w:rsid w:val="00C063B0"/>
    <w:rsid w:val="00C147E6"/>
    <w:rsid w:val="00C35FD6"/>
    <w:rsid w:val="00C41BE8"/>
    <w:rsid w:val="00C42504"/>
    <w:rsid w:val="00C42D05"/>
    <w:rsid w:val="00C50FA7"/>
    <w:rsid w:val="00C62B1C"/>
    <w:rsid w:val="00C64F9D"/>
    <w:rsid w:val="00C652E0"/>
    <w:rsid w:val="00C77D31"/>
    <w:rsid w:val="00C84811"/>
    <w:rsid w:val="00C87C42"/>
    <w:rsid w:val="00CA47A7"/>
    <w:rsid w:val="00CA6F53"/>
    <w:rsid w:val="00CC2F74"/>
    <w:rsid w:val="00CC618E"/>
    <w:rsid w:val="00CD7DAE"/>
    <w:rsid w:val="00CE7250"/>
    <w:rsid w:val="00CF2FFE"/>
    <w:rsid w:val="00D00198"/>
    <w:rsid w:val="00D01757"/>
    <w:rsid w:val="00D07E2A"/>
    <w:rsid w:val="00D14778"/>
    <w:rsid w:val="00D2449D"/>
    <w:rsid w:val="00D3099C"/>
    <w:rsid w:val="00D3382C"/>
    <w:rsid w:val="00D368F0"/>
    <w:rsid w:val="00D42813"/>
    <w:rsid w:val="00D4509D"/>
    <w:rsid w:val="00D65722"/>
    <w:rsid w:val="00D7040B"/>
    <w:rsid w:val="00D84184"/>
    <w:rsid w:val="00D94241"/>
    <w:rsid w:val="00DA029D"/>
    <w:rsid w:val="00DA12D7"/>
    <w:rsid w:val="00DA67AF"/>
    <w:rsid w:val="00DB294B"/>
    <w:rsid w:val="00DB47FA"/>
    <w:rsid w:val="00DB5A37"/>
    <w:rsid w:val="00DC1158"/>
    <w:rsid w:val="00DD642B"/>
    <w:rsid w:val="00DE031C"/>
    <w:rsid w:val="00DE0F1D"/>
    <w:rsid w:val="00DE6B1B"/>
    <w:rsid w:val="00DE755D"/>
    <w:rsid w:val="00DF2D8E"/>
    <w:rsid w:val="00DF3BE8"/>
    <w:rsid w:val="00DF4ED7"/>
    <w:rsid w:val="00E01857"/>
    <w:rsid w:val="00E17B90"/>
    <w:rsid w:val="00E20E25"/>
    <w:rsid w:val="00E232AF"/>
    <w:rsid w:val="00E2655C"/>
    <w:rsid w:val="00E305D2"/>
    <w:rsid w:val="00E31FEF"/>
    <w:rsid w:val="00E42AB8"/>
    <w:rsid w:val="00E44CC1"/>
    <w:rsid w:val="00E54D13"/>
    <w:rsid w:val="00E57C0B"/>
    <w:rsid w:val="00E619E5"/>
    <w:rsid w:val="00E64E36"/>
    <w:rsid w:val="00E6551A"/>
    <w:rsid w:val="00E70BDB"/>
    <w:rsid w:val="00E84BC1"/>
    <w:rsid w:val="00E85E07"/>
    <w:rsid w:val="00E90BBD"/>
    <w:rsid w:val="00E97340"/>
    <w:rsid w:val="00EA07E5"/>
    <w:rsid w:val="00EA421A"/>
    <w:rsid w:val="00EA6216"/>
    <w:rsid w:val="00EA6D0E"/>
    <w:rsid w:val="00EB21CB"/>
    <w:rsid w:val="00EB40D3"/>
    <w:rsid w:val="00EB7129"/>
    <w:rsid w:val="00EC1331"/>
    <w:rsid w:val="00EE0514"/>
    <w:rsid w:val="00EE2514"/>
    <w:rsid w:val="00EE46B6"/>
    <w:rsid w:val="00EE5E07"/>
    <w:rsid w:val="00EF00EA"/>
    <w:rsid w:val="00EF60E0"/>
    <w:rsid w:val="00F078E6"/>
    <w:rsid w:val="00F100C6"/>
    <w:rsid w:val="00F14A9D"/>
    <w:rsid w:val="00F1527C"/>
    <w:rsid w:val="00F31005"/>
    <w:rsid w:val="00F31EF3"/>
    <w:rsid w:val="00F42524"/>
    <w:rsid w:val="00F4563E"/>
    <w:rsid w:val="00F563D5"/>
    <w:rsid w:val="00F627F0"/>
    <w:rsid w:val="00F633F8"/>
    <w:rsid w:val="00F663CB"/>
    <w:rsid w:val="00F72189"/>
    <w:rsid w:val="00F761ED"/>
    <w:rsid w:val="00F86942"/>
    <w:rsid w:val="00F86B56"/>
    <w:rsid w:val="00F87C46"/>
    <w:rsid w:val="00F92E1F"/>
    <w:rsid w:val="00F93DCC"/>
    <w:rsid w:val="00FA0EF5"/>
    <w:rsid w:val="00FA2552"/>
    <w:rsid w:val="00FA3B1D"/>
    <w:rsid w:val="00FA50BA"/>
    <w:rsid w:val="00FB0A64"/>
    <w:rsid w:val="00FB1BED"/>
    <w:rsid w:val="00FC2854"/>
    <w:rsid w:val="00FC5CF0"/>
    <w:rsid w:val="00FC7F66"/>
    <w:rsid w:val="00FD0BE9"/>
    <w:rsid w:val="00FD3B83"/>
    <w:rsid w:val="00FD3D79"/>
    <w:rsid w:val="00FE1ABD"/>
    <w:rsid w:val="00FE52EC"/>
    <w:rsid w:val="00FF47B0"/>
    <w:rsid w:val="00FF730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A07E5"/>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452895"/>
    <w:pPr>
      <w:tabs>
        <w:tab w:val="left" w:pos="440"/>
        <w:tab w:val="right" w:leader="dot" w:pos="9350"/>
      </w:tabs>
      <w:spacing w:after="100"/>
      <w:ind w:left="450" w:hanging="450"/>
    </w:pPr>
  </w:style>
  <w:style w:type="character" w:styleId="BookTitle">
    <w:name w:val="Book Title"/>
    <w:basedOn w:val="DefaultParagraphFont"/>
    <w:uiPriority w:val="33"/>
    <w:qFormat/>
    <w:rsid w:val="00D65722"/>
    <w:rPr>
      <w:b/>
      <w:bCs/>
      <w:i/>
      <w:iCs/>
      <w:spacing w:val="5"/>
    </w:rPr>
  </w:style>
  <w:style w:type="paragraph" w:styleId="TOC3">
    <w:name w:val="toc 3"/>
    <w:basedOn w:val="Normal"/>
    <w:next w:val="Normal"/>
    <w:autoRedefine/>
    <w:uiPriority w:val="39"/>
    <w:unhideWhenUsed/>
    <w:rsid w:val="00D368F0"/>
    <w:pPr>
      <w:spacing w:after="100" w:line="259" w:lineRule="auto"/>
      <w:ind w:left="440"/>
    </w:pPr>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DC1158"/>
    <w:rPr>
      <w:color w:val="605E5C"/>
      <w:shd w:val="clear" w:color="auto" w:fill="E1DFDD"/>
    </w:rPr>
  </w:style>
  <w:style w:type="character" w:styleId="Strong">
    <w:name w:val="Strong"/>
    <w:basedOn w:val="DefaultParagraphFont"/>
    <w:uiPriority w:val="22"/>
    <w:qFormat/>
    <w:rsid w:val="00285A08"/>
    <w:rPr>
      <w:b/>
      <w:bCs/>
    </w:rPr>
  </w:style>
  <w:style w:type="paragraph" w:styleId="TOC4">
    <w:name w:val="toc 4"/>
    <w:basedOn w:val="Normal"/>
    <w:next w:val="Normal"/>
    <w:autoRedefine/>
    <w:uiPriority w:val="39"/>
    <w:unhideWhenUsed/>
    <w:rsid w:val="00415FF6"/>
    <w:pPr>
      <w:spacing w:after="100" w:line="259" w:lineRule="auto"/>
      <w:ind w:left="66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415FF6"/>
    <w:pPr>
      <w:spacing w:after="100" w:line="259" w:lineRule="auto"/>
      <w:ind w:left="88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415FF6"/>
    <w:pPr>
      <w:spacing w:after="100" w:line="259" w:lineRule="auto"/>
      <w:ind w:left="11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415FF6"/>
    <w:pPr>
      <w:spacing w:after="100" w:line="259" w:lineRule="auto"/>
      <w:ind w:left="132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415FF6"/>
    <w:pPr>
      <w:spacing w:after="100" w:line="259" w:lineRule="auto"/>
      <w:ind w:left="154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415FF6"/>
    <w:pPr>
      <w:spacing w:after="100" w:line="259" w:lineRule="auto"/>
      <w:ind w:left="1760"/>
    </w:pPr>
    <w:rPr>
      <w:rFonts w:asciiTheme="minorHAnsi" w:eastAsiaTheme="minorEastAsia" w:hAnsiTheme="minorHAnsi" w:cstheme="minorBidi"/>
      <w:kern w:val="2"/>
      <w:lang w:val="en-US" w:eastAsia="en-US"/>
      <w14:ligatures w14:val="standardContextual"/>
    </w:rPr>
  </w:style>
  <w:style w:type="paragraph" w:styleId="NormalWeb">
    <w:name w:val="Normal (Web)"/>
    <w:basedOn w:val="Normal"/>
    <w:uiPriority w:val="99"/>
    <w:semiHidden/>
    <w:unhideWhenUsed/>
    <w:rsid w:val="00FC7F6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473">
      <w:bodyDiv w:val="1"/>
      <w:marLeft w:val="0"/>
      <w:marRight w:val="0"/>
      <w:marTop w:val="0"/>
      <w:marBottom w:val="0"/>
      <w:divBdr>
        <w:top w:val="none" w:sz="0" w:space="0" w:color="auto"/>
        <w:left w:val="none" w:sz="0" w:space="0" w:color="auto"/>
        <w:bottom w:val="none" w:sz="0" w:space="0" w:color="auto"/>
        <w:right w:val="none" w:sz="0" w:space="0" w:color="auto"/>
      </w:divBdr>
      <w:divsChild>
        <w:div w:id="690566731">
          <w:marLeft w:val="0"/>
          <w:marRight w:val="0"/>
          <w:marTop w:val="0"/>
          <w:marBottom w:val="0"/>
          <w:divBdr>
            <w:top w:val="none" w:sz="0" w:space="0" w:color="auto"/>
            <w:left w:val="none" w:sz="0" w:space="0" w:color="auto"/>
            <w:bottom w:val="none" w:sz="0" w:space="0" w:color="auto"/>
            <w:right w:val="none" w:sz="0" w:space="0" w:color="auto"/>
          </w:divBdr>
        </w:div>
        <w:div w:id="38478519">
          <w:marLeft w:val="0"/>
          <w:marRight w:val="0"/>
          <w:marTop w:val="0"/>
          <w:marBottom w:val="0"/>
          <w:divBdr>
            <w:top w:val="none" w:sz="0" w:space="0" w:color="auto"/>
            <w:left w:val="none" w:sz="0" w:space="0" w:color="auto"/>
            <w:bottom w:val="none" w:sz="0" w:space="0" w:color="auto"/>
            <w:right w:val="none" w:sz="0" w:space="0" w:color="auto"/>
          </w:divBdr>
        </w:div>
        <w:div w:id="538593369">
          <w:marLeft w:val="0"/>
          <w:marRight w:val="0"/>
          <w:marTop w:val="0"/>
          <w:marBottom w:val="0"/>
          <w:divBdr>
            <w:top w:val="none" w:sz="0" w:space="0" w:color="auto"/>
            <w:left w:val="none" w:sz="0" w:space="0" w:color="auto"/>
            <w:bottom w:val="none" w:sz="0" w:space="0" w:color="auto"/>
            <w:right w:val="none" w:sz="0" w:space="0" w:color="auto"/>
          </w:divBdr>
        </w:div>
        <w:div w:id="1925459006">
          <w:marLeft w:val="0"/>
          <w:marRight w:val="0"/>
          <w:marTop w:val="0"/>
          <w:marBottom w:val="0"/>
          <w:divBdr>
            <w:top w:val="none" w:sz="0" w:space="0" w:color="auto"/>
            <w:left w:val="none" w:sz="0" w:space="0" w:color="auto"/>
            <w:bottom w:val="none" w:sz="0" w:space="0" w:color="auto"/>
            <w:right w:val="none" w:sz="0" w:space="0" w:color="auto"/>
          </w:divBdr>
        </w:div>
        <w:div w:id="1632857323">
          <w:marLeft w:val="0"/>
          <w:marRight w:val="0"/>
          <w:marTop w:val="0"/>
          <w:marBottom w:val="0"/>
          <w:divBdr>
            <w:top w:val="none" w:sz="0" w:space="0" w:color="auto"/>
            <w:left w:val="none" w:sz="0" w:space="0" w:color="auto"/>
            <w:bottom w:val="none" w:sz="0" w:space="0" w:color="auto"/>
            <w:right w:val="none" w:sz="0" w:space="0" w:color="auto"/>
          </w:divBdr>
        </w:div>
        <w:div w:id="877544179">
          <w:marLeft w:val="0"/>
          <w:marRight w:val="0"/>
          <w:marTop w:val="0"/>
          <w:marBottom w:val="0"/>
          <w:divBdr>
            <w:top w:val="none" w:sz="0" w:space="0" w:color="auto"/>
            <w:left w:val="none" w:sz="0" w:space="0" w:color="auto"/>
            <w:bottom w:val="none" w:sz="0" w:space="0" w:color="auto"/>
            <w:right w:val="none" w:sz="0" w:space="0" w:color="auto"/>
          </w:divBdr>
        </w:div>
        <w:div w:id="1781954179">
          <w:marLeft w:val="0"/>
          <w:marRight w:val="0"/>
          <w:marTop w:val="0"/>
          <w:marBottom w:val="0"/>
          <w:divBdr>
            <w:top w:val="none" w:sz="0" w:space="0" w:color="auto"/>
            <w:left w:val="none" w:sz="0" w:space="0" w:color="auto"/>
            <w:bottom w:val="none" w:sz="0" w:space="0" w:color="auto"/>
            <w:right w:val="none" w:sz="0" w:space="0" w:color="auto"/>
          </w:divBdr>
        </w:div>
        <w:div w:id="1906914977">
          <w:marLeft w:val="0"/>
          <w:marRight w:val="0"/>
          <w:marTop w:val="0"/>
          <w:marBottom w:val="0"/>
          <w:divBdr>
            <w:top w:val="none" w:sz="0" w:space="0" w:color="auto"/>
            <w:left w:val="none" w:sz="0" w:space="0" w:color="auto"/>
            <w:bottom w:val="none" w:sz="0" w:space="0" w:color="auto"/>
            <w:right w:val="none" w:sz="0" w:space="0" w:color="auto"/>
          </w:divBdr>
        </w:div>
        <w:div w:id="795679868">
          <w:marLeft w:val="0"/>
          <w:marRight w:val="0"/>
          <w:marTop w:val="0"/>
          <w:marBottom w:val="0"/>
          <w:divBdr>
            <w:top w:val="none" w:sz="0" w:space="0" w:color="auto"/>
            <w:left w:val="none" w:sz="0" w:space="0" w:color="auto"/>
            <w:bottom w:val="none" w:sz="0" w:space="0" w:color="auto"/>
            <w:right w:val="none" w:sz="0" w:space="0" w:color="auto"/>
          </w:divBdr>
        </w:div>
        <w:div w:id="843277626">
          <w:marLeft w:val="0"/>
          <w:marRight w:val="0"/>
          <w:marTop w:val="0"/>
          <w:marBottom w:val="0"/>
          <w:divBdr>
            <w:top w:val="none" w:sz="0" w:space="0" w:color="auto"/>
            <w:left w:val="none" w:sz="0" w:space="0" w:color="auto"/>
            <w:bottom w:val="none" w:sz="0" w:space="0" w:color="auto"/>
            <w:right w:val="none" w:sz="0" w:space="0" w:color="auto"/>
          </w:divBdr>
        </w:div>
        <w:div w:id="2016807309">
          <w:marLeft w:val="0"/>
          <w:marRight w:val="0"/>
          <w:marTop w:val="0"/>
          <w:marBottom w:val="0"/>
          <w:divBdr>
            <w:top w:val="none" w:sz="0" w:space="0" w:color="auto"/>
            <w:left w:val="none" w:sz="0" w:space="0" w:color="auto"/>
            <w:bottom w:val="none" w:sz="0" w:space="0" w:color="auto"/>
            <w:right w:val="none" w:sz="0" w:space="0" w:color="auto"/>
          </w:divBdr>
        </w:div>
        <w:div w:id="699863158">
          <w:marLeft w:val="0"/>
          <w:marRight w:val="0"/>
          <w:marTop w:val="0"/>
          <w:marBottom w:val="0"/>
          <w:divBdr>
            <w:top w:val="none" w:sz="0" w:space="0" w:color="auto"/>
            <w:left w:val="none" w:sz="0" w:space="0" w:color="auto"/>
            <w:bottom w:val="none" w:sz="0" w:space="0" w:color="auto"/>
            <w:right w:val="none" w:sz="0" w:space="0" w:color="auto"/>
          </w:divBdr>
        </w:div>
        <w:div w:id="356086011">
          <w:marLeft w:val="0"/>
          <w:marRight w:val="0"/>
          <w:marTop w:val="0"/>
          <w:marBottom w:val="0"/>
          <w:divBdr>
            <w:top w:val="none" w:sz="0" w:space="0" w:color="auto"/>
            <w:left w:val="none" w:sz="0" w:space="0" w:color="auto"/>
            <w:bottom w:val="none" w:sz="0" w:space="0" w:color="auto"/>
            <w:right w:val="none" w:sz="0" w:space="0" w:color="auto"/>
          </w:divBdr>
        </w:div>
        <w:div w:id="468862564">
          <w:marLeft w:val="0"/>
          <w:marRight w:val="0"/>
          <w:marTop w:val="0"/>
          <w:marBottom w:val="0"/>
          <w:divBdr>
            <w:top w:val="none" w:sz="0" w:space="0" w:color="auto"/>
            <w:left w:val="none" w:sz="0" w:space="0" w:color="auto"/>
            <w:bottom w:val="none" w:sz="0" w:space="0" w:color="auto"/>
            <w:right w:val="none" w:sz="0" w:space="0" w:color="auto"/>
          </w:divBdr>
        </w:div>
      </w:divsChild>
    </w:div>
    <w:div w:id="15548982">
      <w:bodyDiv w:val="1"/>
      <w:marLeft w:val="0"/>
      <w:marRight w:val="0"/>
      <w:marTop w:val="0"/>
      <w:marBottom w:val="0"/>
      <w:divBdr>
        <w:top w:val="none" w:sz="0" w:space="0" w:color="auto"/>
        <w:left w:val="none" w:sz="0" w:space="0" w:color="auto"/>
        <w:bottom w:val="none" w:sz="0" w:space="0" w:color="auto"/>
        <w:right w:val="none" w:sz="0" w:space="0" w:color="auto"/>
      </w:divBdr>
    </w:div>
    <w:div w:id="25297416">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0037187">
      <w:bodyDiv w:val="1"/>
      <w:marLeft w:val="0"/>
      <w:marRight w:val="0"/>
      <w:marTop w:val="0"/>
      <w:marBottom w:val="0"/>
      <w:divBdr>
        <w:top w:val="none" w:sz="0" w:space="0" w:color="auto"/>
        <w:left w:val="none" w:sz="0" w:space="0" w:color="auto"/>
        <w:bottom w:val="none" w:sz="0" w:space="0" w:color="auto"/>
        <w:right w:val="none" w:sz="0" w:space="0" w:color="auto"/>
      </w:divBdr>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31925190">
      <w:bodyDiv w:val="1"/>
      <w:marLeft w:val="0"/>
      <w:marRight w:val="0"/>
      <w:marTop w:val="0"/>
      <w:marBottom w:val="0"/>
      <w:divBdr>
        <w:top w:val="none" w:sz="0" w:space="0" w:color="auto"/>
        <w:left w:val="none" w:sz="0" w:space="0" w:color="auto"/>
        <w:bottom w:val="none" w:sz="0" w:space="0" w:color="auto"/>
        <w:right w:val="none" w:sz="0" w:space="0" w:color="auto"/>
      </w:divBdr>
      <w:divsChild>
        <w:div w:id="739333652">
          <w:marLeft w:val="0"/>
          <w:marRight w:val="0"/>
          <w:marTop w:val="0"/>
          <w:marBottom w:val="0"/>
          <w:divBdr>
            <w:top w:val="none" w:sz="0" w:space="0" w:color="auto"/>
            <w:left w:val="none" w:sz="0" w:space="0" w:color="auto"/>
            <w:bottom w:val="none" w:sz="0" w:space="0" w:color="auto"/>
            <w:right w:val="none" w:sz="0" w:space="0" w:color="auto"/>
          </w:divBdr>
        </w:div>
        <w:div w:id="1341002915">
          <w:marLeft w:val="0"/>
          <w:marRight w:val="0"/>
          <w:marTop w:val="0"/>
          <w:marBottom w:val="0"/>
          <w:divBdr>
            <w:top w:val="none" w:sz="0" w:space="0" w:color="auto"/>
            <w:left w:val="none" w:sz="0" w:space="0" w:color="auto"/>
            <w:bottom w:val="none" w:sz="0" w:space="0" w:color="auto"/>
            <w:right w:val="none" w:sz="0" w:space="0" w:color="auto"/>
          </w:divBdr>
        </w:div>
        <w:div w:id="1683707216">
          <w:marLeft w:val="0"/>
          <w:marRight w:val="0"/>
          <w:marTop w:val="0"/>
          <w:marBottom w:val="0"/>
          <w:divBdr>
            <w:top w:val="none" w:sz="0" w:space="0" w:color="auto"/>
            <w:left w:val="none" w:sz="0" w:space="0" w:color="auto"/>
            <w:bottom w:val="none" w:sz="0" w:space="0" w:color="auto"/>
            <w:right w:val="none" w:sz="0" w:space="0" w:color="auto"/>
          </w:divBdr>
        </w:div>
        <w:div w:id="1161505657">
          <w:marLeft w:val="0"/>
          <w:marRight w:val="0"/>
          <w:marTop w:val="0"/>
          <w:marBottom w:val="0"/>
          <w:divBdr>
            <w:top w:val="none" w:sz="0" w:space="0" w:color="auto"/>
            <w:left w:val="none" w:sz="0" w:space="0" w:color="auto"/>
            <w:bottom w:val="none" w:sz="0" w:space="0" w:color="auto"/>
            <w:right w:val="none" w:sz="0" w:space="0" w:color="auto"/>
          </w:divBdr>
        </w:div>
        <w:div w:id="1035542796">
          <w:marLeft w:val="0"/>
          <w:marRight w:val="0"/>
          <w:marTop w:val="0"/>
          <w:marBottom w:val="0"/>
          <w:divBdr>
            <w:top w:val="none" w:sz="0" w:space="0" w:color="auto"/>
            <w:left w:val="none" w:sz="0" w:space="0" w:color="auto"/>
            <w:bottom w:val="none" w:sz="0" w:space="0" w:color="auto"/>
            <w:right w:val="none" w:sz="0" w:space="0" w:color="auto"/>
          </w:divBdr>
        </w:div>
        <w:div w:id="1567450709">
          <w:marLeft w:val="0"/>
          <w:marRight w:val="0"/>
          <w:marTop w:val="0"/>
          <w:marBottom w:val="0"/>
          <w:divBdr>
            <w:top w:val="none" w:sz="0" w:space="0" w:color="auto"/>
            <w:left w:val="none" w:sz="0" w:space="0" w:color="auto"/>
            <w:bottom w:val="none" w:sz="0" w:space="0" w:color="auto"/>
            <w:right w:val="none" w:sz="0" w:space="0" w:color="auto"/>
          </w:divBdr>
        </w:div>
        <w:div w:id="540242779">
          <w:marLeft w:val="0"/>
          <w:marRight w:val="0"/>
          <w:marTop w:val="0"/>
          <w:marBottom w:val="0"/>
          <w:divBdr>
            <w:top w:val="none" w:sz="0" w:space="0" w:color="auto"/>
            <w:left w:val="none" w:sz="0" w:space="0" w:color="auto"/>
            <w:bottom w:val="none" w:sz="0" w:space="0" w:color="auto"/>
            <w:right w:val="none" w:sz="0" w:space="0" w:color="auto"/>
          </w:divBdr>
        </w:div>
        <w:div w:id="1442798406">
          <w:marLeft w:val="0"/>
          <w:marRight w:val="0"/>
          <w:marTop w:val="0"/>
          <w:marBottom w:val="0"/>
          <w:divBdr>
            <w:top w:val="none" w:sz="0" w:space="0" w:color="auto"/>
            <w:left w:val="none" w:sz="0" w:space="0" w:color="auto"/>
            <w:bottom w:val="none" w:sz="0" w:space="0" w:color="auto"/>
            <w:right w:val="none" w:sz="0" w:space="0" w:color="auto"/>
          </w:divBdr>
        </w:div>
      </w:divsChild>
    </w:div>
    <w:div w:id="32270159">
      <w:bodyDiv w:val="1"/>
      <w:marLeft w:val="0"/>
      <w:marRight w:val="0"/>
      <w:marTop w:val="0"/>
      <w:marBottom w:val="0"/>
      <w:divBdr>
        <w:top w:val="none" w:sz="0" w:space="0" w:color="auto"/>
        <w:left w:val="none" w:sz="0" w:space="0" w:color="auto"/>
        <w:bottom w:val="none" w:sz="0" w:space="0" w:color="auto"/>
        <w:right w:val="none" w:sz="0" w:space="0" w:color="auto"/>
      </w:divBdr>
    </w:div>
    <w:div w:id="33357973">
      <w:bodyDiv w:val="1"/>
      <w:marLeft w:val="0"/>
      <w:marRight w:val="0"/>
      <w:marTop w:val="0"/>
      <w:marBottom w:val="0"/>
      <w:divBdr>
        <w:top w:val="none" w:sz="0" w:space="0" w:color="auto"/>
        <w:left w:val="none" w:sz="0" w:space="0" w:color="auto"/>
        <w:bottom w:val="none" w:sz="0" w:space="0" w:color="auto"/>
        <w:right w:val="none" w:sz="0" w:space="0" w:color="auto"/>
      </w:divBdr>
    </w:div>
    <w:div w:id="37627198">
      <w:bodyDiv w:val="1"/>
      <w:marLeft w:val="0"/>
      <w:marRight w:val="0"/>
      <w:marTop w:val="0"/>
      <w:marBottom w:val="0"/>
      <w:divBdr>
        <w:top w:val="none" w:sz="0" w:space="0" w:color="auto"/>
        <w:left w:val="none" w:sz="0" w:space="0" w:color="auto"/>
        <w:bottom w:val="none" w:sz="0" w:space="0" w:color="auto"/>
        <w:right w:val="none" w:sz="0" w:space="0" w:color="auto"/>
      </w:divBdr>
    </w:div>
    <w:div w:id="38434176">
      <w:bodyDiv w:val="1"/>
      <w:marLeft w:val="0"/>
      <w:marRight w:val="0"/>
      <w:marTop w:val="0"/>
      <w:marBottom w:val="0"/>
      <w:divBdr>
        <w:top w:val="none" w:sz="0" w:space="0" w:color="auto"/>
        <w:left w:val="none" w:sz="0" w:space="0" w:color="auto"/>
        <w:bottom w:val="none" w:sz="0" w:space="0" w:color="auto"/>
        <w:right w:val="none" w:sz="0" w:space="0" w:color="auto"/>
      </w:divBdr>
    </w:div>
    <w:div w:id="58097597">
      <w:bodyDiv w:val="1"/>
      <w:marLeft w:val="0"/>
      <w:marRight w:val="0"/>
      <w:marTop w:val="0"/>
      <w:marBottom w:val="0"/>
      <w:divBdr>
        <w:top w:val="none" w:sz="0" w:space="0" w:color="auto"/>
        <w:left w:val="none" w:sz="0" w:space="0" w:color="auto"/>
        <w:bottom w:val="none" w:sz="0" w:space="0" w:color="auto"/>
        <w:right w:val="none" w:sz="0" w:space="0" w:color="auto"/>
      </w:divBdr>
    </w:div>
    <w:div w:id="58527338">
      <w:bodyDiv w:val="1"/>
      <w:marLeft w:val="0"/>
      <w:marRight w:val="0"/>
      <w:marTop w:val="0"/>
      <w:marBottom w:val="0"/>
      <w:divBdr>
        <w:top w:val="none" w:sz="0" w:space="0" w:color="auto"/>
        <w:left w:val="none" w:sz="0" w:space="0" w:color="auto"/>
        <w:bottom w:val="none" w:sz="0" w:space="0" w:color="auto"/>
        <w:right w:val="none" w:sz="0" w:space="0" w:color="auto"/>
      </w:divBdr>
    </w:div>
    <w:div w:id="59643283">
      <w:bodyDiv w:val="1"/>
      <w:marLeft w:val="0"/>
      <w:marRight w:val="0"/>
      <w:marTop w:val="0"/>
      <w:marBottom w:val="0"/>
      <w:divBdr>
        <w:top w:val="none" w:sz="0" w:space="0" w:color="auto"/>
        <w:left w:val="none" w:sz="0" w:space="0" w:color="auto"/>
        <w:bottom w:val="none" w:sz="0" w:space="0" w:color="auto"/>
        <w:right w:val="none" w:sz="0" w:space="0" w:color="auto"/>
      </w:divBdr>
      <w:divsChild>
        <w:div w:id="479734887">
          <w:marLeft w:val="0"/>
          <w:marRight w:val="0"/>
          <w:marTop w:val="0"/>
          <w:marBottom w:val="0"/>
          <w:divBdr>
            <w:top w:val="none" w:sz="0" w:space="0" w:color="auto"/>
            <w:left w:val="none" w:sz="0" w:space="0" w:color="auto"/>
            <w:bottom w:val="none" w:sz="0" w:space="0" w:color="auto"/>
            <w:right w:val="none" w:sz="0" w:space="0" w:color="auto"/>
          </w:divBdr>
        </w:div>
        <w:div w:id="191724445">
          <w:marLeft w:val="0"/>
          <w:marRight w:val="0"/>
          <w:marTop w:val="0"/>
          <w:marBottom w:val="0"/>
          <w:divBdr>
            <w:top w:val="none" w:sz="0" w:space="0" w:color="auto"/>
            <w:left w:val="none" w:sz="0" w:space="0" w:color="auto"/>
            <w:bottom w:val="none" w:sz="0" w:space="0" w:color="auto"/>
            <w:right w:val="none" w:sz="0" w:space="0" w:color="auto"/>
          </w:divBdr>
        </w:div>
        <w:div w:id="1786004029">
          <w:marLeft w:val="0"/>
          <w:marRight w:val="0"/>
          <w:marTop w:val="0"/>
          <w:marBottom w:val="0"/>
          <w:divBdr>
            <w:top w:val="none" w:sz="0" w:space="0" w:color="auto"/>
            <w:left w:val="none" w:sz="0" w:space="0" w:color="auto"/>
            <w:bottom w:val="none" w:sz="0" w:space="0" w:color="auto"/>
            <w:right w:val="none" w:sz="0" w:space="0" w:color="auto"/>
          </w:divBdr>
        </w:div>
        <w:div w:id="865679527">
          <w:marLeft w:val="0"/>
          <w:marRight w:val="0"/>
          <w:marTop w:val="0"/>
          <w:marBottom w:val="0"/>
          <w:divBdr>
            <w:top w:val="none" w:sz="0" w:space="0" w:color="auto"/>
            <w:left w:val="none" w:sz="0" w:space="0" w:color="auto"/>
            <w:bottom w:val="none" w:sz="0" w:space="0" w:color="auto"/>
            <w:right w:val="none" w:sz="0" w:space="0" w:color="auto"/>
          </w:divBdr>
        </w:div>
        <w:div w:id="2134395545">
          <w:marLeft w:val="0"/>
          <w:marRight w:val="0"/>
          <w:marTop w:val="0"/>
          <w:marBottom w:val="0"/>
          <w:divBdr>
            <w:top w:val="none" w:sz="0" w:space="0" w:color="auto"/>
            <w:left w:val="none" w:sz="0" w:space="0" w:color="auto"/>
            <w:bottom w:val="none" w:sz="0" w:space="0" w:color="auto"/>
            <w:right w:val="none" w:sz="0" w:space="0" w:color="auto"/>
          </w:divBdr>
        </w:div>
        <w:div w:id="2013489937">
          <w:marLeft w:val="0"/>
          <w:marRight w:val="0"/>
          <w:marTop w:val="0"/>
          <w:marBottom w:val="0"/>
          <w:divBdr>
            <w:top w:val="none" w:sz="0" w:space="0" w:color="auto"/>
            <w:left w:val="none" w:sz="0" w:space="0" w:color="auto"/>
            <w:bottom w:val="none" w:sz="0" w:space="0" w:color="auto"/>
            <w:right w:val="none" w:sz="0" w:space="0" w:color="auto"/>
          </w:divBdr>
        </w:div>
        <w:div w:id="1373964263">
          <w:marLeft w:val="0"/>
          <w:marRight w:val="0"/>
          <w:marTop w:val="0"/>
          <w:marBottom w:val="0"/>
          <w:divBdr>
            <w:top w:val="none" w:sz="0" w:space="0" w:color="auto"/>
            <w:left w:val="none" w:sz="0" w:space="0" w:color="auto"/>
            <w:bottom w:val="none" w:sz="0" w:space="0" w:color="auto"/>
            <w:right w:val="none" w:sz="0" w:space="0" w:color="auto"/>
          </w:divBdr>
        </w:div>
        <w:div w:id="1661348491">
          <w:marLeft w:val="0"/>
          <w:marRight w:val="0"/>
          <w:marTop w:val="0"/>
          <w:marBottom w:val="0"/>
          <w:divBdr>
            <w:top w:val="none" w:sz="0" w:space="0" w:color="auto"/>
            <w:left w:val="none" w:sz="0" w:space="0" w:color="auto"/>
            <w:bottom w:val="none" w:sz="0" w:space="0" w:color="auto"/>
            <w:right w:val="none" w:sz="0" w:space="0" w:color="auto"/>
          </w:divBdr>
        </w:div>
        <w:div w:id="1153136538">
          <w:marLeft w:val="0"/>
          <w:marRight w:val="0"/>
          <w:marTop w:val="0"/>
          <w:marBottom w:val="0"/>
          <w:divBdr>
            <w:top w:val="none" w:sz="0" w:space="0" w:color="auto"/>
            <w:left w:val="none" w:sz="0" w:space="0" w:color="auto"/>
            <w:bottom w:val="none" w:sz="0" w:space="0" w:color="auto"/>
            <w:right w:val="none" w:sz="0" w:space="0" w:color="auto"/>
          </w:divBdr>
        </w:div>
        <w:div w:id="65998318">
          <w:marLeft w:val="0"/>
          <w:marRight w:val="0"/>
          <w:marTop w:val="0"/>
          <w:marBottom w:val="0"/>
          <w:divBdr>
            <w:top w:val="none" w:sz="0" w:space="0" w:color="auto"/>
            <w:left w:val="none" w:sz="0" w:space="0" w:color="auto"/>
            <w:bottom w:val="none" w:sz="0" w:space="0" w:color="auto"/>
            <w:right w:val="none" w:sz="0" w:space="0" w:color="auto"/>
          </w:divBdr>
        </w:div>
        <w:div w:id="583690753">
          <w:marLeft w:val="0"/>
          <w:marRight w:val="0"/>
          <w:marTop w:val="0"/>
          <w:marBottom w:val="0"/>
          <w:divBdr>
            <w:top w:val="none" w:sz="0" w:space="0" w:color="auto"/>
            <w:left w:val="none" w:sz="0" w:space="0" w:color="auto"/>
            <w:bottom w:val="none" w:sz="0" w:space="0" w:color="auto"/>
            <w:right w:val="none" w:sz="0" w:space="0" w:color="auto"/>
          </w:divBdr>
        </w:div>
        <w:div w:id="1660303601">
          <w:marLeft w:val="0"/>
          <w:marRight w:val="0"/>
          <w:marTop w:val="0"/>
          <w:marBottom w:val="0"/>
          <w:divBdr>
            <w:top w:val="none" w:sz="0" w:space="0" w:color="auto"/>
            <w:left w:val="none" w:sz="0" w:space="0" w:color="auto"/>
            <w:bottom w:val="none" w:sz="0" w:space="0" w:color="auto"/>
            <w:right w:val="none" w:sz="0" w:space="0" w:color="auto"/>
          </w:divBdr>
        </w:div>
      </w:divsChild>
    </w:div>
    <w:div w:id="70742284">
      <w:bodyDiv w:val="1"/>
      <w:marLeft w:val="0"/>
      <w:marRight w:val="0"/>
      <w:marTop w:val="0"/>
      <w:marBottom w:val="0"/>
      <w:divBdr>
        <w:top w:val="none" w:sz="0" w:space="0" w:color="auto"/>
        <w:left w:val="none" w:sz="0" w:space="0" w:color="auto"/>
        <w:bottom w:val="none" w:sz="0" w:space="0" w:color="auto"/>
        <w:right w:val="none" w:sz="0" w:space="0" w:color="auto"/>
      </w:divBdr>
    </w:div>
    <w:div w:id="78332723">
      <w:bodyDiv w:val="1"/>
      <w:marLeft w:val="0"/>
      <w:marRight w:val="0"/>
      <w:marTop w:val="0"/>
      <w:marBottom w:val="0"/>
      <w:divBdr>
        <w:top w:val="none" w:sz="0" w:space="0" w:color="auto"/>
        <w:left w:val="none" w:sz="0" w:space="0" w:color="auto"/>
        <w:bottom w:val="none" w:sz="0" w:space="0" w:color="auto"/>
        <w:right w:val="none" w:sz="0" w:space="0" w:color="auto"/>
      </w:divBdr>
    </w:div>
    <w:div w:id="80218551">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9663891">
      <w:bodyDiv w:val="1"/>
      <w:marLeft w:val="0"/>
      <w:marRight w:val="0"/>
      <w:marTop w:val="0"/>
      <w:marBottom w:val="0"/>
      <w:divBdr>
        <w:top w:val="none" w:sz="0" w:space="0" w:color="auto"/>
        <w:left w:val="none" w:sz="0" w:space="0" w:color="auto"/>
        <w:bottom w:val="none" w:sz="0" w:space="0" w:color="auto"/>
        <w:right w:val="none" w:sz="0" w:space="0" w:color="auto"/>
      </w:divBdr>
    </w:div>
    <w:div w:id="92630714">
      <w:bodyDiv w:val="1"/>
      <w:marLeft w:val="0"/>
      <w:marRight w:val="0"/>
      <w:marTop w:val="0"/>
      <w:marBottom w:val="0"/>
      <w:divBdr>
        <w:top w:val="none" w:sz="0" w:space="0" w:color="auto"/>
        <w:left w:val="none" w:sz="0" w:space="0" w:color="auto"/>
        <w:bottom w:val="none" w:sz="0" w:space="0" w:color="auto"/>
        <w:right w:val="none" w:sz="0" w:space="0" w:color="auto"/>
      </w:divBdr>
    </w:div>
    <w:div w:id="107436715">
      <w:bodyDiv w:val="1"/>
      <w:marLeft w:val="0"/>
      <w:marRight w:val="0"/>
      <w:marTop w:val="0"/>
      <w:marBottom w:val="0"/>
      <w:divBdr>
        <w:top w:val="none" w:sz="0" w:space="0" w:color="auto"/>
        <w:left w:val="none" w:sz="0" w:space="0" w:color="auto"/>
        <w:bottom w:val="none" w:sz="0" w:space="0" w:color="auto"/>
        <w:right w:val="none" w:sz="0" w:space="0" w:color="auto"/>
      </w:divBdr>
    </w:div>
    <w:div w:id="125662200">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8424044">
      <w:bodyDiv w:val="1"/>
      <w:marLeft w:val="0"/>
      <w:marRight w:val="0"/>
      <w:marTop w:val="0"/>
      <w:marBottom w:val="0"/>
      <w:divBdr>
        <w:top w:val="none" w:sz="0" w:space="0" w:color="auto"/>
        <w:left w:val="none" w:sz="0" w:space="0" w:color="auto"/>
        <w:bottom w:val="none" w:sz="0" w:space="0" w:color="auto"/>
        <w:right w:val="none" w:sz="0" w:space="0" w:color="auto"/>
      </w:divBdr>
    </w:div>
    <w:div w:id="159125687">
      <w:bodyDiv w:val="1"/>
      <w:marLeft w:val="0"/>
      <w:marRight w:val="0"/>
      <w:marTop w:val="0"/>
      <w:marBottom w:val="0"/>
      <w:divBdr>
        <w:top w:val="none" w:sz="0" w:space="0" w:color="auto"/>
        <w:left w:val="none" w:sz="0" w:space="0" w:color="auto"/>
        <w:bottom w:val="none" w:sz="0" w:space="0" w:color="auto"/>
        <w:right w:val="none" w:sz="0" w:space="0" w:color="auto"/>
      </w:divBdr>
    </w:div>
    <w:div w:id="160312230">
      <w:bodyDiv w:val="1"/>
      <w:marLeft w:val="0"/>
      <w:marRight w:val="0"/>
      <w:marTop w:val="0"/>
      <w:marBottom w:val="0"/>
      <w:divBdr>
        <w:top w:val="none" w:sz="0" w:space="0" w:color="auto"/>
        <w:left w:val="none" w:sz="0" w:space="0" w:color="auto"/>
        <w:bottom w:val="none" w:sz="0" w:space="0" w:color="auto"/>
        <w:right w:val="none" w:sz="0" w:space="0" w:color="auto"/>
      </w:divBdr>
    </w:div>
    <w:div w:id="175582072">
      <w:bodyDiv w:val="1"/>
      <w:marLeft w:val="0"/>
      <w:marRight w:val="0"/>
      <w:marTop w:val="0"/>
      <w:marBottom w:val="0"/>
      <w:divBdr>
        <w:top w:val="none" w:sz="0" w:space="0" w:color="auto"/>
        <w:left w:val="none" w:sz="0" w:space="0" w:color="auto"/>
        <w:bottom w:val="none" w:sz="0" w:space="0" w:color="auto"/>
        <w:right w:val="none" w:sz="0" w:space="0" w:color="auto"/>
      </w:divBdr>
    </w:div>
    <w:div w:id="183566791">
      <w:bodyDiv w:val="1"/>
      <w:marLeft w:val="0"/>
      <w:marRight w:val="0"/>
      <w:marTop w:val="0"/>
      <w:marBottom w:val="0"/>
      <w:divBdr>
        <w:top w:val="none" w:sz="0" w:space="0" w:color="auto"/>
        <w:left w:val="none" w:sz="0" w:space="0" w:color="auto"/>
        <w:bottom w:val="none" w:sz="0" w:space="0" w:color="auto"/>
        <w:right w:val="none" w:sz="0" w:space="0" w:color="auto"/>
      </w:divBdr>
    </w:div>
    <w:div w:id="196352890">
      <w:bodyDiv w:val="1"/>
      <w:marLeft w:val="0"/>
      <w:marRight w:val="0"/>
      <w:marTop w:val="0"/>
      <w:marBottom w:val="0"/>
      <w:divBdr>
        <w:top w:val="none" w:sz="0" w:space="0" w:color="auto"/>
        <w:left w:val="none" w:sz="0" w:space="0" w:color="auto"/>
        <w:bottom w:val="none" w:sz="0" w:space="0" w:color="auto"/>
        <w:right w:val="none" w:sz="0" w:space="0" w:color="auto"/>
      </w:divBdr>
      <w:divsChild>
        <w:div w:id="1034158244">
          <w:marLeft w:val="0"/>
          <w:marRight w:val="0"/>
          <w:marTop w:val="0"/>
          <w:marBottom w:val="0"/>
          <w:divBdr>
            <w:top w:val="none" w:sz="0" w:space="0" w:color="auto"/>
            <w:left w:val="none" w:sz="0" w:space="0" w:color="auto"/>
            <w:bottom w:val="none" w:sz="0" w:space="0" w:color="auto"/>
            <w:right w:val="none" w:sz="0" w:space="0" w:color="auto"/>
          </w:divBdr>
          <w:divsChild>
            <w:div w:id="1047611692">
              <w:marLeft w:val="0"/>
              <w:marRight w:val="0"/>
              <w:marTop w:val="0"/>
              <w:marBottom w:val="0"/>
              <w:divBdr>
                <w:top w:val="none" w:sz="0" w:space="0" w:color="auto"/>
                <w:left w:val="none" w:sz="0" w:space="0" w:color="auto"/>
                <w:bottom w:val="none" w:sz="0" w:space="0" w:color="auto"/>
                <w:right w:val="none" w:sz="0" w:space="0" w:color="auto"/>
              </w:divBdr>
              <w:divsChild>
                <w:div w:id="924653114">
                  <w:marLeft w:val="0"/>
                  <w:marRight w:val="0"/>
                  <w:marTop w:val="0"/>
                  <w:marBottom w:val="0"/>
                  <w:divBdr>
                    <w:top w:val="none" w:sz="0" w:space="0" w:color="auto"/>
                    <w:left w:val="none" w:sz="0" w:space="0" w:color="auto"/>
                    <w:bottom w:val="none" w:sz="0" w:space="0" w:color="auto"/>
                    <w:right w:val="none" w:sz="0" w:space="0" w:color="auto"/>
                  </w:divBdr>
                  <w:divsChild>
                    <w:div w:id="1239100874">
                      <w:marLeft w:val="0"/>
                      <w:marRight w:val="0"/>
                      <w:marTop w:val="0"/>
                      <w:marBottom w:val="0"/>
                      <w:divBdr>
                        <w:top w:val="none" w:sz="0" w:space="0" w:color="auto"/>
                        <w:left w:val="none" w:sz="0" w:space="0" w:color="auto"/>
                        <w:bottom w:val="none" w:sz="0" w:space="0" w:color="auto"/>
                        <w:right w:val="none" w:sz="0" w:space="0" w:color="auto"/>
                      </w:divBdr>
                      <w:divsChild>
                        <w:div w:id="1760524318">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81404">
      <w:bodyDiv w:val="1"/>
      <w:marLeft w:val="0"/>
      <w:marRight w:val="0"/>
      <w:marTop w:val="0"/>
      <w:marBottom w:val="0"/>
      <w:divBdr>
        <w:top w:val="none" w:sz="0" w:space="0" w:color="auto"/>
        <w:left w:val="none" w:sz="0" w:space="0" w:color="auto"/>
        <w:bottom w:val="none" w:sz="0" w:space="0" w:color="auto"/>
        <w:right w:val="none" w:sz="0" w:space="0" w:color="auto"/>
      </w:divBdr>
    </w:div>
    <w:div w:id="203953710">
      <w:bodyDiv w:val="1"/>
      <w:marLeft w:val="0"/>
      <w:marRight w:val="0"/>
      <w:marTop w:val="0"/>
      <w:marBottom w:val="0"/>
      <w:divBdr>
        <w:top w:val="none" w:sz="0" w:space="0" w:color="auto"/>
        <w:left w:val="none" w:sz="0" w:space="0" w:color="auto"/>
        <w:bottom w:val="none" w:sz="0" w:space="0" w:color="auto"/>
        <w:right w:val="none" w:sz="0" w:space="0" w:color="auto"/>
      </w:divBdr>
    </w:div>
    <w:div w:id="21385467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57636623">
      <w:bodyDiv w:val="1"/>
      <w:marLeft w:val="0"/>
      <w:marRight w:val="0"/>
      <w:marTop w:val="0"/>
      <w:marBottom w:val="0"/>
      <w:divBdr>
        <w:top w:val="none" w:sz="0" w:space="0" w:color="auto"/>
        <w:left w:val="none" w:sz="0" w:space="0" w:color="auto"/>
        <w:bottom w:val="none" w:sz="0" w:space="0" w:color="auto"/>
        <w:right w:val="none" w:sz="0" w:space="0" w:color="auto"/>
      </w:divBdr>
    </w:div>
    <w:div w:id="279073234">
      <w:bodyDiv w:val="1"/>
      <w:marLeft w:val="0"/>
      <w:marRight w:val="0"/>
      <w:marTop w:val="0"/>
      <w:marBottom w:val="0"/>
      <w:divBdr>
        <w:top w:val="none" w:sz="0" w:space="0" w:color="auto"/>
        <w:left w:val="none" w:sz="0" w:space="0" w:color="auto"/>
        <w:bottom w:val="none" w:sz="0" w:space="0" w:color="auto"/>
        <w:right w:val="none" w:sz="0" w:space="0" w:color="auto"/>
      </w:divBdr>
    </w:div>
    <w:div w:id="285937008">
      <w:bodyDiv w:val="1"/>
      <w:marLeft w:val="0"/>
      <w:marRight w:val="0"/>
      <w:marTop w:val="0"/>
      <w:marBottom w:val="0"/>
      <w:divBdr>
        <w:top w:val="none" w:sz="0" w:space="0" w:color="auto"/>
        <w:left w:val="none" w:sz="0" w:space="0" w:color="auto"/>
        <w:bottom w:val="none" w:sz="0" w:space="0" w:color="auto"/>
        <w:right w:val="none" w:sz="0" w:space="0" w:color="auto"/>
      </w:divBdr>
    </w:div>
    <w:div w:id="293213759">
      <w:bodyDiv w:val="1"/>
      <w:marLeft w:val="0"/>
      <w:marRight w:val="0"/>
      <w:marTop w:val="0"/>
      <w:marBottom w:val="0"/>
      <w:divBdr>
        <w:top w:val="none" w:sz="0" w:space="0" w:color="auto"/>
        <w:left w:val="none" w:sz="0" w:space="0" w:color="auto"/>
        <w:bottom w:val="none" w:sz="0" w:space="0" w:color="auto"/>
        <w:right w:val="none" w:sz="0" w:space="0" w:color="auto"/>
      </w:divBdr>
    </w:div>
    <w:div w:id="293873988">
      <w:bodyDiv w:val="1"/>
      <w:marLeft w:val="0"/>
      <w:marRight w:val="0"/>
      <w:marTop w:val="0"/>
      <w:marBottom w:val="0"/>
      <w:divBdr>
        <w:top w:val="none" w:sz="0" w:space="0" w:color="auto"/>
        <w:left w:val="none" w:sz="0" w:space="0" w:color="auto"/>
        <w:bottom w:val="none" w:sz="0" w:space="0" w:color="auto"/>
        <w:right w:val="none" w:sz="0" w:space="0" w:color="auto"/>
      </w:divBdr>
    </w:div>
    <w:div w:id="295140833">
      <w:bodyDiv w:val="1"/>
      <w:marLeft w:val="0"/>
      <w:marRight w:val="0"/>
      <w:marTop w:val="0"/>
      <w:marBottom w:val="0"/>
      <w:divBdr>
        <w:top w:val="none" w:sz="0" w:space="0" w:color="auto"/>
        <w:left w:val="none" w:sz="0" w:space="0" w:color="auto"/>
        <w:bottom w:val="none" w:sz="0" w:space="0" w:color="auto"/>
        <w:right w:val="none" w:sz="0" w:space="0" w:color="auto"/>
      </w:divBdr>
    </w:div>
    <w:div w:id="297295927">
      <w:bodyDiv w:val="1"/>
      <w:marLeft w:val="0"/>
      <w:marRight w:val="0"/>
      <w:marTop w:val="0"/>
      <w:marBottom w:val="0"/>
      <w:divBdr>
        <w:top w:val="none" w:sz="0" w:space="0" w:color="auto"/>
        <w:left w:val="none" w:sz="0" w:space="0" w:color="auto"/>
        <w:bottom w:val="none" w:sz="0" w:space="0" w:color="auto"/>
        <w:right w:val="none" w:sz="0" w:space="0" w:color="auto"/>
      </w:divBdr>
    </w:div>
    <w:div w:id="299040876">
      <w:bodyDiv w:val="1"/>
      <w:marLeft w:val="0"/>
      <w:marRight w:val="0"/>
      <w:marTop w:val="0"/>
      <w:marBottom w:val="0"/>
      <w:divBdr>
        <w:top w:val="none" w:sz="0" w:space="0" w:color="auto"/>
        <w:left w:val="none" w:sz="0" w:space="0" w:color="auto"/>
        <w:bottom w:val="none" w:sz="0" w:space="0" w:color="auto"/>
        <w:right w:val="none" w:sz="0" w:space="0" w:color="auto"/>
      </w:divBdr>
    </w:div>
    <w:div w:id="311178091">
      <w:bodyDiv w:val="1"/>
      <w:marLeft w:val="0"/>
      <w:marRight w:val="0"/>
      <w:marTop w:val="0"/>
      <w:marBottom w:val="0"/>
      <w:divBdr>
        <w:top w:val="none" w:sz="0" w:space="0" w:color="auto"/>
        <w:left w:val="none" w:sz="0" w:space="0" w:color="auto"/>
        <w:bottom w:val="none" w:sz="0" w:space="0" w:color="auto"/>
        <w:right w:val="none" w:sz="0" w:space="0" w:color="auto"/>
      </w:divBdr>
    </w:div>
    <w:div w:id="315568311">
      <w:bodyDiv w:val="1"/>
      <w:marLeft w:val="0"/>
      <w:marRight w:val="0"/>
      <w:marTop w:val="0"/>
      <w:marBottom w:val="0"/>
      <w:divBdr>
        <w:top w:val="none" w:sz="0" w:space="0" w:color="auto"/>
        <w:left w:val="none" w:sz="0" w:space="0" w:color="auto"/>
        <w:bottom w:val="none" w:sz="0" w:space="0" w:color="auto"/>
        <w:right w:val="none" w:sz="0" w:space="0" w:color="auto"/>
      </w:divBdr>
    </w:div>
    <w:div w:id="324473678">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5062109">
      <w:bodyDiv w:val="1"/>
      <w:marLeft w:val="0"/>
      <w:marRight w:val="0"/>
      <w:marTop w:val="0"/>
      <w:marBottom w:val="0"/>
      <w:divBdr>
        <w:top w:val="none" w:sz="0" w:space="0" w:color="auto"/>
        <w:left w:val="none" w:sz="0" w:space="0" w:color="auto"/>
        <w:bottom w:val="none" w:sz="0" w:space="0" w:color="auto"/>
        <w:right w:val="none" w:sz="0" w:space="0" w:color="auto"/>
      </w:divBdr>
    </w:div>
    <w:div w:id="347946453">
      <w:bodyDiv w:val="1"/>
      <w:marLeft w:val="0"/>
      <w:marRight w:val="0"/>
      <w:marTop w:val="0"/>
      <w:marBottom w:val="0"/>
      <w:divBdr>
        <w:top w:val="none" w:sz="0" w:space="0" w:color="auto"/>
        <w:left w:val="none" w:sz="0" w:space="0" w:color="auto"/>
        <w:bottom w:val="none" w:sz="0" w:space="0" w:color="auto"/>
        <w:right w:val="none" w:sz="0" w:space="0" w:color="auto"/>
      </w:divBdr>
    </w:div>
    <w:div w:id="355811088">
      <w:bodyDiv w:val="1"/>
      <w:marLeft w:val="0"/>
      <w:marRight w:val="0"/>
      <w:marTop w:val="0"/>
      <w:marBottom w:val="0"/>
      <w:divBdr>
        <w:top w:val="none" w:sz="0" w:space="0" w:color="auto"/>
        <w:left w:val="none" w:sz="0" w:space="0" w:color="auto"/>
        <w:bottom w:val="none" w:sz="0" w:space="0" w:color="auto"/>
        <w:right w:val="none" w:sz="0" w:space="0" w:color="auto"/>
      </w:divBdr>
    </w:div>
    <w:div w:id="363291718">
      <w:bodyDiv w:val="1"/>
      <w:marLeft w:val="0"/>
      <w:marRight w:val="0"/>
      <w:marTop w:val="0"/>
      <w:marBottom w:val="0"/>
      <w:divBdr>
        <w:top w:val="none" w:sz="0" w:space="0" w:color="auto"/>
        <w:left w:val="none" w:sz="0" w:space="0" w:color="auto"/>
        <w:bottom w:val="none" w:sz="0" w:space="0" w:color="auto"/>
        <w:right w:val="none" w:sz="0" w:space="0" w:color="auto"/>
      </w:divBdr>
    </w:div>
    <w:div w:id="374626743">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0884015">
      <w:bodyDiv w:val="1"/>
      <w:marLeft w:val="0"/>
      <w:marRight w:val="0"/>
      <w:marTop w:val="0"/>
      <w:marBottom w:val="0"/>
      <w:divBdr>
        <w:top w:val="none" w:sz="0" w:space="0" w:color="auto"/>
        <w:left w:val="none" w:sz="0" w:space="0" w:color="auto"/>
        <w:bottom w:val="none" w:sz="0" w:space="0" w:color="auto"/>
        <w:right w:val="none" w:sz="0" w:space="0" w:color="auto"/>
      </w:divBdr>
      <w:divsChild>
        <w:div w:id="1339041323">
          <w:marLeft w:val="0"/>
          <w:marRight w:val="0"/>
          <w:marTop w:val="0"/>
          <w:marBottom w:val="0"/>
          <w:divBdr>
            <w:top w:val="none" w:sz="0" w:space="0" w:color="auto"/>
            <w:left w:val="none" w:sz="0" w:space="0" w:color="auto"/>
            <w:bottom w:val="none" w:sz="0" w:space="0" w:color="auto"/>
            <w:right w:val="none" w:sz="0" w:space="0" w:color="auto"/>
          </w:divBdr>
        </w:div>
        <w:div w:id="1678462502">
          <w:marLeft w:val="0"/>
          <w:marRight w:val="0"/>
          <w:marTop w:val="0"/>
          <w:marBottom w:val="0"/>
          <w:divBdr>
            <w:top w:val="none" w:sz="0" w:space="0" w:color="auto"/>
            <w:left w:val="none" w:sz="0" w:space="0" w:color="auto"/>
            <w:bottom w:val="none" w:sz="0" w:space="0" w:color="auto"/>
            <w:right w:val="none" w:sz="0" w:space="0" w:color="auto"/>
          </w:divBdr>
        </w:div>
        <w:div w:id="441531324">
          <w:marLeft w:val="0"/>
          <w:marRight w:val="0"/>
          <w:marTop w:val="0"/>
          <w:marBottom w:val="0"/>
          <w:divBdr>
            <w:top w:val="none" w:sz="0" w:space="0" w:color="auto"/>
            <w:left w:val="none" w:sz="0" w:space="0" w:color="auto"/>
            <w:bottom w:val="none" w:sz="0" w:space="0" w:color="auto"/>
            <w:right w:val="none" w:sz="0" w:space="0" w:color="auto"/>
          </w:divBdr>
        </w:div>
        <w:div w:id="1055740662">
          <w:marLeft w:val="0"/>
          <w:marRight w:val="0"/>
          <w:marTop w:val="0"/>
          <w:marBottom w:val="0"/>
          <w:divBdr>
            <w:top w:val="none" w:sz="0" w:space="0" w:color="auto"/>
            <w:left w:val="none" w:sz="0" w:space="0" w:color="auto"/>
            <w:bottom w:val="none" w:sz="0" w:space="0" w:color="auto"/>
            <w:right w:val="none" w:sz="0" w:space="0" w:color="auto"/>
          </w:divBdr>
        </w:div>
        <w:div w:id="799105256">
          <w:marLeft w:val="0"/>
          <w:marRight w:val="0"/>
          <w:marTop w:val="0"/>
          <w:marBottom w:val="0"/>
          <w:divBdr>
            <w:top w:val="none" w:sz="0" w:space="0" w:color="auto"/>
            <w:left w:val="none" w:sz="0" w:space="0" w:color="auto"/>
            <w:bottom w:val="none" w:sz="0" w:space="0" w:color="auto"/>
            <w:right w:val="none" w:sz="0" w:space="0" w:color="auto"/>
          </w:divBdr>
        </w:div>
        <w:div w:id="276838668">
          <w:marLeft w:val="0"/>
          <w:marRight w:val="0"/>
          <w:marTop w:val="0"/>
          <w:marBottom w:val="0"/>
          <w:divBdr>
            <w:top w:val="none" w:sz="0" w:space="0" w:color="auto"/>
            <w:left w:val="none" w:sz="0" w:space="0" w:color="auto"/>
            <w:bottom w:val="none" w:sz="0" w:space="0" w:color="auto"/>
            <w:right w:val="none" w:sz="0" w:space="0" w:color="auto"/>
          </w:divBdr>
        </w:div>
        <w:div w:id="63846477">
          <w:marLeft w:val="0"/>
          <w:marRight w:val="0"/>
          <w:marTop w:val="0"/>
          <w:marBottom w:val="0"/>
          <w:divBdr>
            <w:top w:val="none" w:sz="0" w:space="0" w:color="auto"/>
            <w:left w:val="none" w:sz="0" w:space="0" w:color="auto"/>
            <w:bottom w:val="none" w:sz="0" w:space="0" w:color="auto"/>
            <w:right w:val="none" w:sz="0" w:space="0" w:color="auto"/>
          </w:divBdr>
        </w:div>
      </w:divsChild>
    </w:div>
    <w:div w:id="397168411">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398525777">
      <w:bodyDiv w:val="1"/>
      <w:marLeft w:val="0"/>
      <w:marRight w:val="0"/>
      <w:marTop w:val="0"/>
      <w:marBottom w:val="0"/>
      <w:divBdr>
        <w:top w:val="none" w:sz="0" w:space="0" w:color="auto"/>
        <w:left w:val="none" w:sz="0" w:space="0" w:color="auto"/>
        <w:bottom w:val="none" w:sz="0" w:space="0" w:color="auto"/>
        <w:right w:val="none" w:sz="0" w:space="0" w:color="auto"/>
      </w:divBdr>
    </w:div>
    <w:div w:id="405150790">
      <w:bodyDiv w:val="1"/>
      <w:marLeft w:val="0"/>
      <w:marRight w:val="0"/>
      <w:marTop w:val="0"/>
      <w:marBottom w:val="0"/>
      <w:divBdr>
        <w:top w:val="none" w:sz="0" w:space="0" w:color="auto"/>
        <w:left w:val="none" w:sz="0" w:space="0" w:color="auto"/>
        <w:bottom w:val="none" w:sz="0" w:space="0" w:color="auto"/>
        <w:right w:val="none" w:sz="0" w:space="0" w:color="auto"/>
      </w:divBdr>
    </w:div>
    <w:div w:id="443351312">
      <w:bodyDiv w:val="1"/>
      <w:marLeft w:val="0"/>
      <w:marRight w:val="0"/>
      <w:marTop w:val="0"/>
      <w:marBottom w:val="0"/>
      <w:divBdr>
        <w:top w:val="none" w:sz="0" w:space="0" w:color="auto"/>
        <w:left w:val="none" w:sz="0" w:space="0" w:color="auto"/>
        <w:bottom w:val="none" w:sz="0" w:space="0" w:color="auto"/>
        <w:right w:val="none" w:sz="0" w:space="0" w:color="auto"/>
      </w:divBdr>
    </w:div>
    <w:div w:id="446855615">
      <w:bodyDiv w:val="1"/>
      <w:marLeft w:val="0"/>
      <w:marRight w:val="0"/>
      <w:marTop w:val="0"/>
      <w:marBottom w:val="0"/>
      <w:divBdr>
        <w:top w:val="none" w:sz="0" w:space="0" w:color="auto"/>
        <w:left w:val="none" w:sz="0" w:space="0" w:color="auto"/>
        <w:bottom w:val="none" w:sz="0" w:space="0" w:color="auto"/>
        <w:right w:val="none" w:sz="0" w:space="0" w:color="auto"/>
      </w:divBdr>
    </w:div>
    <w:div w:id="458497357">
      <w:bodyDiv w:val="1"/>
      <w:marLeft w:val="0"/>
      <w:marRight w:val="0"/>
      <w:marTop w:val="0"/>
      <w:marBottom w:val="0"/>
      <w:divBdr>
        <w:top w:val="none" w:sz="0" w:space="0" w:color="auto"/>
        <w:left w:val="none" w:sz="0" w:space="0" w:color="auto"/>
        <w:bottom w:val="none" w:sz="0" w:space="0" w:color="auto"/>
        <w:right w:val="none" w:sz="0" w:space="0" w:color="auto"/>
      </w:divBdr>
    </w:div>
    <w:div w:id="464393391">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2622284">
      <w:bodyDiv w:val="1"/>
      <w:marLeft w:val="0"/>
      <w:marRight w:val="0"/>
      <w:marTop w:val="0"/>
      <w:marBottom w:val="0"/>
      <w:divBdr>
        <w:top w:val="none" w:sz="0" w:space="0" w:color="auto"/>
        <w:left w:val="none" w:sz="0" w:space="0" w:color="auto"/>
        <w:bottom w:val="none" w:sz="0" w:space="0" w:color="auto"/>
        <w:right w:val="none" w:sz="0" w:space="0" w:color="auto"/>
      </w:divBdr>
    </w:div>
    <w:div w:id="523859022">
      <w:bodyDiv w:val="1"/>
      <w:marLeft w:val="0"/>
      <w:marRight w:val="0"/>
      <w:marTop w:val="0"/>
      <w:marBottom w:val="0"/>
      <w:divBdr>
        <w:top w:val="none" w:sz="0" w:space="0" w:color="auto"/>
        <w:left w:val="none" w:sz="0" w:space="0" w:color="auto"/>
        <w:bottom w:val="none" w:sz="0" w:space="0" w:color="auto"/>
        <w:right w:val="none" w:sz="0" w:space="0" w:color="auto"/>
      </w:divBdr>
      <w:divsChild>
        <w:div w:id="104270516">
          <w:marLeft w:val="0"/>
          <w:marRight w:val="0"/>
          <w:marTop w:val="0"/>
          <w:marBottom w:val="0"/>
          <w:divBdr>
            <w:top w:val="none" w:sz="0" w:space="0" w:color="auto"/>
            <w:left w:val="none" w:sz="0" w:space="0" w:color="auto"/>
            <w:bottom w:val="none" w:sz="0" w:space="0" w:color="auto"/>
            <w:right w:val="none" w:sz="0" w:space="0" w:color="auto"/>
          </w:divBdr>
        </w:div>
        <w:div w:id="452217431">
          <w:marLeft w:val="0"/>
          <w:marRight w:val="0"/>
          <w:marTop w:val="0"/>
          <w:marBottom w:val="0"/>
          <w:divBdr>
            <w:top w:val="none" w:sz="0" w:space="0" w:color="auto"/>
            <w:left w:val="none" w:sz="0" w:space="0" w:color="auto"/>
            <w:bottom w:val="none" w:sz="0" w:space="0" w:color="auto"/>
            <w:right w:val="none" w:sz="0" w:space="0" w:color="auto"/>
          </w:divBdr>
        </w:div>
        <w:div w:id="2135633367">
          <w:marLeft w:val="0"/>
          <w:marRight w:val="0"/>
          <w:marTop w:val="0"/>
          <w:marBottom w:val="0"/>
          <w:divBdr>
            <w:top w:val="none" w:sz="0" w:space="0" w:color="auto"/>
            <w:left w:val="none" w:sz="0" w:space="0" w:color="auto"/>
            <w:bottom w:val="none" w:sz="0" w:space="0" w:color="auto"/>
            <w:right w:val="none" w:sz="0" w:space="0" w:color="auto"/>
          </w:divBdr>
        </w:div>
        <w:div w:id="1496801227">
          <w:marLeft w:val="0"/>
          <w:marRight w:val="0"/>
          <w:marTop w:val="0"/>
          <w:marBottom w:val="0"/>
          <w:divBdr>
            <w:top w:val="none" w:sz="0" w:space="0" w:color="auto"/>
            <w:left w:val="none" w:sz="0" w:space="0" w:color="auto"/>
            <w:bottom w:val="none" w:sz="0" w:space="0" w:color="auto"/>
            <w:right w:val="none" w:sz="0" w:space="0" w:color="auto"/>
          </w:divBdr>
        </w:div>
        <w:div w:id="862210611">
          <w:marLeft w:val="0"/>
          <w:marRight w:val="0"/>
          <w:marTop w:val="0"/>
          <w:marBottom w:val="0"/>
          <w:divBdr>
            <w:top w:val="none" w:sz="0" w:space="0" w:color="auto"/>
            <w:left w:val="none" w:sz="0" w:space="0" w:color="auto"/>
            <w:bottom w:val="none" w:sz="0" w:space="0" w:color="auto"/>
            <w:right w:val="none" w:sz="0" w:space="0" w:color="auto"/>
          </w:divBdr>
        </w:div>
        <w:div w:id="1463572440">
          <w:marLeft w:val="0"/>
          <w:marRight w:val="0"/>
          <w:marTop w:val="0"/>
          <w:marBottom w:val="0"/>
          <w:divBdr>
            <w:top w:val="none" w:sz="0" w:space="0" w:color="auto"/>
            <w:left w:val="none" w:sz="0" w:space="0" w:color="auto"/>
            <w:bottom w:val="none" w:sz="0" w:space="0" w:color="auto"/>
            <w:right w:val="none" w:sz="0" w:space="0" w:color="auto"/>
          </w:divBdr>
        </w:div>
        <w:div w:id="1765146768">
          <w:marLeft w:val="0"/>
          <w:marRight w:val="0"/>
          <w:marTop w:val="0"/>
          <w:marBottom w:val="0"/>
          <w:divBdr>
            <w:top w:val="none" w:sz="0" w:space="0" w:color="auto"/>
            <w:left w:val="none" w:sz="0" w:space="0" w:color="auto"/>
            <w:bottom w:val="none" w:sz="0" w:space="0" w:color="auto"/>
            <w:right w:val="none" w:sz="0" w:space="0" w:color="auto"/>
          </w:divBdr>
        </w:div>
        <w:div w:id="1565720711">
          <w:marLeft w:val="0"/>
          <w:marRight w:val="0"/>
          <w:marTop w:val="0"/>
          <w:marBottom w:val="0"/>
          <w:divBdr>
            <w:top w:val="none" w:sz="0" w:space="0" w:color="auto"/>
            <w:left w:val="none" w:sz="0" w:space="0" w:color="auto"/>
            <w:bottom w:val="none" w:sz="0" w:space="0" w:color="auto"/>
            <w:right w:val="none" w:sz="0" w:space="0" w:color="auto"/>
          </w:divBdr>
        </w:div>
        <w:div w:id="1461150041">
          <w:marLeft w:val="0"/>
          <w:marRight w:val="0"/>
          <w:marTop w:val="0"/>
          <w:marBottom w:val="0"/>
          <w:divBdr>
            <w:top w:val="none" w:sz="0" w:space="0" w:color="auto"/>
            <w:left w:val="none" w:sz="0" w:space="0" w:color="auto"/>
            <w:bottom w:val="none" w:sz="0" w:space="0" w:color="auto"/>
            <w:right w:val="none" w:sz="0" w:space="0" w:color="auto"/>
          </w:divBdr>
        </w:div>
        <w:div w:id="14578680">
          <w:marLeft w:val="0"/>
          <w:marRight w:val="0"/>
          <w:marTop w:val="0"/>
          <w:marBottom w:val="0"/>
          <w:divBdr>
            <w:top w:val="none" w:sz="0" w:space="0" w:color="auto"/>
            <w:left w:val="none" w:sz="0" w:space="0" w:color="auto"/>
            <w:bottom w:val="none" w:sz="0" w:space="0" w:color="auto"/>
            <w:right w:val="none" w:sz="0" w:space="0" w:color="auto"/>
          </w:divBdr>
        </w:div>
        <w:div w:id="62144069">
          <w:marLeft w:val="0"/>
          <w:marRight w:val="0"/>
          <w:marTop w:val="0"/>
          <w:marBottom w:val="0"/>
          <w:divBdr>
            <w:top w:val="none" w:sz="0" w:space="0" w:color="auto"/>
            <w:left w:val="none" w:sz="0" w:space="0" w:color="auto"/>
            <w:bottom w:val="none" w:sz="0" w:space="0" w:color="auto"/>
            <w:right w:val="none" w:sz="0" w:space="0" w:color="auto"/>
          </w:divBdr>
        </w:div>
        <w:div w:id="1302416914">
          <w:marLeft w:val="0"/>
          <w:marRight w:val="0"/>
          <w:marTop w:val="0"/>
          <w:marBottom w:val="0"/>
          <w:divBdr>
            <w:top w:val="none" w:sz="0" w:space="0" w:color="auto"/>
            <w:left w:val="none" w:sz="0" w:space="0" w:color="auto"/>
            <w:bottom w:val="none" w:sz="0" w:space="0" w:color="auto"/>
            <w:right w:val="none" w:sz="0" w:space="0" w:color="auto"/>
          </w:divBdr>
        </w:div>
      </w:divsChild>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9412120">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5703400">
      <w:bodyDiv w:val="1"/>
      <w:marLeft w:val="0"/>
      <w:marRight w:val="0"/>
      <w:marTop w:val="0"/>
      <w:marBottom w:val="0"/>
      <w:divBdr>
        <w:top w:val="none" w:sz="0" w:space="0" w:color="auto"/>
        <w:left w:val="none" w:sz="0" w:space="0" w:color="auto"/>
        <w:bottom w:val="none" w:sz="0" w:space="0" w:color="auto"/>
        <w:right w:val="none" w:sz="0" w:space="0" w:color="auto"/>
      </w:divBdr>
    </w:div>
    <w:div w:id="538973818">
      <w:bodyDiv w:val="1"/>
      <w:marLeft w:val="0"/>
      <w:marRight w:val="0"/>
      <w:marTop w:val="0"/>
      <w:marBottom w:val="0"/>
      <w:divBdr>
        <w:top w:val="none" w:sz="0" w:space="0" w:color="auto"/>
        <w:left w:val="none" w:sz="0" w:space="0" w:color="auto"/>
        <w:bottom w:val="none" w:sz="0" w:space="0" w:color="auto"/>
        <w:right w:val="none" w:sz="0" w:space="0" w:color="auto"/>
      </w:divBdr>
    </w:div>
    <w:div w:id="540553562">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2132500">
      <w:bodyDiv w:val="1"/>
      <w:marLeft w:val="0"/>
      <w:marRight w:val="0"/>
      <w:marTop w:val="0"/>
      <w:marBottom w:val="0"/>
      <w:divBdr>
        <w:top w:val="none" w:sz="0" w:space="0" w:color="auto"/>
        <w:left w:val="none" w:sz="0" w:space="0" w:color="auto"/>
        <w:bottom w:val="none" w:sz="0" w:space="0" w:color="auto"/>
        <w:right w:val="none" w:sz="0" w:space="0" w:color="auto"/>
      </w:divBdr>
    </w:div>
    <w:div w:id="549655395">
      <w:bodyDiv w:val="1"/>
      <w:marLeft w:val="0"/>
      <w:marRight w:val="0"/>
      <w:marTop w:val="0"/>
      <w:marBottom w:val="0"/>
      <w:divBdr>
        <w:top w:val="none" w:sz="0" w:space="0" w:color="auto"/>
        <w:left w:val="none" w:sz="0" w:space="0" w:color="auto"/>
        <w:bottom w:val="none" w:sz="0" w:space="0" w:color="auto"/>
        <w:right w:val="none" w:sz="0" w:space="0" w:color="auto"/>
      </w:divBdr>
    </w:div>
    <w:div w:id="552615759">
      <w:bodyDiv w:val="1"/>
      <w:marLeft w:val="0"/>
      <w:marRight w:val="0"/>
      <w:marTop w:val="0"/>
      <w:marBottom w:val="0"/>
      <w:divBdr>
        <w:top w:val="none" w:sz="0" w:space="0" w:color="auto"/>
        <w:left w:val="none" w:sz="0" w:space="0" w:color="auto"/>
        <w:bottom w:val="none" w:sz="0" w:space="0" w:color="auto"/>
        <w:right w:val="none" w:sz="0" w:space="0" w:color="auto"/>
      </w:divBdr>
    </w:div>
    <w:div w:id="566502695">
      <w:bodyDiv w:val="1"/>
      <w:marLeft w:val="0"/>
      <w:marRight w:val="0"/>
      <w:marTop w:val="0"/>
      <w:marBottom w:val="0"/>
      <w:divBdr>
        <w:top w:val="none" w:sz="0" w:space="0" w:color="auto"/>
        <w:left w:val="none" w:sz="0" w:space="0" w:color="auto"/>
        <w:bottom w:val="none" w:sz="0" w:space="0" w:color="auto"/>
        <w:right w:val="none" w:sz="0" w:space="0" w:color="auto"/>
      </w:divBdr>
    </w:div>
    <w:div w:id="581179976">
      <w:bodyDiv w:val="1"/>
      <w:marLeft w:val="0"/>
      <w:marRight w:val="0"/>
      <w:marTop w:val="0"/>
      <w:marBottom w:val="0"/>
      <w:divBdr>
        <w:top w:val="none" w:sz="0" w:space="0" w:color="auto"/>
        <w:left w:val="none" w:sz="0" w:space="0" w:color="auto"/>
        <w:bottom w:val="none" w:sz="0" w:space="0" w:color="auto"/>
        <w:right w:val="none" w:sz="0" w:space="0" w:color="auto"/>
      </w:divBdr>
    </w:div>
    <w:div w:id="593631009">
      <w:bodyDiv w:val="1"/>
      <w:marLeft w:val="0"/>
      <w:marRight w:val="0"/>
      <w:marTop w:val="0"/>
      <w:marBottom w:val="0"/>
      <w:divBdr>
        <w:top w:val="none" w:sz="0" w:space="0" w:color="auto"/>
        <w:left w:val="none" w:sz="0" w:space="0" w:color="auto"/>
        <w:bottom w:val="none" w:sz="0" w:space="0" w:color="auto"/>
        <w:right w:val="none" w:sz="0" w:space="0" w:color="auto"/>
      </w:divBdr>
    </w:div>
    <w:div w:id="597637486">
      <w:bodyDiv w:val="1"/>
      <w:marLeft w:val="0"/>
      <w:marRight w:val="0"/>
      <w:marTop w:val="0"/>
      <w:marBottom w:val="0"/>
      <w:divBdr>
        <w:top w:val="none" w:sz="0" w:space="0" w:color="auto"/>
        <w:left w:val="none" w:sz="0" w:space="0" w:color="auto"/>
        <w:bottom w:val="none" w:sz="0" w:space="0" w:color="auto"/>
        <w:right w:val="none" w:sz="0" w:space="0" w:color="auto"/>
      </w:divBdr>
    </w:div>
    <w:div w:id="603810384">
      <w:bodyDiv w:val="1"/>
      <w:marLeft w:val="0"/>
      <w:marRight w:val="0"/>
      <w:marTop w:val="0"/>
      <w:marBottom w:val="0"/>
      <w:divBdr>
        <w:top w:val="none" w:sz="0" w:space="0" w:color="auto"/>
        <w:left w:val="none" w:sz="0" w:space="0" w:color="auto"/>
        <w:bottom w:val="none" w:sz="0" w:space="0" w:color="auto"/>
        <w:right w:val="none" w:sz="0" w:space="0" w:color="auto"/>
      </w:divBdr>
    </w:div>
    <w:div w:id="608390649">
      <w:bodyDiv w:val="1"/>
      <w:marLeft w:val="0"/>
      <w:marRight w:val="0"/>
      <w:marTop w:val="0"/>
      <w:marBottom w:val="0"/>
      <w:divBdr>
        <w:top w:val="none" w:sz="0" w:space="0" w:color="auto"/>
        <w:left w:val="none" w:sz="0" w:space="0" w:color="auto"/>
        <w:bottom w:val="none" w:sz="0" w:space="0" w:color="auto"/>
        <w:right w:val="none" w:sz="0" w:space="0" w:color="auto"/>
      </w:divBdr>
    </w:div>
    <w:div w:id="615261616">
      <w:bodyDiv w:val="1"/>
      <w:marLeft w:val="0"/>
      <w:marRight w:val="0"/>
      <w:marTop w:val="0"/>
      <w:marBottom w:val="0"/>
      <w:divBdr>
        <w:top w:val="none" w:sz="0" w:space="0" w:color="auto"/>
        <w:left w:val="none" w:sz="0" w:space="0" w:color="auto"/>
        <w:bottom w:val="none" w:sz="0" w:space="0" w:color="auto"/>
        <w:right w:val="none" w:sz="0" w:space="0" w:color="auto"/>
      </w:divBdr>
    </w:div>
    <w:div w:id="623198588">
      <w:bodyDiv w:val="1"/>
      <w:marLeft w:val="0"/>
      <w:marRight w:val="0"/>
      <w:marTop w:val="0"/>
      <w:marBottom w:val="0"/>
      <w:divBdr>
        <w:top w:val="none" w:sz="0" w:space="0" w:color="auto"/>
        <w:left w:val="none" w:sz="0" w:space="0" w:color="auto"/>
        <w:bottom w:val="none" w:sz="0" w:space="0" w:color="auto"/>
        <w:right w:val="none" w:sz="0" w:space="0" w:color="auto"/>
      </w:divBdr>
    </w:div>
    <w:div w:id="624968361">
      <w:bodyDiv w:val="1"/>
      <w:marLeft w:val="0"/>
      <w:marRight w:val="0"/>
      <w:marTop w:val="0"/>
      <w:marBottom w:val="0"/>
      <w:divBdr>
        <w:top w:val="none" w:sz="0" w:space="0" w:color="auto"/>
        <w:left w:val="none" w:sz="0" w:space="0" w:color="auto"/>
        <w:bottom w:val="none" w:sz="0" w:space="0" w:color="auto"/>
        <w:right w:val="none" w:sz="0" w:space="0" w:color="auto"/>
      </w:divBdr>
    </w:div>
    <w:div w:id="641276640">
      <w:bodyDiv w:val="1"/>
      <w:marLeft w:val="0"/>
      <w:marRight w:val="0"/>
      <w:marTop w:val="0"/>
      <w:marBottom w:val="0"/>
      <w:divBdr>
        <w:top w:val="none" w:sz="0" w:space="0" w:color="auto"/>
        <w:left w:val="none" w:sz="0" w:space="0" w:color="auto"/>
        <w:bottom w:val="none" w:sz="0" w:space="0" w:color="auto"/>
        <w:right w:val="none" w:sz="0" w:space="0" w:color="auto"/>
      </w:divBdr>
    </w:div>
    <w:div w:id="645008184">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58313518">
      <w:bodyDiv w:val="1"/>
      <w:marLeft w:val="0"/>
      <w:marRight w:val="0"/>
      <w:marTop w:val="0"/>
      <w:marBottom w:val="0"/>
      <w:divBdr>
        <w:top w:val="none" w:sz="0" w:space="0" w:color="auto"/>
        <w:left w:val="none" w:sz="0" w:space="0" w:color="auto"/>
        <w:bottom w:val="none" w:sz="0" w:space="0" w:color="auto"/>
        <w:right w:val="none" w:sz="0" w:space="0" w:color="auto"/>
      </w:divBdr>
    </w:div>
    <w:div w:id="675884796">
      <w:bodyDiv w:val="1"/>
      <w:marLeft w:val="0"/>
      <w:marRight w:val="0"/>
      <w:marTop w:val="0"/>
      <w:marBottom w:val="0"/>
      <w:divBdr>
        <w:top w:val="none" w:sz="0" w:space="0" w:color="auto"/>
        <w:left w:val="none" w:sz="0" w:space="0" w:color="auto"/>
        <w:bottom w:val="none" w:sz="0" w:space="0" w:color="auto"/>
        <w:right w:val="none" w:sz="0" w:space="0" w:color="auto"/>
      </w:divBdr>
    </w:div>
    <w:div w:id="683899513">
      <w:bodyDiv w:val="1"/>
      <w:marLeft w:val="0"/>
      <w:marRight w:val="0"/>
      <w:marTop w:val="0"/>
      <w:marBottom w:val="0"/>
      <w:divBdr>
        <w:top w:val="none" w:sz="0" w:space="0" w:color="auto"/>
        <w:left w:val="none" w:sz="0" w:space="0" w:color="auto"/>
        <w:bottom w:val="none" w:sz="0" w:space="0" w:color="auto"/>
        <w:right w:val="none" w:sz="0" w:space="0" w:color="auto"/>
      </w:divBdr>
    </w:div>
    <w:div w:id="688412145">
      <w:bodyDiv w:val="1"/>
      <w:marLeft w:val="0"/>
      <w:marRight w:val="0"/>
      <w:marTop w:val="0"/>
      <w:marBottom w:val="0"/>
      <w:divBdr>
        <w:top w:val="none" w:sz="0" w:space="0" w:color="auto"/>
        <w:left w:val="none" w:sz="0" w:space="0" w:color="auto"/>
        <w:bottom w:val="none" w:sz="0" w:space="0" w:color="auto"/>
        <w:right w:val="none" w:sz="0" w:space="0" w:color="auto"/>
      </w:divBdr>
    </w:div>
    <w:div w:id="697655559">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18168032">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7803010">
      <w:bodyDiv w:val="1"/>
      <w:marLeft w:val="0"/>
      <w:marRight w:val="0"/>
      <w:marTop w:val="0"/>
      <w:marBottom w:val="0"/>
      <w:divBdr>
        <w:top w:val="none" w:sz="0" w:space="0" w:color="auto"/>
        <w:left w:val="none" w:sz="0" w:space="0" w:color="auto"/>
        <w:bottom w:val="none" w:sz="0" w:space="0" w:color="auto"/>
        <w:right w:val="none" w:sz="0" w:space="0" w:color="auto"/>
      </w:divBdr>
    </w:div>
    <w:div w:id="761100035">
      <w:bodyDiv w:val="1"/>
      <w:marLeft w:val="0"/>
      <w:marRight w:val="0"/>
      <w:marTop w:val="0"/>
      <w:marBottom w:val="0"/>
      <w:divBdr>
        <w:top w:val="none" w:sz="0" w:space="0" w:color="auto"/>
        <w:left w:val="none" w:sz="0" w:space="0" w:color="auto"/>
        <w:bottom w:val="none" w:sz="0" w:space="0" w:color="auto"/>
        <w:right w:val="none" w:sz="0" w:space="0" w:color="auto"/>
      </w:divBdr>
    </w:div>
    <w:div w:id="763376355">
      <w:bodyDiv w:val="1"/>
      <w:marLeft w:val="0"/>
      <w:marRight w:val="0"/>
      <w:marTop w:val="0"/>
      <w:marBottom w:val="0"/>
      <w:divBdr>
        <w:top w:val="none" w:sz="0" w:space="0" w:color="auto"/>
        <w:left w:val="none" w:sz="0" w:space="0" w:color="auto"/>
        <w:bottom w:val="none" w:sz="0" w:space="0" w:color="auto"/>
        <w:right w:val="none" w:sz="0" w:space="0" w:color="auto"/>
      </w:divBdr>
    </w:div>
    <w:div w:id="765466639">
      <w:bodyDiv w:val="1"/>
      <w:marLeft w:val="0"/>
      <w:marRight w:val="0"/>
      <w:marTop w:val="0"/>
      <w:marBottom w:val="0"/>
      <w:divBdr>
        <w:top w:val="none" w:sz="0" w:space="0" w:color="auto"/>
        <w:left w:val="none" w:sz="0" w:space="0" w:color="auto"/>
        <w:bottom w:val="none" w:sz="0" w:space="0" w:color="auto"/>
        <w:right w:val="none" w:sz="0" w:space="0" w:color="auto"/>
      </w:divBdr>
    </w:div>
    <w:div w:id="765685594">
      <w:bodyDiv w:val="1"/>
      <w:marLeft w:val="0"/>
      <w:marRight w:val="0"/>
      <w:marTop w:val="0"/>
      <w:marBottom w:val="0"/>
      <w:divBdr>
        <w:top w:val="none" w:sz="0" w:space="0" w:color="auto"/>
        <w:left w:val="none" w:sz="0" w:space="0" w:color="auto"/>
        <w:bottom w:val="none" w:sz="0" w:space="0" w:color="auto"/>
        <w:right w:val="none" w:sz="0" w:space="0" w:color="auto"/>
      </w:divBdr>
    </w:div>
    <w:div w:id="774978251">
      <w:bodyDiv w:val="1"/>
      <w:marLeft w:val="0"/>
      <w:marRight w:val="0"/>
      <w:marTop w:val="0"/>
      <w:marBottom w:val="0"/>
      <w:divBdr>
        <w:top w:val="none" w:sz="0" w:space="0" w:color="auto"/>
        <w:left w:val="none" w:sz="0" w:space="0" w:color="auto"/>
        <w:bottom w:val="none" w:sz="0" w:space="0" w:color="auto"/>
        <w:right w:val="none" w:sz="0" w:space="0" w:color="auto"/>
      </w:divBdr>
    </w:div>
    <w:div w:id="776291837">
      <w:bodyDiv w:val="1"/>
      <w:marLeft w:val="0"/>
      <w:marRight w:val="0"/>
      <w:marTop w:val="0"/>
      <w:marBottom w:val="0"/>
      <w:divBdr>
        <w:top w:val="none" w:sz="0" w:space="0" w:color="auto"/>
        <w:left w:val="none" w:sz="0" w:space="0" w:color="auto"/>
        <w:bottom w:val="none" w:sz="0" w:space="0" w:color="auto"/>
        <w:right w:val="none" w:sz="0" w:space="0" w:color="auto"/>
      </w:divBdr>
    </w:div>
    <w:div w:id="776798217">
      <w:bodyDiv w:val="1"/>
      <w:marLeft w:val="0"/>
      <w:marRight w:val="0"/>
      <w:marTop w:val="0"/>
      <w:marBottom w:val="0"/>
      <w:divBdr>
        <w:top w:val="none" w:sz="0" w:space="0" w:color="auto"/>
        <w:left w:val="none" w:sz="0" w:space="0" w:color="auto"/>
        <w:bottom w:val="none" w:sz="0" w:space="0" w:color="auto"/>
        <w:right w:val="none" w:sz="0" w:space="0" w:color="auto"/>
      </w:divBdr>
    </w:div>
    <w:div w:id="781270120">
      <w:bodyDiv w:val="1"/>
      <w:marLeft w:val="0"/>
      <w:marRight w:val="0"/>
      <w:marTop w:val="0"/>
      <w:marBottom w:val="0"/>
      <w:divBdr>
        <w:top w:val="none" w:sz="0" w:space="0" w:color="auto"/>
        <w:left w:val="none" w:sz="0" w:space="0" w:color="auto"/>
        <w:bottom w:val="none" w:sz="0" w:space="0" w:color="auto"/>
        <w:right w:val="none" w:sz="0" w:space="0" w:color="auto"/>
      </w:divBdr>
    </w:div>
    <w:div w:id="792166188">
      <w:bodyDiv w:val="1"/>
      <w:marLeft w:val="0"/>
      <w:marRight w:val="0"/>
      <w:marTop w:val="0"/>
      <w:marBottom w:val="0"/>
      <w:divBdr>
        <w:top w:val="none" w:sz="0" w:space="0" w:color="auto"/>
        <w:left w:val="none" w:sz="0" w:space="0" w:color="auto"/>
        <w:bottom w:val="none" w:sz="0" w:space="0" w:color="auto"/>
        <w:right w:val="none" w:sz="0" w:space="0" w:color="auto"/>
      </w:divBdr>
    </w:div>
    <w:div w:id="801264968">
      <w:bodyDiv w:val="1"/>
      <w:marLeft w:val="0"/>
      <w:marRight w:val="0"/>
      <w:marTop w:val="0"/>
      <w:marBottom w:val="0"/>
      <w:divBdr>
        <w:top w:val="none" w:sz="0" w:space="0" w:color="auto"/>
        <w:left w:val="none" w:sz="0" w:space="0" w:color="auto"/>
        <w:bottom w:val="none" w:sz="0" w:space="0" w:color="auto"/>
        <w:right w:val="none" w:sz="0" w:space="0" w:color="auto"/>
      </w:divBdr>
    </w:div>
    <w:div w:id="802502484">
      <w:bodyDiv w:val="1"/>
      <w:marLeft w:val="0"/>
      <w:marRight w:val="0"/>
      <w:marTop w:val="0"/>
      <w:marBottom w:val="0"/>
      <w:divBdr>
        <w:top w:val="none" w:sz="0" w:space="0" w:color="auto"/>
        <w:left w:val="none" w:sz="0" w:space="0" w:color="auto"/>
        <w:bottom w:val="none" w:sz="0" w:space="0" w:color="auto"/>
        <w:right w:val="none" w:sz="0" w:space="0" w:color="auto"/>
      </w:divBdr>
    </w:div>
    <w:div w:id="807477508">
      <w:bodyDiv w:val="1"/>
      <w:marLeft w:val="0"/>
      <w:marRight w:val="0"/>
      <w:marTop w:val="0"/>
      <w:marBottom w:val="0"/>
      <w:divBdr>
        <w:top w:val="none" w:sz="0" w:space="0" w:color="auto"/>
        <w:left w:val="none" w:sz="0" w:space="0" w:color="auto"/>
        <w:bottom w:val="none" w:sz="0" w:space="0" w:color="auto"/>
        <w:right w:val="none" w:sz="0" w:space="0" w:color="auto"/>
      </w:divBdr>
    </w:div>
    <w:div w:id="812796466">
      <w:bodyDiv w:val="1"/>
      <w:marLeft w:val="0"/>
      <w:marRight w:val="0"/>
      <w:marTop w:val="0"/>
      <w:marBottom w:val="0"/>
      <w:divBdr>
        <w:top w:val="none" w:sz="0" w:space="0" w:color="auto"/>
        <w:left w:val="none" w:sz="0" w:space="0" w:color="auto"/>
        <w:bottom w:val="none" w:sz="0" w:space="0" w:color="auto"/>
        <w:right w:val="none" w:sz="0" w:space="0" w:color="auto"/>
      </w:divBdr>
    </w:div>
    <w:div w:id="823157301">
      <w:bodyDiv w:val="1"/>
      <w:marLeft w:val="0"/>
      <w:marRight w:val="0"/>
      <w:marTop w:val="0"/>
      <w:marBottom w:val="0"/>
      <w:divBdr>
        <w:top w:val="none" w:sz="0" w:space="0" w:color="auto"/>
        <w:left w:val="none" w:sz="0" w:space="0" w:color="auto"/>
        <w:bottom w:val="none" w:sz="0" w:space="0" w:color="auto"/>
        <w:right w:val="none" w:sz="0" w:space="0" w:color="auto"/>
      </w:divBdr>
    </w:div>
    <w:div w:id="832918380">
      <w:bodyDiv w:val="1"/>
      <w:marLeft w:val="0"/>
      <w:marRight w:val="0"/>
      <w:marTop w:val="0"/>
      <w:marBottom w:val="0"/>
      <w:divBdr>
        <w:top w:val="none" w:sz="0" w:space="0" w:color="auto"/>
        <w:left w:val="none" w:sz="0" w:space="0" w:color="auto"/>
        <w:bottom w:val="none" w:sz="0" w:space="0" w:color="auto"/>
        <w:right w:val="none" w:sz="0" w:space="0" w:color="auto"/>
      </w:divBdr>
    </w:div>
    <w:div w:id="861750267">
      <w:bodyDiv w:val="1"/>
      <w:marLeft w:val="0"/>
      <w:marRight w:val="0"/>
      <w:marTop w:val="0"/>
      <w:marBottom w:val="0"/>
      <w:divBdr>
        <w:top w:val="none" w:sz="0" w:space="0" w:color="auto"/>
        <w:left w:val="none" w:sz="0" w:space="0" w:color="auto"/>
        <w:bottom w:val="none" w:sz="0" w:space="0" w:color="auto"/>
        <w:right w:val="none" w:sz="0" w:space="0" w:color="auto"/>
      </w:divBdr>
    </w:div>
    <w:div w:id="872696803">
      <w:bodyDiv w:val="1"/>
      <w:marLeft w:val="0"/>
      <w:marRight w:val="0"/>
      <w:marTop w:val="0"/>
      <w:marBottom w:val="0"/>
      <w:divBdr>
        <w:top w:val="none" w:sz="0" w:space="0" w:color="auto"/>
        <w:left w:val="none" w:sz="0" w:space="0" w:color="auto"/>
        <w:bottom w:val="none" w:sz="0" w:space="0" w:color="auto"/>
        <w:right w:val="none" w:sz="0" w:space="0" w:color="auto"/>
      </w:divBdr>
    </w:div>
    <w:div w:id="876509757">
      <w:bodyDiv w:val="1"/>
      <w:marLeft w:val="0"/>
      <w:marRight w:val="0"/>
      <w:marTop w:val="0"/>
      <w:marBottom w:val="0"/>
      <w:divBdr>
        <w:top w:val="none" w:sz="0" w:space="0" w:color="auto"/>
        <w:left w:val="none" w:sz="0" w:space="0" w:color="auto"/>
        <w:bottom w:val="none" w:sz="0" w:space="0" w:color="auto"/>
        <w:right w:val="none" w:sz="0" w:space="0" w:color="auto"/>
      </w:divBdr>
    </w:div>
    <w:div w:id="88309892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3584091">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0774180">
      <w:bodyDiv w:val="1"/>
      <w:marLeft w:val="0"/>
      <w:marRight w:val="0"/>
      <w:marTop w:val="0"/>
      <w:marBottom w:val="0"/>
      <w:divBdr>
        <w:top w:val="none" w:sz="0" w:space="0" w:color="auto"/>
        <w:left w:val="none" w:sz="0" w:space="0" w:color="auto"/>
        <w:bottom w:val="none" w:sz="0" w:space="0" w:color="auto"/>
        <w:right w:val="none" w:sz="0" w:space="0" w:color="auto"/>
      </w:divBdr>
    </w:div>
    <w:div w:id="913659825">
      <w:bodyDiv w:val="1"/>
      <w:marLeft w:val="0"/>
      <w:marRight w:val="0"/>
      <w:marTop w:val="0"/>
      <w:marBottom w:val="0"/>
      <w:divBdr>
        <w:top w:val="none" w:sz="0" w:space="0" w:color="auto"/>
        <w:left w:val="none" w:sz="0" w:space="0" w:color="auto"/>
        <w:bottom w:val="none" w:sz="0" w:space="0" w:color="auto"/>
        <w:right w:val="none" w:sz="0" w:space="0" w:color="auto"/>
      </w:divBdr>
      <w:divsChild>
        <w:div w:id="1180199067">
          <w:marLeft w:val="0"/>
          <w:marRight w:val="0"/>
          <w:marTop w:val="0"/>
          <w:marBottom w:val="0"/>
          <w:divBdr>
            <w:top w:val="none" w:sz="0" w:space="0" w:color="auto"/>
            <w:left w:val="none" w:sz="0" w:space="0" w:color="auto"/>
            <w:bottom w:val="none" w:sz="0" w:space="0" w:color="auto"/>
            <w:right w:val="none" w:sz="0" w:space="0" w:color="auto"/>
          </w:divBdr>
        </w:div>
        <w:div w:id="772866095">
          <w:marLeft w:val="0"/>
          <w:marRight w:val="0"/>
          <w:marTop w:val="0"/>
          <w:marBottom w:val="0"/>
          <w:divBdr>
            <w:top w:val="none" w:sz="0" w:space="0" w:color="auto"/>
            <w:left w:val="none" w:sz="0" w:space="0" w:color="auto"/>
            <w:bottom w:val="none" w:sz="0" w:space="0" w:color="auto"/>
            <w:right w:val="none" w:sz="0" w:space="0" w:color="auto"/>
          </w:divBdr>
        </w:div>
        <w:div w:id="2139109293">
          <w:marLeft w:val="0"/>
          <w:marRight w:val="0"/>
          <w:marTop w:val="0"/>
          <w:marBottom w:val="0"/>
          <w:divBdr>
            <w:top w:val="none" w:sz="0" w:space="0" w:color="auto"/>
            <w:left w:val="none" w:sz="0" w:space="0" w:color="auto"/>
            <w:bottom w:val="none" w:sz="0" w:space="0" w:color="auto"/>
            <w:right w:val="none" w:sz="0" w:space="0" w:color="auto"/>
          </w:divBdr>
        </w:div>
        <w:div w:id="1516646707">
          <w:marLeft w:val="0"/>
          <w:marRight w:val="0"/>
          <w:marTop w:val="0"/>
          <w:marBottom w:val="0"/>
          <w:divBdr>
            <w:top w:val="none" w:sz="0" w:space="0" w:color="auto"/>
            <w:left w:val="none" w:sz="0" w:space="0" w:color="auto"/>
            <w:bottom w:val="none" w:sz="0" w:space="0" w:color="auto"/>
            <w:right w:val="none" w:sz="0" w:space="0" w:color="auto"/>
          </w:divBdr>
        </w:div>
        <w:div w:id="946890843">
          <w:marLeft w:val="0"/>
          <w:marRight w:val="0"/>
          <w:marTop w:val="0"/>
          <w:marBottom w:val="0"/>
          <w:divBdr>
            <w:top w:val="none" w:sz="0" w:space="0" w:color="auto"/>
            <w:left w:val="none" w:sz="0" w:space="0" w:color="auto"/>
            <w:bottom w:val="none" w:sz="0" w:space="0" w:color="auto"/>
            <w:right w:val="none" w:sz="0" w:space="0" w:color="auto"/>
          </w:divBdr>
        </w:div>
        <w:div w:id="1466238257">
          <w:marLeft w:val="0"/>
          <w:marRight w:val="0"/>
          <w:marTop w:val="0"/>
          <w:marBottom w:val="0"/>
          <w:divBdr>
            <w:top w:val="none" w:sz="0" w:space="0" w:color="auto"/>
            <w:left w:val="none" w:sz="0" w:space="0" w:color="auto"/>
            <w:bottom w:val="none" w:sz="0" w:space="0" w:color="auto"/>
            <w:right w:val="none" w:sz="0" w:space="0" w:color="auto"/>
          </w:divBdr>
        </w:div>
        <w:div w:id="999769289">
          <w:marLeft w:val="0"/>
          <w:marRight w:val="0"/>
          <w:marTop w:val="0"/>
          <w:marBottom w:val="0"/>
          <w:divBdr>
            <w:top w:val="none" w:sz="0" w:space="0" w:color="auto"/>
            <w:left w:val="none" w:sz="0" w:space="0" w:color="auto"/>
            <w:bottom w:val="none" w:sz="0" w:space="0" w:color="auto"/>
            <w:right w:val="none" w:sz="0" w:space="0" w:color="auto"/>
          </w:divBdr>
        </w:div>
        <w:div w:id="1287395947">
          <w:marLeft w:val="0"/>
          <w:marRight w:val="0"/>
          <w:marTop w:val="0"/>
          <w:marBottom w:val="0"/>
          <w:divBdr>
            <w:top w:val="none" w:sz="0" w:space="0" w:color="auto"/>
            <w:left w:val="none" w:sz="0" w:space="0" w:color="auto"/>
            <w:bottom w:val="none" w:sz="0" w:space="0" w:color="auto"/>
            <w:right w:val="none" w:sz="0" w:space="0" w:color="auto"/>
          </w:divBdr>
        </w:div>
        <w:div w:id="1902055263">
          <w:marLeft w:val="0"/>
          <w:marRight w:val="0"/>
          <w:marTop w:val="0"/>
          <w:marBottom w:val="0"/>
          <w:divBdr>
            <w:top w:val="none" w:sz="0" w:space="0" w:color="auto"/>
            <w:left w:val="none" w:sz="0" w:space="0" w:color="auto"/>
            <w:bottom w:val="none" w:sz="0" w:space="0" w:color="auto"/>
            <w:right w:val="none" w:sz="0" w:space="0" w:color="auto"/>
          </w:divBdr>
        </w:div>
        <w:div w:id="169027744">
          <w:marLeft w:val="0"/>
          <w:marRight w:val="0"/>
          <w:marTop w:val="0"/>
          <w:marBottom w:val="0"/>
          <w:divBdr>
            <w:top w:val="none" w:sz="0" w:space="0" w:color="auto"/>
            <w:left w:val="none" w:sz="0" w:space="0" w:color="auto"/>
            <w:bottom w:val="none" w:sz="0" w:space="0" w:color="auto"/>
            <w:right w:val="none" w:sz="0" w:space="0" w:color="auto"/>
          </w:divBdr>
        </w:div>
        <w:div w:id="246353851">
          <w:marLeft w:val="0"/>
          <w:marRight w:val="0"/>
          <w:marTop w:val="0"/>
          <w:marBottom w:val="0"/>
          <w:divBdr>
            <w:top w:val="none" w:sz="0" w:space="0" w:color="auto"/>
            <w:left w:val="none" w:sz="0" w:space="0" w:color="auto"/>
            <w:bottom w:val="none" w:sz="0" w:space="0" w:color="auto"/>
            <w:right w:val="none" w:sz="0" w:space="0" w:color="auto"/>
          </w:divBdr>
        </w:div>
      </w:divsChild>
    </w:div>
    <w:div w:id="916018391">
      <w:bodyDiv w:val="1"/>
      <w:marLeft w:val="0"/>
      <w:marRight w:val="0"/>
      <w:marTop w:val="0"/>
      <w:marBottom w:val="0"/>
      <w:divBdr>
        <w:top w:val="none" w:sz="0" w:space="0" w:color="auto"/>
        <w:left w:val="none" w:sz="0" w:space="0" w:color="auto"/>
        <w:bottom w:val="none" w:sz="0" w:space="0" w:color="auto"/>
        <w:right w:val="none" w:sz="0" w:space="0" w:color="auto"/>
      </w:divBdr>
    </w:div>
    <w:div w:id="922956910">
      <w:bodyDiv w:val="1"/>
      <w:marLeft w:val="0"/>
      <w:marRight w:val="0"/>
      <w:marTop w:val="0"/>
      <w:marBottom w:val="0"/>
      <w:divBdr>
        <w:top w:val="none" w:sz="0" w:space="0" w:color="auto"/>
        <w:left w:val="none" w:sz="0" w:space="0" w:color="auto"/>
        <w:bottom w:val="none" w:sz="0" w:space="0" w:color="auto"/>
        <w:right w:val="none" w:sz="0" w:space="0" w:color="auto"/>
      </w:divBdr>
    </w:div>
    <w:div w:id="923995863">
      <w:bodyDiv w:val="1"/>
      <w:marLeft w:val="0"/>
      <w:marRight w:val="0"/>
      <w:marTop w:val="0"/>
      <w:marBottom w:val="0"/>
      <w:divBdr>
        <w:top w:val="none" w:sz="0" w:space="0" w:color="auto"/>
        <w:left w:val="none" w:sz="0" w:space="0" w:color="auto"/>
        <w:bottom w:val="none" w:sz="0" w:space="0" w:color="auto"/>
        <w:right w:val="none" w:sz="0" w:space="0" w:color="auto"/>
      </w:divBdr>
      <w:divsChild>
        <w:div w:id="1179583745">
          <w:marLeft w:val="0"/>
          <w:marRight w:val="0"/>
          <w:marTop w:val="0"/>
          <w:marBottom w:val="0"/>
          <w:divBdr>
            <w:top w:val="none" w:sz="0" w:space="0" w:color="auto"/>
            <w:left w:val="none" w:sz="0" w:space="0" w:color="auto"/>
            <w:bottom w:val="none" w:sz="0" w:space="0" w:color="auto"/>
            <w:right w:val="none" w:sz="0" w:space="0" w:color="auto"/>
          </w:divBdr>
        </w:div>
        <w:div w:id="2116709828">
          <w:marLeft w:val="0"/>
          <w:marRight w:val="0"/>
          <w:marTop w:val="0"/>
          <w:marBottom w:val="0"/>
          <w:divBdr>
            <w:top w:val="none" w:sz="0" w:space="0" w:color="auto"/>
            <w:left w:val="none" w:sz="0" w:space="0" w:color="auto"/>
            <w:bottom w:val="none" w:sz="0" w:space="0" w:color="auto"/>
            <w:right w:val="none" w:sz="0" w:space="0" w:color="auto"/>
          </w:divBdr>
        </w:div>
        <w:div w:id="871655411">
          <w:marLeft w:val="0"/>
          <w:marRight w:val="0"/>
          <w:marTop w:val="0"/>
          <w:marBottom w:val="0"/>
          <w:divBdr>
            <w:top w:val="none" w:sz="0" w:space="0" w:color="auto"/>
            <w:left w:val="none" w:sz="0" w:space="0" w:color="auto"/>
            <w:bottom w:val="none" w:sz="0" w:space="0" w:color="auto"/>
            <w:right w:val="none" w:sz="0" w:space="0" w:color="auto"/>
          </w:divBdr>
        </w:div>
        <w:div w:id="585772982">
          <w:marLeft w:val="0"/>
          <w:marRight w:val="0"/>
          <w:marTop w:val="0"/>
          <w:marBottom w:val="0"/>
          <w:divBdr>
            <w:top w:val="none" w:sz="0" w:space="0" w:color="auto"/>
            <w:left w:val="none" w:sz="0" w:space="0" w:color="auto"/>
            <w:bottom w:val="none" w:sz="0" w:space="0" w:color="auto"/>
            <w:right w:val="none" w:sz="0" w:space="0" w:color="auto"/>
          </w:divBdr>
        </w:div>
        <w:div w:id="1812020360">
          <w:marLeft w:val="0"/>
          <w:marRight w:val="0"/>
          <w:marTop w:val="0"/>
          <w:marBottom w:val="0"/>
          <w:divBdr>
            <w:top w:val="none" w:sz="0" w:space="0" w:color="auto"/>
            <w:left w:val="none" w:sz="0" w:space="0" w:color="auto"/>
            <w:bottom w:val="none" w:sz="0" w:space="0" w:color="auto"/>
            <w:right w:val="none" w:sz="0" w:space="0" w:color="auto"/>
          </w:divBdr>
        </w:div>
        <w:div w:id="83034694">
          <w:marLeft w:val="0"/>
          <w:marRight w:val="0"/>
          <w:marTop w:val="0"/>
          <w:marBottom w:val="0"/>
          <w:divBdr>
            <w:top w:val="none" w:sz="0" w:space="0" w:color="auto"/>
            <w:left w:val="none" w:sz="0" w:space="0" w:color="auto"/>
            <w:bottom w:val="none" w:sz="0" w:space="0" w:color="auto"/>
            <w:right w:val="none" w:sz="0" w:space="0" w:color="auto"/>
          </w:divBdr>
        </w:div>
        <w:div w:id="427505333">
          <w:marLeft w:val="0"/>
          <w:marRight w:val="0"/>
          <w:marTop w:val="0"/>
          <w:marBottom w:val="0"/>
          <w:divBdr>
            <w:top w:val="none" w:sz="0" w:space="0" w:color="auto"/>
            <w:left w:val="none" w:sz="0" w:space="0" w:color="auto"/>
            <w:bottom w:val="none" w:sz="0" w:space="0" w:color="auto"/>
            <w:right w:val="none" w:sz="0" w:space="0" w:color="auto"/>
          </w:divBdr>
        </w:div>
        <w:div w:id="226191640">
          <w:marLeft w:val="0"/>
          <w:marRight w:val="0"/>
          <w:marTop w:val="0"/>
          <w:marBottom w:val="0"/>
          <w:divBdr>
            <w:top w:val="none" w:sz="0" w:space="0" w:color="auto"/>
            <w:left w:val="none" w:sz="0" w:space="0" w:color="auto"/>
            <w:bottom w:val="none" w:sz="0" w:space="0" w:color="auto"/>
            <w:right w:val="none" w:sz="0" w:space="0" w:color="auto"/>
          </w:divBdr>
        </w:div>
        <w:div w:id="1211649194">
          <w:marLeft w:val="0"/>
          <w:marRight w:val="0"/>
          <w:marTop w:val="0"/>
          <w:marBottom w:val="0"/>
          <w:divBdr>
            <w:top w:val="none" w:sz="0" w:space="0" w:color="auto"/>
            <w:left w:val="none" w:sz="0" w:space="0" w:color="auto"/>
            <w:bottom w:val="none" w:sz="0" w:space="0" w:color="auto"/>
            <w:right w:val="none" w:sz="0" w:space="0" w:color="auto"/>
          </w:divBdr>
        </w:div>
        <w:div w:id="1453750367">
          <w:marLeft w:val="0"/>
          <w:marRight w:val="0"/>
          <w:marTop w:val="0"/>
          <w:marBottom w:val="0"/>
          <w:divBdr>
            <w:top w:val="none" w:sz="0" w:space="0" w:color="auto"/>
            <w:left w:val="none" w:sz="0" w:space="0" w:color="auto"/>
            <w:bottom w:val="none" w:sz="0" w:space="0" w:color="auto"/>
            <w:right w:val="none" w:sz="0" w:space="0" w:color="auto"/>
          </w:divBdr>
        </w:div>
        <w:div w:id="1815684701">
          <w:marLeft w:val="0"/>
          <w:marRight w:val="0"/>
          <w:marTop w:val="0"/>
          <w:marBottom w:val="0"/>
          <w:divBdr>
            <w:top w:val="none" w:sz="0" w:space="0" w:color="auto"/>
            <w:left w:val="none" w:sz="0" w:space="0" w:color="auto"/>
            <w:bottom w:val="none" w:sz="0" w:space="0" w:color="auto"/>
            <w:right w:val="none" w:sz="0" w:space="0" w:color="auto"/>
          </w:divBdr>
        </w:div>
        <w:div w:id="1253198560">
          <w:marLeft w:val="0"/>
          <w:marRight w:val="0"/>
          <w:marTop w:val="0"/>
          <w:marBottom w:val="0"/>
          <w:divBdr>
            <w:top w:val="none" w:sz="0" w:space="0" w:color="auto"/>
            <w:left w:val="none" w:sz="0" w:space="0" w:color="auto"/>
            <w:bottom w:val="none" w:sz="0" w:space="0" w:color="auto"/>
            <w:right w:val="none" w:sz="0" w:space="0" w:color="auto"/>
          </w:divBdr>
        </w:div>
        <w:div w:id="2030443340">
          <w:marLeft w:val="0"/>
          <w:marRight w:val="0"/>
          <w:marTop w:val="0"/>
          <w:marBottom w:val="0"/>
          <w:divBdr>
            <w:top w:val="none" w:sz="0" w:space="0" w:color="auto"/>
            <w:left w:val="none" w:sz="0" w:space="0" w:color="auto"/>
            <w:bottom w:val="none" w:sz="0" w:space="0" w:color="auto"/>
            <w:right w:val="none" w:sz="0" w:space="0" w:color="auto"/>
          </w:divBdr>
        </w:div>
      </w:divsChild>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2512791">
      <w:bodyDiv w:val="1"/>
      <w:marLeft w:val="0"/>
      <w:marRight w:val="0"/>
      <w:marTop w:val="0"/>
      <w:marBottom w:val="0"/>
      <w:divBdr>
        <w:top w:val="none" w:sz="0" w:space="0" w:color="auto"/>
        <w:left w:val="none" w:sz="0" w:space="0" w:color="auto"/>
        <w:bottom w:val="none" w:sz="0" w:space="0" w:color="auto"/>
        <w:right w:val="none" w:sz="0" w:space="0" w:color="auto"/>
      </w:divBdr>
    </w:div>
    <w:div w:id="938173073">
      <w:bodyDiv w:val="1"/>
      <w:marLeft w:val="0"/>
      <w:marRight w:val="0"/>
      <w:marTop w:val="0"/>
      <w:marBottom w:val="0"/>
      <w:divBdr>
        <w:top w:val="none" w:sz="0" w:space="0" w:color="auto"/>
        <w:left w:val="none" w:sz="0" w:space="0" w:color="auto"/>
        <w:bottom w:val="none" w:sz="0" w:space="0" w:color="auto"/>
        <w:right w:val="none" w:sz="0" w:space="0" w:color="auto"/>
      </w:divBdr>
    </w:div>
    <w:div w:id="939214969">
      <w:bodyDiv w:val="1"/>
      <w:marLeft w:val="0"/>
      <w:marRight w:val="0"/>
      <w:marTop w:val="0"/>
      <w:marBottom w:val="0"/>
      <w:divBdr>
        <w:top w:val="none" w:sz="0" w:space="0" w:color="auto"/>
        <w:left w:val="none" w:sz="0" w:space="0" w:color="auto"/>
        <w:bottom w:val="none" w:sz="0" w:space="0" w:color="auto"/>
        <w:right w:val="none" w:sz="0" w:space="0" w:color="auto"/>
      </w:divBdr>
    </w:div>
    <w:div w:id="949505626">
      <w:bodyDiv w:val="1"/>
      <w:marLeft w:val="0"/>
      <w:marRight w:val="0"/>
      <w:marTop w:val="0"/>
      <w:marBottom w:val="0"/>
      <w:divBdr>
        <w:top w:val="none" w:sz="0" w:space="0" w:color="auto"/>
        <w:left w:val="none" w:sz="0" w:space="0" w:color="auto"/>
        <w:bottom w:val="none" w:sz="0" w:space="0" w:color="auto"/>
        <w:right w:val="none" w:sz="0" w:space="0" w:color="auto"/>
      </w:divBdr>
      <w:divsChild>
        <w:div w:id="718285356">
          <w:marLeft w:val="0"/>
          <w:marRight w:val="0"/>
          <w:marTop w:val="0"/>
          <w:marBottom w:val="0"/>
          <w:divBdr>
            <w:top w:val="none" w:sz="0" w:space="0" w:color="auto"/>
            <w:left w:val="none" w:sz="0" w:space="0" w:color="auto"/>
            <w:bottom w:val="none" w:sz="0" w:space="0" w:color="auto"/>
            <w:right w:val="none" w:sz="0" w:space="0" w:color="auto"/>
          </w:divBdr>
        </w:div>
        <w:div w:id="1696953921">
          <w:marLeft w:val="0"/>
          <w:marRight w:val="0"/>
          <w:marTop w:val="0"/>
          <w:marBottom w:val="0"/>
          <w:divBdr>
            <w:top w:val="none" w:sz="0" w:space="0" w:color="auto"/>
            <w:left w:val="none" w:sz="0" w:space="0" w:color="auto"/>
            <w:bottom w:val="none" w:sz="0" w:space="0" w:color="auto"/>
            <w:right w:val="none" w:sz="0" w:space="0" w:color="auto"/>
          </w:divBdr>
        </w:div>
        <w:div w:id="158037078">
          <w:marLeft w:val="0"/>
          <w:marRight w:val="0"/>
          <w:marTop w:val="0"/>
          <w:marBottom w:val="0"/>
          <w:divBdr>
            <w:top w:val="none" w:sz="0" w:space="0" w:color="auto"/>
            <w:left w:val="none" w:sz="0" w:space="0" w:color="auto"/>
            <w:bottom w:val="none" w:sz="0" w:space="0" w:color="auto"/>
            <w:right w:val="none" w:sz="0" w:space="0" w:color="auto"/>
          </w:divBdr>
        </w:div>
        <w:div w:id="1624113756">
          <w:marLeft w:val="0"/>
          <w:marRight w:val="0"/>
          <w:marTop w:val="0"/>
          <w:marBottom w:val="0"/>
          <w:divBdr>
            <w:top w:val="none" w:sz="0" w:space="0" w:color="auto"/>
            <w:left w:val="none" w:sz="0" w:space="0" w:color="auto"/>
            <w:bottom w:val="none" w:sz="0" w:space="0" w:color="auto"/>
            <w:right w:val="none" w:sz="0" w:space="0" w:color="auto"/>
          </w:divBdr>
        </w:div>
        <w:div w:id="192545681">
          <w:marLeft w:val="0"/>
          <w:marRight w:val="0"/>
          <w:marTop w:val="0"/>
          <w:marBottom w:val="0"/>
          <w:divBdr>
            <w:top w:val="none" w:sz="0" w:space="0" w:color="auto"/>
            <w:left w:val="none" w:sz="0" w:space="0" w:color="auto"/>
            <w:bottom w:val="none" w:sz="0" w:space="0" w:color="auto"/>
            <w:right w:val="none" w:sz="0" w:space="0" w:color="auto"/>
          </w:divBdr>
        </w:div>
        <w:div w:id="47537159">
          <w:marLeft w:val="0"/>
          <w:marRight w:val="0"/>
          <w:marTop w:val="0"/>
          <w:marBottom w:val="0"/>
          <w:divBdr>
            <w:top w:val="none" w:sz="0" w:space="0" w:color="auto"/>
            <w:left w:val="none" w:sz="0" w:space="0" w:color="auto"/>
            <w:bottom w:val="none" w:sz="0" w:space="0" w:color="auto"/>
            <w:right w:val="none" w:sz="0" w:space="0" w:color="auto"/>
          </w:divBdr>
        </w:div>
        <w:div w:id="30618985">
          <w:marLeft w:val="0"/>
          <w:marRight w:val="0"/>
          <w:marTop w:val="0"/>
          <w:marBottom w:val="0"/>
          <w:divBdr>
            <w:top w:val="none" w:sz="0" w:space="0" w:color="auto"/>
            <w:left w:val="none" w:sz="0" w:space="0" w:color="auto"/>
            <w:bottom w:val="none" w:sz="0" w:space="0" w:color="auto"/>
            <w:right w:val="none" w:sz="0" w:space="0" w:color="auto"/>
          </w:divBdr>
        </w:div>
      </w:divsChild>
    </w:div>
    <w:div w:id="949893064">
      <w:bodyDiv w:val="1"/>
      <w:marLeft w:val="0"/>
      <w:marRight w:val="0"/>
      <w:marTop w:val="0"/>
      <w:marBottom w:val="0"/>
      <w:divBdr>
        <w:top w:val="none" w:sz="0" w:space="0" w:color="auto"/>
        <w:left w:val="none" w:sz="0" w:space="0" w:color="auto"/>
        <w:bottom w:val="none" w:sz="0" w:space="0" w:color="auto"/>
        <w:right w:val="none" w:sz="0" w:space="0" w:color="auto"/>
      </w:divBdr>
    </w:div>
    <w:div w:id="957681282">
      <w:bodyDiv w:val="1"/>
      <w:marLeft w:val="0"/>
      <w:marRight w:val="0"/>
      <w:marTop w:val="0"/>
      <w:marBottom w:val="0"/>
      <w:divBdr>
        <w:top w:val="none" w:sz="0" w:space="0" w:color="auto"/>
        <w:left w:val="none" w:sz="0" w:space="0" w:color="auto"/>
        <w:bottom w:val="none" w:sz="0" w:space="0" w:color="auto"/>
        <w:right w:val="none" w:sz="0" w:space="0" w:color="auto"/>
      </w:divBdr>
    </w:div>
    <w:div w:id="985356564">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990673189">
      <w:bodyDiv w:val="1"/>
      <w:marLeft w:val="0"/>
      <w:marRight w:val="0"/>
      <w:marTop w:val="0"/>
      <w:marBottom w:val="0"/>
      <w:divBdr>
        <w:top w:val="none" w:sz="0" w:space="0" w:color="auto"/>
        <w:left w:val="none" w:sz="0" w:space="0" w:color="auto"/>
        <w:bottom w:val="none" w:sz="0" w:space="0" w:color="auto"/>
        <w:right w:val="none" w:sz="0" w:space="0" w:color="auto"/>
      </w:divBdr>
    </w:div>
    <w:div w:id="995915803">
      <w:bodyDiv w:val="1"/>
      <w:marLeft w:val="0"/>
      <w:marRight w:val="0"/>
      <w:marTop w:val="0"/>
      <w:marBottom w:val="0"/>
      <w:divBdr>
        <w:top w:val="none" w:sz="0" w:space="0" w:color="auto"/>
        <w:left w:val="none" w:sz="0" w:space="0" w:color="auto"/>
        <w:bottom w:val="none" w:sz="0" w:space="0" w:color="auto"/>
        <w:right w:val="none" w:sz="0" w:space="0" w:color="auto"/>
      </w:divBdr>
    </w:div>
    <w:div w:id="999164071">
      <w:bodyDiv w:val="1"/>
      <w:marLeft w:val="0"/>
      <w:marRight w:val="0"/>
      <w:marTop w:val="0"/>
      <w:marBottom w:val="0"/>
      <w:divBdr>
        <w:top w:val="none" w:sz="0" w:space="0" w:color="auto"/>
        <w:left w:val="none" w:sz="0" w:space="0" w:color="auto"/>
        <w:bottom w:val="none" w:sz="0" w:space="0" w:color="auto"/>
        <w:right w:val="none" w:sz="0" w:space="0" w:color="auto"/>
      </w:divBdr>
    </w:div>
    <w:div w:id="1007247473">
      <w:bodyDiv w:val="1"/>
      <w:marLeft w:val="0"/>
      <w:marRight w:val="0"/>
      <w:marTop w:val="0"/>
      <w:marBottom w:val="0"/>
      <w:divBdr>
        <w:top w:val="none" w:sz="0" w:space="0" w:color="auto"/>
        <w:left w:val="none" w:sz="0" w:space="0" w:color="auto"/>
        <w:bottom w:val="none" w:sz="0" w:space="0" w:color="auto"/>
        <w:right w:val="none" w:sz="0" w:space="0" w:color="auto"/>
      </w:divBdr>
    </w:div>
    <w:div w:id="1018048260">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3848123">
      <w:bodyDiv w:val="1"/>
      <w:marLeft w:val="0"/>
      <w:marRight w:val="0"/>
      <w:marTop w:val="0"/>
      <w:marBottom w:val="0"/>
      <w:divBdr>
        <w:top w:val="none" w:sz="0" w:space="0" w:color="auto"/>
        <w:left w:val="none" w:sz="0" w:space="0" w:color="auto"/>
        <w:bottom w:val="none" w:sz="0" w:space="0" w:color="auto"/>
        <w:right w:val="none" w:sz="0" w:space="0" w:color="auto"/>
      </w:divBdr>
    </w:div>
    <w:div w:id="1043864866">
      <w:bodyDiv w:val="1"/>
      <w:marLeft w:val="0"/>
      <w:marRight w:val="0"/>
      <w:marTop w:val="0"/>
      <w:marBottom w:val="0"/>
      <w:divBdr>
        <w:top w:val="none" w:sz="0" w:space="0" w:color="auto"/>
        <w:left w:val="none" w:sz="0" w:space="0" w:color="auto"/>
        <w:bottom w:val="none" w:sz="0" w:space="0" w:color="auto"/>
        <w:right w:val="none" w:sz="0" w:space="0" w:color="auto"/>
      </w:divBdr>
    </w:div>
    <w:div w:id="1045257725">
      <w:bodyDiv w:val="1"/>
      <w:marLeft w:val="0"/>
      <w:marRight w:val="0"/>
      <w:marTop w:val="0"/>
      <w:marBottom w:val="0"/>
      <w:divBdr>
        <w:top w:val="none" w:sz="0" w:space="0" w:color="auto"/>
        <w:left w:val="none" w:sz="0" w:space="0" w:color="auto"/>
        <w:bottom w:val="none" w:sz="0" w:space="0" w:color="auto"/>
        <w:right w:val="none" w:sz="0" w:space="0" w:color="auto"/>
      </w:divBdr>
    </w:div>
    <w:div w:id="1046755104">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4036900">
      <w:bodyDiv w:val="1"/>
      <w:marLeft w:val="0"/>
      <w:marRight w:val="0"/>
      <w:marTop w:val="0"/>
      <w:marBottom w:val="0"/>
      <w:divBdr>
        <w:top w:val="none" w:sz="0" w:space="0" w:color="auto"/>
        <w:left w:val="none" w:sz="0" w:space="0" w:color="auto"/>
        <w:bottom w:val="none" w:sz="0" w:space="0" w:color="auto"/>
        <w:right w:val="none" w:sz="0" w:space="0" w:color="auto"/>
      </w:divBdr>
    </w:div>
    <w:div w:id="1054307833">
      <w:bodyDiv w:val="1"/>
      <w:marLeft w:val="0"/>
      <w:marRight w:val="0"/>
      <w:marTop w:val="0"/>
      <w:marBottom w:val="0"/>
      <w:divBdr>
        <w:top w:val="none" w:sz="0" w:space="0" w:color="auto"/>
        <w:left w:val="none" w:sz="0" w:space="0" w:color="auto"/>
        <w:bottom w:val="none" w:sz="0" w:space="0" w:color="auto"/>
        <w:right w:val="none" w:sz="0" w:space="0" w:color="auto"/>
      </w:divBdr>
    </w:div>
    <w:div w:id="1060863282">
      <w:bodyDiv w:val="1"/>
      <w:marLeft w:val="0"/>
      <w:marRight w:val="0"/>
      <w:marTop w:val="0"/>
      <w:marBottom w:val="0"/>
      <w:divBdr>
        <w:top w:val="none" w:sz="0" w:space="0" w:color="auto"/>
        <w:left w:val="none" w:sz="0" w:space="0" w:color="auto"/>
        <w:bottom w:val="none" w:sz="0" w:space="0" w:color="auto"/>
        <w:right w:val="none" w:sz="0" w:space="0" w:color="auto"/>
      </w:divBdr>
    </w:div>
    <w:div w:id="1062800121">
      <w:bodyDiv w:val="1"/>
      <w:marLeft w:val="0"/>
      <w:marRight w:val="0"/>
      <w:marTop w:val="0"/>
      <w:marBottom w:val="0"/>
      <w:divBdr>
        <w:top w:val="none" w:sz="0" w:space="0" w:color="auto"/>
        <w:left w:val="none" w:sz="0" w:space="0" w:color="auto"/>
        <w:bottom w:val="none" w:sz="0" w:space="0" w:color="auto"/>
        <w:right w:val="none" w:sz="0" w:space="0" w:color="auto"/>
      </w:divBdr>
    </w:div>
    <w:div w:id="1066106019">
      <w:bodyDiv w:val="1"/>
      <w:marLeft w:val="0"/>
      <w:marRight w:val="0"/>
      <w:marTop w:val="0"/>
      <w:marBottom w:val="0"/>
      <w:divBdr>
        <w:top w:val="none" w:sz="0" w:space="0" w:color="auto"/>
        <w:left w:val="none" w:sz="0" w:space="0" w:color="auto"/>
        <w:bottom w:val="none" w:sz="0" w:space="0" w:color="auto"/>
        <w:right w:val="none" w:sz="0" w:space="0" w:color="auto"/>
      </w:divBdr>
    </w:div>
    <w:div w:id="1078600501">
      <w:bodyDiv w:val="1"/>
      <w:marLeft w:val="0"/>
      <w:marRight w:val="0"/>
      <w:marTop w:val="0"/>
      <w:marBottom w:val="0"/>
      <w:divBdr>
        <w:top w:val="none" w:sz="0" w:space="0" w:color="auto"/>
        <w:left w:val="none" w:sz="0" w:space="0" w:color="auto"/>
        <w:bottom w:val="none" w:sz="0" w:space="0" w:color="auto"/>
        <w:right w:val="none" w:sz="0" w:space="0" w:color="auto"/>
      </w:divBdr>
    </w:div>
    <w:div w:id="1084760719">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097947424">
      <w:bodyDiv w:val="1"/>
      <w:marLeft w:val="0"/>
      <w:marRight w:val="0"/>
      <w:marTop w:val="0"/>
      <w:marBottom w:val="0"/>
      <w:divBdr>
        <w:top w:val="none" w:sz="0" w:space="0" w:color="auto"/>
        <w:left w:val="none" w:sz="0" w:space="0" w:color="auto"/>
        <w:bottom w:val="none" w:sz="0" w:space="0" w:color="auto"/>
        <w:right w:val="none" w:sz="0" w:space="0" w:color="auto"/>
      </w:divBdr>
    </w:div>
    <w:div w:id="1100947800">
      <w:bodyDiv w:val="1"/>
      <w:marLeft w:val="0"/>
      <w:marRight w:val="0"/>
      <w:marTop w:val="0"/>
      <w:marBottom w:val="0"/>
      <w:divBdr>
        <w:top w:val="none" w:sz="0" w:space="0" w:color="auto"/>
        <w:left w:val="none" w:sz="0" w:space="0" w:color="auto"/>
        <w:bottom w:val="none" w:sz="0" w:space="0" w:color="auto"/>
        <w:right w:val="none" w:sz="0" w:space="0" w:color="auto"/>
      </w:divBdr>
    </w:div>
    <w:div w:id="1103650662">
      <w:bodyDiv w:val="1"/>
      <w:marLeft w:val="0"/>
      <w:marRight w:val="0"/>
      <w:marTop w:val="0"/>
      <w:marBottom w:val="0"/>
      <w:divBdr>
        <w:top w:val="none" w:sz="0" w:space="0" w:color="auto"/>
        <w:left w:val="none" w:sz="0" w:space="0" w:color="auto"/>
        <w:bottom w:val="none" w:sz="0" w:space="0" w:color="auto"/>
        <w:right w:val="none" w:sz="0" w:space="0" w:color="auto"/>
      </w:divBdr>
    </w:div>
    <w:div w:id="1111508549">
      <w:bodyDiv w:val="1"/>
      <w:marLeft w:val="0"/>
      <w:marRight w:val="0"/>
      <w:marTop w:val="0"/>
      <w:marBottom w:val="0"/>
      <w:divBdr>
        <w:top w:val="none" w:sz="0" w:space="0" w:color="auto"/>
        <w:left w:val="none" w:sz="0" w:space="0" w:color="auto"/>
        <w:bottom w:val="none" w:sz="0" w:space="0" w:color="auto"/>
        <w:right w:val="none" w:sz="0" w:space="0" w:color="auto"/>
      </w:divBdr>
    </w:div>
    <w:div w:id="1122502517">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35488557">
      <w:bodyDiv w:val="1"/>
      <w:marLeft w:val="0"/>
      <w:marRight w:val="0"/>
      <w:marTop w:val="0"/>
      <w:marBottom w:val="0"/>
      <w:divBdr>
        <w:top w:val="none" w:sz="0" w:space="0" w:color="auto"/>
        <w:left w:val="none" w:sz="0" w:space="0" w:color="auto"/>
        <w:bottom w:val="none" w:sz="0" w:space="0" w:color="auto"/>
        <w:right w:val="none" w:sz="0" w:space="0" w:color="auto"/>
      </w:divBdr>
    </w:div>
    <w:div w:id="1149514576">
      <w:bodyDiv w:val="1"/>
      <w:marLeft w:val="0"/>
      <w:marRight w:val="0"/>
      <w:marTop w:val="0"/>
      <w:marBottom w:val="0"/>
      <w:divBdr>
        <w:top w:val="none" w:sz="0" w:space="0" w:color="auto"/>
        <w:left w:val="none" w:sz="0" w:space="0" w:color="auto"/>
        <w:bottom w:val="none" w:sz="0" w:space="0" w:color="auto"/>
        <w:right w:val="none" w:sz="0" w:space="0" w:color="auto"/>
      </w:divBdr>
    </w:div>
    <w:div w:id="1165366160">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91380343">
      <w:bodyDiv w:val="1"/>
      <w:marLeft w:val="0"/>
      <w:marRight w:val="0"/>
      <w:marTop w:val="0"/>
      <w:marBottom w:val="0"/>
      <w:divBdr>
        <w:top w:val="none" w:sz="0" w:space="0" w:color="auto"/>
        <w:left w:val="none" w:sz="0" w:space="0" w:color="auto"/>
        <w:bottom w:val="none" w:sz="0" w:space="0" w:color="auto"/>
        <w:right w:val="none" w:sz="0" w:space="0" w:color="auto"/>
      </w:divBdr>
    </w:div>
    <w:div w:id="1191919055">
      <w:bodyDiv w:val="1"/>
      <w:marLeft w:val="0"/>
      <w:marRight w:val="0"/>
      <w:marTop w:val="0"/>
      <w:marBottom w:val="0"/>
      <w:divBdr>
        <w:top w:val="none" w:sz="0" w:space="0" w:color="auto"/>
        <w:left w:val="none" w:sz="0" w:space="0" w:color="auto"/>
        <w:bottom w:val="none" w:sz="0" w:space="0" w:color="auto"/>
        <w:right w:val="none" w:sz="0" w:space="0" w:color="auto"/>
      </w:divBdr>
    </w:div>
    <w:div w:id="1198741355">
      <w:bodyDiv w:val="1"/>
      <w:marLeft w:val="0"/>
      <w:marRight w:val="0"/>
      <w:marTop w:val="0"/>
      <w:marBottom w:val="0"/>
      <w:divBdr>
        <w:top w:val="none" w:sz="0" w:space="0" w:color="auto"/>
        <w:left w:val="none" w:sz="0" w:space="0" w:color="auto"/>
        <w:bottom w:val="none" w:sz="0" w:space="0" w:color="auto"/>
        <w:right w:val="none" w:sz="0" w:space="0" w:color="auto"/>
      </w:divBdr>
    </w:div>
    <w:div w:id="1200554663">
      <w:bodyDiv w:val="1"/>
      <w:marLeft w:val="0"/>
      <w:marRight w:val="0"/>
      <w:marTop w:val="0"/>
      <w:marBottom w:val="0"/>
      <w:divBdr>
        <w:top w:val="none" w:sz="0" w:space="0" w:color="auto"/>
        <w:left w:val="none" w:sz="0" w:space="0" w:color="auto"/>
        <w:bottom w:val="none" w:sz="0" w:space="0" w:color="auto"/>
        <w:right w:val="none" w:sz="0" w:space="0" w:color="auto"/>
      </w:divBdr>
    </w:div>
    <w:div w:id="1210410181">
      <w:bodyDiv w:val="1"/>
      <w:marLeft w:val="0"/>
      <w:marRight w:val="0"/>
      <w:marTop w:val="0"/>
      <w:marBottom w:val="0"/>
      <w:divBdr>
        <w:top w:val="none" w:sz="0" w:space="0" w:color="auto"/>
        <w:left w:val="none" w:sz="0" w:space="0" w:color="auto"/>
        <w:bottom w:val="none" w:sz="0" w:space="0" w:color="auto"/>
        <w:right w:val="none" w:sz="0" w:space="0" w:color="auto"/>
      </w:divBdr>
      <w:divsChild>
        <w:div w:id="963779809">
          <w:marLeft w:val="0"/>
          <w:marRight w:val="0"/>
          <w:marTop w:val="0"/>
          <w:marBottom w:val="0"/>
          <w:divBdr>
            <w:top w:val="none" w:sz="0" w:space="0" w:color="auto"/>
            <w:left w:val="none" w:sz="0" w:space="0" w:color="auto"/>
            <w:bottom w:val="none" w:sz="0" w:space="0" w:color="auto"/>
            <w:right w:val="none" w:sz="0" w:space="0" w:color="auto"/>
          </w:divBdr>
        </w:div>
        <w:div w:id="1873953753">
          <w:marLeft w:val="0"/>
          <w:marRight w:val="0"/>
          <w:marTop w:val="0"/>
          <w:marBottom w:val="0"/>
          <w:divBdr>
            <w:top w:val="none" w:sz="0" w:space="0" w:color="auto"/>
            <w:left w:val="none" w:sz="0" w:space="0" w:color="auto"/>
            <w:bottom w:val="none" w:sz="0" w:space="0" w:color="auto"/>
            <w:right w:val="none" w:sz="0" w:space="0" w:color="auto"/>
          </w:divBdr>
        </w:div>
        <w:div w:id="93599100">
          <w:marLeft w:val="0"/>
          <w:marRight w:val="0"/>
          <w:marTop w:val="0"/>
          <w:marBottom w:val="0"/>
          <w:divBdr>
            <w:top w:val="none" w:sz="0" w:space="0" w:color="auto"/>
            <w:left w:val="none" w:sz="0" w:space="0" w:color="auto"/>
            <w:bottom w:val="none" w:sz="0" w:space="0" w:color="auto"/>
            <w:right w:val="none" w:sz="0" w:space="0" w:color="auto"/>
          </w:divBdr>
        </w:div>
        <w:div w:id="1269387809">
          <w:marLeft w:val="0"/>
          <w:marRight w:val="0"/>
          <w:marTop w:val="0"/>
          <w:marBottom w:val="0"/>
          <w:divBdr>
            <w:top w:val="none" w:sz="0" w:space="0" w:color="auto"/>
            <w:left w:val="none" w:sz="0" w:space="0" w:color="auto"/>
            <w:bottom w:val="none" w:sz="0" w:space="0" w:color="auto"/>
            <w:right w:val="none" w:sz="0" w:space="0" w:color="auto"/>
          </w:divBdr>
        </w:div>
        <w:div w:id="574435029">
          <w:marLeft w:val="0"/>
          <w:marRight w:val="0"/>
          <w:marTop w:val="0"/>
          <w:marBottom w:val="0"/>
          <w:divBdr>
            <w:top w:val="none" w:sz="0" w:space="0" w:color="auto"/>
            <w:left w:val="none" w:sz="0" w:space="0" w:color="auto"/>
            <w:bottom w:val="none" w:sz="0" w:space="0" w:color="auto"/>
            <w:right w:val="none" w:sz="0" w:space="0" w:color="auto"/>
          </w:divBdr>
        </w:div>
        <w:div w:id="184248745">
          <w:marLeft w:val="0"/>
          <w:marRight w:val="0"/>
          <w:marTop w:val="0"/>
          <w:marBottom w:val="0"/>
          <w:divBdr>
            <w:top w:val="none" w:sz="0" w:space="0" w:color="auto"/>
            <w:left w:val="none" w:sz="0" w:space="0" w:color="auto"/>
            <w:bottom w:val="none" w:sz="0" w:space="0" w:color="auto"/>
            <w:right w:val="none" w:sz="0" w:space="0" w:color="auto"/>
          </w:divBdr>
        </w:div>
        <w:div w:id="1584221464">
          <w:marLeft w:val="0"/>
          <w:marRight w:val="0"/>
          <w:marTop w:val="0"/>
          <w:marBottom w:val="0"/>
          <w:divBdr>
            <w:top w:val="none" w:sz="0" w:space="0" w:color="auto"/>
            <w:left w:val="none" w:sz="0" w:space="0" w:color="auto"/>
            <w:bottom w:val="none" w:sz="0" w:space="0" w:color="auto"/>
            <w:right w:val="none" w:sz="0" w:space="0" w:color="auto"/>
          </w:divBdr>
        </w:div>
        <w:div w:id="951131787">
          <w:marLeft w:val="0"/>
          <w:marRight w:val="0"/>
          <w:marTop w:val="0"/>
          <w:marBottom w:val="0"/>
          <w:divBdr>
            <w:top w:val="none" w:sz="0" w:space="0" w:color="auto"/>
            <w:left w:val="none" w:sz="0" w:space="0" w:color="auto"/>
            <w:bottom w:val="none" w:sz="0" w:space="0" w:color="auto"/>
            <w:right w:val="none" w:sz="0" w:space="0" w:color="auto"/>
          </w:divBdr>
        </w:div>
        <w:div w:id="1853642287">
          <w:marLeft w:val="0"/>
          <w:marRight w:val="0"/>
          <w:marTop w:val="0"/>
          <w:marBottom w:val="0"/>
          <w:divBdr>
            <w:top w:val="none" w:sz="0" w:space="0" w:color="auto"/>
            <w:left w:val="none" w:sz="0" w:space="0" w:color="auto"/>
            <w:bottom w:val="none" w:sz="0" w:space="0" w:color="auto"/>
            <w:right w:val="none" w:sz="0" w:space="0" w:color="auto"/>
          </w:divBdr>
        </w:div>
        <w:div w:id="807865212">
          <w:marLeft w:val="0"/>
          <w:marRight w:val="0"/>
          <w:marTop w:val="0"/>
          <w:marBottom w:val="0"/>
          <w:divBdr>
            <w:top w:val="none" w:sz="0" w:space="0" w:color="auto"/>
            <w:left w:val="none" w:sz="0" w:space="0" w:color="auto"/>
            <w:bottom w:val="none" w:sz="0" w:space="0" w:color="auto"/>
            <w:right w:val="none" w:sz="0" w:space="0" w:color="auto"/>
          </w:divBdr>
        </w:div>
        <w:div w:id="156266128">
          <w:marLeft w:val="0"/>
          <w:marRight w:val="0"/>
          <w:marTop w:val="0"/>
          <w:marBottom w:val="0"/>
          <w:divBdr>
            <w:top w:val="none" w:sz="0" w:space="0" w:color="auto"/>
            <w:left w:val="none" w:sz="0" w:space="0" w:color="auto"/>
            <w:bottom w:val="none" w:sz="0" w:space="0" w:color="auto"/>
            <w:right w:val="none" w:sz="0" w:space="0" w:color="auto"/>
          </w:divBdr>
        </w:div>
        <w:div w:id="1741634379">
          <w:marLeft w:val="0"/>
          <w:marRight w:val="0"/>
          <w:marTop w:val="0"/>
          <w:marBottom w:val="0"/>
          <w:divBdr>
            <w:top w:val="none" w:sz="0" w:space="0" w:color="auto"/>
            <w:left w:val="none" w:sz="0" w:space="0" w:color="auto"/>
            <w:bottom w:val="none" w:sz="0" w:space="0" w:color="auto"/>
            <w:right w:val="none" w:sz="0" w:space="0" w:color="auto"/>
          </w:divBdr>
        </w:div>
      </w:divsChild>
    </w:div>
    <w:div w:id="1226530310">
      <w:bodyDiv w:val="1"/>
      <w:marLeft w:val="0"/>
      <w:marRight w:val="0"/>
      <w:marTop w:val="0"/>
      <w:marBottom w:val="0"/>
      <w:divBdr>
        <w:top w:val="none" w:sz="0" w:space="0" w:color="auto"/>
        <w:left w:val="none" w:sz="0" w:space="0" w:color="auto"/>
        <w:bottom w:val="none" w:sz="0" w:space="0" w:color="auto"/>
        <w:right w:val="none" w:sz="0" w:space="0" w:color="auto"/>
      </w:divBdr>
    </w:div>
    <w:div w:id="1231578927">
      <w:bodyDiv w:val="1"/>
      <w:marLeft w:val="0"/>
      <w:marRight w:val="0"/>
      <w:marTop w:val="0"/>
      <w:marBottom w:val="0"/>
      <w:divBdr>
        <w:top w:val="none" w:sz="0" w:space="0" w:color="auto"/>
        <w:left w:val="none" w:sz="0" w:space="0" w:color="auto"/>
        <w:bottom w:val="none" w:sz="0" w:space="0" w:color="auto"/>
        <w:right w:val="none" w:sz="0" w:space="0" w:color="auto"/>
      </w:divBdr>
    </w:div>
    <w:div w:id="1246190845">
      <w:bodyDiv w:val="1"/>
      <w:marLeft w:val="0"/>
      <w:marRight w:val="0"/>
      <w:marTop w:val="0"/>
      <w:marBottom w:val="0"/>
      <w:divBdr>
        <w:top w:val="none" w:sz="0" w:space="0" w:color="auto"/>
        <w:left w:val="none" w:sz="0" w:space="0" w:color="auto"/>
        <w:bottom w:val="none" w:sz="0" w:space="0" w:color="auto"/>
        <w:right w:val="none" w:sz="0" w:space="0" w:color="auto"/>
      </w:divBdr>
    </w:div>
    <w:div w:id="1247571168">
      <w:bodyDiv w:val="1"/>
      <w:marLeft w:val="0"/>
      <w:marRight w:val="0"/>
      <w:marTop w:val="0"/>
      <w:marBottom w:val="0"/>
      <w:divBdr>
        <w:top w:val="none" w:sz="0" w:space="0" w:color="auto"/>
        <w:left w:val="none" w:sz="0" w:space="0" w:color="auto"/>
        <w:bottom w:val="none" w:sz="0" w:space="0" w:color="auto"/>
        <w:right w:val="none" w:sz="0" w:space="0" w:color="auto"/>
      </w:divBdr>
      <w:divsChild>
        <w:div w:id="962543024">
          <w:marLeft w:val="0"/>
          <w:marRight w:val="0"/>
          <w:marTop w:val="0"/>
          <w:marBottom w:val="0"/>
          <w:divBdr>
            <w:top w:val="none" w:sz="0" w:space="0" w:color="auto"/>
            <w:left w:val="none" w:sz="0" w:space="0" w:color="auto"/>
            <w:bottom w:val="none" w:sz="0" w:space="0" w:color="auto"/>
            <w:right w:val="none" w:sz="0" w:space="0" w:color="auto"/>
          </w:divBdr>
        </w:div>
        <w:div w:id="817113056">
          <w:marLeft w:val="0"/>
          <w:marRight w:val="0"/>
          <w:marTop w:val="0"/>
          <w:marBottom w:val="0"/>
          <w:divBdr>
            <w:top w:val="none" w:sz="0" w:space="0" w:color="auto"/>
            <w:left w:val="none" w:sz="0" w:space="0" w:color="auto"/>
            <w:bottom w:val="none" w:sz="0" w:space="0" w:color="auto"/>
            <w:right w:val="none" w:sz="0" w:space="0" w:color="auto"/>
          </w:divBdr>
        </w:div>
        <w:div w:id="1163618534">
          <w:marLeft w:val="0"/>
          <w:marRight w:val="0"/>
          <w:marTop w:val="0"/>
          <w:marBottom w:val="0"/>
          <w:divBdr>
            <w:top w:val="none" w:sz="0" w:space="0" w:color="auto"/>
            <w:left w:val="none" w:sz="0" w:space="0" w:color="auto"/>
            <w:bottom w:val="none" w:sz="0" w:space="0" w:color="auto"/>
            <w:right w:val="none" w:sz="0" w:space="0" w:color="auto"/>
          </w:divBdr>
        </w:div>
        <w:div w:id="1160149671">
          <w:marLeft w:val="0"/>
          <w:marRight w:val="0"/>
          <w:marTop w:val="0"/>
          <w:marBottom w:val="0"/>
          <w:divBdr>
            <w:top w:val="none" w:sz="0" w:space="0" w:color="auto"/>
            <w:left w:val="none" w:sz="0" w:space="0" w:color="auto"/>
            <w:bottom w:val="none" w:sz="0" w:space="0" w:color="auto"/>
            <w:right w:val="none" w:sz="0" w:space="0" w:color="auto"/>
          </w:divBdr>
        </w:div>
        <w:div w:id="702440191">
          <w:marLeft w:val="0"/>
          <w:marRight w:val="0"/>
          <w:marTop w:val="0"/>
          <w:marBottom w:val="0"/>
          <w:divBdr>
            <w:top w:val="none" w:sz="0" w:space="0" w:color="auto"/>
            <w:left w:val="none" w:sz="0" w:space="0" w:color="auto"/>
            <w:bottom w:val="none" w:sz="0" w:space="0" w:color="auto"/>
            <w:right w:val="none" w:sz="0" w:space="0" w:color="auto"/>
          </w:divBdr>
        </w:div>
        <w:div w:id="207376765">
          <w:marLeft w:val="0"/>
          <w:marRight w:val="0"/>
          <w:marTop w:val="0"/>
          <w:marBottom w:val="0"/>
          <w:divBdr>
            <w:top w:val="none" w:sz="0" w:space="0" w:color="auto"/>
            <w:left w:val="none" w:sz="0" w:space="0" w:color="auto"/>
            <w:bottom w:val="none" w:sz="0" w:space="0" w:color="auto"/>
            <w:right w:val="none" w:sz="0" w:space="0" w:color="auto"/>
          </w:divBdr>
        </w:div>
        <w:div w:id="1427144686">
          <w:marLeft w:val="0"/>
          <w:marRight w:val="0"/>
          <w:marTop w:val="0"/>
          <w:marBottom w:val="0"/>
          <w:divBdr>
            <w:top w:val="none" w:sz="0" w:space="0" w:color="auto"/>
            <w:left w:val="none" w:sz="0" w:space="0" w:color="auto"/>
            <w:bottom w:val="none" w:sz="0" w:space="0" w:color="auto"/>
            <w:right w:val="none" w:sz="0" w:space="0" w:color="auto"/>
          </w:divBdr>
        </w:div>
        <w:div w:id="2108385687">
          <w:marLeft w:val="0"/>
          <w:marRight w:val="0"/>
          <w:marTop w:val="0"/>
          <w:marBottom w:val="0"/>
          <w:divBdr>
            <w:top w:val="none" w:sz="0" w:space="0" w:color="auto"/>
            <w:left w:val="none" w:sz="0" w:space="0" w:color="auto"/>
            <w:bottom w:val="none" w:sz="0" w:space="0" w:color="auto"/>
            <w:right w:val="none" w:sz="0" w:space="0" w:color="auto"/>
          </w:divBdr>
        </w:div>
        <w:div w:id="728383493">
          <w:marLeft w:val="0"/>
          <w:marRight w:val="0"/>
          <w:marTop w:val="0"/>
          <w:marBottom w:val="0"/>
          <w:divBdr>
            <w:top w:val="none" w:sz="0" w:space="0" w:color="auto"/>
            <w:left w:val="none" w:sz="0" w:space="0" w:color="auto"/>
            <w:bottom w:val="none" w:sz="0" w:space="0" w:color="auto"/>
            <w:right w:val="none" w:sz="0" w:space="0" w:color="auto"/>
          </w:divBdr>
        </w:div>
        <w:div w:id="1390299904">
          <w:marLeft w:val="0"/>
          <w:marRight w:val="0"/>
          <w:marTop w:val="0"/>
          <w:marBottom w:val="0"/>
          <w:divBdr>
            <w:top w:val="none" w:sz="0" w:space="0" w:color="auto"/>
            <w:left w:val="none" w:sz="0" w:space="0" w:color="auto"/>
            <w:bottom w:val="none" w:sz="0" w:space="0" w:color="auto"/>
            <w:right w:val="none" w:sz="0" w:space="0" w:color="auto"/>
          </w:divBdr>
        </w:div>
        <w:div w:id="2090420700">
          <w:marLeft w:val="0"/>
          <w:marRight w:val="0"/>
          <w:marTop w:val="0"/>
          <w:marBottom w:val="0"/>
          <w:divBdr>
            <w:top w:val="none" w:sz="0" w:space="0" w:color="auto"/>
            <w:left w:val="none" w:sz="0" w:space="0" w:color="auto"/>
            <w:bottom w:val="none" w:sz="0" w:space="0" w:color="auto"/>
            <w:right w:val="none" w:sz="0" w:space="0" w:color="auto"/>
          </w:divBdr>
        </w:div>
        <w:div w:id="1015156360">
          <w:marLeft w:val="0"/>
          <w:marRight w:val="0"/>
          <w:marTop w:val="0"/>
          <w:marBottom w:val="0"/>
          <w:divBdr>
            <w:top w:val="none" w:sz="0" w:space="0" w:color="auto"/>
            <w:left w:val="none" w:sz="0" w:space="0" w:color="auto"/>
            <w:bottom w:val="none" w:sz="0" w:space="0" w:color="auto"/>
            <w:right w:val="none" w:sz="0" w:space="0" w:color="auto"/>
          </w:divBdr>
        </w:div>
      </w:divsChild>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97300768">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7246947">
      <w:bodyDiv w:val="1"/>
      <w:marLeft w:val="0"/>
      <w:marRight w:val="0"/>
      <w:marTop w:val="0"/>
      <w:marBottom w:val="0"/>
      <w:divBdr>
        <w:top w:val="none" w:sz="0" w:space="0" w:color="auto"/>
        <w:left w:val="none" w:sz="0" w:space="0" w:color="auto"/>
        <w:bottom w:val="none" w:sz="0" w:space="0" w:color="auto"/>
        <w:right w:val="none" w:sz="0" w:space="0" w:color="auto"/>
      </w:divBdr>
    </w:div>
    <w:div w:id="1311638681">
      <w:bodyDiv w:val="1"/>
      <w:marLeft w:val="0"/>
      <w:marRight w:val="0"/>
      <w:marTop w:val="0"/>
      <w:marBottom w:val="0"/>
      <w:divBdr>
        <w:top w:val="none" w:sz="0" w:space="0" w:color="auto"/>
        <w:left w:val="none" w:sz="0" w:space="0" w:color="auto"/>
        <w:bottom w:val="none" w:sz="0" w:space="0" w:color="auto"/>
        <w:right w:val="none" w:sz="0" w:space="0" w:color="auto"/>
      </w:divBdr>
    </w:div>
    <w:div w:id="1312520855">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3685294">
      <w:bodyDiv w:val="1"/>
      <w:marLeft w:val="0"/>
      <w:marRight w:val="0"/>
      <w:marTop w:val="0"/>
      <w:marBottom w:val="0"/>
      <w:divBdr>
        <w:top w:val="none" w:sz="0" w:space="0" w:color="auto"/>
        <w:left w:val="none" w:sz="0" w:space="0" w:color="auto"/>
        <w:bottom w:val="none" w:sz="0" w:space="0" w:color="auto"/>
        <w:right w:val="none" w:sz="0" w:space="0" w:color="auto"/>
      </w:divBdr>
    </w:div>
    <w:div w:id="1353606559">
      <w:bodyDiv w:val="1"/>
      <w:marLeft w:val="0"/>
      <w:marRight w:val="0"/>
      <w:marTop w:val="0"/>
      <w:marBottom w:val="0"/>
      <w:divBdr>
        <w:top w:val="none" w:sz="0" w:space="0" w:color="auto"/>
        <w:left w:val="none" w:sz="0" w:space="0" w:color="auto"/>
        <w:bottom w:val="none" w:sz="0" w:space="0" w:color="auto"/>
        <w:right w:val="none" w:sz="0" w:space="0" w:color="auto"/>
      </w:divBdr>
    </w:div>
    <w:div w:id="1373262160">
      <w:bodyDiv w:val="1"/>
      <w:marLeft w:val="0"/>
      <w:marRight w:val="0"/>
      <w:marTop w:val="0"/>
      <w:marBottom w:val="0"/>
      <w:divBdr>
        <w:top w:val="none" w:sz="0" w:space="0" w:color="auto"/>
        <w:left w:val="none" w:sz="0" w:space="0" w:color="auto"/>
        <w:bottom w:val="none" w:sz="0" w:space="0" w:color="auto"/>
        <w:right w:val="none" w:sz="0" w:space="0" w:color="auto"/>
      </w:divBdr>
    </w:div>
    <w:div w:id="1387489337">
      <w:bodyDiv w:val="1"/>
      <w:marLeft w:val="0"/>
      <w:marRight w:val="0"/>
      <w:marTop w:val="0"/>
      <w:marBottom w:val="0"/>
      <w:divBdr>
        <w:top w:val="none" w:sz="0" w:space="0" w:color="auto"/>
        <w:left w:val="none" w:sz="0" w:space="0" w:color="auto"/>
        <w:bottom w:val="none" w:sz="0" w:space="0" w:color="auto"/>
        <w:right w:val="none" w:sz="0" w:space="0" w:color="auto"/>
      </w:divBdr>
    </w:div>
    <w:div w:id="1396783918">
      <w:bodyDiv w:val="1"/>
      <w:marLeft w:val="0"/>
      <w:marRight w:val="0"/>
      <w:marTop w:val="0"/>
      <w:marBottom w:val="0"/>
      <w:divBdr>
        <w:top w:val="none" w:sz="0" w:space="0" w:color="auto"/>
        <w:left w:val="none" w:sz="0" w:space="0" w:color="auto"/>
        <w:bottom w:val="none" w:sz="0" w:space="0" w:color="auto"/>
        <w:right w:val="none" w:sz="0" w:space="0" w:color="auto"/>
      </w:divBdr>
    </w:div>
    <w:div w:id="1399475777">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3650072">
      <w:bodyDiv w:val="1"/>
      <w:marLeft w:val="0"/>
      <w:marRight w:val="0"/>
      <w:marTop w:val="0"/>
      <w:marBottom w:val="0"/>
      <w:divBdr>
        <w:top w:val="none" w:sz="0" w:space="0" w:color="auto"/>
        <w:left w:val="none" w:sz="0" w:space="0" w:color="auto"/>
        <w:bottom w:val="none" w:sz="0" w:space="0" w:color="auto"/>
        <w:right w:val="none" w:sz="0" w:space="0" w:color="auto"/>
      </w:divBdr>
    </w:div>
    <w:div w:id="142745598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8057654">
      <w:bodyDiv w:val="1"/>
      <w:marLeft w:val="0"/>
      <w:marRight w:val="0"/>
      <w:marTop w:val="0"/>
      <w:marBottom w:val="0"/>
      <w:divBdr>
        <w:top w:val="none" w:sz="0" w:space="0" w:color="auto"/>
        <w:left w:val="none" w:sz="0" w:space="0" w:color="auto"/>
        <w:bottom w:val="none" w:sz="0" w:space="0" w:color="auto"/>
        <w:right w:val="none" w:sz="0" w:space="0" w:color="auto"/>
      </w:divBdr>
    </w:div>
    <w:div w:id="1446316208">
      <w:bodyDiv w:val="1"/>
      <w:marLeft w:val="0"/>
      <w:marRight w:val="0"/>
      <w:marTop w:val="0"/>
      <w:marBottom w:val="0"/>
      <w:divBdr>
        <w:top w:val="none" w:sz="0" w:space="0" w:color="auto"/>
        <w:left w:val="none" w:sz="0" w:space="0" w:color="auto"/>
        <w:bottom w:val="none" w:sz="0" w:space="0" w:color="auto"/>
        <w:right w:val="none" w:sz="0" w:space="0" w:color="auto"/>
      </w:divBdr>
    </w:div>
    <w:div w:id="1456870198">
      <w:bodyDiv w:val="1"/>
      <w:marLeft w:val="0"/>
      <w:marRight w:val="0"/>
      <w:marTop w:val="0"/>
      <w:marBottom w:val="0"/>
      <w:divBdr>
        <w:top w:val="none" w:sz="0" w:space="0" w:color="auto"/>
        <w:left w:val="none" w:sz="0" w:space="0" w:color="auto"/>
        <w:bottom w:val="none" w:sz="0" w:space="0" w:color="auto"/>
        <w:right w:val="none" w:sz="0" w:space="0" w:color="auto"/>
      </w:divBdr>
    </w:div>
    <w:div w:id="1478184131">
      <w:bodyDiv w:val="1"/>
      <w:marLeft w:val="0"/>
      <w:marRight w:val="0"/>
      <w:marTop w:val="0"/>
      <w:marBottom w:val="0"/>
      <w:divBdr>
        <w:top w:val="none" w:sz="0" w:space="0" w:color="auto"/>
        <w:left w:val="none" w:sz="0" w:space="0" w:color="auto"/>
        <w:bottom w:val="none" w:sz="0" w:space="0" w:color="auto"/>
        <w:right w:val="none" w:sz="0" w:space="0" w:color="auto"/>
      </w:divBdr>
    </w:div>
    <w:div w:id="1479418343">
      <w:bodyDiv w:val="1"/>
      <w:marLeft w:val="0"/>
      <w:marRight w:val="0"/>
      <w:marTop w:val="0"/>
      <w:marBottom w:val="0"/>
      <w:divBdr>
        <w:top w:val="none" w:sz="0" w:space="0" w:color="auto"/>
        <w:left w:val="none" w:sz="0" w:space="0" w:color="auto"/>
        <w:bottom w:val="none" w:sz="0" w:space="0" w:color="auto"/>
        <w:right w:val="none" w:sz="0" w:space="0" w:color="auto"/>
      </w:divBdr>
    </w:div>
    <w:div w:id="1479880786">
      <w:bodyDiv w:val="1"/>
      <w:marLeft w:val="0"/>
      <w:marRight w:val="0"/>
      <w:marTop w:val="0"/>
      <w:marBottom w:val="0"/>
      <w:divBdr>
        <w:top w:val="none" w:sz="0" w:space="0" w:color="auto"/>
        <w:left w:val="none" w:sz="0" w:space="0" w:color="auto"/>
        <w:bottom w:val="none" w:sz="0" w:space="0" w:color="auto"/>
        <w:right w:val="none" w:sz="0" w:space="0" w:color="auto"/>
      </w:divBdr>
    </w:div>
    <w:div w:id="1483303860">
      <w:bodyDiv w:val="1"/>
      <w:marLeft w:val="0"/>
      <w:marRight w:val="0"/>
      <w:marTop w:val="0"/>
      <w:marBottom w:val="0"/>
      <w:divBdr>
        <w:top w:val="none" w:sz="0" w:space="0" w:color="auto"/>
        <w:left w:val="none" w:sz="0" w:space="0" w:color="auto"/>
        <w:bottom w:val="none" w:sz="0" w:space="0" w:color="auto"/>
        <w:right w:val="none" w:sz="0" w:space="0" w:color="auto"/>
      </w:divBdr>
    </w:div>
    <w:div w:id="1488135868">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495996155">
      <w:bodyDiv w:val="1"/>
      <w:marLeft w:val="0"/>
      <w:marRight w:val="0"/>
      <w:marTop w:val="0"/>
      <w:marBottom w:val="0"/>
      <w:divBdr>
        <w:top w:val="none" w:sz="0" w:space="0" w:color="auto"/>
        <w:left w:val="none" w:sz="0" w:space="0" w:color="auto"/>
        <w:bottom w:val="none" w:sz="0" w:space="0" w:color="auto"/>
        <w:right w:val="none" w:sz="0" w:space="0" w:color="auto"/>
      </w:divBdr>
    </w:div>
    <w:div w:id="1528912732">
      <w:bodyDiv w:val="1"/>
      <w:marLeft w:val="0"/>
      <w:marRight w:val="0"/>
      <w:marTop w:val="0"/>
      <w:marBottom w:val="0"/>
      <w:divBdr>
        <w:top w:val="none" w:sz="0" w:space="0" w:color="auto"/>
        <w:left w:val="none" w:sz="0" w:space="0" w:color="auto"/>
        <w:bottom w:val="none" w:sz="0" w:space="0" w:color="auto"/>
        <w:right w:val="none" w:sz="0" w:space="0" w:color="auto"/>
      </w:divBdr>
    </w:div>
    <w:div w:id="1535197061">
      <w:bodyDiv w:val="1"/>
      <w:marLeft w:val="0"/>
      <w:marRight w:val="0"/>
      <w:marTop w:val="0"/>
      <w:marBottom w:val="0"/>
      <w:divBdr>
        <w:top w:val="none" w:sz="0" w:space="0" w:color="auto"/>
        <w:left w:val="none" w:sz="0" w:space="0" w:color="auto"/>
        <w:bottom w:val="none" w:sz="0" w:space="0" w:color="auto"/>
        <w:right w:val="none" w:sz="0" w:space="0" w:color="auto"/>
      </w:divBdr>
    </w:div>
    <w:div w:id="1537039377">
      <w:bodyDiv w:val="1"/>
      <w:marLeft w:val="0"/>
      <w:marRight w:val="0"/>
      <w:marTop w:val="0"/>
      <w:marBottom w:val="0"/>
      <w:divBdr>
        <w:top w:val="none" w:sz="0" w:space="0" w:color="auto"/>
        <w:left w:val="none" w:sz="0" w:space="0" w:color="auto"/>
        <w:bottom w:val="none" w:sz="0" w:space="0" w:color="auto"/>
        <w:right w:val="none" w:sz="0" w:space="0" w:color="auto"/>
      </w:divBdr>
    </w:div>
    <w:div w:id="155176303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69416437">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71504976">
      <w:bodyDiv w:val="1"/>
      <w:marLeft w:val="0"/>
      <w:marRight w:val="0"/>
      <w:marTop w:val="0"/>
      <w:marBottom w:val="0"/>
      <w:divBdr>
        <w:top w:val="none" w:sz="0" w:space="0" w:color="auto"/>
        <w:left w:val="none" w:sz="0" w:space="0" w:color="auto"/>
        <w:bottom w:val="none" w:sz="0" w:space="0" w:color="auto"/>
        <w:right w:val="none" w:sz="0" w:space="0" w:color="auto"/>
      </w:divBdr>
    </w:div>
    <w:div w:id="1600210430">
      <w:bodyDiv w:val="1"/>
      <w:marLeft w:val="0"/>
      <w:marRight w:val="0"/>
      <w:marTop w:val="0"/>
      <w:marBottom w:val="0"/>
      <w:divBdr>
        <w:top w:val="none" w:sz="0" w:space="0" w:color="auto"/>
        <w:left w:val="none" w:sz="0" w:space="0" w:color="auto"/>
        <w:bottom w:val="none" w:sz="0" w:space="0" w:color="auto"/>
        <w:right w:val="none" w:sz="0" w:space="0" w:color="auto"/>
      </w:divBdr>
    </w:div>
    <w:div w:id="1610769882">
      <w:bodyDiv w:val="1"/>
      <w:marLeft w:val="0"/>
      <w:marRight w:val="0"/>
      <w:marTop w:val="0"/>
      <w:marBottom w:val="0"/>
      <w:divBdr>
        <w:top w:val="none" w:sz="0" w:space="0" w:color="auto"/>
        <w:left w:val="none" w:sz="0" w:space="0" w:color="auto"/>
        <w:bottom w:val="none" w:sz="0" w:space="0" w:color="auto"/>
        <w:right w:val="none" w:sz="0" w:space="0" w:color="auto"/>
      </w:divBdr>
    </w:div>
    <w:div w:id="1622958636">
      <w:bodyDiv w:val="1"/>
      <w:marLeft w:val="0"/>
      <w:marRight w:val="0"/>
      <w:marTop w:val="0"/>
      <w:marBottom w:val="0"/>
      <w:divBdr>
        <w:top w:val="none" w:sz="0" w:space="0" w:color="auto"/>
        <w:left w:val="none" w:sz="0" w:space="0" w:color="auto"/>
        <w:bottom w:val="none" w:sz="0" w:space="0" w:color="auto"/>
        <w:right w:val="none" w:sz="0" w:space="0" w:color="auto"/>
      </w:divBdr>
    </w:div>
    <w:div w:id="1630088328">
      <w:bodyDiv w:val="1"/>
      <w:marLeft w:val="0"/>
      <w:marRight w:val="0"/>
      <w:marTop w:val="0"/>
      <w:marBottom w:val="0"/>
      <w:divBdr>
        <w:top w:val="none" w:sz="0" w:space="0" w:color="auto"/>
        <w:left w:val="none" w:sz="0" w:space="0" w:color="auto"/>
        <w:bottom w:val="none" w:sz="0" w:space="0" w:color="auto"/>
        <w:right w:val="none" w:sz="0" w:space="0" w:color="auto"/>
      </w:divBdr>
    </w:div>
    <w:div w:id="1656108556">
      <w:bodyDiv w:val="1"/>
      <w:marLeft w:val="0"/>
      <w:marRight w:val="0"/>
      <w:marTop w:val="0"/>
      <w:marBottom w:val="0"/>
      <w:divBdr>
        <w:top w:val="none" w:sz="0" w:space="0" w:color="auto"/>
        <w:left w:val="none" w:sz="0" w:space="0" w:color="auto"/>
        <w:bottom w:val="none" w:sz="0" w:space="0" w:color="auto"/>
        <w:right w:val="none" w:sz="0" w:space="0" w:color="auto"/>
      </w:divBdr>
    </w:div>
    <w:div w:id="1668168853">
      <w:bodyDiv w:val="1"/>
      <w:marLeft w:val="0"/>
      <w:marRight w:val="0"/>
      <w:marTop w:val="0"/>
      <w:marBottom w:val="0"/>
      <w:divBdr>
        <w:top w:val="none" w:sz="0" w:space="0" w:color="auto"/>
        <w:left w:val="none" w:sz="0" w:space="0" w:color="auto"/>
        <w:bottom w:val="none" w:sz="0" w:space="0" w:color="auto"/>
        <w:right w:val="none" w:sz="0" w:space="0" w:color="auto"/>
      </w:divBdr>
      <w:divsChild>
        <w:div w:id="22441493">
          <w:marLeft w:val="0"/>
          <w:marRight w:val="0"/>
          <w:marTop w:val="0"/>
          <w:marBottom w:val="0"/>
          <w:divBdr>
            <w:top w:val="none" w:sz="0" w:space="0" w:color="auto"/>
            <w:left w:val="none" w:sz="0" w:space="0" w:color="auto"/>
            <w:bottom w:val="none" w:sz="0" w:space="0" w:color="auto"/>
            <w:right w:val="none" w:sz="0" w:space="0" w:color="auto"/>
          </w:divBdr>
        </w:div>
        <w:div w:id="1240018823">
          <w:marLeft w:val="0"/>
          <w:marRight w:val="0"/>
          <w:marTop w:val="0"/>
          <w:marBottom w:val="0"/>
          <w:divBdr>
            <w:top w:val="none" w:sz="0" w:space="0" w:color="auto"/>
            <w:left w:val="none" w:sz="0" w:space="0" w:color="auto"/>
            <w:bottom w:val="none" w:sz="0" w:space="0" w:color="auto"/>
            <w:right w:val="none" w:sz="0" w:space="0" w:color="auto"/>
          </w:divBdr>
        </w:div>
        <w:div w:id="1635019758">
          <w:marLeft w:val="0"/>
          <w:marRight w:val="0"/>
          <w:marTop w:val="0"/>
          <w:marBottom w:val="0"/>
          <w:divBdr>
            <w:top w:val="none" w:sz="0" w:space="0" w:color="auto"/>
            <w:left w:val="none" w:sz="0" w:space="0" w:color="auto"/>
            <w:bottom w:val="none" w:sz="0" w:space="0" w:color="auto"/>
            <w:right w:val="none" w:sz="0" w:space="0" w:color="auto"/>
          </w:divBdr>
        </w:div>
        <w:div w:id="1915780355">
          <w:marLeft w:val="0"/>
          <w:marRight w:val="0"/>
          <w:marTop w:val="0"/>
          <w:marBottom w:val="0"/>
          <w:divBdr>
            <w:top w:val="none" w:sz="0" w:space="0" w:color="auto"/>
            <w:left w:val="none" w:sz="0" w:space="0" w:color="auto"/>
            <w:bottom w:val="none" w:sz="0" w:space="0" w:color="auto"/>
            <w:right w:val="none" w:sz="0" w:space="0" w:color="auto"/>
          </w:divBdr>
        </w:div>
        <w:div w:id="1952858071">
          <w:marLeft w:val="0"/>
          <w:marRight w:val="0"/>
          <w:marTop w:val="0"/>
          <w:marBottom w:val="0"/>
          <w:divBdr>
            <w:top w:val="none" w:sz="0" w:space="0" w:color="auto"/>
            <w:left w:val="none" w:sz="0" w:space="0" w:color="auto"/>
            <w:bottom w:val="none" w:sz="0" w:space="0" w:color="auto"/>
            <w:right w:val="none" w:sz="0" w:space="0" w:color="auto"/>
          </w:divBdr>
        </w:div>
        <w:div w:id="844246096">
          <w:marLeft w:val="0"/>
          <w:marRight w:val="0"/>
          <w:marTop w:val="0"/>
          <w:marBottom w:val="0"/>
          <w:divBdr>
            <w:top w:val="none" w:sz="0" w:space="0" w:color="auto"/>
            <w:left w:val="none" w:sz="0" w:space="0" w:color="auto"/>
            <w:bottom w:val="none" w:sz="0" w:space="0" w:color="auto"/>
            <w:right w:val="none" w:sz="0" w:space="0" w:color="auto"/>
          </w:divBdr>
        </w:div>
        <w:div w:id="1171797742">
          <w:marLeft w:val="0"/>
          <w:marRight w:val="0"/>
          <w:marTop w:val="0"/>
          <w:marBottom w:val="0"/>
          <w:divBdr>
            <w:top w:val="none" w:sz="0" w:space="0" w:color="auto"/>
            <w:left w:val="none" w:sz="0" w:space="0" w:color="auto"/>
            <w:bottom w:val="none" w:sz="0" w:space="0" w:color="auto"/>
            <w:right w:val="none" w:sz="0" w:space="0" w:color="auto"/>
          </w:divBdr>
        </w:div>
        <w:div w:id="1880699278">
          <w:marLeft w:val="0"/>
          <w:marRight w:val="0"/>
          <w:marTop w:val="0"/>
          <w:marBottom w:val="0"/>
          <w:divBdr>
            <w:top w:val="none" w:sz="0" w:space="0" w:color="auto"/>
            <w:left w:val="none" w:sz="0" w:space="0" w:color="auto"/>
            <w:bottom w:val="none" w:sz="0" w:space="0" w:color="auto"/>
            <w:right w:val="none" w:sz="0" w:space="0" w:color="auto"/>
          </w:divBdr>
        </w:div>
        <w:div w:id="521939358">
          <w:marLeft w:val="0"/>
          <w:marRight w:val="0"/>
          <w:marTop w:val="0"/>
          <w:marBottom w:val="0"/>
          <w:divBdr>
            <w:top w:val="none" w:sz="0" w:space="0" w:color="auto"/>
            <w:left w:val="none" w:sz="0" w:space="0" w:color="auto"/>
            <w:bottom w:val="none" w:sz="0" w:space="0" w:color="auto"/>
            <w:right w:val="none" w:sz="0" w:space="0" w:color="auto"/>
          </w:divBdr>
        </w:div>
        <w:div w:id="981273120">
          <w:marLeft w:val="0"/>
          <w:marRight w:val="0"/>
          <w:marTop w:val="0"/>
          <w:marBottom w:val="0"/>
          <w:divBdr>
            <w:top w:val="none" w:sz="0" w:space="0" w:color="auto"/>
            <w:left w:val="none" w:sz="0" w:space="0" w:color="auto"/>
            <w:bottom w:val="none" w:sz="0" w:space="0" w:color="auto"/>
            <w:right w:val="none" w:sz="0" w:space="0" w:color="auto"/>
          </w:divBdr>
        </w:div>
        <w:div w:id="923297496">
          <w:marLeft w:val="0"/>
          <w:marRight w:val="0"/>
          <w:marTop w:val="0"/>
          <w:marBottom w:val="0"/>
          <w:divBdr>
            <w:top w:val="none" w:sz="0" w:space="0" w:color="auto"/>
            <w:left w:val="none" w:sz="0" w:space="0" w:color="auto"/>
            <w:bottom w:val="none" w:sz="0" w:space="0" w:color="auto"/>
            <w:right w:val="none" w:sz="0" w:space="0" w:color="auto"/>
          </w:divBdr>
        </w:div>
        <w:div w:id="561715410">
          <w:marLeft w:val="0"/>
          <w:marRight w:val="0"/>
          <w:marTop w:val="0"/>
          <w:marBottom w:val="0"/>
          <w:divBdr>
            <w:top w:val="none" w:sz="0" w:space="0" w:color="auto"/>
            <w:left w:val="none" w:sz="0" w:space="0" w:color="auto"/>
            <w:bottom w:val="none" w:sz="0" w:space="0" w:color="auto"/>
            <w:right w:val="none" w:sz="0" w:space="0" w:color="auto"/>
          </w:divBdr>
        </w:div>
        <w:div w:id="1028216473">
          <w:marLeft w:val="0"/>
          <w:marRight w:val="0"/>
          <w:marTop w:val="0"/>
          <w:marBottom w:val="0"/>
          <w:divBdr>
            <w:top w:val="none" w:sz="0" w:space="0" w:color="auto"/>
            <w:left w:val="none" w:sz="0" w:space="0" w:color="auto"/>
            <w:bottom w:val="none" w:sz="0" w:space="0" w:color="auto"/>
            <w:right w:val="none" w:sz="0" w:space="0" w:color="auto"/>
          </w:divBdr>
        </w:div>
      </w:divsChild>
    </w:div>
    <w:div w:id="1671908288">
      <w:bodyDiv w:val="1"/>
      <w:marLeft w:val="0"/>
      <w:marRight w:val="0"/>
      <w:marTop w:val="0"/>
      <w:marBottom w:val="0"/>
      <w:divBdr>
        <w:top w:val="none" w:sz="0" w:space="0" w:color="auto"/>
        <w:left w:val="none" w:sz="0" w:space="0" w:color="auto"/>
        <w:bottom w:val="none" w:sz="0" w:space="0" w:color="auto"/>
        <w:right w:val="none" w:sz="0" w:space="0" w:color="auto"/>
      </w:divBdr>
    </w:div>
    <w:div w:id="1678069327">
      <w:bodyDiv w:val="1"/>
      <w:marLeft w:val="0"/>
      <w:marRight w:val="0"/>
      <w:marTop w:val="0"/>
      <w:marBottom w:val="0"/>
      <w:divBdr>
        <w:top w:val="none" w:sz="0" w:space="0" w:color="auto"/>
        <w:left w:val="none" w:sz="0" w:space="0" w:color="auto"/>
        <w:bottom w:val="none" w:sz="0" w:space="0" w:color="auto"/>
        <w:right w:val="none" w:sz="0" w:space="0" w:color="auto"/>
      </w:divBdr>
    </w:div>
    <w:div w:id="1681589562">
      <w:bodyDiv w:val="1"/>
      <w:marLeft w:val="0"/>
      <w:marRight w:val="0"/>
      <w:marTop w:val="0"/>
      <w:marBottom w:val="0"/>
      <w:divBdr>
        <w:top w:val="none" w:sz="0" w:space="0" w:color="auto"/>
        <w:left w:val="none" w:sz="0" w:space="0" w:color="auto"/>
        <w:bottom w:val="none" w:sz="0" w:space="0" w:color="auto"/>
        <w:right w:val="none" w:sz="0" w:space="0" w:color="auto"/>
      </w:divBdr>
    </w:div>
    <w:div w:id="1681740112">
      <w:bodyDiv w:val="1"/>
      <w:marLeft w:val="0"/>
      <w:marRight w:val="0"/>
      <w:marTop w:val="0"/>
      <w:marBottom w:val="0"/>
      <w:divBdr>
        <w:top w:val="none" w:sz="0" w:space="0" w:color="auto"/>
        <w:left w:val="none" w:sz="0" w:space="0" w:color="auto"/>
        <w:bottom w:val="none" w:sz="0" w:space="0" w:color="auto"/>
        <w:right w:val="none" w:sz="0" w:space="0" w:color="auto"/>
      </w:divBdr>
    </w:div>
    <w:div w:id="1687248126">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02853326">
      <w:bodyDiv w:val="1"/>
      <w:marLeft w:val="0"/>
      <w:marRight w:val="0"/>
      <w:marTop w:val="0"/>
      <w:marBottom w:val="0"/>
      <w:divBdr>
        <w:top w:val="none" w:sz="0" w:space="0" w:color="auto"/>
        <w:left w:val="none" w:sz="0" w:space="0" w:color="auto"/>
        <w:bottom w:val="none" w:sz="0" w:space="0" w:color="auto"/>
        <w:right w:val="none" w:sz="0" w:space="0" w:color="auto"/>
      </w:divBdr>
    </w:div>
    <w:div w:id="1709988898">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3017123">
      <w:bodyDiv w:val="1"/>
      <w:marLeft w:val="0"/>
      <w:marRight w:val="0"/>
      <w:marTop w:val="0"/>
      <w:marBottom w:val="0"/>
      <w:divBdr>
        <w:top w:val="none" w:sz="0" w:space="0" w:color="auto"/>
        <w:left w:val="none" w:sz="0" w:space="0" w:color="auto"/>
        <w:bottom w:val="none" w:sz="0" w:space="0" w:color="auto"/>
        <w:right w:val="none" w:sz="0" w:space="0" w:color="auto"/>
      </w:divBdr>
    </w:div>
    <w:div w:id="1725249565">
      <w:bodyDiv w:val="1"/>
      <w:marLeft w:val="0"/>
      <w:marRight w:val="0"/>
      <w:marTop w:val="0"/>
      <w:marBottom w:val="0"/>
      <w:divBdr>
        <w:top w:val="none" w:sz="0" w:space="0" w:color="auto"/>
        <w:left w:val="none" w:sz="0" w:space="0" w:color="auto"/>
        <w:bottom w:val="none" w:sz="0" w:space="0" w:color="auto"/>
        <w:right w:val="none" w:sz="0" w:space="0" w:color="auto"/>
      </w:divBdr>
    </w:div>
    <w:div w:id="1729063076">
      <w:bodyDiv w:val="1"/>
      <w:marLeft w:val="0"/>
      <w:marRight w:val="0"/>
      <w:marTop w:val="0"/>
      <w:marBottom w:val="0"/>
      <w:divBdr>
        <w:top w:val="none" w:sz="0" w:space="0" w:color="auto"/>
        <w:left w:val="none" w:sz="0" w:space="0" w:color="auto"/>
        <w:bottom w:val="none" w:sz="0" w:space="0" w:color="auto"/>
        <w:right w:val="none" w:sz="0" w:space="0" w:color="auto"/>
      </w:divBdr>
    </w:div>
    <w:div w:id="1729645872">
      <w:bodyDiv w:val="1"/>
      <w:marLeft w:val="0"/>
      <w:marRight w:val="0"/>
      <w:marTop w:val="0"/>
      <w:marBottom w:val="0"/>
      <w:divBdr>
        <w:top w:val="none" w:sz="0" w:space="0" w:color="auto"/>
        <w:left w:val="none" w:sz="0" w:space="0" w:color="auto"/>
        <w:bottom w:val="none" w:sz="0" w:space="0" w:color="auto"/>
        <w:right w:val="none" w:sz="0" w:space="0" w:color="auto"/>
      </w:divBdr>
    </w:div>
    <w:div w:id="1729956776">
      <w:bodyDiv w:val="1"/>
      <w:marLeft w:val="0"/>
      <w:marRight w:val="0"/>
      <w:marTop w:val="0"/>
      <w:marBottom w:val="0"/>
      <w:divBdr>
        <w:top w:val="none" w:sz="0" w:space="0" w:color="auto"/>
        <w:left w:val="none" w:sz="0" w:space="0" w:color="auto"/>
        <w:bottom w:val="none" w:sz="0" w:space="0" w:color="auto"/>
        <w:right w:val="none" w:sz="0" w:space="0" w:color="auto"/>
      </w:divBdr>
    </w:div>
    <w:div w:id="1736708641">
      <w:bodyDiv w:val="1"/>
      <w:marLeft w:val="0"/>
      <w:marRight w:val="0"/>
      <w:marTop w:val="0"/>
      <w:marBottom w:val="0"/>
      <w:divBdr>
        <w:top w:val="none" w:sz="0" w:space="0" w:color="auto"/>
        <w:left w:val="none" w:sz="0" w:space="0" w:color="auto"/>
        <w:bottom w:val="none" w:sz="0" w:space="0" w:color="auto"/>
        <w:right w:val="none" w:sz="0" w:space="0" w:color="auto"/>
      </w:divBdr>
    </w:div>
    <w:div w:id="1743870183">
      <w:bodyDiv w:val="1"/>
      <w:marLeft w:val="0"/>
      <w:marRight w:val="0"/>
      <w:marTop w:val="0"/>
      <w:marBottom w:val="0"/>
      <w:divBdr>
        <w:top w:val="none" w:sz="0" w:space="0" w:color="auto"/>
        <w:left w:val="none" w:sz="0" w:space="0" w:color="auto"/>
        <w:bottom w:val="none" w:sz="0" w:space="0" w:color="auto"/>
        <w:right w:val="none" w:sz="0" w:space="0" w:color="auto"/>
      </w:divBdr>
    </w:div>
    <w:div w:id="1747722503">
      <w:bodyDiv w:val="1"/>
      <w:marLeft w:val="0"/>
      <w:marRight w:val="0"/>
      <w:marTop w:val="0"/>
      <w:marBottom w:val="0"/>
      <w:divBdr>
        <w:top w:val="none" w:sz="0" w:space="0" w:color="auto"/>
        <w:left w:val="none" w:sz="0" w:space="0" w:color="auto"/>
        <w:bottom w:val="none" w:sz="0" w:space="0" w:color="auto"/>
        <w:right w:val="none" w:sz="0" w:space="0" w:color="auto"/>
      </w:divBdr>
    </w:div>
    <w:div w:id="1756825710">
      <w:bodyDiv w:val="1"/>
      <w:marLeft w:val="0"/>
      <w:marRight w:val="0"/>
      <w:marTop w:val="0"/>
      <w:marBottom w:val="0"/>
      <w:divBdr>
        <w:top w:val="none" w:sz="0" w:space="0" w:color="auto"/>
        <w:left w:val="none" w:sz="0" w:space="0" w:color="auto"/>
        <w:bottom w:val="none" w:sz="0" w:space="0" w:color="auto"/>
        <w:right w:val="none" w:sz="0" w:space="0" w:color="auto"/>
      </w:divBdr>
    </w:div>
    <w:div w:id="1766416112">
      <w:bodyDiv w:val="1"/>
      <w:marLeft w:val="0"/>
      <w:marRight w:val="0"/>
      <w:marTop w:val="0"/>
      <w:marBottom w:val="0"/>
      <w:divBdr>
        <w:top w:val="none" w:sz="0" w:space="0" w:color="auto"/>
        <w:left w:val="none" w:sz="0" w:space="0" w:color="auto"/>
        <w:bottom w:val="none" w:sz="0" w:space="0" w:color="auto"/>
        <w:right w:val="none" w:sz="0" w:space="0" w:color="auto"/>
      </w:divBdr>
    </w:div>
    <w:div w:id="1769615108">
      <w:bodyDiv w:val="1"/>
      <w:marLeft w:val="0"/>
      <w:marRight w:val="0"/>
      <w:marTop w:val="0"/>
      <w:marBottom w:val="0"/>
      <w:divBdr>
        <w:top w:val="none" w:sz="0" w:space="0" w:color="auto"/>
        <w:left w:val="none" w:sz="0" w:space="0" w:color="auto"/>
        <w:bottom w:val="none" w:sz="0" w:space="0" w:color="auto"/>
        <w:right w:val="none" w:sz="0" w:space="0" w:color="auto"/>
      </w:divBdr>
    </w:div>
    <w:div w:id="1774277226">
      <w:bodyDiv w:val="1"/>
      <w:marLeft w:val="0"/>
      <w:marRight w:val="0"/>
      <w:marTop w:val="0"/>
      <w:marBottom w:val="0"/>
      <w:divBdr>
        <w:top w:val="none" w:sz="0" w:space="0" w:color="auto"/>
        <w:left w:val="none" w:sz="0" w:space="0" w:color="auto"/>
        <w:bottom w:val="none" w:sz="0" w:space="0" w:color="auto"/>
        <w:right w:val="none" w:sz="0" w:space="0" w:color="auto"/>
      </w:divBdr>
      <w:divsChild>
        <w:div w:id="670986951">
          <w:marLeft w:val="0"/>
          <w:marRight w:val="0"/>
          <w:marTop w:val="0"/>
          <w:marBottom w:val="0"/>
          <w:divBdr>
            <w:top w:val="none" w:sz="0" w:space="0" w:color="auto"/>
            <w:left w:val="none" w:sz="0" w:space="0" w:color="auto"/>
            <w:bottom w:val="none" w:sz="0" w:space="0" w:color="auto"/>
            <w:right w:val="none" w:sz="0" w:space="0" w:color="auto"/>
          </w:divBdr>
        </w:div>
        <w:div w:id="2025863780">
          <w:marLeft w:val="0"/>
          <w:marRight w:val="0"/>
          <w:marTop w:val="0"/>
          <w:marBottom w:val="0"/>
          <w:divBdr>
            <w:top w:val="none" w:sz="0" w:space="0" w:color="auto"/>
            <w:left w:val="none" w:sz="0" w:space="0" w:color="auto"/>
            <w:bottom w:val="none" w:sz="0" w:space="0" w:color="auto"/>
            <w:right w:val="none" w:sz="0" w:space="0" w:color="auto"/>
          </w:divBdr>
        </w:div>
        <w:div w:id="862937507">
          <w:marLeft w:val="0"/>
          <w:marRight w:val="0"/>
          <w:marTop w:val="0"/>
          <w:marBottom w:val="0"/>
          <w:divBdr>
            <w:top w:val="none" w:sz="0" w:space="0" w:color="auto"/>
            <w:left w:val="none" w:sz="0" w:space="0" w:color="auto"/>
            <w:bottom w:val="none" w:sz="0" w:space="0" w:color="auto"/>
            <w:right w:val="none" w:sz="0" w:space="0" w:color="auto"/>
          </w:divBdr>
        </w:div>
        <w:div w:id="1236933894">
          <w:marLeft w:val="0"/>
          <w:marRight w:val="0"/>
          <w:marTop w:val="0"/>
          <w:marBottom w:val="0"/>
          <w:divBdr>
            <w:top w:val="none" w:sz="0" w:space="0" w:color="auto"/>
            <w:left w:val="none" w:sz="0" w:space="0" w:color="auto"/>
            <w:bottom w:val="none" w:sz="0" w:space="0" w:color="auto"/>
            <w:right w:val="none" w:sz="0" w:space="0" w:color="auto"/>
          </w:divBdr>
        </w:div>
        <w:div w:id="1234849576">
          <w:marLeft w:val="0"/>
          <w:marRight w:val="0"/>
          <w:marTop w:val="0"/>
          <w:marBottom w:val="0"/>
          <w:divBdr>
            <w:top w:val="none" w:sz="0" w:space="0" w:color="auto"/>
            <w:left w:val="none" w:sz="0" w:space="0" w:color="auto"/>
            <w:bottom w:val="none" w:sz="0" w:space="0" w:color="auto"/>
            <w:right w:val="none" w:sz="0" w:space="0" w:color="auto"/>
          </w:divBdr>
        </w:div>
        <w:div w:id="132066313">
          <w:marLeft w:val="0"/>
          <w:marRight w:val="0"/>
          <w:marTop w:val="0"/>
          <w:marBottom w:val="0"/>
          <w:divBdr>
            <w:top w:val="none" w:sz="0" w:space="0" w:color="auto"/>
            <w:left w:val="none" w:sz="0" w:space="0" w:color="auto"/>
            <w:bottom w:val="none" w:sz="0" w:space="0" w:color="auto"/>
            <w:right w:val="none" w:sz="0" w:space="0" w:color="auto"/>
          </w:divBdr>
        </w:div>
        <w:div w:id="2049066498">
          <w:marLeft w:val="0"/>
          <w:marRight w:val="0"/>
          <w:marTop w:val="0"/>
          <w:marBottom w:val="0"/>
          <w:divBdr>
            <w:top w:val="none" w:sz="0" w:space="0" w:color="auto"/>
            <w:left w:val="none" w:sz="0" w:space="0" w:color="auto"/>
            <w:bottom w:val="none" w:sz="0" w:space="0" w:color="auto"/>
            <w:right w:val="none" w:sz="0" w:space="0" w:color="auto"/>
          </w:divBdr>
        </w:div>
        <w:div w:id="681469015">
          <w:marLeft w:val="0"/>
          <w:marRight w:val="0"/>
          <w:marTop w:val="0"/>
          <w:marBottom w:val="0"/>
          <w:divBdr>
            <w:top w:val="none" w:sz="0" w:space="0" w:color="auto"/>
            <w:left w:val="none" w:sz="0" w:space="0" w:color="auto"/>
            <w:bottom w:val="none" w:sz="0" w:space="0" w:color="auto"/>
            <w:right w:val="none" w:sz="0" w:space="0" w:color="auto"/>
          </w:divBdr>
        </w:div>
      </w:divsChild>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786583350">
      <w:bodyDiv w:val="1"/>
      <w:marLeft w:val="0"/>
      <w:marRight w:val="0"/>
      <w:marTop w:val="0"/>
      <w:marBottom w:val="0"/>
      <w:divBdr>
        <w:top w:val="none" w:sz="0" w:space="0" w:color="auto"/>
        <w:left w:val="none" w:sz="0" w:space="0" w:color="auto"/>
        <w:bottom w:val="none" w:sz="0" w:space="0" w:color="auto"/>
        <w:right w:val="none" w:sz="0" w:space="0" w:color="auto"/>
      </w:divBdr>
    </w:div>
    <w:div w:id="1791321074">
      <w:bodyDiv w:val="1"/>
      <w:marLeft w:val="0"/>
      <w:marRight w:val="0"/>
      <w:marTop w:val="0"/>
      <w:marBottom w:val="0"/>
      <w:divBdr>
        <w:top w:val="none" w:sz="0" w:space="0" w:color="auto"/>
        <w:left w:val="none" w:sz="0" w:space="0" w:color="auto"/>
        <w:bottom w:val="none" w:sz="0" w:space="0" w:color="auto"/>
        <w:right w:val="none" w:sz="0" w:space="0" w:color="auto"/>
      </w:divBdr>
    </w:div>
    <w:div w:id="1796823418">
      <w:bodyDiv w:val="1"/>
      <w:marLeft w:val="0"/>
      <w:marRight w:val="0"/>
      <w:marTop w:val="0"/>
      <w:marBottom w:val="0"/>
      <w:divBdr>
        <w:top w:val="none" w:sz="0" w:space="0" w:color="auto"/>
        <w:left w:val="none" w:sz="0" w:space="0" w:color="auto"/>
        <w:bottom w:val="none" w:sz="0" w:space="0" w:color="auto"/>
        <w:right w:val="none" w:sz="0" w:space="0" w:color="auto"/>
      </w:divBdr>
    </w:div>
    <w:div w:id="1798064225">
      <w:bodyDiv w:val="1"/>
      <w:marLeft w:val="0"/>
      <w:marRight w:val="0"/>
      <w:marTop w:val="0"/>
      <w:marBottom w:val="0"/>
      <w:divBdr>
        <w:top w:val="none" w:sz="0" w:space="0" w:color="auto"/>
        <w:left w:val="none" w:sz="0" w:space="0" w:color="auto"/>
        <w:bottom w:val="none" w:sz="0" w:space="0" w:color="auto"/>
        <w:right w:val="none" w:sz="0" w:space="0" w:color="auto"/>
      </w:divBdr>
    </w:div>
    <w:div w:id="1800369721">
      <w:bodyDiv w:val="1"/>
      <w:marLeft w:val="0"/>
      <w:marRight w:val="0"/>
      <w:marTop w:val="0"/>
      <w:marBottom w:val="0"/>
      <w:divBdr>
        <w:top w:val="none" w:sz="0" w:space="0" w:color="auto"/>
        <w:left w:val="none" w:sz="0" w:space="0" w:color="auto"/>
        <w:bottom w:val="none" w:sz="0" w:space="0" w:color="auto"/>
        <w:right w:val="none" w:sz="0" w:space="0" w:color="auto"/>
      </w:divBdr>
    </w:div>
    <w:div w:id="1800881011">
      <w:bodyDiv w:val="1"/>
      <w:marLeft w:val="0"/>
      <w:marRight w:val="0"/>
      <w:marTop w:val="0"/>
      <w:marBottom w:val="0"/>
      <w:divBdr>
        <w:top w:val="none" w:sz="0" w:space="0" w:color="auto"/>
        <w:left w:val="none" w:sz="0" w:space="0" w:color="auto"/>
        <w:bottom w:val="none" w:sz="0" w:space="0" w:color="auto"/>
        <w:right w:val="none" w:sz="0" w:space="0" w:color="auto"/>
      </w:divBdr>
    </w:div>
    <w:div w:id="1810896736">
      <w:bodyDiv w:val="1"/>
      <w:marLeft w:val="0"/>
      <w:marRight w:val="0"/>
      <w:marTop w:val="0"/>
      <w:marBottom w:val="0"/>
      <w:divBdr>
        <w:top w:val="none" w:sz="0" w:space="0" w:color="auto"/>
        <w:left w:val="none" w:sz="0" w:space="0" w:color="auto"/>
        <w:bottom w:val="none" w:sz="0" w:space="0" w:color="auto"/>
        <w:right w:val="none" w:sz="0" w:space="0" w:color="auto"/>
      </w:divBdr>
    </w:div>
    <w:div w:id="1811634790">
      <w:bodyDiv w:val="1"/>
      <w:marLeft w:val="0"/>
      <w:marRight w:val="0"/>
      <w:marTop w:val="0"/>
      <w:marBottom w:val="0"/>
      <w:divBdr>
        <w:top w:val="none" w:sz="0" w:space="0" w:color="auto"/>
        <w:left w:val="none" w:sz="0" w:space="0" w:color="auto"/>
        <w:bottom w:val="none" w:sz="0" w:space="0" w:color="auto"/>
        <w:right w:val="none" w:sz="0" w:space="0" w:color="auto"/>
      </w:divBdr>
    </w:div>
    <w:div w:id="1820996522">
      <w:bodyDiv w:val="1"/>
      <w:marLeft w:val="0"/>
      <w:marRight w:val="0"/>
      <w:marTop w:val="0"/>
      <w:marBottom w:val="0"/>
      <w:divBdr>
        <w:top w:val="none" w:sz="0" w:space="0" w:color="auto"/>
        <w:left w:val="none" w:sz="0" w:space="0" w:color="auto"/>
        <w:bottom w:val="none" w:sz="0" w:space="0" w:color="auto"/>
        <w:right w:val="none" w:sz="0" w:space="0" w:color="auto"/>
      </w:divBdr>
    </w:div>
    <w:div w:id="1822506518">
      <w:bodyDiv w:val="1"/>
      <w:marLeft w:val="0"/>
      <w:marRight w:val="0"/>
      <w:marTop w:val="0"/>
      <w:marBottom w:val="0"/>
      <w:divBdr>
        <w:top w:val="none" w:sz="0" w:space="0" w:color="auto"/>
        <w:left w:val="none" w:sz="0" w:space="0" w:color="auto"/>
        <w:bottom w:val="none" w:sz="0" w:space="0" w:color="auto"/>
        <w:right w:val="none" w:sz="0" w:space="0" w:color="auto"/>
      </w:divBdr>
    </w:div>
    <w:div w:id="1847481191">
      <w:bodyDiv w:val="1"/>
      <w:marLeft w:val="0"/>
      <w:marRight w:val="0"/>
      <w:marTop w:val="0"/>
      <w:marBottom w:val="0"/>
      <w:divBdr>
        <w:top w:val="none" w:sz="0" w:space="0" w:color="auto"/>
        <w:left w:val="none" w:sz="0" w:space="0" w:color="auto"/>
        <w:bottom w:val="none" w:sz="0" w:space="0" w:color="auto"/>
        <w:right w:val="none" w:sz="0" w:space="0" w:color="auto"/>
      </w:divBdr>
    </w:div>
    <w:div w:id="1852646084">
      <w:bodyDiv w:val="1"/>
      <w:marLeft w:val="0"/>
      <w:marRight w:val="0"/>
      <w:marTop w:val="0"/>
      <w:marBottom w:val="0"/>
      <w:divBdr>
        <w:top w:val="none" w:sz="0" w:space="0" w:color="auto"/>
        <w:left w:val="none" w:sz="0" w:space="0" w:color="auto"/>
        <w:bottom w:val="none" w:sz="0" w:space="0" w:color="auto"/>
        <w:right w:val="none" w:sz="0" w:space="0" w:color="auto"/>
      </w:divBdr>
    </w:div>
    <w:div w:id="1853489647">
      <w:bodyDiv w:val="1"/>
      <w:marLeft w:val="0"/>
      <w:marRight w:val="0"/>
      <w:marTop w:val="0"/>
      <w:marBottom w:val="0"/>
      <w:divBdr>
        <w:top w:val="none" w:sz="0" w:space="0" w:color="auto"/>
        <w:left w:val="none" w:sz="0" w:space="0" w:color="auto"/>
        <w:bottom w:val="none" w:sz="0" w:space="0" w:color="auto"/>
        <w:right w:val="none" w:sz="0" w:space="0" w:color="auto"/>
      </w:divBdr>
    </w:div>
    <w:div w:id="1854562423">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05751210">
      <w:bodyDiv w:val="1"/>
      <w:marLeft w:val="0"/>
      <w:marRight w:val="0"/>
      <w:marTop w:val="0"/>
      <w:marBottom w:val="0"/>
      <w:divBdr>
        <w:top w:val="none" w:sz="0" w:space="0" w:color="auto"/>
        <w:left w:val="none" w:sz="0" w:space="0" w:color="auto"/>
        <w:bottom w:val="none" w:sz="0" w:space="0" w:color="auto"/>
        <w:right w:val="none" w:sz="0" w:space="0" w:color="auto"/>
      </w:divBdr>
    </w:div>
    <w:div w:id="1912544071">
      <w:bodyDiv w:val="1"/>
      <w:marLeft w:val="0"/>
      <w:marRight w:val="0"/>
      <w:marTop w:val="0"/>
      <w:marBottom w:val="0"/>
      <w:divBdr>
        <w:top w:val="none" w:sz="0" w:space="0" w:color="auto"/>
        <w:left w:val="none" w:sz="0" w:space="0" w:color="auto"/>
        <w:bottom w:val="none" w:sz="0" w:space="0" w:color="auto"/>
        <w:right w:val="none" w:sz="0" w:space="0" w:color="auto"/>
      </w:divBdr>
    </w:div>
    <w:div w:id="1916894738">
      <w:bodyDiv w:val="1"/>
      <w:marLeft w:val="0"/>
      <w:marRight w:val="0"/>
      <w:marTop w:val="0"/>
      <w:marBottom w:val="0"/>
      <w:divBdr>
        <w:top w:val="none" w:sz="0" w:space="0" w:color="auto"/>
        <w:left w:val="none" w:sz="0" w:space="0" w:color="auto"/>
        <w:bottom w:val="none" w:sz="0" w:space="0" w:color="auto"/>
        <w:right w:val="none" w:sz="0" w:space="0" w:color="auto"/>
      </w:divBdr>
    </w:div>
    <w:div w:id="1920943757">
      <w:bodyDiv w:val="1"/>
      <w:marLeft w:val="0"/>
      <w:marRight w:val="0"/>
      <w:marTop w:val="0"/>
      <w:marBottom w:val="0"/>
      <w:divBdr>
        <w:top w:val="none" w:sz="0" w:space="0" w:color="auto"/>
        <w:left w:val="none" w:sz="0" w:space="0" w:color="auto"/>
        <w:bottom w:val="none" w:sz="0" w:space="0" w:color="auto"/>
        <w:right w:val="none" w:sz="0" w:space="0" w:color="auto"/>
      </w:divBdr>
      <w:divsChild>
        <w:div w:id="1488668395">
          <w:marLeft w:val="0"/>
          <w:marRight w:val="0"/>
          <w:marTop w:val="0"/>
          <w:marBottom w:val="0"/>
          <w:divBdr>
            <w:top w:val="none" w:sz="0" w:space="0" w:color="auto"/>
            <w:left w:val="none" w:sz="0" w:space="0" w:color="auto"/>
            <w:bottom w:val="none" w:sz="0" w:space="0" w:color="auto"/>
            <w:right w:val="none" w:sz="0" w:space="0" w:color="auto"/>
          </w:divBdr>
        </w:div>
        <w:div w:id="893738670">
          <w:marLeft w:val="0"/>
          <w:marRight w:val="0"/>
          <w:marTop w:val="0"/>
          <w:marBottom w:val="0"/>
          <w:divBdr>
            <w:top w:val="none" w:sz="0" w:space="0" w:color="auto"/>
            <w:left w:val="none" w:sz="0" w:space="0" w:color="auto"/>
            <w:bottom w:val="none" w:sz="0" w:space="0" w:color="auto"/>
            <w:right w:val="none" w:sz="0" w:space="0" w:color="auto"/>
          </w:divBdr>
        </w:div>
        <w:div w:id="244849804">
          <w:marLeft w:val="0"/>
          <w:marRight w:val="0"/>
          <w:marTop w:val="0"/>
          <w:marBottom w:val="0"/>
          <w:divBdr>
            <w:top w:val="none" w:sz="0" w:space="0" w:color="auto"/>
            <w:left w:val="none" w:sz="0" w:space="0" w:color="auto"/>
            <w:bottom w:val="none" w:sz="0" w:space="0" w:color="auto"/>
            <w:right w:val="none" w:sz="0" w:space="0" w:color="auto"/>
          </w:divBdr>
        </w:div>
        <w:div w:id="2107537538">
          <w:marLeft w:val="0"/>
          <w:marRight w:val="0"/>
          <w:marTop w:val="0"/>
          <w:marBottom w:val="0"/>
          <w:divBdr>
            <w:top w:val="none" w:sz="0" w:space="0" w:color="auto"/>
            <w:left w:val="none" w:sz="0" w:space="0" w:color="auto"/>
            <w:bottom w:val="none" w:sz="0" w:space="0" w:color="auto"/>
            <w:right w:val="none" w:sz="0" w:space="0" w:color="auto"/>
          </w:divBdr>
        </w:div>
        <w:div w:id="2087528146">
          <w:marLeft w:val="0"/>
          <w:marRight w:val="0"/>
          <w:marTop w:val="0"/>
          <w:marBottom w:val="0"/>
          <w:divBdr>
            <w:top w:val="none" w:sz="0" w:space="0" w:color="auto"/>
            <w:left w:val="none" w:sz="0" w:space="0" w:color="auto"/>
            <w:bottom w:val="none" w:sz="0" w:space="0" w:color="auto"/>
            <w:right w:val="none" w:sz="0" w:space="0" w:color="auto"/>
          </w:divBdr>
        </w:div>
        <w:div w:id="1083183697">
          <w:marLeft w:val="0"/>
          <w:marRight w:val="0"/>
          <w:marTop w:val="0"/>
          <w:marBottom w:val="0"/>
          <w:divBdr>
            <w:top w:val="none" w:sz="0" w:space="0" w:color="auto"/>
            <w:left w:val="none" w:sz="0" w:space="0" w:color="auto"/>
            <w:bottom w:val="none" w:sz="0" w:space="0" w:color="auto"/>
            <w:right w:val="none" w:sz="0" w:space="0" w:color="auto"/>
          </w:divBdr>
        </w:div>
        <w:div w:id="1762489195">
          <w:marLeft w:val="0"/>
          <w:marRight w:val="0"/>
          <w:marTop w:val="0"/>
          <w:marBottom w:val="0"/>
          <w:divBdr>
            <w:top w:val="none" w:sz="0" w:space="0" w:color="auto"/>
            <w:left w:val="none" w:sz="0" w:space="0" w:color="auto"/>
            <w:bottom w:val="none" w:sz="0" w:space="0" w:color="auto"/>
            <w:right w:val="none" w:sz="0" w:space="0" w:color="auto"/>
          </w:divBdr>
        </w:div>
        <w:div w:id="1411854642">
          <w:marLeft w:val="0"/>
          <w:marRight w:val="0"/>
          <w:marTop w:val="0"/>
          <w:marBottom w:val="0"/>
          <w:divBdr>
            <w:top w:val="none" w:sz="0" w:space="0" w:color="auto"/>
            <w:left w:val="none" w:sz="0" w:space="0" w:color="auto"/>
            <w:bottom w:val="none" w:sz="0" w:space="0" w:color="auto"/>
            <w:right w:val="none" w:sz="0" w:space="0" w:color="auto"/>
          </w:divBdr>
        </w:div>
        <w:div w:id="485166750">
          <w:marLeft w:val="0"/>
          <w:marRight w:val="0"/>
          <w:marTop w:val="0"/>
          <w:marBottom w:val="0"/>
          <w:divBdr>
            <w:top w:val="none" w:sz="0" w:space="0" w:color="auto"/>
            <w:left w:val="none" w:sz="0" w:space="0" w:color="auto"/>
            <w:bottom w:val="none" w:sz="0" w:space="0" w:color="auto"/>
            <w:right w:val="none" w:sz="0" w:space="0" w:color="auto"/>
          </w:divBdr>
        </w:div>
        <w:div w:id="1007168564">
          <w:marLeft w:val="0"/>
          <w:marRight w:val="0"/>
          <w:marTop w:val="0"/>
          <w:marBottom w:val="0"/>
          <w:divBdr>
            <w:top w:val="none" w:sz="0" w:space="0" w:color="auto"/>
            <w:left w:val="none" w:sz="0" w:space="0" w:color="auto"/>
            <w:bottom w:val="none" w:sz="0" w:space="0" w:color="auto"/>
            <w:right w:val="none" w:sz="0" w:space="0" w:color="auto"/>
          </w:divBdr>
        </w:div>
        <w:div w:id="1117870065">
          <w:marLeft w:val="0"/>
          <w:marRight w:val="0"/>
          <w:marTop w:val="0"/>
          <w:marBottom w:val="0"/>
          <w:divBdr>
            <w:top w:val="none" w:sz="0" w:space="0" w:color="auto"/>
            <w:left w:val="none" w:sz="0" w:space="0" w:color="auto"/>
            <w:bottom w:val="none" w:sz="0" w:space="0" w:color="auto"/>
            <w:right w:val="none" w:sz="0" w:space="0" w:color="auto"/>
          </w:divBdr>
        </w:div>
        <w:div w:id="259799914">
          <w:marLeft w:val="0"/>
          <w:marRight w:val="0"/>
          <w:marTop w:val="0"/>
          <w:marBottom w:val="0"/>
          <w:divBdr>
            <w:top w:val="none" w:sz="0" w:space="0" w:color="auto"/>
            <w:left w:val="none" w:sz="0" w:space="0" w:color="auto"/>
            <w:bottom w:val="none" w:sz="0" w:space="0" w:color="auto"/>
            <w:right w:val="none" w:sz="0" w:space="0" w:color="auto"/>
          </w:divBdr>
        </w:div>
        <w:div w:id="629869704">
          <w:marLeft w:val="0"/>
          <w:marRight w:val="0"/>
          <w:marTop w:val="0"/>
          <w:marBottom w:val="0"/>
          <w:divBdr>
            <w:top w:val="none" w:sz="0" w:space="0" w:color="auto"/>
            <w:left w:val="none" w:sz="0" w:space="0" w:color="auto"/>
            <w:bottom w:val="none" w:sz="0" w:space="0" w:color="auto"/>
            <w:right w:val="none" w:sz="0" w:space="0" w:color="auto"/>
          </w:divBdr>
        </w:div>
        <w:div w:id="1957105194">
          <w:marLeft w:val="0"/>
          <w:marRight w:val="0"/>
          <w:marTop w:val="0"/>
          <w:marBottom w:val="0"/>
          <w:divBdr>
            <w:top w:val="none" w:sz="0" w:space="0" w:color="auto"/>
            <w:left w:val="none" w:sz="0" w:space="0" w:color="auto"/>
            <w:bottom w:val="none" w:sz="0" w:space="0" w:color="auto"/>
            <w:right w:val="none" w:sz="0" w:space="0" w:color="auto"/>
          </w:divBdr>
        </w:div>
      </w:divsChild>
    </w:div>
    <w:div w:id="1924099471">
      <w:bodyDiv w:val="1"/>
      <w:marLeft w:val="0"/>
      <w:marRight w:val="0"/>
      <w:marTop w:val="0"/>
      <w:marBottom w:val="0"/>
      <w:divBdr>
        <w:top w:val="none" w:sz="0" w:space="0" w:color="auto"/>
        <w:left w:val="none" w:sz="0" w:space="0" w:color="auto"/>
        <w:bottom w:val="none" w:sz="0" w:space="0" w:color="auto"/>
        <w:right w:val="none" w:sz="0" w:space="0" w:color="auto"/>
      </w:divBdr>
    </w:div>
    <w:div w:id="1927692395">
      <w:bodyDiv w:val="1"/>
      <w:marLeft w:val="0"/>
      <w:marRight w:val="0"/>
      <w:marTop w:val="0"/>
      <w:marBottom w:val="0"/>
      <w:divBdr>
        <w:top w:val="none" w:sz="0" w:space="0" w:color="auto"/>
        <w:left w:val="none" w:sz="0" w:space="0" w:color="auto"/>
        <w:bottom w:val="none" w:sz="0" w:space="0" w:color="auto"/>
        <w:right w:val="none" w:sz="0" w:space="0" w:color="auto"/>
      </w:divBdr>
    </w:div>
    <w:div w:id="1933665064">
      <w:bodyDiv w:val="1"/>
      <w:marLeft w:val="0"/>
      <w:marRight w:val="0"/>
      <w:marTop w:val="0"/>
      <w:marBottom w:val="0"/>
      <w:divBdr>
        <w:top w:val="none" w:sz="0" w:space="0" w:color="auto"/>
        <w:left w:val="none" w:sz="0" w:space="0" w:color="auto"/>
        <w:bottom w:val="none" w:sz="0" w:space="0" w:color="auto"/>
        <w:right w:val="none" w:sz="0" w:space="0" w:color="auto"/>
      </w:divBdr>
    </w:div>
    <w:div w:id="1937784125">
      <w:bodyDiv w:val="1"/>
      <w:marLeft w:val="0"/>
      <w:marRight w:val="0"/>
      <w:marTop w:val="0"/>
      <w:marBottom w:val="0"/>
      <w:divBdr>
        <w:top w:val="none" w:sz="0" w:space="0" w:color="auto"/>
        <w:left w:val="none" w:sz="0" w:space="0" w:color="auto"/>
        <w:bottom w:val="none" w:sz="0" w:space="0" w:color="auto"/>
        <w:right w:val="none" w:sz="0" w:space="0" w:color="auto"/>
      </w:divBdr>
    </w:div>
    <w:div w:id="1946497595">
      <w:bodyDiv w:val="1"/>
      <w:marLeft w:val="0"/>
      <w:marRight w:val="0"/>
      <w:marTop w:val="0"/>
      <w:marBottom w:val="0"/>
      <w:divBdr>
        <w:top w:val="none" w:sz="0" w:space="0" w:color="auto"/>
        <w:left w:val="none" w:sz="0" w:space="0" w:color="auto"/>
        <w:bottom w:val="none" w:sz="0" w:space="0" w:color="auto"/>
        <w:right w:val="none" w:sz="0" w:space="0" w:color="auto"/>
      </w:divBdr>
      <w:divsChild>
        <w:div w:id="2146922476">
          <w:marLeft w:val="0"/>
          <w:marRight w:val="0"/>
          <w:marTop w:val="0"/>
          <w:marBottom w:val="0"/>
          <w:divBdr>
            <w:top w:val="none" w:sz="0" w:space="0" w:color="auto"/>
            <w:left w:val="none" w:sz="0" w:space="0" w:color="auto"/>
            <w:bottom w:val="none" w:sz="0" w:space="0" w:color="auto"/>
            <w:right w:val="none" w:sz="0" w:space="0" w:color="auto"/>
          </w:divBdr>
        </w:div>
        <w:div w:id="1418211559">
          <w:marLeft w:val="0"/>
          <w:marRight w:val="0"/>
          <w:marTop w:val="0"/>
          <w:marBottom w:val="0"/>
          <w:divBdr>
            <w:top w:val="none" w:sz="0" w:space="0" w:color="auto"/>
            <w:left w:val="none" w:sz="0" w:space="0" w:color="auto"/>
            <w:bottom w:val="none" w:sz="0" w:space="0" w:color="auto"/>
            <w:right w:val="none" w:sz="0" w:space="0" w:color="auto"/>
          </w:divBdr>
        </w:div>
        <w:div w:id="206526549">
          <w:marLeft w:val="0"/>
          <w:marRight w:val="0"/>
          <w:marTop w:val="0"/>
          <w:marBottom w:val="0"/>
          <w:divBdr>
            <w:top w:val="none" w:sz="0" w:space="0" w:color="auto"/>
            <w:left w:val="none" w:sz="0" w:space="0" w:color="auto"/>
            <w:bottom w:val="none" w:sz="0" w:space="0" w:color="auto"/>
            <w:right w:val="none" w:sz="0" w:space="0" w:color="auto"/>
          </w:divBdr>
        </w:div>
        <w:div w:id="779682115">
          <w:marLeft w:val="0"/>
          <w:marRight w:val="0"/>
          <w:marTop w:val="0"/>
          <w:marBottom w:val="0"/>
          <w:divBdr>
            <w:top w:val="none" w:sz="0" w:space="0" w:color="auto"/>
            <w:left w:val="none" w:sz="0" w:space="0" w:color="auto"/>
            <w:bottom w:val="none" w:sz="0" w:space="0" w:color="auto"/>
            <w:right w:val="none" w:sz="0" w:space="0" w:color="auto"/>
          </w:divBdr>
        </w:div>
        <w:div w:id="1893811995">
          <w:marLeft w:val="0"/>
          <w:marRight w:val="0"/>
          <w:marTop w:val="0"/>
          <w:marBottom w:val="0"/>
          <w:divBdr>
            <w:top w:val="none" w:sz="0" w:space="0" w:color="auto"/>
            <w:left w:val="none" w:sz="0" w:space="0" w:color="auto"/>
            <w:bottom w:val="none" w:sz="0" w:space="0" w:color="auto"/>
            <w:right w:val="none" w:sz="0" w:space="0" w:color="auto"/>
          </w:divBdr>
        </w:div>
        <w:div w:id="1939830443">
          <w:marLeft w:val="0"/>
          <w:marRight w:val="0"/>
          <w:marTop w:val="0"/>
          <w:marBottom w:val="0"/>
          <w:divBdr>
            <w:top w:val="none" w:sz="0" w:space="0" w:color="auto"/>
            <w:left w:val="none" w:sz="0" w:space="0" w:color="auto"/>
            <w:bottom w:val="none" w:sz="0" w:space="0" w:color="auto"/>
            <w:right w:val="none" w:sz="0" w:space="0" w:color="auto"/>
          </w:divBdr>
        </w:div>
        <w:div w:id="1122069960">
          <w:marLeft w:val="0"/>
          <w:marRight w:val="0"/>
          <w:marTop w:val="0"/>
          <w:marBottom w:val="0"/>
          <w:divBdr>
            <w:top w:val="none" w:sz="0" w:space="0" w:color="auto"/>
            <w:left w:val="none" w:sz="0" w:space="0" w:color="auto"/>
            <w:bottom w:val="none" w:sz="0" w:space="0" w:color="auto"/>
            <w:right w:val="none" w:sz="0" w:space="0" w:color="auto"/>
          </w:divBdr>
        </w:div>
        <w:div w:id="805391774">
          <w:marLeft w:val="0"/>
          <w:marRight w:val="0"/>
          <w:marTop w:val="0"/>
          <w:marBottom w:val="0"/>
          <w:divBdr>
            <w:top w:val="none" w:sz="0" w:space="0" w:color="auto"/>
            <w:left w:val="none" w:sz="0" w:space="0" w:color="auto"/>
            <w:bottom w:val="none" w:sz="0" w:space="0" w:color="auto"/>
            <w:right w:val="none" w:sz="0" w:space="0" w:color="auto"/>
          </w:divBdr>
        </w:div>
        <w:div w:id="1890650306">
          <w:marLeft w:val="0"/>
          <w:marRight w:val="0"/>
          <w:marTop w:val="0"/>
          <w:marBottom w:val="0"/>
          <w:divBdr>
            <w:top w:val="none" w:sz="0" w:space="0" w:color="auto"/>
            <w:left w:val="none" w:sz="0" w:space="0" w:color="auto"/>
            <w:bottom w:val="none" w:sz="0" w:space="0" w:color="auto"/>
            <w:right w:val="none" w:sz="0" w:space="0" w:color="auto"/>
          </w:divBdr>
        </w:div>
        <w:div w:id="288126652">
          <w:marLeft w:val="0"/>
          <w:marRight w:val="0"/>
          <w:marTop w:val="0"/>
          <w:marBottom w:val="0"/>
          <w:divBdr>
            <w:top w:val="none" w:sz="0" w:space="0" w:color="auto"/>
            <w:left w:val="none" w:sz="0" w:space="0" w:color="auto"/>
            <w:bottom w:val="none" w:sz="0" w:space="0" w:color="auto"/>
            <w:right w:val="none" w:sz="0" w:space="0" w:color="auto"/>
          </w:divBdr>
        </w:div>
        <w:div w:id="1790316872">
          <w:marLeft w:val="0"/>
          <w:marRight w:val="0"/>
          <w:marTop w:val="0"/>
          <w:marBottom w:val="0"/>
          <w:divBdr>
            <w:top w:val="none" w:sz="0" w:space="0" w:color="auto"/>
            <w:left w:val="none" w:sz="0" w:space="0" w:color="auto"/>
            <w:bottom w:val="none" w:sz="0" w:space="0" w:color="auto"/>
            <w:right w:val="none" w:sz="0" w:space="0" w:color="auto"/>
          </w:divBdr>
        </w:div>
      </w:divsChild>
    </w:div>
    <w:div w:id="1954089576">
      <w:bodyDiv w:val="1"/>
      <w:marLeft w:val="0"/>
      <w:marRight w:val="0"/>
      <w:marTop w:val="0"/>
      <w:marBottom w:val="0"/>
      <w:divBdr>
        <w:top w:val="none" w:sz="0" w:space="0" w:color="auto"/>
        <w:left w:val="none" w:sz="0" w:space="0" w:color="auto"/>
        <w:bottom w:val="none" w:sz="0" w:space="0" w:color="auto"/>
        <w:right w:val="none" w:sz="0" w:space="0" w:color="auto"/>
      </w:divBdr>
    </w:div>
    <w:div w:id="1957634153">
      <w:bodyDiv w:val="1"/>
      <w:marLeft w:val="0"/>
      <w:marRight w:val="0"/>
      <w:marTop w:val="0"/>
      <w:marBottom w:val="0"/>
      <w:divBdr>
        <w:top w:val="none" w:sz="0" w:space="0" w:color="auto"/>
        <w:left w:val="none" w:sz="0" w:space="0" w:color="auto"/>
        <w:bottom w:val="none" w:sz="0" w:space="0" w:color="auto"/>
        <w:right w:val="none" w:sz="0" w:space="0" w:color="auto"/>
      </w:divBdr>
    </w:div>
    <w:div w:id="1957835779">
      <w:bodyDiv w:val="1"/>
      <w:marLeft w:val="0"/>
      <w:marRight w:val="0"/>
      <w:marTop w:val="0"/>
      <w:marBottom w:val="0"/>
      <w:divBdr>
        <w:top w:val="none" w:sz="0" w:space="0" w:color="auto"/>
        <w:left w:val="none" w:sz="0" w:space="0" w:color="auto"/>
        <w:bottom w:val="none" w:sz="0" w:space="0" w:color="auto"/>
        <w:right w:val="none" w:sz="0" w:space="0" w:color="auto"/>
      </w:divBdr>
    </w:div>
    <w:div w:id="1962834943">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70696921">
      <w:bodyDiv w:val="1"/>
      <w:marLeft w:val="0"/>
      <w:marRight w:val="0"/>
      <w:marTop w:val="0"/>
      <w:marBottom w:val="0"/>
      <w:divBdr>
        <w:top w:val="none" w:sz="0" w:space="0" w:color="auto"/>
        <w:left w:val="none" w:sz="0" w:space="0" w:color="auto"/>
        <w:bottom w:val="none" w:sz="0" w:space="0" w:color="auto"/>
        <w:right w:val="none" w:sz="0" w:space="0" w:color="auto"/>
      </w:divBdr>
    </w:div>
    <w:div w:id="1974215823">
      <w:bodyDiv w:val="1"/>
      <w:marLeft w:val="0"/>
      <w:marRight w:val="0"/>
      <w:marTop w:val="0"/>
      <w:marBottom w:val="0"/>
      <w:divBdr>
        <w:top w:val="none" w:sz="0" w:space="0" w:color="auto"/>
        <w:left w:val="none" w:sz="0" w:space="0" w:color="auto"/>
        <w:bottom w:val="none" w:sz="0" w:space="0" w:color="auto"/>
        <w:right w:val="none" w:sz="0" w:space="0" w:color="auto"/>
      </w:divBdr>
    </w:div>
    <w:div w:id="1981301596">
      <w:bodyDiv w:val="1"/>
      <w:marLeft w:val="0"/>
      <w:marRight w:val="0"/>
      <w:marTop w:val="0"/>
      <w:marBottom w:val="0"/>
      <w:divBdr>
        <w:top w:val="none" w:sz="0" w:space="0" w:color="auto"/>
        <w:left w:val="none" w:sz="0" w:space="0" w:color="auto"/>
        <w:bottom w:val="none" w:sz="0" w:space="0" w:color="auto"/>
        <w:right w:val="none" w:sz="0" w:space="0" w:color="auto"/>
      </w:divBdr>
    </w:div>
    <w:div w:id="1987077643">
      <w:bodyDiv w:val="1"/>
      <w:marLeft w:val="0"/>
      <w:marRight w:val="0"/>
      <w:marTop w:val="0"/>
      <w:marBottom w:val="0"/>
      <w:divBdr>
        <w:top w:val="none" w:sz="0" w:space="0" w:color="auto"/>
        <w:left w:val="none" w:sz="0" w:space="0" w:color="auto"/>
        <w:bottom w:val="none" w:sz="0" w:space="0" w:color="auto"/>
        <w:right w:val="none" w:sz="0" w:space="0" w:color="auto"/>
      </w:divBdr>
    </w:div>
    <w:div w:id="1994020610">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3584684">
      <w:bodyDiv w:val="1"/>
      <w:marLeft w:val="0"/>
      <w:marRight w:val="0"/>
      <w:marTop w:val="0"/>
      <w:marBottom w:val="0"/>
      <w:divBdr>
        <w:top w:val="none" w:sz="0" w:space="0" w:color="auto"/>
        <w:left w:val="none" w:sz="0" w:space="0" w:color="auto"/>
        <w:bottom w:val="none" w:sz="0" w:space="0" w:color="auto"/>
        <w:right w:val="none" w:sz="0" w:space="0" w:color="auto"/>
      </w:divBdr>
    </w:div>
    <w:div w:id="2012179745">
      <w:bodyDiv w:val="1"/>
      <w:marLeft w:val="0"/>
      <w:marRight w:val="0"/>
      <w:marTop w:val="0"/>
      <w:marBottom w:val="0"/>
      <w:divBdr>
        <w:top w:val="none" w:sz="0" w:space="0" w:color="auto"/>
        <w:left w:val="none" w:sz="0" w:space="0" w:color="auto"/>
        <w:bottom w:val="none" w:sz="0" w:space="0" w:color="auto"/>
        <w:right w:val="none" w:sz="0" w:space="0" w:color="auto"/>
      </w:divBdr>
    </w:div>
    <w:div w:id="2016111677">
      <w:bodyDiv w:val="1"/>
      <w:marLeft w:val="0"/>
      <w:marRight w:val="0"/>
      <w:marTop w:val="0"/>
      <w:marBottom w:val="0"/>
      <w:divBdr>
        <w:top w:val="none" w:sz="0" w:space="0" w:color="auto"/>
        <w:left w:val="none" w:sz="0" w:space="0" w:color="auto"/>
        <w:bottom w:val="none" w:sz="0" w:space="0" w:color="auto"/>
        <w:right w:val="none" w:sz="0" w:space="0" w:color="auto"/>
      </w:divBdr>
    </w:div>
    <w:div w:id="2016762185">
      <w:bodyDiv w:val="1"/>
      <w:marLeft w:val="0"/>
      <w:marRight w:val="0"/>
      <w:marTop w:val="0"/>
      <w:marBottom w:val="0"/>
      <w:divBdr>
        <w:top w:val="none" w:sz="0" w:space="0" w:color="auto"/>
        <w:left w:val="none" w:sz="0" w:space="0" w:color="auto"/>
        <w:bottom w:val="none" w:sz="0" w:space="0" w:color="auto"/>
        <w:right w:val="none" w:sz="0" w:space="0" w:color="auto"/>
      </w:divBdr>
    </w:div>
    <w:div w:id="2018118377">
      <w:bodyDiv w:val="1"/>
      <w:marLeft w:val="0"/>
      <w:marRight w:val="0"/>
      <w:marTop w:val="0"/>
      <w:marBottom w:val="0"/>
      <w:divBdr>
        <w:top w:val="none" w:sz="0" w:space="0" w:color="auto"/>
        <w:left w:val="none" w:sz="0" w:space="0" w:color="auto"/>
        <w:bottom w:val="none" w:sz="0" w:space="0" w:color="auto"/>
        <w:right w:val="none" w:sz="0" w:space="0" w:color="auto"/>
      </w:divBdr>
    </w:div>
    <w:div w:id="2025671421">
      <w:bodyDiv w:val="1"/>
      <w:marLeft w:val="0"/>
      <w:marRight w:val="0"/>
      <w:marTop w:val="0"/>
      <w:marBottom w:val="0"/>
      <w:divBdr>
        <w:top w:val="none" w:sz="0" w:space="0" w:color="auto"/>
        <w:left w:val="none" w:sz="0" w:space="0" w:color="auto"/>
        <w:bottom w:val="none" w:sz="0" w:space="0" w:color="auto"/>
        <w:right w:val="none" w:sz="0" w:space="0" w:color="auto"/>
      </w:divBdr>
    </w:div>
    <w:div w:id="2032612040">
      <w:bodyDiv w:val="1"/>
      <w:marLeft w:val="0"/>
      <w:marRight w:val="0"/>
      <w:marTop w:val="0"/>
      <w:marBottom w:val="0"/>
      <w:divBdr>
        <w:top w:val="none" w:sz="0" w:space="0" w:color="auto"/>
        <w:left w:val="none" w:sz="0" w:space="0" w:color="auto"/>
        <w:bottom w:val="none" w:sz="0" w:space="0" w:color="auto"/>
        <w:right w:val="none" w:sz="0" w:space="0" w:color="auto"/>
      </w:divBdr>
    </w:div>
    <w:div w:id="2039236563">
      <w:bodyDiv w:val="1"/>
      <w:marLeft w:val="0"/>
      <w:marRight w:val="0"/>
      <w:marTop w:val="0"/>
      <w:marBottom w:val="0"/>
      <w:divBdr>
        <w:top w:val="none" w:sz="0" w:space="0" w:color="auto"/>
        <w:left w:val="none" w:sz="0" w:space="0" w:color="auto"/>
        <w:bottom w:val="none" w:sz="0" w:space="0" w:color="auto"/>
        <w:right w:val="none" w:sz="0" w:space="0" w:color="auto"/>
      </w:divBdr>
    </w:div>
    <w:div w:id="2042633836">
      <w:bodyDiv w:val="1"/>
      <w:marLeft w:val="0"/>
      <w:marRight w:val="0"/>
      <w:marTop w:val="0"/>
      <w:marBottom w:val="0"/>
      <w:divBdr>
        <w:top w:val="none" w:sz="0" w:space="0" w:color="auto"/>
        <w:left w:val="none" w:sz="0" w:space="0" w:color="auto"/>
        <w:bottom w:val="none" w:sz="0" w:space="0" w:color="auto"/>
        <w:right w:val="none" w:sz="0" w:space="0" w:color="auto"/>
      </w:divBdr>
    </w:div>
    <w:div w:id="2053574931">
      <w:bodyDiv w:val="1"/>
      <w:marLeft w:val="0"/>
      <w:marRight w:val="0"/>
      <w:marTop w:val="0"/>
      <w:marBottom w:val="0"/>
      <w:divBdr>
        <w:top w:val="none" w:sz="0" w:space="0" w:color="auto"/>
        <w:left w:val="none" w:sz="0" w:space="0" w:color="auto"/>
        <w:bottom w:val="none" w:sz="0" w:space="0" w:color="auto"/>
        <w:right w:val="none" w:sz="0" w:space="0" w:color="auto"/>
      </w:divBdr>
    </w:div>
    <w:div w:id="2080247937">
      <w:bodyDiv w:val="1"/>
      <w:marLeft w:val="0"/>
      <w:marRight w:val="0"/>
      <w:marTop w:val="0"/>
      <w:marBottom w:val="0"/>
      <w:divBdr>
        <w:top w:val="none" w:sz="0" w:space="0" w:color="auto"/>
        <w:left w:val="none" w:sz="0" w:space="0" w:color="auto"/>
        <w:bottom w:val="none" w:sz="0" w:space="0" w:color="auto"/>
        <w:right w:val="none" w:sz="0" w:space="0" w:color="auto"/>
      </w:divBdr>
    </w:div>
    <w:div w:id="2087267580">
      <w:bodyDiv w:val="1"/>
      <w:marLeft w:val="0"/>
      <w:marRight w:val="0"/>
      <w:marTop w:val="0"/>
      <w:marBottom w:val="0"/>
      <w:divBdr>
        <w:top w:val="none" w:sz="0" w:space="0" w:color="auto"/>
        <w:left w:val="none" w:sz="0" w:space="0" w:color="auto"/>
        <w:bottom w:val="none" w:sz="0" w:space="0" w:color="auto"/>
        <w:right w:val="none" w:sz="0" w:space="0" w:color="auto"/>
      </w:divBdr>
    </w:div>
    <w:div w:id="2090036104">
      <w:bodyDiv w:val="1"/>
      <w:marLeft w:val="0"/>
      <w:marRight w:val="0"/>
      <w:marTop w:val="0"/>
      <w:marBottom w:val="0"/>
      <w:divBdr>
        <w:top w:val="none" w:sz="0" w:space="0" w:color="auto"/>
        <w:left w:val="none" w:sz="0" w:space="0" w:color="auto"/>
        <w:bottom w:val="none" w:sz="0" w:space="0" w:color="auto"/>
        <w:right w:val="none" w:sz="0" w:space="0" w:color="auto"/>
      </w:divBdr>
    </w:div>
    <w:div w:id="2090535869">
      <w:bodyDiv w:val="1"/>
      <w:marLeft w:val="0"/>
      <w:marRight w:val="0"/>
      <w:marTop w:val="0"/>
      <w:marBottom w:val="0"/>
      <w:divBdr>
        <w:top w:val="none" w:sz="0" w:space="0" w:color="auto"/>
        <w:left w:val="none" w:sz="0" w:space="0" w:color="auto"/>
        <w:bottom w:val="none" w:sz="0" w:space="0" w:color="auto"/>
        <w:right w:val="none" w:sz="0" w:space="0" w:color="auto"/>
      </w:divBdr>
    </w:div>
    <w:div w:id="2095474647">
      <w:bodyDiv w:val="1"/>
      <w:marLeft w:val="0"/>
      <w:marRight w:val="0"/>
      <w:marTop w:val="0"/>
      <w:marBottom w:val="0"/>
      <w:divBdr>
        <w:top w:val="none" w:sz="0" w:space="0" w:color="auto"/>
        <w:left w:val="none" w:sz="0" w:space="0" w:color="auto"/>
        <w:bottom w:val="none" w:sz="0" w:space="0" w:color="auto"/>
        <w:right w:val="none" w:sz="0" w:space="0" w:color="auto"/>
      </w:divBdr>
    </w:div>
    <w:div w:id="2099785688">
      <w:bodyDiv w:val="1"/>
      <w:marLeft w:val="0"/>
      <w:marRight w:val="0"/>
      <w:marTop w:val="0"/>
      <w:marBottom w:val="0"/>
      <w:divBdr>
        <w:top w:val="none" w:sz="0" w:space="0" w:color="auto"/>
        <w:left w:val="none" w:sz="0" w:space="0" w:color="auto"/>
        <w:bottom w:val="none" w:sz="0" w:space="0" w:color="auto"/>
        <w:right w:val="none" w:sz="0" w:space="0" w:color="auto"/>
      </w:divBdr>
    </w:div>
    <w:div w:id="2102950904">
      <w:bodyDiv w:val="1"/>
      <w:marLeft w:val="0"/>
      <w:marRight w:val="0"/>
      <w:marTop w:val="0"/>
      <w:marBottom w:val="0"/>
      <w:divBdr>
        <w:top w:val="none" w:sz="0" w:space="0" w:color="auto"/>
        <w:left w:val="none" w:sz="0" w:space="0" w:color="auto"/>
        <w:bottom w:val="none" w:sz="0" w:space="0" w:color="auto"/>
        <w:right w:val="none" w:sz="0" w:space="0" w:color="auto"/>
      </w:divBdr>
    </w:div>
    <w:div w:id="2103183261">
      <w:bodyDiv w:val="1"/>
      <w:marLeft w:val="0"/>
      <w:marRight w:val="0"/>
      <w:marTop w:val="0"/>
      <w:marBottom w:val="0"/>
      <w:divBdr>
        <w:top w:val="none" w:sz="0" w:space="0" w:color="auto"/>
        <w:left w:val="none" w:sz="0" w:space="0" w:color="auto"/>
        <w:bottom w:val="none" w:sz="0" w:space="0" w:color="auto"/>
        <w:right w:val="none" w:sz="0" w:space="0" w:color="auto"/>
      </w:divBdr>
    </w:div>
    <w:div w:id="2105026494">
      <w:bodyDiv w:val="1"/>
      <w:marLeft w:val="0"/>
      <w:marRight w:val="0"/>
      <w:marTop w:val="0"/>
      <w:marBottom w:val="0"/>
      <w:divBdr>
        <w:top w:val="none" w:sz="0" w:space="0" w:color="auto"/>
        <w:left w:val="none" w:sz="0" w:space="0" w:color="auto"/>
        <w:bottom w:val="none" w:sz="0" w:space="0" w:color="auto"/>
        <w:right w:val="none" w:sz="0" w:space="0" w:color="auto"/>
      </w:divBdr>
    </w:div>
    <w:div w:id="2110929527">
      <w:bodyDiv w:val="1"/>
      <w:marLeft w:val="0"/>
      <w:marRight w:val="0"/>
      <w:marTop w:val="0"/>
      <w:marBottom w:val="0"/>
      <w:divBdr>
        <w:top w:val="none" w:sz="0" w:space="0" w:color="auto"/>
        <w:left w:val="none" w:sz="0" w:space="0" w:color="auto"/>
        <w:bottom w:val="none" w:sz="0" w:space="0" w:color="auto"/>
        <w:right w:val="none" w:sz="0" w:space="0" w:color="auto"/>
      </w:divBdr>
    </w:div>
    <w:div w:id="2115593110">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18206947">
      <w:bodyDiv w:val="1"/>
      <w:marLeft w:val="0"/>
      <w:marRight w:val="0"/>
      <w:marTop w:val="0"/>
      <w:marBottom w:val="0"/>
      <w:divBdr>
        <w:top w:val="none" w:sz="0" w:space="0" w:color="auto"/>
        <w:left w:val="none" w:sz="0" w:space="0" w:color="auto"/>
        <w:bottom w:val="none" w:sz="0" w:space="0" w:color="auto"/>
        <w:right w:val="none" w:sz="0" w:space="0" w:color="auto"/>
      </w:divBdr>
    </w:div>
    <w:div w:id="2118870889">
      <w:bodyDiv w:val="1"/>
      <w:marLeft w:val="0"/>
      <w:marRight w:val="0"/>
      <w:marTop w:val="0"/>
      <w:marBottom w:val="0"/>
      <w:divBdr>
        <w:top w:val="none" w:sz="0" w:space="0" w:color="auto"/>
        <w:left w:val="none" w:sz="0" w:space="0" w:color="auto"/>
        <w:bottom w:val="none" w:sz="0" w:space="0" w:color="auto"/>
        <w:right w:val="none" w:sz="0" w:space="0" w:color="auto"/>
      </w:divBdr>
    </w:div>
    <w:div w:id="2122530807">
      <w:bodyDiv w:val="1"/>
      <w:marLeft w:val="0"/>
      <w:marRight w:val="0"/>
      <w:marTop w:val="0"/>
      <w:marBottom w:val="0"/>
      <w:divBdr>
        <w:top w:val="none" w:sz="0" w:space="0" w:color="auto"/>
        <w:left w:val="none" w:sz="0" w:space="0" w:color="auto"/>
        <w:bottom w:val="none" w:sz="0" w:space="0" w:color="auto"/>
        <w:right w:val="none" w:sz="0" w:space="0" w:color="auto"/>
      </w:divBdr>
    </w:div>
    <w:div w:id="2134010180">
      <w:bodyDiv w:val="1"/>
      <w:marLeft w:val="0"/>
      <w:marRight w:val="0"/>
      <w:marTop w:val="0"/>
      <w:marBottom w:val="0"/>
      <w:divBdr>
        <w:top w:val="none" w:sz="0" w:space="0" w:color="auto"/>
        <w:left w:val="none" w:sz="0" w:space="0" w:color="auto"/>
        <w:bottom w:val="none" w:sz="0" w:space="0" w:color="auto"/>
        <w:right w:val="none" w:sz="0" w:space="0" w:color="auto"/>
      </w:divBdr>
    </w:div>
    <w:div w:id="2139571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3605</TotalTime>
  <Pages>43</Pages>
  <Words>9211</Words>
  <Characters>52504</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61592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 Patel</cp:lastModifiedBy>
  <cp:revision>251</cp:revision>
  <cp:lastPrinted>2024-12-21T12:15:00Z</cp:lastPrinted>
  <dcterms:created xsi:type="dcterms:W3CDTF">2024-02-21T11:26:00Z</dcterms:created>
  <dcterms:modified xsi:type="dcterms:W3CDTF">2026-06-05T06:23:00Z</dcterms:modified>
</cp:coreProperties>
</file>