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532" w:rsidRDefault="00F85532">
      <w:r>
        <w:rPr>
          <w:noProof/>
        </w:rPr>
        <w:drawing>
          <wp:anchor distT="0" distB="0" distL="114300" distR="114300" simplePos="0" relativeHeight="251658240" behindDoc="0" locked="0" layoutInCell="1" allowOverlap="1">
            <wp:simplePos x="0" y="0"/>
            <wp:positionH relativeFrom="column">
              <wp:posOffset>-887104</wp:posOffset>
            </wp:positionH>
            <wp:positionV relativeFrom="paragraph">
              <wp:posOffset>-1095697</wp:posOffset>
            </wp:positionV>
            <wp:extent cx="7724329" cy="998633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ving Wage Polic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2580" cy="9997005"/>
                    </a:xfrm>
                    <a:prstGeom prst="rect">
                      <a:avLst/>
                    </a:prstGeom>
                  </pic:spPr>
                </pic:pic>
              </a:graphicData>
            </a:graphic>
            <wp14:sizeRelH relativeFrom="page">
              <wp14:pctWidth>0</wp14:pctWidth>
            </wp14:sizeRelH>
            <wp14:sizeRelV relativeFrom="page">
              <wp14:pctHeight>0</wp14:pctHeight>
            </wp14:sizeRelV>
          </wp:anchor>
        </w:drawing>
      </w:r>
      <w:r>
        <w:br w:type="page"/>
      </w:r>
    </w:p>
    <w:p w:rsidR="00F85532" w:rsidRDefault="00F85532"/>
    <w:sdt>
      <w:sdtPr>
        <w:rPr>
          <w:rFonts w:asciiTheme="minorHAnsi" w:eastAsiaTheme="minorHAnsi" w:hAnsiTheme="minorHAnsi" w:cstheme="minorBidi"/>
          <w:color w:val="auto"/>
          <w:sz w:val="22"/>
          <w:szCs w:val="22"/>
        </w:rPr>
        <w:id w:val="-1072191714"/>
        <w:docPartObj>
          <w:docPartGallery w:val="Table of Contents"/>
          <w:docPartUnique/>
        </w:docPartObj>
      </w:sdtPr>
      <w:sdtEndPr>
        <w:rPr>
          <w:b/>
          <w:bCs/>
          <w:noProof/>
        </w:rPr>
      </w:sdtEndPr>
      <w:sdtContent>
        <w:p w:rsidR="00F85532" w:rsidRPr="00F85532" w:rsidRDefault="00F85532">
          <w:pPr>
            <w:pStyle w:val="TOCHeading"/>
            <w:rPr>
              <w:b/>
              <w:color w:val="C00000"/>
            </w:rPr>
          </w:pPr>
          <w:r w:rsidRPr="00F85532">
            <w:rPr>
              <w:b/>
              <w:color w:val="C00000"/>
            </w:rPr>
            <w:t>Table of Contents</w:t>
          </w:r>
        </w:p>
        <w:p w:rsidR="00F85532" w:rsidRPr="00F85532" w:rsidRDefault="00F85532">
          <w:pPr>
            <w:pStyle w:val="TOC1"/>
            <w:tabs>
              <w:tab w:val="left" w:pos="440"/>
              <w:tab w:val="right" w:leader="dot" w:pos="9350"/>
            </w:tabs>
            <w:rPr>
              <w:rFonts w:eastAsiaTheme="minorEastAsia"/>
              <w:b/>
              <w:noProof/>
            </w:rPr>
          </w:pPr>
          <w:r>
            <w:fldChar w:fldCharType="begin"/>
          </w:r>
          <w:r>
            <w:instrText xml:space="preserve"> TOC \o "1-3" \h \z \u </w:instrText>
          </w:r>
          <w:r>
            <w:fldChar w:fldCharType="separate"/>
          </w:r>
          <w:hyperlink w:anchor="_Toc235459347" w:history="1">
            <w:r w:rsidRPr="00F85532">
              <w:rPr>
                <w:rStyle w:val="Hyperlink"/>
                <w:rFonts w:ascii="Segoe UI Symbol" w:hAnsi="Segoe UI Symbol"/>
                <w:b/>
                <w:noProof/>
              </w:rPr>
              <w:t>1.</w:t>
            </w:r>
            <w:r w:rsidRPr="00F85532">
              <w:rPr>
                <w:rFonts w:eastAsiaTheme="minorEastAsia"/>
                <w:b/>
                <w:noProof/>
              </w:rPr>
              <w:tab/>
            </w:r>
            <w:r w:rsidRPr="00F85532">
              <w:rPr>
                <w:rStyle w:val="Hyperlink"/>
                <w:rFonts w:ascii="Segoe UI Symbol" w:hAnsi="Segoe UI Symbol"/>
                <w:b/>
                <w:noProof/>
              </w:rPr>
              <w:t>Preamble</w:t>
            </w:r>
            <w:r w:rsidRPr="00F85532">
              <w:rPr>
                <w:b/>
                <w:noProof/>
                <w:webHidden/>
              </w:rPr>
              <w:tab/>
            </w:r>
            <w:r w:rsidRPr="00F85532">
              <w:rPr>
                <w:b/>
                <w:noProof/>
                <w:webHidden/>
              </w:rPr>
              <w:fldChar w:fldCharType="begin"/>
            </w:r>
            <w:r w:rsidRPr="00F85532">
              <w:rPr>
                <w:b/>
                <w:noProof/>
                <w:webHidden/>
              </w:rPr>
              <w:instrText xml:space="preserve"> PAGEREF _Toc235459347 \h </w:instrText>
            </w:r>
            <w:r w:rsidRPr="00F85532">
              <w:rPr>
                <w:b/>
                <w:noProof/>
                <w:webHidden/>
              </w:rPr>
            </w:r>
            <w:r w:rsidRPr="00F85532">
              <w:rPr>
                <w:b/>
                <w:noProof/>
                <w:webHidden/>
              </w:rPr>
              <w:fldChar w:fldCharType="separate"/>
            </w:r>
            <w:r w:rsidRPr="00F85532">
              <w:rPr>
                <w:b/>
                <w:noProof/>
                <w:webHidden/>
              </w:rPr>
              <w:t>2</w:t>
            </w:r>
            <w:r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48" w:history="1">
            <w:r w:rsidR="00F85532" w:rsidRPr="00F85532">
              <w:rPr>
                <w:rStyle w:val="Hyperlink"/>
                <w:rFonts w:ascii="Segoe UI Symbol" w:hAnsi="Segoe UI Symbol"/>
                <w:b/>
                <w:noProof/>
              </w:rPr>
              <w:t>2.</w:t>
            </w:r>
            <w:r w:rsidR="00F85532" w:rsidRPr="00F85532">
              <w:rPr>
                <w:rFonts w:eastAsiaTheme="minorEastAsia"/>
                <w:b/>
                <w:noProof/>
              </w:rPr>
              <w:tab/>
            </w:r>
            <w:r w:rsidR="00F85532" w:rsidRPr="00F85532">
              <w:rPr>
                <w:rStyle w:val="Hyperlink"/>
                <w:rFonts w:ascii="Segoe UI Symbol" w:hAnsi="Segoe UI Symbol"/>
                <w:b/>
                <w:noProof/>
              </w:rPr>
              <w:t>Purpose</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_Toc235459348 \h </w:instrText>
            </w:r>
            <w:r w:rsidR="00F85532" w:rsidRPr="00F85532">
              <w:rPr>
                <w:b/>
                <w:noProof/>
                <w:webHidden/>
              </w:rPr>
            </w:r>
            <w:r w:rsidR="00F85532" w:rsidRPr="00F85532">
              <w:rPr>
                <w:b/>
                <w:noProof/>
                <w:webHidden/>
              </w:rPr>
              <w:fldChar w:fldCharType="separate"/>
            </w:r>
            <w:r w:rsidR="00F85532" w:rsidRPr="00F85532">
              <w:rPr>
                <w:b/>
                <w:noProof/>
                <w:webHidden/>
              </w:rPr>
              <w:t>2</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49" w:history="1">
            <w:r w:rsidR="00F85532" w:rsidRPr="00F85532">
              <w:rPr>
                <w:rStyle w:val="Hyperlink"/>
                <w:rFonts w:ascii="Segoe UI Symbol" w:hAnsi="Segoe UI Symbol"/>
                <w:b/>
                <w:noProof/>
              </w:rPr>
              <w:t>3.</w:t>
            </w:r>
            <w:r w:rsidR="00F85532" w:rsidRPr="00F85532">
              <w:rPr>
                <w:rFonts w:eastAsiaTheme="minorEastAsia"/>
                <w:b/>
                <w:noProof/>
              </w:rPr>
              <w:tab/>
            </w:r>
            <w:r w:rsidR="00F85532" w:rsidRPr="00F85532">
              <w:rPr>
                <w:rStyle w:val="Hyperlink"/>
                <w:rFonts w:ascii="Segoe UI Symbol" w:hAnsi="Segoe UI Symbol"/>
                <w:b/>
                <w:noProof/>
              </w:rPr>
              <w:t>Applicability</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_Toc235459349 \h </w:instrText>
            </w:r>
            <w:r w:rsidR="00F85532" w:rsidRPr="00F85532">
              <w:rPr>
                <w:b/>
                <w:noProof/>
                <w:webHidden/>
              </w:rPr>
            </w:r>
            <w:r w:rsidR="00F85532" w:rsidRPr="00F85532">
              <w:rPr>
                <w:b/>
                <w:noProof/>
                <w:webHidden/>
              </w:rPr>
              <w:fldChar w:fldCharType="separate"/>
            </w:r>
            <w:r w:rsidR="00F85532" w:rsidRPr="00F85532">
              <w:rPr>
                <w:b/>
                <w:noProof/>
                <w:webHidden/>
              </w:rPr>
              <w:t>3</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50" w:history="1">
            <w:r w:rsidR="00F85532" w:rsidRPr="00F85532">
              <w:rPr>
                <w:rStyle w:val="Hyperlink"/>
                <w:rFonts w:ascii="Segoe UI Symbol" w:hAnsi="Segoe UI Symbol"/>
                <w:b/>
                <w:noProof/>
              </w:rPr>
              <w:t>4.</w:t>
            </w:r>
            <w:r w:rsidR="00F85532" w:rsidRPr="00F85532">
              <w:rPr>
                <w:rFonts w:eastAsiaTheme="minorEastAsia"/>
                <w:b/>
                <w:noProof/>
              </w:rPr>
              <w:tab/>
            </w:r>
            <w:r w:rsidR="00F85532" w:rsidRPr="00F85532">
              <w:rPr>
                <w:rStyle w:val="Hyperlink"/>
                <w:rFonts w:ascii="Segoe UI Symbol" w:hAnsi="Segoe UI Symbol"/>
                <w:b/>
                <w:noProof/>
              </w:rPr>
              <w:t>Definitions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_Toc235459350 \h </w:instrText>
            </w:r>
            <w:r w:rsidR="00F85532" w:rsidRPr="00F85532">
              <w:rPr>
                <w:b/>
                <w:noProof/>
                <w:webHidden/>
              </w:rPr>
            </w:r>
            <w:r w:rsidR="00F85532" w:rsidRPr="00F85532">
              <w:rPr>
                <w:b/>
                <w:noProof/>
                <w:webHidden/>
              </w:rPr>
              <w:fldChar w:fldCharType="separate"/>
            </w:r>
            <w:r w:rsidR="00F85532" w:rsidRPr="00F85532">
              <w:rPr>
                <w:b/>
                <w:noProof/>
                <w:webHidden/>
              </w:rPr>
              <w:t>4</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51" w:history="1">
            <w:r w:rsidR="00F85532" w:rsidRPr="00F85532">
              <w:rPr>
                <w:rStyle w:val="Hyperlink"/>
                <w:rFonts w:ascii="Segoe UI Symbol" w:hAnsi="Segoe UI Symbol"/>
                <w:b/>
                <w:noProof/>
              </w:rPr>
              <w:t>5.</w:t>
            </w:r>
            <w:r w:rsidR="00F85532" w:rsidRPr="00F85532">
              <w:rPr>
                <w:rFonts w:eastAsiaTheme="minorEastAsia"/>
                <w:b/>
                <w:noProof/>
              </w:rPr>
              <w:tab/>
            </w:r>
            <w:r w:rsidR="00F85532" w:rsidRPr="00F85532">
              <w:rPr>
                <w:rStyle w:val="Hyperlink"/>
                <w:rFonts w:ascii="Segoe UI Symbol" w:hAnsi="Segoe UI Symbol"/>
                <w:b/>
                <w:noProof/>
              </w:rPr>
              <w:t>Living Wage Determination and Application</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_Toc235459351 \h </w:instrText>
            </w:r>
            <w:r w:rsidR="00F85532" w:rsidRPr="00F85532">
              <w:rPr>
                <w:b/>
                <w:noProof/>
                <w:webHidden/>
              </w:rPr>
            </w:r>
            <w:r w:rsidR="00F85532" w:rsidRPr="00F85532">
              <w:rPr>
                <w:b/>
                <w:noProof/>
                <w:webHidden/>
              </w:rPr>
              <w:fldChar w:fldCharType="separate"/>
            </w:r>
            <w:r w:rsidR="00F85532" w:rsidRPr="00F85532">
              <w:rPr>
                <w:b/>
                <w:noProof/>
                <w:webHidden/>
              </w:rPr>
              <w:t>4</w:t>
            </w:r>
            <w:r w:rsidR="00F85532" w:rsidRPr="00F85532">
              <w:rPr>
                <w:b/>
                <w:noProof/>
                <w:webHidden/>
              </w:rPr>
              <w:fldChar w:fldCharType="end"/>
            </w:r>
          </w:hyperlink>
        </w:p>
        <w:p w:rsidR="00F85532" w:rsidRPr="00F85532" w:rsidRDefault="00D319DD">
          <w:pPr>
            <w:pStyle w:val="TOC2"/>
            <w:tabs>
              <w:tab w:val="right" w:leader="dot" w:pos="9350"/>
            </w:tabs>
            <w:rPr>
              <w:rFonts w:eastAsiaTheme="minorEastAsia"/>
              <w:b/>
              <w:noProof/>
            </w:rPr>
          </w:pPr>
          <w:hyperlink w:anchor="_Toc235459352" w:history="1">
            <w:r w:rsidR="00F85532" w:rsidRPr="00F85532">
              <w:rPr>
                <w:rStyle w:val="Hyperlink"/>
                <w:rFonts w:ascii="Segoe UI Symbol" w:hAnsi="Segoe UI Symbol"/>
                <w:b/>
                <w:noProof/>
              </w:rPr>
              <w:t>5.1 Guiding Principles for Living Wage Determination</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_Toc235459352 \h </w:instrText>
            </w:r>
            <w:r w:rsidR="00F85532" w:rsidRPr="00F85532">
              <w:rPr>
                <w:b/>
                <w:noProof/>
                <w:webHidden/>
              </w:rPr>
            </w:r>
            <w:r w:rsidR="00F85532" w:rsidRPr="00F85532">
              <w:rPr>
                <w:b/>
                <w:noProof/>
                <w:webHidden/>
              </w:rPr>
              <w:fldChar w:fldCharType="separate"/>
            </w:r>
            <w:r w:rsidR="00F85532" w:rsidRPr="00F85532">
              <w:rPr>
                <w:b/>
                <w:noProof/>
                <w:webHidden/>
              </w:rPr>
              <w:t>5</w:t>
            </w:r>
            <w:r w:rsidR="00F85532" w:rsidRPr="00F85532">
              <w:rPr>
                <w:b/>
                <w:noProof/>
                <w:webHidden/>
              </w:rPr>
              <w:fldChar w:fldCharType="end"/>
            </w:r>
          </w:hyperlink>
        </w:p>
        <w:p w:rsidR="00F85532" w:rsidRPr="00F85532" w:rsidRDefault="00D319DD">
          <w:pPr>
            <w:pStyle w:val="TOC2"/>
            <w:tabs>
              <w:tab w:val="right" w:leader="dot" w:pos="9350"/>
            </w:tabs>
            <w:rPr>
              <w:rFonts w:eastAsiaTheme="minorEastAsia"/>
              <w:b/>
              <w:noProof/>
            </w:rPr>
          </w:pPr>
          <w:hyperlink w:anchor="_Toc235459353" w:history="1">
            <w:r w:rsidR="00F85532" w:rsidRPr="00F85532">
              <w:rPr>
                <w:rStyle w:val="Hyperlink"/>
                <w:rFonts w:ascii="Segoe UI Symbol" w:hAnsi="Segoe UI Symbol"/>
                <w:b/>
                <w:noProof/>
              </w:rPr>
              <w:t>5.2 Living Wage Assessment</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_Toc235459353 \h </w:instrText>
            </w:r>
            <w:r w:rsidR="00F85532" w:rsidRPr="00F85532">
              <w:rPr>
                <w:b/>
                <w:noProof/>
                <w:webHidden/>
              </w:rPr>
            </w:r>
            <w:r w:rsidR="00F85532" w:rsidRPr="00F85532">
              <w:rPr>
                <w:b/>
                <w:noProof/>
                <w:webHidden/>
              </w:rPr>
              <w:fldChar w:fldCharType="separate"/>
            </w:r>
            <w:r w:rsidR="00F85532" w:rsidRPr="00F85532">
              <w:rPr>
                <w:b/>
                <w:noProof/>
                <w:webHidden/>
              </w:rPr>
              <w:t>5</w:t>
            </w:r>
            <w:r w:rsidR="00F85532" w:rsidRPr="00F85532">
              <w:rPr>
                <w:b/>
                <w:noProof/>
                <w:webHidden/>
              </w:rPr>
              <w:fldChar w:fldCharType="end"/>
            </w:r>
          </w:hyperlink>
        </w:p>
        <w:p w:rsidR="00F85532" w:rsidRPr="00F85532" w:rsidRDefault="00D319DD">
          <w:pPr>
            <w:pStyle w:val="TOC2"/>
            <w:tabs>
              <w:tab w:val="right" w:leader="dot" w:pos="9350"/>
            </w:tabs>
            <w:rPr>
              <w:rFonts w:eastAsiaTheme="minorEastAsia"/>
              <w:b/>
              <w:noProof/>
            </w:rPr>
          </w:pPr>
          <w:hyperlink w:anchor="_Toc235459354" w:history="1">
            <w:r w:rsidR="00F85532" w:rsidRPr="00F85532">
              <w:rPr>
                <w:rStyle w:val="Hyperlink"/>
                <w:rFonts w:ascii="Segoe UI Symbol" w:hAnsi="Segoe UI Symbol"/>
                <w:b/>
                <w:noProof/>
              </w:rPr>
              <w:t>5.3 Wage Review and Implementation</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_Toc235459354 \h </w:instrText>
            </w:r>
            <w:r w:rsidR="00F85532" w:rsidRPr="00F85532">
              <w:rPr>
                <w:b/>
                <w:noProof/>
                <w:webHidden/>
              </w:rPr>
            </w:r>
            <w:r w:rsidR="00F85532" w:rsidRPr="00F85532">
              <w:rPr>
                <w:b/>
                <w:noProof/>
                <w:webHidden/>
              </w:rPr>
              <w:fldChar w:fldCharType="separate"/>
            </w:r>
            <w:r w:rsidR="00F85532" w:rsidRPr="00F85532">
              <w:rPr>
                <w:b/>
                <w:noProof/>
                <w:webHidden/>
              </w:rPr>
              <w:t>6</w:t>
            </w:r>
            <w:r w:rsidR="00F85532" w:rsidRPr="00F85532">
              <w:rPr>
                <w:b/>
                <w:noProof/>
                <w:webHidden/>
              </w:rPr>
              <w:fldChar w:fldCharType="end"/>
            </w:r>
          </w:hyperlink>
        </w:p>
        <w:p w:rsidR="00F85532" w:rsidRPr="00F85532" w:rsidRDefault="00D319DD">
          <w:pPr>
            <w:pStyle w:val="TOC2"/>
            <w:tabs>
              <w:tab w:val="right" w:leader="dot" w:pos="9350"/>
            </w:tabs>
            <w:rPr>
              <w:rFonts w:eastAsiaTheme="minorEastAsia"/>
              <w:b/>
              <w:noProof/>
            </w:rPr>
          </w:pPr>
          <w:hyperlink w:anchor="_Toc235459355" w:history="1">
            <w:r w:rsidR="00F85532" w:rsidRPr="00F85532">
              <w:rPr>
                <w:rStyle w:val="Hyperlink"/>
                <w:rFonts w:ascii="Segoe UI Symbol" w:hAnsi="Segoe UI Symbol"/>
                <w:b/>
                <w:noProof/>
              </w:rPr>
              <w:t>5.4 Employee Benefits and Total Rewards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_Toc235459355 \h </w:instrText>
            </w:r>
            <w:r w:rsidR="00F85532" w:rsidRPr="00F85532">
              <w:rPr>
                <w:b/>
                <w:noProof/>
                <w:webHidden/>
              </w:rPr>
            </w:r>
            <w:r w:rsidR="00F85532" w:rsidRPr="00F85532">
              <w:rPr>
                <w:b/>
                <w:noProof/>
                <w:webHidden/>
              </w:rPr>
              <w:fldChar w:fldCharType="separate"/>
            </w:r>
            <w:r w:rsidR="00F85532" w:rsidRPr="00F85532">
              <w:rPr>
                <w:b/>
                <w:noProof/>
                <w:webHidden/>
              </w:rPr>
              <w:t>6</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56" w:history="1">
            <w:r w:rsidR="00F85532" w:rsidRPr="00F85532">
              <w:rPr>
                <w:rStyle w:val="Hyperlink"/>
                <w:rFonts w:ascii="Segoe UI Symbol" w:hAnsi="Segoe UI Symbol"/>
                <w:b/>
                <w:noProof/>
              </w:rPr>
              <w:t>6.</w:t>
            </w:r>
            <w:r w:rsidR="00F85532" w:rsidRPr="00F85532">
              <w:rPr>
                <w:rFonts w:eastAsiaTheme="minorEastAsia"/>
                <w:b/>
                <w:noProof/>
              </w:rPr>
              <w:tab/>
            </w:r>
            <w:r w:rsidR="00F85532" w:rsidRPr="00F85532">
              <w:rPr>
                <w:rStyle w:val="Hyperlink"/>
                <w:rFonts w:ascii="Segoe UI Symbol" w:hAnsi="Segoe UI Symbol"/>
                <w:b/>
                <w:noProof/>
              </w:rPr>
              <w:t>Key Focus Areas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_Toc235459356 \h </w:instrText>
            </w:r>
            <w:r w:rsidR="00F85532" w:rsidRPr="00F85532">
              <w:rPr>
                <w:b/>
                <w:noProof/>
                <w:webHidden/>
              </w:rPr>
            </w:r>
            <w:r w:rsidR="00F85532" w:rsidRPr="00F85532">
              <w:rPr>
                <w:b/>
                <w:noProof/>
                <w:webHidden/>
              </w:rPr>
              <w:fldChar w:fldCharType="separate"/>
            </w:r>
            <w:r w:rsidR="00F85532" w:rsidRPr="00F85532">
              <w:rPr>
                <w:b/>
                <w:noProof/>
                <w:webHidden/>
              </w:rPr>
              <w:t>7</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57" w:history="1">
            <w:r w:rsidR="00F85532" w:rsidRPr="00F85532">
              <w:rPr>
                <w:rStyle w:val="Hyperlink"/>
                <w:rFonts w:ascii="Segoe UI Symbol" w:hAnsi="Segoe UI Symbol"/>
                <w:b/>
                <w:noProof/>
              </w:rPr>
              <w:t>7.</w:t>
            </w:r>
            <w:r w:rsidR="00F85532" w:rsidRPr="00F85532">
              <w:rPr>
                <w:rFonts w:eastAsiaTheme="minorEastAsia"/>
                <w:b/>
                <w:noProof/>
              </w:rPr>
              <w:tab/>
            </w:r>
            <w:r w:rsidR="00F85532" w:rsidRPr="00F85532">
              <w:rPr>
                <w:rStyle w:val="Hyperlink"/>
                <w:rFonts w:ascii="Segoe UI Symbol" w:hAnsi="Segoe UI Symbol"/>
                <w:b/>
                <w:noProof/>
              </w:rPr>
              <w:t>Commitments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_Toc235459357 \h </w:instrText>
            </w:r>
            <w:r w:rsidR="00F85532" w:rsidRPr="00F85532">
              <w:rPr>
                <w:b/>
                <w:noProof/>
                <w:webHidden/>
              </w:rPr>
            </w:r>
            <w:r w:rsidR="00F85532" w:rsidRPr="00F85532">
              <w:rPr>
                <w:b/>
                <w:noProof/>
                <w:webHidden/>
              </w:rPr>
              <w:fldChar w:fldCharType="separate"/>
            </w:r>
            <w:r w:rsidR="00F85532" w:rsidRPr="00F85532">
              <w:rPr>
                <w:b/>
                <w:noProof/>
                <w:webHidden/>
              </w:rPr>
              <w:t>8</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58" w:history="1">
            <w:r w:rsidR="00F85532" w:rsidRPr="00F85532">
              <w:rPr>
                <w:rStyle w:val="Hyperlink"/>
                <w:rFonts w:ascii="Segoe UI Symbol" w:eastAsia="Times New Roman" w:hAnsi="Segoe UI Symbol" w:cs="Times New Roman"/>
                <w:b/>
                <w:bCs/>
                <w:noProof/>
              </w:rPr>
              <w:t>Commitment to Living Wage and Responsible Compensation Practices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_Toc235459358 \h </w:instrText>
            </w:r>
            <w:r w:rsidR="00F85532" w:rsidRPr="00F85532">
              <w:rPr>
                <w:b/>
                <w:noProof/>
                <w:webHidden/>
              </w:rPr>
            </w:r>
            <w:r w:rsidR="00F85532" w:rsidRPr="00F85532">
              <w:rPr>
                <w:b/>
                <w:noProof/>
                <w:webHidden/>
              </w:rPr>
              <w:fldChar w:fldCharType="separate"/>
            </w:r>
            <w:r w:rsidR="00F85532" w:rsidRPr="00F85532">
              <w:rPr>
                <w:b/>
                <w:noProof/>
                <w:webHidden/>
              </w:rPr>
              <w:t>8</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59" w:history="1">
            <w:r w:rsidR="00F85532" w:rsidRPr="00F85532">
              <w:rPr>
                <w:rStyle w:val="Hyperlink"/>
                <w:rFonts w:ascii="Segoe UI Symbol" w:hAnsi="Segoe UI Symbol"/>
                <w:b/>
                <w:noProof/>
              </w:rPr>
              <w:t>8.</w:t>
            </w:r>
            <w:r w:rsidR="00F85532" w:rsidRPr="00F85532">
              <w:rPr>
                <w:rFonts w:eastAsiaTheme="minorEastAsia"/>
                <w:b/>
                <w:noProof/>
              </w:rPr>
              <w:tab/>
            </w:r>
            <w:r w:rsidR="00F85532" w:rsidRPr="00F85532">
              <w:rPr>
                <w:rStyle w:val="Hyperlink"/>
                <w:rFonts w:ascii="Segoe UI Symbol" w:hAnsi="Segoe UI Symbol"/>
                <w:b/>
                <w:noProof/>
              </w:rPr>
              <w:t>Performance and Target Metrics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_Toc235459359 \h </w:instrText>
            </w:r>
            <w:r w:rsidR="00F85532" w:rsidRPr="00F85532">
              <w:rPr>
                <w:b/>
                <w:noProof/>
                <w:webHidden/>
              </w:rPr>
            </w:r>
            <w:r w:rsidR="00F85532" w:rsidRPr="00F85532">
              <w:rPr>
                <w:b/>
                <w:noProof/>
                <w:webHidden/>
              </w:rPr>
              <w:fldChar w:fldCharType="separate"/>
            </w:r>
            <w:r w:rsidR="00F85532" w:rsidRPr="00F85532">
              <w:rPr>
                <w:b/>
                <w:noProof/>
                <w:webHidden/>
              </w:rPr>
              <w:t>10</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0" w:history="1">
            <w:r w:rsidR="00F85532" w:rsidRPr="00F85532">
              <w:rPr>
                <w:rStyle w:val="Hyperlink"/>
                <w:rFonts w:ascii="Segoe UI Symbol" w:hAnsi="Segoe UI Symbol"/>
                <w:b/>
                <w:noProof/>
              </w:rPr>
              <w:t>Monitoring and Performance Evaluation</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_Toc235459360 \h </w:instrText>
            </w:r>
            <w:r w:rsidR="00F85532" w:rsidRPr="00F85532">
              <w:rPr>
                <w:b/>
                <w:noProof/>
                <w:webHidden/>
              </w:rPr>
            </w:r>
            <w:r w:rsidR="00F85532" w:rsidRPr="00F85532">
              <w:rPr>
                <w:b/>
                <w:noProof/>
                <w:webHidden/>
              </w:rPr>
              <w:fldChar w:fldCharType="separate"/>
            </w:r>
            <w:r w:rsidR="00F85532" w:rsidRPr="00F85532">
              <w:rPr>
                <w:b/>
                <w:noProof/>
                <w:webHidden/>
              </w:rPr>
              <w:t>11</w:t>
            </w:r>
            <w:r w:rsidR="00F85532" w:rsidRPr="00F85532">
              <w:rPr>
                <w:b/>
                <w:noProof/>
                <w:webHidden/>
              </w:rPr>
              <w:fldChar w:fldCharType="end"/>
            </w:r>
          </w:hyperlink>
        </w:p>
        <w:p w:rsidR="00F85532" w:rsidRPr="00F85532" w:rsidRDefault="00D319DD">
          <w:pPr>
            <w:pStyle w:val="TOC1"/>
            <w:tabs>
              <w:tab w:val="left" w:pos="440"/>
              <w:tab w:val="right" w:leader="dot" w:pos="9350"/>
            </w:tabs>
            <w:rPr>
              <w:rFonts w:eastAsiaTheme="minorEastAsia"/>
              <w:b/>
              <w:noProof/>
            </w:rPr>
          </w:pPr>
          <w:hyperlink w:anchor="_Toc235459361" w:history="1">
            <w:r w:rsidR="00F85532" w:rsidRPr="00F85532">
              <w:rPr>
                <w:rStyle w:val="Hyperlink"/>
                <w:rFonts w:ascii="Segoe UI Symbol" w:hAnsi="Segoe UI Symbol"/>
                <w:b/>
                <w:noProof/>
              </w:rPr>
              <w:t>9.</w:t>
            </w:r>
            <w:r w:rsidR="00F85532" w:rsidRPr="00F85532">
              <w:rPr>
                <w:rFonts w:eastAsiaTheme="minorEastAsia"/>
                <w:b/>
                <w:noProof/>
              </w:rPr>
              <w:tab/>
            </w:r>
            <w:r w:rsidR="00F85532" w:rsidRPr="00F85532">
              <w:rPr>
                <w:rStyle w:val="Hyperlink"/>
                <w:rFonts w:ascii="Segoe UI Symbol" w:hAnsi="Segoe UI Symbol"/>
                <w:b/>
                <w:noProof/>
              </w:rPr>
              <w:t>Governance</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_Toc235459361 \h </w:instrText>
            </w:r>
            <w:r w:rsidR="00F85532" w:rsidRPr="00F85532">
              <w:rPr>
                <w:b/>
                <w:noProof/>
                <w:webHidden/>
              </w:rPr>
            </w:r>
            <w:r w:rsidR="00F85532" w:rsidRPr="00F85532">
              <w:rPr>
                <w:b/>
                <w:noProof/>
                <w:webHidden/>
              </w:rPr>
              <w:fldChar w:fldCharType="separate"/>
            </w:r>
            <w:r w:rsidR="00F85532" w:rsidRPr="00F85532">
              <w:rPr>
                <w:b/>
                <w:noProof/>
                <w:webHidden/>
              </w:rPr>
              <w:t>11</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2" w:history="1">
            <w:r w:rsidR="00F85532" w:rsidRPr="00F85532">
              <w:rPr>
                <w:rStyle w:val="Hyperlink"/>
                <w:rFonts w:ascii="Segoe UI Symbol" w:eastAsia="Times New Roman" w:hAnsi="Segoe UI Symbol" w:cs="Times New Roman"/>
                <w:b/>
                <w:bCs/>
                <w:noProof/>
              </w:rPr>
              <w:t>Board of Directors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_Toc235459362 \h </w:instrText>
            </w:r>
            <w:r w:rsidR="00F85532" w:rsidRPr="00F85532">
              <w:rPr>
                <w:b/>
                <w:noProof/>
                <w:webHidden/>
              </w:rPr>
            </w:r>
            <w:r w:rsidR="00F85532" w:rsidRPr="00F85532">
              <w:rPr>
                <w:b/>
                <w:noProof/>
                <w:webHidden/>
              </w:rPr>
              <w:fldChar w:fldCharType="separate"/>
            </w:r>
            <w:r w:rsidR="00F85532" w:rsidRPr="00F85532">
              <w:rPr>
                <w:b/>
                <w:noProof/>
                <w:webHidden/>
              </w:rPr>
              <w:t>11</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3" w:history="1">
            <w:r w:rsidR="00F85532" w:rsidRPr="00F85532">
              <w:rPr>
                <w:rStyle w:val="Hyperlink"/>
                <w:rFonts w:ascii="Segoe UI Symbol" w:eastAsia="Times New Roman" w:hAnsi="Segoe UI Symbol" w:cs="Times New Roman"/>
                <w:b/>
                <w:bCs/>
                <w:noProof/>
              </w:rPr>
              <w:t>Executive Leadership</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_Toc235459363 \h </w:instrText>
            </w:r>
            <w:r w:rsidR="00F85532" w:rsidRPr="00F85532">
              <w:rPr>
                <w:b/>
                <w:noProof/>
                <w:webHidden/>
              </w:rPr>
            </w:r>
            <w:r w:rsidR="00F85532" w:rsidRPr="00F85532">
              <w:rPr>
                <w:b/>
                <w:noProof/>
                <w:webHidden/>
              </w:rPr>
              <w:fldChar w:fldCharType="separate"/>
            </w:r>
            <w:r w:rsidR="00F85532" w:rsidRPr="00F85532">
              <w:rPr>
                <w:b/>
                <w:noProof/>
                <w:webHidden/>
              </w:rPr>
              <w:t>12</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4" w:history="1">
            <w:r w:rsidR="00F85532" w:rsidRPr="00F85532">
              <w:rPr>
                <w:rStyle w:val="Hyperlink"/>
                <w:rFonts w:ascii="Segoe UI Symbol" w:eastAsia="Times New Roman" w:hAnsi="Segoe UI Symbol" w:cs="Times New Roman"/>
                <w:b/>
                <w:bCs/>
                <w:noProof/>
              </w:rPr>
              <w:t>Human Resources Department</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_Toc235459364 \h </w:instrText>
            </w:r>
            <w:r w:rsidR="00F85532" w:rsidRPr="00F85532">
              <w:rPr>
                <w:b/>
                <w:noProof/>
                <w:webHidden/>
              </w:rPr>
            </w:r>
            <w:r w:rsidR="00F85532" w:rsidRPr="00F85532">
              <w:rPr>
                <w:b/>
                <w:noProof/>
                <w:webHidden/>
              </w:rPr>
              <w:fldChar w:fldCharType="separate"/>
            </w:r>
            <w:r w:rsidR="00F85532" w:rsidRPr="00F85532">
              <w:rPr>
                <w:b/>
                <w:noProof/>
                <w:webHidden/>
              </w:rPr>
              <w:t>12</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5" w:history="1">
            <w:r w:rsidR="00F85532" w:rsidRPr="00F85532">
              <w:rPr>
                <w:rStyle w:val="Hyperlink"/>
                <w:rFonts w:ascii="Segoe UI Symbol" w:eastAsia="Times New Roman" w:hAnsi="Segoe UI Symbol" w:cs="Times New Roman"/>
                <w:b/>
                <w:bCs/>
                <w:noProof/>
              </w:rPr>
              <w:t>Finance Department</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_Toc235459365 \h </w:instrText>
            </w:r>
            <w:r w:rsidR="00F85532" w:rsidRPr="00F85532">
              <w:rPr>
                <w:b/>
                <w:noProof/>
                <w:webHidden/>
              </w:rPr>
            </w:r>
            <w:r w:rsidR="00F85532" w:rsidRPr="00F85532">
              <w:rPr>
                <w:b/>
                <w:noProof/>
                <w:webHidden/>
              </w:rPr>
              <w:fldChar w:fldCharType="separate"/>
            </w:r>
            <w:r w:rsidR="00F85532" w:rsidRPr="00F85532">
              <w:rPr>
                <w:b/>
                <w:noProof/>
                <w:webHidden/>
              </w:rPr>
              <w:t>12</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6" w:history="1">
            <w:r w:rsidR="00F85532" w:rsidRPr="00F85532">
              <w:rPr>
                <w:rStyle w:val="Hyperlink"/>
                <w:rFonts w:ascii="Segoe UI Symbol" w:eastAsia="Times New Roman" w:hAnsi="Segoe UI Symbol" w:cs="Times New Roman"/>
                <w:b/>
                <w:bCs/>
                <w:noProof/>
              </w:rPr>
              <w:t>Department Heads and Line Managers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_Toc235459366 \h </w:instrText>
            </w:r>
            <w:r w:rsidR="00F85532" w:rsidRPr="00F85532">
              <w:rPr>
                <w:b/>
                <w:noProof/>
                <w:webHidden/>
              </w:rPr>
            </w:r>
            <w:r w:rsidR="00F85532" w:rsidRPr="00F85532">
              <w:rPr>
                <w:b/>
                <w:noProof/>
                <w:webHidden/>
              </w:rPr>
              <w:fldChar w:fldCharType="separate"/>
            </w:r>
            <w:r w:rsidR="00F85532" w:rsidRPr="00F85532">
              <w:rPr>
                <w:b/>
                <w:noProof/>
                <w:webHidden/>
              </w:rPr>
              <w:t>13</w:t>
            </w:r>
            <w:r w:rsidR="00F85532" w:rsidRPr="00F85532">
              <w:rPr>
                <w:b/>
                <w:noProof/>
                <w:webHidden/>
              </w:rPr>
              <w:fldChar w:fldCharType="end"/>
            </w:r>
          </w:hyperlink>
        </w:p>
        <w:p w:rsidR="00F85532" w:rsidRPr="00F85532" w:rsidRDefault="00D319DD">
          <w:pPr>
            <w:pStyle w:val="TOC3"/>
            <w:tabs>
              <w:tab w:val="right" w:leader="dot" w:pos="9350"/>
            </w:tabs>
            <w:rPr>
              <w:rFonts w:eastAsiaTheme="minorEastAsia"/>
              <w:b/>
              <w:noProof/>
            </w:rPr>
          </w:pPr>
          <w:hyperlink w:anchor="_Toc235459367" w:history="1">
            <w:r w:rsidR="00F85532" w:rsidRPr="00F85532">
              <w:rPr>
                <w:rStyle w:val="Hyperlink"/>
                <w:rFonts w:ascii="Segoe UI Symbol" w:eastAsia="Times New Roman" w:hAnsi="Segoe UI Symbol" w:cs="Times New Roman"/>
                <w:b/>
                <w:bCs/>
                <w:noProof/>
              </w:rPr>
              <w:t>Employees</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_Toc235459367 \h </w:instrText>
            </w:r>
            <w:r w:rsidR="00F85532" w:rsidRPr="00F85532">
              <w:rPr>
                <w:b/>
                <w:noProof/>
                <w:webHidden/>
              </w:rPr>
            </w:r>
            <w:r w:rsidR="00F85532" w:rsidRPr="00F85532">
              <w:rPr>
                <w:b/>
                <w:noProof/>
                <w:webHidden/>
              </w:rPr>
              <w:fldChar w:fldCharType="separate"/>
            </w:r>
            <w:r w:rsidR="00F85532" w:rsidRPr="00F85532">
              <w:rPr>
                <w:b/>
                <w:noProof/>
                <w:webHidden/>
              </w:rPr>
              <w:t>13</w:t>
            </w:r>
            <w:r w:rsidR="00F85532" w:rsidRPr="00F85532">
              <w:rPr>
                <w:b/>
                <w:noProof/>
                <w:webHidden/>
              </w:rPr>
              <w:fldChar w:fldCharType="end"/>
            </w:r>
          </w:hyperlink>
        </w:p>
        <w:p w:rsidR="00F85532" w:rsidRPr="00F85532" w:rsidRDefault="00D319DD">
          <w:pPr>
            <w:pStyle w:val="TOC1"/>
            <w:tabs>
              <w:tab w:val="left" w:pos="660"/>
              <w:tab w:val="right" w:leader="dot" w:pos="9350"/>
            </w:tabs>
            <w:rPr>
              <w:rFonts w:eastAsiaTheme="minorEastAsia"/>
              <w:b/>
              <w:noProof/>
            </w:rPr>
          </w:pPr>
          <w:hyperlink w:anchor="_Toc235459368" w:history="1">
            <w:r w:rsidR="00F85532" w:rsidRPr="00F85532">
              <w:rPr>
                <w:rStyle w:val="Hyperlink"/>
                <w:rFonts w:ascii="Segoe UI Symbol" w:hAnsi="Segoe UI Symbol"/>
                <w:b/>
                <w:noProof/>
              </w:rPr>
              <w:t>10.</w:t>
            </w:r>
            <w:r w:rsidR="00F85532" w:rsidRPr="00F85532">
              <w:rPr>
                <w:rFonts w:eastAsiaTheme="minorEastAsia"/>
                <w:b/>
                <w:noProof/>
              </w:rPr>
              <w:tab/>
            </w:r>
            <w:r w:rsidR="00F85532" w:rsidRPr="00F85532">
              <w:rPr>
                <w:rStyle w:val="Hyperlink"/>
                <w:rFonts w:ascii="Segoe UI Symbol" w:hAnsi="Segoe UI Symbol"/>
                <w:b/>
                <w:noProof/>
              </w:rPr>
              <w:t>Continuous Improvement</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_Toc235459368 \h </w:instrText>
            </w:r>
            <w:r w:rsidR="00F85532" w:rsidRPr="00F85532">
              <w:rPr>
                <w:b/>
                <w:noProof/>
                <w:webHidden/>
              </w:rPr>
            </w:r>
            <w:r w:rsidR="00F85532" w:rsidRPr="00F85532">
              <w:rPr>
                <w:b/>
                <w:noProof/>
                <w:webHidden/>
              </w:rPr>
              <w:fldChar w:fldCharType="separate"/>
            </w:r>
            <w:r w:rsidR="00F85532" w:rsidRPr="00F85532">
              <w:rPr>
                <w:b/>
                <w:noProof/>
                <w:webHidden/>
              </w:rPr>
              <w:t>13</w:t>
            </w:r>
            <w:r w:rsidR="00F85532" w:rsidRPr="00F85532">
              <w:rPr>
                <w:b/>
                <w:noProof/>
                <w:webHidden/>
              </w:rPr>
              <w:fldChar w:fldCharType="end"/>
            </w:r>
          </w:hyperlink>
        </w:p>
        <w:p w:rsidR="00F85532" w:rsidRDefault="00D319DD">
          <w:pPr>
            <w:pStyle w:val="TOC1"/>
            <w:tabs>
              <w:tab w:val="left" w:pos="660"/>
              <w:tab w:val="right" w:leader="dot" w:pos="9350"/>
            </w:tabs>
            <w:rPr>
              <w:rFonts w:eastAsiaTheme="minorEastAsia"/>
              <w:noProof/>
            </w:rPr>
          </w:pPr>
          <w:hyperlink w:anchor="_Toc235459369" w:history="1">
            <w:r w:rsidR="00F85532" w:rsidRPr="00F85532">
              <w:rPr>
                <w:rStyle w:val="Hyperlink"/>
                <w:rFonts w:ascii="Segoe UI Symbol" w:hAnsi="Segoe UI Symbol"/>
                <w:b/>
                <w:noProof/>
              </w:rPr>
              <w:t>11.</w:t>
            </w:r>
            <w:r w:rsidR="00F85532" w:rsidRPr="00F85532">
              <w:rPr>
                <w:rFonts w:eastAsiaTheme="minorEastAsia"/>
                <w:b/>
                <w:noProof/>
              </w:rPr>
              <w:tab/>
            </w:r>
            <w:r w:rsidR="00F85532" w:rsidRPr="00F85532">
              <w:rPr>
                <w:rStyle w:val="Hyperlink"/>
                <w:rFonts w:ascii="Segoe UI Symbol" w:hAnsi="Segoe UI Symbol"/>
                <w:b/>
                <w:noProof/>
              </w:rPr>
              <w:t>Review Mechanism</w:t>
            </w:r>
            <w:r w:rsidR="00F85532" w:rsidRPr="00F85532">
              <w:rPr>
                <w:b/>
                <w:noProof/>
                <w:webHidden/>
              </w:rPr>
              <w:tab/>
            </w:r>
            <w:r w:rsidR="00F85532" w:rsidRPr="00F85532">
              <w:rPr>
                <w:b/>
                <w:noProof/>
                <w:webHidden/>
              </w:rPr>
              <w:fldChar w:fldCharType="begin"/>
            </w:r>
            <w:r w:rsidR="00F85532" w:rsidRPr="00F85532">
              <w:rPr>
                <w:b/>
                <w:noProof/>
                <w:webHidden/>
              </w:rPr>
              <w:instrText xml:space="preserve"> PAGEREF _Toc235459369 \h </w:instrText>
            </w:r>
            <w:r w:rsidR="00F85532" w:rsidRPr="00F85532">
              <w:rPr>
                <w:b/>
                <w:noProof/>
                <w:webHidden/>
              </w:rPr>
            </w:r>
            <w:r w:rsidR="00F85532" w:rsidRPr="00F85532">
              <w:rPr>
                <w:b/>
                <w:noProof/>
                <w:webHidden/>
              </w:rPr>
              <w:fldChar w:fldCharType="separate"/>
            </w:r>
            <w:r w:rsidR="00F85532" w:rsidRPr="00F85532">
              <w:rPr>
                <w:b/>
                <w:noProof/>
                <w:webHidden/>
              </w:rPr>
              <w:t>14</w:t>
            </w:r>
            <w:r w:rsidR="00F85532" w:rsidRPr="00F85532">
              <w:rPr>
                <w:b/>
                <w:noProof/>
                <w:webHidden/>
              </w:rPr>
              <w:fldChar w:fldCharType="end"/>
            </w:r>
          </w:hyperlink>
        </w:p>
        <w:p w:rsidR="00F85532" w:rsidRDefault="00F85532">
          <w:r>
            <w:rPr>
              <w:b/>
              <w:bCs/>
              <w:noProof/>
            </w:rPr>
            <w:fldChar w:fldCharType="end"/>
          </w:r>
        </w:p>
      </w:sdtContent>
    </w:sdt>
    <w:p w:rsidR="00F85532" w:rsidRDefault="00F85532">
      <w:r>
        <w:br w:type="page"/>
      </w:r>
    </w:p>
    <w:p w:rsidR="00C05825" w:rsidRPr="00C05825" w:rsidRDefault="00C05825" w:rsidP="00C05825">
      <w:pPr>
        <w:pStyle w:val="Heading1"/>
        <w:numPr>
          <w:ilvl w:val="0"/>
          <w:numId w:val="3"/>
        </w:numPr>
        <w:rPr>
          <w:rFonts w:ascii="Segoe UI Symbol" w:hAnsi="Segoe UI Symbol"/>
          <w:color w:val="FF0000"/>
          <w:sz w:val="36"/>
        </w:rPr>
      </w:pPr>
      <w:bookmarkStart w:id="0" w:name="_Toc235459347"/>
      <w:r w:rsidRPr="00C05825">
        <w:rPr>
          <w:rFonts w:ascii="Segoe UI Symbol" w:hAnsi="Segoe UI Symbol"/>
          <w:color w:val="FF0000"/>
          <w:sz w:val="36"/>
        </w:rPr>
        <w:lastRenderedPageBreak/>
        <w:t>Preamble</w:t>
      </w:r>
      <w:bookmarkEnd w:id="0"/>
    </w:p>
    <w:p w:rsidR="00C05825" w:rsidRPr="00C05825" w:rsidRDefault="00C05825" w:rsidP="00C05825">
      <w:pPr>
        <w:spacing w:before="100" w:beforeAutospacing="1" w:after="100" w:afterAutospacing="1" w:line="240" w:lineRule="auto"/>
        <w:jc w:val="both"/>
        <w:rPr>
          <w:rFonts w:ascii="Segoe UI Symbol" w:eastAsia="Times New Roman" w:hAnsi="Segoe UI Symbol" w:cs="Times New Roman"/>
          <w:sz w:val="24"/>
          <w:szCs w:val="24"/>
        </w:rPr>
      </w:pPr>
      <w:proofErr w:type="spellStart"/>
      <w:r w:rsidRPr="00C05825">
        <w:rPr>
          <w:rFonts w:ascii="Segoe UI Symbol" w:eastAsia="Times New Roman" w:hAnsi="Segoe UI Symbol" w:cs="Times New Roman"/>
          <w:sz w:val="24"/>
          <w:szCs w:val="24"/>
        </w:rPr>
        <w:t>Vasudha</w:t>
      </w:r>
      <w:proofErr w:type="spellEnd"/>
      <w:r w:rsidRPr="00C05825">
        <w:rPr>
          <w:rFonts w:ascii="Segoe UI Symbol" w:eastAsia="Times New Roman" w:hAnsi="Segoe UI Symbol" w:cs="Times New Roman"/>
          <w:sz w:val="24"/>
          <w:szCs w:val="24"/>
        </w:rPr>
        <w:t xml:space="preserve"> Pharma </w:t>
      </w:r>
      <w:proofErr w:type="spellStart"/>
      <w:r w:rsidRPr="00C05825">
        <w:rPr>
          <w:rFonts w:ascii="Segoe UI Symbol" w:eastAsia="Times New Roman" w:hAnsi="Segoe UI Symbol" w:cs="Times New Roman"/>
          <w:sz w:val="24"/>
          <w:szCs w:val="24"/>
        </w:rPr>
        <w:t>Chem</w:t>
      </w:r>
      <w:proofErr w:type="spellEnd"/>
      <w:r w:rsidRPr="00C05825">
        <w:rPr>
          <w:rFonts w:ascii="Segoe UI Symbol" w:eastAsia="Times New Roman" w:hAnsi="Segoe UI Symbol" w:cs="Times New Roman"/>
          <w:sz w:val="24"/>
          <w:szCs w:val="24"/>
        </w:rPr>
        <w:t xml:space="preserve"> Ltd. recognizes that fair and equitable compensation is fundamental to protecting employee dignity, promoting financial well-being, and fostering an engaged and productive workforce. As a responsible pharmaceutical manufacturer, the Company is committed to maintaining compensation practices that support sustainable livelihoods while contributing to long-term business success and responsible corporate citizenship.</w:t>
      </w:r>
    </w:p>
    <w:p w:rsidR="00C05825" w:rsidRPr="00C05825" w:rsidRDefault="00C05825" w:rsidP="00C05825">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The Company acknowledges that a </w:t>
      </w:r>
      <w:r w:rsidRPr="00C05825">
        <w:rPr>
          <w:rFonts w:ascii="Segoe UI Symbol" w:eastAsia="Times New Roman" w:hAnsi="Segoe UI Symbol" w:cs="Times New Roman"/>
          <w:b/>
          <w:bCs/>
          <w:sz w:val="24"/>
          <w:szCs w:val="24"/>
        </w:rPr>
        <w:t>Living Wage</w:t>
      </w:r>
      <w:r w:rsidRPr="00C05825">
        <w:rPr>
          <w:rFonts w:ascii="Segoe UI Symbol" w:eastAsia="Times New Roman" w:hAnsi="Segoe UI Symbol" w:cs="Times New Roman"/>
          <w:sz w:val="24"/>
          <w:szCs w:val="24"/>
        </w:rPr>
        <w:t xml:space="preserve"> extends beyond statutory minimum wage requirements and represents remuneration that enables employees and their families to meet their essential living needs, including food, housing, healthcare, education, transportation, clothing, utilities, and a modest provision for unforeseen circumstances. Providing fair compensation strengthens employee welfare, enhances workplace stability, and supports the Company's commitment to ethical employment practices.</w:t>
      </w:r>
    </w:p>
    <w:p w:rsidR="00C05825" w:rsidRPr="00C05825" w:rsidRDefault="00C05825" w:rsidP="00C05825">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This Policy establishes the Company's framework for assessing, implementing, and continuously maintaining living wage practices across its operations. It reflects the Company's commitment to periodically reviewing its wage structure in consideration of economic conditions, legal requirements, cost of living, and recognized living wage methodologies to ensure compensation remains fair, competitive, and sustainable.</w:t>
      </w:r>
    </w:p>
    <w:p w:rsidR="00C05825" w:rsidRPr="00C05825" w:rsidRDefault="00C05825" w:rsidP="00C05825">
      <w:pPr>
        <w:pStyle w:val="Heading1"/>
        <w:numPr>
          <w:ilvl w:val="0"/>
          <w:numId w:val="3"/>
        </w:numPr>
        <w:rPr>
          <w:rFonts w:ascii="Segoe UI Symbol" w:hAnsi="Segoe UI Symbol"/>
          <w:color w:val="FF0000"/>
          <w:sz w:val="36"/>
        </w:rPr>
      </w:pPr>
      <w:bookmarkStart w:id="1" w:name="_Toc235459348"/>
      <w:r w:rsidRPr="00C05825">
        <w:rPr>
          <w:rFonts w:ascii="Segoe UI Symbol" w:hAnsi="Segoe UI Symbol"/>
          <w:color w:val="FF0000"/>
          <w:sz w:val="36"/>
        </w:rPr>
        <w:t>Purpose</w:t>
      </w:r>
      <w:bookmarkEnd w:id="1"/>
    </w:p>
    <w:p w:rsidR="00C05825" w:rsidRPr="00C05825" w:rsidRDefault="00C05825" w:rsidP="00C05825">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The purpose of this Policy is to establish a structured framework through which </w:t>
      </w:r>
      <w:proofErr w:type="spellStart"/>
      <w:r w:rsidRPr="00C05825">
        <w:rPr>
          <w:rFonts w:ascii="Segoe UI Symbol" w:eastAsia="Times New Roman" w:hAnsi="Segoe UI Symbol" w:cs="Times New Roman"/>
          <w:sz w:val="24"/>
          <w:szCs w:val="24"/>
        </w:rPr>
        <w:t>Vasudha</w:t>
      </w:r>
      <w:proofErr w:type="spellEnd"/>
      <w:r w:rsidRPr="00C05825">
        <w:rPr>
          <w:rFonts w:ascii="Segoe UI Symbol" w:eastAsia="Times New Roman" w:hAnsi="Segoe UI Symbol" w:cs="Times New Roman"/>
          <w:sz w:val="24"/>
          <w:szCs w:val="24"/>
        </w:rPr>
        <w:t xml:space="preserve"> Pharma </w:t>
      </w:r>
      <w:proofErr w:type="spellStart"/>
      <w:r w:rsidRPr="00C05825">
        <w:rPr>
          <w:rFonts w:ascii="Segoe UI Symbol" w:eastAsia="Times New Roman" w:hAnsi="Segoe UI Symbol" w:cs="Times New Roman"/>
          <w:sz w:val="24"/>
          <w:szCs w:val="24"/>
        </w:rPr>
        <w:t>Chem</w:t>
      </w:r>
      <w:proofErr w:type="spellEnd"/>
      <w:r w:rsidRPr="00C05825">
        <w:rPr>
          <w:rFonts w:ascii="Segoe UI Symbol" w:eastAsia="Times New Roman" w:hAnsi="Segoe UI Symbol" w:cs="Times New Roman"/>
          <w:sz w:val="24"/>
          <w:szCs w:val="24"/>
        </w:rPr>
        <w:t xml:space="preserve"> Ltd. promotes responsible wage practices and progressively ensures that eligible employees receive compensation that supports a decent standard of living.</w:t>
      </w:r>
    </w:p>
    <w:p w:rsidR="00C05825" w:rsidRPr="00C05825" w:rsidRDefault="00C05825" w:rsidP="00C05825">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Specifically, the Policy aims to:</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Establish a transparent approach for determining, implementing, and periodically reviewing living wages across the Company's operations. </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Promote fair, equitable, and non-discriminatory compensation practices that recognize employee contributions and uphold workplace dignity. </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Ensure compliance with applicable wage-related legislation, regulations, and statutory obligations in all locations where the Company operates. </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Support employee financial well-being through compensation practices that consider evolving economic conditions and cost-of-living requirements. </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lastRenderedPageBreak/>
        <w:t xml:space="preserve">Integrate living wage principles into the Company's broader Environmental, Social, and Governance (ESG) commitments and responsible business strategy. </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Encourage responsible employment practices throughout the Company's value chain by promoting awareness of fair wage principles among contractors and business partners, where appropriate. </w:t>
      </w:r>
    </w:p>
    <w:p w:rsidR="00C05825" w:rsidRPr="00C05825" w:rsidRDefault="00C05825" w:rsidP="00C05825">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Establish measurable objectives, governance mechanisms, and performance indicators to monitor progress toward achieving and maintaining living wage commitments. </w:t>
      </w:r>
    </w:p>
    <w:p w:rsidR="00C05825" w:rsidRPr="00BE06B2" w:rsidRDefault="00C05825" w:rsidP="00BE06B2">
      <w:pPr>
        <w:pStyle w:val="Heading1"/>
        <w:numPr>
          <w:ilvl w:val="0"/>
          <w:numId w:val="3"/>
        </w:numPr>
        <w:rPr>
          <w:rFonts w:ascii="Segoe UI Symbol" w:hAnsi="Segoe UI Symbol"/>
          <w:color w:val="FF0000"/>
          <w:sz w:val="36"/>
        </w:rPr>
      </w:pPr>
      <w:bookmarkStart w:id="2" w:name="_Toc235459349"/>
      <w:r w:rsidRPr="00BE06B2">
        <w:rPr>
          <w:rFonts w:ascii="Segoe UI Symbol" w:hAnsi="Segoe UI Symbol"/>
          <w:color w:val="FF0000"/>
          <w:sz w:val="36"/>
        </w:rPr>
        <w:t>Applicability</w:t>
      </w:r>
      <w:bookmarkEnd w:id="2"/>
    </w:p>
    <w:p w:rsidR="00C05825" w:rsidRPr="00C05825" w:rsidRDefault="00C05825" w:rsidP="00BE06B2">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This Policy applies to all operations, manufacturing facilities, offices, and business locations owned or managed by </w:t>
      </w:r>
      <w:proofErr w:type="spellStart"/>
      <w:r w:rsidRPr="00C05825">
        <w:rPr>
          <w:rFonts w:ascii="Segoe UI Symbol" w:eastAsia="Times New Roman" w:hAnsi="Segoe UI Symbol" w:cs="Times New Roman"/>
          <w:sz w:val="24"/>
          <w:szCs w:val="24"/>
        </w:rPr>
        <w:t>Vasudha</w:t>
      </w:r>
      <w:proofErr w:type="spellEnd"/>
      <w:r w:rsidRPr="00C05825">
        <w:rPr>
          <w:rFonts w:ascii="Segoe UI Symbol" w:eastAsia="Times New Roman" w:hAnsi="Segoe UI Symbol" w:cs="Times New Roman"/>
          <w:sz w:val="24"/>
          <w:szCs w:val="24"/>
        </w:rPr>
        <w:t xml:space="preserve"> Pharma </w:t>
      </w:r>
      <w:proofErr w:type="spellStart"/>
      <w:r w:rsidRPr="00C05825">
        <w:rPr>
          <w:rFonts w:ascii="Segoe UI Symbol" w:eastAsia="Times New Roman" w:hAnsi="Segoe UI Symbol" w:cs="Times New Roman"/>
          <w:sz w:val="24"/>
          <w:szCs w:val="24"/>
        </w:rPr>
        <w:t>Chem</w:t>
      </w:r>
      <w:proofErr w:type="spellEnd"/>
      <w:r w:rsidRPr="00C05825">
        <w:rPr>
          <w:rFonts w:ascii="Segoe UI Symbol" w:eastAsia="Times New Roman" w:hAnsi="Segoe UI Symbol" w:cs="Times New Roman"/>
          <w:sz w:val="24"/>
          <w:szCs w:val="24"/>
        </w:rPr>
        <w:t xml:space="preserve"> Ltd.</w:t>
      </w:r>
    </w:p>
    <w:p w:rsidR="00C05825" w:rsidRPr="00C05825" w:rsidRDefault="00C05825" w:rsidP="00BE06B2">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The Policy is applicable to:</w:t>
      </w:r>
    </w:p>
    <w:p w:rsidR="00C05825" w:rsidRPr="00C05825" w:rsidRDefault="00C05825" w:rsidP="00BE06B2">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All permanent employees of the Company. </w:t>
      </w:r>
    </w:p>
    <w:p w:rsidR="00C05825" w:rsidRPr="00C05825" w:rsidRDefault="00C05825" w:rsidP="00BE06B2">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Probationary employees. </w:t>
      </w:r>
    </w:p>
    <w:p w:rsidR="00C05825" w:rsidRPr="00C05825" w:rsidRDefault="00C05825" w:rsidP="00BE06B2">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Fixed-term employees. </w:t>
      </w:r>
    </w:p>
    <w:p w:rsidR="00C05825" w:rsidRPr="00C05825" w:rsidRDefault="00C05825" w:rsidP="00BE06B2">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Temporary employees engaged directly by the Company. </w:t>
      </w:r>
    </w:p>
    <w:p w:rsidR="00C05825" w:rsidRPr="00C05825" w:rsidRDefault="00C05825" w:rsidP="00BE06B2">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Apprentices and trainees, where applicable and in accordance with statutory provisions. </w:t>
      </w:r>
    </w:p>
    <w:p w:rsidR="00C05825" w:rsidRPr="00C05825" w:rsidRDefault="00C05825" w:rsidP="00BE06B2">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 xml:space="preserve">Employees working across manufacturing, laboratory, warehouse, administrative, sales, and corporate functions. </w:t>
      </w:r>
    </w:p>
    <w:tbl>
      <w:tblPr>
        <w:tblStyle w:val="TableGrid"/>
        <w:tblW w:w="0" w:type="auto"/>
        <w:tblLook w:val="04A0" w:firstRow="1" w:lastRow="0" w:firstColumn="1" w:lastColumn="0" w:noHBand="0" w:noVBand="1"/>
      </w:tblPr>
      <w:tblGrid>
        <w:gridCol w:w="852"/>
        <w:gridCol w:w="1344"/>
        <w:gridCol w:w="7154"/>
      </w:tblGrid>
      <w:tr w:rsidR="00F76347" w:rsidRPr="00B0687D" w:rsidTr="00112850">
        <w:tc>
          <w:tcPr>
            <w:tcW w:w="852" w:type="dxa"/>
          </w:tcPr>
          <w:p w:rsidR="00F76347" w:rsidRPr="00B0687D" w:rsidRDefault="00F76347" w:rsidP="00112850">
            <w:pPr>
              <w:spacing w:before="80" w:after="80"/>
              <w:jc w:val="both"/>
              <w:rPr>
                <w:rFonts w:ascii="Segoe UI Symbol" w:hAnsi="Segoe UI Symbol" w:cs="Times New Roman"/>
                <w:b/>
                <w:sz w:val="24"/>
              </w:rPr>
            </w:pPr>
            <w:proofErr w:type="spellStart"/>
            <w:r w:rsidRPr="00B0687D">
              <w:rPr>
                <w:rFonts w:ascii="Segoe UI Symbol" w:hAnsi="Segoe UI Symbol" w:cs="Times New Roman"/>
                <w:b/>
                <w:sz w:val="24"/>
              </w:rPr>
              <w:t>Sr.No</w:t>
            </w:r>
            <w:proofErr w:type="spellEnd"/>
            <w:r w:rsidRPr="00B0687D">
              <w:rPr>
                <w:rFonts w:ascii="Segoe UI Symbol" w:hAnsi="Segoe UI Symbol" w:cs="Times New Roman"/>
                <w:b/>
                <w:sz w:val="24"/>
              </w:rPr>
              <w:t>.</w:t>
            </w:r>
          </w:p>
        </w:tc>
        <w:tc>
          <w:tcPr>
            <w:tcW w:w="1033" w:type="dxa"/>
          </w:tcPr>
          <w:p w:rsidR="00F76347" w:rsidRPr="00B0687D" w:rsidRDefault="00F76347" w:rsidP="00112850">
            <w:pPr>
              <w:spacing w:before="80" w:after="80"/>
              <w:jc w:val="both"/>
              <w:rPr>
                <w:rFonts w:ascii="Segoe UI Symbol" w:hAnsi="Segoe UI Symbol" w:cs="Times New Roman"/>
                <w:b/>
                <w:sz w:val="24"/>
              </w:rPr>
            </w:pPr>
            <w:r w:rsidRPr="00B0687D">
              <w:rPr>
                <w:rFonts w:ascii="Segoe UI Symbol" w:hAnsi="Segoe UI Symbol" w:cs="Times New Roman"/>
                <w:b/>
                <w:sz w:val="24"/>
              </w:rPr>
              <w:t>Facility</w:t>
            </w:r>
          </w:p>
        </w:tc>
        <w:tc>
          <w:tcPr>
            <w:tcW w:w="7465" w:type="dxa"/>
          </w:tcPr>
          <w:p w:rsidR="00F76347" w:rsidRPr="00B0687D" w:rsidRDefault="00F76347" w:rsidP="00112850">
            <w:pPr>
              <w:spacing w:before="80" w:after="80"/>
              <w:jc w:val="both"/>
              <w:rPr>
                <w:rFonts w:ascii="Segoe UI Symbol" w:hAnsi="Segoe UI Symbol" w:cs="Times New Roman"/>
                <w:b/>
                <w:sz w:val="24"/>
              </w:rPr>
            </w:pPr>
            <w:r w:rsidRPr="00B0687D">
              <w:rPr>
                <w:rFonts w:ascii="Segoe UI Symbol" w:hAnsi="Segoe UI Symbol" w:cs="Times New Roman"/>
                <w:b/>
                <w:sz w:val="24"/>
              </w:rPr>
              <w:t>Location</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1</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Unit I</w:t>
            </w:r>
          </w:p>
        </w:tc>
        <w:tc>
          <w:tcPr>
            <w:tcW w:w="7465"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 xml:space="preserve">M/s. </w:t>
            </w: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Pharma </w:t>
            </w:r>
            <w:proofErr w:type="spellStart"/>
            <w:r w:rsidRPr="00B0687D">
              <w:rPr>
                <w:rFonts w:ascii="Segoe UI Symbol" w:hAnsi="Segoe UI Symbol" w:cs="Times New Roman"/>
                <w:sz w:val="24"/>
              </w:rPr>
              <w:t>Chem</w:t>
            </w:r>
            <w:proofErr w:type="spellEnd"/>
            <w:r w:rsidRPr="00B0687D">
              <w:rPr>
                <w:rFonts w:ascii="Segoe UI Symbol" w:hAnsi="Segoe UI Symbol" w:cs="Times New Roman"/>
                <w:sz w:val="24"/>
              </w:rPr>
              <w:t xml:space="preserve"> Limited, Plot No.39 A &amp; B, Phase I, IDA, </w:t>
            </w:r>
            <w:proofErr w:type="spellStart"/>
            <w:r w:rsidRPr="00B0687D">
              <w:rPr>
                <w:rFonts w:ascii="Segoe UI Symbol" w:hAnsi="Segoe UI Symbol" w:cs="Times New Roman"/>
                <w:sz w:val="24"/>
              </w:rPr>
              <w:t>Jeedimetla</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Quthubullapur</w:t>
            </w:r>
            <w:proofErr w:type="spellEnd"/>
            <w:r w:rsidRPr="00B0687D">
              <w:rPr>
                <w:rFonts w:ascii="Segoe UI Symbol" w:hAnsi="Segoe UI Symbol" w:cs="Times New Roman"/>
                <w:sz w:val="24"/>
              </w:rPr>
              <w:t xml:space="preserve"> (M), </w:t>
            </w:r>
            <w:proofErr w:type="spellStart"/>
            <w:r w:rsidRPr="00B0687D">
              <w:rPr>
                <w:rFonts w:ascii="Segoe UI Symbol" w:hAnsi="Segoe UI Symbol" w:cs="Times New Roman"/>
                <w:sz w:val="24"/>
              </w:rPr>
              <w:t>Medchal-Malkajgiri</w:t>
            </w:r>
            <w:proofErr w:type="spellEnd"/>
            <w:r w:rsidRPr="00B0687D">
              <w:rPr>
                <w:rFonts w:ascii="Segoe UI Symbol" w:hAnsi="Segoe UI Symbol" w:cs="Times New Roman"/>
                <w:sz w:val="24"/>
              </w:rPr>
              <w:t xml:space="preserve"> District.</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2</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Unit II</w:t>
            </w:r>
          </w:p>
        </w:tc>
        <w:tc>
          <w:tcPr>
            <w:tcW w:w="7465"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 xml:space="preserve">M/s. </w:t>
            </w: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Pharma Chem. Ltd., Unit – II, (After expansion), Plot No. 79, JN </w:t>
            </w:r>
            <w:proofErr w:type="spellStart"/>
            <w:r w:rsidRPr="00B0687D">
              <w:rPr>
                <w:rFonts w:ascii="Segoe UI Symbol" w:hAnsi="Segoe UI Symbol" w:cs="Times New Roman"/>
                <w:sz w:val="24"/>
              </w:rPr>
              <w:t>Pharmacity</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Parawada</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Anakapalli</w:t>
            </w:r>
            <w:proofErr w:type="spellEnd"/>
            <w:r w:rsidRPr="00B0687D">
              <w:rPr>
                <w:rFonts w:ascii="Segoe UI Symbol" w:hAnsi="Segoe UI Symbol" w:cs="Times New Roman"/>
                <w:sz w:val="24"/>
              </w:rPr>
              <w:t xml:space="preserve"> District (Earlier Visakhapatnam District).</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3</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Unit III</w:t>
            </w:r>
          </w:p>
        </w:tc>
        <w:tc>
          <w:tcPr>
            <w:tcW w:w="7465"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 xml:space="preserve">M/s. </w:t>
            </w: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Pharma Chem. Ltd., Unit – III, (After Expansion) Plot No. 23 &amp; 24, </w:t>
            </w:r>
            <w:proofErr w:type="spellStart"/>
            <w:r w:rsidRPr="00B0687D">
              <w:rPr>
                <w:rFonts w:ascii="Segoe UI Symbol" w:hAnsi="Segoe UI Symbol" w:cs="Times New Roman"/>
                <w:sz w:val="24"/>
              </w:rPr>
              <w:t>Visakha</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Pharmacity</w:t>
            </w:r>
            <w:proofErr w:type="spellEnd"/>
            <w:r w:rsidRPr="00B0687D">
              <w:rPr>
                <w:rFonts w:ascii="Segoe UI Symbol" w:hAnsi="Segoe UI Symbol" w:cs="Times New Roman"/>
                <w:sz w:val="24"/>
              </w:rPr>
              <w:t xml:space="preserve"> Limited, </w:t>
            </w:r>
            <w:proofErr w:type="spellStart"/>
            <w:r w:rsidRPr="00B0687D">
              <w:rPr>
                <w:rFonts w:ascii="Segoe UI Symbol" w:hAnsi="Segoe UI Symbol" w:cs="Times New Roman"/>
                <w:sz w:val="24"/>
              </w:rPr>
              <w:t>Parawada</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Anakapalli</w:t>
            </w:r>
            <w:proofErr w:type="spellEnd"/>
            <w:r w:rsidRPr="00B0687D">
              <w:rPr>
                <w:rFonts w:ascii="Segoe UI Symbol" w:hAnsi="Segoe UI Symbol" w:cs="Times New Roman"/>
                <w:sz w:val="24"/>
              </w:rPr>
              <w:t xml:space="preserve"> District.</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4</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Unit IV</w:t>
            </w:r>
          </w:p>
        </w:tc>
        <w:tc>
          <w:tcPr>
            <w:tcW w:w="7465"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 xml:space="preserve">M/s </w:t>
            </w: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 </w:t>
            </w:r>
            <w:proofErr w:type="spellStart"/>
            <w:r w:rsidRPr="00B0687D">
              <w:rPr>
                <w:rFonts w:ascii="Segoe UI Symbol" w:hAnsi="Segoe UI Symbol" w:cs="Times New Roman"/>
                <w:sz w:val="24"/>
              </w:rPr>
              <w:t>Chem</w:t>
            </w:r>
            <w:proofErr w:type="spellEnd"/>
            <w:r w:rsidRPr="00B0687D">
              <w:rPr>
                <w:rFonts w:ascii="Segoe UI Symbol" w:hAnsi="Segoe UI Symbol" w:cs="Times New Roman"/>
                <w:sz w:val="24"/>
              </w:rPr>
              <w:t xml:space="preserve"> Ltd., Unit-IV, Plot No. 01. J.N. </w:t>
            </w:r>
            <w:proofErr w:type="spellStart"/>
            <w:r w:rsidRPr="00B0687D">
              <w:rPr>
                <w:rFonts w:ascii="Segoe UI Symbol" w:hAnsi="Segoe UI Symbol" w:cs="Times New Roman"/>
                <w:sz w:val="24"/>
              </w:rPr>
              <w:t>Pharmacity</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Thadi</w:t>
            </w:r>
            <w:proofErr w:type="spellEnd"/>
            <w:r w:rsidRPr="00B0687D">
              <w:rPr>
                <w:rFonts w:ascii="Segoe UI Symbol" w:hAnsi="Segoe UI Symbol" w:cs="Times New Roman"/>
                <w:sz w:val="24"/>
              </w:rPr>
              <w:t xml:space="preserve"> (V), </w:t>
            </w:r>
            <w:proofErr w:type="spellStart"/>
            <w:r w:rsidRPr="00B0687D">
              <w:rPr>
                <w:rFonts w:ascii="Segoe UI Symbol" w:hAnsi="Segoe UI Symbol" w:cs="Times New Roman"/>
                <w:sz w:val="24"/>
              </w:rPr>
              <w:t>Parawada</w:t>
            </w:r>
            <w:proofErr w:type="spellEnd"/>
            <w:r w:rsidRPr="00B0687D">
              <w:rPr>
                <w:rFonts w:ascii="Segoe UI Symbol" w:hAnsi="Segoe UI Symbol" w:cs="Times New Roman"/>
                <w:sz w:val="24"/>
              </w:rPr>
              <w:t xml:space="preserve"> (M), </w:t>
            </w:r>
            <w:proofErr w:type="spellStart"/>
            <w:r w:rsidRPr="00B0687D">
              <w:rPr>
                <w:rFonts w:ascii="Segoe UI Symbol" w:hAnsi="Segoe UI Symbol" w:cs="Times New Roman"/>
                <w:sz w:val="24"/>
              </w:rPr>
              <w:t>Anakapalli</w:t>
            </w:r>
            <w:proofErr w:type="spellEnd"/>
            <w:r w:rsidRPr="00B0687D">
              <w:rPr>
                <w:rFonts w:ascii="Segoe UI Symbol" w:hAnsi="Segoe UI Symbol" w:cs="Times New Roman"/>
                <w:sz w:val="24"/>
              </w:rPr>
              <w:t xml:space="preserve"> District (Earlier Visakhapatnam District).</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lastRenderedPageBreak/>
              <w:t>5</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Unit V</w:t>
            </w:r>
          </w:p>
        </w:tc>
        <w:tc>
          <w:tcPr>
            <w:tcW w:w="7465"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 xml:space="preserve">M/s. </w:t>
            </w: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Pharma </w:t>
            </w:r>
            <w:proofErr w:type="spellStart"/>
            <w:r w:rsidRPr="00B0687D">
              <w:rPr>
                <w:rFonts w:ascii="Segoe UI Symbol" w:hAnsi="Segoe UI Symbol" w:cs="Times New Roman"/>
                <w:sz w:val="24"/>
              </w:rPr>
              <w:t>Chem</w:t>
            </w:r>
            <w:proofErr w:type="spellEnd"/>
            <w:r w:rsidRPr="00B0687D">
              <w:rPr>
                <w:rFonts w:ascii="Segoe UI Symbol" w:hAnsi="Segoe UI Symbol" w:cs="Times New Roman"/>
                <w:sz w:val="24"/>
              </w:rPr>
              <w:t xml:space="preserve"> Limited, Unit - V, (Change of Product Mix) Plot No. 24, 24A &amp; 24B, De-Notified Area, APSEZ, </w:t>
            </w:r>
            <w:proofErr w:type="spellStart"/>
            <w:r w:rsidRPr="00B0687D">
              <w:rPr>
                <w:rFonts w:ascii="Segoe UI Symbol" w:hAnsi="Segoe UI Symbol" w:cs="Times New Roman"/>
                <w:sz w:val="24"/>
              </w:rPr>
              <w:t>Lalamkoduru</w:t>
            </w:r>
            <w:proofErr w:type="spellEnd"/>
            <w:r w:rsidRPr="00B0687D">
              <w:rPr>
                <w:rFonts w:ascii="Segoe UI Symbol" w:hAnsi="Segoe UI Symbol" w:cs="Times New Roman"/>
                <w:sz w:val="24"/>
              </w:rPr>
              <w:t xml:space="preserve">(V), </w:t>
            </w:r>
            <w:proofErr w:type="spellStart"/>
            <w:r w:rsidRPr="00B0687D">
              <w:rPr>
                <w:rFonts w:ascii="Segoe UI Symbol" w:hAnsi="Segoe UI Symbol" w:cs="Times New Roman"/>
                <w:sz w:val="24"/>
              </w:rPr>
              <w:t>Rambilli</w:t>
            </w:r>
            <w:proofErr w:type="spellEnd"/>
            <w:r w:rsidRPr="00B0687D">
              <w:rPr>
                <w:rFonts w:ascii="Segoe UI Symbol" w:hAnsi="Segoe UI Symbol" w:cs="Times New Roman"/>
                <w:sz w:val="24"/>
              </w:rPr>
              <w:t xml:space="preserve"> (M), Visakhapatnam District.</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6</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R&amp;D</w:t>
            </w:r>
          </w:p>
        </w:tc>
        <w:tc>
          <w:tcPr>
            <w:tcW w:w="7465"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 xml:space="preserve">M/s. </w:t>
            </w: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Pharma </w:t>
            </w:r>
            <w:proofErr w:type="spellStart"/>
            <w:r w:rsidRPr="00B0687D">
              <w:rPr>
                <w:rFonts w:ascii="Segoe UI Symbol" w:hAnsi="Segoe UI Symbol" w:cs="Times New Roman"/>
                <w:sz w:val="24"/>
              </w:rPr>
              <w:t>Chem</w:t>
            </w:r>
            <w:proofErr w:type="spellEnd"/>
            <w:r w:rsidRPr="00B0687D">
              <w:rPr>
                <w:rFonts w:ascii="Segoe UI Symbol" w:hAnsi="Segoe UI Symbol" w:cs="Times New Roman"/>
                <w:sz w:val="24"/>
              </w:rPr>
              <w:t xml:space="preserve"> Limited, R&amp;D Centre, </w:t>
            </w:r>
            <w:proofErr w:type="spellStart"/>
            <w:r w:rsidRPr="00B0687D">
              <w:rPr>
                <w:rFonts w:ascii="Segoe UI Symbol" w:hAnsi="Segoe UI Symbol" w:cs="Times New Roman"/>
                <w:sz w:val="24"/>
              </w:rPr>
              <w:t>Ramky</w:t>
            </w:r>
            <w:proofErr w:type="spellEnd"/>
            <w:r w:rsidRPr="00B0687D">
              <w:rPr>
                <w:rFonts w:ascii="Segoe UI Symbol" w:hAnsi="Segoe UI Symbol" w:cs="Times New Roman"/>
                <w:sz w:val="24"/>
              </w:rPr>
              <w:t xml:space="preserve"> Commercial Hub, JN </w:t>
            </w:r>
            <w:proofErr w:type="spellStart"/>
            <w:r w:rsidRPr="00B0687D">
              <w:rPr>
                <w:rFonts w:ascii="Segoe UI Symbol" w:hAnsi="Segoe UI Symbol" w:cs="Times New Roman"/>
                <w:sz w:val="24"/>
              </w:rPr>
              <w:t>Pharmacity</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Parawada</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Anakapalli</w:t>
            </w:r>
            <w:proofErr w:type="spellEnd"/>
            <w:r w:rsidRPr="00B0687D">
              <w:rPr>
                <w:rFonts w:ascii="Segoe UI Symbol" w:hAnsi="Segoe UI Symbol" w:cs="Times New Roman"/>
                <w:sz w:val="24"/>
              </w:rPr>
              <w:t xml:space="preserve"> District.</w:t>
            </w:r>
          </w:p>
        </w:tc>
      </w:tr>
      <w:tr w:rsidR="00F76347" w:rsidRPr="00B0687D"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7</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Corporate Office</w:t>
            </w:r>
          </w:p>
        </w:tc>
        <w:tc>
          <w:tcPr>
            <w:tcW w:w="7465" w:type="dxa"/>
          </w:tcPr>
          <w:p w:rsidR="00F76347" w:rsidRPr="00B0687D" w:rsidRDefault="00F76347" w:rsidP="00112850">
            <w:pPr>
              <w:spacing w:before="80" w:after="80"/>
              <w:jc w:val="both"/>
              <w:rPr>
                <w:rFonts w:ascii="Segoe UI Symbol" w:hAnsi="Segoe UI Symbol" w:cs="Times New Roman"/>
                <w:sz w:val="24"/>
              </w:rPr>
            </w:pPr>
            <w:proofErr w:type="spellStart"/>
            <w:r w:rsidRPr="00B0687D">
              <w:rPr>
                <w:rFonts w:ascii="Segoe UI Symbol" w:hAnsi="Segoe UI Symbol" w:cs="Times New Roman"/>
                <w:sz w:val="24"/>
              </w:rPr>
              <w:t>Vasudha</w:t>
            </w:r>
            <w:proofErr w:type="spellEnd"/>
            <w:r w:rsidRPr="00B0687D">
              <w:rPr>
                <w:rFonts w:ascii="Segoe UI Symbol" w:hAnsi="Segoe UI Symbol" w:cs="Times New Roman"/>
                <w:sz w:val="24"/>
              </w:rPr>
              <w:t xml:space="preserve"> Pharma </w:t>
            </w:r>
            <w:proofErr w:type="spellStart"/>
            <w:r w:rsidRPr="00B0687D">
              <w:rPr>
                <w:rFonts w:ascii="Segoe UI Symbol" w:hAnsi="Segoe UI Symbol" w:cs="Times New Roman"/>
                <w:sz w:val="24"/>
              </w:rPr>
              <w:t>Chem</w:t>
            </w:r>
            <w:proofErr w:type="spellEnd"/>
            <w:r w:rsidRPr="00B0687D">
              <w:rPr>
                <w:rFonts w:ascii="Segoe UI Symbol" w:hAnsi="Segoe UI Symbol" w:cs="Times New Roman"/>
                <w:sz w:val="24"/>
              </w:rPr>
              <w:t xml:space="preserve"> Ltd - Corporate Office, 4th Floor, </w:t>
            </w:r>
            <w:proofErr w:type="spellStart"/>
            <w:r w:rsidRPr="00B0687D">
              <w:rPr>
                <w:rFonts w:ascii="Segoe UI Symbol" w:hAnsi="Segoe UI Symbol" w:cs="Times New Roman"/>
                <w:sz w:val="24"/>
              </w:rPr>
              <w:t>Vamsiram</w:t>
            </w:r>
            <w:proofErr w:type="spellEnd"/>
            <w:r w:rsidRPr="00B0687D">
              <w:rPr>
                <w:rFonts w:ascii="Segoe UI Symbol" w:hAnsi="Segoe UI Symbol" w:cs="Times New Roman"/>
                <w:sz w:val="24"/>
              </w:rPr>
              <w:t xml:space="preserve"> </w:t>
            </w:r>
            <w:proofErr w:type="spellStart"/>
            <w:r w:rsidRPr="00B0687D">
              <w:rPr>
                <w:rFonts w:ascii="Segoe UI Symbol" w:hAnsi="Segoe UI Symbol" w:cs="Times New Roman"/>
                <w:sz w:val="24"/>
              </w:rPr>
              <w:t>Jyothi</w:t>
            </w:r>
            <w:proofErr w:type="spellEnd"/>
            <w:r w:rsidRPr="00B0687D">
              <w:rPr>
                <w:rFonts w:ascii="Segoe UI Symbol" w:hAnsi="Segoe UI Symbol" w:cs="Times New Roman"/>
                <w:sz w:val="24"/>
              </w:rPr>
              <w:t xml:space="preserve"> Galaxy, </w:t>
            </w:r>
            <w:proofErr w:type="spellStart"/>
            <w:r w:rsidRPr="00B0687D">
              <w:rPr>
                <w:rFonts w:ascii="Segoe UI Symbol" w:hAnsi="Segoe UI Symbol" w:cs="Times New Roman"/>
                <w:sz w:val="24"/>
              </w:rPr>
              <w:t>Kavuri</w:t>
            </w:r>
            <w:proofErr w:type="spellEnd"/>
            <w:r w:rsidRPr="00B0687D">
              <w:rPr>
                <w:rFonts w:ascii="Segoe UI Symbol" w:hAnsi="Segoe UI Symbol" w:cs="Times New Roman"/>
                <w:sz w:val="24"/>
              </w:rPr>
              <w:t xml:space="preserve"> Hills, Jubilee Hills, Hyderabad, Telangana 500033</w:t>
            </w:r>
          </w:p>
        </w:tc>
      </w:tr>
      <w:tr w:rsidR="00F76347" w:rsidRPr="009934D0" w:rsidTr="00112850">
        <w:tc>
          <w:tcPr>
            <w:tcW w:w="852" w:type="dxa"/>
          </w:tcPr>
          <w:p w:rsidR="00F76347" w:rsidRPr="00B0687D" w:rsidRDefault="00F76347" w:rsidP="00112850">
            <w:pPr>
              <w:spacing w:before="80" w:after="80"/>
              <w:jc w:val="center"/>
              <w:rPr>
                <w:rFonts w:ascii="Segoe UI Symbol" w:hAnsi="Segoe UI Symbol" w:cs="Times New Roman"/>
                <w:sz w:val="24"/>
              </w:rPr>
            </w:pPr>
            <w:r w:rsidRPr="00B0687D">
              <w:rPr>
                <w:rFonts w:ascii="Segoe UI Symbol" w:hAnsi="Segoe UI Symbol" w:cs="Times New Roman"/>
                <w:sz w:val="24"/>
              </w:rPr>
              <w:t>8</w:t>
            </w:r>
          </w:p>
        </w:tc>
        <w:tc>
          <w:tcPr>
            <w:tcW w:w="1033" w:type="dxa"/>
          </w:tcPr>
          <w:p w:rsidR="00F76347" w:rsidRPr="00B0687D" w:rsidRDefault="00F76347" w:rsidP="00112850">
            <w:pPr>
              <w:spacing w:before="80" w:after="80"/>
              <w:jc w:val="both"/>
              <w:rPr>
                <w:rFonts w:ascii="Segoe UI Symbol" w:hAnsi="Segoe UI Symbol" w:cs="Times New Roman"/>
                <w:sz w:val="24"/>
              </w:rPr>
            </w:pPr>
            <w:r w:rsidRPr="00B0687D">
              <w:rPr>
                <w:rFonts w:ascii="Segoe UI Symbol" w:hAnsi="Segoe UI Symbol" w:cs="Times New Roman"/>
                <w:sz w:val="24"/>
              </w:rPr>
              <w:t>Registered Office</w:t>
            </w:r>
          </w:p>
        </w:tc>
        <w:tc>
          <w:tcPr>
            <w:tcW w:w="7465" w:type="dxa"/>
          </w:tcPr>
          <w:p w:rsidR="00F76347" w:rsidRPr="009934D0" w:rsidRDefault="00F76347" w:rsidP="00112850">
            <w:pPr>
              <w:spacing w:before="80" w:after="80"/>
              <w:jc w:val="both"/>
              <w:rPr>
                <w:rFonts w:ascii="Segoe UI Symbol" w:hAnsi="Segoe UI Symbol" w:cs="Times New Roman"/>
                <w:sz w:val="24"/>
                <w:lang w:val="pt-BR"/>
              </w:rPr>
            </w:pPr>
            <w:r w:rsidRPr="009934D0">
              <w:rPr>
                <w:rFonts w:ascii="Segoe UI Symbol" w:hAnsi="Segoe UI Symbol" w:cs="Times New Roman"/>
                <w:sz w:val="24"/>
                <w:lang w:val="pt-BR"/>
              </w:rPr>
              <w:t>Vasudha Pharma Chem Ltd - Registered Office, 78/A, Vengal Rao Nagar Rd, Mothi Nagar, Vengal Rao Nagar, Sanjeeva Reddy Nagar, Hyderabad, Telangana 500038, India</w:t>
            </w:r>
          </w:p>
        </w:tc>
      </w:tr>
    </w:tbl>
    <w:p w:rsidR="00C05825" w:rsidRPr="00BE06B2" w:rsidRDefault="00C05825" w:rsidP="00BE06B2">
      <w:pPr>
        <w:pStyle w:val="Heading1"/>
        <w:numPr>
          <w:ilvl w:val="0"/>
          <w:numId w:val="3"/>
        </w:numPr>
        <w:rPr>
          <w:rFonts w:ascii="Segoe UI Symbol" w:hAnsi="Segoe UI Symbol"/>
          <w:color w:val="FF0000"/>
          <w:sz w:val="36"/>
        </w:rPr>
      </w:pPr>
      <w:bookmarkStart w:id="3" w:name="_Toc235459350"/>
      <w:r w:rsidRPr="00BE06B2">
        <w:rPr>
          <w:rFonts w:ascii="Segoe UI Symbol" w:hAnsi="Segoe UI Symbol"/>
          <w:color w:val="FF0000"/>
          <w:sz w:val="36"/>
        </w:rPr>
        <w:t>Definitions</w:t>
      </w:r>
      <w:bookmarkEnd w:id="3"/>
    </w:p>
    <w:p w:rsidR="00C05825" w:rsidRPr="00C05825" w:rsidRDefault="00C05825" w:rsidP="00BE06B2">
      <w:pPr>
        <w:spacing w:before="100" w:beforeAutospacing="1" w:after="100" w:afterAutospacing="1" w:line="240" w:lineRule="auto"/>
        <w:jc w:val="both"/>
        <w:rPr>
          <w:rFonts w:ascii="Segoe UI Symbol" w:eastAsia="Times New Roman" w:hAnsi="Segoe UI Symbol" w:cs="Times New Roman"/>
          <w:sz w:val="24"/>
          <w:szCs w:val="24"/>
        </w:rPr>
      </w:pPr>
      <w:r w:rsidRPr="00C05825">
        <w:rPr>
          <w:rFonts w:ascii="Segoe UI Symbol" w:eastAsia="Times New Roman" w:hAnsi="Segoe UI Symbol" w:cs="Times New Roman"/>
          <w:sz w:val="24"/>
          <w:szCs w:val="24"/>
        </w:rPr>
        <w:t>For the purpose of this Policy, the following definitions shall apply:</w:t>
      </w:r>
    </w:p>
    <w:p w:rsidR="00C05825" w:rsidRPr="00F85532" w:rsidRDefault="00C05825" w:rsidP="00F85532">
      <w:pPr>
        <w:jc w:val="both"/>
        <w:rPr>
          <w:rFonts w:ascii="Segoe UI Symbol" w:hAnsi="Segoe UI Symbol"/>
          <w:sz w:val="24"/>
          <w:szCs w:val="24"/>
        </w:rPr>
      </w:pPr>
      <w:r w:rsidRPr="00F85532">
        <w:rPr>
          <w:rFonts w:ascii="Segoe UI Symbol" w:hAnsi="Segoe UI Symbol"/>
          <w:b/>
          <w:bCs/>
          <w:sz w:val="24"/>
          <w:szCs w:val="24"/>
        </w:rPr>
        <w:t>Living Wage</w:t>
      </w:r>
      <w:r w:rsidR="00BE06B2" w:rsidRPr="00F85532">
        <w:rPr>
          <w:rFonts w:ascii="Segoe UI Symbol" w:hAnsi="Segoe UI Symbol"/>
          <w:b/>
          <w:bCs/>
          <w:sz w:val="24"/>
          <w:szCs w:val="24"/>
        </w:rPr>
        <w:t xml:space="preserve">: </w:t>
      </w:r>
      <w:r w:rsidRPr="00F85532">
        <w:rPr>
          <w:rFonts w:ascii="Segoe UI Symbol" w:hAnsi="Segoe UI Symbol"/>
          <w:sz w:val="24"/>
          <w:szCs w:val="24"/>
        </w:rPr>
        <w:t xml:space="preserve">A </w:t>
      </w:r>
      <w:r w:rsidRPr="00F85532">
        <w:rPr>
          <w:rFonts w:ascii="Segoe UI Symbol" w:hAnsi="Segoe UI Symbol"/>
          <w:b/>
          <w:bCs/>
          <w:sz w:val="24"/>
          <w:szCs w:val="24"/>
        </w:rPr>
        <w:t>Living Wage</w:t>
      </w:r>
      <w:r w:rsidRPr="00F85532">
        <w:rPr>
          <w:rFonts w:ascii="Segoe UI Symbol" w:hAnsi="Segoe UI Symbol"/>
          <w:sz w:val="24"/>
          <w:szCs w:val="24"/>
        </w:rPr>
        <w:t xml:space="preserve"> refers to remuneration received for a standard workweek that is sufficient to enable an employee and their family to afford a decent standard of living. It is intended to cover essential needs such as food, housing, healthcare, education, transportation, clothing, utilities, and other basic living expenses, while allowing for a reasonable level of discretionary income or savings for unforeseen circumstances. A Living Wage is determined using recognized methodologies and may exceed the applicable statutory minimum wage.</w:t>
      </w:r>
    </w:p>
    <w:p w:rsidR="00C05825" w:rsidRPr="00F85532" w:rsidRDefault="00C05825" w:rsidP="00F85532">
      <w:pPr>
        <w:jc w:val="both"/>
        <w:rPr>
          <w:rFonts w:ascii="Segoe UI Symbol" w:hAnsi="Segoe UI Symbol"/>
          <w:sz w:val="24"/>
          <w:szCs w:val="24"/>
        </w:rPr>
      </w:pPr>
      <w:r w:rsidRPr="00F85532">
        <w:rPr>
          <w:rFonts w:ascii="Segoe UI Symbol" w:hAnsi="Segoe UI Symbol"/>
          <w:b/>
          <w:bCs/>
          <w:sz w:val="24"/>
          <w:szCs w:val="24"/>
        </w:rPr>
        <w:t>Minimum Wage</w:t>
      </w:r>
      <w:r w:rsidR="00BE06B2" w:rsidRPr="00F85532">
        <w:rPr>
          <w:rFonts w:ascii="Segoe UI Symbol" w:hAnsi="Segoe UI Symbol"/>
          <w:b/>
          <w:bCs/>
          <w:sz w:val="24"/>
          <w:szCs w:val="24"/>
        </w:rPr>
        <w:t xml:space="preserve">: </w:t>
      </w:r>
      <w:r w:rsidRPr="00F85532">
        <w:rPr>
          <w:rFonts w:ascii="Segoe UI Symbol" w:hAnsi="Segoe UI Symbol"/>
          <w:sz w:val="24"/>
          <w:szCs w:val="24"/>
        </w:rPr>
        <w:t xml:space="preserve">The minimum rate of wages notified by the appropriate Government under the provisions of the </w:t>
      </w:r>
      <w:r w:rsidRPr="00F85532">
        <w:rPr>
          <w:rFonts w:ascii="Segoe UI Symbol" w:hAnsi="Segoe UI Symbol"/>
          <w:b/>
          <w:bCs/>
          <w:sz w:val="24"/>
          <w:szCs w:val="24"/>
        </w:rPr>
        <w:t>Code on Wages, 2019</w:t>
      </w:r>
      <w:r w:rsidRPr="00F85532">
        <w:rPr>
          <w:rFonts w:ascii="Segoe UI Symbol" w:hAnsi="Segoe UI Symbol"/>
          <w:sz w:val="24"/>
          <w:szCs w:val="24"/>
        </w:rPr>
        <w:t>, or any subsequent legislation or statutory notification, below which no employee shall be paid.</w:t>
      </w:r>
    </w:p>
    <w:p w:rsidR="00C05825" w:rsidRPr="00F85532" w:rsidRDefault="00C05825" w:rsidP="00F85532">
      <w:pPr>
        <w:jc w:val="both"/>
        <w:rPr>
          <w:rFonts w:ascii="Segoe UI Symbol" w:hAnsi="Segoe UI Symbol"/>
          <w:sz w:val="24"/>
          <w:szCs w:val="24"/>
        </w:rPr>
      </w:pPr>
      <w:r w:rsidRPr="00F85532">
        <w:rPr>
          <w:rFonts w:ascii="Segoe UI Symbol" w:hAnsi="Segoe UI Symbol"/>
          <w:b/>
          <w:bCs/>
          <w:sz w:val="24"/>
          <w:szCs w:val="24"/>
        </w:rPr>
        <w:t>Fair Compensation</w:t>
      </w:r>
      <w:r w:rsidR="00BE06B2" w:rsidRPr="00F85532">
        <w:rPr>
          <w:rFonts w:ascii="Segoe UI Symbol" w:hAnsi="Segoe UI Symbol"/>
          <w:b/>
          <w:bCs/>
          <w:sz w:val="24"/>
          <w:szCs w:val="24"/>
        </w:rPr>
        <w:t xml:space="preserve">: </w:t>
      </w:r>
      <w:r w:rsidRPr="00F85532">
        <w:rPr>
          <w:rFonts w:ascii="Segoe UI Symbol" w:hAnsi="Segoe UI Symbol"/>
          <w:sz w:val="24"/>
          <w:szCs w:val="24"/>
        </w:rPr>
        <w:t>A compensation structure that is lawful, equitable, transparent, and free from discrimination, taking into account job responsibilities, qualifications, experience, skills, performance, internal equity, market conditions, and statutory obligations.</w:t>
      </w:r>
    </w:p>
    <w:p w:rsidR="00C05825" w:rsidRPr="00F85532" w:rsidRDefault="00C05825" w:rsidP="00F85532">
      <w:pPr>
        <w:jc w:val="both"/>
        <w:rPr>
          <w:rFonts w:ascii="Segoe UI Symbol" w:hAnsi="Segoe UI Symbol"/>
          <w:sz w:val="24"/>
          <w:szCs w:val="24"/>
        </w:rPr>
      </w:pPr>
      <w:r w:rsidRPr="00F85532">
        <w:rPr>
          <w:rFonts w:ascii="Segoe UI Symbol" w:hAnsi="Segoe UI Symbol"/>
          <w:b/>
          <w:bCs/>
          <w:sz w:val="24"/>
          <w:szCs w:val="24"/>
        </w:rPr>
        <w:t>Gross Wage</w:t>
      </w:r>
      <w:r w:rsidR="00BE06B2" w:rsidRPr="00F85532">
        <w:rPr>
          <w:rFonts w:ascii="Segoe UI Symbol" w:hAnsi="Segoe UI Symbol"/>
          <w:b/>
          <w:bCs/>
          <w:sz w:val="24"/>
          <w:szCs w:val="24"/>
        </w:rPr>
        <w:t xml:space="preserve">: </w:t>
      </w:r>
      <w:r w:rsidRPr="00F85532">
        <w:rPr>
          <w:rFonts w:ascii="Segoe UI Symbol" w:hAnsi="Segoe UI Symbol"/>
          <w:sz w:val="24"/>
          <w:szCs w:val="24"/>
        </w:rPr>
        <w:t>The total remuneration payable to an employee before statutory deductions, including basic wages, allowances, incentives (where applicable), and other components forming part of regular compensation.</w:t>
      </w:r>
    </w:p>
    <w:p w:rsidR="00C05825" w:rsidRPr="00C05825" w:rsidRDefault="00C05825" w:rsidP="00F85532">
      <w:pPr>
        <w:jc w:val="both"/>
      </w:pPr>
      <w:r w:rsidRPr="00F85532">
        <w:rPr>
          <w:rFonts w:ascii="Segoe UI Symbol" w:hAnsi="Segoe UI Symbol"/>
          <w:b/>
          <w:bCs/>
          <w:sz w:val="24"/>
          <w:szCs w:val="24"/>
        </w:rPr>
        <w:lastRenderedPageBreak/>
        <w:t>Net Wage</w:t>
      </w:r>
      <w:r w:rsidR="00BE06B2" w:rsidRPr="00F85532">
        <w:rPr>
          <w:rFonts w:ascii="Segoe UI Symbol" w:hAnsi="Segoe UI Symbol"/>
          <w:b/>
          <w:bCs/>
          <w:sz w:val="24"/>
          <w:szCs w:val="24"/>
        </w:rPr>
        <w:t xml:space="preserve">: </w:t>
      </w:r>
      <w:r w:rsidRPr="00F85532">
        <w:rPr>
          <w:rFonts w:ascii="Segoe UI Symbol" w:hAnsi="Segoe UI Symbol"/>
          <w:sz w:val="24"/>
          <w:szCs w:val="24"/>
        </w:rPr>
        <w:t>The amount payable to an employee after applicable statutory deductions, including taxes, social security contributions, provident fund contributions, and other authorized deductions</w:t>
      </w:r>
      <w:r w:rsidRPr="00C05825">
        <w:t>.</w:t>
      </w:r>
    </w:p>
    <w:p w:rsidR="00BE06B2" w:rsidRPr="004A6798" w:rsidRDefault="00BE06B2" w:rsidP="004A6798">
      <w:pPr>
        <w:pStyle w:val="Heading1"/>
        <w:numPr>
          <w:ilvl w:val="0"/>
          <w:numId w:val="3"/>
        </w:numPr>
        <w:rPr>
          <w:rFonts w:ascii="Segoe UI Symbol" w:hAnsi="Segoe UI Symbol"/>
          <w:color w:val="FF0000"/>
          <w:sz w:val="36"/>
        </w:rPr>
      </w:pPr>
      <w:bookmarkStart w:id="4" w:name="_Toc235459351"/>
      <w:r w:rsidRPr="004A6798">
        <w:rPr>
          <w:rFonts w:ascii="Segoe UI Symbol" w:hAnsi="Segoe UI Symbol"/>
          <w:color w:val="FF0000"/>
          <w:sz w:val="36"/>
        </w:rPr>
        <w:t>Living Wage Determination and Application</w:t>
      </w:r>
      <w:bookmarkEnd w:id="4"/>
    </w:p>
    <w:p w:rsid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proofErr w:type="spellStart"/>
      <w:r w:rsidRPr="00BE06B2">
        <w:rPr>
          <w:rFonts w:ascii="Segoe UI Symbol" w:eastAsia="Times New Roman" w:hAnsi="Segoe UI Symbol" w:cs="Times New Roman"/>
          <w:sz w:val="24"/>
          <w:szCs w:val="24"/>
        </w:rPr>
        <w:t>Vasudha</w:t>
      </w:r>
      <w:proofErr w:type="spellEnd"/>
      <w:r w:rsidRPr="00BE06B2">
        <w:rPr>
          <w:rFonts w:ascii="Segoe UI Symbol" w:eastAsia="Times New Roman" w:hAnsi="Segoe UI Symbol" w:cs="Times New Roman"/>
          <w:sz w:val="24"/>
          <w:szCs w:val="24"/>
        </w:rPr>
        <w:t xml:space="preserve"> Pharma </w:t>
      </w:r>
      <w:proofErr w:type="spellStart"/>
      <w:r w:rsidRPr="00BE06B2">
        <w:rPr>
          <w:rFonts w:ascii="Segoe UI Symbol" w:eastAsia="Times New Roman" w:hAnsi="Segoe UI Symbol" w:cs="Times New Roman"/>
          <w:sz w:val="24"/>
          <w:szCs w:val="24"/>
        </w:rPr>
        <w:t>Chem</w:t>
      </w:r>
      <w:proofErr w:type="spellEnd"/>
      <w:r w:rsidRPr="00BE06B2">
        <w:rPr>
          <w:rFonts w:ascii="Segoe UI Symbol" w:eastAsia="Times New Roman" w:hAnsi="Segoe UI Symbol" w:cs="Times New Roman"/>
          <w:sz w:val="24"/>
          <w:szCs w:val="24"/>
        </w:rPr>
        <w:t xml:space="preserve"> Ltd. is committed to adopting a structured, transparent, and evidence-based approach for determining, implementing, and maintaining living wage practices. The Company recognizes that a Living Wage is a dynamic concept influenced by economic, social, and regional factors and, therefore, requires periodic evaluation to ensure that compensation remains fair, competitive, and responsive to changing circumstances.</w:t>
      </w:r>
    </w:p>
    <w:p w:rsidR="00BE06B2" w:rsidRPr="004A6798" w:rsidRDefault="004A6798" w:rsidP="004A6798">
      <w:pPr>
        <w:pStyle w:val="Heading2"/>
        <w:rPr>
          <w:rFonts w:ascii="Segoe UI Symbol" w:hAnsi="Segoe UI Symbol"/>
          <w:color w:val="C00000"/>
          <w:sz w:val="32"/>
        </w:rPr>
      </w:pPr>
      <w:bookmarkStart w:id="5" w:name="_Toc235459352"/>
      <w:r w:rsidRPr="004A6798">
        <w:rPr>
          <w:rFonts w:ascii="Segoe UI Symbol" w:hAnsi="Segoe UI Symbol"/>
          <w:color w:val="C00000"/>
          <w:sz w:val="32"/>
        </w:rPr>
        <w:t xml:space="preserve">5.1 </w:t>
      </w:r>
      <w:r w:rsidR="00BE06B2" w:rsidRPr="004A6798">
        <w:rPr>
          <w:rFonts w:ascii="Segoe UI Symbol" w:hAnsi="Segoe UI Symbol"/>
          <w:color w:val="C00000"/>
          <w:sz w:val="32"/>
        </w:rPr>
        <w:t>Guiding Principles for Living Wage Determination</w:t>
      </w:r>
      <w:bookmarkEnd w:id="5"/>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The Company shall determine its Living Wage framework by considering, at a minimum, the following factors:</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Applicable minimum wages notified by the Central Government or the respective State Government under the </w:t>
      </w:r>
      <w:r w:rsidRPr="004A6798">
        <w:rPr>
          <w:rFonts w:ascii="Segoe UI Symbol" w:eastAsia="Times New Roman" w:hAnsi="Segoe UI Symbol" w:cs="Times New Roman"/>
          <w:b/>
          <w:bCs/>
          <w:sz w:val="24"/>
          <w:szCs w:val="24"/>
        </w:rPr>
        <w:t>Code on Wages, 2019</w:t>
      </w:r>
      <w:r w:rsidRPr="00BE06B2">
        <w:rPr>
          <w:rFonts w:ascii="Segoe UI Symbol" w:eastAsia="Times New Roman" w:hAnsi="Segoe UI Symbol" w:cs="Times New Roman"/>
          <w:sz w:val="24"/>
          <w:szCs w:val="24"/>
        </w:rPr>
        <w:t xml:space="preserve">, and other applicable </w:t>
      </w:r>
      <w:proofErr w:type="spellStart"/>
      <w:r w:rsidRPr="00BE06B2">
        <w:rPr>
          <w:rFonts w:ascii="Segoe UI Symbol" w:eastAsia="Times New Roman" w:hAnsi="Segoe UI Symbol" w:cs="Times New Roman"/>
          <w:sz w:val="24"/>
          <w:szCs w:val="24"/>
        </w:rPr>
        <w:t>labour</w:t>
      </w:r>
      <w:proofErr w:type="spellEnd"/>
      <w:r w:rsidRPr="00BE06B2">
        <w:rPr>
          <w:rFonts w:ascii="Segoe UI Symbol" w:eastAsia="Times New Roman" w:hAnsi="Segoe UI Symbol" w:cs="Times New Roman"/>
          <w:sz w:val="24"/>
          <w:szCs w:val="24"/>
        </w:rPr>
        <w:t xml:space="preserve"> regulations.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Geographic location of operations and regional variations in the cost of living.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Prevailing inflation trends and relevant Consumer Price Index (CPI) data published by competent authorities.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Estimated cost of meeting essential household needs, including food, housing, healthcare, education, transportation, clothing, utilities, communication, and other basic necessities.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Household size and reasonable family dependency assumptions based on recognized living wage methodologies.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Industry compensation benchmarks and market competitiveness within the pharmaceutical and chemical manufacturing sector.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Internal compensation structures, employee roles, skills, qualifications, experience, and responsibilities. </w:t>
      </w:r>
    </w:p>
    <w:p w:rsidR="00BE06B2" w:rsidRPr="00BE06B2" w:rsidRDefault="00BE06B2" w:rsidP="004A679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Business sustainability, operational requirements, and long-term financial viability while maintaining fair employment practices. </w:t>
      </w:r>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The Company acknowledges that the statutory minimum wage represents the legal minimum threshold for remuneration and may not necessarily constitute a Living Wage. Accordingly, the Company shall periodically assess whether its compensation practices </w:t>
      </w:r>
      <w:r w:rsidRPr="00BE06B2">
        <w:rPr>
          <w:rFonts w:ascii="Segoe UI Symbol" w:eastAsia="Times New Roman" w:hAnsi="Segoe UI Symbol" w:cs="Times New Roman"/>
          <w:sz w:val="24"/>
          <w:szCs w:val="24"/>
        </w:rPr>
        <w:lastRenderedPageBreak/>
        <w:t xml:space="preserve">appropriately support employees' basic living requirements and shall </w:t>
      </w:r>
      <w:proofErr w:type="spellStart"/>
      <w:r w:rsidRPr="00BE06B2">
        <w:rPr>
          <w:rFonts w:ascii="Segoe UI Symbol" w:eastAsia="Times New Roman" w:hAnsi="Segoe UI Symbol" w:cs="Times New Roman"/>
          <w:sz w:val="24"/>
          <w:szCs w:val="24"/>
        </w:rPr>
        <w:t>endeavour</w:t>
      </w:r>
      <w:proofErr w:type="spellEnd"/>
      <w:r w:rsidRPr="00BE06B2">
        <w:rPr>
          <w:rFonts w:ascii="Segoe UI Symbol" w:eastAsia="Times New Roman" w:hAnsi="Segoe UI Symbol" w:cs="Times New Roman"/>
          <w:sz w:val="24"/>
          <w:szCs w:val="24"/>
        </w:rPr>
        <w:t xml:space="preserve"> to progressively strengthen its wage framework.</w:t>
      </w:r>
    </w:p>
    <w:p w:rsidR="00BE06B2" w:rsidRPr="004A6798" w:rsidRDefault="00BE06B2" w:rsidP="004A6798">
      <w:pPr>
        <w:pStyle w:val="Heading2"/>
        <w:rPr>
          <w:rFonts w:ascii="Segoe UI Symbol" w:hAnsi="Segoe UI Symbol"/>
          <w:color w:val="C00000"/>
          <w:sz w:val="32"/>
        </w:rPr>
      </w:pPr>
      <w:bookmarkStart w:id="6" w:name="_Toc235459353"/>
      <w:r w:rsidRPr="004A6798">
        <w:rPr>
          <w:rFonts w:ascii="Segoe UI Symbol" w:hAnsi="Segoe UI Symbol"/>
          <w:color w:val="C00000"/>
          <w:sz w:val="32"/>
        </w:rPr>
        <w:t>5.2 Living Wage Assessment</w:t>
      </w:r>
      <w:bookmarkEnd w:id="6"/>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The Human Resources Department, in coordination with the Finance Department and senior management, shall conduct periodic Living Wage assessments to evaluate the adequacy of employee compensation.</w:t>
      </w:r>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The assessment may include:</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Comparison of employee wages against applicable statutory minimum wage requirements. </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Review of internal pay structures and wage distribution. </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Analysis of inflation and cost-of-living changes. </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Benchmarking against relevant industry compensation practices. </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Review of employee benefits and social security coverage. </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Identification of potential wage gaps requiring corrective action. </w:t>
      </w:r>
    </w:p>
    <w:p w:rsidR="00BE06B2" w:rsidRPr="00BE06B2" w:rsidRDefault="00BE06B2" w:rsidP="004A6798">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Assessment of compensation equity across employee categories. </w:t>
      </w:r>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Where appropriate, the Company may also consider credible external benchmarks or recognized living wage methodologies to strengthen its assessment process.</w:t>
      </w:r>
    </w:p>
    <w:p w:rsidR="00BE06B2" w:rsidRPr="004A6798" w:rsidRDefault="00BE06B2" w:rsidP="004A6798">
      <w:pPr>
        <w:pStyle w:val="Heading2"/>
        <w:rPr>
          <w:rFonts w:ascii="Segoe UI Symbol" w:hAnsi="Segoe UI Symbol"/>
          <w:color w:val="C00000"/>
          <w:sz w:val="32"/>
        </w:rPr>
      </w:pPr>
      <w:bookmarkStart w:id="7" w:name="_Toc235459354"/>
      <w:r w:rsidRPr="004A6798">
        <w:rPr>
          <w:rFonts w:ascii="Segoe UI Symbol" w:hAnsi="Segoe UI Symbol"/>
          <w:color w:val="C00000"/>
          <w:sz w:val="32"/>
        </w:rPr>
        <w:t>5.3 Wage Review and Implementation</w:t>
      </w:r>
      <w:bookmarkEnd w:id="7"/>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The Company shall review its compensation framework at least annually or more frequently where significant changes occur in:</w:t>
      </w:r>
    </w:p>
    <w:p w:rsidR="00BE06B2" w:rsidRPr="00BE06B2" w:rsidRDefault="00BE06B2" w:rsidP="004A6798">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Statutory wage notifications. </w:t>
      </w:r>
    </w:p>
    <w:p w:rsidR="00BE06B2" w:rsidRPr="00BE06B2" w:rsidRDefault="00BE06B2" w:rsidP="004A6798">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Inflation or economic conditions. </w:t>
      </w:r>
    </w:p>
    <w:p w:rsidR="00BE06B2" w:rsidRPr="00BE06B2" w:rsidRDefault="00BE06B2" w:rsidP="004A6798">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Cost-of-living indicators. </w:t>
      </w:r>
    </w:p>
    <w:p w:rsidR="00BE06B2" w:rsidRPr="00BE06B2" w:rsidRDefault="00BE06B2" w:rsidP="004A6798">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proofErr w:type="spellStart"/>
      <w:r w:rsidRPr="00BE06B2">
        <w:rPr>
          <w:rFonts w:ascii="Segoe UI Symbol" w:eastAsia="Times New Roman" w:hAnsi="Segoe UI Symbol" w:cs="Times New Roman"/>
          <w:sz w:val="24"/>
          <w:szCs w:val="24"/>
        </w:rPr>
        <w:t>Labour</w:t>
      </w:r>
      <w:proofErr w:type="spellEnd"/>
      <w:r w:rsidRPr="00BE06B2">
        <w:rPr>
          <w:rFonts w:ascii="Segoe UI Symbol" w:eastAsia="Times New Roman" w:hAnsi="Segoe UI Symbol" w:cs="Times New Roman"/>
          <w:sz w:val="24"/>
          <w:szCs w:val="24"/>
        </w:rPr>
        <w:t xml:space="preserve"> market conditions. </w:t>
      </w:r>
    </w:p>
    <w:p w:rsidR="00BE06B2" w:rsidRPr="00BE06B2" w:rsidRDefault="00BE06B2" w:rsidP="004A6798">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Business operations. </w:t>
      </w:r>
    </w:p>
    <w:p w:rsidR="00BE06B2" w:rsidRPr="00BE06B2" w:rsidRDefault="00BE06B2" w:rsidP="004A6798">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Regulatory requirements. </w:t>
      </w:r>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Where wage gaps are identified, the Company shall develop appropriate action plans to progressively address such gaps through structured compensation reviews, subject to business sustainability, legal obligations, and organizational planning.</w:t>
      </w:r>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lastRenderedPageBreak/>
        <w:t>All wage revisions shall be implemented through established Human Resources and Finance processes with appropriate approvals from management.</w:t>
      </w:r>
    </w:p>
    <w:p w:rsidR="00BE06B2" w:rsidRPr="004A6798" w:rsidRDefault="00BE06B2" w:rsidP="004A6798">
      <w:pPr>
        <w:pStyle w:val="Heading2"/>
        <w:rPr>
          <w:rFonts w:ascii="Segoe UI Symbol" w:hAnsi="Segoe UI Symbol"/>
          <w:color w:val="C00000"/>
          <w:sz w:val="32"/>
        </w:rPr>
      </w:pPr>
      <w:bookmarkStart w:id="8" w:name="_Toc235459355"/>
      <w:r w:rsidRPr="004A6798">
        <w:rPr>
          <w:rFonts w:ascii="Segoe UI Symbol" w:hAnsi="Segoe UI Symbol"/>
          <w:color w:val="C00000"/>
          <w:sz w:val="32"/>
        </w:rPr>
        <w:t>5.4 Employee Benefits and Total Rewards</w:t>
      </w:r>
      <w:bookmarkEnd w:id="8"/>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The Company recognizes that employee well-being extends beyond direct wages. Accordingly, the overall compensation framework may include, where applicable:</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Statutory social security benefits.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Provident Fund contributions.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Employees' State Insurance (ESI), where applicable.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Gratuity.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Paid leave entitlements.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Maternity and other statutory benefits.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Performance-based incentives and bonuses, where applicable.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Learning and development opportunities. </w:t>
      </w:r>
    </w:p>
    <w:p w:rsidR="00BE06B2" w:rsidRPr="00BE06B2" w:rsidRDefault="00BE06B2" w:rsidP="004A6798">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 xml:space="preserve">Health, safety, and employee welfare initiatives. </w:t>
      </w:r>
    </w:p>
    <w:p w:rsidR="00BE06B2" w:rsidRPr="00BE06B2" w:rsidRDefault="00BE06B2" w:rsidP="004A6798">
      <w:pPr>
        <w:spacing w:before="100" w:beforeAutospacing="1" w:after="100" w:afterAutospacing="1" w:line="240" w:lineRule="auto"/>
        <w:jc w:val="both"/>
        <w:rPr>
          <w:rFonts w:ascii="Segoe UI Symbol" w:eastAsia="Times New Roman" w:hAnsi="Segoe UI Symbol" w:cs="Times New Roman"/>
          <w:sz w:val="24"/>
          <w:szCs w:val="24"/>
        </w:rPr>
      </w:pPr>
      <w:r w:rsidRPr="00BE06B2">
        <w:rPr>
          <w:rFonts w:ascii="Segoe UI Symbol" w:eastAsia="Times New Roman" w:hAnsi="Segoe UI Symbol" w:cs="Times New Roman"/>
          <w:sz w:val="24"/>
          <w:szCs w:val="24"/>
        </w:rPr>
        <w:t>These benefits complement the Company's Living Wage approach and contribute to enhancing employees' overall financial and social well-being.</w:t>
      </w:r>
    </w:p>
    <w:p w:rsidR="006741FB" w:rsidRPr="006741FB" w:rsidRDefault="006741FB" w:rsidP="006741FB">
      <w:pPr>
        <w:pStyle w:val="Heading1"/>
        <w:numPr>
          <w:ilvl w:val="0"/>
          <w:numId w:val="3"/>
        </w:numPr>
        <w:rPr>
          <w:rFonts w:ascii="Segoe UI Symbol" w:hAnsi="Segoe UI Symbol"/>
          <w:color w:val="FF0000"/>
          <w:sz w:val="36"/>
        </w:rPr>
      </w:pPr>
      <w:bookmarkStart w:id="9" w:name="_Toc235459356"/>
      <w:r w:rsidRPr="006741FB">
        <w:rPr>
          <w:rStyle w:val="Strong"/>
          <w:rFonts w:ascii="Segoe UI Symbol" w:hAnsi="Segoe UI Symbol"/>
          <w:b/>
          <w:bCs/>
          <w:color w:val="FF0000"/>
          <w:sz w:val="36"/>
        </w:rPr>
        <w:t>Key Focus Areas</w:t>
      </w:r>
      <w:bookmarkEnd w:id="9"/>
    </w:p>
    <w:p w:rsidR="006741FB" w:rsidRPr="006741FB" w:rsidRDefault="006741FB" w:rsidP="006741FB">
      <w:pPr>
        <w:pStyle w:val="NormalWeb"/>
        <w:jc w:val="both"/>
        <w:rPr>
          <w:rFonts w:ascii="Segoe UI Symbol" w:hAnsi="Segoe UI Symbol"/>
        </w:rPr>
      </w:pPr>
      <w:proofErr w:type="spellStart"/>
      <w:r w:rsidRPr="006741FB">
        <w:rPr>
          <w:rFonts w:ascii="Segoe UI Symbol" w:hAnsi="Segoe UI Symbol"/>
        </w:rPr>
        <w:t>Vasudha</w:t>
      </w:r>
      <w:proofErr w:type="spellEnd"/>
      <w:r w:rsidRPr="006741FB">
        <w:rPr>
          <w:rFonts w:ascii="Segoe UI Symbol" w:hAnsi="Segoe UI Symbol"/>
        </w:rPr>
        <w:t xml:space="preserve"> Pharma </w:t>
      </w:r>
      <w:proofErr w:type="spellStart"/>
      <w:r w:rsidRPr="006741FB">
        <w:rPr>
          <w:rFonts w:ascii="Segoe UI Symbol" w:hAnsi="Segoe UI Symbol"/>
        </w:rPr>
        <w:t>Chem</w:t>
      </w:r>
      <w:proofErr w:type="spellEnd"/>
      <w:r w:rsidRPr="006741FB">
        <w:rPr>
          <w:rFonts w:ascii="Segoe UI Symbol" w:hAnsi="Segoe UI Symbol"/>
        </w:rPr>
        <w:t xml:space="preserve"> Ltd.'s Living Wage Policy is founded on a set of strategic focus areas that support fair, equitable, and sustainable compensation practices. These focus areas guide the Company's approach to ensuring employees receive appropriate remuneration while fostering employee well-being, legal compliance, and responsible business conduct.</w:t>
      </w:r>
    </w:p>
    <w:p w:rsidR="006741FB" w:rsidRPr="006741FB" w:rsidRDefault="006741FB" w:rsidP="006741FB">
      <w:pPr>
        <w:jc w:val="both"/>
        <w:rPr>
          <w:rFonts w:ascii="Segoe UI Symbol" w:hAnsi="Segoe UI Symbol"/>
          <w:sz w:val="24"/>
        </w:rPr>
      </w:pPr>
      <w:r w:rsidRPr="006741FB">
        <w:rPr>
          <w:rStyle w:val="Strong"/>
          <w:rFonts w:ascii="Segoe UI Symbol" w:hAnsi="Segoe UI Symbol"/>
          <w:bCs w:val="0"/>
          <w:sz w:val="24"/>
        </w:rPr>
        <w:t>Living Wage and Fair Remuneration:</w:t>
      </w:r>
      <w:r w:rsidRPr="006741FB">
        <w:rPr>
          <w:rStyle w:val="Strong"/>
          <w:rFonts w:ascii="Segoe UI Symbol" w:hAnsi="Segoe UI Symbol"/>
          <w:b w:val="0"/>
          <w:bCs w:val="0"/>
          <w:sz w:val="24"/>
        </w:rPr>
        <w:t xml:space="preserve"> </w:t>
      </w:r>
      <w:r w:rsidRPr="006741FB">
        <w:rPr>
          <w:rFonts w:ascii="Segoe UI Symbol" w:hAnsi="Segoe UI Symbol"/>
          <w:sz w:val="24"/>
        </w:rPr>
        <w:t>The Company is committed to providing compensation that progressively aligns with living wage principles, ensuring that remuneration supports employees in meeting their essential living needs while recognizing their skills, responsibilities, and contributions to the organization.</w:t>
      </w:r>
    </w:p>
    <w:p w:rsidR="006741FB" w:rsidRPr="006741FB" w:rsidRDefault="006741FB" w:rsidP="006741FB">
      <w:pPr>
        <w:jc w:val="both"/>
        <w:rPr>
          <w:rFonts w:ascii="Segoe UI Symbol" w:hAnsi="Segoe UI Symbol"/>
          <w:sz w:val="24"/>
        </w:rPr>
      </w:pPr>
      <w:r w:rsidRPr="006741FB">
        <w:rPr>
          <w:rFonts w:ascii="Segoe UI Symbol" w:hAnsi="Segoe UI Symbol"/>
          <w:b/>
          <w:sz w:val="24"/>
        </w:rPr>
        <w:t xml:space="preserve">Compliance with </w:t>
      </w:r>
      <w:proofErr w:type="spellStart"/>
      <w:r w:rsidRPr="006741FB">
        <w:rPr>
          <w:rFonts w:ascii="Segoe UI Symbol" w:hAnsi="Segoe UI Symbol"/>
          <w:b/>
          <w:sz w:val="24"/>
        </w:rPr>
        <w:t>Labour</w:t>
      </w:r>
      <w:proofErr w:type="spellEnd"/>
      <w:r w:rsidRPr="006741FB">
        <w:rPr>
          <w:rFonts w:ascii="Segoe UI Symbol" w:hAnsi="Segoe UI Symbol"/>
          <w:b/>
          <w:sz w:val="24"/>
        </w:rPr>
        <w:t xml:space="preserve"> and Wage Legislation</w:t>
      </w:r>
      <w:r>
        <w:rPr>
          <w:rFonts w:ascii="Segoe UI Symbol" w:hAnsi="Segoe UI Symbol"/>
          <w:b/>
          <w:sz w:val="24"/>
        </w:rPr>
        <w:t xml:space="preserve">: </w:t>
      </w:r>
      <w:r w:rsidRPr="006741FB">
        <w:rPr>
          <w:rFonts w:ascii="Segoe UI Symbol" w:hAnsi="Segoe UI Symbol"/>
          <w:sz w:val="24"/>
        </w:rPr>
        <w:t xml:space="preserve">The Company ensures that all wage-related practices comply with the provisions of the </w:t>
      </w:r>
      <w:r w:rsidRPr="006741FB">
        <w:rPr>
          <w:rStyle w:val="Strong"/>
          <w:rFonts w:ascii="Segoe UI Symbol" w:hAnsi="Segoe UI Symbol"/>
          <w:sz w:val="24"/>
        </w:rPr>
        <w:t>Code on Wages, 2019</w:t>
      </w:r>
      <w:r w:rsidRPr="006741FB">
        <w:rPr>
          <w:rFonts w:ascii="Segoe UI Symbol" w:hAnsi="Segoe UI Symbol"/>
          <w:sz w:val="24"/>
        </w:rPr>
        <w:t>, applicable Central and State Government notifications, and other relevant employment and social security laws. Where Company standards exceed statutory requirements, the higher standard shall be promoted wherever practicable.</w:t>
      </w:r>
    </w:p>
    <w:p w:rsidR="006741FB" w:rsidRDefault="006741FB" w:rsidP="006741FB">
      <w:pPr>
        <w:jc w:val="both"/>
      </w:pPr>
      <w:r w:rsidRPr="006741FB">
        <w:rPr>
          <w:rStyle w:val="Strong"/>
          <w:rFonts w:ascii="Segoe UI Symbol" w:hAnsi="Segoe UI Symbol"/>
          <w:bCs w:val="0"/>
          <w:sz w:val="24"/>
        </w:rPr>
        <w:lastRenderedPageBreak/>
        <w:t>Equal Pay and Non-Discriminatory Compensation</w:t>
      </w:r>
      <w:r>
        <w:rPr>
          <w:rStyle w:val="Strong"/>
          <w:rFonts w:ascii="Segoe UI Symbol" w:hAnsi="Segoe UI Symbol"/>
          <w:bCs w:val="0"/>
          <w:sz w:val="24"/>
        </w:rPr>
        <w:t xml:space="preserve">: </w:t>
      </w:r>
      <w:r w:rsidRPr="006741FB">
        <w:rPr>
          <w:rFonts w:ascii="Segoe UI Symbol" w:hAnsi="Segoe UI Symbol"/>
          <w:sz w:val="24"/>
        </w:rPr>
        <w:t>Compensation decisions are based on objective factors such as job responsibilities, qualifications, experience, competencies, and performance. The Company promotes equal remuneration for work of equal value and prohibits discrimination in compensation based on gender or any other protected characteristic.</w:t>
      </w:r>
    </w:p>
    <w:p w:rsidR="006741FB" w:rsidRDefault="006741FB" w:rsidP="00815CE1">
      <w:pPr>
        <w:jc w:val="both"/>
      </w:pPr>
      <w:r w:rsidRPr="006741FB">
        <w:rPr>
          <w:rStyle w:val="Strong"/>
          <w:rFonts w:ascii="Segoe UI Symbol" w:hAnsi="Segoe UI Symbol"/>
          <w:bCs w:val="0"/>
          <w:sz w:val="24"/>
        </w:rPr>
        <w:t>Employee Well-being and Financial Resilience</w:t>
      </w:r>
      <w:r w:rsidR="00815CE1">
        <w:rPr>
          <w:rStyle w:val="Strong"/>
          <w:rFonts w:ascii="Segoe UI Symbol" w:hAnsi="Segoe UI Symbol"/>
          <w:bCs w:val="0"/>
          <w:sz w:val="24"/>
        </w:rPr>
        <w:t xml:space="preserve">: </w:t>
      </w:r>
      <w:r w:rsidRPr="00815CE1">
        <w:rPr>
          <w:rFonts w:ascii="Segoe UI Symbol" w:hAnsi="Segoe UI Symbol"/>
          <w:sz w:val="24"/>
        </w:rPr>
        <w:t>The Company recognizes that fair compensation contributes to employees' overall quality of life. Through responsible wage practices and statutory employee benefits, the Company seeks to enhance financial stability, improve employee morale, support workforce retention, and contribute to long-term employee well-being.</w:t>
      </w:r>
    </w:p>
    <w:p w:rsidR="006741FB" w:rsidRDefault="006741FB" w:rsidP="00815CE1">
      <w:pPr>
        <w:jc w:val="both"/>
        <w:rPr>
          <w:rFonts w:ascii="Segoe UI Symbol" w:hAnsi="Segoe UI Symbol"/>
          <w:sz w:val="24"/>
        </w:rPr>
      </w:pPr>
      <w:r w:rsidRPr="00815CE1">
        <w:rPr>
          <w:rStyle w:val="Strong"/>
          <w:rFonts w:ascii="Segoe UI Symbol" w:hAnsi="Segoe UI Symbol"/>
          <w:bCs w:val="0"/>
          <w:sz w:val="24"/>
        </w:rPr>
        <w:t>Transparent and Responsible Compensation Practices</w:t>
      </w:r>
      <w:r w:rsidR="00815CE1">
        <w:rPr>
          <w:rStyle w:val="Strong"/>
          <w:rFonts w:ascii="Segoe UI Symbol" w:hAnsi="Segoe UI Symbol"/>
          <w:bCs w:val="0"/>
          <w:sz w:val="24"/>
        </w:rPr>
        <w:t xml:space="preserve">: </w:t>
      </w:r>
      <w:r w:rsidRPr="00815CE1">
        <w:rPr>
          <w:rFonts w:ascii="Segoe UI Symbol" w:hAnsi="Segoe UI Symbol"/>
          <w:sz w:val="24"/>
        </w:rPr>
        <w:t>The Company maintains transparent compensation processes by clearly communicating wage structures, statutory benefits, payroll practices, and applicable employment terms. Employees are provided with accurate wage records and have access to established channels for raising wage-related queries or concerns.</w:t>
      </w:r>
    </w:p>
    <w:p w:rsidR="00815CE1" w:rsidRDefault="00815CE1" w:rsidP="00815CE1">
      <w:pPr>
        <w:jc w:val="both"/>
      </w:pPr>
    </w:p>
    <w:p w:rsidR="006741FB" w:rsidRDefault="006741FB" w:rsidP="00815CE1">
      <w:pPr>
        <w:jc w:val="both"/>
        <w:rPr>
          <w:rFonts w:ascii="Segoe UI Symbol" w:hAnsi="Segoe UI Symbol"/>
          <w:sz w:val="24"/>
        </w:rPr>
      </w:pPr>
      <w:r w:rsidRPr="00815CE1">
        <w:rPr>
          <w:rStyle w:val="Strong"/>
          <w:rFonts w:ascii="Segoe UI Symbol" w:hAnsi="Segoe UI Symbol"/>
          <w:bCs w:val="0"/>
          <w:sz w:val="24"/>
        </w:rPr>
        <w:t>Periodic Wage Assessment and Continuous Review</w:t>
      </w:r>
      <w:r w:rsidR="00815CE1">
        <w:rPr>
          <w:rStyle w:val="Strong"/>
          <w:rFonts w:ascii="Segoe UI Symbol" w:hAnsi="Segoe UI Symbol"/>
          <w:bCs w:val="0"/>
          <w:sz w:val="24"/>
        </w:rPr>
        <w:t xml:space="preserve">: </w:t>
      </w:r>
      <w:r w:rsidRPr="00815CE1">
        <w:rPr>
          <w:rFonts w:ascii="Segoe UI Symbol" w:hAnsi="Segoe UI Symbol"/>
          <w:sz w:val="24"/>
        </w:rPr>
        <w:t>Recognizing that economic conditions and living costs evolve over time, the Company periodically reviews its compensation framework by considering statutory wage revisions, inflation, regional cost-of-living variations, industry benchmarks, and recognized living wage methodologies to ensure that wage practices remain appropriate and sustainable.</w:t>
      </w:r>
    </w:p>
    <w:p w:rsidR="00815CE1" w:rsidRPr="00995BD8" w:rsidRDefault="00815CE1" w:rsidP="00995BD8">
      <w:pPr>
        <w:pStyle w:val="Heading1"/>
        <w:numPr>
          <w:ilvl w:val="0"/>
          <w:numId w:val="3"/>
        </w:numPr>
        <w:rPr>
          <w:rFonts w:ascii="Segoe UI Symbol" w:hAnsi="Segoe UI Symbol"/>
          <w:color w:val="FF0000"/>
          <w:sz w:val="36"/>
        </w:rPr>
      </w:pPr>
      <w:bookmarkStart w:id="10" w:name="_Toc235459357"/>
      <w:r w:rsidRPr="00995BD8">
        <w:rPr>
          <w:rFonts w:ascii="Segoe UI Symbol" w:hAnsi="Segoe UI Symbol"/>
          <w:color w:val="FF0000"/>
          <w:sz w:val="36"/>
        </w:rPr>
        <w:t>Commitments</w:t>
      </w:r>
      <w:bookmarkEnd w:id="10"/>
    </w:p>
    <w:p w:rsidR="00815CE1" w:rsidRPr="00815CE1" w:rsidRDefault="00815CE1" w:rsidP="00995BD8">
      <w:pPr>
        <w:spacing w:before="100" w:beforeAutospacing="1" w:after="100" w:afterAutospacing="1" w:line="240" w:lineRule="auto"/>
        <w:jc w:val="both"/>
        <w:outlineLvl w:val="2"/>
        <w:rPr>
          <w:rFonts w:ascii="Segoe UI Symbol" w:eastAsia="Times New Roman" w:hAnsi="Segoe UI Symbol" w:cs="Times New Roman"/>
          <w:b/>
          <w:bCs/>
          <w:color w:val="C00000"/>
          <w:sz w:val="32"/>
          <w:szCs w:val="27"/>
        </w:rPr>
      </w:pPr>
      <w:bookmarkStart w:id="11" w:name="_Toc235459358"/>
      <w:r w:rsidRPr="00995BD8">
        <w:rPr>
          <w:rFonts w:ascii="Segoe UI Symbol" w:eastAsia="Times New Roman" w:hAnsi="Segoe UI Symbol" w:cs="Times New Roman"/>
          <w:b/>
          <w:bCs/>
          <w:color w:val="C00000"/>
          <w:sz w:val="32"/>
          <w:szCs w:val="27"/>
        </w:rPr>
        <w:t>Commitment to Living Wage and Responsible Compensation Practices</w:t>
      </w:r>
      <w:bookmarkEnd w:id="11"/>
    </w:p>
    <w:p w:rsidR="00815CE1" w:rsidRPr="00815CE1" w:rsidRDefault="00815CE1" w:rsidP="00995BD8">
      <w:pPr>
        <w:spacing w:before="100" w:beforeAutospacing="1" w:after="100" w:afterAutospacing="1" w:line="240" w:lineRule="auto"/>
        <w:jc w:val="both"/>
        <w:rPr>
          <w:rFonts w:ascii="Segoe UI Symbol" w:eastAsia="Times New Roman" w:hAnsi="Segoe UI Symbol" w:cs="Times New Roman"/>
          <w:sz w:val="24"/>
          <w:szCs w:val="24"/>
        </w:rPr>
      </w:pPr>
      <w:proofErr w:type="spellStart"/>
      <w:r w:rsidRPr="00815CE1">
        <w:rPr>
          <w:rFonts w:ascii="Segoe UI Symbol" w:eastAsia="Times New Roman" w:hAnsi="Segoe UI Symbol" w:cs="Times New Roman"/>
          <w:sz w:val="24"/>
          <w:szCs w:val="24"/>
        </w:rPr>
        <w:t>Vasudha</w:t>
      </w:r>
      <w:proofErr w:type="spellEnd"/>
      <w:r w:rsidRPr="00815CE1">
        <w:rPr>
          <w:rFonts w:ascii="Segoe UI Symbol" w:eastAsia="Times New Roman" w:hAnsi="Segoe UI Symbol" w:cs="Times New Roman"/>
          <w:sz w:val="24"/>
          <w:szCs w:val="24"/>
        </w:rPr>
        <w:t xml:space="preserve"> Pharma </w:t>
      </w:r>
      <w:proofErr w:type="spellStart"/>
      <w:r w:rsidRPr="00815CE1">
        <w:rPr>
          <w:rFonts w:ascii="Segoe UI Symbol" w:eastAsia="Times New Roman" w:hAnsi="Segoe UI Symbol" w:cs="Times New Roman"/>
          <w:sz w:val="24"/>
          <w:szCs w:val="24"/>
        </w:rPr>
        <w:t>Chem</w:t>
      </w:r>
      <w:proofErr w:type="spellEnd"/>
      <w:r w:rsidRPr="00815CE1">
        <w:rPr>
          <w:rFonts w:ascii="Segoe UI Symbol" w:eastAsia="Times New Roman" w:hAnsi="Segoe UI Symbol" w:cs="Times New Roman"/>
          <w:sz w:val="24"/>
          <w:szCs w:val="24"/>
        </w:rPr>
        <w:t xml:space="preserve"> Ltd. is committed to fostering a workplace where fair, equitable, and responsible compensation practices contribute to the well-being, dignity, and financial security of its employees. The Company recognizes that providing a Living Wage is an integral part of responsible business conduct and supports its broader commitment to sustainable development, ethical employment, and human rights.</w:t>
      </w:r>
    </w:p>
    <w:p w:rsidR="00815CE1" w:rsidRPr="00815CE1" w:rsidRDefault="00815CE1" w:rsidP="00995BD8">
      <w:pPr>
        <w:spacing w:before="100" w:beforeAutospacing="1" w:after="100" w:afterAutospacing="1" w:line="240" w:lineRule="auto"/>
        <w:jc w:val="both"/>
        <w:rPr>
          <w:rFonts w:ascii="Segoe UI Symbol" w:eastAsia="Times New Roman" w:hAnsi="Segoe UI Symbol" w:cs="Times New Roman"/>
          <w:sz w:val="24"/>
          <w:szCs w:val="24"/>
        </w:rPr>
      </w:pPr>
      <w:r w:rsidRPr="00815CE1">
        <w:rPr>
          <w:rFonts w:ascii="Segoe UI Symbol" w:eastAsia="Times New Roman" w:hAnsi="Segoe UI Symbol" w:cs="Times New Roman"/>
          <w:sz w:val="24"/>
          <w:szCs w:val="24"/>
        </w:rPr>
        <w:t>To reinforce this commitment, the Company shall:</w:t>
      </w:r>
    </w:p>
    <w:p w:rsidR="00815CE1" w:rsidRPr="00815CE1" w:rsidRDefault="00815CE1" w:rsidP="00995BD8">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lastRenderedPageBreak/>
        <w:t>Progressively achieve 100% Living Wage coverage</w:t>
      </w:r>
      <w:r w:rsidRPr="00815CE1">
        <w:rPr>
          <w:rFonts w:ascii="Segoe UI Symbol" w:eastAsia="Times New Roman" w:hAnsi="Segoe UI Symbol" w:cs="Times New Roman"/>
          <w:sz w:val="24"/>
          <w:szCs w:val="24"/>
        </w:rPr>
        <w:t xml:space="preserve"> for all eligible employees across its operations by </w:t>
      </w:r>
      <w:r w:rsidRPr="00995BD8">
        <w:rPr>
          <w:rFonts w:ascii="Segoe UI Symbol" w:eastAsia="Times New Roman" w:hAnsi="Segoe UI Symbol" w:cs="Times New Roman"/>
          <w:b/>
          <w:bCs/>
          <w:sz w:val="24"/>
          <w:szCs w:val="24"/>
        </w:rPr>
        <w:t>31 March 2030</w:t>
      </w:r>
      <w:r w:rsidRPr="00815CE1">
        <w:rPr>
          <w:rFonts w:ascii="Segoe UI Symbol" w:eastAsia="Times New Roman" w:hAnsi="Segoe UI Symbol" w:cs="Times New Roman"/>
          <w:sz w:val="24"/>
          <w:szCs w:val="24"/>
        </w:rPr>
        <w:t xml:space="preserve">, while maintaining compliance with applicable statutory wage requirements and supporting long-term business sustainability.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Conduct periodic Living Wage assessments</w:t>
      </w:r>
      <w:r w:rsidRPr="00815CE1">
        <w:rPr>
          <w:rFonts w:ascii="Segoe UI Symbol" w:eastAsia="Times New Roman" w:hAnsi="Segoe UI Symbol" w:cs="Times New Roman"/>
          <w:sz w:val="24"/>
          <w:szCs w:val="24"/>
        </w:rPr>
        <w:t xml:space="preserve"> using a structured methodology that considers statutory wage requirements, regional cost of living, inflation, household expenditure, industry compensation benchmarks, and other relevant socio-economic factors to ensure compensation remains fair and appropriate.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Review and enhance compensation practices annually</w:t>
      </w:r>
      <w:r w:rsidRPr="00815CE1">
        <w:rPr>
          <w:rFonts w:ascii="Segoe UI Symbol" w:eastAsia="Times New Roman" w:hAnsi="Segoe UI Symbol" w:cs="Times New Roman"/>
          <w:sz w:val="24"/>
          <w:szCs w:val="24"/>
        </w:rPr>
        <w:t xml:space="preserve">, or whenever significant economic, regulatory, or business changes occur, to maintain alignment with evolving living wage expectations and organizational objectives.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Ensure that no employee is paid below the applicable statutory minimum wage</w:t>
      </w:r>
      <w:r w:rsidRPr="00815CE1">
        <w:rPr>
          <w:rFonts w:ascii="Segoe UI Symbol" w:eastAsia="Times New Roman" w:hAnsi="Segoe UI Symbol" w:cs="Times New Roman"/>
          <w:sz w:val="24"/>
          <w:szCs w:val="24"/>
        </w:rPr>
        <w:t xml:space="preserve"> prescribed under the </w:t>
      </w:r>
      <w:r w:rsidRPr="00995BD8">
        <w:rPr>
          <w:rFonts w:ascii="Segoe UI Symbol" w:eastAsia="Times New Roman" w:hAnsi="Segoe UI Symbol" w:cs="Times New Roman"/>
          <w:b/>
          <w:bCs/>
          <w:sz w:val="24"/>
          <w:szCs w:val="24"/>
        </w:rPr>
        <w:t>Code on Wages, 2019</w:t>
      </w:r>
      <w:r w:rsidRPr="00815CE1">
        <w:rPr>
          <w:rFonts w:ascii="Segoe UI Symbol" w:eastAsia="Times New Roman" w:hAnsi="Segoe UI Symbol" w:cs="Times New Roman"/>
          <w:sz w:val="24"/>
          <w:szCs w:val="24"/>
        </w:rPr>
        <w:t xml:space="preserve">, while continuously working towards compensation levels that support employees in meeting their essential living needs.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Promote equitable and non-discriminatory remuneration practices</w:t>
      </w:r>
      <w:r w:rsidRPr="00815CE1">
        <w:rPr>
          <w:rFonts w:ascii="Segoe UI Symbol" w:eastAsia="Times New Roman" w:hAnsi="Segoe UI Symbol" w:cs="Times New Roman"/>
          <w:sz w:val="24"/>
          <w:szCs w:val="24"/>
        </w:rPr>
        <w:t xml:space="preserve"> by providing equal pay for work of equal value and ensuring compensation decisions are based on objective factors such as skills, qualifications, responsibilities, experience, and performance. </w:t>
      </w:r>
    </w:p>
    <w:p w:rsidR="00815CE1" w:rsidRPr="00815CE1" w:rsidRDefault="00815CE1" w:rsidP="00995BD8">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Maintain transparent compensation processes</w:t>
      </w:r>
      <w:r w:rsidRPr="00815CE1">
        <w:rPr>
          <w:rFonts w:ascii="Segoe UI Symbol" w:eastAsia="Times New Roman" w:hAnsi="Segoe UI Symbol" w:cs="Times New Roman"/>
          <w:sz w:val="24"/>
          <w:szCs w:val="24"/>
        </w:rPr>
        <w:t xml:space="preserve"> by communicating wage structures, statutory benefits, payroll practices, and compensation-related policies in a clear and consistent manner, while providing employees with accessible channels to seek clarification or raise concerns.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Support employee financial well-being</w:t>
      </w:r>
      <w:r w:rsidRPr="00815CE1">
        <w:rPr>
          <w:rFonts w:ascii="Segoe UI Symbol" w:eastAsia="Times New Roman" w:hAnsi="Segoe UI Symbol" w:cs="Times New Roman"/>
          <w:sz w:val="24"/>
          <w:szCs w:val="24"/>
        </w:rPr>
        <w:t xml:space="preserve"> through a comprehensive compensation framework that includes statutory social security benefits, employee welfare initiatives, and other applicable employment benefits in accordance with legal requirements and Company policies.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Integrate Living Wage considerations into human resource planning and compensation management</w:t>
      </w:r>
      <w:r w:rsidRPr="00815CE1">
        <w:rPr>
          <w:rFonts w:ascii="Segoe UI Symbol" w:eastAsia="Times New Roman" w:hAnsi="Segoe UI Symbol" w:cs="Times New Roman"/>
          <w:sz w:val="24"/>
          <w:szCs w:val="24"/>
        </w:rPr>
        <w:t xml:space="preserve">, ensuring that wage assessments form part of periodic workforce planning, budgeting, talent retention, and organizational development processes.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Strengthen internal governance and oversight</w:t>
      </w:r>
      <w:r w:rsidRPr="00815CE1">
        <w:rPr>
          <w:rFonts w:ascii="Segoe UI Symbol" w:eastAsia="Times New Roman" w:hAnsi="Segoe UI Symbol" w:cs="Times New Roman"/>
          <w:sz w:val="24"/>
          <w:szCs w:val="24"/>
        </w:rPr>
        <w:t xml:space="preserve"> by regularly monitoring progress towards the Company's Living Wage objectives, evaluating performance against established targets and key performance indicators (KPIs), and reporting progress to Executive Management.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lastRenderedPageBreak/>
        <w:t>Promote responsible employment practices throughout the value chain</w:t>
      </w:r>
      <w:r w:rsidRPr="00815CE1">
        <w:rPr>
          <w:rFonts w:ascii="Segoe UI Symbol" w:eastAsia="Times New Roman" w:hAnsi="Segoe UI Symbol" w:cs="Times New Roman"/>
          <w:sz w:val="24"/>
          <w:szCs w:val="24"/>
        </w:rPr>
        <w:t xml:space="preserve"> by encouraging contractors, </w:t>
      </w:r>
      <w:proofErr w:type="spellStart"/>
      <w:r w:rsidRPr="00815CE1">
        <w:rPr>
          <w:rFonts w:ascii="Segoe UI Symbol" w:eastAsia="Times New Roman" w:hAnsi="Segoe UI Symbol" w:cs="Times New Roman"/>
          <w:sz w:val="24"/>
          <w:szCs w:val="24"/>
        </w:rPr>
        <w:t>labour</w:t>
      </w:r>
      <w:proofErr w:type="spellEnd"/>
      <w:r w:rsidRPr="00815CE1">
        <w:rPr>
          <w:rFonts w:ascii="Segoe UI Symbol" w:eastAsia="Times New Roman" w:hAnsi="Segoe UI Symbol" w:cs="Times New Roman"/>
          <w:sz w:val="24"/>
          <w:szCs w:val="24"/>
        </w:rPr>
        <w:t xml:space="preserve"> service providers, and key business partners to comply with applicable </w:t>
      </w:r>
      <w:proofErr w:type="spellStart"/>
      <w:r w:rsidRPr="00815CE1">
        <w:rPr>
          <w:rFonts w:ascii="Segoe UI Symbol" w:eastAsia="Times New Roman" w:hAnsi="Segoe UI Symbol" w:cs="Times New Roman"/>
          <w:sz w:val="24"/>
          <w:szCs w:val="24"/>
        </w:rPr>
        <w:t>labour</w:t>
      </w:r>
      <w:proofErr w:type="spellEnd"/>
      <w:r w:rsidRPr="00815CE1">
        <w:rPr>
          <w:rFonts w:ascii="Segoe UI Symbol" w:eastAsia="Times New Roman" w:hAnsi="Segoe UI Symbol" w:cs="Times New Roman"/>
          <w:sz w:val="24"/>
          <w:szCs w:val="24"/>
        </w:rPr>
        <w:t xml:space="preserve"> laws and progressively adopt fair wage practices that are consistent with the principles of this Policy. </w:t>
      </w:r>
    </w:p>
    <w:p w:rsidR="00815CE1" w:rsidRP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Continuously improve the Company's Living Wage framework</w:t>
      </w:r>
      <w:r w:rsidRPr="00815CE1">
        <w:rPr>
          <w:rFonts w:ascii="Segoe UI Symbol" w:eastAsia="Times New Roman" w:hAnsi="Segoe UI Symbol" w:cs="Times New Roman"/>
          <w:sz w:val="24"/>
          <w:szCs w:val="24"/>
        </w:rPr>
        <w:t xml:space="preserve"> by monitoring changes in legislation, economic conditions, inflation, recognized living wage methodologies, and stakeholder expectations, and incorporating relevant improvements into the Company's compensation practices. </w:t>
      </w:r>
    </w:p>
    <w:p w:rsidR="00815CE1" w:rsidRDefault="00815CE1" w:rsidP="00580AB0">
      <w:pPr>
        <w:numPr>
          <w:ilvl w:val="0"/>
          <w:numId w:val="8"/>
        </w:numPr>
        <w:spacing w:before="240" w:after="100" w:afterAutospacing="1" w:line="240" w:lineRule="auto"/>
        <w:ind w:left="446"/>
        <w:jc w:val="both"/>
        <w:rPr>
          <w:rFonts w:ascii="Segoe UI Symbol" w:eastAsia="Times New Roman" w:hAnsi="Segoe UI Symbol" w:cs="Times New Roman"/>
          <w:sz w:val="24"/>
          <w:szCs w:val="24"/>
        </w:rPr>
      </w:pPr>
      <w:r w:rsidRPr="00995BD8">
        <w:rPr>
          <w:rFonts w:ascii="Segoe UI Symbol" w:eastAsia="Times New Roman" w:hAnsi="Segoe UI Symbol" w:cs="Times New Roman"/>
          <w:b/>
          <w:bCs/>
          <w:sz w:val="24"/>
          <w:szCs w:val="24"/>
        </w:rPr>
        <w:t>Publicly communicate the Company's Living Wage commitment</w:t>
      </w:r>
      <w:r w:rsidRPr="00815CE1">
        <w:rPr>
          <w:rFonts w:ascii="Segoe UI Symbol" w:eastAsia="Times New Roman" w:hAnsi="Segoe UI Symbol" w:cs="Times New Roman"/>
          <w:sz w:val="24"/>
          <w:szCs w:val="24"/>
        </w:rPr>
        <w:t xml:space="preserve"> and periodically disclose progress towards its quantitative target through appropriate corporate communication channels, including sustainability disclosures or other publicly available reports, where applicable.</w:t>
      </w:r>
    </w:p>
    <w:p w:rsidR="00580AB0" w:rsidRPr="00580AB0" w:rsidRDefault="00580AB0" w:rsidP="00580AB0">
      <w:pPr>
        <w:pStyle w:val="Heading1"/>
        <w:numPr>
          <w:ilvl w:val="0"/>
          <w:numId w:val="3"/>
        </w:numPr>
        <w:rPr>
          <w:rFonts w:ascii="Segoe UI Symbol" w:hAnsi="Segoe UI Symbol"/>
          <w:color w:val="FF0000"/>
          <w:sz w:val="36"/>
        </w:rPr>
      </w:pPr>
      <w:bookmarkStart w:id="12" w:name="_Toc235459359"/>
      <w:r w:rsidRPr="00580AB0">
        <w:rPr>
          <w:rStyle w:val="Strong"/>
          <w:rFonts w:ascii="Segoe UI Symbol" w:hAnsi="Segoe UI Symbol"/>
          <w:b/>
          <w:bCs/>
          <w:color w:val="FF0000"/>
          <w:sz w:val="36"/>
        </w:rPr>
        <w:t>Performance and Target Metrics</w:t>
      </w:r>
      <w:bookmarkEnd w:id="12"/>
    </w:p>
    <w:p w:rsidR="00580AB0" w:rsidRPr="00580AB0" w:rsidRDefault="00580AB0" w:rsidP="00580AB0">
      <w:pPr>
        <w:pStyle w:val="NormalWeb"/>
        <w:jc w:val="both"/>
        <w:rPr>
          <w:rFonts w:ascii="Segoe UI Symbol" w:hAnsi="Segoe UI Symbol"/>
        </w:rPr>
      </w:pPr>
      <w:proofErr w:type="spellStart"/>
      <w:r w:rsidRPr="00580AB0">
        <w:rPr>
          <w:rFonts w:ascii="Segoe UI Symbol" w:hAnsi="Segoe UI Symbol"/>
        </w:rPr>
        <w:t>Vasudha</w:t>
      </w:r>
      <w:proofErr w:type="spellEnd"/>
      <w:r w:rsidRPr="00580AB0">
        <w:rPr>
          <w:rFonts w:ascii="Segoe UI Symbol" w:hAnsi="Segoe UI Symbol"/>
        </w:rPr>
        <w:t xml:space="preserve"> Pharma </w:t>
      </w:r>
      <w:proofErr w:type="spellStart"/>
      <w:r w:rsidRPr="00580AB0">
        <w:rPr>
          <w:rFonts w:ascii="Segoe UI Symbol" w:hAnsi="Segoe UI Symbol"/>
        </w:rPr>
        <w:t>Chem</w:t>
      </w:r>
      <w:proofErr w:type="spellEnd"/>
      <w:r w:rsidRPr="00580AB0">
        <w:rPr>
          <w:rFonts w:ascii="Segoe UI Symbol" w:hAnsi="Segoe UI Symbol"/>
        </w:rPr>
        <w:t xml:space="preserve"> Ltd. has established measurable objectives to monitor the implementation and effectiveness of its Living Wage Policy. These targets support the Company's commitment to responsible compensation practices, employee well-being, and continuous improvement while enabling transparent monitoring of progress.</w:t>
      </w:r>
      <w:r w:rsidR="00F76347">
        <w:rPr>
          <w:rFonts w:ascii="Segoe UI Symbol" w:hAnsi="Segoe UI Symbol"/>
        </w:rPr>
        <w:t xml:space="preserve"> </w:t>
      </w:r>
      <w:r w:rsidR="00F76347" w:rsidRPr="00F76347">
        <w:rPr>
          <w:rFonts w:ascii="Segoe UI Symbol" w:hAnsi="Segoe UI Symbol"/>
          <w:b/>
        </w:rPr>
        <w:t>Baseline Year 2023-24</w:t>
      </w:r>
    </w:p>
    <w:tbl>
      <w:tblPr>
        <w:tblStyle w:val="TableGrid"/>
        <w:tblW w:w="0" w:type="auto"/>
        <w:tblLook w:val="04A0" w:firstRow="1" w:lastRow="0" w:firstColumn="1" w:lastColumn="0" w:noHBand="0" w:noVBand="1"/>
      </w:tblPr>
      <w:tblGrid>
        <w:gridCol w:w="1825"/>
        <w:gridCol w:w="3142"/>
        <w:gridCol w:w="1588"/>
        <w:gridCol w:w="2795"/>
      </w:tblGrid>
      <w:tr w:rsidR="00580AB0" w:rsidRPr="00580AB0" w:rsidTr="00580AB0">
        <w:tc>
          <w:tcPr>
            <w:tcW w:w="0" w:type="auto"/>
            <w:hideMark/>
          </w:tcPr>
          <w:p w:rsidR="00580AB0" w:rsidRPr="00580AB0" w:rsidRDefault="00580AB0">
            <w:pPr>
              <w:jc w:val="center"/>
              <w:rPr>
                <w:rFonts w:ascii="Segoe UI Symbol" w:hAnsi="Segoe UI Symbol"/>
                <w:b/>
                <w:bCs/>
              </w:rPr>
            </w:pPr>
            <w:r w:rsidRPr="00580AB0">
              <w:rPr>
                <w:rStyle w:val="Strong"/>
                <w:rFonts w:ascii="Segoe UI Symbol" w:hAnsi="Segoe UI Symbol"/>
              </w:rPr>
              <w:t>Goal</w:t>
            </w:r>
          </w:p>
        </w:tc>
        <w:tc>
          <w:tcPr>
            <w:tcW w:w="0" w:type="auto"/>
            <w:hideMark/>
          </w:tcPr>
          <w:p w:rsidR="00580AB0" w:rsidRPr="00580AB0" w:rsidRDefault="00580AB0">
            <w:pPr>
              <w:jc w:val="center"/>
              <w:rPr>
                <w:rFonts w:ascii="Segoe UI Symbol" w:hAnsi="Segoe UI Symbol"/>
                <w:b/>
                <w:bCs/>
              </w:rPr>
            </w:pPr>
            <w:r w:rsidRPr="00580AB0">
              <w:rPr>
                <w:rStyle w:val="Strong"/>
                <w:rFonts w:ascii="Segoe UI Symbol" w:hAnsi="Segoe UI Symbol"/>
              </w:rPr>
              <w:t>Target</w:t>
            </w:r>
          </w:p>
        </w:tc>
        <w:tc>
          <w:tcPr>
            <w:tcW w:w="0" w:type="auto"/>
            <w:hideMark/>
          </w:tcPr>
          <w:p w:rsidR="00580AB0" w:rsidRPr="00580AB0" w:rsidRDefault="00580AB0">
            <w:pPr>
              <w:jc w:val="center"/>
              <w:rPr>
                <w:rFonts w:ascii="Segoe UI Symbol" w:hAnsi="Segoe UI Symbol"/>
                <w:b/>
                <w:bCs/>
              </w:rPr>
            </w:pPr>
            <w:r w:rsidRPr="00580AB0">
              <w:rPr>
                <w:rStyle w:val="Strong"/>
                <w:rFonts w:ascii="Segoe UI Symbol" w:hAnsi="Segoe UI Symbol"/>
              </w:rPr>
              <w:t>Timeline</w:t>
            </w:r>
          </w:p>
        </w:tc>
        <w:tc>
          <w:tcPr>
            <w:tcW w:w="0" w:type="auto"/>
            <w:hideMark/>
          </w:tcPr>
          <w:p w:rsidR="00580AB0" w:rsidRPr="00580AB0" w:rsidRDefault="00580AB0">
            <w:pPr>
              <w:jc w:val="center"/>
              <w:rPr>
                <w:rFonts w:ascii="Segoe UI Symbol" w:hAnsi="Segoe UI Symbol"/>
                <w:b/>
                <w:bCs/>
              </w:rPr>
            </w:pPr>
            <w:r w:rsidRPr="00580AB0">
              <w:rPr>
                <w:rStyle w:val="Strong"/>
                <w:rFonts w:ascii="Segoe UI Symbol" w:hAnsi="Segoe UI Symbol"/>
              </w:rPr>
              <w:t>KPI</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t>Living Wage Coverage</w:t>
            </w:r>
          </w:p>
        </w:tc>
        <w:tc>
          <w:tcPr>
            <w:tcW w:w="0" w:type="auto"/>
            <w:hideMark/>
          </w:tcPr>
          <w:p w:rsidR="00580AB0" w:rsidRPr="00580AB0" w:rsidRDefault="00580AB0">
            <w:pPr>
              <w:rPr>
                <w:rFonts w:ascii="Segoe UI Symbol" w:hAnsi="Segoe UI Symbol"/>
              </w:rPr>
            </w:pPr>
            <w:r w:rsidRPr="00580AB0">
              <w:rPr>
                <w:rFonts w:ascii="Segoe UI Symbol" w:hAnsi="Segoe UI Symbol"/>
              </w:rPr>
              <w:t xml:space="preserve">Achieve </w:t>
            </w:r>
            <w:r w:rsidRPr="00580AB0">
              <w:rPr>
                <w:rStyle w:val="Strong"/>
                <w:rFonts w:ascii="Segoe UI Symbol" w:hAnsi="Segoe UI Symbol"/>
              </w:rPr>
              <w:t>100% Living Wage coverage</w:t>
            </w:r>
            <w:r w:rsidRPr="00580AB0">
              <w:rPr>
                <w:rFonts w:ascii="Segoe UI Symbol" w:hAnsi="Segoe UI Symbol"/>
              </w:rPr>
              <w:t xml:space="preserve"> for all eligible employees across the Company's operations.</w:t>
            </w:r>
          </w:p>
        </w:tc>
        <w:tc>
          <w:tcPr>
            <w:tcW w:w="0" w:type="auto"/>
            <w:hideMark/>
          </w:tcPr>
          <w:p w:rsidR="00580AB0" w:rsidRPr="00580AB0" w:rsidRDefault="00580AB0">
            <w:pPr>
              <w:rPr>
                <w:rFonts w:ascii="Segoe UI Symbol" w:hAnsi="Segoe UI Symbol"/>
              </w:rPr>
            </w:pPr>
            <w:r>
              <w:rPr>
                <w:rStyle w:val="Strong"/>
                <w:rFonts w:ascii="Segoe UI Symbol" w:hAnsi="Segoe UI Symbol"/>
              </w:rPr>
              <w:t xml:space="preserve">FY </w:t>
            </w:r>
            <w:r w:rsidRPr="00580AB0">
              <w:rPr>
                <w:rStyle w:val="Strong"/>
                <w:rFonts w:ascii="Segoe UI Symbol" w:hAnsi="Segoe UI Symbol"/>
              </w:rPr>
              <w:t>20</w:t>
            </w:r>
            <w:r>
              <w:rPr>
                <w:rStyle w:val="Strong"/>
                <w:rFonts w:ascii="Segoe UI Symbol" w:hAnsi="Segoe UI Symbol"/>
              </w:rPr>
              <w:t>29-</w:t>
            </w:r>
            <w:r w:rsidRPr="00580AB0">
              <w:rPr>
                <w:rStyle w:val="Strong"/>
                <w:rFonts w:ascii="Segoe UI Symbol" w:hAnsi="Segoe UI Symbol"/>
              </w:rPr>
              <w:t>30</w:t>
            </w:r>
          </w:p>
        </w:tc>
        <w:tc>
          <w:tcPr>
            <w:tcW w:w="0" w:type="auto"/>
            <w:hideMark/>
          </w:tcPr>
          <w:p w:rsidR="00580AB0" w:rsidRPr="00580AB0" w:rsidRDefault="00580AB0">
            <w:pPr>
              <w:rPr>
                <w:rFonts w:ascii="Segoe UI Symbol" w:hAnsi="Segoe UI Symbol"/>
              </w:rPr>
            </w:pPr>
            <w:r w:rsidRPr="00580AB0">
              <w:rPr>
                <w:rFonts w:ascii="Segoe UI Symbol" w:hAnsi="Segoe UI Symbol"/>
              </w:rPr>
              <w:t>Percentage (%) of eligible employees receiving at least the Company's defined Living Wage.</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t>Wage Assessment</w:t>
            </w:r>
          </w:p>
        </w:tc>
        <w:tc>
          <w:tcPr>
            <w:tcW w:w="0" w:type="auto"/>
            <w:hideMark/>
          </w:tcPr>
          <w:p w:rsidR="00580AB0" w:rsidRPr="00580AB0" w:rsidRDefault="00580AB0">
            <w:pPr>
              <w:rPr>
                <w:rFonts w:ascii="Segoe UI Symbol" w:hAnsi="Segoe UI Symbol"/>
              </w:rPr>
            </w:pPr>
            <w:r w:rsidRPr="00580AB0">
              <w:rPr>
                <w:rFonts w:ascii="Segoe UI Symbol" w:hAnsi="Segoe UI Symbol"/>
              </w:rPr>
              <w:t>Conduct comprehensive Living Wage assessments across all operating locations on a regular basis.</w:t>
            </w:r>
          </w:p>
        </w:tc>
        <w:tc>
          <w:tcPr>
            <w:tcW w:w="0" w:type="auto"/>
            <w:hideMark/>
          </w:tcPr>
          <w:p w:rsidR="00580AB0" w:rsidRPr="00580AB0" w:rsidRDefault="00580AB0">
            <w:pPr>
              <w:rPr>
                <w:rFonts w:ascii="Segoe UI Symbol" w:hAnsi="Segoe UI Symbol"/>
              </w:rPr>
            </w:pPr>
            <w:r w:rsidRPr="00580AB0">
              <w:rPr>
                <w:rFonts w:ascii="Segoe UI Symbol" w:hAnsi="Segoe UI Symbol"/>
              </w:rPr>
              <w:t>Annually</w:t>
            </w:r>
          </w:p>
        </w:tc>
        <w:tc>
          <w:tcPr>
            <w:tcW w:w="0" w:type="auto"/>
            <w:hideMark/>
          </w:tcPr>
          <w:p w:rsidR="00580AB0" w:rsidRPr="00580AB0" w:rsidRDefault="00580AB0">
            <w:pPr>
              <w:rPr>
                <w:rFonts w:ascii="Segoe UI Symbol" w:hAnsi="Segoe UI Symbol"/>
              </w:rPr>
            </w:pPr>
            <w:r w:rsidRPr="00580AB0">
              <w:rPr>
                <w:rFonts w:ascii="Segoe UI Symbol" w:hAnsi="Segoe UI Symbol"/>
              </w:rPr>
              <w:t>Percentage (%) of operating locations where Living Wage assessments are completed.</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t>Compensation Review</w:t>
            </w:r>
          </w:p>
        </w:tc>
        <w:tc>
          <w:tcPr>
            <w:tcW w:w="0" w:type="auto"/>
            <w:hideMark/>
          </w:tcPr>
          <w:p w:rsidR="00580AB0" w:rsidRPr="00580AB0" w:rsidRDefault="00580AB0">
            <w:pPr>
              <w:rPr>
                <w:rFonts w:ascii="Segoe UI Symbol" w:hAnsi="Segoe UI Symbol"/>
              </w:rPr>
            </w:pPr>
            <w:r w:rsidRPr="00580AB0">
              <w:rPr>
                <w:rFonts w:ascii="Segoe UI Symbol" w:hAnsi="Segoe UI Symbol"/>
              </w:rPr>
              <w:t>Review employee compensation considering statutory wage revisions, inflation, cost-of-living changes, and internal equity.</w:t>
            </w:r>
          </w:p>
        </w:tc>
        <w:tc>
          <w:tcPr>
            <w:tcW w:w="0" w:type="auto"/>
            <w:hideMark/>
          </w:tcPr>
          <w:p w:rsidR="00580AB0" w:rsidRPr="00580AB0" w:rsidRDefault="00580AB0">
            <w:pPr>
              <w:rPr>
                <w:rFonts w:ascii="Segoe UI Symbol" w:hAnsi="Segoe UI Symbol"/>
              </w:rPr>
            </w:pPr>
            <w:r w:rsidRPr="00580AB0">
              <w:rPr>
                <w:rFonts w:ascii="Segoe UI Symbol" w:hAnsi="Segoe UI Symbol"/>
              </w:rPr>
              <w:t>Annually</w:t>
            </w:r>
          </w:p>
        </w:tc>
        <w:tc>
          <w:tcPr>
            <w:tcW w:w="0" w:type="auto"/>
            <w:hideMark/>
          </w:tcPr>
          <w:p w:rsidR="00580AB0" w:rsidRPr="00580AB0" w:rsidRDefault="00580AB0">
            <w:pPr>
              <w:rPr>
                <w:rFonts w:ascii="Segoe UI Symbol" w:hAnsi="Segoe UI Symbol"/>
              </w:rPr>
            </w:pPr>
            <w:r w:rsidRPr="00580AB0">
              <w:rPr>
                <w:rFonts w:ascii="Segoe UI Symbol" w:hAnsi="Segoe UI Symbol"/>
              </w:rPr>
              <w:t>Percentage (%) of employee compensation reviews completed within the scheduled review cycle.</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t>Statutory Wage Compliance</w:t>
            </w:r>
          </w:p>
        </w:tc>
        <w:tc>
          <w:tcPr>
            <w:tcW w:w="0" w:type="auto"/>
            <w:hideMark/>
          </w:tcPr>
          <w:p w:rsidR="00580AB0" w:rsidRPr="00580AB0" w:rsidRDefault="00580AB0">
            <w:pPr>
              <w:rPr>
                <w:rFonts w:ascii="Segoe UI Symbol" w:hAnsi="Segoe UI Symbol"/>
              </w:rPr>
            </w:pPr>
            <w:r w:rsidRPr="00580AB0">
              <w:rPr>
                <w:rFonts w:ascii="Segoe UI Symbol" w:hAnsi="Segoe UI Symbol"/>
              </w:rPr>
              <w:t xml:space="preserve">Maintain full compliance with applicable wage-related legislation and ensure no eligible employee receives </w:t>
            </w:r>
            <w:r w:rsidRPr="00580AB0">
              <w:rPr>
                <w:rFonts w:ascii="Segoe UI Symbol" w:hAnsi="Segoe UI Symbol"/>
              </w:rPr>
              <w:lastRenderedPageBreak/>
              <w:t>remuneration below the applicable statutory minimum wage.</w:t>
            </w:r>
          </w:p>
        </w:tc>
        <w:tc>
          <w:tcPr>
            <w:tcW w:w="0" w:type="auto"/>
            <w:hideMark/>
          </w:tcPr>
          <w:p w:rsidR="00580AB0" w:rsidRPr="00580AB0" w:rsidRDefault="00580AB0">
            <w:pPr>
              <w:rPr>
                <w:rFonts w:ascii="Segoe UI Symbol" w:hAnsi="Segoe UI Symbol"/>
              </w:rPr>
            </w:pPr>
            <w:r w:rsidRPr="00580AB0">
              <w:rPr>
                <w:rFonts w:ascii="Segoe UI Symbol" w:hAnsi="Segoe UI Symbol"/>
              </w:rPr>
              <w:lastRenderedPageBreak/>
              <w:t>Continuous</w:t>
            </w:r>
          </w:p>
        </w:tc>
        <w:tc>
          <w:tcPr>
            <w:tcW w:w="0" w:type="auto"/>
            <w:hideMark/>
          </w:tcPr>
          <w:p w:rsidR="00580AB0" w:rsidRPr="00580AB0" w:rsidRDefault="00580AB0">
            <w:pPr>
              <w:rPr>
                <w:rFonts w:ascii="Segoe UI Symbol" w:hAnsi="Segoe UI Symbol"/>
              </w:rPr>
            </w:pPr>
            <w:r w:rsidRPr="00580AB0">
              <w:rPr>
                <w:rFonts w:ascii="Segoe UI Symbol" w:hAnsi="Segoe UI Symbol"/>
              </w:rPr>
              <w:t>Percentage (%) compliance with statutory wage requirements.</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lastRenderedPageBreak/>
              <w:t>Equal Pay</w:t>
            </w:r>
          </w:p>
        </w:tc>
        <w:tc>
          <w:tcPr>
            <w:tcW w:w="0" w:type="auto"/>
            <w:hideMark/>
          </w:tcPr>
          <w:p w:rsidR="00580AB0" w:rsidRPr="00580AB0" w:rsidRDefault="00580AB0">
            <w:pPr>
              <w:rPr>
                <w:rFonts w:ascii="Segoe UI Symbol" w:hAnsi="Segoe UI Symbol"/>
              </w:rPr>
            </w:pPr>
            <w:r w:rsidRPr="00580AB0">
              <w:rPr>
                <w:rFonts w:ascii="Segoe UI Symbol" w:hAnsi="Segoe UI Symbol"/>
              </w:rPr>
              <w:t>Promote equal remuneration for work of equal value by periodically reviewing compensation practices for fairness and consistency.</w:t>
            </w:r>
          </w:p>
        </w:tc>
        <w:tc>
          <w:tcPr>
            <w:tcW w:w="0" w:type="auto"/>
            <w:hideMark/>
          </w:tcPr>
          <w:p w:rsidR="00580AB0" w:rsidRPr="00580AB0" w:rsidRDefault="00580AB0">
            <w:pPr>
              <w:rPr>
                <w:rFonts w:ascii="Segoe UI Symbol" w:hAnsi="Segoe UI Symbol"/>
              </w:rPr>
            </w:pPr>
            <w:r w:rsidRPr="00580AB0">
              <w:rPr>
                <w:rFonts w:ascii="Segoe UI Symbol" w:hAnsi="Segoe UI Symbol"/>
              </w:rPr>
              <w:t>By</w:t>
            </w:r>
            <w:r w:rsidRPr="00580AB0">
              <w:rPr>
                <w:rStyle w:val="Strong"/>
                <w:rFonts w:ascii="Segoe UI Symbol" w:hAnsi="Segoe UI Symbol"/>
              </w:rPr>
              <w:t xml:space="preserve"> March 2028</w:t>
            </w:r>
            <w:r w:rsidRPr="00580AB0">
              <w:rPr>
                <w:rFonts w:ascii="Segoe UI Symbol" w:hAnsi="Segoe UI Symbol"/>
              </w:rPr>
              <w:t xml:space="preserve"> and thereafter annually</w:t>
            </w:r>
          </w:p>
        </w:tc>
        <w:tc>
          <w:tcPr>
            <w:tcW w:w="0" w:type="auto"/>
            <w:hideMark/>
          </w:tcPr>
          <w:p w:rsidR="00580AB0" w:rsidRPr="00580AB0" w:rsidRDefault="00580AB0">
            <w:pPr>
              <w:rPr>
                <w:rFonts w:ascii="Segoe UI Symbol" w:hAnsi="Segoe UI Symbol"/>
              </w:rPr>
            </w:pPr>
            <w:r w:rsidRPr="00580AB0">
              <w:rPr>
                <w:rFonts w:ascii="Segoe UI Symbol" w:hAnsi="Segoe UI Symbol"/>
              </w:rPr>
              <w:t>Percentage (%) of identified pay disparities assessed and appropriately addressed.</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t>Wage-related Grievance Resolution</w:t>
            </w:r>
          </w:p>
        </w:tc>
        <w:tc>
          <w:tcPr>
            <w:tcW w:w="0" w:type="auto"/>
            <w:hideMark/>
          </w:tcPr>
          <w:p w:rsidR="00580AB0" w:rsidRPr="00580AB0" w:rsidRDefault="00580AB0">
            <w:pPr>
              <w:rPr>
                <w:rFonts w:ascii="Segoe UI Symbol" w:hAnsi="Segoe UI Symbol"/>
              </w:rPr>
            </w:pPr>
            <w:r w:rsidRPr="00580AB0">
              <w:rPr>
                <w:rFonts w:ascii="Segoe UI Symbol" w:hAnsi="Segoe UI Symbol"/>
              </w:rPr>
              <w:t>Ensure wage-related concerns are addressed promptly through established grievance mechanisms.</w:t>
            </w:r>
          </w:p>
        </w:tc>
        <w:tc>
          <w:tcPr>
            <w:tcW w:w="0" w:type="auto"/>
            <w:hideMark/>
          </w:tcPr>
          <w:p w:rsidR="00580AB0" w:rsidRPr="00580AB0" w:rsidRDefault="00580AB0">
            <w:pPr>
              <w:rPr>
                <w:rFonts w:ascii="Segoe UI Symbol" w:hAnsi="Segoe UI Symbol"/>
              </w:rPr>
            </w:pPr>
            <w:r w:rsidRPr="00580AB0">
              <w:rPr>
                <w:rFonts w:ascii="Segoe UI Symbol" w:hAnsi="Segoe UI Symbol"/>
              </w:rPr>
              <w:t>Continuous</w:t>
            </w:r>
          </w:p>
        </w:tc>
        <w:tc>
          <w:tcPr>
            <w:tcW w:w="0" w:type="auto"/>
            <w:hideMark/>
          </w:tcPr>
          <w:p w:rsidR="00580AB0" w:rsidRPr="00580AB0" w:rsidRDefault="00580AB0">
            <w:pPr>
              <w:rPr>
                <w:rFonts w:ascii="Segoe UI Symbol" w:hAnsi="Segoe UI Symbol"/>
              </w:rPr>
            </w:pPr>
            <w:r w:rsidRPr="00580AB0">
              <w:rPr>
                <w:rFonts w:ascii="Segoe UI Symbol" w:hAnsi="Segoe UI Symbol"/>
              </w:rPr>
              <w:t>Percentage (%) of wage-related grievances resolved within the Company's defined resolution timeframe.</w:t>
            </w:r>
          </w:p>
        </w:tc>
      </w:tr>
      <w:tr w:rsidR="00580AB0" w:rsidRPr="00580AB0" w:rsidTr="00580AB0">
        <w:tc>
          <w:tcPr>
            <w:tcW w:w="0" w:type="auto"/>
            <w:hideMark/>
          </w:tcPr>
          <w:p w:rsidR="00580AB0" w:rsidRPr="00580AB0" w:rsidRDefault="00580AB0">
            <w:pPr>
              <w:rPr>
                <w:rFonts w:ascii="Segoe UI Symbol" w:hAnsi="Segoe UI Symbol"/>
              </w:rPr>
            </w:pPr>
            <w:r w:rsidRPr="00580AB0">
              <w:rPr>
                <w:rFonts w:ascii="Segoe UI Symbol" w:hAnsi="Segoe UI Symbol"/>
              </w:rPr>
              <w:t xml:space="preserve">Responsible </w:t>
            </w:r>
            <w:proofErr w:type="spellStart"/>
            <w:r w:rsidRPr="00580AB0">
              <w:rPr>
                <w:rFonts w:ascii="Segoe UI Symbol" w:hAnsi="Segoe UI Symbol"/>
              </w:rPr>
              <w:t>Labour</w:t>
            </w:r>
            <w:proofErr w:type="spellEnd"/>
            <w:r w:rsidRPr="00580AB0">
              <w:rPr>
                <w:rFonts w:ascii="Segoe UI Symbol" w:hAnsi="Segoe UI Symbol"/>
              </w:rPr>
              <w:t xml:space="preserve"> Practices</w:t>
            </w:r>
          </w:p>
        </w:tc>
        <w:tc>
          <w:tcPr>
            <w:tcW w:w="0" w:type="auto"/>
            <w:hideMark/>
          </w:tcPr>
          <w:p w:rsidR="00580AB0" w:rsidRPr="00580AB0" w:rsidRDefault="00580AB0">
            <w:pPr>
              <w:rPr>
                <w:rFonts w:ascii="Segoe UI Symbol" w:hAnsi="Segoe UI Symbol"/>
              </w:rPr>
            </w:pPr>
            <w:r w:rsidRPr="00580AB0">
              <w:rPr>
                <w:rFonts w:ascii="Segoe UI Symbol" w:hAnsi="Segoe UI Symbol"/>
              </w:rPr>
              <w:t xml:space="preserve">Encourage key contractors and </w:t>
            </w:r>
            <w:proofErr w:type="spellStart"/>
            <w:r w:rsidRPr="00580AB0">
              <w:rPr>
                <w:rFonts w:ascii="Segoe UI Symbol" w:hAnsi="Segoe UI Symbol"/>
              </w:rPr>
              <w:t>labour</w:t>
            </w:r>
            <w:proofErr w:type="spellEnd"/>
            <w:r w:rsidRPr="00580AB0">
              <w:rPr>
                <w:rFonts w:ascii="Segoe UI Symbol" w:hAnsi="Segoe UI Symbol"/>
              </w:rPr>
              <w:t xml:space="preserve"> service providers to comply with applicable </w:t>
            </w:r>
            <w:proofErr w:type="spellStart"/>
            <w:r w:rsidRPr="00580AB0">
              <w:rPr>
                <w:rFonts w:ascii="Segoe UI Symbol" w:hAnsi="Segoe UI Symbol"/>
              </w:rPr>
              <w:t>labour</w:t>
            </w:r>
            <w:proofErr w:type="spellEnd"/>
            <w:r w:rsidRPr="00580AB0">
              <w:rPr>
                <w:rFonts w:ascii="Segoe UI Symbol" w:hAnsi="Segoe UI Symbol"/>
              </w:rPr>
              <w:t xml:space="preserve"> laws and responsible wage practices.</w:t>
            </w:r>
          </w:p>
        </w:tc>
        <w:tc>
          <w:tcPr>
            <w:tcW w:w="0" w:type="auto"/>
            <w:hideMark/>
          </w:tcPr>
          <w:p w:rsidR="00580AB0" w:rsidRPr="00580AB0" w:rsidRDefault="00580AB0">
            <w:pPr>
              <w:rPr>
                <w:rFonts w:ascii="Segoe UI Symbol" w:hAnsi="Segoe UI Symbol"/>
              </w:rPr>
            </w:pPr>
            <w:r w:rsidRPr="00580AB0">
              <w:rPr>
                <w:rStyle w:val="Strong"/>
                <w:rFonts w:ascii="Segoe UI Symbol" w:hAnsi="Segoe UI Symbol"/>
              </w:rPr>
              <w:t>31 March 2029</w:t>
            </w:r>
          </w:p>
        </w:tc>
        <w:tc>
          <w:tcPr>
            <w:tcW w:w="0" w:type="auto"/>
            <w:hideMark/>
          </w:tcPr>
          <w:p w:rsidR="00580AB0" w:rsidRPr="00580AB0" w:rsidRDefault="00580AB0">
            <w:pPr>
              <w:rPr>
                <w:rFonts w:ascii="Segoe UI Symbol" w:hAnsi="Segoe UI Symbol"/>
              </w:rPr>
            </w:pPr>
            <w:r w:rsidRPr="00580AB0">
              <w:rPr>
                <w:rFonts w:ascii="Segoe UI Symbol" w:hAnsi="Segoe UI Symbol"/>
              </w:rPr>
              <w:t xml:space="preserve">Percentage (%) of key contractors and </w:t>
            </w:r>
            <w:proofErr w:type="spellStart"/>
            <w:r w:rsidRPr="00580AB0">
              <w:rPr>
                <w:rFonts w:ascii="Segoe UI Symbol" w:hAnsi="Segoe UI Symbol"/>
              </w:rPr>
              <w:t>labour</w:t>
            </w:r>
            <w:proofErr w:type="spellEnd"/>
            <w:r w:rsidRPr="00580AB0">
              <w:rPr>
                <w:rFonts w:ascii="Segoe UI Symbol" w:hAnsi="Segoe UI Symbol"/>
              </w:rPr>
              <w:t xml:space="preserve"> providers formally communicated or assessed against the Company's wage expectations.</w:t>
            </w:r>
          </w:p>
        </w:tc>
      </w:tr>
    </w:tbl>
    <w:p w:rsidR="006962CA" w:rsidRDefault="006962CA" w:rsidP="006962CA">
      <w:pPr>
        <w:rPr>
          <w:rStyle w:val="Strong"/>
          <w:rFonts w:ascii="Segoe UI Symbol" w:hAnsi="Segoe UI Symbol"/>
          <w:b w:val="0"/>
          <w:bCs w:val="0"/>
          <w:color w:val="C00000"/>
          <w:sz w:val="28"/>
        </w:rPr>
      </w:pPr>
    </w:p>
    <w:p w:rsidR="00580AB0" w:rsidRPr="00580AB0" w:rsidRDefault="00580AB0" w:rsidP="00580AB0">
      <w:pPr>
        <w:pStyle w:val="Heading3"/>
        <w:rPr>
          <w:rFonts w:ascii="Segoe UI Symbol" w:hAnsi="Segoe UI Symbol"/>
          <w:color w:val="C00000"/>
          <w:sz w:val="28"/>
        </w:rPr>
      </w:pPr>
      <w:bookmarkStart w:id="13" w:name="_Toc235459360"/>
      <w:r w:rsidRPr="00580AB0">
        <w:rPr>
          <w:rStyle w:val="Strong"/>
          <w:rFonts w:ascii="Segoe UI Symbol" w:hAnsi="Segoe UI Symbol"/>
          <w:b/>
          <w:bCs/>
          <w:color w:val="C00000"/>
          <w:sz w:val="28"/>
        </w:rPr>
        <w:t>Monitoring and Performance Evaluation</w:t>
      </w:r>
      <w:bookmarkEnd w:id="13"/>
    </w:p>
    <w:p w:rsidR="00580AB0" w:rsidRPr="00580AB0" w:rsidRDefault="00580AB0" w:rsidP="00580AB0">
      <w:pPr>
        <w:pStyle w:val="NormalWeb"/>
        <w:jc w:val="both"/>
        <w:rPr>
          <w:rFonts w:ascii="Segoe UI Symbol" w:hAnsi="Segoe UI Symbol"/>
        </w:rPr>
      </w:pPr>
      <w:r w:rsidRPr="00580AB0">
        <w:rPr>
          <w:rFonts w:ascii="Segoe UI Symbol" w:hAnsi="Segoe UI Symbol"/>
        </w:rPr>
        <w:t>Progress against these targets shall be monitored by the Human Resources Department in collaboration with the Finance Department and reviewed periodically by Executive Management. Performance shall be evaluated through internal wage assessments, statutory compliance reviews, payroll analysis, employee feedback, and other relevant management information.</w:t>
      </w:r>
    </w:p>
    <w:p w:rsidR="00580AB0" w:rsidRPr="00580AB0" w:rsidRDefault="00580AB0" w:rsidP="00580AB0">
      <w:pPr>
        <w:pStyle w:val="NormalWeb"/>
        <w:jc w:val="both"/>
        <w:rPr>
          <w:rFonts w:ascii="Segoe UI Symbol" w:hAnsi="Segoe UI Symbol"/>
        </w:rPr>
      </w:pPr>
      <w:r w:rsidRPr="00580AB0">
        <w:rPr>
          <w:rFonts w:ascii="Segoe UI Symbol" w:hAnsi="Segoe UI Symbol"/>
        </w:rPr>
        <w:t>Where opportunities for improvement or wage gaps are identified, appropriate corrective actions shall be incorporated into the Company's compensation planning and continuous improvement initiatives to support the achievement and long-term maintenance of its Living Wage commitments.</w:t>
      </w:r>
    </w:p>
    <w:p w:rsidR="00580AB0" w:rsidRPr="00D36B15" w:rsidRDefault="00580AB0" w:rsidP="00D36B15">
      <w:pPr>
        <w:pStyle w:val="Heading1"/>
        <w:numPr>
          <w:ilvl w:val="0"/>
          <w:numId w:val="3"/>
        </w:numPr>
        <w:rPr>
          <w:rFonts w:ascii="Segoe UI Symbol" w:hAnsi="Segoe UI Symbol"/>
          <w:color w:val="FF0000"/>
          <w:sz w:val="36"/>
        </w:rPr>
      </w:pPr>
      <w:bookmarkStart w:id="14" w:name="_Toc235459361"/>
      <w:r w:rsidRPr="00D36B15">
        <w:rPr>
          <w:rStyle w:val="Strong"/>
          <w:rFonts w:ascii="Segoe UI Symbol" w:hAnsi="Segoe UI Symbol"/>
          <w:b/>
          <w:bCs/>
          <w:color w:val="FF0000"/>
          <w:sz w:val="36"/>
        </w:rPr>
        <w:t>Governance</w:t>
      </w:r>
      <w:bookmarkEnd w:id="14"/>
    </w:p>
    <w:p w:rsidR="00580AB0" w:rsidRDefault="00580AB0" w:rsidP="00D36B15">
      <w:pPr>
        <w:pStyle w:val="NormalWeb"/>
        <w:jc w:val="both"/>
        <w:rPr>
          <w:rFonts w:ascii="Segoe UI Symbol" w:hAnsi="Segoe UI Symbol"/>
        </w:rPr>
      </w:pPr>
      <w:r w:rsidRPr="00D36B15">
        <w:rPr>
          <w:rFonts w:ascii="Segoe UI Symbol" w:hAnsi="Segoe UI Symbol"/>
        </w:rPr>
        <w:t xml:space="preserve">Effective governance is essential to ensure the successful implementation, monitoring, and continual enhancement of the Company's Living Wage commitments. </w:t>
      </w:r>
      <w:proofErr w:type="spellStart"/>
      <w:r w:rsidRPr="00D36B15">
        <w:rPr>
          <w:rFonts w:ascii="Segoe UI Symbol" w:hAnsi="Segoe UI Symbol"/>
        </w:rPr>
        <w:t>Vasudha</w:t>
      </w:r>
      <w:proofErr w:type="spellEnd"/>
      <w:r w:rsidRPr="00D36B15">
        <w:rPr>
          <w:rFonts w:ascii="Segoe UI Symbol" w:hAnsi="Segoe UI Symbol"/>
        </w:rPr>
        <w:t xml:space="preserve"> Pharma </w:t>
      </w:r>
      <w:proofErr w:type="spellStart"/>
      <w:r w:rsidRPr="00D36B15">
        <w:rPr>
          <w:rFonts w:ascii="Segoe UI Symbol" w:hAnsi="Segoe UI Symbol"/>
        </w:rPr>
        <w:t>Chem</w:t>
      </w:r>
      <w:proofErr w:type="spellEnd"/>
      <w:r w:rsidRPr="00D36B15">
        <w:rPr>
          <w:rFonts w:ascii="Segoe UI Symbol" w:hAnsi="Segoe UI Symbol"/>
        </w:rPr>
        <w:t xml:space="preserve"> Ltd. has established clear roles and responsibilities to promote </w:t>
      </w:r>
      <w:r w:rsidRPr="00D36B15">
        <w:rPr>
          <w:rFonts w:ascii="Segoe UI Symbol" w:hAnsi="Segoe UI Symbol"/>
        </w:rPr>
        <w:lastRenderedPageBreak/>
        <w:t>accountability, compliance, and responsible compensation practices across all levels of the organization.</w:t>
      </w:r>
    </w:p>
    <w:p w:rsidR="00D36B15" w:rsidRPr="00D36B15" w:rsidRDefault="00D36B15" w:rsidP="00D36B15">
      <w:pPr>
        <w:spacing w:before="100" w:beforeAutospacing="1" w:after="100" w:afterAutospacing="1" w:line="240" w:lineRule="auto"/>
        <w:outlineLvl w:val="2"/>
        <w:rPr>
          <w:rFonts w:ascii="Segoe UI Symbol" w:eastAsia="Times New Roman" w:hAnsi="Segoe UI Symbol" w:cs="Times New Roman"/>
          <w:b/>
          <w:bCs/>
          <w:color w:val="C00000"/>
          <w:sz w:val="28"/>
          <w:szCs w:val="27"/>
        </w:rPr>
      </w:pPr>
      <w:bookmarkStart w:id="15" w:name="_Toc235459362"/>
      <w:r w:rsidRPr="00D36B15">
        <w:rPr>
          <w:rFonts w:ascii="Segoe UI Symbol" w:eastAsia="Times New Roman" w:hAnsi="Segoe UI Symbol" w:cs="Times New Roman"/>
          <w:b/>
          <w:bCs/>
          <w:color w:val="C00000"/>
          <w:sz w:val="28"/>
          <w:szCs w:val="27"/>
        </w:rPr>
        <w:t>Board of Directors</w:t>
      </w:r>
      <w:bookmarkEnd w:id="15"/>
    </w:p>
    <w:p w:rsidR="00D36B15" w:rsidRPr="00D36B15" w:rsidRDefault="00D36B15" w:rsidP="00D36B15">
      <w:p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The Board of Directors shall:</w:t>
      </w:r>
    </w:p>
    <w:p w:rsidR="00D36B15" w:rsidRPr="00D36B15" w:rsidRDefault="00D36B15" w:rsidP="00D36B15">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Provide strategic oversight for the implementation of the Living Wage Policy and ensure that responsible compensation practices are integrated into the Company's overall governance and sustainability strategy. </w:t>
      </w:r>
    </w:p>
    <w:p w:rsidR="00D36B15" w:rsidRPr="00D36B15" w:rsidRDefault="00D36B15" w:rsidP="00D36B15">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Review the effectiveness of the Living Wage framework through periodic management updates and performance reports. </w:t>
      </w:r>
    </w:p>
    <w:p w:rsidR="00D36B15" w:rsidRPr="00D36B15" w:rsidRDefault="00D36B15" w:rsidP="00D36B15">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Support a corporate culture that promotes fairness, employee well-being, ethical employment practices, and long-term value creation. </w:t>
      </w:r>
    </w:p>
    <w:p w:rsidR="00D36B15" w:rsidRPr="00D36B15" w:rsidRDefault="00D36B15" w:rsidP="00D36B15">
      <w:pPr>
        <w:spacing w:before="100" w:beforeAutospacing="1" w:after="100" w:afterAutospacing="1" w:line="240" w:lineRule="auto"/>
        <w:outlineLvl w:val="2"/>
        <w:rPr>
          <w:rFonts w:ascii="Segoe UI Symbol" w:eastAsia="Times New Roman" w:hAnsi="Segoe UI Symbol" w:cs="Times New Roman"/>
          <w:b/>
          <w:bCs/>
          <w:color w:val="C00000"/>
          <w:sz w:val="28"/>
          <w:szCs w:val="27"/>
        </w:rPr>
      </w:pPr>
      <w:bookmarkStart w:id="16" w:name="_Toc235459363"/>
      <w:r w:rsidRPr="006962CA">
        <w:rPr>
          <w:rFonts w:ascii="Segoe UI Symbol" w:eastAsia="Times New Roman" w:hAnsi="Segoe UI Symbol" w:cs="Times New Roman"/>
          <w:b/>
          <w:bCs/>
          <w:color w:val="C00000"/>
          <w:sz w:val="28"/>
          <w:szCs w:val="27"/>
        </w:rPr>
        <w:t>Executive Leadership</w:t>
      </w:r>
      <w:bookmarkEnd w:id="16"/>
    </w:p>
    <w:p w:rsidR="00D36B15" w:rsidRPr="00D36B15" w:rsidRDefault="00D36B15" w:rsidP="00D36B15">
      <w:p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The Managing Director and Executive Leadership shall:</w:t>
      </w:r>
    </w:p>
    <w:p w:rsidR="00D36B15" w:rsidRPr="00D36B15" w:rsidRDefault="00D36B15" w:rsidP="00D36B15">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Ensure the effective implementation of the Living Wage Policy across all Company operations. </w:t>
      </w:r>
    </w:p>
    <w:p w:rsidR="00D36B15" w:rsidRPr="00D36B15" w:rsidRDefault="00D36B15" w:rsidP="00D36B15">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Allocate appropriate financial, technological, and human resources to support the achievement of the Company's Living Wage commitments. </w:t>
      </w:r>
    </w:p>
    <w:p w:rsidR="00D36B15" w:rsidRPr="00D36B15" w:rsidRDefault="00D36B15" w:rsidP="00D36B15">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Review progress against the Company's Living Wage targets and provide strategic direction for continual improvement. </w:t>
      </w:r>
    </w:p>
    <w:p w:rsidR="00D36B15" w:rsidRPr="00D36B15" w:rsidRDefault="00D36B15" w:rsidP="00D36B15">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Promote responsible compensation practices as an integral part of the Company's ESG and human capital management strategy. </w:t>
      </w:r>
    </w:p>
    <w:p w:rsidR="00D36B15" w:rsidRPr="00D36B15" w:rsidRDefault="00D36B15" w:rsidP="00D36B15">
      <w:pPr>
        <w:spacing w:before="100" w:beforeAutospacing="1" w:after="100" w:afterAutospacing="1" w:line="240" w:lineRule="auto"/>
        <w:outlineLvl w:val="2"/>
        <w:rPr>
          <w:rFonts w:ascii="Segoe UI Symbol" w:eastAsia="Times New Roman" w:hAnsi="Segoe UI Symbol" w:cs="Times New Roman"/>
          <w:b/>
          <w:bCs/>
          <w:color w:val="C00000"/>
          <w:sz w:val="28"/>
          <w:szCs w:val="27"/>
        </w:rPr>
      </w:pPr>
      <w:bookmarkStart w:id="17" w:name="_Toc235459364"/>
      <w:r w:rsidRPr="00D36B15">
        <w:rPr>
          <w:rFonts w:ascii="Segoe UI Symbol" w:eastAsia="Times New Roman" w:hAnsi="Segoe UI Symbol" w:cs="Times New Roman"/>
          <w:b/>
          <w:bCs/>
          <w:color w:val="C00000"/>
          <w:sz w:val="28"/>
          <w:szCs w:val="27"/>
        </w:rPr>
        <w:t>Human Resources Department</w:t>
      </w:r>
      <w:bookmarkEnd w:id="17"/>
    </w:p>
    <w:p w:rsidR="00D36B15" w:rsidRPr="00D36B15" w:rsidRDefault="00D36B15" w:rsidP="00D36B15">
      <w:pPr>
        <w:spacing w:before="100" w:beforeAutospacing="1" w:after="100" w:afterAutospacing="1" w:line="240" w:lineRule="auto"/>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The Human Resources Department shall:</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Lead the implementation and administration of the Living Wage Policy. </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Conduct periodic Living Wage assessments and compensation reviews using the Company's approved methodology. </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Monitor compliance with applicable wage legislation and Company compensation policies. </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Maintain accurate payroll and compensation records. </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Facilit</w:t>
      </w:r>
      <w:r>
        <w:rPr>
          <w:rFonts w:ascii="Segoe UI Symbol" w:eastAsia="Times New Roman" w:hAnsi="Segoe UI Symbol" w:cs="Times New Roman"/>
          <w:sz w:val="24"/>
          <w:szCs w:val="24"/>
        </w:rPr>
        <w:t>ate employee awareness program</w:t>
      </w:r>
      <w:r w:rsidRPr="00D36B15">
        <w:rPr>
          <w:rFonts w:ascii="Segoe UI Symbol" w:eastAsia="Times New Roman" w:hAnsi="Segoe UI Symbol" w:cs="Times New Roman"/>
          <w:sz w:val="24"/>
          <w:szCs w:val="24"/>
        </w:rPr>
        <w:t xml:space="preserve">s and communicate the principles of this Policy across the organization. </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lastRenderedPageBreak/>
        <w:t xml:space="preserve">Monitor performance against established Living Wage targets and key performance indicators. </w:t>
      </w:r>
    </w:p>
    <w:p w:rsidR="00D36B15" w:rsidRPr="00D36B15" w:rsidRDefault="00D36B15" w:rsidP="00D36B15">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Coordinate periodic policy reviews and recommend improvements based on legal developments, industry practices, and organizational needs. </w:t>
      </w:r>
    </w:p>
    <w:p w:rsidR="00D36B15" w:rsidRPr="00D36B15" w:rsidRDefault="00D36B15" w:rsidP="00D36B15">
      <w:pPr>
        <w:spacing w:before="100" w:beforeAutospacing="1" w:after="100" w:afterAutospacing="1" w:line="240" w:lineRule="auto"/>
        <w:outlineLvl w:val="2"/>
        <w:rPr>
          <w:rFonts w:ascii="Segoe UI Symbol" w:eastAsia="Times New Roman" w:hAnsi="Segoe UI Symbol" w:cs="Times New Roman"/>
          <w:b/>
          <w:bCs/>
          <w:color w:val="C00000"/>
          <w:sz w:val="28"/>
          <w:szCs w:val="27"/>
        </w:rPr>
      </w:pPr>
      <w:bookmarkStart w:id="18" w:name="_Toc235459365"/>
      <w:r w:rsidRPr="00D36B15">
        <w:rPr>
          <w:rFonts w:ascii="Segoe UI Symbol" w:eastAsia="Times New Roman" w:hAnsi="Segoe UI Symbol" w:cs="Times New Roman"/>
          <w:b/>
          <w:bCs/>
          <w:color w:val="C00000"/>
          <w:sz w:val="28"/>
          <w:szCs w:val="27"/>
        </w:rPr>
        <w:t>Finance Department</w:t>
      </w:r>
      <w:bookmarkEnd w:id="18"/>
    </w:p>
    <w:p w:rsidR="00D36B15" w:rsidRPr="00D36B15" w:rsidRDefault="00D36B15" w:rsidP="00D36B15">
      <w:p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The Finance Department shall:</w:t>
      </w:r>
    </w:p>
    <w:p w:rsidR="00D36B15" w:rsidRPr="00D36B15" w:rsidRDefault="00D36B15" w:rsidP="00D36B15">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Support the implementation of responsible compensation practices through effective budgeting and financial planning. </w:t>
      </w:r>
    </w:p>
    <w:p w:rsidR="00D36B15" w:rsidRPr="00D36B15" w:rsidRDefault="00D36B15" w:rsidP="00D36B15">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Collaborate with the Human Resources Department during wage assessments and annual compensation reviews. </w:t>
      </w:r>
    </w:p>
    <w:p w:rsidR="00D36B15" w:rsidRPr="00D36B15" w:rsidRDefault="00D36B15" w:rsidP="00D36B15">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Verify the accuracy of payroll processing and statutory wage payments. </w:t>
      </w:r>
    </w:p>
    <w:p w:rsidR="00D36B15" w:rsidRPr="00D36B15" w:rsidRDefault="00D36B15" w:rsidP="00D36B15">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Provide relevant financial information to support management decision-making relating to Living Wage implementation. </w:t>
      </w:r>
    </w:p>
    <w:p w:rsidR="00D36B15" w:rsidRPr="00D36B15" w:rsidRDefault="00D36B15" w:rsidP="00D36B15">
      <w:pPr>
        <w:spacing w:before="100" w:beforeAutospacing="1" w:after="100" w:afterAutospacing="1" w:line="240" w:lineRule="auto"/>
        <w:outlineLvl w:val="2"/>
        <w:rPr>
          <w:rFonts w:ascii="Segoe UI Symbol" w:eastAsia="Times New Roman" w:hAnsi="Segoe UI Symbol" w:cs="Times New Roman"/>
          <w:b/>
          <w:bCs/>
          <w:color w:val="C00000"/>
          <w:sz w:val="28"/>
          <w:szCs w:val="27"/>
        </w:rPr>
      </w:pPr>
      <w:bookmarkStart w:id="19" w:name="_Toc235459366"/>
      <w:r w:rsidRPr="00D36B15">
        <w:rPr>
          <w:rFonts w:ascii="Segoe UI Symbol" w:eastAsia="Times New Roman" w:hAnsi="Segoe UI Symbol" w:cs="Times New Roman"/>
          <w:b/>
          <w:bCs/>
          <w:color w:val="C00000"/>
          <w:sz w:val="28"/>
          <w:szCs w:val="27"/>
        </w:rPr>
        <w:t>Department Heads and Line Managers</w:t>
      </w:r>
      <w:bookmarkEnd w:id="19"/>
    </w:p>
    <w:p w:rsidR="00D36B15" w:rsidRPr="00D36B15" w:rsidRDefault="00D36B15" w:rsidP="00D36B15">
      <w:p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Department Heads and Line Managers shall:</w:t>
      </w:r>
    </w:p>
    <w:p w:rsidR="00D36B15" w:rsidRPr="00D36B15" w:rsidRDefault="00D36B15" w:rsidP="00D36B15">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Support the consistent implementation of this Policy within their respective functions. </w:t>
      </w:r>
    </w:p>
    <w:p w:rsidR="00D36B15" w:rsidRPr="00D36B15" w:rsidRDefault="00D36B15" w:rsidP="00D36B15">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Ensure employees are informed of compensation-related policies and procedures. </w:t>
      </w:r>
    </w:p>
    <w:p w:rsidR="00D36B15" w:rsidRPr="00D36B15" w:rsidRDefault="00D36B15" w:rsidP="00D36B15">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Encourage open communication regarding wage-related concerns and direct employees to appropriate grievance channels where necessary. </w:t>
      </w:r>
    </w:p>
    <w:p w:rsidR="00D36B15" w:rsidRDefault="00D36B15" w:rsidP="00D36B15">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Cooperate with Human Resources during wage reviews, employee assessments, and policy implementation activities. </w:t>
      </w:r>
    </w:p>
    <w:p w:rsidR="00D36B15" w:rsidRPr="00D36B15" w:rsidRDefault="00D36B15" w:rsidP="00D36B15">
      <w:pPr>
        <w:spacing w:before="100" w:beforeAutospacing="1" w:after="100" w:afterAutospacing="1" w:line="240" w:lineRule="auto"/>
        <w:outlineLvl w:val="2"/>
        <w:rPr>
          <w:rFonts w:ascii="Segoe UI Symbol" w:eastAsia="Times New Roman" w:hAnsi="Segoe UI Symbol" w:cs="Times New Roman"/>
          <w:b/>
          <w:bCs/>
          <w:color w:val="C00000"/>
          <w:sz w:val="28"/>
          <w:szCs w:val="27"/>
        </w:rPr>
      </w:pPr>
      <w:bookmarkStart w:id="20" w:name="_Toc235459367"/>
      <w:r w:rsidRPr="00D36B15">
        <w:rPr>
          <w:rFonts w:ascii="Segoe UI Symbol" w:eastAsia="Times New Roman" w:hAnsi="Segoe UI Symbol" w:cs="Times New Roman"/>
          <w:b/>
          <w:bCs/>
          <w:color w:val="C00000"/>
          <w:sz w:val="28"/>
          <w:szCs w:val="27"/>
        </w:rPr>
        <w:t>Employees</w:t>
      </w:r>
      <w:bookmarkEnd w:id="20"/>
    </w:p>
    <w:p w:rsidR="00D36B15" w:rsidRPr="00D36B15" w:rsidRDefault="00D36B15" w:rsidP="00D36B15">
      <w:p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Employees are expected to:</w:t>
      </w:r>
    </w:p>
    <w:p w:rsidR="00D36B15" w:rsidRPr="00D36B15" w:rsidRDefault="00D36B15" w:rsidP="00D36B15">
      <w:pPr>
        <w:numPr>
          <w:ilvl w:val="0"/>
          <w:numId w:val="14"/>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Familiarize themselves with the principles and requirements of this Policy. </w:t>
      </w:r>
    </w:p>
    <w:p w:rsidR="00D36B15" w:rsidRPr="00D36B15" w:rsidRDefault="00D36B15" w:rsidP="00D36B15">
      <w:pPr>
        <w:numPr>
          <w:ilvl w:val="0"/>
          <w:numId w:val="14"/>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Provide accurate employment-related information required for compensation administration. </w:t>
      </w:r>
    </w:p>
    <w:p w:rsidR="00D36B15" w:rsidRPr="00D36B15" w:rsidRDefault="00D36B15" w:rsidP="00D36B15">
      <w:pPr>
        <w:numPr>
          <w:ilvl w:val="0"/>
          <w:numId w:val="14"/>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 xml:space="preserve">Raise wage-related concerns or queries through the Company's established communication or grievance mechanisms. </w:t>
      </w:r>
    </w:p>
    <w:p w:rsidR="00D36B15" w:rsidRPr="00D36B15" w:rsidRDefault="00D36B15" w:rsidP="00D36B15">
      <w:pPr>
        <w:numPr>
          <w:ilvl w:val="0"/>
          <w:numId w:val="14"/>
        </w:numPr>
        <w:spacing w:before="100" w:beforeAutospacing="1" w:after="100" w:afterAutospacing="1" w:line="240" w:lineRule="auto"/>
        <w:jc w:val="both"/>
        <w:rPr>
          <w:rFonts w:ascii="Segoe UI Symbol" w:eastAsia="Times New Roman" w:hAnsi="Segoe UI Symbol" w:cs="Times New Roman"/>
          <w:sz w:val="24"/>
          <w:szCs w:val="24"/>
        </w:rPr>
      </w:pPr>
      <w:r w:rsidRPr="00D36B15">
        <w:rPr>
          <w:rFonts w:ascii="Segoe UI Symbol" w:eastAsia="Times New Roman" w:hAnsi="Segoe UI Symbol" w:cs="Times New Roman"/>
          <w:sz w:val="24"/>
          <w:szCs w:val="24"/>
        </w:rPr>
        <w:t>Participate in awareness programs and support the Company's commitment to responsible workplace practices.</w:t>
      </w:r>
    </w:p>
    <w:p w:rsidR="00580AB0" w:rsidRPr="00D36B15" w:rsidRDefault="00580AB0" w:rsidP="00D36B15">
      <w:pPr>
        <w:pStyle w:val="Heading1"/>
        <w:numPr>
          <w:ilvl w:val="0"/>
          <w:numId w:val="3"/>
        </w:numPr>
        <w:rPr>
          <w:rFonts w:ascii="Segoe UI Symbol" w:hAnsi="Segoe UI Symbol"/>
          <w:color w:val="FF0000"/>
          <w:sz w:val="36"/>
        </w:rPr>
      </w:pPr>
      <w:bookmarkStart w:id="21" w:name="_Toc235459368"/>
      <w:r w:rsidRPr="00D36B15">
        <w:rPr>
          <w:rStyle w:val="Strong"/>
          <w:rFonts w:ascii="Segoe UI Symbol" w:hAnsi="Segoe UI Symbol"/>
          <w:b/>
          <w:bCs/>
          <w:color w:val="FF0000"/>
          <w:sz w:val="36"/>
        </w:rPr>
        <w:lastRenderedPageBreak/>
        <w:t>Continuous Improvement</w:t>
      </w:r>
      <w:bookmarkEnd w:id="21"/>
    </w:p>
    <w:p w:rsidR="00580AB0" w:rsidRDefault="00580AB0" w:rsidP="00D36B15">
      <w:pPr>
        <w:pStyle w:val="NormalWeb"/>
        <w:jc w:val="both"/>
        <w:rPr>
          <w:rFonts w:ascii="Segoe UI Symbol" w:hAnsi="Segoe UI Symbol"/>
        </w:rPr>
      </w:pPr>
      <w:proofErr w:type="spellStart"/>
      <w:r w:rsidRPr="00D36B15">
        <w:rPr>
          <w:rFonts w:ascii="Segoe UI Symbol" w:hAnsi="Segoe UI Symbol"/>
        </w:rPr>
        <w:t>Vasudha</w:t>
      </w:r>
      <w:proofErr w:type="spellEnd"/>
      <w:r w:rsidRPr="00D36B15">
        <w:rPr>
          <w:rFonts w:ascii="Segoe UI Symbol" w:hAnsi="Segoe UI Symbol"/>
        </w:rPr>
        <w:t xml:space="preserve"> Pharma </w:t>
      </w:r>
      <w:proofErr w:type="spellStart"/>
      <w:r w:rsidRPr="00D36B15">
        <w:rPr>
          <w:rFonts w:ascii="Segoe UI Symbol" w:hAnsi="Segoe UI Symbol"/>
        </w:rPr>
        <w:t>Chem</w:t>
      </w:r>
      <w:proofErr w:type="spellEnd"/>
      <w:r w:rsidRPr="00D36B15">
        <w:rPr>
          <w:rFonts w:ascii="Segoe UI Symbol" w:hAnsi="Segoe UI Symbol"/>
        </w:rPr>
        <w:t xml:space="preserve"> Ltd. is committed to continuously enhancing its Living Wage framework by periodically reviewing compensation practices, monitoring economic and regulatory developments, and considering employee feedback and industry best practices. The Company shall regularly assess its progress against established targets and implement appropriate improvements to ensure its compensation practices remain fair, transparent, sustainable, and aligned with applicable legal requirements and responsible business principles.</w:t>
      </w:r>
    </w:p>
    <w:p w:rsidR="00580AB0" w:rsidRPr="00D36B15" w:rsidRDefault="00580AB0" w:rsidP="00D36B15">
      <w:pPr>
        <w:pStyle w:val="Heading1"/>
        <w:numPr>
          <w:ilvl w:val="0"/>
          <w:numId w:val="3"/>
        </w:numPr>
        <w:rPr>
          <w:rFonts w:ascii="Segoe UI Symbol" w:hAnsi="Segoe UI Symbol"/>
          <w:color w:val="FF0000"/>
          <w:sz w:val="36"/>
        </w:rPr>
      </w:pPr>
      <w:bookmarkStart w:id="22" w:name="_Toc235459369"/>
      <w:r w:rsidRPr="00D36B15">
        <w:rPr>
          <w:rStyle w:val="Strong"/>
          <w:rFonts w:ascii="Segoe UI Symbol" w:hAnsi="Segoe UI Symbol"/>
          <w:b/>
          <w:bCs/>
          <w:color w:val="FF0000"/>
          <w:sz w:val="36"/>
        </w:rPr>
        <w:t>Review Mechanism</w:t>
      </w:r>
      <w:bookmarkEnd w:id="22"/>
    </w:p>
    <w:p w:rsidR="00580AB0" w:rsidRDefault="00580AB0" w:rsidP="00D36B15">
      <w:pPr>
        <w:pStyle w:val="NormalWeb"/>
        <w:jc w:val="both"/>
        <w:rPr>
          <w:rFonts w:ascii="Segoe UI Symbol" w:hAnsi="Segoe UI Symbol"/>
        </w:rPr>
      </w:pPr>
      <w:r w:rsidRPr="00D36B15">
        <w:rPr>
          <w:rFonts w:ascii="Segoe UI Symbol" w:hAnsi="Segoe UI Symbol"/>
        </w:rPr>
        <w:t>This Policy shall be reviewed at least annually, or earlier if required due to changes in applicable laws, business operations, or economic conditions. The Human Resources Department shall be responsible for coordinating the review in consultation with relevant departments and Executive Management. Any revisions shall be approved through the Company's governance process and communicated to relevant stakeholders to ensure the Policy remains effective, compliant, and aligned with the Company's Living Wage commitments.</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2CA" w:rsidRPr="004264D0" w:rsidTr="00144909">
        <w:tc>
          <w:tcPr>
            <w:tcW w:w="451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rsidR="006962CA" w:rsidRPr="004264D0" w:rsidRDefault="006962CA" w:rsidP="00144909">
            <w:pPr>
              <w:spacing w:after="40"/>
              <w:rPr>
                <w:rFonts w:ascii="Segoe UI Symbol" w:hAnsi="Segoe UI Symbol" w:cs="Times New Roman"/>
              </w:rPr>
            </w:pPr>
            <w:r w:rsidRPr="004264D0">
              <w:rPr>
                <w:rFonts w:ascii="Segoe UI Symbol" w:hAnsi="Segoe UI Symbol" w:cs="Times New Roman"/>
                <w:b/>
                <w:bCs/>
              </w:rPr>
              <w:t>Approved by:</w:t>
            </w:r>
          </w:p>
          <w:p w:rsidR="006962CA" w:rsidRDefault="006962CA" w:rsidP="00144909">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rsidR="006962CA" w:rsidRPr="004264D0" w:rsidRDefault="006962CA" w:rsidP="00144909">
            <w:pPr>
              <w:pBdr>
                <w:bottom w:val="single" w:sz="4" w:space="0" w:color="1A6B3C"/>
              </w:pBdr>
              <w:rPr>
                <w:rFonts w:ascii="Segoe UI Symbol" w:hAnsi="Segoe UI Symbol" w:cs="Times New Roman"/>
              </w:rPr>
            </w:pPr>
          </w:p>
          <w:p w:rsidR="006962CA" w:rsidRPr="004264D0" w:rsidRDefault="006962CA" w:rsidP="00144909">
            <w:pPr>
              <w:spacing w:before="80"/>
              <w:rPr>
                <w:rFonts w:ascii="Segoe UI Symbol" w:hAnsi="Segoe UI Symbol" w:cs="Times New Roman"/>
              </w:rPr>
            </w:pPr>
            <w:r w:rsidRPr="004264D0">
              <w:rPr>
                <w:rFonts w:ascii="Segoe UI Symbol" w:hAnsi="Segoe UI Symbol" w:cs="Times New Roman"/>
                <w:b/>
                <w:bCs/>
              </w:rPr>
              <w:t>[Name, Designation]</w:t>
            </w:r>
          </w:p>
          <w:p w:rsidR="006962CA" w:rsidRPr="004264D0" w:rsidRDefault="006962CA" w:rsidP="00144909">
            <w:pPr>
              <w:rPr>
                <w:rFonts w:ascii="Segoe UI Symbol" w:hAnsi="Segoe UI Symbol" w:cs="Times New Roman"/>
              </w:rPr>
            </w:pPr>
            <w:r w:rsidRPr="004264D0">
              <w:rPr>
                <w:rFonts w:ascii="Segoe UI Symbol" w:hAnsi="Segoe UI Symbol" w:cs="Times New Roman"/>
              </w:rPr>
              <w:t>Chairman &amp; Managing Director</w:t>
            </w:r>
          </w:p>
          <w:p w:rsidR="006962CA" w:rsidRPr="004264D0" w:rsidRDefault="006962CA" w:rsidP="00144909">
            <w:pPr>
              <w:rPr>
                <w:rFonts w:ascii="Segoe UI Symbol" w:hAnsi="Segoe UI Symbol" w:cs="Times New Roman"/>
              </w:rPr>
            </w:pPr>
            <w:proofErr w:type="spellStart"/>
            <w:r w:rsidRPr="004264D0">
              <w:rPr>
                <w:rFonts w:ascii="Segoe UI Symbol" w:hAnsi="Segoe UI Symbol" w:cs="Times New Roman"/>
              </w:rPr>
              <w:t>Vasudha</w:t>
            </w:r>
            <w:proofErr w:type="spellEnd"/>
            <w:r w:rsidRPr="004264D0">
              <w:rPr>
                <w:rFonts w:ascii="Segoe UI Symbol" w:hAnsi="Segoe UI Symbol" w:cs="Times New Roman"/>
              </w:rPr>
              <w:t xml:space="preserve"> Pharma </w:t>
            </w:r>
            <w:proofErr w:type="spellStart"/>
            <w:r w:rsidRPr="004264D0">
              <w:rPr>
                <w:rFonts w:ascii="Segoe UI Symbol" w:hAnsi="Segoe UI Symbol" w:cs="Times New Roman"/>
              </w:rPr>
              <w:t>Chem</w:t>
            </w:r>
            <w:proofErr w:type="spellEnd"/>
            <w:r w:rsidRPr="004264D0">
              <w:rPr>
                <w:rFonts w:ascii="Segoe UI Symbol" w:hAnsi="Segoe UI Symbol" w:cs="Times New Roman"/>
              </w:rPr>
              <w:t xml:space="preserve"> Limited</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6962CA" w:rsidRPr="004264D0" w:rsidRDefault="006962CA" w:rsidP="00144909">
            <w:pPr>
              <w:spacing w:after="40"/>
              <w:rPr>
                <w:rFonts w:ascii="Segoe UI Symbol" w:hAnsi="Segoe UI Symbol" w:cs="Times New Roman"/>
              </w:rPr>
            </w:pPr>
            <w:r w:rsidRPr="004264D0">
              <w:rPr>
                <w:rFonts w:ascii="Segoe UI Symbol" w:hAnsi="Segoe UI Symbol" w:cs="Times New Roman"/>
                <w:b/>
                <w:bCs/>
              </w:rPr>
              <w:t>Policy Owner:</w:t>
            </w:r>
          </w:p>
          <w:p w:rsidR="006962CA" w:rsidRDefault="006962CA" w:rsidP="00144909">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rsidR="006962CA" w:rsidRPr="004264D0" w:rsidRDefault="006962CA" w:rsidP="00144909">
            <w:pPr>
              <w:pBdr>
                <w:bottom w:val="single" w:sz="4" w:space="0" w:color="1A6B3C"/>
              </w:pBdr>
              <w:rPr>
                <w:rFonts w:ascii="Segoe UI Symbol" w:hAnsi="Segoe UI Symbol" w:cs="Times New Roman"/>
              </w:rPr>
            </w:pPr>
          </w:p>
          <w:p w:rsidR="006962CA" w:rsidRPr="004264D0" w:rsidRDefault="006962CA" w:rsidP="00144909">
            <w:pPr>
              <w:spacing w:before="80"/>
              <w:rPr>
                <w:rFonts w:ascii="Segoe UI Symbol" w:hAnsi="Segoe UI Symbol" w:cs="Times New Roman"/>
              </w:rPr>
            </w:pPr>
            <w:r w:rsidRPr="004264D0">
              <w:rPr>
                <w:rFonts w:ascii="Segoe UI Symbol" w:hAnsi="Segoe UI Symbol" w:cs="Times New Roman"/>
                <w:b/>
                <w:bCs/>
              </w:rPr>
              <w:t>[Name, Designation]</w:t>
            </w:r>
          </w:p>
          <w:p w:rsidR="006962CA" w:rsidRPr="004264D0" w:rsidRDefault="006962CA" w:rsidP="00144909">
            <w:pPr>
              <w:rPr>
                <w:rFonts w:ascii="Segoe UI Symbol" w:hAnsi="Segoe UI Symbol" w:cs="Times New Roman"/>
              </w:rPr>
            </w:pPr>
            <w:r>
              <w:rPr>
                <w:rFonts w:ascii="Segoe UI Symbol" w:hAnsi="Segoe UI Symbol" w:cs="Times New Roman"/>
              </w:rPr>
              <w:t>Head EHS &amp; Sustainability</w:t>
            </w:r>
          </w:p>
          <w:p w:rsidR="006962CA" w:rsidRPr="004264D0" w:rsidRDefault="006962CA" w:rsidP="00144909">
            <w:pPr>
              <w:rPr>
                <w:rFonts w:ascii="Segoe UI Symbol" w:hAnsi="Segoe UI Symbol" w:cs="Times New Roman"/>
              </w:rPr>
            </w:pPr>
            <w:proofErr w:type="spellStart"/>
            <w:r w:rsidRPr="004264D0">
              <w:rPr>
                <w:rFonts w:ascii="Segoe UI Symbol" w:hAnsi="Segoe UI Symbol" w:cs="Times New Roman"/>
              </w:rPr>
              <w:t>Vasudha</w:t>
            </w:r>
            <w:proofErr w:type="spellEnd"/>
            <w:r w:rsidRPr="004264D0">
              <w:rPr>
                <w:rFonts w:ascii="Segoe UI Symbol" w:hAnsi="Segoe UI Symbol" w:cs="Times New Roman"/>
              </w:rPr>
              <w:t xml:space="preserve"> Pharma </w:t>
            </w:r>
            <w:proofErr w:type="spellStart"/>
            <w:r w:rsidRPr="004264D0">
              <w:rPr>
                <w:rFonts w:ascii="Segoe UI Symbol" w:hAnsi="Segoe UI Symbol" w:cs="Times New Roman"/>
              </w:rPr>
              <w:t>Chem</w:t>
            </w:r>
            <w:proofErr w:type="spellEnd"/>
            <w:r w:rsidRPr="004264D0">
              <w:rPr>
                <w:rFonts w:ascii="Segoe UI Symbol" w:hAnsi="Segoe UI Symbol" w:cs="Times New Roman"/>
              </w:rPr>
              <w:t xml:space="preserve"> Limited</w:t>
            </w:r>
          </w:p>
        </w:tc>
      </w:tr>
    </w:tbl>
    <w:p w:rsidR="00580AB0" w:rsidRPr="00815CE1" w:rsidRDefault="00580AB0" w:rsidP="00580AB0">
      <w:pPr>
        <w:spacing w:before="240" w:after="100" w:afterAutospacing="1" w:line="240" w:lineRule="auto"/>
        <w:jc w:val="both"/>
        <w:rPr>
          <w:rFonts w:ascii="Segoe UI Symbol" w:eastAsia="Times New Roman" w:hAnsi="Segoe UI Symbol" w:cs="Times New Roman"/>
          <w:sz w:val="24"/>
          <w:szCs w:val="24"/>
        </w:rPr>
      </w:pPr>
      <w:bookmarkStart w:id="23" w:name="_GoBack"/>
      <w:bookmarkEnd w:id="23"/>
    </w:p>
    <w:p w:rsidR="00815CE1" w:rsidRDefault="00815CE1" w:rsidP="00815CE1">
      <w:pPr>
        <w:jc w:val="both"/>
      </w:pPr>
    </w:p>
    <w:p w:rsidR="00347F28" w:rsidRPr="004A6798" w:rsidRDefault="00347F28" w:rsidP="004A6798">
      <w:pPr>
        <w:jc w:val="both"/>
        <w:rPr>
          <w:rFonts w:ascii="Segoe UI Symbol" w:hAnsi="Segoe UI Symbol"/>
        </w:rPr>
      </w:pPr>
    </w:p>
    <w:sectPr w:rsidR="00347F28" w:rsidRPr="004A6798" w:rsidSect="00F85532">
      <w:headerReference w:type="default" r:id="rId9"/>
      <w:footerReference w:type="default" r:id="rId10"/>
      <w:pgSz w:w="12240" w:h="15840"/>
      <w:pgMar w:top="1440" w:right="1440" w:bottom="1440" w:left="1440" w:header="720" w:footer="720" w:gutter="0"/>
      <w:pgBorders w:display="notFirstPage" w:offsetFrom="page">
        <w:top w:val="double" w:sz="4" w:space="24" w:color="C00000"/>
        <w:left w:val="double" w:sz="4" w:space="24" w:color="C00000"/>
        <w:bottom w:val="double" w:sz="4" w:space="24" w:color="C00000"/>
        <w:right w:val="double" w:sz="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9DD" w:rsidRDefault="00D319DD" w:rsidP="006962CA">
      <w:pPr>
        <w:spacing w:after="0" w:line="240" w:lineRule="auto"/>
      </w:pPr>
      <w:r>
        <w:separator/>
      </w:r>
    </w:p>
  </w:endnote>
  <w:endnote w:type="continuationSeparator" w:id="0">
    <w:p w:rsidR="00D319DD" w:rsidRDefault="00D319DD" w:rsidP="00696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264212"/>
      <w:docPartObj>
        <w:docPartGallery w:val="Page Numbers (Bottom of Page)"/>
        <w:docPartUnique/>
      </w:docPartObj>
    </w:sdtPr>
    <w:sdtEndPr/>
    <w:sdtContent>
      <w:p w:rsidR="006962CA" w:rsidRDefault="006962CA" w:rsidP="006962CA">
        <w:pPr>
          <w:pStyle w:val="Footer"/>
          <w:tabs>
            <w:tab w:val="left" w:pos="750"/>
          </w:tabs>
        </w:pPr>
        <w:r>
          <w:t xml:space="preserve">Revision No. 1.0 | </w:t>
        </w:r>
        <w:r>
          <w:rPr>
            <w:b/>
          </w:rPr>
          <w:t>DOC/VPCL/LWP/5</w:t>
        </w:r>
        <w:r w:rsidRPr="00192434">
          <w:rPr>
            <w:b/>
          </w:rPr>
          <w:t>.0</w:t>
        </w:r>
        <w:r>
          <w:tab/>
        </w:r>
        <w:r>
          <w:tab/>
          <w:t xml:space="preserve">Page | </w:t>
        </w:r>
        <w:r>
          <w:fldChar w:fldCharType="begin"/>
        </w:r>
        <w:r>
          <w:instrText xml:space="preserve"> PAGE   \* MERGEFORMAT </w:instrText>
        </w:r>
        <w:r>
          <w:fldChar w:fldCharType="separate"/>
        </w:r>
        <w:r w:rsidR="00F76347">
          <w:rPr>
            <w:noProof/>
          </w:rPr>
          <w:t>15</w:t>
        </w:r>
        <w:r>
          <w:rPr>
            <w:noProof/>
          </w:rPr>
          <w:fldChar w:fldCharType="end"/>
        </w:r>
        <w:r>
          <w:t xml:space="preserve"> </w:t>
        </w:r>
      </w:p>
    </w:sdtContent>
  </w:sdt>
  <w:p w:rsidR="006962CA" w:rsidRDefault="006962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9DD" w:rsidRDefault="00D319DD" w:rsidP="006962CA">
      <w:pPr>
        <w:spacing w:after="0" w:line="240" w:lineRule="auto"/>
      </w:pPr>
      <w:r>
        <w:separator/>
      </w:r>
    </w:p>
  </w:footnote>
  <w:footnote w:type="continuationSeparator" w:id="0">
    <w:p w:rsidR="00D319DD" w:rsidRDefault="00D319DD" w:rsidP="00696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2CA" w:rsidRPr="007648E6" w:rsidRDefault="006962CA" w:rsidP="006962CA">
    <w:pPr>
      <w:pStyle w:val="Header"/>
      <w:rPr>
        <w:rFonts w:ascii="Times New Roman" w:hAnsi="Times New Roman" w:cs="Times New Roman"/>
        <w:b/>
      </w:rPr>
    </w:pPr>
    <w:r>
      <w:rPr>
        <w:rFonts w:ascii="Times New Roman" w:hAnsi="Times New Roman" w:cs="Times New Roman"/>
        <w:b/>
        <w:noProof/>
      </w:rPr>
      <w:drawing>
        <wp:anchor distT="0" distB="0" distL="114300" distR="114300" simplePos="0" relativeHeight="251659264" behindDoc="0" locked="0" layoutInCell="1" allowOverlap="1" wp14:anchorId="46F78337" wp14:editId="2071C035">
          <wp:simplePos x="0" y="0"/>
          <wp:positionH relativeFrom="column">
            <wp:posOffset>105410</wp:posOffset>
          </wp:positionH>
          <wp:positionV relativeFrom="paragraph">
            <wp:posOffset>-137765</wp:posOffset>
          </wp:positionV>
          <wp:extent cx="809625" cy="8667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emovebg-preview (1).png"/>
                  <pic:cNvPicPr/>
                </pic:nvPicPr>
                <pic:blipFill>
                  <a:blip r:embed="rId1">
                    <a:extLst>
                      <a:ext uri="{28A0092B-C50C-407E-A947-70E740481C1C}">
                        <a14:useLocalDpi xmlns:a14="http://schemas.microsoft.com/office/drawing/2010/main" val="0"/>
                      </a:ext>
                    </a:extLst>
                  </a:blip>
                  <a:stretch>
                    <a:fillRect/>
                  </a:stretch>
                </pic:blipFill>
                <pic:spPr>
                  <a:xfrm>
                    <a:off x="0" y="0"/>
                    <a:ext cx="809625" cy="866775"/>
                  </a:xfrm>
                  <a:prstGeom prst="rect">
                    <a:avLst/>
                  </a:prstGeom>
                </pic:spPr>
              </pic:pic>
            </a:graphicData>
          </a:graphic>
          <wp14:sizeRelH relativeFrom="page">
            <wp14:pctWidth>0</wp14:pctWidth>
          </wp14:sizeRelH>
          <wp14:sizeRelV relativeFrom="page">
            <wp14:pctHeight>0</wp14:pctHeight>
          </wp14:sizeRelV>
        </wp:anchor>
      </w:drawing>
    </w:r>
  </w:p>
  <w:p w:rsidR="006962CA" w:rsidRDefault="006962CA" w:rsidP="006962CA">
    <w:pPr>
      <w:pStyle w:val="Header"/>
      <w:rPr>
        <w:rFonts w:ascii="Times New Roman" w:hAnsi="Times New Roman" w:cs="Times New Roman"/>
        <w:b/>
      </w:rPr>
    </w:pPr>
    <w:r w:rsidRPr="007648E6">
      <w:rPr>
        <w:rFonts w:ascii="Times New Roman" w:hAnsi="Times New Roman" w:cs="Times New Roman"/>
        <w:b/>
      </w:rPr>
      <w:t xml:space="preserve">                               </w:t>
    </w:r>
    <w:r>
      <w:rPr>
        <w:rFonts w:ascii="Times New Roman" w:hAnsi="Times New Roman" w:cs="Times New Roman"/>
        <w:b/>
      </w:rPr>
      <w:t xml:space="preserve">                        </w:t>
    </w:r>
  </w:p>
  <w:p w:rsidR="006962CA" w:rsidRPr="007648E6" w:rsidRDefault="006962CA" w:rsidP="006962CA">
    <w:pPr>
      <w:pStyle w:val="Header"/>
      <w:rPr>
        <w:rFonts w:ascii="Times New Roman" w:hAnsi="Times New Roman" w:cs="Times New Roman"/>
        <w:b/>
      </w:rPr>
    </w:pPr>
    <w:r>
      <w:rPr>
        <w:rFonts w:ascii="Times New Roman" w:hAnsi="Times New Roman" w:cs="Times New Roman"/>
        <w:b/>
      </w:rPr>
      <w:tab/>
      <w:t xml:space="preserve">                                                  </w:t>
    </w:r>
    <w:r w:rsidRPr="007648E6">
      <w:rPr>
        <w:rFonts w:ascii="Times New Roman" w:hAnsi="Times New Roman" w:cs="Times New Roman"/>
        <w:b/>
      </w:rPr>
      <w:t xml:space="preserve"> </w:t>
    </w:r>
    <w:proofErr w:type="spellStart"/>
    <w:r w:rsidRPr="007648E6">
      <w:rPr>
        <w:rFonts w:ascii="Times New Roman" w:hAnsi="Times New Roman" w:cs="Times New Roman"/>
        <w:b/>
      </w:rPr>
      <w:t>Vashudha</w:t>
    </w:r>
    <w:proofErr w:type="spellEnd"/>
    <w:r w:rsidRPr="007648E6">
      <w:rPr>
        <w:rFonts w:ascii="Times New Roman" w:hAnsi="Times New Roman" w:cs="Times New Roman"/>
        <w:b/>
      </w:rPr>
      <w:t xml:space="preserve"> Pharma </w:t>
    </w:r>
    <w:proofErr w:type="spellStart"/>
    <w:r w:rsidRPr="007648E6">
      <w:rPr>
        <w:rFonts w:ascii="Times New Roman" w:hAnsi="Times New Roman" w:cs="Times New Roman"/>
        <w:b/>
      </w:rPr>
      <w:t>Chem</w:t>
    </w:r>
    <w:proofErr w:type="spellEnd"/>
    <w:r w:rsidRPr="007648E6">
      <w:rPr>
        <w:rFonts w:ascii="Times New Roman" w:hAnsi="Times New Roman" w:cs="Times New Roman"/>
        <w:b/>
      </w:rPr>
      <w:t xml:space="preserve"> Ltd |</w:t>
    </w:r>
    <w:r>
      <w:rPr>
        <w:rFonts w:ascii="Times New Roman" w:hAnsi="Times New Roman" w:cs="Times New Roman"/>
        <w:b/>
      </w:rPr>
      <w:t xml:space="preserve"> Living Wage Policy</w:t>
    </w:r>
  </w:p>
  <w:p w:rsidR="006962CA" w:rsidRDefault="006962C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4A02"/>
    <w:multiLevelType w:val="multilevel"/>
    <w:tmpl w:val="C0A28F4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15F45A60"/>
    <w:multiLevelType w:val="multilevel"/>
    <w:tmpl w:val="D9C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81458"/>
    <w:multiLevelType w:val="hybridMultilevel"/>
    <w:tmpl w:val="524EEF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C94553"/>
    <w:multiLevelType w:val="multilevel"/>
    <w:tmpl w:val="A662A4C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28AD3CE4"/>
    <w:multiLevelType w:val="multilevel"/>
    <w:tmpl w:val="65FA83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0675E8"/>
    <w:multiLevelType w:val="multilevel"/>
    <w:tmpl w:val="454E2C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5E13D1D"/>
    <w:multiLevelType w:val="multilevel"/>
    <w:tmpl w:val="6BEE0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29C60C0"/>
    <w:multiLevelType w:val="multilevel"/>
    <w:tmpl w:val="EA3CBA0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53424185"/>
    <w:multiLevelType w:val="multilevel"/>
    <w:tmpl w:val="9712FD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7981FC5"/>
    <w:multiLevelType w:val="multilevel"/>
    <w:tmpl w:val="256C102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592825BE"/>
    <w:multiLevelType w:val="multilevel"/>
    <w:tmpl w:val="26DE90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C527224"/>
    <w:multiLevelType w:val="multilevel"/>
    <w:tmpl w:val="47D41E9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6BC41F77"/>
    <w:multiLevelType w:val="multilevel"/>
    <w:tmpl w:val="9F8C6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3171A1E"/>
    <w:multiLevelType w:val="multilevel"/>
    <w:tmpl w:val="50AAD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7"/>
  </w:num>
  <w:num w:numId="3">
    <w:abstractNumId w:val="2"/>
  </w:num>
  <w:num w:numId="4">
    <w:abstractNumId w:val="4"/>
  </w:num>
  <w:num w:numId="5">
    <w:abstractNumId w:val="6"/>
  </w:num>
  <w:num w:numId="6">
    <w:abstractNumId w:val="8"/>
  </w:num>
  <w:num w:numId="7">
    <w:abstractNumId w:val="1"/>
  </w:num>
  <w:num w:numId="8">
    <w:abstractNumId w:val="11"/>
  </w:num>
  <w:num w:numId="9">
    <w:abstractNumId w:val="5"/>
  </w:num>
  <w:num w:numId="10">
    <w:abstractNumId w:val="10"/>
  </w:num>
  <w:num w:numId="11">
    <w:abstractNumId w:val="9"/>
  </w:num>
  <w:num w:numId="12">
    <w:abstractNumId w:val="3"/>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825"/>
    <w:rsid w:val="00347F28"/>
    <w:rsid w:val="003C1BDE"/>
    <w:rsid w:val="004405EF"/>
    <w:rsid w:val="004A6798"/>
    <w:rsid w:val="00532FC7"/>
    <w:rsid w:val="00580AB0"/>
    <w:rsid w:val="006741FB"/>
    <w:rsid w:val="006962CA"/>
    <w:rsid w:val="00815CE1"/>
    <w:rsid w:val="008D0119"/>
    <w:rsid w:val="00995BD8"/>
    <w:rsid w:val="00BE06B2"/>
    <w:rsid w:val="00C05825"/>
    <w:rsid w:val="00D319DD"/>
    <w:rsid w:val="00D36B15"/>
    <w:rsid w:val="00F76347"/>
    <w:rsid w:val="00F8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A9B9"/>
  <w15:chartTrackingRefBased/>
  <w15:docId w15:val="{991B0BC4-0B13-4C65-855B-6C0F3445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58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58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58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8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58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5825"/>
    <w:rPr>
      <w:rFonts w:ascii="Times New Roman" w:eastAsia="Times New Roman" w:hAnsi="Times New Roman" w:cs="Times New Roman"/>
      <w:b/>
      <w:bCs/>
      <w:sz w:val="27"/>
      <w:szCs w:val="27"/>
    </w:rPr>
  </w:style>
  <w:style w:type="character" w:styleId="Strong">
    <w:name w:val="Strong"/>
    <w:basedOn w:val="DefaultParagraphFont"/>
    <w:uiPriority w:val="22"/>
    <w:qFormat/>
    <w:rsid w:val="00C05825"/>
    <w:rPr>
      <w:b/>
      <w:bCs/>
    </w:rPr>
  </w:style>
  <w:style w:type="paragraph" w:styleId="NormalWeb">
    <w:name w:val="Normal (Web)"/>
    <w:basedOn w:val="Normal"/>
    <w:uiPriority w:val="99"/>
    <w:semiHidden/>
    <w:unhideWhenUsed/>
    <w:rsid w:val="00C0582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80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6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2CA"/>
  </w:style>
  <w:style w:type="paragraph" w:styleId="Footer">
    <w:name w:val="footer"/>
    <w:basedOn w:val="Normal"/>
    <w:link w:val="FooterChar"/>
    <w:uiPriority w:val="99"/>
    <w:unhideWhenUsed/>
    <w:rsid w:val="00696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2CA"/>
  </w:style>
  <w:style w:type="paragraph" w:styleId="TOCHeading">
    <w:name w:val="TOC Heading"/>
    <w:basedOn w:val="Heading1"/>
    <w:next w:val="Normal"/>
    <w:uiPriority w:val="39"/>
    <w:unhideWhenUsed/>
    <w:qFormat/>
    <w:rsid w:val="00F8553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85532"/>
    <w:pPr>
      <w:spacing w:after="100"/>
    </w:pPr>
  </w:style>
  <w:style w:type="paragraph" w:styleId="TOC3">
    <w:name w:val="toc 3"/>
    <w:basedOn w:val="Normal"/>
    <w:next w:val="Normal"/>
    <w:autoRedefine/>
    <w:uiPriority w:val="39"/>
    <w:unhideWhenUsed/>
    <w:rsid w:val="00F85532"/>
    <w:pPr>
      <w:spacing w:after="100"/>
      <w:ind w:left="440"/>
    </w:pPr>
  </w:style>
  <w:style w:type="paragraph" w:styleId="TOC2">
    <w:name w:val="toc 2"/>
    <w:basedOn w:val="Normal"/>
    <w:next w:val="Normal"/>
    <w:autoRedefine/>
    <w:uiPriority w:val="39"/>
    <w:unhideWhenUsed/>
    <w:rsid w:val="00F85532"/>
    <w:pPr>
      <w:spacing w:after="100"/>
      <w:ind w:left="220"/>
    </w:pPr>
  </w:style>
  <w:style w:type="character" w:styleId="Hyperlink">
    <w:name w:val="Hyperlink"/>
    <w:basedOn w:val="DefaultParagraphFont"/>
    <w:uiPriority w:val="99"/>
    <w:unhideWhenUsed/>
    <w:rsid w:val="00F855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581064">
      <w:bodyDiv w:val="1"/>
      <w:marLeft w:val="0"/>
      <w:marRight w:val="0"/>
      <w:marTop w:val="0"/>
      <w:marBottom w:val="0"/>
      <w:divBdr>
        <w:top w:val="none" w:sz="0" w:space="0" w:color="auto"/>
        <w:left w:val="none" w:sz="0" w:space="0" w:color="auto"/>
        <w:bottom w:val="none" w:sz="0" w:space="0" w:color="auto"/>
        <w:right w:val="none" w:sz="0" w:space="0" w:color="auto"/>
      </w:divBdr>
    </w:div>
    <w:div w:id="387461192">
      <w:bodyDiv w:val="1"/>
      <w:marLeft w:val="0"/>
      <w:marRight w:val="0"/>
      <w:marTop w:val="0"/>
      <w:marBottom w:val="0"/>
      <w:divBdr>
        <w:top w:val="none" w:sz="0" w:space="0" w:color="auto"/>
        <w:left w:val="none" w:sz="0" w:space="0" w:color="auto"/>
        <w:bottom w:val="none" w:sz="0" w:space="0" w:color="auto"/>
        <w:right w:val="none" w:sz="0" w:space="0" w:color="auto"/>
      </w:divBdr>
    </w:div>
    <w:div w:id="599533053">
      <w:bodyDiv w:val="1"/>
      <w:marLeft w:val="0"/>
      <w:marRight w:val="0"/>
      <w:marTop w:val="0"/>
      <w:marBottom w:val="0"/>
      <w:divBdr>
        <w:top w:val="none" w:sz="0" w:space="0" w:color="auto"/>
        <w:left w:val="none" w:sz="0" w:space="0" w:color="auto"/>
        <w:bottom w:val="none" w:sz="0" w:space="0" w:color="auto"/>
        <w:right w:val="none" w:sz="0" w:space="0" w:color="auto"/>
      </w:divBdr>
      <w:divsChild>
        <w:div w:id="2141409950">
          <w:marLeft w:val="0"/>
          <w:marRight w:val="0"/>
          <w:marTop w:val="0"/>
          <w:marBottom w:val="0"/>
          <w:divBdr>
            <w:top w:val="none" w:sz="0" w:space="0" w:color="auto"/>
            <w:left w:val="none" w:sz="0" w:space="0" w:color="auto"/>
            <w:bottom w:val="none" w:sz="0" w:space="0" w:color="auto"/>
            <w:right w:val="none" w:sz="0" w:space="0" w:color="auto"/>
          </w:divBdr>
          <w:divsChild>
            <w:div w:id="20447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965">
      <w:bodyDiv w:val="1"/>
      <w:marLeft w:val="0"/>
      <w:marRight w:val="0"/>
      <w:marTop w:val="0"/>
      <w:marBottom w:val="0"/>
      <w:divBdr>
        <w:top w:val="none" w:sz="0" w:space="0" w:color="auto"/>
        <w:left w:val="none" w:sz="0" w:space="0" w:color="auto"/>
        <w:bottom w:val="none" w:sz="0" w:space="0" w:color="auto"/>
        <w:right w:val="none" w:sz="0" w:space="0" w:color="auto"/>
      </w:divBdr>
    </w:div>
    <w:div w:id="1119684774">
      <w:bodyDiv w:val="1"/>
      <w:marLeft w:val="0"/>
      <w:marRight w:val="0"/>
      <w:marTop w:val="0"/>
      <w:marBottom w:val="0"/>
      <w:divBdr>
        <w:top w:val="none" w:sz="0" w:space="0" w:color="auto"/>
        <w:left w:val="none" w:sz="0" w:space="0" w:color="auto"/>
        <w:bottom w:val="none" w:sz="0" w:space="0" w:color="auto"/>
        <w:right w:val="none" w:sz="0" w:space="0" w:color="auto"/>
      </w:divBdr>
      <w:divsChild>
        <w:div w:id="1242712167">
          <w:marLeft w:val="0"/>
          <w:marRight w:val="0"/>
          <w:marTop w:val="0"/>
          <w:marBottom w:val="0"/>
          <w:divBdr>
            <w:top w:val="none" w:sz="0" w:space="0" w:color="auto"/>
            <w:left w:val="none" w:sz="0" w:space="0" w:color="auto"/>
            <w:bottom w:val="none" w:sz="0" w:space="0" w:color="auto"/>
            <w:right w:val="none" w:sz="0" w:space="0" w:color="auto"/>
          </w:divBdr>
          <w:divsChild>
            <w:div w:id="15545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0516">
      <w:bodyDiv w:val="1"/>
      <w:marLeft w:val="0"/>
      <w:marRight w:val="0"/>
      <w:marTop w:val="0"/>
      <w:marBottom w:val="0"/>
      <w:divBdr>
        <w:top w:val="none" w:sz="0" w:space="0" w:color="auto"/>
        <w:left w:val="none" w:sz="0" w:space="0" w:color="auto"/>
        <w:bottom w:val="none" w:sz="0" w:space="0" w:color="auto"/>
        <w:right w:val="none" w:sz="0" w:space="0" w:color="auto"/>
      </w:divBdr>
    </w:div>
    <w:div w:id="1199009982">
      <w:bodyDiv w:val="1"/>
      <w:marLeft w:val="0"/>
      <w:marRight w:val="0"/>
      <w:marTop w:val="0"/>
      <w:marBottom w:val="0"/>
      <w:divBdr>
        <w:top w:val="none" w:sz="0" w:space="0" w:color="auto"/>
        <w:left w:val="none" w:sz="0" w:space="0" w:color="auto"/>
        <w:bottom w:val="none" w:sz="0" w:space="0" w:color="auto"/>
        <w:right w:val="none" w:sz="0" w:space="0" w:color="auto"/>
      </w:divBdr>
    </w:div>
    <w:div w:id="2026513587">
      <w:bodyDiv w:val="1"/>
      <w:marLeft w:val="0"/>
      <w:marRight w:val="0"/>
      <w:marTop w:val="0"/>
      <w:marBottom w:val="0"/>
      <w:divBdr>
        <w:top w:val="none" w:sz="0" w:space="0" w:color="auto"/>
        <w:left w:val="none" w:sz="0" w:space="0" w:color="auto"/>
        <w:bottom w:val="none" w:sz="0" w:space="0" w:color="auto"/>
        <w:right w:val="none" w:sz="0" w:space="0" w:color="auto"/>
      </w:divBdr>
    </w:div>
    <w:div w:id="206513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14873-14B1-43E8-8DD6-66130D88B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15</Pages>
  <Words>3934</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2026-07-20T09:30:00Z</dcterms:created>
  <dcterms:modified xsi:type="dcterms:W3CDTF">2026-07-25T06:43:00Z</dcterms:modified>
</cp:coreProperties>
</file>