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13CBE" w14:textId="77777777" w:rsidR="00BB6B2E" w:rsidRDefault="00BB6B2E" w:rsidP="0069580C">
      <w:pPr>
        <w:tabs>
          <w:tab w:val="left" w:pos="540"/>
        </w:tabs>
        <w:spacing w:line="276" w:lineRule="auto"/>
        <w:ind w:left="360" w:hanging="360"/>
        <w:jc w:val="both"/>
        <w:rPr>
          <w:b/>
        </w:rPr>
      </w:pPr>
      <w:bookmarkStart w:id="0" w:name="_Hlk184308310"/>
    </w:p>
    <w:p w14:paraId="09208630" w14:textId="535F4119" w:rsidR="0069580C" w:rsidRPr="001C02BA" w:rsidRDefault="00000000" w:rsidP="0069580C">
      <w:pPr>
        <w:tabs>
          <w:tab w:val="left" w:pos="540"/>
        </w:tabs>
        <w:spacing w:line="276" w:lineRule="auto"/>
        <w:ind w:left="360" w:hanging="360"/>
        <w:jc w:val="both"/>
        <w:rPr>
          <w:b/>
        </w:rPr>
      </w:pPr>
      <w:r>
        <w:pict w14:anchorId="3F0010CE">
          <v:shapetype id="_x0000_t202" coordsize="21600,21600" o:spt="202" path="m,l,21600r21600,l21600,xe">
            <v:stroke joinstyle="miter"/>
            <v:path gradientshapeok="t" o:connecttype="rect"/>
          </v:shapetype>
          <v:shape id="Text Box 2" o:spid="_x0000_s2053" type="#_x0000_t202" style="position:absolute;left:0;text-align:left;margin-left:403.2pt;margin-top:-21pt;width:103.4pt;height:22.8pt;z-index:25166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" strokecolor="white [3212]">
            <v:textbox>
              <w:txbxContent>
                <w:p w14:paraId="0091871B" w14:textId="77777777" w:rsidR="0069580C" w:rsidRDefault="0069580C" w:rsidP="0069580C">
                  <w:pPr>
                    <w:rPr>
                      <w:rFonts w:cs="Arial"/>
                      <w:b/>
                      <w:color w:val="FF0000"/>
                      <w:sz w:val="22"/>
                      <w:szCs w:val="22"/>
                    </w:rPr>
                  </w:pPr>
                  <w:r>
                    <w:rPr>
                      <w:rFonts w:cs="Arial"/>
                      <w:b/>
                      <w:color w:val="FF0000"/>
                      <w:sz w:val="22"/>
                      <w:szCs w:val="22"/>
                    </w:rPr>
                    <w:t>CONFIDENTIAL</w:t>
                  </w:r>
                </w:p>
                <w:p w14:paraId="124B8EA6" w14:textId="77777777" w:rsidR="00BB6B2E" w:rsidRDefault="00BB6B2E" w:rsidP="0069580C">
                  <w:pPr>
                    <w:rPr>
                      <w:rFonts w:cs="Arial"/>
                      <w:b/>
                      <w:color w:val="FF0000"/>
                      <w:sz w:val="22"/>
                      <w:szCs w:val="22"/>
                    </w:rPr>
                  </w:pPr>
                </w:p>
                <w:p w14:paraId="24415E85" w14:textId="77777777" w:rsidR="00BB6B2E" w:rsidRDefault="00BB6B2E" w:rsidP="0069580C">
                  <w:pPr>
                    <w:rPr>
                      <w:rFonts w:cs="Arial"/>
                      <w:b/>
                      <w:color w:val="FF0000"/>
                      <w:sz w:val="22"/>
                      <w:szCs w:val="22"/>
                    </w:rPr>
                  </w:pPr>
                </w:p>
                <w:p w14:paraId="29C706DE" w14:textId="77777777" w:rsidR="00BB6B2E" w:rsidRDefault="00BB6B2E" w:rsidP="0069580C"/>
              </w:txbxContent>
            </v:textbox>
          </v:shape>
        </w:pict>
      </w:r>
      <w:r w:rsidR="0069580C">
        <w:rPr>
          <w:noProof/>
        </w:rPr>
        <w:drawing>
          <wp:inline distT="0" distB="0" distL="0" distR="0" wp14:anchorId="792F0168" wp14:editId="1B55F3CF">
            <wp:extent cx="6190615" cy="2367280"/>
            <wp:effectExtent l="0" t="0" r="0" b="0"/>
            <wp:docPr id="168461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90615" cy="2367280"/>
                    </a:xfrm>
                    <a:prstGeom prst="rect">
                      <a:avLst/>
                    </a:prstGeom>
                    <a:noFill/>
                    <a:ln>
                      <a:noFill/>
                    </a:ln>
                  </pic:spPr>
                </pic:pic>
              </a:graphicData>
            </a:graphic>
          </wp:inline>
        </w:drawing>
      </w:r>
    </w:p>
    <w:p w14:paraId="3FC8A067" w14:textId="7E7930A5" w:rsidR="0069580C" w:rsidRDefault="0069580C" w:rsidP="0069580C">
      <w:pPr>
        <w:tabs>
          <w:tab w:val="left" w:pos="540"/>
        </w:tabs>
        <w:spacing w:line="276" w:lineRule="auto"/>
        <w:ind w:left="360" w:hanging="360"/>
        <w:jc w:val="center"/>
        <w:rPr>
          <w:rFonts w:ascii="Arial" w:hAnsi="Arial" w:cs="Arial"/>
          <w:b/>
          <w:color w:val="943634" w:themeColor="accent2" w:themeShade="BF"/>
          <w:sz w:val="40"/>
          <w:szCs w:val="40"/>
        </w:rPr>
      </w:pPr>
      <w:r>
        <w:rPr>
          <w:rFonts w:ascii="Arial" w:hAnsi="Arial" w:cs="Arial"/>
          <w:b/>
          <w:color w:val="943634" w:themeColor="accent2" w:themeShade="BF"/>
          <w:sz w:val="40"/>
          <w:szCs w:val="40"/>
        </w:rPr>
        <w:t>SUSTAINABILITY POLICIES</w:t>
      </w:r>
    </w:p>
    <w:p w14:paraId="4400CDAF" w14:textId="77777777" w:rsidR="0069580C" w:rsidRDefault="0069580C" w:rsidP="0069580C">
      <w:pPr>
        <w:tabs>
          <w:tab w:val="left" w:pos="540"/>
        </w:tabs>
        <w:spacing w:line="276" w:lineRule="auto"/>
        <w:ind w:left="360" w:hanging="360"/>
        <w:jc w:val="center"/>
        <w:rPr>
          <w:rFonts w:ascii="Arial" w:hAnsi="Arial" w:cs="Arial"/>
          <w:b/>
          <w:color w:val="943634" w:themeColor="accent2" w:themeShade="BF"/>
          <w:sz w:val="40"/>
          <w:szCs w:val="40"/>
        </w:rPr>
      </w:pPr>
    </w:p>
    <w:tbl>
      <w:tblPr>
        <w:tblStyle w:val="TableGrid"/>
        <w:tblW w:w="5000" w:type="pct"/>
        <w:tblLook w:val="04A0" w:firstRow="1" w:lastRow="0" w:firstColumn="1" w:lastColumn="0" w:noHBand="0" w:noVBand="1"/>
      </w:tblPr>
      <w:tblGrid>
        <w:gridCol w:w="3125"/>
        <w:gridCol w:w="321"/>
        <w:gridCol w:w="6519"/>
      </w:tblGrid>
      <w:tr w:rsidR="0069580C" w:rsidRPr="001C02BA" w14:paraId="4E3B6220" w14:textId="77777777" w:rsidTr="00814A1D">
        <w:trPr>
          <w:trHeight w:val="413"/>
        </w:trPr>
        <w:tc>
          <w:tcPr>
            <w:tcW w:w="1568" w:type="pct"/>
            <w:vAlign w:val="center"/>
          </w:tcPr>
          <w:p w14:paraId="62A3D3F5" w14:textId="77777777" w:rsidR="0069580C" w:rsidRPr="001C02BA" w:rsidRDefault="0069580C" w:rsidP="00814A1D">
            <w:pPr>
              <w:tabs>
                <w:tab w:val="left" w:pos="540"/>
              </w:tabs>
              <w:spacing w:line="276" w:lineRule="auto"/>
              <w:ind w:left="360" w:hanging="360"/>
              <w:jc w:val="both"/>
              <w:rPr>
                <w:rFonts w:ascii="Arial" w:hAnsi="Arial" w:cs="Arial"/>
                <w:b/>
                <w:sz w:val="22"/>
                <w:szCs w:val="22"/>
                <w:lang w:val="pt-BR"/>
              </w:rPr>
            </w:pPr>
            <w:r w:rsidRPr="001C02BA">
              <w:rPr>
                <w:rFonts w:ascii="Arial" w:hAnsi="Arial" w:cs="Arial"/>
                <w:b/>
                <w:sz w:val="22"/>
                <w:szCs w:val="22"/>
                <w:lang w:val="pt-BR"/>
              </w:rPr>
              <w:br w:type="page"/>
              <w:t xml:space="preserve">Title of the </w:t>
            </w:r>
            <w:r>
              <w:rPr>
                <w:rFonts w:ascii="Arial" w:hAnsi="Arial" w:cs="Arial"/>
                <w:b/>
                <w:sz w:val="22"/>
                <w:szCs w:val="22"/>
                <w:lang w:val="pt-BR"/>
              </w:rPr>
              <w:t>Policy</w:t>
            </w:r>
            <w:r w:rsidRPr="001C02BA">
              <w:rPr>
                <w:rFonts w:ascii="Arial" w:hAnsi="Arial" w:cs="Arial"/>
                <w:b/>
                <w:sz w:val="22"/>
                <w:szCs w:val="22"/>
                <w:lang w:val="pt-BR"/>
              </w:rPr>
              <w:t xml:space="preserve">  </w:t>
            </w:r>
          </w:p>
        </w:tc>
        <w:tc>
          <w:tcPr>
            <w:tcW w:w="161" w:type="pct"/>
            <w:vAlign w:val="center"/>
          </w:tcPr>
          <w:p w14:paraId="42073765" w14:textId="77777777" w:rsidR="0069580C" w:rsidRPr="001C02BA" w:rsidRDefault="0069580C" w:rsidP="00814A1D">
            <w:pPr>
              <w:tabs>
                <w:tab w:val="left" w:pos="540"/>
              </w:tabs>
              <w:spacing w:line="276" w:lineRule="auto"/>
              <w:ind w:left="360" w:hanging="360"/>
              <w:jc w:val="both"/>
              <w:rPr>
                <w:rFonts w:ascii="Arial" w:hAnsi="Arial" w:cs="Arial"/>
                <w:bCs/>
                <w:sz w:val="22"/>
                <w:szCs w:val="22"/>
                <w:lang w:val="pt-BR"/>
              </w:rPr>
            </w:pPr>
            <w:r w:rsidRPr="001C02BA">
              <w:rPr>
                <w:rFonts w:ascii="Arial" w:hAnsi="Arial" w:cs="Arial"/>
                <w:bCs/>
                <w:sz w:val="22"/>
                <w:szCs w:val="22"/>
                <w:lang w:val="pt-BR"/>
              </w:rPr>
              <w:t>:</w:t>
            </w:r>
          </w:p>
        </w:tc>
        <w:tc>
          <w:tcPr>
            <w:tcW w:w="3271" w:type="pct"/>
            <w:vAlign w:val="center"/>
          </w:tcPr>
          <w:p w14:paraId="29E4EBEB" w14:textId="56595A6E" w:rsidR="0069580C" w:rsidRPr="001C02BA" w:rsidRDefault="00B10C58" w:rsidP="00814A1D">
            <w:pPr>
              <w:tabs>
                <w:tab w:val="left" w:pos="540"/>
              </w:tabs>
              <w:spacing w:line="276" w:lineRule="auto"/>
              <w:ind w:left="360" w:hanging="360"/>
              <w:jc w:val="both"/>
              <w:rPr>
                <w:rFonts w:ascii="Arial" w:hAnsi="Arial" w:cs="Arial"/>
                <w:b/>
                <w:sz w:val="22"/>
                <w:szCs w:val="22"/>
                <w:lang w:val="pt-BR"/>
              </w:rPr>
            </w:pPr>
            <w:r w:rsidRPr="00B10C58">
              <w:rPr>
                <w:rFonts w:ascii="Arial" w:hAnsi="Arial" w:cs="Arial"/>
                <w:b/>
                <w:sz w:val="22"/>
                <w:szCs w:val="22"/>
              </w:rPr>
              <w:t>SUSTAINABLE PROCUREMENT POLICY</w:t>
            </w:r>
          </w:p>
        </w:tc>
      </w:tr>
      <w:tr w:rsidR="0069580C" w:rsidRPr="001C02BA" w14:paraId="3CA27B6A" w14:textId="77777777" w:rsidTr="00814A1D">
        <w:trPr>
          <w:trHeight w:val="440"/>
        </w:trPr>
        <w:tc>
          <w:tcPr>
            <w:tcW w:w="1568" w:type="pct"/>
            <w:vAlign w:val="center"/>
          </w:tcPr>
          <w:p w14:paraId="5730319A" w14:textId="77777777" w:rsidR="0069580C" w:rsidRPr="001C02BA" w:rsidRDefault="0069580C" w:rsidP="00814A1D">
            <w:pPr>
              <w:tabs>
                <w:tab w:val="left" w:pos="540"/>
              </w:tabs>
              <w:spacing w:line="276" w:lineRule="auto"/>
              <w:ind w:left="360" w:hanging="360"/>
              <w:jc w:val="both"/>
              <w:rPr>
                <w:rFonts w:ascii="Arial" w:hAnsi="Arial" w:cs="Arial"/>
                <w:b/>
                <w:sz w:val="22"/>
                <w:szCs w:val="22"/>
                <w:lang w:val="pt-BR"/>
              </w:rPr>
            </w:pPr>
            <w:r>
              <w:rPr>
                <w:rFonts w:ascii="Arial" w:hAnsi="Arial" w:cs="Arial"/>
                <w:b/>
                <w:sz w:val="22"/>
                <w:szCs w:val="22"/>
                <w:lang w:val="pt-BR"/>
              </w:rPr>
              <w:t>Policy</w:t>
            </w:r>
            <w:r w:rsidRPr="001C02BA">
              <w:rPr>
                <w:rFonts w:ascii="Arial" w:hAnsi="Arial" w:cs="Arial"/>
                <w:b/>
                <w:sz w:val="22"/>
                <w:szCs w:val="22"/>
                <w:lang w:val="pt-BR"/>
              </w:rPr>
              <w:t xml:space="preserve"> </w:t>
            </w:r>
            <w:r>
              <w:rPr>
                <w:rFonts w:ascii="Arial" w:hAnsi="Arial" w:cs="Arial"/>
                <w:b/>
                <w:sz w:val="22"/>
                <w:szCs w:val="22"/>
                <w:lang w:val="pt-BR"/>
              </w:rPr>
              <w:t>N</w:t>
            </w:r>
            <w:r w:rsidRPr="001C02BA">
              <w:rPr>
                <w:rFonts w:ascii="Arial" w:hAnsi="Arial" w:cs="Arial"/>
                <w:b/>
                <w:sz w:val="22"/>
                <w:szCs w:val="22"/>
                <w:lang w:val="pt-BR"/>
              </w:rPr>
              <w:t>o.</w:t>
            </w:r>
          </w:p>
        </w:tc>
        <w:tc>
          <w:tcPr>
            <w:tcW w:w="161" w:type="pct"/>
            <w:vAlign w:val="center"/>
          </w:tcPr>
          <w:p w14:paraId="6EEBC1D3" w14:textId="77777777" w:rsidR="0069580C" w:rsidRPr="001C02BA" w:rsidRDefault="0069580C" w:rsidP="00814A1D">
            <w:pPr>
              <w:tabs>
                <w:tab w:val="left" w:pos="540"/>
              </w:tabs>
              <w:spacing w:line="276" w:lineRule="auto"/>
              <w:ind w:left="360" w:hanging="360"/>
              <w:jc w:val="both"/>
              <w:rPr>
                <w:rFonts w:ascii="Arial" w:hAnsi="Arial" w:cs="Arial"/>
                <w:bCs/>
                <w:sz w:val="22"/>
                <w:szCs w:val="22"/>
                <w:lang w:val="pt-BR"/>
              </w:rPr>
            </w:pPr>
            <w:r w:rsidRPr="001C02BA">
              <w:rPr>
                <w:rFonts w:ascii="Arial" w:hAnsi="Arial" w:cs="Arial"/>
                <w:bCs/>
                <w:sz w:val="22"/>
                <w:szCs w:val="22"/>
                <w:lang w:val="pt-BR"/>
              </w:rPr>
              <w:t>:</w:t>
            </w:r>
          </w:p>
        </w:tc>
        <w:tc>
          <w:tcPr>
            <w:tcW w:w="3271" w:type="pct"/>
            <w:vAlign w:val="center"/>
          </w:tcPr>
          <w:p w14:paraId="6577B688" w14:textId="0E2AFE13" w:rsidR="0069580C" w:rsidRPr="001A4CF3" w:rsidRDefault="0069580C" w:rsidP="00814A1D">
            <w:pPr>
              <w:tabs>
                <w:tab w:val="left" w:pos="540"/>
              </w:tabs>
              <w:spacing w:line="276" w:lineRule="auto"/>
              <w:ind w:left="360" w:hanging="360"/>
              <w:jc w:val="both"/>
              <w:rPr>
                <w:rFonts w:ascii="Arial" w:hAnsi="Arial" w:cs="Arial"/>
                <w:sz w:val="22"/>
                <w:szCs w:val="22"/>
                <w:lang w:val="pt-BR"/>
              </w:rPr>
            </w:pPr>
            <w:r w:rsidRPr="001A4CF3">
              <w:rPr>
                <w:rFonts w:ascii="Arial" w:hAnsi="Arial" w:cs="Arial"/>
                <w:sz w:val="22"/>
                <w:szCs w:val="22"/>
                <w:lang w:val="pt-BR"/>
              </w:rPr>
              <w:t>20ML/HO/</w:t>
            </w:r>
            <w:r w:rsidR="00B10C58">
              <w:rPr>
                <w:rFonts w:ascii="Arial" w:hAnsi="Arial" w:cs="Arial"/>
                <w:sz w:val="22"/>
                <w:szCs w:val="22"/>
                <w:lang w:val="pt-BR"/>
              </w:rPr>
              <w:t>PUR</w:t>
            </w:r>
            <w:r w:rsidRPr="001A4CF3">
              <w:rPr>
                <w:rFonts w:ascii="Arial" w:hAnsi="Arial" w:cs="Arial"/>
                <w:sz w:val="22"/>
                <w:szCs w:val="22"/>
                <w:lang w:val="pt-BR"/>
              </w:rPr>
              <w:t>/</w:t>
            </w:r>
            <w:r>
              <w:rPr>
                <w:rFonts w:ascii="Arial" w:hAnsi="Arial" w:cs="Arial"/>
                <w:sz w:val="22"/>
                <w:szCs w:val="22"/>
                <w:lang w:val="pt-BR"/>
              </w:rPr>
              <w:t>POLICY</w:t>
            </w:r>
            <w:r w:rsidRPr="001A4CF3">
              <w:rPr>
                <w:rFonts w:ascii="Arial" w:hAnsi="Arial" w:cs="Arial"/>
                <w:sz w:val="22"/>
                <w:szCs w:val="22"/>
                <w:lang w:val="pt-BR"/>
              </w:rPr>
              <w:t>/00</w:t>
            </w:r>
            <w:r w:rsidR="00B10C58">
              <w:rPr>
                <w:rFonts w:ascii="Arial" w:hAnsi="Arial" w:cs="Arial"/>
                <w:sz w:val="22"/>
                <w:szCs w:val="22"/>
                <w:lang w:val="pt-BR"/>
              </w:rPr>
              <w:t>1</w:t>
            </w:r>
          </w:p>
        </w:tc>
      </w:tr>
      <w:tr w:rsidR="0069580C" w:rsidRPr="001C02BA" w14:paraId="70A72464" w14:textId="77777777" w:rsidTr="00814A1D">
        <w:tc>
          <w:tcPr>
            <w:tcW w:w="1568" w:type="pct"/>
            <w:vAlign w:val="center"/>
          </w:tcPr>
          <w:p w14:paraId="40655C96" w14:textId="77777777" w:rsidR="0069580C" w:rsidRPr="001C02BA" w:rsidRDefault="0069580C" w:rsidP="00814A1D">
            <w:pPr>
              <w:tabs>
                <w:tab w:val="left" w:pos="540"/>
              </w:tabs>
              <w:spacing w:line="276" w:lineRule="auto"/>
              <w:ind w:left="360" w:hanging="360"/>
              <w:jc w:val="both"/>
              <w:rPr>
                <w:rFonts w:ascii="Arial" w:hAnsi="Arial" w:cs="Arial"/>
                <w:sz w:val="22"/>
                <w:szCs w:val="22"/>
                <w:lang w:val="pt-BR"/>
              </w:rPr>
            </w:pPr>
            <w:r w:rsidRPr="001C02BA">
              <w:rPr>
                <w:rFonts w:ascii="Arial" w:hAnsi="Arial" w:cs="Arial"/>
                <w:sz w:val="22"/>
                <w:szCs w:val="22"/>
                <w:lang w:val="pt-BR"/>
              </w:rPr>
              <w:t>Version no.</w:t>
            </w:r>
          </w:p>
        </w:tc>
        <w:tc>
          <w:tcPr>
            <w:tcW w:w="161" w:type="pct"/>
            <w:vAlign w:val="center"/>
          </w:tcPr>
          <w:p w14:paraId="0B9DC07C" w14:textId="77777777" w:rsidR="0069580C" w:rsidRPr="001C02BA" w:rsidRDefault="0069580C" w:rsidP="00814A1D">
            <w:pPr>
              <w:tabs>
                <w:tab w:val="left" w:pos="540"/>
              </w:tabs>
              <w:spacing w:line="276" w:lineRule="auto"/>
              <w:ind w:left="360" w:hanging="360"/>
              <w:jc w:val="both"/>
              <w:rPr>
                <w:rFonts w:ascii="Arial" w:hAnsi="Arial" w:cs="Arial"/>
                <w:bCs/>
                <w:sz w:val="22"/>
                <w:szCs w:val="22"/>
                <w:lang w:val="pt-BR"/>
              </w:rPr>
            </w:pPr>
            <w:r w:rsidRPr="001C02BA">
              <w:rPr>
                <w:rFonts w:ascii="Arial" w:hAnsi="Arial" w:cs="Arial"/>
                <w:bCs/>
                <w:sz w:val="22"/>
                <w:szCs w:val="22"/>
                <w:lang w:val="pt-BR"/>
              </w:rPr>
              <w:t>:</w:t>
            </w:r>
          </w:p>
        </w:tc>
        <w:tc>
          <w:tcPr>
            <w:tcW w:w="3271" w:type="pct"/>
            <w:vAlign w:val="center"/>
          </w:tcPr>
          <w:p w14:paraId="3DEE0E4B" w14:textId="0E2E7AD7" w:rsidR="0069580C" w:rsidRPr="001C02BA" w:rsidRDefault="0069580C" w:rsidP="00814A1D">
            <w:pPr>
              <w:tabs>
                <w:tab w:val="left" w:pos="540"/>
              </w:tabs>
              <w:spacing w:line="276" w:lineRule="auto"/>
              <w:ind w:left="360" w:hanging="360"/>
              <w:jc w:val="both"/>
              <w:rPr>
                <w:rFonts w:ascii="Arial" w:hAnsi="Arial" w:cs="Arial"/>
                <w:sz w:val="22"/>
                <w:szCs w:val="22"/>
                <w:lang w:val="pt-BR"/>
              </w:rPr>
            </w:pPr>
            <w:r w:rsidRPr="001C02BA">
              <w:rPr>
                <w:rFonts w:ascii="Arial" w:hAnsi="Arial" w:cs="Arial"/>
                <w:sz w:val="22"/>
                <w:szCs w:val="22"/>
                <w:lang w:val="pt-BR"/>
              </w:rPr>
              <w:t>0</w:t>
            </w:r>
            <w:r w:rsidR="00CD6711">
              <w:rPr>
                <w:rFonts w:ascii="Arial" w:hAnsi="Arial" w:cs="Arial"/>
                <w:sz w:val="22"/>
                <w:szCs w:val="22"/>
                <w:lang w:val="pt-BR"/>
              </w:rPr>
              <w:t>2</w:t>
            </w:r>
          </w:p>
        </w:tc>
      </w:tr>
      <w:tr w:rsidR="0069580C" w:rsidRPr="001C02BA" w14:paraId="755F34A2" w14:textId="77777777" w:rsidTr="00814A1D">
        <w:tc>
          <w:tcPr>
            <w:tcW w:w="1568" w:type="pct"/>
            <w:vAlign w:val="center"/>
          </w:tcPr>
          <w:p w14:paraId="572C05AA" w14:textId="77777777" w:rsidR="0069580C" w:rsidRPr="001C02BA" w:rsidRDefault="0069580C" w:rsidP="00814A1D">
            <w:pPr>
              <w:tabs>
                <w:tab w:val="left" w:pos="540"/>
              </w:tabs>
              <w:spacing w:line="276" w:lineRule="auto"/>
              <w:ind w:left="360" w:hanging="360"/>
              <w:jc w:val="both"/>
              <w:rPr>
                <w:rFonts w:ascii="Arial" w:hAnsi="Arial" w:cs="Arial"/>
                <w:sz w:val="22"/>
                <w:szCs w:val="22"/>
                <w:lang w:val="pt-BR"/>
              </w:rPr>
            </w:pPr>
            <w:r w:rsidRPr="001C02BA">
              <w:rPr>
                <w:rFonts w:ascii="Arial" w:hAnsi="Arial" w:cs="Arial"/>
                <w:sz w:val="22"/>
                <w:szCs w:val="22"/>
                <w:lang w:val="pt-BR"/>
              </w:rPr>
              <w:t>Version date</w:t>
            </w:r>
          </w:p>
        </w:tc>
        <w:tc>
          <w:tcPr>
            <w:tcW w:w="161" w:type="pct"/>
            <w:vAlign w:val="center"/>
          </w:tcPr>
          <w:p w14:paraId="4EE235FB" w14:textId="77777777" w:rsidR="0069580C" w:rsidRPr="001C02BA" w:rsidRDefault="0069580C" w:rsidP="00814A1D">
            <w:pPr>
              <w:tabs>
                <w:tab w:val="left" w:pos="540"/>
              </w:tabs>
              <w:spacing w:line="276" w:lineRule="auto"/>
              <w:ind w:left="360" w:hanging="360"/>
              <w:jc w:val="both"/>
              <w:rPr>
                <w:rFonts w:ascii="Arial" w:hAnsi="Arial" w:cs="Arial"/>
                <w:bCs/>
                <w:sz w:val="22"/>
                <w:szCs w:val="22"/>
                <w:lang w:val="pt-BR"/>
              </w:rPr>
            </w:pPr>
            <w:r w:rsidRPr="001C02BA">
              <w:rPr>
                <w:rFonts w:ascii="Arial" w:hAnsi="Arial" w:cs="Arial"/>
                <w:bCs/>
                <w:sz w:val="22"/>
                <w:szCs w:val="22"/>
                <w:lang w:val="pt-BR"/>
              </w:rPr>
              <w:t>:</w:t>
            </w:r>
          </w:p>
        </w:tc>
        <w:tc>
          <w:tcPr>
            <w:tcW w:w="3271" w:type="pct"/>
            <w:vAlign w:val="center"/>
          </w:tcPr>
          <w:p w14:paraId="573DB540" w14:textId="77777777" w:rsidR="0069580C" w:rsidRPr="001C02BA" w:rsidRDefault="0069580C" w:rsidP="00814A1D">
            <w:pPr>
              <w:tabs>
                <w:tab w:val="left" w:pos="540"/>
              </w:tabs>
              <w:spacing w:line="276" w:lineRule="auto"/>
              <w:ind w:left="360" w:hanging="360"/>
              <w:jc w:val="both"/>
              <w:rPr>
                <w:rFonts w:ascii="Arial" w:hAnsi="Arial" w:cs="Arial"/>
                <w:sz w:val="22"/>
                <w:szCs w:val="22"/>
                <w:lang w:val="pt-BR"/>
              </w:rPr>
            </w:pPr>
            <w:r w:rsidRPr="001C02BA">
              <w:rPr>
                <w:rFonts w:ascii="Arial" w:hAnsi="Arial" w:cs="Arial"/>
                <w:sz w:val="22"/>
                <w:szCs w:val="22"/>
                <w:lang w:val="pt-BR"/>
              </w:rPr>
              <w:t>01.</w:t>
            </w:r>
            <w:r>
              <w:rPr>
                <w:rFonts w:ascii="Arial" w:hAnsi="Arial" w:cs="Arial"/>
                <w:sz w:val="22"/>
                <w:szCs w:val="22"/>
                <w:lang w:val="pt-BR"/>
              </w:rPr>
              <w:t>10</w:t>
            </w:r>
            <w:r w:rsidRPr="001C02BA">
              <w:rPr>
                <w:rFonts w:ascii="Arial" w:hAnsi="Arial" w:cs="Arial"/>
                <w:sz w:val="22"/>
                <w:szCs w:val="22"/>
                <w:lang w:val="pt-BR"/>
              </w:rPr>
              <w:t>.2024</w:t>
            </w:r>
          </w:p>
        </w:tc>
      </w:tr>
      <w:tr w:rsidR="0069580C" w:rsidRPr="001C02BA" w14:paraId="17F00F06" w14:textId="77777777" w:rsidTr="00814A1D">
        <w:tc>
          <w:tcPr>
            <w:tcW w:w="1568" w:type="pct"/>
            <w:vAlign w:val="center"/>
          </w:tcPr>
          <w:p w14:paraId="607329A1" w14:textId="77777777" w:rsidR="0069580C" w:rsidRPr="001C02BA" w:rsidRDefault="0069580C" w:rsidP="00814A1D">
            <w:pPr>
              <w:tabs>
                <w:tab w:val="left" w:pos="540"/>
              </w:tabs>
              <w:spacing w:line="276" w:lineRule="auto"/>
              <w:ind w:left="360" w:hanging="360"/>
              <w:jc w:val="both"/>
              <w:rPr>
                <w:rFonts w:ascii="Arial" w:hAnsi="Arial" w:cs="Arial"/>
                <w:sz w:val="22"/>
                <w:szCs w:val="22"/>
                <w:lang w:val="pt-BR"/>
              </w:rPr>
            </w:pPr>
            <w:r w:rsidRPr="001C02BA">
              <w:rPr>
                <w:rFonts w:ascii="Arial" w:hAnsi="Arial" w:cs="Arial"/>
                <w:sz w:val="22"/>
                <w:szCs w:val="22"/>
                <w:lang w:val="pt-BR"/>
              </w:rPr>
              <w:t>Revision no.</w:t>
            </w:r>
          </w:p>
        </w:tc>
        <w:tc>
          <w:tcPr>
            <w:tcW w:w="161" w:type="pct"/>
            <w:vAlign w:val="center"/>
          </w:tcPr>
          <w:p w14:paraId="3D10EC37" w14:textId="77777777" w:rsidR="0069580C" w:rsidRPr="001C02BA" w:rsidRDefault="0069580C" w:rsidP="00814A1D">
            <w:pPr>
              <w:tabs>
                <w:tab w:val="left" w:pos="540"/>
              </w:tabs>
              <w:spacing w:line="276" w:lineRule="auto"/>
              <w:ind w:left="360" w:hanging="360"/>
              <w:jc w:val="both"/>
              <w:rPr>
                <w:rFonts w:ascii="Arial" w:hAnsi="Arial" w:cs="Arial"/>
                <w:bCs/>
                <w:sz w:val="22"/>
                <w:szCs w:val="22"/>
                <w:lang w:val="pt-BR"/>
              </w:rPr>
            </w:pPr>
            <w:r w:rsidRPr="001C02BA">
              <w:rPr>
                <w:rFonts w:ascii="Arial" w:hAnsi="Arial" w:cs="Arial"/>
                <w:bCs/>
                <w:sz w:val="22"/>
                <w:szCs w:val="22"/>
                <w:lang w:val="pt-BR"/>
              </w:rPr>
              <w:t>:</w:t>
            </w:r>
          </w:p>
        </w:tc>
        <w:tc>
          <w:tcPr>
            <w:tcW w:w="3271" w:type="pct"/>
            <w:vAlign w:val="center"/>
          </w:tcPr>
          <w:p w14:paraId="4D42D4F1" w14:textId="1FAC7A5F" w:rsidR="0069580C" w:rsidRPr="001C02BA" w:rsidRDefault="0069580C" w:rsidP="00814A1D">
            <w:pPr>
              <w:tabs>
                <w:tab w:val="left" w:pos="540"/>
              </w:tabs>
              <w:spacing w:line="276" w:lineRule="auto"/>
              <w:ind w:left="360" w:hanging="360"/>
              <w:jc w:val="both"/>
              <w:rPr>
                <w:rFonts w:ascii="Arial" w:hAnsi="Arial" w:cs="Arial"/>
                <w:sz w:val="22"/>
                <w:szCs w:val="22"/>
                <w:lang w:val="pt-BR"/>
              </w:rPr>
            </w:pPr>
            <w:r w:rsidRPr="001C02BA">
              <w:rPr>
                <w:rFonts w:ascii="Arial" w:hAnsi="Arial" w:cs="Arial"/>
                <w:sz w:val="22"/>
                <w:szCs w:val="22"/>
                <w:lang w:val="pt-BR"/>
              </w:rPr>
              <w:t>0</w:t>
            </w:r>
            <w:r w:rsidR="00CD6711">
              <w:rPr>
                <w:rFonts w:ascii="Arial" w:hAnsi="Arial" w:cs="Arial"/>
                <w:sz w:val="22"/>
                <w:szCs w:val="22"/>
                <w:lang w:val="pt-BR"/>
              </w:rPr>
              <w:t>1</w:t>
            </w:r>
          </w:p>
        </w:tc>
      </w:tr>
      <w:tr w:rsidR="0069580C" w:rsidRPr="001C02BA" w14:paraId="008511E4" w14:textId="77777777" w:rsidTr="00814A1D">
        <w:tc>
          <w:tcPr>
            <w:tcW w:w="1568" w:type="pct"/>
            <w:vAlign w:val="center"/>
          </w:tcPr>
          <w:p w14:paraId="6F7D1B1D" w14:textId="77777777" w:rsidR="0069580C" w:rsidRPr="001C02BA" w:rsidRDefault="0069580C" w:rsidP="00814A1D">
            <w:pPr>
              <w:tabs>
                <w:tab w:val="left" w:pos="540"/>
              </w:tabs>
              <w:spacing w:line="276" w:lineRule="auto"/>
              <w:ind w:left="360" w:hanging="360"/>
              <w:jc w:val="both"/>
              <w:rPr>
                <w:rFonts w:ascii="Arial" w:hAnsi="Arial" w:cs="Arial"/>
                <w:sz w:val="22"/>
                <w:szCs w:val="22"/>
                <w:lang w:val="pt-BR"/>
              </w:rPr>
            </w:pPr>
            <w:r w:rsidRPr="001C02BA">
              <w:rPr>
                <w:rFonts w:ascii="Arial" w:hAnsi="Arial" w:cs="Arial"/>
                <w:sz w:val="22"/>
                <w:szCs w:val="22"/>
                <w:lang w:val="pt-BR"/>
              </w:rPr>
              <w:t>Revision date</w:t>
            </w:r>
          </w:p>
        </w:tc>
        <w:tc>
          <w:tcPr>
            <w:tcW w:w="161" w:type="pct"/>
            <w:vAlign w:val="center"/>
          </w:tcPr>
          <w:p w14:paraId="2D8621BF" w14:textId="77777777" w:rsidR="0069580C" w:rsidRPr="001C02BA" w:rsidRDefault="0069580C" w:rsidP="00814A1D">
            <w:pPr>
              <w:tabs>
                <w:tab w:val="left" w:pos="540"/>
              </w:tabs>
              <w:spacing w:line="276" w:lineRule="auto"/>
              <w:ind w:left="360" w:hanging="360"/>
              <w:jc w:val="both"/>
              <w:rPr>
                <w:rFonts w:ascii="Arial" w:hAnsi="Arial" w:cs="Arial"/>
                <w:bCs/>
                <w:sz w:val="22"/>
                <w:szCs w:val="22"/>
                <w:lang w:val="pt-BR"/>
              </w:rPr>
            </w:pPr>
            <w:r w:rsidRPr="001C02BA">
              <w:rPr>
                <w:rFonts w:ascii="Arial" w:hAnsi="Arial" w:cs="Arial"/>
                <w:bCs/>
                <w:sz w:val="22"/>
                <w:szCs w:val="22"/>
                <w:lang w:val="pt-BR"/>
              </w:rPr>
              <w:t>:</w:t>
            </w:r>
          </w:p>
        </w:tc>
        <w:tc>
          <w:tcPr>
            <w:tcW w:w="3271" w:type="pct"/>
            <w:vAlign w:val="center"/>
          </w:tcPr>
          <w:p w14:paraId="0DC959C2" w14:textId="7DECB120" w:rsidR="0069580C" w:rsidRPr="001C02BA" w:rsidRDefault="0069580C" w:rsidP="00814A1D">
            <w:pPr>
              <w:tabs>
                <w:tab w:val="left" w:pos="540"/>
              </w:tabs>
              <w:spacing w:line="276" w:lineRule="auto"/>
              <w:ind w:left="360" w:hanging="360"/>
              <w:jc w:val="both"/>
              <w:rPr>
                <w:rFonts w:ascii="Arial" w:hAnsi="Arial" w:cs="Arial"/>
                <w:sz w:val="22"/>
                <w:szCs w:val="22"/>
                <w:lang w:val="pt-BR"/>
              </w:rPr>
            </w:pPr>
            <w:r w:rsidRPr="001C02BA">
              <w:rPr>
                <w:rFonts w:ascii="Arial" w:hAnsi="Arial" w:cs="Arial"/>
                <w:sz w:val="22"/>
                <w:szCs w:val="22"/>
                <w:lang w:val="pt-BR"/>
              </w:rPr>
              <w:t>01.</w:t>
            </w:r>
            <w:r w:rsidR="00CD6711">
              <w:rPr>
                <w:rFonts w:ascii="Arial" w:hAnsi="Arial" w:cs="Arial"/>
                <w:sz w:val="22"/>
                <w:szCs w:val="22"/>
                <w:lang w:val="pt-BR"/>
              </w:rPr>
              <w:t>01</w:t>
            </w:r>
            <w:r w:rsidRPr="001C02BA">
              <w:rPr>
                <w:rFonts w:ascii="Arial" w:hAnsi="Arial" w:cs="Arial"/>
                <w:sz w:val="22"/>
                <w:szCs w:val="22"/>
                <w:lang w:val="pt-BR"/>
              </w:rPr>
              <w:t>.202</w:t>
            </w:r>
            <w:r w:rsidR="00CD6711">
              <w:rPr>
                <w:rFonts w:ascii="Arial" w:hAnsi="Arial" w:cs="Arial"/>
                <w:sz w:val="22"/>
                <w:szCs w:val="22"/>
                <w:lang w:val="pt-BR"/>
              </w:rPr>
              <w:t>6</w:t>
            </w:r>
          </w:p>
        </w:tc>
      </w:tr>
    </w:tbl>
    <w:p w14:paraId="757EBB2A" w14:textId="77777777" w:rsidR="0069580C" w:rsidRDefault="0069580C" w:rsidP="0069580C">
      <w:pPr>
        <w:tabs>
          <w:tab w:val="left" w:pos="540"/>
        </w:tabs>
        <w:spacing w:line="276" w:lineRule="auto"/>
        <w:ind w:left="360" w:hanging="360"/>
        <w:jc w:val="both"/>
        <w:rPr>
          <w:rFonts w:ascii="Arial" w:hAnsi="Arial" w:cs="Arial"/>
          <w:sz w:val="22"/>
          <w:szCs w:val="22"/>
        </w:rPr>
      </w:pPr>
    </w:p>
    <w:p w14:paraId="025549F5" w14:textId="77777777" w:rsidR="00BB6B2E" w:rsidRDefault="00BB6B2E" w:rsidP="0069580C">
      <w:pPr>
        <w:tabs>
          <w:tab w:val="left" w:pos="540"/>
        </w:tabs>
        <w:spacing w:line="276" w:lineRule="auto"/>
        <w:ind w:left="360" w:hanging="360"/>
        <w:jc w:val="both"/>
        <w:rPr>
          <w:rFonts w:ascii="Arial" w:hAnsi="Arial" w:cs="Arial"/>
          <w:sz w:val="22"/>
          <w:szCs w:val="22"/>
        </w:rPr>
      </w:pPr>
    </w:p>
    <w:tbl>
      <w:tblPr>
        <w:tblStyle w:val="TableGrid"/>
        <w:tblW w:w="5000" w:type="pct"/>
        <w:tblLook w:val="04A0" w:firstRow="1" w:lastRow="0" w:firstColumn="1" w:lastColumn="0" w:noHBand="0" w:noVBand="1"/>
      </w:tblPr>
      <w:tblGrid>
        <w:gridCol w:w="1759"/>
        <w:gridCol w:w="483"/>
        <w:gridCol w:w="483"/>
        <w:gridCol w:w="483"/>
        <w:gridCol w:w="483"/>
        <w:gridCol w:w="482"/>
        <w:gridCol w:w="482"/>
        <w:gridCol w:w="482"/>
        <w:gridCol w:w="482"/>
        <w:gridCol w:w="482"/>
        <w:gridCol w:w="482"/>
        <w:gridCol w:w="482"/>
        <w:gridCol w:w="482"/>
        <w:gridCol w:w="482"/>
        <w:gridCol w:w="482"/>
        <w:gridCol w:w="482"/>
        <w:gridCol w:w="482"/>
        <w:gridCol w:w="490"/>
      </w:tblGrid>
      <w:tr w:rsidR="0069580C" w:rsidRPr="001C02BA" w14:paraId="664257CC" w14:textId="77777777" w:rsidTr="00814A1D">
        <w:tc>
          <w:tcPr>
            <w:tcW w:w="5000" w:type="pct"/>
            <w:gridSpan w:val="18"/>
            <w:shd w:val="clear" w:color="auto" w:fill="BFBFBF" w:themeFill="background1" w:themeFillShade="BF"/>
            <w:vAlign w:val="center"/>
          </w:tcPr>
          <w:p w14:paraId="23935576" w14:textId="78E1242A" w:rsidR="0069580C" w:rsidRPr="001C02BA" w:rsidRDefault="00597469" w:rsidP="00814A1D">
            <w:pPr>
              <w:tabs>
                <w:tab w:val="left" w:pos="540"/>
              </w:tabs>
              <w:spacing w:line="276" w:lineRule="auto"/>
              <w:ind w:left="360" w:hanging="360"/>
              <w:jc w:val="both"/>
              <w:rPr>
                <w:rFonts w:ascii="Arial" w:hAnsi="Arial" w:cs="Arial"/>
                <w:b/>
                <w:sz w:val="22"/>
                <w:szCs w:val="22"/>
                <w:lang w:val="pt-BR"/>
              </w:rPr>
            </w:pPr>
            <w:r>
              <w:rPr>
                <w:rFonts w:ascii="Arial" w:hAnsi="Arial" w:cs="Arial"/>
                <w:b/>
                <w:sz w:val="22"/>
                <w:szCs w:val="22"/>
                <w:lang w:val="pt-BR"/>
              </w:rPr>
              <w:t xml:space="preserve">Policy </w:t>
            </w:r>
            <w:r w:rsidR="0069580C">
              <w:rPr>
                <w:rFonts w:ascii="Arial" w:hAnsi="Arial" w:cs="Arial"/>
                <w:b/>
                <w:sz w:val="22"/>
                <w:szCs w:val="22"/>
                <w:lang w:val="pt-BR"/>
              </w:rPr>
              <w:t>-</w:t>
            </w:r>
            <w:r w:rsidR="0069580C" w:rsidRPr="001C02BA">
              <w:rPr>
                <w:rFonts w:ascii="Arial" w:hAnsi="Arial" w:cs="Arial"/>
                <w:b/>
                <w:sz w:val="22"/>
                <w:szCs w:val="22"/>
                <w:lang w:val="pt-BR"/>
              </w:rPr>
              <w:t xml:space="preserve"> </w:t>
            </w:r>
            <w:r w:rsidR="0069580C">
              <w:rPr>
                <w:rFonts w:ascii="Arial" w:hAnsi="Arial" w:cs="Arial"/>
                <w:b/>
                <w:sz w:val="22"/>
                <w:szCs w:val="22"/>
                <w:lang w:val="pt-BR"/>
              </w:rPr>
              <w:t>Responsibilities</w:t>
            </w:r>
            <w:r w:rsidR="0069580C" w:rsidRPr="001C02BA">
              <w:rPr>
                <w:rFonts w:ascii="Arial" w:hAnsi="Arial" w:cs="Arial"/>
                <w:b/>
                <w:sz w:val="22"/>
                <w:szCs w:val="22"/>
                <w:lang w:val="pt-BR"/>
              </w:rPr>
              <w:t>:</w:t>
            </w:r>
          </w:p>
        </w:tc>
      </w:tr>
      <w:tr w:rsidR="0069580C" w:rsidRPr="001C02BA" w14:paraId="050646F0" w14:textId="77777777" w:rsidTr="0069580C">
        <w:trPr>
          <w:trHeight w:val="323"/>
        </w:trPr>
        <w:tc>
          <w:tcPr>
            <w:tcW w:w="882" w:type="pct"/>
            <w:vMerge w:val="restart"/>
            <w:shd w:val="clear" w:color="auto" w:fill="BFBFBF" w:themeFill="background1" w:themeFillShade="BF"/>
            <w:vAlign w:val="center"/>
          </w:tcPr>
          <w:p w14:paraId="1A2F1556" w14:textId="77777777" w:rsidR="0069580C" w:rsidRDefault="0069580C" w:rsidP="00814A1D">
            <w:pPr>
              <w:tabs>
                <w:tab w:val="left" w:pos="540"/>
              </w:tabs>
              <w:spacing w:line="276" w:lineRule="auto"/>
              <w:ind w:left="360" w:hanging="360"/>
              <w:rPr>
                <w:rFonts w:ascii="Arial" w:hAnsi="Arial" w:cs="Arial"/>
                <w:sz w:val="22"/>
                <w:szCs w:val="22"/>
                <w:lang w:val="en-GB"/>
              </w:rPr>
            </w:pPr>
            <w:r w:rsidRPr="001C02BA">
              <w:rPr>
                <w:rFonts w:ascii="Arial" w:hAnsi="Arial" w:cs="Arial"/>
                <w:sz w:val="22"/>
                <w:szCs w:val="22"/>
                <w:lang w:val="en-GB"/>
              </w:rPr>
              <w:t>R=</w:t>
            </w:r>
            <w:r>
              <w:rPr>
                <w:rFonts w:ascii="Arial" w:hAnsi="Arial" w:cs="Arial"/>
                <w:sz w:val="22"/>
                <w:szCs w:val="22"/>
                <w:lang w:val="en-GB"/>
              </w:rPr>
              <w:t xml:space="preserve"> </w:t>
            </w:r>
            <w:r w:rsidRPr="00F60A7D">
              <w:rPr>
                <w:rFonts w:ascii="Arial" w:hAnsi="Arial" w:cs="Arial"/>
                <w:sz w:val="16"/>
                <w:szCs w:val="16"/>
                <w:lang w:val="en-GB"/>
              </w:rPr>
              <w:t>Responsible (Process Owner)</w:t>
            </w:r>
          </w:p>
          <w:p w14:paraId="1B52511F" w14:textId="77777777" w:rsidR="0069580C" w:rsidRDefault="0069580C" w:rsidP="00814A1D">
            <w:pPr>
              <w:tabs>
                <w:tab w:val="left" w:pos="540"/>
              </w:tabs>
              <w:spacing w:line="276" w:lineRule="auto"/>
              <w:ind w:left="360" w:hanging="360"/>
              <w:rPr>
                <w:rFonts w:ascii="Arial" w:hAnsi="Arial" w:cs="Arial"/>
                <w:b/>
                <w:sz w:val="22"/>
                <w:szCs w:val="22"/>
                <w:lang w:val="en-GB"/>
              </w:rPr>
            </w:pPr>
          </w:p>
          <w:p w14:paraId="3FFED3AD" w14:textId="77777777" w:rsidR="0069580C" w:rsidRPr="001C02BA" w:rsidRDefault="0069580C" w:rsidP="00814A1D">
            <w:pPr>
              <w:tabs>
                <w:tab w:val="left" w:pos="540"/>
              </w:tabs>
              <w:spacing w:line="276" w:lineRule="auto"/>
              <w:ind w:left="360" w:hanging="360"/>
              <w:rPr>
                <w:rFonts w:ascii="Arial" w:hAnsi="Arial" w:cs="Arial"/>
                <w:sz w:val="22"/>
                <w:szCs w:val="22"/>
                <w:lang w:val="pt-BR"/>
              </w:rPr>
            </w:pPr>
            <w:r>
              <w:rPr>
                <w:rFonts w:ascii="Arial" w:hAnsi="Arial" w:cs="Arial"/>
                <w:sz w:val="22"/>
                <w:szCs w:val="22"/>
                <w:lang w:val="en-GB"/>
              </w:rPr>
              <w:t>A</w:t>
            </w:r>
            <w:r w:rsidRPr="001C02BA">
              <w:rPr>
                <w:rFonts w:ascii="Arial" w:hAnsi="Arial" w:cs="Arial"/>
                <w:sz w:val="22"/>
                <w:szCs w:val="22"/>
                <w:lang w:val="en-GB"/>
              </w:rPr>
              <w:t xml:space="preserve">= </w:t>
            </w:r>
            <w:r w:rsidRPr="00F60A7D">
              <w:rPr>
                <w:rFonts w:ascii="Arial" w:hAnsi="Arial" w:cs="Arial"/>
                <w:sz w:val="16"/>
                <w:szCs w:val="16"/>
                <w:lang w:val="en-GB"/>
              </w:rPr>
              <w:t>Accountable for Implementation</w:t>
            </w:r>
          </w:p>
        </w:tc>
        <w:tc>
          <w:tcPr>
            <w:tcW w:w="4118" w:type="pct"/>
            <w:gridSpan w:val="17"/>
            <w:shd w:val="clear" w:color="auto" w:fill="BFBFBF" w:themeFill="background1" w:themeFillShade="BF"/>
            <w:vAlign w:val="center"/>
          </w:tcPr>
          <w:p w14:paraId="2E0B5D47" w14:textId="77777777" w:rsidR="0069580C" w:rsidRPr="00CC349E" w:rsidRDefault="0069580C" w:rsidP="00814A1D">
            <w:pPr>
              <w:tabs>
                <w:tab w:val="left" w:pos="540"/>
              </w:tabs>
              <w:spacing w:line="276" w:lineRule="auto"/>
              <w:ind w:left="360" w:hanging="360"/>
              <w:jc w:val="both"/>
              <w:rPr>
                <w:rFonts w:ascii="Arial" w:hAnsi="Arial" w:cs="Arial"/>
                <w:b/>
                <w:bCs/>
                <w:sz w:val="22"/>
                <w:szCs w:val="22"/>
                <w:lang w:val="pt-BR"/>
              </w:rPr>
            </w:pPr>
            <w:r w:rsidRPr="00CC349E">
              <w:rPr>
                <w:rFonts w:ascii="Arial" w:hAnsi="Arial" w:cs="Arial"/>
                <w:b/>
                <w:bCs/>
                <w:sz w:val="22"/>
                <w:szCs w:val="22"/>
                <w:lang w:val="pt-BR"/>
              </w:rPr>
              <w:t>Process Owners</w:t>
            </w:r>
          </w:p>
        </w:tc>
      </w:tr>
      <w:tr w:rsidR="0069580C" w:rsidRPr="001C02BA" w14:paraId="4C91F024" w14:textId="77777777" w:rsidTr="0069580C">
        <w:trPr>
          <w:cantSplit/>
          <w:trHeight w:val="2662"/>
        </w:trPr>
        <w:tc>
          <w:tcPr>
            <w:tcW w:w="882" w:type="pct"/>
            <w:vMerge/>
            <w:shd w:val="clear" w:color="auto" w:fill="BFBFBF" w:themeFill="background1" w:themeFillShade="BF"/>
            <w:vAlign w:val="center"/>
          </w:tcPr>
          <w:p w14:paraId="5CDC0601" w14:textId="77777777" w:rsidR="0069580C" w:rsidRPr="001C02BA" w:rsidRDefault="0069580C" w:rsidP="00814A1D">
            <w:pPr>
              <w:tabs>
                <w:tab w:val="left" w:pos="540"/>
              </w:tabs>
              <w:spacing w:line="276" w:lineRule="auto"/>
              <w:ind w:left="360" w:hanging="360"/>
              <w:jc w:val="both"/>
              <w:rPr>
                <w:rFonts w:ascii="Arial" w:hAnsi="Arial" w:cs="Arial"/>
                <w:sz w:val="22"/>
                <w:szCs w:val="22"/>
                <w:lang w:val="pt-BR"/>
              </w:rPr>
            </w:pPr>
          </w:p>
        </w:tc>
        <w:tc>
          <w:tcPr>
            <w:tcW w:w="242" w:type="pct"/>
            <w:textDirection w:val="tbRl"/>
            <w:vAlign w:val="center"/>
          </w:tcPr>
          <w:p w14:paraId="7FDF43A1" w14:textId="77777777" w:rsidR="0069580C" w:rsidRPr="001C02BA" w:rsidRDefault="0069580C" w:rsidP="00814A1D">
            <w:pPr>
              <w:tabs>
                <w:tab w:val="left" w:pos="540"/>
              </w:tabs>
              <w:ind w:left="113"/>
              <w:jc w:val="both"/>
              <w:rPr>
                <w:rFonts w:ascii="Arial" w:hAnsi="Arial" w:cs="Arial"/>
                <w:bCs/>
                <w:sz w:val="22"/>
                <w:szCs w:val="22"/>
                <w:lang w:val="en-GB"/>
              </w:rPr>
            </w:pPr>
            <w:r>
              <w:rPr>
                <w:rFonts w:ascii="Arial" w:hAnsi="Arial" w:cs="Arial"/>
                <w:bCs/>
                <w:sz w:val="22"/>
                <w:szCs w:val="22"/>
                <w:lang w:val="en-GB"/>
              </w:rPr>
              <w:t>Lead Auditor – SAS</w:t>
            </w:r>
          </w:p>
        </w:tc>
        <w:tc>
          <w:tcPr>
            <w:tcW w:w="242" w:type="pct"/>
            <w:textDirection w:val="tbRl"/>
            <w:vAlign w:val="center"/>
          </w:tcPr>
          <w:p w14:paraId="33326D94" w14:textId="77777777" w:rsidR="0069580C" w:rsidRPr="001C02BA" w:rsidRDefault="0069580C" w:rsidP="00814A1D">
            <w:pPr>
              <w:tabs>
                <w:tab w:val="left" w:pos="540"/>
              </w:tabs>
              <w:ind w:left="113"/>
              <w:jc w:val="both"/>
              <w:rPr>
                <w:rFonts w:ascii="Arial" w:hAnsi="Arial" w:cs="Arial"/>
                <w:bCs/>
                <w:sz w:val="22"/>
                <w:szCs w:val="22"/>
                <w:lang w:val="en-GB"/>
              </w:rPr>
            </w:pPr>
            <w:r>
              <w:rPr>
                <w:rFonts w:ascii="Arial" w:hAnsi="Arial" w:cs="Arial"/>
                <w:bCs/>
                <w:sz w:val="22"/>
                <w:szCs w:val="22"/>
                <w:lang w:val="en-GB"/>
              </w:rPr>
              <w:t>Management</w:t>
            </w:r>
          </w:p>
        </w:tc>
        <w:tc>
          <w:tcPr>
            <w:tcW w:w="242" w:type="pct"/>
            <w:textDirection w:val="tbRl"/>
            <w:vAlign w:val="center"/>
          </w:tcPr>
          <w:p w14:paraId="30A2846F" w14:textId="77777777" w:rsidR="0069580C" w:rsidRPr="001C02BA" w:rsidRDefault="0069580C" w:rsidP="00814A1D">
            <w:pPr>
              <w:tabs>
                <w:tab w:val="left" w:pos="540"/>
              </w:tabs>
              <w:ind w:left="113"/>
              <w:jc w:val="both"/>
              <w:rPr>
                <w:rFonts w:ascii="Arial" w:hAnsi="Arial" w:cs="Arial"/>
                <w:bCs/>
                <w:sz w:val="22"/>
                <w:szCs w:val="22"/>
                <w:lang w:val="en-GB"/>
              </w:rPr>
            </w:pPr>
            <w:r>
              <w:rPr>
                <w:rFonts w:ascii="Arial" w:hAnsi="Arial" w:cs="Arial"/>
                <w:bCs/>
                <w:sz w:val="22"/>
                <w:szCs w:val="22"/>
                <w:lang w:val="en-GB"/>
              </w:rPr>
              <w:t>Operation Head</w:t>
            </w:r>
          </w:p>
        </w:tc>
        <w:tc>
          <w:tcPr>
            <w:tcW w:w="242" w:type="pct"/>
            <w:textDirection w:val="tbRl"/>
            <w:vAlign w:val="center"/>
          </w:tcPr>
          <w:p w14:paraId="65BF5C9B" w14:textId="77777777" w:rsidR="0069580C" w:rsidRPr="001C02BA" w:rsidRDefault="0069580C" w:rsidP="00814A1D">
            <w:pPr>
              <w:tabs>
                <w:tab w:val="left" w:pos="540"/>
              </w:tabs>
              <w:ind w:left="113"/>
              <w:jc w:val="both"/>
              <w:rPr>
                <w:rFonts w:ascii="Arial" w:hAnsi="Arial" w:cs="Arial"/>
                <w:bCs/>
                <w:sz w:val="22"/>
                <w:szCs w:val="22"/>
                <w:lang w:val="en-GB"/>
              </w:rPr>
            </w:pPr>
            <w:r>
              <w:rPr>
                <w:rFonts w:ascii="Arial" w:hAnsi="Arial" w:cs="Arial"/>
                <w:bCs/>
                <w:sz w:val="22"/>
                <w:szCs w:val="22"/>
                <w:lang w:val="en-GB"/>
              </w:rPr>
              <w:t>Site Heads</w:t>
            </w:r>
          </w:p>
        </w:tc>
        <w:tc>
          <w:tcPr>
            <w:tcW w:w="242" w:type="pct"/>
            <w:textDirection w:val="tbRl"/>
            <w:vAlign w:val="center"/>
          </w:tcPr>
          <w:p w14:paraId="79508EAE" w14:textId="77777777" w:rsidR="0069580C" w:rsidRPr="001C02BA" w:rsidRDefault="0069580C" w:rsidP="00814A1D">
            <w:pPr>
              <w:tabs>
                <w:tab w:val="left" w:pos="540"/>
              </w:tabs>
              <w:ind w:left="113"/>
              <w:jc w:val="both"/>
              <w:rPr>
                <w:rFonts w:ascii="Arial" w:hAnsi="Arial" w:cs="Arial"/>
                <w:bCs/>
                <w:sz w:val="22"/>
                <w:szCs w:val="22"/>
                <w:lang w:val="en-GB"/>
              </w:rPr>
            </w:pPr>
            <w:r>
              <w:rPr>
                <w:rFonts w:ascii="Arial" w:hAnsi="Arial" w:cs="Arial"/>
                <w:bCs/>
                <w:sz w:val="22"/>
                <w:szCs w:val="22"/>
                <w:lang w:val="en-GB"/>
              </w:rPr>
              <w:t>Manager - SAS</w:t>
            </w:r>
          </w:p>
        </w:tc>
        <w:tc>
          <w:tcPr>
            <w:tcW w:w="242" w:type="pct"/>
            <w:textDirection w:val="tbRl"/>
            <w:vAlign w:val="center"/>
          </w:tcPr>
          <w:p w14:paraId="227EAA64" w14:textId="77777777" w:rsidR="0069580C" w:rsidRPr="001C02BA" w:rsidRDefault="0069580C" w:rsidP="00814A1D">
            <w:pPr>
              <w:tabs>
                <w:tab w:val="left" w:pos="540"/>
              </w:tabs>
              <w:ind w:left="113"/>
              <w:jc w:val="both"/>
              <w:rPr>
                <w:rFonts w:ascii="Arial" w:hAnsi="Arial" w:cs="Arial"/>
                <w:bCs/>
                <w:sz w:val="22"/>
                <w:szCs w:val="22"/>
                <w:lang w:val="en-GB"/>
              </w:rPr>
            </w:pPr>
            <w:r>
              <w:rPr>
                <w:rFonts w:ascii="Arial" w:hAnsi="Arial" w:cs="Arial"/>
                <w:bCs/>
                <w:sz w:val="22"/>
                <w:szCs w:val="22"/>
                <w:lang w:val="en-GB"/>
              </w:rPr>
              <w:t>Marketing Heads</w:t>
            </w:r>
          </w:p>
        </w:tc>
        <w:tc>
          <w:tcPr>
            <w:tcW w:w="242" w:type="pct"/>
            <w:textDirection w:val="tbRl"/>
            <w:vAlign w:val="center"/>
          </w:tcPr>
          <w:p w14:paraId="705B777F" w14:textId="77777777" w:rsidR="0069580C" w:rsidRPr="001C02BA" w:rsidRDefault="0069580C" w:rsidP="00814A1D">
            <w:pPr>
              <w:tabs>
                <w:tab w:val="left" w:pos="540"/>
              </w:tabs>
              <w:ind w:left="113"/>
              <w:jc w:val="both"/>
              <w:rPr>
                <w:rFonts w:ascii="Arial" w:hAnsi="Arial" w:cs="Arial"/>
                <w:bCs/>
                <w:sz w:val="22"/>
                <w:szCs w:val="22"/>
                <w:lang w:val="en-GB"/>
              </w:rPr>
            </w:pPr>
            <w:r w:rsidRPr="001C02BA">
              <w:rPr>
                <w:rFonts w:ascii="Arial" w:hAnsi="Arial" w:cs="Arial"/>
                <w:bCs/>
                <w:sz w:val="22"/>
                <w:szCs w:val="22"/>
                <w:lang w:val="en-GB"/>
              </w:rPr>
              <w:t>SCM Heads</w:t>
            </w:r>
          </w:p>
        </w:tc>
        <w:tc>
          <w:tcPr>
            <w:tcW w:w="242" w:type="pct"/>
            <w:textDirection w:val="tbRl"/>
            <w:vAlign w:val="center"/>
          </w:tcPr>
          <w:p w14:paraId="000433AF" w14:textId="77777777" w:rsidR="0069580C" w:rsidRPr="001C02BA" w:rsidRDefault="0069580C" w:rsidP="00814A1D">
            <w:pPr>
              <w:tabs>
                <w:tab w:val="left" w:pos="540"/>
              </w:tabs>
              <w:ind w:left="113"/>
              <w:jc w:val="both"/>
              <w:rPr>
                <w:rFonts w:ascii="Arial" w:hAnsi="Arial" w:cs="Arial"/>
                <w:bCs/>
                <w:sz w:val="22"/>
                <w:szCs w:val="22"/>
                <w:lang w:val="en-GB"/>
              </w:rPr>
            </w:pPr>
            <w:r>
              <w:rPr>
                <w:rFonts w:ascii="Arial" w:hAnsi="Arial" w:cs="Arial"/>
                <w:bCs/>
                <w:sz w:val="22"/>
                <w:szCs w:val="22"/>
                <w:lang w:val="en-GB"/>
              </w:rPr>
              <w:t>Production</w:t>
            </w:r>
            <w:r w:rsidRPr="001C02BA">
              <w:rPr>
                <w:rFonts w:ascii="Arial" w:hAnsi="Arial" w:cs="Arial"/>
                <w:bCs/>
                <w:sz w:val="22"/>
                <w:szCs w:val="22"/>
                <w:lang w:val="en-GB"/>
              </w:rPr>
              <w:t xml:space="preserve"> Heads</w:t>
            </w:r>
          </w:p>
        </w:tc>
        <w:tc>
          <w:tcPr>
            <w:tcW w:w="242" w:type="pct"/>
            <w:textDirection w:val="tbRl"/>
            <w:vAlign w:val="center"/>
          </w:tcPr>
          <w:p w14:paraId="3C3F6D75" w14:textId="77777777" w:rsidR="0069580C" w:rsidRPr="001C02BA" w:rsidRDefault="0069580C" w:rsidP="00814A1D">
            <w:pPr>
              <w:tabs>
                <w:tab w:val="left" w:pos="540"/>
              </w:tabs>
              <w:ind w:left="113"/>
              <w:jc w:val="both"/>
              <w:rPr>
                <w:rFonts w:ascii="Arial" w:hAnsi="Arial" w:cs="Arial"/>
                <w:bCs/>
                <w:sz w:val="22"/>
                <w:szCs w:val="22"/>
                <w:lang w:val="en-GB"/>
              </w:rPr>
            </w:pPr>
            <w:r w:rsidRPr="001C02BA">
              <w:rPr>
                <w:rFonts w:ascii="Arial" w:hAnsi="Arial" w:cs="Arial"/>
                <w:bCs/>
                <w:sz w:val="22"/>
                <w:szCs w:val="22"/>
                <w:lang w:val="en-GB"/>
              </w:rPr>
              <w:t>Corporate</w:t>
            </w:r>
            <w:r>
              <w:rPr>
                <w:rFonts w:ascii="Arial" w:hAnsi="Arial" w:cs="Arial"/>
                <w:bCs/>
                <w:sz w:val="22"/>
                <w:szCs w:val="22"/>
                <w:lang w:val="en-GB"/>
              </w:rPr>
              <w:t xml:space="preserve"> QAQC Heads</w:t>
            </w:r>
          </w:p>
        </w:tc>
        <w:tc>
          <w:tcPr>
            <w:tcW w:w="242" w:type="pct"/>
            <w:textDirection w:val="tbRl"/>
            <w:vAlign w:val="center"/>
          </w:tcPr>
          <w:p w14:paraId="6856F3C6" w14:textId="77777777" w:rsidR="0069580C" w:rsidRPr="001C02BA" w:rsidRDefault="0069580C" w:rsidP="00814A1D">
            <w:pPr>
              <w:tabs>
                <w:tab w:val="left" w:pos="540"/>
              </w:tabs>
              <w:ind w:left="113"/>
              <w:jc w:val="both"/>
              <w:rPr>
                <w:rFonts w:ascii="Arial" w:hAnsi="Arial" w:cs="Arial"/>
                <w:bCs/>
                <w:sz w:val="22"/>
                <w:szCs w:val="22"/>
                <w:lang w:val="en-GB"/>
              </w:rPr>
            </w:pPr>
            <w:r>
              <w:rPr>
                <w:rFonts w:ascii="Arial" w:hAnsi="Arial" w:cs="Arial"/>
                <w:bCs/>
                <w:sz w:val="22"/>
                <w:szCs w:val="22"/>
                <w:lang w:val="en-GB"/>
              </w:rPr>
              <w:t>Site QAQC Heads</w:t>
            </w:r>
          </w:p>
        </w:tc>
        <w:tc>
          <w:tcPr>
            <w:tcW w:w="242" w:type="pct"/>
            <w:tcBorders>
              <w:right w:val="single" w:sz="4" w:space="0" w:color="auto"/>
            </w:tcBorders>
            <w:textDirection w:val="tbRl"/>
            <w:vAlign w:val="center"/>
          </w:tcPr>
          <w:p w14:paraId="6AD2EB90" w14:textId="77777777" w:rsidR="0069580C" w:rsidRPr="001C02BA" w:rsidRDefault="0069580C" w:rsidP="00814A1D">
            <w:pPr>
              <w:tabs>
                <w:tab w:val="left" w:pos="540"/>
              </w:tabs>
              <w:ind w:left="113"/>
              <w:jc w:val="both"/>
              <w:rPr>
                <w:rFonts w:ascii="Arial" w:hAnsi="Arial" w:cs="Arial"/>
                <w:bCs/>
                <w:sz w:val="22"/>
                <w:szCs w:val="22"/>
                <w:lang w:val="en-GB"/>
              </w:rPr>
            </w:pPr>
            <w:r>
              <w:rPr>
                <w:rFonts w:ascii="Arial" w:hAnsi="Arial" w:cs="Arial"/>
                <w:bCs/>
                <w:sz w:val="22"/>
                <w:szCs w:val="22"/>
                <w:lang w:val="en-GB"/>
              </w:rPr>
              <w:t>Engineering</w:t>
            </w:r>
            <w:r w:rsidRPr="001C02BA">
              <w:rPr>
                <w:rFonts w:ascii="Arial" w:hAnsi="Arial" w:cs="Arial"/>
                <w:bCs/>
                <w:sz w:val="22"/>
                <w:szCs w:val="22"/>
                <w:lang w:val="en-GB"/>
              </w:rPr>
              <w:t xml:space="preserve"> Heads</w:t>
            </w:r>
          </w:p>
        </w:tc>
        <w:tc>
          <w:tcPr>
            <w:tcW w:w="242" w:type="pct"/>
            <w:tcBorders>
              <w:left w:val="single" w:sz="4" w:space="0" w:color="auto"/>
              <w:right w:val="single" w:sz="4" w:space="0" w:color="auto"/>
            </w:tcBorders>
            <w:textDirection w:val="tbRl"/>
            <w:vAlign w:val="center"/>
          </w:tcPr>
          <w:p w14:paraId="38A3DE16" w14:textId="77777777" w:rsidR="0069580C" w:rsidRPr="001C02BA" w:rsidRDefault="0069580C" w:rsidP="00814A1D">
            <w:pPr>
              <w:tabs>
                <w:tab w:val="left" w:pos="540"/>
              </w:tabs>
              <w:ind w:left="113"/>
              <w:jc w:val="both"/>
              <w:rPr>
                <w:rFonts w:ascii="Arial" w:hAnsi="Arial" w:cs="Arial"/>
                <w:bCs/>
                <w:sz w:val="22"/>
                <w:szCs w:val="22"/>
                <w:lang w:val="en-GB"/>
              </w:rPr>
            </w:pPr>
            <w:r>
              <w:rPr>
                <w:rFonts w:ascii="Arial" w:hAnsi="Arial" w:cs="Arial"/>
                <w:bCs/>
                <w:sz w:val="22"/>
                <w:szCs w:val="22"/>
                <w:lang w:val="en-GB"/>
              </w:rPr>
              <w:t>Corporate IT Heads</w:t>
            </w:r>
          </w:p>
        </w:tc>
        <w:tc>
          <w:tcPr>
            <w:tcW w:w="242" w:type="pct"/>
            <w:tcBorders>
              <w:left w:val="single" w:sz="4" w:space="0" w:color="auto"/>
            </w:tcBorders>
            <w:textDirection w:val="tbRl"/>
            <w:vAlign w:val="center"/>
          </w:tcPr>
          <w:p w14:paraId="018BC5B1" w14:textId="77777777" w:rsidR="0069580C" w:rsidRPr="001C02BA" w:rsidRDefault="0069580C" w:rsidP="00814A1D">
            <w:pPr>
              <w:tabs>
                <w:tab w:val="left" w:pos="540"/>
              </w:tabs>
              <w:ind w:left="113"/>
              <w:jc w:val="both"/>
              <w:rPr>
                <w:rFonts w:ascii="Arial" w:hAnsi="Arial" w:cs="Arial"/>
                <w:bCs/>
                <w:sz w:val="22"/>
                <w:szCs w:val="22"/>
                <w:lang w:val="en-GB"/>
              </w:rPr>
            </w:pPr>
            <w:r>
              <w:rPr>
                <w:rFonts w:ascii="Arial" w:hAnsi="Arial" w:cs="Arial"/>
                <w:bCs/>
                <w:sz w:val="22"/>
                <w:szCs w:val="22"/>
                <w:lang w:val="en-GB"/>
              </w:rPr>
              <w:t>Corporate ER Head</w:t>
            </w:r>
          </w:p>
        </w:tc>
        <w:tc>
          <w:tcPr>
            <w:tcW w:w="242" w:type="pct"/>
            <w:textDirection w:val="tbRl"/>
            <w:vAlign w:val="center"/>
          </w:tcPr>
          <w:p w14:paraId="6A2BC6A7" w14:textId="77777777" w:rsidR="0069580C" w:rsidRPr="001C02BA" w:rsidRDefault="0069580C" w:rsidP="00814A1D">
            <w:pPr>
              <w:tabs>
                <w:tab w:val="left" w:pos="540"/>
              </w:tabs>
              <w:ind w:left="113"/>
              <w:jc w:val="both"/>
              <w:rPr>
                <w:rFonts w:ascii="Arial" w:hAnsi="Arial" w:cs="Arial"/>
                <w:bCs/>
                <w:sz w:val="22"/>
                <w:szCs w:val="22"/>
                <w:lang w:val="en-GB"/>
              </w:rPr>
            </w:pPr>
            <w:r w:rsidRPr="001C02BA">
              <w:rPr>
                <w:rFonts w:ascii="Arial" w:hAnsi="Arial" w:cs="Arial"/>
                <w:bCs/>
                <w:sz w:val="22"/>
                <w:szCs w:val="22"/>
                <w:lang w:val="en-GB"/>
              </w:rPr>
              <w:t>Corporate HR Head</w:t>
            </w:r>
          </w:p>
        </w:tc>
        <w:tc>
          <w:tcPr>
            <w:tcW w:w="242" w:type="pct"/>
            <w:tcBorders>
              <w:right w:val="single" w:sz="4" w:space="0" w:color="auto"/>
            </w:tcBorders>
            <w:textDirection w:val="tbRl"/>
            <w:vAlign w:val="center"/>
          </w:tcPr>
          <w:p w14:paraId="2C70ED15" w14:textId="77777777" w:rsidR="0069580C" w:rsidRPr="001C02BA" w:rsidRDefault="0069580C" w:rsidP="00814A1D">
            <w:pPr>
              <w:tabs>
                <w:tab w:val="left" w:pos="540"/>
              </w:tabs>
              <w:ind w:left="113"/>
              <w:jc w:val="both"/>
              <w:rPr>
                <w:rFonts w:ascii="Arial" w:hAnsi="Arial" w:cs="Arial"/>
                <w:bCs/>
                <w:sz w:val="22"/>
                <w:szCs w:val="22"/>
                <w:lang w:val="en-GB"/>
              </w:rPr>
            </w:pPr>
            <w:r>
              <w:rPr>
                <w:rFonts w:ascii="Arial" w:hAnsi="Arial" w:cs="Arial"/>
                <w:bCs/>
                <w:sz w:val="22"/>
                <w:szCs w:val="22"/>
                <w:lang w:val="en-GB"/>
              </w:rPr>
              <w:t>Site</w:t>
            </w:r>
            <w:r w:rsidRPr="001C02BA">
              <w:rPr>
                <w:rFonts w:ascii="Arial" w:hAnsi="Arial" w:cs="Arial"/>
                <w:bCs/>
                <w:sz w:val="22"/>
                <w:szCs w:val="22"/>
                <w:lang w:val="en-GB"/>
              </w:rPr>
              <w:t xml:space="preserve"> HR Head</w:t>
            </w:r>
            <w:r>
              <w:rPr>
                <w:rFonts w:ascii="Arial" w:hAnsi="Arial" w:cs="Arial"/>
                <w:bCs/>
                <w:sz w:val="22"/>
                <w:szCs w:val="22"/>
                <w:lang w:val="en-GB"/>
              </w:rPr>
              <w:t>s</w:t>
            </w:r>
          </w:p>
        </w:tc>
        <w:tc>
          <w:tcPr>
            <w:tcW w:w="242" w:type="pct"/>
            <w:tcBorders>
              <w:left w:val="single" w:sz="4" w:space="0" w:color="auto"/>
            </w:tcBorders>
            <w:textDirection w:val="tbRl"/>
            <w:vAlign w:val="center"/>
          </w:tcPr>
          <w:p w14:paraId="0343F99A" w14:textId="77777777" w:rsidR="0069580C" w:rsidRPr="001C02BA" w:rsidRDefault="0069580C" w:rsidP="00814A1D">
            <w:pPr>
              <w:tabs>
                <w:tab w:val="left" w:pos="540"/>
              </w:tabs>
              <w:ind w:left="113"/>
              <w:jc w:val="both"/>
              <w:rPr>
                <w:rFonts w:ascii="Arial" w:hAnsi="Arial" w:cs="Arial"/>
                <w:bCs/>
                <w:sz w:val="22"/>
                <w:szCs w:val="22"/>
                <w:lang w:val="en-GB"/>
              </w:rPr>
            </w:pPr>
            <w:r>
              <w:rPr>
                <w:rFonts w:ascii="Arial" w:hAnsi="Arial" w:cs="Arial"/>
                <w:bCs/>
                <w:sz w:val="22"/>
                <w:szCs w:val="22"/>
                <w:lang w:val="en-GB"/>
              </w:rPr>
              <w:t>Warehouse Head</w:t>
            </w:r>
          </w:p>
        </w:tc>
        <w:tc>
          <w:tcPr>
            <w:tcW w:w="247" w:type="pct"/>
            <w:textDirection w:val="tbRl"/>
            <w:vAlign w:val="center"/>
          </w:tcPr>
          <w:p w14:paraId="61CB3A8C" w14:textId="77777777" w:rsidR="0069580C" w:rsidRPr="001C02BA" w:rsidRDefault="0069580C" w:rsidP="00814A1D">
            <w:pPr>
              <w:tabs>
                <w:tab w:val="left" w:pos="540"/>
              </w:tabs>
              <w:ind w:left="113"/>
              <w:jc w:val="both"/>
              <w:rPr>
                <w:rFonts w:ascii="Arial" w:hAnsi="Arial" w:cs="Arial"/>
                <w:sz w:val="22"/>
                <w:szCs w:val="22"/>
                <w:lang w:val="pt-BR"/>
              </w:rPr>
            </w:pPr>
            <w:r>
              <w:rPr>
                <w:rFonts w:ascii="Arial" w:hAnsi="Arial" w:cs="Arial"/>
                <w:sz w:val="22"/>
                <w:szCs w:val="22"/>
                <w:lang w:val="pt-BR"/>
              </w:rPr>
              <w:t>Mining Head</w:t>
            </w:r>
          </w:p>
        </w:tc>
      </w:tr>
      <w:tr w:rsidR="0069580C" w:rsidRPr="001C02BA" w14:paraId="548152EF" w14:textId="77777777" w:rsidTr="0069580C">
        <w:tc>
          <w:tcPr>
            <w:tcW w:w="882" w:type="pct"/>
            <w:shd w:val="clear" w:color="auto" w:fill="BFBFBF" w:themeFill="background1" w:themeFillShade="BF"/>
            <w:vAlign w:val="center"/>
          </w:tcPr>
          <w:p w14:paraId="15B67969" w14:textId="77777777" w:rsidR="0069580C" w:rsidRPr="00CC349E" w:rsidRDefault="0069580C" w:rsidP="00814A1D">
            <w:pPr>
              <w:tabs>
                <w:tab w:val="left" w:pos="540"/>
              </w:tabs>
              <w:spacing w:line="276" w:lineRule="auto"/>
              <w:jc w:val="both"/>
              <w:rPr>
                <w:rFonts w:ascii="Arial" w:hAnsi="Arial" w:cs="Arial"/>
                <w:b/>
                <w:bCs/>
                <w:sz w:val="22"/>
                <w:szCs w:val="22"/>
                <w:lang w:val="pt-BR"/>
              </w:rPr>
            </w:pPr>
            <w:r w:rsidRPr="00CC349E">
              <w:rPr>
                <w:rFonts w:ascii="Arial" w:hAnsi="Arial" w:cs="Arial"/>
                <w:b/>
                <w:bCs/>
                <w:sz w:val="22"/>
                <w:szCs w:val="22"/>
                <w:lang w:val="pt-BR"/>
              </w:rPr>
              <w:t>Authorizations</w:t>
            </w:r>
          </w:p>
        </w:tc>
        <w:tc>
          <w:tcPr>
            <w:tcW w:w="242" w:type="pct"/>
            <w:vAlign w:val="center"/>
          </w:tcPr>
          <w:p w14:paraId="145C6CF1" w14:textId="139E3781" w:rsidR="0069580C" w:rsidRPr="001C02BA" w:rsidRDefault="0069580C" w:rsidP="00814A1D">
            <w:pPr>
              <w:tabs>
                <w:tab w:val="left" w:pos="540"/>
              </w:tabs>
              <w:spacing w:line="276" w:lineRule="auto"/>
              <w:ind w:left="360" w:hanging="360"/>
              <w:jc w:val="center"/>
              <w:rPr>
                <w:rFonts w:ascii="Arial" w:hAnsi="Arial" w:cs="Arial"/>
                <w:bCs/>
                <w:sz w:val="22"/>
                <w:szCs w:val="22"/>
                <w:lang w:val="en-GB"/>
              </w:rPr>
            </w:pPr>
            <w:r>
              <w:rPr>
                <w:rFonts w:ascii="Arial" w:hAnsi="Arial" w:cs="Arial"/>
                <w:bCs/>
                <w:sz w:val="22"/>
                <w:szCs w:val="22"/>
                <w:lang w:val="en-GB"/>
              </w:rPr>
              <w:t>A</w:t>
            </w:r>
          </w:p>
        </w:tc>
        <w:tc>
          <w:tcPr>
            <w:tcW w:w="242" w:type="pct"/>
            <w:vAlign w:val="center"/>
          </w:tcPr>
          <w:p w14:paraId="38CC0B14" w14:textId="70D17D95" w:rsidR="0069580C" w:rsidRPr="001C02BA" w:rsidRDefault="00964024" w:rsidP="00814A1D">
            <w:pPr>
              <w:tabs>
                <w:tab w:val="left" w:pos="540"/>
              </w:tabs>
              <w:spacing w:line="276" w:lineRule="auto"/>
              <w:ind w:left="360" w:hanging="360"/>
              <w:jc w:val="center"/>
              <w:rPr>
                <w:rFonts w:ascii="Arial" w:hAnsi="Arial" w:cs="Arial"/>
                <w:bCs/>
                <w:sz w:val="22"/>
                <w:szCs w:val="22"/>
                <w:lang w:val="en-GB"/>
              </w:rPr>
            </w:pPr>
            <w:r>
              <w:rPr>
                <w:rFonts w:ascii="Arial" w:hAnsi="Arial" w:cs="Arial"/>
                <w:bCs/>
                <w:sz w:val="22"/>
                <w:szCs w:val="22"/>
                <w:lang w:val="en-GB"/>
              </w:rPr>
              <w:t>A</w:t>
            </w:r>
          </w:p>
        </w:tc>
        <w:tc>
          <w:tcPr>
            <w:tcW w:w="242" w:type="pct"/>
            <w:vAlign w:val="center"/>
          </w:tcPr>
          <w:p w14:paraId="06D1DA95" w14:textId="77777777" w:rsidR="0069580C" w:rsidRPr="001C02BA" w:rsidRDefault="0069580C" w:rsidP="00814A1D">
            <w:pPr>
              <w:tabs>
                <w:tab w:val="left" w:pos="540"/>
              </w:tabs>
              <w:spacing w:line="276" w:lineRule="auto"/>
              <w:ind w:left="360" w:hanging="360"/>
              <w:jc w:val="center"/>
              <w:rPr>
                <w:rFonts w:ascii="Arial" w:hAnsi="Arial" w:cs="Arial"/>
                <w:bCs/>
                <w:sz w:val="22"/>
                <w:szCs w:val="22"/>
                <w:lang w:val="en-GB"/>
              </w:rPr>
            </w:pPr>
            <w:r>
              <w:rPr>
                <w:rFonts w:ascii="Arial" w:hAnsi="Arial" w:cs="Arial"/>
                <w:bCs/>
                <w:sz w:val="22"/>
                <w:szCs w:val="22"/>
                <w:lang w:val="en-GB"/>
              </w:rPr>
              <w:t>A</w:t>
            </w:r>
          </w:p>
        </w:tc>
        <w:tc>
          <w:tcPr>
            <w:tcW w:w="242" w:type="pct"/>
            <w:vAlign w:val="center"/>
          </w:tcPr>
          <w:p w14:paraId="3BBB3137" w14:textId="77777777" w:rsidR="0069580C" w:rsidRPr="001C02BA" w:rsidRDefault="0069580C" w:rsidP="00814A1D">
            <w:pPr>
              <w:tabs>
                <w:tab w:val="left" w:pos="540"/>
              </w:tabs>
              <w:spacing w:line="276" w:lineRule="auto"/>
              <w:ind w:left="360" w:hanging="360"/>
              <w:jc w:val="center"/>
              <w:rPr>
                <w:rFonts w:ascii="Arial" w:hAnsi="Arial" w:cs="Arial"/>
                <w:bCs/>
                <w:sz w:val="22"/>
                <w:szCs w:val="22"/>
                <w:lang w:val="en-GB"/>
              </w:rPr>
            </w:pPr>
            <w:r>
              <w:rPr>
                <w:rFonts w:ascii="Arial" w:hAnsi="Arial" w:cs="Arial"/>
                <w:bCs/>
                <w:sz w:val="22"/>
                <w:szCs w:val="22"/>
                <w:lang w:val="en-GB"/>
              </w:rPr>
              <w:t>A</w:t>
            </w:r>
          </w:p>
        </w:tc>
        <w:tc>
          <w:tcPr>
            <w:tcW w:w="242" w:type="pct"/>
            <w:vAlign w:val="center"/>
          </w:tcPr>
          <w:p w14:paraId="175BCF78" w14:textId="77777777" w:rsidR="0069580C" w:rsidRPr="001C02BA" w:rsidRDefault="0069580C" w:rsidP="00814A1D">
            <w:pPr>
              <w:tabs>
                <w:tab w:val="left" w:pos="540"/>
              </w:tabs>
              <w:spacing w:line="276" w:lineRule="auto"/>
              <w:ind w:left="360" w:hanging="360"/>
              <w:jc w:val="center"/>
              <w:rPr>
                <w:rFonts w:ascii="Arial" w:hAnsi="Arial" w:cs="Arial"/>
                <w:bCs/>
                <w:sz w:val="22"/>
                <w:szCs w:val="22"/>
                <w:lang w:val="en-GB"/>
              </w:rPr>
            </w:pPr>
            <w:r>
              <w:rPr>
                <w:rFonts w:ascii="Arial" w:hAnsi="Arial" w:cs="Arial"/>
                <w:bCs/>
                <w:sz w:val="22"/>
                <w:szCs w:val="22"/>
                <w:lang w:val="en-GB"/>
              </w:rPr>
              <w:t>A</w:t>
            </w:r>
          </w:p>
        </w:tc>
        <w:tc>
          <w:tcPr>
            <w:tcW w:w="242" w:type="pct"/>
            <w:vAlign w:val="center"/>
          </w:tcPr>
          <w:p w14:paraId="3832E2D2" w14:textId="77777777" w:rsidR="0069580C" w:rsidRPr="001C02BA" w:rsidRDefault="0069580C" w:rsidP="00814A1D">
            <w:pPr>
              <w:tabs>
                <w:tab w:val="left" w:pos="540"/>
              </w:tabs>
              <w:spacing w:line="276" w:lineRule="auto"/>
              <w:ind w:left="360" w:hanging="360"/>
              <w:jc w:val="center"/>
              <w:rPr>
                <w:rFonts w:ascii="Arial" w:hAnsi="Arial" w:cs="Arial"/>
                <w:bCs/>
                <w:sz w:val="22"/>
                <w:szCs w:val="22"/>
                <w:lang w:val="en-GB"/>
              </w:rPr>
            </w:pPr>
            <w:r>
              <w:rPr>
                <w:rFonts w:ascii="Arial" w:hAnsi="Arial" w:cs="Arial"/>
                <w:bCs/>
                <w:sz w:val="22"/>
                <w:szCs w:val="22"/>
                <w:lang w:val="en-GB"/>
              </w:rPr>
              <w:t>A</w:t>
            </w:r>
          </w:p>
        </w:tc>
        <w:tc>
          <w:tcPr>
            <w:tcW w:w="242" w:type="pct"/>
            <w:vAlign w:val="center"/>
          </w:tcPr>
          <w:p w14:paraId="13345CEC" w14:textId="7A1EDA77" w:rsidR="0069580C" w:rsidRPr="001C02BA" w:rsidRDefault="00964024" w:rsidP="00814A1D">
            <w:pPr>
              <w:tabs>
                <w:tab w:val="left" w:pos="540"/>
              </w:tabs>
              <w:spacing w:line="276" w:lineRule="auto"/>
              <w:ind w:left="360" w:hanging="360"/>
              <w:jc w:val="center"/>
              <w:rPr>
                <w:rFonts w:ascii="Arial" w:hAnsi="Arial" w:cs="Arial"/>
                <w:bCs/>
                <w:sz w:val="22"/>
                <w:szCs w:val="22"/>
                <w:lang w:val="en-GB"/>
              </w:rPr>
            </w:pPr>
            <w:r>
              <w:rPr>
                <w:rFonts w:ascii="Arial" w:hAnsi="Arial" w:cs="Arial"/>
                <w:bCs/>
                <w:sz w:val="22"/>
                <w:szCs w:val="22"/>
                <w:lang w:val="en-GB"/>
              </w:rPr>
              <w:t>R</w:t>
            </w:r>
          </w:p>
        </w:tc>
        <w:tc>
          <w:tcPr>
            <w:tcW w:w="242" w:type="pct"/>
            <w:vAlign w:val="center"/>
          </w:tcPr>
          <w:p w14:paraId="5ADD79E9" w14:textId="58E33604" w:rsidR="0069580C" w:rsidRPr="001C02BA" w:rsidRDefault="00964024" w:rsidP="00814A1D">
            <w:pPr>
              <w:tabs>
                <w:tab w:val="left" w:pos="540"/>
              </w:tabs>
              <w:spacing w:line="276" w:lineRule="auto"/>
              <w:ind w:left="360" w:hanging="360"/>
              <w:jc w:val="center"/>
              <w:rPr>
                <w:rFonts w:ascii="Arial" w:hAnsi="Arial" w:cs="Arial"/>
                <w:bCs/>
                <w:sz w:val="22"/>
                <w:szCs w:val="22"/>
                <w:lang w:val="en-GB"/>
              </w:rPr>
            </w:pPr>
            <w:r>
              <w:rPr>
                <w:rFonts w:ascii="Arial" w:hAnsi="Arial" w:cs="Arial"/>
                <w:bCs/>
                <w:sz w:val="22"/>
                <w:szCs w:val="22"/>
                <w:lang w:val="en-GB"/>
              </w:rPr>
              <w:t>R</w:t>
            </w:r>
          </w:p>
        </w:tc>
        <w:tc>
          <w:tcPr>
            <w:tcW w:w="242" w:type="pct"/>
            <w:vAlign w:val="center"/>
          </w:tcPr>
          <w:p w14:paraId="7D9AD7FA" w14:textId="77777777" w:rsidR="0069580C" w:rsidRPr="001C02BA" w:rsidRDefault="0069580C" w:rsidP="00814A1D">
            <w:pPr>
              <w:tabs>
                <w:tab w:val="left" w:pos="540"/>
              </w:tabs>
              <w:spacing w:line="276" w:lineRule="auto"/>
              <w:ind w:left="360" w:hanging="360"/>
              <w:jc w:val="center"/>
              <w:rPr>
                <w:rFonts w:ascii="Arial" w:hAnsi="Arial" w:cs="Arial"/>
                <w:bCs/>
                <w:sz w:val="22"/>
                <w:szCs w:val="22"/>
                <w:lang w:val="en-GB"/>
              </w:rPr>
            </w:pPr>
            <w:r>
              <w:rPr>
                <w:rFonts w:ascii="Arial" w:hAnsi="Arial" w:cs="Arial"/>
                <w:bCs/>
                <w:sz w:val="22"/>
                <w:szCs w:val="22"/>
                <w:lang w:val="en-GB"/>
              </w:rPr>
              <w:t>A</w:t>
            </w:r>
          </w:p>
        </w:tc>
        <w:tc>
          <w:tcPr>
            <w:tcW w:w="242" w:type="pct"/>
            <w:vAlign w:val="center"/>
          </w:tcPr>
          <w:p w14:paraId="385C8715" w14:textId="77777777" w:rsidR="0069580C" w:rsidRPr="001C02BA" w:rsidRDefault="0069580C" w:rsidP="00814A1D">
            <w:pPr>
              <w:tabs>
                <w:tab w:val="left" w:pos="540"/>
              </w:tabs>
              <w:spacing w:line="276" w:lineRule="auto"/>
              <w:ind w:left="360" w:hanging="360"/>
              <w:jc w:val="center"/>
              <w:rPr>
                <w:rFonts w:ascii="Arial" w:hAnsi="Arial" w:cs="Arial"/>
                <w:bCs/>
                <w:sz w:val="22"/>
                <w:szCs w:val="22"/>
                <w:lang w:val="en-GB"/>
              </w:rPr>
            </w:pPr>
            <w:r>
              <w:rPr>
                <w:rFonts w:ascii="Arial" w:hAnsi="Arial" w:cs="Arial"/>
                <w:bCs/>
                <w:sz w:val="22"/>
                <w:szCs w:val="22"/>
                <w:lang w:val="en-GB"/>
              </w:rPr>
              <w:t>A</w:t>
            </w:r>
          </w:p>
        </w:tc>
        <w:tc>
          <w:tcPr>
            <w:tcW w:w="242" w:type="pct"/>
            <w:tcBorders>
              <w:right w:val="single" w:sz="4" w:space="0" w:color="auto"/>
            </w:tcBorders>
            <w:vAlign w:val="center"/>
          </w:tcPr>
          <w:p w14:paraId="50B714CF" w14:textId="77777777" w:rsidR="0069580C" w:rsidRPr="001C02BA" w:rsidRDefault="0069580C" w:rsidP="00814A1D">
            <w:pPr>
              <w:tabs>
                <w:tab w:val="left" w:pos="540"/>
              </w:tabs>
              <w:spacing w:line="276" w:lineRule="auto"/>
              <w:jc w:val="center"/>
              <w:rPr>
                <w:rFonts w:ascii="Arial" w:hAnsi="Arial" w:cs="Arial"/>
                <w:sz w:val="22"/>
                <w:szCs w:val="22"/>
                <w:lang w:val="pt-BR"/>
              </w:rPr>
            </w:pPr>
            <w:r>
              <w:rPr>
                <w:rFonts w:ascii="Arial" w:hAnsi="Arial" w:cs="Arial"/>
                <w:bCs/>
                <w:sz w:val="22"/>
                <w:szCs w:val="22"/>
                <w:lang w:val="en-GB"/>
              </w:rPr>
              <w:t>A</w:t>
            </w:r>
          </w:p>
        </w:tc>
        <w:tc>
          <w:tcPr>
            <w:tcW w:w="242" w:type="pct"/>
            <w:tcBorders>
              <w:left w:val="single" w:sz="4" w:space="0" w:color="auto"/>
              <w:right w:val="single" w:sz="4" w:space="0" w:color="auto"/>
            </w:tcBorders>
            <w:vAlign w:val="center"/>
          </w:tcPr>
          <w:p w14:paraId="1AA61D6C" w14:textId="77777777" w:rsidR="0069580C" w:rsidRPr="001C02BA" w:rsidRDefault="0069580C" w:rsidP="00814A1D">
            <w:pPr>
              <w:tabs>
                <w:tab w:val="left" w:pos="540"/>
              </w:tabs>
              <w:spacing w:line="276" w:lineRule="auto"/>
              <w:jc w:val="center"/>
              <w:rPr>
                <w:rFonts w:ascii="Arial" w:hAnsi="Arial" w:cs="Arial"/>
                <w:sz w:val="22"/>
                <w:szCs w:val="22"/>
                <w:lang w:val="pt-BR"/>
              </w:rPr>
            </w:pPr>
            <w:r>
              <w:rPr>
                <w:rFonts w:ascii="Arial" w:hAnsi="Arial" w:cs="Arial"/>
                <w:bCs/>
                <w:sz w:val="22"/>
                <w:szCs w:val="22"/>
                <w:lang w:val="en-GB"/>
              </w:rPr>
              <w:t>A</w:t>
            </w:r>
          </w:p>
        </w:tc>
        <w:tc>
          <w:tcPr>
            <w:tcW w:w="242" w:type="pct"/>
            <w:tcBorders>
              <w:left w:val="single" w:sz="4" w:space="0" w:color="auto"/>
            </w:tcBorders>
            <w:vAlign w:val="center"/>
          </w:tcPr>
          <w:p w14:paraId="71C37200" w14:textId="329E4EB4" w:rsidR="0069580C" w:rsidRPr="001C02BA" w:rsidRDefault="000C6E6C" w:rsidP="00814A1D">
            <w:pPr>
              <w:tabs>
                <w:tab w:val="left" w:pos="540"/>
              </w:tabs>
              <w:spacing w:line="276" w:lineRule="auto"/>
              <w:jc w:val="center"/>
              <w:rPr>
                <w:rFonts w:ascii="Arial" w:hAnsi="Arial" w:cs="Arial"/>
                <w:sz w:val="22"/>
                <w:szCs w:val="22"/>
                <w:lang w:val="pt-BR"/>
              </w:rPr>
            </w:pPr>
            <w:r>
              <w:rPr>
                <w:rFonts w:ascii="Arial" w:hAnsi="Arial" w:cs="Arial"/>
                <w:sz w:val="22"/>
                <w:szCs w:val="22"/>
                <w:lang w:val="pt-BR"/>
              </w:rPr>
              <w:t>A</w:t>
            </w:r>
          </w:p>
        </w:tc>
        <w:tc>
          <w:tcPr>
            <w:tcW w:w="242" w:type="pct"/>
            <w:vAlign w:val="center"/>
          </w:tcPr>
          <w:p w14:paraId="71F96BEC" w14:textId="326A267A" w:rsidR="0069580C" w:rsidRPr="001C02BA" w:rsidRDefault="000C6E6C" w:rsidP="00814A1D">
            <w:pPr>
              <w:tabs>
                <w:tab w:val="left" w:pos="540"/>
              </w:tabs>
              <w:spacing w:line="276" w:lineRule="auto"/>
              <w:ind w:left="360" w:hanging="360"/>
              <w:jc w:val="center"/>
              <w:rPr>
                <w:rFonts w:ascii="Arial" w:hAnsi="Arial" w:cs="Arial"/>
                <w:sz w:val="22"/>
                <w:szCs w:val="22"/>
                <w:lang w:val="pt-BR"/>
              </w:rPr>
            </w:pPr>
            <w:r>
              <w:rPr>
                <w:rFonts w:ascii="Arial" w:hAnsi="Arial" w:cs="Arial"/>
                <w:bCs/>
                <w:sz w:val="22"/>
                <w:szCs w:val="22"/>
                <w:lang w:val="en-GB"/>
              </w:rPr>
              <w:t>A</w:t>
            </w:r>
          </w:p>
        </w:tc>
        <w:tc>
          <w:tcPr>
            <w:tcW w:w="242" w:type="pct"/>
            <w:tcBorders>
              <w:right w:val="single" w:sz="4" w:space="0" w:color="auto"/>
            </w:tcBorders>
            <w:vAlign w:val="center"/>
          </w:tcPr>
          <w:p w14:paraId="08AE3BBE" w14:textId="77777777" w:rsidR="0069580C" w:rsidRPr="001C02BA" w:rsidRDefault="0069580C" w:rsidP="00814A1D">
            <w:pPr>
              <w:tabs>
                <w:tab w:val="left" w:pos="540"/>
              </w:tabs>
              <w:spacing w:line="276" w:lineRule="auto"/>
              <w:ind w:left="360" w:hanging="360"/>
              <w:jc w:val="center"/>
              <w:rPr>
                <w:rFonts w:ascii="Arial" w:hAnsi="Arial" w:cs="Arial"/>
                <w:bCs/>
                <w:sz w:val="22"/>
                <w:szCs w:val="22"/>
                <w:lang w:val="en-GB"/>
              </w:rPr>
            </w:pPr>
            <w:r>
              <w:rPr>
                <w:rFonts w:ascii="Arial" w:hAnsi="Arial" w:cs="Arial"/>
                <w:bCs/>
                <w:sz w:val="22"/>
                <w:szCs w:val="22"/>
                <w:lang w:val="en-GB"/>
              </w:rPr>
              <w:t>A</w:t>
            </w:r>
          </w:p>
        </w:tc>
        <w:tc>
          <w:tcPr>
            <w:tcW w:w="242" w:type="pct"/>
            <w:tcBorders>
              <w:left w:val="single" w:sz="4" w:space="0" w:color="auto"/>
            </w:tcBorders>
            <w:vAlign w:val="center"/>
          </w:tcPr>
          <w:p w14:paraId="1F369701" w14:textId="77777777" w:rsidR="0069580C" w:rsidRPr="001C02BA" w:rsidRDefault="0069580C" w:rsidP="00814A1D">
            <w:pPr>
              <w:tabs>
                <w:tab w:val="left" w:pos="540"/>
              </w:tabs>
              <w:spacing w:line="276" w:lineRule="auto"/>
              <w:ind w:left="360" w:hanging="360"/>
              <w:jc w:val="center"/>
              <w:rPr>
                <w:rFonts w:ascii="Arial" w:hAnsi="Arial" w:cs="Arial"/>
                <w:bCs/>
                <w:sz w:val="22"/>
                <w:szCs w:val="22"/>
                <w:lang w:val="en-GB"/>
              </w:rPr>
            </w:pPr>
            <w:r>
              <w:rPr>
                <w:rFonts w:ascii="Arial" w:hAnsi="Arial" w:cs="Arial"/>
                <w:bCs/>
                <w:sz w:val="22"/>
                <w:szCs w:val="22"/>
                <w:lang w:val="en-GB"/>
              </w:rPr>
              <w:t>A</w:t>
            </w:r>
          </w:p>
        </w:tc>
        <w:tc>
          <w:tcPr>
            <w:tcW w:w="247" w:type="pct"/>
            <w:vAlign w:val="center"/>
          </w:tcPr>
          <w:p w14:paraId="0C4BD6EF" w14:textId="77777777" w:rsidR="0069580C" w:rsidRPr="001C02BA" w:rsidRDefault="0069580C" w:rsidP="00814A1D">
            <w:pPr>
              <w:tabs>
                <w:tab w:val="left" w:pos="540"/>
              </w:tabs>
              <w:spacing w:line="276" w:lineRule="auto"/>
              <w:ind w:left="360" w:hanging="360"/>
              <w:jc w:val="center"/>
              <w:rPr>
                <w:rFonts w:ascii="Arial" w:hAnsi="Arial" w:cs="Arial"/>
                <w:bCs/>
                <w:sz w:val="22"/>
                <w:szCs w:val="22"/>
                <w:lang w:val="en-GB"/>
              </w:rPr>
            </w:pPr>
            <w:r>
              <w:rPr>
                <w:rFonts w:ascii="Arial" w:hAnsi="Arial" w:cs="Arial"/>
                <w:bCs/>
                <w:sz w:val="22"/>
                <w:szCs w:val="22"/>
                <w:lang w:val="en-GB"/>
              </w:rPr>
              <w:t>A</w:t>
            </w:r>
          </w:p>
        </w:tc>
      </w:tr>
    </w:tbl>
    <w:p w14:paraId="005778F0" w14:textId="77777777" w:rsidR="0069580C" w:rsidRDefault="0069580C" w:rsidP="0069580C">
      <w:pPr>
        <w:tabs>
          <w:tab w:val="left" w:pos="540"/>
        </w:tabs>
        <w:spacing w:line="276" w:lineRule="auto"/>
        <w:ind w:left="360" w:hanging="360"/>
        <w:jc w:val="both"/>
        <w:rPr>
          <w:rFonts w:ascii="Arial" w:hAnsi="Arial" w:cs="Arial"/>
          <w:b/>
          <w:sz w:val="22"/>
          <w:szCs w:val="22"/>
        </w:rPr>
      </w:pPr>
    </w:p>
    <w:p w14:paraId="79C4F695" w14:textId="77777777" w:rsidR="000B5EE4" w:rsidRDefault="000B5EE4" w:rsidP="0069580C">
      <w:pPr>
        <w:tabs>
          <w:tab w:val="left" w:pos="540"/>
        </w:tabs>
        <w:spacing w:line="276" w:lineRule="auto"/>
        <w:ind w:left="360" w:hanging="360"/>
        <w:jc w:val="both"/>
        <w:rPr>
          <w:rFonts w:ascii="Arial" w:hAnsi="Arial" w:cs="Arial"/>
          <w:b/>
          <w:sz w:val="22"/>
          <w:szCs w:val="22"/>
        </w:rPr>
      </w:pPr>
    </w:p>
    <w:tbl>
      <w:tblPr>
        <w:tblStyle w:val="TableGrid"/>
        <w:tblW w:w="5000" w:type="pct"/>
        <w:tblLook w:val="04A0" w:firstRow="1" w:lastRow="0" w:firstColumn="1" w:lastColumn="0" w:noHBand="0" w:noVBand="1"/>
      </w:tblPr>
      <w:tblGrid>
        <w:gridCol w:w="2432"/>
        <w:gridCol w:w="2511"/>
        <w:gridCol w:w="2511"/>
        <w:gridCol w:w="2511"/>
      </w:tblGrid>
      <w:tr w:rsidR="000B5EE4" w:rsidRPr="001C02BA" w14:paraId="1683EEB4" w14:textId="77777777" w:rsidTr="00735134">
        <w:tc>
          <w:tcPr>
            <w:tcW w:w="5000" w:type="pct"/>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1229391" w14:textId="77777777" w:rsidR="000B5EE4" w:rsidRPr="001C02BA" w:rsidRDefault="000B5EE4" w:rsidP="00735134">
            <w:pPr>
              <w:tabs>
                <w:tab w:val="left" w:pos="540"/>
              </w:tabs>
              <w:spacing w:line="276" w:lineRule="auto"/>
              <w:ind w:left="360" w:hanging="360"/>
              <w:jc w:val="both"/>
              <w:rPr>
                <w:rFonts w:ascii="Arial" w:hAnsi="Arial" w:cs="Arial"/>
                <w:b/>
                <w:sz w:val="22"/>
                <w:szCs w:val="22"/>
                <w:lang w:val="pt-BR"/>
              </w:rPr>
            </w:pPr>
            <w:r w:rsidRPr="001C02BA">
              <w:rPr>
                <w:rFonts w:ascii="Arial" w:hAnsi="Arial" w:cs="Arial"/>
                <w:b/>
                <w:sz w:val="22"/>
                <w:szCs w:val="22"/>
                <w:lang w:val="pt-BR"/>
              </w:rPr>
              <w:t xml:space="preserve">This </w:t>
            </w:r>
            <w:r>
              <w:rPr>
                <w:rFonts w:ascii="Arial" w:hAnsi="Arial" w:cs="Arial"/>
                <w:b/>
                <w:sz w:val="22"/>
                <w:szCs w:val="22"/>
                <w:lang w:val="pt-BR"/>
              </w:rPr>
              <w:t xml:space="preserve">Policy </w:t>
            </w:r>
            <w:r w:rsidRPr="001C02BA">
              <w:rPr>
                <w:rFonts w:ascii="Arial" w:hAnsi="Arial" w:cs="Arial"/>
                <w:b/>
                <w:sz w:val="22"/>
                <w:szCs w:val="22"/>
                <w:lang w:val="pt-BR"/>
              </w:rPr>
              <w:t xml:space="preserve">is applicable to </w:t>
            </w:r>
            <w:r>
              <w:rPr>
                <w:rFonts w:ascii="Arial" w:hAnsi="Arial" w:cs="Arial"/>
                <w:b/>
                <w:sz w:val="22"/>
                <w:szCs w:val="22"/>
                <w:lang w:val="pt-BR"/>
              </w:rPr>
              <w:t>20 Microns Limited</w:t>
            </w:r>
            <w:r w:rsidRPr="001C02BA">
              <w:rPr>
                <w:rFonts w:ascii="Arial" w:hAnsi="Arial" w:cs="Arial"/>
                <w:b/>
                <w:sz w:val="22"/>
                <w:szCs w:val="22"/>
                <w:lang w:val="pt-BR"/>
              </w:rPr>
              <w:t>:</w:t>
            </w:r>
          </w:p>
        </w:tc>
      </w:tr>
      <w:tr w:rsidR="000B5EE4" w:rsidRPr="001C02BA" w14:paraId="3DAA0D35" w14:textId="77777777" w:rsidTr="00735134">
        <w:trPr>
          <w:cantSplit/>
          <w:trHeight w:val="384"/>
        </w:trPr>
        <w:tc>
          <w:tcPr>
            <w:tcW w:w="1220"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E693EBD" w14:textId="77777777" w:rsidR="000B5EE4" w:rsidRPr="00823BBE" w:rsidRDefault="000B5EE4" w:rsidP="00735134">
            <w:pPr>
              <w:tabs>
                <w:tab w:val="left" w:pos="540"/>
              </w:tabs>
              <w:spacing w:line="276" w:lineRule="auto"/>
              <w:ind w:left="360" w:hanging="360"/>
              <w:jc w:val="center"/>
              <w:rPr>
                <w:rFonts w:ascii="Arial" w:hAnsi="Arial" w:cs="Arial"/>
                <w:b/>
                <w:bCs/>
                <w:sz w:val="19"/>
                <w:szCs w:val="19"/>
                <w:lang w:val="pt-BR"/>
              </w:rPr>
            </w:pPr>
            <w:r>
              <w:rPr>
                <w:rFonts w:ascii="Arial" w:hAnsi="Arial" w:cs="Arial"/>
                <w:b/>
                <w:bCs/>
                <w:sz w:val="19"/>
                <w:szCs w:val="19"/>
                <w:lang w:val="pt-BR"/>
              </w:rPr>
              <w:t>HO</w:t>
            </w:r>
          </w:p>
        </w:tc>
        <w:tc>
          <w:tcPr>
            <w:tcW w:w="1260"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698C037" w14:textId="77777777" w:rsidR="000B5EE4" w:rsidRPr="00823BBE" w:rsidRDefault="000B5EE4" w:rsidP="00735134">
            <w:pPr>
              <w:tabs>
                <w:tab w:val="left" w:pos="540"/>
              </w:tabs>
              <w:spacing w:line="276" w:lineRule="auto"/>
              <w:ind w:left="360" w:hanging="360"/>
              <w:jc w:val="center"/>
              <w:rPr>
                <w:rFonts w:ascii="Arial" w:hAnsi="Arial" w:cs="Arial"/>
                <w:b/>
                <w:bCs/>
                <w:sz w:val="19"/>
                <w:szCs w:val="19"/>
                <w:lang w:val="pt-BR"/>
              </w:rPr>
            </w:pPr>
            <w:r>
              <w:rPr>
                <w:rFonts w:ascii="Arial" w:hAnsi="Arial" w:cs="Arial"/>
                <w:b/>
                <w:bCs/>
                <w:sz w:val="19"/>
                <w:szCs w:val="19"/>
                <w:lang w:val="pt-BR"/>
              </w:rPr>
              <w:t>OF</w:t>
            </w:r>
          </w:p>
        </w:tc>
        <w:tc>
          <w:tcPr>
            <w:tcW w:w="1260"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D12B282" w14:textId="77777777" w:rsidR="000B5EE4" w:rsidRPr="00823BBE" w:rsidRDefault="000B5EE4" w:rsidP="00735134">
            <w:pPr>
              <w:tabs>
                <w:tab w:val="left" w:pos="540"/>
              </w:tabs>
              <w:spacing w:line="276" w:lineRule="auto"/>
              <w:ind w:left="360" w:hanging="360"/>
              <w:jc w:val="center"/>
              <w:rPr>
                <w:rFonts w:ascii="Arial" w:hAnsi="Arial" w:cs="Arial"/>
                <w:b/>
                <w:bCs/>
                <w:sz w:val="19"/>
                <w:szCs w:val="19"/>
                <w:lang w:val="pt-BR"/>
              </w:rPr>
            </w:pPr>
            <w:r w:rsidRPr="00823BBE">
              <w:rPr>
                <w:rFonts w:ascii="Arial" w:hAnsi="Arial" w:cs="Arial"/>
                <w:b/>
                <w:bCs/>
                <w:sz w:val="19"/>
                <w:szCs w:val="19"/>
                <w:lang w:val="pt-BR"/>
              </w:rPr>
              <w:t>PL</w:t>
            </w:r>
          </w:p>
        </w:tc>
        <w:tc>
          <w:tcPr>
            <w:tcW w:w="1260"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156E55E" w14:textId="77777777" w:rsidR="000B5EE4" w:rsidRPr="00823BBE" w:rsidRDefault="000B5EE4" w:rsidP="00735134">
            <w:pPr>
              <w:tabs>
                <w:tab w:val="left" w:pos="540"/>
              </w:tabs>
              <w:spacing w:line="276" w:lineRule="auto"/>
              <w:ind w:left="360" w:hanging="360"/>
              <w:jc w:val="center"/>
              <w:rPr>
                <w:rFonts w:ascii="Arial" w:hAnsi="Arial" w:cs="Arial"/>
                <w:b/>
                <w:bCs/>
                <w:sz w:val="19"/>
                <w:szCs w:val="19"/>
                <w:lang w:val="pt-BR"/>
              </w:rPr>
            </w:pPr>
            <w:r>
              <w:rPr>
                <w:rFonts w:ascii="Arial" w:hAnsi="Arial" w:cs="Arial"/>
                <w:b/>
                <w:bCs/>
                <w:sz w:val="19"/>
                <w:szCs w:val="19"/>
                <w:lang w:val="pt-BR"/>
              </w:rPr>
              <w:t>WH</w:t>
            </w:r>
          </w:p>
        </w:tc>
      </w:tr>
      <w:tr w:rsidR="000B5EE4" w:rsidRPr="001C02BA" w14:paraId="63974BED" w14:textId="77777777" w:rsidTr="00735134">
        <w:trPr>
          <w:cantSplit/>
          <w:trHeight w:val="701"/>
        </w:trPr>
        <w:tc>
          <w:tcPr>
            <w:tcW w:w="1220" w:type="pct"/>
            <w:tcBorders>
              <w:top w:val="single" w:sz="4" w:space="0" w:color="auto"/>
              <w:left w:val="single" w:sz="4" w:space="0" w:color="auto"/>
              <w:bottom w:val="single" w:sz="4" w:space="0" w:color="auto"/>
              <w:right w:val="single" w:sz="4" w:space="0" w:color="auto"/>
            </w:tcBorders>
            <w:vAlign w:val="center"/>
          </w:tcPr>
          <w:p w14:paraId="3FC97DB9" w14:textId="77777777" w:rsidR="000B5EE4" w:rsidRPr="001C02BA" w:rsidRDefault="000B5EE4" w:rsidP="00735134">
            <w:pPr>
              <w:tabs>
                <w:tab w:val="left" w:pos="540"/>
              </w:tabs>
              <w:spacing w:line="276" w:lineRule="auto"/>
              <w:jc w:val="center"/>
              <w:rPr>
                <w:rFonts w:ascii="Arial" w:hAnsi="Arial" w:cs="Arial"/>
                <w:sz w:val="22"/>
                <w:szCs w:val="22"/>
                <w:lang w:val="pt-BR"/>
              </w:rPr>
            </w:pPr>
            <w:r>
              <w:rPr>
                <w:rFonts w:ascii="Arial" w:hAnsi="Arial" w:cs="Arial"/>
                <w:sz w:val="22"/>
                <w:szCs w:val="22"/>
                <w:lang w:val="pt-BR"/>
              </w:rPr>
              <w:t>Head Offices</w:t>
            </w:r>
          </w:p>
        </w:tc>
        <w:tc>
          <w:tcPr>
            <w:tcW w:w="1260" w:type="pct"/>
            <w:tcBorders>
              <w:top w:val="single" w:sz="4" w:space="0" w:color="auto"/>
              <w:left w:val="single" w:sz="4" w:space="0" w:color="auto"/>
              <w:bottom w:val="single" w:sz="4" w:space="0" w:color="auto"/>
              <w:right w:val="single" w:sz="4" w:space="0" w:color="auto"/>
            </w:tcBorders>
            <w:vAlign w:val="center"/>
          </w:tcPr>
          <w:p w14:paraId="2FE90962" w14:textId="77777777" w:rsidR="000B5EE4" w:rsidRDefault="000B5EE4" w:rsidP="00735134">
            <w:pPr>
              <w:tabs>
                <w:tab w:val="left" w:pos="540"/>
              </w:tabs>
              <w:spacing w:line="276" w:lineRule="auto"/>
              <w:jc w:val="center"/>
              <w:rPr>
                <w:rFonts w:ascii="Arial" w:hAnsi="Arial" w:cs="Arial"/>
                <w:sz w:val="22"/>
                <w:szCs w:val="22"/>
                <w:lang w:val="pt-BR"/>
              </w:rPr>
            </w:pPr>
            <w:r>
              <w:rPr>
                <w:rFonts w:ascii="Arial" w:hAnsi="Arial" w:cs="Arial"/>
                <w:sz w:val="22"/>
                <w:szCs w:val="22"/>
                <w:lang w:val="pt-BR"/>
              </w:rPr>
              <w:t>Officices</w:t>
            </w:r>
          </w:p>
        </w:tc>
        <w:tc>
          <w:tcPr>
            <w:tcW w:w="1260" w:type="pct"/>
            <w:tcBorders>
              <w:top w:val="single" w:sz="4" w:space="0" w:color="auto"/>
              <w:left w:val="single" w:sz="4" w:space="0" w:color="auto"/>
              <w:bottom w:val="single" w:sz="4" w:space="0" w:color="auto"/>
              <w:right w:val="single" w:sz="4" w:space="0" w:color="auto"/>
            </w:tcBorders>
            <w:vAlign w:val="center"/>
          </w:tcPr>
          <w:p w14:paraId="1A19D304" w14:textId="77777777" w:rsidR="000B5EE4" w:rsidRDefault="000B5EE4" w:rsidP="00735134">
            <w:pPr>
              <w:tabs>
                <w:tab w:val="left" w:pos="540"/>
              </w:tabs>
              <w:spacing w:line="276" w:lineRule="auto"/>
              <w:jc w:val="center"/>
              <w:rPr>
                <w:rFonts w:ascii="Arial" w:hAnsi="Arial" w:cs="Arial"/>
                <w:sz w:val="22"/>
                <w:szCs w:val="22"/>
                <w:lang w:val="pt-BR"/>
              </w:rPr>
            </w:pPr>
            <w:r>
              <w:rPr>
                <w:rFonts w:ascii="Arial" w:hAnsi="Arial" w:cs="Arial"/>
                <w:sz w:val="22"/>
                <w:szCs w:val="22"/>
                <w:lang w:val="pt-BR"/>
              </w:rPr>
              <w:t>Manufacturing Plants</w:t>
            </w:r>
          </w:p>
        </w:tc>
        <w:tc>
          <w:tcPr>
            <w:tcW w:w="1260" w:type="pct"/>
            <w:tcBorders>
              <w:top w:val="single" w:sz="4" w:space="0" w:color="auto"/>
              <w:left w:val="single" w:sz="4" w:space="0" w:color="auto"/>
              <w:bottom w:val="single" w:sz="4" w:space="0" w:color="auto"/>
              <w:right w:val="single" w:sz="4" w:space="0" w:color="auto"/>
            </w:tcBorders>
            <w:vAlign w:val="center"/>
          </w:tcPr>
          <w:p w14:paraId="6BC0EED5" w14:textId="59F85BBC" w:rsidR="000B5EE4" w:rsidRDefault="00311A17" w:rsidP="00735134">
            <w:pPr>
              <w:tabs>
                <w:tab w:val="left" w:pos="540"/>
              </w:tabs>
              <w:spacing w:line="276" w:lineRule="auto"/>
              <w:jc w:val="center"/>
              <w:rPr>
                <w:rFonts w:ascii="Arial" w:hAnsi="Arial" w:cs="Arial"/>
                <w:sz w:val="22"/>
                <w:szCs w:val="22"/>
                <w:lang w:val="pt-BR"/>
              </w:rPr>
            </w:pPr>
            <w:r>
              <w:rPr>
                <w:rFonts w:ascii="Arial" w:hAnsi="Arial" w:cs="Arial"/>
                <w:sz w:val="22"/>
                <w:szCs w:val="22"/>
                <w:lang w:val="pt-BR"/>
              </w:rPr>
              <w:t>Warehoues</w:t>
            </w:r>
          </w:p>
        </w:tc>
      </w:tr>
    </w:tbl>
    <w:p w14:paraId="4E455759" w14:textId="77777777" w:rsidR="0069580C" w:rsidRDefault="0069580C" w:rsidP="0069580C">
      <w:pPr>
        <w:tabs>
          <w:tab w:val="left" w:pos="540"/>
        </w:tabs>
        <w:spacing w:line="276" w:lineRule="auto"/>
        <w:ind w:left="360" w:hanging="360"/>
        <w:jc w:val="both"/>
        <w:rPr>
          <w:rFonts w:ascii="Arial" w:hAnsi="Arial" w:cs="Arial"/>
          <w:b/>
          <w:sz w:val="22"/>
          <w:szCs w:val="22"/>
        </w:rPr>
      </w:pPr>
    </w:p>
    <w:bookmarkEnd w:id="0"/>
    <w:p w14:paraId="2BD3D8C0" w14:textId="77777777" w:rsidR="0069580C" w:rsidRDefault="0069580C" w:rsidP="0069580C">
      <w:pPr>
        <w:tabs>
          <w:tab w:val="left" w:pos="2268"/>
          <w:tab w:val="left" w:pos="8505"/>
        </w:tabs>
        <w:spacing w:before="100" w:after="100" w:line="276" w:lineRule="auto"/>
        <w:jc w:val="center"/>
        <w:rPr>
          <w:rFonts w:ascii="Arial" w:hAnsi="Arial" w:cs="Arial"/>
          <w:b/>
          <w:sz w:val="22"/>
          <w:szCs w:val="22"/>
          <w:lang w:val="en-AU"/>
        </w:rPr>
      </w:pPr>
    </w:p>
    <w:p w14:paraId="23C4C516" w14:textId="77777777" w:rsidR="00093440" w:rsidRPr="00093440" w:rsidRDefault="00093440" w:rsidP="00093440">
      <w:pPr>
        <w:tabs>
          <w:tab w:val="left" w:pos="2268"/>
          <w:tab w:val="left" w:pos="8505"/>
        </w:tabs>
        <w:spacing w:before="100" w:after="100" w:line="276" w:lineRule="auto"/>
        <w:jc w:val="center"/>
        <w:rPr>
          <w:rFonts w:ascii="Arial" w:hAnsi="Arial" w:cs="Arial"/>
          <w:b/>
          <w:sz w:val="22"/>
          <w:szCs w:val="22"/>
          <w:lang w:val="en-AU"/>
        </w:rPr>
      </w:pPr>
      <w:r w:rsidRPr="00093440">
        <w:rPr>
          <w:rFonts w:ascii="Arial" w:hAnsi="Arial" w:cs="Arial"/>
          <w:b/>
          <w:sz w:val="22"/>
          <w:szCs w:val="22"/>
          <w:lang w:val="en-AU"/>
        </w:rPr>
        <w:t>Table of Contents</w:t>
      </w:r>
    </w:p>
    <w:tbl>
      <w:tblPr>
        <w:tblW w:w="0" w:type="auto"/>
        <w:tblLayout w:type="fixed"/>
        <w:tblLook w:val="0000" w:firstRow="0" w:lastRow="0" w:firstColumn="0" w:lastColumn="0" w:noHBand="0" w:noVBand="0"/>
      </w:tblPr>
      <w:tblGrid>
        <w:gridCol w:w="1101"/>
        <w:gridCol w:w="5691"/>
        <w:gridCol w:w="3396"/>
      </w:tblGrid>
      <w:tr w:rsidR="00093440" w:rsidRPr="00093440" w14:paraId="3FB127F4" w14:textId="77777777" w:rsidTr="004112D2">
        <w:trPr>
          <w:trHeight w:val="612"/>
        </w:trPr>
        <w:tc>
          <w:tcPr>
            <w:tcW w:w="1101" w:type="dxa"/>
          </w:tcPr>
          <w:p w14:paraId="4EC9ABD1" w14:textId="77777777" w:rsidR="00093440" w:rsidRPr="00093440" w:rsidRDefault="00093440" w:rsidP="00093440">
            <w:pPr>
              <w:tabs>
                <w:tab w:val="left" w:pos="2268"/>
                <w:tab w:val="left" w:pos="8505"/>
              </w:tabs>
              <w:spacing w:before="100" w:after="100" w:line="276" w:lineRule="auto"/>
              <w:jc w:val="both"/>
              <w:rPr>
                <w:rFonts w:ascii="Arial" w:hAnsi="Arial" w:cs="Arial"/>
                <w:b/>
                <w:bCs/>
                <w:color w:val="000000"/>
                <w:sz w:val="22"/>
                <w:szCs w:val="22"/>
                <w:lang w:val="en-GB"/>
              </w:rPr>
            </w:pPr>
            <w:r w:rsidRPr="00093440">
              <w:rPr>
                <w:rFonts w:ascii="Arial" w:hAnsi="Arial" w:cs="Arial"/>
                <w:b/>
                <w:bCs/>
                <w:color w:val="000000"/>
                <w:sz w:val="22"/>
                <w:szCs w:val="22"/>
                <w:lang w:val="en-GB"/>
              </w:rPr>
              <w:t>Sr. No</w:t>
            </w:r>
          </w:p>
        </w:tc>
        <w:tc>
          <w:tcPr>
            <w:tcW w:w="5691" w:type="dxa"/>
          </w:tcPr>
          <w:p w14:paraId="29D14E10" w14:textId="77777777" w:rsidR="00093440" w:rsidRPr="00093440" w:rsidRDefault="00093440" w:rsidP="00093440">
            <w:pPr>
              <w:tabs>
                <w:tab w:val="left" w:pos="2268"/>
                <w:tab w:val="left" w:pos="8505"/>
              </w:tabs>
              <w:spacing w:before="100" w:after="100" w:line="276" w:lineRule="auto"/>
              <w:jc w:val="both"/>
              <w:rPr>
                <w:rFonts w:ascii="Arial" w:hAnsi="Arial" w:cs="Arial"/>
                <w:b/>
                <w:bCs/>
                <w:color w:val="000000"/>
                <w:sz w:val="22"/>
                <w:szCs w:val="22"/>
                <w:lang w:val="en-GB"/>
              </w:rPr>
            </w:pPr>
            <w:r w:rsidRPr="00093440">
              <w:rPr>
                <w:rFonts w:ascii="Arial" w:hAnsi="Arial" w:cs="Arial"/>
                <w:b/>
                <w:bCs/>
                <w:color w:val="000000"/>
                <w:sz w:val="22"/>
                <w:szCs w:val="22"/>
                <w:lang w:val="en-GB"/>
              </w:rPr>
              <w:t xml:space="preserve">Description </w:t>
            </w:r>
          </w:p>
        </w:tc>
        <w:tc>
          <w:tcPr>
            <w:tcW w:w="3396" w:type="dxa"/>
          </w:tcPr>
          <w:p w14:paraId="5DAC8D2F" w14:textId="77777777" w:rsidR="00093440" w:rsidRPr="00093440" w:rsidRDefault="00093440" w:rsidP="00093440">
            <w:pPr>
              <w:tabs>
                <w:tab w:val="left" w:pos="8505"/>
              </w:tabs>
              <w:spacing w:before="100" w:after="100" w:line="276" w:lineRule="auto"/>
              <w:jc w:val="right"/>
              <w:rPr>
                <w:rFonts w:ascii="Arial" w:hAnsi="Arial" w:cs="Arial"/>
                <w:b/>
                <w:bCs/>
                <w:color w:val="000000"/>
                <w:sz w:val="22"/>
                <w:szCs w:val="22"/>
                <w:lang w:val="en-GB"/>
              </w:rPr>
            </w:pPr>
            <w:r w:rsidRPr="00093440">
              <w:rPr>
                <w:rFonts w:ascii="Arial" w:hAnsi="Arial" w:cs="Arial"/>
                <w:b/>
                <w:bCs/>
                <w:color w:val="000000"/>
                <w:sz w:val="22"/>
                <w:szCs w:val="22"/>
                <w:lang w:val="en-GB"/>
              </w:rPr>
              <w:t>Page</w:t>
            </w:r>
          </w:p>
        </w:tc>
      </w:tr>
    </w:tbl>
    <w:p w14:paraId="15A81356" w14:textId="2FB4762F" w:rsidR="007C1419" w:rsidRDefault="00307ABD">
      <w:pPr>
        <w:pStyle w:val="TOC1"/>
        <w:tabs>
          <w:tab w:val="left" w:pos="480"/>
          <w:tab w:val="right" w:leader="dot" w:pos="9739"/>
        </w:tabs>
        <w:rPr>
          <w:rFonts w:asciiTheme="minorHAnsi" w:eastAsiaTheme="minorEastAsia" w:hAnsiTheme="minorHAnsi" w:cstheme="minorBidi"/>
          <w:noProof/>
          <w:kern w:val="2"/>
          <w:sz w:val="24"/>
          <w:lang w:val="en-IN" w:eastAsia="en-IN"/>
          <w14:ligatures w14:val="standardContextual"/>
        </w:rPr>
      </w:pPr>
      <w:r>
        <w:rPr>
          <w:rFonts w:cs="Arial"/>
          <w:b/>
          <w:szCs w:val="22"/>
        </w:rPr>
        <w:fldChar w:fldCharType="begin"/>
      </w:r>
      <w:r>
        <w:rPr>
          <w:rFonts w:cs="Arial"/>
          <w:b/>
          <w:szCs w:val="22"/>
        </w:rPr>
        <w:instrText xml:space="preserve"> TOC \o "1-3" \h \z \u </w:instrText>
      </w:r>
      <w:r>
        <w:rPr>
          <w:rFonts w:cs="Arial"/>
          <w:b/>
          <w:szCs w:val="22"/>
        </w:rPr>
        <w:fldChar w:fldCharType="separate"/>
      </w:r>
      <w:hyperlink w:anchor="_Toc192190471" w:history="1">
        <w:r w:rsidR="007C1419" w:rsidRPr="00111F3E">
          <w:rPr>
            <w:rStyle w:val="Hyperlink"/>
            <w:rFonts w:cs="Arial"/>
            <w:b/>
            <w:noProof/>
          </w:rPr>
          <w:t>1.</w:t>
        </w:r>
        <w:r w:rsidR="007C1419">
          <w:rPr>
            <w:rFonts w:asciiTheme="minorHAnsi" w:eastAsiaTheme="minorEastAsia" w:hAnsiTheme="minorHAnsi" w:cstheme="minorBidi"/>
            <w:noProof/>
            <w:kern w:val="2"/>
            <w:sz w:val="24"/>
            <w:lang w:val="en-IN" w:eastAsia="en-IN"/>
            <w14:ligatures w14:val="standardContextual"/>
          </w:rPr>
          <w:tab/>
        </w:r>
        <w:r w:rsidR="007C1419" w:rsidRPr="00111F3E">
          <w:rPr>
            <w:rStyle w:val="Hyperlink"/>
            <w:rFonts w:cs="Arial"/>
            <w:b/>
            <w:bCs/>
            <w:noProof/>
            <w:lang w:val="en-GB"/>
          </w:rPr>
          <w:t>Objective:</w:t>
        </w:r>
        <w:r w:rsidR="007C1419">
          <w:rPr>
            <w:noProof/>
            <w:webHidden/>
          </w:rPr>
          <w:tab/>
        </w:r>
        <w:r w:rsidR="007C1419">
          <w:rPr>
            <w:noProof/>
            <w:webHidden/>
          </w:rPr>
          <w:fldChar w:fldCharType="begin"/>
        </w:r>
        <w:r w:rsidR="007C1419">
          <w:rPr>
            <w:noProof/>
            <w:webHidden/>
          </w:rPr>
          <w:instrText xml:space="preserve"> PAGEREF _Toc192190471 \h </w:instrText>
        </w:r>
        <w:r w:rsidR="007C1419">
          <w:rPr>
            <w:noProof/>
            <w:webHidden/>
          </w:rPr>
        </w:r>
        <w:r w:rsidR="007C1419">
          <w:rPr>
            <w:noProof/>
            <w:webHidden/>
          </w:rPr>
          <w:fldChar w:fldCharType="separate"/>
        </w:r>
        <w:r w:rsidR="007C1419">
          <w:rPr>
            <w:noProof/>
            <w:webHidden/>
          </w:rPr>
          <w:t>3</w:t>
        </w:r>
        <w:r w:rsidR="007C1419">
          <w:rPr>
            <w:noProof/>
            <w:webHidden/>
          </w:rPr>
          <w:fldChar w:fldCharType="end"/>
        </w:r>
      </w:hyperlink>
    </w:p>
    <w:p w14:paraId="6BFA87C2" w14:textId="51FE92D0" w:rsidR="007C1419" w:rsidRDefault="007C1419">
      <w:pPr>
        <w:pStyle w:val="TOC1"/>
        <w:tabs>
          <w:tab w:val="left" w:pos="48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190472" w:history="1">
        <w:r w:rsidRPr="00111F3E">
          <w:rPr>
            <w:rStyle w:val="Hyperlink"/>
            <w:rFonts w:cs="Arial"/>
            <w:b/>
            <w:bCs/>
            <w:noProof/>
            <w:lang w:val="en-GB"/>
          </w:rPr>
          <w:t>2.</w:t>
        </w:r>
        <w:r>
          <w:rPr>
            <w:rFonts w:asciiTheme="minorHAnsi" w:eastAsiaTheme="minorEastAsia" w:hAnsiTheme="minorHAnsi" w:cstheme="minorBidi"/>
            <w:noProof/>
            <w:kern w:val="2"/>
            <w:sz w:val="24"/>
            <w:lang w:val="en-IN" w:eastAsia="en-IN"/>
            <w14:ligatures w14:val="standardContextual"/>
          </w:rPr>
          <w:tab/>
        </w:r>
        <w:r w:rsidRPr="00111F3E">
          <w:rPr>
            <w:rStyle w:val="Hyperlink"/>
            <w:rFonts w:cs="Arial"/>
            <w:b/>
            <w:bCs/>
            <w:noProof/>
            <w:lang w:val="en-GB"/>
          </w:rPr>
          <w:t>Scope:</w:t>
        </w:r>
        <w:r>
          <w:rPr>
            <w:noProof/>
            <w:webHidden/>
          </w:rPr>
          <w:tab/>
        </w:r>
        <w:r>
          <w:rPr>
            <w:noProof/>
            <w:webHidden/>
          </w:rPr>
          <w:fldChar w:fldCharType="begin"/>
        </w:r>
        <w:r>
          <w:rPr>
            <w:noProof/>
            <w:webHidden/>
          </w:rPr>
          <w:instrText xml:space="preserve"> PAGEREF _Toc192190472 \h </w:instrText>
        </w:r>
        <w:r>
          <w:rPr>
            <w:noProof/>
            <w:webHidden/>
          </w:rPr>
        </w:r>
        <w:r>
          <w:rPr>
            <w:noProof/>
            <w:webHidden/>
          </w:rPr>
          <w:fldChar w:fldCharType="separate"/>
        </w:r>
        <w:r>
          <w:rPr>
            <w:noProof/>
            <w:webHidden/>
          </w:rPr>
          <w:t>3</w:t>
        </w:r>
        <w:r>
          <w:rPr>
            <w:noProof/>
            <w:webHidden/>
          </w:rPr>
          <w:fldChar w:fldCharType="end"/>
        </w:r>
      </w:hyperlink>
    </w:p>
    <w:p w14:paraId="0536FC31" w14:textId="5E8045CC" w:rsidR="007C1419" w:rsidRDefault="007C1419">
      <w:pPr>
        <w:pStyle w:val="TOC1"/>
        <w:tabs>
          <w:tab w:val="left" w:pos="48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190473" w:history="1">
        <w:r w:rsidRPr="00111F3E">
          <w:rPr>
            <w:rStyle w:val="Hyperlink"/>
            <w:rFonts w:cs="Arial"/>
            <w:b/>
            <w:bCs/>
            <w:noProof/>
            <w:lang w:val="en-GB"/>
          </w:rPr>
          <w:t>3.</w:t>
        </w:r>
        <w:r>
          <w:rPr>
            <w:rFonts w:asciiTheme="minorHAnsi" w:eastAsiaTheme="minorEastAsia" w:hAnsiTheme="minorHAnsi" w:cstheme="minorBidi"/>
            <w:noProof/>
            <w:kern w:val="2"/>
            <w:sz w:val="24"/>
            <w:lang w:val="en-IN" w:eastAsia="en-IN"/>
            <w14:ligatures w14:val="standardContextual"/>
          </w:rPr>
          <w:tab/>
        </w:r>
        <w:r w:rsidRPr="00111F3E">
          <w:rPr>
            <w:rStyle w:val="Hyperlink"/>
            <w:rFonts w:cs="Arial"/>
            <w:b/>
            <w:bCs/>
            <w:noProof/>
            <w:lang w:val="en-GB"/>
          </w:rPr>
          <w:t>Authority &amp; Responsibility:</w:t>
        </w:r>
        <w:r>
          <w:rPr>
            <w:noProof/>
            <w:webHidden/>
          </w:rPr>
          <w:tab/>
        </w:r>
        <w:r>
          <w:rPr>
            <w:noProof/>
            <w:webHidden/>
          </w:rPr>
          <w:fldChar w:fldCharType="begin"/>
        </w:r>
        <w:r>
          <w:rPr>
            <w:noProof/>
            <w:webHidden/>
          </w:rPr>
          <w:instrText xml:space="preserve"> PAGEREF _Toc192190473 \h </w:instrText>
        </w:r>
        <w:r>
          <w:rPr>
            <w:noProof/>
            <w:webHidden/>
          </w:rPr>
        </w:r>
        <w:r>
          <w:rPr>
            <w:noProof/>
            <w:webHidden/>
          </w:rPr>
          <w:fldChar w:fldCharType="separate"/>
        </w:r>
        <w:r>
          <w:rPr>
            <w:noProof/>
            <w:webHidden/>
          </w:rPr>
          <w:t>3</w:t>
        </w:r>
        <w:r>
          <w:rPr>
            <w:noProof/>
            <w:webHidden/>
          </w:rPr>
          <w:fldChar w:fldCharType="end"/>
        </w:r>
      </w:hyperlink>
    </w:p>
    <w:p w14:paraId="297587B1" w14:textId="4E0E1805" w:rsidR="007C1419" w:rsidRDefault="007C1419">
      <w:pPr>
        <w:pStyle w:val="TOC1"/>
        <w:tabs>
          <w:tab w:val="left" w:pos="48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190474" w:history="1">
        <w:r w:rsidRPr="00111F3E">
          <w:rPr>
            <w:rStyle w:val="Hyperlink"/>
            <w:rFonts w:cs="Arial"/>
            <w:b/>
            <w:bCs/>
            <w:noProof/>
            <w:lang w:val="en-GB"/>
          </w:rPr>
          <w:t>4.</w:t>
        </w:r>
        <w:r>
          <w:rPr>
            <w:rFonts w:asciiTheme="minorHAnsi" w:eastAsiaTheme="minorEastAsia" w:hAnsiTheme="minorHAnsi" w:cstheme="minorBidi"/>
            <w:noProof/>
            <w:kern w:val="2"/>
            <w:sz w:val="24"/>
            <w:lang w:val="en-IN" w:eastAsia="en-IN"/>
            <w14:ligatures w14:val="standardContextual"/>
          </w:rPr>
          <w:tab/>
        </w:r>
        <w:r w:rsidRPr="00111F3E">
          <w:rPr>
            <w:rStyle w:val="Hyperlink"/>
            <w:rFonts w:cs="Arial"/>
            <w:b/>
            <w:bCs/>
            <w:noProof/>
            <w:lang w:val="en-GB"/>
          </w:rPr>
          <w:t>Policy:</w:t>
        </w:r>
        <w:r>
          <w:rPr>
            <w:noProof/>
            <w:webHidden/>
          </w:rPr>
          <w:tab/>
        </w:r>
        <w:r>
          <w:rPr>
            <w:noProof/>
            <w:webHidden/>
          </w:rPr>
          <w:fldChar w:fldCharType="begin"/>
        </w:r>
        <w:r>
          <w:rPr>
            <w:noProof/>
            <w:webHidden/>
          </w:rPr>
          <w:instrText xml:space="preserve"> PAGEREF _Toc192190474 \h </w:instrText>
        </w:r>
        <w:r>
          <w:rPr>
            <w:noProof/>
            <w:webHidden/>
          </w:rPr>
        </w:r>
        <w:r>
          <w:rPr>
            <w:noProof/>
            <w:webHidden/>
          </w:rPr>
          <w:fldChar w:fldCharType="separate"/>
        </w:r>
        <w:r>
          <w:rPr>
            <w:noProof/>
            <w:webHidden/>
          </w:rPr>
          <w:t>4</w:t>
        </w:r>
        <w:r>
          <w:rPr>
            <w:noProof/>
            <w:webHidden/>
          </w:rPr>
          <w:fldChar w:fldCharType="end"/>
        </w:r>
      </w:hyperlink>
    </w:p>
    <w:p w14:paraId="1CE36B5E" w14:textId="57269255" w:rsidR="007C1419" w:rsidRDefault="007C1419">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190475" w:history="1">
        <w:r w:rsidRPr="00111F3E">
          <w:rPr>
            <w:rStyle w:val="Hyperlink"/>
            <w:rFonts w:cs="Arial"/>
            <w:b/>
            <w:bCs/>
            <w:noProof/>
            <w:lang w:val="en-GB"/>
          </w:rPr>
          <w:t>4.1</w:t>
        </w:r>
        <w:r>
          <w:rPr>
            <w:rFonts w:asciiTheme="minorHAnsi" w:eastAsiaTheme="minorEastAsia" w:hAnsiTheme="minorHAnsi" w:cstheme="minorBidi"/>
            <w:noProof/>
            <w:kern w:val="2"/>
            <w:sz w:val="24"/>
            <w:lang w:val="en-IN" w:eastAsia="en-IN"/>
            <w14:ligatures w14:val="standardContextual"/>
          </w:rPr>
          <w:tab/>
        </w:r>
        <w:r w:rsidRPr="00111F3E">
          <w:rPr>
            <w:rStyle w:val="Hyperlink"/>
            <w:rFonts w:cs="Arial"/>
            <w:b/>
            <w:bCs/>
            <w:noProof/>
            <w:lang w:val="en-GB"/>
          </w:rPr>
          <w:t>Governance</w:t>
        </w:r>
        <w:r>
          <w:rPr>
            <w:noProof/>
            <w:webHidden/>
          </w:rPr>
          <w:tab/>
        </w:r>
        <w:r>
          <w:rPr>
            <w:noProof/>
            <w:webHidden/>
          </w:rPr>
          <w:fldChar w:fldCharType="begin"/>
        </w:r>
        <w:r>
          <w:rPr>
            <w:noProof/>
            <w:webHidden/>
          </w:rPr>
          <w:instrText xml:space="preserve"> PAGEREF _Toc192190475 \h </w:instrText>
        </w:r>
        <w:r>
          <w:rPr>
            <w:noProof/>
            <w:webHidden/>
          </w:rPr>
        </w:r>
        <w:r>
          <w:rPr>
            <w:noProof/>
            <w:webHidden/>
          </w:rPr>
          <w:fldChar w:fldCharType="separate"/>
        </w:r>
        <w:r>
          <w:rPr>
            <w:noProof/>
            <w:webHidden/>
          </w:rPr>
          <w:t>4</w:t>
        </w:r>
        <w:r>
          <w:rPr>
            <w:noProof/>
            <w:webHidden/>
          </w:rPr>
          <w:fldChar w:fldCharType="end"/>
        </w:r>
      </w:hyperlink>
    </w:p>
    <w:p w14:paraId="5B9AB55C" w14:textId="51FD132D" w:rsidR="007C1419" w:rsidRDefault="007C1419">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190476" w:history="1">
        <w:r w:rsidRPr="00111F3E">
          <w:rPr>
            <w:rStyle w:val="Hyperlink"/>
            <w:rFonts w:cs="Arial"/>
            <w:b/>
            <w:bCs/>
            <w:noProof/>
            <w:lang w:val="en-GB"/>
          </w:rPr>
          <w:t>4.2</w:t>
        </w:r>
        <w:r>
          <w:rPr>
            <w:rFonts w:asciiTheme="minorHAnsi" w:eastAsiaTheme="minorEastAsia" w:hAnsiTheme="minorHAnsi" w:cstheme="minorBidi"/>
            <w:noProof/>
            <w:kern w:val="2"/>
            <w:sz w:val="24"/>
            <w:lang w:val="en-IN" w:eastAsia="en-IN"/>
            <w14:ligatures w14:val="standardContextual"/>
          </w:rPr>
          <w:tab/>
        </w:r>
        <w:r w:rsidRPr="00111F3E">
          <w:rPr>
            <w:rStyle w:val="Hyperlink"/>
            <w:rFonts w:cs="Arial"/>
            <w:b/>
            <w:bCs/>
            <w:noProof/>
            <w:lang w:val="en-GB"/>
          </w:rPr>
          <w:t>Supplier Due Diligence</w:t>
        </w:r>
        <w:r>
          <w:rPr>
            <w:noProof/>
            <w:webHidden/>
          </w:rPr>
          <w:tab/>
        </w:r>
        <w:r>
          <w:rPr>
            <w:noProof/>
            <w:webHidden/>
          </w:rPr>
          <w:fldChar w:fldCharType="begin"/>
        </w:r>
        <w:r>
          <w:rPr>
            <w:noProof/>
            <w:webHidden/>
          </w:rPr>
          <w:instrText xml:space="preserve"> PAGEREF _Toc192190476 \h </w:instrText>
        </w:r>
        <w:r>
          <w:rPr>
            <w:noProof/>
            <w:webHidden/>
          </w:rPr>
        </w:r>
        <w:r>
          <w:rPr>
            <w:noProof/>
            <w:webHidden/>
          </w:rPr>
          <w:fldChar w:fldCharType="separate"/>
        </w:r>
        <w:r>
          <w:rPr>
            <w:noProof/>
            <w:webHidden/>
          </w:rPr>
          <w:t>4</w:t>
        </w:r>
        <w:r>
          <w:rPr>
            <w:noProof/>
            <w:webHidden/>
          </w:rPr>
          <w:fldChar w:fldCharType="end"/>
        </w:r>
      </w:hyperlink>
    </w:p>
    <w:p w14:paraId="592C7DCF" w14:textId="6D02E8B1" w:rsidR="007C1419" w:rsidRDefault="007C1419">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190477" w:history="1">
        <w:r w:rsidRPr="00111F3E">
          <w:rPr>
            <w:rStyle w:val="Hyperlink"/>
            <w:rFonts w:cs="Arial"/>
            <w:b/>
            <w:bCs/>
            <w:noProof/>
            <w:lang w:val="en-GB"/>
          </w:rPr>
          <w:t>4.3</w:t>
        </w:r>
        <w:r>
          <w:rPr>
            <w:rFonts w:asciiTheme="minorHAnsi" w:eastAsiaTheme="minorEastAsia" w:hAnsiTheme="minorHAnsi" w:cstheme="minorBidi"/>
            <w:noProof/>
            <w:kern w:val="2"/>
            <w:sz w:val="24"/>
            <w:lang w:val="en-IN" w:eastAsia="en-IN"/>
            <w14:ligatures w14:val="standardContextual"/>
          </w:rPr>
          <w:tab/>
        </w:r>
        <w:r w:rsidRPr="00111F3E">
          <w:rPr>
            <w:rStyle w:val="Hyperlink"/>
            <w:rFonts w:cs="Arial"/>
            <w:b/>
            <w:bCs/>
            <w:noProof/>
            <w:lang w:val="en-GB"/>
          </w:rPr>
          <w:t>Human Rights Risk Assessment</w:t>
        </w:r>
        <w:r>
          <w:rPr>
            <w:noProof/>
            <w:webHidden/>
          </w:rPr>
          <w:tab/>
        </w:r>
        <w:r>
          <w:rPr>
            <w:noProof/>
            <w:webHidden/>
          </w:rPr>
          <w:fldChar w:fldCharType="begin"/>
        </w:r>
        <w:r>
          <w:rPr>
            <w:noProof/>
            <w:webHidden/>
          </w:rPr>
          <w:instrText xml:space="preserve"> PAGEREF _Toc192190477 \h </w:instrText>
        </w:r>
        <w:r>
          <w:rPr>
            <w:noProof/>
            <w:webHidden/>
          </w:rPr>
        </w:r>
        <w:r>
          <w:rPr>
            <w:noProof/>
            <w:webHidden/>
          </w:rPr>
          <w:fldChar w:fldCharType="separate"/>
        </w:r>
        <w:r>
          <w:rPr>
            <w:noProof/>
            <w:webHidden/>
          </w:rPr>
          <w:t>4</w:t>
        </w:r>
        <w:r>
          <w:rPr>
            <w:noProof/>
            <w:webHidden/>
          </w:rPr>
          <w:fldChar w:fldCharType="end"/>
        </w:r>
      </w:hyperlink>
    </w:p>
    <w:p w14:paraId="1AE363EA" w14:textId="7F623B2A" w:rsidR="007C1419" w:rsidRDefault="007C1419">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190478" w:history="1">
        <w:r w:rsidRPr="00111F3E">
          <w:rPr>
            <w:rStyle w:val="Hyperlink"/>
            <w:rFonts w:cs="Arial"/>
            <w:b/>
            <w:bCs/>
            <w:noProof/>
            <w:lang w:val="en-IN"/>
          </w:rPr>
          <w:t>4.4</w:t>
        </w:r>
        <w:r>
          <w:rPr>
            <w:rFonts w:asciiTheme="minorHAnsi" w:eastAsiaTheme="minorEastAsia" w:hAnsiTheme="minorHAnsi" w:cstheme="minorBidi"/>
            <w:noProof/>
            <w:kern w:val="2"/>
            <w:sz w:val="24"/>
            <w:lang w:val="en-IN" w:eastAsia="en-IN"/>
            <w14:ligatures w14:val="standardContextual"/>
          </w:rPr>
          <w:tab/>
        </w:r>
        <w:r w:rsidRPr="00111F3E">
          <w:rPr>
            <w:rStyle w:val="Hyperlink"/>
            <w:rFonts w:cs="Arial"/>
            <w:b/>
            <w:bCs/>
            <w:noProof/>
            <w:lang w:val="en-GB"/>
          </w:rPr>
          <w:t>Complicity Avoidance</w:t>
        </w:r>
        <w:r>
          <w:rPr>
            <w:noProof/>
            <w:webHidden/>
          </w:rPr>
          <w:tab/>
        </w:r>
        <w:r>
          <w:rPr>
            <w:noProof/>
            <w:webHidden/>
          </w:rPr>
          <w:fldChar w:fldCharType="begin"/>
        </w:r>
        <w:r>
          <w:rPr>
            <w:noProof/>
            <w:webHidden/>
          </w:rPr>
          <w:instrText xml:space="preserve"> PAGEREF _Toc192190478 \h </w:instrText>
        </w:r>
        <w:r>
          <w:rPr>
            <w:noProof/>
            <w:webHidden/>
          </w:rPr>
        </w:r>
        <w:r>
          <w:rPr>
            <w:noProof/>
            <w:webHidden/>
          </w:rPr>
          <w:fldChar w:fldCharType="separate"/>
        </w:r>
        <w:r>
          <w:rPr>
            <w:noProof/>
            <w:webHidden/>
          </w:rPr>
          <w:t>4</w:t>
        </w:r>
        <w:r>
          <w:rPr>
            <w:noProof/>
            <w:webHidden/>
          </w:rPr>
          <w:fldChar w:fldCharType="end"/>
        </w:r>
      </w:hyperlink>
    </w:p>
    <w:p w14:paraId="207CC933" w14:textId="7D19EA7E" w:rsidR="007C1419" w:rsidRDefault="007C1419">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190479" w:history="1">
        <w:r w:rsidRPr="00111F3E">
          <w:rPr>
            <w:rStyle w:val="Hyperlink"/>
            <w:rFonts w:cs="Arial"/>
            <w:b/>
            <w:bCs/>
            <w:noProof/>
            <w:lang w:val="en-IN"/>
          </w:rPr>
          <w:t>4.5</w:t>
        </w:r>
        <w:r>
          <w:rPr>
            <w:rFonts w:asciiTheme="minorHAnsi" w:eastAsiaTheme="minorEastAsia" w:hAnsiTheme="minorHAnsi" w:cstheme="minorBidi"/>
            <w:noProof/>
            <w:kern w:val="2"/>
            <w:sz w:val="24"/>
            <w:lang w:val="en-IN" w:eastAsia="en-IN"/>
            <w14:ligatures w14:val="standardContextual"/>
          </w:rPr>
          <w:tab/>
        </w:r>
        <w:r w:rsidRPr="00111F3E">
          <w:rPr>
            <w:rStyle w:val="Hyperlink"/>
            <w:rFonts w:cs="Arial"/>
            <w:b/>
            <w:bCs/>
            <w:noProof/>
            <w:lang w:val="en-GB"/>
          </w:rPr>
          <w:t>Grievance Redressal</w:t>
        </w:r>
        <w:r>
          <w:rPr>
            <w:noProof/>
            <w:webHidden/>
          </w:rPr>
          <w:tab/>
        </w:r>
        <w:r>
          <w:rPr>
            <w:noProof/>
            <w:webHidden/>
          </w:rPr>
          <w:fldChar w:fldCharType="begin"/>
        </w:r>
        <w:r>
          <w:rPr>
            <w:noProof/>
            <w:webHidden/>
          </w:rPr>
          <w:instrText xml:space="preserve"> PAGEREF _Toc192190479 \h </w:instrText>
        </w:r>
        <w:r>
          <w:rPr>
            <w:noProof/>
            <w:webHidden/>
          </w:rPr>
        </w:r>
        <w:r>
          <w:rPr>
            <w:noProof/>
            <w:webHidden/>
          </w:rPr>
          <w:fldChar w:fldCharType="separate"/>
        </w:r>
        <w:r>
          <w:rPr>
            <w:noProof/>
            <w:webHidden/>
          </w:rPr>
          <w:t>4</w:t>
        </w:r>
        <w:r>
          <w:rPr>
            <w:noProof/>
            <w:webHidden/>
          </w:rPr>
          <w:fldChar w:fldCharType="end"/>
        </w:r>
      </w:hyperlink>
    </w:p>
    <w:p w14:paraId="6E3F5E0D" w14:textId="48EC5E1F" w:rsidR="007C1419" w:rsidRDefault="007C1419">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190480" w:history="1">
        <w:r w:rsidRPr="00111F3E">
          <w:rPr>
            <w:rStyle w:val="Hyperlink"/>
            <w:rFonts w:cs="Arial"/>
            <w:b/>
            <w:bCs/>
            <w:noProof/>
            <w:lang w:val="en-IN"/>
          </w:rPr>
          <w:t>4.6</w:t>
        </w:r>
        <w:r>
          <w:rPr>
            <w:rFonts w:asciiTheme="minorHAnsi" w:eastAsiaTheme="minorEastAsia" w:hAnsiTheme="minorHAnsi" w:cstheme="minorBidi"/>
            <w:noProof/>
            <w:kern w:val="2"/>
            <w:sz w:val="24"/>
            <w:lang w:val="en-IN" w:eastAsia="en-IN"/>
            <w14:ligatures w14:val="standardContextual"/>
          </w:rPr>
          <w:tab/>
        </w:r>
        <w:r w:rsidRPr="00111F3E">
          <w:rPr>
            <w:rStyle w:val="Hyperlink"/>
            <w:rFonts w:cs="Arial"/>
            <w:b/>
            <w:bCs/>
            <w:noProof/>
            <w:lang w:val="en-GB"/>
          </w:rPr>
          <w:t>Civil and Political Rights</w:t>
        </w:r>
        <w:r>
          <w:rPr>
            <w:noProof/>
            <w:webHidden/>
          </w:rPr>
          <w:tab/>
        </w:r>
        <w:r>
          <w:rPr>
            <w:noProof/>
            <w:webHidden/>
          </w:rPr>
          <w:fldChar w:fldCharType="begin"/>
        </w:r>
        <w:r>
          <w:rPr>
            <w:noProof/>
            <w:webHidden/>
          </w:rPr>
          <w:instrText xml:space="preserve"> PAGEREF _Toc192190480 \h </w:instrText>
        </w:r>
        <w:r>
          <w:rPr>
            <w:noProof/>
            <w:webHidden/>
          </w:rPr>
        </w:r>
        <w:r>
          <w:rPr>
            <w:noProof/>
            <w:webHidden/>
          </w:rPr>
          <w:fldChar w:fldCharType="separate"/>
        </w:r>
        <w:r>
          <w:rPr>
            <w:noProof/>
            <w:webHidden/>
          </w:rPr>
          <w:t>5</w:t>
        </w:r>
        <w:r>
          <w:rPr>
            <w:noProof/>
            <w:webHidden/>
          </w:rPr>
          <w:fldChar w:fldCharType="end"/>
        </w:r>
      </w:hyperlink>
    </w:p>
    <w:p w14:paraId="1007FF3A" w14:textId="7750BB02" w:rsidR="007C1419" w:rsidRDefault="007C1419">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190481" w:history="1">
        <w:r w:rsidRPr="00111F3E">
          <w:rPr>
            <w:rStyle w:val="Hyperlink"/>
            <w:rFonts w:cs="Arial"/>
            <w:b/>
            <w:bCs/>
            <w:noProof/>
            <w:lang w:val="en-IN"/>
          </w:rPr>
          <w:t>4.7</w:t>
        </w:r>
        <w:r>
          <w:rPr>
            <w:rFonts w:asciiTheme="minorHAnsi" w:eastAsiaTheme="minorEastAsia" w:hAnsiTheme="minorHAnsi" w:cstheme="minorBidi"/>
            <w:noProof/>
            <w:kern w:val="2"/>
            <w:sz w:val="24"/>
            <w:lang w:val="en-IN" w:eastAsia="en-IN"/>
            <w14:ligatures w14:val="standardContextual"/>
          </w:rPr>
          <w:tab/>
        </w:r>
        <w:r w:rsidRPr="00111F3E">
          <w:rPr>
            <w:rStyle w:val="Hyperlink"/>
            <w:rFonts w:cs="Arial"/>
            <w:b/>
            <w:bCs/>
            <w:noProof/>
            <w:lang w:val="en-GB"/>
          </w:rPr>
          <w:t>Economic, Social, and Cultural Rights</w:t>
        </w:r>
        <w:r>
          <w:rPr>
            <w:noProof/>
            <w:webHidden/>
          </w:rPr>
          <w:tab/>
        </w:r>
        <w:r>
          <w:rPr>
            <w:noProof/>
            <w:webHidden/>
          </w:rPr>
          <w:fldChar w:fldCharType="begin"/>
        </w:r>
        <w:r>
          <w:rPr>
            <w:noProof/>
            <w:webHidden/>
          </w:rPr>
          <w:instrText xml:space="preserve"> PAGEREF _Toc192190481 \h </w:instrText>
        </w:r>
        <w:r>
          <w:rPr>
            <w:noProof/>
            <w:webHidden/>
          </w:rPr>
        </w:r>
        <w:r>
          <w:rPr>
            <w:noProof/>
            <w:webHidden/>
          </w:rPr>
          <w:fldChar w:fldCharType="separate"/>
        </w:r>
        <w:r>
          <w:rPr>
            <w:noProof/>
            <w:webHidden/>
          </w:rPr>
          <w:t>5</w:t>
        </w:r>
        <w:r>
          <w:rPr>
            <w:noProof/>
            <w:webHidden/>
          </w:rPr>
          <w:fldChar w:fldCharType="end"/>
        </w:r>
      </w:hyperlink>
    </w:p>
    <w:p w14:paraId="1DD71A21" w14:textId="626D7B21" w:rsidR="007C1419" w:rsidRDefault="007C1419">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190482" w:history="1">
        <w:r w:rsidRPr="00111F3E">
          <w:rPr>
            <w:rStyle w:val="Hyperlink"/>
            <w:rFonts w:cs="Arial"/>
            <w:b/>
            <w:bCs/>
            <w:noProof/>
            <w:lang w:val="en-IN"/>
          </w:rPr>
          <w:t>4.8</w:t>
        </w:r>
        <w:r>
          <w:rPr>
            <w:rFonts w:asciiTheme="minorHAnsi" w:eastAsiaTheme="minorEastAsia" w:hAnsiTheme="minorHAnsi" w:cstheme="minorBidi"/>
            <w:noProof/>
            <w:kern w:val="2"/>
            <w:sz w:val="24"/>
            <w:lang w:val="en-IN" w:eastAsia="en-IN"/>
            <w14:ligatures w14:val="standardContextual"/>
          </w:rPr>
          <w:tab/>
        </w:r>
        <w:r w:rsidRPr="00111F3E">
          <w:rPr>
            <w:rStyle w:val="Hyperlink"/>
            <w:rFonts w:cs="Arial"/>
            <w:b/>
            <w:bCs/>
            <w:noProof/>
            <w:lang w:val="en-GB"/>
          </w:rPr>
          <w:t>Health and Safety at Work with Fair Operations</w:t>
        </w:r>
        <w:r>
          <w:rPr>
            <w:noProof/>
            <w:webHidden/>
          </w:rPr>
          <w:tab/>
        </w:r>
        <w:r>
          <w:rPr>
            <w:noProof/>
            <w:webHidden/>
          </w:rPr>
          <w:fldChar w:fldCharType="begin"/>
        </w:r>
        <w:r>
          <w:rPr>
            <w:noProof/>
            <w:webHidden/>
          </w:rPr>
          <w:instrText xml:space="preserve"> PAGEREF _Toc192190482 \h </w:instrText>
        </w:r>
        <w:r>
          <w:rPr>
            <w:noProof/>
            <w:webHidden/>
          </w:rPr>
        </w:r>
        <w:r>
          <w:rPr>
            <w:noProof/>
            <w:webHidden/>
          </w:rPr>
          <w:fldChar w:fldCharType="separate"/>
        </w:r>
        <w:r>
          <w:rPr>
            <w:noProof/>
            <w:webHidden/>
          </w:rPr>
          <w:t>5</w:t>
        </w:r>
        <w:r>
          <w:rPr>
            <w:noProof/>
            <w:webHidden/>
          </w:rPr>
          <w:fldChar w:fldCharType="end"/>
        </w:r>
      </w:hyperlink>
    </w:p>
    <w:p w14:paraId="60123775" w14:textId="6636C84F" w:rsidR="007C1419" w:rsidRDefault="007C1419">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190483" w:history="1">
        <w:r w:rsidRPr="00111F3E">
          <w:rPr>
            <w:rStyle w:val="Hyperlink"/>
            <w:rFonts w:cs="Arial"/>
            <w:b/>
            <w:bCs/>
            <w:noProof/>
            <w:lang w:val="en-GB"/>
          </w:rPr>
          <w:t>4.9</w:t>
        </w:r>
        <w:r>
          <w:rPr>
            <w:rFonts w:asciiTheme="minorHAnsi" w:eastAsiaTheme="minorEastAsia" w:hAnsiTheme="minorHAnsi" w:cstheme="minorBidi"/>
            <w:noProof/>
            <w:kern w:val="2"/>
            <w:sz w:val="24"/>
            <w:lang w:val="en-IN" w:eastAsia="en-IN"/>
            <w14:ligatures w14:val="standardContextual"/>
          </w:rPr>
          <w:tab/>
        </w:r>
        <w:r w:rsidRPr="00111F3E">
          <w:rPr>
            <w:rStyle w:val="Hyperlink"/>
            <w:rFonts w:cs="Arial"/>
            <w:b/>
            <w:bCs/>
            <w:noProof/>
            <w:lang w:val="en-GB"/>
          </w:rPr>
          <w:t>Social and Labour Practices</w:t>
        </w:r>
        <w:r>
          <w:rPr>
            <w:noProof/>
            <w:webHidden/>
          </w:rPr>
          <w:tab/>
        </w:r>
        <w:r>
          <w:rPr>
            <w:noProof/>
            <w:webHidden/>
          </w:rPr>
          <w:fldChar w:fldCharType="begin"/>
        </w:r>
        <w:r>
          <w:rPr>
            <w:noProof/>
            <w:webHidden/>
          </w:rPr>
          <w:instrText xml:space="preserve"> PAGEREF _Toc192190483 \h </w:instrText>
        </w:r>
        <w:r>
          <w:rPr>
            <w:noProof/>
            <w:webHidden/>
          </w:rPr>
        </w:r>
        <w:r>
          <w:rPr>
            <w:noProof/>
            <w:webHidden/>
          </w:rPr>
          <w:fldChar w:fldCharType="separate"/>
        </w:r>
        <w:r>
          <w:rPr>
            <w:noProof/>
            <w:webHidden/>
          </w:rPr>
          <w:t>5</w:t>
        </w:r>
        <w:r>
          <w:rPr>
            <w:noProof/>
            <w:webHidden/>
          </w:rPr>
          <w:fldChar w:fldCharType="end"/>
        </w:r>
      </w:hyperlink>
    </w:p>
    <w:p w14:paraId="35E66AAE" w14:textId="48A6011D" w:rsidR="007C1419" w:rsidRDefault="007C1419">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190484" w:history="1">
        <w:r w:rsidRPr="00111F3E">
          <w:rPr>
            <w:rStyle w:val="Hyperlink"/>
            <w:rFonts w:cs="Arial"/>
            <w:b/>
            <w:bCs/>
            <w:noProof/>
            <w:lang w:val="en-GB"/>
          </w:rPr>
          <w:t>4.10</w:t>
        </w:r>
        <w:r>
          <w:rPr>
            <w:rFonts w:asciiTheme="minorHAnsi" w:eastAsiaTheme="minorEastAsia" w:hAnsiTheme="minorHAnsi" w:cstheme="minorBidi"/>
            <w:noProof/>
            <w:kern w:val="2"/>
            <w:sz w:val="24"/>
            <w:lang w:val="en-IN" w:eastAsia="en-IN"/>
            <w14:ligatures w14:val="standardContextual"/>
          </w:rPr>
          <w:tab/>
        </w:r>
        <w:r w:rsidRPr="00111F3E">
          <w:rPr>
            <w:rStyle w:val="Hyperlink"/>
            <w:rFonts w:cs="Arial"/>
            <w:b/>
            <w:bCs/>
            <w:noProof/>
            <w:lang w:val="en-GB"/>
          </w:rPr>
          <w:t>Consumer Issues Adherence</w:t>
        </w:r>
        <w:r>
          <w:rPr>
            <w:noProof/>
            <w:webHidden/>
          </w:rPr>
          <w:tab/>
        </w:r>
        <w:r>
          <w:rPr>
            <w:noProof/>
            <w:webHidden/>
          </w:rPr>
          <w:fldChar w:fldCharType="begin"/>
        </w:r>
        <w:r>
          <w:rPr>
            <w:noProof/>
            <w:webHidden/>
          </w:rPr>
          <w:instrText xml:space="preserve"> PAGEREF _Toc192190484 \h </w:instrText>
        </w:r>
        <w:r>
          <w:rPr>
            <w:noProof/>
            <w:webHidden/>
          </w:rPr>
        </w:r>
        <w:r>
          <w:rPr>
            <w:noProof/>
            <w:webHidden/>
          </w:rPr>
          <w:fldChar w:fldCharType="separate"/>
        </w:r>
        <w:r>
          <w:rPr>
            <w:noProof/>
            <w:webHidden/>
          </w:rPr>
          <w:t>5</w:t>
        </w:r>
        <w:r>
          <w:rPr>
            <w:noProof/>
            <w:webHidden/>
          </w:rPr>
          <w:fldChar w:fldCharType="end"/>
        </w:r>
      </w:hyperlink>
    </w:p>
    <w:p w14:paraId="6397739E" w14:textId="3F23CF93" w:rsidR="007C1419" w:rsidRDefault="007C1419">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190485" w:history="1">
        <w:r w:rsidRPr="00111F3E">
          <w:rPr>
            <w:rStyle w:val="Hyperlink"/>
            <w:rFonts w:cs="Arial"/>
            <w:b/>
            <w:bCs/>
            <w:noProof/>
            <w:lang w:val="en-GB"/>
          </w:rPr>
          <w:t>4.11</w:t>
        </w:r>
        <w:r>
          <w:rPr>
            <w:rFonts w:asciiTheme="minorHAnsi" w:eastAsiaTheme="minorEastAsia" w:hAnsiTheme="minorHAnsi" w:cstheme="minorBidi"/>
            <w:noProof/>
            <w:kern w:val="2"/>
            <w:sz w:val="24"/>
            <w:lang w:val="en-IN" w:eastAsia="en-IN"/>
            <w14:ligatures w14:val="standardContextual"/>
          </w:rPr>
          <w:tab/>
        </w:r>
        <w:r w:rsidRPr="00111F3E">
          <w:rPr>
            <w:rStyle w:val="Hyperlink"/>
            <w:rFonts w:cs="Arial"/>
            <w:b/>
            <w:bCs/>
            <w:noProof/>
            <w:lang w:val="en-GB"/>
          </w:rPr>
          <w:t>Environmental Impact Mitigation</w:t>
        </w:r>
        <w:r>
          <w:rPr>
            <w:noProof/>
            <w:webHidden/>
          </w:rPr>
          <w:tab/>
        </w:r>
        <w:r>
          <w:rPr>
            <w:noProof/>
            <w:webHidden/>
          </w:rPr>
          <w:fldChar w:fldCharType="begin"/>
        </w:r>
        <w:r>
          <w:rPr>
            <w:noProof/>
            <w:webHidden/>
          </w:rPr>
          <w:instrText xml:space="preserve"> PAGEREF _Toc192190485 \h </w:instrText>
        </w:r>
        <w:r>
          <w:rPr>
            <w:noProof/>
            <w:webHidden/>
          </w:rPr>
        </w:r>
        <w:r>
          <w:rPr>
            <w:noProof/>
            <w:webHidden/>
          </w:rPr>
          <w:fldChar w:fldCharType="separate"/>
        </w:r>
        <w:r>
          <w:rPr>
            <w:noProof/>
            <w:webHidden/>
          </w:rPr>
          <w:t>5</w:t>
        </w:r>
        <w:r>
          <w:rPr>
            <w:noProof/>
            <w:webHidden/>
          </w:rPr>
          <w:fldChar w:fldCharType="end"/>
        </w:r>
      </w:hyperlink>
    </w:p>
    <w:p w14:paraId="443B6F81" w14:textId="1C37F423" w:rsidR="007C1419" w:rsidRDefault="007C1419">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190486" w:history="1">
        <w:r w:rsidRPr="00111F3E">
          <w:rPr>
            <w:rStyle w:val="Hyperlink"/>
            <w:rFonts w:cs="Arial"/>
            <w:b/>
            <w:bCs/>
            <w:noProof/>
            <w:lang w:val="en-GB"/>
          </w:rPr>
          <w:t>4.12</w:t>
        </w:r>
        <w:r>
          <w:rPr>
            <w:rFonts w:asciiTheme="minorHAnsi" w:eastAsiaTheme="minorEastAsia" w:hAnsiTheme="minorHAnsi" w:cstheme="minorBidi"/>
            <w:noProof/>
            <w:kern w:val="2"/>
            <w:sz w:val="24"/>
            <w:lang w:val="en-IN" w:eastAsia="en-IN"/>
            <w14:ligatures w14:val="standardContextual"/>
          </w:rPr>
          <w:tab/>
        </w:r>
        <w:r w:rsidRPr="00111F3E">
          <w:rPr>
            <w:rStyle w:val="Hyperlink"/>
            <w:rFonts w:cs="Arial"/>
            <w:b/>
            <w:bCs/>
            <w:noProof/>
            <w:lang w:val="en-GB"/>
          </w:rPr>
          <w:t>Community Benefits</w:t>
        </w:r>
        <w:r>
          <w:rPr>
            <w:noProof/>
            <w:webHidden/>
          </w:rPr>
          <w:tab/>
        </w:r>
        <w:r>
          <w:rPr>
            <w:noProof/>
            <w:webHidden/>
          </w:rPr>
          <w:fldChar w:fldCharType="begin"/>
        </w:r>
        <w:r>
          <w:rPr>
            <w:noProof/>
            <w:webHidden/>
          </w:rPr>
          <w:instrText xml:space="preserve"> PAGEREF _Toc192190486 \h </w:instrText>
        </w:r>
        <w:r>
          <w:rPr>
            <w:noProof/>
            <w:webHidden/>
          </w:rPr>
        </w:r>
        <w:r>
          <w:rPr>
            <w:noProof/>
            <w:webHidden/>
          </w:rPr>
          <w:fldChar w:fldCharType="separate"/>
        </w:r>
        <w:r>
          <w:rPr>
            <w:noProof/>
            <w:webHidden/>
          </w:rPr>
          <w:t>6</w:t>
        </w:r>
        <w:r>
          <w:rPr>
            <w:noProof/>
            <w:webHidden/>
          </w:rPr>
          <w:fldChar w:fldCharType="end"/>
        </w:r>
      </w:hyperlink>
    </w:p>
    <w:p w14:paraId="3731926A" w14:textId="76D95848" w:rsidR="007C1419" w:rsidRDefault="007C1419">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190487" w:history="1">
        <w:r w:rsidRPr="00111F3E">
          <w:rPr>
            <w:rStyle w:val="Hyperlink"/>
            <w:rFonts w:cs="Arial"/>
            <w:b/>
            <w:bCs/>
            <w:noProof/>
            <w:lang w:val="en-GB"/>
          </w:rPr>
          <w:t>4.13</w:t>
        </w:r>
        <w:r>
          <w:rPr>
            <w:rFonts w:asciiTheme="minorHAnsi" w:eastAsiaTheme="minorEastAsia" w:hAnsiTheme="minorHAnsi" w:cstheme="minorBidi"/>
            <w:noProof/>
            <w:kern w:val="2"/>
            <w:sz w:val="24"/>
            <w:lang w:val="en-IN" w:eastAsia="en-IN"/>
            <w14:ligatures w14:val="standardContextual"/>
          </w:rPr>
          <w:tab/>
        </w:r>
        <w:r w:rsidRPr="00111F3E">
          <w:rPr>
            <w:rStyle w:val="Hyperlink"/>
            <w:rFonts w:cs="Arial"/>
            <w:b/>
            <w:bCs/>
            <w:noProof/>
            <w:lang w:val="en-GB"/>
          </w:rPr>
          <w:t>Social Compliance in the Supply Chain</w:t>
        </w:r>
        <w:r>
          <w:rPr>
            <w:noProof/>
            <w:webHidden/>
          </w:rPr>
          <w:tab/>
        </w:r>
        <w:r>
          <w:rPr>
            <w:noProof/>
            <w:webHidden/>
          </w:rPr>
          <w:fldChar w:fldCharType="begin"/>
        </w:r>
        <w:r>
          <w:rPr>
            <w:noProof/>
            <w:webHidden/>
          </w:rPr>
          <w:instrText xml:space="preserve"> PAGEREF _Toc192190487 \h </w:instrText>
        </w:r>
        <w:r>
          <w:rPr>
            <w:noProof/>
            <w:webHidden/>
          </w:rPr>
        </w:r>
        <w:r>
          <w:rPr>
            <w:noProof/>
            <w:webHidden/>
          </w:rPr>
          <w:fldChar w:fldCharType="separate"/>
        </w:r>
        <w:r>
          <w:rPr>
            <w:noProof/>
            <w:webHidden/>
          </w:rPr>
          <w:t>6</w:t>
        </w:r>
        <w:r>
          <w:rPr>
            <w:noProof/>
            <w:webHidden/>
          </w:rPr>
          <w:fldChar w:fldCharType="end"/>
        </w:r>
      </w:hyperlink>
    </w:p>
    <w:p w14:paraId="03CAAB3A" w14:textId="1DD82F89" w:rsidR="007C1419" w:rsidRDefault="007C1419">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190488" w:history="1">
        <w:r w:rsidRPr="00111F3E">
          <w:rPr>
            <w:rStyle w:val="Hyperlink"/>
            <w:rFonts w:cs="Arial"/>
            <w:b/>
            <w:bCs/>
            <w:noProof/>
            <w:lang w:val="en-GB"/>
          </w:rPr>
          <w:t>4.14</w:t>
        </w:r>
        <w:r>
          <w:rPr>
            <w:rFonts w:asciiTheme="minorHAnsi" w:eastAsiaTheme="minorEastAsia" w:hAnsiTheme="minorHAnsi" w:cstheme="minorBidi"/>
            <w:noProof/>
            <w:kern w:val="2"/>
            <w:sz w:val="24"/>
            <w:lang w:val="en-IN" w:eastAsia="en-IN"/>
            <w14:ligatures w14:val="standardContextual"/>
          </w:rPr>
          <w:tab/>
        </w:r>
        <w:r w:rsidRPr="00111F3E">
          <w:rPr>
            <w:rStyle w:val="Hyperlink"/>
            <w:rFonts w:cs="Arial"/>
            <w:b/>
            <w:bCs/>
            <w:noProof/>
            <w:lang w:val="en-GB"/>
          </w:rPr>
          <w:t>Material Sourcing Risks</w:t>
        </w:r>
        <w:r>
          <w:rPr>
            <w:noProof/>
            <w:webHidden/>
          </w:rPr>
          <w:tab/>
        </w:r>
        <w:r>
          <w:rPr>
            <w:noProof/>
            <w:webHidden/>
          </w:rPr>
          <w:fldChar w:fldCharType="begin"/>
        </w:r>
        <w:r>
          <w:rPr>
            <w:noProof/>
            <w:webHidden/>
          </w:rPr>
          <w:instrText xml:space="preserve"> PAGEREF _Toc192190488 \h </w:instrText>
        </w:r>
        <w:r>
          <w:rPr>
            <w:noProof/>
            <w:webHidden/>
          </w:rPr>
        </w:r>
        <w:r>
          <w:rPr>
            <w:noProof/>
            <w:webHidden/>
          </w:rPr>
          <w:fldChar w:fldCharType="separate"/>
        </w:r>
        <w:r>
          <w:rPr>
            <w:noProof/>
            <w:webHidden/>
          </w:rPr>
          <w:t>6</w:t>
        </w:r>
        <w:r>
          <w:rPr>
            <w:noProof/>
            <w:webHidden/>
          </w:rPr>
          <w:fldChar w:fldCharType="end"/>
        </w:r>
      </w:hyperlink>
    </w:p>
    <w:p w14:paraId="111784D3" w14:textId="17C72923" w:rsidR="007C1419" w:rsidRDefault="007C1419">
      <w:pPr>
        <w:pStyle w:val="TOC1"/>
        <w:tabs>
          <w:tab w:val="left" w:pos="48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190489" w:history="1">
        <w:r w:rsidRPr="00111F3E">
          <w:rPr>
            <w:rStyle w:val="Hyperlink"/>
            <w:rFonts w:cs="Arial"/>
            <w:b/>
            <w:bCs/>
            <w:noProof/>
            <w:lang w:val="en-GB"/>
          </w:rPr>
          <w:t>5.</w:t>
        </w:r>
        <w:r>
          <w:rPr>
            <w:rFonts w:asciiTheme="minorHAnsi" w:eastAsiaTheme="minorEastAsia" w:hAnsiTheme="minorHAnsi" w:cstheme="minorBidi"/>
            <w:noProof/>
            <w:kern w:val="2"/>
            <w:sz w:val="24"/>
            <w:lang w:val="en-IN" w:eastAsia="en-IN"/>
            <w14:ligatures w14:val="standardContextual"/>
          </w:rPr>
          <w:tab/>
        </w:r>
        <w:r w:rsidRPr="00111F3E">
          <w:rPr>
            <w:rStyle w:val="Hyperlink"/>
            <w:rFonts w:cs="Arial"/>
            <w:b/>
            <w:bCs/>
            <w:noProof/>
            <w:lang w:val="en-GB"/>
          </w:rPr>
          <w:t>Key Performance Indicators:</w:t>
        </w:r>
        <w:r>
          <w:rPr>
            <w:noProof/>
            <w:webHidden/>
          </w:rPr>
          <w:tab/>
        </w:r>
        <w:r>
          <w:rPr>
            <w:noProof/>
            <w:webHidden/>
          </w:rPr>
          <w:fldChar w:fldCharType="begin"/>
        </w:r>
        <w:r>
          <w:rPr>
            <w:noProof/>
            <w:webHidden/>
          </w:rPr>
          <w:instrText xml:space="preserve"> PAGEREF _Toc192190489 \h </w:instrText>
        </w:r>
        <w:r>
          <w:rPr>
            <w:noProof/>
            <w:webHidden/>
          </w:rPr>
        </w:r>
        <w:r>
          <w:rPr>
            <w:noProof/>
            <w:webHidden/>
          </w:rPr>
          <w:fldChar w:fldCharType="separate"/>
        </w:r>
        <w:r>
          <w:rPr>
            <w:noProof/>
            <w:webHidden/>
          </w:rPr>
          <w:t>6</w:t>
        </w:r>
        <w:r>
          <w:rPr>
            <w:noProof/>
            <w:webHidden/>
          </w:rPr>
          <w:fldChar w:fldCharType="end"/>
        </w:r>
      </w:hyperlink>
    </w:p>
    <w:p w14:paraId="4E4F4155" w14:textId="4BF18B37" w:rsidR="007C1419" w:rsidRDefault="007C1419">
      <w:pPr>
        <w:pStyle w:val="TOC1"/>
        <w:tabs>
          <w:tab w:val="left" w:pos="48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190490" w:history="1">
        <w:r w:rsidRPr="00111F3E">
          <w:rPr>
            <w:rStyle w:val="Hyperlink"/>
            <w:rFonts w:cs="Arial"/>
            <w:b/>
            <w:bCs/>
            <w:noProof/>
            <w:lang w:val="en-GB"/>
          </w:rPr>
          <w:t>6.</w:t>
        </w:r>
        <w:r>
          <w:rPr>
            <w:rFonts w:asciiTheme="minorHAnsi" w:eastAsiaTheme="minorEastAsia" w:hAnsiTheme="minorHAnsi" w:cstheme="minorBidi"/>
            <w:noProof/>
            <w:kern w:val="2"/>
            <w:sz w:val="24"/>
            <w:lang w:val="en-IN" w:eastAsia="en-IN"/>
            <w14:ligatures w14:val="standardContextual"/>
          </w:rPr>
          <w:tab/>
        </w:r>
        <w:r w:rsidRPr="00111F3E">
          <w:rPr>
            <w:rStyle w:val="Hyperlink"/>
            <w:rFonts w:cs="Arial"/>
            <w:b/>
            <w:bCs/>
            <w:noProof/>
            <w:lang w:val="en-GB"/>
          </w:rPr>
          <w:t>Training and Communications</w:t>
        </w:r>
        <w:r>
          <w:rPr>
            <w:noProof/>
            <w:webHidden/>
          </w:rPr>
          <w:tab/>
        </w:r>
        <w:r>
          <w:rPr>
            <w:noProof/>
            <w:webHidden/>
          </w:rPr>
          <w:fldChar w:fldCharType="begin"/>
        </w:r>
        <w:r>
          <w:rPr>
            <w:noProof/>
            <w:webHidden/>
          </w:rPr>
          <w:instrText xml:space="preserve"> PAGEREF _Toc192190490 \h </w:instrText>
        </w:r>
        <w:r>
          <w:rPr>
            <w:noProof/>
            <w:webHidden/>
          </w:rPr>
        </w:r>
        <w:r>
          <w:rPr>
            <w:noProof/>
            <w:webHidden/>
          </w:rPr>
          <w:fldChar w:fldCharType="separate"/>
        </w:r>
        <w:r>
          <w:rPr>
            <w:noProof/>
            <w:webHidden/>
          </w:rPr>
          <w:t>7</w:t>
        </w:r>
        <w:r>
          <w:rPr>
            <w:noProof/>
            <w:webHidden/>
          </w:rPr>
          <w:fldChar w:fldCharType="end"/>
        </w:r>
      </w:hyperlink>
    </w:p>
    <w:p w14:paraId="518A39F0" w14:textId="315EA002" w:rsidR="007C1419" w:rsidRDefault="007C1419">
      <w:pPr>
        <w:pStyle w:val="TOC1"/>
        <w:tabs>
          <w:tab w:val="left" w:pos="48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190491" w:history="1">
        <w:r w:rsidRPr="00111F3E">
          <w:rPr>
            <w:rStyle w:val="Hyperlink"/>
            <w:rFonts w:cs="Arial"/>
            <w:b/>
            <w:bCs/>
            <w:noProof/>
            <w:lang w:val="en-GB"/>
          </w:rPr>
          <w:t>7.</w:t>
        </w:r>
        <w:r>
          <w:rPr>
            <w:rFonts w:asciiTheme="minorHAnsi" w:eastAsiaTheme="minorEastAsia" w:hAnsiTheme="minorHAnsi" w:cstheme="minorBidi"/>
            <w:noProof/>
            <w:kern w:val="2"/>
            <w:sz w:val="24"/>
            <w:lang w:val="en-IN" w:eastAsia="en-IN"/>
            <w14:ligatures w14:val="standardContextual"/>
          </w:rPr>
          <w:tab/>
        </w:r>
        <w:r w:rsidRPr="00111F3E">
          <w:rPr>
            <w:rStyle w:val="Hyperlink"/>
            <w:rFonts w:cs="Arial"/>
            <w:b/>
            <w:bCs/>
            <w:noProof/>
            <w:lang w:val="en-GB"/>
          </w:rPr>
          <w:t>Review and Update</w:t>
        </w:r>
        <w:r>
          <w:rPr>
            <w:noProof/>
            <w:webHidden/>
          </w:rPr>
          <w:tab/>
        </w:r>
        <w:r>
          <w:rPr>
            <w:noProof/>
            <w:webHidden/>
          </w:rPr>
          <w:fldChar w:fldCharType="begin"/>
        </w:r>
        <w:r>
          <w:rPr>
            <w:noProof/>
            <w:webHidden/>
          </w:rPr>
          <w:instrText xml:space="preserve"> PAGEREF _Toc192190491 \h </w:instrText>
        </w:r>
        <w:r>
          <w:rPr>
            <w:noProof/>
            <w:webHidden/>
          </w:rPr>
        </w:r>
        <w:r>
          <w:rPr>
            <w:noProof/>
            <w:webHidden/>
          </w:rPr>
          <w:fldChar w:fldCharType="separate"/>
        </w:r>
        <w:r>
          <w:rPr>
            <w:noProof/>
            <w:webHidden/>
          </w:rPr>
          <w:t>8</w:t>
        </w:r>
        <w:r>
          <w:rPr>
            <w:noProof/>
            <w:webHidden/>
          </w:rPr>
          <w:fldChar w:fldCharType="end"/>
        </w:r>
      </w:hyperlink>
    </w:p>
    <w:p w14:paraId="3EDD80C8" w14:textId="5907FBEC" w:rsidR="007C1419" w:rsidRDefault="007C1419">
      <w:pPr>
        <w:pStyle w:val="TOC1"/>
        <w:tabs>
          <w:tab w:val="left" w:pos="48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190492" w:history="1">
        <w:r w:rsidRPr="00111F3E">
          <w:rPr>
            <w:rStyle w:val="Hyperlink"/>
            <w:rFonts w:cs="Arial"/>
            <w:b/>
            <w:bCs/>
            <w:noProof/>
            <w:lang w:val="en-GB"/>
          </w:rPr>
          <w:t>8.</w:t>
        </w:r>
        <w:r>
          <w:rPr>
            <w:rFonts w:asciiTheme="minorHAnsi" w:eastAsiaTheme="minorEastAsia" w:hAnsiTheme="minorHAnsi" w:cstheme="minorBidi"/>
            <w:noProof/>
            <w:kern w:val="2"/>
            <w:sz w:val="24"/>
            <w:lang w:val="en-IN" w:eastAsia="en-IN"/>
            <w14:ligatures w14:val="standardContextual"/>
          </w:rPr>
          <w:tab/>
        </w:r>
        <w:r w:rsidRPr="00111F3E">
          <w:rPr>
            <w:rStyle w:val="Hyperlink"/>
            <w:rFonts w:cs="Arial"/>
            <w:b/>
            <w:bCs/>
            <w:noProof/>
            <w:lang w:val="en-GB"/>
          </w:rPr>
          <w:t>Acknowledgment and Acceptance</w:t>
        </w:r>
        <w:r>
          <w:rPr>
            <w:noProof/>
            <w:webHidden/>
          </w:rPr>
          <w:tab/>
        </w:r>
        <w:r>
          <w:rPr>
            <w:noProof/>
            <w:webHidden/>
          </w:rPr>
          <w:fldChar w:fldCharType="begin"/>
        </w:r>
        <w:r>
          <w:rPr>
            <w:noProof/>
            <w:webHidden/>
          </w:rPr>
          <w:instrText xml:space="preserve"> PAGEREF _Toc192190492 \h </w:instrText>
        </w:r>
        <w:r>
          <w:rPr>
            <w:noProof/>
            <w:webHidden/>
          </w:rPr>
        </w:r>
        <w:r>
          <w:rPr>
            <w:noProof/>
            <w:webHidden/>
          </w:rPr>
          <w:fldChar w:fldCharType="separate"/>
        </w:r>
        <w:r>
          <w:rPr>
            <w:noProof/>
            <w:webHidden/>
          </w:rPr>
          <w:t>8</w:t>
        </w:r>
        <w:r>
          <w:rPr>
            <w:noProof/>
            <w:webHidden/>
          </w:rPr>
          <w:fldChar w:fldCharType="end"/>
        </w:r>
      </w:hyperlink>
    </w:p>
    <w:p w14:paraId="1A978315" w14:textId="52A25544" w:rsidR="00093440" w:rsidRDefault="00307ABD" w:rsidP="00093440">
      <w:pPr>
        <w:tabs>
          <w:tab w:val="left" w:pos="540"/>
        </w:tabs>
        <w:spacing w:line="276" w:lineRule="auto"/>
        <w:ind w:left="360" w:hanging="360"/>
        <w:jc w:val="both"/>
      </w:pPr>
      <w:r>
        <w:rPr>
          <w:rFonts w:ascii="Arial" w:hAnsi="Arial" w:cs="Arial"/>
          <w:b/>
          <w:sz w:val="22"/>
          <w:szCs w:val="22"/>
        </w:rPr>
        <w:fldChar w:fldCharType="end"/>
      </w:r>
    </w:p>
    <w:p w14:paraId="307CFDA4" w14:textId="77777777" w:rsidR="00093440" w:rsidRDefault="00093440" w:rsidP="00720574">
      <w:pPr>
        <w:tabs>
          <w:tab w:val="left" w:pos="540"/>
        </w:tabs>
        <w:spacing w:line="276" w:lineRule="auto"/>
        <w:ind w:left="360" w:hanging="360"/>
        <w:jc w:val="both"/>
      </w:pPr>
    </w:p>
    <w:p w14:paraId="71EA79E9" w14:textId="77777777" w:rsidR="001235A7" w:rsidRPr="004E47D2" w:rsidRDefault="00EE6833">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sz w:val="22"/>
          <w:szCs w:val="22"/>
        </w:rPr>
      </w:pPr>
      <w:r>
        <w:rPr>
          <w:rFonts w:cs="Arial"/>
          <w:b/>
          <w:bCs/>
          <w:color w:val="000000"/>
          <w:sz w:val="22"/>
          <w:szCs w:val="22"/>
          <w:lang w:val="en-GB"/>
        </w:rPr>
        <w:br w:type="column"/>
      </w:r>
      <w:bookmarkStart w:id="1" w:name="_Toc192190471"/>
      <w:r w:rsidR="001235A7" w:rsidRPr="006A288E">
        <w:rPr>
          <w:rFonts w:cs="Arial"/>
          <w:b/>
          <w:bCs/>
          <w:color w:val="000000"/>
          <w:sz w:val="22"/>
          <w:szCs w:val="22"/>
          <w:lang w:val="en-GB"/>
        </w:rPr>
        <w:lastRenderedPageBreak/>
        <w:t>Objective:</w:t>
      </w:r>
      <w:bookmarkEnd w:id="1"/>
      <w:r w:rsidR="001235A7" w:rsidRPr="004E47D2">
        <w:rPr>
          <w:rFonts w:cs="Arial"/>
          <w:b/>
          <w:sz w:val="22"/>
          <w:szCs w:val="22"/>
        </w:rPr>
        <w:t xml:space="preserve"> </w:t>
      </w:r>
    </w:p>
    <w:p w14:paraId="6BD378BF" w14:textId="05FBD82A" w:rsidR="001235A7" w:rsidRDefault="001C5406" w:rsidP="001235A7">
      <w:pPr>
        <w:spacing w:line="276" w:lineRule="auto"/>
        <w:ind w:left="360"/>
        <w:jc w:val="both"/>
        <w:rPr>
          <w:rFonts w:ascii="Arial" w:hAnsi="Arial" w:cs="Arial"/>
          <w:bCs/>
          <w:sz w:val="22"/>
          <w:szCs w:val="22"/>
        </w:rPr>
      </w:pPr>
      <w:r w:rsidRPr="001C5406">
        <w:rPr>
          <w:rFonts w:ascii="Arial" w:hAnsi="Arial" w:cs="Arial"/>
          <w:bCs/>
          <w:sz w:val="22"/>
          <w:szCs w:val="22"/>
        </w:rPr>
        <w:t>The objective of this Sustainable Procurement Policy is to establish a framework for responsible sourcing practices that align with our commitment to sustainability, ethical business operations, and compliance with applicable laws and international standards. This policy guides our efforts to foster sustainable development, promote human rights, minimize environmental impacts, and create shared value across our supply chains.</w:t>
      </w:r>
    </w:p>
    <w:p w14:paraId="5C7ACA7A" w14:textId="77777777" w:rsidR="001C5406" w:rsidRPr="004E47D2" w:rsidRDefault="001C5406" w:rsidP="001235A7">
      <w:pPr>
        <w:spacing w:line="276" w:lineRule="auto"/>
        <w:ind w:left="360"/>
        <w:jc w:val="both"/>
        <w:rPr>
          <w:rFonts w:ascii="Arial" w:hAnsi="Arial" w:cs="Arial"/>
          <w:sz w:val="22"/>
          <w:szCs w:val="22"/>
        </w:rPr>
      </w:pPr>
    </w:p>
    <w:p w14:paraId="2ACC283B" w14:textId="77777777" w:rsidR="001235A7" w:rsidRPr="006A288E" w:rsidRDefault="001235A7">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2" w:name="_Toc192190472"/>
      <w:r w:rsidRPr="006A288E">
        <w:rPr>
          <w:rFonts w:cs="Arial"/>
          <w:b/>
          <w:bCs/>
          <w:color w:val="000000"/>
          <w:sz w:val="22"/>
          <w:szCs w:val="22"/>
          <w:lang w:val="en-GB"/>
        </w:rPr>
        <w:t>Scope:</w:t>
      </w:r>
      <w:bookmarkEnd w:id="2"/>
      <w:r w:rsidRPr="006A288E">
        <w:rPr>
          <w:rFonts w:cs="Arial"/>
          <w:b/>
          <w:bCs/>
          <w:color w:val="000000"/>
          <w:sz w:val="22"/>
          <w:szCs w:val="22"/>
          <w:lang w:val="en-GB"/>
        </w:rPr>
        <w:t xml:space="preserve"> </w:t>
      </w:r>
    </w:p>
    <w:p w14:paraId="42FB4D58" w14:textId="5F369B05" w:rsidR="00E60A38" w:rsidRDefault="00E60A38" w:rsidP="00451631">
      <w:pPr>
        <w:spacing w:line="276" w:lineRule="auto"/>
        <w:ind w:left="360"/>
        <w:jc w:val="both"/>
        <w:rPr>
          <w:rFonts w:ascii="Arial" w:hAnsi="Arial" w:cs="Arial"/>
          <w:sz w:val="22"/>
          <w:szCs w:val="22"/>
          <w:lang w:val="en-IN" w:eastAsia="en-IN"/>
        </w:rPr>
      </w:pPr>
      <w:r w:rsidRPr="000B5F93">
        <w:rPr>
          <w:rFonts w:ascii="Arial" w:hAnsi="Arial" w:cs="Arial"/>
          <w:sz w:val="22"/>
          <w:szCs w:val="22"/>
          <w:lang w:val="en-IN" w:eastAsia="en-IN"/>
        </w:rPr>
        <w:t>This policy applies</w:t>
      </w:r>
      <w:r>
        <w:rPr>
          <w:rFonts w:ascii="Arial" w:hAnsi="Arial" w:cs="Arial"/>
          <w:sz w:val="22"/>
          <w:szCs w:val="22"/>
          <w:lang w:val="en-IN" w:eastAsia="en-IN"/>
        </w:rPr>
        <w:t xml:space="preserve"> to </w:t>
      </w:r>
      <w:r w:rsidRPr="001C5406">
        <w:rPr>
          <w:rFonts w:ascii="Arial" w:hAnsi="Arial" w:cs="Arial"/>
          <w:bCs/>
          <w:sz w:val="22"/>
          <w:szCs w:val="22"/>
        </w:rPr>
        <w:t xml:space="preserve">all procurement activities undertaken by 20 Microns </w:t>
      </w:r>
      <w:r>
        <w:rPr>
          <w:rFonts w:ascii="Arial" w:hAnsi="Arial" w:cs="Arial"/>
          <w:bCs/>
          <w:sz w:val="22"/>
          <w:szCs w:val="22"/>
        </w:rPr>
        <w:t>Limited</w:t>
      </w:r>
      <w:r>
        <w:rPr>
          <w:rFonts w:ascii="Arial" w:hAnsi="Arial" w:cs="Arial"/>
          <w:sz w:val="22"/>
          <w:szCs w:val="22"/>
          <w:lang w:val="en-IN" w:eastAsia="en-IN"/>
        </w:rPr>
        <w:t>:</w:t>
      </w:r>
    </w:p>
    <w:p w14:paraId="3DD30834" w14:textId="77777777" w:rsidR="00E60A38" w:rsidRDefault="00E60A38">
      <w:pPr>
        <w:pStyle w:val="ListParagraph"/>
        <w:numPr>
          <w:ilvl w:val="0"/>
          <w:numId w:val="17"/>
        </w:numPr>
        <w:spacing w:line="276" w:lineRule="auto"/>
        <w:jc w:val="both"/>
        <w:rPr>
          <w:rFonts w:ascii="Arial" w:hAnsi="Arial" w:cs="Arial"/>
          <w:sz w:val="22"/>
          <w:szCs w:val="22"/>
          <w:lang w:val="en-IN" w:eastAsia="en-IN"/>
        </w:rPr>
      </w:pPr>
      <w:r>
        <w:rPr>
          <w:rFonts w:ascii="Arial" w:hAnsi="Arial" w:cs="Arial"/>
          <w:sz w:val="22"/>
          <w:szCs w:val="22"/>
          <w:lang w:eastAsia="en-IN"/>
        </w:rPr>
        <w:t xml:space="preserve">Management, </w:t>
      </w:r>
      <w:r w:rsidRPr="000B5F93">
        <w:rPr>
          <w:rFonts w:ascii="Arial" w:hAnsi="Arial" w:cs="Arial"/>
          <w:sz w:val="22"/>
          <w:szCs w:val="22"/>
          <w:lang w:eastAsia="en-IN"/>
        </w:rPr>
        <w:t xml:space="preserve">all employees, </w:t>
      </w:r>
      <w:r>
        <w:rPr>
          <w:rFonts w:ascii="Arial" w:hAnsi="Arial" w:cs="Arial"/>
          <w:sz w:val="22"/>
          <w:szCs w:val="22"/>
          <w:lang w:eastAsia="en-IN"/>
        </w:rPr>
        <w:t xml:space="preserve">customers, suppliers, </w:t>
      </w:r>
      <w:r w:rsidRPr="000B5F93">
        <w:rPr>
          <w:rFonts w:ascii="Arial" w:hAnsi="Arial" w:cs="Arial"/>
          <w:sz w:val="22"/>
          <w:szCs w:val="22"/>
          <w:lang w:eastAsia="en-IN"/>
        </w:rPr>
        <w:t>contractors, workers and other stakeholders working directly and indirectly in and for 20</w:t>
      </w:r>
      <w:r w:rsidRPr="000B5F93">
        <w:rPr>
          <w:rFonts w:ascii="Arial" w:hAnsi="Arial" w:cs="Arial"/>
          <w:sz w:val="22"/>
          <w:szCs w:val="22"/>
          <w:lang w:val="en-IN" w:eastAsia="en-IN"/>
        </w:rPr>
        <w:t xml:space="preserve"> Microns Limited. </w:t>
      </w:r>
    </w:p>
    <w:p w14:paraId="63EE878F" w14:textId="77777777" w:rsidR="00E60A38" w:rsidRDefault="00E60A38">
      <w:pPr>
        <w:pStyle w:val="ListParagraph"/>
        <w:numPr>
          <w:ilvl w:val="0"/>
          <w:numId w:val="17"/>
        </w:numPr>
        <w:spacing w:line="276" w:lineRule="auto"/>
        <w:jc w:val="both"/>
        <w:rPr>
          <w:rFonts w:ascii="Arial" w:hAnsi="Arial" w:cs="Arial"/>
          <w:sz w:val="22"/>
          <w:szCs w:val="22"/>
          <w:lang w:val="en-IN" w:eastAsia="en-IN"/>
        </w:rPr>
      </w:pPr>
      <w:r>
        <w:rPr>
          <w:rFonts w:ascii="Arial" w:hAnsi="Arial" w:cs="Arial"/>
          <w:sz w:val="22"/>
          <w:szCs w:val="22"/>
          <w:lang w:val="en-IN" w:eastAsia="en-IN"/>
        </w:rPr>
        <w:t>Governing and Operating entities of 20 Microns Limited:</w:t>
      </w:r>
    </w:p>
    <w:p w14:paraId="50D35C87" w14:textId="77777777" w:rsidR="00E60A38" w:rsidRPr="00741657" w:rsidRDefault="00E60A38">
      <w:pPr>
        <w:pStyle w:val="BodyText"/>
        <w:numPr>
          <w:ilvl w:val="1"/>
          <w:numId w:val="18"/>
        </w:numPr>
        <w:tabs>
          <w:tab w:val="left" w:pos="540"/>
        </w:tabs>
        <w:spacing w:line="276" w:lineRule="auto"/>
        <w:rPr>
          <w:rFonts w:cs="Arial"/>
          <w:sz w:val="22"/>
          <w:szCs w:val="22"/>
        </w:rPr>
      </w:pPr>
      <w:r w:rsidRPr="005A680A">
        <w:rPr>
          <w:rFonts w:cs="Arial"/>
          <w:b/>
          <w:bCs/>
          <w:sz w:val="22"/>
          <w:szCs w:val="22"/>
        </w:rPr>
        <w:t>Offices:</w:t>
      </w:r>
      <w:r>
        <w:rPr>
          <w:rFonts w:cs="Arial"/>
          <w:sz w:val="22"/>
          <w:szCs w:val="22"/>
        </w:rPr>
        <w:t xml:space="preserve"> </w:t>
      </w:r>
      <w:r w:rsidRPr="00741657">
        <w:rPr>
          <w:rFonts w:cs="Arial"/>
          <w:sz w:val="22"/>
          <w:szCs w:val="22"/>
        </w:rPr>
        <w:t>Waghodia</w:t>
      </w:r>
      <w:r>
        <w:rPr>
          <w:rFonts w:cs="Arial"/>
          <w:sz w:val="22"/>
          <w:szCs w:val="22"/>
        </w:rPr>
        <w:t xml:space="preserve"> – HO &amp; RO</w:t>
      </w:r>
      <w:r w:rsidRPr="00741657">
        <w:rPr>
          <w:rFonts w:cs="Arial"/>
          <w:sz w:val="22"/>
          <w:szCs w:val="22"/>
        </w:rPr>
        <w:t xml:space="preserve">, Delhi, Mumbai, Vadodara </w:t>
      </w:r>
    </w:p>
    <w:p w14:paraId="5791903E" w14:textId="77777777" w:rsidR="00E60A38" w:rsidRPr="00741657" w:rsidRDefault="00E60A38">
      <w:pPr>
        <w:pStyle w:val="BodyText"/>
        <w:numPr>
          <w:ilvl w:val="1"/>
          <w:numId w:val="18"/>
        </w:numPr>
        <w:tabs>
          <w:tab w:val="left" w:pos="540"/>
        </w:tabs>
        <w:spacing w:line="276" w:lineRule="auto"/>
        <w:rPr>
          <w:rFonts w:cs="Arial"/>
          <w:sz w:val="22"/>
          <w:szCs w:val="22"/>
        </w:rPr>
      </w:pPr>
      <w:r w:rsidRPr="005A680A">
        <w:rPr>
          <w:rFonts w:cs="Arial"/>
          <w:b/>
          <w:bCs/>
          <w:sz w:val="22"/>
          <w:szCs w:val="22"/>
        </w:rPr>
        <w:t>Manufacturing Plants:</w:t>
      </w:r>
      <w:r w:rsidRPr="00741657">
        <w:rPr>
          <w:rFonts w:cs="Arial"/>
          <w:sz w:val="22"/>
          <w:szCs w:val="22"/>
        </w:rPr>
        <w:t xml:space="preserve"> Alwar, Bhuj, Tirunelveli, Hosur, Udaipur, Haldwani, Nagor, Parbatsar</w:t>
      </w:r>
    </w:p>
    <w:p w14:paraId="06577544" w14:textId="77777777" w:rsidR="00E60A38" w:rsidRPr="00741657" w:rsidRDefault="00E60A38">
      <w:pPr>
        <w:pStyle w:val="BodyText"/>
        <w:numPr>
          <w:ilvl w:val="1"/>
          <w:numId w:val="18"/>
        </w:numPr>
        <w:tabs>
          <w:tab w:val="left" w:pos="540"/>
        </w:tabs>
        <w:spacing w:line="276" w:lineRule="auto"/>
        <w:rPr>
          <w:rFonts w:cs="Arial"/>
          <w:sz w:val="22"/>
          <w:szCs w:val="22"/>
        </w:rPr>
      </w:pPr>
      <w:r w:rsidRPr="005A680A">
        <w:rPr>
          <w:rFonts w:cs="Arial"/>
          <w:b/>
          <w:bCs/>
          <w:sz w:val="22"/>
          <w:szCs w:val="22"/>
        </w:rPr>
        <w:t>Warehouses:</w:t>
      </w:r>
      <w:r w:rsidRPr="00741657">
        <w:rPr>
          <w:rFonts w:cs="Arial"/>
          <w:sz w:val="22"/>
          <w:szCs w:val="22"/>
        </w:rPr>
        <w:t xml:space="preserve"> Uran Raigad, Thiruvallur, Chainnai, Alampur, Kolkata, Mundra, Anantpur, Kadapa, RAYALACHERUVU, KOLIWAD SANJAN, Sonipat, Alwar, Udaipur</w:t>
      </w:r>
    </w:p>
    <w:p w14:paraId="1D7545E2" w14:textId="77777777" w:rsidR="00451631" w:rsidRDefault="00451631" w:rsidP="00E60A38">
      <w:pPr>
        <w:spacing w:line="276" w:lineRule="auto"/>
        <w:ind w:left="360"/>
        <w:rPr>
          <w:rFonts w:ascii="Arial" w:hAnsi="Arial" w:cs="Arial"/>
          <w:bCs/>
          <w:sz w:val="22"/>
          <w:szCs w:val="22"/>
        </w:rPr>
      </w:pPr>
    </w:p>
    <w:p w14:paraId="798602E2" w14:textId="21498B64" w:rsidR="00E60A38" w:rsidRDefault="00E60A38" w:rsidP="00E60A38">
      <w:pPr>
        <w:spacing w:line="276" w:lineRule="auto"/>
        <w:ind w:left="360"/>
        <w:rPr>
          <w:rFonts w:ascii="Arial" w:hAnsi="Arial" w:cs="Arial"/>
          <w:sz w:val="22"/>
          <w:szCs w:val="22"/>
          <w:lang w:val="en-IN" w:eastAsia="en-IN"/>
        </w:rPr>
      </w:pPr>
      <w:r w:rsidRPr="001C5406">
        <w:rPr>
          <w:rFonts w:ascii="Arial" w:hAnsi="Arial" w:cs="Arial"/>
          <w:bCs/>
          <w:sz w:val="22"/>
          <w:szCs w:val="22"/>
        </w:rPr>
        <w:t>It covers all goods, services, and materials procured for the company's operations globally.</w:t>
      </w:r>
    </w:p>
    <w:p w14:paraId="557DE3EA" w14:textId="77777777" w:rsidR="001235A7" w:rsidRDefault="001235A7" w:rsidP="001235A7">
      <w:pPr>
        <w:spacing w:line="276" w:lineRule="auto"/>
        <w:ind w:left="360"/>
        <w:jc w:val="both"/>
        <w:rPr>
          <w:rFonts w:ascii="Arial" w:hAnsi="Arial" w:cs="Arial"/>
          <w:sz w:val="22"/>
          <w:szCs w:val="22"/>
        </w:rPr>
      </w:pPr>
    </w:p>
    <w:p w14:paraId="599D5B7A" w14:textId="77777777" w:rsidR="001235A7" w:rsidRPr="006A288E" w:rsidRDefault="001235A7">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3" w:name="_Toc192190473"/>
      <w:bookmarkStart w:id="4" w:name="_Hlk190183149"/>
      <w:r w:rsidRPr="006A288E">
        <w:rPr>
          <w:rFonts w:cs="Arial"/>
          <w:b/>
          <w:bCs/>
          <w:color w:val="000000"/>
          <w:sz w:val="22"/>
          <w:szCs w:val="22"/>
          <w:lang w:val="en-GB"/>
        </w:rPr>
        <w:t>Authority &amp; Responsibility:</w:t>
      </w:r>
      <w:bookmarkEnd w:id="3"/>
    </w:p>
    <w:bookmarkEnd w:id="4"/>
    <w:p w14:paraId="6BC8F187" w14:textId="35AE1784" w:rsidR="001C5406" w:rsidRPr="001C5406" w:rsidRDefault="00131543">
      <w:pPr>
        <w:pStyle w:val="BodyText"/>
        <w:numPr>
          <w:ilvl w:val="0"/>
          <w:numId w:val="3"/>
        </w:numPr>
        <w:tabs>
          <w:tab w:val="left" w:pos="540"/>
        </w:tabs>
        <w:spacing w:line="276" w:lineRule="auto"/>
        <w:rPr>
          <w:rFonts w:cs="Arial"/>
          <w:bCs/>
          <w:sz w:val="22"/>
          <w:szCs w:val="22"/>
          <w:lang w:val="en-IN"/>
        </w:rPr>
      </w:pPr>
      <w:r>
        <w:rPr>
          <w:rFonts w:cs="Arial"/>
          <w:b/>
          <w:bCs/>
          <w:sz w:val="22"/>
          <w:szCs w:val="22"/>
          <w:lang w:val="en-IN"/>
        </w:rPr>
        <w:t xml:space="preserve">Board of </w:t>
      </w:r>
      <w:r w:rsidR="001C5406" w:rsidRPr="001C5406">
        <w:rPr>
          <w:rFonts w:cs="Arial"/>
          <w:b/>
          <w:bCs/>
          <w:sz w:val="22"/>
          <w:szCs w:val="22"/>
          <w:lang w:val="en-IN"/>
        </w:rPr>
        <w:t>Directors</w:t>
      </w:r>
      <w:r w:rsidR="001C5406" w:rsidRPr="001C5406">
        <w:rPr>
          <w:rFonts w:cs="Arial"/>
          <w:bCs/>
          <w:sz w:val="22"/>
          <w:szCs w:val="22"/>
          <w:lang w:val="en-IN"/>
        </w:rPr>
        <w:t>: Provides oversight and ensures alignment of the Sustainable Procurement Policy with the company’s overall sustainability strategy.</w:t>
      </w:r>
    </w:p>
    <w:p w14:paraId="16E6C015" w14:textId="2BCE1D77" w:rsidR="001C5406" w:rsidRPr="001C5406" w:rsidRDefault="001C5406">
      <w:pPr>
        <w:pStyle w:val="BodyText"/>
        <w:numPr>
          <w:ilvl w:val="0"/>
          <w:numId w:val="3"/>
        </w:numPr>
        <w:tabs>
          <w:tab w:val="left" w:pos="540"/>
        </w:tabs>
        <w:spacing w:line="276" w:lineRule="auto"/>
        <w:rPr>
          <w:rFonts w:cs="Arial"/>
          <w:bCs/>
          <w:sz w:val="22"/>
          <w:szCs w:val="22"/>
          <w:lang w:val="en-IN"/>
        </w:rPr>
      </w:pPr>
      <w:r w:rsidRPr="001C5406">
        <w:rPr>
          <w:rFonts w:cs="Arial"/>
          <w:b/>
          <w:bCs/>
          <w:sz w:val="22"/>
          <w:szCs w:val="22"/>
          <w:lang w:val="en-IN"/>
        </w:rPr>
        <w:t>Procurement Team</w:t>
      </w:r>
      <w:r w:rsidRPr="001C5406">
        <w:rPr>
          <w:rFonts w:cs="Arial"/>
          <w:bCs/>
          <w:sz w:val="22"/>
          <w:szCs w:val="22"/>
          <w:lang w:val="en-IN"/>
        </w:rPr>
        <w:t>: Implements this policy, conducts supplier due diligence, and monitors compliance with sustainability standards.</w:t>
      </w:r>
    </w:p>
    <w:p w14:paraId="2D6398CE" w14:textId="5A4D3B4C" w:rsidR="001C5406" w:rsidRPr="001C5406" w:rsidRDefault="001C5406">
      <w:pPr>
        <w:pStyle w:val="BodyText"/>
        <w:numPr>
          <w:ilvl w:val="0"/>
          <w:numId w:val="3"/>
        </w:numPr>
        <w:tabs>
          <w:tab w:val="left" w:pos="540"/>
        </w:tabs>
        <w:spacing w:line="276" w:lineRule="auto"/>
        <w:rPr>
          <w:rFonts w:cs="Arial"/>
          <w:bCs/>
          <w:sz w:val="22"/>
          <w:szCs w:val="22"/>
          <w:lang w:val="en-IN"/>
        </w:rPr>
      </w:pPr>
      <w:r w:rsidRPr="001C5406">
        <w:rPr>
          <w:rFonts w:cs="Arial"/>
          <w:b/>
          <w:bCs/>
          <w:sz w:val="22"/>
          <w:szCs w:val="22"/>
          <w:lang w:val="en-IN"/>
        </w:rPr>
        <w:t>Suppliers and Subcontractors</w:t>
      </w:r>
      <w:r w:rsidRPr="001C5406">
        <w:rPr>
          <w:rFonts w:cs="Arial"/>
          <w:bCs/>
          <w:sz w:val="22"/>
          <w:szCs w:val="22"/>
          <w:lang w:val="en-IN"/>
        </w:rPr>
        <w:t>: Expected to adhere to the principles outlined in this policy and integrate them into their operations and supply chains.</w:t>
      </w:r>
    </w:p>
    <w:p w14:paraId="72C1B2D4" w14:textId="24857848" w:rsidR="001C5406" w:rsidRPr="001C5406" w:rsidRDefault="001C5406">
      <w:pPr>
        <w:pStyle w:val="BodyText"/>
        <w:numPr>
          <w:ilvl w:val="0"/>
          <w:numId w:val="3"/>
        </w:numPr>
        <w:tabs>
          <w:tab w:val="left" w:pos="540"/>
        </w:tabs>
        <w:spacing w:line="276" w:lineRule="auto"/>
        <w:rPr>
          <w:rFonts w:cs="Arial"/>
          <w:bCs/>
          <w:sz w:val="22"/>
          <w:szCs w:val="22"/>
        </w:rPr>
      </w:pPr>
      <w:r>
        <w:rPr>
          <w:rFonts w:cs="Arial"/>
          <w:bCs/>
          <w:sz w:val="22"/>
          <w:szCs w:val="22"/>
        </w:rPr>
        <w:t xml:space="preserve">Employees </w:t>
      </w:r>
      <w:r w:rsidR="00E60A38">
        <w:rPr>
          <w:rFonts w:cs="Arial"/>
          <w:bCs/>
          <w:sz w:val="22"/>
          <w:szCs w:val="22"/>
        </w:rPr>
        <w:t xml:space="preserve">and workers </w:t>
      </w:r>
      <w:r>
        <w:rPr>
          <w:rFonts w:cs="Arial"/>
          <w:bCs/>
          <w:sz w:val="22"/>
          <w:szCs w:val="22"/>
        </w:rPr>
        <w:t>a</w:t>
      </w:r>
      <w:r w:rsidRPr="00561305">
        <w:rPr>
          <w:rFonts w:cs="Arial"/>
          <w:bCs/>
          <w:sz w:val="22"/>
          <w:szCs w:val="22"/>
        </w:rPr>
        <w:t xml:space="preserve">dhere to </w:t>
      </w:r>
      <w:r>
        <w:rPr>
          <w:rFonts w:cs="Arial"/>
          <w:bCs/>
          <w:sz w:val="22"/>
          <w:szCs w:val="22"/>
        </w:rPr>
        <w:t>this</w:t>
      </w:r>
      <w:r w:rsidRPr="00561305">
        <w:rPr>
          <w:rFonts w:cs="Arial"/>
          <w:bCs/>
          <w:sz w:val="22"/>
          <w:szCs w:val="22"/>
        </w:rPr>
        <w:t xml:space="preserve"> </w:t>
      </w:r>
      <w:r>
        <w:rPr>
          <w:rFonts w:cs="Arial"/>
          <w:bCs/>
          <w:sz w:val="22"/>
          <w:szCs w:val="22"/>
        </w:rPr>
        <w:t xml:space="preserve">sustainable procurement </w:t>
      </w:r>
      <w:r w:rsidRPr="00561305">
        <w:rPr>
          <w:rFonts w:cs="Arial"/>
          <w:bCs/>
          <w:sz w:val="22"/>
          <w:szCs w:val="22"/>
        </w:rPr>
        <w:t>policy</w:t>
      </w:r>
      <w:r>
        <w:rPr>
          <w:rFonts w:cs="Arial"/>
          <w:bCs/>
          <w:sz w:val="22"/>
          <w:szCs w:val="22"/>
        </w:rPr>
        <w:t xml:space="preserve">.  </w:t>
      </w:r>
    </w:p>
    <w:p w14:paraId="2F8B194F" w14:textId="77777777" w:rsidR="001235A7" w:rsidRDefault="001235A7" w:rsidP="001235A7">
      <w:pPr>
        <w:pStyle w:val="BodyText"/>
        <w:tabs>
          <w:tab w:val="left" w:pos="540"/>
        </w:tabs>
        <w:spacing w:line="276" w:lineRule="auto"/>
        <w:ind w:left="360"/>
        <w:rPr>
          <w:rFonts w:cs="Arial"/>
          <w:bCs/>
          <w:sz w:val="22"/>
          <w:szCs w:val="22"/>
        </w:rPr>
      </w:pPr>
    </w:p>
    <w:p w14:paraId="772DCCE8" w14:textId="77777777" w:rsidR="00451631" w:rsidRDefault="00451631" w:rsidP="001235A7">
      <w:pPr>
        <w:pStyle w:val="BodyText"/>
        <w:tabs>
          <w:tab w:val="left" w:pos="540"/>
        </w:tabs>
        <w:spacing w:line="276" w:lineRule="auto"/>
        <w:ind w:left="360"/>
        <w:rPr>
          <w:rFonts w:cs="Arial"/>
          <w:bCs/>
          <w:sz w:val="22"/>
          <w:szCs w:val="22"/>
        </w:rPr>
      </w:pPr>
    </w:p>
    <w:p w14:paraId="27C9D651" w14:textId="77777777" w:rsidR="00451631" w:rsidRDefault="00451631" w:rsidP="001235A7">
      <w:pPr>
        <w:pStyle w:val="BodyText"/>
        <w:tabs>
          <w:tab w:val="left" w:pos="540"/>
        </w:tabs>
        <w:spacing w:line="276" w:lineRule="auto"/>
        <w:ind w:left="360"/>
        <w:rPr>
          <w:rFonts w:cs="Arial"/>
          <w:bCs/>
          <w:sz w:val="22"/>
          <w:szCs w:val="22"/>
        </w:rPr>
      </w:pPr>
    </w:p>
    <w:p w14:paraId="3C296CD5" w14:textId="77777777" w:rsidR="00451631" w:rsidRDefault="00451631" w:rsidP="001235A7">
      <w:pPr>
        <w:pStyle w:val="BodyText"/>
        <w:tabs>
          <w:tab w:val="left" w:pos="540"/>
        </w:tabs>
        <w:spacing w:line="276" w:lineRule="auto"/>
        <w:ind w:left="360"/>
        <w:rPr>
          <w:rFonts w:cs="Arial"/>
          <w:bCs/>
          <w:sz w:val="22"/>
          <w:szCs w:val="22"/>
        </w:rPr>
      </w:pPr>
    </w:p>
    <w:p w14:paraId="6E0ECBCA" w14:textId="77777777" w:rsidR="00451631" w:rsidRPr="007D6A50" w:rsidRDefault="00451631" w:rsidP="001235A7">
      <w:pPr>
        <w:pStyle w:val="BodyText"/>
        <w:tabs>
          <w:tab w:val="left" w:pos="540"/>
        </w:tabs>
        <w:spacing w:line="276" w:lineRule="auto"/>
        <w:ind w:left="360"/>
        <w:rPr>
          <w:rFonts w:cs="Arial"/>
          <w:bCs/>
          <w:sz w:val="22"/>
          <w:szCs w:val="22"/>
        </w:rPr>
      </w:pPr>
    </w:p>
    <w:p w14:paraId="492D1915" w14:textId="77777777" w:rsidR="001235A7" w:rsidRPr="006A288E" w:rsidRDefault="001235A7">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5" w:name="_Toc192190474"/>
      <w:r w:rsidRPr="006A288E">
        <w:rPr>
          <w:rFonts w:cs="Arial"/>
          <w:b/>
          <w:bCs/>
          <w:color w:val="000000"/>
          <w:sz w:val="22"/>
          <w:szCs w:val="22"/>
          <w:lang w:val="en-GB"/>
        </w:rPr>
        <w:lastRenderedPageBreak/>
        <w:t>Policy:</w:t>
      </w:r>
      <w:bookmarkEnd w:id="5"/>
    </w:p>
    <w:p w14:paraId="60E77161" w14:textId="3634C9D2" w:rsidR="001C5406" w:rsidRDefault="001C5406" w:rsidP="001C5406">
      <w:pPr>
        <w:pStyle w:val="BodyText3"/>
        <w:spacing w:line="276" w:lineRule="auto"/>
        <w:ind w:left="360"/>
        <w:rPr>
          <w:szCs w:val="22"/>
          <w:lang w:val="en-IN"/>
        </w:rPr>
      </w:pPr>
      <w:r w:rsidRPr="001C5406">
        <w:rPr>
          <w:szCs w:val="22"/>
          <w:lang w:val="en-IN"/>
        </w:rPr>
        <w:t xml:space="preserve">20 Microns </w:t>
      </w:r>
      <w:r w:rsidR="009A38D0">
        <w:rPr>
          <w:szCs w:val="22"/>
          <w:lang w:val="en-IN"/>
        </w:rPr>
        <w:t>Limited</w:t>
      </w:r>
      <w:r w:rsidRPr="001C5406">
        <w:rPr>
          <w:szCs w:val="22"/>
          <w:lang w:val="en-IN"/>
        </w:rPr>
        <w:t xml:space="preserve"> is committed to sustainable procurement practices, ensuring our supply chains uphold ethical, environmental, and social standards. Our policy is aligned with the following key elements:</w:t>
      </w:r>
    </w:p>
    <w:p w14:paraId="728B1734" w14:textId="77777777" w:rsidR="00C041DD" w:rsidRPr="001C5406" w:rsidRDefault="00C041DD" w:rsidP="001C5406">
      <w:pPr>
        <w:pStyle w:val="BodyText3"/>
        <w:spacing w:line="276" w:lineRule="auto"/>
        <w:ind w:left="360"/>
        <w:rPr>
          <w:szCs w:val="22"/>
          <w:lang w:val="en-IN"/>
        </w:rPr>
      </w:pPr>
    </w:p>
    <w:p w14:paraId="29F56E95" w14:textId="63BB5A7C" w:rsidR="001C5406" w:rsidRPr="001C5406" w:rsidRDefault="001C5406">
      <w:pPr>
        <w:pStyle w:val="Heading1"/>
        <w:numPr>
          <w:ilvl w:val="1"/>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6" w:name="_Toc192190475"/>
      <w:r w:rsidRPr="001C5406">
        <w:rPr>
          <w:rFonts w:cs="Arial"/>
          <w:b/>
          <w:bCs/>
          <w:color w:val="000000"/>
          <w:sz w:val="22"/>
          <w:szCs w:val="22"/>
          <w:lang w:val="en-GB"/>
        </w:rPr>
        <w:t>Governance</w:t>
      </w:r>
      <w:bookmarkEnd w:id="6"/>
    </w:p>
    <w:p w14:paraId="47A00386" w14:textId="77777777" w:rsidR="001C5406" w:rsidRPr="001C5406" w:rsidRDefault="001C5406" w:rsidP="001C5406">
      <w:pPr>
        <w:pStyle w:val="BodyText3"/>
        <w:spacing w:line="276" w:lineRule="auto"/>
        <w:ind w:left="360"/>
        <w:rPr>
          <w:szCs w:val="22"/>
          <w:lang w:val="en-IN"/>
        </w:rPr>
      </w:pPr>
      <w:r w:rsidRPr="001C5406">
        <w:rPr>
          <w:szCs w:val="22"/>
          <w:lang w:val="en-IN"/>
        </w:rPr>
        <w:t>We embed sustainability principles into our procurement practices by:</w:t>
      </w:r>
    </w:p>
    <w:p w14:paraId="60B40AC3" w14:textId="77777777" w:rsidR="001C5406" w:rsidRPr="001C5406" w:rsidRDefault="001C5406">
      <w:pPr>
        <w:pStyle w:val="BodyText3"/>
        <w:numPr>
          <w:ilvl w:val="0"/>
          <w:numId w:val="4"/>
        </w:numPr>
        <w:spacing w:line="276" w:lineRule="auto"/>
        <w:rPr>
          <w:szCs w:val="22"/>
          <w:lang w:val="en-IN"/>
        </w:rPr>
      </w:pPr>
      <w:r w:rsidRPr="001C5406">
        <w:rPr>
          <w:szCs w:val="22"/>
          <w:lang w:val="en-IN"/>
        </w:rPr>
        <w:t>Establishing clear procurement guidelines based on sustainability principles.</w:t>
      </w:r>
    </w:p>
    <w:p w14:paraId="760DC7EF" w14:textId="77777777" w:rsidR="001C5406" w:rsidRPr="001C5406" w:rsidRDefault="001C5406">
      <w:pPr>
        <w:pStyle w:val="BodyText3"/>
        <w:numPr>
          <w:ilvl w:val="0"/>
          <w:numId w:val="4"/>
        </w:numPr>
        <w:spacing w:line="276" w:lineRule="auto"/>
        <w:rPr>
          <w:szCs w:val="22"/>
          <w:lang w:val="en-IN"/>
        </w:rPr>
      </w:pPr>
      <w:r w:rsidRPr="001C5406">
        <w:rPr>
          <w:szCs w:val="22"/>
          <w:lang w:val="en-IN"/>
        </w:rPr>
        <w:t>Ensuring compliance with relevant laws and standards, including the Indian Factory Act, ILO conventions, and Pollution Control Board guidelines.</w:t>
      </w:r>
    </w:p>
    <w:p w14:paraId="09BC07A6" w14:textId="77777777" w:rsidR="001C5406" w:rsidRDefault="001C5406">
      <w:pPr>
        <w:pStyle w:val="BodyText3"/>
        <w:numPr>
          <w:ilvl w:val="0"/>
          <w:numId w:val="4"/>
        </w:numPr>
        <w:spacing w:line="276" w:lineRule="auto"/>
        <w:rPr>
          <w:szCs w:val="22"/>
          <w:lang w:val="en-IN"/>
        </w:rPr>
      </w:pPr>
      <w:r w:rsidRPr="001C5406">
        <w:rPr>
          <w:szCs w:val="22"/>
          <w:lang w:val="en-IN"/>
        </w:rPr>
        <w:t>Conducting regular audits and reviews to measure adherence to sustainability commitments.</w:t>
      </w:r>
    </w:p>
    <w:p w14:paraId="25E5ED7D" w14:textId="77777777" w:rsidR="00451631" w:rsidRPr="001C5406" w:rsidRDefault="00451631" w:rsidP="00451631">
      <w:pPr>
        <w:pStyle w:val="BodyText3"/>
        <w:spacing w:line="276" w:lineRule="auto"/>
        <w:ind w:left="720"/>
        <w:rPr>
          <w:szCs w:val="22"/>
          <w:lang w:val="en-IN"/>
        </w:rPr>
      </w:pPr>
    </w:p>
    <w:p w14:paraId="0D7E2D78" w14:textId="440F3852" w:rsidR="001C5406" w:rsidRPr="001C5406" w:rsidRDefault="001C5406">
      <w:pPr>
        <w:pStyle w:val="Heading1"/>
        <w:numPr>
          <w:ilvl w:val="1"/>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7" w:name="_Toc192190476"/>
      <w:r w:rsidRPr="001C5406">
        <w:rPr>
          <w:rFonts w:cs="Arial"/>
          <w:b/>
          <w:bCs/>
          <w:color w:val="000000"/>
          <w:sz w:val="22"/>
          <w:szCs w:val="22"/>
          <w:lang w:val="en-GB"/>
        </w:rPr>
        <w:t>Supplier Due Diligence</w:t>
      </w:r>
      <w:bookmarkEnd w:id="7"/>
    </w:p>
    <w:p w14:paraId="3CA316FB" w14:textId="77777777" w:rsidR="001C5406" w:rsidRPr="001C5406" w:rsidRDefault="001C5406" w:rsidP="001C5406">
      <w:pPr>
        <w:pStyle w:val="BodyText3"/>
        <w:spacing w:line="276" w:lineRule="auto"/>
        <w:ind w:left="360"/>
        <w:rPr>
          <w:szCs w:val="22"/>
          <w:lang w:val="en-IN"/>
        </w:rPr>
      </w:pPr>
      <w:r w:rsidRPr="001C5406">
        <w:rPr>
          <w:szCs w:val="22"/>
          <w:lang w:val="en-IN"/>
        </w:rPr>
        <w:t>We undertake rigorous due diligence to ensure suppliers meet sustainability requirements:</w:t>
      </w:r>
    </w:p>
    <w:p w14:paraId="57B57279" w14:textId="77777777" w:rsidR="001C5406" w:rsidRPr="001C5406" w:rsidRDefault="001C5406">
      <w:pPr>
        <w:pStyle w:val="BodyText3"/>
        <w:numPr>
          <w:ilvl w:val="0"/>
          <w:numId w:val="5"/>
        </w:numPr>
        <w:spacing w:line="276" w:lineRule="auto"/>
        <w:rPr>
          <w:szCs w:val="22"/>
          <w:lang w:val="en-IN"/>
        </w:rPr>
      </w:pPr>
      <w:r w:rsidRPr="001C5406">
        <w:rPr>
          <w:szCs w:val="22"/>
          <w:lang w:val="en-IN"/>
        </w:rPr>
        <w:t>Screening suppliers based on environmental, social, and governance (ESG) criteria.</w:t>
      </w:r>
    </w:p>
    <w:p w14:paraId="66F57D3F" w14:textId="17400A81" w:rsidR="001C5406" w:rsidRPr="001C5406" w:rsidRDefault="001C5406">
      <w:pPr>
        <w:pStyle w:val="BodyText3"/>
        <w:numPr>
          <w:ilvl w:val="0"/>
          <w:numId w:val="5"/>
        </w:numPr>
        <w:spacing w:line="276" w:lineRule="auto"/>
        <w:rPr>
          <w:szCs w:val="22"/>
          <w:lang w:val="en-IN"/>
        </w:rPr>
      </w:pPr>
      <w:r w:rsidRPr="001C5406">
        <w:rPr>
          <w:szCs w:val="22"/>
          <w:lang w:val="en-IN"/>
        </w:rPr>
        <w:t xml:space="preserve">Evaluating suppliers’ adherence to local and international </w:t>
      </w:r>
      <w:r w:rsidR="00311A17">
        <w:rPr>
          <w:szCs w:val="22"/>
          <w:lang w:val="en-IN"/>
        </w:rPr>
        <w:t>labour</w:t>
      </w:r>
      <w:r w:rsidRPr="001C5406">
        <w:rPr>
          <w:szCs w:val="22"/>
          <w:lang w:val="en-IN"/>
        </w:rPr>
        <w:t xml:space="preserve"> standards, anti-corruption policies, and environmental regulations.</w:t>
      </w:r>
    </w:p>
    <w:p w14:paraId="72D2CC4D" w14:textId="77777777" w:rsidR="001C5406" w:rsidRDefault="001C5406">
      <w:pPr>
        <w:pStyle w:val="BodyText3"/>
        <w:numPr>
          <w:ilvl w:val="0"/>
          <w:numId w:val="5"/>
        </w:numPr>
        <w:spacing w:line="276" w:lineRule="auto"/>
        <w:rPr>
          <w:szCs w:val="22"/>
          <w:lang w:val="en-IN"/>
        </w:rPr>
      </w:pPr>
      <w:r w:rsidRPr="001C5406">
        <w:rPr>
          <w:szCs w:val="22"/>
          <w:lang w:val="en-IN"/>
        </w:rPr>
        <w:t>Periodic risk assessments to identify potential sustainability-related risks in the supply chain.</w:t>
      </w:r>
    </w:p>
    <w:p w14:paraId="5C50B102" w14:textId="77777777" w:rsidR="00451631" w:rsidRPr="001C5406" w:rsidRDefault="00451631" w:rsidP="00451631">
      <w:pPr>
        <w:pStyle w:val="BodyText3"/>
        <w:spacing w:line="276" w:lineRule="auto"/>
        <w:ind w:left="720"/>
        <w:rPr>
          <w:szCs w:val="22"/>
          <w:lang w:val="en-IN"/>
        </w:rPr>
      </w:pPr>
    </w:p>
    <w:p w14:paraId="1BF48DD3" w14:textId="032F3166" w:rsidR="001C5406" w:rsidRPr="001C5406" w:rsidRDefault="001C5406">
      <w:pPr>
        <w:pStyle w:val="Heading1"/>
        <w:numPr>
          <w:ilvl w:val="1"/>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8" w:name="_Toc192190477"/>
      <w:r w:rsidRPr="001C5406">
        <w:rPr>
          <w:rFonts w:cs="Arial"/>
          <w:b/>
          <w:bCs/>
          <w:color w:val="000000"/>
          <w:sz w:val="22"/>
          <w:szCs w:val="22"/>
          <w:lang w:val="en-GB"/>
        </w:rPr>
        <w:t>Human Rights Risk Assessment</w:t>
      </w:r>
      <w:bookmarkEnd w:id="8"/>
    </w:p>
    <w:p w14:paraId="0FF1A834" w14:textId="77777777" w:rsidR="001C5406" w:rsidRPr="001C5406" w:rsidRDefault="001C5406">
      <w:pPr>
        <w:pStyle w:val="BodyText3"/>
        <w:numPr>
          <w:ilvl w:val="0"/>
          <w:numId w:val="6"/>
        </w:numPr>
        <w:spacing w:line="276" w:lineRule="auto"/>
        <w:rPr>
          <w:szCs w:val="22"/>
          <w:lang w:val="en-IN"/>
        </w:rPr>
      </w:pPr>
      <w:r w:rsidRPr="001C5406">
        <w:rPr>
          <w:szCs w:val="22"/>
          <w:lang w:val="en-IN"/>
        </w:rPr>
        <w:t>Assess and address human rights risks across supply chains, focusing on vulnerable groups, such as migrant workers, women, and children.</w:t>
      </w:r>
    </w:p>
    <w:p w14:paraId="44CE907B" w14:textId="373A4A66" w:rsidR="001C5406" w:rsidRDefault="001C5406">
      <w:pPr>
        <w:pStyle w:val="BodyText3"/>
        <w:numPr>
          <w:ilvl w:val="0"/>
          <w:numId w:val="6"/>
        </w:numPr>
        <w:spacing w:line="276" w:lineRule="auto"/>
        <w:rPr>
          <w:szCs w:val="22"/>
          <w:lang w:val="en-IN"/>
        </w:rPr>
      </w:pPr>
      <w:r w:rsidRPr="001C5406">
        <w:rPr>
          <w:szCs w:val="22"/>
          <w:lang w:val="en-IN"/>
        </w:rPr>
        <w:t xml:space="preserve">Uphold the principles of the Universal Declaration of Human Rights and ensure compliance with Indian </w:t>
      </w:r>
      <w:r w:rsidR="00311A17">
        <w:rPr>
          <w:szCs w:val="22"/>
          <w:lang w:val="en-IN"/>
        </w:rPr>
        <w:t>labour</w:t>
      </w:r>
      <w:r w:rsidRPr="001C5406">
        <w:rPr>
          <w:szCs w:val="22"/>
          <w:lang w:val="en-IN"/>
        </w:rPr>
        <w:t xml:space="preserve"> laws.</w:t>
      </w:r>
    </w:p>
    <w:p w14:paraId="071593F9" w14:textId="77777777" w:rsidR="00451631" w:rsidRPr="001C5406" w:rsidRDefault="00451631" w:rsidP="00451631">
      <w:pPr>
        <w:pStyle w:val="BodyText3"/>
        <w:spacing w:line="276" w:lineRule="auto"/>
        <w:ind w:left="720"/>
        <w:rPr>
          <w:szCs w:val="22"/>
          <w:lang w:val="en-IN"/>
        </w:rPr>
      </w:pPr>
    </w:p>
    <w:p w14:paraId="4389A45D" w14:textId="1FF0821F" w:rsidR="001C5406" w:rsidRPr="001C5406" w:rsidRDefault="001C5406">
      <w:pPr>
        <w:pStyle w:val="Heading1"/>
        <w:numPr>
          <w:ilvl w:val="1"/>
          <w:numId w:val="2"/>
        </w:numPr>
        <w:tabs>
          <w:tab w:val="clear" w:pos="5220"/>
          <w:tab w:val="clear" w:pos="8280"/>
          <w:tab w:val="left" w:pos="567"/>
          <w:tab w:val="left" w:pos="2268"/>
          <w:tab w:val="left" w:pos="8505"/>
        </w:tabs>
        <w:spacing w:before="100" w:after="100" w:line="276" w:lineRule="auto"/>
        <w:jc w:val="both"/>
        <w:rPr>
          <w:rFonts w:cs="Arial"/>
          <w:sz w:val="22"/>
          <w:szCs w:val="22"/>
          <w:lang w:val="en-IN"/>
        </w:rPr>
      </w:pPr>
      <w:bookmarkStart w:id="9" w:name="_Toc192190478"/>
      <w:r w:rsidRPr="001C5406">
        <w:rPr>
          <w:rFonts w:cs="Arial"/>
          <w:b/>
          <w:bCs/>
          <w:color w:val="000000"/>
          <w:sz w:val="22"/>
          <w:szCs w:val="22"/>
          <w:lang w:val="en-GB"/>
        </w:rPr>
        <w:t>Complicity Avoidance</w:t>
      </w:r>
      <w:bookmarkEnd w:id="9"/>
    </w:p>
    <w:p w14:paraId="127349EC" w14:textId="77777777" w:rsidR="001C5406" w:rsidRDefault="001C5406">
      <w:pPr>
        <w:pStyle w:val="BodyText3"/>
        <w:numPr>
          <w:ilvl w:val="0"/>
          <w:numId w:val="7"/>
        </w:numPr>
        <w:spacing w:line="276" w:lineRule="auto"/>
        <w:rPr>
          <w:szCs w:val="22"/>
          <w:lang w:val="en-IN"/>
        </w:rPr>
      </w:pPr>
      <w:r w:rsidRPr="001C5406">
        <w:rPr>
          <w:szCs w:val="22"/>
          <w:lang w:val="en-IN"/>
        </w:rPr>
        <w:t>Avoid direct or indirect involvement in human rights violations, environmental degradation, or unethical practices by suppliers or subcontractors.</w:t>
      </w:r>
    </w:p>
    <w:p w14:paraId="747B8CFB" w14:textId="77777777" w:rsidR="00451631" w:rsidRPr="001C5406" w:rsidRDefault="00451631" w:rsidP="00451631">
      <w:pPr>
        <w:pStyle w:val="BodyText3"/>
        <w:spacing w:line="276" w:lineRule="auto"/>
        <w:ind w:left="720"/>
        <w:rPr>
          <w:szCs w:val="22"/>
          <w:lang w:val="en-IN"/>
        </w:rPr>
      </w:pPr>
    </w:p>
    <w:p w14:paraId="6BE796CF" w14:textId="43FAA9C7" w:rsidR="001C5406" w:rsidRPr="001C5406" w:rsidRDefault="001C5406">
      <w:pPr>
        <w:pStyle w:val="Heading1"/>
        <w:numPr>
          <w:ilvl w:val="1"/>
          <w:numId w:val="2"/>
        </w:numPr>
        <w:tabs>
          <w:tab w:val="clear" w:pos="5220"/>
          <w:tab w:val="clear" w:pos="8280"/>
          <w:tab w:val="left" w:pos="567"/>
          <w:tab w:val="left" w:pos="2268"/>
          <w:tab w:val="left" w:pos="8505"/>
        </w:tabs>
        <w:spacing w:before="100" w:after="100" w:line="276" w:lineRule="auto"/>
        <w:jc w:val="both"/>
        <w:rPr>
          <w:rFonts w:cs="Arial"/>
          <w:sz w:val="22"/>
          <w:szCs w:val="22"/>
          <w:lang w:val="en-IN"/>
        </w:rPr>
      </w:pPr>
      <w:bookmarkStart w:id="10" w:name="_Toc192190479"/>
      <w:r w:rsidRPr="001C5406">
        <w:rPr>
          <w:rFonts w:cs="Arial"/>
          <w:b/>
          <w:bCs/>
          <w:color w:val="000000"/>
          <w:sz w:val="22"/>
          <w:szCs w:val="22"/>
          <w:lang w:val="en-GB"/>
        </w:rPr>
        <w:t>Grievance Redressal</w:t>
      </w:r>
      <w:bookmarkEnd w:id="10"/>
    </w:p>
    <w:p w14:paraId="2E916641" w14:textId="77777777" w:rsidR="001C5406" w:rsidRPr="001C5406" w:rsidRDefault="001C5406">
      <w:pPr>
        <w:pStyle w:val="BodyText3"/>
        <w:numPr>
          <w:ilvl w:val="0"/>
          <w:numId w:val="8"/>
        </w:numPr>
        <w:spacing w:line="276" w:lineRule="auto"/>
        <w:rPr>
          <w:szCs w:val="22"/>
          <w:lang w:val="en-IN"/>
        </w:rPr>
      </w:pPr>
      <w:r w:rsidRPr="001C5406">
        <w:rPr>
          <w:szCs w:val="22"/>
          <w:lang w:val="en-IN"/>
        </w:rPr>
        <w:t>Maintain accessible grievance mechanisms for stakeholders, including suppliers and subcontractors, to report violations of the Sustainable Procurement Policy.</w:t>
      </w:r>
    </w:p>
    <w:p w14:paraId="1B0CAA8D" w14:textId="77777777" w:rsidR="001C5406" w:rsidRPr="001C5406" w:rsidRDefault="001C5406">
      <w:pPr>
        <w:pStyle w:val="BodyText3"/>
        <w:numPr>
          <w:ilvl w:val="0"/>
          <w:numId w:val="8"/>
        </w:numPr>
        <w:spacing w:line="276" w:lineRule="auto"/>
        <w:rPr>
          <w:szCs w:val="22"/>
          <w:lang w:val="en-IN"/>
        </w:rPr>
      </w:pPr>
      <w:r w:rsidRPr="001C5406">
        <w:rPr>
          <w:szCs w:val="22"/>
          <w:lang w:val="en-IN"/>
        </w:rPr>
        <w:t>Take corrective actions swiftly in response to reported grievances.</w:t>
      </w:r>
    </w:p>
    <w:p w14:paraId="4FF79C05" w14:textId="7D52F925" w:rsidR="001C5406" w:rsidRPr="001C5406" w:rsidRDefault="001C5406">
      <w:pPr>
        <w:pStyle w:val="Heading1"/>
        <w:numPr>
          <w:ilvl w:val="1"/>
          <w:numId w:val="2"/>
        </w:numPr>
        <w:tabs>
          <w:tab w:val="clear" w:pos="5220"/>
          <w:tab w:val="clear" w:pos="8280"/>
          <w:tab w:val="left" w:pos="567"/>
          <w:tab w:val="left" w:pos="2268"/>
          <w:tab w:val="left" w:pos="8505"/>
        </w:tabs>
        <w:spacing w:before="100" w:after="100" w:line="276" w:lineRule="auto"/>
        <w:jc w:val="both"/>
        <w:rPr>
          <w:rFonts w:cs="Arial"/>
          <w:sz w:val="22"/>
          <w:szCs w:val="22"/>
          <w:lang w:val="en-IN"/>
        </w:rPr>
      </w:pPr>
      <w:bookmarkStart w:id="11" w:name="_Toc192190480"/>
      <w:r w:rsidRPr="001C5406">
        <w:rPr>
          <w:rFonts w:cs="Arial"/>
          <w:b/>
          <w:bCs/>
          <w:color w:val="000000"/>
          <w:sz w:val="22"/>
          <w:szCs w:val="22"/>
          <w:lang w:val="en-GB"/>
        </w:rPr>
        <w:lastRenderedPageBreak/>
        <w:t>Civil and Political Rights</w:t>
      </w:r>
      <w:bookmarkEnd w:id="11"/>
    </w:p>
    <w:p w14:paraId="69293984" w14:textId="77777777" w:rsidR="001C5406" w:rsidRPr="001C5406" w:rsidRDefault="001C5406">
      <w:pPr>
        <w:pStyle w:val="BodyText3"/>
        <w:numPr>
          <w:ilvl w:val="0"/>
          <w:numId w:val="9"/>
        </w:numPr>
        <w:spacing w:line="276" w:lineRule="auto"/>
        <w:rPr>
          <w:szCs w:val="22"/>
          <w:lang w:val="en-IN"/>
        </w:rPr>
      </w:pPr>
      <w:r w:rsidRPr="001C5406">
        <w:rPr>
          <w:szCs w:val="22"/>
          <w:lang w:val="en-IN"/>
        </w:rPr>
        <w:t>Respect the freedom of association and collective bargaining rights of workers in our supply chains.</w:t>
      </w:r>
    </w:p>
    <w:p w14:paraId="6D9064A7" w14:textId="77777777" w:rsidR="001C5406" w:rsidRDefault="001C5406">
      <w:pPr>
        <w:pStyle w:val="BodyText3"/>
        <w:numPr>
          <w:ilvl w:val="0"/>
          <w:numId w:val="9"/>
        </w:numPr>
        <w:spacing w:line="276" w:lineRule="auto"/>
        <w:rPr>
          <w:szCs w:val="22"/>
          <w:lang w:val="en-IN"/>
        </w:rPr>
      </w:pPr>
      <w:r w:rsidRPr="001C5406">
        <w:rPr>
          <w:szCs w:val="22"/>
          <w:lang w:val="en-IN"/>
        </w:rPr>
        <w:t>Ensure suppliers uphold civil and political rights within their operations.</w:t>
      </w:r>
    </w:p>
    <w:p w14:paraId="36D715ED" w14:textId="77777777" w:rsidR="00451631" w:rsidRPr="001C5406" w:rsidRDefault="00451631" w:rsidP="00451631">
      <w:pPr>
        <w:pStyle w:val="BodyText3"/>
        <w:spacing w:line="276" w:lineRule="auto"/>
        <w:ind w:left="720"/>
        <w:rPr>
          <w:szCs w:val="22"/>
          <w:lang w:val="en-IN"/>
        </w:rPr>
      </w:pPr>
    </w:p>
    <w:p w14:paraId="5772437E" w14:textId="45FC988D" w:rsidR="001C5406" w:rsidRPr="001C5406" w:rsidRDefault="001C5406">
      <w:pPr>
        <w:pStyle w:val="Heading1"/>
        <w:numPr>
          <w:ilvl w:val="1"/>
          <w:numId w:val="2"/>
        </w:numPr>
        <w:tabs>
          <w:tab w:val="clear" w:pos="5220"/>
          <w:tab w:val="clear" w:pos="8280"/>
          <w:tab w:val="left" w:pos="567"/>
          <w:tab w:val="left" w:pos="2268"/>
          <w:tab w:val="left" w:pos="8505"/>
        </w:tabs>
        <w:spacing w:before="100" w:after="100" w:line="276" w:lineRule="auto"/>
        <w:jc w:val="both"/>
        <w:rPr>
          <w:rFonts w:cs="Arial"/>
          <w:sz w:val="22"/>
          <w:szCs w:val="22"/>
          <w:lang w:val="en-IN"/>
        </w:rPr>
      </w:pPr>
      <w:bookmarkStart w:id="12" w:name="_Toc192190481"/>
      <w:r w:rsidRPr="001C5406">
        <w:rPr>
          <w:rFonts w:cs="Arial"/>
          <w:b/>
          <w:bCs/>
          <w:color w:val="000000"/>
          <w:sz w:val="22"/>
          <w:szCs w:val="22"/>
          <w:lang w:val="en-GB"/>
        </w:rPr>
        <w:t>Economic, Social, and Cultural Rights</w:t>
      </w:r>
      <w:bookmarkEnd w:id="12"/>
    </w:p>
    <w:p w14:paraId="5594171B" w14:textId="3392E9F8" w:rsidR="001C5406" w:rsidRPr="001C5406" w:rsidRDefault="001C5406">
      <w:pPr>
        <w:pStyle w:val="BodyText3"/>
        <w:numPr>
          <w:ilvl w:val="0"/>
          <w:numId w:val="10"/>
        </w:numPr>
        <w:spacing w:line="276" w:lineRule="auto"/>
        <w:rPr>
          <w:szCs w:val="22"/>
          <w:lang w:val="en-IN"/>
        </w:rPr>
      </w:pPr>
      <w:r w:rsidRPr="001C5406">
        <w:rPr>
          <w:szCs w:val="22"/>
          <w:lang w:val="en-IN"/>
        </w:rPr>
        <w:t xml:space="preserve">Promote fair wages and equitable </w:t>
      </w:r>
      <w:r w:rsidR="00311A17">
        <w:rPr>
          <w:szCs w:val="22"/>
          <w:lang w:val="en-IN"/>
        </w:rPr>
        <w:t>labour</w:t>
      </w:r>
      <w:r w:rsidRPr="001C5406">
        <w:rPr>
          <w:szCs w:val="22"/>
          <w:lang w:val="en-IN"/>
        </w:rPr>
        <w:t xml:space="preserve"> practices among suppliers.</w:t>
      </w:r>
    </w:p>
    <w:p w14:paraId="2D475AF3" w14:textId="77777777" w:rsidR="001C5406" w:rsidRDefault="001C5406">
      <w:pPr>
        <w:pStyle w:val="BodyText3"/>
        <w:numPr>
          <w:ilvl w:val="0"/>
          <w:numId w:val="10"/>
        </w:numPr>
        <w:spacing w:line="276" w:lineRule="auto"/>
        <w:rPr>
          <w:szCs w:val="22"/>
          <w:lang w:val="en-IN"/>
        </w:rPr>
      </w:pPr>
      <w:r w:rsidRPr="001C5406">
        <w:rPr>
          <w:szCs w:val="22"/>
          <w:lang w:val="en-IN"/>
        </w:rPr>
        <w:t>Encourage suppliers to provide skill development and economic opportunities to local communities.</w:t>
      </w:r>
    </w:p>
    <w:p w14:paraId="7B4586C7" w14:textId="77777777" w:rsidR="00451631" w:rsidRPr="001C5406" w:rsidRDefault="00451631" w:rsidP="00451631">
      <w:pPr>
        <w:pStyle w:val="BodyText3"/>
        <w:spacing w:line="276" w:lineRule="auto"/>
        <w:ind w:left="720"/>
        <w:rPr>
          <w:szCs w:val="22"/>
          <w:lang w:val="en-IN"/>
        </w:rPr>
      </w:pPr>
    </w:p>
    <w:p w14:paraId="2578E496" w14:textId="089198FD" w:rsidR="001C5406" w:rsidRPr="001C5406" w:rsidRDefault="001C5406">
      <w:pPr>
        <w:pStyle w:val="Heading1"/>
        <w:numPr>
          <w:ilvl w:val="1"/>
          <w:numId w:val="2"/>
        </w:numPr>
        <w:tabs>
          <w:tab w:val="clear" w:pos="5220"/>
          <w:tab w:val="clear" w:pos="8280"/>
          <w:tab w:val="left" w:pos="567"/>
          <w:tab w:val="left" w:pos="2268"/>
          <w:tab w:val="left" w:pos="8505"/>
        </w:tabs>
        <w:spacing w:before="100" w:after="100" w:line="276" w:lineRule="auto"/>
        <w:jc w:val="both"/>
        <w:rPr>
          <w:rFonts w:cs="Arial"/>
          <w:sz w:val="22"/>
          <w:szCs w:val="22"/>
          <w:lang w:val="en-IN"/>
        </w:rPr>
      </w:pPr>
      <w:bookmarkStart w:id="13" w:name="_Toc192190482"/>
      <w:r w:rsidRPr="001C5406">
        <w:rPr>
          <w:rFonts w:cs="Arial"/>
          <w:b/>
          <w:bCs/>
          <w:color w:val="000000"/>
          <w:sz w:val="22"/>
          <w:szCs w:val="22"/>
          <w:lang w:val="en-GB"/>
        </w:rPr>
        <w:t>Health and Safety at Work with Fair Operations</w:t>
      </w:r>
      <w:bookmarkEnd w:id="13"/>
    </w:p>
    <w:p w14:paraId="29E60CD6" w14:textId="77777777" w:rsidR="001C5406" w:rsidRPr="001C5406" w:rsidRDefault="001C5406">
      <w:pPr>
        <w:pStyle w:val="BodyText3"/>
        <w:numPr>
          <w:ilvl w:val="0"/>
          <w:numId w:val="11"/>
        </w:numPr>
        <w:spacing w:line="276" w:lineRule="auto"/>
        <w:rPr>
          <w:szCs w:val="22"/>
          <w:lang w:val="en-IN"/>
        </w:rPr>
      </w:pPr>
      <w:r w:rsidRPr="001C5406">
        <w:rPr>
          <w:szCs w:val="22"/>
          <w:lang w:val="en-IN"/>
        </w:rPr>
        <w:t>Enforce compliance with health and safety regulations as per the Indian Factory Act and ILO standards.</w:t>
      </w:r>
    </w:p>
    <w:p w14:paraId="79872603" w14:textId="31FB23B7" w:rsidR="001C5406" w:rsidRDefault="001C5406">
      <w:pPr>
        <w:pStyle w:val="BodyText3"/>
        <w:numPr>
          <w:ilvl w:val="0"/>
          <w:numId w:val="11"/>
        </w:numPr>
        <w:spacing w:line="276" w:lineRule="auto"/>
        <w:rPr>
          <w:szCs w:val="22"/>
          <w:lang w:val="en-IN"/>
        </w:rPr>
      </w:pPr>
      <w:r w:rsidRPr="001C5406">
        <w:rPr>
          <w:szCs w:val="22"/>
          <w:lang w:val="en-IN"/>
        </w:rPr>
        <w:t xml:space="preserve">Ensure suppliers maintain safe and hygienic working conditions and adhere to fair </w:t>
      </w:r>
      <w:r w:rsidR="00311A17">
        <w:rPr>
          <w:szCs w:val="22"/>
          <w:lang w:val="en-IN"/>
        </w:rPr>
        <w:t>labour</w:t>
      </w:r>
      <w:r w:rsidRPr="001C5406">
        <w:rPr>
          <w:szCs w:val="22"/>
          <w:lang w:val="en-IN"/>
        </w:rPr>
        <w:t xml:space="preserve"> practices.</w:t>
      </w:r>
    </w:p>
    <w:p w14:paraId="70171DAA" w14:textId="77777777" w:rsidR="00451631" w:rsidRPr="001C5406" w:rsidRDefault="00451631" w:rsidP="00451631">
      <w:pPr>
        <w:pStyle w:val="BodyText3"/>
        <w:spacing w:line="276" w:lineRule="auto"/>
        <w:ind w:left="720"/>
        <w:rPr>
          <w:szCs w:val="22"/>
          <w:lang w:val="en-IN"/>
        </w:rPr>
      </w:pPr>
    </w:p>
    <w:p w14:paraId="50CA2ABD" w14:textId="36C528BB" w:rsidR="001C5406" w:rsidRPr="001C5406" w:rsidRDefault="001C5406">
      <w:pPr>
        <w:pStyle w:val="Heading1"/>
        <w:numPr>
          <w:ilvl w:val="1"/>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14" w:name="_Toc192190483"/>
      <w:r w:rsidRPr="001C5406">
        <w:rPr>
          <w:rFonts w:cs="Arial"/>
          <w:b/>
          <w:bCs/>
          <w:color w:val="000000"/>
          <w:sz w:val="22"/>
          <w:szCs w:val="22"/>
          <w:lang w:val="en-GB"/>
        </w:rPr>
        <w:t xml:space="preserve">Social and </w:t>
      </w:r>
      <w:r w:rsidR="00311A17">
        <w:rPr>
          <w:rFonts w:cs="Arial"/>
          <w:b/>
          <w:bCs/>
          <w:color w:val="000000"/>
          <w:sz w:val="22"/>
          <w:szCs w:val="22"/>
          <w:lang w:val="en-GB"/>
        </w:rPr>
        <w:t>Labour</w:t>
      </w:r>
      <w:r w:rsidRPr="001C5406">
        <w:rPr>
          <w:rFonts w:cs="Arial"/>
          <w:b/>
          <w:bCs/>
          <w:color w:val="000000"/>
          <w:sz w:val="22"/>
          <w:szCs w:val="22"/>
          <w:lang w:val="en-GB"/>
        </w:rPr>
        <w:t xml:space="preserve"> Practices</w:t>
      </w:r>
      <w:bookmarkEnd w:id="14"/>
    </w:p>
    <w:p w14:paraId="76D672FE" w14:textId="064305D1" w:rsidR="001C5406" w:rsidRPr="001C5406" w:rsidRDefault="001C5406">
      <w:pPr>
        <w:pStyle w:val="BodyText3"/>
        <w:numPr>
          <w:ilvl w:val="0"/>
          <w:numId w:val="12"/>
        </w:numPr>
        <w:spacing w:line="276" w:lineRule="auto"/>
        <w:rPr>
          <w:szCs w:val="22"/>
          <w:lang w:val="en-IN"/>
        </w:rPr>
      </w:pPr>
      <w:r w:rsidRPr="001C5406">
        <w:rPr>
          <w:szCs w:val="22"/>
          <w:lang w:val="en-IN"/>
        </w:rPr>
        <w:t xml:space="preserve">Prohibit forced </w:t>
      </w:r>
      <w:r w:rsidR="00311A17">
        <w:rPr>
          <w:szCs w:val="22"/>
          <w:lang w:val="en-IN"/>
        </w:rPr>
        <w:t>labour</w:t>
      </w:r>
      <w:r w:rsidRPr="001C5406">
        <w:rPr>
          <w:szCs w:val="22"/>
          <w:lang w:val="en-IN"/>
        </w:rPr>
        <w:t xml:space="preserve">, child </w:t>
      </w:r>
      <w:r w:rsidR="00311A17">
        <w:rPr>
          <w:szCs w:val="22"/>
          <w:lang w:val="en-IN"/>
        </w:rPr>
        <w:t>labour</w:t>
      </w:r>
      <w:r w:rsidRPr="001C5406">
        <w:rPr>
          <w:szCs w:val="22"/>
          <w:lang w:val="en-IN"/>
        </w:rPr>
        <w:t>, and discriminatory practices in our supply chains.</w:t>
      </w:r>
    </w:p>
    <w:p w14:paraId="1C066E6A" w14:textId="77777777" w:rsidR="001C5406" w:rsidRDefault="001C5406">
      <w:pPr>
        <w:pStyle w:val="BodyText3"/>
        <w:numPr>
          <w:ilvl w:val="0"/>
          <w:numId w:val="12"/>
        </w:numPr>
        <w:spacing w:line="276" w:lineRule="auto"/>
        <w:rPr>
          <w:szCs w:val="22"/>
          <w:lang w:val="en-IN"/>
        </w:rPr>
      </w:pPr>
      <w:r w:rsidRPr="001C5406">
        <w:rPr>
          <w:szCs w:val="22"/>
          <w:lang w:val="en-IN"/>
        </w:rPr>
        <w:t>Encourage diversity and inclusion among suppliers’ workforces.</w:t>
      </w:r>
    </w:p>
    <w:p w14:paraId="1CBFF8B0" w14:textId="77777777" w:rsidR="00451631" w:rsidRPr="001C5406" w:rsidRDefault="00451631" w:rsidP="00451631">
      <w:pPr>
        <w:pStyle w:val="BodyText3"/>
        <w:spacing w:line="276" w:lineRule="auto"/>
        <w:ind w:left="720"/>
        <w:rPr>
          <w:szCs w:val="22"/>
          <w:lang w:val="en-IN"/>
        </w:rPr>
      </w:pPr>
    </w:p>
    <w:p w14:paraId="3DC6A0F7" w14:textId="5FED79C1" w:rsidR="001C5406" w:rsidRPr="001C5406" w:rsidRDefault="001C5406">
      <w:pPr>
        <w:pStyle w:val="Heading1"/>
        <w:numPr>
          <w:ilvl w:val="1"/>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15" w:name="_Toc192190484"/>
      <w:r w:rsidRPr="001C5406">
        <w:rPr>
          <w:rFonts w:cs="Arial"/>
          <w:b/>
          <w:bCs/>
          <w:color w:val="000000"/>
          <w:sz w:val="22"/>
          <w:szCs w:val="22"/>
          <w:lang w:val="en-GB"/>
        </w:rPr>
        <w:t>Consumer Issues Adherence</w:t>
      </w:r>
      <w:bookmarkEnd w:id="15"/>
    </w:p>
    <w:p w14:paraId="0819F003" w14:textId="77777777" w:rsidR="001C5406" w:rsidRPr="001C5406" w:rsidRDefault="001C5406">
      <w:pPr>
        <w:pStyle w:val="BodyText3"/>
        <w:numPr>
          <w:ilvl w:val="0"/>
          <w:numId w:val="13"/>
        </w:numPr>
        <w:spacing w:line="276" w:lineRule="auto"/>
        <w:rPr>
          <w:szCs w:val="22"/>
          <w:lang w:val="en-IN"/>
        </w:rPr>
      </w:pPr>
      <w:r w:rsidRPr="001C5406">
        <w:rPr>
          <w:szCs w:val="22"/>
          <w:lang w:val="en-IN"/>
        </w:rPr>
        <w:t>Ensure suppliers maintain product safety and quality standards to protect end-users.</w:t>
      </w:r>
    </w:p>
    <w:p w14:paraId="6619531E" w14:textId="77777777" w:rsidR="001C5406" w:rsidRDefault="001C5406">
      <w:pPr>
        <w:pStyle w:val="BodyText3"/>
        <w:numPr>
          <w:ilvl w:val="0"/>
          <w:numId w:val="13"/>
        </w:numPr>
        <w:spacing w:line="276" w:lineRule="auto"/>
        <w:rPr>
          <w:szCs w:val="22"/>
          <w:lang w:val="en-IN"/>
        </w:rPr>
      </w:pPr>
      <w:r w:rsidRPr="001C5406">
        <w:rPr>
          <w:szCs w:val="22"/>
          <w:lang w:val="en-IN"/>
        </w:rPr>
        <w:t>Promote transparency and ethical practices in marketing and product delivery.</w:t>
      </w:r>
    </w:p>
    <w:p w14:paraId="467845CF" w14:textId="77777777" w:rsidR="00451631" w:rsidRPr="001C5406" w:rsidRDefault="00451631" w:rsidP="00451631">
      <w:pPr>
        <w:pStyle w:val="BodyText3"/>
        <w:spacing w:line="276" w:lineRule="auto"/>
        <w:ind w:left="720"/>
        <w:rPr>
          <w:szCs w:val="22"/>
          <w:lang w:val="en-IN"/>
        </w:rPr>
      </w:pPr>
    </w:p>
    <w:p w14:paraId="7496904B" w14:textId="099C8A50" w:rsidR="001C5406" w:rsidRPr="001C5406" w:rsidRDefault="001C5406">
      <w:pPr>
        <w:pStyle w:val="Heading1"/>
        <w:numPr>
          <w:ilvl w:val="1"/>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16" w:name="_Toc192190485"/>
      <w:r w:rsidRPr="001C5406">
        <w:rPr>
          <w:rFonts w:cs="Arial"/>
          <w:b/>
          <w:bCs/>
          <w:color w:val="000000"/>
          <w:sz w:val="22"/>
          <w:szCs w:val="22"/>
          <w:lang w:val="en-GB"/>
        </w:rPr>
        <w:t>Environmental Impact Mitigation</w:t>
      </w:r>
      <w:bookmarkEnd w:id="16"/>
    </w:p>
    <w:p w14:paraId="0CDA611C" w14:textId="2419743A" w:rsidR="001D702C" w:rsidRDefault="001D702C">
      <w:pPr>
        <w:pStyle w:val="BodyText3"/>
        <w:numPr>
          <w:ilvl w:val="0"/>
          <w:numId w:val="14"/>
        </w:numPr>
        <w:spacing w:line="276" w:lineRule="auto"/>
        <w:rPr>
          <w:szCs w:val="22"/>
          <w:lang w:val="en-IN"/>
        </w:rPr>
      </w:pPr>
      <w:r w:rsidRPr="001C5406">
        <w:rPr>
          <w:szCs w:val="22"/>
          <w:lang w:val="en-IN"/>
        </w:rPr>
        <w:t>Col</w:t>
      </w:r>
      <w:r w:rsidR="00311A17">
        <w:rPr>
          <w:szCs w:val="22"/>
          <w:lang w:val="en-IN"/>
        </w:rPr>
        <w:t>labour</w:t>
      </w:r>
      <w:r w:rsidRPr="001C5406">
        <w:rPr>
          <w:szCs w:val="22"/>
          <w:lang w:val="en-IN"/>
        </w:rPr>
        <w:t>ate with suppliers to align with local pollution control board regulations and promote the use of eco-friendly materials and processes.</w:t>
      </w:r>
    </w:p>
    <w:p w14:paraId="4F2A8AC0" w14:textId="77777777" w:rsidR="001C5406" w:rsidRPr="001C5406" w:rsidRDefault="001C5406">
      <w:pPr>
        <w:pStyle w:val="BodyText3"/>
        <w:numPr>
          <w:ilvl w:val="0"/>
          <w:numId w:val="14"/>
        </w:numPr>
        <w:spacing w:line="276" w:lineRule="auto"/>
        <w:rPr>
          <w:szCs w:val="22"/>
          <w:lang w:val="en-IN"/>
        </w:rPr>
      </w:pPr>
      <w:r w:rsidRPr="001C5406">
        <w:rPr>
          <w:szCs w:val="22"/>
          <w:lang w:val="en-IN"/>
        </w:rPr>
        <w:t>Encourage suppliers to adopt practices that minimize carbon emissions, waste generation, and resource consumption.</w:t>
      </w:r>
    </w:p>
    <w:p w14:paraId="18C63C0B" w14:textId="77777777" w:rsidR="001552A7" w:rsidRPr="001552A7" w:rsidRDefault="001552A7">
      <w:pPr>
        <w:pStyle w:val="BodyText3"/>
        <w:numPr>
          <w:ilvl w:val="0"/>
          <w:numId w:val="14"/>
        </w:numPr>
        <w:spacing w:line="276" w:lineRule="auto"/>
        <w:rPr>
          <w:szCs w:val="22"/>
          <w:lang w:val="en-IN"/>
        </w:rPr>
      </w:pPr>
      <w:r w:rsidRPr="001552A7">
        <w:rPr>
          <w:szCs w:val="22"/>
          <w:lang w:val="en-IN"/>
        </w:rPr>
        <w:t>Ensure that raw materials and products sourced from suppliers do not contribute to environmental degradation, such as deforestation, water pollution, or habitat destruction.</w:t>
      </w:r>
    </w:p>
    <w:p w14:paraId="07FA355C" w14:textId="77777777" w:rsidR="001552A7" w:rsidRPr="001552A7" w:rsidRDefault="001552A7">
      <w:pPr>
        <w:pStyle w:val="BodyText3"/>
        <w:numPr>
          <w:ilvl w:val="0"/>
          <w:numId w:val="14"/>
        </w:numPr>
        <w:spacing w:line="276" w:lineRule="auto"/>
        <w:rPr>
          <w:szCs w:val="22"/>
          <w:lang w:val="en-IN"/>
        </w:rPr>
      </w:pPr>
      <w:r w:rsidRPr="001552A7">
        <w:rPr>
          <w:szCs w:val="22"/>
          <w:lang w:val="en-IN"/>
        </w:rPr>
        <w:t>Assess potential risks related to the sourcing of materials, such as conflicts over land rights or environmental impacts, and ensure that suppliers have sustainable sourcing certifications.</w:t>
      </w:r>
    </w:p>
    <w:p w14:paraId="24DDC937" w14:textId="77777777" w:rsidR="001552A7" w:rsidRPr="001552A7" w:rsidRDefault="001552A7">
      <w:pPr>
        <w:pStyle w:val="BodyText3"/>
        <w:numPr>
          <w:ilvl w:val="0"/>
          <w:numId w:val="14"/>
        </w:numPr>
        <w:spacing w:line="276" w:lineRule="auto"/>
        <w:rPr>
          <w:szCs w:val="22"/>
          <w:lang w:val="en-IN"/>
        </w:rPr>
      </w:pPr>
      <w:r w:rsidRPr="001552A7">
        <w:rPr>
          <w:szCs w:val="22"/>
          <w:lang w:val="en-IN"/>
        </w:rPr>
        <w:t>Encourage suppliers to incorporate environmental sustainability practices, such as using recycled or renewable materials and minimizing waste.</w:t>
      </w:r>
    </w:p>
    <w:p w14:paraId="2E947EFA" w14:textId="0EBD9B57" w:rsidR="001C5406" w:rsidRPr="001C5406" w:rsidRDefault="001C5406">
      <w:pPr>
        <w:pStyle w:val="Heading1"/>
        <w:numPr>
          <w:ilvl w:val="1"/>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17" w:name="_Toc192190486"/>
      <w:r w:rsidRPr="001C5406">
        <w:rPr>
          <w:rFonts w:cs="Arial"/>
          <w:b/>
          <w:bCs/>
          <w:color w:val="000000"/>
          <w:sz w:val="22"/>
          <w:szCs w:val="22"/>
          <w:lang w:val="en-GB"/>
        </w:rPr>
        <w:lastRenderedPageBreak/>
        <w:t>Community Benefits</w:t>
      </w:r>
      <w:bookmarkEnd w:id="17"/>
    </w:p>
    <w:p w14:paraId="11D7F971" w14:textId="77777777" w:rsidR="001C5406" w:rsidRDefault="001C5406">
      <w:pPr>
        <w:pStyle w:val="BodyText3"/>
        <w:numPr>
          <w:ilvl w:val="0"/>
          <w:numId w:val="15"/>
        </w:numPr>
        <w:spacing w:line="276" w:lineRule="auto"/>
        <w:rPr>
          <w:szCs w:val="22"/>
          <w:lang w:val="en-IN"/>
        </w:rPr>
      </w:pPr>
      <w:r w:rsidRPr="001C5406">
        <w:rPr>
          <w:szCs w:val="22"/>
          <w:lang w:val="en-IN"/>
        </w:rPr>
        <w:t>Support suppliers in initiatives that deliver positive social impacts and contribute to community development through CSR and welfare activities.</w:t>
      </w:r>
    </w:p>
    <w:p w14:paraId="7610D542" w14:textId="77777777" w:rsidR="00451631" w:rsidRPr="001C5406" w:rsidRDefault="00451631" w:rsidP="00451631">
      <w:pPr>
        <w:pStyle w:val="BodyText3"/>
        <w:spacing w:line="276" w:lineRule="auto"/>
        <w:ind w:left="720"/>
        <w:rPr>
          <w:szCs w:val="22"/>
          <w:lang w:val="en-IN"/>
        </w:rPr>
      </w:pPr>
    </w:p>
    <w:p w14:paraId="322025D7" w14:textId="49E462B5" w:rsidR="001552A7" w:rsidRPr="001552A7" w:rsidRDefault="001552A7">
      <w:pPr>
        <w:pStyle w:val="Heading1"/>
        <w:numPr>
          <w:ilvl w:val="1"/>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18" w:name="_Toc192190487"/>
      <w:r w:rsidRPr="001552A7">
        <w:rPr>
          <w:rFonts w:cs="Arial"/>
          <w:b/>
          <w:bCs/>
          <w:color w:val="000000"/>
          <w:sz w:val="22"/>
          <w:szCs w:val="22"/>
          <w:lang w:val="en-GB"/>
        </w:rPr>
        <w:t xml:space="preserve">Social </w:t>
      </w:r>
      <w:r w:rsidR="0089167C">
        <w:rPr>
          <w:rFonts w:cs="Arial"/>
          <w:b/>
          <w:bCs/>
          <w:color w:val="000000"/>
          <w:sz w:val="22"/>
          <w:szCs w:val="22"/>
          <w:lang w:val="en-GB"/>
        </w:rPr>
        <w:t>Compliance</w:t>
      </w:r>
      <w:r w:rsidRPr="001552A7">
        <w:rPr>
          <w:rFonts w:cs="Arial"/>
          <w:b/>
          <w:bCs/>
          <w:color w:val="000000"/>
          <w:sz w:val="22"/>
          <w:szCs w:val="22"/>
          <w:lang w:val="en-GB"/>
        </w:rPr>
        <w:t xml:space="preserve"> in the Supply Chain</w:t>
      </w:r>
      <w:bookmarkEnd w:id="18"/>
    </w:p>
    <w:p w14:paraId="165881C0" w14:textId="77777777" w:rsidR="001552A7" w:rsidRPr="001552A7" w:rsidRDefault="001552A7">
      <w:pPr>
        <w:pStyle w:val="BodyText3"/>
        <w:numPr>
          <w:ilvl w:val="0"/>
          <w:numId w:val="15"/>
        </w:numPr>
        <w:spacing w:line="276" w:lineRule="auto"/>
        <w:rPr>
          <w:szCs w:val="22"/>
          <w:lang w:val="en-IN"/>
        </w:rPr>
      </w:pPr>
      <w:r w:rsidRPr="001552A7">
        <w:rPr>
          <w:szCs w:val="22"/>
          <w:lang w:val="en-IN"/>
        </w:rPr>
        <w:t>Monitor and address social challenges such as worker exploitation, unfair wages, and lack of workers' rights within the supply chain.</w:t>
      </w:r>
    </w:p>
    <w:p w14:paraId="5C7651A7" w14:textId="77777777" w:rsidR="001552A7" w:rsidRPr="001552A7" w:rsidRDefault="001552A7">
      <w:pPr>
        <w:pStyle w:val="BodyText3"/>
        <w:numPr>
          <w:ilvl w:val="0"/>
          <w:numId w:val="15"/>
        </w:numPr>
        <w:spacing w:line="276" w:lineRule="auto"/>
        <w:rPr>
          <w:szCs w:val="22"/>
          <w:lang w:val="en-IN"/>
        </w:rPr>
      </w:pPr>
      <w:r w:rsidRPr="001552A7">
        <w:rPr>
          <w:szCs w:val="22"/>
          <w:lang w:val="en-IN"/>
        </w:rPr>
        <w:t>Promote social programs that ensure the well-being of workers and their communities.</w:t>
      </w:r>
    </w:p>
    <w:p w14:paraId="422768A2" w14:textId="77777777" w:rsidR="001552A7" w:rsidRDefault="001552A7">
      <w:pPr>
        <w:pStyle w:val="BodyText3"/>
        <w:numPr>
          <w:ilvl w:val="0"/>
          <w:numId w:val="15"/>
        </w:numPr>
        <w:spacing w:line="276" w:lineRule="auto"/>
        <w:rPr>
          <w:szCs w:val="22"/>
          <w:lang w:val="en-IN"/>
        </w:rPr>
      </w:pPr>
      <w:r w:rsidRPr="001552A7">
        <w:rPr>
          <w:szCs w:val="22"/>
          <w:lang w:val="en-IN"/>
        </w:rPr>
        <w:t>Support initiatives that enhance gender equality, respect for minority groups, and the elimination of discrimination.</w:t>
      </w:r>
    </w:p>
    <w:p w14:paraId="6AB1907B" w14:textId="77777777" w:rsidR="00451631" w:rsidRPr="001552A7" w:rsidRDefault="00451631" w:rsidP="00451631">
      <w:pPr>
        <w:pStyle w:val="BodyText3"/>
        <w:spacing w:line="276" w:lineRule="auto"/>
        <w:ind w:left="720"/>
        <w:rPr>
          <w:szCs w:val="22"/>
          <w:lang w:val="en-IN"/>
        </w:rPr>
      </w:pPr>
    </w:p>
    <w:p w14:paraId="77E73486" w14:textId="56ECC12C" w:rsidR="001552A7" w:rsidRPr="001552A7" w:rsidRDefault="001552A7">
      <w:pPr>
        <w:pStyle w:val="Heading1"/>
        <w:numPr>
          <w:ilvl w:val="1"/>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19" w:name="_Toc192190488"/>
      <w:r w:rsidRPr="001552A7">
        <w:rPr>
          <w:rFonts w:cs="Arial"/>
          <w:b/>
          <w:bCs/>
          <w:color w:val="000000"/>
          <w:sz w:val="22"/>
          <w:szCs w:val="22"/>
          <w:lang w:val="en-GB"/>
        </w:rPr>
        <w:t>Material Sourcing Risks</w:t>
      </w:r>
      <w:bookmarkEnd w:id="19"/>
    </w:p>
    <w:p w14:paraId="7BD701DF" w14:textId="77777777" w:rsidR="001552A7" w:rsidRPr="001552A7" w:rsidRDefault="001552A7">
      <w:pPr>
        <w:pStyle w:val="BodyText3"/>
        <w:numPr>
          <w:ilvl w:val="0"/>
          <w:numId w:val="16"/>
        </w:numPr>
        <w:spacing w:line="276" w:lineRule="auto"/>
        <w:rPr>
          <w:szCs w:val="22"/>
          <w:lang w:val="en-IN"/>
        </w:rPr>
      </w:pPr>
      <w:r w:rsidRPr="001552A7">
        <w:rPr>
          <w:szCs w:val="22"/>
          <w:lang w:val="en-IN"/>
        </w:rPr>
        <w:t>Identify and evaluate potential risks in the procurement of materials that may have adverse social or environmental impacts.</w:t>
      </w:r>
    </w:p>
    <w:p w14:paraId="026FB855" w14:textId="77777777" w:rsidR="001552A7" w:rsidRPr="001552A7" w:rsidRDefault="001552A7">
      <w:pPr>
        <w:pStyle w:val="BodyText3"/>
        <w:numPr>
          <w:ilvl w:val="0"/>
          <w:numId w:val="16"/>
        </w:numPr>
        <w:spacing w:line="276" w:lineRule="auto"/>
        <w:rPr>
          <w:szCs w:val="22"/>
          <w:lang w:val="en-IN"/>
        </w:rPr>
      </w:pPr>
      <w:r w:rsidRPr="001552A7">
        <w:rPr>
          <w:szCs w:val="22"/>
          <w:lang w:val="en-IN"/>
        </w:rPr>
        <w:t>Implement procedures for evaluating the sustainability and traceability of materials, ensuring they are sourced responsibly and ethically.</w:t>
      </w:r>
    </w:p>
    <w:p w14:paraId="12FF5326" w14:textId="77777777" w:rsidR="001552A7" w:rsidRDefault="001552A7">
      <w:pPr>
        <w:pStyle w:val="BodyText3"/>
        <w:numPr>
          <w:ilvl w:val="0"/>
          <w:numId w:val="16"/>
        </w:numPr>
        <w:spacing w:line="276" w:lineRule="auto"/>
        <w:rPr>
          <w:szCs w:val="22"/>
          <w:lang w:val="en-IN"/>
        </w:rPr>
      </w:pPr>
      <w:r w:rsidRPr="001552A7">
        <w:rPr>
          <w:szCs w:val="22"/>
          <w:lang w:val="en-IN"/>
        </w:rPr>
        <w:t>Work with suppliers to maintain transparency and traceability throughout the supply chain, ensuring that sourced materials do not contribute to environmental damage or social violations.</w:t>
      </w:r>
    </w:p>
    <w:p w14:paraId="13FCE2EB" w14:textId="77777777" w:rsidR="00DB31CD" w:rsidRDefault="00DB31CD" w:rsidP="00DB31CD">
      <w:pPr>
        <w:pStyle w:val="BodyText3"/>
        <w:spacing w:line="276" w:lineRule="auto"/>
        <w:ind w:left="720"/>
        <w:rPr>
          <w:szCs w:val="22"/>
          <w:lang w:val="en-IN"/>
        </w:rPr>
      </w:pPr>
    </w:p>
    <w:p w14:paraId="39CB5449" w14:textId="1AB40299" w:rsidR="00DB31CD" w:rsidRPr="00B50B5D" w:rsidRDefault="00DB31CD" w:rsidP="00DB31CD">
      <w:pPr>
        <w:pStyle w:val="Heading1"/>
        <w:numPr>
          <w:ilvl w:val="1"/>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highlight w:val="yellow"/>
          <w:lang w:val="en-GB"/>
        </w:rPr>
      </w:pPr>
      <w:r w:rsidRPr="00B50B5D">
        <w:rPr>
          <w:rFonts w:cs="Arial"/>
          <w:b/>
          <w:bCs/>
          <w:color w:val="000000"/>
          <w:sz w:val="22"/>
          <w:szCs w:val="22"/>
          <w:highlight w:val="yellow"/>
          <w:lang w:val="en-GB"/>
        </w:rPr>
        <w:t>General Sustainable Procurement Targets</w:t>
      </w:r>
    </w:p>
    <w:p w14:paraId="0297F33E" w14:textId="77777777" w:rsidR="00DB31CD" w:rsidRPr="00B50B5D" w:rsidRDefault="00DB31CD" w:rsidP="00DB31CD">
      <w:pPr>
        <w:ind w:left="360"/>
        <w:rPr>
          <w:rFonts w:ascii="Arial" w:hAnsi="Arial" w:cs="Arial"/>
          <w:sz w:val="22"/>
          <w:szCs w:val="22"/>
          <w:highlight w:val="yellow"/>
          <w:lang w:val="en-IN"/>
        </w:rPr>
      </w:pPr>
      <w:r w:rsidRPr="00B50B5D">
        <w:rPr>
          <w:rFonts w:ascii="Arial" w:hAnsi="Arial" w:cs="Arial"/>
          <w:sz w:val="22"/>
          <w:szCs w:val="22"/>
          <w:highlight w:val="yellow"/>
          <w:lang w:val="en-IN"/>
        </w:rPr>
        <w:t>20 Microns Limited is committed to continuously improving the sustainability performance of its procurement activities. The Company has established the following long-term sustainable procurement targets:</w:t>
      </w:r>
    </w:p>
    <w:p w14:paraId="245BC8A3" w14:textId="77777777" w:rsidR="00DB31CD" w:rsidRPr="00B50B5D" w:rsidRDefault="00DB31CD" w:rsidP="00DB31CD">
      <w:pPr>
        <w:ind w:left="360"/>
        <w:rPr>
          <w:rFonts w:ascii="Arial" w:hAnsi="Arial" w:cs="Arial"/>
          <w:sz w:val="22"/>
          <w:szCs w:val="22"/>
          <w:highlight w:val="yellow"/>
          <w:lang w:val="en-IN"/>
        </w:rPr>
      </w:pPr>
    </w:p>
    <w:p w14:paraId="1A5B33FE" w14:textId="77777777" w:rsidR="00DB31CD" w:rsidRPr="00B50B5D" w:rsidRDefault="00DB31CD" w:rsidP="00DB31CD">
      <w:pPr>
        <w:pStyle w:val="BodyText3"/>
        <w:numPr>
          <w:ilvl w:val="0"/>
          <w:numId w:val="14"/>
        </w:numPr>
        <w:spacing w:line="276" w:lineRule="auto"/>
        <w:rPr>
          <w:szCs w:val="22"/>
          <w:highlight w:val="yellow"/>
          <w:lang w:val="en-IN"/>
        </w:rPr>
      </w:pPr>
      <w:r w:rsidRPr="00B50B5D">
        <w:rPr>
          <w:szCs w:val="22"/>
          <w:highlight w:val="yellow"/>
          <w:lang w:val="en-IN"/>
        </w:rPr>
        <w:t xml:space="preserve">Integrate environmental, social, governance (ESG), and ethical considerations into 100% of procurement decisions. </w:t>
      </w:r>
    </w:p>
    <w:p w14:paraId="37E66008" w14:textId="77777777" w:rsidR="00DB31CD" w:rsidRPr="00B50B5D" w:rsidRDefault="00DB31CD" w:rsidP="00DB31CD">
      <w:pPr>
        <w:pStyle w:val="BodyText3"/>
        <w:numPr>
          <w:ilvl w:val="0"/>
          <w:numId w:val="14"/>
        </w:numPr>
        <w:spacing w:line="276" w:lineRule="auto"/>
        <w:rPr>
          <w:szCs w:val="22"/>
          <w:highlight w:val="yellow"/>
          <w:lang w:val="en-IN"/>
        </w:rPr>
      </w:pPr>
      <w:r w:rsidRPr="00B50B5D">
        <w:rPr>
          <w:szCs w:val="22"/>
          <w:highlight w:val="yellow"/>
          <w:lang w:val="en-IN"/>
        </w:rPr>
        <w:t xml:space="preserve">Ensure 100% of new suppliers undergo sustainability due diligence before onboarding. </w:t>
      </w:r>
    </w:p>
    <w:p w14:paraId="1BFEEBB3" w14:textId="77777777" w:rsidR="00DB31CD" w:rsidRPr="00B50B5D" w:rsidRDefault="00DB31CD" w:rsidP="00DB31CD">
      <w:pPr>
        <w:pStyle w:val="BodyText3"/>
        <w:numPr>
          <w:ilvl w:val="0"/>
          <w:numId w:val="14"/>
        </w:numPr>
        <w:spacing w:line="276" w:lineRule="auto"/>
        <w:rPr>
          <w:szCs w:val="22"/>
          <w:highlight w:val="yellow"/>
          <w:lang w:val="en-IN"/>
        </w:rPr>
      </w:pPr>
      <w:r w:rsidRPr="00B50B5D">
        <w:rPr>
          <w:szCs w:val="22"/>
          <w:highlight w:val="yellow"/>
          <w:lang w:val="en-IN"/>
        </w:rPr>
        <w:t xml:space="preserve">Achieve 100% acceptance of the Supplier Code of Conduct by all strategic suppliers. </w:t>
      </w:r>
    </w:p>
    <w:p w14:paraId="1DA4EEDF" w14:textId="77777777" w:rsidR="00DB31CD" w:rsidRPr="00B50B5D" w:rsidRDefault="00DB31CD" w:rsidP="00DB31CD">
      <w:pPr>
        <w:pStyle w:val="BodyText3"/>
        <w:numPr>
          <w:ilvl w:val="0"/>
          <w:numId w:val="14"/>
        </w:numPr>
        <w:spacing w:line="276" w:lineRule="auto"/>
        <w:rPr>
          <w:szCs w:val="22"/>
          <w:highlight w:val="yellow"/>
          <w:lang w:val="en-IN"/>
        </w:rPr>
      </w:pPr>
      <w:r w:rsidRPr="00B50B5D">
        <w:rPr>
          <w:szCs w:val="22"/>
          <w:highlight w:val="yellow"/>
          <w:lang w:val="en-IN"/>
        </w:rPr>
        <w:t xml:space="preserve">Increase the proportion of suppliers assessed for ESG performance through periodic sustainability assessments and audits. </w:t>
      </w:r>
    </w:p>
    <w:p w14:paraId="5B6CA75E" w14:textId="77777777" w:rsidR="00DB31CD" w:rsidRPr="00B50B5D" w:rsidRDefault="00DB31CD" w:rsidP="00DB31CD">
      <w:pPr>
        <w:pStyle w:val="BodyText3"/>
        <w:numPr>
          <w:ilvl w:val="0"/>
          <w:numId w:val="14"/>
        </w:numPr>
        <w:spacing w:line="276" w:lineRule="auto"/>
        <w:rPr>
          <w:szCs w:val="22"/>
          <w:highlight w:val="yellow"/>
          <w:lang w:val="en-IN"/>
        </w:rPr>
      </w:pPr>
      <w:r w:rsidRPr="00B50B5D">
        <w:rPr>
          <w:szCs w:val="22"/>
          <w:highlight w:val="yellow"/>
          <w:lang w:val="en-IN"/>
        </w:rPr>
        <w:t xml:space="preserve">Increase procurement from suppliers demonstrating strong environmental, social, and ethical performance. </w:t>
      </w:r>
    </w:p>
    <w:p w14:paraId="725DB07D" w14:textId="77777777" w:rsidR="00DB31CD" w:rsidRPr="00B50B5D" w:rsidRDefault="00DB31CD" w:rsidP="00DB31CD">
      <w:pPr>
        <w:pStyle w:val="BodyText3"/>
        <w:numPr>
          <w:ilvl w:val="0"/>
          <w:numId w:val="14"/>
        </w:numPr>
        <w:spacing w:line="276" w:lineRule="auto"/>
        <w:rPr>
          <w:szCs w:val="22"/>
          <w:highlight w:val="yellow"/>
          <w:lang w:val="en-IN"/>
        </w:rPr>
      </w:pPr>
      <w:r w:rsidRPr="00B50B5D">
        <w:rPr>
          <w:szCs w:val="22"/>
          <w:highlight w:val="yellow"/>
          <w:lang w:val="en-IN"/>
        </w:rPr>
        <w:t xml:space="preserve">Promote responsible sourcing by encouraging suppliers to obtain internationally recognized certifications such as ISO 14001, ISO 45001, ISO 50001, SA8000, and other relevant standards, where applicable. </w:t>
      </w:r>
    </w:p>
    <w:p w14:paraId="0F48A878" w14:textId="77777777" w:rsidR="00DB31CD" w:rsidRPr="00B50B5D" w:rsidRDefault="00DB31CD" w:rsidP="00DB31CD">
      <w:pPr>
        <w:pStyle w:val="BodyText3"/>
        <w:numPr>
          <w:ilvl w:val="0"/>
          <w:numId w:val="14"/>
        </w:numPr>
        <w:spacing w:line="276" w:lineRule="auto"/>
        <w:rPr>
          <w:szCs w:val="22"/>
          <w:highlight w:val="yellow"/>
          <w:lang w:val="en-IN"/>
        </w:rPr>
      </w:pPr>
      <w:r w:rsidRPr="00B50B5D">
        <w:rPr>
          <w:szCs w:val="22"/>
          <w:highlight w:val="yellow"/>
          <w:lang w:val="en-IN"/>
        </w:rPr>
        <w:lastRenderedPageBreak/>
        <w:t xml:space="preserve">Collaborate with suppliers to reduce greenhouse gas emissions, improve energy efficiency, minimize waste generation, conserve water resources, and enhance circular economy practices throughout the supply chain. </w:t>
      </w:r>
    </w:p>
    <w:p w14:paraId="7173BD36" w14:textId="77777777" w:rsidR="00DB31CD" w:rsidRPr="00B50B5D" w:rsidRDefault="00DB31CD" w:rsidP="00DB31CD">
      <w:pPr>
        <w:pStyle w:val="BodyText3"/>
        <w:numPr>
          <w:ilvl w:val="0"/>
          <w:numId w:val="14"/>
        </w:numPr>
        <w:spacing w:line="276" w:lineRule="auto"/>
        <w:rPr>
          <w:szCs w:val="22"/>
          <w:highlight w:val="yellow"/>
          <w:lang w:val="en-IN"/>
        </w:rPr>
      </w:pPr>
      <w:r w:rsidRPr="00B50B5D">
        <w:rPr>
          <w:szCs w:val="22"/>
          <w:highlight w:val="yellow"/>
          <w:lang w:val="en-IN"/>
        </w:rPr>
        <w:t xml:space="preserve">Eliminate child labour, forced labour, modern slavery, discrimination, harassment, and all forms of unethical business practices from the Company's supply chain. </w:t>
      </w:r>
    </w:p>
    <w:p w14:paraId="002EB49C" w14:textId="77777777" w:rsidR="00DB31CD" w:rsidRPr="00B50B5D" w:rsidRDefault="00DB31CD" w:rsidP="00DB31CD">
      <w:pPr>
        <w:pStyle w:val="BodyText3"/>
        <w:numPr>
          <w:ilvl w:val="0"/>
          <w:numId w:val="14"/>
        </w:numPr>
        <w:spacing w:line="276" w:lineRule="auto"/>
        <w:rPr>
          <w:szCs w:val="22"/>
          <w:highlight w:val="yellow"/>
          <w:lang w:val="en-IN"/>
        </w:rPr>
      </w:pPr>
      <w:r w:rsidRPr="00B50B5D">
        <w:rPr>
          <w:szCs w:val="22"/>
          <w:highlight w:val="yellow"/>
          <w:lang w:val="en-IN"/>
        </w:rPr>
        <w:t xml:space="preserve">Strengthen supplier awareness and capabilities through regular sustainability training, engagement programmes, and capacity-building initiatives. </w:t>
      </w:r>
    </w:p>
    <w:p w14:paraId="1AD37F0B" w14:textId="77777777" w:rsidR="00DB31CD" w:rsidRPr="00B50B5D" w:rsidRDefault="00DB31CD" w:rsidP="00DB31CD">
      <w:pPr>
        <w:pStyle w:val="BodyText3"/>
        <w:numPr>
          <w:ilvl w:val="0"/>
          <w:numId w:val="14"/>
        </w:numPr>
        <w:spacing w:line="276" w:lineRule="auto"/>
        <w:rPr>
          <w:szCs w:val="22"/>
          <w:highlight w:val="yellow"/>
          <w:lang w:val="en-IN"/>
        </w:rPr>
      </w:pPr>
      <w:r w:rsidRPr="00B50B5D">
        <w:rPr>
          <w:szCs w:val="22"/>
          <w:highlight w:val="yellow"/>
          <w:lang w:val="en-IN"/>
        </w:rPr>
        <w:t xml:space="preserve">Improve supply chain transparency, traceability, and responsible sourcing practices through continuous supplier engagement and monitoring. </w:t>
      </w:r>
    </w:p>
    <w:p w14:paraId="3EBD8F95" w14:textId="77777777" w:rsidR="00DB31CD" w:rsidRPr="00B50B5D" w:rsidRDefault="00DB31CD" w:rsidP="00DB31CD">
      <w:pPr>
        <w:pStyle w:val="BodyText3"/>
        <w:numPr>
          <w:ilvl w:val="0"/>
          <w:numId w:val="14"/>
        </w:numPr>
        <w:spacing w:line="276" w:lineRule="auto"/>
        <w:rPr>
          <w:szCs w:val="22"/>
          <w:highlight w:val="yellow"/>
          <w:lang w:val="en-IN"/>
        </w:rPr>
      </w:pPr>
      <w:r w:rsidRPr="00B50B5D">
        <w:rPr>
          <w:szCs w:val="22"/>
          <w:highlight w:val="yellow"/>
          <w:lang w:val="en-IN"/>
        </w:rPr>
        <w:t xml:space="preserve">Promote sustainable sourcing of raw materials while protecting biodiversity, preventing deforestation, and minimizing adverse environmental impacts. </w:t>
      </w:r>
    </w:p>
    <w:p w14:paraId="093A0D0A" w14:textId="77777777" w:rsidR="00DB31CD" w:rsidRPr="00B50B5D" w:rsidRDefault="00DB31CD" w:rsidP="00DB31CD">
      <w:pPr>
        <w:pStyle w:val="BodyText3"/>
        <w:numPr>
          <w:ilvl w:val="0"/>
          <w:numId w:val="14"/>
        </w:numPr>
        <w:spacing w:line="276" w:lineRule="auto"/>
        <w:rPr>
          <w:szCs w:val="22"/>
          <w:highlight w:val="yellow"/>
          <w:lang w:val="en-IN"/>
        </w:rPr>
      </w:pPr>
      <w:r w:rsidRPr="00B50B5D">
        <w:rPr>
          <w:szCs w:val="22"/>
          <w:highlight w:val="yellow"/>
          <w:lang w:val="en-IN"/>
        </w:rPr>
        <w:t xml:space="preserve">Encourage suppliers to establish measurable sustainability objectives and continuously improve their ESG performance. </w:t>
      </w:r>
    </w:p>
    <w:p w14:paraId="32CFDC9A" w14:textId="77777777" w:rsidR="001235A7" w:rsidRPr="006A288E" w:rsidRDefault="001235A7">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20" w:name="_Toc192190489"/>
      <w:r w:rsidRPr="006A288E">
        <w:rPr>
          <w:rFonts w:cs="Arial"/>
          <w:b/>
          <w:bCs/>
          <w:color w:val="000000"/>
          <w:sz w:val="22"/>
          <w:szCs w:val="22"/>
          <w:lang w:val="en-GB"/>
        </w:rPr>
        <w:t>Key Performance Indicators:</w:t>
      </w:r>
      <w:bookmarkEnd w:id="20"/>
    </w:p>
    <w:p w14:paraId="6B4ED1EA" w14:textId="77777777" w:rsidR="001235A7" w:rsidRDefault="001235A7" w:rsidP="001235A7">
      <w:pPr>
        <w:pStyle w:val="ListParagraph"/>
        <w:tabs>
          <w:tab w:val="left" w:pos="540"/>
        </w:tabs>
        <w:spacing w:line="276" w:lineRule="auto"/>
        <w:ind w:left="360"/>
        <w:jc w:val="both"/>
        <w:rPr>
          <w:rFonts w:ascii="Arial" w:hAnsi="Arial" w:cs="Arial"/>
          <w:sz w:val="22"/>
          <w:szCs w:val="22"/>
        </w:rPr>
      </w:pPr>
      <w:r w:rsidRPr="004E47D2">
        <w:rPr>
          <w:rFonts w:ascii="Arial" w:hAnsi="Arial" w:cs="Arial"/>
          <w:sz w:val="22"/>
          <w:szCs w:val="22"/>
        </w:rPr>
        <w:t xml:space="preserve">The following </w:t>
      </w:r>
      <w:r>
        <w:rPr>
          <w:rFonts w:ascii="Arial" w:hAnsi="Arial" w:cs="Arial"/>
          <w:sz w:val="22"/>
          <w:szCs w:val="22"/>
        </w:rPr>
        <w:t>Process Performance is to be monitored and measured</w:t>
      </w:r>
      <w:r w:rsidRPr="004E47D2">
        <w:rPr>
          <w:rFonts w:ascii="Arial" w:hAnsi="Arial" w:cs="Arial"/>
          <w:sz w:val="22"/>
          <w:szCs w:val="22"/>
        </w:rPr>
        <w:t>.</w:t>
      </w:r>
    </w:p>
    <w:p w14:paraId="2467711D" w14:textId="5946B76F" w:rsidR="00887339" w:rsidRPr="004E47D2" w:rsidRDefault="00887339" w:rsidP="001235A7">
      <w:pPr>
        <w:pStyle w:val="ListParagraph"/>
        <w:tabs>
          <w:tab w:val="left" w:pos="540"/>
        </w:tabs>
        <w:spacing w:line="276" w:lineRule="auto"/>
        <w:ind w:left="360"/>
        <w:jc w:val="both"/>
        <w:rPr>
          <w:rFonts w:ascii="Arial" w:hAnsi="Arial" w:cs="Arial"/>
          <w:sz w:val="22"/>
          <w:szCs w:val="22"/>
        </w:rPr>
      </w:pPr>
      <w:r>
        <w:rPr>
          <w:rFonts w:ascii="Arial" w:hAnsi="Arial" w:cs="Arial"/>
          <w:sz w:val="22"/>
          <w:szCs w:val="22"/>
        </w:rPr>
        <w:t xml:space="preserve"> </w:t>
      </w:r>
    </w:p>
    <w:tbl>
      <w:tblPr>
        <w:tblW w:w="4908"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8"/>
        <w:gridCol w:w="2704"/>
        <w:gridCol w:w="1880"/>
        <w:gridCol w:w="1242"/>
        <w:gridCol w:w="992"/>
        <w:gridCol w:w="988"/>
        <w:gridCol w:w="1278"/>
      </w:tblGrid>
      <w:tr w:rsidR="004A1236" w:rsidRPr="004E47D2" w14:paraId="111567F4" w14:textId="77777777" w:rsidTr="00887339">
        <w:trPr>
          <w:trHeight w:val="425"/>
        </w:trPr>
        <w:tc>
          <w:tcPr>
            <w:tcW w:w="357" w:type="pct"/>
            <w:shd w:val="clear" w:color="auto" w:fill="BFBFBF" w:themeFill="background1" w:themeFillShade="BF"/>
            <w:vAlign w:val="center"/>
          </w:tcPr>
          <w:p w14:paraId="49D7F345" w14:textId="77777777" w:rsidR="004A1236" w:rsidRPr="004E47D2" w:rsidRDefault="004A1236" w:rsidP="00CD6711">
            <w:pPr>
              <w:spacing w:line="276" w:lineRule="auto"/>
              <w:jc w:val="center"/>
              <w:rPr>
                <w:rFonts w:ascii="Arial" w:hAnsi="Arial" w:cs="Arial"/>
                <w:b/>
                <w:sz w:val="22"/>
                <w:szCs w:val="22"/>
              </w:rPr>
            </w:pPr>
            <w:r w:rsidRPr="004E47D2">
              <w:rPr>
                <w:rFonts w:ascii="Arial" w:hAnsi="Arial" w:cs="Arial"/>
                <w:b/>
                <w:sz w:val="22"/>
                <w:szCs w:val="22"/>
              </w:rPr>
              <w:t>Sr. No</w:t>
            </w:r>
            <w:r>
              <w:rPr>
                <w:rFonts w:ascii="Arial" w:hAnsi="Arial" w:cs="Arial"/>
                <w:b/>
                <w:sz w:val="22"/>
                <w:szCs w:val="22"/>
              </w:rPr>
              <w:t>.</w:t>
            </w:r>
          </w:p>
        </w:tc>
        <w:tc>
          <w:tcPr>
            <w:tcW w:w="1382" w:type="pct"/>
            <w:shd w:val="clear" w:color="auto" w:fill="BFBFBF" w:themeFill="background1" w:themeFillShade="BF"/>
            <w:vAlign w:val="center"/>
          </w:tcPr>
          <w:p w14:paraId="7C9C823E" w14:textId="77777777" w:rsidR="004A1236" w:rsidRPr="004E47D2" w:rsidRDefault="004A1236" w:rsidP="00CD6711">
            <w:pPr>
              <w:spacing w:line="276" w:lineRule="auto"/>
              <w:jc w:val="center"/>
              <w:rPr>
                <w:rFonts w:ascii="Arial" w:hAnsi="Arial" w:cs="Arial"/>
                <w:b/>
                <w:sz w:val="22"/>
                <w:szCs w:val="22"/>
              </w:rPr>
            </w:pPr>
            <w:r>
              <w:rPr>
                <w:rFonts w:ascii="Arial" w:hAnsi="Arial" w:cs="Arial"/>
                <w:b/>
                <w:sz w:val="22"/>
                <w:szCs w:val="22"/>
              </w:rPr>
              <w:t>Key Performance Indicators</w:t>
            </w:r>
          </w:p>
        </w:tc>
        <w:tc>
          <w:tcPr>
            <w:tcW w:w="961" w:type="pct"/>
            <w:shd w:val="clear" w:color="auto" w:fill="BFBFBF" w:themeFill="background1" w:themeFillShade="BF"/>
            <w:vAlign w:val="center"/>
          </w:tcPr>
          <w:p w14:paraId="1B3D7F1C" w14:textId="77777777" w:rsidR="004A1236" w:rsidRPr="004E47D2" w:rsidRDefault="004A1236" w:rsidP="00CD6711">
            <w:pPr>
              <w:spacing w:line="276" w:lineRule="auto"/>
              <w:jc w:val="center"/>
              <w:rPr>
                <w:rFonts w:ascii="Arial" w:hAnsi="Arial" w:cs="Arial"/>
                <w:b/>
                <w:sz w:val="22"/>
                <w:szCs w:val="22"/>
              </w:rPr>
            </w:pPr>
            <w:r>
              <w:rPr>
                <w:rFonts w:ascii="Arial" w:hAnsi="Arial" w:cs="Arial"/>
                <w:b/>
                <w:sz w:val="22"/>
                <w:szCs w:val="22"/>
              </w:rPr>
              <w:t>Unit of Measurement</w:t>
            </w:r>
          </w:p>
        </w:tc>
        <w:tc>
          <w:tcPr>
            <w:tcW w:w="635" w:type="pct"/>
            <w:shd w:val="clear" w:color="auto" w:fill="BFBFBF" w:themeFill="background1" w:themeFillShade="BF"/>
            <w:vAlign w:val="center"/>
          </w:tcPr>
          <w:p w14:paraId="1B228F11" w14:textId="3011CB06" w:rsidR="004A1236" w:rsidRDefault="004A1236" w:rsidP="00933BB4">
            <w:pPr>
              <w:spacing w:line="276" w:lineRule="auto"/>
              <w:jc w:val="center"/>
              <w:rPr>
                <w:rFonts w:ascii="Arial" w:hAnsi="Arial" w:cs="Arial"/>
                <w:b/>
                <w:sz w:val="22"/>
                <w:szCs w:val="22"/>
              </w:rPr>
            </w:pPr>
            <w:r>
              <w:rPr>
                <w:rFonts w:ascii="Arial" w:hAnsi="Arial" w:cs="Arial"/>
                <w:b/>
                <w:sz w:val="22"/>
                <w:szCs w:val="22"/>
              </w:rPr>
              <w:t>Baseline</w:t>
            </w:r>
          </w:p>
        </w:tc>
        <w:tc>
          <w:tcPr>
            <w:tcW w:w="507" w:type="pct"/>
            <w:shd w:val="clear" w:color="auto" w:fill="BFBFBF" w:themeFill="background1" w:themeFillShade="BF"/>
            <w:vAlign w:val="center"/>
          </w:tcPr>
          <w:p w14:paraId="21420EF2" w14:textId="08ED8561" w:rsidR="004A1236" w:rsidRDefault="004A1236" w:rsidP="00CD6711">
            <w:pPr>
              <w:spacing w:line="276" w:lineRule="auto"/>
              <w:jc w:val="center"/>
              <w:rPr>
                <w:rFonts w:ascii="Arial" w:hAnsi="Arial" w:cs="Arial"/>
                <w:b/>
                <w:sz w:val="22"/>
                <w:szCs w:val="22"/>
              </w:rPr>
            </w:pPr>
            <w:r>
              <w:rPr>
                <w:rFonts w:ascii="Arial" w:hAnsi="Arial" w:cs="Arial"/>
                <w:b/>
                <w:sz w:val="22"/>
                <w:szCs w:val="22"/>
              </w:rPr>
              <w:t>Target</w:t>
            </w:r>
          </w:p>
        </w:tc>
        <w:tc>
          <w:tcPr>
            <w:tcW w:w="505" w:type="pct"/>
            <w:shd w:val="clear" w:color="auto" w:fill="BFBFBF" w:themeFill="background1" w:themeFillShade="BF"/>
            <w:vAlign w:val="center"/>
          </w:tcPr>
          <w:p w14:paraId="7E440F1C" w14:textId="14016B19" w:rsidR="004A1236" w:rsidRDefault="004A1236" w:rsidP="00CD6711">
            <w:pPr>
              <w:spacing w:line="276" w:lineRule="auto"/>
              <w:jc w:val="center"/>
              <w:rPr>
                <w:rFonts w:ascii="Arial" w:hAnsi="Arial" w:cs="Arial"/>
                <w:b/>
                <w:sz w:val="22"/>
                <w:szCs w:val="22"/>
              </w:rPr>
            </w:pPr>
            <w:r>
              <w:rPr>
                <w:rFonts w:ascii="Arial" w:hAnsi="Arial" w:cs="Arial"/>
                <w:b/>
                <w:sz w:val="22"/>
                <w:szCs w:val="22"/>
              </w:rPr>
              <w:t>Time</w:t>
            </w:r>
            <w:r w:rsidR="00887339">
              <w:rPr>
                <w:rFonts w:ascii="Arial" w:hAnsi="Arial" w:cs="Arial"/>
                <w:b/>
                <w:sz w:val="22"/>
                <w:szCs w:val="22"/>
              </w:rPr>
              <w:t>-</w:t>
            </w:r>
            <w:r>
              <w:rPr>
                <w:rFonts w:ascii="Arial" w:hAnsi="Arial" w:cs="Arial"/>
                <w:b/>
                <w:sz w:val="22"/>
                <w:szCs w:val="22"/>
              </w:rPr>
              <w:t>line</w:t>
            </w:r>
          </w:p>
        </w:tc>
        <w:tc>
          <w:tcPr>
            <w:tcW w:w="653" w:type="pct"/>
            <w:shd w:val="clear" w:color="auto" w:fill="BFBFBF" w:themeFill="background1" w:themeFillShade="BF"/>
            <w:vAlign w:val="center"/>
          </w:tcPr>
          <w:p w14:paraId="1404A407" w14:textId="77777777" w:rsidR="004A1236" w:rsidRPr="004E47D2" w:rsidRDefault="004A1236" w:rsidP="00CD6711">
            <w:pPr>
              <w:spacing w:line="276" w:lineRule="auto"/>
              <w:jc w:val="center"/>
              <w:rPr>
                <w:rFonts w:ascii="Arial" w:hAnsi="Arial" w:cs="Arial"/>
                <w:b/>
                <w:sz w:val="22"/>
                <w:szCs w:val="22"/>
              </w:rPr>
            </w:pPr>
            <w:r>
              <w:rPr>
                <w:rFonts w:ascii="Arial" w:hAnsi="Arial" w:cs="Arial"/>
                <w:b/>
                <w:sz w:val="22"/>
                <w:szCs w:val="22"/>
              </w:rPr>
              <w:t>Monitoring Frequency</w:t>
            </w:r>
          </w:p>
        </w:tc>
      </w:tr>
      <w:tr w:rsidR="004A1236" w:rsidRPr="004E47D2" w14:paraId="17C7BEBB" w14:textId="77777777" w:rsidTr="00887339">
        <w:trPr>
          <w:trHeight w:val="425"/>
        </w:trPr>
        <w:tc>
          <w:tcPr>
            <w:tcW w:w="357" w:type="pct"/>
            <w:vAlign w:val="center"/>
          </w:tcPr>
          <w:p w14:paraId="1E99D359" w14:textId="734E57CC" w:rsidR="004A1236" w:rsidRDefault="006370B0" w:rsidP="00CD6711">
            <w:pPr>
              <w:spacing w:line="276" w:lineRule="auto"/>
              <w:jc w:val="center"/>
              <w:rPr>
                <w:rFonts w:ascii="Arial" w:hAnsi="Arial" w:cs="Arial"/>
                <w:sz w:val="22"/>
                <w:szCs w:val="22"/>
              </w:rPr>
            </w:pPr>
            <w:r>
              <w:rPr>
                <w:rFonts w:ascii="Arial" w:hAnsi="Arial" w:cs="Arial"/>
                <w:sz w:val="22"/>
                <w:szCs w:val="22"/>
              </w:rPr>
              <w:t>01</w:t>
            </w:r>
          </w:p>
        </w:tc>
        <w:tc>
          <w:tcPr>
            <w:tcW w:w="1382" w:type="pct"/>
            <w:vAlign w:val="center"/>
          </w:tcPr>
          <w:p w14:paraId="0E4DD261" w14:textId="061D774B" w:rsidR="004A1236" w:rsidRPr="004A1236" w:rsidRDefault="004A1236" w:rsidP="00CD6711">
            <w:pPr>
              <w:spacing w:line="276" w:lineRule="auto"/>
              <w:jc w:val="center"/>
              <w:rPr>
                <w:rFonts w:ascii="Arial" w:hAnsi="Arial" w:cs="Arial"/>
                <w:sz w:val="22"/>
                <w:szCs w:val="22"/>
                <w:lang w:val="en-IN"/>
              </w:rPr>
            </w:pPr>
            <w:r>
              <w:rPr>
                <w:rFonts w:ascii="Arial" w:hAnsi="Arial" w:cs="Arial"/>
                <w:sz w:val="22"/>
                <w:szCs w:val="22"/>
              </w:rPr>
              <w:t xml:space="preserve">To Increase / Cover </w:t>
            </w:r>
            <w:r w:rsidRPr="004A1236">
              <w:rPr>
                <w:rFonts w:ascii="Arial" w:hAnsi="Arial" w:cs="Arial"/>
                <w:sz w:val="22"/>
                <w:szCs w:val="22"/>
              </w:rPr>
              <w:t>% of supplier signing code of conduct</w:t>
            </w:r>
          </w:p>
        </w:tc>
        <w:tc>
          <w:tcPr>
            <w:tcW w:w="961" w:type="pct"/>
            <w:vAlign w:val="center"/>
          </w:tcPr>
          <w:p w14:paraId="5A8C8CEF" w14:textId="45F9533B" w:rsidR="004A1236" w:rsidRPr="004A1236" w:rsidRDefault="004A1236" w:rsidP="00CD6711">
            <w:pPr>
              <w:spacing w:line="276" w:lineRule="auto"/>
              <w:jc w:val="center"/>
              <w:rPr>
                <w:rFonts w:ascii="Arial" w:hAnsi="Arial" w:cs="Arial"/>
                <w:sz w:val="22"/>
                <w:szCs w:val="22"/>
                <w:lang w:val="en-IN"/>
              </w:rPr>
            </w:pPr>
            <w:r>
              <w:rPr>
                <w:rFonts w:ascii="Arial" w:hAnsi="Arial" w:cs="Arial"/>
                <w:sz w:val="22"/>
                <w:szCs w:val="22"/>
              </w:rPr>
              <w:t>% of</w:t>
            </w:r>
            <w:r w:rsidRPr="004A1236">
              <w:rPr>
                <w:rFonts w:ascii="Arial" w:hAnsi="Arial" w:cs="Arial"/>
                <w:sz w:val="22"/>
                <w:szCs w:val="22"/>
              </w:rPr>
              <w:t xml:space="preserve"> suppliers signing code of conduct</w:t>
            </w:r>
          </w:p>
        </w:tc>
        <w:tc>
          <w:tcPr>
            <w:tcW w:w="635" w:type="pct"/>
            <w:vAlign w:val="center"/>
          </w:tcPr>
          <w:p w14:paraId="00E2F1C6" w14:textId="34C4670B" w:rsidR="004A1236" w:rsidRPr="004A1236" w:rsidRDefault="00933BB4" w:rsidP="00CD6711">
            <w:pPr>
              <w:spacing w:line="276" w:lineRule="auto"/>
              <w:jc w:val="center"/>
              <w:rPr>
                <w:rFonts w:ascii="Arial" w:hAnsi="Arial" w:cs="Arial"/>
                <w:sz w:val="22"/>
                <w:szCs w:val="22"/>
              </w:rPr>
            </w:pPr>
            <w:r>
              <w:rPr>
                <w:rFonts w:ascii="Arial" w:hAnsi="Arial" w:cs="Arial"/>
                <w:sz w:val="22"/>
                <w:szCs w:val="22"/>
              </w:rPr>
              <w:t>FY-2021-2022</w:t>
            </w:r>
          </w:p>
        </w:tc>
        <w:tc>
          <w:tcPr>
            <w:tcW w:w="507" w:type="pct"/>
            <w:vAlign w:val="center"/>
          </w:tcPr>
          <w:p w14:paraId="5D07816B" w14:textId="5CFC78A7" w:rsidR="004A1236" w:rsidRPr="004A1236" w:rsidRDefault="004A1236" w:rsidP="00CD6711">
            <w:pPr>
              <w:spacing w:line="276" w:lineRule="auto"/>
              <w:jc w:val="center"/>
              <w:rPr>
                <w:rFonts w:ascii="Arial" w:hAnsi="Arial" w:cs="Arial"/>
                <w:sz w:val="22"/>
                <w:szCs w:val="22"/>
              </w:rPr>
            </w:pPr>
            <w:r w:rsidRPr="004A1236">
              <w:rPr>
                <w:rFonts w:ascii="Arial" w:hAnsi="Arial" w:cs="Arial"/>
                <w:sz w:val="22"/>
                <w:szCs w:val="22"/>
              </w:rPr>
              <w:t>100%</w:t>
            </w:r>
          </w:p>
        </w:tc>
        <w:tc>
          <w:tcPr>
            <w:tcW w:w="505" w:type="pct"/>
            <w:vAlign w:val="center"/>
          </w:tcPr>
          <w:p w14:paraId="03FCC27D" w14:textId="31EA4ACD" w:rsidR="004A1236" w:rsidRDefault="004A1236" w:rsidP="00CD6711">
            <w:pPr>
              <w:spacing w:line="276" w:lineRule="auto"/>
              <w:jc w:val="center"/>
              <w:rPr>
                <w:rFonts w:ascii="Arial" w:hAnsi="Arial" w:cs="Arial"/>
                <w:sz w:val="22"/>
                <w:szCs w:val="22"/>
              </w:rPr>
            </w:pPr>
            <w:r>
              <w:rPr>
                <w:rFonts w:ascii="Arial" w:hAnsi="Arial" w:cs="Arial"/>
                <w:sz w:val="22"/>
                <w:szCs w:val="22"/>
              </w:rPr>
              <w:t>March-2</w:t>
            </w:r>
            <w:r w:rsidR="00CD6711">
              <w:rPr>
                <w:rFonts w:ascii="Arial" w:hAnsi="Arial" w:cs="Arial"/>
                <w:sz w:val="22"/>
                <w:szCs w:val="22"/>
              </w:rPr>
              <w:t>7</w:t>
            </w:r>
          </w:p>
        </w:tc>
        <w:tc>
          <w:tcPr>
            <w:tcW w:w="653" w:type="pct"/>
            <w:vAlign w:val="center"/>
          </w:tcPr>
          <w:p w14:paraId="12BDD602" w14:textId="314C8C25" w:rsidR="004A1236" w:rsidRDefault="004A1236" w:rsidP="00CD6711">
            <w:pPr>
              <w:spacing w:line="276" w:lineRule="auto"/>
              <w:jc w:val="center"/>
              <w:rPr>
                <w:rFonts w:ascii="Arial" w:hAnsi="Arial" w:cs="Arial"/>
                <w:sz w:val="22"/>
                <w:szCs w:val="22"/>
              </w:rPr>
            </w:pPr>
            <w:r>
              <w:rPr>
                <w:rFonts w:ascii="Arial" w:hAnsi="Arial" w:cs="Arial"/>
                <w:sz w:val="22"/>
                <w:szCs w:val="22"/>
              </w:rPr>
              <w:t>12 Months</w:t>
            </w:r>
          </w:p>
        </w:tc>
      </w:tr>
      <w:tr w:rsidR="00933BB4" w:rsidRPr="004E47D2" w14:paraId="41E510A6" w14:textId="77777777" w:rsidTr="00887339">
        <w:trPr>
          <w:trHeight w:val="425"/>
        </w:trPr>
        <w:tc>
          <w:tcPr>
            <w:tcW w:w="357" w:type="pct"/>
            <w:vAlign w:val="center"/>
          </w:tcPr>
          <w:p w14:paraId="4AFF79E3" w14:textId="371A2179" w:rsidR="00933BB4" w:rsidRDefault="00933BB4" w:rsidP="00933BB4">
            <w:pPr>
              <w:spacing w:line="276" w:lineRule="auto"/>
              <w:jc w:val="center"/>
              <w:rPr>
                <w:rFonts w:ascii="Arial" w:hAnsi="Arial" w:cs="Arial"/>
                <w:sz w:val="22"/>
                <w:szCs w:val="22"/>
              </w:rPr>
            </w:pPr>
            <w:r>
              <w:rPr>
                <w:rFonts w:ascii="Arial" w:hAnsi="Arial" w:cs="Arial"/>
                <w:sz w:val="22"/>
                <w:szCs w:val="22"/>
              </w:rPr>
              <w:t>02</w:t>
            </w:r>
          </w:p>
        </w:tc>
        <w:tc>
          <w:tcPr>
            <w:tcW w:w="1382" w:type="pct"/>
            <w:vAlign w:val="center"/>
          </w:tcPr>
          <w:p w14:paraId="45F3D15B" w14:textId="08FAC971" w:rsidR="00933BB4" w:rsidRPr="00315CEC" w:rsidRDefault="00933BB4" w:rsidP="00933BB4">
            <w:pPr>
              <w:spacing w:line="276" w:lineRule="auto"/>
              <w:jc w:val="center"/>
              <w:rPr>
                <w:rFonts w:ascii="Arial" w:hAnsi="Arial" w:cs="Arial"/>
                <w:sz w:val="22"/>
                <w:szCs w:val="22"/>
              </w:rPr>
            </w:pPr>
            <w:r w:rsidRPr="00315CEC">
              <w:rPr>
                <w:rFonts w:ascii="Arial" w:hAnsi="Arial" w:cs="Arial"/>
                <w:sz w:val="22"/>
                <w:szCs w:val="22"/>
              </w:rPr>
              <w:t>Increasing Nos. of suppliers signing Sustainability terms and conditions</w:t>
            </w:r>
          </w:p>
        </w:tc>
        <w:tc>
          <w:tcPr>
            <w:tcW w:w="961" w:type="pct"/>
            <w:vAlign w:val="center"/>
          </w:tcPr>
          <w:p w14:paraId="5581A4FF" w14:textId="70B3A0B8" w:rsidR="00933BB4" w:rsidRPr="00315CEC" w:rsidRDefault="00933BB4" w:rsidP="00933BB4">
            <w:pPr>
              <w:spacing w:line="276" w:lineRule="auto"/>
              <w:jc w:val="center"/>
              <w:rPr>
                <w:rFonts w:ascii="Arial" w:hAnsi="Arial" w:cs="Arial"/>
                <w:sz w:val="22"/>
                <w:szCs w:val="22"/>
                <w:lang w:val="en-IN"/>
              </w:rPr>
            </w:pPr>
            <w:r w:rsidRPr="00315CEC">
              <w:rPr>
                <w:rFonts w:ascii="Arial" w:hAnsi="Arial" w:cs="Arial"/>
                <w:sz w:val="22"/>
                <w:szCs w:val="22"/>
              </w:rPr>
              <w:t>% of suppliers signing the terms and</w:t>
            </w:r>
          </w:p>
          <w:p w14:paraId="35B36C5F" w14:textId="3158874E" w:rsidR="00933BB4" w:rsidRPr="00315CEC" w:rsidRDefault="00933BB4" w:rsidP="00933BB4">
            <w:pPr>
              <w:spacing w:line="276" w:lineRule="auto"/>
              <w:jc w:val="center"/>
              <w:rPr>
                <w:rFonts w:ascii="Arial" w:hAnsi="Arial" w:cs="Arial"/>
                <w:sz w:val="22"/>
                <w:szCs w:val="22"/>
                <w:lang w:val="en-IN"/>
              </w:rPr>
            </w:pPr>
            <w:r w:rsidRPr="00315CEC">
              <w:rPr>
                <w:rFonts w:ascii="Arial" w:hAnsi="Arial" w:cs="Arial"/>
                <w:sz w:val="22"/>
                <w:szCs w:val="22"/>
              </w:rPr>
              <w:t>conditions on sustainability</w:t>
            </w:r>
          </w:p>
        </w:tc>
        <w:tc>
          <w:tcPr>
            <w:tcW w:w="635" w:type="pct"/>
            <w:vAlign w:val="center"/>
          </w:tcPr>
          <w:p w14:paraId="4DCBC514" w14:textId="151716CC" w:rsidR="00933BB4" w:rsidRPr="004A1236" w:rsidRDefault="00933BB4" w:rsidP="00933BB4">
            <w:pPr>
              <w:spacing w:line="276" w:lineRule="auto"/>
              <w:jc w:val="center"/>
              <w:rPr>
                <w:rFonts w:ascii="Arial" w:hAnsi="Arial" w:cs="Arial"/>
                <w:sz w:val="22"/>
                <w:szCs w:val="22"/>
              </w:rPr>
            </w:pPr>
            <w:r w:rsidRPr="00112931">
              <w:rPr>
                <w:rFonts w:ascii="Arial" w:hAnsi="Arial" w:cs="Arial"/>
                <w:sz w:val="22"/>
                <w:szCs w:val="22"/>
              </w:rPr>
              <w:t>FY-2021-2022</w:t>
            </w:r>
          </w:p>
        </w:tc>
        <w:tc>
          <w:tcPr>
            <w:tcW w:w="507" w:type="pct"/>
            <w:vAlign w:val="center"/>
          </w:tcPr>
          <w:p w14:paraId="3F5149F6" w14:textId="732D1264" w:rsidR="00933BB4" w:rsidRPr="004A1236" w:rsidRDefault="00933BB4" w:rsidP="00933BB4">
            <w:pPr>
              <w:spacing w:line="276" w:lineRule="auto"/>
              <w:jc w:val="center"/>
              <w:rPr>
                <w:rFonts w:ascii="Arial" w:hAnsi="Arial" w:cs="Arial"/>
                <w:sz w:val="22"/>
                <w:szCs w:val="22"/>
              </w:rPr>
            </w:pPr>
            <w:r w:rsidRPr="004A1236">
              <w:rPr>
                <w:rFonts w:ascii="Arial" w:hAnsi="Arial" w:cs="Arial"/>
                <w:sz w:val="22"/>
                <w:szCs w:val="22"/>
              </w:rPr>
              <w:t>100%</w:t>
            </w:r>
          </w:p>
        </w:tc>
        <w:tc>
          <w:tcPr>
            <w:tcW w:w="505" w:type="pct"/>
            <w:vAlign w:val="center"/>
          </w:tcPr>
          <w:p w14:paraId="2C8F26DA" w14:textId="2E6CD921" w:rsidR="00933BB4" w:rsidRDefault="00933BB4" w:rsidP="00933BB4">
            <w:pPr>
              <w:spacing w:line="276" w:lineRule="auto"/>
              <w:jc w:val="center"/>
              <w:rPr>
                <w:rFonts w:ascii="Arial" w:hAnsi="Arial" w:cs="Arial"/>
                <w:sz w:val="22"/>
                <w:szCs w:val="22"/>
              </w:rPr>
            </w:pPr>
            <w:r>
              <w:rPr>
                <w:rFonts w:ascii="Arial" w:hAnsi="Arial" w:cs="Arial"/>
                <w:sz w:val="22"/>
                <w:szCs w:val="22"/>
              </w:rPr>
              <w:t>March-27</w:t>
            </w:r>
          </w:p>
        </w:tc>
        <w:tc>
          <w:tcPr>
            <w:tcW w:w="653" w:type="pct"/>
            <w:vAlign w:val="center"/>
          </w:tcPr>
          <w:p w14:paraId="0AD253CA" w14:textId="3B3EE529" w:rsidR="00933BB4" w:rsidRDefault="00933BB4" w:rsidP="00933BB4">
            <w:pPr>
              <w:spacing w:line="276" w:lineRule="auto"/>
              <w:jc w:val="center"/>
              <w:rPr>
                <w:rFonts w:ascii="Arial" w:hAnsi="Arial" w:cs="Arial"/>
                <w:sz w:val="22"/>
                <w:szCs w:val="22"/>
              </w:rPr>
            </w:pPr>
            <w:r>
              <w:rPr>
                <w:rFonts w:ascii="Arial" w:hAnsi="Arial" w:cs="Arial"/>
                <w:sz w:val="22"/>
                <w:szCs w:val="22"/>
              </w:rPr>
              <w:t>12 Months</w:t>
            </w:r>
          </w:p>
        </w:tc>
      </w:tr>
      <w:tr w:rsidR="00933BB4" w:rsidRPr="004E47D2" w14:paraId="64EA9563" w14:textId="77777777" w:rsidTr="00887339">
        <w:trPr>
          <w:trHeight w:val="425"/>
        </w:trPr>
        <w:tc>
          <w:tcPr>
            <w:tcW w:w="357" w:type="pct"/>
            <w:vAlign w:val="center"/>
          </w:tcPr>
          <w:p w14:paraId="7BB5FB8F" w14:textId="37E945D0" w:rsidR="00933BB4" w:rsidRDefault="00933BB4" w:rsidP="00933BB4">
            <w:pPr>
              <w:spacing w:line="276" w:lineRule="auto"/>
              <w:jc w:val="center"/>
              <w:rPr>
                <w:rFonts w:ascii="Arial" w:hAnsi="Arial" w:cs="Arial"/>
                <w:sz w:val="22"/>
                <w:szCs w:val="22"/>
              </w:rPr>
            </w:pPr>
            <w:r>
              <w:rPr>
                <w:rFonts w:ascii="Arial" w:hAnsi="Arial" w:cs="Arial"/>
                <w:sz w:val="22"/>
                <w:szCs w:val="22"/>
              </w:rPr>
              <w:t>03</w:t>
            </w:r>
          </w:p>
        </w:tc>
        <w:tc>
          <w:tcPr>
            <w:tcW w:w="1382" w:type="pct"/>
            <w:vAlign w:val="center"/>
          </w:tcPr>
          <w:p w14:paraId="0F809955" w14:textId="7A5F70EE" w:rsidR="00933BB4" w:rsidRPr="00315CEC" w:rsidRDefault="00933BB4" w:rsidP="00933BB4">
            <w:pPr>
              <w:spacing w:line="276" w:lineRule="auto"/>
              <w:jc w:val="center"/>
              <w:rPr>
                <w:rFonts w:ascii="Arial" w:hAnsi="Arial" w:cs="Arial"/>
                <w:sz w:val="22"/>
                <w:szCs w:val="22"/>
              </w:rPr>
            </w:pPr>
            <w:r w:rsidRPr="00315CEC">
              <w:rPr>
                <w:rFonts w:ascii="Arial" w:hAnsi="Arial" w:cs="Arial"/>
                <w:sz w:val="22"/>
                <w:szCs w:val="22"/>
              </w:rPr>
              <w:t>Increasing Nos. of suppliers covered under Sustainability Assessment</w:t>
            </w:r>
          </w:p>
        </w:tc>
        <w:tc>
          <w:tcPr>
            <w:tcW w:w="961" w:type="pct"/>
            <w:vAlign w:val="center"/>
          </w:tcPr>
          <w:p w14:paraId="5387196F" w14:textId="3A7C659A" w:rsidR="00933BB4" w:rsidRPr="00315CEC" w:rsidRDefault="00933BB4" w:rsidP="00933BB4">
            <w:pPr>
              <w:spacing w:line="276" w:lineRule="auto"/>
              <w:jc w:val="center"/>
              <w:rPr>
                <w:rFonts w:ascii="Arial" w:hAnsi="Arial" w:cs="Arial"/>
                <w:sz w:val="22"/>
                <w:szCs w:val="22"/>
                <w:lang w:val="en-IN"/>
              </w:rPr>
            </w:pPr>
            <w:r w:rsidRPr="00315CEC">
              <w:rPr>
                <w:rFonts w:ascii="Arial" w:hAnsi="Arial" w:cs="Arial"/>
                <w:sz w:val="22"/>
                <w:szCs w:val="22"/>
              </w:rPr>
              <w:t>% of supplier covered under sustainability assessment</w:t>
            </w:r>
          </w:p>
        </w:tc>
        <w:tc>
          <w:tcPr>
            <w:tcW w:w="635" w:type="pct"/>
            <w:vAlign w:val="center"/>
          </w:tcPr>
          <w:p w14:paraId="00E7A313" w14:textId="6BE7929C" w:rsidR="00933BB4" w:rsidRPr="00315CEC" w:rsidRDefault="00933BB4" w:rsidP="00933BB4">
            <w:pPr>
              <w:spacing w:line="276" w:lineRule="auto"/>
              <w:jc w:val="center"/>
              <w:rPr>
                <w:rFonts w:ascii="Arial" w:hAnsi="Arial" w:cs="Arial"/>
                <w:sz w:val="22"/>
                <w:szCs w:val="22"/>
                <w:lang w:val="en-IN"/>
              </w:rPr>
            </w:pPr>
            <w:r w:rsidRPr="00112931">
              <w:rPr>
                <w:rFonts w:ascii="Arial" w:hAnsi="Arial" w:cs="Arial"/>
                <w:sz w:val="22"/>
                <w:szCs w:val="22"/>
              </w:rPr>
              <w:t>FY-2021-2022</w:t>
            </w:r>
          </w:p>
        </w:tc>
        <w:tc>
          <w:tcPr>
            <w:tcW w:w="507" w:type="pct"/>
            <w:vAlign w:val="center"/>
          </w:tcPr>
          <w:p w14:paraId="5167CB05" w14:textId="406184EE" w:rsidR="00933BB4" w:rsidRPr="004A1236" w:rsidRDefault="00933BB4" w:rsidP="00933BB4">
            <w:pPr>
              <w:spacing w:line="276" w:lineRule="auto"/>
              <w:jc w:val="center"/>
              <w:rPr>
                <w:rFonts w:ascii="Arial" w:hAnsi="Arial" w:cs="Arial"/>
                <w:sz w:val="22"/>
                <w:szCs w:val="22"/>
              </w:rPr>
            </w:pPr>
            <w:r w:rsidRPr="004A1236">
              <w:rPr>
                <w:rFonts w:ascii="Arial" w:hAnsi="Arial" w:cs="Arial"/>
                <w:sz w:val="22"/>
                <w:szCs w:val="22"/>
              </w:rPr>
              <w:t>100%</w:t>
            </w:r>
          </w:p>
        </w:tc>
        <w:tc>
          <w:tcPr>
            <w:tcW w:w="505" w:type="pct"/>
            <w:vAlign w:val="center"/>
          </w:tcPr>
          <w:p w14:paraId="15E464B9" w14:textId="67A0CFD5" w:rsidR="00933BB4" w:rsidRDefault="00933BB4" w:rsidP="00933BB4">
            <w:pPr>
              <w:spacing w:line="276" w:lineRule="auto"/>
              <w:jc w:val="center"/>
              <w:rPr>
                <w:rFonts w:ascii="Arial" w:hAnsi="Arial" w:cs="Arial"/>
                <w:sz w:val="22"/>
                <w:szCs w:val="22"/>
              </w:rPr>
            </w:pPr>
            <w:r w:rsidRPr="00611040">
              <w:rPr>
                <w:rFonts w:ascii="Arial" w:hAnsi="Arial" w:cs="Arial"/>
                <w:sz w:val="22"/>
                <w:szCs w:val="22"/>
              </w:rPr>
              <w:t>March-27</w:t>
            </w:r>
          </w:p>
        </w:tc>
        <w:tc>
          <w:tcPr>
            <w:tcW w:w="653" w:type="pct"/>
            <w:vAlign w:val="center"/>
          </w:tcPr>
          <w:p w14:paraId="75F8CD58" w14:textId="360A3702" w:rsidR="00933BB4" w:rsidRDefault="00933BB4" w:rsidP="00933BB4">
            <w:pPr>
              <w:spacing w:line="276" w:lineRule="auto"/>
              <w:jc w:val="center"/>
              <w:rPr>
                <w:rFonts w:ascii="Arial" w:hAnsi="Arial" w:cs="Arial"/>
                <w:sz w:val="22"/>
                <w:szCs w:val="22"/>
              </w:rPr>
            </w:pPr>
            <w:r>
              <w:rPr>
                <w:rFonts w:ascii="Arial" w:hAnsi="Arial" w:cs="Arial"/>
                <w:sz w:val="22"/>
                <w:szCs w:val="22"/>
              </w:rPr>
              <w:t>12 Months</w:t>
            </w:r>
          </w:p>
        </w:tc>
      </w:tr>
      <w:tr w:rsidR="00933BB4" w:rsidRPr="004E47D2" w14:paraId="33FDBA91" w14:textId="77777777" w:rsidTr="00887339">
        <w:trPr>
          <w:trHeight w:val="425"/>
        </w:trPr>
        <w:tc>
          <w:tcPr>
            <w:tcW w:w="357" w:type="pct"/>
            <w:vAlign w:val="center"/>
          </w:tcPr>
          <w:p w14:paraId="410A9699" w14:textId="1B5DB127" w:rsidR="00933BB4" w:rsidRDefault="00933BB4" w:rsidP="00933BB4">
            <w:pPr>
              <w:spacing w:line="276" w:lineRule="auto"/>
              <w:jc w:val="center"/>
              <w:rPr>
                <w:rFonts w:ascii="Arial" w:hAnsi="Arial" w:cs="Arial"/>
                <w:sz w:val="22"/>
                <w:szCs w:val="22"/>
              </w:rPr>
            </w:pPr>
            <w:r>
              <w:rPr>
                <w:rFonts w:ascii="Arial" w:hAnsi="Arial" w:cs="Arial"/>
                <w:sz w:val="22"/>
                <w:szCs w:val="22"/>
              </w:rPr>
              <w:t>04</w:t>
            </w:r>
          </w:p>
        </w:tc>
        <w:tc>
          <w:tcPr>
            <w:tcW w:w="1382" w:type="pct"/>
            <w:vAlign w:val="center"/>
          </w:tcPr>
          <w:p w14:paraId="4E404F03" w14:textId="180EA0B6" w:rsidR="00933BB4" w:rsidRPr="00315CEC" w:rsidRDefault="00933BB4" w:rsidP="00933BB4">
            <w:pPr>
              <w:spacing w:line="276" w:lineRule="auto"/>
              <w:jc w:val="center"/>
              <w:rPr>
                <w:rFonts w:ascii="Arial" w:hAnsi="Arial" w:cs="Arial"/>
                <w:sz w:val="22"/>
                <w:szCs w:val="22"/>
              </w:rPr>
            </w:pPr>
            <w:r w:rsidRPr="00315CEC">
              <w:rPr>
                <w:rFonts w:ascii="Arial" w:hAnsi="Arial" w:cs="Arial"/>
                <w:sz w:val="22"/>
                <w:szCs w:val="22"/>
              </w:rPr>
              <w:t>Increasing Nos. of suppliers covered under Sustainability Audits</w:t>
            </w:r>
          </w:p>
        </w:tc>
        <w:tc>
          <w:tcPr>
            <w:tcW w:w="961" w:type="pct"/>
            <w:vAlign w:val="center"/>
          </w:tcPr>
          <w:p w14:paraId="1424015B" w14:textId="2288A5FB" w:rsidR="00933BB4" w:rsidRPr="00315CEC" w:rsidRDefault="00933BB4" w:rsidP="00933BB4">
            <w:pPr>
              <w:spacing w:line="276" w:lineRule="auto"/>
              <w:jc w:val="center"/>
              <w:rPr>
                <w:rFonts w:ascii="Arial" w:hAnsi="Arial" w:cs="Arial"/>
                <w:sz w:val="22"/>
                <w:szCs w:val="22"/>
                <w:lang w:val="en-IN"/>
              </w:rPr>
            </w:pPr>
            <w:r w:rsidRPr="00315CEC">
              <w:rPr>
                <w:rFonts w:ascii="Arial" w:hAnsi="Arial" w:cs="Arial"/>
                <w:sz w:val="22"/>
                <w:szCs w:val="22"/>
              </w:rPr>
              <w:t>% of suppliers covered under sustainability on-site audits by Nos</w:t>
            </w:r>
          </w:p>
        </w:tc>
        <w:tc>
          <w:tcPr>
            <w:tcW w:w="635" w:type="pct"/>
            <w:vAlign w:val="center"/>
          </w:tcPr>
          <w:p w14:paraId="4454BCAD" w14:textId="228334CE" w:rsidR="00933BB4" w:rsidRPr="00315CEC" w:rsidRDefault="00933BB4" w:rsidP="00933BB4">
            <w:pPr>
              <w:spacing w:line="276" w:lineRule="auto"/>
              <w:jc w:val="center"/>
              <w:rPr>
                <w:rFonts w:ascii="Arial" w:hAnsi="Arial" w:cs="Arial"/>
                <w:sz w:val="22"/>
                <w:szCs w:val="22"/>
                <w:lang w:val="en-IN"/>
              </w:rPr>
            </w:pPr>
            <w:r w:rsidRPr="00D4731A">
              <w:rPr>
                <w:rFonts w:ascii="Arial" w:hAnsi="Arial" w:cs="Arial"/>
                <w:sz w:val="22"/>
                <w:szCs w:val="22"/>
              </w:rPr>
              <w:t>FY-2021-2022</w:t>
            </w:r>
          </w:p>
        </w:tc>
        <w:tc>
          <w:tcPr>
            <w:tcW w:w="507" w:type="pct"/>
            <w:vAlign w:val="center"/>
          </w:tcPr>
          <w:p w14:paraId="01D710AB" w14:textId="0D97EDE9" w:rsidR="00933BB4" w:rsidRPr="004A1236" w:rsidRDefault="00933BB4" w:rsidP="00933BB4">
            <w:pPr>
              <w:spacing w:line="276" w:lineRule="auto"/>
              <w:jc w:val="center"/>
              <w:rPr>
                <w:rFonts w:ascii="Arial" w:hAnsi="Arial" w:cs="Arial"/>
                <w:sz w:val="22"/>
                <w:szCs w:val="22"/>
              </w:rPr>
            </w:pPr>
            <w:r>
              <w:rPr>
                <w:rFonts w:ascii="Arial" w:hAnsi="Arial" w:cs="Arial"/>
                <w:sz w:val="22"/>
                <w:szCs w:val="22"/>
              </w:rPr>
              <w:t>40%</w:t>
            </w:r>
          </w:p>
        </w:tc>
        <w:tc>
          <w:tcPr>
            <w:tcW w:w="505" w:type="pct"/>
            <w:vAlign w:val="center"/>
          </w:tcPr>
          <w:p w14:paraId="32A71F1A" w14:textId="29BA2AD7" w:rsidR="00933BB4" w:rsidRDefault="00933BB4" w:rsidP="00933BB4">
            <w:pPr>
              <w:spacing w:line="276" w:lineRule="auto"/>
              <w:jc w:val="center"/>
              <w:rPr>
                <w:rFonts w:ascii="Arial" w:hAnsi="Arial" w:cs="Arial"/>
                <w:sz w:val="22"/>
                <w:szCs w:val="22"/>
              </w:rPr>
            </w:pPr>
            <w:r w:rsidRPr="00611040">
              <w:rPr>
                <w:rFonts w:ascii="Arial" w:hAnsi="Arial" w:cs="Arial"/>
                <w:sz w:val="22"/>
                <w:szCs w:val="22"/>
              </w:rPr>
              <w:t>March-27</w:t>
            </w:r>
          </w:p>
        </w:tc>
        <w:tc>
          <w:tcPr>
            <w:tcW w:w="653" w:type="pct"/>
            <w:vAlign w:val="center"/>
          </w:tcPr>
          <w:p w14:paraId="5060FE04" w14:textId="051EDB69" w:rsidR="00933BB4" w:rsidRDefault="00933BB4" w:rsidP="00933BB4">
            <w:pPr>
              <w:spacing w:line="276" w:lineRule="auto"/>
              <w:jc w:val="center"/>
              <w:rPr>
                <w:rFonts w:ascii="Arial" w:hAnsi="Arial" w:cs="Arial"/>
                <w:sz w:val="22"/>
                <w:szCs w:val="22"/>
              </w:rPr>
            </w:pPr>
            <w:r>
              <w:rPr>
                <w:rFonts w:ascii="Arial" w:hAnsi="Arial" w:cs="Arial"/>
                <w:sz w:val="22"/>
                <w:szCs w:val="22"/>
              </w:rPr>
              <w:t>12 Months</w:t>
            </w:r>
          </w:p>
        </w:tc>
      </w:tr>
      <w:tr w:rsidR="00933BB4" w:rsidRPr="004E47D2" w14:paraId="413097C5" w14:textId="77777777" w:rsidTr="00887339">
        <w:trPr>
          <w:trHeight w:val="425"/>
        </w:trPr>
        <w:tc>
          <w:tcPr>
            <w:tcW w:w="357" w:type="pct"/>
            <w:vAlign w:val="center"/>
          </w:tcPr>
          <w:p w14:paraId="5334A291" w14:textId="6A3C728A" w:rsidR="00933BB4" w:rsidRDefault="00933BB4" w:rsidP="00933BB4">
            <w:pPr>
              <w:spacing w:line="276" w:lineRule="auto"/>
              <w:jc w:val="center"/>
              <w:rPr>
                <w:rFonts w:ascii="Arial" w:hAnsi="Arial" w:cs="Arial"/>
                <w:sz w:val="22"/>
                <w:szCs w:val="22"/>
              </w:rPr>
            </w:pPr>
            <w:r>
              <w:rPr>
                <w:rFonts w:ascii="Arial" w:hAnsi="Arial" w:cs="Arial"/>
                <w:sz w:val="22"/>
                <w:szCs w:val="22"/>
              </w:rPr>
              <w:t>05</w:t>
            </w:r>
          </w:p>
        </w:tc>
        <w:tc>
          <w:tcPr>
            <w:tcW w:w="1382" w:type="pct"/>
            <w:vAlign w:val="center"/>
          </w:tcPr>
          <w:p w14:paraId="254D70C4" w14:textId="63F19030" w:rsidR="00933BB4" w:rsidRPr="00315CEC" w:rsidRDefault="00933BB4" w:rsidP="00933BB4">
            <w:pPr>
              <w:spacing w:line="276" w:lineRule="auto"/>
              <w:jc w:val="center"/>
              <w:rPr>
                <w:rFonts w:ascii="Arial" w:hAnsi="Arial" w:cs="Arial"/>
                <w:sz w:val="22"/>
                <w:szCs w:val="22"/>
              </w:rPr>
            </w:pPr>
            <w:r w:rsidRPr="00315CEC">
              <w:rPr>
                <w:rFonts w:ascii="Arial" w:hAnsi="Arial" w:cs="Arial"/>
                <w:sz w:val="22"/>
                <w:szCs w:val="22"/>
              </w:rPr>
              <w:t xml:space="preserve">Increasing Nos. of </w:t>
            </w:r>
            <w:r w:rsidRPr="00315CEC">
              <w:rPr>
                <w:rFonts w:ascii="Arial" w:hAnsi="Arial" w:cs="Arial"/>
                <w:sz w:val="22"/>
                <w:szCs w:val="22"/>
              </w:rPr>
              <w:lastRenderedPageBreak/>
              <w:t>suppliers covered under capacity building</w:t>
            </w:r>
          </w:p>
        </w:tc>
        <w:tc>
          <w:tcPr>
            <w:tcW w:w="961" w:type="pct"/>
            <w:vAlign w:val="center"/>
          </w:tcPr>
          <w:p w14:paraId="6281A5AD" w14:textId="77777777" w:rsidR="00933BB4" w:rsidRPr="00315CEC" w:rsidRDefault="00933BB4" w:rsidP="00933BB4">
            <w:pPr>
              <w:spacing w:line="276" w:lineRule="auto"/>
              <w:jc w:val="center"/>
              <w:rPr>
                <w:rFonts w:ascii="Arial" w:hAnsi="Arial" w:cs="Arial"/>
                <w:sz w:val="22"/>
                <w:szCs w:val="22"/>
                <w:lang w:val="en-IN"/>
              </w:rPr>
            </w:pPr>
            <w:r w:rsidRPr="00315CEC">
              <w:rPr>
                <w:rFonts w:ascii="Arial" w:hAnsi="Arial" w:cs="Arial"/>
                <w:sz w:val="22"/>
                <w:szCs w:val="22"/>
              </w:rPr>
              <w:lastRenderedPageBreak/>
              <w:t xml:space="preserve">% of supplier </w:t>
            </w:r>
            <w:r w:rsidRPr="00315CEC">
              <w:rPr>
                <w:rFonts w:ascii="Arial" w:hAnsi="Arial" w:cs="Arial"/>
                <w:sz w:val="22"/>
                <w:szCs w:val="22"/>
              </w:rPr>
              <w:lastRenderedPageBreak/>
              <w:t>covered in Sustainability</w:t>
            </w:r>
          </w:p>
          <w:p w14:paraId="26EBCBBF" w14:textId="6A1E6F56" w:rsidR="00933BB4" w:rsidRPr="00315CEC" w:rsidRDefault="00933BB4" w:rsidP="00933BB4">
            <w:pPr>
              <w:spacing w:line="276" w:lineRule="auto"/>
              <w:jc w:val="center"/>
              <w:rPr>
                <w:rFonts w:ascii="Arial" w:hAnsi="Arial" w:cs="Arial"/>
                <w:sz w:val="22"/>
                <w:szCs w:val="22"/>
                <w:lang w:val="en-IN"/>
              </w:rPr>
            </w:pPr>
            <w:r w:rsidRPr="00315CEC">
              <w:rPr>
                <w:rFonts w:ascii="Arial" w:hAnsi="Arial" w:cs="Arial"/>
                <w:sz w:val="22"/>
                <w:szCs w:val="22"/>
              </w:rPr>
              <w:t>related capacity building</w:t>
            </w:r>
          </w:p>
        </w:tc>
        <w:tc>
          <w:tcPr>
            <w:tcW w:w="635" w:type="pct"/>
            <w:vAlign w:val="center"/>
          </w:tcPr>
          <w:p w14:paraId="3EF42F3C" w14:textId="392DD11E" w:rsidR="00933BB4" w:rsidRPr="00315CEC" w:rsidRDefault="00933BB4" w:rsidP="00933BB4">
            <w:pPr>
              <w:spacing w:line="276" w:lineRule="auto"/>
              <w:jc w:val="center"/>
              <w:rPr>
                <w:rFonts w:ascii="Arial" w:hAnsi="Arial" w:cs="Arial"/>
                <w:sz w:val="22"/>
                <w:szCs w:val="22"/>
              </w:rPr>
            </w:pPr>
            <w:r w:rsidRPr="00D4731A">
              <w:rPr>
                <w:rFonts w:ascii="Arial" w:hAnsi="Arial" w:cs="Arial"/>
                <w:sz w:val="22"/>
                <w:szCs w:val="22"/>
              </w:rPr>
              <w:lastRenderedPageBreak/>
              <w:t>FY-2021-</w:t>
            </w:r>
            <w:r w:rsidRPr="00D4731A">
              <w:rPr>
                <w:rFonts w:ascii="Arial" w:hAnsi="Arial" w:cs="Arial"/>
                <w:sz w:val="22"/>
                <w:szCs w:val="22"/>
              </w:rPr>
              <w:lastRenderedPageBreak/>
              <w:t>2022</w:t>
            </w:r>
          </w:p>
        </w:tc>
        <w:tc>
          <w:tcPr>
            <w:tcW w:w="507" w:type="pct"/>
            <w:vAlign w:val="center"/>
          </w:tcPr>
          <w:p w14:paraId="38C4EA43" w14:textId="2BF15E72" w:rsidR="00933BB4" w:rsidRDefault="00933BB4" w:rsidP="00933BB4">
            <w:pPr>
              <w:spacing w:line="276" w:lineRule="auto"/>
              <w:jc w:val="center"/>
              <w:rPr>
                <w:rFonts w:ascii="Arial" w:hAnsi="Arial" w:cs="Arial"/>
                <w:sz w:val="22"/>
                <w:szCs w:val="22"/>
              </w:rPr>
            </w:pPr>
            <w:r>
              <w:rPr>
                <w:rFonts w:ascii="Arial" w:hAnsi="Arial" w:cs="Arial"/>
                <w:sz w:val="22"/>
                <w:szCs w:val="22"/>
              </w:rPr>
              <w:lastRenderedPageBreak/>
              <w:t>60%</w:t>
            </w:r>
          </w:p>
        </w:tc>
        <w:tc>
          <w:tcPr>
            <w:tcW w:w="505" w:type="pct"/>
            <w:vAlign w:val="center"/>
          </w:tcPr>
          <w:p w14:paraId="755BE188" w14:textId="33F00BD9" w:rsidR="00933BB4" w:rsidRDefault="00933BB4" w:rsidP="00933BB4">
            <w:pPr>
              <w:spacing w:line="276" w:lineRule="auto"/>
              <w:jc w:val="center"/>
              <w:rPr>
                <w:rFonts w:ascii="Arial" w:hAnsi="Arial" w:cs="Arial"/>
                <w:sz w:val="22"/>
                <w:szCs w:val="22"/>
              </w:rPr>
            </w:pPr>
            <w:r w:rsidRPr="00611040">
              <w:rPr>
                <w:rFonts w:ascii="Arial" w:hAnsi="Arial" w:cs="Arial"/>
                <w:sz w:val="22"/>
                <w:szCs w:val="22"/>
              </w:rPr>
              <w:t>March-</w:t>
            </w:r>
            <w:r w:rsidRPr="00611040">
              <w:rPr>
                <w:rFonts w:ascii="Arial" w:hAnsi="Arial" w:cs="Arial"/>
                <w:sz w:val="22"/>
                <w:szCs w:val="22"/>
              </w:rPr>
              <w:lastRenderedPageBreak/>
              <w:t>27</w:t>
            </w:r>
          </w:p>
        </w:tc>
        <w:tc>
          <w:tcPr>
            <w:tcW w:w="653" w:type="pct"/>
            <w:vAlign w:val="center"/>
          </w:tcPr>
          <w:p w14:paraId="60E80C66" w14:textId="6B33C083" w:rsidR="00933BB4" w:rsidRDefault="00933BB4" w:rsidP="00933BB4">
            <w:pPr>
              <w:spacing w:line="276" w:lineRule="auto"/>
              <w:jc w:val="center"/>
              <w:rPr>
                <w:rFonts w:ascii="Arial" w:hAnsi="Arial" w:cs="Arial"/>
                <w:sz w:val="22"/>
                <w:szCs w:val="22"/>
              </w:rPr>
            </w:pPr>
            <w:r>
              <w:rPr>
                <w:rFonts w:ascii="Arial" w:hAnsi="Arial" w:cs="Arial"/>
                <w:sz w:val="22"/>
                <w:szCs w:val="22"/>
              </w:rPr>
              <w:lastRenderedPageBreak/>
              <w:t>12 Months</w:t>
            </w:r>
          </w:p>
        </w:tc>
      </w:tr>
      <w:tr w:rsidR="00933BB4" w:rsidRPr="004E47D2" w14:paraId="5B318DE0" w14:textId="77777777" w:rsidTr="00887339">
        <w:trPr>
          <w:trHeight w:val="425"/>
        </w:trPr>
        <w:tc>
          <w:tcPr>
            <w:tcW w:w="357" w:type="pct"/>
            <w:vAlign w:val="center"/>
          </w:tcPr>
          <w:p w14:paraId="4A7FDD5C" w14:textId="0CB57955" w:rsidR="00933BB4" w:rsidRDefault="00933BB4" w:rsidP="00933BB4">
            <w:pPr>
              <w:spacing w:line="276" w:lineRule="auto"/>
              <w:jc w:val="center"/>
              <w:rPr>
                <w:rFonts w:ascii="Arial" w:hAnsi="Arial" w:cs="Arial"/>
                <w:sz w:val="22"/>
                <w:szCs w:val="22"/>
              </w:rPr>
            </w:pPr>
            <w:r>
              <w:rPr>
                <w:rFonts w:ascii="Arial" w:hAnsi="Arial" w:cs="Arial"/>
                <w:sz w:val="22"/>
                <w:szCs w:val="22"/>
              </w:rPr>
              <w:t>06</w:t>
            </w:r>
          </w:p>
        </w:tc>
        <w:tc>
          <w:tcPr>
            <w:tcW w:w="1382" w:type="pct"/>
            <w:vAlign w:val="center"/>
          </w:tcPr>
          <w:p w14:paraId="265BEDC3" w14:textId="1022D44D" w:rsidR="00933BB4" w:rsidRPr="002A70D8" w:rsidRDefault="00933BB4" w:rsidP="00933BB4">
            <w:pPr>
              <w:spacing w:line="276" w:lineRule="auto"/>
              <w:jc w:val="center"/>
              <w:rPr>
                <w:rFonts w:ascii="Arial" w:hAnsi="Arial" w:cs="Arial"/>
                <w:sz w:val="22"/>
                <w:szCs w:val="22"/>
              </w:rPr>
            </w:pPr>
            <w:r w:rsidRPr="002A70D8">
              <w:rPr>
                <w:rFonts w:ascii="Arial" w:hAnsi="Arial" w:cs="Arial"/>
                <w:sz w:val="22"/>
                <w:szCs w:val="22"/>
              </w:rPr>
              <w:t>Increasing Nos. of suppliers covered under Sustainability Audits by Volume</w:t>
            </w:r>
          </w:p>
        </w:tc>
        <w:tc>
          <w:tcPr>
            <w:tcW w:w="961" w:type="pct"/>
            <w:vAlign w:val="center"/>
          </w:tcPr>
          <w:p w14:paraId="584CFF13" w14:textId="77777777" w:rsidR="00933BB4" w:rsidRPr="002A70D8" w:rsidRDefault="00933BB4" w:rsidP="00933BB4">
            <w:pPr>
              <w:spacing w:line="276" w:lineRule="auto"/>
              <w:jc w:val="center"/>
              <w:rPr>
                <w:rFonts w:ascii="Arial" w:hAnsi="Arial" w:cs="Arial"/>
                <w:sz w:val="22"/>
                <w:szCs w:val="22"/>
              </w:rPr>
            </w:pPr>
            <w:r w:rsidRPr="002A70D8">
              <w:rPr>
                <w:rFonts w:ascii="Arial" w:hAnsi="Arial" w:cs="Arial"/>
                <w:sz w:val="22"/>
                <w:szCs w:val="22"/>
              </w:rPr>
              <w:t>% of supplier covered under on-site sustainability assessment by volume of</w:t>
            </w:r>
          </w:p>
          <w:p w14:paraId="2FBD156D" w14:textId="294A9A8E" w:rsidR="00933BB4" w:rsidRPr="002A70D8" w:rsidRDefault="00933BB4" w:rsidP="00933BB4">
            <w:pPr>
              <w:spacing w:line="276" w:lineRule="auto"/>
              <w:jc w:val="center"/>
              <w:rPr>
                <w:rFonts w:ascii="Arial" w:hAnsi="Arial" w:cs="Arial"/>
                <w:sz w:val="22"/>
                <w:szCs w:val="22"/>
              </w:rPr>
            </w:pPr>
            <w:r w:rsidRPr="002A70D8">
              <w:rPr>
                <w:rFonts w:ascii="Arial" w:hAnsi="Arial" w:cs="Arial"/>
                <w:sz w:val="22"/>
                <w:szCs w:val="22"/>
              </w:rPr>
              <w:t>Purchase</w:t>
            </w:r>
          </w:p>
        </w:tc>
        <w:tc>
          <w:tcPr>
            <w:tcW w:w="635" w:type="pct"/>
            <w:vAlign w:val="center"/>
          </w:tcPr>
          <w:p w14:paraId="03EBCA4C" w14:textId="27BB78A4" w:rsidR="00933BB4" w:rsidRDefault="00933BB4" w:rsidP="00933BB4">
            <w:pPr>
              <w:spacing w:line="276" w:lineRule="auto"/>
              <w:jc w:val="center"/>
              <w:rPr>
                <w:rFonts w:ascii="Arial" w:hAnsi="Arial" w:cs="Arial"/>
                <w:sz w:val="22"/>
                <w:szCs w:val="22"/>
              </w:rPr>
            </w:pPr>
            <w:r w:rsidRPr="00D4731A">
              <w:rPr>
                <w:rFonts w:ascii="Arial" w:hAnsi="Arial" w:cs="Arial"/>
                <w:sz w:val="22"/>
                <w:szCs w:val="22"/>
              </w:rPr>
              <w:t>FY-2021-2022</w:t>
            </w:r>
          </w:p>
        </w:tc>
        <w:tc>
          <w:tcPr>
            <w:tcW w:w="507" w:type="pct"/>
            <w:vAlign w:val="center"/>
          </w:tcPr>
          <w:p w14:paraId="07BC74F8" w14:textId="59207933" w:rsidR="00933BB4" w:rsidRDefault="00933BB4" w:rsidP="00933BB4">
            <w:pPr>
              <w:spacing w:line="276" w:lineRule="auto"/>
              <w:jc w:val="center"/>
              <w:rPr>
                <w:rFonts w:ascii="Arial" w:hAnsi="Arial" w:cs="Arial"/>
                <w:sz w:val="22"/>
                <w:szCs w:val="22"/>
              </w:rPr>
            </w:pPr>
            <w:r>
              <w:rPr>
                <w:rFonts w:ascii="Arial" w:hAnsi="Arial" w:cs="Arial"/>
                <w:sz w:val="22"/>
                <w:szCs w:val="22"/>
              </w:rPr>
              <w:t>70%</w:t>
            </w:r>
          </w:p>
        </w:tc>
        <w:tc>
          <w:tcPr>
            <w:tcW w:w="505" w:type="pct"/>
            <w:vAlign w:val="center"/>
          </w:tcPr>
          <w:p w14:paraId="63DFF9C6" w14:textId="693EF766" w:rsidR="00933BB4" w:rsidRDefault="00933BB4" w:rsidP="00933BB4">
            <w:pPr>
              <w:spacing w:line="276" w:lineRule="auto"/>
              <w:jc w:val="center"/>
              <w:rPr>
                <w:rFonts w:ascii="Arial" w:hAnsi="Arial" w:cs="Arial"/>
                <w:sz w:val="22"/>
                <w:szCs w:val="22"/>
              </w:rPr>
            </w:pPr>
            <w:r w:rsidRPr="00611040">
              <w:rPr>
                <w:rFonts w:ascii="Arial" w:hAnsi="Arial" w:cs="Arial"/>
                <w:sz w:val="22"/>
                <w:szCs w:val="22"/>
              </w:rPr>
              <w:t>March-27</w:t>
            </w:r>
          </w:p>
        </w:tc>
        <w:tc>
          <w:tcPr>
            <w:tcW w:w="653" w:type="pct"/>
            <w:vAlign w:val="center"/>
          </w:tcPr>
          <w:p w14:paraId="227E1D2A" w14:textId="61C9D262" w:rsidR="00933BB4" w:rsidRDefault="00933BB4" w:rsidP="00933BB4">
            <w:pPr>
              <w:spacing w:line="276" w:lineRule="auto"/>
              <w:jc w:val="center"/>
              <w:rPr>
                <w:rFonts w:ascii="Arial" w:hAnsi="Arial" w:cs="Arial"/>
                <w:sz w:val="22"/>
                <w:szCs w:val="22"/>
              </w:rPr>
            </w:pPr>
            <w:r>
              <w:rPr>
                <w:rFonts w:ascii="Arial" w:hAnsi="Arial" w:cs="Arial"/>
                <w:sz w:val="22"/>
                <w:szCs w:val="22"/>
              </w:rPr>
              <w:t>12 Months</w:t>
            </w:r>
          </w:p>
        </w:tc>
      </w:tr>
      <w:tr w:rsidR="00933BB4" w:rsidRPr="00CD6711" w14:paraId="03CF69BB" w14:textId="77777777" w:rsidTr="00887339">
        <w:trPr>
          <w:trHeight w:val="425"/>
        </w:trPr>
        <w:tc>
          <w:tcPr>
            <w:tcW w:w="357" w:type="pct"/>
            <w:vAlign w:val="center"/>
          </w:tcPr>
          <w:p w14:paraId="2486E5B2" w14:textId="7783D1D0" w:rsidR="00933BB4" w:rsidRPr="00CD6711" w:rsidRDefault="00933BB4" w:rsidP="00933BB4">
            <w:pPr>
              <w:spacing w:line="276" w:lineRule="auto"/>
              <w:jc w:val="center"/>
              <w:rPr>
                <w:rFonts w:ascii="Arial" w:hAnsi="Arial" w:cs="Arial"/>
                <w:sz w:val="22"/>
                <w:szCs w:val="22"/>
              </w:rPr>
            </w:pPr>
            <w:r w:rsidRPr="00CD6711">
              <w:rPr>
                <w:rFonts w:ascii="Arial" w:hAnsi="Arial" w:cs="Arial"/>
                <w:sz w:val="22"/>
                <w:szCs w:val="22"/>
              </w:rPr>
              <w:t>07</w:t>
            </w:r>
          </w:p>
        </w:tc>
        <w:tc>
          <w:tcPr>
            <w:tcW w:w="1382" w:type="pct"/>
            <w:vAlign w:val="center"/>
          </w:tcPr>
          <w:p w14:paraId="6626A2F9" w14:textId="353DC5BD" w:rsidR="00933BB4" w:rsidRPr="00CD6711" w:rsidRDefault="00933BB4" w:rsidP="00933BB4">
            <w:pPr>
              <w:spacing w:line="276" w:lineRule="auto"/>
              <w:jc w:val="center"/>
              <w:rPr>
                <w:rFonts w:ascii="Arial" w:hAnsi="Arial" w:cs="Arial"/>
                <w:sz w:val="22"/>
                <w:szCs w:val="22"/>
                <w:lang w:val="en-IN"/>
              </w:rPr>
            </w:pPr>
            <w:r w:rsidRPr="00CD6711">
              <w:rPr>
                <w:rFonts w:ascii="Arial" w:hAnsi="Arial" w:cs="Arial"/>
                <w:sz w:val="22"/>
                <w:szCs w:val="22"/>
              </w:rPr>
              <w:t>Increasing Nos. of person covered in Sustainability Procurement Training like Sustainable Sourcing, Energy Efficiency, Waste reduction &amp; recycling</w:t>
            </w:r>
          </w:p>
        </w:tc>
        <w:tc>
          <w:tcPr>
            <w:tcW w:w="961" w:type="pct"/>
            <w:vAlign w:val="center"/>
          </w:tcPr>
          <w:p w14:paraId="734704F8" w14:textId="04C609DB" w:rsidR="00933BB4" w:rsidRPr="00CD6711" w:rsidRDefault="00933BB4" w:rsidP="00933BB4">
            <w:pPr>
              <w:spacing w:line="276" w:lineRule="auto"/>
              <w:jc w:val="center"/>
              <w:rPr>
                <w:rFonts w:ascii="Arial" w:hAnsi="Arial" w:cs="Arial"/>
                <w:sz w:val="22"/>
                <w:szCs w:val="22"/>
                <w:lang w:val="en-IN"/>
              </w:rPr>
            </w:pPr>
            <w:r w:rsidRPr="00CD6711">
              <w:rPr>
                <w:rFonts w:ascii="Arial" w:hAnsi="Arial" w:cs="Arial"/>
                <w:sz w:val="22"/>
                <w:szCs w:val="22"/>
              </w:rPr>
              <w:t>% of employees covered in sustainable procurement training</w:t>
            </w:r>
          </w:p>
        </w:tc>
        <w:tc>
          <w:tcPr>
            <w:tcW w:w="635" w:type="pct"/>
            <w:vAlign w:val="center"/>
          </w:tcPr>
          <w:p w14:paraId="0696881F" w14:textId="23BBB8F0" w:rsidR="00933BB4" w:rsidRPr="00CD6711" w:rsidRDefault="00933BB4" w:rsidP="00933BB4">
            <w:pPr>
              <w:spacing w:line="276" w:lineRule="auto"/>
              <w:jc w:val="center"/>
              <w:rPr>
                <w:rFonts w:ascii="Arial" w:hAnsi="Arial" w:cs="Arial"/>
                <w:sz w:val="22"/>
                <w:szCs w:val="22"/>
              </w:rPr>
            </w:pPr>
            <w:r w:rsidRPr="00D4731A">
              <w:rPr>
                <w:rFonts w:ascii="Arial" w:hAnsi="Arial" w:cs="Arial"/>
                <w:sz w:val="22"/>
                <w:szCs w:val="22"/>
              </w:rPr>
              <w:t>FY-2021-2022</w:t>
            </w:r>
          </w:p>
        </w:tc>
        <w:tc>
          <w:tcPr>
            <w:tcW w:w="507" w:type="pct"/>
            <w:vAlign w:val="center"/>
          </w:tcPr>
          <w:p w14:paraId="57F0C1A3" w14:textId="751C163B" w:rsidR="00933BB4" w:rsidRPr="00CD6711" w:rsidRDefault="00933BB4" w:rsidP="00933BB4">
            <w:pPr>
              <w:spacing w:line="276" w:lineRule="auto"/>
              <w:jc w:val="center"/>
              <w:rPr>
                <w:rFonts w:ascii="Arial" w:hAnsi="Arial" w:cs="Arial"/>
                <w:sz w:val="22"/>
                <w:szCs w:val="22"/>
              </w:rPr>
            </w:pPr>
            <w:r w:rsidRPr="00CD6711">
              <w:rPr>
                <w:rFonts w:ascii="Arial" w:hAnsi="Arial" w:cs="Arial"/>
                <w:sz w:val="22"/>
                <w:szCs w:val="22"/>
              </w:rPr>
              <w:t>100%</w:t>
            </w:r>
          </w:p>
        </w:tc>
        <w:tc>
          <w:tcPr>
            <w:tcW w:w="505" w:type="pct"/>
            <w:vAlign w:val="center"/>
          </w:tcPr>
          <w:p w14:paraId="4A4162C8" w14:textId="0BEA8D16" w:rsidR="00933BB4" w:rsidRPr="00CD6711" w:rsidRDefault="00933BB4" w:rsidP="00933BB4">
            <w:pPr>
              <w:spacing w:line="276" w:lineRule="auto"/>
              <w:jc w:val="center"/>
              <w:rPr>
                <w:rFonts w:ascii="Arial" w:hAnsi="Arial" w:cs="Arial"/>
                <w:sz w:val="22"/>
                <w:szCs w:val="22"/>
              </w:rPr>
            </w:pPr>
            <w:r w:rsidRPr="00611040">
              <w:rPr>
                <w:rFonts w:ascii="Arial" w:hAnsi="Arial" w:cs="Arial"/>
                <w:sz w:val="22"/>
                <w:szCs w:val="22"/>
              </w:rPr>
              <w:t>March-27</w:t>
            </w:r>
          </w:p>
        </w:tc>
        <w:tc>
          <w:tcPr>
            <w:tcW w:w="653" w:type="pct"/>
            <w:vAlign w:val="center"/>
          </w:tcPr>
          <w:p w14:paraId="497760F5" w14:textId="5BACEA2F" w:rsidR="00933BB4" w:rsidRPr="00CD6711" w:rsidRDefault="00933BB4" w:rsidP="00933BB4">
            <w:pPr>
              <w:spacing w:line="276" w:lineRule="auto"/>
              <w:jc w:val="center"/>
              <w:rPr>
                <w:rFonts w:ascii="Arial" w:hAnsi="Arial" w:cs="Arial"/>
                <w:sz w:val="22"/>
                <w:szCs w:val="22"/>
              </w:rPr>
            </w:pPr>
            <w:r w:rsidRPr="00CD6711">
              <w:rPr>
                <w:rFonts w:ascii="Arial" w:hAnsi="Arial" w:cs="Arial"/>
                <w:sz w:val="22"/>
                <w:szCs w:val="22"/>
              </w:rPr>
              <w:t>12 Months</w:t>
            </w:r>
          </w:p>
        </w:tc>
      </w:tr>
      <w:tr w:rsidR="00933BB4" w:rsidRPr="00CD6711" w14:paraId="21286530" w14:textId="77777777" w:rsidTr="00887339">
        <w:trPr>
          <w:trHeight w:val="425"/>
        </w:trPr>
        <w:tc>
          <w:tcPr>
            <w:tcW w:w="357" w:type="pct"/>
            <w:vAlign w:val="center"/>
          </w:tcPr>
          <w:p w14:paraId="71C81539" w14:textId="1FEB113F" w:rsidR="00933BB4" w:rsidRPr="00CD6711" w:rsidRDefault="00933BB4" w:rsidP="00933BB4">
            <w:pPr>
              <w:spacing w:line="276" w:lineRule="auto"/>
              <w:jc w:val="center"/>
              <w:rPr>
                <w:rFonts w:ascii="Arial" w:hAnsi="Arial" w:cs="Arial"/>
                <w:sz w:val="22"/>
                <w:szCs w:val="22"/>
              </w:rPr>
            </w:pPr>
            <w:r w:rsidRPr="00CD6711">
              <w:rPr>
                <w:rFonts w:ascii="Arial" w:hAnsi="Arial" w:cs="Arial"/>
                <w:sz w:val="22"/>
                <w:szCs w:val="22"/>
              </w:rPr>
              <w:t>08</w:t>
            </w:r>
          </w:p>
        </w:tc>
        <w:tc>
          <w:tcPr>
            <w:tcW w:w="1382" w:type="pct"/>
            <w:vAlign w:val="center"/>
          </w:tcPr>
          <w:p w14:paraId="23E32AA3" w14:textId="4CECD896" w:rsidR="00933BB4" w:rsidRPr="00CD6711" w:rsidRDefault="00933BB4" w:rsidP="00933BB4">
            <w:pPr>
              <w:spacing w:line="276" w:lineRule="auto"/>
              <w:jc w:val="center"/>
              <w:rPr>
                <w:rFonts w:ascii="Arial" w:hAnsi="Arial" w:cs="Arial"/>
                <w:sz w:val="22"/>
                <w:szCs w:val="22"/>
              </w:rPr>
            </w:pPr>
            <w:r w:rsidRPr="00CD6711">
              <w:rPr>
                <w:rFonts w:ascii="Arial" w:hAnsi="Arial" w:cs="Arial"/>
                <w:sz w:val="22"/>
                <w:szCs w:val="22"/>
              </w:rPr>
              <w:t>Increasing Nos. of person covered in Sustainability Procurement Training like Labor Rights &amp; Standards, Diversity &amp; Inclusion, Community Engagement, Health &amp; Safety</w:t>
            </w:r>
          </w:p>
        </w:tc>
        <w:tc>
          <w:tcPr>
            <w:tcW w:w="961" w:type="pct"/>
            <w:vAlign w:val="center"/>
          </w:tcPr>
          <w:p w14:paraId="5CE77DAA" w14:textId="6BD80F6A" w:rsidR="00933BB4" w:rsidRPr="00CD6711" w:rsidRDefault="00933BB4" w:rsidP="00933BB4">
            <w:pPr>
              <w:spacing w:line="276" w:lineRule="auto"/>
              <w:jc w:val="center"/>
              <w:rPr>
                <w:rFonts w:ascii="Arial" w:hAnsi="Arial" w:cs="Arial"/>
                <w:sz w:val="22"/>
                <w:szCs w:val="22"/>
              </w:rPr>
            </w:pPr>
            <w:r w:rsidRPr="00CD6711">
              <w:rPr>
                <w:rFonts w:ascii="Arial" w:hAnsi="Arial" w:cs="Arial"/>
                <w:sz w:val="22"/>
                <w:szCs w:val="22"/>
              </w:rPr>
              <w:t>% of employees covered in sustainable procurement training</w:t>
            </w:r>
          </w:p>
        </w:tc>
        <w:tc>
          <w:tcPr>
            <w:tcW w:w="635" w:type="pct"/>
            <w:vAlign w:val="center"/>
          </w:tcPr>
          <w:p w14:paraId="37CCC36B" w14:textId="2647F785" w:rsidR="00933BB4" w:rsidRPr="00CD6711" w:rsidRDefault="00933BB4" w:rsidP="00933BB4">
            <w:pPr>
              <w:spacing w:line="276" w:lineRule="auto"/>
              <w:jc w:val="center"/>
              <w:rPr>
                <w:rFonts w:ascii="Arial" w:hAnsi="Arial" w:cs="Arial"/>
                <w:sz w:val="22"/>
                <w:szCs w:val="22"/>
              </w:rPr>
            </w:pPr>
            <w:r w:rsidRPr="00D4731A">
              <w:rPr>
                <w:rFonts w:ascii="Arial" w:hAnsi="Arial" w:cs="Arial"/>
                <w:sz w:val="22"/>
                <w:szCs w:val="22"/>
              </w:rPr>
              <w:t>FY-2021-2022</w:t>
            </w:r>
          </w:p>
        </w:tc>
        <w:tc>
          <w:tcPr>
            <w:tcW w:w="507" w:type="pct"/>
            <w:vAlign w:val="center"/>
          </w:tcPr>
          <w:p w14:paraId="45719F7C" w14:textId="218C198A" w:rsidR="00933BB4" w:rsidRPr="00CD6711" w:rsidRDefault="00933BB4" w:rsidP="00933BB4">
            <w:pPr>
              <w:spacing w:line="276" w:lineRule="auto"/>
              <w:jc w:val="center"/>
              <w:rPr>
                <w:rFonts w:ascii="Arial" w:hAnsi="Arial" w:cs="Arial"/>
                <w:sz w:val="22"/>
                <w:szCs w:val="22"/>
              </w:rPr>
            </w:pPr>
            <w:r w:rsidRPr="00CD6711">
              <w:rPr>
                <w:rFonts w:ascii="Arial" w:hAnsi="Arial" w:cs="Arial"/>
                <w:sz w:val="22"/>
                <w:szCs w:val="22"/>
              </w:rPr>
              <w:t>100%</w:t>
            </w:r>
          </w:p>
        </w:tc>
        <w:tc>
          <w:tcPr>
            <w:tcW w:w="505" w:type="pct"/>
            <w:vAlign w:val="center"/>
          </w:tcPr>
          <w:p w14:paraId="33003A0E" w14:textId="0A770956" w:rsidR="00933BB4" w:rsidRPr="00CD6711" w:rsidRDefault="00933BB4" w:rsidP="00933BB4">
            <w:pPr>
              <w:spacing w:line="276" w:lineRule="auto"/>
              <w:jc w:val="center"/>
              <w:rPr>
                <w:rFonts w:ascii="Arial" w:hAnsi="Arial" w:cs="Arial"/>
                <w:sz w:val="22"/>
                <w:szCs w:val="22"/>
              </w:rPr>
            </w:pPr>
            <w:r w:rsidRPr="00611040">
              <w:rPr>
                <w:rFonts w:ascii="Arial" w:hAnsi="Arial" w:cs="Arial"/>
                <w:sz w:val="22"/>
                <w:szCs w:val="22"/>
              </w:rPr>
              <w:t>March-27</w:t>
            </w:r>
          </w:p>
        </w:tc>
        <w:tc>
          <w:tcPr>
            <w:tcW w:w="653" w:type="pct"/>
            <w:vAlign w:val="center"/>
          </w:tcPr>
          <w:p w14:paraId="2ABFF50B" w14:textId="58A03F03" w:rsidR="00933BB4" w:rsidRPr="00CD6711" w:rsidRDefault="00933BB4" w:rsidP="00933BB4">
            <w:pPr>
              <w:spacing w:line="276" w:lineRule="auto"/>
              <w:jc w:val="center"/>
              <w:rPr>
                <w:rFonts w:ascii="Arial" w:hAnsi="Arial" w:cs="Arial"/>
                <w:sz w:val="22"/>
                <w:szCs w:val="22"/>
              </w:rPr>
            </w:pPr>
            <w:r w:rsidRPr="00CD6711">
              <w:rPr>
                <w:rFonts w:ascii="Arial" w:hAnsi="Arial" w:cs="Arial"/>
                <w:sz w:val="22"/>
                <w:szCs w:val="22"/>
              </w:rPr>
              <w:t>12 Months</w:t>
            </w:r>
          </w:p>
        </w:tc>
      </w:tr>
      <w:tr w:rsidR="00933BB4" w:rsidRPr="00CD6711" w14:paraId="1F86DDDB" w14:textId="77777777" w:rsidTr="00887339">
        <w:trPr>
          <w:trHeight w:val="425"/>
        </w:trPr>
        <w:tc>
          <w:tcPr>
            <w:tcW w:w="357" w:type="pct"/>
            <w:vAlign w:val="center"/>
          </w:tcPr>
          <w:p w14:paraId="0D54A149" w14:textId="14F03F9F" w:rsidR="00933BB4" w:rsidRPr="00CD6711" w:rsidRDefault="00933BB4" w:rsidP="00933BB4">
            <w:pPr>
              <w:spacing w:line="276" w:lineRule="auto"/>
              <w:jc w:val="center"/>
              <w:rPr>
                <w:rFonts w:ascii="Arial" w:hAnsi="Arial" w:cs="Arial"/>
                <w:sz w:val="22"/>
                <w:szCs w:val="22"/>
              </w:rPr>
            </w:pPr>
            <w:r w:rsidRPr="00CD6711">
              <w:rPr>
                <w:rFonts w:ascii="Arial" w:hAnsi="Arial" w:cs="Arial"/>
                <w:sz w:val="22"/>
                <w:szCs w:val="22"/>
              </w:rPr>
              <w:t>09</w:t>
            </w:r>
          </w:p>
        </w:tc>
        <w:tc>
          <w:tcPr>
            <w:tcW w:w="1382" w:type="pct"/>
            <w:vAlign w:val="center"/>
          </w:tcPr>
          <w:p w14:paraId="02BC3861" w14:textId="7F42AD04" w:rsidR="00933BB4" w:rsidRPr="00CD6711" w:rsidRDefault="00933BB4" w:rsidP="00933BB4">
            <w:pPr>
              <w:spacing w:line="276" w:lineRule="auto"/>
              <w:jc w:val="center"/>
              <w:rPr>
                <w:rFonts w:ascii="Arial" w:hAnsi="Arial" w:cs="Arial"/>
                <w:sz w:val="22"/>
                <w:szCs w:val="22"/>
              </w:rPr>
            </w:pPr>
            <w:r w:rsidRPr="00CD6711">
              <w:rPr>
                <w:rFonts w:ascii="Arial" w:hAnsi="Arial" w:cs="Arial"/>
                <w:sz w:val="22"/>
                <w:szCs w:val="22"/>
              </w:rPr>
              <w:t>Increase the Nos. of suppliers with environmental certifications, such as ISO 14001</w:t>
            </w:r>
          </w:p>
        </w:tc>
        <w:tc>
          <w:tcPr>
            <w:tcW w:w="961" w:type="pct"/>
            <w:vAlign w:val="center"/>
          </w:tcPr>
          <w:p w14:paraId="09CB7FF6" w14:textId="3FC2BC83" w:rsidR="00933BB4" w:rsidRPr="00CD6711" w:rsidRDefault="00933BB4" w:rsidP="00933BB4">
            <w:pPr>
              <w:spacing w:line="276" w:lineRule="auto"/>
              <w:jc w:val="center"/>
              <w:rPr>
                <w:rFonts w:ascii="Arial" w:hAnsi="Arial" w:cs="Arial"/>
                <w:sz w:val="22"/>
                <w:szCs w:val="22"/>
              </w:rPr>
            </w:pPr>
            <w:r w:rsidRPr="00CD6711">
              <w:rPr>
                <w:rFonts w:ascii="Arial" w:hAnsi="Arial" w:cs="Arial"/>
                <w:sz w:val="22"/>
                <w:szCs w:val="22"/>
              </w:rPr>
              <w:t>% of suppliers with environmental certifications, such as ISO 14001</w:t>
            </w:r>
          </w:p>
        </w:tc>
        <w:tc>
          <w:tcPr>
            <w:tcW w:w="635" w:type="pct"/>
            <w:vAlign w:val="center"/>
          </w:tcPr>
          <w:p w14:paraId="5EF8C5FA" w14:textId="31EF7D9D" w:rsidR="00933BB4" w:rsidRPr="00CD6711" w:rsidRDefault="00933BB4" w:rsidP="00933BB4">
            <w:pPr>
              <w:spacing w:line="276" w:lineRule="auto"/>
              <w:jc w:val="center"/>
              <w:rPr>
                <w:rFonts w:ascii="Arial" w:hAnsi="Arial" w:cs="Arial"/>
                <w:sz w:val="22"/>
                <w:szCs w:val="22"/>
              </w:rPr>
            </w:pPr>
            <w:r w:rsidRPr="00D4731A">
              <w:rPr>
                <w:rFonts w:ascii="Arial" w:hAnsi="Arial" w:cs="Arial"/>
                <w:sz w:val="22"/>
                <w:szCs w:val="22"/>
              </w:rPr>
              <w:t>FY-2021-2022</w:t>
            </w:r>
          </w:p>
        </w:tc>
        <w:tc>
          <w:tcPr>
            <w:tcW w:w="507" w:type="pct"/>
            <w:vAlign w:val="center"/>
          </w:tcPr>
          <w:p w14:paraId="08CFEED7" w14:textId="18C715F1" w:rsidR="00933BB4" w:rsidRPr="00CD6711" w:rsidRDefault="00933BB4" w:rsidP="00933BB4">
            <w:pPr>
              <w:spacing w:line="276" w:lineRule="auto"/>
              <w:jc w:val="center"/>
              <w:rPr>
                <w:rFonts w:ascii="Arial" w:hAnsi="Arial" w:cs="Arial"/>
                <w:sz w:val="22"/>
                <w:szCs w:val="22"/>
              </w:rPr>
            </w:pPr>
            <w:r w:rsidRPr="00CD6711">
              <w:rPr>
                <w:rFonts w:ascii="Arial" w:hAnsi="Arial" w:cs="Arial"/>
                <w:sz w:val="22"/>
                <w:szCs w:val="22"/>
              </w:rPr>
              <w:t>30%</w:t>
            </w:r>
          </w:p>
        </w:tc>
        <w:tc>
          <w:tcPr>
            <w:tcW w:w="505" w:type="pct"/>
            <w:vAlign w:val="center"/>
          </w:tcPr>
          <w:p w14:paraId="2C0A6F4B" w14:textId="0E96C1BF" w:rsidR="00933BB4" w:rsidRPr="00CD6711" w:rsidRDefault="00933BB4" w:rsidP="00933BB4">
            <w:pPr>
              <w:spacing w:line="276" w:lineRule="auto"/>
              <w:jc w:val="center"/>
              <w:rPr>
                <w:rFonts w:ascii="Arial" w:hAnsi="Arial" w:cs="Arial"/>
                <w:sz w:val="22"/>
                <w:szCs w:val="22"/>
              </w:rPr>
            </w:pPr>
            <w:r w:rsidRPr="00611040">
              <w:rPr>
                <w:rFonts w:ascii="Arial" w:hAnsi="Arial" w:cs="Arial"/>
                <w:sz w:val="22"/>
                <w:szCs w:val="22"/>
              </w:rPr>
              <w:t>March-27</w:t>
            </w:r>
          </w:p>
        </w:tc>
        <w:tc>
          <w:tcPr>
            <w:tcW w:w="653" w:type="pct"/>
            <w:vAlign w:val="center"/>
          </w:tcPr>
          <w:p w14:paraId="275C6B23" w14:textId="362F860E" w:rsidR="00933BB4" w:rsidRPr="00CD6711" w:rsidRDefault="00933BB4" w:rsidP="00933BB4">
            <w:pPr>
              <w:spacing w:line="276" w:lineRule="auto"/>
              <w:jc w:val="center"/>
              <w:rPr>
                <w:rFonts w:ascii="Arial" w:hAnsi="Arial" w:cs="Arial"/>
                <w:sz w:val="22"/>
                <w:szCs w:val="22"/>
              </w:rPr>
            </w:pPr>
            <w:r w:rsidRPr="00CD6711">
              <w:rPr>
                <w:rFonts w:ascii="Arial" w:hAnsi="Arial" w:cs="Arial"/>
                <w:sz w:val="22"/>
                <w:szCs w:val="22"/>
              </w:rPr>
              <w:t>12 Months</w:t>
            </w:r>
          </w:p>
        </w:tc>
      </w:tr>
      <w:tr w:rsidR="00933BB4" w:rsidRPr="00CD6711" w14:paraId="6138B76F" w14:textId="77777777" w:rsidTr="00887339">
        <w:trPr>
          <w:trHeight w:val="425"/>
        </w:trPr>
        <w:tc>
          <w:tcPr>
            <w:tcW w:w="357" w:type="pct"/>
            <w:vAlign w:val="center"/>
          </w:tcPr>
          <w:p w14:paraId="2B985098" w14:textId="3258C58B" w:rsidR="00933BB4" w:rsidRPr="00CD6711" w:rsidRDefault="00933BB4" w:rsidP="00933BB4">
            <w:pPr>
              <w:spacing w:line="276" w:lineRule="auto"/>
              <w:jc w:val="center"/>
              <w:rPr>
                <w:rFonts w:ascii="Arial" w:hAnsi="Arial" w:cs="Arial"/>
                <w:sz w:val="22"/>
                <w:szCs w:val="22"/>
              </w:rPr>
            </w:pPr>
            <w:r w:rsidRPr="00CD6711">
              <w:rPr>
                <w:rFonts w:ascii="Arial" w:hAnsi="Arial" w:cs="Arial"/>
                <w:sz w:val="22"/>
                <w:szCs w:val="22"/>
              </w:rPr>
              <w:t>10</w:t>
            </w:r>
          </w:p>
        </w:tc>
        <w:tc>
          <w:tcPr>
            <w:tcW w:w="1382" w:type="pct"/>
            <w:vAlign w:val="center"/>
          </w:tcPr>
          <w:p w14:paraId="0D58AB97" w14:textId="5E4CF35C" w:rsidR="00933BB4" w:rsidRPr="00CD6711" w:rsidRDefault="00933BB4" w:rsidP="00933BB4">
            <w:pPr>
              <w:spacing w:line="276" w:lineRule="auto"/>
              <w:jc w:val="center"/>
              <w:rPr>
                <w:rFonts w:ascii="Arial" w:hAnsi="Arial" w:cs="Arial"/>
                <w:sz w:val="22"/>
                <w:szCs w:val="22"/>
              </w:rPr>
            </w:pPr>
            <w:r w:rsidRPr="00CD6711">
              <w:rPr>
                <w:rFonts w:ascii="Arial" w:hAnsi="Arial" w:cs="Arial"/>
                <w:sz w:val="22"/>
                <w:szCs w:val="22"/>
              </w:rPr>
              <w:t>Increase the Nos. of suppliers with Labor and human rights certification(s), such as ISO 45001,</w:t>
            </w:r>
            <w:r w:rsidRPr="00CD6711">
              <w:t xml:space="preserve"> </w:t>
            </w:r>
            <w:r w:rsidRPr="00CD6711">
              <w:rPr>
                <w:rFonts w:ascii="Arial" w:hAnsi="Arial" w:cs="Arial"/>
                <w:sz w:val="22"/>
                <w:szCs w:val="22"/>
              </w:rPr>
              <w:t>SA8000</w:t>
            </w:r>
          </w:p>
        </w:tc>
        <w:tc>
          <w:tcPr>
            <w:tcW w:w="961" w:type="pct"/>
            <w:vAlign w:val="center"/>
          </w:tcPr>
          <w:p w14:paraId="1DBB8790" w14:textId="40824B89" w:rsidR="00933BB4" w:rsidRPr="00CD6711" w:rsidRDefault="00933BB4" w:rsidP="00933BB4">
            <w:pPr>
              <w:spacing w:line="276" w:lineRule="auto"/>
              <w:jc w:val="center"/>
              <w:rPr>
                <w:rFonts w:ascii="Arial" w:hAnsi="Arial" w:cs="Arial"/>
                <w:sz w:val="22"/>
                <w:szCs w:val="22"/>
              </w:rPr>
            </w:pPr>
            <w:r w:rsidRPr="00CD6711">
              <w:rPr>
                <w:rFonts w:ascii="Arial" w:hAnsi="Arial" w:cs="Arial"/>
                <w:sz w:val="22"/>
                <w:szCs w:val="22"/>
              </w:rPr>
              <w:t xml:space="preserve">% of suppliers with Labor and human rights certification(s), such as ISO </w:t>
            </w:r>
            <w:r w:rsidRPr="00CD6711">
              <w:rPr>
                <w:rFonts w:ascii="Arial" w:hAnsi="Arial" w:cs="Arial"/>
                <w:sz w:val="22"/>
                <w:szCs w:val="22"/>
              </w:rPr>
              <w:lastRenderedPageBreak/>
              <w:t>45001, SA8000</w:t>
            </w:r>
          </w:p>
        </w:tc>
        <w:tc>
          <w:tcPr>
            <w:tcW w:w="635" w:type="pct"/>
            <w:vAlign w:val="center"/>
          </w:tcPr>
          <w:p w14:paraId="3E4C72A2" w14:textId="639DB7E9" w:rsidR="00933BB4" w:rsidRPr="00CD6711" w:rsidRDefault="00933BB4" w:rsidP="00933BB4">
            <w:pPr>
              <w:spacing w:line="276" w:lineRule="auto"/>
              <w:jc w:val="center"/>
              <w:rPr>
                <w:rFonts w:ascii="Arial" w:hAnsi="Arial" w:cs="Arial"/>
                <w:sz w:val="22"/>
                <w:szCs w:val="22"/>
              </w:rPr>
            </w:pPr>
            <w:r w:rsidRPr="00C01CAD">
              <w:rPr>
                <w:rFonts w:ascii="Arial" w:hAnsi="Arial" w:cs="Arial"/>
                <w:sz w:val="22"/>
                <w:szCs w:val="22"/>
              </w:rPr>
              <w:lastRenderedPageBreak/>
              <w:t>FY-2021-2022</w:t>
            </w:r>
          </w:p>
        </w:tc>
        <w:tc>
          <w:tcPr>
            <w:tcW w:w="507" w:type="pct"/>
            <w:vAlign w:val="center"/>
          </w:tcPr>
          <w:p w14:paraId="15D68A18" w14:textId="63BD8D3D" w:rsidR="00933BB4" w:rsidRPr="00CD6711" w:rsidRDefault="00933BB4" w:rsidP="00933BB4">
            <w:pPr>
              <w:spacing w:line="276" w:lineRule="auto"/>
              <w:jc w:val="center"/>
              <w:rPr>
                <w:rFonts w:ascii="Arial" w:hAnsi="Arial" w:cs="Arial"/>
                <w:sz w:val="22"/>
                <w:szCs w:val="22"/>
              </w:rPr>
            </w:pPr>
            <w:r w:rsidRPr="00CD6711">
              <w:rPr>
                <w:rFonts w:ascii="Arial" w:hAnsi="Arial" w:cs="Arial"/>
                <w:sz w:val="22"/>
                <w:szCs w:val="22"/>
              </w:rPr>
              <w:t>30%</w:t>
            </w:r>
          </w:p>
        </w:tc>
        <w:tc>
          <w:tcPr>
            <w:tcW w:w="505" w:type="pct"/>
            <w:vAlign w:val="center"/>
          </w:tcPr>
          <w:p w14:paraId="627C7B01" w14:textId="5A17CFE3" w:rsidR="00933BB4" w:rsidRPr="00CD6711" w:rsidRDefault="00933BB4" w:rsidP="00933BB4">
            <w:pPr>
              <w:spacing w:line="276" w:lineRule="auto"/>
              <w:jc w:val="center"/>
              <w:rPr>
                <w:rFonts w:ascii="Arial" w:hAnsi="Arial" w:cs="Arial"/>
                <w:sz w:val="22"/>
                <w:szCs w:val="22"/>
              </w:rPr>
            </w:pPr>
            <w:r w:rsidRPr="00611040">
              <w:rPr>
                <w:rFonts w:ascii="Arial" w:hAnsi="Arial" w:cs="Arial"/>
                <w:sz w:val="22"/>
                <w:szCs w:val="22"/>
              </w:rPr>
              <w:t>March-27</w:t>
            </w:r>
          </w:p>
        </w:tc>
        <w:tc>
          <w:tcPr>
            <w:tcW w:w="653" w:type="pct"/>
            <w:vAlign w:val="center"/>
          </w:tcPr>
          <w:p w14:paraId="5C87CFB8" w14:textId="2A3A8635" w:rsidR="00933BB4" w:rsidRPr="00CD6711" w:rsidRDefault="00933BB4" w:rsidP="00933BB4">
            <w:pPr>
              <w:spacing w:line="276" w:lineRule="auto"/>
              <w:jc w:val="center"/>
              <w:rPr>
                <w:rFonts w:ascii="Arial" w:hAnsi="Arial" w:cs="Arial"/>
                <w:sz w:val="22"/>
                <w:szCs w:val="22"/>
              </w:rPr>
            </w:pPr>
            <w:r w:rsidRPr="00CD6711">
              <w:rPr>
                <w:rFonts w:ascii="Arial" w:hAnsi="Arial" w:cs="Arial"/>
                <w:sz w:val="22"/>
                <w:szCs w:val="22"/>
              </w:rPr>
              <w:t>12 Months</w:t>
            </w:r>
          </w:p>
        </w:tc>
      </w:tr>
      <w:tr w:rsidR="00933BB4" w:rsidRPr="00CD6711" w14:paraId="245F7575" w14:textId="77777777" w:rsidTr="00887339">
        <w:trPr>
          <w:trHeight w:val="425"/>
        </w:trPr>
        <w:tc>
          <w:tcPr>
            <w:tcW w:w="357" w:type="pct"/>
            <w:vAlign w:val="center"/>
          </w:tcPr>
          <w:p w14:paraId="0618A768" w14:textId="2AD9A60D" w:rsidR="00933BB4" w:rsidRPr="00CD6711" w:rsidRDefault="00933BB4" w:rsidP="00933BB4">
            <w:pPr>
              <w:spacing w:line="276" w:lineRule="auto"/>
              <w:jc w:val="center"/>
              <w:rPr>
                <w:rFonts w:ascii="Arial" w:hAnsi="Arial" w:cs="Arial"/>
                <w:sz w:val="22"/>
                <w:szCs w:val="22"/>
              </w:rPr>
            </w:pPr>
            <w:r w:rsidRPr="00CD6711">
              <w:rPr>
                <w:rFonts w:ascii="Arial" w:hAnsi="Arial" w:cs="Arial"/>
                <w:sz w:val="22"/>
                <w:szCs w:val="22"/>
              </w:rPr>
              <w:t>11</w:t>
            </w:r>
          </w:p>
        </w:tc>
        <w:tc>
          <w:tcPr>
            <w:tcW w:w="1382" w:type="pct"/>
            <w:vAlign w:val="center"/>
          </w:tcPr>
          <w:p w14:paraId="7ADAE27F" w14:textId="33C88028" w:rsidR="00933BB4" w:rsidRPr="00CD6711" w:rsidRDefault="00933BB4" w:rsidP="00933BB4">
            <w:pPr>
              <w:spacing w:line="276" w:lineRule="auto"/>
              <w:jc w:val="center"/>
              <w:rPr>
                <w:rFonts w:ascii="Arial" w:hAnsi="Arial" w:cs="Arial"/>
                <w:sz w:val="22"/>
                <w:szCs w:val="22"/>
              </w:rPr>
            </w:pPr>
            <w:r w:rsidRPr="00CD6711">
              <w:rPr>
                <w:rFonts w:ascii="Arial" w:hAnsi="Arial" w:cs="Arial"/>
                <w:sz w:val="22"/>
                <w:szCs w:val="22"/>
              </w:rPr>
              <w:t>To Increase % of our suppliers comply Environmental laws and regulations.</w:t>
            </w:r>
          </w:p>
        </w:tc>
        <w:tc>
          <w:tcPr>
            <w:tcW w:w="961" w:type="pct"/>
            <w:vAlign w:val="center"/>
          </w:tcPr>
          <w:p w14:paraId="3A30184D" w14:textId="11B05973" w:rsidR="00933BB4" w:rsidRPr="00CD6711" w:rsidRDefault="00933BB4" w:rsidP="00933BB4">
            <w:pPr>
              <w:spacing w:line="276" w:lineRule="auto"/>
              <w:jc w:val="center"/>
              <w:rPr>
                <w:rFonts w:ascii="Arial" w:hAnsi="Arial" w:cs="Arial"/>
                <w:sz w:val="22"/>
                <w:szCs w:val="22"/>
              </w:rPr>
            </w:pPr>
            <w:r w:rsidRPr="00CD6711">
              <w:rPr>
                <w:rFonts w:ascii="Arial" w:hAnsi="Arial" w:cs="Arial"/>
                <w:sz w:val="22"/>
                <w:szCs w:val="22"/>
              </w:rPr>
              <w:t>% of our suppliers comply Environmental laws and regulations.</w:t>
            </w:r>
          </w:p>
        </w:tc>
        <w:tc>
          <w:tcPr>
            <w:tcW w:w="635" w:type="pct"/>
            <w:vAlign w:val="center"/>
          </w:tcPr>
          <w:p w14:paraId="622106AE" w14:textId="34A53EE3" w:rsidR="00933BB4" w:rsidRPr="00CD6711" w:rsidRDefault="00933BB4" w:rsidP="00933BB4">
            <w:pPr>
              <w:spacing w:line="276" w:lineRule="auto"/>
              <w:jc w:val="center"/>
              <w:rPr>
                <w:rFonts w:ascii="Arial" w:hAnsi="Arial" w:cs="Arial"/>
                <w:sz w:val="22"/>
                <w:szCs w:val="22"/>
              </w:rPr>
            </w:pPr>
            <w:r w:rsidRPr="00C01CAD">
              <w:rPr>
                <w:rFonts w:ascii="Arial" w:hAnsi="Arial" w:cs="Arial"/>
                <w:sz w:val="22"/>
                <w:szCs w:val="22"/>
              </w:rPr>
              <w:t>FY-2021-2022</w:t>
            </w:r>
          </w:p>
        </w:tc>
        <w:tc>
          <w:tcPr>
            <w:tcW w:w="507" w:type="pct"/>
            <w:vAlign w:val="center"/>
          </w:tcPr>
          <w:p w14:paraId="280A30B5" w14:textId="428C3F0C" w:rsidR="00933BB4" w:rsidRPr="00CD6711" w:rsidRDefault="00933BB4" w:rsidP="00933BB4">
            <w:pPr>
              <w:spacing w:line="276" w:lineRule="auto"/>
              <w:jc w:val="center"/>
              <w:rPr>
                <w:rFonts w:ascii="Arial" w:hAnsi="Arial" w:cs="Arial"/>
                <w:sz w:val="22"/>
                <w:szCs w:val="22"/>
              </w:rPr>
            </w:pPr>
            <w:r w:rsidRPr="00CD6711">
              <w:rPr>
                <w:rFonts w:ascii="Arial" w:hAnsi="Arial" w:cs="Arial"/>
                <w:sz w:val="22"/>
                <w:szCs w:val="22"/>
              </w:rPr>
              <w:t>100%</w:t>
            </w:r>
          </w:p>
        </w:tc>
        <w:tc>
          <w:tcPr>
            <w:tcW w:w="505" w:type="pct"/>
            <w:vAlign w:val="center"/>
          </w:tcPr>
          <w:p w14:paraId="29FB4E05" w14:textId="35CABEA4" w:rsidR="00933BB4" w:rsidRPr="00CD6711" w:rsidRDefault="00933BB4" w:rsidP="00933BB4">
            <w:pPr>
              <w:spacing w:line="276" w:lineRule="auto"/>
              <w:jc w:val="center"/>
              <w:rPr>
                <w:rFonts w:ascii="Arial" w:hAnsi="Arial" w:cs="Arial"/>
                <w:sz w:val="22"/>
                <w:szCs w:val="22"/>
              </w:rPr>
            </w:pPr>
            <w:r w:rsidRPr="00611040">
              <w:rPr>
                <w:rFonts w:ascii="Arial" w:hAnsi="Arial" w:cs="Arial"/>
                <w:sz w:val="22"/>
                <w:szCs w:val="22"/>
              </w:rPr>
              <w:t>March-27</w:t>
            </w:r>
          </w:p>
        </w:tc>
        <w:tc>
          <w:tcPr>
            <w:tcW w:w="653" w:type="pct"/>
            <w:vAlign w:val="center"/>
          </w:tcPr>
          <w:p w14:paraId="28ECED7C" w14:textId="693DA917" w:rsidR="00933BB4" w:rsidRPr="00CD6711" w:rsidRDefault="00933BB4" w:rsidP="00933BB4">
            <w:pPr>
              <w:spacing w:line="276" w:lineRule="auto"/>
              <w:jc w:val="center"/>
              <w:rPr>
                <w:rFonts w:ascii="Arial" w:hAnsi="Arial" w:cs="Arial"/>
                <w:sz w:val="22"/>
                <w:szCs w:val="22"/>
              </w:rPr>
            </w:pPr>
            <w:r w:rsidRPr="00CD6711">
              <w:rPr>
                <w:rFonts w:ascii="Arial" w:hAnsi="Arial" w:cs="Arial"/>
                <w:sz w:val="22"/>
                <w:szCs w:val="22"/>
              </w:rPr>
              <w:t>12 Months</w:t>
            </w:r>
          </w:p>
        </w:tc>
      </w:tr>
      <w:tr w:rsidR="00933BB4" w:rsidRPr="004E47D2" w14:paraId="6A58EC7A" w14:textId="77777777" w:rsidTr="00887339">
        <w:trPr>
          <w:trHeight w:val="425"/>
        </w:trPr>
        <w:tc>
          <w:tcPr>
            <w:tcW w:w="357" w:type="pct"/>
            <w:vAlign w:val="center"/>
          </w:tcPr>
          <w:p w14:paraId="32CCC765" w14:textId="32EAFAB1" w:rsidR="00933BB4" w:rsidRPr="00CD6711" w:rsidRDefault="00933BB4" w:rsidP="00933BB4">
            <w:pPr>
              <w:spacing w:line="276" w:lineRule="auto"/>
              <w:jc w:val="center"/>
              <w:rPr>
                <w:rFonts w:ascii="Arial" w:hAnsi="Arial" w:cs="Arial"/>
                <w:sz w:val="22"/>
                <w:szCs w:val="22"/>
              </w:rPr>
            </w:pPr>
            <w:r w:rsidRPr="00CD6711">
              <w:rPr>
                <w:rFonts w:ascii="Arial" w:hAnsi="Arial" w:cs="Arial"/>
                <w:sz w:val="22"/>
                <w:szCs w:val="22"/>
              </w:rPr>
              <w:t>12</w:t>
            </w:r>
          </w:p>
        </w:tc>
        <w:tc>
          <w:tcPr>
            <w:tcW w:w="1382" w:type="pct"/>
            <w:vAlign w:val="center"/>
          </w:tcPr>
          <w:p w14:paraId="750A3086" w14:textId="5F03AF14" w:rsidR="00933BB4" w:rsidRPr="00CD6711" w:rsidRDefault="00933BB4" w:rsidP="00933BB4">
            <w:pPr>
              <w:spacing w:line="276" w:lineRule="auto"/>
              <w:jc w:val="center"/>
              <w:rPr>
                <w:rFonts w:ascii="Arial" w:hAnsi="Arial" w:cs="Arial"/>
                <w:sz w:val="22"/>
                <w:szCs w:val="22"/>
              </w:rPr>
            </w:pPr>
            <w:r w:rsidRPr="00CD6711">
              <w:rPr>
                <w:rFonts w:ascii="Arial" w:hAnsi="Arial" w:cs="Arial"/>
                <w:sz w:val="22"/>
                <w:szCs w:val="22"/>
              </w:rPr>
              <w:t>To Increase % of our suppliers comply with Labor and human rights laws and regulations.</w:t>
            </w:r>
          </w:p>
        </w:tc>
        <w:tc>
          <w:tcPr>
            <w:tcW w:w="961" w:type="pct"/>
            <w:vAlign w:val="center"/>
          </w:tcPr>
          <w:p w14:paraId="22F485C9" w14:textId="47F60EA1" w:rsidR="00933BB4" w:rsidRPr="00CD6711" w:rsidRDefault="00933BB4" w:rsidP="00933BB4">
            <w:pPr>
              <w:spacing w:line="276" w:lineRule="auto"/>
              <w:jc w:val="center"/>
              <w:rPr>
                <w:rFonts w:ascii="Arial" w:hAnsi="Arial" w:cs="Arial"/>
                <w:sz w:val="22"/>
                <w:szCs w:val="22"/>
              </w:rPr>
            </w:pPr>
            <w:r w:rsidRPr="00CD6711">
              <w:rPr>
                <w:rFonts w:ascii="Arial" w:hAnsi="Arial" w:cs="Arial"/>
                <w:sz w:val="22"/>
                <w:szCs w:val="22"/>
              </w:rPr>
              <w:t>% of our suppliers comply with Labor and human rights laws and regulations</w:t>
            </w:r>
          </w:p>
        </w:tc>
        <w:tc>
          <w:tcPr>
            <w:tcW w:w="635" w:type="pct"/>
            <w:vAlign w:val="center"/>
          </w:tcPr>
          <w:p w14:paraId="19BD224D" w14:textId="7FD1D765" w:rsidR="00933BB4" w:rsidRPr="00CD6711" w:rsidRDefault="00933BB4" w:rsidP="00933BB4">
            <w:pPr>
              <w:spacing w:line="276" w:lineRule="auto"/>
              <w:jc w:val="center"/>
              <w:rPr>
                <w:rFonts w:ascii="Arial" w:hAnsi="Arial" w:cs="Arial"/>
                <w:sz w:val="22"/>
                <w:szCs w:val="22"/>
              </w:rPr>
            </w:pPr>
            <w:r w:rsidRPr="00C01CAD">
              <w:rPr>
                <w:rFonts w:ascii="Arial" w:hAnsi="Arial" w:cs="Arial"/>
                <w:sz w:val="22"/>
                <w:szCs w:val="22"/>
              </w:rPr>
              <w:t>FY-2021-2022</w:t>
            </w:r>
          </w:p>
        </w:tc>
        <w:tc>
          <w:tcPr>
            <w:tcW w:w="507" w:type="pct"/>
            <w:vAlign w:val="center"/>
          </w:tcPr>
          <w:p w14:paraId="07D992E2" w14:textId="027D67A5" w:rsidR="00933BB4" w:rsidRPr="00CD6711" w:rsidRDefault="00933BB4" w:rsidP="00933BB4">
            <w:pPr>
              <w:spacing w:line="276" w:lineRule="auto"/>
              <w:jc w:val="center"/>
              <w:rPr>
                <w:rFonts w:ascii="Arial" w:hAnsi="Arial" w:cs="Arial"/>
                <w:sz w:val="22"/>
                <w:szCs w:val="22"/>
              </w:rPr>
            </w:pPr>
            <w:r w:rsidRPr="00CD6711">
              <w:rPr>
                <w:rFonts w:ascii="Arial" w:hAnsi="Arial" w:cs="Arial"/>
                <w:sz w:val="22"/>
                <w:szCs w:val="22"/>
              </w:rPr>
              <w:t>100%</w:t>
            </w:r>
          </w:p>
        </w:tc>
        <w:tc>
          <w:tcPr>
            <w:tcW w:w="505" w:type="pct"/>
            <w:vAlign w:val="center"/>
          </w:tcPr>
          <w:p w14:paraId="40E49057" w14:textId="1BB1D2A2" w:rsidR="00933BB4" w:rsidRPr="00CD6711" w:rsidRDefault="00933BB4" w:rsidP="00933BB4">
            <w:pPr>
              <w:spacing w:line="276" w:lineRule="auto"/>
              <w:jc w:val="center"/>
              <w:rPr>
                <w:rFonts w:ascii="Arial" w:hAnsi="Arial" w:cs="Arial"/>
                <w:sz w:val="22"/>
                <w:szCs w:val="22"/>
              </w:rPr>
            </w:pPr>
            <w:r w:rsidRPr="00611040">
              <w:rPr>
                <w:rFonts w:ascii="Arial" w:hAnsi="Arial" w:cs="Arial"/>
                <w:sz w:val="22"/>
                <w:szCs w:val="22"/>
              </w:rPr>
              <w:t>March-27</w:t>
            </w:r>
          </w:p>
        </w:tc>
        <w:tc>
          <w:tcPr>
            <w:tcW w:w="653" w:type="pct"/>
            <w:vAlign w:val="center"/>
          </w:tcPr>
          <w:p w14:paraId="1B8221D7" w14:textId="27488591" w:rsidR="00933BB4" w:rsidRPr="00CD6711" w:rsidRDefault="00933BB4" w:rsidP="00933BB4">
            <w:pPr>
              <w:spacing w:line="276" w:lineRule="auto"/>
              <w:jc w:val="center"/>
              <w:rPr>
                <w:rFonts w:ascii="Arial" w:hAnsi="Arial" w:cs="Arial"/>
                <w:sz w:val="22"/>
                <w:szCs w:val="22"/>
              </w:rPr>
            </w:pPr>
            <w:r w:rsidRPr="00CD6711">
              <w:rPr>
                <w:rFonts w:ascii="Arial" w:hAnsi="Arial" w:cs="Arial"/>
                <w:sz w:val="22"/>
                <w:szCs w:val="22"/>
              </w:rPr>
              <w:t>12 Months</w:t>
            </w:r>
          </w:p>
        </w:tc>
      </w:tr>
    </w:tbl>
    <w:p w14:paraId="29D989BC" w14:textId="43B75207" w:rsidR="001235A7" w:rsidRPr="006A288E" w:rsidRDefault="001235A7">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21" w:name="_Toc192190490"/>
      <w:r w:rsidRPr="006A288E">
        <w:rPr>
          <w:rFonts w:cs="Arial"/>
          <w:b/>
          <w:bCs/>
          <w:color w:val="000000"/>
          <w:sz w:val="22"/>
          <w:szCs w:val="22"/>
          <w:lang w:val="en-GB"/>
        </w:rPr>
        <w:t xml:space="preserve">Training and </w:t>
      </w:r>
      <w:r>
        <w:rPr>
          <w:rFonts w:cs="Arial"/>
          <w:b/>
          <w:bCs/>
          <w:color w:val="000000"/>
          <w:sz w:val="22"/>
          <w:szCs w:val="22"/>
          <w:lang w:val="en-GB"/>
        </w:rPr>
        <w:t>C</w:t>
      </w:r>
      <w:r w:rsidRPr="006A288E">
        <w:rPr>
          <w:rFonts w:cs="Arial"/>
          <w:b/>
          <w:bCs/>
          <w:color w:val="000000"/>
          <w:sz w:val="22"/>
          <w:szCs w:val="22"/>
          <w:lang w:val="en-GB"/>
        </w:rPr>
        <w:t>ommunications</w:t>
      </w:r>
      <w:bookmarkEnd w:id="21"/>
    </w:p>
    <w:p w14:paraId="262DCE7A" w14:textId="397EF428" w:rsidR="00F16C26" w:rsidRDefault="00F16C26" w:rsidP="001235A7">
      <w:pPr>
        <w:pStyle w:val="BodyText3"/>
        <w:spacing w:line="276" w:lineRule="auto"/>
        <w:ind w:left="360"/>
        <w:rPr>
          <w:bCs/>
          <w:szCs w:val="22"/>
        </w:rPr>
      </w:pPr>
      <w:r>
        <w:rPr>
          <w:bCs/>
          <w:szCs w:val="22"/>
        </w:rPr>
        <w:t>We, 20 M</w:t>
      </w:r>
      <w:r w:rsidRPr="003D2E04">
        <w:rPr>
          <w:bCs/>
          <w:szCs w:val="22"/>
        </w:rPr>
        <w:t>icrons Limited</w:t>
      </w:r>
      <w:r>
        <w:rPr>
          <w:bCs/>
          <w:szCs w:val="22"/>
        </w:rPr>
        <w:t>,</w:t>
      </w:r>
      <w:r w:rsidRPr="00F16C26">
        <w:rPr>
          <w:bCs/>
          <w:szCs w:val="22"/>
        </w:rPr>
        <w:t xml:space="preserve"> </w:t>
      </w:r>
      <w:r>
        <w:rPr>
          <w:bCs/>
          <w:szCs w:val="22"/>
        </w:rPr>
        <w:t>c</w:t>
      </w:r>
      <w:r w:rsidRPr="00F16C26">
        <w:rPr>
          <w:bCs/>
          <w:szCs w:val="22"/>
        </w:rPr>
        <w:t>onduct regular online and offline training sessions to educate suppliers and subcontractors on sustainable procurement principles and their role in achieving sustainability goals.</w:t>
      </w:r>
    </w:p>
    <w:p w14:paraId="2A08F05C" w14:textId="56522BFC" w:rsidR="00F16C26" w:rsidRDefault="00F16C26" w:rsidP="001235A7">
      <w:pPr>
        <w:pStyle w:val="BodyText3"/>
        <w:spacing w:line="276" w:lineRule="auto"/>
        <w:ind w:left="360"/>
        <w:rPr>
          <w:bCs/>
          <w:szCs w:val="22"/>
        </w:rPr>
      </w:pPr>
      <w:r>
        <w:rPr>
          <w:bCs/>
          <w:szCs w:val="22"/>
        </w:rPr>
        <w:t>We, 20 M</w:t>
      </w:r>
      <w:r w:rsidRPr="003D2E04">
        <w:rPr>
          <w:bCs/>
          <w:szCs w:val="22"/>
        </w:rPr>
        <w:t>icrons Limited</w:t>
      </w:r>
      <w:r>
        <w:rPr>
          <w:bCs/>
          <w:szCs w:val="22"/>
        </w:rPr>
        <w:t>,</w:t>
      </w:r>
      <w:r w:rsidRPr="00F16C26">
        <w:rPr>
          <w:bCs/>
          <w:szCs w:val="22"/>
        </w:rPr>
        <w:t xml:space="preserve"> </w:t>
      </w:r>
      <w:r>
        <w:rPr>
          <w:bCs/>
          <w:szCs w:val="22"/>
        </w:rPr>
        <w:t>p</w:t>
      </w:r>
      <w:r w:rsidRPr="00F16C26">
        <w:rPr>
          <w:bCs/>
          <w:szCs w:val="22"/>
        </w:rPr>
        <w:t>rovide training for procurement and sustainability teams to ensure effective implementation of the policy.</w:t>
      </w:r>
    </w:p>
    <w:p w14:paraId="6AF4767D" w14:textId="20FC71A5" w:rsidR="00F16C26" w:rsidRDefault="00F16C26" w:rsidP="001235A7">
      <w:pPr>
        <w:pStyle w:val="BodyText3"/>
        <w:spacing w:line="276" w:lineRule="auto"/>
        <w:ind w:left="360"/>
        <w:rPr>
          <w:bCs/>
          <w:szCs w:val="22"/>
        </w:rPr>
      </w:pPr>
      <w:r>
        <w:rPr>
          <w:bCs/>
          <w:szCs w:val="22"/>
        </w:rPr>
        <w:t>We, 20 M</w:t>
      </w:r>
      <w:r w:rsidRPr="003D2E04">
        <w:rPr>
          <w:bCs/>
          <w:szCs w:val="22"/>
        </w:rPr>
        <w:t>icrons Limited</w:t>
      </w:r>
      <w:r>
        <w:rPr>
          <w:bCs/>
          <w:szCs w:val="22"/>
        </w:rPr>
        <w:t>,</w:t>
      </w:r>
      <w:r w:rsidRPr="00F16C26">
        <w:rPr>
          <w:bCs/>
          <w:szCs w:val="22"/>
        </w:rPr>
        <w:t xml:space="preserve"> </w:t>
      </w:r>
      <w:r>
        <w:rPr>
          <w:bCs/>
          <w:szCs w:val="22"/>
        </w:rPr>
        <w:t>m</w:t>
      </w:r>
      <w:r w:rsidRPr="00F16C26">
        <w:rPr>
          <w:bCs/>
          <w:szCs w:val="22"/>
        </w:rPr>
        <w:t>aintain open communication channels with suppliers to share expectations, best practices, and updates on sustainability standards.</w:t>
      </w:r>
    </w:p>
    <w:p w14:paraId="345AEF23" w14:textId="0D485AF9" w:rsidR="0053442F" w:rsidRPr="006A288E" w:rsidRDefault="0053442F">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22" w:name="_Toc192190491"/>
      <w:r>
        <w:rPr>
          <w:rFonts w:cs="Arial"/>
          <w:b/>
          <w:bCs/>
          <w:color w:val="000000"/>
          <w:sz w:val="22"/>
          <w:szCs w:val="22"/>
          <w:lang w:val="en-GB"/>
        </w:rPr>
        <w:t>Review and Update</w:t>
      </w:r>
      <w:bookmarkEnd w:id="22"/>
    </w:p>
    <w:p w14:paraId="4D3ADEC0" w14:textId="77777777" w:rsidR="0053442F" w:rsidRDefault="0053442F" w:rsidP="0053442F">
      <w:pPr>
        <w:pStyle w:val="BodyText3"/>
        <w:spacing w:line="276" w:lineRule="auto"/>
        <w:ind w:left="360"/>
        <w:rPr>
          <w:bCs/>
          <w:szCs w:val="22"/>
          <w:lang w:val="en-IN"/>
        </w:rPr>
      </w:pPr>
      <w:r w:rsidRPr="0053442F">
        <w:rPr>
          <w:bCs/>
          <w:szCs w:val="22"/>
          <w:lang w:val="en-IN"/>
        </w:rPr>
        <w:t>The Sustainable Procurement Policy will be reviewed at least once every two years to ensure its continued relevance and effectiveness. The review will be conducted by the Lead Auditor – SAS, Head of Supply Chain Management (SCM), Head of Purchase, and Head of Sourcing.</w:t>
      </w:r>
    </w:p>
    <w:p w14:paraId="79F52C28" w14:textId="77777777" w:rsidR="00887339" w:rsidRPr="0053442F" w:rsidRDefault="00887339" w:rsidP="0053442F">
      <w:pPr>
        <w:pStyle w:val="BodyText3"/>
        <w:spacing w:line="276" w:lineRule="auto"/>
        <w:ind w:left="360"/>
        <w:rPr>
          <w:bCs/>
          <w:szCs w:val="22"/>
          <w:lang w:val="en-IN"/>
        </w:rPr>
      </w:pPr>
    </w:p>
    <w:p w14:paraId="7F927732" w14:textId="61A16789" w:rsidR="0053442F" w:rsidRDefault="0053442F" w:rsidP="0053442F">
      <w:pPr>
        <w:pStyle w:val="BodyText3"/>
        <w:spacing w:line="276" w:lineRule="auto"/>
        <w:ind w:left="360"/>
        <w:rPr>
          <w:bCs/>
          <w:szCs w:val="22"/>
          <w:lang w:val="en-IN"/>
        </w:rPr>
      </w:pPr>
      <w:r w:rsidRPr="0053442F">
        <w:rPr>
          <w:bCs/>
          <w:szCs w:val="22"/>
          <w:lang w:val="en-IN"/>
        </w:rPr>
        <w:t>In the event of significant changes in our operations or business activities, the policy may be updated outside the scheduled review cycle to ensure alignment with our evolving sustainability objectives and compliance requirements.</w:t>
      </w:r>
    </w:p>
    <w:p w14:paraId="00387777" w14:textId="77777777" w:rsidR="00887339" w:rsidRDefault="00887339" w:rsidP="0053442F">
      <w:pPr>
        <w:pStyle w:val="BodyText3"/>
        <w:spacing w:line="276" w:lineRule="auto"/>
        <w:ind w:left="360"/>
        <w:rPr>
          <w:bCs/>
          <w:szCs w:val="22"/>
          <w:lang w:val="en-IN"/>
        </w:rPr>
      </w:pPr>
    </w:p>
    <w:p w14:paraId="46FF7899" w14:textId="77777777" w:rsidR="00451631" w:rsidRPr="0017615C" w:rsidRDefault="00451631">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22"/>
          <w:szCs w:val="22"/>
          <w:lang w:val="en-GB"/>
        </w:rPr>
      </w:pPr>
      <w:bookmarkStart w:id="23" w:name="_Toc192190492"/>
      <w:r w:rsidRPr="0017615C">
        <w:rPr>
          <w:rFonts w:cs="Arial"/>
          <w:b/>
          <w:bCs/>
          <w:color w:val="000000"/>
          <w:sz w:val="22"/>
          <w:szCs w:val="22"/>
          <w:lang w:val="en-GB"/>
        </w:rPr>
        <w:t>Acknowledgment and Acceptance</w:t>
      </w:r>
      <w:bookmarkEnd w:id="23"/>
    </w:p>
    <w:p w14:paraId="51C26976" w14:textId="77777777" w:rsidR="00451631" w:rsidRPr="008F3E4D" w:rsidRDefault="00451631" w:rsidP="00451631">
      <w:pPr>
        <w:spacing w:line="276" w:lineRule="auto"/>
        <w:ind w:left="360"/>
        <w:contextualSpacing/>
        <w:jc w:val="both"/>
        <w:rPr>
          <w:rFonts w:ascii="Arial" w:hAnsi="Arial" w:cs="Arial"/>
          <w:sz w:val="22"/>
          <w:szCs w:val="22"/>
        </w:rPr>
      </w:pPr>
      <w:r>
        <w:rPr>
          <w:rFonts w:ascii="Arial" w:hAnsi="Arial" w:cs="Arial"/>
          <w:sz w:val="22"/>
          <w:szCs w:val="22"/>
        </w:rPr>
        <w:t>Acknowledgement and</w:t>
      </w:r>
      <w:r w:rsidRPr="008F3E4D">
        <w:rPr>
          <w:rFonts w:ascii="Arial" w:hAnsi="Arial" w:cs="Arial"/>
          <w:sz w:val="22"/>
          <w:szCs w:val="22"/>
        </w:rPr>
        <w:t xml:space="preserve"> signing this </w:t>
      </w:r>
      <w:r>
        <w:rPr>
          <w:rFonts w:ascii="Arial" w:hAnsi="Arial" w:cs="Arial"/>
          <w:sz w:val="22"/>
          <w:szCs w:val="22"/>
        </w:rPr>
        <w:t>Sustainable Procurement Policy</w:t>
      </w:r>
      <w:r w:rsidRPr="008F3E4D">
        <w:rPr>
          <w:rFonts w:ascii="Arial" w:hAnsi="Arial" w:cs="Arial"/>
          <w:sz w:val="22"/>
          <w:szCs w:val="22"/>
        </w:rPr>
        <w:t>:</w:t>
      </w:r>
    </w:p>
    <w:p w14:paraId="2A54B294" w14:textId="77777777" w:rsidR="00451631" w:rsidRDefault="00451631" w:rsidP="00451631">
      <w:pPr>
        <w:ind w:left="360"/>
        <w:jc w:val="both"/>
        <w:rPr>
          <w:rFonts w:ascii="Arial" w:hAnsi="Arial" w:cs="Arial"/>
          <w:sz w:val="22"/>
          <w:szCs w:val="22"/>
        </w:rPr>
      </w:pPr>
    </w:p>
    <w:p w14:paraId="0E53A206" w14:textId="77777777" w:rsidR="00451631" w:rsidRPr="00EE7F3C" w:rsidRDefault="00451631" w:rsidP="00451631">
      <w:pPr>
        <w:spacing w:line="276" w:lineRule="auto"/>
        <w:ind w:left="360"/>
        <w:jc w:val="both"/>
        <w:rPr>
          <w:rFonts w:ascii="Arial" w:hAnsi="Arial" w:cs="Arial"/>
          <w:sz w:val="22"/>
          <w:szCs w:val="22"/>
          <w:lang w:val="en-IN"/>
        </w:rPr>
      </w:pPr>
      <w:r w:rsidRPr="00EE7F3C">
        <w:rPr>
          <w:rFonts w:ascii="Arial" w:hAnsi="Arial" w:cs="Arial"/>
          <w:sz w:val="22"/>
          <w:szCs w:val="22"/>
          <w:lang w:val="en-IN"/>
        </w:rPr>
        <w:t>I</w:t>
      </w:r>
      <w:r>
        <w:rPr>
          <w:rFonts w:ascii="Arial" w:hAnsi="Arial" w:cs="Arial"/>
          <w:sz w:val="22"/>
          <w:szCs w:val="22"/>
          <w:lang w:val="en-IN"/>
        </w:rPr>
        <w:t>/We</w:t>
      </w:r>
      <w:r w:rsidRPr="00EE7F3C">
        <w:rPr>
          <w:rFonts w:ascii="Arial" w:hAnsi="Arial" w:cs="Arial"/>
          <w:sz w:val="22"/>
          <w:szCs w:val="22"/>
          <w:lang w:val="en-IN"/>
        </w:rPr>
        <w:t xml:space="preserve">, the undersigned, acknowledge that I have received, reviewed, and understood the </w:t>
      </w:r>
      <w:r>
        <w:rPr>
          <w:rFonts w:ascii="Arial" w:hAnsi="Arial" w:cs="Arial"/>
          <w:sz w:val="22"/>
          <w:szCs w:val="22"/>
          <w:lang w:val="en-IN"/>
        </w:rPr>
        <w:t>Sustainable Procurement</w:t>
      </w:r>
      <w:r w:rsidRPr="00EE7F3C">
        <w:rPr>
          <w:rFonts w:ascii="Arial" w:hAnsi="Arial" w:cs="Arial"/>
          <w:sz w:val="22"/>
          <w:szCs w:val="22"/>
          <w:lang w:val="en-IN"/>
        </w:rPr>
        <w:t xml:space="preserve"> Policy of 20 Microns Limited. I</w:t>
      </w:r>
      <w:r>
        <w:rPr>
          <w:rFonts w:ascii="Arial" w:hAnsi="Arial" w:cs="Arial"/>
          <w:sz w:val="22"/>
          <w:szCs w:val="22"/>
          <w:lang w:val="en-IN"/>
        </w:rPr>
        <w:t>/We</w:t>
      </w:r>
      <w:r w:rsidRPr="00EE7F3C">
        <w:rPr>
          <w:rFonts w:ascii="Arial" w:hAnsi="Arial" w:cs="Arial"/>
          <w:sz w:val="22"/>
          <w:szCs w:val="22"/>
          <w:lang w:val="en-IN"/>
        </w:rPr>
        <w:t xml:space="preserve"> recognize that this manual serves as a guiding framework for the Company’s commitment to sustainable </w:t>
      </w:r>
      <w:r>
        <w:rPr>
          <w:rFonts w:ascii="Arial" w:hAnsi="Arial" w:cs="Arial"/>
          <w:sz w:val="22"/>
          <w:szCs w:val="22"/>
          <w:lang w:val="en-IN"/>
        </w:rPr>
        <w:t>procurement</w:t>
      </w:r>
      <w:r w:rsidRPr="00EE7F3C">
        <w:rPr>
          <w:rFonts w:ascii="Arial" w:hAnsi="Arial" w:cs="Arial"/>
          <w:sz w:val="22"/>
          <w:szCs w:val="22"/>
          <w:lang w:val="en-IN"/>
        </w:rPr>
        <w:t xml:space="preserve"> practices.</w:t>
      </w:r>
    </w:p>
    <w:p w14:paraId="397B73E2" w14:textId="77777777" w:rsidR="00451631" w:rsidRDefault="00451631" w:rsidP="00451631">
      <w:pPr>
        <w:spacing w:line="276" w:lineRule="auto"/>
        <w:ind w:left="360"/>
        <w:jc w:val="both"/>
        <w:rPr>
          <w:rFonts w:ascii="Arial" w:hAnsi="Arial" w:cs="Arial"/>
          <w:sz w:val="22"/>
          <w:szCs w:val="22"/>
          <w:lang w:val="en-IN"/>
        </w:rPr>
      </w:pPr>
    </w:p>
    <w:p w14:paraId="50196551" w14:textId="77777777" w:rsidR="00451631" w:rsidRPr="00EE7F3C" w:rsidRDefault="00451631" w:rsidP="00451631">
      <w:pPr>
        <w:spacing w:line="276" w:lineRule="auto"/>
        <w:ind w:left="360"/>
        <w:jc w:val="both"/>
        <w:rPr>
          <w:rFonts w:ascii="Arial" w:hAnsi="Arial" w:cs="Arial"/>
          <w:sz w:val="22"/>
          <w:szCs w:val="22"/>
          <w:lang w:val="en-IN"/>
        </w:rPr>
      </w:pPr>
      <w:r w:rsidRPr="00EE7F3C">
        <w:rPr>
          <w:rFonts w:ascii="Arial" w:hAnsi="Arial" w:cs="Arial"/>
          <w:sz w:val="22"/>
          <w:szCs w:val="22"/>
          <w:lang w:val="en-IN"/>
        </w:rPr>
        <w:t>By signing this acknowledgment, I</w:t>
      </w:r>
      <w:r>
        <w:rPr>
          <w:rFonts w:ascii="Arial" w:hAnsi="Arial" w:cs="Arial"/>
          <w:sz w:val="22"/>
          <w:szCs w:val="22"/>
          <w:lang w:val="en-IN"/>
        </w:rPr>
        <w:t>/We</w:t>
      </w:r>
      <w:r w:rsidRPr="00EE7F3C">
        <w:rPr>
          <w:rFonts w:ascii="Arial" w:hAnsi="Arial" w:cs="Arial"/>
          <w:sz w:val="22"/>
          <w:szCs w:val="22"/>
          <w:lang w:val="en-IN"/>
        </w:rPr>
        <w:t xml:space="preserve"> confirm and commit to:</w:t>
      </w:r>
    </w:p>
    <w:p w14:paraId="7950A173" w14:textId="77777777" w:rsidR="00451631" w:rsidRPr="00EE7F3C" w:rsidRDefault="00451631">
      <w:pPr>
        <w:numPr>
          <w:ilvl w:val="0"/>
          <w:numId w:val="19"/>
        </w:numPr>
        <w:tabs>
          <w:tab w:val="clear" w:pos="720"/>
          <w:tab w:val="num" w:pos="1080"/>
        </w:tabs>
        <w:spacing w:line="276" w:lineRule="auto"/>
        <w:ind w:left="1080"/>
        <w:jc w:val="both"/>
        <w:rPr>
          <w:rFonts w:ascii="Arial" w:hAnsi="Arial" w:cs="Arial"/>
          <w:sz w:val="22"/>
          <w:szCs w:val="22"/>
          <w:lang w:val="en-IN"/>
        </w:rPr>
      </w:pPr>
      <w:r w:rsidRPr="00EE7F3C">
        <w:rPr>
          <w:rFonts w:ascii="Arial" w:hAnsi="Arial" w:cs="Arial"/>
          <w:sz w:val="22"/>
          <w:szCs w:val="22"/>
          <w:lang w:val="en-IN"/>
        </w:rPr>
        <w:lastRenderedPageBreak/>
        <w:t xml:space="preserve">Adhering to the Company’s </w:t>
      </w:r>
      <w:r>
        <w:rPr>
          <w:rFonts w:ascii="Arial" w:hAnsi="Arial" w:cs="Arial"/>
          <w:sz w:val="22"/>
          <w:szCs w:val="22"/>
          <w:lang w:val="en-IN"/>
        </w:rPr>
        <w:t>sustainable procurement</w:t>
      </w:r>
      <w:r w:rsidRPr="00EE7F3C">
        <w:rPr>
          <w:rFonts w:ascii="Arial" w:hAnsi="Arial" w:cs="Arial"/>
          <w:sz w:val="22"/>
          <w:szCs w:val="22"/>
          <w:lang w:val="en-IN"/>
        </w:rPr>
        <w:t xml:space="preserve"> </w:t>
      </w:r>
      <w:r>
        <w:rPr>
          <w:rFonts w:ascii="Arial" w:hAnsi="Arial" w:cs="Arial"/>
          <w:sz w:val="22"/>
          <w:szCs w:val="22"/>
          <w:lang w:val="en-IN"/>
        </w:rPr>
        <w:t>requirements</w:t>
      </w:r>
      <w:r w:rsidRPr="00EE7F3C">
        <w:rPr>
          <w:rFonts w:ascii="Arial" w:hAnsi="Arial" w:cs="Arial"/>
          <w:sz w:val="22"/>
          <w:szCs w:val="22"/>
          <w:lang w:val="en-IN"/>
        </w:rPr>
        <w:t>, including environmental sustainability, social responsibility, and ethical governance.</w:t>
      </w:r>
    </w:p>
    <w:p w14:paraId="254EAE7E" w14:textId="77777777" w:rsidR="00451631" w:rsidRPr="00EE7F3C" w:rsidRDefault="00451631">
      <w:pPr>
        <w:numPr>
          <w:ilvl w:val="0"/>
          <w:numId w:val="19"/>
        </w:numPr>
        <w:tabs>
          <w:tab w:val="clear" w:pos="720"/>
          <w:tab w:val="num" w:pos="1080"/>
        </w:tabs>
        <w:spacing w:line="276" w:lineRule="auto"/>
        <w:ind w:left="1080"/>
        <w:jc w:val="both"/>
        <w:rPr>
          <w:rFonts w:ascii="Arial" w:hAnsi="Arial" w:cs="Arial"/>
          <w:sz w:val="22"/>
          <w:szCs w:val="22"/>
          <w:lang w:val="en-IN"/>
        </w:rPr>
      </w:pPr>
      <w:r w:rsidRPr="00EE7F3C">
        <w:rPr>
          <w:rFonts w:ascii="Arial" w:hAnsi="Arial" w:cs="Arial"/>
          <w:sz w:val="22"/>
          <w:szCs w:val="22"/>
          <w:lang w:val="en-IN"/>
        </w:rPr>
        <w:t xml:space="preserve">Reporting any actual or potential violations of </w:t>
      </w:r>
      <w:r>
        <w:rPr>
          <w:rFonts w:ascii="Arial" w:hAnsi="Arial" w:cs="Arial"/>
          <w:sz w:val="22"/>
          <w:szCs w:val="22"/>
          <w:lang w:val="en-IN"/>
        </w:rPr>
        <w:t>sustainable procurement</w:t>
      </w:r>
      <w:r w:rsidRPr="00EE7F3C">
        <w:rPr>
          <w:rFonts w:ascii="Arial" w:hAnsi="Arial" w:cs="Arial"/>
          <w:sz w:val="22"/>
          <w:szCs w:val="22"/>
          <w:lang w:val="en-IN"/>
        </w:rPr>
        <w:t xml:space="preserve"> polic</w:t>
      </w:r>
      <w:r>
        <w:rPr>
          <w:rFonts w:ascii="Arial" w:hAnsi="Arial" w:cs="Arial"/>
          <w:sz w:val="22"/>
          <w:szCs w:val="22"/>
          <w:lang w:val="en-IN"/>
        </w:rPr>
        <w:t>y</w:t>
      </w:r>
      <w:r w:rsidRPr="00EE7F3C">
        <w:rPr>
          <w:rFonts w:ascii="Arial" w:hAnsi="Arial" w:cs="Arial"/>
          <w:sz w:val="22"/>
          <w:szCs w:val="22"/>
          <w:lang w:val="en-IN"/>
        </w:rPr>
        <w:t>.</w:t>
      </w:r>
    </w:p>
    <w:p w14:paraId="5688D909" w14:textId="77777777" w:rsidR="00451631" w:rsidRPr="00EE7F3C" w:rsidRDefault="00451631">
      <w:pPr>
        <w:numPr>
          <w:ilvl w:val="0"/>
          <w:numId w:val="19"/>
        </w:numPr>
        <w:tabs>
          <w:tab w:val="clear" w:pos="720"/>
          <w:tab w:val="num" w:pos="1080"/>
        </w:tabs>
        <w:spacing w:line="276" w:lineRule="auto"/>
        <w:ind w:left="1080"/>
        <w:jc w:val="both"/>
        <w:rPr>
          <w:rFonts w:ascii="Arial" w:hAnsi="Arial" w:cs="Arial"/>
          <w:sz w:val="22"/>
          <w:szCs w:val="22"/>
          <w:lang w:val="en-IN"/>
        </w:rPr>
      </w:pPr>
      <w:r w:rsidRPr="00EE7F3C">
        <w:rPr>
          <w:rFonts w:ascii="Arial" w:hAnsi="Arial" w:cs="Arial"/>
          <w:sz w:val="22"/>
          <w:szCs w:val="22"/>
          <w:lang w:val="en-IN"/>
        </w:rPr>
        <w:t xml:space="preserve">Supporting the Company’s </w:t>
      </w:r>
      <w:r>
        <w:rPr>
          <w:rFonts w:ascii="Arial" w:hAnsi="Arial" w:cs="Arial"/>
          <w:sz w:val="22"/>
          <w:szCs w:val="22"/>
          <w:lang w:val="en-IN"/>
        </w:rPr>
        <w:t>sustainable procurement policy</w:t>
      </w:r>
      <w:r w:rsidRPr="00EE7F3C">
        <w:rPr>
          <w:rFonts w:ascii="Arial" w:hAnsi="Arial" w:cs="Arial"/>
          <w:sz w:val="22"/>
          <w:szCs w:val="22"/>
          <w:lang w:val="en-IN"/>
        </w:rPr>
        <w:t xml:space="preserve"> initiatives and best practices.</w:t>
      </w:r>
    </w:p>
    <w:p w14:paraId="5AFB1020" w14:textId="77777777" w:rsidR="00451631" w:rsidRDefault="00451631" w:rsidP="00451631">
      <w:pPr>
        <w:spacing w:line="276" w:lineRule="auto"/>
        <w:ind w:left="360"/>
        <w:jc w:val="both"/>
        <w:rPr>
          <w:rFonts w:ascii="Arial" w:hAnsi="Arial" w:cs="Arial"/>
          <w:sz w:val="22"/>
          <w:szCs w:val="22"/>
          <w:lang w:val="en-IN"/>
        </w:rPr>
      </w:pPr>
    </w:p>
    <w:p w14:paraId="6CA67E01" w14:textId="77777777" w:rsidR="00451631" w:rsidRPr="00EE7F3C" w:rsidRDefault="00451631" w:rsidP="00451631">
      <w:pPr>
        <w:spacing w:line="276" w:lineRule="auto"/>
        <w:ind w:left="360"/>
        <w:jc w:val="both"/>
        <w:rPr>
          <w:rFonts w:ascii="Arial" w:hAnsi="Arial" w:cs="Arial"/>
          <w:sz w:val="22"/>
          <w:szCs w:val="22"/>
          <w:lang w:val="en-IN"/>
        </w:rPr>
      </w:pPr>
      <w:r w:rsidRPr="00EE7F3C">
        <w:rPr>
          <w:rFonts w:ascii="Arial" w:hAnsi="Arial" w:cs="Arial"/>
          <w:sz w:val="22"/>
          <w:szCs w:val="22"/>
          <w:lang w:val="en-IN"/>
        </w:rPr>
        <w:t>By signing below, I</w:t>
      </w:r>
      <w:r>
        <w:rPr>
          <w:rFonts w:ascii="Arial" w:hAnsi="Arial" w:cs="Arial"/>
          <w:sz w:val="22"/>
          <w:szCs w:val="22"/>
          <w:lang w:val="en-IN"/>
        </w:rPr>
        <w:t>/ We</w:t>
      </w:r>
      <w:r w:rsidRPr="00EE7F3C">
        <w:rPr>
          <w:rFonts w:ascii="Arial" w:hAnsi="Arial" w:cs="Arial"/>
          <w:sz w:val="22"/>
          <w:szCs w:val="22"/>
          <w:lang w:val="en-IN"/>
        </w:rPr>
        <w:t xml:space="preserve"> affirm my commitment to upholding the </w:t>
      </w:r>
      <w:r>
        <w:rPr>
          <w:rFonts w:ascii="Arial" w:hAnsi="Arial" w:cs="Arial"/>
          <w:sz w:val="22"/>
          <w:szCs w:val="22"/>
          <w:lang w:val="en-IN"/>
        </w:rPr>
        <w:t>sustainable procurement</w:t>
      </w:r>
      <w:r w:rsidRPr="00EE7F3C">
        <w:rPr>
          <w:rFonts w:ascii="Arial" w:hAnsi="Arial" w:cs="Arial"/>
          <w:sz w:val="22"/>
          <w:szCs w:val="22"/>
          <w:lang w:val="en-IN"/>
        </w:rPr>
        <w:t xml:space="preserve"> </w:t>
      </w:r>
      <w:r>
        <w:rPr>
          <w:rFonts w:ascii="Arial" w:hAnsi="Arial" w:cs="Arial"/>
          <w:sz w:val="22"/>
          <w:szCs w:val="22"/>
          <w:lang w:val="en-IN"/>
        </w:rPr>
        <w:t>policy</w:t>
      </w:r>
      <w:r w:rsidRPr="00EE7F3C">
        <w:rPr>
          <w:rFonts w:ascii="Arial" w:hAnsi="Arial" w:cs="Arial"/>
          <w:sz w:val="22"/>
          <w:szCs w:val="22"/>
          <w:lang w:val="en-IN"/>
        </w:rPr>
        <w:t xml:space="preserve"> of 20 Microns Limited and contributing to the Company’s vision of responsible and sustainable </w:t>
      </w:r>
      <w:r>
        <w:rPr>
          <w:rFonts w:ascii="Arial" w:hAnsi="Arial" w:cs="Arial"/>
          <w:sz w:val="22"/>
          <w:szCs w:val="22"/>
          <w:lang w:val="en-IN"/>
        </w:rPr>
        <w:t>procurement</w:t>
      </w:r>
      <w:r w:rsidRPr="00EE7F3C">
        <w:rPr>
          <w:rFonts w:ascii="Arial" w:hAnsi="Arial" w:cs="Arial"/>
          <w:sz w:val="22"/>
          <w:szCs w:val="22"/>
          <w:lang w:val="en-IN"/>
        </w:rPr>
        <w:t xml:space="preserve"> practices.</w:t>
      </w:r>
    </w:p>
    <w:p w14:paraId="1B63C9D8" w14:textId="77777777" w:rsidR="00451631" w:rsidRDefault="00451631" w:rsidP="00451631">
      <w:pPr>
        <w:jc w:val="both"/>
        <w:rPr>
          <w:rFonts w:ascii="Arial" w:hAnsi="Arial" w:cs="Arial"/>
          <w:b/>
          <w:bCs/>
          <w:sz w:val="22"/>
          <w:szCs w:val="22"/>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9"/>
        <w:gridCol w:w="3321"/>
        <w:gridCol w:w="1275"/>
        <w:gridCol w:w="2060"/>
      </w:tblGrid>
      <w:tr w:rsidR="00451631" w:rsidRPr="00451631" w14:paraId="59528A7A" w14:textId="77777777" w:rsidTr="006C71A3">
        <w:tc>
          <w:tcPr>
            <w:tcW w:w="3309" w:type="dxa"/>
          </w:tcPr>
          <w:p w14:paraId="5E43360A" w14:textId="77777777" w:rsidR="00451631" w:rsidRPr="00451631" w:rsidRDefault="00451631" w:rsidP="006C71A3">
            <w:pPr>
              <w:spacing w:before="120" w:after="120"/>
              <w:jc w:val="both"/>
              <w:rPr>
                <w:rFonts w:ascii="Arial" w:hAnsi="Arial" w:cs="Arial"/>
                <w:b/>
                <w:bCs/>
                <w:sz w:val="22"/>
                <w:szCs w:val="22"/>
                <w:lang w:val="en-IN"/>
              </w:rPr>
            </w:pPr>
            <w:r w:rsidRPr="00451631">
              <w:rPr>
                <w:rFonts w:ascii="Arial" w:hAnsi="Arial" w:cs="Arial"/>
                <w:b/>
                <w:bCs/>
                <w:sz w:val="22"/>
                <w:szCs w:val="22"/>
              </w:rPr>
              <w:t>Company Name</w:t>
            </w:r>
          </w:p>
        </w:tc>
        <w:tc>
          <w:tcPr>
            <w:tcW w:w="3321" w:type="dxa"/>
          </w:tcPr>
          <w:p w14:paraId="537CFDEA" w14:textId="77777777" w:rsidR="00451631" w:rsidRPr="00451631" w:rsidRDefault="00451631" w:rsidP="006C71A3">
            <w:pPr>
              <w:spacing w:before="120" w:after="120"/>
              <w:jc w:val="both"/>
              <w:rPr>
                <w:rFonts w:ascii="Arial" w:hAnsi="Arial" w:cs="Arial"/>
                <w:b/>
                <w:bCs/>
                <w:sz w:val="22"/>
                <w:szCs w:val="22"/>
                <w:lang w:val="en-IN"/>
              </w:rPr>
            </w:pPr>
            <w:r w:rsidRPr="00451631">
              <w:rPr>
                <w:rFonts w:ascii="Arial" w:hAnsi="Arial" w:cs="Arial"/>
                <w:b/>
                <w:bCs/>
                <w:sz w:val="22"/>
                <w:szCs w:val="22"/>
                <w:lang w:val="en-IN"/>
              </w:rPr>
              <w:t>:</w:t>
            </w:r>
            <w:r>
              <w:rPr>
                <w:rFonts w:ascii="Arial" w:hAnsi="Arial" w:cs="Arial"/>
                <w:b/>
                <w:bCs/>
                <w:sz w:val="22"/>
                <w:szCs w:val="22"/>
                <w:lang w:val="en-IN"/>
              </w:rPr>
              <w:t xml:space="preserve"> ----------------------------------------</w:t>
            </w:r>
          </w:p>
        </w:tc>
        <w:tc>
          <w:tcPr>
            <w:tcW w:w="1275" w:type="dxa"/>
          </w:tcPr>
          <w:p w14:paraId="7D25E381" w14:textId="77777777" w:rsidR="00451631" w:rsidRPr="00451631" w:rsidRDefault="00451631" w:rsidP="006C71A3">
            <w:pPr>
              <w:spacing w:before="120" w:after="120"/>
              <w:jc w:val="both"/>
              <w:rPr>
                <w:rFonts w:ascii="Arial" w:hAnsi="Arial" w:cs="Arial"/>
                <w:b/>
                <w:bCs/>
                <w:sz w:val="22"/>
                <w:szCs w:val="22"/>
                <w:lang w:val="en-IN"/>
              </w:rPr>
            </w:pPr>
            <w:r w:rsidRPr="00451631">
              <w:rPr>
                <w:rFonts w:ascii="Arial" w:hAnsi="Arial" w:cs="Arial"/>
                <w:b/>
                <w:bCs/>
                <w:sz w:val="22"/>
                <w:szCs w:val="22"/>
                <w:lang w:val="en-IN"/>
              </w:rPr>
              <w:t>Place</w:t>
            </w:r>
          </w:p>
        </w:tc>
        <w:tc>
          <w:tcPr>
            <w:tcW w:w="2060" w:type="dxa"/>
          </w:tcPr>
          <w:p w14:paraId="3195C27A" w14:textId="77777777" w:rsidR="00451631" w:rsidRPr="00451631" w:rsidRDefault="00451631" w:rsidP="006C71A3">
            <w:pPr>
              <w:spacing w:before="120" w:after="120"/>
              <w:jc w:val="both"/>
              <w:rPr>
                <w:rFonts w:ascii="Arial" w:hAnsi="Arial" w:cs="Arial"/>
                <w:b/>
                <w:bCs/>
                <w:sz w:val="22"/>
                <w:szCs w:val="22"/>
                <w:lang w:val="en-IN"/>
              </w:rPr>
            </w:pPr>
            <w:r>
              <w:rPr>
                <w:rFonts w:ascii="Arial" w:hAnsi="Arial" w:cs="Arial"/>
                <w:b/>
                <w:bCs/>
                <w:sz w:val="22"/>
                <w:szCs w:val="22"/>
                <w:lang w:val="en-IN"/>
              </w:rPr>
              <w:t>:_____________</w:t>
            </w:r>
          </w:p>
        </w:tc>
      </w:tr>
      <w:tr w:rsidR="00451631" w:rsidRPr="00451631" w14:paraId="081CF50C" w14:textId="77777777" w:rsidTr="006C71A3">
        <w:tc>
          <w:tcPr>
            <w:tcW w:w="3309" w:type="dxa"/>
          </w:tcPr>
          <w:p w14:paraId="4E974116" w14:textId="77777777" w:rsidR="00451631" w:rsidRPr="00451631" w:rsidRDefault="00451631" w:rsidP="006C71A3">
            <w:pPr>
              <w:spacing w:before="120" w:after="120"/>
              <w:jc w:val="both"/>
              <w:rPr>
                <w:rFonts w:ascii="Arial" w:hAnsi="Arial" w:cs="Arial"/>
                <w:b/>
                <w:bCs/>
                <w:sz w:val="22"/>
                <w:szCs w:val="22"/>
                <w:lang w:val="en-IN"/>
              </w:rPr>
            </w:pPr>
            <w:r w:rsidRPr="00451631">
              <w:rPr>
                <w:rFonts w:ascii="Arial" w:hAnsi="Arial" w:cs="Arial"/>
                <w:b/>
                <w:bCs/>
                <w:sz w:val="22"/>
                <w:szCs w:val="22"/>
              </w:rPr>
              <w:t>Stakeholder/ Employee Name</w:t>
            </w:r>
          </w:p>
        </w:tc>
        <w:tc>
          <w:tcPr>
            <w:tcW w:w="3321" w:type="dxa"/>
          </w:tcPr>
          <w:p w14:paraId="1BA8CFDF" w14:textId="77777777" w:rsidR="00451631" w:rsidRPr="00451631" w:rsidRDefault="00451631" w:rsidP="006C71A3">
            <w:pPr>
              <w:spacing w:before="120" w:after="120"/>
              <w:jc w:val="both"/>
              <w:rPr>
                <w:rFonts w:ascii="Arial" w:hAnsi="Arial" w:cs="Arial"/>
                <w:b/>
                <w:bCs/>
                <w:sz w:val="22"/>
                <w:szCs w:val="22"/>
                <w:lang w:val="en-IN"/>
              </w:rPr>
            </w:pPr>
            <w:r w:rsidRPr="0083482D">
              <w:rPr>
                <w:rFonts w:ascii="Arial" w:hAnsi="Arial" w:cs="Arial"/>
                <w:b/>
                <w:bCs/>
                <w:sz w:val="22"/>
                <w:szCs w:val="22"/>
                <w:lang w:val="en-IN"/>
              </w:rPr>
              <w:t>: ----------------------------------------</w:t>
            </w:r>
          </w:p>
        </w:tc>
        <w:tc>
          <w:tcPr>
            <w:tcW w:w="1275" w:type="dxa"/>
          </w:tcPr>
          <w:p w14:paraId="363B608D" w14:textId="77777777" w:rsidR="00451631" w:rsidRPr="00451631" w:rsidRDefault="00451631" w:rsidP="006C71A3">
            <w:pPr>
              <w:spacing w:before="120" w:after="120"/>
              <w:jc w:val="both"/>
              <w:rPr>
                <w:rFonts w:ascii="Arial" w:hAnsi="Arial" w:cs="Arial"/>
                <w:b/>
                <w:bCs/>
                <w:sz w:val="22"/>
                <w:szCs w:val="22"/>
                <w:lang w:val="en-IN"/>
              </w:rPr>
            </w:pPr>
            <w:r w:rsidRPr="00451631">
              <w:rPr>
                <w:rFonts w:ascii="Arial" w:hAnsi="Arial" w:cs="Arial"/>
                <w:b/>
                <w:bCs/>
                <w:sz w:val="22"/>
                <w:szCs w:val="22"/>
                <w:lang w:val="en-IN"/>
              </w:rPr>
              <w:t>Signature</w:t>
            </w:r>
          </w:p>
        </w:tc>
        <w:tc>
          <w:tcPr>
            <w:tcW w:w="2060" w:type="dxa"/>
          </w:tcPr>
          <w:p w14:paraId="1EF3C017" w14:textId="77777777" w:rsidR="00451631" w:rsidRPr="00451631" w:rsidRDefault="00451631" w:rsidP="006C71A3">
            <w:pPr>
              <w:spacing w:before="120" w:after="120"/>
              <w:jc w:val="both"/>
              <w:rPr>
                <w:rFonts w:ascii="Arial" w:hAnsi="Arial" w:cs="Arial"/>
                <w:b/>
                <w:bCs/>
                <w:sz w:val="22"/>
                <w:szCs w:val="22"/>
                <w:lang w:val="en-IN"/>
              </w:rPr>
            </w:pPr>
            <w:r w:rsidRPr="00AB583A">
              <w:rPr>
                <w:rFonts w:ascii="Arial" w:hAnsi="Arial" w:cs="Arial"/>
                <w:b/>
                <w:bCs/>
                <w:sz w:val="22"/>
                <w:szCs w:val="22"/>
                <w:lang w:val="en-IN"/>
              </w:rPr>
              <w:t>:_____________</w:t>
            </w:r>
          </w:p>
        </w:tc>
      </w:tr>
      <w:tr w:rsidR="00451631" w:rsidRPr="00451631" w14:paraId="4DC23534" w14:textId="77777777" w:rsidTr="006C71A3">
        <w:trPr>
          <w:trHeight w:val="956"/>
        </w:trPr>
        <w:tc>
          <w:tcPr>
            <w:tcW w:w="3309" w:type="dxa"/>
          </w:tcPr>
          <w:p w14:paraId="59F173CC" w14:textId="77777777" w:rsidR="00451631" w:rsidRPr="00451631" w:rsidRDefault="00451631" w:rsidP="006C71A3">
            <w:pPr>
              <w:spacing w:before="120" w:after="120"/>
              <w:jc w:val="both"/>
              <w:rPr>
                <w:rFonts w:ascii="Arial" w:hAnsi="Arial" w:cs="Arial"/>
                <w:b/>
                <w:bCs/>
                <w:sz w:val="22"/>
                <w:szCs w:val="22"/>
                <w:lang w:val="en-IN"/>
              </w:rPr>
            </w:pPr>
            <w:r w:rsidRPr="00451631">
              <w:rPr>
                <w:rFonts w:ascii="Arial" w:hAnsi="Arial" w:cs="Arial"/>
                <w:b/>
                <w:bCs/>
                <w:sz w:val="22"/>
                <w:szCs w:val="22"/>
                <w:lang w:val="en-IN"/>
              </w:rPr>
              <w:t>Designation</w:t>
            </w:r>
          </w:p>
        </w:tc>
        <w:tc>
          <w:tcPr>
            <w:tcW w:w="3321" w:type="dxa"/>
          </w:tcPr>
          <w:p w14:paraId="1EF439EB" w14:textId="77777777" w:rsidR="00451631" w:rsidRPr="00451631" w:rsidRDefault="00451631" w:rsidP="006C71A3">
            <w:pPr>
              <w:spacing w:before="120" w:after="120"/>
              <w:jc w:val="both"/>
              <w:rPr>
                <w:rFonts w:ascii="Arial" w:hAnsi="Arial" w:cs="Arial"/>
                <w:b/>
                <w:bCs/>
                <w:sz w:val="22"/>
                <w:szCs w:val="22"/>
                <w:lang w:val="en-IN"/>
              </w:rPr>
            </w:pPr>
            <w:r w:rsidRPr="0083482D">
              <w:rPr>
                <w:rFonts w:ascii="Arial" w:hAnsi="Arial" w:cs="Arial"/>
                <w:b/>
                <w:bCs/>
                <w:sz w:val="22"/>
                <w:szCs w:val="22"/>
                <w:lang w:val="en-IN"/>
              </w:rPr>
              <w:t>: ----------------------------------------</w:t>
            </w:r>
          </w:p>
        </w:tc>
        <w:tc>
          <w:tcPr>
            <w:tcW w:w="1275" w:type="dxa"/>
          </w:tcPr>
          <w:p w14:paraId="1A5EB9ED" w14:textId="77777777" w:rsidR="00451631" w:rsidRPr="00451631" w:rsidRDefault="00451631" w:rsidP="006C71A3">
            <w:pPr>
              <w:spacing w:before="120" w:after="120"/>
              <w:jc w:val="both"/>
              <w:rPr>
                <w:rFonts w:ascii="Arial" w:hAnsi="Arial" w:cs="Arial"/>
                <w:b/>
                <w:bCs/>
                <w:sz w:val="22"/>
                <w:szCs w:val="22"/>
                <w:lang w:val="en-IN"/>
              </w:rPr>
            </w:pPr>
            <w:r w:rsidRPr="00451631">
              <w:rPr>
                <w:rFonts w:ascii="Arial" w:hAnsi="Arial" w:cs="Arial"/>
                <w:b/>
                <w:bCs/>
                <w:sz w:val="22"/>
                <w:szCs w:val="22"/>
                <w:lang w:val="en-IN"/>
              </w:rPr>
              <w:t>Date</w:t>
            </w:r>
          </w:p>
        </w:tc>
        <w:tc>
          <w:tcPr>
            <w:tcW w:w="2060" w:type="dxa"/>
          </w:tcPr>
          <w:p w14:paraId="3F0F6C80" w14:textId="62FCC17C" w:rsidR="00451631" w:rsidRPr="00451631" w:rsidRDefault="00451631" w:rsidP="006C71A3">
            <w:pPr>
              <w:spacing w:before="120" w:after="120"/>
              <w:jc w:val="both"/>
              <w:rPr>
                <w:rFonts w:ascii="Arial" w:hAnsi="Arial" w:cs="Arial"/>
                <w:b/>
                <w:bCs/>
                <w:sz w:val="22"/>
                <w:szCs w:val="22"/>
                <w:lang w:val="en-IN"/>
              </w:rPr>
            </w:pPr>
            <w:r w:rsidRPr="00AB583A">
              <w:rPr>
                <w:rFonts w:ascii="Arial" w:hAnsi="Arial" w:cs="Arial"/>
                <w:b/>
                <w:bCs/>
                <w:sz w:val="22"/>
                <w:szCs w:val="22"/>
                <w:lang w:val="en-IN"/>
              </w:rPr>
              <w:t>:</w:t>
            </w:r>
            <w:r w:rsidR="00195F0B">
              <w:rPr>
                <w:rFonts w:ascii="Arial" w:hAnsi="Arial" w:cs="Arial"/>
                <w:b/>
                <w:bCs/>
                <w:sz w:val="22"/>
                <w:szCs w:val="22"/>
                <w:lang w:val="en-IN"/>
              </w:rPr>
              <w:t xml:space="preserve">  </w:t>
            </w:r>
            <w:r w:rsidR="00195F0B" w:rsidRPr="00195F0B">
              <w:rPr>
                <w:rFonts w:ascii="Arial" w:hAnsi="Arial" w:cs="Arial"/>
                <w:b/>
                <w:bCs/>
                <w:sz w:val="22"/>
                <w:szCs w:val="22"/>
              </w:rPr>
              <w:t>01/01/2026</w:t>
            </w:r>
          </w:p>
        </w:tc>
      </w:tr>
    </w:tbl>
    <w:p w14:paraId="196CFA74" w14:textId="27415922" w:rsidR="00921AB1" w:rsidRPr="00195F0B" w:rsidRDefault="00921AB1" w:rsidP="00921AB1">
      <w:pPr>
        <w:pStyle w:val="BodyText3"/>
        <w:spacing w:before="40" w:after="40"/>
        <w:ind w:left="360"/>
        <w:rPr>
          <w:b/>
          <w:bCs/>
          <w:szCs w:val="22"/>
        </w:rPr>
      </w:pPr>
      <w:r w:rsidRPr="00195F0B">
        <w:rPr>
          <w:b/>
          <w:bCs/>
          <w:szCs w:val="22"/>
        </w:rPr>
        <w:t>Gaurang Gandhi</w:t>
      </w:r>
      <w:r w:rsidRPr="00195F0B">
        <w:rPr>
          <w:b/>
          <w:bCs/>
          <w:szCs w:val="22"/>
        </w:rPr>
        <w:tab/>
      </w:r>
      <w:r w:rsidRPr="00195F0B">
        <w:rPr>
          <w:b/>
          <w:bCs/>
          <w:szCs w:val="22"/>
        </w:rPr>
        <w:tab/>
      </w:r>
      <w:r w:rsidRPr="00195F0B">
        <w:rPr>
          <w:b/>
          <w:bCs/>
          <w:szCs w:val="22"/>
        </w:rPr>
        <w:tab/>
        <w:t>Jagdish Patel</w:t>
      </w:r>
      <w:r w:rsidRPr="00195F0B">
        <w:rPr>
          <w:b/>
          <w:bCs/>
          <w:szCs w:val="22"/>
        </w:rPr>
        <w:tab/>
      </w:r>
      <w:r w:rsidRPr="00195F0B">
        <w:rPr>
          <w:b/>
          <w:bCs/>
          <w:szCs w:val="22"/>
        </w:rPr>
        <w:tab/>
      </w:r>
      <w:r w:rsidRPr="00195F0B">
        <w:rPr>
          <w:b/>
          <w:bCs/>
          <w:szCs w:val="22"/>
        </w:rPr>
        <w:tab/>
      </w:r>
      <w:r w:rsidRPr="00195F0B">
        <w:rPr>
          <w:b/>
          <w:bCs/>
          <w:szCs w:val="22"/>
        </w:rPr>
        <w:tab/>
        <w:t>Peshank Patel</w:t>
      </w:r>
    </w:p>
    <w:p w14:paraId="51D3BCE1" w14:textId="129FF371" w:rsidR="00921AB1" w:rsidRPr="00921AB1" w:rsidRDefault="00921AB1" w:rsidP="00921AB1">
      <w:pPr>
        <w:pStyle w:val="BodyText3"/>
        <w:spacing w:before="40" w:after="40"/>
        <w:ind w:left="360"/>
        <w:rPr>
          <w:szCs w:val="22"/>
        </w:rPr>
      </w:pPr>
      <w:r w:rsidRPr="00921AB1">
        <w:rPr>
          <w:szCs w:val="22"/>
        </w:rPr>
        <w:t>AVP – SCM</w:t>
      </w:r>
      <w:r w:rsidRPr="00921AB1">
        <w:rPr>
          <w:szCs w:val="22"/>
        </w:rPr>
        <w:tab/>
      </w:r>
      <w:r w:rsidRPr="00921AB1">
        <w:rPr>
          <w:szCs w:val="22"/>
        </w:rPr>
        <w:tab/>
      </w:r>
      <w:r>
        <w:rPr>
          <w:szCs w:val="22"/>
        </w:rPr>
        <w:tab/>
      </w:r>
      <w:r w:rsidRPr="00921AB1">
        <w:rPr>
          <w:szCs w:val="22"/>
        </w:rPr>
        <w:t>AVP – Purchase</w:t>
      </w:r>
      <w:r w:rsidRPr="00921AB1">
        <w:rPr>
          <w:szCs w:val="22"/>
        </w:rPr>
        <w:tab/>
      </w:r>
      <w:r>
        <w:rPr>
          <w:szCs w:val="22"/>
        </w:rPr>
        <w:tab/>
      </w:r>
      <w:r>
        <w:rPr>
          <w:szCs w:val="22"/>
        </w:rPr>
        <w:tab/>
      </w:r>
      <w:r w:rsidRPr="00921AB1">
        <w:rPr>
          <w:szCs w:val="22"/>
        </w:rPr>
        <w:t>VP – Sourcing</w:t>
      </w:r>
    </w:p>
    <w:p w14:paraId="475A084D" w14:textId="77777777" w:rsidR="005C29B3" w:rsidRDefault="005C29B3" w:rsidP="006A2F86">
      <w:pPr>
        <w:pStyle w:val="BodyText3"/>
        <w:spacing w:before="40" w:after="40"/>
        <w:ind w:left="360"/>
        <w:rPr>
          <w:szCs w:val="22"/>
        </w:rPr>
      </w:pPr>
      <w:bookmarkStart w:id="24" w:name="_Hlk184308978"/>
    </w:p>
    <w:p w14:paraId="278F8DA3" w14:textId="6646DB5A" w:rsidR="006A2F86" w:rsidRPr="0034070C" w:rsidRDefault="006A2F86" w:rsidP="006A2F86">
      <w:pPr>
        <w:pStyle w:val="BodyText3"/>
        <w:spacing w:before="40" w:after="40"/>
        <w:ind w:left="360"/>
        <w:rPr>
          <w:szCs w:val="22"/>
        </w:rPr>
      </w:pPr>
      <w:r w:rsidRPr="00195F0B">
        <w:rPr>
          <w:b/>
          <w:bCs/>
          <w:szCs w:val="22"/>
        </w:rPr>
        <w:t>Place:</w:t>
      </w:r>
      <w:r>
        <w:rPr>
          <w:szCs w:val="22"/>
        </w:rPr>
        <w:t xml:space="preserve"> WAGHODIA, VADODARA</w:t>
      </w:r>
      <w:r>
        <w:rPr>
          <w:szCs w:val="22"/>
        </w:rPr>
        <w:tab/>
      </w:r>
      <w:r>
        <w:rPr>
          <w:szCs w:val="22"/>
        </w:rPr>
        <w:tab/>
      </w:r>
      <w:r>
        <w:rPr>
          <w:szCs w:val="22"/>
        </w:rPr>
        <w:tab/>
      </w:r>
      <w:r>
        <w:rPr>
          <w:szCs w:val="22"/>
        </w:rPr>
        <w:tab/>
      </w:r>
      <w:r>
        <w:rPr>
          <w:szCs w:val="22"/>
        </w:rPr>
        <w:tab/>
      </w:r>
    </w:p>
    <w:p w14:paraId="7542E225" w14:textId="1096E503" w:rsidR="0017615C" w:rsidRPr="00195F0B" w:rsidRDefault="006A2F86" w:rsidP="006A2F86">
      <w:pPr>
        <w:pStyle w:val="BodyText3"/>
        <w:spacing w:before="40" w:after="40"/>
        <w:ind w:left="360"/>
        <w:rPr>
          <w:b/>
          <w:bCs/>
          <w:szCs w:val="22"/>
        </w:rPr>
      </w:pPr>
      <w:r w:rsidRPr="00195F0B">
        <w:rPr>
          <w:b/>
          <w:bCs/>
          <w:szCs w:val="22"/>
        </w:rPr>
        <w:t>Date: 01/</w:t>
      </w:r>
      <w:r w:rsidR="00195F0B" w:rsidRPr="00195F0B">
        <w:rPr>
          <w:b/>
          <w:bCs/>
          <w:szCs w:val="22"/>
        </w:rPr>
        <w:t>01</w:t>
      </w:r>
      <w:r w:rsidRPr="00195F0B">
        <w:rPr>
          <w:b/>
          <w:bCs/>
          <w:szCs w:val="22"/>
        </w:rPr>
        <w:t>/202</w:t>
      </w:r>
      <w:bookmarkEnd w:id="24"/>
      <w:r w:rsidR="00195F0B" w:rsidRPr="00195F0B">
        <w:rPr>
          <w:b/>
          <w:bCs/>
          <w:szCs w:val="22"/>
        </w:rPr>
        <w:t>6</w:t>
      </w:r>
    </w:p>
    <w:sectPr w:rsidR="0017615C" w:rsidRPr="00195F0B" w:rsidSect="001C02BA">
      <w:headerReference w:type="default" r:id="rId9"/>
      <w:footerReference w:type="default" r:id="rId10"/>
      <w:footerReference w:type="first" r:id="rId11"/>
      <w:pgSz w:w="11909" w:h="16834" w:code="9"/>
      <w:pgMar w:top="1440" w:right="1080" w:bottom="1440" w:left="108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FFAB1" w14:textId="77777777" w:rsidR="00AA2D06" w:rsidRDefault="00AA2D06">
      <w:r>
        <w:separator/>
      </w:r>
    </w:p>
  </w:endnote>
  <w:endnote w:type="continuationSeparator" w:id="0">
    <w:p w14:paraId="22723223" w14:textId="77777777" w:rsidR="00AA2D06" w:rsidRDefault="00AA2D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EC73D" w14:textId="0F2D6889" w:rsidR="00350F98" w:rsidRPr="00087DCD" w:rsidRDefault="00350F98" w:rsidP="00350F98">
    <w:pPr>
      <w:pStyle w:val="Heading3"/>
      <w:pBdr>
        <w:bottom w:val="single" w:sz="12" w:space="0" w:color="auto"/>
      </w:pBdr>
      <w:rPr>
        <w:sz w:val="20"/>
      </w:rPr>
    </w:pPr>
  </w:p>
  <w:p w14:paraId="009F6237" w14:textId="77777777" w:rsidR="008F1A92" w:rsidRDefault="008F1A92" w:rsidP="006E6C73">
    <w:pPr>
      <w:pStyle w:val="Footer"/>
      <w:rPr>
        <w:rFonts w:asciiTheme="minorHAnsi" w:hAnsiTheme="minorHAnsi" w:cstheme="minorHAnsi"/>
        <w:sz w:val="2"/>
      </w:rPr>
    </w:pPr>
  </w:p>
  <w:p w14:paraId="78392136" w14:textId="77777777" w:rsidR="00350F98" w:rsidRDefault="00350F98" w:rsidP="006E6C73">
    <w:pPr>
      <w:pStyle w:val="Footer"/>
      <w:rPr>
        <w:rFonts w:asciiTheme="minorHAnsi" w:hAnsiTheme="minorHAnsi" w:cstheme="minorHAnsi"/>
        <w:sz w:val="2"/>
      </w:rPr>
    </w:pPr>
  </w:p>
  <w:p w14:paraId="647B2104" w14:textId="77777777" w:rsidR="00350F98" w:rsidRPr="00350F98" w:rsidRDefault="00350F98" w:rsidP="00350F98">
    <w:pPr>
      <w:jc w:val="center"/>
      <w:rPr>
        <w:rFonts w:ascii="Arial" w:hAnsi="Arial" w:cs="Arial"/>
        <w:sz w:val="22"/>
        <w:szCs w:val="22"/>
        <w:lang w:val="en-IN"/>
      </w:rPr>
    </w:pPr>
    <w:r w:rsidRPr="00350F98">
      <w:rPr>
        <w:rFonts w:ascii="Arial" w:hAnsi="Arial" w:cs="Arial"/>
        <w:bCs/>
        <w:iCs/>
        <w:sz w:val="22"/>
        <w:szCs w:val="22"/>
        <w:lang w:val="en-IN"/>
      </w:rPr>
      <w:t>Regd. Office: 9-10, GIDC Industrial Estate, WAGHODIA, Dist.: Vadodara, 391760, Gujarat</w:t>
    </w:r>
  </w:p>
  <w:p w14:paraId="6D580C0B" w14:textId="592DBDE2" w:rsidR="00350F98" w:rsidRPr="00350F98" w:rsidRDefault="00350F98" w:rsidP="00350F98">
    <w:pPr>
      <w:jc w:val="center"/>
      <w:rPr>
        <w:rFonts w:ascii="Arial" w:hAnsi="Arial" w:cs="Arial"/>
        <w:sz w:val="22"/>
        <w:szCs w:val="22"/>
      </w:rPr>
    </w:pPr>
    <w:r w:rsidRPr="00350F98">
      <w:rPr>
        <w:rFonts w:ascii="Arial" w:hAnsi="Arial" w:cs="Arial"/>
        <w:sz w:val="22"/>
        <w:szCs w:val="22"/>
        <w:lang w:val="en-IN"/>
      </w:rPr>
      <w:t xml:space="preserve">Website: </w:t>
    </w:r>
    <w:hyperlink r:id="rId1" w:history="1">
      <w:r w:rsidRPr="00350F98">
        <w:rPr>
          <w:rStyle w:val="Hyperlink"/>
          <w:rFonts w:ascii="Arial" w:hAnsi="Arial" w:cs="Arial"/>
          <w:sz w:val="22"/>
          <w:szCs w:val="22"/>
          <w:lang w:val="en-IN"/>
        </w:rPr>
        <w:t>www.20microns.com</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03CB0" w14:textId="487AF835" w:rsidR="001C02BA" w:rsidRPr="004676A8" w:rsidRDefault="001C02BA" w:rsidP="001C02BA">
    <w:pPr>
      <w:pStyle w:val="Copyright"/>
      <w:spacing w:before="120" w:after="0"/>
      <w:jc w:val="both"/>
      <w:rPr>
        <w:sz w:val="16"/>
        <w:szCs w:val="16"/>
        <w:lang w:val="en-GB"/>
      </w:rPr>
    </w:pPr>
    <w:r w:rsidRPr="00F11088">
      <w:rPr>
        <w:sz w:val="16"/>
        <w:szCs w:val="16"/>
        <w:lang w:val="en-GB"/>
      </w:rPr>
      <w:t xml:space="preserve">This document and its contents are the property of </w:t>
    </w:r>
    <w:r w:rsidR="002C6C23">
      <w:rPr>
        <w:sz w:val="16"/>
        <w:szCs w:val="16"/>
        <w:lang w:val="en-GB"/>
      </w:rPr>
      <w:t xml:space="preserve">20 Microns </w:t>
    </w:r>
    <w:r>
      <w:rPr>
        <w:sz w:val="16"/>
        <w:szCs w:val="16"/>
        <w:lang w:val="en-GB"/>
      </w:rPr>
      <w:t>Limited</w:t>
    </w:r>
    <w:r w:rsidRPr="004676A8">
      <w:rPr>
        <w:sz w:val="16"/>
        <w:szCs w:val="16"/>
        <w:lang w:val="en-GB"/>
      </w:rPr>
      <w:t> </w:t>
    </w:r>
    <w:r w:rsidRPr="00F11088">
      <w:rPr>
        <w:sz w:val="16"/>
        <w:szCs w:val="16"/>
        <w:lang w:val="en-GB"/>
      </w:rPr>
      <w:t>or its subsidiaries. This document contains confidential proprietary information. The reproduction, distribution, utilisation or the communication of this document or any part thereof, without express authorisation is strictly prohibited. Offenders will be held liable for the payment of damages</w:t>
    </w:r>
    <w:r>
      <w:rPr>
        <w:sz w:val="16"/>
        <w:szCs w:val="16"/>
        <w:lang w:val="en-GB"/>
      </w:rPr>
      <w:t xml:space="preserve"> at </w:t>
    </w:r>
    <w:r w:rsidR="002C6C23">
      <w:rPr>
        <w:sz w:val="16"/>
        <w:szCs w:val="16"/>
        <w:lang w:val="en-GB"/>
      </w:rPr>
      <w:t>20 Microns</w:t>
    </w:r>
    <w:r w:rsidRPr="004676A8">
      <w:rPr>
        <w:sz w:val="16"/>
        <w:szCs w:val="16"/>
        <w:lang w:val="en-GB"/>
      </w:rPr>
      <w:t xml:space="preserve"> </w:t>
    </w:r>
    <w:r>
      <w:rPr>
        <w:sz w:val="16"/>
        <w:szCs w:val="16"/>
        <w:lang w:val="en-GB"/>
      </w:rPr>
      <w:t>Limited</w:t>
    </w:r>
    <w:r w:rsidRPr="00F11088">
      <w:rPr>
        <w:sz w:val="16"/>
        <w:szCs w:val="16"/>
        <w:lang w:val="en-GB"/>
      </w:rPr>
      <w:t xml:space="preserve"> or its subsidiaries. All rights reserved</w:t>
    </w:r>
  </w:p>
  <w:p w14:paraId="4715A667" w14:textId="77777777" w:rsidR="00F261AE" w:rsidRPr="00F261AE" w:rsidRDefault="00F261AE">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E46F0" w14:textId="77777777" w:rsidR="00AA2D06" w:rsidRDefault="00AA2D06">
      <w:r>
        <w:separator/>
      </w:r>
    </w:p>
  </w:footnote>
  <w:footnote w:type="continuationSeparator" w:id="0">
    <w:p w14:paraId="3D35AB90" w14:textId="77777777" w:rsidR="00AA2D06" w:rsidRDefault="00AA2D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7"/>
      <w:gridCol w:w="3402"/>
      <w:gridCol w:w="2266"/>
      <w:gridCol w:w="1780"/>
    </w:tblGrid>
    <w:tr w:rsidR="001D2D7D" w:rsidRPr="000A3655" w14:paraId="23A11CB7" w14:textId="77777777" w:rsidTr="00641F7C">
      <w:trPr>
        <w:trHeight w:val="425"/>
        <w:jc w:val="center"/>
      </w:trPr>
      <w:tc>
        <w:tcPr>
          <w:tcW w:w="1263" w:type="pct"/>
          <w:tcBorders>
            <w:top w:val="single" w:sz="4" w:space="0" w:color="auto"/>
            <w:left w:val="single" w:sz="4" w:space="0" w:color="auto"/>
            <w:right w:val="single" w:sz="4" w:space="0" w:color="auto"/>
          </w:tcBorders>
          <w:vAlign w:val="center"/>
        </w:tcPr>
        <w:p w14:paraId="54D9497C" w14:textId="47729974" w:rsidR="001D2D7D" w:rsidRPr="000A3655" w:rsidRDefault="0069580C" w:rsidP="001D2D7D">
          <w:pPr>
            <w:rPr>
              <w:rFonts w:ascii="Arial" w:hAnsi="Arial" w:cs="Arial"/>
              <w:b/>
              <w:sz w:val="22"/>
              <w:szCs w:val="22"/>
            </w:rPr>
          </w:pPr>
          <w:r>
            <w:rPr>
              <w:noProof/>
            </w:rPr>
            <w:drawing>
              <wp:inline distT="0" distB="0" distL="0" distR="0" wp14:anchorId="1275DB53" wp14:editId="201A0C43">
                <wp:extent cx="1457325" cy="523875"/>
                <wp:effectExtent l="0" t="0" r="0" b="0"/>
                <wp:docPr id="3478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9055" cy="524497"/>
                        </a:xfrm>
                        <a:prstGeom prst="rect">
                          <a:avLst/>
                        </a:prstGeom>
                        <a:noFill/>
                        <a:ln>
                          <a:noFill/>
                        </a:ln>
                      </pic:spPr>
                    </pic:pic>
                  </a:graphicData>
                </a:graphic>
              </wp:inline>
            </w:drawing>
          </w:r>
        </w:p>
      </w:tc>
      <w:tc>
        <w:tcPr>
          <w:tcW w:w="3737" w:type="pct"/>
          <w:gridSpan w:val="3"/>
          <w:tcBorders>
            <w:top w:val="single" w:sz="4" w:space="0" w:color="auto"/>
            <w:left w:val="single" w:sz="4" w:space="0" w:color="auto"/>
            <w:right w:val="single" w:sz="4" w:space="0" w:color="auto"/>
          </w:tcBorders>
          <w:vAlign w:val="center"/>
        </w:tcPr>
        <w:p w14:paraId="2EE4F5FC" w14:textId="77777777" w:rsidR="001D2D7D" w:rsidRPr="002651F1" w:rsidRDefault="001D2D7D" w:rsidP="001D2D7D">
          <w:pPr>
            <w:pStyle w:val="Header"/>
            <w:spacing w:before="60" w:after="60"/>
            <w:jc w:val="center"/>
            <w:rPr>
              <w:rFonts w:ascii="Arial" w:hAnsi="Arial" w:cs="Arial"/>
              <w:b/>
              <w:color w:val="990000"/>
              <w:sz w:val="32"/>
              <w:szCs w:val="32"/>
            </w:rPr>
          </w:pPr>
          <w:r w:rsidRPr="002651F1">
            <w:rPr>
              <w:rFonts w:ascii="Arial" w:hAnsi="Arial" w:cs="Arial"/>
              <w:b/>
              <w:color w:val="990000"/>
              <w:sz w:val="32"/>
              <w:szCs w:val="32"/>
            </w:rPr>
            <w:t>20 MICRONS LTD.</w:t>
          </w:r>
        </w:p>
        <w:p w14:paraId="20BD9985" w14:textId="5BACAC45" w:rsidR="001D2D7D" w:rsidRPr="002651F1" w:rsidRDefault="001D2D7D" w:rsidP="001D2D7D">
          <w:pPr>
            <w:jc w:val="center"/>
            <w:rPr>
              <w:rFonts w:ascii="Arial" w:hAnsi="Arial" w:cs="Arial"/>
              <w:bCs/>
              <w:color w:val="990000"/>
              <w:sz w:val="22"/>
              <w:szCs w:val="22"/>
            </w:rPr>
          </w:pPr>
          <w:r>
            <w:rPr>
              <w:rFonts w:ascii="Arial" w:hAnsi="Arial" w:cs="Arial"/>
              <w:bCs/>
              <w:color w:val="990000"/>
              <w:sz w:val="22"/>
              <w:szCs w:val="22"/>
            </w:rPr>
            <w:t xml:space="preserve">Head Office: </w:t>
          </w:r>
          <w:r w:rsidRPr="002651F1">
            <w:rPr>
              <w:rFonts w:ascii="Arial" w:hAnsi="Arial" w:cs="Arial"/>
              <w:bCs/>
              <w:color w:val="990000"/>
              <w:sz w:val="22"/>
              <w:szCs w:val="22"/>
            </w:rPr>
            <w:t>347, GIDC, Waghodia,</w:t>
          </w:r>
        </w:p>
        <w:p w14:paraId="24B7360B" w14:textId="77777777" w:rsidR="001D2D7D" w:rsidRPr="000A3655" w:rsidRDefault="001D2D7D" w:rsidP="001D2D7D">
          <w:pPr>
            <w:jc w:val="center"/>
            <w:rPr>
              <w:rFonts w:ascii="Arial" w:hAnsi="Arial" w:cs="Arial"/>
              <w:b/>
              <w:sz w:val="22"/>
              <w:szCs w:val="22"/>
            </w:rPr>
          </w:pPr>
          <w:r w:rsidRPr="002651F1">
            <w:rPr>
              <w:rFonts w:ascii="Arial" w:hAnsi="Arial" w:cs="Arial"/>
              <w:bCs/>
              <w:color w:val="990000"/>
              <w:sz w:val="22"/>
              <w:szCs w:val="22"/>
            </w:rPr>
            <w:t>Dist.</w:t>
          </w:r>
          <w:r>
            <w:rPr>
              <w:rFonts w:ascii="Arial" w:hAnsi="Arial" w:cs="Arial"/>
              <w:bCs/>
              <w:color w:val="990000"/>
              <w:sz w:val="22"/>
              <w:szCs w:val="22"/>
            </w:rPr>
            <w:t>:</w:t>
          </w:r>
          <w:r w:rsidRPr="002651F1">
            <w:rPr>
              <w:rFonts w:ascii="Arial" w:hAnsi="Arial" w:cs="Arial"/>
              <w:bCs/>
              <w:color w:val="990000"/>
              <w:sz w:val="22"/>
              <w:szCs w:val="22"/>
            </w:rPr>
            <w:t xml:space="preserve"> Vadodara, Gujarat, India</w:t>
          </w:r>
        </w:p>
      </w:tc>
    </w:tr>
    <w:tr w:rsidR="001D2D7D" w:rsidRPr="000A3655" w14:paraId="558B4DE3" w14:textId="77777777" w:rsidTr="00641F7C">
      <w:trPr>
        <w:trHeight w:val="425"/>
        <w:jc w:val="center"/>
      </w:trPr>
      <w:tc>
        <w:tcPr>
          <w:tcW w:w="1263" w:type="pct"/>
          <w:tcBorders>
            <w:top w:val="single" w:sz="4" w:space="0" w:color="auto"/>
            <w:left w:val="single" w:sz="4" w:space="0" w:color="auto"/>
            <w:bottom w:val="single" w:sz="4" w:space="0" w:color="auto"/>
            <w:right w:val="single" w:sz="4" w:space="0" w:color="auto"/>
          </w:tcBorders>
          <w:vAlign w:val="center"/>
        </w:tcPr>
        <w:p w14:paraId="76D74E5A" w14:textId="77777777" w:rsidR="001D2D7D" w:rsidRPr="004E47D2" w:rsidRDefault="001D2D7D" w:rsidP="001D2D7D">
          <w:pPr>
            <w:rPr>
              <w:rFonts w:ascii="Arial" w:hAnsi="Arial" w:cs="Arial"/>
              <w:b/>
              <w:sz w:val="22"/>
              <w:szCs w:val="22"/>
              <w:u w:val="single"/>
            </w:rPr>
          </w:pPr>
          <w:r>
            <w:rPr>
              <w:rFonts w:ascii="Arial" w:hAnsi="Arial" w:cs="Arial"/>
              <w:b/>
              <w:sz w:val="22"/>
              <w:szCs w:val="22"/>
            </w:rPr>
            <w:t>Title</w:t>
          </w:r>
          <w:r w:rsidRPr="004E47D2">
            <w:rPr>
              <w:rFonts w:ascii="Arial" w:hAnsi="Arial" w:cs="Arial"/>
              <w:b/>
              <w:sz w:val="22"/>
              <w:szCs w:val="22"/>
            </w:rPr>
            <w:t xml:space="preserve">: </w:t>
          </w:r>
        </w:p>
      </w:tc>
      <w:tc>
        <w:tcPr>
          <w:tcW w:w="3737" w:type="pct"/>
          <w:gridSpan w:val="3"/>
          <w:tcBorders>
            <w:top w:val="single" w:sz="4" w:space="0" w:color="auto"/>
            <w:left w:val="single" w:sz="4" w:space="0" w:color="auto"/>
            <w:bottom w:val="single" w:sz="4" w:space="0" w:color="auto"/>
            <w:right w:val="single" w:sz="4" w:space="0" w:color="auto"/>
          </w:tcBorders>
          <w:vAlign w:val="center"/>
        </w:tcPr>
        <w:p w14:paraId="3CE5C38A" w14:textId="7908FCE9" w:rsidR="001D2D7D" w:rsidRPr="004E47D2" w:rsidRDefault="00B10C58" w:rsidP="00641F7C">
          <w:pPr>
            <w:rPr>
              <w:rFonts w:ascii="Arial" w:hAnsi="Arial" w:cs="Arial"/>
              <w:b/>
              <w:sz w:val="22"/>
              <w:szCs w:val="22"/>
              <w:u w:val="single"/>
            </w:rPr>
          </w:pPr>
          <w:r w:rsidRPr="00B10C58">
            <w:rPr>
              <w:rFonts w:ascii="Arial" w:hAnsi="Arial" w:cs="Arial"/>
              <w:b/>
              <w:sz w:val="22"/>
              <w:szCs w:val="22"/>
            </w:rPr>
            <w:t>SUSTAINABLE PROCUREMENT POLICY</w:t>
          </w:r>
        </w:p>
      </w:tc>
    </w:tr>
    <w:tr w:rsidR="00641F7C" w:rsidRPr="000A3655" w14:paraId="344C26DB" w14:textId="77777777" w:rsidTr="00641F7C">
      <w:trPr>
        <w:trHeight w:val="425"/>
        <w:jc w:val="center"/>
      </w:trPr>
      <w:tc>
        <w:tcPr>
          <w:tcW w:w="1263" w:type="pct"/>
          <w:tcBorders>
            <w:top w:val="single" w:sz="4" w:space="0" w:color="auto"/>
            <w:left w:val="single" w:sz="4" w:space="0" w:color="auto"/>
            <w:right w:val="single" w:sz="4" w:space="0" w:color="auto"/>
          </w:tcBorders>
          <w:vAlign w:val="center"/>
        </w:tcPr>
        <w:p w14:paraId="5C37E59D" w14:textId="77777777" w:rsidR="00641F7C" w:rsidRPr="004E47D2" w:rsidRDefault="00641F7C" w:rsidP="00641F7C">
          <w:pPr>
            <w:rPr>
              <w:rFonts w:ascii="Arial" w:hAnsi="Arial" w:cs="Arial"/>
              <w:b/>
              <w:sz w:val="22"/>
              <w:szCs w:val="22"/>
            </w:rPr>
          </w:pPr>
          <w:r w:rsidRPr="004E47D2">
            <w:rPr>
              <w:rFonts w:ascii="Arial" w:hAnsi="Arial" w:cs="Arial"/>
              <w:b/>
              <w:sz w:val="22"/>
              <w:szCs w:val="22"/>
            </w:rPr>
            <w:t>Document No.</w:t>
          </w:r>
          <w:r>
            <w:rPr>
              <w:rFonts w:ascii="Arial" w:hAnsi="Arial" w:cs="Arial"/>
              <w:b/>
              <w:sz w:val="22"/>
              <w:szCs w:val="22"/>
            </w:rPr>
            <w:t>:</w:t>
          </w:r>
        </w:p>
      </w:tc>
      <w:tc>
        <w:tcPr>
          <w:tcW w:w="1707" w:type="pct"/>
          <w:tcBorders>
            <w:top w:val="single" w:sz="4" w:space="0" w:color="auto"/>
            <w:left w:val="single" w:sz="4" w:space="0" w:color="auto"/>
            <w:right w:val="single" w:sz="4" w:space="0" w:color="auto"/>
          </w:tcBorders>
          <w:vAlign w:val="center"/>
        </w:tcPr>
        <w:p w14:paraId="6770A44E" w14:textId="7788D6AB" w:rsidR="00641F7C" w:rsidRPr="004E47D2" w:rsidRDefault="00641F7C" w:rsidP="00641F7C">
          <w:pPr>
            <w:rPr>
              <w:rFonts w:ascii="Arial" w:hAnsi="Arial" w:cs="Arial"/>
              <w:bCs/>
              <w:sz w:val="22"/>
              <w:szCs w:val="22"/>
            </w:rPr>
          </w:pPr>
          <w:r>
            <w:rPr>
              <w:rFonts w:ascii="Arial" w:hAnsi="Arial" w:cs="Arial"/>
              <w:bCs/>
              <w:sz w:val="22"/>
              <w:szCs w:val="22"/>
            </w:rPr>
            <w:t>20ML</w:t>
          </w:r>
          <w:r w:rsidRPr="004E47D2">
            <w:rPr>
              <w:rFonts w:ascii="Arial" w:hAnsi="Arial" w:cs="Arial"/>
              <w:bCs/>
              <w:sz w:val="22"/>
              <w:szCs w:val="22"/>
            </w:rPr>
            <w:t>/</w:t>
          </w:r>
          <w:r>
            <w:rPr>
              <w:rFonts w:ascii="Arial" w:hAnsi="Arial" w:cs="Arial"/>
              <w:bCs/>
              <w:sz w:val="22"/>
              <w:szCs w:val="22"/>
            </w:rPr>
            <w:t>HO/</w:t>
          </w:r>
          <w:r w:rsidR="00194EE6">
            <w:rPr>
              <w:rFonts w:ascii="Arial" w:hAnsi="Arial" w:cs="Arial"/>
              <w:bCs/>
              <w:sz w:val="22"/>
              <w:szCs w:val="22"/>
            </w:rPr>
            <w:t>PUR</w:t>
          </w:r>
          <w:r w:rsidRPr="004E47D2">
            <w:rPr>
              <w:rFonts w:ascii="Arial" w:hAnsi="Arial" w:cs="Arial"/>
              <w:bCs/>
              <w:sz w:val="22"/>
              <w:szCs w:val="22"/>
            </w:rPr>
            <w:t>/</w:t>
          </w:r>
          <w:r>
            <w:rPr>
              <w:rFonts w:ascii="Arial" w:hAnsi="Arial" w:cs="Arial"/>
              <w:bCs/>
              <w:sz w:val="22"/>
              <w:szCs w:val="22"/>
            </w:rPr>
            <w:t>POLICY</w:t>
          </w:r>
          <w:r w:rsidRPr="004E47D2">
            <w:rPr>
              <w:rFonts w:ascii="Arial" w:hAnsi="Arial" w:cs="Arial"/>
              <w:bCs/>
              <w:sz w:val="22"/>
              <w:szCs w:val="22"/>
            </w:rPr>
            <w:t>/00</w:t>
          </w:r>
          <w:r w:rsidR="00194EE6">
            <w:rPr>
              <w:rFonts w:ascii="Arial" w:hAnsi="Arial" w:cs="Arial"/>
              <w:bCs/>
              <w:sz w:val="22"/>
              <w:szCs w:val="22"/>
            </w:rPr>
            <w:t>1</w:t>
          </w:r>
        </w:p>
      </w:tc>
      <w:tc>
        <w:tcPr>
          <w:tcW w:w="1137" w:type="pct"/>
          <w:tcBorders>
            <w:top w:val="single" w:sz="4" w:space="0" w:color="auto"/>
            <w:left w:val="single" w:sz="4" w:space="0" w:color="auto"/>
            <w:right w:val="single" w:sz="4" w:space="0" w:color="auto"/>
          </w:tcBorders>
          <w:vAlign w:val="center"/>
        </w:tcPr>
        <w:p w14:paraId="675C303B" w14:textId="305C86BB" w:rsidR="00641F7C" w:rsidRPr="004E47D2" w:rsidRDefault="00641F7C" w:rsidP="00641F7C">
          <w:pPr>
            <w:rPr>
              <w:rFonts w:ascii="Arial" w:hAnsi="Arial" w:cs="Arial"/>
              <w:b/>
              <w:sz w:val="22"/>
              <w:szCs w:val="22"/>
            </w:rPr>
          </w:pPr>
          <w:r w:rsidRPr="004E47D2">
            <w:rPr>
              <w:rFonts w:ascii="Arial" w:hAnsi="Arial" w:cs="Arial"/>
              <w:b/>
              <w:sz w:val="22"/>
              <w:szCs w:val="22"/>
            </w:rPr>
            <w:t>Revision No.</w:t>
          </w:r>
          <w:r>
            <w:rPr>
              <w:rFonts w:ascii="Arial" w:hAnsi="Arial" w:cs="Arial"/>
              <w:b/>
              <w:sz w:val="22"/>
              <w:szCs w:val="22"/>
            </w:rPr>
            <w:t>:</w:t>
          </w:r>
        </w:p>
      </w:tc>
      <w:tc>
        <w:tcPr>
          <w:tcW w:w="892" w:type="pct"/>
          <w:tcBorders>
            <w:top w:val="single" w:sz="4" w:space="0" w:color="auto"/>
            <w:left w:val="single" w:sz="4" w:space="0" w:color="auto"/>
            <w:right w:val="single" w:sz="4" w:space="0" w:color="auto"/>
          </w:tcBorders>
          <w:vAlign w:val="center"/>
        </w:tcPr>
        <w:p w14:paraId="56B336DA" w14:textId="68A99065" w:rsidR="00641F7C" w:rsidRPr="004E47D2" w:rsidRDefault="00641F7C" w:rsidP="00641F7C">
          <w:pPr>
            <w:rPr>
              <w:rFonts w:ascii="Arial" w:hAnsi="Arial" w:cs="Arial"/>
              <w:bCs/>
              <w:sz w:val="22"/>
              <w:szCs w:val="22"/>
            </w:rPr>
          </w:pPr>
          <w:r w:rsidRPr="004E47D2">
            <w:rPr>
              <w:rFonts w:ascii="Arial" w:hAnsi="Arial" w:cs="Arial"/>
              <w:bCs/>
              <w:sz w:val="22"/>
              <w:szCs w:val="22"/>
            </w:rPr>
            <w:t>00</w:t>
          </w:r>
        </w:p>
      </w:tc>
    </w:tr>
    <w:tr w:rsidR="00641F7C" w:rsidRPr="000A3655" w14:paraId="37105491" w14:textId="77777777" w:rsidTr="00641F7C">
      <w:trPr>
        <w:trHeight w:val="425"/>
        <w:jc w:val="center"/>
      </w:trPr>
      <w:tc>
        <w:tcPr>
          <w:tcW w:w="1263" w:type="pct"/>
          <w:tcBorders>
            <w:top w:val="single" w:sz="4" w:space="0" w:color="auto"/>
            <w:left w:val="single" w:sz="4" w:space="0" w:color="auto"/>
            <w:bottom w:val="single" w:sz="4" w:space="0" w:color="auto"/>
            <w:right w:val="single" w:sz="4" w:space="0" w:color="auto"/>
          </w:tcBorders>
          <w:vAlign w:val="center"/>
        </w:tcPr>
        <w:p w14:paraId="687B7B58" w14:textId="202AB2B6" w:rsidR="00641F7C" w:rsidRPr="004E47D2" w:rsidRDefault="00641F7C" w:rsidP="00641F7C">
          <w:pPr>
            <w:rPr>
              <w:rFonts w:ascii="Arial" w:hAnsi="Arial" w:cs="Arial"/>
              <w:b/>
              <w:sz w:val="22"/>
              <w:szCs w:val="22"/>
            </w:rPr>
          </w:pPr>
          <w:r>
            <w:rPr>
              <w:rFonts w:ascii="Arial" w:hAnsi="Arial" w:cs="Arial"/>
              <w:b/>
              <w:sz w:val="22"/>
              <w:szCs w:val="22"/>
            </w:rPr>
            <w:t xml:space="preserve">Policy </w:t>
          </w:r>
          <w:r w:rsidRPr="004E47D2">
            <w:rPr>
              <w:rFonts w:ascii="Arial" w:hAnsi="Arial" w:cs="Arial"/>
              <w:b/>
              <w:sz w:val="22"/>
              <w:szCs w:val="22"/>
            </w:rPr>
            <w:t>Effective Date</w:t>
          </w:r>
          <w:r>
            <w:rPr>
              <w:rFonts w:ascii="Arial" w:hAnsi="Arial" w:cs="Arial"/>
              <w:b/>
              <w:sz w:val="22"/>
              <w:szCs w:val="22"/>
            </w:rPr>
            <w:t>.:</w:t>
          </w:r>
        </w:p>
      </w:tc>
      <w:tc>
        <w:tcPr>
          <w:tcW w:w="1707" w:type="pct"/>
          <w:tcBorders>
            <w:top w:val="single" w:sz="4" w:space="0" w:color="auto"/>
            <w:left w:val="single" w:sz="4" w:space="0" w:color="auto"/>
            <w:bottom w:val="single" w:sz="4" w:space="0" w:color="auto"/>
            <w:right w:val="single" w:sz="4" w:space="0" w:color="auto"/>
          </w:tcBorders>
          <w:vAlign w:val="center"/>
        </w:tcPr>
        <w:p w14:paraId="6437CC5D" w14:textId="30C509DE" w:rsidR="00641F7C" w:rsidRPr="004E47D2" w:rsidRDefault="00641F7C" w:rsidP="00641F7C">
          <w:pPr>
            <w:rPr>
              <w:rFonts w:ascii="Arial" w:hAnsi="Arial" w:cs="Arial"/>
              <w:bCs/>
              <w:sz w:val="22"/>
              <w:szCs w:val="22"/>
            </w:rPr>
          </w:pPr>
          <w:r w:rsidRPr="004E47D2">
            <w:rPr>
              <w:rFonts w:ascii="Arial" w:hAnsi="Arial" w:cs="Arial"/>
              <w:bCs/>
              <w:sz w:val="22"/>
              <w:szCs w:val="22"/>
            </w:rPr>
            <w:t>01</w:t>
          </w:r>
          <w:r>
            <w:rPr>
              <w:rFonts w:ascii="Arial" w:hAnsi="Arial" w:cs="Arial"/>
              <w:bCs/>
              <w:sz w:val="22"/>
              <w:szCs w:val="22"/>
            </w:rPr>
            <w:t>/10/</w:t>
          </w:r>
          <w:r w:rsidRPr="004E47D2">
            <w:rPr>
              <w:rFonts w:ascii="Arial" w:hAnsi="Arial" w:cs="Arial"/>
              <w:bCs/>
              <w:sz w:val="22"/>
              <w:szCs w:val="22"/>
            </w:rPr>
            <w:t>20</w:t>
          </w:r>
          <w:r>
            <w:rPr>
              <w:rFonts w:ascii="Arial" w:hAnsi="Arial" w:cs="Arial"/>
              <w:bCs/>
              <w:sz w:val="22"/>
              <w:szCs w:val="22"/>
            </w:rPr>
            <w:t>24</w:t>
          </w:r>
        </w:p>
      </w:tc>
      <w:tc>
        <w:tcPr>
          <w:tcW w:w="1137" w:type="pct"/>
          <w:tcBorders>
            <w:top w:val="single" w:sz="4" w:space="0" w:color="auto"/>
            <w:left w:val="single" w:sz="4" w:space="0" w:color="auto"/>
            <w:bottom w:val="single" w:sz="4" w:space="0" w:color="auto"/>
            <w:right w:val="single" w:sz="4" w:space="0" w:color="auto"/>
          </w:tcBorders>
          <w:vAlign w:val="center"/>
        </w:tcPr>
        <w:p w14:paraId="4BA7ED1E" w14:textId="1E93A0F2" w:rsidR="00641F7C" w:rsidRPr="004E47D2" w:rsidRDefault="00641F7C" w:rsidP="00641F7C">
          <w:pPr>
            <w:rPr>
              <w:rFonts w:ascii="Arial" w:hAnsi="Arial" w:cs="Arial"/>
              <w:b/>
              <w:sz w:val="22"/>
              <w:szCs w:val="22"/>
            </w:rPr>
          </w:pPr>
          <w:r>
            <w:rPr>
              <w:rFonts w:ascii="Arial" w:hAnsi="Arial" w:cs="Arial"/>
              <w:b/>
              <w:sz w:val="22"/>
              <w:szCs w:val="22"/>
            </w:rPr>
            <w:t>Next Review Date.:</w:t>
          </w:r>
        </w:p>
      </w:tc>
      <w:tc>
        <w:tcPr>
          <w:tcW w:w="892" w:type="pct"/>
          <w:tcBorders>
            <w:top w:val="single" w:sz="4" w:space="0" w:color="auto"/>
            <w:left w:val="single" w:sz="4" w:space="0" w:color="auto"/>
            <w:bottom w:val="single" w:sz="4" w:space="0" w:color="auto"/>
            <w:right w:val="single" w:sz="4" w:space="0" w:color="auto"/>
          </w:tcBorders>
          <w:vAlign w:val="center"/>
        </w:tcPr>
        <w:p w14:paraId="04406FDE" w14:textId="190DFB39" w:rsidR="00641F7C" w:rsidRPr="004E47D2" w:rsidRDefault="007A53D4" w:rsidP="00641F7C">
          <w:pPr>
            <w:rPr>
              <w:rFonts w:ascii="Arial" w:hAnsi="Arial" w:cs="Arial"/>
              <w:sz w:val="22"/>
              <w:szCs w:val="22"/>
            </w:rPr>
          </w:pPr>
          <w:r>
            <w:rPr>
              <w:rFonts w:ascii="Arial" w:hAnsi="Arial" w:cs="Arial"/>
              <w:bCs/>
              <w:sz w:val="22"/>
              <w:szCs w:val="22"/>
            </w:rPr>
            <w:t>0</w:t>
          </w:r>
          <w:r w:rsidR="00887339">
            <w:rPr>
              <w:rFonts w:ascii="Arial" w:hAnsi="Arial" w:cs="Arial"/>
              <w:bCs/>
              <w:sz w:val="22"/>
              <w:szCs w:val="22"/>
            </w:rPr>
            <w:t>1</w:t>
          </w:r>
          <w:r w:rsidR="00641F7C">
            <w:rPr>
              <w:rFonts w:ascii="Arial" w:hAnsi="Arial" w:cs="Arial"/>
              <w:bCs/>
              <w:sz w:val="22"/>
              <w:szCs w:val="22"/>
            </w:rPr>
            <w:t>/</w:t>
          </w:r>
          <w:r>
            <w:rPr>
              <w:rFonts w:ascii="Arial" w:hAnsi="Arial" w:cs="Arial"/>
              <w:bCs/>
              <w:sz w:val="22"/>
              <w:szCs w:val="22"/>
            </w:rPr>
            <w:t>0</w:t>
          </w:r>
          <w:r w:rsidR="00887339">
            <w:rPr>
              <w:rFonts w:ascii="Arial" w:hAnsi="Arial" w:cs="Arial"/>
              <w:bCs/>
              <w:sz w:val="22"/>
              <w:szCs w:val="22"/>
            </w:rPr>
            <w:t>1</w:t>
          </w:r>
          <w:r w:rsidR="00641F7C">
            <w:rPr>
              <w:rFonts w:ascii="Arial" w:hAnsi="Arial" w:cs="Arial"/>
              <w:bCs/>
              <w:sz w:val="22"/>
              <w:szCs w:val="22"/>
            </w:rPr>
            <w:t>/</w:t>
          </w:r>
          <w:r w:rsidR="00641F7C" w:rsidRPr="004E47D2">
            <w:rPr>
              <w:rFonts w:ascii="Arial" w:hAnsi="Arial" w:cs="Arial"/>
              <w:bCs/>
              <w:sz w:val="22"/>
              <w:szCs w:val="22"/>
            </w:rPr>
            <w:t>20</w:t>
          </w:r>
          <w:r w:rsidR="00641F7C">
            <w:rPr>
              <w:rFonts w:ascii="Arial" w:hAnsi="Arial" w:cs="Arial"/>
              <w:bCs/>
              <w:sz w:val="22"/>
              <w:szCs w:val="22"/>
            </w:rPr>
            <w:t>2</w:t>
          </w:r>
          <w:r w:rsidR="00887339">
            <w:rPr>
              <w:rFonts w:ascii="Arial" w:hAnsi="Arial" w:cs="Arial"/>
              <w:bCs/>
              <w:sz w:val="22"/>
              <w:szCs w:val="22"/>
            </w:rPr>
            <w:t>7</w:t>
          </w:r>
        </w:p>
      </w:tc>
    </w:tr>
    <w:tr w:rsidR="00641F7C" w:rsidRPr="000A3655" w14:paraId="1CF261C9" w14:textId="77777777" w:rsidTr="00641F7C">
      <w:trPr>
        <w:trHeight w:val="425"/>
        <w:jc w:val="center"/>
      </w:trPr>
      <w:tc>
        <w:tcPr>
          <w:tcW w:w="1263" w:type="pct"/>
          <w:tcBorders>
            <w:top w:val="single" w:sz="4" w:space="0" w:color="auto"/>
            <w:left w:val="single" w:sz="4" w:space="0" w:color="auto"/>
            <w:bottom w:val="single" w:sz="4" w:space="0" w:color="auto"/>
            <w:right w:val="single" w:sz="4" w:space="0" w:color="auto"/>
          </w:tcBorders>
          <w:vAlign w:val="center"/>
        </w:tcPr>
        <w:p w14:paraId="111001E3" w14:textId="41D7FBB1" w:rsidR="00641F7C" w:rsidRPr="004E47D2" w:rsidRDefault="00641F7C" w:rsidP="00641F7C">
          <w:pPr>
            <w:rPr>
              <w:rFonts w:ascii="Arial" w:hAnsi="Arial" w:cs="Arial"/>
              <w:b/>
              <w:sz w:val="22"/>
              <w:szCs w:val="22"/>
            </w:rPr>
          </w:pPr>
          <w:r w:rsidRPr="004E47D2">
            <w:rPr>
              <w:rFonts w:ascii="Arial" w:hAnsi="Arial" w:cs="Arial"/>
              <w:b/>
              <w:sz w:val="22"/>
              <w:szCs w:val="22"/>
            </w:rPr>
            <w:t>Review Period</w:t>
          </w:r>
          <w:r>
            <w:rPr>
              <w:rFonts w:ascii="Arial" w:hAnsi="Arial" w:cs="Arial"/>
              <w:b/>
              <w:sz w:val="22"/>
              <w:szCs w:val="22"/>
            </w:rPr>
            <w:t>.</w:t>
          </w:r>
          <w:r w:rsidRPr="004E47D2">
            <w:rPr>
              <w:rFonts w:ascii="Arial" w:hAnsi="Arial" w:cs="Arial"/>
              <w:b/>
              <w:sz w:val="22"/>
              <w:szCs w:val="22"/>
            </w:rPr>
            <w:t>:</w:t>
          </w:r>
        </w:p>
      </w:tc>
      <w:tc>
        <w:tcPr>
          <w:tcW w:w="1707" w:type="pct"/>
          <w:tcBorders>
            <w:top w:val="single" w:sz="4" w:space="0" w:color="auto"/>
            <w:left w:val="single" w:sz="4" w:space="0" w:color="auto"/>
            <w:bottom w:val="single" w:sz="4" w:space="0" w:color="auto"/>
            <w:right w:val="single" w:sz="4" w:space="0" w:color="auto"/>
          </w:tcBorders>
          <w:vAlign w:val="center"/>
        </w:tcPr>
        <w:p w14:paraId="2E2516F7" w14:textId="3CB127AE" w:rsidR="00641F7C" w:rsidRPr="004E47D2" w:rsidRDefault="00641F7C" w:rsidP="00641F7C">
          <w:pPr>
            <w:rPr>
              <w:rFonts w:ascii="Arial" w:hAnsi="Arial" w:cs="Arial"/>
              <w:bCs/>
              <w:sz w:val="22"/>
              <w:szCs w:val="22"/>
            </w:rPr>
          </w:pPr>
          <w:r w:rsidRPr="004E47D2">
            <w:rPr>
              <w:rFonts w:ascii="Arial" w:hAnsi="Arial" w:cs="Arial"/>
              <w:bCs/>
              <w:sz w:val="22"/>
              <w:szCs w:val="22"/>
            </w:rPr>
            <w:t>2 Year</w:t>
          </w:r>
        </w:p>
      </w:tc>
      <w:tc>
        <w:tcPr>
          <w:tcW w:w="1137" w:type="pct"/>
          <w:tcBorders>
            <w:top w:val="single" w:sz="4" w:space="0" w:color="auto"/>
            <w:left w:val="single" w:sz="4" w:space="0" w:color="auto"/>
            <w:bottom w:val="single" w:sz="4" w:space="0" w:color="auto"/>
            <w:right w:val="single" w:sz="4" w:space="0" w:color="auto"/>
          </w:tcBorders>
          <w:vAlign w:val="center"/>
        </w:tcPr>
        <w:p w14:paraId="5FEECFBB" w14:textId="213EB5FE" w:rsidR="00641F7C" w:rsidRPr="004E47D2" w:rsidRDefault="00641F7C" w:rsidP="00641F7C">
          <w:pPr>
            <w:rPr>
              <w:rFonts w:ascii="Arial" w:hAnsi="Arial" w:cs="Arial"/>
              <w:b/>
              <w:sz w:val="22"/>
              <w:szCs w:val="22"/>
            </w:rPr>
          </w:pPr>
          <w:r w:rsidRPr="004E47D2">
            <w:rPr>
              <w:rFonts w:ascii="Arial" w:hAnsi="Arial" w:cs="Arial"/>
              <w:b/>
              <w:sz w:val="22"/>
              <w:szCs w:val="22"/>
            </w:rPr>
            <w:t>Page No.</w:t>
          </w:r>
          <w:r>
            <w:rPr>
              <w:rFonts w:ascii="Arial" w:hAnsi="Arial" w:cs="Arial"/>
              <w:b/>
              <w:sz w:val="22"/>
              <w:szCs w:val="22"/>
            </w:rPr>
            <w:t>:</w:t>
          </w:r>
        </w:p>
      </w:tc>
      <w:tc>
        <w:tcPr>
          <w:tcW w:w="892" w:type="pct"/>
          <w:tcBorders>
            <w:top w:val="single" w:sz="4" w:space="0" w:color="auto"/>
            <w:left w:val="single" w:sz="4" w:space="0" w:color="auto"/>
            <w:bottom w:val="single" w:sz="4" w:space="0" w:color="auto"/>
            <w:right w:val="single" w:sz="4" w:space="0" w:color="auto"/>
          </w:tcBorders>
          <w:vAlign w:val="center"/>
        </w:tcPr>
        <w:sdt>
          <w:sdtPr>
            <w:rPr>
              <w:rFonts w:ascii="Arial" w:hAnsi="Arial" w:cs="Arial"/>
              <w:sz w:val="22"/>
              <w:szCs w:val="22"/>
            </w:rPr>
            <w:id w:val="157938698"/>
            <w:docPartObj>
              <w:docPartGallery w:val="Page Numbers (Top of Page)"/>
              <w:docPartUnique/>
            </w:docPartObj>
          </w:sdtPr>
          <w:sdtContent>
            <w:p w14:paraId="67A41624" w14:textId="7DD88C50" w:rsidR="00641F7C" w:rsidRDefault="00641F7C" w:rsidP="00641F7C">
              <w:pPr>
                <w:rPr>
                  <w:rFonts w:ascii="Arial" w:hAnsi="Arial" w:cs="Arial"/>
                  <w:sz w:val="22"/>
                  <w:szCs w:val="22"/>
                </w:rPr>
              </w:pPr>
              <w:r w:rsidRPr="004E47D2">
                <w:rPr>
                  <w:rFonts w:ascii="Arial" w:hAnsi="Arial" w:cs="Arial"/>
                  <w:sz w:val="22"/>
                  <w:szCs w:val="22"/>
                </w:rPr>
                <w:t xml:space="preserve">Page </w:t>
              </w:r>
              <w:r w:rsidRPr="004E47D2">
                <w:rPr>
                  <w:rFonts w:ascii="Arial" w:hAnsi="Arial" w:cs="Arial"/>
                  <w:sz w:val="22"/>
                  <w:szCs w:val="22"/>
                </w:rPr>
                <w:fldChar w:fldCharType="begin"/>
              </w:r>
              <w:r w:rsidRPr="004E47D2">
                <w:rPr>
                  <w:rFonts w:ascii="Arial" w:hAnsi="Arial" w:cs="Arial"/>
                  <w:sz w:val="22"/>
                  <w:szCs w:val="22"/>
                </w:rPr>
                <w:instrText xml:space="preserve"> PAGE </w:instrText>
              </w:r>
              <w:r w:rsidRPr="004E47D2">
                <w:rPr>
                  <w:rFonts w:ascii="Arial" w:hAnsi="Arial" w:cs="Arial"/>
                  <w:sz w:val="22"/>
                  <w:szCs w:val="22"/>
                </w:rPr>
                <w:fldChar w:fldCharType="separate"/>
              </w:r>
              <w:r w:rsidRPr="004E47D2">
                <w:rPr>
                  <w:rFonts w:ascii="Arial" w:hAnsi="Arial" w:cs="Arial"/>
                  <w:noProof/>
                  <w:sz w:val="22"/>
                  <w:szCs w:val="22"/>
                </w:rPr>
                <w:t>1</w:t>
              </w:r>
              <w:r w:rsidRPr="004E47D2">
                <w:rPr>
                  <w:rFonts w:ascii="Arial" w:hAnsi="Arial" w:cs="Arial"/>
                  <w:sz w:val="22"/>
                  <w:szCs w:val="22"/>
                </w:rPr>
                <w:fldChar w:fldCharType="end"/>
              </w:r>
              <w:r w:rsidRPr="004E47D2">
                <w:rPr>
                  <w:rFonts w:ascii="Arial" w:hAnsi="Arial" w:cs="Arial"/>
                  <w:sz w:val="22"/>
                  <w:szCs w:val="22"/>
                </w:rPr>
                <w:t xml:space="preserve"> of </w:t>
              </w:r>
              <w:r w:rsidRPr="004E47D2">
                <w:rPr>
                  <w:rFonts w:ascii="Arial" w:hAnsi="Arial" w:cs="Arial"/>
                  <w:sz w:val="22"/>
                  <w:szCs w:val="22"/>
                </w:rPr>
                <w:fldChar w:fldCharType="begin"/>
              </w:r>
              <w:r w:rsidRPr="004E47D2">
                <w:rPr>
                  <w:rFonts w:ascii="Arial" w:hAnsi="Arial" w:cs="Arial"/>
                  <w:sz w:val="22"/>
                  <w:szCs w:val="22"/>
                </w:rPr>
                <w:instrText xml:space="preserve"> NUMPAGES  </w:instrText>
              </w:r>
              <w:r w:rsidRPr="004E47D2">
                <w:rPr>
                  <w:rFonts w:ascii="Arial" w:hAnsi="Arial" w:cs="Arial"/>
                  <w:sz w:val="22"/>
                  <w:szCs w:val="22"/>
                </w:rPr>
                <w:fldChar w:fldCharType="separate"/>
              </w:r>
              <w:r w:rsidRPr="004E47D2">
                <w:rPr>
                  <w:rFonts w:ascii="Arial" w:hAnsi="Arial" w:cs="Arial"/>
                  <w:noProof/>
                  <w:sz w:val="22"/>
                  <w:szCs w:val="22"/>
                </w:rPr>
                <w:t>4</w:t>
              </w:r>
              <w:r w:rsidRPr="004E47D2">
                <w:rPr>
                  <w:rFonts w:ascii="Arial" w:hAnsi="Arial" w:cs="Arial"/>
                  <w:sz w:val="22"/>
                  <w:szCs w:val="22"/>
                </w:rPr>
                <w:fldChar w:fldCharType="end"/>
              </w:r>
            </w:p>
          </w:sdtContent>
        </w:sdt>
      </w:tc>
    </w:tr>
  </w:tbl>
  <w:p w14:paraId="3D7F39CD" w14:textId="77777777" w:rsidR="001D2D7D" w:rsidRDefault="001D2D7D" w:rsidP="001C02B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648D9"/>
    <w:multiLevelType w:val="multilevel"/>
    <w:tmpl w:val="BF7C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47E09"/>
    <w:multiLevelType w:val="multilevel"/>
    <w:tmpl w:val="C928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74604"/>
    <w:multiLevelType w:val="multilevel"/>
    <w:tmpl w:val="340AEEFA"/>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b/>
        <w:bCs/>
        <w:u w:val="none"/>
      </w:rPr>
    </w:lvl>
    <w:lvl w:ilvl="2">
      <w:start w:val="1"/>
      <w:numFmt w:val="decimal"/>
      <w:isLgl/>
      <w:lvlText w:val="%1.%2.%3"/>
      <w:lvlJc w:val="left"/>
      <w:pPr>
        <w:ind w:left="720" w:hanging="720"/>
      </w:pPr>
      <w:rPr>
        <w:rFonts w:hint="default"/>
        <w:b w:val="0"/>
        <w:bCs/>
        <w:u w:val="none"/>
      </w:rPr>
    </w:lvl>
    <w:lvl w:ilvl="3">
      <w:start w:val="1"/>
      <w:numFmt w:val="decimal"/>
      <w:isLgl/>
      <w:lvlText w:val="%1.%2.%3.%4"/>
      <w:lvlJc w:val="left"/>
      <w:pPr>
        <w:ind w:left="720" w:hanging="720"/>
      </w:pPr>
      <w:rPr>
        <w:rFonts w:hint="default"/>
        <w:u w:val="none"/>
      </w:rPr>
    </w:lvl>
    <w:lvl w:ilvl="4">
      <w:start w:val="1"/>
      <w:numFmt w:val="decimal"/>
      <w:isLgl/>
      <w:lvlText w:val="%1.%2.%3.%4.%5"/>
      <w:lvlJc w:val="left"/>
      <w:pPr>
        <w:ind w:left="1080" w:hanging="1080"/>
      </w:pPr>
      <w:rPr>
        <w:rFonts w:hint="default"/>
        <w:u w:val="single"/>
      </w:rPr>
    </w:lvl>
    <w:lvl w:ilvl="5">
      <w:start w:val="1"/>
      <w:numFmt w:val="decimal"/>
      <w:isLgl/>
      <w:lvlText w:val="%1.%2.%3.%4.%5.%6"/>
      <w:lvlJc w:val="left"/>
      <w:pPr>
        <w:ind w:left="1080" w:hanging="1080"/>
      </w:pPr>
      <w:rPr>
        <w:rFonts w:hint="default"/>
        <w:u w:val="single"/>
      </w:rPr>
    </w:lvl>
    <w:lvl w:ilvl="6">
      <w:start w:val="1"/>
      <w:numFmt w:val="decimal"/>
      <w:isLgl/>
      <w:lvlText w:val="%1.%2.%3.%4.%5.%6.%7"/>
      <w:lvlJc w:val="left"/>
      <w:pPr>
        <w:ind w:left="1440" w:hanging="1440"/>
      </w:pPr>
      <w:rPr>
        <w:rFonts w:hint="default"/>
        <w:u w:val="single"/>
      </w:rPr>
    </w:lvl>
    <w:lvl w:ilvl="7">
      <w:start w:val="1"/>
      <w:numFmt w:val="decimal"/>
      <w:isLgl/>
      <w:lvlText w:val="%1.%2.%3.%4.%5.%6.%7.%8"/>
      <w:lvlJc w:val="left"/>
      <w:pPr>
        <w:ind w:left="1440" w:hanging="1440"/>
      </w:pPr>
      <w:rPr>
        <w:rFonts w:hint="default"/>
        <w:u w:val="single"/>
      </w:rPr>
    </w:lvl>
    <w:lvl w:ilvl="8">
      <w:start w:val="1"/>
      <w:numFmt w:val="decimal"/>
      <w:isLgl/>
      <w:lvlText w:val="%1.%2.%3.%4.%5.%6.%7.%8.%9"/>
      <w:lvlJc w:val="left"/>
      <w:pPr>
        <w:ind w:left="1800" w:hanging="1800"/>
      </w:pPr>
      <w:rPr>
        <w:rFonts w:hint="default"/>
        <w:u w:val="single"/>
      </w:rPr>
    </w:lvl>
  </w:abstractNum>
  <w:abstractNum w:abstractNumId="3" w15:restartNumberingAfterBreak="0">
    <w:nsid w:val="23FD618A"/>
    <w:multiLevelType w:val="multilevel"/>
    <w:tmpl w:val="56F8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CC326E"/>
    <w:multiLevelType w:val="hybridMultilevel"/>
    <w:tmpl w:val="2C2013E0"/>
    <w:lvl w:ilvl="0" w:tplc="FFFFFFFF">
      <w:start w:val="22"/>
      <w:numFmt w:val="bullet"/>
      <w:lvlText w:val=""/>
      <w:lvlJc w:val="left"/>
      <w:pPr>
        <w:ind w:left="720" w:hanging="360"/>
      </w:pPr>
      <w:rPr>
        <w:rFonts w:ascii="Wingdings" w:eastAsia="Times New Roman" w:hAnsi="Wingdings" w:cs="Arial" w:hint="default"/>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D3C2235"/>
    <w:multiLevelType w:val="multilevel"/>
    <w:tmpl w:val="22BC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4532D"/>
    <w:multiLevelType w:val="hybridMultilevel"/>
    <w:tmpl w:val="DE96B2E0"/>
    <w:lvl w:ilvl="0" w:tplc="38F6A0BC">
      <w:start w:val="22"/>
      <w:numFmt w:val="bullet"/>
      <w:lvlText w:val=""/>
      <w:lvlJc w:val="left"/>
      <w:pPr>
        <w:ind w:left="1080" w:hanging="360"/>
      </w:pPr>
      <w:rPr>
        <w:rFonts w:ascii="Wingdings" w:eastAsia="Times New Roman" w:hAnsi="Wingdings" w:cs="Aria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8D0453D"/>
    <w:multiLevelType w:val="multilevel"/>
    <w:tmpl w:val="01E4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17297"/>
    <w:multiLevelType w:val="multilevel"/>
    <w:tmpl w:val="C532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D1323"/>
    <w:multiLevelType w:val="multilevel"/>
    <w:tmpl w:val="D732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08489F"/>
    <w:multiLevelType w:val="multilevel"/>
    <w:tmpl w:val="5DCC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124C5"/>
    <w:multiLevelType w:val="multilevel"/>
    <w:tmpl w:val="8BB2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127038"/>
    <w:multiLevelType w:val="hybridMultilevel"/>
    <w:tmpl w:val="A36E1E36"/>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3" w15:restartNumberingAfterBreak="0">
    <w:nsid w:val="4DB85FC4"/>
    <w:multiLevelType w:val="multilevel"/>
    <w:tmpl w:val="5F40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8268A6"/>
    <w:multiLevelType w:val="multilevel"/>
    <w:tmpl w:val="F576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06427D"/>
    <w:multiLevelType w:val="multilevel"/>
    <w:tmpl w:val="FA8A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6172E4"/>
    <w:multiLevelType w:val="multilevel"/>
    <w:tmpl w:val="E03C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31651D"/>
    <w:multiLevelType w:val="hybridMultilevel"/>
    <w:tmpl w:val="FCCA80BA"/>
    <w:lvl w:ilvl="0" w:tplc="FFFFFFFF">
      <w:start w:val="1"/>
      <w:numFmt w:val="upperLetter"/>
      <w:pStyle w:val="Heading7"/>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77C34958"/>
    <w:multiLevelType w:val="multilevel"/>
    <w:tmpl w:val="E64C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314626"/>
    <w:multiLevelType w:val="multilevel"/>
    <w:tmpl w:val="AD5A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710221">
    <w:abstractNumId w:val="17"/>
  </w:num>
  <w:num w:numId="2" w16cid:durableId="415132779">
    <w:abstractNumId w:val="2"/>
  </w:num>
  <w:num w:numId="3" w16cid:durableId="1686831208">
    <w:abstractNumId w:val="12"/>
  </w:num>
  <w:num w:numId="4" w16cid:durableId="1634943652">
    <w:abstractNumId w:val="1"/>
  </w:num>
  <w:num w:numId="5" w16cid:durableId="1191187844">
    <w:abstractNumId w:val="9"/>
  </w:num>
  <w:num w:numId="6" w16cid:durableId="470249510">
    <w:abstractNumId w:val="3"/>
  </w:num>
  <w:num w:numId="7" w16cid:durableId="64030832">
    <w:abstractNumId w:val="10"/>
  </w:num>
  <w:num w:numId="8" w16cid:durableId="823351309">
    <w:abstractNumId w:val="15"/>
  </w:num>
  <w:num w:numId="9" w16cid:durableId="1634553352">
    <w:abstractNumId w:val="8"/>
  </w:num>
  <w:num w:numId="10" w16cid:durableId="391974958">
    <w:abstractNumId w:val="13"/>
  </w:num>
  <w:num w:numId="11" w16cid:durableId="289632573">
    <w:abstractNumId w:val="18"/>
  </w:num>
  <w:num w:numId="12" w16cid:durableId="2053454072">
    <w:abstractNumId w:val="19"/>
  </w:num>
  <w:num w:numId="13" w16cid:durableId="1253859708">
    <w:abstractNumId w:val="14"/>
  </w:num>
  <w:num w:numId="14" w16cid:durableId="805397709">
    <w:abstractNumId w:val="0"/>
  </w:num>
  <w:num w:numId="15" w16cid:durableId="302778316">
    <w:abstractNumId w:val="16"/>
  </w:num>
  <w:num w:numId="16" w16cid:durableId="1367175766">
    <w:abstractNumId w:val="5"/>
  </w:num>
  <w:num w:numId="17" w16cid:durableId="1447652162">
    <w:abstractNumId w:val="6"/>
  </w:num>
  <w:num w:numId="18" w16cid:durableId="1434285457">
    <w:abstractNumId w:val="4"/>
  </w:num>
  <w:num w:numId="19" w16cid:durableId="463423176">
    <w:abstractNumId w:val="7"/>
  </w:num>
  <w:num w:numId="20" w16cid:durableId="1671978353">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0549D"/>
    <w:rsid w:val="000019A2"/>
    <w:rsid w:val="000029BD"/>
    <w:rsid w:val="0000683F"/>
    <w:rsid w:val="00010604"/>
    <w:rsid w:val="00012D84"/>
    <w:rsid w:val="00013DE6"/>
    <w:rsid w:val="00016EC4"/>
    <w:rsid w:val="0002035F"/>
    <w:rsid w:val="00020690"/>
    <w:rsid w:val="00022BCD"/>
    <w:rsid w:val="00023828"/>
    <w:rsid w:val="000266B1"/>
    <w:rsid w:val="00026B4A"/>
    <w:rsid w:val="00027BEC"/>
    <w:rsid w:val="00035933"/>
    <w:rsid w:val="00036F3E"/>
    <w:rsid w:val="00042291"/>
    <w:rsid w:val="00044FE0"/>
    <w:rsid w:val="00046098"/>
    <w:rsid w:val="000465B7"/>
    <w:rsid w:val="000506E8"/>
    <w:rsid w:val="00051ABA"/>
    <w:rsid w:val="0005235C"/>
    <w:rsid w:val="00054C77"/>
    <w:rsid w:val="00055C88"/>
    <w:rsid w:val="00056F92"/>
    <w:rsid w:val="0006486F"/>
    <w:rsid w:val="0006693D"/>
    <w:rsid w:val="000674AE"/>
    <w:rsid w:val="00067E81"/>
    <w:rsid w:val="000717A4"/>
    <w:rsid w:val="000719CD"/>
    <w:rsid w:val="00071BD0"/>
    <w:rsid w:val="00072908"/>
    <w:rsid w:val="00072FC1"/>
    <w:rsid w:val="00073044"/>
    <w:rsid w:val="000735B9"/>
    <w:rsid w:val="00077FDD"/>
    <w:rsid w:val="00081490"/>
    <w:rsid w:val="00082B8E"/>
    <w:rsid w:val="000840B1"/>
    <w:rsid w:val="0008542F"/>
    <w:rsid w:val="00085632"/>
    <w:rsid w:val="00086449"/>
    <w:rsid w:val="00087DF7"/>
    <w:rsid w:val="00090F6C"/>
    <w:rsid w:val="0009142D"/>
    <w:rsid w:val="00091C1C"/>
    <w:rsid w:val="00093440"/>
    <w:rsid w:val="000942C4"/>
    <w:rsid w:val="0009571F"/>
    <w:rsid w:val="00097813"/>
    <w:rsid w:val="00097AD5"/>
    <w:rsid w:val="000A1EEA"/>
    <w:rsid w:val="000A38F7"/>
    <w:rsid w:val="000A3BCB"/>
    <w:rsid w:val="000A527E"/>
    <w:rsid w:val="000B5527"/>
    <w:rsid w:val="000B5EE4"/>
    <w:rsid w:val="000B7FA9"/>
    <w:rsid w:val="000C1705"/>
    <w:rsid w:val="000C1D7F"/>
    <w:rsid w:val="000C316F"/>
    <w:rsid w:val="000C4C89"/>
    <w:rsid w:val="000C6E6C"/>
    <w:rsid w:val="000D0A21"/>
    <w:rsid w:val="000D0EF8"/>
    <w:rsid w:val="000D1331"/>
    <w:rsid w:val="000D13EB"/>
    <w:rsid w:val="000D34A9"/>
    <w:rsid w:val="000E0F8F"/>
    <w:rsid w:val="000E4931"/>
    <w:rsid w:val="000E5332"/>
    <w:rsid w:val="000E6DBB"/>
    <w:rsid w:val="000E7005"/>
    <w:rsid w:val="000E769E"/>
    <w:rsid w:val="000F1C64"/>
    <w:rsid w:val="000F3900"/>
    <w:rsid w:val="000F55FA"/>
    <w:rsid w:val="000F6C11"/>
    <w:rsid w:val="000F734C"/>
    <w:rsid w:val="0010107E"/>
    <w:rsid w:val="0010492E"/>
    <w:rsid w:val="0010667D"/>
    <w:rsid w:val="001073A8"/>
    <w:rsid w:val="0010760F"/>
    <w:rsid w:val="001135B4"/>
    <w:rsid w:val="00114117"/>
    <w:rsid w:val="0011551F"/>
    <w:rsid w:val="00120726"/>
    <w:rsid w:val="001220E5"/>
    <w:rsid w:val="001235A7"/>
    <w:rsid w:val="00126F9A"/>
    <w:rsid w:val="00130031"/>
    <w:rsid w:val="00131543"/>
    <w:rsid w:val="001325EA"/>
    <w:rsid w:val="0013336D"/>
    <w:rsid w:val="00135667"/>
    <w:rsid w:val="00140CD9"/>
    <w:rsid w:val="0014113C"/>
    <w:rsid w:val="00143327"/>
    <w:rsid w:val="00147E5B"/>
    <w:rsid w:val="00153F64"/>
    <w:rsid w:val="001552A7"/>
    <w:rsid w:val="00156044"/>
    <w:rsid w:val="00156DF6"/>
    <w:rsid w:val="00162F21"/>
    <w:rsid w:val="001631E4"/>
    <w:rsid w:val="001637E6"/>
    <w:rsid w:val="00166A3B"/>
    <w:rsid w:val="00170E53"/>
    <w:rsid w:val="00171220"/>
    <w:rsid w:val="00172B52"/>
    <w:rsid w:val="001731CD"/>
    <w:rsid w:val="0017368C"/>
    <w:rsid w:val="001738E9"/>
    <w:rsid w:val="00174574"/>
    <w:rsid w:val="00174610"/>
    <w:rsid w:val="00174C3B"/>
    <w:rsid w:val="0017615C"/>
    <w:rsid w:val="0017652E"/>
    <w:rsid w:val="001810E0"/>
    <w:rsid w:val="00183B4F"/>
    <w:rsid w:val="001850D3"/>
    <w:rsid w:val="00185596"/>
    <w:rsid w:val="00186919"/>
    <w:rsid w:val="00187147"/>
    <w:rsid w:val="001871C8"/>
    <w:rsid w:val="00187CBF"/>
    <w:rsid w:val="00193868"/>
    <w:rsid w:val="00193C67"/>
    <w:rsid w:val="00194BAD"/>
    <w:rsid w:val="00194EE6"/>
    <w:rsid w:val="00195F0B"/>
    <w:rsid w:val="00197E25"/>
    <w:rsid w:val="001A227A"/>
    <w:rsid w:val="001A3985"/>
    <w:rsid w:val="001A4CF3"/>
    <w:rsid w:val="001A5FCD"/>
    <w:rsid w:val="001B185F"/>
    <w:rsid w:val="001B19F4"/>
    <w:rsid w:val="001B470C"/>
    <w:rsid w:val="001B5A32"/>
    <w:rsid w:val="001B608D"/>
    <w:rsid w:val="001C02BA"/>
    <w:rsid w:val="001C0ADC"/>
    <w:rsid w:val="001C0D68"/>
    <w:rsid w:val="001C146E"/>
    <w:rsid w:val="001C3204"/>
    <w:rsid w:val="001C45A4"/>
    <w:rsid w:val="001C50ED"/>
    <w:rsid w:val="001C5406"/>
    <w:rsid w:val="001C74DE"/>
    <w:rsid w:val="001C7671"/>
    <w:rsid w:val="001C7951"/>
    <w:rsid w:val="001D2D7D"/>
    <w:rsid w:val="001D33B4"/>
    <w:rsid w:val="001D36DF"/>
    <w:rsid w:val="001D5FFB"/>
    <w:rsid w:val="001D6422"/>
    <w:rsid w:val="001D6A4C"/>
    <w:rsid w:val="001D702C"/>
    <w:rsid w:val="001E25CE"/>
    <w:rsid w:val="001E3373"/>
    <w:rsid w:val="001E5999"/>
    <w:rsid w:val="001E7BA7"/>
    <w:rsid w:val="001F0716"/>
    <w:rsid w:val="001F3431"/>
    <w:rsid w:val="001F415C"/>
    <w:rsid w:val="001F65C9"/>
    <w:rsid w:val="001F7A1A"/>
    <w:rsid w:val="001F7C36"/>
    <w:rsid w:val="002002A6"/>
    <w:rsid w:val="00200D3F"/>
    <w:rsid w:val="002019F2"/>
    <w:rsid w:val="00201A9B"/>
    <w:rsid w:val="00202B45"/>
    <w:rsid w:val="002048BA"/>
    <w:rsid w:val="00204D58"/>
    <w:rsid w:val="0020543D"/>
    <w:rsid w:val="00205C06"/>
    <w:rsid w:val="002069EC"/>
    <w:rsid w:val="00206BF4"/>
    <w:rsid w:val="00206DA1"/>
    <w:rsid w:val="00207296"/>
    <w:rsid w:val="00211BDA"/>
    <w:rsid w:val="00213595"/>
    <w:rsid w:val="002137F1"/>
    <w:rsid w:val="00214B33"/>
    <w:rsid w:val="00217688"/>
    <w:rsid w:val="00217C66"/>
    <w:rsid w:val="00221770"/>
    <w:rsid w:val="0022628F"/>
    <w:rsid w:val="0023076E"/>
    <w:rsid w:val="00231783"/>
    <w:rsid w:val="00232362"/>
    <w:rsid w:val="002341F5"/>
    <w:rsid w:val="00240353"/>
    <w:rsid w:val="0024092B"/>
    <w:rsid w:val="00245BB1"/>
    <w:rsid w:val="00246C58"/>
    <w:rsid w:val="002516AB"/>
    <w:rsid w:val="00251846"/>
    <w:rsid w:val="00254A04"/>
    <w:rsid w:val="0025772A"/>
    <w:rsid w:val="00257A4D"/>
    <w:rsid w:val="002625E1"/>
    <w:rsid w:val="00263DA9"/>
    <w:rsid w:val="002649D0"/>
    <w:rsid w:val="0026629C"/>
    <w:rsid w:val="00270296"/>
    <w:rsid w:val="00271200"/>
    <w:rsid w:val="002717F2"/>
    <w:rsid w:val="00273C18"/>
    <w:rsid w:val="002745A6"/>
    <w:rsid w:val="002751E6"/>
    <w:rsid w:val="00277D94"/>
    <w:rsid w:val="002807BB"/>
    <w:rsid w:val="0028346B"/>
    <w:rsid w:val="00283E94"/>
    <w:rsid w:val="00284976"/>
    <w:rsid w:val="0028586C"/>
    <w:rsid w:val="00290B23"/>
    <w:rsid w:val="00292D4C"/>
    <w:rsid w:val="002969A7"/>
    <w:rsid w:val="0029777E"/>
    <w:rsid w:val="002A0610"/>
    <w:rsid w:val="002A3DEB"/>
    <w:rsid w:val="002A47D5"/>
    <w:rsid w:val="002A4D11"/>
    <w:rsid w:val="002A5FFF"/>
    <w:rsid w:val="002A6446"/>
    <w:rsid w:val="002A70D8"/>
    <w:rsid w:val="002B1552"/>
    <w:rsid w:val="002B4100"/>
    <w:rsid w:val="002B6EEF"/>
    <w:rsid w:val="002C101A"/>
    <w:rsid w:val="002C1701"/>
    <w:rsid w:val="002C26FD"/>
    <w:rsid w:val="002C5AA1"/>
    <w:rsid w:val="002C6C23"/>
    <w:rsid w:val="002C700F"/>
    <w:rsid w:val="002D02BF"/>
    <w:rsid w:val="002D07D9"/>
    <w:rsid w:val="002D14B1"/>
    <w:rsid w:val="002D15EC"/>
    <w:rsid w:val="002D1CCB"/>
    <w:rsid w:val="002D50E2"/>
    <w:rsid w:val="002D52AB"/>
    <w:rsid w:val="002D59DD"/>
    <w:rsid w:val="002D6CAD"/>
    <w:rsid w:val="002D7756"/>
    <w:rsid w:val="002E0F60"/>
    <w:rsid w:val="002E1C0D"/>
    <w:rsid w:val="002E1D4A"/>
    <w:rsid w:val="002E2FAB"/>
    <w:rsid w:val="002E4BBB"/>
    <w:rsid w:val="002E567A"/>
    <w:rsid w:val="002E62EB"/>
    <w:rsid w:val="002E6CB2"/>
    <w:rsid w:val="002E6EC6"/>
    <w:rsid w:val="002F02C4"/>
    <w:rsid w:val="002F1162"/>
    <w:rsid w:val="002F167A"/>
    <w:rsid w:val="002F49ED"/>
    <w:rsid w:val="002F5F59"/>
    <w:rsid w:val="00300B7C"/>
    <w:rsid w:val="00301119"/>
    <w:rsid w:val="00303248"/>
    <w:rsid w:val="00304FDB"/>
    <w:rsid w:val="003055F1"/>
    <w:rsid w:val="00306B9B"/>
    <w:rsid w:val="00307ABD"/>
    <w:rsid w:val="003101B5"/>
    <w:rsid w:val="00310419"/>
    <w:rsid w:val="00311A17"/>
    <w:rsid w:val="0031266C"/>
    <w:rsid w:val="00313961"/>
    <w:rsid w:val="0031584A"/>
    <w:rsid w:val="00315CEC"/>
    <w:rsid w:val="00315E9C"/>
    <w:rsid w:val="003171D5"/>
    <w:rsid w:val="00322463"/>
    <w:rsid w:val="00322FBF"/>
    <w:rsid w:val="00323D0A"/>
    <w:rsid w:val="003247AF"/>
    <w:rsid w:val="003249C4"/>
    <w:rsid w:val="00330525"/>
    <w:rsid w:val="00332AE2"/>
    <w:rsid w:val="00332D07"/>
    <w:rsid w:val="0033411E"/>
    <w:rsid w:val="00335538"/>
    <w:rsid w:val="0033556D"/>
    <w:rsid w:val="0034026B"/>
    <w:rsid w:val="00340C99"/>
    <w:rsid w:val="0034231D"/>
    <w:rsid w:val="003446CF"/>
    <w:rsid w:val="00344E2B"/>
    <w:rsid w:val="00350654"/>
    <w:rsid w:val="0035086B"/>
    <w:rsid w:val="00350F98"/>
    <w:rsid w:val="003539B3"/>
    <w:rsid w:val="00353D9F"/>
    <w:rsid w:val="003546BA"/>
    <w:rsid w:val="003559B2"/>
    <w:rsid w:val="00355BB6"/>
    <w:rsid w:val="00363F76"/>
    <w:rsid w:val="00365696"/>
    <w:rsid w:val="00366532"/>
    <w:rsid w:val="00367642"/>
    <w:rsid w:val="00367E09"/>
    <w:rsid w:val="00370D78"/>
    <w:rsid w:val="00371DF3"/>
    <w:rsid w:val="00371EA1"/>
    <w:rsid w:val="00373310"/>
    <w:rsid w:val="003765AA"/>
    <w:rsid w:val="0038010B"/>
    <w:rsid w:val="00380980"/>
    <w:rsid w:val="00380C98"/>
    <w:rsid w:val="0038360D"/>
    <w:rsid w:val="00395449"/>
    <w:rsid w:val="00395E25"/>
    <w:rsid w:val="003A17ED"/>
    <w:rsid w:val="003A1CB8"/>
    <w:rsid w:val="003A443B"/>
    <w:rsid w:val="003B1F59"/>
    <w:rsid w:val="003B6166"/>
    <w:rsid w:val="003B6401"/>
    <w:rsid w:val="003B7545"/>
    <w:rsid w:val="003C09AC"/>
    <w:rsid w:val="003C1015"/>
    <w:rsid w:val="003C1A17"/>
    <w:rsid w:val="003C25BB"/>
    <w:rsid w:val="003C280B"/>
    <w:rsid w:val="003C3C55"/>
    <w:rsid w:val="003C53D4"/>
    <w:rsid w:val="003C7407"/>
    <w:rsid w:val="003D1765"/>
    <w:rsid w:val="003D2DB4"/>
    <w:rsid w:val="003D2E04"/>
    <w:rsid w:val="003D385D"/>
    <w:rsid w:val="003D44AE"/>
    <w:rsid w:val="003D7645"/>
    <w:rsid w:val="003E0F29"/>
    <w:rsid w:val="003E1995"/>
    <w:rsid w:val="003E1A8C"/>
    <w:rsid w:val="003E2B20"/>
    <w:rsid w:val="003E2B23"/>
    <w:rsid w:val="003E2CF9"/>
    <w:rsid w:val="003E2F43"/>
    <w:rsid w:val="003E5362"/>
    <w:rsid w:val="003E556E"/>
    <w:rsid w:val="003F0C4C"/>
    <w:rsid w:val="003F1475"/>
    <w:rsid w:val="003F26A2"/>
    <w:rsid w:val="003F30E4"/>
    <w:rsid w:val="003F319A"/>
    <w:rsid w:val="003F3A65"/>
    <w:rsid w:val="003F7A41"/>
    <w:rsid w:val="0040260D"/>
    <w:rsid w:val="00403DFE"/>
    <w:rsid w:val="00407424"/>
    <w:rsid w:val="00411FD1"/>
    <w:rsid w:val="00412D7B"/>
    <w:rsid w:val="004155AE"/>
    <w:rsid w:val="0041590F"/>
    <w:rsid w:val="00415F3D"/>
    <w:rsid w:val="004160BD"/>
    <w:rsid w:val="00417F05"/>
    <w:rsid w:val="00420134"/>
    <w:rsid w:val="00420291"/>
    <w:rsid w:val="00420FAD"/>
    <w:rsid w:val="004227D3"/>
    <w:rsid w:val="00424700"/>
    <w:rsid w:val="00432513"/>
    <w:rsid w:val="00440676"/>
    <w:rsid w:val="0044261F"/>
    <w:rsid w:val="00445B11"/>
    <w:rsid w:val="004468B1"/>
    <w:rsid w:val="00446A59"/>
    <w:rsid w:val="00446DF1"/>
    <w:rsid w:val="00451631"/>
    <w:rsid w:val="0045258B"/>
    <w:rsid w:val="00452E47"/>
    <w:rsid w:val="004548E2"/>
    <w:rsid w:val="0046020D"/>
    <w:rsid w:val="00463215"/>
    <w:rsid w:val="0046600E"/>
    <w:rsid w:val="00466297"/>
    <w:rsid w:val="00467185"/>
    <w:rsid w:val="004700A9"/>
    <w:rsid w:val="00470C7F"/>
    <w:rsid w:val="00472D1E"/>
    <w:rsid w:val="004740B5"/>
    <w:rsid w:val="00474D02"/>
    <w:rsid w:val="00475E54"/>
    <w:rsid w:val="004834F9"/>
    <w:rsid w:val="00483E80"/>
    <w:rsid w:val="004842D5"/>
    <w:rsid w:val="0048536D"/>
    <w:rsid w:val="00487E11"/>
    <w:rsid w:val="0049400F"/>
    <w:rsid w:val="004968C2"/>
    <w:rsid w:val="00497BEF"/>
    <w:rsid w:val="004A0974"/>
    <w:rsid w:val="004A1236"/>
    <w:rsid w:val="004A20FD"/>
    <w:rsid w:val="004A38C0"/>
    <w:rsid w:val="004A4DBF"/>
    <w:rsid w:val="004A6ADB"/>
    <w:rsid w:val="004B0240"/>
    <w:rsid w:val="004B1CC1"/>
    <w:rsid w:val="004B4AF3"/>
    <w:rsid w:val="004B6373"/>
    <w:rsid w:val="004C2FE9"/>
    <w:rsid w:val="004C3115"/>
    <w:rsid w:val="004C370F"/>
    <w:rsid w:val="004C586B"/>
    <w:rsid w:val="004C66D5"/>
    <w:rsid w:val="004C6C18"/>
    <w:rsid w:val="004C764C"/>
    <w:rsid w:val="004D0209"/>
    <w:rsid w:val="004D2327"/>
    <w:rsid w:val="004D660A"/>
    <w:rsid w:val="004E0411"/>
    <w:rsid w:val="004E0F16"/>
    <w:rsid w:val="004E1B07"/>
    <w:rsid w:val="004E1DD5"/>
    <w:rsid w:val="004E217F"/>
    <w:rsid w:val="004E2B21"/>
    <w:rsid w:val="004E3408"/>
    <w:rsid w:val="004E47D2"/>
    <w:rsid w:val="004E4D27"/>
    <w:rsid w:val="004E5D37"/>
    <w:rsid w:val="004E6BDF"/>
    <w:rsid w:val="004E6DBF"/>
    <w:rsid w:val="004E7A53"/>
    <w:rsid w:val="004F0A37"/>
    <w:rsid w:val="004F3117"/>
    <w:rsid w:val="004F3549"/>
    <w:rsid w:val="004F4A5F"/>
    <w:rsid w:val="004F5E9E"/>
    <w:rsid w:val="00501A8B"/>
    <w:rsid w:val="005024BE"/>
    <w:rsid w:val="0050305B"/>
    <w:rsid w:val="00503452"/>
    <w:rsid w:val="00504783"/>
    <w:rsid w:val="00511AFC"/>
    <w:rsid w:val="0051720A"/>
    <w:rsid w:val="00522633"/>
    <w:rsid w:val="00523678"/>
    <w:rsid w:val="00523C1A"/>
    <w:rsid w:val="005258C3"/>
    <w:rsid w:val="00526EE0"/>
    <w:rsid w:val="00527956"/>
    <w:rsid w:val="00532558"/>
    <w:rsid w:val="0053442F"/>
    <w:rsid w:val="0054085B"/>
    <w:rsid w:val="00545627"/>
    <w:rsid w:val="00546595"/>
    <w:rsid w:val="00546D10"/>
    <w:rsid w:val="00547BBD"/>
    <w:rsid w:val="005525D6"/>
    <w:rsid w:val="0055580F"/>
    <w:rsid w:val="005561FB"/>
    <w:rsid w:val="0055711B"/>
    <w:rsid w:val="0056198F"/>
    <w:rsid w:val="005668D3"/>
    <w:rsid w:val="00573002"/>
    <w:rsid w:val="00574473"/>
    <w:rsid w:val="00574844"/>
    <w:rsid w:val="00574B80"/>
    <w:rsid w:val="00575234"/>
    <w:rsid w:val="00575579"/>
    <w:rsid w:val="00582AAB"/>
    <w:rsid w:val="00585F13"/>
    <w:rsid w:val="00586CDE"/>
    <w:rsid w:val="00587E17"/>
    <w:rsid w:val="00592214"/>
    <w:rsid w:val="005929E6"/>
    <w:rsid w:val="00595094"/>
    <w:rsid w:val="00597469"/>
    <w:rsid w:val="005977C3"/>
    <w:rsid w:val="005A06B1"/>
    <w:rsid w:val="005A0A01"/>
    <w:rsid w:val="005A1513"/>
    <w:rsid w:val="005A226C"/>
    <w:rsid w:val="005A2BFB"/>
    <w:rsid w:val="005A6B77"/>
    <w:rsid w:val="005B087F"/>
    <w:rsid w:val="005B0C4E"/>
    <w:rsid w:val="005B38A3"/>
    <w:rsid w:val="005C04F3"/>
    <w:rsid w:val="005C2796"/>
    <w:rsid w:val="005C29B3"/>
    <w:rsid w:val="005C3FB8"/>
    <w:rsid w:val="005C5701"/>
    <w:rsid w:val="005C574A"/>
    <w:rsid w:val="005D0D53"/>
    <w:rsid w:val="005D3C13"/>
    <w:rsid w:val="005E21E1"/>
    <w:rsid w:val="005E2DFE"/>
    <w:rsid w:val="005E2EFE"/>
    <w:rsid w:val="005E3DB7"/>
    <w:rsid w:val="005E474A"/>
    <w:rsid w:val="005E4DE9"/>
    <w:rsid w:val="005F17D9"/>
    <w:rsid w:val="005F2D64"/>
    <w:rsid w:val="005F3FE1"/>
    <w:rsid w:val="005F5AFD"/>
    <w:rsid w:val="006004C7"/>
    <w:rsid w:val="0060344A"/>
    <w:rsid w:val="00603836"/>
    <w:rsid w:val="006047E1"/>
    <w:rsid w:val="00605FD5"/>
    <w:rsid w:val="00606AB8"/>
    <w:rsid w:val="006075CA"/>
    <w:rsid w:val="00607A0C"/>
    <w:rsid w:val="00611FF2"/>
    <w:rsid w:val="00612FED"/>
    <w:rsid w:val="006131A7"/>
    <w:rsid w:val="00615197"/>
    <w:rsid w:val="00616755"/>
    <w:rsid w:val="00621CC3"/>
    <w:rsid w:val="00622564"/>
    <w:rsid w:val="006237ED"/>
    <w:rsid w:val="00626DA4"/>
    <w:rsid w:val="00627D4B"/>
    <w:rsid w:val="00631454"/>
    <w:rsid w:val="00632F56"/>
    <w:rsid w:val="0063414A"/>
    <w:rsid w:val="00636606"/>
    <w:rsid w:val="006370B0"/>
    <w:rsid w:val="00637B51"/>
    <w:rsid w:val="0064029F"/>
    <w:rsid w:val="00641F7C"/>
    <w:rsid w:val="0064259C"/>
    <w:rsid w:val="00643E7E"/>
    <w:rsid w:val="006450E2"/>
    <w:rsid w:val="00647F42"/>
    <w:rsid w:val="006542EC"/>
    <w:rsid w:val="0065527B"/>
    <w:rsid w:val="00655A6B"/>
    <w:rsid w:val="00656864"/>
    <w:rsid w:val="00660E7A"/>
    <w:rsid w:val="00662F9F"/>
    <w:rsid w:val="0066399E"/>
    <w:rsid w:val="00665F19"/>
    <w:rsid w:val="00670E1A"/>
    <w:rsid w:val="006726F7"/>
    <w:rsid w:val="006729B2"/>
    <w:rsid w:val="00673FE2"/>
    <w:rsid w:val="00674D51"/>
    <w:rsid w:val="00675F8C"/>
    <w:rsid w:val="006767EF"/>
    <w:rsid w:val="0068011F"/>
    <w:rsid w:val="006811D2"/>
    <w:rsid w:val="006859E0"/>
    <w:rsid w:val="006860DD"/>
    <w:rsid w:val="00687490"/>
    <w:rsid w:val="00692395"/>
    <w:rsid w:val="00692C56"/>
    <w:rsid w:val="00692FAA"/>
    <w:rsid w:val="006956CD"/>
    <w:rsid w:val="0069580C"/>
    <w:rsid w:val="006968BC"/>
    <w:rsid w:val="00697506"/>
    <w:rsid w:val="00697917"/>
    <w:rsid w:val="006A01E8"/>
    <w:rsid w:val="006A04C7"/>
    <w:rsid w:val="006A1486"/>
    <w:rsid w:val="006A288E"/>
    <w:rsid w:val="006A2F86"/>
    <w:rsid w:val="006A6015"/>
    <w:rsid w:val="006A7FEF"/>
    <w:rsid w:val="006B0927"/>
    <w:rsid w:val="006B0C5E"/>
    <w:rsid w:val="006B1F05"/>
    <w:rsid w:val="006B2E68"/>
    <w:rsid w:val="006B33DB"/>
    <w:rsid w:val="006B34CD"/>
    <w:rsid w:val="006B43C5"/>
    <w:rsid w:val="006B48CD"/>
    <w:rsid w:val="006B4E46"/>
    <w:rsid w:val="006B5847"/>
    <w:rsid w:val="006C01D4"/>
    <w:rsid w:val="006C0E8E"/>
    <w:rsid w:val="006C172E"/>
    <w:rsid w:val="006C4939"/>
    <w:rsid w:val="006C643B"/>
    <w:rsid w:val="006C78E9"/>
    <w:rsid w:val="006D1E37"/>
    <w:rsid w:val="006D63DC"/>
    <w:rsid w:val="006D6E06"/>
    <w:rsid w:val="006D7227"/>
    <w:rsid w:val="006E0CC1"/>
    <w:rsid w:val="006E162C"/>
    <w:rsid w:val="006E3003"/>
    <w:rsid w:val="006E6C73"/>
    <w:rsid w:val="006F01A4"/>
    <w:rsid w:val="006F0F86"/>
    <w:rsid w:val="006F1818"/>
    <w:rsid w:val="006F18BF"/>
    <w:rsid w:val="006F6DE5"/>
    <w:rsid w:val="006F6F72"/>
    <w:rsid w:val="006F767B"/>
    <w:rsid w:val="006F7AF0"/>
    <w:rsid w:val="006F7FB6"/>
    <w:rsid w:val="00700232"/>
    <w:rsid w:val="00700C4A"/>
    <w:rsid w:val="00700E00"/>
    <w:rsid w:val="00701FE0"/>
    <w:rsid w:val="007026BF"/>
    <w:rsid w:val="00703F7C"/>
    <w:rsid w:val="0070549D"/>
    <w:rsid w:val="007058B9"/>
    <w:rsid w:val="0070623D"/>
    <w:rsid w:val="00706DE4"/>
    <w:rsid w:val="00707CF8"/>
    <w:rsid w:val="00713238"/>
    <w:rsid w:val="0071425E"/>
    <w:rsid w:val="00717071"/>
    <w:rsid w:val="00720574"/>
    <w:rsid w:val="00720707"/>
    <w:rsid w:val="0072110F"/>
    <w:rsid w:val="007219C0"/>
    <w:rsid w:val="0072286F"/>
    <w:rsid w:val="007230D0"/>
    <w:rsid w:val="00723ABE"/>
    <w:rsid w:val="00724D1C"/>
    <w:rsid w:val="00725060"/>
    <w:rsid w:val="00725542"/>
    <w:rsid w:val="00727C69"/>
    <w:rsid w:val="00731735"/>
    <w:rsid w:val="00732E3E"/>
    <w:rsid w:val="00737554"/>
    <w:rsid w:val="007436B2"/>
    <w:rsid w:val="00744133"/>
    <w:rsid w:val="00744888"/>
    <w:rsid w:val="00744A1E"/>
    <w:rsid w:val="00744C01"/>
    <w:rsid w:val="00746F01"/>
    <w:rsid w:val="00751891"/>
    <w:rsid w:val="00751ED2"/>
    <w:rsid w:val="0075246E"/>
    <w:rsid w:val="00752938"/>
    <w:rsid w:val="00756FA5"/>
    <w:rsid w:val="007572E7"/>
    <w:rsid w:val="00761003"/>
    <w:rsid w:val="007668F7"/>
    <w:rsid w:val="007703AB"/>
    <w:rsid w:val="00773A02"/>
    <w:rsid w:val="00773B4C"/>
    <w:rsid w:val="00785187"/>
    <w:rsid w:val="007870F1"/>
    <w:rsid w:val="007924E9"/>
    <w:rsid w:val="0079498E"/>
    <w:rsid w:val="00795C68"/>
    <w:rsid w:val="0079618D"/>
    <w:rsid w:val="007A090B"/>
    <w:rsid w:val="007A2145"/>
    <w:rsid w:val="007A48C5"/>
    <w:rsid w:val="007A53D4"/>
    <w:rsid w:val="007B07B5"/>
    <w:rsid w:val="007B30EC"/>
    <w:rsid w:val="007B343D"/>
    <w:rsid w:val="007B37C5"/>
    <w:rsid w:val="007B4662"/>
    <w:rsid w:val="007B5077"/>
    <w:rsid w:val="007C0A65"/>
    <w:rsid w:val="007C1419"/>
    <w:rsid w:val="007C1AFA"/>
    <w:rsid w:val="007C67CB"/>
    <w:rsid w:val="007C68CB"/>
    <w:rsid w:val="007C77FC"/>
    <w:rsid w:val="007C7834"/>
    <w:rsid w:val="007D022B"/>
    <w:rsid w:val="007D0B1E"/>
    <w:rsid w:val="007D3D3A"/>
    <w:rsid w:val="007D6A50"/>
    <w:rsid w:val="007D6BED"/>
    <w:rsid w:val="007D79C1"/>
    <w:rsid w:val="007D7E3B"/>
    <w:rsid w:val="007E5521"/>
    <w:rsid w:val="007E62CD"/>
    <w:rsid w:val="007E6369"/>
    <w:rsid w:val="007F08DB"/>
    <w:rsid w:val="007F2DF8"/>
    <w:rsid w:val="007F41B3"/>
    <w:rsid w:val="007F41F7"/>
    <w:rsid w:val="007F4E42"/>
    <w:rsid w:val="007F4E91"/>
    <w:rsid w:val="007F6473"/>
    <w:rsid w:val="00800F30"/>
    <w:rsid w:val="0080108C"/>
    <w:rsid w:val="00802265"/>
    <w:rsid w:val="008022BD"/>
    <w:rsid w:val="008065C0"/>
    <w:rsid w:val="00807720"/>
    <w:rsid w:val="00810E7F"/>
    <w:rsid w:val="0081163F"/>
    <w:rsid w:val="00816BE4"/>
    <w:rsid w:val="00821096"/>
    <w:rsid w:val="00822A48"/>
    <w:rsid w:val="00823BBE"/>
    <w:rsid w:val="008244E9"/>
    <w:rsid w:val="00826003"/>
    <w:rsid w:val="0082613E"/>
    <w:rsid w:val="00826263"/>
    <w:rsid w:val="0082664B"/>
    <w:rsid w:val="00826B30"/>
    <w:rsid w:val="008303BE"/>
    <w:rsid w:val="00831D19"/>
    <w:rsid w:val="00833052"/>
    <w:rsid w:val="0083430C"/>
    <w:rsid w:val="0083591F"/>
    <w:rsid w:val="008410D8"/>
    <w:rsid w:val="008422BD"/>
    <w:rsid w:val="00842FFC"/>
    <w:rsid w:val="00846247"/>
    <w:rsid w:val="008465B5"/>
    <w:rsid w:val="008507FF"/>
    <w:rsid w:val="0085090E"/>
    <w:rsid w:val="0085148E"/>
    <w:rsid w:val="00851E53"/>
    <w:rsid w:val="00852D72"/>
    <w:rsid w:val="00854E9D"/>
    <w:rsid w:val="00855ADA"/>
    <w:rsid w:val="00860327"/>
    <w:rsid w:val="00860ABF"/>
    <w:rsid w:val="008646A6"/>
    <w:rsid w:val="00865B18"/>
    <w:rsid w:val="00872237"/>
    <w:rsid w:val="0087295E"/>
    <w:rsid w:val="00875F55"/>
    <w:rsid w:val="00876705"/>
    <w:rsid w:val="00880318"/>
    <w:rsid w:val="008804EB"/>
    <w:rsid w:val="00881BC1"/>
    <w:rsid w:val="008847EB"/>
    <w:rsid w:val="008852AD"/>
    <w:rsid w:val="00886A69"/>
    <w:rsid w:val="00887339"/>
    <w:rsid w:val="00890445"/>
    <w:rsid w:val="00890A79"/>
    <w:rsid w:val="00890B74"/>
    <w:rsid w:val="00890DA4"/>
    <w:rsid w:val="0089167C"/>
    <w:rsid w:val="00894C91"/>
    <w:rsid w:val="0089629B"/>
    <w:rsid w:val="008A19E0"/>
    <w:rsid w:val="008A2C5B"/>
    <w:rsid w:val="008A3BE8"/>
    <w:rsid w:val="008A6A28"/>
    <w:rsid w:val="008A6F41"/>
    <w:rsid w:val="008B00FA"/>
    <w:rsid w:val="008B01FE"/>
    <w:rsid w:val="008B060E"/>
    <w:rsid w:val="008B09C3"/>
    <w:rsid w:val="008B16CC"/>
    <w:rsid w:val="008B22A4"/>
    <w:rsid w:val="008B38C2"/>
    <w:rsid w:val="008B65CA"/>
    <w:rsid w:val="008B7A4B"/>
    <w:rsid w:val="008C517C"/>
    <w:rsid w:val="008C5D6E"/>
    <w:rsid w:val="008C7054"/>
    <w:rsid w:val="008D0018"/>
    <w:rsid w:val="008D0F8B"/>
    <w:rsid w:val="008D2DF7"/>
    <w:rsid w:val="008D76A7"/>
    <w:rsid w:val="008D7A38"/>
    <w:rsid w:val="008F0530"/>
    <w:rsid w:val="008F0BBD"/>
    <w:rsid w:val="008F183B"/>
    <w:rsid w:val="008F1A92"/>
    <w:rsid w:val="008F2020"/>
    <w:rsid w:val="008F2F42"/>
    <w:rsid w:val="008F3D26"/>
    <w:rsid w:val="008F7563"/>
    <w:rsid w:val="00903485"/>
    <w:rsid w:val="00903594"/>
    <w:rsid w:val="00903ED4"/>
    <w:rsid w:val="0090514E"/>
    <w:rsid w:val="00905A86"/>
    <w:rsid w:val="009078C9"/>
    <w:rsid w:val="00910180"/>
    <w:rsid w:val="009110EC"/>
    <w:rsid w:val="009118DA"/>
    <w:rsid w:val="009122D7"/>
    <w:rsid w:val="00912F28"/>
    <w:rsid w:val="00913825"/>
    <w:rsid w:val="00913F3B"/>
    <w:rsid w:val="009147C3"/>
    <w:rsid w:val="0091505B"/>
    <w:rsid w:val="00916EEA"/>
    <w:rsid w:val="009170DF"/>
    <w:rsid w:val="009177EC"/>
    <w:rsid w:val="00920FE6"/>
    <w:rsid w:val="00921AB1"/>
    <w:rsid w:val="00924256"/>
    <w:rsid w:val="00924315"/>
    <w:rsid w:val="00925E38"/>
    <w:rsid w:val="00925FD2"/>
    <w:rsid w:val="00927CC0"/>
    <w:rsid w:val="009334BE"/>
    <w:rsid w:val="00933BB4"/>
    <w:rsid w:val="00934DD2"/>
    <w:rsid w:val="00935C39"/>
    <w:rsid w:val="009376F2"/>
    <w:rsid w:val="009435EC"/>
    <w:rsid w:val="0094448A"/>
    <w:rsid w:val="009473CA"/>
    <w:rsid w:val="009539AD"/>
    <w:rsid w:val="00953FDD"/>
    <w:rsid w:val="00956703"/>
    <w:rsid w:val="00957DC2"/>
    <w:rsid w:val="009635C4"/>
    <w:rsid w:val="00964024"/>
    <w:rsid w:val="009661D7"/>
    <w:rsid w:val="0096680D"/>
    <w:rsid w:val="00966E25"/>
    <w:rsid w:val="009700FC"/>
    <w:rsid w:val="00970C9D"/>
    <w:rsid w:val="00972BED"/>
    <w:rsid w:val="00973AD6"/>
    <w:rsid w:val="00975254"/>
    <w:rsid w:val="009759BF"/>
    <w:rsid w:val="00975B75"/>
    <w:rsid w:val="009762D4"/>
    <w:rsid w:val="00976995"/>
    <w:rsid w:val="00977B17"/>
    <w:rsid w:val="00977C65"/>
    <w:rsid w:val="009808F4"/>
    <w:rsid w:val="0098373A"/>
    <w:rsid w:val="009840E9"/>
    <w:rsid w:val="009875F4"/>
    <w:rsid w:val="00987D25"/>
    <w:rsid w:val="009922FF"/>
    <w:rsid w:val="009973F6"/>
    <w:rsid w:val="009A0E50"/>
    <w:rsid w:val="009A38D0"/>
    <w:rsid w:val="009A4270"/>
    <w:rsid w:val="009A4B6E"/>
    <w:rsid w:val="009A561D"/>
    <w:rsid w:val="009A68EA"/>
    <w:rsid w:val="009B2523"/>
    <w:rsid w:val="009B2D32"/>
    <w:rsid w:val="009B3603"/>
    <w:rsid w:val="009B58C0"/>
    <w:rsid w:val="009B7EE7"/>
    <w:rsid w:val="009C01F8"/>
    <w:rsid w:val="009C31C1"/>
    <w:rsid w:val="009C3729"/>
    <w:rsid w:val="009C63B1"/>
    <w:rsid w:val="009D04BE"/>
    <w:rsid w:val="009D08E8"/>
    <w:rsid w:val="009D21B6"/>
    <w:rsid w:val="009D46B2"/>
    <w:rsid w:val="009D69E1"/>
    <w:rsid w:val="009D759E"/>
    <w:rsid w:val="009E14ED"/>
    <w:rsid w:val="009E19F8"/>
    <w:rsid w:val="009E1FCC"/>
    <w:rsid w:val="009E2017"/>
    <w:rsid w:val="009E362D"/>
    <w:rsid w:val="009E5231"/>
    <w:rsid w:val="009E5605"/>
    <w:rsid w:val="009F0D7D"/>
    <w:rsid w:val="009F2E7E"/>
    <w:rsid w:val="009F41E2"/>
    <w:rsid w:val="009F5224"/>
    <w:rsid w:val="009F660F"/>
    <w:rsid w:val="00A00210"/>
    <w:rsid w:val="00A0101F"/>
    <w:rsid w:val="00A01766"/>
    <w:rsid w:val="00A02C93"/>
    <w:rsid w:val="00A036BF"/>
    <w:rsid w:val="00A07461"/>
    <w:rsid w:val="00A10F99"/>
    <w:rsid w:val="00A111B7"/>
    <w:rsid w:val="00A125C5"/>
    <w:rsid w:val="00A13ED7"/>
    <w:rsid w:val="00A154F0"/>
    <w:rsid w:val="00A15BA8"/>
    <w:rsid w:val="00A15CC2"/>
    <w:rsid w:val="00A16745"/>
    <w:rsid w:val="00A1700F"/>
    <w:rsid w:val="00A17908"/>
    <w:rsid w:val="00A20BB8"/>
    <w:rsid w:val="00A251CE"/>
    <w:rsid w:val="00A26A46"/>
    <w:rsid w:val="00A27FAA"/>
    <w:rsid w:val="00A303AF"/>
    <w:rsid w:val="00A307B0"/>
    <w:rsid w:val="00A308E5"/>
    <w:rsid w:val="00A31F54"/>
    <w:rsid w:val="00A3214E"/>
    <w:rsid w:val="00A32EAE"/>
    <w:rsid w:val="00A3393D"/>
    <w:rsid w:val="00A361FE"/>
    <w:rsid w:val="00A416CD"/>
    <w:rsid w:val="00A43730"/>
    <w:rsid w:val="00A43C54"/>
    <w:rsid w:val="00A467EE"/>
    <w:rsid w:val="00A50DE2"/>
    <w:rsid w:val="00A5213B"/>
    <w:rsid w:val="00A5251C"/>
    <w:rsid w:val="00A576DA"/>
    <w:rsid w:val="00A57C22"/>
    <w:rsid w:val="00A619DE"/>
    <w:rsid w:val="00A61B38"/>
    <w:rsid w:val="00A61B61"/>
    <w:rsid w:val="00A61D00"/>
    <w:rsid w:val="00A62359"/>
    <w:rsid w:val="00A629A3"/>
    <w:rsid w:val="00A632E4"/>
    <w:rsid w:val="00A65150"/>
    <w:rsid w:val="00A66061"/>
    <w:rsid w:val="00A66866"/>
    <w:rsid w:val="00A67658"/>
    <w:rsid w:val="00A70202"/>
    <w:rsid w:val="00A726D7"/>
    <w:rsid w:val="00A7482F"/>
    <w:rsid w:val="00A77B19"/>
    <w:rsid w:val="00A77DBD"/>
    <w:rsid w:val="00A8084A"/>
    <w:rsid w:val="00A80ED4"/>
    <w:rsid w:val="00A815A7"/>
    <w:rsid w:val="00A81948"/>
    <w:rsid w:val="00A844DF"/>
    <w:rsid w:val="00A86702"/>
    <w:rsid w:val="00A8759A"/>
    <w:rsid w:val="00A91083"/>
    <w:rsid w:val="00A91950"/>
    <w:rsid w:val="00A9222E"/>
    <w:rsid w:val="00A9392D"/>
    <w:rsid w:val="00A94053"/>
    <w:rsid w:val="00A94B4D"/>
    <w:rsid w:val="00A97720"/>
    <w:rsid w:val="00AA0120"/>
    <w:rsid w:val="00AA0786"/>
    <w:rsid w:val="00AA08A2"/>
    <w:rsid w:val="00AA2D06"/>
    <w:rsid w:val="00AA4920"/>
    <w:rsid w:val="00AA4B65"/>
    <w:rsid w:val="00AA68A5"/>
    <w:rsid w:val="00AB0ADD"/>
    <w:rsid w:val="00AB14D2"/>
    <w:rsid w:val="00AB4E4E"/>
    <w:rsid w:val="00AB584A"/>
    <w:rsid w:val="00AB5A8E"/>
    <w:rsid w:val="00AB6A67"/>
    <w:rsid w:val="00AC02E2"/>
    <w:rsid w:val="00AC097B"/>
    <w:rsid w:val="00AC0EEE"/>
    <w:rsid w:val="00AC1A53"/>
    <w:rsid w:val="00AC1D76"/>
    <w:rsid w:val="00AC22B5"/>
    <w:rsid w:val="00AC7CCD"/>
    <w:rsid w:val="00AD194E"/>
    <w:rsid w:val="00AD1B15"/>
    <w:rsid w:val="00AD1F18"/>
    <w:rsid w:val="00AD226A"/>
    <w:rsid w:val="00AD3765"/>
    <w:rsid w:val="00AD5A83"/>
    <w:rsid w:val="00AD6844"/>
    <w:rsid w:val="00AD7126"/>
    <w:rsid w:val="00AD7D58"/>
    <w:rsid w:val="00AE0782"/>
    <w:rsid w:val="00AE0A6B"/>
    <w:rsid w:val="00AE105B"/>
    <w:rsid w:val="00AE275D"/>
    <w:rsid w:val="00AE2D1F"/>
    <w:rsid w:val="00AE31E6"/>
    <w:rsid w:val="00AE4052"/>
    <w:rsid w:val="00AF0125"/>
    <w:rsid w:val="00AF29C2"/>
    <w:rsid w:val="00AF56E3"/>
    <w:rsid w:val="00AF6B46"/>
    <w:rsid w:val="00AF7475"/>
    <w:rsid w:val="00B043DA"/>
    <w:rsid w:val="00B04D97"/>
    <w:rsid w:val="00B0637F"/>
    <w:rsid w:val="00B0643B"/>
    <w:rsid w:val="00B07824"/>
    <w:rsid w:val="00B1080D"/>
    <w:rsid w:val="00B10C58"/>
    <w:rsid w:val="00B11D9D"/>
    <w:rsid w:val="00B125FF"/>
    <w:rsid w:val="00B17100"/>
    <w:rsid w:val="00B17632"/>
    <w:rsid w:val="00B17772"/>
    <w:rsid w:val="00B24A13"/>
    <w:rsid w:val="00B266C8"/>
    <w:rsid w:val="00B2776B"/>
    <w:rsid w:val="00B31D7A"/>
    <w:rsid w:val="00B31F40"/>
    <w:rsid w:val="00B32E89"/>
    <w:rsid w:val="00B33038"/>
    <w:rsid w:val="00B33BCB"/>
    <w:rsid w:val="00B33E5E"/>
    <w:rsid w:val="00B34FA8"/>
    <w:rsid w:val="00B35BC3"/>
    <w:rsid w:val="00B36AD4"/>
    <w:rsid w:val="00B36E82"/>
    <w:rsid w:val="00B41796"/>
    <w:rsid w:val="00B41E17"/>
    <w:rsid w:val="00B43E36"/>
    <w:rsid w:val="00B44450"/>
    <w:rsid w:val="00B4445B"/>
    <w:rsid w:val="00B44C73"/>
    <w:rsid w:val="00B45D4A"/>
    <w:rsid w:val="00B45FE4"/>
    <w:rsid w:val="00B50B5D"/>
    <w:rsid w:val="00B546E2"/>
    <w:rsid w:val="00B550A6"/>
    <w:rsid w:val="00B55FEF"/>
    <w:rsid w:val="00B56761"/>
    <w:rsid w:val="00B63136"/>
    <w:rsid w:val="00B64620"/>
    <w:rsid w:val="00B65ABE"/>
    <w:rsid w:val="00B669AC"/>
    <w:rsid w:val="00B66CFA"/>
    <w:rsid w:val="00B70BD4"/>
    <w:rsid w:val="00B71065"/>
    <w:rsid w:val="00B71B93"/>
    <w:rsid w:val="00B755BF"/>
    <w:rsid w:val="00B75C46"/>
    <w:rsid w:val="00B75F8B"/>
    <w:rsid w:val="00B840E3"/>
    <w:rsid w:val="00B86D8A"/>
    <w:rsid w:val="00B87643"/>
    <w:rsid w:val="00B90705"/>
    <w:rsid w:val="00B90D7E"/>
    <w:rsid w:val="00B91F49"/>
    <w:rsid w:val="00B92BCF"/>
    <w:rsid w:val="00B93071"/>
    <w:rsid w:val="00B93211"/>
    <w:rsid w:val="00B94A71"/>
    <w:rsid w:val="00B94C1B"/>
    <w:rsid w:val="00B96368"/>
    <w:rsid w:val="00B96AE9"/>
    <w:rsid w:val="00B96D18"/>
    <w:rsid w:val="00BA0F85"/>
    <w:rsid w:val="00BA1197"/>
    <w:rsid w:val="00BA2798"/>
    <w:rsid w:val="00BA4E70"/>
    <w:rsid w:val="00BB0681"/>
    <w:rsid w:val="00BB254C"/>
    <w:rsid w:val="00BB361C"/>
    <w:rsid w:val="00BB394A"/>
    <w:rsid w:val="00BB3FCA"/>
    <w:rsid w:val="00BB4292"/>
    <w:rsid w:val="00BB5B10"/>
    <w:rsid w:val="00BB5F7C"/>
    <w:rsid w:val="00BB6B2E"/>
    <w:rsid w:val="00BB75D0"/>
    <w:rsid w:val="00BC02E1"/>
    <w:rsid w:val="00BC121B"/>
    <w:rsid w:val="00BC1CFC"/>
    <w:rsid w:val="00BC1F64"/>
    <w:rsid w:val="00BC22ED"/>
    <w:rsid w:val="00BC3081"/>
    <w:rsid w:val="00BC4734"/>
    <w:rsid w:val="00BC6BB6"/>
    <w:rsid w:val="00BC7798"/>
    <w:rsid w:val="00BD333B"/>
    <w:rsid w:val="00BE043C"/>
    <w:rsid w:val="00BE11B1"/>
    <w:rsid w:val="00BE45FA"/>
    <w:rsid w:val="00BE4627"/>
    <w:rsid w:val="00BE485D"/>
    <w:rsid w:val="00BE49AE"/>
    <w:rsid w:val="00BE4EAD"/>
    <w:rsid w:val="00BE5163"/>
    <w:rsid w:val="00BE591F"/>
    <w:rsid w:val="00BE6CEC"/>
    <w:rsid w:val="00BF2492"/>
    <w:rsid w:val="00BF274A"/>
    <w:rsid w:val="00BF2D99"/>
    <w:rsid w:val="00BF4CCF"/>
    <w:rsid w:val="00BF6147"/>
    <w:rsid w:val="00C02061"/>
    <w:rsid w:val="00C03D53"/>
    <w:rsid w:val="00C041DD"/>
    <w:rsid w:val="00C074E0"/>
    <w:rsid w:val="00C07C18"/>
    <w:rsid w:val="00C11AAC"/>
    <w:rsid w:val="00C11E31"/>
    <w:rsid w:val="00C126C7"/>
    <w:rsid w:val="00C127DD"/>
    <w:rsid w:val="00C172A8"/>
    <w:rsid w:val="00C2204C"/>
    <w:rsid w:val="00C2391D"/>
    <w:rsid w:val="00C25828"/>
    <w:rsid w:val="00C274DA"/>
    <w:rsid w:val="00C27811"/>
    <w:rsid w:val="00C31E27"/>
    <w:rsid w:val="00C35B08"/>
    <w:rsid w:val="00C3763A"/>
    <w:rsid w:val="00C41320"/>
    <w:rsid w:val="00C41D3E"/>
    <w:rsid w:val="00C43F60"/>
    <w:rsid w:val="00C45750"/>
    <w:rsid w:val="00C50EDF"/>
    <w:rsid w:val="00C51C98"/>
    <w:rsid w:val="00C51EE5"/>
    <w:rsid w:val="00C52F99"/>
    <w:rsid w:val="00C53041"/>
    <w:rsid w:val="00C53B88"/>
    <w:rsid w:val="00C547DE"/>
    <w:rsid w:val="00C55799"/>
    <w:rsid w:val="00C561F3"/>
    <w:rsid w:val="00C57855"/>
    <w:rsid w:val="00C60378"/>
    <w:rsid w:val="00C61D3B"/>
    <w:rsid w:val="00C64543"/>
    <w:rsid w:val="00C6463A"/>
    <w:rsid w:val="00C6729D"/>
    <w:rsid w:val="00C718D6"/>
    <w:rsid w:val="00C74EA5"/>
    <w:rsid w:val="00C75A88"/>
    <w:rsid w:val="00C7620A"/>
    <w:rsid w:val="00C77A9B"/>
    <w:rsid w:val="00C82F85"/>
    <w:rsid w:val="00C839A1"/>
    <w:rsid w:val="00C83CA7"/>
    <w:rsid w:val="00C847C5"/>
    <w:rsid w:val="00C86F4C"/>
    <w:rsid w:val="00C87AD1"/>
    <w:rsid w:val="00C9216B"/>
    <w:rsid w:val="00C92200"/>
    <w:rsid w:val="00C93CE5"/>
    <w:rsid w:val="00C93CED"/>
    <w:rsid w:val="00C96897"/>
    <w:rsid w:val="00CA2A28"/>
    <w:rsid w:val="00CA30CF"/>
    <w:rsid w:val="00CA5138"/>
    <w:rsid w:val="00CA5803"/>
    <w:rsid w:val="00CA76EB"/>
    <w:rsid w:val="00CB1EE7"/>
    <w:rsid w:val="00CB3A22"/>
    <w:rsid w:val="00CB47E1"/>
    <w:rsid w:val="00CB67C0"/>
    <w:rsid w:val="00CB6AC3"/>
    <w:rsid w:val="00CB7C2D"/>
    <w:rsid w:val="00CC0928"/>
    <w:rsid w:val="00CC10E0"/>
    <w:rsid w:val="00CC1344"/>
    <w:rsid w:val="00CC2410"/>
    <w:rsid w:val="00CC63B8"/>
    <w:rsid w:val="00CC7592"/>
    <w:rsid w:val="00CC78CB"/>
    <w:rsid w:val="00CD0906"/>
    <w:rsid w:val="00CD1FEE"/>
    <w:rsid w:val="00CD53BE"/>
    <w:rsid w:val="00CD6711"/>
    <w:rsid w:val="00CE05CD"/>
    <w:rsid w:val="00CE0795"/>
    <w:rsid w:val="00CE0BA2"/>
    <w:rsid w:val="00CE268A"/>
    <w:rsid w:val="00CE4854"/>
    <w:rsid w:val="00CE6F3B"/>
    <w:rsid w:val="00CE77D8"/>
    <w:rsid w:val="00CF0154"/>
    <w:rsid w:val="00CF05BB"/>
    <w:rsid w:val="00CF359E"/>
    <w:rsid w:val="00CF472E"/>
    <w:rsid w:val="00D013FD"/>
    <w:rsid w:val="00D0258C"/>
    <w:rsid w:val="00D03357"/>
    <w:rsid w:val="00D06497"/>
    <w:rsid w:val="00D06A58"/>
    <w:rsid w:val="00D10571"/>
    <w:rsid w:val="00D1344C"/>
    <w:rsid w:val="00D1442C"/>
    <w:rsid w:val="00D15928"/>
    <w:rsid w:val="00D17975"/>
    <w:rsid w:val="00D20911"/>
    <w:rsid w:val="00D20FA4"/>
    <w:rsid w:val="00D272D9"/>
    <w:rsid w:val="00D27E62"/>
    <w:rsid w:val="00D31D02"/>
    <w:rsid w:val="00D335E8"/>
    <w:rsid w:val="00D33975"/>
    <w:rsid w:val="00D35391"/>
    <w:rsid w:val="00D369C0"/>
    <w:rsid w:val="00D37930"/>
    <w:rsid w:val="00D40B67"/>
    <w:rsid w:val="00D42ACB"/>
    <w:rsid w:val="00D42FFC"/>
    <w:rsid w:val="00D431CE"/>
    <w:rsid w:val="00D44979"/>
    <w:rsid w:val="00D44ECA"/>
    <w:rsid w:val="00D45DA6"/>
    <w:rsid w:val="00D47AAF"/>
    <w:rsid w:val="00D511A4"/>
    <w:rsid w:val="00D52395"/>
    <w:rsid w:val="00D53D9B"/>
    <w:rsid w:val="00D561A8"/>
    <w:rsid w:val="00D5719F"/>
    <w:rsid w:val="00D57301"/>
    <w:rsid w:val="00D57D8E"/>
    <w:rsid w:val="00D606A8"/>
    <w:rsid w:val="00D6070A"/>
    <w:rsid w:val="00D61E77"/>
    <w:rsid w:val="00D62310"/>
    <w:rsid w:val="00D6377D"/>
    <w:rsid w:val="00D70542"/>
    <w:rsid w:val="00D749E8"/>
    <w:rsid w:val="00D77327"/>
    <w:rsid w:val="00D7778F"/>
    <w:rsid w:val="00D77799"/>
    <w:rsid w:val="00D80B68"/>
    <w:rsid w:val="00D80EF2"/>
    <w:rsid w:val="00D818CB"/>
    <w:rsid w:val="00D8227C"/>
    <w:rsid w:val="00D82377"/>
    <w:rsid w:val="00D8376E"/>
    <w:rsid w:val="00D839D1"/>
    <w:rsid w:val="00D83B6F"/>
    <w:rsid w:val="00D865CE"/>
    <w:rsid w:val="00D92A2D"/>
    <w:rsid w:val="00D94AB3"/>
    <w:rsid w:val="00D95D12"/>
    <w:rsid w:val="00D96FD5"/>
    <w:rsid w:val="00D97AD0"/>
    <w:rsid w:val="00DA1AF5"/>
    <w:rsid w:val="00DA2D69"/>
    <w:rsid w:val="00DA5247"/>
    <w:rsid w:val="00DA6623"/>
    <w:rsid w:val="00DA70C8"/>
    <w:rsid w:val="00DB1F54"/>
    <w:rsid w:val="00DB3001"/>
    <w:rsid w:val="00DB31CD"/>
    <w:rsid w:val="00DB5C44"/>
    <w:rsid w:val="00DC27A3"/>
    <w:rsid w:val="00DC31C3"/>
    <w:rsid w:val="00DC35D6"/>
    <w:rsid w:val="00DC4CD7"/>
    <w:rsid w:val="00DC4F60"/>
    <w:rsid w:val="00DC5448"/>
    <w:rsid w:val="00DC5DC8"/>
    <w:rsid w:val="00DD0983"/>
    <w:rsid w:val="00DD107F"/>
    <w:rsid w:val="00DD20D4"/>
    <w:rsid w:val="00DD2159"/>
    <w:rsid w:val="00DD21E1"/>
    <w:rsid w:val="00DD3870"/>
    <w:rsid w:val="00DD67B5"/>
    <w:rsid w:val="00DD6D5A"/>
    <w:rsid w:val="00DE5C4B"/>
    <w:rsid w:val="00DE5C82"/>
    <w:rsid w:val="00DF2148"/>
    <w:rsid w:val="00DF4987"/>
    <w:rsid w:val="00DF577C"/>
    <w:rsid w:val="00E02E10"/>
    <w:rsid w:val="00E0349C"/>
    <w:rsid w:val="00E03BD0"/>
    <w:rsid w:val="00E0690A"/>
    <w:rsid w:val="00E06BF8"/>
    <w:rsid w:val="00E104CD"/>
    <w:rsid w:val="00E10FBF"/>
    <w:rsid w:val="00E11E4A"/>
    <w:rsid w:val="00E1230B"/>
    <w:rsid w:val="00E12A60"/>
    <w:rsid w:val="00E12BED"/>
    <w:rsid w:val="00E134F9"/>
    <w:rsid w:val="00E143B9"/>
    <w:rsid w:val="00E14F0E"/>
    <w:rsid w:val="00E15796"/>
    <w:rsid w:val="00E16EC5"/>
    <w:rsid w:val="00E208FB"/>
    <w:rsid w:val="00E209B8"/>
    <w:rsid w:val="00E229E0"/>
    <w:rsid w:val="00E2397B"/>
    <w:rsid w:val="00E239C3"/>
    <w:rsid w:val="00E23E60"/>
    <w:rsid w:val="00E2429F"/>
    <w:rsid w:val="00E24372"/>
    <w:rsid w:val="00E265F0"/>
    <w:rsid w:val="00E3013B"/>
    <w:rsid w:val="00E32C10"/>
    <w:rsid w:val="00E3388A"/>
    <w:rsid w:val="00E33C15"/>
    <w:rsid w:val="00E34090"/>
    <w:rsid w:val="00E3470D"/>
    <w:rsid w:val="00E3512F"/>
    <w:rsid w:val="00E36B8D"/>
    <w:rsid w:val="00E41847"/>
    <w:rsid w:val="00E4195D"/>
    <w:rsid w:val="00E41FBF"/>
    <w:rsid w:val="00E43E5D"/>
    <w:rsid w:val="00E46245"/>
    <w:rsid w:val="00E510B5"/>
    <w:rsid w:val="00E51D19"/>
    <w:rsid w:val="00E52F1F"/>
    <w:rsid w:val="00E545F3"/>
    <w:rsid w:val="00E54F21"/>
    <w:rsid w:val="00E55136"/>
    <w:rsid w:val="00E561E8"/>
    <w:rsid w:val="00E57CD8"/>
    <w:rsid w:val="00E60A38"/>
    <w:rsid w:val="00E616B9"/>
    <w:rsid w:val="00E61D10"/>
    <w:rsid w:val="00E628E8"/>
    <w:rsid w:val="00E62A47"/>
    <w:rsid w:val="00E630F3"/>
    <w:rsid w:val="00E652B5"/>
    <w:rsid w:val="00E6632B"/>
    <w:rsid w:val="00E67B34"/>
    <w:rsid w:val="00E70590"/>
    <w:rsid w:val="00E72D84"/>
    <w:rsid w:val="00E734EC"/>
    <w:rsid w:val="00E73B88"/>
    <w:rsid w:val="00E75514"/>
    <w:rsid w:val="00E80A93"/>
    <w:rsid w:val="00E8476A"/>
    <w:rsid w:val="00E8502F"/>
    <w:rsid w:val="00E85E39"/>
    <w:rsid w:val="00E86C17"/>
    <w:rsid w:val="00E8707A"/>
    <w:rsid w:val="00E8717F"/>
    <w:rsid w:val="00E90A0D"/>
    <w:rsid w:val="00E913FC"/>
    <w:rsid w:val="00E91414"/>
    <w:rsid w:val="00E91DF2"/>
    <w:rsid w:val="00E942D6"/>
    <w:rsid w:val="00E94639"/>
    <w:rsid w:val="00E9545D"/>
    <w:rsid w:val="00E96403"/>
    <w:rsid w:val="00E96497"/>
    <w:rsid w:val="00E967F5"/>
    <w:rsid w:val="00EA5588"/>
    <w:rsid w:val="00EA6264"/>
    <w:rsid w:val="00EA654D"/>
    <w:rsid w:val="00EB29A6"/>
    <w:rsid w:val="00EB3366"/>
    <w:rsid w:val="00EB347E"/>
    <w:rsid w:val="00EB6F34"/>
    <w:rsid w:val="00EB714A"/>
    <w:rsid w:val="00EB7652"/>
    <w:rsid w:val="00EB7FE0"/>
    <w:rsid w:val="00EC1A63"/>
    <w:rsid w:val="00EC2378"/>
    <w:rsid w:val="00EC2951"/>
    <w:rsid w:val="00EC4EA3"/>
    <w:rsid w:val="00EC5367"/>
    <w:rsid w:val="00EC537C"/>
    <w:rsid w:val="00ED3471"/>
    <w:rsid w:val="00ED5586"/>
    <w:rsid w:val="00ED62D8"/>
    <w:rsid w:val="00ED6BA0"/>
    <w:rsid w:val="00EE6833"/>
    <w:rsid w:val="00EE7603"/>
    <w:rsid w:val="00EF01C2"/>
    <w:rsid w:val="00EF1CE8"/>
    <w:rsid w:val="00EF3603"/>
    <w:rsid w:val="00F012EC"/>
    <w:rsid w:val="00F023B8"/>
    <w:rsid w:val="00F027E4"/>
    <w:rsid w:val="00F043A4"/>
    <w:rsid w:val="00F109FC"/>
    <w:rsid w:val="00F11ACA"/>
    <w:rsid w:val="00F157D7"/>
    <w:rsid w:val="00F16C26"/>
    <w:rsid w:val="00F211ED"/>
    <w:rsid w:val="00F2280D"/>
    <w:rsid w:val="00F22A60"/>
    <w:rsid w:val="00F22F4B"/>
    <w:rsid w:val="00F23484"/>
    <w:rsid w:val="00F24CB5"/>
    <w:rsid w:val="00F260F4"/>
    <w:rsid w:val="00F261AE"/>
    <w:rsid w:val="00F31C7C"/>
    <w:rsid w:val="00F32CAD"/>
    <w:rsid w:val="00F3351E"/>
    <w:rsid w:val="00F378AF"/>
    <w:rsid w:val="00F40B07"/>
    <w:rsid w:val="00F4104A"/>
    <w:rsid w:val="00F41523"/>
    <w:rsid w:val="00F466B7"/>
    <w:rsid w:val="00F474EB"/>
    <w:rsid w:val="00F528AA"/>
    <w:rsid w:val="00F6002B"/>
    <w:rsid w:val="00F6211E"/>
    <w:rsid w:val="00F65424"/>
    <w:rsid w:val="00F6592C"/>
    <w:rsid w:val="00F67881"/>
    <w:rsid w:val="00F73FAF"/>
    <w:rsid w:val="00F779E9"/>
    <w:rsid w:val="00F83406"/>
    <w:rsid w:val="00F855A8"/>
    <w:rsid w:val="00F86548"/>
    <w:rsid w:val="00F910BA"/>
    <w:rsid w:val="00F913A6"/>
    <w:rsid w:val="00F91FFD"/>
    <w:rsid w:val="00F944D2"/>
    <w:rsid w:val="00F946CD"/>
    <w:rsid w:val="00F95D42"/>
    <w:rsid w:val="00F961BA"/>
    <w:rsid w:val="00F965CA"/>
    <w:rsid w:val="00F96A79"/>
    <w:rsid w:val="00FA230C"/>
    <w:rsid w:val="00FA2AD7"/>
    <w:rsid w:val="00FA2CB6"/>
    <w:rsid w:val="00FA56BF"/>
    <w:rsid w:val="00FA6537"/>
    <w:rsid w:val="00FB5783"/>
    <w:rsid w:val="00FC033F"/>
    <w:rsid w:val="00FC1F86"/>
    <w:rsid w:val="00FC2782"/>
    <w:rsid w:val="00FC52B5"/>
    <w:rsid w:val="00FC6800"/>
    <w:rsid w:val="00FD3D1E"/>
    <w:rsid w:val="00FD416D"/>
    <w:rsid w:val="00FD4F45"/>
    <w:rsid w:val="00FD7354"/>
    <w:rsid w:val="00FE017B"/>
    <w:rsid w:val="00FE241F"/>
    <w:rsid w:val="00FE24DD"/>
    <w:rsid w:val="00FE30FD"/>
    <w:rsid w:val="00FE5FC5"/>
    <w:rsid w:val="00FE5FEE"/>
    <w:rsid w:val="00FF0FD8"/>
    <w:rsid w:val="00FF1CA6"/>
    <w:rsid w:val="00FF295D"/>
    <w:rsid w:val="00FF38B8"/>
    <w:rsid w:val="00FF43CC"/>
    <w:rsid w:val="00FF5288"/>
    <w:rsid w:val="00FF6218"/>
    <w:rsid w:val="00FF6A9A"/>
    <w:rsid w:val="00FF7CC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587FF889"/>
  <w15:docId w15:val="{57BEC50F-6825-431D-B157-6F50514D8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0610"/>
    <w:rPr>
      <w:sz w:val="24"/>
      <w:szCs w:val="24"/>
    </w:rPr>
  </w:style>
  <w:style w:type="paragraph" w:styleId="Heading1">
    <w:name w:val="heading 1"/>
    <w:aliases w:val="head:1#,Main Heading"/>
    <w:basedOn w:val="Normal"/>
    <w:next w:val="Normal"/>
    <w:link w:val="Heading1Char"/>
    <w:qFormat/>
    <w:rsid w:val="002A0610"/>
    <w:pPr>
      <w:keepNext/>
      <w:tabs>
        <w:tab w:val="left" w:pos="5220"/>
        <w:tab w:val="left" w:pos="8280"/>
      </w:tabs>
      <w:outlineLvl w:val="0"/>
    </w:pPr>
    <w:rPr>
      <w:rFonts w:ascii="Arial" w:hAnsi="Arial"/>
      <w:szCs w:val="20"/>
    </w:rPr>
  </w:style>
  <w:style w:type="paragraph" w:styleId="Heading2">
    <w:name w:val="heading 2"/>
    <w:basedOn w:val="Normal"/>
    <w:next w:val="Normal"/>
    <w:qFormat/>
    <w:rsid w:val="002A0610"/>
    <w:pPr>
      <w:keepNext/>
      <w:jc w:val="center"/>
      <w:outlineLvl w:val="1"/>
    </w:pPr>
    <w:rPr>
      <w:rFonts w:ascii="Arial" w:hAnsi="Arial"/>
      <w:b/>
      <w:sz w:val="28"/>
      <w:szCs w:val="20"/>
    </w:rPr>
  </w:style>
  <w:style w:type="paragraph" w:styleId="Heading3">
    <w:name w:val="heading 3"/>
    <w:basedOn w:val="Normal"/>
    <w:next w:val="Normal"/>
    <w:qFormat/>
    <w:rsid w:val="002A0610"/>
    <w:pPr>
      <w:keepNext/>
      <w:jc w:val="center"/>
      <w:outlineLvl w:val="2"/>
    </w:pPr>
    <w:rPr>
      <w:rFonts w:ascii="Arial" w:hAnsi="Arial"/>
      <w:b/>
      <w:szCs w:val="20"/>
    </w:rPr>
  </w:style>
  <w:style w:type="paragraph" w:styleId="Heading4">
    <w:name w:val="heading 4"/>
    <w:basedOn w:val="Normal"/>
    <w:next w:val="Normal"/>
    <w:qFormat/>
    <w:rsid w:val="002A0610"/>
    <w:pPr>
      <w:keepNext/>
      <w:spacing w:before="240" w:after="60"/>
      <w:outlineLvl w:val="3"/>
    </w:pPr>
    <w:rPr>
      <w:b/>
      <w:bCs/>
      <w:sz w:val="28"/>
      <w:szCs w:val="28"/>
    </w:rPr>
  </w:style>
  <w:style w:type="paragraph" w:styleId="Heading7">
    <w:name w:val="heading 7"/>
    <w:basedOn w:val="Normal"/>
    <w:next w:val="Normal"/>
    <w:qFormat/>
    <w:rsid w:val="002A0610"/>
    <w:pPr>
      <w:keepNext/>
      <w:numPr>
        <w:numId w:val="1"/>
      </w:numPr>
      <w:outlineLvl w:val="6"/>
    </w:pPr>
    <w:rPr>
      <w:rFonts w:ascii="Arial" w:hAnsi="Arial"/>
      <w:b/>
      <w:bCs/>
      <w:szCs w:val="20"/>
    </w:rPr>
  </w:style>
  <w:style w:type="paragraph" w:styleId="Heading8">
    <w:name w:val="heading 8"/>
    <w:basedOn w:val="Normal"/>
    <w:next w:val="Normal"/>
    <w:qFormat/>
    <w:rsid w:val="002A0610"/>
    <w:pPr>
      <w:keepNext/>
      <w:jc w:val="center"/>
      <w:outlineLvl w:val="7"/>
    </w:pPr>
    <w:rPr>
      <w:rFonts w:ascii="Arial" w:hAnsi="Arial"/>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Char,NEWCAPHEADER2,HeaderPort"/>
    <w:basedOn w:val="Normal"/>
    <w:link w:val="HeaderChar"/>
    <w:uiPriority w:val="99"/>
    <w:rsid w:val="002A0610"/>
    <w:pPr>
      <w:tabs>
        <w:tab w:val="center" w:pos="4320"/>
        <w:tab w:val="right" w:pos="8640"/>
      </w:tabs>
    </w:pPr>
    <w:rPr>
      <w:sz w:val="20"/>
      <w:szCs w:val="20"/>
    </w:rPr>
  </w:style>
  <w:style w:type="paragraph" w:styleId="BodyText3">
    <w:name w:val="Body Text 3"/>
    <w:basedOn w:val="Normal"/>
    <w:link w:val="BodyText3Char"/>
    <w:rsid w:val="002A0610"/>
    <w:pPr>
      <w:jc w:val="both"/>
    </w:pPr>
    <w:rPr>
      <w:rFonts w:ascii="Arial" w:hAnsi="Arial" w:cs="Arial"/>
      <w:sz w:val="22"/>
      <w:szCs w:val="20"/>
    </w:rPr>
  </w:style>
  <w:style w:type="paragraph" w:styleId="BodyText">
    <w:name w:val="Body Text"/>
    <w:basedOn w:val="Normal"/>
    <w:rsid w:val="002A0610"/>
    <w:pPr>
      <w:jc w:val="both"/>
    </w:pPr>
    <w:rPr>
      <w:rFonts w:ascii="Arial" w:hAnsi="Arial"/>
      <w:szCs w:val="20"/>
    </w:rPr>
  </w:style>
  <w:style w:type="paragraph" w:styleId="BodyTextIndent2">
    <w:name w:val="Body Text Indent 2"/>
    <w:basedOn w:val="Normal"/>
    <w:rsid w:val="002A0610"/>
    <w:pPr>
      <w:tabs>
        <w:tab w:val="left" w:pos="540"/>
      </w:tabs>
      <w:ind w:left="540" w:hanging="540"/>
    </w:pPr>
    <w:rPr>
      <w:rFonts w:ascii="Arial" w:hAnsi="Arial"/>
      <w:szCs w:val="20"/>
    </w:rPr>
  </w:style>
  <w:style w:type="paragraph" w:styleId="BodyText2">
    <w:name w:val="Body Text 2"/>
    <w:basedOn w:val="Normal"/>
    <w:rsid w:val="002A0610"/>
    <w:pPr>
      <w:tabs>
        <w:tab w:val="left" w:pos="540"/>
        <w:tab w:val="left" w:pos="4320"/>
        <w:tab w:val="left" w:pos="5760"/>
        <w:tab w:val="left" w:pos="7920"/>
      </w:tabs>
    </w:pPr>
    <w:rPr>
      <w:rFonts w:ascii="Arial" w:hAnsi="Arial"/>
      <w:szCs w:val="20"/>
    </w:rPr>
  </w:style>
  <w:style w:type="paragraph" w:styleId="Footer">
    <w:name w:val="footer"/>
    <w:basedOn w:val="Normal"/>
    <w:link w:val="FooterChar"/>
    <w:rsid w:val="00D95D12"/>
    <w:pPr>
      <w:tabs>
        <w:tab w:val="center" w:pos="4320"/>
        <w:tab w:val="right" w:pos="8640"/>
      </w:tabs>
    </w:pPr>
  </w:style>
  <w:style w:type="paragraph" w:styleId="NoSpacing">
    <w:name w:val="No Spacing"/>
    <w:uiPriority w:val="1"/>
    <w:qFormat/>
    <w:rsid w:val="00411FD1"/>
    <w:rPr>
      <w:rFonts w:ascii="Calibri" w:eastAsia="Calibri" w:hAnsi="Calibri"/>
      <w:sz w:val="22"/>
      <w:szCs w:val="22"/>
    </w:rPr>
  </w:style>
  <w:style w:type="table" w:styleId="TableGrid">
    <w:name w:val="Table Grid"/>
    <w:basedOn w:val="TableNormal"/>
    <w:rsid w:val="00B550A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2">
    <w:name w:val="A2"/>
    <w:basedOn w:val="Normal"/>
    <w:rsid w:val="00301119"/>
    <w:pPr>
      <w:tabs>
        <w:tab w:val="left" w:pos="864"/>
        <w:tab w:val="left" w:pos="1728"/>
        <w:tab w:val="left" w:pos="2592"/>
      </w:tabs>
      <w:spacing w:before="480"/>
      <w:ind w:left="864" w:hanging="864"/>
      <w:jc w:val="both"/>
    </w:pPr>
    <w:rPr>
      <w:rFonts w:ascii="Arial" w:hAnsi="Arial"/>
      <w:color w:val="000000"/>
      <w:sz w:val="20"/>
      <w:szCs w:val="20"/>
      <w:lang w:val="de-DE"/>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Char Char,NEWCAPHEADER2 Char"/>
    <w:basedOn w:val="DefaultParagraphFont"/>
    <w:link w:val="Header"/>
    <w:uiPriority w:val="99"/>
    <w:rsid w:val="00301119"/>
  </w:style>
  <w:style w:type="character" w:customStyle="1" w:styleId="FooterChar">
    <w:name w:val="Footer Char"/>
    <w:basedOn w:val="DefaultParagraphFont"/>
    <w:link w:val="Footer"/>
    <w:uiPriority w:val="99"/>
    <w:rsid w:val="00301119"/>
    <w:rPr>
      <w:sz w:val="24"/>
      <w:szCs w:val="24"/>
    </w:rPr>
  </w:style>
  <w:style w:type="paragraph" w:styleId="BlockText">
    <w:name w:val="Block Text"/>
    <w:basedOn w:val="Normal"/>
    <w:rsid w:val="0064029F"/>
    <w:pPr>
      <w:ind w:left="720" w:right="-108"/>
    </w:pPr>
    <w:rPr>
      <w:rFonts w:ascii="Arial" w:hAnsi="Arial"/>
      <w:sz w:val="22"/>
      <w:szCs w:val="20"/>
    </w:rPr>
  </w:style>
  <w:style w:type="paragraph" w:styleId="ListParagraph">
    <w:name w:val="List Paragraph"/>
    <w:basedOn w:val="Normal"/>
    <w:uiPriority w:val="34"/>
    <w:qFormat/>
    <w:rsid w:val="00545627"/>
    <w:pPr>
      <w:ind w:left="720"/>
    </w:pPr>
  </w:style>
  <w:style w:type="paragraph" w:styleId="BalloonText">
    <w:name w:val="Balloon Text"/>
    <w:basedOn w:val="Normal"/>
    <w:link w:val="BalloonTextChar"/>
    <w:rsid w:val="00B043DA"/>
    <w:rPr>
      <w:rFonts w:ascii="Tahoma" w:hAnsi="Tahoma" w:cs="Tahoma"/>
      <w:sz w:val="16"/>
      <w:szCs w:val="16"/>
    </w:rPr>
  </w:style>
  <w:style w:type="character" w:customStyle="1" w:styleId="BalloonTextChar">
    <w:name w:val="Balloon Text Char"/>
    <w:basedOn w:val="DefaultParagraphFont"/>
    <w:link w:val="BalloonText"/>
    <w:rsid w:val="00B043DA"/>
    <w:rPr>
      <w:rFonts w:ascii="Tahoma" w:hAnsi="Tahoma" w:cs="Tahoma"/>
      <w:sz w:val="16"/>
      <w:szCs w:val="16"/>
    </w:rPr>
  </w:style>
  <w:style w:type="character" w:styleId="Strong">
    <w:name w:val="Strong"/>
    <w:basedOn w:val="DefaultParagraphFont"/>
    <w:uiPriority w:val="22"/>
    <w:qFormat/>
    <w:rsid w:val="00D33975"/>
    <w:rPr>
      <w:b/>
      <w:bCs/>
    </w:rPr>
  </w:style>
  <w:style w:type="character" w:customStyle="1" w:styleId="BodyText3Char">
    <w:name w:val="Body Text 3 Char"/>
    <w:basedOn w:val="DefaultParagraphFont"/>
    <w:link w:val="BodyText3"/>
    <w:rsid w:val="00511AFC"/>
    <w:rPr>
      <w:rFonts w:ascii="Arial" w:hAnsi="Arial" w:cs="Arial"/>
      <w:sz w:val="22"/>
    </w:rPr>
  </w:style>
  <w:style w:type="table" w:customStyle="1" w:styleId="TableGrid1">
    <w:name w:val="Table Grid1"/>
    <w:basedOn w:val="TableNormal"/>
    <w:next w:val="TableGrid"/>
    <w:uiPriority w:val="59"/>
    <w:rsid w:val="00A67658"/>
    <w:rPr>
      <w:rFonts w:ascii="Calibri" w:hAnsi="Calibri"/>
      <w:sz w:val="22"/>
      <w:szCs w:val="22"/>
      <w:lang w:val="en-IN"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rt0xe">
    <w:name w:val="trt0xe"/>
    <w:basedOn w:val="Normal"/>
    <w:rsid w:val="00FF6218"/>
    <w:pPr>
      <w:spacing w:before="100" w:beforeAutospacing="1" w:after="100" w:afterAutospacing="1"/>
    </w:pPr>
  </w:style>
  <w:style w:type="paragraph" w:customStyle="1" w:styleId="Copyright">
    <w:name w:val="Copyright"/>
    <w:basedOn w:val="Normal"/>
    <w:rsid w:val="001C02BA"/>
    <w:pPr>
      <w:keepLines/>
      <w:widowControl w:val="0"/>
      <w:tabs>
        <w:tab w:val="left" w:pos="851"/>
        <w:tab w:val="left" w:pos="1701"/>
        <w:tab w:val="left" w:pos="2268"/>
        <w:tab w:val="left" w:pos="2552"/>
        <w:tab w:val="left" w:pos="3402"/>
        <w:tab w:val="left" w:pos="4253"/>
        <w:tab w:val="left" w:pos="5103"/>
        <w:tab w:val="left" w:pos="5954"/>
        <w:tab w:val="left" w:pos="6804"/>
        <w:tab w:val="left" w:pos="8505"/>
      </w:tabs>
      <w:suppressAutoHyphens/>
      <w:spacing w:before="40" w:after="40"/>
      <w:ind w:left="85" w:right="102"/>
    </w:pPr>
    <w:rPr>
      <w:rFonts w:ascii="Arial" w:hAnsi="Arial" w:cs="Arial"/>
      <w:sz w:val="14"/>
      <w:szCs w:val="14"/>
    </w:rPr>
  </w:style>
  <w:style w:type="character" w:customStyle="1" w:styleId="Heading1Char">
    <w:name w:val="Heading 1 Char"/>
    <w:aliases w:val="head:1# Char,Main Heading Char"/>
    <w:basedOn w:val="DefaultParagraphFont"/>
    <w:link w:val="Heading1"/>
    <w:rsid w:val="00093440"/>
    <w:rPr>
      <w:rFonts w:ascii="Arial" w:hAnsi="Arial"/>
      <w:sz w:val="24"/>
    </w:rPr>
  </w:style>
  <w:style w:type="paragraph" w:styleId="TOC1">
    <w:name w:val="toc 1"/>
    <w:basedOn w:val="Normal"/>
    <w:next w:val="Normal"/>
    <w:autoRedefine/>
    <w:uiPriority w:val="39"/>
    <w:unhideWhenUsed/>
    <w:rsid w:val="00307ABD"/>
    <w:pPr>
      <w:spacing w:after="100"/>
    </w:pPr>
    <w:rPr>
      <w:rFonts w:ascii="Arial" w:hAnsi="Arial"/>
      <w:sz w:val="22"/>
    </w:rPr>
  </w:style>
  <w:style w:type="character" w:styleId="Hyperlink">
    <w:name w:val="Hyperlink"/>
    <w:basedOn w:val="DefaultParagraphFont"/>
    <w:uiPriority w:val="99"/>
    <w:unhideWhenUsed/>
    <w:rsid w:val="00093440"/>
    <w:rPr>
      <w:color w:val="0000FF" w:themeColor="hyperlink"/>
      <w:u w:val="single"/>
    </w:rPr>
  </w:style>
  <w:style w:type="paragraph" w:customStyle="1" w:styleId="TBleadtext1">
    <w:name w:val="TB lead text 1"/>
    <w:rsid w:val="00093440"/>
    <w:pPr>
      <w:widowControl w:val="0"/>
      <w:spacing w:before="40"/>
      <w:ind w:left="-57" w:right="-57"/>
    </w:pPr>
    <w:rPr>
      <w:rFonts w:ascii="Arial" w:hAnsi="Arial" w:cs="Arial"/>
      <w:spacing w:val="-2"/>
      <w:sz w:val="12"/>
      <w:szCs w:val="12"/>
      <w:lang w:val="en-GB"/>
    </w:rPr>
  </w:style>
  <w:style w:type="paragraph" w:customStyle="1" w:styleId="TBcentered">
    <w:name w:val="TB centered"/>
    <w:rsid w:val="00093440"/>
    <w:pPr>
      <w:widowControl w:val="0"/>
      <w:spacing w:before="80"/>
      <w:jc w:val="center"/>
    </w:pPr>
    <w:rPr>
      <w:rFonts w:ascii="Arial" w:hAnsi="Arial" w:cs="Arial"/>
      <w:spacing w:val="-8"/>
    </w:rPr>
  </w:style>
  <w:style w:type="paragraph" w:customStyle="1" w:styleId="TB1">
    <w:name w:val="TB 1"/>
    <w:rsid w:val="00093440"/>
    <w:pPr>
      <w:spacing w:before="200"/>
      <w:jc w:val="right"/>
    </w:pPr>
    <w:rPr>
      <w:rFonts w:ascii="Arial" w:hAnsi="Arial" w:cs="Arial"/>
      <w:b/>
      <w:bCs/>
    </w:rPr>
  </w:style>
  <w:style w:type="paragraph" w:customStyle="1" w:styleId="Name1">
    <w:name w:val="Name 1"/>
    <w:rsid w:val="00093440"/>
    <w:pPr>
      <w:spacing w:before="200"/>
      <w:jc w:val="center"/>
    </w:pPr>
    <w:rPr>
      <w:rFonts w:ascii="Arial" w:hAnsi="Arial" w:cs="Arial"/>
    </w:rPr>
  </w:style>
  <w:style w:type="paragraph" w:customStyle="1" w:styleId="JobTitle1">
    <w:name w:val="Job Title 1"/>
    <w:rsid w:val="00093440"/>
    <w:pPr>
      <w:spacing w:before="40"/>
      <w:jc w:val="center"/>
    </w:pPr>
    <w:rPr>
      <w:rFonts w:ascii="Arial" w:hAnsi="Arial" w:cs="Arial"/>
      <w:sz w:val="16"/>
      <w:szCs w:val="16"/>
    </w:rPr>
  </w:style>
  <w:style w:type="table" w:customStyle="1" w:styleId="TableGrid11">
    <w:name w:val="Table Grid11"/>
    <w:basedOn w:val="TableNormal"/>
    <w:next w:val="TableGrid"/>
    <w:uiPriority w:val="59"/>
    <w:rsid w:val="00FE5FC5"/>
    <w:rPr>
      <w:rFonts w:ascii="Calibri" w:eastAsia="Calibri" w:hAnsi="Calibri" w:cs="Shrut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F96A79"/>
    <w:pPr>
      <w:ind w:left="720"/>
    </w:pPr>
    <w:rPr>
      <w:sz w:val="20"/>
      <w:szCs w:val="20"/>
    </w:rPr>
  </w:style>
  <w:style w:type="paragraph" w:styleId="Subtitle">
    <w:name w:val="Subtitle"/>
    <w:basedOn w:val="Normal"/>
    <w:link w:val="SubtitleChar"/>
    <w:qFormat/>
    <w:rsid w:val="00FB5783"/>
    <w:pPr>
      <w:jc w:val="both"/>
    </w:pPr>
    <w:rPr>
      <w:b/>
      <w:szCs w:val="20"/>
      <w:lang w:val="en-GB"/>
    </w:rPr>
  </w:style>
  <w:style w:type="character" w:customStyle="1" w:styleId="SubtitleChar">
    <w:name w:val="Subtitle Char"/>
    <w:basedOn w:val="DefaultParagraphFont"/>
    <w:link w:val="Subtitle"/>
    <w:rsid w:val="00FB5783"/>
    <w:rPr>
      <w:b/>
      <w:sz w:val="24"/>
      <w:lang w:val="en-GB"/>
    </w:rPr>
  </w:style>
  <w:style w:type="character" w:styleId="UnresolvedMention">
    <w:name w:val="Unresolved Mention"/>
    <w:basedOn w:val="DefaultParagraphFont"/>
    <w:uiPriority w:val="99"/>
    <w:semiHidden/>
    <w:unhideWhenUsed/>
    <w:rsid w:val="00632F56"/>
    <w:rPr>
      <w:color w:val="605E5C"/>
      <w:shd w:val="clear" w:color="auto" w:fill="E1DFDD"/>
    </w:rPr>
  </w:style>
  <w:style w:type="paragraph" w:styleId="NormalWeb">
    <w:name w:val="Normal (Web)"/>
    <w:basedOn w:val="Normal"/>
    <w:uiPriority w:val="99"/>
    <w:semiHidden/>
    <w:unhideWhenUsed/>
    <w:rsid w:val="00E46245"/>
    <w:pPr>
      <w:spacing w:before="100" w:beforeAutospacing="1" w:after="100" w:afterAutospacing="1"/>
    </w:pPr>
    <w:rPr>
      <w:lang w:val="en-IN" w:eastAsia="en-IN"/>
    </w:rPr>
  </w:style>
  <w:style w:type="paragraph" w:styleId="TOC2">
    <w:name w:val="toc 2"/>
    <w:basedOn w:val="Normal"/>
    <w:next w:val="Normal"/>
    <w:autoRedefine/>
    <w:semiHidden/>
    <w:unhideWhenUsed/>
    <w:rsid w:val="00307ABD"/>
    <w:pPr>
      <w:spacing w:after="100"/>
      <w:ind w:left="240"/>
    </w:pPr>
    <w:rPr>
      <w:rFonts w:ascii="Arial" w:hAnsi="Arial"/>
      <w:sz w:val="22"/>
    </w:rPr>
  </w:style>
  <w:style w:type="character" w:styleId="CommentReference">
    <w:name w:val="annotation reference"/>
    <w:basedOn w:val="DefaultParagraphFont"/>
    <w:semiHidden/>
    <w:unhideWhenUsed/>
    <w:rsid w:val="002E1C0D"/>
    <w:rPr>
      <w:sz w:val="16"/>
      <w:szCs w:val="16"/>
    </w:rPr>
  </w:style>
  <w:style w:type="paragraph" w:styleId="CommentText">
    <w:name w:val="annotation text"/>
    <w:basedOn w:val="Normal"/>
    <w:link w:val="CommentTextChar"/>
    <w:unhideWhenUsed/>
    <w:rsid w:val="002E1C0D"/>
    <w:rPr>
      <w:sz w:val="20"/>
      <w:szCs w:val="20"/>
    </w:rPr>
  </w:style>
  <w:style w:type="character" w:customStyle="1" w:styleId="CommentTextChar">
    <w:name w:val="Comment Text Char"/>
    <w:basedOn w:val="DefaultParagraphFont"/>
    <w:link w:val="CommentText"/>
    <w:rsid w:val="002E1C0D"/>
  </w:style>
  <w:style w:type="paragraph" w:styleId="CommentSubject">
    <w:name w:val="annotation subject"/>
    <w:basedOn w:val="CommentText"/>
    <w:next w:val="CommentText"/>
    <w:link w:val="CommentSubjectChar"/>
    <w:semiHidden/>
    <w:unhideWhenUsed/>
    <w:rsid w:val="002E1C0D"/>
    <w:rPr>
      <w:b/>
      <w:bCs/>
    </w:rPr>
  </w:style>
  <w:style w:type="character" w:customStyle="1" w:styleId="CommentSubjectChar">
    <w:name w:val="Comment Subject Char"/>
    <w:basedOn w:val="CommentTextChar"/>
    <w:link w:val="CommentSubject"/>
    <w:semiHidden/>
    <w:rsid w:val="002E1C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13615">
      <w:bodyDiv w:val="1"/>
      <w:marLeft w:val="0"/>
      <w:marRight w:val="0"/>
      <w:marTop w:val="0"/>
      <w:marBottom w:val="0"/>
      <w:divBdr>
        <w:top w:val="none" w:sz="0" w:space="0" w:color="auto"/>
        <w:left w:val="none" w:sz="0" w:space="0" w:color="auto"/>
        <w:bottom w:val="none" w:sz="0" w:space="0" w:color="auto"/>
        <w:right w:val="none" w:sz="0" w:space="0" w:color="auto"/>
      </w:divBdr>
    </w:div>
    <w:div w:id="58990224">
      <w:bodyDiv w:val="1"/>
      <w:marLeft w:val="0"/>
      <w:marRight w:val="0"/>
      <w:marTop w:val="0"/>
      <w:marBottom w:val="0"/>
      <w:divBdr>
        <w:top w:val="none" w:sz="0" w:space="0" w:color="auto"/>
        <w:left w:val="none" w:sz="0" w:space="0" w:color="auto"/>
        <w:bottom w:val="none" w:sz="0" w:space="0" w:color="auto"/>
        <w:right w:val="none" w:sz="0" w:space="0" w:color="auto"/>
      </w:divBdr>
    </w:div>
    <w:div w:id="86778291">
      <w:bodyDiv w:val="1"/>
      <w:marLeft w:val="0"/>
      <w:marRight w:val="0"/>
      <w:marTop w:val="0"/>
      <w:marBottom w:val="0"/>
      <w:divBdr>
        <w:top w:val="none" w:sz="0" w:space="0" w:color="auto"/>
        <w:left w:val="none" w:sz="0" w:space="0" w:color="auto"/>
        <w:bottom w:val="none" w:sz="0" w:space="0" w:color="auto"/>
        <w:right w:val="none" w:sz="0" w:space="0" w:color="auto"/>
      </w:divBdr>
    </w:div>
    <w:div w:id="95448674">
      <w:bodyDiv w:val="1"/>
      <w:marLeft w:val="0"/>
      <w:marRight w:val="0"/>
      <w:marTop w:val="0"/>
      <w:marBottom w:val="0"/>
      <w:divBdr>
        <w:top w:val="none" w:sz="0" w:space="0" w:color="auto"/>
        <w:left w:val="none" w:sz="0" w:space="0" w:color="auto"/>
        <w:bottom w:val="none" w:sz="0" w:space="0" w:color="auto"/>
        <w:right w:val="none" w:sz="0" w:space="0" w:color="auto"/>
      </w:divBdr>
    </w:div>
    <w:div w:id="146673229">
      <w:bodyDiv w:val="1"/>
      <w:marLeft w:val="0"/>
      <w:marRight w:val="0"/>
      <w:marTop w:val="0"/>
      <w:marBottom w:val="0"/>
      <w:divBdr>
        <w:top w:val="none" w:sz="0" w:space="0" w:color="auto"/>
        <w:left w:val="none" w:sz="0" w:space="0" w:color="auto"/>
        <w:bottom w:val="none" w:sz="0" w:space="0" w:color="auto"/>
        <w:right w:val="none" w:sz="0" w:space="0" w:color="auto"/>
      </w:divBdr>
    </w:div>
    <w:div w:id="201867076">
      <w:bodyDiv w:val="1"/>
      <w:marLeft w:val="0"/>
      <w:marRight w:val="0"/>
      <w:marTop w:val="0"/>
      <w:marBottom w:val="0"/>
      <w:divBdr>
        <w:top w:val="none" w:sz="0" w:space="0" w:color="auto"/>
        <w:left w:val="none" w:sz="0" w:space="0" w:color="auto"/>
        <w:bottom w:val="none" w:sz="0" w:space="0" w:color="auto"/>
        <w:right w:val="none" w:sz="0" w:space="0" w:color="auto"/>
      </w:divBdr>
    </w:div>
    <w:div w:id="285936756">
      <w:bodyDiv w:val="1"/>
      <w:marLeft w:val="0"/>
      <w:marRight w:val="0"/>
      <w:marTop w:val="0"/>
      <w:marBottom w:val="0"/>
      <w:divBdr>
        <w:top w:val="none" w:sz="0" w:space="0" w:color="auto"/>
        <w:left w:val="none" w:sz="0" w:space="0" w:color="auto"/>
        <w:bottom w:val="none" w:sz="0" w:space="0" w:color="auto"/>
        <w:right w:val="none" w:sz="0" w:space="0" w:color="auto"/>
      </w:divBdr>
    </w:div>
    <w:div w:id="297489876">
      <w:bodyDiv w:val="1"/>
      <w:marLeft w:val="0"/>
      <w:marRight w:val="0"/>
      <w:marTop w:val="0"/>
      <w:marBottom w:val="0"/>
      <w:divBdr>
        <w:top w:val="none" w:sz="0" w:space="0" w:color="auto"/>
        <w:left w:val="none" w:sz="0" w:space="0" w:color="auto"/>
        <w:bottom w:val="none" w:sz="0" w:space="0" w:color="auto"/>
        <w:right w:val="none" w:sz="0" w:space="0" w:color="auto"/>
      </w:divBdr>
    </w:div>
    <w:div w:id="349724702">
      <w:bodyDiv w:val="1"/>
      <w:marLeft w:val="0"/>
      <w:marRight w:val="0"/>
      <w:marTop w:val="0"/>
      <w:marBottom w:val="0"/>
      <w:divBdr>
        <w:top w:val="none" w:sz="0" w:space="0" w:color="auto"/>
        <w:left w:val="none" w:sz="0" w:space="0" w:color="auto"/>
        <w:bottom w:val="none" w:sz="0" w:space="0" w:color="auto"/>
        <w:right w:val="none" w:sz="0" w:space="0" w:color="auto"/>
      </w:divBdr>
    </w:div>
    <w:div w:id="419914466">
      <w:bodyDiv w:val="1"/>
      <w:marLeft w:val="0"/>
      <w:marRight w:val="0"/>
      <w:marTop w:val="0"/>
      <w:marBottom w:val="0"/>
      <w:divBdr>
        <w:top w:val="none" w:sz="0" w:space="0" w:color="auto"/>
        <w:left w:val="none" w:sz="0" w:space="0" w:color="auto"/>
        <w:bottom w:val="none" w:sz="0" w:space="0" w:color="auto"/>
        <w:right w:val="none" w:sz="0" w:space="0" w:color="auto"/>
      </w:divBdr>
    </w:div>
    <w:div w:id="450053240">
      <w:bodyDiv w:val="1"/>
      <w:marLeft w:val="0"/>
      <w:marRight w:val="0"/>
      <w:marTop w:val="0"/>
      <w:marBottom w:val="0"/>
      <w:divBdr>
        <w:top w:val="none" w:sz="0" w:space="0" w:color="auto"/>
        <w:left w:val="none" w:sz="0" w:space="0" w:color="auto"/>
        <w:bottom w:val="none" w:sz="0" w:space="0" w:color="auto"/>
        <w:right w:val="none" w:sz="0" w:space="0" w:color="auto"/>
      </w:divBdr>
    </w:div>
    <w:div w:id="456224271">
      <w:bodyDiv w:val="1"/>
      <w:marLeft w:val="0"/>
      <w:marRight w:val="0"/>
      <w:marTop w:val="0"/>
      <w:marBottom w:val="0"/>
      <w:divBdr>
        <w:top w:val="none" w:sz="0" w:space="0" w:color="auto"/>
        <w:left w:val="none" w:sz="0" w:space="0" w:color="auto"/>
        <w:bottom w:val="none" w:sz="0" w:space="0" w:color="auto"/>
        <w:right w:val="none" w:sz="0" w:space="0" w:color="auto"/>
      </w:divBdr>
    </w:div>
    <w:div w:id="483400459">
      <w:bodyDiv w:val="1"/>
      <w:marLeft w:val="0"/>
      <w:marRight w:val="0"/>
      <w:marTop w:val="0"/>
      <w:marBottom w:val="0"/>
      <w:divBdr>
        <w:top w:val="none" w:sz="0" w:space="0" w:color="auto"/>
        <w:left w:val="none" w:sz="0" w:space="0" w:color="auto"/>
        <w:bottom w:val="none" w:sz="0" w:space="0" w:color="auto"/>
        <w:right w:val="none" w:sz="0" w:space="0" w:color="auto"/>
      </w:divBdr>
    </w:div>
    <w:div w:id="566690562">
      <w:bodyDiv w:val="1"/>
      <w:marLeft w:val="0"/>
      <w:marRight w:val="0"/>
      <w:marTop w:val="0"/>
      <w:marBottom w:val="0"/>
      <w:divBdr>
        <w:top w:val="none" w:sz="0" w:space="0" w:color="auto"/>
        <w:left w:val="none" w:sz="0" w:space="0" w:color="auto"/>
        <w:bottom w:val="none" w:sz="0" w:space="0" w:color="auto"/>
        <w:right w:val="none" w:sz="0" w:space="0" w:color="auto"/>
      </w:divBdr>
    </w:div>
    <w:div w:id="568810763">
      <w:bodyDiv w:val="1"/>
      <w:marLeft w:val="0"/>
      <w:marRight w:val="0"/>
      <w:marTop w:val="0"/>
      <w:marBottom w:val="0"/>
      <w:divBdr>
        <w:top w:val="none" w:sz="0" w:space="0" w:color="auto"/>
        <w:left w:val="none" w:sz="0" w:space="0" w:color="auto"/>
        <w:bottom w:val="none" w:sz="0" w:space="0" w:color="auto"/>
        <w:right w:val="none" w:sz="0" w:space="0" w:color="auto"/>
      </w:divBdr>
    </w:div>
    <w:div w:id="593055132">
      <w:bodyDiv w:val="1"/>
      <w:marLeft w:val="0"/>
      <w:marRight w:val="0"/>
      <w:marTop w:val="0"/>
      <w:marBottom w:val="0"/>
      <w:divBdr>
        <w:top w:val="none" w:sz="0" w:space="0" w:color="auto"/>
        <w:left w:val="none" w:sz="0" w:space="0" w:color="auto"/>
        <w:bottom w:val="none" w:sz="0" w:space="0" w:color="auto"/>
        <w:right w:val="none" w:sz="0" w:space="0" w:color="auto"/>
      </w:divBdr>
    </w:div>
    <w:div w:id="657419392">
      <w:bodyDiv w:val="1"/>
      <w:marLeft w:val="0"/>
      <w:marRight w:val="0"/>
      <w:marTop w:val="0"/>
      <w:marBottom w:val="0"/>
      <w:divBdr>
        <w:top w:val="none" w:sz="0" w:space="0" w:color="auto"/>
        <w:left w:val="none" w:sz="0" w:space="0" w:color="auto"/>
        <w:bottom w:val="none" w:sz="0" w:space="0" w:color="auto"/>
        <w:right w:val="none" w:sz="0" w:space="0" w:color="auto"/>
      </w:divBdr>
    </w:div>
    <w:div w:id="720444632">
      <w:bodyDiv w:val="1"/>
      <w:marLeft w:val="0"/>
      <w:marRight w:val="0"/>
      <w:marTop w:val="0"/>
      <w:marBottom w:val="0"/>
      <w:divBdr>
        <w:top w:val="none" w:sz="0" w:space="0" w:color="auto"/>
        <w:left w:val="none" w:sz="0" w:space="0" w:color="auto"/>
        <w:bottom w:val="none" w:sz="0" w:space="0" w:color="auto"/>
        <w:right w:val="none" w:sz="0" w:space="0" w:color="auto"/>
      </w:divBdr>
    </w:div>
    <w:div w:id="777986147">
      <w:bodyDiv w:val="1"/>
      <w:marLeft w:val="0"/>
      <w:marRight w:val="0"/>
      <w:marTop w:val="0"/>
      <w:marBottom w:val="0"/>
      <w:divBdr>
        <w:top w:val="none" w:sz="0" w:space="0" w:color="auto"/>
        <w:left w:val="none" w:sz="0" w:space="0" w:color="auto"/>
        <w:bottom w:val="none" w:sz="0" w:space="0" w:color="auto"/>
        <w:right w:val="none" w:sz="0" w:space="0" w:color="auto"/>
      </w:divBdr>
    </w:div>
    <w:div w:id="785394800">
      <w:bodyDiv w:val="1"/>
      <w:marLeft w:val="0"/>
      <w:marRight w:val="0"/>
      <w:marTop w:val="0"/>
      <w:marBottom w:val="0"/>
      <w:divBdr>
        <w:top w:val="none" w:sz="0" w:space="0" w:color="auto"/>
        <w:left w:val="none" w:sz="0" w:space="0" w:color="auto"/>
        <w:bottom w:val="none" w:sz="0" w:space="0" w:color="auto"/>
        <w:right w:val="none" w:sz="0" w:space="0" w:color="auto"/>
      </w:divBdr>
    </w:div>
    <w:div w:id="833110862">
      <w:bodyDiv w:val="1"/>
      <w:marLeft w:val="0"/>
      <w:marRight w:val="0"/>
      <w:marTop w:val="0"/>
      <w:marBottom w:val="0"/>
      <w:divBdr>
        <w:top w:val="none" w:sz="0" w:space="0" w:color="auto"/>
        <w:left w:val="none" w:sz="0" w:space="0" w:color="auto"/>
        <w:bottom w:val="none" w:sz="0" w:space="0" w:color="auto"/>
        <w:right w:val="none" w:sz="0" w:space="0" w:color="auto"/>
      </w:divBdr>
    </w:div>
    <w:div w:id="938636928">
      <w:bodyDiv w:val="1"/>
      <w:marLeft w:val="0"/>
      <w:marRight w:val="0"/>
      <w:marTop w:val="0"/>
      <w:marBottom w:val="0"/>
      <w:divBdr>
        <w:top w:val="none" w:sz="0" w:space="0" w:color="auto"/>
        <w:left w:val="none" w:sz="0" w:space="0" w:color="auto"/>
        <w:bottom w:val="none" w:sz="0" w:space="0" w:color="auto"/>
        <w:right w:val="none" w:sz="0" w:space="0" w:color="auto"/>
      </w:divBdr>
    </w:div>
    <w:div w:id="949749987">
      <w:bodyDiv w:val="1"/>
      <w:marLeft w:val="0"/>
      <w:marRight w:val="0"/>
      <w:marTop w:val="0"/>
      <w:marBottom w:val="0"/>
      <w:divBdr>
        <w:top w:val="none" w:sz="0" w:space="0" w:color="auto"/>
        <w:left w:val="none" w:sz="0" w:space="0" w:color="auto"/>
        <w:bottom w:val="none" w:sz="0" w:space="0" w:color="auto"/>
        <w:right w:val="none" w:sz="0" w:space="0" w:color="auto"/>
      </w:divBdr>
    </w:div>
    <w:div w:id="949900513">
      <w:bodyDiv w:val="1"/>
      <w:marLeft w:val="0"/>
      <w:marRight w:val="0"/>
      <w:marTop w:val="0"/>
      <w:marBottom w:val="0"/>
      <w:divBdr>
        <w:top w:val="none" w:sz="0" w:space="0" w:color="auto"/>
        <w:left w:val="none" w:sz="0" w:space="0" w:color="auto"/>
        <w:bottom w:val="none" w:sz="0" w:space="0" w:color="auto"/>
        <w:right w:val="none" w:sz="0" w:space="0" w:color="auto"/>
      </w:divBdr>
    </w:div>
    <w:div w:id="1022820963">
      <w:bodyDiv w:val="1"/>
      <w:marLeft w:val="0"/>
      <w:marRight w:val="0"/>
      <w:marTop w:val="0"/>
      <w:marBottom w:val="0"/>
      <w:divBdr>
        <w:top w:val="none" w:sz="0" w:space="0" w:color="auto"/>
        <w:left w:val="none" w:sz="0" w:space="0" w:color="auto"/>
        <w:bottom w:val="none" w:sz="0" w:space="0" w:color="auto"/>
        <w:right w:val="none" w:sz="0" w:space="0" w:color="auto"/>
      </w:divBdr>
    </w:div>
    <w:div w:id="1036202975">
      <w:bodyDiv w:val="1"/>
      <w:marLeft w:val="0"/>
      <w:marRight w:val="0"/>
      <w:marTop w:val="0"/>
      <w:marBottom w:val="0"/>
      <w:divBdr>
        <w:top w:val="none" w:sz="0" w:space="0" w:color="auto"/>
        <w:left w:val="none" w:sz="0" w:space="0" w:color="auto"/>
        <w:bottom w:val="none" w:sz="0" w:space="0" w:color="auto"/>
        <w:right w:val="none" w:sz="0" w:space="0" w:color="auto"/>
      </w:divBdr>
    </w:div>
    <w:div w:id="1074815137">
      <w:bodyDiv w:val="1"/>
      <w:marLeft w:val="0"/>
      <w:marRight w:val="0"/>
      <w:marTop w:val="0"/>
      <w:marBottom w:val="0"/>
      <w:divBdr>
        <w:top w:val="none" w:sz="0" w:space="0" w:color="auto"/>
        <w:left w:val="none" w:sz="0" w:space="0" w:color="auto"/>
        <w:bottom w:val="none" w:sz="0" w:space="0" w:color="auto"/>
        <w:right w:val="none" w:sz="0" w:space="0" w:color="auto"/>
      </w:divBdr>
    </w:div>
    <w:div w:id="1214653194">
      <w:bodyDiv w:val="1"/>
      <w:marLeft w:val="0"/>
      <w:marRight w:val="0"/>
      <w:marTop w:val="0"/>
      <w:marBottom w:val="0"/>
      <w:divBdr>
        <w:top w:val="none" w:sz="0" w:space="0" w:color="auto"/>
        <w:left w:val="none" w:sz="0" w:space="0" w:color="auto"/>
        <w:bottom w:val="none" w:sz="0" w:space="0" w:color="auto"/>
        <w:right w:val="none" w:sz="0" w:space="0" w:color="auto"/>
      </w:divBdr>
    </w:div>
    <w:div w:id="1232933343">
      <w:bodyDiv w:val="1"/>
      <w:marLeft w:val="0"/>
      <w:marRight w:val="0"/>
      <w:marTop w:val="0"/>
      <w:marBottom w:val="0"/>
      <w:divBdr>
        <w:top w:val="none" w:sz="0" w:space="0" w:color="auto"/>
        <w:left w:val="none" w:sz="0" w:space="0" w:color="auto"/>
        <w:bottom w:val="none" w:sz="0" w:space="0" w:color="auto"/>
        <w:right w:val="none" w:sz="0" w:space="0" w:color="auto"/>
      </w:divBdr>
    </w:div>
    <w:div w:id="1279725650">
      <w:bodyDiv w:val="1"/>
      <w:marLeft w:val="0"/>
      <w:marRight w:val="0"/>
      <w:marTop w:val="0"/>
      <w:marBottom w:val="0"/>
      <w:divBdr>
        <w:top w:val="none" w:sz="0" w:space="0" w:color="auto"/>
        <w:left w:val="none" w:sz="0" w:space="0" w:color="auto"/>
        <w:bottom w:val="none" w:sz="0" w:space="0" w:color="auto"/>
        <w:right w:val="none" w:sz="0" w:space="0" w:color="auto"/>
      </w:divBdr>
    </w:div>
    <w:div w:id="1287472792">
      <w:bodyDiv w:val="1"/>
      <w:marLeft w:val="0"/>
      <w:marRight w:val="0"/>
      <w:marTop w:val="0"/>
      <w:marBottom w:val="0"/>
      <w:divBdr>
        <w:top w:val="none" w:sz="0" w:space="0" w:color="auto"/>
        <w:left w:val="none" w:sz="0" w:space="0" w:color="auto"/>
        <w:bottom w:val="none" w:sz="0" w:space="0" w:color="auto"/>
        <w:right w:val="none" w:sz="0" w:space="0" w:color="auto"/>
      </w:divBdr>
    </w:div>
    <w:div w:id="1321544405">
      <w:bodyDiv w:val="1"/>
      <w:marLeft w:val="0"/>
      <w:marRight w:val="0"/>
      <w:marTop w:val="0"/>
      <w:marBottom w:val="0"/>
      <w:divBdr>
        <w:top w:val="none" w:sz="0" w:space="0" w:color="auto"/>
        <w:left w:val="none" w:sz="0" w:space="0" w:color="auto"/>
        <w:bottom w:val="none" w:sz="0" w:space="0" w:color="auto"/>
        <w:right w:val="none" w:sz="0" w:space="0" w:color="auto"/>
      </w:divBdr>
    </w:div>
    <w:div w:id="1366981971">
      <w:bodyDiv w:val="1"/>
      <w:marLeft w:val="0"/>
      <w:marRight w:val="0"/>
      <w:marTop w:val="0"/>
      <w:marBottom w:val="0"/>
      <w:divBdr>
        <w:top w:val="none" w:sz="0" w:space="0" w:color="auto"/>
        <w:left w:val="none" w:sz="0" w:space="0" w:color="auto"/>
        <w:bottom w:val="none" w:sz="0" w:space="0" w:color="auto"/>
        <w:right w:val="none" w:sz="0" w:space="0" w:color="auto"/>
      </w:divBdr>
    </w:div>
    <w:div w:id="1370110156">
      <w:bodyDiv w:val="1"/>
      <w:marLeft w:val="0"/>
      <w:marRight w:val="0"/>
      <w:marTop w:val="0"/>
      <w:marBottom w:val="0"/>
      <w:divBdr>
        <w:top w:val="none" w:sz="0" w:space="0" w:color="auto"/>
        <w:left w:val="none" w:sz="0" w:space="0" w:color="auto"/>
        <w:bottom w:val="none" w:sz="0" w:space="0" w:color="auto"/>
        <w:right w:val="none" w:sz="0" w:space="0" w:color="auto"/>
      </w:divBdr>
    </w:div>
    <w:div w:id="1402291413">
      <w:bodyDiv w:val="1"/>
      <w:marLeft w:val="0"/>
      <w:marRight w:val="0"/>
      <w:marTop w:val="0"/>
      <w:marBottom w:val="0"/>
      <w:divBdr>
        <w:top w:val="none" w:sz="0" w:space="0" w:color="auto"/>
        <w:left w:val="none" w:sz="0" w:space="0" w:color="auto"/>
        <w:bottom w:val="none" w:sz="0" w:space="0" w:color="auto"/>
        <w:right w:val="none" w:sz="0" w:space="0" w:color="auto"/>
      </w:divBdr>
    </w:div>
    <w:div w:id="1417360840">
      <w:bodyDiv w:val="1"/>
      <w:marLeft w:val="0"/>
      <w:marRight w:val="0"/>
      <w:marTop w:val="0"/>
      <w:marBottom w:val="0"/>
      <w:divBdr>
        <w:top w:val="none" w:sz="0" w:space="0" w:color="auto"/>
        <w:left w:val="none" w:sz="0" w:space="0" w:color="auto"/>
        <w:bottom w:val="none" w:sz="0" w:space="0" w:color="auto"/>
        <w:right w:val="none" w:sz="0" w:space="0" w:color="auto"/>
      </w:divBdr>
    </w:div>
    <w:div w:id="1492216306">
      <w:bodyDiv w:val="1"/>
      <w:marLeft w:val="0"/>
      <w:marRight w:val="0"/>
      <w:marTop w:val="0"/>
      <w:marBottom w:val="0"/>
      <w:divBdr>
        <w:top w:val="none" w:sz="0" w:space="0" w:color="auto"/>
        <w:left w:val="none" w:sz="0" w:space="0" w:color="auto"/>
        <w:bottom w:val="none" w:sz="0" w:space="0" w:color="auto"/>
        <w:right w:val="none" w:sz="0" w:space="0" w:color="auto"/>
      </w:divBdr>
    </w:div>
    <w:div w:id="1555039293">
      <w:bodyDiv w:val="1"/>
      <w:marLeft w:val="0"/>
      <w:marRight w:val="0"/>
      <w:marTop w:val="0"/>
      <w:marBottom w:val="0"/>
      <w:divBdr>
        <w:top w:val="none" w:sz="0" w:space="0" w:color="auto"/>
        <w:left w:val="none" w:sz="0" w:space="0" w:color="auto"/>
        <w:bottom w:val="none" w:sz="0" w:space="0" w:color="auto"/>
        <w:right w:val="none" w:sz="0" w:space="0" w:color="auto"/>
      </w:divBdr>
    </w:div>
    <w:div w:id="1562133381">
      <w:bodyDiv w:val="1"/>
      <w:marLeft w:val="0"/>
      <w:marRight w:val="0"/>
      <w:marTop w:val="0"/>
      <w:marBottom w:val="0"/>
      <w:divBdr>
        <w:top w:val="none" w:sz="0" w:space="0" w:color="auto"/>
        <w:left w:val="none" w:sz="0" w:space="0" w:color="auto"/>
        <w:bottom w:val="none" w:sz="0" w:space="0" w:color="auto"/>
        <w:right w:val="none" w:sz="0" w:space="0" w:color="auto"/>
      </w:divBdr>
    </w:div>
    <w:div w:id="1641114462">
      <w:bodyDiv w:val="1"/>
      <w:marLeft w:val="0"/>
      <w:marRight w:val="0"/>
      <w:marTop w:val="0"/>
      <w:marBottom w:val="0"/>
      <w:divBdr>
        <w:top w:val="none" w:sz="0" w:space="0" w:color="auto"/>
        <w:left w:val="none" w:sz="0" w:space="0" w:color="auto"/>
        <w:bottom w:val="none" w:sz="0" w:space="0" w:color="auto"/>
        <w:right w:val="none" w:sz="0" w:space="0" w:color="auto"/>
      </w:divBdr>
    </w:div>
    <w:div w:id="1663392558">
      <w:bodyDiv w:val="1"/>
      <w:marLeft w:val="0"/>
      <w:marRight w:val="0"/>
      <w:marTop w:val="0"/>
      <w:marBottom w:val="0"/>
      <w:divBdr>
        <w:top w:val="none" w:sz="0" w:space="0" w:color="auto"/>
        <w:left w:val="none" w:sz="0" w:space="0" w:color="auto"/>
        <w:bottom w:val="none" w:sz="0" w:space="0" w:color="auto"/>
        <w:right w:val="none" w:sz="0" w:space="0" w:color="auto"/>
      </w:divBdr>
    </w:div>
    <w:div w:id="1787390375">
      <w:bodyDiv w:val="1"/>
      <w:marLeft w:val="0"/>
      <w:marRight w:val="0"/>
      <w:marTop w:val="0"/>
      <w:marBottom w:val="0"/>
      <w:divBdr>
        <w:top w:val="none" w:sz="0" w:space="0" w:color="auto"/>
        <w:left w:val="none" w:sz="0" w:space="0" w:color="auto"/>
        <w:bottom w:val="none" w:sz="0" w:space="0" w:color="auto"/>
        <w:right w:val="none" w:sz="0" w:space="0" w:color="auto"/>
      </w:divBdr>
    </w:div>
    <w:div w:id="1869293219">
      <w:bodyDiv w:val="1"/>
      <w:marLeft w:val="0"/>
      <w:marRight w:val="0"/>
      <w:marTop w:val="0"/>
      <w:marBottom w:val="0"/>
      <w:divBdr>
        <w:top w:val="none" w:sz="0" w:space="0" w:color="auto"/>
        <w:left w:val="none" w:sz="0" w:space="0" w:color="auto"/>
        <w:bottom w:val="none" w:sz="0" w:space="0" w:color="auto"/>
        <w:right w:val="none" w:sz="0" w:space="0" w:color="auto"/>
      </w:divBdr>
    </w:div>
    <w:div w:id="1885562372">
      <w:bodyDiv w:val="1"/>
      <w:marLeft w:val="0"/>
      <w:marRight w:val="0"/>
      <w:marTop w:val="0"/>
      <w:marBottom w:val="0"/>
      <w:divBdr>
        <w:top w:val="none" w:sz="0" w:space="0" w:color="auto"/>
        <w:left w:val="none" w:sz="0" w:space="0" w:color="auto"/>
        <w:bottom w:val="none" w:sz="0" w:space="0" w:color="auto"/>
        <w:right w:val="none" w:sz="0" w:space="0" w:color="auto"/>
      </w:divBdr>
    </w:div>
    <w:div w:id="1889805650">
      <w:bodyDiv w:val="1"/>
      <w:marLeft w:val="0"/>
      <w:marRight w:val="0"/>
      <w:marTop w:val="0"/>
      <w:marBottom w:val="0"/>
      <w:divBdr>
        <w:top w:val="none" w:sz="0" w:space="0" w:color="auto"/>
        <w:left w:val="none" w:sz="0" w:space="0" w:color="auto"/>
        <w:bottom w:val="none" w:sz="0" w:space="0" w:color="auto"/>
        <w:right w:val="none" w:sz="0" w:space="0" w:color="auto"/>
      </w:divBdr>
    </w:div>
    <w:div w:id="1902985021">
      <w:bodyDiv w:val="1"/>
      <w:marLeft w:val="0"/>
      <w:marRight w:val="0"/>
      <w:marTop w:val="0"/>
      <w:marBottom w:val="0"/>
      <w:divBdr>
        <w:top w:val="none" w:sz="0" w:space="0" w:color="auto"/>
        <w:left w:val="none" w:sz="0" w:space="0" w:color="auto"/>
        <w:bottom w:val="none" w:sz="0" w:space="0" w:color="auto"/>
        <w:right w:val="none" w:sz="0" w:space="0" w:color="auto"/>
      </w:divBdr>
    </w:div>
    <w:div w:id="1928541969">
      <w:bodyDiv w:val="1"/>
      <w:marLeft w:val="0"/>
      <w:marRight w:val="0"/>
      <w:marTop w:val="0"/>
      <w:marBottom w:val="0"/>
      <w:divBdr>
        <w:top w:val="none" w:sz="0" w:space="0" w:color="auto"/>
        <w:left w:val="none" w:sz="0" w:space="0" w:color="auto"/>
        <w:bottom w:val="none" w:sz="0" w:space="0" w:color="auto"/>
        <w:right w:val="none" w:sz="0" w:space="0" w:color="auto"/>
      </w:divBdr>
    </w:div>
    <w:div w:id="1943995026">
      <w:bodyDiv w:val="1"/>
      <w:marLeft w:val="0"/>
      <w:marRight w:val="0"/>
      <w:marTop w:val="0"/>
      <w:marBottom w:val="0"/>
      <w:divBdr>
        <w:top w:val="none" w:sz="0" w:space="0" w:color="auto"/>
        <w:left w:val="none" w:sz="0" w:space="0" w:color="auto"/>
        <w:bottom w:val="none" w:sz="0" w:space="0" w:color="auto"/>
        <w:right w:val="none" w:sz="0" w:space="0" w:color="auto"/>
      </w:divBdr>
    </w:div>
    <w:div w:id="1944264038">
      <w:bodyDiv w:val="1"/>
      <w:marLeft w:val="0"/>
      <w:marRight w:val="0"/>
      <w:marTop w:val="0"/>
      <w:marBottom w:val="0"/>
      <w:divBdr>
        <w:top w:val="none" w:sz="0" w:space="0" w:color="auto"/>
        <w:left w:val="none" w:sz="0" w:space="0" w:color="auto"/>
        <w:bottom w:val="none" w:sz="0" w:space="0" w:color="auto"/>
        <w:right w:val="none" w:sz="0" w:space="0" w:color="auto"/>
      </w:divBdr>
    </w:div>
    <w:div w:id="1974476795">
      <w:bodyDiv w:val="1"/>
      <w:marLeft w:val="0"/>
      <w:marRight w:val="0"/>
      <w:marTop w:val="0"/>
      <w:marBottom w:val="0"/>
      <w:divBdr>
        <w:top w:val="none" w:sz="0" w:space="0" w:color="auto"/>
        <w:left w:val="none" w:sz="0" w:space="0" w:color="auto"/>
        <w:bottom w:val="none" w:sz="0" w:space="0" w:color="auto"/>
        <w:right w:val="none" w:sz="0" w:space="0" w:color="auto"/>
      </w:divBdr>
    </w:div>
    <w:div w:id="2066447155">
      <w:bodyDiv w:val="1"/>
      <w:marLeft w:val="0"/>
      <w:marRight w:val="0"/>
      <w:marTop w:val="0"/>
      <w:marBottom w:val="0"/>
      <w:divBdr>
        <w:top w:val="none" w:sz="0" w:space="0" w:color="auto"/>
        <w:left w:val="none" w:sz="0" w:space="0" w:color="auto"/>
        <w:bottom w:val="none" w:sz="0" w:space="0" w:color="auto"/>
        <w:right w:val="none" w:sz="0" w:space="0" w:color="auto"/>
      </w:divBdr>
    </w:div>
    <w:div w:id="2119762136">
      <w:bodyDiv w:val="1"/>
      <w:marLeft w:val="0"/>
      <w:marRight w:val="0"/>
      <w:marTop w:val="0"/>
      <w:marBottom w:val="0"/>
      <w:divBdr>
        <w:top w:val="none" w:sz="0" w:space="0" w:color="auto"/>
        <w:left w:val="none" w:sz="0" w:space="0" w:color="auto"/>
        <w:bottom w:val="none" w:sz="0" w:space="0" w:color="auto"/>
        <w:right w:val="none" w:sz="0" w:space="0" w:color="auto"/>
      </w:divBdr>
    </w:div>
    <w:div w:id="2129816376">
      <w:bodyDiv w:val="1"/>
      <w:marLeft w:val="0"/>
      <w:marRight w:val="0"/>
      <w:marTop w:val="0"/>
      <w:marBottom w:val="0"/>
      <w:divBdr>
        <w:top w:val="none" w:sz="0" w:space="0" w:color="auto"/>
        <w:left w:val="none" w:sz="0" w:space="0" w:color="auto"/>
        <w:bottom w:val="none" w:sz="0" w:space="0" w:color="auto"/>
        <w:right w:val="none" w:sz="0" w:space="0" w:color="auto"/>
      </w:divBdr>
    </w:div>
    <w:div w:id="2132747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20micron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4521A1-46E6-42A7-AA24-FC697FEA0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10574</TotalTime>
  <Pages>10</Pages>
  <Words>2379</Words>
  <Characters>13566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TITLE  :  SOP  FOR  STANDARD  OPERATING  PROCEDURE</vt:lpstr>
    </vt:vector>
  </TitlesOfParts>
  <Company>Hardcare</Company>
  <LinksUpToDate>false</LinksUpToDate>
  <CharactersWithSpaces>15914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  SOP  FOR  STANDARD  OPERATING  PROCEDURE</dc:title>
  <dc:creator>DINESH PATEL</dc:creator>
  <cp:lastModifiedBy>Kenal Patel</cp:lastModifiedBy>
  <cp:revision>711</cp:revision>
  <cp:lastPrinted>2017-05-08T12:00:00Z</cp:lastPrinted>
  <dcterms:created xsi:type="dcterms:W3CDTF">2017-05-09T04:40:00Z</dcterms:created>
  <dcterms:modified xsi:type="dcterms:W3CDTF">2026-07-10T06:25:00Z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6d24a86d3e31e4db477bccdfb8bc1d5d971850980949c5311b293c0b49c413ab</vt:lpwstr>
  </property>
</Properties>
</file>